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w:t>
      </w:r>
      <w:bookmarkStart w:id="0" w:name="OLE_LINK299"/>
      <w:r/>
      <w:bookmarkStart w:id="1" w:name="OLE_LINK300"/>
      <w:r/>
      <w:bookmarkStart w:id="2" w:name="OLE_LINK22"/>
      <w:r>
        <w:rPr>
          <w:rFonts w:ascii="仿宋" w:hAnsi="仿宋" w:eastAsia="仿宋"/>
          <w:sz w:val="32"/>
        </w:rPr>
        <w:t xml:space="preserve">徐州市人大会议阅文服务</w:t>
      </w:r>
      <w:bookmarkEnd w:id="0"/>
      <w:r/>
      <w:bookmarkEnd w:id="1"/>
      <w:r/>
      <w:bookmarkEnd w:id="2"/>
      <w:r/>
      <w:r/>
    </w:p>
    <w:p>
      <w:pPr>
        <w:ind w:firstLine="960"/>
        <w:rPr>
          <w:rFonts w:ascii="仿宋" w:hAnsi="仿宋" w:eastAsia="仿宋"/>
          <w:sz w:val="32"/>
        </w:rPr>
      </w:pPr>
      <w:r>
        <w:rPr>
          <w:rFonts w:hint="eastAsia" w:ascii="仿宋" w:hAnsi="仿宋" w:eastAsia="仿宋"/>
          <w:sz w:val="32"/>
        </w:rPr>
        <w:t xml:space="preserve">项目编号：</w:t>
      </w:r>
      <w:bookmarkStart w:id="3" w:name="OLE_LINK301"/>
      <w:r/>
      <w:bookmarkStart w:id="4" w:name="OLE_LINK302"/>
      <w:r/>
      <w:bookmarkStart w:id="5" w:name="OLE_LINK345"/>
      <w:r>
        <w:rPr>
          <w:rFonts w:ascii="仿宋" w:hAnsi="仿宋" w:eastAsia="仿宋"/>
          <w:sz w:val="32"/>
        </w:rPr>
        <w:t xml:space="preserve">JSZC-320300-XZCG-G2026-0048</w:t>
      </w:r>
      <w:bookmarkEnd w:id="3"/>
      <w:r/>
      <w:bookmarkEnd w:id="4"/>
      <w:r/>
      <w:bookmarkEnd w:id="5"/>
      <w:r/>
      <w:r/>
    </w:p>
    <w:p>
      <w:pPr>
        <w:ind w:firstLine="960"/>
        <w:rPr>
          <w:rFonts w:ascii="仿宋" w:hAnsi="仿宋" w:eastAsia="仿宋"/>
          <w:sz w:val="32"/>
        </w:rPr>
      </w:pPr>
      <w:r>
        <w:rPr>
          <w:rFonts w:hint="eastAsia" w:ascii="仿宋" w:hAnsi="仿宋" w:eastAsia="仿宋"/>
          <w:sz w:val="32"/>
        </w:rPr>
        <w:t xml:space="preserve">采 购 人：</w:t>
      </w:r>
      <w:bookmarkStart w:id="6" w:name="OLE_LINK297"/>
      <w:r/>
      <w:bookmarkStart w:id="7" w:name="OLE_LINK298"/>
      <w:r>
        <w:rPr>
          <w:rFonts w:ascii="仿宋" w:hAnsi="仿宋" w:eastAsia="仿宋"/>
          <w:sz w:val="32"/>
        </w:rPr>
        <w:t xml:space="preserve">徐州市人民代表大会常务委员会办公室</w:t>
      </w:r>
      <w:bookmarkEnd w:id="6"/>
      <w:r/>
      <w:bookmarkEnd w:id="7"/>
      <w:r/>
      <w:r/>
    </w:p>
    <w:p>
      <w:pPr>
        <w:rPr>
          <w:rFonts w:ascii="仿宋" w:hAnsi="仿宋" w:eastAsia="仿宋"/>
          <w:sz w:val="32"/>
        </w:rPr>
      </w:pPr>
      <w:r>
        <w:rPr>
          <w:rFonts w:ascii="仿宋" w:hAnsi="仿宋" w:eastAsia="仿宋"/>
          <w:sz w:val="32"/>
        </w:rPr>
      </w:r>
      <w:r/>
    </w:p>
    <w:p>
      <w:pPr>
        <w:pStyle w:val="704"/>
      </w:pPr>
      <w:r/>
      <w:r/>
    </w:p>
    <w:p>
      <w:r/>
      <w:r/>
    </w:p>
    <w:p>
      <w:pPr>
        <w:pStyle w:val="704"/>
      </w:pPr>
      <w:r/>
      <w:r/>
    </w:p>
    <w:p>
      <w:r/>
      <w:r/>
    </w:p>
    <w:p>
      <w:pPr>
        <w:pStyle w:val="704"/>
      </w:pPr>
      <w:r/>
      <w:r/>
    </w:p>
    <w:p>
      <w:r/>
      <w:r/>
    </w:p>
    <w:p>
      <w:pPr>
        <w:rPr>
          <w:rFonts w:ascii="仿宋" w:hAnsi="仿宋" w:eastAsia="仿宋"/>
          <w:sz w:val="32"/>
        </w:rPr>
      </w:pPr>
      <w:r>
        <w:rPr>
          <w:rFonts w:ascii="仿宋" w:hAnsi="仿宋" w:eastAsia="仿宋"/>
          <w:sz w:val="32"/>
        </w:rPr>
      </w:r>
      <w:r/>
    </w:p>
    <w:p>
      <w:pPr>
        <w:pStyle w:val="704"/>
      </w:pPr>
      <w:r/>
      <w:r/>
    </w:p>
    <w:p>
      <w:r/>
      <w:r/>
    </w:p>
    <w:p>
      <w:pPr>
        <w:pStyle w:val="704"/>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w:t>
      </w:r>
      <w:r>
        <w:rPr>
          <w:rFonts w:hint="eastAsia" w:ascii="仿宋" w:hAnsi="仿宋" w:eastAsia="仿宋"/>
          <w:sz w:val="32"/>
          <w:szCs w:val="32"/>
        </w:rPr>
        <w:t xml:space="preserve">六</w:t>
      </w:r>
      <w:r>
        <w:rPr>
          <w:rFonts w:hint="eastAsia" w:ascii="仿宋" w:hAnsi="仿宋" w:eastAsia="仿宋"/>
          <w:sz w:val="32"/>
          <w:szCs w:val="32"/>
        </w:rPr>
        <w:t xml:space="preserve">年</w:t>
      </w:r>
      <w:r>
        <w:rPr>
          <w:rFonts w:hint="eastAsia" w:ascii="仿宋" w:hAnsi="仿宋" w:eastAsia="仿宋"/>
          <w:sz w:val="32"/>
          <w:szCs w:val="32"/>
        </w:rPr>
        <w:t xml:space="preserve">九</w:t>
      </w:r>
      <w:r>
        <w:rPr>
          <w:rFonts w:hint="eastAsia" w:ascii="仿宋" w:hAnsi="仿宋" w:eastAsia="仿宋"/>
          <w:sz w:val="32"/>
          <w:szCs w:val="32"/>
        </w:rPr>
        <w:t xml:space="preserve">月</w:t>
      </w:r>
      <w:r/>
    </w:p>
    <w:p>
      <w:pPr>
        <w:pStyle w:val="705"/>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bookmarkStart w:id="8" w:name="OLE_LINK9"/>
      <w:r/>
      <w:bookmarkStart w:id="9" w:name="OLE_LINK10"/>
      <w:r>
        <w:rPr>
          <w:rFonts w:hint="eastAsia" w:ascii="仿宋" w:hAnsi="仿宋" w:eastAsia="仿宋"/>
          <w:sz w:val="24"/>
        </w:rPr>
        <w:t xml:space="preserve">徐州市人大会议阅文服务</w:t>
      </w:r>
      <w:bookmarkEnd w:id="8"/>
      <w:r/>
      <w:bookmarkEnd w:id="9"/>
      <w:r>
        <w:rPr>
          <w:rFonts w:hint="eastAsia" w:ascii="仿宋" w:hAnsi="仿宋" w:eastAsia="仿宋"/>
          <w:sz w:val="24"/>
        </w:rPr>
        <w:t xml:space="preserve">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徐州市人大会议阅文服务</w:t>
      </w:r>
      <w:r/>
    </w:p>
    <w:p>
      <w:pPr>
        <w:ind w:firstLine="480"/>
        <w:rPr>
          <w:rFonts w:ascii="仿宋" w:hAnsi="仿宋" w:eastAsia="仿宋"/>
          <w:sz w:val="24"/>
        </w:rPr>
      </w:pPr>
      <w:r>
        <w:rPr>
          <w:rFonts w:hint="eastAsia" w:ascii="仿宋" w:hAnsi="仿宋" w:eastAsia="仿宋"/>
          <w:sz w:val="24"/>
        </w:rPr>
        <w:t xml:space="preserve">项目编号：</w:t>
      </w:r>
      <w:r>
        <w:rPr>
          <w:rFonts w:hint="eastAsia" w:ascii="仿宋" w:hAnsi="仿宋" w:eastAsia="仿宋"/>
          <w:sz w:val="24"/>
        </w:rPr>
        <w:t xml:space="preserve">JSZC-320300-XZCG-G2026-0048</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480"/>
        <w:rPr>
          <w:rFonts w:ascii="仿宋" w:hAnsi="仿宋" w:eastAsia="仿宋"/>
          <w:sz w:val="24"/>
        </w:rPr>
      </w:pPr>
      <w:r>
        <w:rPr>
          <w:rFonts w:hint="eastAsia" w:ascii="仿宋" w:hAnsi="仿宋" w:eastAsia="仿宋"/>
          <w:bCs/>
          <w:sz w:val="24"/>
        </w:rPr>
        <w:t xml:space="preserve">时间（时间期限）</w:t>
      </w:r>
      <w:r>
        <w:rPr>
          <w:rFonts w:hint="eastAsia" w:ascii="仿宋" w:hAnsi="仿宋" w:eastAsia="仿宋"/>
          <w:sz w:val="24"/>
        </w:rPr>
        <w:t xml:space="preserve">：自招标公告发布之日起5个工作日；</w:t>
      </w:r>
      <w:r/>
    </w:p>
    <w:p>
      <w:pPr>
        <w:ind w:firstLine="480"/>
        <w:rPr>
          <w:rFonts w:ascii="仿宋" w:hAnsi="仿宋" w:eastAsia="仿宋"/>
          <w:sz w:val="24"/>
        </w:rPr>
      </w:pPr>
      <w:r>
        <w:rPr>
          <w:rFonts w:hint="eastAsia" w:ascii="仿宋" w:hAnsi="仿宋" w:eastAsia="仿宋"/>
          <w:sz w:val="24"/>
        </w:rPr>
        <w:t xml:space="preserve">地点：“苏采云”系统（网址： </w:t>
      </w:r>
      <w:r>
        <w:rPr>
          <w:rFonts w:hint="eastAsia" w:ascii="仿宋" w:hAnsi="仿宋" w:eastAsia="仿宋"/>
          <w:sz w:val="24"/>
        </w:rPr>
        <w:t xml:space="preserve">https://jszfcg.jsczt.cn</w:t>
      </w:r>
      <w:r>
        <w:rPr>
          <w:rFonts w:hint="eastAsia" w:ascii="仿宋" w:hAnsi="仿宋" w:eastAsia="仿宋"/>
          <w:sz w:val="24"/>
        </w:rPr>
        <w:t xml:space="preserve">）； </w:t>
      </w:r>
      <w:r/>
    </w:p>
    <w:p>
      <w:pPr>
        <w:ind w:firstLine="480"/>
        <w:rPr>
          <w:rFonts w:ascii="仿宋" w:hAnsi="仿宋" w:eastAsia="仿宋"/>
          <w:sz w:val="24"/>
        </w:rPr>
      </w:pPr>
      <w:r>
        <w:rPr>
          <w:rFonts w:hint="eastAsia" w:ascii="仿宋" w:hAnsi="仿宋" w:eastAsia="仿宋"/>
          <w:sz w:val="24"/>
        </w:rPr>
        <w:t xml:space="preserve">方式：自行</w:t>
      </w:r>
      <w:r>
        <w:rPr>
          <w:rFonts w:ascii="仿宋" w:hAnsi="仿宋" w:eastAsia="仿宋"/>
          <w:sz w:val="24"/>
        </w:rPr>
        <w:t xml:space="preserve">下载</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    2．招标文件售价：免费</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rPr>
      </w:pPr>
      <w:r>
        <w:rPr>
          <w:rFonts w:hint="eastAsia" w:ascii="仿宋" w:hAnsi="仿宋" w:eastAsia="仿宋"/>
          <w:sz w:val="24"/>
        </w:rPr>
        <w:t xml:space="preserve">1.投标截止时间：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年10</w:t>
      </w:r>
      <w:r>
        <w:rPr>
          <w:rFonts w:hint="eastAsia" w:ascii="仿宋" w:hAnsi="仿宋" w:eastAsia="仿宋"/>
          <w:color w:val="000000" w:themeColor="text1"/>
          <w:sz w:val="24"/>
        </w:rPr>
        <w:t xml:space="preserve">月14</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rFonts w:hint="eastAsia" w:ascii="仿宋" w:hAnsi="仿宋" w:eastAsia="仿宋" w:cs="Tahoma"/>
          <w:sz w:val="24"/>
        </w:rPr>
        <w:t xml:space="preserve">（电子招标投标交易平台（即</w:t>
      </w:r>
      <w:r>
        <w:rPr>
          <w:rFonts w:hint="eastAsia" w:ascii="仿宋" w:hAnsi="仿宋" w:eastAsia="仿宋"/>
          <w:sz w:val="24"/>
        </w:rPr>
        <w:t xml:space="preserve">“苏采云”系统</w:t>
      </w:r>
      <w:r>
        <w:rPr>
          <w:rFonts w:hint="eastAsia" w:ascii="仿宋" w:hAnsi="仿宋" w:eastAsia="仿宋" w:cs="Tahoma"/>
          <w:sz w:val="24"/>
        </w:rPr>
        <w:t xml:space="preserve">）的国家授时中心标准时间，下同）</w:t>
      </w:r>
      <w:r/>
    </w:p>
    <w:p>
      <w:pPr>
        <w:ind w:firstLine="480"/>
        <w:rPr>
          <w:rFonts w:ascii="仿宋" w:hAnsi="仿宋" w:eastAsia="仿宋"/>
          <w:sz w:val="24"/>
        </w:rPr>
      </w:pPr>
      <w:r>
        <w:rPr>
          <w:rFonts w:hint="eastAsia" w:ascii="仿宋" w:hAnsi="仿宋" w:eastAsia="仿宋"/>
          <w:sz w:val="24"/>
        </w:rPr>
        <w:t xml:space="preserve">2.开标时间：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年10</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14</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p>
    <w:p>
      <w:pPr>
        <w:ind w:firstLine="480"/>
        <w:rPr>
          <w:rFonts w:ascii="仿宋" w:hAnsi="仿宋" w:eastAsia="仿宋"/>
          <w:bCs/>
          <w:sz w:val="24"/>
          <w:u w:val="single"/>
        </w:rPr>
      </w:pPr>
      <w:r>
        <w:rPr>
          <w:rFonts w:hint="eastAsia" w:ascii="仿宋" w:hAnsi="仿宋" w:eastAsia="仿宋"/>
          <w:sz w:val="24"/>
        </w:rPr>
        <w:t xml:space="preserve">3.开标地点</w:t>
      </w:r>
      <w:r>
        <w:rPr>
          <w:rFonts w:hint="eastAsia" w:ascii="仿宋" w:hAnsi="仿宋" w:eastAsia="仿宋"/>
          <w:sz w:val="24"/>
        </w:rPr>
        <w:t xml:space="preserve">：“苏采云”系统（网址： </w:t>
      </w:r>
      <w:r>
        <w:rPr>
          <w:rFonts w:hint="eastAsia" w:ascii="仿宋" w:hAnsi="仿宋" w:eastAsia="仿宋"/>
          <w:sz w:val="24"/>
        </w:rPr>
        <w:t xml:space="preserve">https://jszfcg.jsczt.cn</w:t>
      </w:r>
      <w:r>
        <w:rPr>
          <w:rFonts w:hint="eastAsia" w:ascii="仿宋" w:hAnsi="仿宋" w:eastAsia="仿宋"/>
          <w:sz w:val="24"/>
        </w:rPr>
        <w:t xml:space="preserve">）“开标大厅”或</w:t>
      </w:r>
      <w:r>
        <w:rPr>
          <w:rFonts w:hint="eastAsia" w:ascii="仿宋" w:hAnsi="仿宋" w:eastAsia="仿宋" w:cs="宋体"/>
          <w:sz w:val="24"/>
        </w:rPr>
        <w:t xml:space="preserve">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）首页，点击“苏采云”登录后，进入系统“开标大厅”。</w:t>
      </w:r>
      <w:r/>
    </w:p>
    <w:p>
      <w:pPr>
        <w:ind w:left="479"/>
        <w:rPr>
          <w:rFonts w:ascii="仿宋" w:hAnsi="仿宋" w:eastAsia="仿宋" w:cs="宋体"/>
          <w:sz w:val="24"/>
        </w:rPr>
      </w:pPr>
      <w:r>
        <w:rPr>
          <w:rFonts w:hint="eastAsia" w:ascii="仿宋" w:hAnsi="仿宋" w:eastAsia="仿宋" w:cs="宋体"/>
          <w:sz w:val="24"/>
        </w:rPr>
        <w:t xml:space="preserve">五、采购人</w:t>
      </w:r>
      <w:r/>
    </w:p>
    <w:p>
      <w:pPr>
        <w:ind w:firstLine="480"/>
        <w:rPr>
          <w:rFonts w:ascii="仿宋" w:hAnsi="仿宋" w:eastAsia="仿宋" w:cs="宋体"/>
          <w:color w:val="000000" w:themeColor="text1"/>
          <w:sz w:val="24"/>
        </w:rPr>
      </w:pPr>
      <w:r>
        <w:rPr>
          <w:rFonts w:hint="eastAsia" w:ascii="仿宋" w:hAnsi="仿宋" w:eastAsia="仿宋" w:cs="宋体"/>
          <w:color w:val="000000" w:themeColor="text1"/>
          <w:sz w:val="24"/>
        </w:rPr>
        <w:t xml:space="preserve">1.名 称：</w:t>
      </w:r>
      <w:bookmarkStart w:id="10" w:name="OLE_LINK29"/>
      <w:r>
        <w:rPr>
          <w:color w:val="000000" w:themeColor="text1"/>
        </w:rPr>
      </w:r>
      <w:bookmarkStart w:id="11" w:name="OLE_LINK32"/>
      <w:r>
        <w:rPr>
          <w:rFonts w:hint="eastAsia" w:ascii="仿宋" w:hAnsi="仿宋" w:eastAsia="仿宋" w:cs="宋体"/>
          <w:color w:val="000000" w:themeColor="text1"/>
          <w:sz w:val="24"/>
        </w:rPr>
        <w:t xml:space="preserve">徐州市人民代表大会常务委员会办公室</w:t>
      </w:r>
      <w:bookmarkEnd w:id="10"/>
      <w:r>
        <w:rPr>
          <w:color w:val="000000" w:themeColor="text1"/>
        </w:rPr>
      </w:r>
      <w:bookmarkEnd w:id="11"/>
      <w:r>
        <w:rPr>
          <w:color w:val="000000" w:themeColor="text1"/>
        </w:rPr>
      </w:r>
      <w:r>
        <w:rPr>
          <w:color w:val="000000" w:themeColor="text1"/>
        </w:rPr>
      </w:r>
    </w:p>
    <w:p>
      <w:pPr>
        <w:ind w:firstLine="480"/>
        <w:rPr>
          <w:rFonts w:ascii="仿宋" w:hAnsi="仿宋" w:eastAsia="仿宋" w:cs="宋体"/>
          <w:color w:val="000000" w:themeColor="text1"/>
          <w:sz w:val="24"/>
        </w:rPr>
      </w:pPr>
      <w:r>
        <w:rPr>
          <w:rFonts w:hint="eastAsia" w:ascii="仿宋" w:hAnsi="仿宋" w:eastAsia="仿宋" w:cs="宋体"/>
          <w:color w:val="000000" w:themeColor="text1"/>
          <w:sz w:val="24"/>
        </w:rPr>
        <w:t xml:space="preserve">2.地址：</w:t>
      </w:r>
      <w:r>
        <w:rPr>
          <w:rFonts w:hint="eastAsia" w:ascii="仿宋" w:hAnsi="仿宋" w:eastAsia="仿宋" w:cs="宋体"/>
          <w:color w:val="000000" w:themeColor="text1"/>
          <w:sz w:val="24"/>
        </w:rPr>
        <w:t xml:space="preserve">徐州市云龙区行政中心东二区202</w:t>
      </w:r>
      <w:r>
        <w:rPr>
          <w:color w:val="000000" w:themeColor="text1"/>
        </w:rPr>
      </w:r>
    </w:p>
    <w:p>
      <w:pPr>
        <w:ind w:firstLine="480"/>
        <w:rPr>
          <w:rFonts w:ascii="仿宋" w:hAnsi="仿宋" w:eastAsia="仿宋" w:cs="宋体"/>
          <w:color w:val="000000" w:themeColor="text1"/>
          <w:sz w:val="24"/>
        </w:rPr>
      </w:pPr>
      <w:r>
        <w:rPr>
          <w:rFonts w:hint="eastAsia" w:ascii="仿宋" w:hAnsi="仿宋" w:eastAsia="仿宋" w:cs="宋体"/>
          <w:color w:val="000000" w:themeColor="text1"/>
          <w:sz w:val="24"/>
        </w:rPr>
        <w:t xml:space="preserve">3.联系方法：</w:t>
      </w:r>
      <w:r>
        <w:rPr>
          <w:rFonts w:hint="eastAsia" w:ascii="仿宋" w:hAnsi="仿宋" w:eastAsia="仿宋" w:cs="宋体"/>
          <w:color w:val="000000" w:themeColor="text1"/>
          <w:sz w:val="24"/>
        </w:rPr>
        <w:t xml:space="preserve">0516-80800131</w:t>
      </w:r>
      <w:r>
        <w:rPr>
          <w:color w:val="000000" w:themeColor="text1"/>
        </w:rPr>
      </w:r>
    </w:p>
    <w:p>
      <w:pPr>
        <w:ind w:firstLine="480"/>
        <w:rPr>
          <w:rFonts w:ascii="仿宋" w:hAnsi="仿宋" w:eastAsia="仿宋" w:cs="宋体"/>
          <w:color w:val="000000" w:themeColor="text1"/>
          <w:sz w:val="24"/>
        </w:rPr>
      </w:pPr>
      <w:r>
        <w:rPr>
          <w:rFonts w:hint="eastAsia" w:ascii="仿宋" w:hAnsi="仿宋" w:eastAsia="仿宋" w:cs="宋体"/>
          <w:color w:val="000000" w:themeColor="text1"/>
          <w:sz w:val="24"/>
        </w:rPr>
        <w:t xml:space="preserve">4.采购项目联系人：</w:t>
      </w:r>
      <w:r>
        <w:rPr>
          <w:rFonts w:hint="eastAsia" w:ascii="仿宋" w:hAnsi="仿宋" w:eastAsia="仿宋" w:cs="宋体"/>
          <w:color w:val="000000" w:themeColor="text1"/>
          <w:sz w:val="24"/>
        </w:rPr>
        <w:t xml:space="preserve">高宇飞</w:t>
      </w:r>
      <w:r>
        <w:rPr>
          <w:rFonts w:hint="eastAsia" w:ascii="仿宋" w:hAnsi="仿宋" w:eastAsia="仿宋" w:cs="宋体"/>
          <w:color w:val="000000" w:themeColor="text1"/>
          <w:sz w:val="24"/>
        </w:rPr>
        <w:t xml:space="preserve">         电话：</w:t>
      </w:r>
      <w:r>
        <w:rPr>
          <w:rFonts w:hint="eastAsia" w:ascii="仿宋" w:hAnsi="仿宋" w:eastAsia="仿宋" w:cs="宋体"/>
          <w:color w:val="000000" w:themeColor="text1"/>
          <w:sz w:val="24"/>
        </w:rPr>
        <w:t xml:space="preserve">0516-80800131</w:t>
      </w:r>
      <w:r>
        <w:rPr>
          <w:color w:val="000000" w:themeColor="text1"/>
        </w:rP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3．联系方法：0516-6701903</w:t>
      </w:r>
      <w:r>
        <w:rPr>
          <w:rFonts w:hint="eastAsia" w:ascii="仿宋" w:hAnsi="仿宋" w:eastAsia="仿宋"/>
          <w:sz w:val="24"/>
        </w:rPr>
        <w:t xml:space="preserve">8</w:t>
      </w:r>
      <w:r>
        <w:rPr>
          <w:rFonts w:hint="eastAsia" w:ascii="仿宋" w:hAnsi="仿宋" w:eastAsia="仿宋"/>
          <w:sz w:val="24"/>
        </w:rPr>
        <w:t xml:space="preserve">、67019051</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刘颖</w:t>
      </w:r>
      <w:r>
        <w:rPr>
          <w:rFonts w:hint="eastAsia" w:ascii="仿宋" w:hAnsi="仿宋" w:eastAsia="仿宋"/>
          <w:sz w:val="24"/>
        </w:rPr>
        <w:t xml:space="preserve">        电话：0516-6701903</w:t>
      </w:r>
      <w:r>
        <w:rPr>
          <w:rFonts w:hint="eastAsia" w:ascii="仿宋" w:hAnsi="仿宋" w:eastAsia="仿宋"/>
          <w:sz w:val="24"/>
        </w:rPr>
        <w:t xml:space="preserve">8</w:t>
      </w:r>
      <w:r>
        <w:rPr>
          <w:rFonts w:hint="eastAsia" w:ascii="仿宋" w:hAnsi="仿宋" w:eastAsia="仿宋"/>
          <w:sz w:val="24"/>
        </w:rPr>
        <w:t xml:space="preserve">、67019051</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w:t>
      </w:r>
      <w:r>
        <w:rPr>
          <w:rFonts w:hint="eastAsia" w:ascii="仿宋" w:hAnsi="仿宋" w:eastAsia="仿宋"/>
          <w:sz w:val="24"/>
        </w:rPr>
        <w:t xml:space="preserve">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hint="eastAsia" w:ascii="仿宋" w:hAnsi="仿宋" w:eastAsia="仿宋" w:cs="宋体"/>
          <w:sz w:val="24"/>
        </w:rPr>
        <w:t xml:space="preserve">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w:t>
      </w:r>
      <w:r>
        <w:rPr>
          <w:rFonts w:hint="eastAsia" w:ascii="仿宋" w:hAnsi="仿宋" w:eastAsia="仿宋" w:cs="宋体"/>
          <w:sz w:val="24"/>
        </w:rPr>
        <w:t xml:space="preserve">电子招标投标交易平台</w:t>
      </w:r>
      <w:r>
        <w:rPr>
          <w:rFonts w:hint="eastAsia" w:ascii="仿宋" w:hAnsi="仿宋" w:eastAsia="仿宋" w:cs="宋体"/>
          <w:sz w:val="24"/>
        </w:rPr>
        <w:t xml:space="preserve">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w:t>
      </w:r>
      <w:r>
        <w:rPr>
          <w:rFonts w:hint="eastAsia" w:ascii="仿宋" w:hAnsi="仿宋" w:eastAsia="仿宋" w:cs="宋体"/>
          <w:sz w:val="24"/>
        </w:rPr>
        <w:t xml:space="preserve">电子招标投标交易平台</w:t>
      </w:r>
      <w:r>
        <w:rPr>
          <w:rFonts w:hint="eastAsia" w:ascii="仿宋" w:hAnsi="仿宋" w:eastAsia="仿宋" w:cs="宋体"/>
          <w:sz w:val="24"/>
        </w:rPr>
        <w:t xml:space="preserve">，</w:t>
      </w:r>
      <w:r>
        <w:rPr>
          <w:rFonts w:hint="eastAsia" w:ascii="仿宋" w:hAnsi="仿宋" w:eastAsia="仿宋" w:cs="宋体"/>
          <w:sz w:val="24"/>
        </w:rPr>
        <w:t xml:space="preserve">电子招标投标交易平台</w:t>
      </w:r>
      <w:r>
        <w:rPr>
          <w:rFonts w:hint="eastAsia" w:ascii="仿宋" w:hAnsi="仿宋" w:eastAsia="仿宋" w:cs="宋体"/>
          <w:sz w:val="24"/>
        </w:rPr>
        <w:t xml:space="preserve">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w:t>
      </w:r>
      <w:r>
        <w:rPr>
          <w:rFonts w:hint="eastAsia" w:ascii="仿宋" w:hAnsi="仿宋" w:eastAsia="仿宋" w:cs="宋体"/>
          <w:sz w:val="24"/>
        </w:rPr>
        <w:t xml:space="preserve">（四）</w:t>
      </w:r>
      <w:r>
        <w:rPr>
          <w:rFonts w:hint="eastAsia" w:ascii="仿宋" w:hAnsi="仿宋" w:eastAsia="仿宋" w:cs="宋体"/>
          <w:sz w:val="24"/>
        </w:rPr>
        <w:t xml:space="preserve">总价金额与按单价汇总金额不一致的，以总价金额为准，同时按照总价金额与单价汇总金额的比值，同比例</w:t>
      </w:r>
      <w:r>
        <w:rPr>
          <w:rFonts w:hint="eastAsia" w:ascii="仿宋" w:hAnsi="仿宋" w:eastAsia="仿宋" w:cs="宋体"/>
          <w:sz w:val="24"/>
        </w:rPr>
        <w:t xml:space="preserve">修正</w:t>
      </w:r>
      <w:r>
        <w:rPr>
          <w:rFonts w:hint="eastAsia" w:ascii="仿宋" w:hAnsi="仿宋" w:eastAsia="仿宋" w:cs="宋体"/>
          <w:sz w:val="24"/>
        </w:rPr>
        <w:t xml:space="preserve">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jc w:val="left"/>
        <w:widowControl/>
        <w:rPr>
          <w:rFonts w:ascii="仿宋" w:hAnsi="仿宋" w:eastAsia="仿宋" w:cs="宋体"/>
          <w:sz w:val="24"/>
        </w:rPr>
      </w:pPr>
      <w:r>
        <w:rPr>
          <w:rFonts w:hint="eastAsia" w:ascii="仿宋" w:hAnsi="仿宋" w:eastAsia="仿宋" w:cs="宋体"/>
          <w:sz w:val="24"/>
        </w:rPr>
        <w:t xml:space="preserve">33.</w:t>
      </w:r>
      <w:r>
        <w:rPr>
          <w:rFonts w:ascii="仿宋" w:hAnsi="仿宋" w:eastAsia="仿宋" w:cs="宋体"/>
          <w:sz w:val="24"/>
        </w:rPr>
        <w:t xml:space="preserve"> 实施政府采购异常低价审查的有关要求</w:t>
      </w:r>
      <w:r>
        <w:rPr>
          <w:rFonts w:hint="eastAsia" w:ascii="仿宋" w:hAnsi="仿宋" w:eastAsia="仿宋" w:cs="宋体"/>
          <w:sz w:val="24"/>
        </w:rPr>
        <w:t xml:space="preserve">：</w:t>
      </w:r>
      <w:r/>
    </w:p>
    <w:p>
      <w:pPr>
        <w:ind w:firstLine="480"/>
        <w:rPr>
          <w:rFonts w:ascii="仿宋" w:hAnsi="仿宋" w:eastAsia="仿宋"/>
          <w:sz w:val="24"/>
        </w:rPr>
      </w:pPr>
      <w:r/>
      <w:bookmarkStart w:id="12" w:name="OLE_LINK5"/>
      <w:r/>
      <w:bookmarkStart w:id="13" w:name="OLE_LINK6"/>
      <w:r>
        <w:rPr>
          <w:rFonts w:hint="eastAsia" w:ascii="仿宋" w:hAnsi="仿宋" w:eastAsia="仿宋"/>
          <w:sz w:val="24"/>
        </w:rPr>
        <w:t xml:space="preserve">（一）评审中出现下列情形之一的，评审（评标）委员会应当启动异常低价投标（响应）审查程序：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3.投标（响应）报价低于采购项目最高限价（未设定最高限价的采购项目，以采购项目预算金额作为最高限价）</w:t>
      </w:r>
      <w:r>
        <w:rPr>
          <w:rFonts w:hint="eastAsia" w:ascii="仿宋" w:hAnsi="仿宋" w:eastAsia="仿宋"/>
          <w:b/>
          <w:sz w:val="24"/>
        </w:rPr>
        <w:t xml:space="preserve">45%</w:t>
      </w:r>
      <w:r>
        <w:rPr>
          <w:rFonts w:hint="eastAsia" w:ascii="仿宋" w:hAnsi="仿宋" w:eastAsia="仿宋"/>
          <w:sz w:val="24"/>
        </w:rPr>
        <w:t xml:space="preserve">的，即投标（响应）报价&lt;采购项目最高</w:t>
      </w:r>
      <w:r>
        <w:rPr>
          <w:rFonts w:hint="eastAsia" w:ascii="仿宋" w:hAnsi="仿宋" w:eastAsia="仿宋"/>
          <w:sz w:val="24"/>
        </w:rPr>
        <w:t xml:space="preserve">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4.评审（评标）委员会基于专业判断，认为供应商报价过低，有可能影响产品质量或者不能诚信履约的其他情形。</w:t>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ind w:firstLine="480"/>
        <w:rPr>
          <w:rFonts w:ascii="仿宋" w:hAnsi="仿宋" w:eastAsia="仿宋"/>
          <w:sz w:val="24"/>
        </w:rPr>
      </w:pPr>
      <w:r>
        <w:rPr>
          <w:rFonts w:ascii="仿宋" w:hAnsi="仿宋" w:eastAsia="仿宋"/>
          <w:sz w:val="24"/>
        </w:rPr>
        <w:t xml:space="preserve">（二）</w:t>
      </w:r>
      <w:r>
        <w:rPr>
          <w:rFonts w:hint="eastAsia" w:ascii="仿宋" w:hAnsi="仿宋" w:eastAsia="仿宋"/>
          <w:sz w:val="24"/>
        </w:rPr>
        <w:t xml:space="preserve">评审（评标）委员会启动异常低价投标（响应）审查后，属于前述第1项至第4项情形的，应当要求相关供应商在评审现场合理的时间内对投标（响应）价格作出解释，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12"/>
      <w:bookmarkEnd w:id="13"/>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w:t>
      </w:r>
      <w:r>
        <w:rPr>
          <w:rFonts w:hint="eastAsia" w:ascii="仿宋" w:hAnsi="仿宋" w:eastAsia="仿宋" w:cs="宋体"/>
          <w:sz w:val="24"/>
        </w:rPr>
        <w:t xml:space="preserve">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w:t>
      </w:r>
      <w:r>
        <w:rPr>
          <w:rFonts w:hint="eastAsia" w:ascii="仿宋" w:hAnsi="仿宋" w:eastAsia="仿宋" w:cs="宋体"/>
          <w:sz w:val="24"/>
        </w:rPr>
        <w:t xml:space="preserve">30</w:t>
      </w:r>
      <w:r>
        <w:rPr>
          <w:rFonts w:hint="eastAsia" w:ascii="仿宋" w:hAnsi="仿宋" w:eastAsia="仿宋" w:cs="宋体"/>
          <w:sz w:val="24"/>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w:t>
      </w:r>
      <w:r>
        <w:rPr>
          <w:rFonts w:hint="eastAsia" w:ascii="仿宋" w:hAnsi="仿宋" w:eastAsia="仿宋" w:cs="宋体"/>
          <w:sz w:val="24"/>
        </w:rPr>
        <w:t xml:space="preserve">（即“苏采云”系统</w:t>
      </w:r>
      <w:r>
        <w:rPr>
          <w:rFonts w:hint="eastAsia" w:ascii="仿宋" w:hAnsi="仿宋" w:eastAsia="仿宋" w:cs="宋体"/>
          <w:sz w:val="24"/>
        </w:rPr>
        <w:t xml:space="preserve">，</w:t>
      </w:r>
      <w:r>
        <w:rPr>
          <w:rFonts w:hint="eastAsia" w:ascii="仿宋" w:hAnsi="仿宋" w:eastAsia="仿宋" w:cs="Tahoma"/>
          <w:sz w:val="24"/>
        </w:rPr>
        <w:t xml:space="preserve">网址：</w:t>
      </w:r>
      <w:hyperlink r:id="rId13" w:tooltip="http://jszfcg.jsczt.cn/" w:history="1">
        <w:r>
          <w:rPr>
            <w:rFonts w:hint="eastAsia" w:ascii="仿宋" w:hAnsi="仿宋" w:eastAsia="仿宋" w:cs="Tahoma"/>
            <w:sz w:val="24"/>
          </w:rPr>
          <w:t xml:space="preserve">https://jszfcg.jsczt.cn</w:t>
        </w:r>
      </w:hyperlink>
      <w:r>
        <w:rPr>
          <w:rFonts w:hint="eastAsia" w:ascii="仿宋" w:hAnsi="仿宋" w:eastAsia="仿宋" w:cs="宋体"/>
          <w:sz w:val="24"/>
        </w:rPr>
        <w:t xml:space="preserve">）</w:t>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711"/>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hint="eastAsia" w:ascii="仿宋" w:hAnsi="仿宋" w:eastAsia="仿宋" w:cs="宋体"/>
                <w:sz w:val="24"/>
              </w:rPr>
              <w:t xml:space="preserve">徐州市人民代表大会常务委员会办公室</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w:t>
            </w:r>
            <w:r>
              <w:rPr>
                <w:rFonts w:hint="eastAsia" w:ascii="仿宋" w:hAnsi="仿宋" w:eastAsia="仿宋" w:cs="宋体"/>
                <w:sz w:val="24"/>
              </w:rPr>
              <w:t xml:space="preserve">126</w:t>
            </w:r>
            <w:r>
              <w:rPr>
                <w:rFonts w:hint="eastAsia" w:ascii="仿宋" w:hAnsi="仿宋" w:eastAsia="仿宋" w:cs="宋体"/>
                <w:sz w:val="24"/>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w:t>
            </w:r>
            <w:r>
              <w:rPr>
                <w:rFonts w:hint="eastAsia" w:ascii="仿宋" w:hAnsi="仿宋" w:eastAsia="仿宋"/>
                <w:bCs/>
                <w:sz w:val="24"/>
              </w:rPr>
              <w:t xml:space="preserve">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w:t>
            </w:r>
            <w:r>
              <w:rPr>
                <w:rFonts w:hint="eastAsia" w:ascii="仿宋" w:hAnsi="仿宋" w:eastAsia="仿宋" w:cs="宋体"/>
                <w:sz w:val="24"/>
              </w:rPr>
              <w:t xml:space="preserve">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cs="宋体"/>
                <w:sz w:val="24"/>
              </w:rPr>
              <w:t xml:space="preserve">否则，将自行承担</w:t>
            </w:r>
            <w:r>
              <w:rPr>
                <w:rFonts w:hint="eastAsia" w:ascii="仿宋" w:hAnsi="仿宋" w:eastAsia="仿宋" w:cs="宋体"/>
                <w:sz w:val="24"/>
              </w:rPr>
              <w:t xml:space="preserve">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4"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“中国政府采购”</w:t>
            </w:r>
            <w:r>
              <w:rPr>
                <w:rFonts w:hint="eastAsia" w:ascii="仿宋" w:hAnsi="仿宋" w:eastAsia="仿宋" w:cs="宋体"/>
                <w:sz w:val="24"/>
              </w:rPr>
              <w:t xml:space="preserve">网（</w:t>
            </w:r>
            <w:hyperlink r:id="rId15"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w:t>
            </w:r>
            <w:r>
              <w:rPr>
                <w:rFonts w:hint="eastAsia" w:ascii="仿宋" w:hAnsi="仿宋" w:eastAsia="仿宋"/>
                <w:bCs/>
                <w:sz w:val="24"/>
              </w:rPr>
              <w:t xml:space="preserve">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w:t>
            </w:r>
            <w:r>
              <w:rPr>
                <w:rFonts w:hint="eastAsia" w:ascii="仿宋" w:hAnsi="仿宋" w:eastAsia="仿宋"/>
                <w:bCs/>
                <w:sz w:val="24"/>
              </w:rPr>
              <w:t xml:space="preserve">开标后资格审查</w:t>
            </w:r>
            <w:r>
              <w:rPr>
                <w:rFonts w:hint="eastAsia" w:ascii="仿宋" w:hAnsi="仿宋" w:eastAsia="仿宋"/>
                <w:bCs/>
                <w:sz w:val="24"/>
              </w:rPr>
              <w:t xml:space="preserve">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宋体"/>
                <w:strike/>
                <w:sz w:val="24"/>
              </w:rPr>
            </w:pPr>
            <w:r>
              <w:rPr>
                <w:rFonts w:hint="eastAsia" w:ascii="仿宋" w:hAnsi="仿宋" w:eastAsia="仿宋"/>
                <w:bCs/>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hyperlink r:id="rId16" w:tooltip="http://jszfcg.jsczt.cn/" w:history="1">
              <w:r>
                <w:rPr>
                  <w:rFonts w:hint="eastAsia" w:ascii="仿宋" w:hAnsi="仿宋" w:eastAsia="仿宋" w:cs="Arial"/>
                  <w:sz w:val="24"/>
                </w:rPr>
                <w:t xml:space="preserve">https://jszfcg.jsczt.cn</w:t>
              </w:r>
            </w:hyperlink>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w:t>
            </w:r>
            <w:r>
              <w:rPr>
                <w:rFonts w:hint="eastAsia" w:ascii="仿宋" w:hAnsi="仿宋" w:eastAsia="仿宋"/>
                <w:b/>
                <w:bCs/>
                <w:sz w:val="24"/>
              </w:rPr>
              <w:t xml:space="preserve">1</w:t>
            </w:r>
            <w:r>
              <w:rPr>
                <w:rFonts w:hint="eastAsia" w:ascii="仿宋" w:hAnsi="仿宋" w:eastAsia="仿宋"/>
                <w:b/>
                <w:bCs/>
                <w:sz w:val="24"/>
              </w:rPr>
              <w:t xml:space="preserve">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请按照以下要求</w:t>
            </w:r>
            <w:r>
              <w:rPr>
                <w:rFonts w:hint="eastAsia" w:ascii="仿宋" w:hAnsi="仿宋" w:eastAsia="仿宋" w:cs="仿宋"/>
                <w:sz w:val="24"/>
              </w:rPr>
              <w:t xml:space="preserve">（包括但不限于以下要求）制作：</w:t>
            </w:r>
            <w:r/>
          </w:p>
          <w:p>
            <w:pPr>
              <w:rPr>
                <w:rFonts w:ascii="仿宋" w:hAnsi="仿宋" w:eastAsia="仿宋" w:cs="仿宋"/>
                <w:b/>
                <w:sz w:val="24"/>
              </w:rPr>
            </w:pPr>
            <w:r>
              <w:rPr>
                <w:rFonts w:hint="eastAsia" w:ascii="仿宋" w:hAnsi="仿宋" w:eastAsia="仿宋" w:cs="仿宋"/>
                <w:b/>
                <w:sz w:val="24"/>
              </w:rPr>
              <w:t xml:space="preserve">一、</w:t>
            </w:r>
            <w:r>
              <w:rPr>
                <w:rFonts w:hint="eastAsia" w:ascii="仿宋" w:hAnsi="仿宋" w:eastAsia="仿宋" w:cs="仿宋"/>
                <w:b/>
                <w:sz w:val="24"/>
              </w:rPr>
              <w:t xml:space="preserve">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rPr>
                <w:rFonts w:ascii="仿宋" w:hAnsi="仿宋" w:eastAsia="仿宋" w:cs="仿宋"/>
                <w:sz w:val="24"/>
              </w:rPr>
            </w:pPr>
            <w:r>
              <w:rPr>
                <w:rFonts w:hint="eastAsia" w:ascii="仿宋" w:hAnsi="仿宋" w:eastAsia="仿宋" w:cs="仿宋"/>
                <w:b/>
                <w:sz w:val="24"/>
              </w:rPr>
              <w:t xml:space="preserve">二、</w:t>
            </w:r>
            <w:r>
              <w:rPr>
                <w:rFonts w:hint="eastAsia" w:ascii="仿宋" w:hAnsi="仿宋" w:eastAsia="仿宋" w:cs="仿宋"/>
                <w:b/>
                <w:sz w:val="24"/>
              </w:rPr>
              <w:t xml:space="preserve">资格条件</w:t>
            </w:r>
            <w:r>
              <w:rPr>
                <w:rFonts w:hint="eastAsia" w:ascii="仿宋" w:hAnsi="仿宋" w:eastAsia="仿宋" w:cs="仿宋"/>
                <w:sz w:val="24"/>
              </w:rPr>
              <w:t xml:space="preserve">（</w:t>
            </w:r>
            <w:r>
              <w:rPr>
                <w:rFonts w:hint="eastAsia" w:ascii="仿宋" w:hAnsi="仿宋" w:eastAsia="仿宋" w:cs="仿宋"/>
                <w:b/>
                <w:sz w:val="24"/>
              </w:rPr>
              <w:t xml:space="preserve">“1”</w:t>
            </w:r>
            <w:r>
              <w:rPr>
                <w:rFonts w:hint="eastAsia" w:ascii="仿宋" w:hAnsi="仿宋" w:eastAsia="仿宋" w:cs="仿宋"/>
                <w:b/>
                <w:sz w:val="24"/>
              </w:rPr>
              <w:t xml:space="preserve">～</w:t>
            </w:r>
            <w:r>
              <w:rPr>
                <w:rFonts w:hint="eastAsia" w:ascii="仿宋" w:hAnsi="仿宋" w:eastAsia="仿宋" w:cs="仿宋"/>
                <w:b/>
                <w:sz w:val="24"/>
              </w:rPr>
              <w:t xml:space="preserve">“7”</w:t>
            </w:r>
            <w:r>
              <w:rPr>
                <w:rFonts w:hint="eastAsia" w:ascii="仿宋" w:hAnsi="仿宋" w:eastAsia="仿宋" w:cs="仿宋"/>
                <w:b/>
                <w:sz w:val="24"/>
              </w:rPr>
              <w:t xml:space="preserve">项</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w:t>
            </w:r>
            <w:r>
              <w:rPr>
                <w:rFonts w:hint="eastAsia" w:ascii="仿宋" w:hAnsi="仿宋" w:eastAsia="仿宋" w:cs="仿宋"/>
                <w:sz w:val="24"/>
              </w:rPr>
              <w:t xml:space="preserve">间前6个月内</w:t>
            </w:r>
            <w:r>
              <w:rPr>
                <w:rFonts w:hint="eastAsia" w:ascii="仿宋" w:hAnsi="仿宋" w:eastAsia="仿宋" w:cs="仿宋"/>
                <w:sz w:val="24"/>
              </w:rPr>
              <w:t xml:space="preserve">任一时间截点</w:t>
            </w:r>
            <w:r>
              <w:rPr>
                <w:rFonts w:hint="eastAsia" w:ascii="仿宋" w:hAnsi="仿宋" w:eastAsia="仿宋" w:cs="仿宋"/>
                <w:sz w:val="24"/>
              </w:rPr>
              <w:t xml:space="preserve">的资产负债表的扫描件1份；</w:t>
            </w:r>
            <w:r/>
          </w:p>
          <w:p>
            <w:pPr>
              <w:ind w:right="26" w:firstLine="480"/>
              <w:jc w:val="left"/>
              <w:widowControl/>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48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480"/>
              <w:rPr>
                <w:rFonts w:ascii="仿宋" w:hAnsi="仿宋" w:eastAsia="仿宋" w:cs="仿宋"/>
                <w:sz w:val="24"/>
              </w:rPr>
            </w:pPr>
            <w:r>
              <w:rPr>
                <w:rFonts w:hint="eastAsia" w:ascii="仿宋" w:hAnsi="仿宋" w:eastAsia="仿宋" w:cs="仿宋"/>
                <w:sz w:val="24"/>
              </w:rPr>
              <w:t xml:space="preserve">（2）本项目开标时间前6个月内任何1月的依法缴纳社会保障</w:t>
            </w:r>
            <w:r>
              <w:rPr>
                <w:rFonts w:hint="eastAsia" w:ascii="仿宋" w:hAnsi="仿宋" w:eastAsia="仿宋" w:cs="仿宋"/>
                <w:sz w:val="24"/>
              </w:rPr>
              <w:t xml:space="preserve">资金的相关材料的扫描件。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w:t>
            </w:r>
            <w:r>
              <w:rPr>
                <w:rFonts w:hint="eastAsia" w:ascii="仿宋" w:hAnsi="仿宋" w:eastAsia="仿宋" w:cs="仿宋"/>
                <w:sz w:val="24"/>
              </w:rPr>
              <w:t xml:space="preserve">，即</w:t>
            </w:r>
            <w:r>
              <w:rPr>
                <w:rFonts w:hint="eastAsia" w:ascii="仿宋" w:hAnsi="仿宋" w:eastAsia="仿宋" w:cs="仿宋"/>
                <w:sz w:val="24"/>
              </w:rPr>
              <w:t xml:space="preserve">投</w:t>
            </w:r>
            <w:r>
              <w:rPr>
                <w:rFonts w:hint="eastAsia" w:ascii="仿宋" w:hAnsi="仿宋" w:eastAsia="仿宋" w:cs="仿宋"/>
                <w:sz w:val="24"/>
              </w:rPr>
              <w:t xml:space="preserve">标文件中提供《</w:t>
            </w:r>
            <w:bookmarkStart w:id="14" w:name="_Toc515551102"/>
            <w:r>
              <w:rPr>
                <w:rFonts w:hint="eastAsia" w:ascii="仿宋" w:hAnsi="仿宋" w:eastAsia="仿宋" w:cs="仿宋"/>
                <w:sz w:val="24"/>
              </w:rPr>
              <w:t xml:space="preserve">具备履行合同所必需的设备和专业技术能力的书面声明</w:t>
            </w:r>
            <w:bookmarkEnd w:id="14"/>
            <w:r>
              <w:rPr>
                <w:rFonts w:hint="eastAsia" w:ascii="仿宋" w:hAnsi="仿宋" w:eastAsia="仿宋" w:cs="仿宋"/>
                <w:sz w:val="24"/>
              </w:rPr>
              <w:t xml:space="preserve">》（加盖电子签章，格式见招标文件第七章《投标文件相关格式》）</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w:t>
            </w:r>
            <w:r>
              <w:rPr>
                <w:rFonts w:hint="eastAsia" w:ascii="仿宋" w:hAnsi="仿宋" w:eastAsia="仿宋" w:cs="仿宋"/>
                <w:sz w:val="24"/>
              </w:rPr>
              <w:t xml:space="preserve">承诺</w:t>
            </w:r>
            <w:r>
              <w:rPr>
                <w:rFonts w:hint="eastAsia" w:ascii="仿宋" w:hAnsi="仿宋" w:eastAsia="仿宋" w:cs="仿宋"/>
                <w:sz w:val="24"/>
              </w:rPr>
              <w:t xml:space="preserve">。（加盖电子签章，格式见招标文件第七章《投标文件相关格式》）。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w:t>
            </w:r>
            <w:r>
              <w:rPr>
                <w:rFonts w:hint="eastAsia" w:ascii="仿宋" w:hAnsi="仿宋" w:eastAsia="仿宋" w:cs="仿宋"/>
                <w:sz w:val="24"/>
              </w:rPr>
              <w:t xml:space="preserve">书面声明</w:t>
            </w:r>
            <w:r>
              <w:rPr>
                <w:rFonts w:hint="eastAsia" w:ascii="仿宋" w:hAnsi="仿宋" w:eastAsia="仿宋" w:cs="仿宋"/>
                <w:sz w:val="24"/>
              </w:rPr>
              <w:t xml:space="preserve">。（加盖电子签章，格式见招标文件第七章《投标文件相关格式》）。</w:t>
            </w:r>
            <w:r/>
          </w:p>
          <w:p>
            <w:pPr>
              <w:ind w:right="26"/>
              <w:jc w:val="left"/>
              <w:widowControl/>
              <w:rPr>
                <w:rFonts w:ascii="仿宋" w:hAnsi="仿宋" w:eastAsia="仿宋" w:cs="宋体"/>
                <w:sz w:val="24"/>
              </w:rPr>
            </w:pPr>
            <w:r>
              <w:rPr>
                <w:rFonts w:hint="eastAsia" w:ascii="仿宋" w:hAnsi="仿宋" w:eastAsia="仿宋" w:cs="宋体"/>
                <w:color w:val="000000"/>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宋体"/>
                <w:sz w:val="24"/>
              </w:rPr>
              <w:t xml:space="preserve">具体</w:t>
            </w:r>
            <w:r>
              <w:rPr>
                <w:rFonts w:hint="eastAsia" w:ascii="仿宋" w:hAnsi="仿宋" w:eastAsia="仿宋" w:cs="宋体"/>
                <w:sz w:val="24"/>
              </w:rPr>
              <w:t xml:space="preserve">要求见招标文件第三章</w:t>
            </w:r>
            <w:r>
              <w:rPr>
                <w:rFonts w:hint="eastAsia" w:ascii="仿宋" w:hAnsi="仿宋" w:eastAsia="仿宋" w:cs="宋体"/>
                <w:sz w:val="24"/>
              </w:rPr>
              <w:t xml:space="preserve">《</w:t>
            </w:r>
            <w:r>
              <w:rPr>
                <w:rFonts w:hint="eastAsia" w:ascii="仿宋" w:hAnsi="仿宋" w:eastAsia="仿宋" w:cs="宋体"/>
                <w:sz w:val="24"/>
              </w:rPr>
              <w:t xml:space="preserve">投标资料表》项号“17”的内容）。</w:t>
            </w:r>
            <w:r/>
          </w:p>
          <w:p>
            <w:pPr>
              <w:pStyle w:val="704"/>
              <w:rPr>
                <w:highlight w:val="yellow"/>
              </w:rPr>
            </w:pPr>
            <w:r>
              <w:rPr>
                <w:highlight w:val="yellow"/>
              </w:rPr>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color w:val="000000" w:themeColor="text1"/>
                <w:sz w:val="24"/>
              </w:rPr>
            </w:pPr>
            <w:r>
              <w:rPr>
                <w:rFonts w:hint="eastAsia" w:ascii="仿宋" w:hAnsi="仿宋" w:eastAsia="仿宋" w:cs="仿宋"/>
                <w:sz w:val="24"/>
              </w:rPr>
              <w:t xml:space="preserve">1.</w:t>
            </w:r>
            <w:r>
              <w:rPr>
                <w:rFonts w:hint="eastAsia" w:ascii="仿宋" w:hAnsi="仿宋" w:eastAsia="仿宋" w:cs="仿宋"/>
                <w:color w:val="000000" w:themeColor="text1"/>
                <w:sz w:val="24"/>
              </w:rPr>
              <w:t xml:space="preserve">报价符合性审查：</w:t>
            </w:r>
            <w:r/>
          </w:p>
          <w:p>
            <w:pPr>
              <w:rPr>
                <w:rFonts w:ascii="仿宋" w:hAnsi="仿宋" w:eastAsia="仿宋" w:cs="仿宋"/>
                <w:sz w:val="24"/>
              </w:rPr>
            </w:pPr>
            <w:r>
              <w:rPr>
                <w:rFonts w:hint="eastAsia" w:ascii="仿宋" w:hAnsi="仿宋" w:eastAsia="仿宋"/>
                <w:sz w:val="24"/>
              </w:rPr>
              <w:t xml:space="preserve">投标（响应）报价不得超过采购项目最高限价（未设定最高限价的采购项目，以采购项目预算金额作为最高限价）；投标（响应）报价低于采购项目最高限价45%的，</w:t>
            </w:r>
            <w:r>
              <w:rPr>
                <w:rFonts w:hint="eastAsia" w:ascii="仿宋" w:hAnsi="仿宋" w:eastAsia="仿宋"/>
                <w:sz w:val="24"/>
              </w:rPr>
              <w:t xml:space="preserve">即投标（响应）报价&lt;采购项目最高限价×45%，提供项目具体成本测算等与报价合理性相关的书面说明及必要的证明材料，包括但不限于原材料成本、人工成本、制造费用等。非上述情形的，</w:t>
            </w:r>
            <w:r>
              <w:rPr>
                <w:rFonts w:hint="eastAsia" w:ascii="仿宋" w:hAnsi="仿宋" w:eastAsia="仿宋"/>
                <w:sz w:val="24"/>
              </w:rPr>
              <w:t xml:space="preserve">文件编制内容及格式自拟</w:t>
            </w:r>
            <w:r>
              <w:rPr>
                <w:rFonts w:hint="eastAsia" w:ascii="仿宋" w:hAnsi="仿宋" w:eastAsia="仿宋"/>
                <w:sz w:val="24"/>
              </w:rPr>
              <w:t xml:space="preserve">。</w:t>
            </w:r>
            <w:r/>
          </w:p>
          <w:p>
            <w:pPr>
              <w:rPr>
                <w:rFonts w:ascii="仿宋" w:hAnsi="仿宋" w:eastAsia="仿宋" w:cs="仿宋"/>
                <w:sz w:val="24"/>
              </w:rPr>
            </w:pPr>
            <w:r>
              <w:rPr>
                <w:rFonts w:hint="eastAsia" w:ascii="仿宋" w:hAnsi="仿宋" w:eastAsia="仿宋" w:cs="仿宋"/>
                <w:sz w:val="24"/>
              </w:rPr>
              <w:t xml:space="preserve">2.《分项价格表》（加盖电子签章，格式见招标文件第七章《投标文件相关格式》。）；</w:t>
            </w:r>
            <w:r/>
          </w:p>
          <w:p>
            <w:pPr>
              <w:rPr>
                <w:rFonts w:ascii="仿宋" w:hAnsi="仿宋" w:eastAsia="仿宋"/>
                <w:sz w:val="24"/>
              </w:rPr>
            </w:pPr>
            <w:r>
              <w:rPr>
                <w:rFonts w:hint="eastAsia" w:ascii="仿宋" w:hAnsi="仿宋" w:eastAsia="仿宋" w:cs="仿宋"/>
                <w:sz w:val="24"/>
              </w:rPr>
              <w:t xml:space="preserve">3.《投标函》（加盖电子签章，格式见招标文件第七章《投标文件相关格式》。）；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《采购需求符合性条件响应表》（加盖电子签章，格式见招标文件第七章《投标文件相关格式》。）；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5.《偏离表》（加盖电子签章，格式见招标文件第七章《投标文件相关格式》。</w:t>
            </w:r>
            <w:r>
              <w:rPr>
                <w:rFonts w:hint="eastAsia" w:ascii="仿宋" w:hAnsi="仿宋" w:eastAsia="仿宋" w:cs="仿宋"/>
                <w:sz w:val="24"/>
              </w:rPr>
              <w:t xml:space="preserve">）；</w:t>
            </w:r>
            <w:r/>
          </w:p>
          <w:p>
            <w:pPr>
              <w:pStyle w:val="704"/>
            </w:pPr>
            <w:r/>
            <w:r/>
          </w:p>
          <w:p>
            <w:pPr>
              <w:rPr>
                <w:rFonts w:ascii="仿宋" w:hAnsi="仿宋" w:eastAsia="仿宋" w:cs="仿宋"/>
                <w:sz w:val="24"/>
              </w:rPr>
            </w:pPr>
            <w:r>
              <w:rPr>
                <w:rFonts w:hint="eastAsia" w:ascii="仿宋" w:hAnsi="仿宋" w:eastAsia="仿宋" w:cs="仿宋"/>
                <w:sz w:val="24"/>
              </w:rPr>
              <w:t xml:space="preserve">四、综合评审评分项</w:t>
            </w:r>
            <w:r/>
          </w:p>
          <w:p>
            <w:pPr>
              <w:rPr>
                <w:rFonts w:ascii="仿宋" w:hAnsi="仿宋" w:eastAsia="仿宋" w:cs="仿宋"/>
                <w:sz w:val="24"/>
              </w:rPr>
            </w:pPr>
            <w:r>
              <w:rPr>
                <w:rFonts w:hint="eastAsia" w:ascii="仿宋" w:hAnsi="仿宋" w:eastAsia="仿宋" w:cs="仿宋"/>
                <w:sz w:val="24"/>
              </w:rPr>
              <w:t xml:space="preserve">（一）技术部分</w:t>
            </w:r>
            <w:r/>
          </w:p>
          <w:p>
            <w:pPr>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t xml:space="preserve"> </w:t>
            </w:r>
            <w:r>
              <w:rPr>
                <w:rFonts w:hint="eastAsia" w:ascii="仿宋" w:hAnsi="仿宋" w:eastAsia="仿宋" w:cs="仿宋"/>
                <w:sz w:val="24"/>
              </w:rPr>
              <w:t xml:space="preserve">项目技术方案</w:t>
            </w:r>
            <w:bookmarkStart w:id="15" w:name="OLE_LINK357"/>
            <w:r/>
            <w:bookmarkStart w:id="16" w:name="OLE_LINK358"/>
            <w:r>
              <w:rPr>
                <w:rFonts w:hint="eastAsia" w:ascii="仿宋" w:hAnsi="仿宋" w:eastAsia="仿宋" w:cs="仿宋"/>
                <w:sz w:val="24"/>
              </w:rPr>
              <w:t xml:space="preserve">（要求见招标文件第六章《采购需求》）</w:t>
            </w:r>
            <w:r>
              <w:rPr>
                <w:rFonts w:hint="eastAsia" w:ascii="仿宋" w:hAnsi="仿宋" w:eastAsia="仿宋" w:cs="仿宋"/>
                <w:sz w:val="24"/>
              </w:rPr>
              <w:t xml:space="preserve">；</w:t>
            </w:r>
            <w:bookmarkEnd w:id="15"/>
            <w:r/>
            <w:bookmarkEnd w:id="16"/>
            <w:r/>
            <w:r/>
          </w:p>
          <w:p>
            <w:pPr>
              <w:rPr>
                <w:rFonts w:ascii="仿宋" w:hAnsi="仿宋" w:eastAsia="仿宋" w:cs="仿宋"/>
                <w:sz w:val="24"/>
              </w:rPr>
            </w:pPr>
            <w:r>
              <w:rPr>
                <w:rFonts w:hint="eastAsia" w:ascii="仿宋" w:hAnsi="仿宋" w:eastAsia="仿宋" w:cs="仿宋"/>
                <w:sz w:val="24"/>
              </w:rPr>
              <w:t xml:space="preserve">（二）商务部分</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 项目实施方案</w:t>
            </w:r>
            <w:bookmarkStart w:id="17" w:name="OLE_LINK361"/>
            <w:r/>
            <w:bookmarkStart w:id="18" w:name="OLE_LINK362"/>
            <w:r>
              <w:rPr>
                <w:rFonts w:hint="eastAsia" w:ascii="仿宋" w:hAnsi="仿宋" w:eastAsia="仿宋" w:cs="仿宋"/>
                <w:sz w:val="24"/>
              </w:rPr>
              <w:t xml:space="preserve">（要求见招标文件第六章《采购需求》）；</w:t>
            </w:r>
            <w:bookmarkEnd w:id="17"/>
            <w:r/>
            <w:bookmarkEnd w:id="18"/>
            <w:r/>
            <w:r/>
          </w:p>
          <w:p>
            <w:pPr>
              <w:rPr>
                <w:rFonts w:ascii="仿宋" w:hAnsi="仿宋" w:eastAsia="仿宋" w:cs="仿宋"/>
                <w:sz w:val="24"/>
              </w:rPr>
            </w:pPr>
            <w:r>
              <w:rPr>
                <w:rFonts w:hint="eastAsia" w:ascii="仿宋" w:hAnsi="仿宋" w:eastAsia="仿宋" w:cs="仿宋"/>
                <w:sz w:val="24"/>
              </w:rPr>
              <w:t xml:space="preserve">2. 系统平台维护保障方案</w:t>
            </w:r>
            <w:bookmarkStart w:id="19" w:name="OLE_LINK365"/>
            <w:r/>
            <w:bookmarkStart w:id="20" w:name="OLE_LINK366"/>
            <w:r>
              <w:rPr>
                <w:rFonts w:hint="eastAsia" w:ascii="仿宋" w:hAnsi="仿宋" w:eastAsia="仿宋" w:cs="仿宋"/>
                <w:sz w:val="24"/>
              </w:rPr>
              <w:t xml:space="preserve">（要求见招标文件第六章《采购需求》）；</w:t>
            </w:r>
            <w:bookmarkEnd w:id="19"/>
            <w:r/>
            <w:bookmarkEnd w:id="20"/>
            <w:r/>
            <w:r/>
          </w:p>
          <w:p>
            <w:pPr>
              <w:rPr>
                <w:rFonts w:ascii="仿宋" w:hAnsi="仿宋" w:eastAsia="仿宋" w:cs="仿宋"/>
                <w:sz w:val="24"/>
              </w:rPr>
            </w:pPr>
            <w:r>
              <w:rPr>
                <w:rFonts w:hint="eastAsia" w:ascii="仿宋" w:hAnsi="仿宋" w:eastAsia="仿宋" w:cs="仿宋"/>
                <w:sz w:val="24"/>
              </w:rPr>
              <w:t xml:space="preserve">3. 现场运维支撑服务方案</w:t>
            </w:r>
            <w:bookmarkStart w:id="21" w:name="OLE_LINK367"/>
            <w:r/>
            <w:bookmarkStart w:id="22" w:name="OLE_LINK368"/>
            <w:r>
              <w:rPr>
                <w:rFonts w:hint="eastAsia" w:ascii="仿宋" w:hAnsi="仿宋" w:eastAsia="仿宋" w:cs="仿宋"/>
                <w:sz w:val="24"/>
              </w:rPr>
              <w:t xml:space="preserve">（要求见招标文件第六章《采购需求》）；</w:t>
            </w:r>
            <w:bookmarkEnd w:id="21"/>
            <w:r/>
            <w:bookmarkEnd w:id="22"/>
            <w:r/>
            <w:r/>
          </w:p>
          <w:p>
            <w:pPr>
              <w:rPr>
                <w:rFonts w:ascii="仿宋" w:hAnsi="仿宋" w:eastAsia="仿宋" w:cs="仿宋"/>
                <w:sz w:val="24"/>
              </w:rPr>
            </w:pPr>
            <w:r>
              <w:rPr>
                <w:rFonts w:hint="eastAsia" w:ascii="仿宋" w:hAnsi="仿宋" w:eastAsia="仿宋" w:cs="仿宋"/>
                <w:sz w:val="24"/>
              </w:rPr>
              <w:t xml:space="preserve">4. 培训方案（要求见招标文件第六章《采购需求》）；</w:t>
            </w:r>
            <w:r/>
          </w:p>
          <w:p>
            <w:pPr>
              <w:rPr>
                <w:rFonts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rPr>
              <w:t xml:space="preserve">投标人业绩（要求见招标文件第四章《评标标准》）；</w:t>
            </w:r>
            <w:r/>
          </w:p>
          <w:p>
            <w:pPr>
              <w:rPr>
                <w:rFonts w:ascii="仿宋" w:hAnsi="仿宋" w:eastAsia="仿宋" w:cs="仿宋"/>
                <w:b/>
                <w:sz w:val="24"/>
              </w:rPr>
            </w:pPr>
            <w:r>
              <w:rPr>
                <w:rFonts w:ascii="仿宋" w:hAnsi="仿宋" w:eastAsia="仿宋" w:cs="仿宋"/>
                <w:b/>
                <w:sz w:val="24"/>
              </w:rPr>
            </w:r>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ascii="仿宋" w:hAnsi="仿宋" w:eastAsia="仿宋"/>
                <w:b/>
                <w:i/>
                <w:sz w:val="24"/>
                <w:u w:val="single"/>
              </w:rPr>
            </w:pPr>
            <w:r>
              <w:rPr>
                <w:rFonts w:hint="eastAsia" w:ascii="仿宋" w:hAnsi="仿宋" w:eastAsia="仿宋" w:cs="仿宋"/>
                <w:b/>
                <w:sz w:val="24"/>
              </w:rPr>
              <w:t xml:space="preserve">（一）</w:t>
            </w:r>
            <w:r>
              <w:rPr>
                <w:rFonts w:hint="eastAsia" w:ascii="仿宋" w:hAnsi="仿宋" w:eastAsia="仿宋"/>
                <w:b/>
                <w:sz w:val="24"/>
              </w:rPr>
              <w:t xml:space="preserve">小微企业、监狱和戒毒企业、残疾人福利单位声明函</w:t>
            </w:r>
            <w:r/>
          </w:p>
          <w:p>
            <w:pPr>
              <w:rPr>
                <w:rFonts w:ascii="仿宋" w:hAnsi="仿宋" w:eastAsia="仿宋" w:cs="仿宋"/>
                <w:sz w:val="24"/>
              </w:rPr>
            </w:pPr>
            <w:r>
              <w:rPr>
                <w:rFonts w:hint="eastAsia" w:ascii="仿宋" w:hAnsi="仿宋" w:eastAsia="仿宋" w:cs="仿宋"/>
                <w:sz w:val="24"/>
              </w:rPr>
              <w:t xml:space="preserve">1.投标人提供的服务全部由符合政策要求的中小企业承接的，提供《中小企业声明函》（加盖电子签章，格式见招标文件第七章《投标文件相关格式》）。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2.投标人为监狱企业的，提供省级以上监狱管理局、戒毒管理局（含新疆生产建设兵团）出具的属于监狱企业的证明文件的扫描件。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pStyle w:val="704"/>
            </w:pPr>
            <w:r/>
            <w:r/>
          </w:p>
          <w:p>
            <w:pPr>
              <w:ind w:firstLine="240"/>
              <w:rPr>
                <w:rFonts w:ascii="仿宋" w:hAnsi="仿宋" w:eastAsia="仿宋" w:cs="仿宋"/>
                <w:sz w:val="24"/>
              </w:rPr>
            </w:pPr>
            <w:r>
              <w:rPr>
                <w:rFonts w:hint="eastAsia" w:ascii="仿宋" w:hAnsi="仿宋" w:eastAsia="仿宋" w:cs="仿宋"/>
                <w:sz w:val="24"/>
              </w:rPr>
              <w:t xml:space="preserve">4.投标人不符合上述情形的，在政府采购客户端编制价格折扣文件时，选择享受的报价扣除类型为“无扣除”。</w:t>
            </w:r>
            <w:r/>
          </w:p>
          <w:p>
            <w:pPr>
              <w:pStyle w:val="704"/>
            </w:pPr>
            <w:r/>
            <w:r/>
          </w:p>
          <w:p>
            <w:pPr>
              <w:pStyle w:val="704"/>
              <w:rPr>
                <w:rFonts w:ascii="仿宋" w:hAnsi="仿宋" w:eastAsia="仿宋" w:cs="仿宋"/>
                <w:sz w:val="24"/>
                <w:szCs w:val="24"/>
              </w:rPr>
            </w:pPr>
            <w:r>
              <w:rPr>
                <w:rFonts w:hint="eastAsia" w:ascii="仿宋" w:hAnsi="仿宋" w:eastAsia="仿宋" w:cs="仿宋"/>
                <w:sz w:val="24"/>
                <w:szCs w:val="24"/>
              </w:rPr>
              <w:t xml:space="preserve">（二）关于符合本国产品标准的声明函</w:t>
            </w:r>
            <w:r/>
          </w:p>
          <w:p>
            <w:pPr>
              <w:rPr>
                <w:rFonts w:ascii="仿宋" w:hAnsi="仿宋" w:eastAsia="仿宋" w:cs="仿宋"/>
                <w:sz w:val="24"/>
              </w:rPr>
            </w:pPr>
            <w:r>
              <w:rPr>
                <w:rFonts w:hint="eastAsia" w:ascii="仿宋" w:hAnsi="仿宋" w:eastAsia="仿宋" w:cs="仿宋"/>
                <w:sz w:val="24"/>
              </w:rPr>
              <w:t xml:space="preserve">本项目为不涉及货物采购的服务类项目，投标人在政府采购客户端编</w:t>
            </w:r>
            <w:r>
              <w:rPr>
                <w:rFonts w:hint="eastAsia" w:ascii="仿宋" w:hAnsi="仿宋" w:eastAsia="仿宋" w:cs="仿宋"/>
                <w:sz w:val="24"/>
              </w:rPr>
              <w:t xml:space="preserve">制价格折扣文件时，选择享受的报价扣除类型为“不享受扣除”。</w:t>
            </w:r>
            <w:r/>
          </w:p>
          <w:p>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04"/>
            </w:p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color w:val="ff0000"/>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w:t>
            </w:r>
            <w:r>
              <w:rPr>
                <w:rFonts w:hint="eastAsia" w:ascii="仿宋" w:hAnsi="仿宋" w:eastAsia="仿宋" w:cs="仿宋"/>
                <w:b/>
                <w:bCs/>
                <w:sz w:val="24"/>
              </w:rPr>
              <w:t xml:space="preserve">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15"/>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15"/>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715"/>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715"/>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715"/>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w:t>
            </w:r>
            <w:r>
              <w:rPr>
                <w:rFonts w:ascii="仿宋" w:hAnsi="仿宋" w:eastAsia="仿宋" w:cs="Times New Roman"/>
              </w:rPr>
              <w:t xml:space="preserve">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bCs/>
                <w:sz w:val="24"/>
              </w:rPr>
            </w:pPr>
            <w:r>
              <w:rPr>
                <w:rFonts w:hint="eastAsia" w:ascii="仿宋" w:hAnsi="仿宋" w:eastAsia="仿宋"/>
                <w:bCs/>
                <w:sz w:val="24"/>
              </w:rPr>
              <w:t xml:space="preserve">不接受超过</w:t>
            </w:r>
            <w:r>
              <w:rPr>
                <w:rFonts w:hint="eastAsia" w:ascii="仿宋" w:hAnsi="仿宋" w:eastAsia="仿宋"/>
                <w:bCs/>
                <w:sz w:val="24"/>
              </w:rPr>
              <w:t xml:space="preserve">126</w:t>
            </w:r>
            <w:r>
              <w:rPr>
                <w:rFonts w:hint="eastAsia" w:ascii="仿宋" w:hAnsi="仿宋" w:eastAsia="仿宋"/>
                <w:bCs/>
                <w:sz w:val="24"/>
              </w:rPr>
              <w:t xml:space="preserve">万元人民币（采购项目预算金额）的投标报价。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rPr>
            </w:pPr>
            <w:r>
              <w:rPr>
                <w:rFonts w:hint="eastAsia" w:ascii="仿宋" w:hAnsi="仿宋" w:eastAsia="仿宋"/>
                <w:color w:val="000000" w:themeColor="text1"/>
                <w:sz w:val="24"/>
              </w:rPr>
              <w:t xml:space="preserve">投标截止时间：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年10</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14</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w:t>
            </w:r>
            <w:r>
              <w:rPr>
                <w:rFonts w:hint="eastAsia" w:ascii="仿宋" w:hAnsi="仿宋" w:eastAsia="仿宋" w:cs="宋体"/>
                <w:sz w:val="24"/>
              </w:rPr>
              <w:t xml:space="preserve">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000000" w:themeColor="text1"/>
                <w:sz w:val="24"/>
              </w:rPr>
            </w:pPr>
            <w:r>
              <w:rPr>
                <w:rFonts w:hint="eastAsia" w:ascii="仿宋" w:hAnsi="仿宋" w:eastAsia="仿宋" w:cs="宋体"/>
                <w:color w:val="000000" w:themeColor="text1"/>
                <w:sz w:val="24"/>
              </w:rPr>
              <w:t xml:space="preserve">投标文件的</w:t>
            </w:r>
            <w:r>
              <w:rPr>
                <w:rFonts w:hint="eastAsia" w:ascii="仿宋" w:hAnsi="仿宋" w:eastAsia="仿宋"/>
                <w:color w:val="000000" w:themeColor="text1"/>
                <w:sz w:val="24"/>
              </w:rPr>
              <w:t xml:space="preserve">递交</w:t>
            </w:r>
            <w:r>
              <w:rPr>
                <w:rFonts w:hint="eastAsia" w:ascii="仿宋" w:hAnsi="仿宋" w:eastAsia="仿宋" w:cs="宋体"/>
                <w:color w:val="000000" w:themeColor="text1"/>
                <w:sz w:val="24"/>
              </w:rPr>
              <w:t xml:space="preserve">：</w:t>
            </w:r>
            <w:r>
              <w:rPr>
                <w:color w:val="000000" w:themeColor="text1"/>
              </w:rPr>
            </w:r>
          </w:p>
          <w:p>
            <w:pPr>
              <w:rPr>
                <w:rFonts w:ascii="仿宋" w:hAnsi="仿宋" w:eastAsia="仿宋"/>
                <w:color w:val="000000" w:themeColor="text1"/>
                <w:sz w:val="24"/>
              </w:rPr>
            </w:pPr>
            <w:r>
              <w:rPr>
                <w:rFonts w:hint="eastAsia" w:ascii="仿宋" w:hAnsi="仿宋" w:eastAsia="仿宋"/>
                <w:color w:val="000000" w:themeColor="text1"/>
                <w:sz w:val="24"/>
              </w:rPr>
              <w:t xml:space="preserve">1.投标文件递交截止时间：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年10</w:t>
            </w:r>
            <w:r>
              <w:rPr>
                <w:rFonts w:hint="eastAsia" w:ascii="仿宋" w:hAnsi="仿宋" w:eastAsia="仿宋"/>
                <w:color w:val="000000" w:themeColor="text1"/>
                <w:sz w:val="24"/>
              </w:rPr>
              <w:t xml:space="preserve">月14</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p>
            <w:pPr>
              <w:jc w:val="left"/>
              <w:widowControl/>
              <w:rPr>
                <w:rFonts w:ascii="仿宋" w:hAnsi="仿宋" w:eastAsia="仿宋"/>
                <w:color w:val="000000" w:themeColor="text1"/>
              </w:rPr>
            </w:pPr>
            <w:r>
              <w:rPr>
                <w:rFonts w:hint="eastAsia" w:ascii="仿宋" w:hAnsi="仿宋" w:eastAsia="仿宋"/>
                <w:color w:val="000000" w:themeColor="text1"/>
                <w:sz w:val="24"/>
              </w:rPr>
              <w:t xml:space="preserve">2.递交：</w:t>
            </w:r>
            <w:r>
              <w:rPr>
                <w:rFonts w:ascii="仿宋" w:hAnsi="仿宋" w:eastAsia="仿宋" w:cs="宋体"/>
                <w:color w:val="000000" w:themeColor="text1"/>
                <w:sz w:val="24"/>
              </w:rPr>
              <w:t xml:space="preserve">投标人应当通过电子招标投标交易平台递交数据电文形式的投标文件</w:t>
            </w:r>
            <w:r>
              <w:rPr>
                <w:rFonts w:hint="eastAsia" w:ascii="仿宋" w:hAnsi="仿宋" w:eastAsia="仿宋" w:cs="宋体"/>
                <w:color w:val="000000" w:themeColor="text1"/>
                <w:sz w:val="24"/>
              </w:rPr>
              <w:t xml:space="preserve">（即电子投标）</w:t>
            </w:r>
            <w:r>
              <w:rPr>
                <w:rFonts w:ascii="仿宋" w:hAnsi="仿宋" w:eastAsia="仿宋" w:cs="宋体"/>
                <w:color w:val="000000" w:themeColor="text1"/>
                <w:sz w:val="24"/>
              </w:rPr>
              <w:t xml:space="preserve">。</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开标时间及地点：</w:t>
            </w:r>
            <w:r>
              <w:rPr>
                <w:color w:val="000000" w:themeColor="text1"/>
              </w:rPr>
            </w:r>
          </w:p>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1.开标时间：202</w:t>
            </w:r>
            <w:r>
              <w:rPr>
                <w:rFonts w:hint="eastAsia" w:ascii="仿宋" w:hAnsi="仿宋" w:eastAsia="仿宋" w:cs="宋体"/>
                <w:color w:val="000000" w:themeColor="text1"/>
                <w:sz w:val="24"/>
              </w:rPr>
              <w:t xml:space="preserve">6</w:t>
            </w:r>
            <w:r>
              <w:rPr>
                <w:rFonts w:hint="eastAsia" w:ascii="仿宋" w:hAnsi="仿宋" w:eastAsia="仿宋" w:cs="宋体"/>
                <w:color w:val="000000" w:themeColor="text1"/>
                <w:sz w:val="24"/>
              </w:rPr>
              <w:t xml:space="preserve">年</w:t>
            </w:r>
            <w:r>
              <w:rPr>
                <w:rFonts w:hint="eastAsia" w:ascii="仿宋" w:hAnsi="仿宋" w:eastAsia="仿宋" w:cs="宋体"/>
                <w:color w:val="000000" w:themeColor="text1"/>
                <w:sz w:val="24"/>
              </w:rPr>
              <w:t xml:space="preserve">10</w:t>
            </w:r>
            <w:r>
              <w:rPr>
                <w:rFonts w:hint="eastAsia" w:ascii="仿宋" w:hAnsi="仿宋" w:eastAsia="仿宋" w:cs="宋体"/>
                <w:color w:val="000000" w:themeColor="text1"/>
                <w:sz w:val="24"/>
              </w:rPr>
              <w:t xml:space="preserve">月</w:t>
            </w:r>
            <w:r>
              <w:rPr>
                <w:rFonts w:hint="eastAsia" w:ascii="仿宋" w:hAnsi="仿宋" w:eastAsia="仿宋" w:cs="宋体"/>
                <w:color w:val="000000" w:themeColor="text1"/>
                <w:sz w:val="24"/>
              </w:rPr>
              <w:t xml:space="preserve">14</w:t>
            </w:r>
            <w:r>
              <w:rPr>
                <w:rFonts w:hint="eastAsia" w:ascii="仿宋" w:hAnsi="仿宋" w:eastAsia="仿宋" w:cs="宋体"/>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p>
            <w:pPr>
              <w:jc w:val="left"/>
              <w:widowControl/>
              <w:rPr>
                <w:rFonts w:ascii="仿宋" w:hAnsi="仿宋" w:eastAsia="仿宋" w:cs="宋体"/>
                <w:sz w:val="24"/>
              </w:rPr>
            </w:pPr>
            <w:r>
              <w:rPr>
                <w:rFonts w:hint="eastAsia" w:ascii="仿宋" w:hAnsi="仿宋" w:eastAsia="仿宋" w:cs="宋体"/>
                <w:sz w:val="24"/>
              </w:rPr>
              <w:t xml:space="preserve">2.开标地点：“苏采云”系统（网址： </w:t>
            </w:r>
            <w:r>
              <w:rPr>
                <w:rFonts w:hint="eastAsia" w:ascii="仿宋" w:hAnsi="仿宋" w:eastAsia="仿宋" w:cs="宋体"/>
                <w:sz w:val="24"/>
              </w:rPr>
              <w:t xml:space="preserve">https://jszfcg.jsczt.cn</w:t>
            </w:r>
            <w:r>
              <w:rPr>
                <w:rFonts w:hint="eastAsia" w:ascii="仿宋" w:hAnsi="仿宋" w:eastAsia="仿宋" w:cs="宋体"/>
                <w:sz w:val="24"/>
              </w:rPr>
              <w:t xml:space="preserve">）“开标大厅”或徐州政府采购网（网址：</w:t>
            </w:r>
            <w:r>
              <w:rPr>
                <w:rFonts w:ascii="仿宋" w:hAnsi="仿宋" w:eastAsia="仿宋" w:cs="宋体"/>
                <w:sz w:val="24"/>
              </w:rPr>
              <w:t xml:space="preserve">https://czj.xz.gov.cn/zfcg/</w:t>
            </w:r>
            <w:r>
              <w:rPr>
                <w:rFonts w:hint="eastAsia" w:ascii="仿宋" w:hAnsi="仿宋" w:eastAsia="仿宋" w:cs="宋体"/>
                <w:sz w:val="24"/>
              </w:rPr>
              <w:t xml:space="preserve">）</w:t>
            </w:r>
            <w:r>
              <w:rPr>
                <w:rFonts w:hint="eastAsia" w:ascii="仿宋" w:hAnsi="仿宋" w:eastAsia="仿宋" w:cs="宋体"/>
                <w:sz w:val="24"/>
              </w:rPr>
              <w:t xml:space="preserve">首页，</w:t>
            </w:r>
            <w:r>
              <w:rPr>
                <w:rFonts w:hint="eastAsia" w:ascii="仿宋" w:hAnsi="仿宋" w:eastAsia="仿宋" w:cs="宋体"/>
                <w:sz w:val="24"/>
              </w:rPr>
              <w:t xml:space="preserve">点击“苏采云”</w:t>
            </w:r>
            <w:r>
              <w:rPr>
                <w:rFonts w:hint="eastAsia" w:ascii="仿宋" w:hAnsi="仿宋" w:eastAsia="仿宋" w:cs="宋体"/>
                <w:sz w:val="24"/>
              </w:rPr>
              <w:t xml:space="preserve">登录后，</w:t>
            </w:r>
            <w:r>
              <w:rPr>
                <w:rFonts w:hint="eastAsia" w:ascii="仿宋" w:hAnsi="仿宋" w:eastAsia="仿宋" w:cs="宋体"/>
                <w:sz w:val="24"/>
              </w:rPr>
              <w:t xml:space="preserve">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w:t>
            </w:r>
            <w:r>
              <w:rPr>
                <w:rFonts w:hint="eastAsia" w:ascii="仿宋" w:hAnsi="仿宋" w:eastAsia="仿宋" w:cs="宋体"/>
                <w:sz w:val="24"/>
              </w:rPr>
              <w:t xml:space="preserve">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w:t>
            </w:r>
            <w:r>
              <w:rPr>
                <w:rFonts w:ascii="仿宋" w:hAnsi="仿宋" w:eastAsia="仿宋" w:cs="宋体"/>
                <w:bCs/>
                <w:sz w:val="24"/>
              </w:rPr>
              <w:t xml:space="preserve">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w:t>
            </w:r>
            <w:r>
              <w:rPr>
                <w:rFonts w:hint="eastAsia" w:ascii="仿宋" w:hAnsi="仿宋" w:eastAsia="仿宋" w:cs="宋体"/>
                <w:b/>
                <w:bCs/>
                <w:sz w:val="24"/>
              </w:rPr>
              <w:t xml:space="preserve">5</w:t>
            </w:r>
            <w:r>
              <w:rPr>
                <w:rFonts w:hint="eastAsia" w:ascii="仿宋" w:hAnsi="仿宋" w:eastAsia="仿宋" w:cs="宋体"/>
                <w:b/>
                <w:bCs/>
                <w:sz w:val="24"/>
              </w:rPr>
              <w:t xml:space="preserve">分钟内</w:t>
            </w:r>
            <w:r>
              <w:rPr>
                <w:rFonts w:hint="eastAsia" w:ascii="仿宋" w:hAnsi="仿宋" w:eastAsia="仿宋" w:cs="宋体"/>
                <w:sz w:val="24"/>
              </w:rPr>
              <w:t xml:space="preserve">，</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w:t>
            </w:r>
            <w:r>
              <w:rPr>
                <w:rFonts w:ascii="仿宋" w:hAnsi="仿宋" w:eastAsia="仿宋" w:cs="宋体"/>
                <w:sz w:val="24"/>
              </w:rPr>
              <w:t xml:space="preserve">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15"/>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15"/>
              <w:ind w:firstLine="480"/>
              <w:spacing w:before="0" w:beforeAutospacing="0" w:after="0" w:afterAutospacing="0"/>
              <w:shd w:val="clear" w:color="auto" w:fill="ffffff"/>
              <w:rPr>
                <w:rFonts w:ascii="仿宋" w:hAnsi="仿宋" w:eastAsia="仿宋"/>
              </w:rPr>
            </w:pPr>
            <w:r>
              <w:rPr>
                <w:rFonts w:ascii="仿宋" w:hAnsi="仿宋" w:eastAsia="仿宋"/>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“苏采云”系统</w:t>
            </w:r>
            <w:r>
              <w:rPr>
                <w:rFonts w:hint="eastAsia" w:ascii="仿宋" w:hAnsi="仿宋" w:eastAsia="仿宋" w:cs="宋体"/>
                <w:sz w:val="24"/>
              </w:rPr>
              <w:t xml:space="preserve">（使用“CA数字证书”,加盖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w:t>
            </w:r>
            <w:r>
              <w:rPr>
                <w:rFonts w:ascii="仿宋" w:hAnsi="仿宋" w:eastAsia="仿宋" w:cs="宋体"/>
                <w:sz w:val="24"/>
              </w:rPr>
              <w:t xml:space="preserve">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color w:val="0070c0"/>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评审（评标）委员会启动异常低价投标（响应）审查后，</w:t>
            </w:r>
            <w:r>
              <w:rPr>
                <w:rFonts w:hint="eastAsia" w:ascii="仿宋" w:hAnsi="仿宋" w:eastAsia="仿宋" w:cs="宋体"/>
                <w:b/>
                <w:sz w:val="24"/>
              </w:rPr>
              <w:t xml:space="preserve">通过“苏采云”系统</w:t>
            </w:r>
            <w:r>
              <w:rPr>
                <w:rFonts w:hint="eastAsia" w:ascii="仿宋" w:hAnsi="仿宋" w:eastAsia="仿宋" w:cs="宋体"/>
                <w:sz w:val="24"/>
              </w:rPr>
              <w:t xml:space="preserve">要求相关供应商在评审现场合理的时间内对投标（响应）价格作出解释，相关供应商</w:t>
            </w:r>
            <w:r>
              <w:rPr>
                <w:rFonts w:hint="eastAsia" w:ascii="仿宋" w:hAnsi="仿宋" w:eastAsia="仿宋"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color w:val="0070c0"/>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ascii="仿宋" w:hAnsi="仿宋" w:eastAsia="仿宋" w:cs="宋体"/>
                <w:sz w:val="24"/>
              </w:rPr>
            </w:pPr>
            <w:r>
              <w:rPr>
                <w:rFonts w:hint="eastAsia" w:ascii="仿宋" w:hAnsi="仿宋" w:eastAsia="仿宋" w:cs="宋体"/>
                <w:sz w:val="24"/>
              </w:rPr>
              <w:t xml:space="preserve">一、确定人：采购人。</w:t>
            </w:r>
            <w:r/>
          </w:p>
          <w:p>
            <w:pPr>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jc w:val="left"/>
              <w:rPr>
                <w:rFonts w:ascii="仿宋" w:hAnsi="仿宋" w:eastAsia="仿宋"/>
                <w:sz w:val="24"/>
              </w:rPr>
            </w:pPr>
            <w:r>
              <w:rPr>
                <w:rFonts w:hint="eastAsia" w:ascii="仿宋" w:hAnsi="仿宋" w:eastAsia="仿宋" w:cs="宋体"/>
                <w:sz w:val="24"/>
              </w:rPr>
              <w:t xml:space="preserve">根据技术部分得分高低排序，确定中标人；技术部分得分相同的，根据商务部分高低排序，确定中标人。如商务部分得分相同，由采购人自行确定。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 根据徐州市政府采购中心与</w:t>
            </w:r>
            <w:r>
              <w:rPr>
                <w:rFonts w:hint="eastAsia" w:ascii="仿宋" w:hAnsi="仿宋" w:eastAsia="仿宋"/>
                <w:sz w:val="24"/>
              </w:rPr>
              <w:t xml:space="preserve">徐州市人民代表大会常务委员会办公室</w:t>
            </w:r>
            <w:r>
              <w:rPr>
                <w:rFonts w:hint="eastAsia" w:ascii="仿宋" w:hAnsi="仿宋" w:eastAsia="仿宋" w:cs="宋体"/>
                <w:sz w:val="24"/>
              </w:rPr>
              <w:t xml:space="preserve">（采购人）签订的本采购项目的《委托代理协议》，供应商对政府采购活动事项有疑问的，向</w:t>
            </w:r>
            <w:r>
              <w:rPr>
                <w:rFonts w:hint="eastAsia" w:ascii="仿宋" w:hAnsi="仿宋" w:eastAsia="仿宋"/>
                <w:sz w:val="24"/>
              </w:rPr>
              <w:t xml:space="preserve">徐州市人民代表大会常务委员会办公室</w:t>
            </w:r>
            <w:r>
              <w:rPr>
                <w:rFonts w:hint="eastAsia" w:ascii="仿宋" w:hAnsi="仿宋" w:eastAsia="仿宋" w:cs="宋体"/>
                <w:sz w:val="24"/>
              </w:rPr>
              <w:t xml:space="preserve">(采购人）提出询问；供应商认为采购文件、采购过程和中标、成交</w:t>
            </w:r>
            <w:r>
              <w:rPr>
                <w:rFonts w:hint="eastAsia" w:ascii="仿宋" w:hAnsi="仿宋" w:eastAsia="仿宋" w:cs="宋体"/>
                <w:sz w:val="24"/>
              </w:rPr>
              <w:t xml:space="preserve">结果使自己的权益受到损害的，可以在知道或者应知其权益受到损害之日起七个工作日内，以书面形式向</w:t>
            </w:r>
            <w:r>
              <w:rPr>
                <w:rFonts w:hint="eastAsia" w:ascii="仿宋" w:hAnsi="仿宋" w:eastAsia="仿宋"/>
                <w:sz w:val="24"/>
              </w:rPr>
              <w:t xml:space="preserve">徐州市人民代表大会常务委员会办公室</w:t>
            </w:r>
            <w:r>
              <w:rPr>
                <w:rFonts w:hint="eastAsia" w:ascii="仿宋" w:hAnsi="仿宋" w:eastAsia="仿宋" w:cs="宋体"/>
                <w:sz w:val="24"/>
              </w:rPr>
              <w:t xml:space="preserve">（采购人）提出质疑。询问和质疑由</w:t>
            </w:r>
            <w:r>
              <w:rPr>
                <w:rFonts w:hint="eastAsia" w:ascii="仿宋" w:hAnsi="仿宋" w:eastAsia="仿宋"/>
                <w:sz w:val="24"/>
              </w:rPr>
              <w:t xml:space="preserve">徐州市人民代表大会常务委员会办公室</w:t>
            </w:r>
            <w:r>
              <w:rPr>
                <w:rFonts w:hint="eastAsia" w:ascii="仿宋" w:hAnsi="仿宋" w:eastAsia="仿宋" w:cs="宋体"/>
                <w:sz w:val="24"/>
              </w:rPr>
              <w:t xml:space="preserve">（采购人）依法处理。</w:t>
            </w:r>
            <w:r/>
          </w:p>
          <w:p>
            <w:pPr>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p>
          <w:p>
            <w:pPr>
              <w:jc w:val="left"/>
              <w:rPr>
                <w:rFonts w:ascii="仿宋" w:hAnsi="仿宋" w:eastAsia="仿宋" w:cs="宋体"/>
                <w:sz w:val="24"/>
              </w:rPr>
            </w:pPr>
            <w:r>
              <w:rPr>
                <w:rFonts w:hint="eastAsia" w:ascii="仿宋" w:hAnsi="仿宋" w:eastAsia="仿宋" w:cs="宋体"/>
                <w:sz w:val="24"/>
              </w:rPr>
              <w:t xml:space="preserve">3. 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ascii="仿宋" w:hAnsi="仿宋" w:eastAsia="仿宋" w:cs="宋体"/>
                <w:sz w:val="24"/>
              </w:rPr>
            </w:pPr>
            <w:r/>
            <w:bookmarkStart w:id="23" w:name="OLE_LINK35"/>
            <w:r/>
            <w:bookmarkStart w:id="24" w:name="OLE_LINK36"/>
            <w:r>
              <w:rPr>
                <w:rFonts w:hint="eastAsia" w:ascii="仿宋" w:hAnsi="仿宋" w:eastAsia="仿宋" w:cs="宋体"/>
                <w:sz w:val="24"/>
              </w:rPr>
              <w:t xml:space="preserve">联系部门：</w:t>
            </w:r>
            <w:r>
              <w:rPr>
                <w:rFonts w:hint="eastAsia" w:ascii="仿宋" w:hAnsi="仿宋" w:eastAsia="仿宋"/>
                <w:sz w:val="24"/>
              </w:rPr>
              <w:t xml:space="preserve">徐州市人民代表大会常务委员会办公室</w:t>
            </w:r>
            <w:r/>
          </w:p>
          <w:p>
            <w:pPr>
              <w:jc w:val="left"/>
              <w:rPr>
                <w:rFonts w:ascii="仿宋" w:hAnsi="仿宋" w:eastAsia="仿宋" w:cs="宋体"/>
                <w:sz w:val="24"/>
              </w:rPr>
            </w:pPr>
            <w:r>
              <w:rPr>
                <w:rFonts w:hint="eastAsia" w:ascii="仿宋" w:hAnsi="仿宋" w:eastAsia="仿宋" w:cs="宋体"/>
                <w:sz w:val="24"/>
              </w:rPr>
              <w:t xml:space="preserve">联系电话：</w:t>
            </w:r>
            <w:bookmarkStart w:id="25" w:name="OLE_LINK18"/>
            <w:r/>
            <w:bookmarkStart w:id="26" w:name="OLE_LINK17"/>
            <w:r>
              <w:rPr>
                <w:rFonts w:hint="eastAsia" w:ascii="仿宋" w:hAnsi="仿宋" w:eastAsia="仿宋"/>
                <w:sz w:val="24"/>
              </w:rPr>
              <w:t xml:space="preserve">0516-80800131</w:t>
            </w:r>
            <w:bookmarkEnd w:id="25"/>
            <w:r/>
            <w:bookmarkEnd w:id="26"/>
            <w:r/>
            <w:r/>
          </w:p>
          <w:p>
            <w:pPr>
              <w:jc w:val="left"/>
              <w:rPr>
                <w:rFonts w:ascii="仿宋" w:hAnsi="仿宋" w:eastAsia="仿宋" w:cs="宋体"/>
                <w:sz w:val="24"/>
              </w:rPr>
            </w:pPr>
            <w:r>
              <w:rPr>
                <w:rFonts w:hint="eastAsia" w:ascii="仿宋" w:hAnsi="仿宋" w:eastAsia="仿宋" w:cs="宋体"/>
                <w:sz w:val="24"/>
              </w:rPr>
              <w:t xml:space="preserve">通讯地址：</w:t>
            </w:r>
            <w:bookmarkStart w:id="27" w:name="OLE_LINK16"/>
            <w:r/>
            <w:bookmarkStart w:id="28" w:name="OLE_LINK15"/>
            <w:r>
              <w:rPr>
                <w:rFonts w:hint="eastAsia" w:ascii="仿宋" w:hAnsi="仿宋" w:eastAsia="仿宋"/>
                <w:sz w:val="24"/>
              </w:rPr>
              <w:t xml:space="preserve">徐州市云龙区行政中心东二区202</w:t>
            </w:r>
            <w:bookmarkEnd w:id="23"/>
            <w:r/>
            <w:bookmarkEnd w:id="24"/>
            <w:r/>
            <w:bookmarkEnd w:id="27"/>
            <w:r/>
            <w:bookmarkEnd w:id="28"/>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4"/>
        </w:numPr>
        <w:jc w:val="center"/>
        <w:widowControl/>
        <w:tabs>
          <w:tab w:val="left" w:pos="1080" w:leader="none"/>
        </w:tabs>
        <w:rPr>
          <w:rFonts w:ascii="仿宋" w:hAnsi="仿宋" w:eastAsia="仿宋"/>
          <w:sz w:val="30"/>
          <w:szCs w:val="30"/>
        </w:rPr>
      </w:pPr>
      <w:r>
        <w:rPr>
          <w:rFonts w:hint="eastAsia" w:ascii="仿宋" w:hAnsi="仿宋" w:eastAsia="仿宋"/>
          <w:sz w:val="30"/>
          <w:szCs w:val="30"/>
        </w:rPr>
        <w:t xml:space="preserve">评标标准</w:t>
      </w:r>
      <w:r/>
    </w:p>
    <w:tbl>
      <w:tblPr>
        <w:tblW w:w="960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078"/>
        <w:gridCol w:w="1134"/>
        <w:gridCol w:w="1125"/>
        <w:gridCol w:w="9"/>
        <w:gridCol w:w="1035"/>
        <w:gridCol w:w="4417"/>
        <w:gridCol w:w="811"/>
      </w:tblGrid>
      <w:tr>
        <w:trPr>
          <w:jc w:val="center"/>
          <w:trHeight w:val="897"/>
        </w:trPr>
        <w:tc>
          <w:tcPr>
            <w:gridSpan w:val="2"/>
            <w:tcW w:w="2212"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评审因素</w:t>
            </w:r>
            <w:r/>
          </w:p>
        </w:tc>
        <w:tc>
          <w:tcPr>
            <w:gridSpan w:val="4"/>
            <w:tcBorders>
              <w:right w:val="single" w:color="000000" w:sz="4" w:space="0"/>
            </w:tcBorders>
            <w:tcW w:w="658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评审因素细化和量化</w:t>
            </w:r>
            <w:r/>
          </w:p>
        </w:tc>
        <w:tc>
          <w:tcPr>
            <w:tcBorders>
              <w:left w:val="single" w:color="000000" w:sz="4" w:space="0"/>
            </w:tcBorders>
            <w:tcW w:w="81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是否客观分</w:t>
            </w:r>
            <w:r/>
          </w:p>
        </w:tc>
      </w:tr>
      <w:tr>
        <w:trPr>
          <w:jc w:val="center"/>
          <w:trHeight w:val="1140"/>
        </w:trPr>
        <w:tc>
          <w:tcPr>
            <w:tcW w:w="107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价格部分（10分）</w:t>
            </w:r>
            <w:r/>
          </w:p>
        </w:tc>
        <w:tc>
          <w:tcPr>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价格</w:t>
            </w:r>
            <w:r/>
          </w:p>
          <w:p>
            <w:pPr>
              <w:jc w:val="center"/>
              <w:rPr>
                <w:rFonts w:ascii="仿宋" w:hAnsi="仿宋" w:eastAsia="仿宋" w:cs="仿宋"/>
                <w:sz w:val="24"/>
              </w:rPr>
            </w:pPr>
            <w:r>
              <w:rPr>
                <w:rFonts w:hint="eastAsia" w:ascii="仿宋" w:hAnsi="仿宋" w:eastAsia="仿宋" w:cs="仿宋"/>
                <w:sz w:val="24"/>
              </w:rPr>
              <w:t xml:space="preserve">（10分）</w:t>
            </w:r>
            <w:r/>
          </w:p>
        </w:tc>
        <w:tc>
          <w:tcPr>
            <w:gridSpan w:val="4"/>
            <w:tcBorders>
              <w:right w:val="single" w:color="000000" w:sz="4" w:space="0"/>
            </w:tcBorders>
            <w:tcW w:w="6586" w:type="dxa"/>
            <w:vAlign w:val="center"/>
            <w:textDirection w:val="lrTb"/>
            <w:noWrap w:val="false"/>
          </w:tcPr>
          <w:p>
            <w:pPr>
              <w:jc w:val="left"/>
              <w:tabs>
                <w:tab w:val="left" w:pos="0" w:leader="none"/>
              </w:tabs>
              <w:rPr>
                <w:rFonts w:ascii="仿宋" w:hAnsi="仿宋" w:eastAsia="仿宋"/>
                <w:sz w:val="24"/>
              </w:rPr>
            </w:pPr>
            <w:r>
              <w:rPr>
                <w:rFonts w:hint="eastAsia" w:ascii="仿宋" w:hAnsi="仿宋" w:eastAsia="仿宋"/>
                <w:sz w:val="24"/>
              </w:rPr>
              <w:t xml:space="preserve">各投标人价格得分=最低报价（投标人的最低评审价格）÷各投标人评审价格×10</w:t>
            </w:r>
            <w:r/>
          </w:p>
          <w:p>
            <w:r>
              <w:rPr>
                <w:rFonts w:hint="eastAsia" w:ascii="仿宋" w:hAnsi="仿宋" w:eastAsia="仿宋"/>
                <w:sz w:val="24"/>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tc>
        <w:tc>
          <w:tcPr>
            <w:tcBorders>
              <w:left w:val="single" w:color="000000" w:sz="4" w:space="0"/>
            </w:tcBorders>
            <w:tcW w:w="811"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是</w:t>
            </w:r>
            <w:r/>
          </w:p>
        </w:tc>
      </w:tr>
      <w:tr>
        <w:trPr>
          <w:cantSplit/>
          <w:jc w:val="center"/>
          <w:trHeight w:val="975"/>
        </w:trPr>
        <w:tc>
          <w:tcPr>
            <w:tcW w:w="1078" w:type="dxa"/>
            <w:vAlign w:val="center"/>
            <w:vMerge w:val="restart"/>
            <w:textDirection w:val="lrTb"/>
            <w:noWrap w:val="false"/>
          </w:tcPr>
          <w:p>
            <w:pPr>
              <w:rPr>
                <w:rFonts w:ascii="仿宋" w:hAnsi="仿宋" w:eastAsia="仿宋" w:cs="仿宋"/>
                <w:sz w:val="24"/>
              </w:rPr>
            </w:pPr>
            <w:r>
              <w:rPr>
                <w:rFonts w:hint="eastAsia" w:ascii="仿宋" w:hAnsi="仿宋" w:eastAsia="仿宋" w:cs="仿宋"/>
                <w:sz w:val="24"/>
              </w:rPr>
              <w:t xml:space="preserve">技术部分（</w:t>
            </w:r>
            <w:r>
              <w:rPr>
                <w:rFonts w:hint="eastAsia" w:ascii="仿宋" w:hAnsi="仿宋" w:eastAsia="仿宋" w:cs="仿宋"/>
                <w:sz w:val="24"/>
              </w:rPr>
              <w:t xml:space="preserve">44</w:t>
            </w:r>
            <w:r>
              <w:rPr>
                <w:rFonts w:hint="eastAsia" w:ascii="仿宋" w:hAnsi="仿宋" w:eastAsia="仿宋" w:cs="仿宋"/>
                <w:sz w:val="24"/>
              </w:rPr>
              <w:t xml:space="preserve">分）</w:t>
            </w:r>
            <w:r/>
          </w:p>
          <w:p>
            <w:pPr>
              <w:jc w:val="center"/>
              <w:rPr>
                <w:rFonts w:ascii="仿宋" w:hAnsi="仿宋" w:cs="仿宋"/>
                <w:sz w:val="24"/>
              </w:rPr>
            </w:pPr>
            <w:r>
              <w:rPr>
                <w:rFonts w:ascii="仿宋" w:hAnsi="仿宋" w:cs="仿宋"/>
                <w:sz w:val="24"/>
              </w:rPr>
            </w:r>
            <w:r/>
          </w:p>
        </w:tc>
        <w:tc>
          <w:tcPr>
            <w:tcW w:w="1134" w:type="dxa"/>
            <w:vAlign w:val="center"/>
            <w:vMerge w:val="restart"/>
            <w:textDirection w:val="lrTb"/>
            <w:noWrap w:val="false"/>
          </w:tcPr>
          <w:p>
            <w:pPr>
              <w:jc w:val="center"/>
              <w:rPr>
                <w:rFonts w:ascii="仿宋" w:hAnsi="仿宋" w:eastAsia="仿宋" w:cs="仿宋"/>
                <w:sz w:val="24"/>
              </w:rPr>
            </w:pPr>
            <w:r/>
            <w:bookmarkStart w:id="29" w:name="OLE_LINK346"/>
            <w:r/>
            <w:bookmarkStart w:id="30" w:name="OLE_LINK347"/>
            <w:r>
              <w:rPr>
                <w:rFonts w:hint="eastAsia" w:ascii="仿宋" w:hAnsi="仿宋" w:eastAsia="仿宋"/>
                <w:sz w:val="24"/>
              </w:rPr>
              <w:t xml:space="preserve">项目技术方案</w:t>
            </w:r>
            <w:bookmarkEnd w:id="29"/>
            <w:r/>
            <w:bookmarkEnd w:id="30"/>
            <w:r>
              <w:rPr>
                <w:rFonts w:hint="eastAsia" w:ascii="仿宋" w:hAnsi="仿宋" w:eastAsia="仿宋" w:cs="仿宋"/>
                <w:sz w:val="24"/>
              </w:rPr>
              <w:t xml:space="preserve">（</w:t>
            </w:r>
            <w:r>
              <w:rPr>
                <w:rFonts w:hint="eastAsia" w:ascii="仿宋" w:hAnsi="仿宋" w:eastAsia="仿宋" w:cs="仿宋"/>
                <w:sz w:val="24"/>
              </w:rPr>
              <w:t xml:space="preserve">44</w:t>
            </w:r>
            <w:r>
              <w:rPr>
                <w:rFonts w:hint="eastAsia" w:ascii="仿宋" w:hAnsi="仿宋" w:eastAsia="仿宋" w:cs="仿宋"/>
                <w:sz w:val="24"/>
              </w:rPr>
              <w:t xml:space="preserve">分）</w:t>
            </w:r>
            <w:r/>
          </w:p>
        </w:tc>
        <w:tc>
          <w:tcPr>
            <w:gridSpan w:val="2"/>
            <w:tcW w:w="113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阅文系统服务方案（10分）</w:t>
            </w:r>
            <w:r/>
          </w:p>
        </w:tc>
        <w:tc>
          <w:tcPr>
            <w:gridSpan w:val="2"/>
            <w:tcBorders>
              <w:right w:val="single" w:color="000000" w:sz="4" w:space="0"/>
            </w:tcBorders>
            <w:tcW w:w="5452" w:type="dxa"/>
            <w:vAlign w:val="center"/>
            <w:textDirection w:val="lrTb"/>
            <w:noWrap w:val="false"/>
          </w:tcPr>
          <w:p>
            <w:pPr>
              <w:pStyle w:val="731"/>
              <w:rPr>
                <w:rFonts w:ascii="仿宋" w:hAnsi="仿宋" w:eastAsia="仿宋"/>
                <w:sz w:val="24"/>
              </w:rPr>
            </w:pPr>
            <w:r/>
            <w:bookmarkStart w:id="31" w:name="OLE_LINK280"/>
            <w:r/>
            <w:bookmarkStart w:id="32" w:name="OLE_LINK281"/>
            <w:r/>
            <w:bookmarkStart w:id="33" w:name="OLE_LINK284"/>
            <w:r>
              <w:rPr>
                <w:rFonts w:hint="eastAsia" w:ascii="仿宋" w:hAnsi="仿宋" w:eastAsia="仿宋"/>
                <w:sz w:val="24"/>
              </w:rPr>
              <w:t xml:space="preserve">方案要求对第六章《采购需求》中“四、</w:t>
            </w:r>
            <w:r>
              <w:rPr>
                <w:rFonts w:hint="eastAsia" w:ascii="仿宋" w:hAnsi="仿宋" w:eastAsia="仿宋"/>
                <w:sz w:val="24"/>
              </w:rPr>
              <w:t xml:space="preserve">项目技术要求</w:t>
            </w:r>
            <w:r>
              <w:rPr>
                <w:rFonts w:hint="eastAsia" w:ascii="仿宋" w:hAnsi="仿宋" w:eastAsia="仿宋"/>
                <w:sz w:val="24"/>
              </w:rPr>
              <w:t xml:space="preserve">”中“</w:t>
            </w:r>
            <w:r>
              <w:rPr>
                <w:rFonts w:hint="eastAsia" w:ascii="仿宋" w:hAnsi="仿宋" w:eastAsia="仿宋"/>
                <w:sz w:val="24"/>
              </w:rPr>
              <w:t xml:space="preserve">（一）阅文系统服务要求</w:t>
            </w:r>
            <w:r>
              <w:rPr>
                <w:rFonts w:hint="eastAsia" w:ascii="仿宋" w:hAnsi="仿宋" w:eastAsia="仿宋"/>
                <w:sz w:val="24"/>
              </w:rPr>
              <w:t xml:space="preserve">”（共2项）内容有针对性地进行完善，且表述具体方案措施。</w:t>
            </w:r>
            <w:r/>
          </w:p>
          <w:p>
            <w:pPr>
              <w:pStyle w:val="722"/>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10分，每缺少一项内容扣5分，扣完为止；单项内容每存在一处缺陷扣1分，单项内容分（5分）扣完为止。</w:t>
            </w:r>
            <w:r/>
          </w:p>
          <w:p>
            <w:pPr>
              <w:pStyle w:val="704"/>
              <w:rPr>
                <w:rFonts w:ascii="仿宋" w:hAnsi="仿宋" w:eastAsia="仿宋"/>
                <w:sz w:val="24"/>
                <w:szCs w:val="24"/>
              </w:rPr>
            </w:pPr>
            <w:r>
              <w:rPr>
                <w:rFonts w:hint="eastAsia" w:ascii="仿宋" w:hAnsi="仿宋" w:eastAsia="仿宋"/>
                <w:sz w:val="24"/>
                <w:szCs w:val="24"/>
              </w:rPr>
              <w:t xml:space="preserve">未提供的得0分，本项最高得10分，最低得0分。</w:t>
            </w:r>
            <w:bookmarkEnd w:id="31"/>
            <w:r/>
            <w:bookmarkEnd w:id="32"/>
            <w:r/>
            <w:bookmarkEnd w:id="33"/>
            <w:r/>
            <w:r/>
          </w:p>
        </w:tc>
        <w:tc>
          <w:tcPr>
            <w:tcBorders>
              <w:left w:val="single" w:color="000000" w:sz="4" w:space="0"/>
            </w:tcBorders>
            <w:tcW w:w="81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2003"/>
        </w:trPr>
        <w:tc>
          <w:tcPr>
            <w:tcW w:w="1078" w:type="dxa"/>
            <w:vAlign w:val="center"/>
            <w:vMerge w:val="continue"/>
            <w:textDirection w:val="lrTb"/>
            <w:noWrap w:val="false"/>
          </w:tcPr>
          <w:p>
            <w:pPr>
              <w:rPr>
                <w:rFonts w:ascii="仿宋" w:hAnsi="仿宋" w:eastAsia="仿宋" w:cs="仿宋"/>
                <w:color w:val="ff0000"/>
                <w:sz w:val="24"/>
              </w:rPr>
            </w:pPr>
            <w:r>
              <w:rPr>
                <w:rFonts w:ascii="仿宋" w:hAnsi="仿宋" w:eastAsia="仿宋" w:cs="仿宋"/>
                <w:color w:val="ff0000"/>
                <w:sz w:val="24"/>
              </w:rPr>
            </w:r>
            <w:r/>
          </w:p>
        </w:tc>
        <w:tc>
          <w:tcPr>
            <w:tcW w:w="113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gridSpan w:val="2"/>
            <w:tcW w:w="1134"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阅文系统终端方案</w:t>
            </w:r>
            <w:r>
              <w:rPr>
                <w:rFonts w:hint="eastAsia" w:ascii="仿宋" w:hAnsi="仿宋" w:eastAsia="仿宋" w:cs="仿宋"/>
                <w:sz w:val="24"/>
              </w:rPr>
              <w:t xml:space="preserve">（</w:t>
            </w:r>
            <w:r>
              <w:rPr>
                <w:rFonts w:hint="eastAsia" w:ascii="仿宋" w:hAnsi="仿宋" w:eastAsia="仿宋" w:cs="仿宋"/>
                <w:sz w:val="24"/>
              </w:rPr>
              <w:t xml:space="preserve">34</w:t>
            </w:r>
            <w:r>
              <w:rPr>
                <w:rFonts w:hint="eastAsia" w:ascii="仿宋" w:hAnsi="仿宋" w:eastAsia="仿宋" w:cs="仿宋"/>
                <w:sz w:val="24"/>
              </w:rPr>
              <w:t xml:space="preserve">分）</w:t>
            </w:r>
            <w:r/>
          </w:p>
        </w:tc>
        <w:tc>
          <w:tcPr>
            <w:tcBorders>
              <w:bottom w:val="single" w:color="auto" w:sz="4" w:space="0"/>
              <w:right w:val="single" w:color="auto" w:sz="4" w:space="0"/>
            </w:tcBorders>
            <w:tcW w:w="1035" w:type="dxa"/>
            <w:vAlign w:val="center"/>
            <w:textDirection w:val="lrTb"/>
            <w:noWrap w:val="false"/>
          </w:tcPr>
          <w:p>
            <w:pPr>
              <w:pStyle w:val="731"/>
              <w:rPr>
                <w:rFonts w:ascii="仿宋" w:hAnsi="仿宋" w:eastAsia="仿宋"/>
                <w:color w:val="ff0000"/>
                <w:sz w:val="24"/>
              </w:rPr>
            </w:pPr>
            <w:r>
              <w:rPr>
                <w:rFonts w:hint="eastAsia" w:ascii="仿宋" w:hAnsi="仿宋" w:eastAsia="仿宋"/>
                <w:sz w:val="24"/>
              </w:rPr>
              <w:t xml:space="preserve">阅文系统终端</w:t>
            </w:r>
            <w:r>
              <w:rPr>
                <w:rFonts w:hint="eastAsia" w:ascii="仿宋" w:hAnsi="仿宋" w:eastAsia="仿宋" w:cs="仿宋_GB2312"/>
                <w:sz w:val="24"/>
              </w:rPr>
              <w:t xml:space="preserve">使用方案（4分）</w:t>
            </w:r>
            <w:r/>
          </w:p>
        </w:tc>
        <w:tc>
          <w:tcPr>
            <w:tcBorders>
              <w:left w:val="single" w:color="auto" w:sz="4" w:space="0"/>
              <w:bottom w:val="single" w:color="auto" w:sz="4" w:space="0"/>
              <w:right w:val="single" w:color="000000" w:sz="4" w:space="0"/>
            </w:tcBorders>
            <w:tcW w:w="4417" w:type="dxa"/>
            <w:vAlign w:val="center"/>
            <w:textDirection w:val="lrTb"/>
            <w:noWrap w:val="false"/>
          </w:tcPr>
          <w:p>
            <w:pPr>
              <w:pStyle w:val="731"/>
              <w:rPr>
                <w:rFonts w:ascii="仿宋" w:hAnsi="仿宋" w:eastAsia="仿宋"/>
                <w:sz w:val="24"/>
              </w:rPr>
            </w:pPr>
            <w:r>
              <w:rPr>
                <w:rFonts w:hint="eastAsia" w:ascii="仿宋" w:hAnsi="仿宋" w:eastAsia="仿宋"/>
                <w:sz w:val="24"/>
              </w:rPr>
              <w:t xml:space="preserve">方案要求对第六章《采购需求》中“四、</w:t>
            </w:r>
            <w:r>
              <w:rPr>
                <w:rFonts w:hint="eastAsia" w:ascii="仿宋" w:hAnsi="仿宋" w:eastAsia="仿宋"/>
                <w:sz w:val="24"/>
              </w:rPr>
              <w:t xml:space="preserve">项目技术要求</w:t>
            </w:r>
            <w:r>
              <w:rPr>
                <w:rFonts w:hint="eastAsia" w:ascii="仿宋" w:hAnsi="仿宋" w:eastAsia="仿宋"/>
                <w:sz w:val="24"/>
              </w:rPr>
              <w:t xml:space="preserve">”中“</w:t>
            </w:r>
            <w:r>
              <w:rPr>
                <w:rFonts w:hint="eastAsia" w:ascii="仿宋" w:hAnsi="仿宋" w:eastAsia="仿宋"/>
                <w:sz w:val="24"/>
              </w:rPr>
              <w:t xml:space="preserve">（二）阅文系统终端要求</w:t>
            </w:r>
            <w:r>
              <w:rPr>
                <w:rFonts w:hint="eastAsia" w:ascii="仿宋" w:hAnsi="仿宋" w:eastAsia="仿宋"/>
                <w:sz w:val="24"/>
              </w:rPr>
              <w:t xml:space="preserve">”</w:t>
            </w:r>
            <w:r>
              <w:rPr>
                <w:rFonts w:hint="eastAsia" w:ascii="仿宋" w:hAnsi="仿宋" w:eastAsia="仿宋"/>
                <w:sz w:val="24"/>
              </w:rPr>
              <w:t xml:space="preserve">中“1.阅文系统终端</w:t>
            </w:r>
            <w:r>
              <w:rPr>
                <w:rFonts w:hint="eastAsia" w:ascii="仿宋" w:hAnsi="仿宋" w:eastAsia="仿宋" w:cs="仿宋_GB2312"/>
                <w:sz w:val="24"/>
              </w:rPr>
              <w:t xml:space="preserve">使用要求</w:t>
            </w:r>
            <w:r>
              <w:rPr>
                <w:rFonts w:hint="eastAsia" w:ascii="仿宋" w:hAnsi="仿宋" w:eastAsia="仿宋"/>
                <w:sz w:val="24"/>
              </w:rPr>
              <w:t xml:space="preserve">”</w:t>
            </w:r>
            <w:r>
              <w:rPr>
                <w:rFonts w:hint="eastAsia" w:ascii="仿宋" w:hAnsi="仿宋" w:eastAsia="仿宋"/>
                <w:sz w:val="24"/>
              </w:rPr>
              <w:t xml:space="preserve">（共</w:t>
            </w:r>
            <w:r>
              <w:rPr>
                <w:rFonts w:hint="eastAsia" w:ascii="仿宋" w:hAnsi="仿宋" w:eastAsia="仿宋"/>
                <w:sz w:val="24"/>
              </w:rPr>
              <w:t xml:space="preserve">1</w:t>
            </w:r>
            <w:r>
              <w:rPr>
                <w:rFonts w:hint="eastAsia" w:ascii="仿宋" w:hAnsi="仿宋" w:eastAsia="仿宋"/>
                <w:sz w:val="24"/>
              </w:rPr>
              <w:t xml:space="preserve">项）内容有针对性地进行完善，且表述具体方案措施。</w:t>
            </w:r>
            <w:r/>
          </w:p>
          <w:p>
            <w:pPr>
              <w:pStyle w:val="722"/>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szCs w:val="24"/>
              </w:rPr>
              <w:t xml:space="preserve">4</w:t>
            </w:r>
            <w:r>
              <w:rPr>
                <w:rFonts w:hint="eastAsia" w:ascii="仿宋" w:hAnsi="仿宋" w:eastAsia="仿宋"/>
                <w:sz w:val="24"/>
                <w:szCs w:val="24"/>
              </w:rPr>
              <w:t xml:space="preserve">分，内容每存在一处缺陷扣1分，单项内容分（</w:t>
            </w:r>
            <w:r>
              <w:rPr>
                <w:rFonts w:hint="eastAsia" w:ascii="仿宋" w:hAnsi="仿宋" w:eastAsia="仿宋"/>
                <w:sz w:val="24"/>
                <w:szCs w:val="24"/>
              </w:rPr>
              <w:t xml:space="preserve">4</w:t>
            </w:r>
            <w:r>
              <w:rPr>
                <w:rFonts w:hint="eastAsia" w:ascii="仿宋" w:hAnsi="仿宋" w:eastAsia="仿宋"/>
                <w:sz w:val="24"/>
                <w:szCs w:val="24"/>
              </w:rPr>
              <w:t xml:space="preserve">分）扣完为止。</w:t>
            </w:r>
            <w:r/>
          </w:p>
          <w:p>
            <w:pPr>
              <w:pStyle w:val="731"/>
              <w:rPr>
                <w:rFonts w:ascii="仿宋" w:hAnsi="仿宋" w:eastAsia="仿宋"/>
                <w:color w:val="ff0000"/>
                <w:sz w:val="24"/>
              </w:rPr>
            </w:pPr>
            <w:r>
              <w:rPr>
                <w:rFonts w:hint="eastAsia" w:ascii="仿宋" w:hAnsi="仿宋" w:eastAsia="仿宋"/>
                <w:sz w:val="24"/>
              </w:rPr>
              <w:t xml:space="preserve">未提供的得0分，本项最高得</w:t>
            </w:r>
            <w:r>
              <w:rPr>
                <w:rFonts w:hint="eastAsia" w:ascii="仿宋" w:hAnsi="仿宋" w:eastAsia="仿宋"/>
                <w:sz w:val="24"/>
              </w:rPr>
              <w:t xml:space="preserve">4</w:t>
            </w:r>
            <w:r>
              <w:rPr>
                <w:rFonts w:hint="eastAsia" w:ascii="仿宋" w:hAnsi="仿宋" w:eastAsia="仿宋"/>
                <w:sz w:val="24"/>
              </w:rPr>
              <w:t xml:space="preserve">分，最低得0分。</w:t>
            </w:r>
            <w:r/>
          </w:p>
        </w:tc>
        <w:tc>
          <w:tcPr>
            <w:tcBorders>
              <w:left w:val="single" w:color="000000" w:sz="4" w:space="0"/>
              <w:bottom w:val="single" w:color="auto" w:sz="4" w:space="0"/>
            </w:tcBorders>
            <w:tcW w:w="81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1677"/>
        </w:trPr>
        <w:tc>
          <w:tcPr>
            <w:tcW w:w="1078" w:type="dxa"/>
            <w:vAlign w:val="center"/>
            <w:vMerge w:val="continue"/>
            <w:textDirection w:val="lrTb"/>
            <w:noWrap w:val="false"/>
          </w:tcPr>
          <w:p>
            <w:pPr>
              <w:rPr>
                <w:rFonts w:ascii="仿宋" w:hAnsi="仿宋" w:eastAsia="仿宋" w:cs="仿宋"/>
                <w:color w:val="ff0000"/>
                <w:sz w:val="24"/>
              </w:rPr>
            </w:pPr>
            <w:r>
              <w:rPr>
                <w:rFonts w:ascii="仿宋" w:hAnsi="仿宋" w:eastAsia="仿宋" w:cs="仿宋"/>
                <w:color w:val="ff0000"/>
                <w:sz w:val="24"/>
              </w:rPr>
            </w:r>
            <w:r/>
          </w:p>
        </w:tc>
        <w:tc>
          <w:tcPr>
            <w:tcW w:w="1134" w:type="dxa"/>
            <w:vAlign w:val="center"/>
            <w:vMerge w:val="continue"/>
            <w:textDirection w:val="lrTb"/>
            <w:noWrap w:val="false"/>
          </w:tcPr>
          <w:p>
            <w:pPr>
              <w:jc w:val="center"/>
              <w:rPr>
                <w:rFonts w:ascii="仿宋" w:hAnsi="仿宋" w:eastAsia="仿宋" w:cs="仿宋"/>
                <w:color w:val="ff0000"/>
                <w:sz w:val="24"/>
              </w:rPr>
            </w:pPr>
            <w:r>
              <w:rPr>
                <w:rFonts w:ascii="仿宋" w:hAnsi="仿宋" w:eastAsia="仿宋" w:cs="仿宋"/>
                <w:color w:val="ff0000"/>
                <w:sz w:val="24"/>
              </w:rPr>
            </w:r>
            <w:r/>
          </w:p>
        </w:tc>
        <w:tc>
          <w:tcPr>
            <w:gridSpan w:val="2"/>
            <w:tcW w:w="1134"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right w:val="single" w:color="auto" w:sz="4" w:space="0"/>
            </w:tcBorders>
            <w:tcW w:w="1035" w:type="dxa"/>
            <w:vAlign w:val="center"/>
            <w:textDirection w:val="lrTb"/>
            <w:noWrap w:val="false"/>
          </w:tcPr>
          <w:p>
            <w:pPr>
              <w:pStyle w:val="722"/>
              <w:jc w:val="left"/>
              <w:rPr>
                <w:rFonts w:ascii="仿宋" w:hAnsi="仿宋" w:eastAsia="仿宋"/>
                <w:color w:val="ff0000"/>
                <w:sz w:val="24"/>
              </w:rPr>
            </w:pPr>
            <w:r>
              <w:rPr>
                <w:rFonts w:hint="eastAsia" w:ascii="仿宋" w:hAnsi="仿宋" w:eastAsia="仿宋"/>
                <w:sz w:val="24"/>
              </w:rPr>
              <w:t xml:space="preserve">所投阅文系统终端技术规格（20分）</w:t>
            </w:r>
            <w:r/>
          </w:p>
        </w:tc>
        <w:tc>
          <w:tcPr>
            <w:tcBorders>
              <w:top w:val="single" w:color="auto" w:sz="4" w:space="0"/>
              <w:left w:val="single" w:color="auto" w:sz="4" w:space="0"/>
              <w:right w:val="single" w:color="000000" w:sz="4" w:space="0"/>
            </w:tcBorders>
            <w:tcW w:w="4417" w:type="dxa"/>
            <w:vAlign w:val="center"/>
            <w:textDirection w:val="lrTb"/>
            <w:noWrap w:val="false"/>
          </w:tcPr>
          <w:p>
            <w:pPr>
              <w:rPr>
                <w:rFonts w:ascii="仿宋" w:hAnsi="仿宋" w:eastAsia="仿宋"/>
                <w:sz w:val="24"/>
              </w:rPr>
            </w:pPr>
            <w:r>
              <w:rPr>
                <w:rFonts w:hint="eastAsia" w:ascii="仿宋" w:hAnsi="仿宋" w:eastAsia="仿宋"/>
                <w:sz w:val="24"/>
              </w:rPr>
              <w:t xml:space="preserve">完全符合招标文件第六章《采购需求》要求的，得基本分20分；</w:t>
            </w:r>
            <w:r/>
          </w:p>
          <w:p>
            <w:pPr>
              <w:rPr>
                <w:rFonts w:ascii="仿宋" w:hAnsi="仿宋" w:eastAsia="仿宋"/>
                <w:sz w:val="24"/>
              </w:rPr>
            </w:pPr>
            <w:r>
              <w:rPr>
                <w:rFonts w:hint="eastAsia" w:ascii="仿宋" w:hAnsi="仿宋" w:eastAsia="仿宋"/>
                <w:sz w:val="24"/>
              </w:rPr>
              <w:t xml:space="preserve">每有一项响应指标不满足或负偏离的，从基本分中减2分；</w:t>
            </w:r>
            <w:r/>
          </w:p>
          <w:p>
            <w:pPr>
              <w:pStyle w:val="722"/>
              <w:jc w:val="left"/>
              <w:rPr>
                <w:rFonts w:ascii="仿宋" w:hAnsi="仿宋" w:eastAsia="仿宋"/>
                <w:color w:val="ff0000"/>
                <w:sz w:val="24"/>
              </w:rPr>
            </w:pPr>
            <w:r>
              <w:rPr>
                <w:rFonts w:hint="eastAsia" w:ascii="仿宋" w:hAnsi="仿宋" w:eastAsia="仿宋"/>
                <w:sz w:val="24"/>
              </w:rPr>
              <w:t xml:space="preserve">本项最高得20分，最低得0分。</w:t>
            </w:r>
            <w:r/>
          </w:p>
        </w:tc>
        <w:tc>
          <w:tcPr>
            <w:tcBorders>
              <w:top w:val="single" w:color="auto" w:sz="4" w:space="0"/>
              <w:left w:val="single" w:color="000000" w:sz="4" w:space="0"/>
            </w:tcBorders>
            <w:tcW w:w="81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是</w:t>
            </w:r>
            <w:r/>
          </w:p>
        </w:tc>
      </w:tr>
      <w:tr>
        <w:trPr>
          <w:cantSplit/>
          <w:jc w:val="center"/>
          <w:trHeight w:val="975"/>
        </w:trPr>
        <w:tc>
          <w:tcPr>
            <w:tcW w:w="1078" w:type="dxa"/>
            <w:vAlign w:val="center"/>
            <w:vMerge w:val="continue"/>
            <w:textDirection w:val="lrTb"/>
            <w:noWrap w:val="false"/>
          </w:tcPr>
          <w:p>
            <w:pPr>
              <w:rPr>
                <w:rFonts w:ascii="仿宋" w:hAnsi="仿宋" w:eastAsia="仿宋" w:cs="仿宋"/>
                <w:color w:val="ff0000"/>
                <w:sz w:val="24"/>
              </w:rPr>
            </w:pPr>
            <w:r>
              <w:rPr>
                <w:rFonts w:ascii="仿宋" w:hAnsi="仿宋" w:eastAsia="仿宋" w:cs="仿宋"/>
                <w:color w:val="ff0000"/>
                <w:sz w:val="24"/>
              </w:rPr>
            </w:r>
            <w:r/>
          </w:p>
        </w:tc>
        <w:tc>
          <w:tcPr>
            <w:tcW w:w="1134" w:type="dxa"/>
            <w:vAlign w:val="center"/>
            <w:vMerge w:val="continue"/>
            <w:textDirection w:val="lrTb"/>
            <w:noWrap w:val="false"/>
          </w:tcPr>
          <w:p>
            <w:pPr>
              <w:jc w:val="center"/>
              <w:rPr>
                <w:rFonts w:ascii="仿宋" w:hAnsi="仿宋" w:eastAsia="仿宋" w:cs="仿宋"/>
                <w:color w:val="ff0000"/>
                <w:sz w:val="24"/>
              </w:rPr>
            </w:pPr>
            <w:r>
              <w:rPr>
                <w:rFonts w:ascii="仿宋" w:hAnsi="仿宋" w:eastAsia="仿宋" w:cs="仿宋"/>
                <w:color w:val="ff0000"/>
                <w:sz w:val="24"/>
              </w:rPr>
            </w:r>
            <w:r/>
          </w:p>
        </w:tc>
        <w:tc>
          <w:tcPr>
            <w:gridSpan w:val="2"/>
            <w:tcW w:w="113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流量服务方案（</w:t>
            </w:r>
            <w:r>
              <w:rPr>
                <w:rFonts w:hint="eastAsia" w:ascii="仿宋" w:hAnsi="仿宋" w:eastAsia="仿宋"/>
                <w:sz w:val="24"/>
              </w:rPr>
              <w:t xml:space="preserve">10</w:t>
            </w:r>
            <w:r>
              <w:rPr>
                <w:rFonts w:hint="eastAsia" w:ascii="仿宋" w:hAnsi="仿宋" w:eastAsia="仿宋" w:cs="仿宋"/>
                <w:sz w:val="24"/>
              </w:rPr>
              <w:t xml:space="preserve">分）</w:t>
            </w:r>
            <w:r/>
          </w:p>
        </w:tc>
        <w:tc>
          <w:tcPr>
            <w:gridSpan w:val="2"/>
            <w:tcBorders>
              <w:right w:val="single" w:color="000000" w:sz="4" w:space="0"/>
            </w:tcBorders>
            <w:tcW w:w="5452" w:type="dxa"/>
            <w:vAlign w:val="center"/>
            <w:textDirection w:val="lrTb"/>
            <w:noWrap w:val="false"/>
          </w:tcPr>
          <w:p>
            <w:pPr>
              <w:pStyle w:val="731"/>
              <w:rPr>
                <w:rFonts w:ascii="仿宋" w:hAnsi="仿宋" w:eastAsia="仿宋"/>
                <w:sz w:val="24"/>
              </w:rPr>
            </w:pPr>
            <w:r/>
            <w:bookmarkStart w:id="34" w:name="OLE_LINK312"/>
            <w:r/>
            <w:bookmarkStart w:id="35" w:name="OLE_LINK313"/>
            <w:r>
              <w:rPr>
                <w:rFonts w:hint="eastAsia" w:ascii="仿宋" w:hAnsi="仿宋" w:eastAsia="仿宋"/>
                <w:sz w:val="24"/>
              </w:rPr>
              <w:t xml:space="preserve">方案要求对第六章《采购需求》中“四、项目技术要求”中“（三）流量服务要求”（共2项）内容有针对性地进行完善，且表述具体方案措施。</w:t>
            </w:r>
            <w:r/>
          </w:p>
          <w:p>
            <w:pPr>
              <w:pStyle w:val="722"/>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szCs w:val="24"/>
              </w:rPr>
              <w:t xml:space="preserve">10</w:t>
            </w:r>
            <w:r>
              <w:rPr>
                <w:rFonts w:hint="eastAsia" w:ascii="仿宋" w:hAnsi="仿宋" w:eastAsia="仿宋"/>
                <w:sz w:val="24"/>
                <w:szCs w:val="24"/>
              </w:rPr>
              <w:t xml:space="preserve">分，每缺少一项内容扣</w:t>
            </w:r>
            <w:r>
              <w:rPr>
                <w:rFonts w:hint="eastAsia" w:ascii="仿宋" w:hAnsi="仿宋" w:eastAsia="仿宋"/>
                <w:sz w:val="24"/>
                <w:szCs w:val="24"/>
              </w:rPr>
              <w:t xml:space="preserve">5</w:t>
            </w:r>
            <w:r>
              <w:rPr>
                <w:rFonts w:hint="eastAsia" w:ascii="仿宋" w:hAnsi="仿宋" w:eastAsia="仿宋"/>
                <w:sz w:val="24"/>
                <w:szCs w:val="24"/>
              </w:rPr>
              <w:t xml:space="preserve">分，扣完为止；单项内容每存在一处缺陷扣1分，单项内容分（</w:t>
            </w:r>
            <w:r>
              <w:rPr>
                <w:rFonts w:hint="eastAsia" w:ascii="仿宋" w:hAnsi="仿宋" w:eastAsia="仿宋"/>
                <w:sz w:val="24"/>
                <w:szCs w:val="24"/>
              </w:rPr>
              <w:t xml:space="preserve">5</w:t>
            </w:r>
            <w:r>
              <w:rPr>
                <w:rFonts w:hint="eastAsia" w:ascii="仿宋" w:hAnsi="仿宋" w:eastAsia="仿宋"/>
                <w:sz w:val="24"/>
                <w:szCs w:val="24"/>
              </w:rPr>
              <w:t xml:space="preserve">分）扣完为止。</w:t>
            </w:r>
            <w:r/>
          </w:p>
          <w:p>
            <w:pPr>
              <w:pStyle w:val="722"/>
              <w:rPr>
                <w:rFonts w:ascii="仿宋" w:hAnsi="仿宋" w:eastAsia="仿宋" w:cs="仿宋"/>
                <w:sz w:val="24"/>
                <w:szCs w:val="24"/>
              </w:rPr>
            </w:pPr>
            <w:r>
              <w:rPr>
                <w:rFonts w:hint="eastAsia" w:ascii="仿宋" w:hAnsi="仿宋" w:eastAsia="仿宋"/>
                <w:sz w:val="24"/>
              </w:rPr>
              <w:t xml:space="preserve">未提供的得0分，本项最高得</w:t>
            </w:r>
            <w:r>
              <w:rPr>
                <w:rFonts w:hint="eastAsia" w:ascii="仿宋" w:hAnsi="仿宋" w:eastAsia="仿宋"/>
                <w:sz w:val="24"/>
              </w:rPr>
              <w:t xml:space="preserve">10</w:t>
            </w:r>
            <w:r>
              <w:rPr>
                <w:rFonts w:hint="eastAsia" w:ascii="仿宋" w:hAnsi="仿宋" w:eastAsia="仿宋"/>
                <w:sz w:val="24"/>
              </w:rPr>
              <w:t xml:space="preserve">分，最低得0分。</w:t>
            </w:r>
            <w:bookmarkEnd w:id="34"/>
            <w:r/>
            <w:bookmarkEnd w:id="35"/>
            <w:r/>
            <w:r/>
          </w:p>
        </w:tc>
        <w:tc>
          <w:tcPr>
            <w:tcBorders>
              <w:left w:val="single" w:color="000000" w:sz="4" w:space="0"/>
            </w:tcBorders>
            <w:tcW w:w="81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1185"/>
        </w:trPr>
        <w:tc>
          <w:tcPr>
            <w:tcW w:w="1078" w:type="dxa"/>
            <w:vMerge w:val="restart"/>
            <w:textDirection w:val="lrTb"/>
            <w:noWrap w:val="false"/>
          </w:tcPr>
          <w:p>
            <w:pPr>
              <w:jc w:val="center"/>
              <w:rPr>
                <w:rFonts w:ascii="仿宋" w:hAnsi="仿宋" w:eastAsia="仿宋" w:cs="仿宋"/>
                <w:sz w:val="24"/>
              </w:rPr>
            </w:pPr>
            <w:r>
              <w:rPr>
                <w:rFonts w:hint="eastAsia" w:ascii="仿宋" w:hAnsi="仿宋" w:eastAsia="仿宋"/>
                <w:sz w:val="24"/>
              </w:rPr>
              <w:t xml:space="preserve">商务部分（46分）</w:t>
            </w:r>
            <w:r/>
          </w:p>
        </w:tc>
        <w:tc>
          <w:tcPr>
            <w:tcW w:w="1134" w:type="dxa"/>
            <w:vAlign w:val="center"/>
            <w:vMerge w:val="restart"/>
            <w:textDirection w:val="lrTb"/>
            <w:noWrap w:val="false"/>
          </w:tcPr>
          <w:p>
            <w:pPr>
              <w:jc w:val="center"/>
              <w:rPr>
                <w:rFonts w:ascii="仿宋" w:hAnsi="仿宋" w:eastAsia="仿宋" w:cs="仿宋"/>
                <w:color w:val="ff0000"/>
                <w:sz w:val="24"/>
              </w:rPr>
            </w:pPr>
            <w:r>
              <w:rPr>
                <w:rFonts w:hint="eastAsia" w:ascii="仿宋" w:hAnsi="仿宋" w:eastAsia="仿宋" w:cs="方正黑体_GBK"/>
                <w:bCs/>
                <w:sz w:val="24"/>
              </w:rPr>
              <w:t xml:space="preserve">项目实施</w:t>
            </w:r>
            <w:r>
              <w:rPr>
                <w:rFonts w:hint="eastAsia" w:ascii="仿宋" w:hAnsi="仿宋" w:eastAsia="仿宋"/>
                <w:sz w:val="24"/>
              </w:rPr>
              <w:t xml:space="preserve">方案（12分）</w:t>
            </w:r>
            <w:r/>
          </w:p>
        </w:tc>
        <w:tc>
          <w:tcPr>
            <w:tcBorders>
              <w:bottom w:val="single" w:color="auto" w:sz="4" w:space="0"/>
              <w:right w:val="single" w:color="auto" w:sz="4" w:space="0"/>
            </w:tcBorders>
            <w:tcW w:w="1125" w:type="dxa"/>
            <w:vAlign w:val="center"/>
            <w:textDirection w:val="lrTb"/>
            <w:noWrap w:val="false"/>
          </w:tcPr>
          <w:p>
            <w:pPr>
              <w:pStyle w:val="722"/>
              <w:rPr>
                <w:rFonts w:ascii="仿宋" w:hAnsi="仿宋" w:eastAsia="仿宋"/>
                <w:sz w:val="24"/>
                <w:szCs w:val="24"/>
              </w:rPr>
            </w:pPr>
            <w:r>
              <w:rPr>
                <w:rFonts w:hint="eastAsia" w:ascii="仿宋" w:hAnsi="仿宋" w:eastAsia="仿宋"/>
                <w:sz w:val="24"/>
              </w:rPr>
              <w:t xml:space="preserve">人员配备</w:t>
            </w:r>
            <w:bookmarkStart w:id="36" w:name="OLE_LINK295"/>
            <w:r/>
            <w:bookmarkStart w:id="37" w:name="OLE_LINK296"/>
            <w:r>
              <w:rPr>
                <w:rFonts w:hint="eastAsia" w:ascii="仿宋" w:hAnsi="仿宋" w:eastAsia="仿宋"/>
                <w:sz w:val="24"/>
              </w:rPr>
              <w:t xml:space="preserve">方案</w:t>
            </w:r>
            <w:bookmarkEnd w:id="36"/>
            <w:r/>
            <w:bookmarkEnd w:id="37"/>
            <w:r>
              <w:rPr>
                <w:rFonts w:hint="eastAsia" w:ascii="仿宋" w:hAnsi="仿宋" w:eastAsia="仿宋"/>
                <w:sz w:val="24"/>
              </w:rPr>
              <w:t xml:space="preserve">（6分）</w:t>
            </w:r>
            <w:r/>
          </w:p>
        </w:tc>
        <w:tc>
          <w:tcPr>
            <w:gridSpan w:val="3"/>
            <w:tcBorders>
              <w:left w:val="single" w:color="auto" w:sz="4" w:space="0"/>
              <w:bottom w:val="single" w:color="auto" w:sz="4" w:space="0"/>
              <w:right w:val="single" w:color="000000" w:sz="4" w:space="0"/>
            </w:tcBorders>
            <w:tcW w:w="5461" w:type="dxa"/>
            <w:vAlign w:val="center"/>
            <w:textDirection w:val="lrTb"/>
            <w:noWrap w:val="false"/>
          </w:tcPr>
          <w:p>
            <w:pPr>
              <w:pStyle w:val="722"/>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t xml:space="preserve"> 项目</w:t>
            </w:r>
            <w:r>
              <w:rPr>
                <w:rFonts w:hint="eastAsia" w:ascii="仿宋" w:hAnsi="仿宋" w:eastAsia="仿宋"/>
                <w:sz w:val="24"/>
                <w:szCs w:val="24"/>
              </w:rPr>
              <w:t xml:space="preserve">经理</w:t>
            </w:r>
            <w:r>
              <w:rPr>
                <w:rFonts w:ascii="仿宋" w:hAnsi="仿宋" w:eastAsia="仿宋"/>
                <w:sz w:val="24"/>
                <w:szCs w:val="24"/>
              </w:rPr>
              <w:t xml:space="preserve">1人，</w:t>
            </w:r>
            <w:bookmarkStart w:id="38" w:name="OLE_LINK306"/>
            <w:r/>
            <w:bookmarkStart w:id="39" w:name="OLE_LINK307"/>
            <w:r>
              <w:rPr>
                <w:rFonts w:hint="eastAsia" w:ascii="仿宋" w:hAnsi="仿宋" w:eastAsia="仿宋"/>
                <w:sz w:val="24"/>
                <w:szCs w:val="24"/>
              </w:rPr>
              <w:t xml:space="preserve">自有员工，</w:t>
            </w:r>
            <w:bookmarkEnd w:id="38"/>
            <w:r/>
            <w:bookmarkEnd w:id="39"/>
            <w:r>
              <w:rPr>
                <w:rFonts w:hint="eastAsia" w:ascii="仿宋" w:hAnsi="仿宋" w:eastAsia="仿宋"/>
                <w:sz w:val="24"/>
                <w:szCs w:val="24"/>
              </w:rPr>
              <w:t xml:space="preserve">具有</w:t>
            </w:r>
            <w:r>
              <w:rPr>
                <w:rFonts w:hint="eastAsia" w:ascii="仿宋" w:hAnsi="仿宋" w:eastAsia="仿宋"/>
                <w:sz w:val="24"/>
                <w:szCs w:val="24"/>
              </w:rPr>
              <w:t xml:space="preserve">电子信息类</w:t>
            </w:r>
            <w:r>
              <w:rPr>
                <w:rFonts w:hint="eastAsia" w:ascii="仿宋" w:hAnsi="仿宋" w:eastAsia="仿宋"/>
                <w:sz w:val="24"/>
                <w:szCs w:val="24"/>
              </w:rPr>
              <w:t xml:space="preserve">高级工程师或高级信息系统项目管理师或高级系统规划与管理师或</w:t>
            </w:r>
            <w:r>
              <w:rPr>
                <w:rFonts w:hint="eastAsia" w:ascii="仿宋" w:hAnsi="仿宋" w:eastAsia="仿宋"/>
                <w:sz w:val="24"/>
                <w:szCs w:val="24"/>
              </w:rPr>
              <w:t xml:space="preserve">高级</w:t>
            </w:r>
            <w:r>
              <w:rPr>
                <w:rFonts w:hint="eastAsia" w:ascii="仿宋" w:hAnsi="仿宋" w:eastAsia="仿宋"/>
                <w:sz w:val="24"/>
                <w:szCs w:val="24"/>
              </w:rPr>
              <w:t xml:space="preserve">信息系统业务安全服务工程师证书。每提供一个证书的得</w:t>
            </w:r>
            <w:r>
              <w:rPr>
                <w:rFonts w:ascii="仿宋" w:hAnsi="仿宋" w:eastAsia="仿宋"/>
                <w:sz w:val="24"/>
                <w:szCs w:val="24"/>
              </w:rPr>
              <w:t xml:space="preserve">1</w:t>
            </w:r>
            <w:r>
              <w:rPr>
                <w:rFonts w:hint="eastAsia" w:ascii="仿宋" w:hAnsi="仿宋" w:eastAsia="仿宋"/>
                <w:sz w:val="24"/>
                <w:szCs w:val="24"/>
              </w:rPr>
              <w:t xml:space="preserve">分</w:t>
            </w:r>
            <w:r>
              <w:rPr>
                <w:rFonts w:ascii="仿宋" w:hAnsi="仿宋" w:eastAsia="仿宋"/>
                <w:sz w:val="24"/>
                <w:szCs w:val="24"/>
              </w:rPr>
              <w:t xml:space="preserve">，本项最高得4分。</w:t>
            </w:r>
            <w:r/>
          </w:p>
          <w:p>
            <w:pPr>
              <w:jc w:val="left"/>
              <w:widowControl/>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团队其他</w:t>
            </w:r>
            <w:r>
              <w:rPr>
                <w:rFonts w:hint="eastAsia" w:ascii="仿宋" w:hAnsi="仿宋" w:eastAsia="仿宋"/>
                <w:sz w:val="24"/>
              </w:rPr>
              <w:t xml:space="preserve">主要技术人员（不含项目经理），自有员工，</w:t>
            </w:r>
            <w:r>
              <w:rPr>
                <w:rFonts w:ascii="仿宋" w:hAnsi="仿宋" w:eastAsia="仿宋"/>
                <w:sz w:val="24"/>
              </w:rPr>
              <w:t xml:space="preserve">具有数据库系统工程师证书</w:t>
            </w:r>
            <w:r>
              <w:rPr>
                <w:rFonts w:hint="eastAsia" w:ascii="仿宋" w:hAnsi="仿宋" w:eastAsia="仿宋"/>
                <w:sz w:val="24"/>
              </w:rPr>
              <w:t xml:space="preserve">或</w:t>
            </w:r>
            <w:r>
              <w:rPr>
                <w:rFonts w:ascii="仿宋" w:hAnsi="仿宋" w:eastAsia="仿宋"/>
                <w:sz w:val="24"/>
              </w:rPr>
              <w:t xml:space="preserve">网络工程师证书。每提供一个证书的得</w:t>
            </w:r>
            <w:r>
              <w:rPr>
                <w:rFonts w:hint="eastAsia" w:ascii="仿宋" w:hAnsi="仿宋" w:eastAsia="仿宋"/>
                <w:sz w:val="24"/>
              </w:rPr>
              <w:t xml:space="preserve">1</w:t>
            </w:r>
            <w:r>
              <w:rPr>
                <w:rFonts w:ascii="仿宋" w:hAnsi="仿宋" w:eastAsia="仿宋"/>
                <w:sz w:val="24"/>
              </w:rPr>
              <w:t xml:space="preserve">分，不提供不得分，本</w:t>
            </w:r>
            <w:r>
              <w:rPr>
                <w:rFonts w:hint="eastAsia" w:ascii="仿宋" w:hAnsi="仿宋" w:eastAsia="仿宋"/>
                <w:sz w:val="24"/>
              </w:rPr>
              <w:t xml:space="preserve">项</w:t>
            </w:r>
            <w:r>
              <w:rPr>
                <w:rFonts w:ascii="仿宋" w:hAnsi="仿宋" w:eastAsia="仿宋"/>
                <w:sz w:val="24"/>
              </w:rPr>
              <w:t xml:space="preserve">最高得</w:t>
            </w:r>
            <w:r>
              <w:rPr>
                <w:rFonts w:hint="eastAsia" w:ascii="仿宋" w:hAnsi="仿宋" w:eastAsia="仿宋"/>
                <w:sz w:val="24"/>
              </w:rPr>
              <w:t xml:space="preserve">2</w:t>
            </w:r>
            <w:r>
              <w:rPr>
                <w:rFonts w:ascii="仿宋" w:hAnsi="仿宋" w:eastAsia="仿宋"/>
                <w:sz w:val="24"/>
              </w:rPr>
              <w:t xml:space="preserve">分。（注：同一人员不能同时兼任不同岗位，同一人员具有多种证书的，只认定为其中一个类别，不重复得分。）</w:t>
            </w:r>
            <w:r/>
          </w:p>
          <w:p>
            <w:pPr>
              <w:jc w:val="left"/>
              <w:tabs>
                <w:tab w:val="left" w:pos="0" w:leader="none"/>
              </w:tabs>
              <w:rPr>
                <w:rFonts w:ascii="仿宋" w:hAnsi="仿宋" w:eastAsia="仿宋"/>
                <w:sz w:val="24"/>
              </w:rPr>
            </w:pPr>
            <w:r>
              <w:rPr>
                <w:rFonts w:hint="eastAsia" w:ascii="仿宋" w:hAnsi="仿宋" w:eastAsia="仿宋"/>
                <w:sz w:val="24"/>
              </w:rPr>
              <w:t xml:space="preserve">投标文件中提供以上人员证书扫描件及投标人为其缴纳的本项目开标时间前</w:t>
            </w:r>
            <w:r>
              <w:rPr>
                <w:rFonts w:ascii="仿宋" w:hAnsi="仿宋" w:eastAsia="仿宋"/>
                <w:sz w:val="24"/>
              </w:rPr>
              <w:t xml:space="preserve">6</w:t>
            </w:r>
            <w:r>
              <w:rPr>
                <w:rFonts w:hint="eastAsia" w:ascii="仿宋" w:hAnsi="仿宋" w:eastAsia="仿宋"/>
                <w:sz w:val="24"/>
              </w:rPr>
              <w:t xml:space="preserve">个月内任意</w:t>
            </w:r>
            <w:r>
              <w:rPr>
                <w:rFonts w:ascii="仿宋" w:hAnsi="仿宋" w:eastAsia="仿宋"/>
                <w:sz w:val="24"/>
              </w:rPr>
              <w:t xml:space="preserve">1</w:t>
            </w:r>
            <w:r>
              <w:rPr>
                <w:rFonts w:hint="eastAsia" w:ascii="仿宋" w:hAnsi="仿宋" w:eastAsia="仿宋"/>
                <w:sz w:val="24"/>
              </w:rPr>
              <w:t xml:space="preserve">月的社会保障资金的相关材料扫描件或劳动合同扫描件。未提供或提供不全或提供的资料不符合要求的不得分。</w:t>
            </w:r>
            <w:r/>
          </w:p>
        </w:tc>
        <w:tc>
          <w:tcPr>
            <w:tcBorders>
              <w:left w:val="single" w:color="000000" w:sz="4" w:space="0"/>
              <w:bottom w:val="single" w:color="auto" w:sz="4" w:space="0"/>
            </w:tcBorders>
            <w:tcW w:w="811" w:type="dxa"/>
            <w:vAlign w:val="center"/>
            <w:textDirection w:val="lrTb"/>
            <w:noWrap w:val="false"/>
          </w:tcPr>
          <w:p>
            <w:pPr>
              <w:pStyle w:val="722"/>
              <w:rPr>
                <w:rFonts w:ascii="仿宋" w:hAnsi="仿宋" w:eastAsia="仿宋" w:cs="仿宋"/>
                <w:sz w:val="24"/>
              </w:rPr>
            </w:pPr>
            <w:r>
              <w:rPr>
                <w:rFonts w:hint="eastAsia" w:ascii="仿宋" w:hAnsi="仿宋" w:eastAsia="仿宋" w:cs="仿宋"/>
                <w:sz w:val="24"/>
              </w:rPr>
              <w:t xml:space="preserve">是</w:t>
            </w:r>
            <w:r/>
          </w:p>
        </w:tc>
      </w:tr>
      <w:tr>
        <w:trPr>
          <w:cantSplit/>
          <w:jc w:val="center"/>
          <w:trHeight w:val="900"/>
        </w:trPr>
        <w:tc>
          <w:tcPr>
            <w:tcW w:w="1078" w:type="dxa"/>
            <w:vMerge w:val="continue"/>
            <w:textDirection w:val="lrTb"/>
            <w:noWrap w:val="false"/>
          </w:tcPr>
          <w:p>
            <w:pPr>
              <w:jc w:val="center"/>
              <w:rPr>
                <w:rFonts w:ascii="仿宋" w:hAnsi="仿宋" w:eastAsia="仿宋"/>
                <w:color w:val="ff0000"/>
                <w:sz w:val="24"/>
              </w:rPr>
            </w:pPr>
            <w:r>
              <w:rPr>
                <w:rFonts w:ascii="仿宋" w:hAnsi="仿宋" w:eastAsia="仿宋"/>
                <w:color w:val="ff0000"/>
                <w:sz w:val="24"/>
              </w:rPr>
            </w:r>
            <w:r/>
          </w:p>
        </w:tc>
        <w:tc>
          <w:tcPr>
            <w:tcW w:w="1134" w:type="dxa"/>
            <w:vAlign w:val="center"/>
            <w:vMerge w:val="continue"/>
            <w:textDirection w:val="lrTb"/>
            <w:noWrap w:val="false"/>
          </w:tcPr>
          <w:p>
            <w:pPr>
              <w:jc w:val="center"/>
              <w:rPr>
                <w:rFonts w:ascii="仿宋" w:hAnsi="仿宋" w:eastAsia="仿宋" w:cs="方正黑体_GBK"/>
                <w:bCs/>
                <w:sz w:val="24"/>
              </w:rPr>
            </w:pPr>
            <w:r>
              <w:rPr>
                <w:rFonts w:ascii="仿宋" w:hAnsi="仿宋" w:eastAsia="仿宋" w:cs="方正黑体_GBK"/>
                <w:bCs/>
                <w:sz w:val="24"/>
              </w:rPr>
            </w:r>
            <w:r/>
          </w:p>
        </w:tc>
        <w:tc>
          <w:tcPr>
            <w:tcBorders>
              <w:top w:val="single" w:color="auto" w:sz="4" w:space="0"/>
              <w:right w:val="single" w:color="auto" w:sz="4" w:space="0"/>
            </w:tcBorders>
            <w:tcW w:w="1125" w:type="dxa"/>
            <w:vAlign w:val="center"/>
            <w:textDirection w:val="lrTb"/>
            <w:noWrap w:val="false"/>
          </w:tcPr>
          <w:p>
            <w:pPr>
              <w:pStyle w:val="722"/>
              <w:rPr>
                <w:rFonts w:ascii="仿宋" w:hAnsi="仿宋" w:eastAsia="仿宋"/>
                <w:sz w:val="24"/>
                <w:szCs w:val="24"/>
              </w:rPr>
            </w:pPr>
            <w:r>
              <w:rPr>
                <w:rFonts w:hint="eastAsia" w:ascii="仿宋" w:hAnsi="仿宋" w:eastAsia="仿宋"/>
                <w:sz w:val="24"/>
              </w:rPr>
              <w:t xml:space="preserve">其他项目实施方案（6分）</w:t>
            </w:r>
            <w:r/>
          </w:p>
        </w:tc>
        <w:tc>
          <w:tcPr>
            <w:gridSpan w:val="3"/>
            <w:tcBorders>
              <w:top w:val="single" w:color="auto" w:sz="4" w:space="0"/>
              <w:left w:val="single" w:color="auto" w:sz="4" w:space="0"/>
              <w:right w:val="single" w:color="000000" w:sz="4" w:space="0"/>
            </w:tcBorders>
            <w:tcW w:w="5461" w:type="dxa"/>
            <w:vAlign w:val="center"/>
            <w:textDirection w:val="lrTb"/>
            <w:noWrap w:val="false"/>
          </w:tcPr>
          <w:p>
            <w:pPr>
              <w:pStyle w:val="731"/>
              <w:rPr>
                <w:rFonts w:ascii="仿宋" w:hAnsi="仿宋" w:eastAsia="仿宋"/>
                <w:sz w:val="24"/>
              </w:rPr>
            </w:pPr>
            <w:r/>
            <w:bookmarkStart w:id="40" w:name="OLE_LINK323"/>
            <w:r/>
            <w:bookmarkStart w:id="41" w:name="OLE_LINK324"/>
            <w:r>
              <w:rPr>
                <w:rFonts w:hint="eastAsia" w:ascii="仿宋" w:hAnsi="仿宋" w:eastAsia="仿宋"/>
                <w:sz w:val="24"/>
              </w:rPr>
              <w:t xml:space="preserve">方案要求对第六章《采购需求》中“五、项目实施要求”中“(一) </w:t>
            </w:r>
            <w:r>
              <w:rPr>
                <w:rFonts w:hint="eastAsia" w:ascii="仿宋" w:hAnsi="仿宋" w:eastAsia="仿宋" w:cs="方正黑体_GBK"/>
                <w:bCs/>
                <w:sz w:val="24"/>
              </w:rPr>
              <w:t xml:space="preserve">项目实施具体要求</w:t>
            </w:r>
            <w:r>
              <w:rPr>
                <w:rFonts w:hint="eastAsia" w:ascii="仿宋" w:hAnsi="仿宋" w:eastAsia="仿宋"/>
                <w:sz w:val="24"/>
              </w:rPr>
              <w:t xml:space="preserve">”中“3.其他项目实施要求”（共3项）内容有针对性地进行完善，且表述具体方案措施。</w:t>
            </w:r>
            <w:r/>
          </w:p>
          <w:p>
            <w:pPr>
              <w:pStyle w:val="722"/>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6分，每缺少一项内容扣2分，扣完为止；单项内容每存在一处缺陷扣1分，单项内容分（2分）扣完为止。</w:t>
            </w:r>
            <w:r/>
          </w:p>
          <w:p>
            <w:pPr>
              <w:pStyle w:val="722"/>
              <w:rPr>
                <w:rFonts w:ascii="仿宋" w:hAnsi="仿宋" w:eastAsia="仿宋"/>
                <w:sz w:val="24"/>
                <w:szCs w:val="24"/>
              </w:rPr>
            </w:pPr>
            <w:r>
              <w:rPr>
                <w:rFonts w:hint="eastAsia" w:ascii="仿宋" w:hAnsi="仿宋" w:eastAsia="仿宋"/>
                <w:sz w:val="24"/>
              </w:rPr>
              <w:t xml:space="preserve">未提供的得0分，本项最高得6分，最低得0分。</w:t>
            </w:r>
            <w:bookmarkEnd w:id="40"/>
            <w:r/>
            <w:bookmarkEnd w:id="41"/>
            <w:r/>
            <w:r/>
          </w:p>
        </w:tc>
        <w:tc>
          <w:tcPr>
            <w:tcBorders>
              <w:top w:val="single" w:color="auto" w:sz="4" w:space="0"/>
              <w:left w:val="single" w:color="000000" w:sz="4" w:space="0"/>
            </w:tcBorders>
            <w:tcW w:w="811" w:type="dxa"/>
            <w:vAlign w:val="center"/>
            <w:textDirection w:val="lrTb"/>
            <w:noWrap w:val="false"/>
          </w:tcPr>
          <w:p>
            <w:pPr>
              <w:pStyle w:val="722"/>
              <w:rPr>
                <w:rFonts w:ascii="仿宋" w:hAnsi="仿宋" w:eastAsia="仿宋" w:cs="仿宋"/>
                <w:sz w:val="24"/>
              </w:rPr>
            </w:pPr>
            <w:r>
              <w:rPr>
                <w:rFonts w:hint="eastAsia" w:ascii="仿宋" w:hAnsi="仿宋" w:eastAsia="仿宋" w:cs="仿宋"/>
                <w:sz w:val="24"/>
              </w:rPr>
              <w:t xml:space="preserve">否</w:t>
            </w:r>
            <w:r/>
          </w:p>
        </w:tc>
      </w:tr>
      <w:tr>
        <w:trPr>
          <w:cantSplit/>
          <w:jc w:val="center"/>
          <w:trHeight w:val="660"/>
        </w:trPr>
        <w:tc>
          <w:tcPr>
            <w:tcW w:w="1078" w:type="dxa"/>
            <w:vAlign w:val="center"/>
            <w:vMerge w:val="continue"/>
            <w:textDirection w:val="lrTb"/>
            <w:noWrap w:val="false"/>
          </w:tcPr>
          <w:p>
            <w:pPr>
              <w:jc w:val="center"/>
              <w:rPr>
                <w:rFonts w:ascii="仿宋" w:hAnsi="仿宋" w:eastAsia="仿宋"/>
                <w:color w:val="ff0000"/>
                <w:sz w:val="24"/>
              </w:rPr>
            </w:pPr>
            <w:r>
              <w:rPr>
                <w:rFonts w:ascii="仿宋" w:hAnsi="仿宋" w:eastAsia="仿宋"/>
                <w:color w:val="ff0000"/>
                <w:sz w:val="24"/>
              </w:rPr>
            </w:r>
            <w:r/>
          </w:p>
        </w:tc>
        <w:tc>
          <w:tcPr>
            <w:tcBorders>
              <w:bottom w:val="single" w:color="auto" w:sz="4" w:space="0"/>
            </w:tcBorders>
            <w:tcW w:w="1134" w:type="dxa"/>
            <w:vAlign w:val="center"/>
            <w:textDirection w:val="lrTb"/>
            <w:noWrap w:val="false"/>
          </w:tcPr>
          <w:p>
            <w:pPr>
              <w:rPr>
                <w:rFonts w:ascii="仿宋" w:hAnsi="仿宋" w:eastAsia="仿宋"/>
                <w:color w:val="ff0000"/>
                <w:sz w:val="24"/>
              </w:rPr>
            </w:pPr>
            <w:r/>
            <w:bookmarkStart w:id="42" w:name="OLE_LINK348"/>
            <w:r/>
            <w:bookmarkStart w:id="43" w:name="OLE_LINK349"/>
            <w:r>
              <w:rPr>
                <w:rFonts w:hint="eastAsia" w:ascii="仿宋" w:hAnsi="仿宋" w:eastAsia="仿宋"/>
                <w:sz w:val="24"/>
              </w:rPr>
              <w:t xml:space="preserve">系统平台维护保障方案</w:t>
            </w:r>
            <w:bookmarkEnd w:id="42"/>
            <w:r/>
            <w:bookmarkEnd w:id="43"/>
            <w:r>
              <w:rPr>
                <w:rFonts w:hint="eastAsia" w:ascii="仿宋" w:hAnsi="仿宋" w:eastAsia="仿宋"/>
                <w:sz w:val="24"/>
              </w:rPr>
              <w:t xml:space="preserve">（10分）</w:t>
            </w:r>
            <w:r/>
          </w:p>
        </w:tc>
        <w:tc>
          <w:tcPr>
            <w:gridSpan w:val="4"/>
            <w:tcBorders>
              <w:bottom w:val="single" w:color="auto" w:sz="4" w:space="0"/>
              <w:right w:val="single" w:color="000000" w:sz="4" w:space="0"/>
            </w:tcBorders>
            <w:tcW w:w="6586" w:type="dxa"/>
            <w:vAlign w:val="center"/>
            <w:textDirection w:val="lrTb"/>
            <w:noWrap w:val="false"/>
          </w:tcPr>
          <w:p>
            <w:pPr>
              <w:pStyle w:val="731"/>
              <w:rPr>
                <w:rFonts w:ascii="仿宋" w:hAnsi="仿宋" w:eastAsia="仿宋"/>
                <w:sz w:val="24"/>
              </w:rPr>
            </w:pPr>
            <w:r/>
            <w:bookmarkStart w:id="44" w:name="OLE_LINK331"/>
            <w:r/>
            <w:bookmarkStart w:id="45" w:name="OLE_LINK332"/>
            <w:r>
              <w:rPr>
                <w:rFonts w:hint="eastAsia" w:ascii="仿宋" w:hAnsi="仿宋" w:eastAsia="仿宋"/>
                <w:sz w:val="24"/>
              </w:rPr>
              <w:t xml:space="preserve">方案要求对第六章《采购需求》中“六、系统平台维护保障要求”中“（一）系统平台维护保障具体要求”（共2项）内容有针对性地进行完善，且表述具体方案措施。</w:t>
            </w:r>
            <w:r/>
          </w:p>
          <w:p>
            <w:pPr>
              <w:pStyle w:val="722"/>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10分，每缺少一项内容扣5分，扣完为止；单项内容每存在一处缺陷扣1分，单项内容分（5分）扣完为止。</w:t>
            </w:r>
            <w:r/>
          </w:p>
          <w:p>
            <w:pPr>
              <w:rPr>
                <w:rFonts w:ascii="仿宋" w:hAnsi="仿宋" w:eastAsia="仿宋"/>
                <w:sz w:val="24"/>
              </w:rPr>
            </w:pPr>
            <w:r>
              <w:rPr>
                <w:rFonts w:hint="eastAsia" w:ascii="仿宋" w:hAnsi="仿宋" w:eastAsia="仿宋"/>
                <w:sz w:val="24"/>
              </w:rPr>
              <w:t xml:space="preserve">未提供的得0分，本项最高得</w:t>
            </w:r>
            <w:r>
              <w:rPr>
                <w:rFonts w:hint="eastAsia" w:ascii="仿宋" w:hAnsi="仿宋" w:eastAsia="仿宋"/>
                <w:sz w:val="24"/>
              </w:rPr>
              <w:t xml:space="preserve">10</w:t>
            </w:r>
            <w:r>
              <w:rPr>
                <w:rFonts w:hint="eastAsia" w:ascii="仿宋" w:hAnsi="仿宋" w:eastAsia="仿宋"/>
                <w:sz w:val="24"/>
              </w:rPr>
              <w:t xml:space="preserve">分，最低得0分。</w:t>
            </w:r>
            <w:bookmarkEnd w:id="44"/>
            <w:r/>
            <w:bookmarkEnd w:id="45"/>
            <w:r/>
            <w:r/>
          </w:p>
        </w:tc>
        <w:tc>
          <w:tcPr>
            <w:tcBorders>
              <w:left w:val="single" w:color="000000" w:sz="4" w:space="0"/>
              <w:bottom w:val="single" w:color="auto" w:sz="4" w:space="0"/>
            </w:tcBorders>
            <w:tcW w:w="811" w:type="dxa"/>
            <w:vAlign w:val="center"/>
            <w:textDirection w:val="lrTb"/>
            <w:noWrap w:val="false"/>
          </w:tcPr>
          <w:p>
            <w:pPr>
              <w:rPr>
                <w:rFonts w:ascii="仿宋" w:hAnsi="仿宋" w:eastAsia="仿宋"/>
                <w:sz w:val="24"/>
              </w:rPr>
            </w:pPr>
            <w:r>
              <w:rPr>
                <w:rFonts w:hint="eastAsia" w:ascii="仿宋" w:hAnsi="仿宋" w:eastAsia="仿宋"/>
                <w:sz w:val="24"/>
              </w:rPr>
              <w:t xml:space="preserve">否</w:t>
            </w:r>
            <w:r/>
          </w:p>
        </w:tc>
      </w:tr>
      <w:tr>
        <w:trPr>
          <w:cantSplit/>
          <w:jc w:val="center"/>
          <w:trHeight w:val="345"/>
        </w:trPr>
        <w:tc>
          <w:tcPr>
            <w:tcW w:w="1078" w:type="dxa"/>
            <w:vAlign w:val="center"/>
            <w:vMerge w:val="continue"/>
            <w:textDirection w:val="lrTb"/>
            <w:noWrap w:val="false"/>
          </w:tcPr>
          <w:p>
            <w:pPr>
              <w:jc w:val="center"/>
              <w:rPr>
                <w:rFonts w:ascii="仿宋" w:hAnsi="仿宋" w:eastAsia="仿宋"/>
                <w:color w:val="ff0000"/>
                <w:sz w:val="24"/>
              </w:rPr>
            </w:pPr>
            <w:r>
              <w:rPr>
                <w:rFonts w:ascii="仿宋" w:hAnsi="仿宋" w:eastAsia="仿宋"/>
                <w:color w:val="ff0000"/>
                <w:sz w:val="24"/>
              </w:rPr>
            </w:r>
            <w:r/>
          </w:p>
        </w:tc>
        <w:tc>
          <w:tcPr>
            <w:tcBorders>
              <w:top w:val="single" w:color="auto" w:sz="4" w:space="0"/>
              <w:bottom w:val="single" w:color="auto" w:sz="4" w:space="0"/>
            </w:tcBorders>
            <w:tcW w:w="1134" w:type="dxa"/>
            <w:vAlign w:val="center"/>
            <w:textDirection w:val="lrTb"/>
            <w:noWrap w:val="false"/>
          </w:tcPr>
          <w:p>
            <w:pPr>
              <w:rPr>
                <w:rFonts w:ascii="仿宋" w:hAnsi="仿宋" w:eastAsia="仿宋"/>
                <w:color w:val="ff0000"/>
                <w:sz w:val="24"/>
              </w:rPr>
            </w:pPr>
            <w:r>
              <w:rPr>
                <w:rFonts w:hint="eastAsia" w:ascii="仿宋" w:hAnsi="仿宋" w:eastAsia="仿宋"/>
                <w:sz w:val="24"/>
              </w:rPr>
              <w:t xml:space="preserve">现场运维支撑服务方案（16分）</w:t>
            </w:r>
            <w:r/>
          </w:p>
        </w:tc>
        <w:tc>
          <w:tcPr>
            <w:gridSpan w:val="4"/>
            <w:tcBorders>
              <w:top w:val="single" w:color="auto" w:sz="4" w:space="0"/>
              <w:bottom w:val="single" w:color="auto" w:sz="4" w:space="0"/>
              <w:right w:val="single" w:color="000000" w:sz="4" w:space="0"/>
            </w:tcBorders>
            <w:tcW w:w="6586" w:type="dxa"/>
            <w:vAlign w:val="center"/>
            <w:textDirection w:val="lrTb"/>
            <w:noWrap w:val="false"/>
          </w:tcPr>
          <w:p>
            <w:pPr>
              <w:pStyle w:val="731"/>
              <w:rPr>
                <w:rFonts w:ascii="仿宋" w:hAnsi="仿宋" w:eastAsia="仿宋"/>
                <w:sz w:val="24"/>
              </w:rPr>
            </w:pPr>
            <w:r/>
            <w:bookmarkStart w:id="46" w:name="OLE_LINK339"/>
            <w:r/>
            <w:bookmarkStart w:id="47" w:name="OLE_LINK340"/>
            <w:r>
              <w:rPr>
                <w:rFonts w:hint="eastAsia" w:ascii="仿宋" w:hAnsi="仿宋" w:eastAsia="仿宋"/>
                <w:sz w:val="24"/>
              </w:rPr>
              <w:t xml:space="preserve">方案要求对第六章《采购需求》中“七、现场运维支撑服务要求”中“（一）现场运维支撑服务具体要求”（共4项）内容有针对性地进行完善，且表述具体方案措施。</w:t>
            </w:r>
            <w:r/>
          </w:p>
          <w:p>
            <w:pPr>
              <w:pStyle w:val="722"/>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16分，每缺少一项内容扣4分，扣完为止；单项内容每存在一处缺陷扣1分，单项内容分（4分）扣完为止。</w:t>
            </w:r>
            <w:r/>
          </w:p>
          <w:p>
            <w:pPr>
              <w:rPr>
                <w:rFonts w:ascii="仿宋" w:hAnsi="仿宋" w:eastAsia="仿宋"/>
                <w:sz w:val="24"/>
              </w:rPr>
            </w:pPr>
            <w:r>
              <w:rPr>
                <w:rFonts w:hint="eastAsia" w:ascii="仿宋" w:hAnsi="仿宋" w:eastAsia="仿宋"/>
                <w:sz w:val="24"/>
              </w:rPr>
              <w:t xml:space="preserve">未提供的得0分，本项最高得</w:t>
            </w:r>
            <w:r>
              <w:rPr>
                <w:rFonts w:hint="eastAsia" w:ascii="仿宋" w:hAnsi="仿宋" w:eastAsia="仿宋"/>
                <w:sz w:val="24"/>
              </w:rPr>
              <w:t xml:space="preserve">16</w:t>
            </w:r>
            <w:r>
              <w:rPr>
                <w:rFonts w:hint="eastAsia" w:ascii="仿宋" w:hAnsi="仿宋" w:eastAsia="仿宋"/>
                <w:sz w:val="24"/>
              </w:rPr>
              <w:t xml:space="preserve">分，最低得0分。</w:t>
            </w:r>
            <w:bookmarkEnd w:id="46"/>
            <w:r/>
            <w:bookmarkEnd w:id="47"/>
            <w:r/>
            <w:r/>
          </w:p>
        </w:tc>
        <w:tc>
          <w:tcPr>
            <w:tcBorders>
              <w:top w:val="single" w:color="auto" w:sz="4" w:space="0"/>
              <w:left w:val="single" w:color="000000" w:sz="4" w:space="0"/>
              <w:bottom w:val="single" w:color="auto" w:sz="4" w:space="0"/>
            </w:tcBorders>
            <w:tcW w:w="811" w:type="dxa"/>
            <w:vAlign w:val="center"/>
            <w:textDirection w:val="lrTb"/>
            <w:noWrap w:val="false"/>
          </w:tcPr>
          <w:p>
            <w:pPr>
              <w:rPr>
                <w:rFonts w:ascii="仿宋" w:hAnsi="仿宋" w:eastAsia="仿宋"/>
                <w:sz w:val="24"/>
              </w:rPr>
            </w:pPr>
            <w:r>
              <w:rPr>
                <w:rFonts w:hint="eastAsia" w:ascii="仿宋" w:hAnsi="仿宋" w:eastAsia="仿宋"/>
                <w:sz w:val="24"/>
              </w:rPr>
              <w:t xml:space="preserve">否</w:t>
            </w:r>
            <w:r/>
          </w:p>
        </w:tc>
      </w:tr>
      <w:tr>
        <w:trPr>
          <w:cantSplit/>
          <w:jc w:val="center"/>
          <w:trHeight w:val="585"/>
        </w:trPr>
        <w:tc>
          <w:tcPr>
            <w:tcW w:w="1078" w:type="dxa"/>
            <w:vAlign w:val="center"/>
            <w:vMerge w:val="continue"/>
            <w:textDirection w:val="lrTb"/>
            <w:noWrap w:val="false"/>
          </w:tcPr>
          <w:p>
            <w:pPr>
              <w:jc w:val="center"/>
              <w:rPr>
                <w:rFonts w:ascii="仿宋" w:hAnsi="仿宋" w:eastAsia="仿宋"/>
                <w:color w:val="ff0000"/>
                <w:sz w:val="24"/>
              </w:rPr>
            </w:pPr>
            <w:r>
              <w:rPr>
                <w:rFonts w:ascii="仿宋" w:hAnsi="仿宋" w:eastAsia="仿宋"/>
                <w:color w:val="ff0000"/>
                <w:sz w:val="24"/>
              </w:rPr>
            </w:r>
            <w:r/>
          </w:p>
        </w:tc>
        <w:tc>
          <w:tcPr>
            <w:tcBorders>
              <w:top w:val="single" w:color="auto" w:sz="4" w:space="0"/>
            </w:tcBorders>
            <w:tcW w:w="1134" w:type="dxa"/>
            <w:vAlign w:val="center"/>
            <w:textDirection w:val="lrTb"/>
            <w:noWrap w:val="false"/>
          </w:tcPr>
          <w:p>
            <w:pPr>
              <w:rPr>
                <w:rFonts w:ascii="仿宋" w:hAnsi="仿宋" w:eastAsia="仿宋"/>
                <w:color w:val="ff0000"/>
                <w:sz w:val="24"/>
              </w:rPr>
            </w:pPr>
            <w:r>
              <w:rPr>
                <w:rFonts w:hint="eastAsia" w:ascii="仿宋" w:hAnsi="仿宋" w:eastAsia="仿宋"/>
                <w:sz w:val="24"/>
              </w:rPr>
              <w:t xml:space="preserve">培训方案（4分）</w:t>
            </w:r>
            <w:r/>
          </w:p>
        </w:tc>
        <w:tc>
          <w:tcPr>
            <w:gridSpan w:val="4"/>
            <w:tcBorders>
              <w:top w:val="single" w:color="auto" w:sz="4" w:space="0"/>
              <w:right w:val="single" w:color="000000" w:sz="4" w:space="0"/>
            </w:tcBorders>
            <w:tcW w:w="6586" w:type="dxa"/>
            <w:vAlign w:val="center"/>
            <w:textDirection w:val="lrTb"/>
            <w:noWrap w:val="false"/>
          </w:tcPr>
          <w:p>
            <w:pPr>
              <w:pStyle w:val="731"/>
              <w:rPr>
                <w:rFonts w:ascii="仿宋" w:hAnsi="仿宋" w:eastAsia="仿宋"/>
                <w:sz w:val="24"/>
              </w:rPr>
            </w:pPr>
            <w:r>
              <w:rPr>
                <w:rFonts w:hint="eastAsia" w:ascii="仿宋" w:hAnsi="仿宋" w:eastAsia="仿宋"/>
                <w:sz w:val="24"/>
              </w:rPr>
              <w:t xml:space="preserve">方案要求对第六章《采购需求》中“八、培训要求”中“（一）培训具体要求”（共2项）内容有针对性地进行完善，且表述具体方案措施。</w:t>
            </w:r>
            <w:r/>
          </w:p>
          <w:p>
            <w:pPr>
              <w:pStyle w:val="722"/>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4分，每缺少一项内容扣2分，扣完为止；单项内容每存在一处缺陷扣1分，单项内容分（2分）扣完为止。</w:t>
            </w:r>
            <w:r/>
          </w:p>
          <w:p>
            <w:pPr>
              <w:rPr>
                <w:rFonts w:ascii="仿宋" w:hAnsi="仿宋" w:eastAsia="仿宋"/>
                <w:sz w:val="24"/>
              </w:rPr>
            </w:pPr>
            <w:r>
              <w:rPr>
                <w:rFonts w:hint="eastAsia" w:ascii="仿宋" w:hAnsi="仿宋" w:eastAsia="仿宋"/>
                <w:sz w:val="24"/>
              </w:rPr>
              <w:t xml:space="preserve">未提供的得0分，本项最高得</w:t>
            </w:r>
            <w:r>
              <w:rPr>
                <w:rFonts w:hint="eastAsia" w:ascii="仿宋" w:hAnsi="仿宋" w:eastAsia="仿宋"/>
                <w:sz w:val="24"/>
              </w:rPr>
              <w:t xml:space="preserve">4</w:t>
            </w:r>
            <w:r>
              <w:rPr>
                <w:rFonts w:hint="eastAsia" w:ascii="仿宋" w:hAnsi="仿宋" w:eastAsia="仿宋"/>
                <w:sz w:val="24"/>
              </w:rPr>
              <w:t xml:space="preserve">分，最低得0分。</w:t>
            </w:r>
            <w:r/>
          </w:p>
        </w:tc>
        <w:tc>
          <w:tcPr>
            <w:tcBorders>
              <w:top w:val="single" w:color="auto" w:sz="4" w:space="0"/>
              <w:left w:val="single" w:color="000000" w:sz="4" w:space="0"/>
            </w:tcBorders>
            <w:tcW w:w="811" w:type="dxa"/>
            <w:vAlign w:val="center"/>
            <w:textDirection w:val="lrTb"/>
            <w:noWrap w:val="false"/>
          </w:tcPr>
          <w:p>
            <w:pPr>
              <w:rPr>
                <w:rFonts w:ascii="仿宋" w:hAnsi="仿宋" w:eastAsia="仿宋"/>
                <w:sz w:val="24"/>
              </w:rPr>
            </w:pPr>
            <w:r>
              <w:rPr>
                <w:rFonts w:hint="eastAsia" w:ascii="仿宋" w:hAnsi="仿宋" w:eastAsia="仿宋"/>
                <w:sz w:val="24"/>
              </w:rPr>
              <w:t xml:space="preserve">否</w:t>
            </w:r>
            <w:r/>
          </w:p>
        </w:tc>
      </w:tr>
      <w:tr>
        <w:trPr>
          <w:cantSplit/>
          <w:jc w:val="center"/>
          <w:trHeight w:val="1265"/>
        </w:trPr>
        <w:tc>
          <w:tcPr>
            <w:tcW w:w="1078" w:type="dxa"/>
            <w:vAlign w:val="center"/>
            <w:vMerge w:val="continue"/>
            <w:textDirection w:val="lrTb"/>
            <w:noWrap w:val="false"/>
          </w:tcPr>
          <w:p>
            <w:pPr>
              <w:jc w:val="center"/>
              <w:rPr>
                <w:rFonts w:ascii="仿宋" w:hAnsi="仿宋" w:eastAsia="仿宋"/>
                <w:color w:val="ff0000"/>
                <w:sz w:val="24"/>
              </w:rPr>
            </w:pPr>
            <w:r>
              <w:rPr>
                <w:rFonts w:ascii="仿宋" w:hAnsi="仿宋" w:eastAsia="仿宋"/>
                <w:color w:val="ff0000"/>
                <w:sz w:val="24"/>
              </w:rPr>
            </w:r>
            <w:r/>
          </w:p>
        </w:tc>
        <w:tc>
          <w:tcPr>
            <w:tcW w:w="1134" w:type="dxa"/>
            <w:vAlign w:val="center"/>
            <w:textDirection w:val="lrTb"/>
            <w:noWrap w:val="false"/>
          </w:tcPr>
          <w:p>
            <w:pPr>
              <w:rPr>
                <w:rFonts w:ascii="仿宋" w:hAnsi="仿宋" w:eastAsia="仿宋"/>
                <w:sz w:val="24"/>
              </w:rPr>
            </w:pPr>
            <w:r>
              <w:rPr>
                <w:rFonts w:hint="eastAsia" w:ascii="仿宋" w:hAnsi="仿宋" w:eastAsia="仿宋"/>
                <w:sz w:val="24"/>
              </w:rPr>
              <w:t xml:space="preserve">投标人业绩（4分）</w:t>
            </w:r>
            <w:r/>
          </w:p>
        </w:tc>
        <w:tc>
          <w:tcPr>
            <w:gridSpan w:val="4"/>
            <w:tcBorders>
              <w:right w:val="single" w:color="000000" w:sz="4" w:space="0"/>
            </w:tcBorders>
            <w:tcW w:w="65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投标文件中提供投标人为卖方</w:t>
            </w:r>
            <w:r>
              <w:rPr>
                <w:rFonts w:ascii="仿宋" w:hAnsi="仿宋" w:eastAsia="仿宋"/>
                <w:sz w:val="24"/>
              </w:rPr>
              <w:t xml:space="preserve">(乙方)，合同签订日期在202</w:t>
            </w:r>
            <w:r>
              <w:rPr>
                <w:rFonts w:hint="eastAsia" w:ascii="仿宋" w:hAnsi="仿宋" w:eastAsia="仿宋"/>
                <w:sz w:val="24"/>
              </w:rPr>
              <w:t xml:space="preserve">2</w:t>
            </w:r>
            <w:r>
              <w:rPr>
                <w:rFonts w:ascii="仿宋" w:hAnsi="仿宋" w:eastAsia="仿宋"/>
                <w:sz w:val="24"/>
              </w:rPr>
              <w:t xml:space="preserve">年1月1日之后，合同内容为</w:t>
            </w:r>
            <w:r>
              <w:rPr>
                <w:rFonts w:hint="eastAsia" w:ascii="仿宋" w:hAnsi="仿宋" w:eastAsia="仿宋"/>
                <w:sz w:val="24"/>
              </w:rPr>
              <w:t xml:space="preserve">无纸化会议系统或者无纸化办公阅文系统</w:t>
            </w:r>
            <w:r>
              <w:rPr>
                <w:rFonts w:hint="eastAsia" w:ascii="仿宋" w:hAnsi="仿宋" w:eastAsia="仿宋"/>
                <w:sz w:val="24"/>
              </w:rPr>
              <w:t xml:space="preserve">项目</w:t>
            </w:r>
            <w:r>
              <w:rPr>
                <w:rFonts w:hint="eastAsia" w:ascii="仿宋" w:hAnsi="仿宋" w:eastAsia="仿宋" w:cs="宋体"/>
                <w:sz w:val="24"/>
              </w:rPr>
              <w:t xml:space="preserve">的合同扫描件，</w:t>
            </w:r>
            <w:r>
              <w:rPr>
                <w:rFonts w:hint="eastAsia" w:ascii="仿宋" w:hAnsi="仿宋" w:eastAsia="仿宋"/>
                <w:sz w:val="24"/>
              </w:rPr>
              <w:t xml:space="preserve">每提供一份得</w:t>
            </w:r>
            <w:r>
              <w:rPr>
                <w:rFonts w:ascii="仿宋" w:hAnsi="仿宋" w:eastAsia="仿宋"/>
                <w:sz w:val="24"/>
              </w:rPr>
              <w:t xml:space="preserve">2</w:t>
            </w:r>
            <w:r>
              <w:rPr>
                <w:rFonts w:hint="eastAsia" w:ascii="仿宋" w:hAnsi="仿宋" w:eastAsia="仿宋"/>
                <w:sz w:val="24"/>
              </w:rPr>
              <w:t xml:space="preserve">分。</w:t>
            </w:r>
            <w:r>
              <w:rPr>
                <w:rFonts w:ascii="仿宋" w:hAnsi="仿宋" w:eastAsia="仿宋"/>
                <w:sz w:val="24"/>
              </w:rPr>
              <w:br/>
            </w:r>
            <w:r>
              <w:rPr>
                <w:rFonts w:hint="eastAsia" w:ascii="仿宋" w:hAnsi="仿宋" w:eastAsia="仿宋"/>
                <w:sz w:val="24"/>
              </w:rPr>
              <w:t xml:space="preserve">本项最高得4分，最低得</w:t>
            </w:r>
            <w:r>
              <w:rPr>
                <w:rFonts w:ascii="仿宋" w:hAnsi="仿宋" w:eastAsia="仿宋"/>
                <w:sz w:val="24"/>
              </w:rPr>
              <w:t xml:space="preserve">0</w:t>
            </w:r>
            <w:r>
              <w:rPr>
                <w:rFonts w:hint="eastAsia" w:ascii="仿宋" w:hAnsi="仿宋" w:eastAsia="仿宋"/>
                <w:sz w:val="24"/>
              </w:rPr>
              <w:t xml:space="preserve">分。</w:t>
            </w:r>
            <w:r/>
          </w:p>
        </w:tc>
        <w:tc>
          <w:tcPr>
            <w:tcBorders>
              <w:left w:val="single" w:color="000000" w:sz="4" w:space="0"/>
            </w:tcBorders>
            <w:tcW w:w="811" w:type="dxa"/>
            <w:vAlign w:val="center"/>
            <w:textDirection w:val="lrTb"/>
            <w:noWrap w:val="false"/>
          </w:tcPr>
          <w:p>
            <w:pPr>
              <w:pStyle w:val="704"/>
              <w:rPr>
                <w:rFonts w:ascii="仿宋" w:hAnsi="仿宋" w:eastAsia="仿宋"/>
                <w:sz w:val="24"/>
                <w:szCs w:val="24"/>
              </w:rPr>
            </w:pPr>
            <w:r>
              <w:rPr>
                <w:rFonts w:hint="eastAsia" w:ascii="仿宋" w:hAnsi="仿宋" w:eastAsia="仿宋"/>
                <w:sz w:val="24"/>
                <w:szCs w:val="24"/>
              </w:rPr>
              <w:t xml:space="preserve">是</w:t>
            </w:r>
            <w:r/>
          </w:p>
        </w:tc>
      </w:tr>
    </w:tbl>
    <w:p>
      <w:pPr>
        <w:widowControl/>
        <w:rPr>
          <w:rFonts w:ascii="仿宋" w:hAnsi="仿宋" w:eastAsia="仿宋"/>
          <w:sz w:val="24"/>
        </w:rPr>
      </w:pPr>
      <w:r>
        <w:rPr>
          <w:rFonts w:ascii="仿宋" w:hAnsi="仿宋" w:eastAsia="仿宋"/>
          <w:sz w:val="24"/>
        </w:rPr>
      </w:r>
      <w:r/>
    </w:p>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w:t>
      </w:r>
      <w:r>
        <w:rPr>
          <w:rFonts w:hint="eastAsia" w:ascii="仿宋" w:hAnsi="仿宋" w:eastAsia="仿宋"/>
          <w:sz w:val="24"/>
        </w:rPr>
        <w:t xml:space="preserve">两</w:t>
      </w:r>
      <w:r>
        <w:rPr>
          <w:rFonts w:hint="eastAsia" w:ascii="仿宋" w:hAnsi="仿宋" w:eastAsia="仿宋"/>
          <w:sz w:val="24"/>
        </w:rPr>
        <w:t xml:space="preserve">位。</w:t>
      </w:r>
      <w:r/>
    </w:p>
    <w:p>
      <w:pPr>
        <w:widowControl/>
        <w:rPr>
          <w:rFonts w:ascii="仿宋" w:hAnsi="仿宋" w:eastAsia="仿宋"/>
          <w:sz w:val="30"/>
          <w:szCs w:val="30"/>
        </w:rPr>
      </w:pPr>
      <w:r>
        <w:rPr>
          <w:rFonts w:ascii="仿宋" w:hAnsi="仿宋" w:eastAsia="仿宋"/>
          <w:sz w:val="30"/>
          <w:szCs w:val="30"/>
        </w:rPr>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ascii="仿宋" w:hAnsi="仿宋" w:eastAsia="仿宋"/>
          <w:sz w:val="30"/>
          <w:szCs w:val="30"/>
        </w:rPr>
      </w:r>
      <w:r/>
    </w:p>
    <w:p>
      <w:pPr>
        <w:pStyle w:val="710"/>
        <w:contextualSpacing/>
        <w:ind w:left="6294" w:right="-624" w:hanging="6720"/>
        <w:rPr>
          <w:rFonts w:ascii="仿宋" w:hAnsi="仿宋" w:eastAsia="仿宋"/>
          <w:sz w:val="24"/>
          <w:szCs w:val="24"/>
        </w:rPr>
      </w:pPr>
      <w:r>
        <w:rPr>
          <w:rFonts w:hint="eastAsia" w:ascii="仿宋" w:hAnsi="仿宋" w:eastAsia="仿宋"/>
          <w:sz w:val="24"/>
        </w:rPr>
        <w:t xml:space="preserve">    甲方：</w:t>
      </w:r>
      <w:r>
        <w:rPr>
          <w:rFonts w:hint="eastAsia" w:ascii="仿宋" w:hAnsi="仿宋" w:eastAsia="仿宋"/>
          <w:sz w:val="24"/>
          <w:szCs w:val="24"/>
        </w:rPr>
        <w:t xml:space="preserve">徐州市人民代表大会常务委员会办公室     </w:t>
      </w:r>
      <w:r/>
    </w:p>
    <w:p>
      <w:pPr>
        <w:contextualSpacing/>
        <w:ind w:left="-424"/>
        <w:rPr>
          <w:rFonts w:ascii="仿宋" w:hAnsi="仿宋" w:eastAsia="仿宋"/>
          <w:sz w:val="24"/>
        </w:rPr>
      </w:pPr>
      <w:r>
        <w:rPr>
          <w:rFonts w:hint="eastAsia" w:ascii="仿宋" w:hAnsi="仿宋" w:eastAsia="仿宋"/>
          <w:sz w:val="24"/>
        </w:rPr>
        <w:t xml:space="preserve">    乙方：  </w:t>
      </w:r>
      <w:r/>
    </w:p>
    <w:p>
      <w:pPr>
        <w:contextualSpacing/>
        <w:ind w:left="-424"/>
        <w:rPr>
          <w:rFonts w:ascii="仿宋" w:hAnsi="仿宋" w:eastAsia="仿宋"/>
          <w:sz w:val="24"/>
        </w:rPr>
      </w:pPr>
      <w:r>
        <w:rPr>
          <w:rFonts w:hint="eastAsia" w:ascii="仿宋" w:hAnsi="仿宋" w:eastAsia="仿宋"/>
          <w:sz w:val="24"/>
        </w:rPr>
        <w:t xml:space="preserve">    项目名称：</w:t>
      </w:r>
      <w:r>
        <w:rPr>
          <w:rFonts w:hint="eastAsia" w:ascii="仿宋" w:hAnsi="仿宋" w:eastAsia="仿宋"/>
          <w:sz w:val="24"/>
        </w:rPr>
        <w:t xml:space="preserve">徐州市人大会议阅文服务</w:t>
      </w:r>
      <w:r>
        <w:rPr>
          <w:rFonts w:hint="eastAsia" w:ascii="仿宋" w:hAnsi="仿宋" w:eastAsia="仿宋"/>
          <w:sz w:val="24"/>
        </w:rPr>
        <w:t xml:space="preserve">                         </w:t>
      </w:r>
      <w:r/>
    </w:p>
    <w:p>
      <w:pPr>
        <w:contextualSpacing/>
        <w:ind w:left="-424"/>
        <w:rPr>
          <w:rFonts w:ascii="仿宋" w:hAnsi="仿宋" w:eastAsia="仿宋"/>
          <w:sz w:val="24"/>
        </w:rPr>
      </w:pPr>
      <w:r>
        <w:rPr>
          <w:rFonts w:hint="eastAsia" w:ascii="仿宋" w:hAnsi="仿宋" w:eastAsia="仿宋"/>
          <w:sz w:val="24"/>
        </w:rPr>
        <w:t xml:space="preserve">    项目编号：</w:t>
      </w:r>
      <w:r>
        <w:rPr>
          <w:rFonts w:ascii="仿宋" w:hAnsi="仿宋" w:eastAsia="仿宋"/>
          <w:sz w:val="24"/>
        </w:rPr>
        <w:t xml:space="preserve">JSZC-320300-XZCG-G2026-0048</w:t>
      </w:r>
      <w:r/>
    </w:p>
    <w:p>
      <w:pPr>
        <w:contextualSpacing/>
        <w:ind w:left="-424"/>
        <w:rPr>
          <w:rFonts w:ascii="仿宋" w:hAnsi="仿宋" w:eastAsia="仿宋"/>
          <w:sz w:val="24"/>
        </w:rPr>
      </w:pPr>
      <w:r>
        <w:rPr>
          <w:rFonts w:hint="eastAsia" w:ascii="仿宋" w:hAnsi="仿宋" w:eastAsia="仿宋"/>
          <w:sz w:val="24"/>
        </w:rPr>
        <w:t xml:space="preserve">    签订时间：</w:t>
      </w:r>
      <w:r/>
    </w:p>
    <w:p>
      <w:pPr>
        <w:contextualSpacing/>
        <w:ind w:left="-424"/>
        <w:rPr>
          <w:rFonts w:ascii="仿宋" w:hAnsi="仿宋" w:eastAsia="仿宋"/>
          <w:sz w:val="24"/>
        </w:rPr>
      </w:pPr>
      <w:r>
        <w:rPr>
          <w:rFonts w:hint="eastAsia" w:ascii="仿宋" w:hAnsi="仿宋" w:eastAsia="仿宋"/>
          <w:sz w:val="24"/>
        </w:rPr>
        <w:t xml:space="preserve">    签订地点：</w:t>
      </w:r>
      <w:r/>
    </w:p>
    <w:p>
      <w:pPr>
        <w:ind w:firstLine="480"/>
        <w:rPr>
          <w:rFonts w:ascii="仿宋" w:hAnsi="仿宋" w:eastAsia="仿宋"/>
          <w:sz w:val="24"/>
        </w:rPr>
      </w:pPr>
      <w:r>
        <w:rPr>
          <w:rFonts w:hint="eastAsia" w:ascii="仿宋" w:hAnsi="仿宋" w:eastAsia="仿宋"/>
          <w:sz w:val="24"/>
        </w:rPr>
        <w:t xml:space="preserve">依据《中华人民共和国民法典》《中华人民共和国政府采购法》等有关的法律法规，以及本采购项目的招标文件等采购文件、乙方的《投标文件》及《中标通知书》，甲乙双方同意签订本合同 </w:t>
      </w:r>
      <w:r/>
    </w:p>
    <w:p>
      <w:pPr>
        <w:ind w:firstLine="480"/>
        <w:rPr>
          <w:rFonts w:ascii="仿宋" w:hAnsi="仿宋" w:eastAsia="仿宋"/>
          <w:sz w:val="24"/>
        </w:rPr>
      </w:pPr>
      <w:r>
        <w:rPr>
          <w:rFonts w:ascii="仿宋" w:hAnsi="仿宋" w:eastAsia="仿宋"/>
          <w:sz w:val="24"/>
        </w:rPr>
      </w:r>
      <w:r/>
    </w:p>
    <w:p>
      <w:pPr>
        <w:contextualSpacing/>
        <w:ind w:left="480"/>
        <w:rPr>
          <w:rFonts w:ascii="仿宋" w:hAnsi="仿宋" w:eastAsia="仿宋"/>
          <w:sz w:val="24"/>
        </w:rPr>
      </w:pPr>
      <w:r>
        <w:rPr>
          <w:rFonts w:hint="eastAsia" w:ascii="仿宋" w:hAnsi="仿宋" w:eastAsia="仿宋"/>
          <w:sz w:val="24"/>
        </w:rPr>
        <w:t xml:space="preserve">一、采购标的、</w:t>
      </w:r>
      <w:r>
        <w:rPr>
          <w:rFonts w:hint="eastAsia" w:ascii="仿宋" w:hAnsi="仿宋" w:eastAsia="仿宋" w:cs="仿宋_GB2312"/>
          <w:sz w:val="24"/>
        </w:rPr>
        <w:t xml:space="preserve">项目服务内容、项目基本概况介绍及</w:t>
      </w:r>
      <w:r>
        <w:rPr>
          <w:rFonts w:hint="eastAsia" w:ascii="仿宋" w:hAnsi="仿宋" w:eastAsia="仿宋"/>
          <w:sz w:val="24"/>
        </w:rPr>
        <w:t xml:space="preserve">采购需求</w:t>
      </w:r>
      <w:r/>
    </w:p>
    <w:p>
      <w:pPr>
        <w:contextualSpacing/>
        <w:ind w:left="480"/>
        <w:rPr>
          <w:rFonts w:ascii="仿宋" w:hAnsi="仿宋" w:eastAsia="仿宋"/>
          <w:sz w:val="24"/>
        </w:rPr>
      </w:pPr>
      <w:r>
        <w:rPr>
          <w:rFonts w:hint="eastAsia" w:ascii="仿宋" w:hAnsi="仿宋" w:eastAsia="仿宋"/>
          <w:sz w:val="24"/>
        </w:rPr>
        <w:t xml:space="preserve">1、采购标的：见合同附件1。</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cs="仿宋_GB2312"/>
          <w:sz w:val="24"/>
        </w:rPr>
        <w:t xml:space="preserve">项目内容</w:t>
      </w:r>
      <w:r>
        <w:rPr>
          <w:rFonts w:hint="eastAsia" w:ascii="仿宋" w:hAnsi="仿宋" w:eastAsia="仿宋"/>
          <w:sz w:val="24"/>
        </w:rPr>
        <w:t xml:space="preserve">：见合同附件1。</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cs="仿宋_GB2312"/>
          <w:sz w:val="24"/>
        </w:rPr>
        <w:t xml:space="preserve">项目概况</w:t>
      </w:r>
      <w:r>
        <w:rPr>
          <w:rFonts w:hint="eastAsia" w:ascii="仿宋" w:hAnsi="仿宋" w:eastAsia="仿宋"/>
          <w:sz w:val="24"/>
        </w:rPr>
        <w:t xml:space="preserve">：见合同附件1。</w:t>
      </w:r>
      <w:r/>
    </w:p>
    <w:p>
      <w:pPr>
        <w:contextualSpacing/>
        <w:ind w:left="480"/>
        <w:rPr>
          <w:rFonts w:ascii="仿宋" w:hAnsi="仿宋" w:eastAsia="仿宋"/>
          <w:sz w:val="24"/>
        </w:rPr>
      </w:pPr>
      <w:r>
        <w:rPr>
          <w:rFonts w:hint="eastAsia" w:ascii="仿宋" w:hAnsi="仿宋" w:eastAsia="仿宋"/>
          <w:sz w:val="24"/>
        </w:rPr>
        <w:t xml:space="preserve">4、采购需求：见合同附件1。</w:t>
      </w:r>
      <w:r/>
    </w:p>
    <w:p>
      <w:pPr>
        <w:pStyle w:val="704"/>
        <w:rPr>
          <w:rFonts w:ascii="Times New Roman" w:hAnsi="Times New Roman"/>
          <w:sz w:val="21"/>
        </w:rPr>
      </w:pPr>
      <w:r>
        <w:rPr>
          <w:rFonts w:ascii="Times New Roman" w:hAnsi="Times New Roman"/>
          <w:sz w:val="21"/>
        </w:rPr>
      </w:r>
      <w:r/>
    </w:p>
    <w:p>
      <w:pPr>
        <w:contextualSpacing/>
        <w:ind w:left="480"/>
        <w:rPr>
          <w:rFonts w:ascii="仿宋" w:hAnsi="仿宋" w:eastAsia="仿宋"/>
          <w:sz w:val="24"/>
        </w:rPr>
      </w:pPr>
      <w:r>
        <w:rPr>
          <w:rFonts w:hint="eastAsia" w:ascii="仿宋" w:hAnsi="仿宋" w:eastAsia="仿宋"/>
          <w:sz w:val="24"/>
        </w:rPr>
        <w:t xml:space="preserve">二、服务期限</w:t>
      </w:r>
      <w:r/>
    </w:p>
    <w:p>
      <w:pPr>
        <w:ind w:firstLine="480"/>
        <w:rPr>
          <w:rFonts w:ascii="仿宋" w:hAnsi="仿宋" w:eastAsia="仿宋"/>
          <w:sz w:val="24"/>
        </w:rPr>
      </w:pPr>
      <w:r>
        <w:rPr>
          <w:rFonts w:hint="eastAsia" w:ascii="仿宋" w:hAnsi="仿宋" w:eastAsia="仿宋"/>
          <w:sz w:val="24"/>
        </w:rPr>
        <w:t xml:space="preserve">服务期限：自人大会议电子阅文系统开发完成，并经甲方验收合格正式运行之日起三年。</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outlineLvl w:val="0"/>
      </w:pPr>
      <w:r>
        <w:rPr>
          <w:rFonts w:hint="eastAsia" w:ascii="仿宋" w:hAnsi="仿宋" w:eastAsia="仿宋"/>
          <w:sz w:val="24"/>
        </w:rPr>
        <w:t xml:space="preserve">三、合同总价</w:t>
      </w:r>
      <w:r/>
    </w:p>
    <w:p>
      <w:pPr>
        <w:ind w:firstLine="480"/>
        <w:rPr>
          <w:rFonts w:ascii="仿宋" w:hAnsi="仿宋" w:eastAsia="仿宋"/>
          <w:bCs/>
          <w:sz w:val="24"/>
        </w:rPr>
      </w:pPr>
      <w:r>
        <w:rPr>
          <w:rFonts w:hint="eastAsia" w:ascii="仿宋" w:hAnsi="仿宋" w:eastAsia="仿宋"/>
          <w:sz w:val="24"/>
        </w:rPr>
        <w:t xml:space="preserve">合同总价：￥</w:t>
      </w:r>
      <w:r>
        <w:rPr>
          <w:rFonts w:hint="eastAsia" w:ascii="仿宋" w:hAnsi="仿宋" w:eastAsia="仿宋"/>
          <w:sz w:val="24"/>
          <w:u w:val="single"/>
        </w:rPr>
        <w:t xml:space="preserve">        </w:t>
      </w:r>
      <w:r>
        <w:rPr>
          <w:rFonts w:hint="eastAsia" w:ascii="仿宋" w:hAnsi="仿宋" w:eastAsia="仿宋"/>
          <w:sz w:val="24"/>
        </w:rPr>
        <w:t xml:space="preserve">元（大写：人民币</w:t>
      </w:r>
      <w:r>
        <w:rPr>
          <w:rFonts w:hint="eastAsia" w:ascii="仿宋" w:hAnsi="仿宋" w:eastAsia="仿宋"/>
          <w:sz w:val="24"/>
          <w:u w:val="single"/>
        </w:rPr>
        <w:t xml:space="preserve">         </w:t>
      </w:r>
      <w:r>
        <w:rPr>
          <w:rFonts w:hint="eastAsia" w:ascii="仿宋" w:hAnsi="仿宋" w:eastAsia="仿宋"/>
          <w:sz w:val="24"/>
        </w:rPr>
        <w:t xml:space="preserve">元整）。</w:t>
      </w:r>
      <w:r/>
    </w:p>
    <w:p>
      <w:pPr>
        <w:ind w:firstLine="480"/>
        <w:rPr>
          <w:rFonts w:ascii="仿宋" w:hAnsi="仿宋" w:eastAsia="仿宋"/>
          <w:sz w:val="24"/>
        </w:rPr>
        <w:outlineLvl w:val="0"/>
      </w:pPr>
      <w:r>
        <w:rPr>
          <w:rFonts w:ascii="仿宋" w:hAnsi="仿宋" w:eastAsia="仿宋"/>
          <w:sz w:val="24"/>
        </w:rPr>
      </w:r>
      <w:r/>
    </w:p>
    <w:p>
      <w:pPr>
        <w:ind w:firstLine="478"/>
        <w:rPr>
          <w:rFonts w:ascii="仿宋" w:hAnsi="仿宋" w:eastAsia="仿宋" w:cs="仿宋_GB2312"/>
          <w:sz w:val="24"/>
        </w:rPr>
        <w:outlineLvl w:val="0"/>
      </w:pPr>
      <w:r>
        <w:rPr>
          <w:rFonts w:hint="eastAsia" w:ascii="仿宋" w:hAnsi="仿宋" w:eastAsia="仿宋"/>
          <w:sz w:val="24"/>
        </w:rPr>
        <w:t xml:space="preserve">四、</w:t>
      </w:r>
      <w:r>
        <w:rPr>
          <w:rFonts w:hint="eastAsia" w:ascii="仿宋" w:hAnsi="仿宋" w:eastAsia="仿宋" w:cs="仿宋_GB2312"/>
          <w:sz w:val="24"/>
        </w:rPr>
        <w:t xml:space="preserve">项目实施时间</w:t>
      </w:r>
      <w:r/>
    </w:p>
    <w:p>
      <w:pPr>
        <w:ind w:firstLine="480"/>
        <w:rPr>
          <w:rFonts w:ascii="仿宋" w:hAnsi="仿宋" w:eastAsia="仿宋"/>
          <w:sz w:val="24"/>
        </w:rPr>
      </w:pPr>
      <w:r>
        <w:rPr>
          <w:rFonts w:hint="eastAsia" w:ascii="仿宋" w:hAnsi="仿宋" w:eastAsia="仿宋"/>
          <w:sz w:val="24"/>
        </w:rPr>
        <w:t xml:space="preserve">自合同签订生效之日起2个月内开发完成，交付甲方使用。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五、支付（采购资金的支付方式、时间、条件）</w:t>
      </w:r>
      <w:r/>
    </w:p>
    <w:p>
      <w:pPr>
        <w:ind w:firstLine="480"/>
        <w:rPr>
          <w:rFonts w:ascii="仿宋" w:hAnsi="仿宋" w:eastAsia="仿宋"/>
          <w:sz w:val="24"/>
        </w:rPr>
      </w:pPr>
      <w:r>
        <w:rPr>
          <w:rFonts w:hint="eastAsia" w:ascii="仿宋" w:hAnsi="仿宋" w:eastAsia="仿宋"/>
          <w:sz w:val="24"/>
        </w:rPr>
        <w:t xml:space="preserve">经双方协商一致，选择以下第</w:t>
      </w:r>
      <w:r>
        <w:rPr>
          <w:rFonts w:hint="eastAsia" w:ascii="宋体" w:hAnsi="宋体" w:eastAsia="仿宋" w:cs="宋体"/>
          <w:sz w:val="24"/>
          <w:u w:val="single"/>
        </w:rPr>
        <w:t xml:space="preserve"> </w:t>
      </w:r>
      <w:r>
        <w:rPr>
          <w:rFonts w:hint="eastAsia" w:ascii="仿宋" w:hAnsi="仿宋" w:eastAsia="仿宋" w:cs="宋体"/>
          <w:sz w:val="24"/>
          <w:u w:val="single"/>
        </w:rPr>
        <w:t xml:space="preserve">(二)</w:t>
      </w:r>
      <w:r>
        <w:rPr>
          <w:rFonts w:hint="eastAsia" w:ascii="宋体" w:hAnsi="宋体" w:eastAsia="仿宋" w:cs="宋体"/>
          <w:sz w:val="24"/>
          <w:u w:val="single"/>
        </w:rPr>
        <w:t xml:space="preserve"> </w:t>
      </w:r>
      <w:r>
        <w:rPr>
          <w:rFonts w:hint="eastAsia" w:ascii="仿宋" w:hAnsi="仿宋" w:eastAsia="仿宋"/>
          <w:sz w:val="24"/>
        </w:rPr>
        <w:t xml:space="preserve">种付款方式：</w:t>
      </w:r>
      <w:r/>
    </w:p>
    <w:p>
      <w:pPr>
        <w:ind w:firstLine="480"/>
        <w:rPr>
          <w:rFonts w:ascii="仿宋" w:hAnsi="仿宋" w:eastAsia="仿宋"/>
          <w:sz w:val="24"/>
        </w:rPr>
      </w:pPr>
      <w:r>
        <w:rPr>
          <w:rFonts w:hint="eastAsia" w:ascii="仿宋" w:hAnsi="仿宋" w:eastAsia="仿宋"/>
          <w:sz w:val="24"/>
        </w:rPr>
        <w:t xml:space="preserve">（一）付款方式（提交预付款保函的）</w:t>
      </w:r>
      <w:r/>
    </w:p>
    <w:p>
      <w:pPr>
        <w:ind w:firstLine="480"/>
        <w:rPr>
          <w:rFonts w:ascii="仿宋" w:hAnsi="仿宋" w:eastAsia="仿宋" w:cs="宋体"/>
          <w:sz w:val="24"/>
        </w:rPr>
      </w:pPr>
      <w:r>
        <w:rPr>
          <w:rFonts w:hint="eastAsia" w:ascii="仿宋" w:hAnsi="仿宋" w:eastAsia="仿宋" w:cs="宋体"/>
          <w:sz w:val="24"/>
        </w:rPr>
        <w:t xml:space="preserve">合同总价的百分</w:t>
      </w:r>
      <w:r>
        <w:rPr>
          <w:rFonts w:hint="eastAsia" w:ascii="仿宋" w:hAnsi="仿宋" w:eastAsia="仿宋" w:cs="宋体"/>
          <w:sz w:val="24"/>
        </w:rPr>
        <w:t xml:space="preserve">之</w:t>
      </w:r>
      <w:r>
        <w:rPr>
          <w:rFonts w:hint="eastAsia" w:ascii="仿宋" w:hAnsi="仿宋" w:eastAsia="仿宋" w:cs="宋体"/>
          <w:sz w:val="24"/>
        </w:rPr>
        <w:t xml:space="preserve">四</w:t>
      </w:r>
      <w:r>
        <w:rPr>
          <w:rFonts w:hint="eastAsia" w:ascii="仿宋" w:hAnsi="仿宋" w:eastAsia="仿宋" w:cs="宋体"/>
          <w:sz w:val="24"/>
        </w:rPr>
        <w:t xml:space="preserve">十(</w:t>
      </w:r>
      <w:r>
        <w:rPr>
          <w:rFonts w:hint="eastAsia" w:ascii="仿宋" w:hAnsi="仿宋" w:eastAsia="仿宋" w:cs="宋体"/>
          <w:sz w:val="24"/>
        </w:rPr>
        <w:t xml:space="preserve">4</w:t>
      </w:r>
      <w:r>
        <w:rPr>
          <w:rFonts w:hint="eastAsia" w:ascii="仿宋" w:hAnsi="仿宋" w:eastAsia="仿宋" w:cs="宋体"/>
          <w:sz w:val="24"/>
        </w:rPr>
        <w:t xml:space="preserve">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，作为预付款，在合同签订生效且乙方向甲方出具合同总价的百分之</w:t>
      </w:r>
      <w:r>
        <w:rPr>
          <w:rFonts w:hint="eastAsia" w:ascii="仿宋" w:hAnsi="仿宋" w:eastAsia="仿宋" w:cs="宋体"/>
          <w:sz w:val="24"/>
        </w:rPr>
        <w:t xml:space="preserve">四</w:t>
      </w:r>
      <w:r>
        <w:rPr>
          <w:rFonts w:hint="eastAsia" w:ascii="仿宋" w:hAnsi="仿宋" w:eastAsia="仿宋" w:cs="宋体"/>
          <w:sz w:val="24"/>
        </w:rPr>
        <w:t xml:space="preserve">十（</w:t>
      </w:r>
      <w:r>
        <w:rPr>
          <w:rFonts w:hint="eastAsia" w:ascii="仿宋" w:hAnsi="仿宋" w:eastAsia="仿宋" w:cs="宋体"/>
          <w:sz w:val="24"/>
        </w:rPr>
        <w:t xml:space="preserve">4</w:t>
      </w:r>
      <w:r>
        <w:rPr>
          <w:rFonts w:hint="eastAsia" w:ascii="仿宋" w:hAnsi="仿宋" w:eastAsia="仿宋" w:cs="宋体"/>
          <w:sz w:val="24"/>
        </w:rPr>
        <w:t xml:space="preserve">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的预付款保函，甲方自收到发票（发票金额为合同总价的</w:t>
      </w:r>
      <w:r>
        <w:rPr>
          <w:rFonts w:hint="eastAsia" w:ascii="仿宋" w:hAnsi="仿宋" w:eastAsia="仿宋" w:cs="宋体"/>
          <w:sz w:val="24"/>
        </w:rPr>
        <w:t xml:space="preserve">4</w:t>
      </w:r>
      <w:r>
        <w:rPr>
          <w:rFonts w:hint="eastAsia" w:ascii="仿宋" w:hAnsi="仿宋" w:eastAsia="仿宋" w:cs="宋体"/>
          <w:sz w:val="24"/>
        </w:rPr>
        <w:t xml:space="preserve">0%）后10个工作日</w:t>
      </w:r>
      <w:r>
        <w:rPr>
          <w:rFonts w:hint="eastAsia" w:ascii="仿宋" w:hAnsi="仿宋" w:eastAsia="仿宋" w:cs="宋体"/>
          <w:sz w:val="24"/>
        </w:rPr>
        <w:t xml:space="preserve">内，将资金支付到合同约定的乙方账户。</w:t>
      </w:r>
      <w:r/>
    </w:p>
    <w:p>
      <w:pPr>
        <w:ind w:firstLine="480"/>
      </w:pPr>
      <w:r>
        <w:rPr>
          <w:rFonts w:hint="eastAsia" w:ascii="仿宋" w:hAnsi="仿宋" w:eastAsia="仿宋" w:cs="宋体"/>
          <w:sz w:val="24"/>
        </w:rPr>
        <w:t xml:space="preserve">合同总价的百分之</w:t>
      </w:r>
      <w:r>
        <w:rPr>
          <w:rFonts w:hint="eastAsia" w:ascii="仿宋" w:hAnsi="仿宋" w:eastAsia="仿宋" w:cs="宋体"/>
          <w:sz w:val="24"/>
        </w:rPr>
        <w:t xml:space="preserve">三</w:t>
      </w:r>
      <w:r>
        <w:rPr>
          <w:rFonts w:hint="eastAsia" w:ascii="仿宋" w:hAnsi="仿宋" w:eastAsia="仿宋" w:cs="宋体"/>
          <w:sz w:val="24"/>
        </w:rPr>
        <w:t xml:space="preserve">十(</w:t>
      </w:r>
      <w:r>
        <w:rPr>
          <w:rFonts w:hint="eastAsia" w:ascii="仿宋" w:hAnsi="仿宋" w:eastAsia="仿宋" w:cs="宋体"/>
          <w:sz w:val="24"/>
        </w:rPr>
        <w:t xml:space="preserve">3</w:t>
      </w:r>
      <w:r>
        <w:rPr>
          <w:rFonts w:hint="eastAsia" w:ascii="仿宋" w:hAnsi="仿宋" w:eastAsia="仿宋" w:cs="宋体"/>
          <w:sz w:val="24"/>
        </w:rPr>
        <w:t xml:space="preserve">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，在第二年人代会结束后，甲方自收到发票（发票金额为合同总价的</w:t>
      </w:r>
      <w:r>
        <w:rPr>
          <w:rFonts w:hint="eastAsia" w:ascii="仿宋" w:hAnsi="仿宋" w:eastAsia="仿宋" w:cs="宋体"/>
          <w:sz w:val="24"/>
        </w:rPr>
        <w:t xml:space="preserve">3</w:t>
      </w:r>
      <w:r>
        <w:rPr>
          <w:rFonts w:hint="eastAsia" w:ascii="仿宋" w:hAnsi="仿宋" w:eastAsia="仿宋" w:cs="宋体"/>
          <w:sz w:val="24"/>
        </w:rPr>
        <w:t xml:space="preserve">0%）后10个工作日内，将资金支付到合同约定的乙方账户。</w:t>
      </w:r>
      <w:r/>
    </w:p>
    <w:p>
      <w:pPr>
        <w:ind w:firstLine="480"/>
        <w:rPr>
          <w:rFonts w:ascii="仿宋" w:hAnsi="仿宋" w:eastAsia="仿宋"/>
          <w:sz w:val="24"/>
        </w:rPr>
      </w:pPr>
      <w:r>
        <w:rPr>
          <w:rFonts w:hint="eastAsia" w:ascii="仿宋" w:hAnsi="仿宋" w:eastAsia="仿宋" w:cs="宋体"/>
          <w:sz w:val="24"/>
        </w:rPr>
        <w:t xml:space="preserve">合同总价的百分之</w:t>
      </w:r>
      <w:r>
        <w:rPr>
          <w:rFonts w:hint="eastAsia" w:ascii="仿宋" w:hAnsi="仿宋" w:eastAsia="仿宋" w:cs="宋体"/>
          <w:sz w:val="24"/>
        </w:rPr>
        <w:t xml:space="preserve">三</w:t>
      </w:r>
      <w:r>
        <w:rPr>
          <w:rFonts w:hint="eastAsia" w:ascii="仿宋" w:hAnsi="仿宋" w:eastAsia="仿宋" w:cs="宋体"/>
          <w:sz w:val="24"/>
        </w:rPr>
        <w:t xml:space="preserve">十(</w:t>
      </w:r>
      <w:r>
        <w:rPr>
          <w:rFonts w:hint="eastAsia" w:ascii="仿宋" w:hAnsi="仿宋" w:eastAsia="仿宋" w:cs="宋体"/>
          <w:sz w:val="24"/>
        </w:rPr>
        <w:t xml:space="preserve">3</w:t>
      </w:r>
      <w:r>
        <w:rPr>
          <w:rFonts w:hint="eastAsia" w:ascii="仿宋" w:hAnsi="仿宋" w:eastAsia="仿宋" w:cs="宋体"/>
          <w:sz w:val="24"/>
        </w:rPr>
        <w:t xml:space="preserve">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，在第三年人代会结束后，甲方自收到发票（发票金额为合同总价的</w:t>
      </w:r>
      <w:r>
        <w:rPr>
          <w:rFonts w:hint="eastAsia" w:ascii="仿宋" w:hAnsi="仿宋" w:eastAsia="仿宋" w:cs="宋体"/>
          <w:sz w:val="24"/>
        </w:rPr>
        <w:t xml:space="preserve">3</w:t>
      </w:r>
      <w:r>
        <w:rPr>
          <w:rFonts w:hint="eastAsia" w:ascii="仿宋" w:hAnsi="仿宋" w:eastAsia="仿宋" w:cs="宋体"/>
          <w:sz w:val="24"/>
        </w:rPr>
        <w:t xml:space="preserve">0%）后10个工作日内，将资金支付到合同约定的乙方账户。</w:t>
      </w:r>
      <w:r/>
    </w:p>
    <w:p>
      <w:pPr>
        <w:ind w:firstLine="480"/>
        <w:spacing w:line="400" w:lineRule="exact"/>
        <w:rPr>
          <w:rFonts w:ascii="仿宋" w:hAnsi="仿宋" w:eastAsia="仿宋" w:cs="宋体"/>
          <w:sz w:val="24"/>
        </w:rPr>
      </w:pPr>
      <w:r>
        <w:rPr>
          <w:rFonts w:hint="eastAsia" w:ascii="仿宋" w:hAnsi="仿宋" w:eastAsia="仿宋" w:cs="宋体"/>
          <w:sz w:val="24"/>
        </w:rPr>
        <w:t xml:space="preserve">合同约定的乙方账户：</w:t>
      </w:r>
      <w:r/>
    </w:p>
    <w:p>
      <w:pPr>
        <w:ind w:firstLine="480"/>
        <w:spacing w:line="400" w:lineRule="exact"/>
        <w:rPr>
          <w:rFonts w:ascii="仿宋" w:hAnsi="仿宋" w:eastAsia="仿宋" w:cs="宋体"/>
          <w:sz w:val="24"/>
        </w:rPr>
      </w:pPr>
      <w:r>
        <w:rPr>
          <w:rFonts w:hint="eastAsia" w:ascii="仿宋" w:hAnsi="仿宋" w:eastAsia="仿宋" w:cs="宋体"/>
          <w:sz w:val="24"/>
        </w:rPr>
        <w:t xml:space="preserve">开户银行：</w:t>
      </w:r>
      <w:r/>
    </w:p>
    <w:p>
      <w:pPr>
        <w:ind w:firstLine="480"/>
        <w:rPr>
          <w:rFonts w:ascii="仿宋" w:hAnsi="仿宋" w:eastAsia="仿宋"/>
          <w:sz w:val="24"/>
        </w:rPr>
      </w:pPr>
      <w:r>
        <w:rPr>
          <w:rFonts w:hint="eastAsia" w:ascii="仿宋" w:hAnsi="仿宋" w:eastAsia="仿宋" w:cs="宋体"/>
          <w:sz w:val="24"/>
        </w:rPr>
        <w:t xml:space="preserve">银行帐号：</w:t>
      </w:r>
      <w:r/>
    </w:p>
    <w:p>
      <w:pPr>
        <w:ind w:firstLine="480"/>
        <w:rPr>
          <w:rFonts w:ascii="仿宋" w:hAnsi="仿宋" w:eastAsia="仿宋"/>
          <w:sz w:val="24"/>
        </w:rPr>
      </w:pPr>
      <w:r>
        <w:rPr>
          <w:rFonts w:hint="eastAsia" w:ascii="仿宋" w:hAnsi="仿宋" w:eastAsia="仿宋"/>
          <w:sz w:val="24"/>
        </w:rPr>
        <w:t xml:space="preserve">（二）付款方式（不提交预付款保函的）</w:t>
      </w:r>
      <w:r/>
    </w:p>
    <w:p>
      <w:pPr>
        <w:ind w:firstLine="480"/>
        <w:rPr>
          <w:rFonts w:ascii="仿宋" w:hAnsi="仿宋" w:eastAsia="仿宋" w:cs="宋体"/>
          <w:sz w:val="24"/>
        </w:rPr>
      </w:pPr>
      <w:r>
        <w:rPr>
          <w:rFonts w:hint="eastAsia" w:ascii="仿宋" w:hAnsi="仿宋" w:eastAsia="仿宋" w:cs="宋体"/>
          <w:sz w:val="24"/>
        </w:rPr>
        <w:t xml:space="preserve">合同总价的百分</w:t>
      </w:r>
      <w:r>
        <w:rPr>
          <w:rFonts w:hint="eastAsia" w:ascii="仿宋" w:hAnsi="仿宋" w:eastAsia="仿宋" w:cs="宋体"/>
          <w:sz w:val="24"/>
        </w:rPr>
        <w:t xml:space="preserve">之</w:t>
      </w:r>
      <w:r>
        <w:rPr>
          <w:rFonts w:hint="eastAsia" w:ascii="仿宋" w:hAnsi="仿宋" w:eastAsia="仿宋" w:cs="宋体"/>
          <w:sz w:val="24"/>
        </w:rPr>
        <w:t xml:space="preserve">三</w:t>
      </w:r>
      <w:r>
        <w:rPr>
          <w:rFonts w:hint="eastAsia" w:ascii="仿宋" w:hAnsi="仿宋" w:eastAsia="仿宋" w:cs="宋体"/>
          <w:sz w:val="24"/>
        </w:rPr>
        <w:t xml:space="preserve">十(</w:t>
      </w:r>
      <w:r>
        <w:rPr>
          <w:rFonts w:hint="eastAsia" w:ascii="仿宋" w:hAnsi="仿宋" w:eastAsia="仿宋" w:cs="宋体"/>
          <w:sz w:val="24"/>
        </w:rPr>
        <w:t xml:space="preserve">3</w:t>
      </w:r>
      <w:r>
        <w:rPr>
          <w:rFonts w:hint="eastAsia" w:ascii="仿宋" w:hAnsi="仿宋" w:eastAsia="仿宋" w:cs="宋体"/>
          <w:sz w:val="24"/>
        </w:rPr>
        <w:t xml:space="preserve">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，作为预付款，在合同签订生效，甲方自收到发票（发票金额为合同总价的</w:t>
      </w:r>
      <w:r>
        <w:rPr>
          <w:rFonts w:hint="eastAsia" w:ascii="仿宋" w:hAnsi="仿宋" w:eastAsia="仿宋" w:cs="宋体"/>
          <w:sz w:val="24"/>
        </w:rPr>
        <w:t xml:space="preserve">3</w:t>
      </w:r>
      <w:r>
        <w:rPr>
          <w:rFonts w:hint="eastAsia" w:ascii="仿宋" w:hAnsi="仿宋" w:eastAsia="仿宋" w:cs="宋体"/>
          <w:sz w:val="24"/>
        </w:rPr>
        <w:t xml:space="preserve">0%）后10个工</w:t>
      </w:r>
      <w:r>
        <w:rPr>
          <w:rFonts w:hint="eastAsia" w:ascii="仿宋" w:hAnsi="仿宋" w:eastAsia="仿宋" w:cs="宋体"/>
          <w:sz w:val="24"/>
        </w:rPr>
        <w:t xml:space="preserve">作日内，将资金支付到合同约定的乙方账户。</w:t>
      </w:r>
      <w:r/>
    </w:p>
    <w:p>
      <w:pPr>
        <w:ind w:firstLine="480"/>
      </w:pPr>
      <w:r>
        <w:rPr>
          <w:rFonts w:hint="eastAsia" w:ascii="仿宋" w:hAnsi="仿宋" w:eastAsia="仿宋" w:cs="宋体"/>
          <w:sz w:val="24"/>
        </w:rPr>
        <w:t xml:space="preserve">合同总价的百分之</w:t>
      </w:r>
      <w:r>
        <w:rPr>
          <w:rFonts w:hint="eastAsia" w:ascii="仿宋" w:hAnsi="仿宋" w:eastAsia="仿宋" w:cs="宋体"/>
          <w:sz w:val="24"/>
        </w:rPr>
        <w:t xml:space="preserve">四</w:t>
      </w:r>
      <w:r>
        <w:rPr>
          <w:rFonts w:hint="eastAsia" w:ascii="仿宋" w:hAnsi="仿宋" w:eastAsia="仿宋" w:cs="宋体"/>
          <w:sz w:val="24"/>
        </w:rPr>
        <w:t xml:space="preserve">十(</w:t>
      </w:r>
      <w:r>
        <w:rPr>
          <w:rFonts w:hint="eastAsia" w:ascii="仿宋" w:hAnsi="仿宋" w:eastAsia="仿宋" w:cs="宋体"/>
          <w:sz w:val="24"/>
        </w:rPr>
        <w:t xml:space="preserve">4</w:t>
      </w:r>
      <w:r>
        <w:rPr>
          <w:rFonts w:hint="eastAsia" w:ascii="仿宋" w:hAnsi="仿宋" w:eastAsia="仿宋" w:cs="宋体"/>
          <w:sz w:val="24"/>
        </w:rPr>
        <w:t xml:space="preserve">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，在第二年人代会结束后，甲方自收到发票（发票金额为合同总价的</w:t>
      </w:r>
      <w:r>
        <w:rPr>
          <w:rFonts w:hint="eastAsia" w:ascii="仿宋" w:hAnsi="仿宋" w:eastAsia="仿宋" w:cs="宋体"/>
          <w:sz w:val="24"/>
        </w:rPr>
        <w:t xml:space="preserve">4</w:t>
      </w:r>
      <w:r>
        <w:rPr>
          <w:rFonts w:hint="eastAsia" w:ascii="仿宋" w:hAnsi="仿宋" w:eastAsia="仿宋" w:cs="宋体"/>
          <w:sz w:val="24"/>
        </w:rPr>
        <w:t xml:space="preserve">0%）后10个工作日内，将资金支付到合同约定的乙方账户。</w:t>
      </w:r>
      <w:r/>
    </w:p>
    <w:p>
      <w:pPr>
        <w:ind w:firstLine="480"/>
        <w:rPr>
          <w:rFonts w:ascii="仿宋" w:hAnsi="仿宋" w:eastAsia="仿宋"/>
          <w:sz w:val="24"/>
        </w:rPr>
      </w:pPr>
      <w:r>
        <w:rPr>
          <w:rFonts w:hint="eastAsia" w:ascii="仿宋" w:hAnsi="仿宋" w:eastAsia="仿宋" w:cs="宋体"/>
          <w:sz w:val="24"/>
        </w:rPr>
        <w:t xml:space="preserve">合同总价的百分之</w:t>
      </w:r>
      <w:r>
        <w:rPr>
          <w:rFonts w:hint="eastAsia" w:ascii="仿宋" w:hAnsi="仿宋" w:eastAsia="仿宋" w:cs="宋体"/>
          <w:sz w:val="24"/>
        </w:rPr>
        <w:t xml:space="preserve">三</w:t>
      </w:r>
      <w:r>
        <w:rPr>
          <w:rFonts w:hint="eastAsia" w:ascii="仿宋" w:hAnsi="仿宋" w:eastAsia="仿宋" w:cs="宋体"/>
          <w:sz w:val="24"/>
        </w:rPr>
        <w:t xml:space="preserve">十(</w:t>
      </w:r>
      <w:r>
        <w:rPr>
          <w:rFonts w:hint="eastAsia" w:ascii="仿宋" w:hAnsi="仿宋" w:eastAsia="仿宋" w:cs="宋体"/>
          <w:sz w:val="24"/>
        </w:rPr>
        <w:t xml:space="preserve">3</w:t>
      </w:r>
      <w:r>
        <w:rPr>
          <w:rFonts w:hint="eastAsia" w:ascii="仿宋" w:hAnsi="仿宋" w:eastAsia="仿宋" w:cs="宋体"/>
          <w:sz w:val="24"/>
        </w:rPr>
        <w:t xml:space="preserve">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，在第三年人代会结束后，甲方自收到发票（发票金额为合同总价的</w:t>
      </w:r>
      <w:r>
        <w:rPr>
          <w:rFonts w:hint="eastAsia" w:ascii="仿宋" w:hAnsi="仿宋" w:eastAsia="仿宋" w:cs="宋体"/>
          <w:sz w:val="24"/>
        </w:rPr>
        <w:t xml:space="preserve">3</w:t>
      </w:r>
      <w:r>
        <w:rPr>
          <w:rFonts w:hint="eastAsia" w:ascii="仿宋" w:hAnsi="仿宋" w:eastAsia="仿宋" w:cs="宋体"/>
          <w:sz w:val="24"/>
        </w:rPr>
        <w:t xml:space="preserve">0%）后10个工作日内，将资金支付到合同约定的乙方账户。</w:t>
      </w:r>
      <w:r/>
    </w:p>
    <w:p>
      <w:pPr>
        <w:ind w:firstLine="480"/>
        <w:spacing w:line="400" w:lineRule="exact"/>
        <w:rPr>
          <w:rFonts w:ascii="仿宋" w:hAnsi="仿宋" w:eastAsia="仿宋" w:cs="宋体"/>
          <w:sz w:val="24"/>
        </w:rPr>
      </w:pPr>
      <w:r>
        <w:rPr>
          <w:rFonts w:hint="eastAsia" w:ascii="仿宋" w:hAnsi="仿宋" w:eastAsia="仿宋" w:cs="宋体"/>
          <w:sz w:val="24"/>
        </w:rPr>
        <w:t xml:space="preserve">合同约定的乙方账户：</w:t>
      </w:r>
      <w:r/>
    </w:p>
    <w:p>
      <w:pPr>
        <w:ind w:firstLine="480"/>
        <w:spacing w:line="400" w:lineRule="exact"/>
        <w:rPr>
          <w:rFonts w:ascii="仿宋" w:hAnsi="仿宋" w:eastAsia="仿宋" w:cs="宋体"/>
          <w:sz w:val="24"/>
        </w:rPr>
      </w:pPr>
      <w:r>
        <w:rPr>
          <w:rFonts w:hint="eastAsia" w:ascii="仿宋" w:hAnsi="仿宋" w:eastAsia="仿宋" w:cs="宋体"/>
          <w:sz w:val="24"/>
        </w:rPr>
        <w:t xml:space="preserve">开户银行：</w:t>
      </w:r>
      <w:r/>
    </w:p>
    <w:p>
      <w:pPr>
        <w:ind w:firstLine="480"/>
        <w:rPr>
          <w:rFonts w:ascii="仿宋" w:hAnsi="仿宋" w:eastAsia="仿宋"/>
          <w:sz w:val="24"/>
        </w:rPr>
        <w:outlineLvl w:val="0"/>
      </w:pPr>
      <w:r>
        <w:rPr>
          <w:rFonts w:hint="eastAsia" w:ascii="仿宋" w:hAnsi="仿宋" w:eastAsia="仿宋" w:cs="宋体"/>
          <w:sz w:val="24"/>
        </w:rPr>
        <w:t xml:space="preserve">银行帐号：</w:t>
      </w:r>
      <w:r/>
    </w:p>
    <w:p>
      <w:pPr>
        <w:ind w:firstLine="480"/>
        <w:spacing w:line="360" w:lineRule="exact"/>
        <w:rPr>
          <w:rFonts w:eastAsia="仿宋"/>
          <w:sz w:val="24"/>
        </w:rPr>
      </w:pPr>
      <w:r>
        <w:rPr>
          <w:rFonts w:hint="eastAsia" w:eastAsia="仿宋"/>
          <w:sz w:val="24"/>
        </w:rPr>
        <w:t xml:space="preserve">六、验收标准（验收要求、验收标准和程序）要求</w:t>
      </w:r>
      <w:r/>
    </w:p>
    <w:p>
      <w:pPr>
        <w:ind w:firstLine="485"/>
        <w:tabs>
          <w:tab w:val="left" w:pos="0" w:leader="none"/>
        </w:tabs>
        <w:rPr>
          <w:rFonts w:ascii="仿宋" w:hAnsi="仿宋" w:eastAsia="仿宋"/>
          <w:sz w:val="24"/>
        </w:rPr>
      </w:pPr>
      <w:r>
        <w:rPr>
          <w:rFonts w:hint="eastAsia" w:ascii="仿宋" w:hAnsi="仿宋" w:eastAsia="仿宋"/>
          <w:sz w:val="24"/>
        </w:rPr>
        <w:t xml:space="preserve">1.验收标准：</w:t>
      </w:r>
      <w:r>
        <w:rPr>
          <w:rFonts w:hint="eastAsia" w:ascii="仿宋" w:hAnsi="仿宋" w:eastAsia="仿宋" w:cs="宋体"/>
          <w:sz w:val="24"/>
        </w:rPr>
        <w:t xml:space="preserve">以中标人的投标文件和投标人的澄清、说明或者更正为验收标准；投标人的投标文件和中标人的澄清、说明或者更正不明确的，以《招标文件》相关要求为验收标准；中标人的投标文件和中标人的澄清、说明或者更正和《招标文件》相关要求都不明确的，按国家相关标准；以上都不明确的，以通常标准为准。</w:t>
      </w:r>
      <w:r/>
    </w:p>
    <w:p>
      <w:pPr>
        <w:ind w:firstLine="485"/>
        <w:tabs>
          <w:tab w:val="left" w:pos="0" w:leader="none"/>
        </w:tabs>
        <w:rPr>
          <w:rFonts w:ascii="仿宋" w:hAnsi="仿宋" w:eastAsia="仿宋" w:cs="宋体"/>
          <w:sz w:val="24"/>
        </w:rPr>
      </w:pPr>
      <w:r>
        <w:rPr>
          <w:rFonts w:hint="eastAsia" w:ascii="仿宋" w:hAnsi="仿宋" w:eastAsia="仿宋"/>
          <w:sz w:val="24"/>
        </w:rPr>
        <w:t xml:space="preserve">2.验收要求、验收程序：</w:t>
      </w:r>
      <w:bookmarkStart w:id="48" w:name="OLE_LINK58"/>
      <w:r/>
      <w:bookmarkStart w:id="49" w:name="OLE_LINK57"/>
      <w:r>
        <w:rPr>
          <w:rFonts w:hint="eastAsia" w:ascii="仿宋" w:hAnsi="仿宋" w:eastAsia="仿宋" w:cs="宋体"/>
          <w:sz w:val="24"/>
        </w:rPr>
        <w:t xml:space="preserve">在验收开始前，乙方向甲方提交验收计划，向采购人提交开发过程中各阶段性文档，采购人负责组织验收。甲方应在乙方交付项目后5日内组织项目验收，验收合格的应签署验收报告。</w:t>
      </w:r>
      <w:bookmarkEnd w:id="48"/>
      <w:bookmarkEnd w:id="49"/>
      <w:r/>
    </w:p>
    <w:p>
      <w:pPr>
        <w:contextualSpacing/>
        <w:ind w:firstLine="480"/>
        <w:spacing w:before="240"/>
        <w:rPr>
          <w:rFonts w:ascii="仿宋" w:hAnsi="仿宋" w:eastAsia="仿宋"/>
          <w:sz w:val="24"/>
        </w:rPr>
      </w:pPr>
      <w:r>
        <w:rPr>
          <w:rFonts w:hint="eastAsia" w:ascii="仿宋" w:hAnsi="仿宋" w:eastAsia="仿宋"/>
          <w:sz w:val="24"/>
        </w:rPr>
        <w:t xml:space="preserve">3.验收组织方式：</w:t>
      </w:r>
      <w:r>
        <w:rPr>
          <w:rFonts w:ascii="Wingdings" w:hAnsi="Wingdings" w:eastAsia="Wingdings" w:cs="Wingdings"/>
          <w:sz w:val="24"/>
        </w:rPr>
        <w:t xml:space="preserve">¨</w:t>
      </w:r>
      <w:r>
        <w:rPr>
          <w:rFonts w:hint="eastAsia" w:ascii="仿宋" w:hAnsi="仿宋" w:eastAsia="仿宋"/>
          <w:sz w:val="24"/>
        </w:rPr>
        <w:t xml:space="preserve">自行组织 </w:t>
      </w:r>
      <w:r>
        <w:rPr>
          <w:rFonts w:ascii="Wingdings" w:hAnsi="Wingdings" w:eastAsia="Wingdings" w:cs="Wingdings"/>
          <w:sz w:val="24"/>
        </w:rPr>
        <w:t xml:space="preserve">¨</w:t>
      </w:r>
      <w:r>
        <w:rPr>
          <w:rFonts w:hint="eastAsia" w:ascii="仿宋" w:hAnsi="仿宋" w:eastAsia="仿宋"/>
          <w:sz w:val="24"/>
        </w:rPr>
        <w:t xml:space="preserve">委托第三方组织</w:t>
      </w:r>
      <w:r/>
    </w:p>
    <w:p>
      <w:pPr>
        <w:spacing w:line="400" w:lineRule="exact"/>
        <w:rPr>
          <w:rFonts w:ascii="仿宋" w:hAnsi="仿宋" w:eastAsia="仿宋"/>
          <w:sz w:val="24"/>
        </w:rPr>
      </w:pPr>
      <w:r>
        <w:rPr>
          <w:rFonts w:hint="eastAsia" w:ascii="仿宋" w:hAnsi="仿宋" w:eastAsia="仿宋"/>
          <w:sz w:val="24"/>
        </w:rPr>
        <w:t xml:space="preserve">        验收主体：</w:t>
      </w:r>
      <w:r/>
    </w:p>
    <w:p>
      <w:pPr>
        <w:spacing w:line="400" w:lineRule="exact"/>
        <w:rPr>
          <w:rFonts w:ascii="仿宋" w:hAnsi="仿宋" w:eastAsia="仿宋"/>
          <w:sz w:val="24"/>
        </w:rPr>
      </w:pPr>
      <w:r>
        <w:rPr>
          <w:rFonts w:hint="eastAsia" w:ascii="仿宋" w:hAnsi="仿宋" w:eastAsia="仿宋"/>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是否邀请专家参加验收：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2" w:hAnsi="Wingdings 2" w:eastAsia="Wingdings 2" w:cs="Wingdings 2"/>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是否邀请服务对象参加验收：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2" w:hAnsi="Wingdings 2" w:eastAsia="Wingdings 2" w:cs="Wingdings 2"/>
          <w:sz w:val="24"/>
        </w:rPr>
        <w:t xml:space="preserve">R</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是否进行抽查：</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验收组织的其他事项：</w:t>
      </w:r>
      <w:r/>
    </w:p>
    <w:p>
      <w:pPr>
        <w:ind w:firstLine="480"/>
        <w:spacing w:line="400" w:lineRule="exact"/>
        <w:rPr>
          <w:rFonts w:ascii="仿宋" w:hAnsi="仿宋" w:eastAsia="仿宋"/>
          <w:sz w:val="24"/>
        </w:rPr>
      </w:pPr>
      <w:r>
        <w:rPr>
          <w:rFonts w:hint="eastAsia" w:ascii="仿宋" w:hAnsi="仿宋" w:eastAsia="仿宋"/>
          <w:sz w:val="24"/>
        </w:rPr>
        <w:t xml:space="preserve">4.履约验收时间：（计划于何时验收/供应商提出验收申请之日起日内组织验收） </w:t>
      </w:r>
      <w:r/>
    </w:p>
    <w:p>
      <w:pPr>
        <w:pStyle w:val="732"/>
        <w:ind w:firstLine="480"/>
        <w:rPr>
          <w:rFonts w:ascii="仿宋" w:hAnsi="仿宋" w:eastAsia="仿宋" w:cs="Times New Roman"/>
          <w:sz w:val="24"/>
          <w:szCs w:val="24"/>
        </w:rPr>
      </w:pPr>
      <w:r>
        <w:rPr>
          <w:rFonts w:hint="eastAsia" w:ascii="仿宋" w:hAnsi="仿宋" w:eastAsia="仿宋" w:cs="Times New Roman"/>
          <w:sz w:val="24"/>
          <w:szCs w:val="24"/>
        </w:rPr>
        <w:t xml:space="preserve">5.履约验收方式：</w:t>
      </w:r>
      <w:r>
        <w:rPr>
          <w:rFonts w:ascii="Wingdings" w:hAnsi="Wingdings" w:eastAsia="Wingdings" w:cs="Wingdings"/>
          <w:sz w:val="24"/>
          <w:szCs w:val="24"/>
        </w:rPr>
        <w:t xml:space="preserve">¨</w:t>
      </w:r>
      <w:r>
        <w:rPr>
          <w:rFonts w:hint="eastAsia" w:ascii="仿宋" w:hAnsi="仿宋" w:eastAsia="仿宋" w:cs="Times New Roman"/>
          <w:sz w:val="24"/>
          <w:szCs w:val="24"/>
        </w:rPr>
        <w:t xml:space="preserve">一次性验收         </w:t>
      </w:r>
      <w:r/>
    </w:p>
    <w:p>
      <w:pPr>
        <w:pStyle w:val="732"/>
        <w:ind w:firstLine="480"/>
        <w:rPr>
          <w:rFonts w:ascii="仿宋" w:hAnsi="仿宋" w:eastAsia="仿宋" w:cs="Times New Roman"/>
          <w:sz w:val="24"/>
          <w:szCs w:val="24"/>
        </w:rPr>
      </w:pPr>
      <w:r>
        <w:rPr>
          <w:rFonts w:ascii="Wingdings" w:hAnsi="Wingdings" w:eastAsia="Wingdings" w:cs="Wingdings"/>
          <w:sz w:val="24"/>
          <w:szCs w:val="24"/>
        </w:rPr>
        <w:t xml:space="preserve">¨</w:t>
      </w:r>
      <w:r>
        <w:rPr>
          <w:rFonts w:hint="eastAsia" w:ascii="仿宋" w:hAnsi="仿宋" w:eastAsia="仿宋" w:cs="Times New Roman"/>
          <w:sz w:val="24"/>
          <w:szCs w:val="24"/>
        </w:rPr>
        <w:t xml:space="preserve">分期/分项验收：</w:t>
      </w:r>
      <w:r>
        <w:rPr>
          <w:rFonts w:hint="eastAsia" w:ascii="仿宋" w:hAnsi="仿宋" w:eastAsia="仿宋" w:cs="Times New Roman"/>
          <w:sz w:val="24"/>
          <w:szCs w:val="24"/>
          <w:u w:val="single"/>
        </w:rPr>
        <w:t xml:space="preserve"> （应明确分期/分项验收的工作安排）  </w:t>
      </w:r>
      <w:r/>
    </w:p>
    <w:p>
      <w:pPr>
        <w:pStyle w:val="732"/>
        <w:ind w:firstLine="480"/>
        <w:rPr>
          <w:rFonts w:ascii="仿宋" w:hAnsi="仿宋" w:eastAsia="仿宋" w:cs="Times New Roman"/>
          <w:sz w:val="24"/>
          <w:szCs w:val="24"/>
        </w:rPr>
      </w:pPr>
      <w:r>
        <w:rPr>
          <w:rFonts w:hint="eastAsia" w:ascii="仿宋" w:hAnsi="仿宋" w:eastAsia="仿宋" w:cs="Times New Roman"/>
          <w:sz w:val="24"/>
          <w:szCs w:val="24"/>
        </w:rPr>
        <w:t xml:space="preserve">6.履约验收程序：</w:t>
      </w:r>
      <w:r/>
    </w:p>
    <w:p>
      <w:pPr>
        <w:pStyle w:val="732"/>
        <w:ind w:firstLine="480"/>
        <w:rPr>
          <w:rFonts w:ascii="仿宋" w:hAnsi="仿宋" w:eastAsia="仿宋" w:cs="Times New Roman"/>
          <w:sz w:val="24"/>
          <w:szCs w:val="24"/>
        </w:rPr>
      </w:pPr>
      <w:r>
        <w:rPr>
          <w:rFonts w:hint="eastAsia" w:ascii="仿宋" w:hAnsi="仿宋" w:eastAsia="仿宋" w:cs="Times New Roman"/>
          <w:sz w:val="24"/>
          <w:szCs w:val="24"/>
        </w:rPr>
        <w:t xml:space="preserve">7.履约验收的内容：</w:t>
      </w:r>
      <w:r>
        <w:rPr>
          <w:rFonts w:hint="eastAsia" w:ascii="仿宋" w:hAnsi="仿宋" w:eastAsia="仿宋" w:cs="Times New Roman"/>
          <w:sz w:val="24"/>
          <w:szCs w:val="24"/>
          <w:u w:val="single"/>
        </w:rPr>
        <w:t xml:space="preserve"> （应当包括每一项技术和商务要求的履约情况）</w:t>
      </w:r>
      <w:r/>
    </w:p>
    <w:p>
      <w:pPr>
        <w:pStyle w:val="732"/>
        <w:ind w:firstLine="480"/>
        <w:rPr>
          <w:rFonts w:ascii="仿宋" w:hAnsi="仿宋" w:eastAsia="仿宋" w:cs="Times New Roman"/>
          <w:sz w:val="24"/>
          <w:szCs w:val="24"/>
        </w:rPr>
      </w:pPr>
      <w:r>
        <w:rPr>
          <w:rFonts w:hint="eastAsia" w:ascii="仿宋" w:hAnsi="仿宋" w:eastAsia="仿宋" w:cs="Times New Roman"/>
          <w:sz w:val="24"/>
          <w:szCs w:val="24"/>
        </w:rPr>
        <w:t xml:space="preserve">8.履约验收其他事项：</w:t>
      </w:r>
      <w:r/>
    </w:p>
    <w:p>
      <w:pPr>
        <w:ind w:firstLine="480"/>
        <w:spacing w:line="400" w:lineRule="exact"/>
        <w:rPr>
          <w:rFonts w:ascii="仿宋" w:hAnsi="仿宋" w:eastAsia="仿宋"/>
          <w:sz w:val="24"/>
          <w:highlight w:val="yellow"/>
        </w:rPr>
      </w:pPr>
      <w:r>
        <w:rPr>
          <w:rFonts w:hint="eastAsia" w:ascii="仿宋" w:hAnsi="仿宋" w:eastAsia="仿宋"/>
          <w:sz w:val="24"/>
        </w:rPr>
        <w:t xml:space="preserve">9.履约验收要求按照江苏省财政厅《关于印发&lt;江苏省政府采购履约验收管理办法&gt;的通知》（苏财规〔2024〕7号）的规定执行。合同与上述文件规定有矛盾的，以上述文件规定为准。</w:t>
      </w:r>
      <w:r/>
    </w:p>
    <w:p>
      <w:r/>
      <w:r/>
    </w:p>
    <w:p>
      <w:pPr>
        <w:ind w:firstLine="540"/>
        <w:rPr>
          <w:rFonts w:ascii="仿宋" w:hAnsi="仿宋" w:eastAsia="仿宋"/>
          <w:sz w:val="24"/>
        </w:rPr>
      </w:pPr>
      <w:r>
        <w:rPr>
          <w:rFonts w:hint="eastAsia" w:ascii="仿宋" w:hAnsi="仿宋" w:eastAsia="仿宋"/>
          <w:sz w:val="24"/>
        </w:rPr>
        <w:t xml:space="preserve">七、双方职责</w:t>
      </w:r>
      <w:r/>
    </w:p>
    <w:p>
      <w:pPr>
        <w:ind w:firstLine="240"/>
        <w:rPr>
          <w:rFonts w:ascii="仿宋" w:hAnsi="仿宋" w:eastAsia="仿宋"/>
          <w:sz w:val="24"/>
        </w:rPr>
      </w:pPr>
      <w:r>
        <w:rPr>
          <w:rFonts w:hint="eastAsia" w:ascii="仿宋" w:hAnsi="仿宋" w:eastAsia="仿宋"/>
          <w:sz w:val="24"/>
        </w:rPr>
        <w:t xml:space="preserve">（一）甲方职责</w:t>
      </w:r>
      <w:r/>
    </w:p>
    <w:p>
      <w:pPr>
        <w:ind w:firstLine="480"/>
        <w:rPr>
          <w:rFonts w:ascii="仿宋" w:hAnsi="仿宋" w:eastAsia="仿宋"/>
          <w:sz w:val="24"/>
        </w:rPr>
      </w:pPr>
      <w:r>
        <w:rPr>
          <w:rFonts w:hint="eastAsia" w:ascii="仿宋" w:hAnsi="仿宋" w:eastAsia="仿宋"/>
          <w:sz w:val="24"/>
        </w:rPr>
        <w:t xml:space="preserve">1、指派专人负责项目的协调工作。</w:t>
      </w:r>
      <w:r/>
    </w:p>
    <w:p>
      <w:pPr>
        <w:ind w:firstLine="480"/>
        <w:rPr>
          <w:rFonts w:ascii="仿宋" w:hAnsi="仿宋" w:eastAsia="仿宋"/>
          <w:sz w:val="24"/>
        </w:rPr>
      </w:pPr>
      <w:r>
        <w:rPr>
          <w:rFonts w:hint="eastAsia" w:ascii="仿宋" w:hAnsi="仿宋" w:eastAsia="仿宋"/>
          <w:sz w:val="24"/>
        </w:rPr>
        <w:t xml:space="preserve">2、提供项目建设需求。</w:t>
      </w:r>
      <w:r/>
    </w:p>
    <w:p>
      <w:pPr>
        <w:ind w:firstLine="480"/>
        <w:rPr>
          <w:rFonts w:ascii="仿宋" w:hAnsi="仿宋" w:eastAsia="仿宋"/>
          <w:sz w:val="24"/>
        </w:rPr>
      </w:pPr>
      <w:r>
        <w:rPr>
          <w:rFonts w:hint="eastAsia" w:ascii="仿宋" w:hAnsi="仿宋" w:eastAsia="仿宋"/>
          <w:sz w:val="24"/>
        </w:rPr>
        <w:t xml:space="preserve">3、检查项目实施情况。</w:t>
      </w:r>
      <w:r/>
    </w:p>
    <w:p>
      <w:pPr>
        <w:ind w:firstLine="480"/>
        <w:rPr>
          <w:rFonts w:ascii="仿宋" w:hAnsi="仿宋" w:eastAsia="仿宋"/>
          <w:sz w:val="24"/>
        </w:rPr>
      </w:pPr>
      <w:r>
        <w:rPr>
          <w:rFonts w:hint="eastAsia" w:ascii="仿宋" w:hAnsi="仿宋" w:eastAsia="仿宋"/>
          <w:sz w:val="24"/>
        </w:rPr>
        <w:t xml:space="preserve">4、检查合同执行情况。</w:t>
      </w:r>
      <w:r/>
    </w:p>
    <w:p>
      <w:pPr>
        <w:ind w:firstLine="480"/>
        <w:rPr>
          <w:rFonts w:ascii="仿宋" w:hAnsi="仿宋" w:eastAsia="仿宋"/>
          <w:sz w:val="24"/>
        </w:rPr>
      </w:pPr>
      <w:r>
        <w:rPr>
          <w:rFonts w:hint="eastAsia" w:ascii="仿宋" w:hAnsi="仿宋" w:eastAsia="仿宋"/>
          <w:sz w:val="24"/>
        </w:rPr>
        <w:t xml:space="preserve">5、按照合同约定支付合同款项。</w:t>
      </w:r>
      <w:r/>
    </w:p>
    <w:p>
      <w:pPr>
        <w:ind w:firstLine="480"/>
        <w:rPr>
          <w:rFonts w:ascii="仿宋" w:hAnsi="仿宋" w:eastAsia="仿宋"/>
          <w:sz w:val="24"/>
        </w:rPr>
      </w:pPr>
      <w:r>
        <w:rPr>
          <w:rFonts w:hint="eastAsia" w:ascii="仿宋" w:hAnsi="仿宋" w:eastAsia="仿宋"/>
          <w:sz w:val="24"/>
        </w:rPr>
        <w:t xml:space="preserve">6、如果会议终端在使用期间发生人为损坏，则由甲方照价赔偿。</w:t>
      </w:r>
      <w:r/>
    </w:p>
    <w:p>
      <w:pPr>
        <w:ind w:firstLine="480"/>
        <w:rPr>
          <w:rFonts w:ascii="仿宋" w:hAnsi="仿宋" w:eastAsia="仿宋"/>
          <w:sz w:val="24"/>
        </w:rPr>
      </w:pPr>
      <w:r>
        <w:rPr>
          <w:rFonts w:hint="eastAsia" w:ascii="仿宋" w:hAnsi="仿宋" w:eastAsia="仿宋"/>
          <w:sz w:val="24"/>
        </w:rPr>
        <w:t xml:space="preserve">7、乙方在系统调试、验收过程中,甲方给予配合。甲方应按合同规定的时间和要求向乙方提供相关支持,协助乙方做好服务。</w:t>
      </w:r>
      <w:r/>
    </w:p>
    <w:p>
      <w:pPr>
        <w:ind w:firstLine="240"/>
        <w:rPr>
          <w:rFonts w:ascii="仿宋" w:hAnsi="仿宋" w:eastAsia="仿宋"/>
          <w:sz w:val="24"/>
        </w:rPr>
      </w:pPr>
      <w:r>
        <w:rPr>
          <w:rFonts w:hint="eastAsia" w:ascii="仿宋" w:hAnsi="仿宋" w:eastAsia="仿宋"/>
          <w:sz w:val="24"/>
        </w:rPr>
        <w:t xml:space="preserve">（二）乙方职责</w:t>
      </w:r>
      <w:r/>
    </w:p>
    <w:p>
      <w:pPr>
        <w:ind w:firstLine="480"/>
        <w:rPr>
          <w:rFonts w:ascii="仿宋" w:hAnsi="仿宋" w:eastAsia="仿宋"/>
          <w:sz w:val="24"/>
        </w:rPr>
      </w:pPr>
      <w:r>
        <w:rPr>
          <w:rFonts w:hint="eastAsia" w:ascii="仿宋" w:hAnsi="仿宋" w:eastAsia="仿宋"/>
          <w:sz w:val="24"/>
        </w:rPr>
        <w:t xml:space="preserve">1、负责</w:t>
      </w:r>
      <w:r>
        <w:rPr>
          <w:rFonts w:hint="eastAsia" w:ascii="仿宋" w:hAnsi="仿宋" w:eastAsia="仿宋" w:cs="仿宋_GB2312"/>
          <w:sz w:val="24"/>
        </w:rPr>
        <w:t xml:space="preserve">项目实施，项目实施时间安排，项目测试等工作，具体见</w:t>
      </w:r>
      <w:r>
        <w:rPr>
          <w:rFonts w:hint="eastAsia" w:ascii="仿宋" w:hAnsi="仿宋" w:eastAsia="仿宋"/>
          <w:sz w:val="24"/>
        </w:rPr>
        <w:t xml:space="preserve">《</w:t>
      </w:r>
      <w:r>
        <w:rPr>
          <w:rFonts w:hint="eastAsia" w:ascii="仿宋" w:hAnsi="仿宋" w:eastAsia="仿宋" w:cs="仿宋_GB2312"/>
          <w:sz w:val="24"/>
        </w:rPr>
        <w:t xml:space="preserve">项目实施方案</w:t>
      </w:r>
      <w:r>
        <w:rPr>
          <w:rFonts w:hint="eastAsia" w:ascii="仿宋" w:hAnsi="仿宋" w:eastAsia="仿宋"/>
          <w:sz w:val="24"/>
        </w:rPr>
        <w:t xml:space="preserve">》。《</w:t>
      </w:r>
      <w:r>
        <w:rPr>
          <w:rFonts w:hint="eastAsia" w:ascii="仿宋" w:hAnsi="仿宋" w:eastAsia="仿宋" w:cs="仿宋_GB2312"/>
          <w:sz w:val="24"/>
        </w:rPr>
        <w:t xml:space="preserve">项目实施方案</w:t>
      </w:r>
      <w:r>
        <w:rPr>
          <w:rFonts w:hint="eastAsia" w:ascii="仿宋" w:hAnsi="仿宋" w:eastAsia="仿宋"/>
          <w:sz w:val="24"/>
        </w:rPr>
        <w:t xml:space="preserve">》见合同附件2。</w:t>
      </w:r>
      <w:r/>
    </w:p>
    <w:p>
      <w:pPr>
        <w:ind w:firstLine="480"/>
        <w:rPr>
          <w:rFonts w:ascii="仿宋" w:hAnsi="仿宋" w:eastAsia="仿宋"/>
          <w:sz w:val="24"/>
        </w:rPr>
      </w:pPr>
      <w:r>
        <w:rPr>
          <w:rFonts w:hint="eastAsia" w:ascii="仿宋" w:hAnsi="仿宋" w:eastAsia="仿宋"/>
          <w:sz w:val="24"/>
        </w:rPr>
        <w:t xml:space="preserve">2、负责系统平台开发、阅文系统终端</w:t>
      </w:r>
      <w:r>
        <w:rPr>
          <w:rFonts w:hint="eastAsia" w:ascii="仿宋" w:hAnsi="仿宋" w:eastAsia="仿宋" w:cs="仿宋_GB2312"/>
          <w:sz w:val="24"/>
        </w:rPr>
        <w:t xml:space="preserve">采购，</w:t>
      </w:r>
      <w:r>
        <w:rPr>
          <w:rFonts w:hint="eastAsia" w:ascii="仿宋" w:hAnsi="仿宋" w:eastAsia="仿宋"/>
          <w:sz w:val="24"/>
        </w:rPr>
        <w:t xml:space="preserve">阅文系统终端</w:t>
      </w:r>
      <w:r>
        <w:rPr>
          <w:rFonts w:hint="eastAsia" w:ascii="仿宋" w:hAnsi="仿宋" w:eastAsia="仿宋" w:cs="仿宋_GB2312"/>
          <w:sz w:val="24"/>
        </w:rPr>
        <w:t xml:space="preserve">配备，</w:t>
      </w:r>
      <w:r>
        <w:rPr>
          <w:rFonts w:hint="eastAsia" w:ascii="仿宋" w:hAnsi="仿宋" w:eastAsia="仿宋"/>
          <w:sz w:val="24"/>
        </w:rPr>
        <w:t xml:space="preserve">阅文系统终端</w:t>
      </w:r>
      <w:r>
        <w:rPr>
          <w:rFonts w:hint="eastAsia" w:ascii="仿宋" w:hAnsi="仿宋" w:eastAsia="仿宋" w:cs="仿宋_GB2312"/>
          <w:sz w:val="24"/>
        </w:rPr>
        <w:t xml:space="preserve">安装等工作，具体见</w:t>
      </w:r>
      <w:r>
        <w:rPr>
          <w:rFonts w:hint="eastAsia" w:ascii="仿宋" w:hAnsi="仿宋" w:eastAsia="仿宋"/>
          <w:sz w:val="24"/>
        </w:rPr>
        <w:t xml:space="preserve">《项目技术方案》。《</w:t>
      </w:r>
      <w:bookmarkStart w:id="50" w:name="OLE_LINK359"/>
      <w:r>
        <w:rPr>
          <w:rFonts w:hint="eastAsia" w:ascii="仿宋" w:hAnsi="仿宋" w:eastAsia="仿宋"/>
          <w:sz w:val="24"/>
        </w:rPr>
        <w:t xml:space="preserve">项目技术方案</w:t>
      </w:r>
      <w:bookmarkEnd w:id="50"/>
      <w:r>
        <w:rPr>
          <w:rFonts w:hint="eastAsia" w:ascii="仿宋" w:hAnsi="仿宋" w:eastAsia="仿宋"/>
          <w:sz w:val="24"/>
        </w:rPr>
        <w:t xml:space="preserve">》见合同附件3。</w:t>
      </w:r>
      <w:r/>
    </w:p>
    <w:p>
      <w:pPr>
        <w:ind w:firstLine="480"/>
        <w:rPr>
          <w:rFonts w:ascii="仿宋" w:hAnsi="仿宋" w:eastAsia="仿宋"/>
          <w:sz w:val="24"/>
        </w:rPr>
      </w:pPr>
      <w:r>
        <w:rPr>
          <w:rFonts w:hint="eastAsia" w:ascii="仿宋" w:hAnsi="仿宋" w:eastAsia="仿宋"/>
          <w:sz w:val="24"/>
        </w:rPr>
        <w:t xml:space="preserve">3、负责系统平台的维护保障</w:t>
      </w:r>
      <w:r>
        <w:rPr>
          <w:rFonts w:hint="eastAsia" w:ascii="仿宋" w:hAnsi="仿宋" w:eastAsia="仿宋" w:cs="仿宋_GB2312"/>
          <w:sz w:val="24"/>
        </w:rPr>
        <w:t xml:space="preserve">等工作，具体见</w:t>
      </w:r>
      <w:r>
        <w:rPr>
          <w:rFonts w:hint="eastAsia" w:ascii="仿宋" w:hAnsi="仿宋" w:eastAsia="仿宋"/>
          <w:sz w:val="24"/>
        </w:rPr>
        <w:t xml:space="preserve">《系统平台维护保障方案》。《</w:t>
      </w:r>
      <w:bookmarkStart w:id="51" w:name="OLE_LINK364"/>
      <w:r>
        <w:rPr>
          <w:rFonts w:hint="eastAsia" w:ascii="仿宋" w:hAnsi="仿宋" w:eastAsia="仿宋"/>
          <w:sz w:val="24"/>
        </w:rPr>
        <w:t xml:space="preserve">系统平台维护保障方案</w:t>
      </w:r>
      <w:bookmarkEnd w:id="51"/>
      <w:r>
        <w:rPr>
          <w:rFonts w:hint="eastAsia" w:ascii="仿宋" w:hAnsi="仿宋" w:eastAsia="仿宋"/>
          <w:sz w:val="24"/>
        </w:rPr>
        <w:t xml:space="preserve">》见合同附件4。</w:t>
      </w:r>
      <w:r/>
    </w:p>
    <w:p>
      <w:pPr>
        <w:ind w:firstLine="480"/>
        <w:rPr>
          <w:rFonts w:ascii="仿宋" w:hAnsi="仿宋" w:eastAsia="仿宋"/>
          <w:sz w:val="24"/>
        </w:rPr>
      </w:pPr>
      <w:r>
        <w:rPr>
          <w:rFonts w:hint="eastAsia" w:ascii="仿宋" w:hAnsi="仿宋" w:eastAsia="仿宋"/>
          <w:sz w:val="24"/>
        </w:rPr>
        <w:t xml:space="preserve">4、负责现场运维支撑服务保障等工作，</w:t>
      </w:r>
      <w:r>
        <w:rPr>
          <w:rFonts w:hint="eastAsia" w:ascii="仿宋" w:hAnsi="仿宋" w:eastAsia="仿宋" w:cs="仿宋_GB2312"/>
          <w:sz w:val="24"/>
        </w:rPr>
        <w:t xml:space="preserve">具体见</w:t>
      </w:r>
      <w:r>
        <w:rPr>
          <w:rFonts w:hint="eastAsia" w:ascii="仿宋" w:hAnsi="仿宋" w:eastAsia="仿宋"/>
          <w:sz w:val="24"/>
        </w:rPr>
        <w:t xml:space="preserve">《现场运维支撑服务方案》。《现场运维支撑服务方案》见合同附件5。</w:t>
      </w:r>
      <w:r/>
    </w:p>
    <w:p>
      <w:pPr>
        <w:ind w:firstLine="480"/>
        <w:rPr>
          <w:rFonts w:ascii="仿宋" w:hAnsi="仿宋" w:eastAsia="仿宋"/>
          <w:sz w:val="24"/>
        </w:rPr>
      </w:pPr>
      <w:r>
        <w:rPr>
          <w:rFonts w:hint="eastAsia" w:ascii="仿宋" w:hAnsi="仿宋" w:eastAsia="仿宋"/>
          <w:sz w:val="24"/>
        </w:rPr>
        <w:t xml:space="preserve">5、保证本项目达到《验收标准》，《验收标准》见合同附件6。</w:t>
      </w:r>
      <w:r/>
    </w:p>
    <w:p>
      <w:pPr>
        <w:ind w:firstLine="480"/>
        <w:rPr>
          <w:rFonts w:ascii="仿宋" w:hAnsi="仿宋" w:eastAsia="仿宋"/>
          <w:sz w:val="24"/>
        </w:rPr>
      </w:pPr>
      <w:r>
        <w:rPr>
          <w:rFonts w:hint="eastAsia" w:ascii="仿宋" w:hAnsi="仿宋" w:eastAsia="仿宋"/>
          <w:sz w:val="24"/>
        </w:rPr>
        <w:t xml:space="preserve">6、乙方应保证甲方在使用乙方提供的产品（包括软件）或其任何一部分时不受第三方提出侵犯其专利权、版权、商标权或其他权利的起诉。一旦出现侵权，乙方应承担全部责任。</w:t>
      </w:r>
      <w:r/>
    </w:p>
    <w:p>
      <w:pPr>
        <w:ind w:firstLine="480"/>
        <w:rPr>
          <w:rFonts w:ascii="仿宋" w:hAnsi="仿宋" w:eastAsia="仿宋" w:cs="仿宋"/>
          <w:sz w:val="24"/>
        </w:rPr>
      </w:pPr>
      <w:r>
        <w:rPr>
          <w:rFonts w:hint="eastAsia" w:ascii="仿宋" w:hAnsi="仿宋" w:eastAsia="仿宋"/>
          <w:sz w:val="24"/>
        </w:rPr>
        <w:t xml:space="preserve">7、乙方在甲方会议现场服务、调试、验收人员的安全、保险、食宿、交通由乙方负责。</w:t>
      </w:r>
      <w:r/>
    </w:p>
    <w:p>
      <w:pPr>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八、保密条款</w:t>
      </w:r>
      <w:r/>
    </w:p>
    <w:p>
      <w:pPr>
        <w:ind w:firstLine="480"/>
        <w:rPr>
          <w:rFonts w:ascii="仿宋" w:hAnsi="仿宋" w:eastAsia="仿宋"/>
          <w:sz w:val="24"/>
        </w:rPr>
      </w:pPr>
      <w:r>
        <w:rPr>
          <w:rFonts w:hint="eastAsia" w:ascii="仿宋" w:hAnsi="仿宋" w:eastAsia="仿宋"/>
          <w:sz w:val="24"/>
        </w:rPr>
        <w:t xml:space="preserve">1、甲方向乙方提供的需求及其他有关资料和数据等，乙方应负责保密，不得以任何方式向第三方泄露或提供；</w:t>
      </w:r>
      <w:r/>
    </w:p>
    <w:p>
      <w:pPr>
        <w:pStyle w:val="704"/>
        <w:ind w:firstLine="480"/>
        <w:rPr>
          <w:rFonts w:ascii="Times New Roman" w:hAnsi="Times New Roman"/>
          <w:sz w:val="21"/>
        </w:rPr>
      </w:pPr>
      <w:r>
        <w:rPr>
          <w:rFonts w:hint="eastAsia" w:ascii="仿宋" w:hAnsi="仿宋" w:eastAsia="仿宋"/>
          <w:sz w:val="24"/>
        </w:rPr>
        <w:t xml:space="preserve">2、乙方向甲方提供的</w:t>
      </w:r>
      <w:r>
        <w:rPr>
          <w:rFonts w:hint="eastAsia" w:ascii="仿宋" w:hAnsi="仿宋" w:eastAsia="仿宋" w:cs="仿宋_GB2312"/>
          <w:sz w:val="24"/>
        </w:rPr>
        <w:t xml:space="preserve">项目实施方案、项目服务方案</w:t>
      </w:r>
      <w:r>
        <w:rPr>
          <w:rFonts w:hint="eastAsia" w:ascii="仿宋" w:hAnsi="仿宋" w:eastAsia="仿宋"/>
          <w:sz w:val="24"/>
        </w:rPr>
        <w:t xml:space="preserve">及其他技术资料，甲方应负责保密，不得以任何方式向第三方泄露或提供。</w:t>
      </w:r>
      <w:r/>
    </w:p>
    <w:p>
      <w:pPr>
        <w:contextualSpacing/>
        <w:ind w:firstLine="480"/>
        <w:rPr>
          <w:rFonts w:ascii="仿宋" w:hAnsi="仿宋" w:eastAsia="仿宋"/>
          <w:sz w:val="24"/>
        </w:rPr>
        <w:outlineLvl w:val="0"/>
      </w:pPr>
      <w:r>
        <w:rPr>
          <w:rFonts w:hint="eastAsia" w:ascii="仿宋" w:hAnsi="仿宋" w:eastAsia="仿宋"/>
          <w:sz w:val="24"/>
        </w:rPr>
        <w:t xml:space="preserve">九</w:t>
      </w:r>
      <w:r>
        <w:rPr>
          <w:rFonts w:hint="eastAsia" w:ascii="仿宋" w:hAnsi="仿宋" w:eastAsia="仿宋"/>
          <w:sz w:val="24"/>
        </w:rPr>
        <w:t xml:space="preserve">、知识产权</w:t>
      </w:r>
      <w:r/>
    </w:p>
    <w:p>
      <w:pPr>
        <w:ind w:firstLine="480"/>
        <w:spacing w:line="360" w:lineRule="exact"/>
        <w:rPr>
          <w:rFonts w:ascii="仿宋" w:hAnsi="仿宋" w:eastAsia="仿宋"/>
          <w:sz w:val="24"/>
        </w:rPr>
      </w:pPr>
      <w:r>
        <w:rPr>
          <w:rFonts w:hint="eastAsia" w:ascii="仿宋" w:hAnsi="仿宋" w:eastAsia="仿宋"/>
          <w:sz w:val="24"/>
        </w:rPr>
        <w:t xml:space="preserve">在本项目进行过程中，产生的所有与本项目相关的，无论以任何载体形式出现的工作成果，其知识产权均属于甲方所有。</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十、违约责任</w:t>
      </w:r>
      <w:r/>
    </w:p>
    <w:p>
      <w:pPr>
        <w:ind w:firstLine="480"/>
        <w:rPr>
          <w:rFonts w:ascii="仿宋" w:hAnsi="仿宋" w:eastAsia="仿宋"/>
          <w:sz w:val="24"/>
        </w:rPr>
        <w:outlineLvl w:val="0"/>
      </w:pPr>
      <w:r>
        <w:rPr>
          <w:rFonts w:hint="eastAsia" w:ascii="仿宋" w:hAnsi="仿宋" w:eastAsia="仿宋"/>
          <w:sz w:val="24"/>
        </w:rPr>
        <w:t xml:space="preserve">1、甲方无故单方面取消或终止合同，甲方应按合同金额的5%赔偿乙方。</w:t>
      </w:r>
      <w:r/>
    </w:p>
    <w:p>
      <w:pPr>
        <w:ind w:firstLine="480"/>
        <w:rPr>
          <w:rFonts w:ascii="仿宋" w:hAnsi="仿宋" w:eastAsia="仿宋"/>
          <w:sz w:val="24"/>
        </w:rPr>
        <w:outlineLvl w:val="0"/>
      </w:pPr>
      <w:r>
        <w:rPr>
          <w:rFonts w:hint="eastAsia" w:ascii="仿宋" w:hAnsi="仿宋" w:eastAsia="仿宋"/>
          <w:sz w:val="24"/>
        </w:rPr>
        <w:t xml:space="preserve">2、 甲方逾期支付资金的，每逾期（10）天，甲方向乙方支付合同总价的（0.1）%的违约金，但违约金的总数不超过合同总金额的（1）%。</w:t>
      </w:r>
      <w:r/>
    </w:p>
    <w:p>
      <w:pPr>
        <w:ind w:firstLine="480"/>
        <w:rPr>
          <w:rFonts w:ascii="仿宋" w:hAnsi="仿宋" w:eastAsia="仿宋"/>
          <w:sz w:val="24"/>
        </w:rPr>
        <w:outlineLvl w:val="0"/>
      </w:pPr>
      <w:r>
        <w:rPr>
          <w:rFonts w:hint="eastAsia" w:ascii="仿宋" w:hAnsi="仿宋" w:eastAsia="仿宋"/>
          <w:sz w:val="24"/>
        </w:rPr>
        <w:t xml:space="preserve">3、乙方未按合同规定的质量要求</w:t>
      </w:r>
      <w:r>
        <w:rPr>
          <w:rFonts w:hint="eastAsia" w:ascii="仿宋" w:hAnsi="仿宋" w:eastAsia="仿宋"/>
          <w:sz w:val="24"/>
        </w:rPr>
        <w:t xml:space="preserve">履约</w:t>
      </w:r>
      <w:r>
        <w:rPr>
          <w:rFonts w:hint="eastAsia" w:ascii="仿宋" w:hAnsi="仿宋" w:eastAsia="仿宋"/>
          <w:sz w:val="24"/>
        </w:rPr>
        <w:t xml:space="preserve">,</w:t>
      </w:r>
      <w:r>
        <w:rPr>
          <w:rFonts w:hint="eastAsia" w:ascii="仿宋" w:hAnsi="仿宋" w:eastAsia="仿宋"/>
          <w:sz w:val="24"/>
        </w:rPr>
        <w:t xml:space="preserve">甲方有权拒收,由此造成的直接损失和间接损失由乙方赔偿。</w:t>
      </w:r>
      <w:r/>
    </w:p>
    <w:p>
      <w:pPr>
        <w:ind w:firstLine="480"/>
        <w:rPr>
          <w:rFonts w:ascii="仿宋" w:hAnsi="仿宋" w:eastAsia="仿宋"/>
          <w:sz w:val="24"/>
        </w:rPr>
        <w:outlineLvl w:val="0"/>
      </w:pPr>
      <w:r>
        <w:rPr>
          <w:rFonts w:hint="eastAsia" w:ascii="仿宋" w:hAnsi="仿宋" w:eastAsia="仿宋"/>
          <w:sz w:val="24"/>
        </w:rPr>
        <w:t xml:space="preserve">4、乙方逾期交付(包括整改、返工、补交或由甲方提出更改、乙方承诺,但未在承诺的期限内完成等)应向甲方偿付违约金,每逾期1天,按合同总价的万分之五偿付违约金。</w:t>
      </w:r>
      <w:r/>
    </w:p>
    <w:p>
      <w:pPr>
        <w:ind w:firstLine="480"/>
        <w:rPr>
          <w:rFonts w:ascii="仿宋" w:hAnsi="仿宋" w:eastAsia="仿宋"/>
          <w:sz w:val="24"/>
        </w:rPr>
        <w:outlineLvl w:val="0"/>
      </w:pPr>
      <w:r>
        <w:rPr>
          <w:rFonts w:hint="eastAsia" w:ascii="仿宋" w:hAnsi="仿宋" w:eastAsia="仿宋"/>
          <w:sz w:val="24"/>
        </w:rPr>
        <w:t xml:space="preserve">5、乙方不能交付或不能完成合同,乙方双倍返还甲方已支付的款项。</w:t>
      </w:r>
      <w:r/>
    </w:p>
    <w:p>
      <w:pPr>
        <w:ind w:firstLine="480"/>
        <w:rPr>
          <w:rFonts w:ascii="仿宋" w:hAnsi="仿宋" w:eastAsia="仿宋"/>
          <w:sz w:val="24"/>
        </w:rPr>
      </w:pPr>
      <w:r>
        <w:rPr>
          <w:rFonts w:hint="eastAsia" w:ascii="仿宋" w:hAnsi="仿宋" w:eastAsia="仿宋"/>
          <w:sz w:val="24"/>
        </w:rPr>
        <w:t xml:space="preserve">6、保密违约：任何一方违反本合同所规定的其所在保密方面的义务，违约方应按合同总金额的50%，或按照受损失一方的实际损失包括受损失的利润支付违约金；受损失的一方有权选择以上两种方式之一要求对方赔偿损失。本违约金和赔偿金的支付义务是独立于其它违约义务的。</w:t>
      </w:r>
      <w:r/>
    </w:p>
    <w:p>
      <w:pPr>
        <w:rPr>
          <w:rFonts w:ascii="仿宋" w:hAnsi="仿宋" w:eastAsia="仿宋"/>
          <w:sz w:val="24"/>
        </w:rPr>
      </w:pPr>
      <w:r>
        <w:rPr>
          <w:rFonts w:hint="eastAsia" w:ascii="仿宋" w:hAnsi="仿宋" w:eastAsia="仿宋"/>
          <w:sz w:val="24"/>
        </w:rPr>
        <w:t xml:space="preserve">    7、如发生违约事件，守约方要求违约方支付违约金、赔偿金时，以书面方式通知违约方，内容包括违约事件、违约金、支付时间和方式等；违约方在收到上述通知后，应于7天内答复对方，并支付违约金、赔偿金。如双方不能就此达成一致意见，将按照本合同所规定的争议解决条款解决双方的纠纷，但任何一方不得采取非法手段或损害本项目以强行实施违约金、赔偿金。</w:t>
      </w:r>
      <w:r/>
    </w:p>
    <w:p>
      <w:pPr>
        <w:ind w:firstLine="480"/>
        <w:rPr>
          <w:rFonts w:ascii="仿宋" w:hAnsi="仿宋" w:eastAsia="仿宋"/>
          <w:sz w:val="24"/>
        </w:rPr>
        <w:outlineLvl w:val="0"/>
      </w:pPr>
      <w:r>
        <w:rPr>
          <w:rFonts w:ascii="仿宋" w:hAnsi="仿宋" w:eastAsia="仿宋"/>
          <w:sz w:val="24"/>
        </w:rPr>
      </w:r>
      <w:r/>
    </w:p>
    <w:p>
      <w:pPr>
        <w:ind w:firstLine="480"/>
        <w:rPr>
          <w:rFonts w:ascii="仿宋" w:hAnsi="仿宋" w:eastAsia="仿宋"/>
          <w:sz w:val="24"/>
        </w:rPr>
        <w:outlineLvl w:val="0"/>
      </w:pPr>
      <w:r>
        <w:rPr>
          <w:rFonts w:hint="eastAsia" w:ascii="仿宋" w:hAnsi="仿宋" w:eastAsia="仿宋"/>
          <w:sz w:val="24"/>
        </w:rPr>
        <w:t xml:space="preserve">十一、不可抗力</w:t>
      </w:r>
      <w:r/>
    </w:p>
    <w:p>
      <w:pPr>
        <w:ind w:firstLine="480"/>
        <w:rPr>
          <w:rFonts w:ascii="仿宋" w:hAnsi="仿宋" w:eastAsia="仿宋"/>
          <w:sz w:val="24"/>
        </w:rPr>
      </w:pPr>
      <w:r>
        <w:rPr>
          <w:rFonts w:hint="eastAsia" w:ascii="仿宋" w:hAnsi="仿宋" w:eastAsia="仿宋"/>
          <w:sz w:val="24"/>
        </w:rPr>
        <w:t xml:space="preserve">1、任何一方由于战争及严重的火灾、台风、地震、水灾和其它不能预见、不可避免和不能克服的事件而影响其履行合同所规定的义务的，受事故影响的一方应将发生的不可抗力事故的情况立即书面通知另一方，并在事故发生后将有关当局或机构出具的证明文件提交另一方证实。</w:t>
      </w:r>
      <w:r/>
    </w:p>
    <w:p>
      <w:pPr>
        <w:ind w:firstLine="480"/>
        <w:rPr>
          <w:rFonts w:ascii="仿宋" w:hAnsi="仿宋" w:eastAsia="仿宋"/>
          <w:sz w:val="24"/>
        </w:rPr>
      </w:pPr>
      <w:r>
        <w:rPr>
          <w:rFonts w:hint="eastAsia" w:ascii="仿宋" w:hAnsi="仿宋" w:eastAsia="仿宋"/>
          <w:sz w:val="24"/>
        </w:rPr>
        <w:t xml:space="preserve">2、受影响的一方对因不可抗力而不能履行或延迟履行合同义务不承担责任。然而，受影响的一方应在不可抗力事故结束或消除后尽快通知另一方。 </w:t>
      </w:r>
      <w:r/>
    </w:p>
    <w:p>
      <w:pPr>
        <w:ind w:firstLine="480"/>
        <w:rPr>
          <w:rFonts w:ascii="仿宋" w:hAnsi="仿宋" w:eastAsia="仿宋"/>
          <w:sz w:val="24"/>
        </w:rPr>
      </w:pPr>
      <w:r>
        <w:rPr>
          <w:rFonts w:hint="eastAsia" w:ascii="仿宋" w:hAnsi="仿宋" w:eastAsia="仿宋"/>
          <w:sz w:val="24"/>
        </w:rPr>
        <w:t xml:space="preserve">3、双方在不可抗力事故停止或影响消除后立即继续履行合同义务。</w:t>
      </w:r>
      <w:r/>
    </w:p>
    <w:p>
      <w:pPr>
        <w:ind w:firstLine="240"/>
        <w:rPr>
          <w:rFonts w:ascii="仿宋" w:hAnsi="仿宋" w:eastAsia="仿宋"/>
          <w:sz w:val="24"/>
        </w:rPr>
        <w:outlineLvl w:val="0"/>
      </w:pPr>
      <w:r>
        <w:rPr>
          <w:rFonts w:hint="eastAsia" w:ascii="仿宋" w:hAnsi="仿宋" w:eastAsia="仿宋"/>
          <w:sz w:val="24"/>
        </w:rPr>
        <w:t xml:space="preserve"> </w:t>
      </w:r>
      <w:r/>
    </w:p>
    <w:p>
      <w:pPr>
        <w:ind w:firstLine="480"/>
        <w:rPr>
          <w:rFonts w:ascii="仿宋" w:hAnsi="仿宋" w:eastAsia="仿宋"/>
          <w:sz w:val="24"/>
        </w:rPr>
        <w:outlineLvl w:val="0"/>
      </w:pPr>
      <w:r>
        <w:rPr>
          <w:rFonts w:hint="eastAsia" w:ascii="仿宋" w:hAnsi="仿宋" w:eastAsia="仿宋"/>
          <w:sz w:val="24"/>
        </w:rPr>
        <w:t xml:space="preserve">十二、合同的变更和解除</w:t>
      </w:r>
      <w:r/>
    </w:p>
    <w:p>
      <w:pPr>
        <w:ind w:firstLine="480"/>
        <w:rPr>
          <w:rFonts w:ascii="仿宋" w:hAnsi="仿宋" w:eastAsia="仿宋"/>
          <w:sz w:val="24"/>
        </w:rPr>
      </w:pPr>
      <w:r>
        <w:rPr>
          <w:rFonts w:hint="eastAsia" w:ascii="仿宋" w:hAnsi="仿宋" w:eastAsia="仿宋"/>
          <w:sz w:val="24"/>
        </w:rPr>
        <w:t xml:space="preserve">1、政府采购合同的双方当事人不得擅自变更、中止或者终止本合同。</w:t>
      </w:r>
      <w:r/>
    </w:p>
    <w:p>
      <w:pPr>
        <w:ind w:firstLine="480"/>
        <w:rPr>
          <w:rFonts w:ascii="仿宋" w:hAnsi="仿宋" w:eastAsia="仿宋"/>
          <w:sz w:val="24"/>
        </w:rPr>
      </w:pPr>
      <w:r>
        <w:rPr>
          <w:rFonts w:hint="eastAsia" w:ascii="仿宋" w:hAnsi="仿宋" w:eastAsia="仿宋"/>
          <w:sz w:val="24"/>
        </w:rPr>
        <w:t xml:space="preserve">2、在履行合同过程中，如遇不可抗力事故，甲乙双方均应采取有效措施尽力减少损失并阻止损失的扩大。如果不可抗力事故持续120天以上时，任何一方有权书面通知对方终止本合同；对方在接到通知后7天内给予答复，逾期未答复视为同意。</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outlineLvl w:val="0"/>
      </w:pPr>
      <w:r>
        <w:rPr>
          <w:rFonts w:hint="eastAsia" w:ascii="仿宋" w:hAnsi="仿宋" w:eastAsia="仿宋"/>
          <w:sz w:val="24"/>
        </w:rPr>
        <w:t xml:space="preserve">十三、争议解决方式</w:t>
      </w:r>
      <w:r/>
    </w:p>
    <w:p>
      <w:pPr>
        <w:ind w:firstLine="480"/>
        <w:rPr>
          <w:rFonts w:ascii="仿宋" w:hAnsi="仿宋" w:eastAsia="仿宋"/>
          <w:sz w:val="24"/>
        </w:rPr>
        <w:outlineLvl w:val="0"/>
      </w:pPr>
      <w:r>
        <w:rPr>
          <w:rFonts w:hint="eastAsia" w:ascii="仿宋" w:hAnsi="仿宋" w:eastAsia="仿宋"/>
          <w:sz w:val="24"/>
        </w:rPr>
        <w:t xml:space="preserve">因执行本合同所发生的或者与本合同有关的一切争议由合同双方通过友好协商解决，如果不能协商一致，合同任何一方有权向甲方所在地人民法院提起诉讼。</w:t>
      </w:r>
      <w:r/>
    </w:p>
    <w:p>
      <w:pPr>
        <w:contextualSpacing/>
        <w:ind w:firstLine="480"/>
        <w:rPr>
          <w:rFonts w:ascii="仿宋" w:hAnsi="仿宋" w:eastAsia="仿宋"/>
          <w:sz w:val="24"/>
        </w:rPr>
        <w:outlineLvl w:val="0"/>
      </w:pPr>
      <w:r>
        <w:rPr>
          <w:rFonts w:ascii="仿宋" w:hAnsi="仿宋" w:eastAsia="仿宋"/>
          <w:sz w:val="24"/>
        </w:rPr>
      </w:r>
      <w:r/>
    </w:p>
    <w:p>
      <w:pPr>
        <w:contextualSpacing/>
        <w:ind w:firstLine="480"/>
        <w:rPr>
          <w:rFonts w:ascii="仿宋" w:hAnsi="仿宋" w:eastAsia="仿宋"/>
          <w:sz w:val="24"/>
        </w:rPr>
        <w:outlineLvl w:val="0"/>
      </w:pPr>
      <w:r>
        <w:rPr>
          <w:rFonts w:hint="eastAsia" w:ascii="仿宋" w:hAnsi="仿宋" w:eastAsia="仿宋"/>
          <w:sz w:val="24"/>
        </w:rPr>
        <w:t xml:space="preserve">十</w:t>
      </w:r>
      <w:r>
        <w:rPr>
          <w:rFonts w:hint="eastAsia" w:ascii="仿宋" w:hAnsi="仿宋" w:eastAsia="仿宋"/>
          <w:sz w:val="24"/>
        </w:rPr>
        <w:t xml:space="preserve">四</w:t>
      </w:r>
      <w:r>
        <w:rPr>
          <w:rFonts w:hint="eastAsia" w:ascii="仿宋" w:hAnsi="仿宋" w:eastAsia="仿宋"/>
          <w:sz w:val="24"/>
        </w:rPr>
        <w:t xml:space="preserve">、合同效力</w:t>
      </w:r>
      <w:r/>
    </w:p>
    <w:p>
      <w:pPr>
        <w:contextualSpacing/>
        <w:ind w:firstLine="480"/>
        <w:rPr>
          <w:rFonts w:ascii="仿宋" w:hAnsi="仿宋" w:eastAsia="仿宋"/>
          <w:sz w:val="24"/>
        </w:rPr>
        <w:outlineLvl w:val="0"/>
      </w:pPr>
      <w:r>
        <w:rPr>
          <w:rFonts w:hint="eastAsia" w:ascii="仿宋" w:hAnsi="仿宋" w:eastAsia="仿宋"/>
          <w:sz w:val="24"/>
        </w:rPr>
        <w:t xml:space="preserve">1、本合同在甲乙双方加盖公章或合同专用章后生效。</w:t>
      </w:r>
      <w:r/>
    </w:p>
    <w:p>
      <w:pPr>
        <w:pStyle w:val="722"/>
        <w:ind w:firstLine="480"/>
        <w:jc w:val="left"/>
        <w:rPr>
          <w:rFonts w:ascii="仿宋" w:hAnsi="仿宋" w:eastAsia="仿宋" w:cs="宋体"/>
          <w:sz w:val="24"/>
          <w:szCs w:val="24"/>
        </w:rPr>
      </w:pPr>
      <w:r>
        <w:rPr>
          <w:rFonts w:hint="eastAsia" w:ascii="仿宋" w:hAnsi="仿宋" w:eastAsia="仿宋"/>
          <w:sz w:val="24"/>
        </w:rPr>
        <w:t xml:space="preserve">2、本合同的附件为本合同不可分割的组成部分，与合同正文具有同等法律效力。</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sz w:val="24"/>
        </w:rPr>
        <w:outlineLvl w:val="0"/>
      </w:pPr>
      <w:r>
        <w:rPr>
          <w:rFonts w:hint="eastAsia" w:ascii="仿宋" w:hAnsi="仿宋" w:eastAsia="仿宋"/>
          <w:sz w:val="24"/>
        </w:rPr>
        <w:t xml:space="preserve">十五、其它</w:t>
      </w:r>
      <w:r/>
    </w:p>
    <w:p>
      <w:pPr>
        <w:ind w:firstLine="480"/>
        <w:rPr>
          <w:rFonts w:ascii="仿宋" w:hAnsi="仿宋" w:eastAsia="仿宋"/>
          <w:sz w:val="24"/>
        </w:rPr>
      </w:pPr>
      <w:r>
        <w:rPr>
          <w:rFonts w:hint="eastAsia" w:ascii="仿宋" w:hAnsi="仿宋" w:eastAsia="仿宋" w:cs="仿宋_GB2312"/>
          <w:sz w:val="24"/>
        </w:rPr>
        <w:t xml:space="preserve">1、</w:t>
      </w:r>
      <w:r>
        <w:rPr>
          <w:rFonts w:hint="eastAsia" w:ascii="仿宋" w:hAnsi="仿宋" w:eastAsia="仿宋"/>
          <w:sz w:val="24"/>
        </w:rPr>
        <w:t xml:space="preserve">本合同的订立、效力、解释、履行和争议的解决均适用中华人民共和国法律。</w:t>
      </w:r>
      <w:r/>
    </w:p>
    <w:p>
      <w:pPr>
        <w:ind w:firstLine="480"/>
        <w:rPr>
          <w:rFonts w:ascii="仿宋" w:hAnsi="仿宋" w:eastAsia="仿宋"/>
          <w:sz w:val="24"/>
        </w:rPr>
      </w:pPr>
      <w:r>
        <w:rPr>
          <w:rFonts w:hint="eastAsia" w:ascii="仿宋" w:hAnsi="仿宋" w:eastAsia="仿宋"/>
          <w:sz w:val="24"/>
        </w:rPr>
        <w:t xml:space="preserve">2、任何一方没有行使其权利或没有就对方的违约行为采取任何行动，不应被视为是对相关权利的放弃或对追究违约责任或义务的放弃。任何一方放弃针对对方的任何权利，或放弃追究对方的任何过失，不应视为对任何其他权利或追究任何其他过失的放弃。所有放弃应书面做出。</w:t>
      </w:r>
      <w:r/>
    </w:p>
    <w:p>
      <w:pPr>
        <w:ind w:firstLine="480"/>
        <w:rPr>
          <w:rFonts w:ascii="仿宋" w:hAnsi="仿宋" w:eastAsia="仿宋"/>
          <w:sz w:val="24"/>
        </w:rPr>
      </w:pPr>
      <w:r>
        <w:rPr>
          <w:rFonts w:hint="eastAsia" w:ascii="仿宋" w:hAnsi="仿宋" w:eastAsia="仿宋"/>
          <w:sz w:val="24"/>
        </w:rPr>
        <w:t xml:space="preserve">3、如果本合同的任何条款在被有管辖权的法院或仲裁机构认定为无效、不合法或无法执行时，本合同其他条款的有效性、合法性和可执行性将不会受到影响。此种情况下，双方将以有效的规定替换该规定，且该有效规定应尽可能接近原规定和本合同相应的精神和宗旨。</w:t>
      </w:r>
      <w:r/>
    </w:p>
    <w:p>
      <w:pPr>
        <w:ind w:firstLine="480"/>
        <w:rPr>
          <w:rFonts w:ascii="仿宋" w:hAnsi="仿宋" w:eastAsia="仿宋"/>
          <w:sz w:val="24"/>
        </w:rPr>
      </w:pPr>
      <w:r>
        <w:rPr>
          <w:rFonts w:hint="eastAsia" w:ascii="仿宋" w:hAnsi="仿宋" w:eastAsia="仿宋"/>
          <w:sz w:val="24"/>
        </w:rPr>
        <w:t xml:space="preserve">4、本合同一式四份，具有同等法律效力，甲方一份，乙方一份，徐州市政府采购中心存档一份，政府采购监督管理部门备案一份。</w:t>
      </w:r>
      <w:r>
        <w:rPr>
          <w:rFonts w:hint="eastAsia" w:ascii="仿宋" w:hAnsi="仿宋" w:eastAsia="仿宋"/>
          <w:sz w:val="24"/>
        </w:rPr>
        <w:br/>
      </w:r>
      <w:r>
        <w:rPr>
          <w:rFonts w:ascii="仿宋" w:eastAsia="仿宋"/>
          <w:sz w:val="24"/>
        </w:rPr>
        <w:t xml:space="preserve"> </w:t>
      </w:r>
      <w:r>
        <w:rPr>
          <w:rFonts w:hint="eastAsia" w:ascii="仿宋" w:hAnsi="仿宋" w:eastAsia="仿宋"/>
          <w:sz w:val="24"/>
        </w:rPr>
        <w:t xml:space="preserve">    5、本合同其他未尽事宜及与采购文件有矛盾之处，以采购文件[项目编号：</w:t>
      </w:r>
      <w:r>
        <w:rPr>
          <w:rFonts w:hint="eastAsia" w:ascii="仿宋" w:hAnsi="仿宋" w:eastAsia="仿宋"/>
          <w:sz w:val="24"/>
        </w:rPr>
        <w:t xml:space="preserve">JSZC-320300-XZCG-G2026-0048</w:t>
      </w:r>
      <w:r>
        <w:rPr>
          <w:rFonts w:hint="eastAsia" w:ascii="仿宋" w:hAnsi="仿宋" w:eastAsia="仿宋"/>
          <w:sz w:val="24"/>
        </w:rPr>
        <w:t xml:space="preserve">]为准。</w:t>
      </w:r>
      <w:r/>
    </w:p>
    <w:p>
      <w:pPr>
        <w:ind w:firstLine="540"/>
        <w:rPr>
          <w:rFonts w:ascii="仿宋" w:hAnsi="仿宋" w:eastAsia="仿宋"/>
          <w:sz w:val="24"/>
        </w:rPr>
      </w:pPr>
      <w:r>
        <w:rPr>
          <w:rFonts w:hint="eastAsia" w:ascii="仿宋" w:hAnsi="仿宋" w:eastAsia="仿宋"/>
          <w:sz w:val="24"/>
        </w:rPr>
        <w:t xml:space="preserve">6、按照《财政部关于做好政府采购信息公开工作的通知》（财库〔2015〕135号），甲方依据《保守国家秘密法》等法律制度规定确定本合同</w:t>
      </w:r>
      <w:r>
        <w:rPr>
          <w:rFonts w:hint="eastAsia" w:ascii="仿宋" w:hAnsi="仿宋" w:eastAsia="仿宋"/>
          <w:sz w:val="24"/>
          <w:u w:val="single"/>
        </w:rPr>
        <w:t xml:space="preserve">          </w:t>
      </w:r>
      <w:r>
        <w:rPr>
          <w:rFonts w:hint="eastAsia" w:ascii="仿宋" w:hAnsi="仿宋" w:eastAsia="仿宋"/>
          <w:sz w:val="24"/>
        </w:rPr>
        <w:t xml:space="preserve">部分涉及国家秘密，该涉及国家秘密部分不公告；甲方依据《反不正当竞争法》等法律制度的规定与乙方约定本合同</w:t>
      </w:r>
      <w:r>
        <w:rPr>
          <w:rFonts w:hint="eastAsia" w:ascii="仿宋" w:hAnsi="仿宋" w:eastAsia="仿宋"/>
          <w:sz w:val="24"/>
          <w:u w:val="single"/>
        </w:rPr>
        <w:t xml:space="preserve">        </w:t>
      </w:r>
      <w:r>
        <w:rPr>
          <w:rFonts w:hint="eastAsia" w:ascii="仿宋" w:hAnsi="仿宋" w:eastAsia="仿宋"/>
          <w:sz w:val="24"/>
        </w:rPr>
        <w:t xml:space="preserve">部分涉及商业秘密，该涉及商业秘密部分不公告。</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eastAsia="仿宋"/>
          <w:sz w:val="24"/>
        </w:rPr>
        <w:t xml:space="preserve"> </w:t>
      </w:r>
      <w:r>
        <w:rPr>
          <w:rFonts w:hint="eastAsia" w:ascii="仿宋" w:hAnsi="仿宋" w:eastAsia="仿宋"/>
          <w:sz w:val="24"/>
        </w:rPr>
        <w:t xml:space="preserve"> </w:t>
      </w:r>
      <w:r/>
    </w:p>
    <w:p>
      <w:pPr>
        <w:ind w:firstLine="480"/>
        <w:rPr>
          <w:rFonts w:ascii="仿宋" w:hAnsi="仿宋" w:eastAsia="仿宋" w:cs="仿宋"/>
          <w:sz w:val="24"/>
        </w:rPr>
      </w:pPr>
      <w:r>
        <w:rPr>
          <w:rFonts w:hint="eastAsia" w:ascii="仿宋" w:hAnsi="仿宋" w:eastAsia="仿宋" w:cs="仿宋"/>
          <w:sz w:val="24"/>
        </w:rPr>
        <w:t xml:space="preserve"> 甲      方                                   乙       方 </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单位签章： </w:t>
      </w:r>
      <w:r>
        <w:rPr>
          <w:rFonts w:hint="eastAsia" w:ascii="仿宋" w:hAnsi="仿宋" w:eastAsia="仿宋" w:cs="仿宋"/>
          <w:sz w:val="24"/>
        </w:rPr>
        <w:tab/>
        <w:t xml:space="preserve">                                  单位签章： </w:t>
      </w:r>
      <w:r/>
    </w:p>
    <w:p>
      <w:pPr>
        <w:ind w:firstLine="480"/>
        <w:rPr>
          <w:rFonts w:ascii="仿宋" w:hAnsi="仿宋" w:eastAsia="仿宋" w:cs="仿宋"/>
          <w:sz w:val="24"/>
        </w:rPr>
      </w:pPr>
      <w:r>
        <w:rPr>
          <w:rFonts w:hint="eastAsia" w:ascii="仿宋" w:hAnsi="仿宋" w:eastAsia="仿宋" w:cs="仿宋"/>
          <w:sz w:val="24"/>
        </w:rPr>
        <w:t xml:space="preserve">单位地址：                                      单位地址：</w:t>
      </w:r>
      <w:r/>
    </w:p>
    <w:p>
      <w:pPr>
        <w:ind w:firstLine="480"/>
        <w:rPr>
          <w:rFonts w:ascii="仿宋" w:hAnsi="仿宋" w:eastAsia="仿宋" w:cs="仿宋"/>
          <w:sz w:val="24"/>
        </w:rPr>
      </w:pPr>
      <w:r>
        <w:rPr>
          <w:rFonts w:hint="eastAsia" w:ascii="仿宋" w:hAnsi="仿宋" w:eastAsia="仿宋" w:cs="仿宋"/>
          <w:sz w:val="24"/>
        </w:rPr>
        <w:t xml:space="preserve">开户银行： </w:t>
      </w:r>
      <w:r>
        <w:rPr>
          <w:rFonts w:hint="eastAsia" w:ascii="仿宋" w:hAnsi="仿宋" w:eastAsia="仿宋" w:cs="仿宋"/>
          <w:sz w:val="24"/>
        </w:rPr>
        <w:tab/>
        <w:t xml:space="preserve">                                  开户银行：</w:t>
      </w:r>
      <w:r/>
    </w:p>
    <w:p>
      <w:pPr>
        <w:ind w:firstLine="480"/>
        <w:rPr>
          <w:rFonts w:ascii="仿宋" w:hAnsi="仿宋" w:eastAsia="仿宋" w:cs="仿宋"/>
          <w:sz w:val="24"/>
        </w:rPr>
      </w:pPr>
      <w:r>
        <w:rPr>
          <w:rFonts w:hint="eastAsia" w:ascii="仿宋" w:hAnsi="仿宋" w:eastAsia="仿宋" w:cs="仿宋"/>
          <w:sz w:val="24"/>
        </w:rPr>
        <w:t xml:space="preserve">银行账号：                                      银行账号：</w:t>
      </w:r>
      <w:r/>
    </w:p>
    <w:p>
      <w:pPr>
        <w:ind w:firstLine="480"/>
        <w:rPr>
          <w:rFonts w:ascii="仿宋" w:hAnsi="仿宋" w:eastAsia="仿宋" w:cs="仿宋"/>
          <w:sz w:val="24"/>
        </w:rPr>
      </w:pPr>
      <w:r>
        <w:rPr>
          <w:rFonts w:hint="eastAsia" w:ascii="仿宋" w:hAnsi="仿宋" w:eastAsia="仿宋" w:cs="仿宋"/>
          <w:sz w:val="24"/>
        </w:rPr>
        <w:t xml:space="preserve">联 系 人：                                      联 系 人：</w:t>
      </w:r>
      <w:r/>
    </w:p>
    <w:p>
      <w:pPr>
        <w:ind w:firstLine="480"/>
        <w:rPr>
          <w:rFonts w:ascii="仿宋" w:hAnsi="仿宋" w:eastAsia="仿宋" w:cs="仿宋"/>
          <w:sz w:val="24"/>
        </w:rPr>
      </w:pPr>
      <w:r>
        <w:rPr>
          <w:rFonts w:hint="eastAsia" w:ascii="仿宋" w:hAnsi="仿宋" w:eastAsia="仿宋" w:cs="仿宋"/>
          <w:sz w:val="24"/>
        </w:rPr>
        <w:t xml:space="preserve">联系电话：                                      联系电话：</w:t>
      </w:r>
      <w:r/>
    </w:p>
    <w:p>
      <w:pPr>
        <w:pStyle w:val="704"/>
        <w:ind w:firstLine="480"/>
        <w:rPr>
          <w:rFonts w:ascii="仿宋" w:hAnsi="仿宋" w:eastAsia="仿宋" w:cs="仿宋"/>
          <w:sz w:val="24"/>
        </w:rPr>
      </w:pPr>
      <w:r>
        <w:rPr>
          <w:rFonts w:hint="eastAsia" w:ascii="仿宋" w:hAnsi="仿宋" w:eastAsia="仿宋" w:cs="仿宋"/>
          <w:sz w:val="24"/>
        </w:rPr>
        <w:t xml:space="preserve">日期：                                          日期：     </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contextualSpacing/>
        <w:spacing w:before="240"/>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pStyle w:val="704"/>
        <w:rPr>
          <w:rFonts w:ascii="Times New Roman" w:hAnsi="Times New Roman"/>
          <w:sz w:val="21"/>
        </w:rPr>
      </w:pPr>
      <w:r>
        <w:rPr>
          <w:rFonts w:ascii="Times New Roman" w:hAnsi="Times New Roman"/>
          <w:sz w:val="21"/>
        </w:rPr>
      </w:r>
      <w:r/>
    </w:p>
    <w:p>
      <w:pPr>
        <w:pStyle w:val="708"/>
        <w:rPr>
          <w:rFonts w:ascii="仿宋" w:hAnsi="仿宋"/>
          <w:sz w:val="30"/>
          <w:szCs w:val="30"/>
        </w:rPr>
      </w:pPr>
      <w:r>
        <w:rPr>
          <w:rFonts w:ascii="仿宋" w:hAnsi="仿宋"/>
          <w:sz w:val="30"/>
          <w:szCs w:val="30"/>
        </w:rPr>
      </w:r>
      <w:r/>
    </w:p>
    <w:p>
      <w:pPr>
        <w:pStyle w:val="704"/>
        <w:rPr>
          <w:rFonts w:ascii="Times New Roman" w:hAnsi="Times New Roman"/>
          <w:sz w:val="21"/>
          <w:szCs w:val="24"/>
        </w:rPr>
      </w:pPr>
      <w:r>
        <w:rPr>
          <w:rFonts w:ascii="Times New Roman" w:hAnsi="Times New Roman"/>
          <w:sz w:val="21"/>
          <w:szCs w:val="24"/>
        </w:rPr>
      </w:r>
      <w:r/>
    </w:p>
    <w:p>
      <w:r/>
      <w:r/>
    </w:p>
    <w:p>
      <w:pPr>
        <w:jc w:val="center"/>
        <w:pageBreakBefore/>
        <w:rPr>
          <w:rFonts w:ascii="仿宋" w:hAnsi="仿宋" w:eastAsia="仿宋"/>
          <w:sz w:val="24"/>
        </w:rPr>
      </w:pPr>
      <w:r>
        <w:rPr>
          <w:rFonts w:hint="eastAsia" w:ascii="仿宋" w:hAnsi="仿宋" w:eastAsia="仿宋"/>
          <w:sz w:val="24"/>
        </w:rPr>
        <w:t xml:space="preserve">合同附件</w:t>
      </w:r>
      <w:r/>
    </w:p>
    <w:p>
      <w:pPr>
        <w:contextualSpacing/>
        <w:rPr>
          <w:rFonts w:ascii="仿宋" w:hAnsi="仿宋" w:eastAsia="仿宋"/>
          <w:sz w:val="24"/>
        </w:rPr>
      </w:pPr>
      <w:r>
        <w:rPr>
          <w:rFonts w:hint="eastAsia" w:ascii="仿宋" w:hAnsi="仿宋" w:eastAsia="仿宋"/>
          <w:sz w:val="24"/>
        </w:rPr>
        <w:t xml:space="preserve">合同附件1：</w:t>
      </w:r>
      <w:r/>
    </w:p>
    <w:p>
      <w:pPr>
        <w:contextualSpacing/>
        <w:ind w:left="480"/>
        <w:rPr>
          <w:rFonts w:ascii="仿宋" w:hAnsi="仿宋" w:eastAsia="仿宋"/>
          <w:sz w:val="24"/>
        </w:rPr>
      </w:pPr>
      <w:r>
        <w:rPr>
          <w:rFonts w:hint="eastAsia" w:ascii="仿宋" w:hAnsi="仿宋" w:eastAsia="仿宋"/>
          <w:sz w:val="24"/>
        </w:rPr>
        <w:t xml:space="preserve">1、采购标的</w:t>
      </w:r>
      <w:bookmarkStart w:id="52" w:name="OLE_LINK354"/>
      <w:r/>
      <w:bookmarkStart w:id="53" w:name="OLE_LINK355"/>
      <w:r>
        <w:rPr>
          <w:rFonts w:hint="eastAsia" w:ascii="仿宋" w:hAnsi="仿宋" w:eastAsia="仿宋"/>
          <w:sz w:val="24"/>
        </w:rPr>
        <w:t xml:space="preserve">（要求见招标文件第六章《采购需求》</w:t>
      </w:r>
      <w:r>
        <w:rPr>
          <w:rFonts w:ascii="仿宋" w:hAnsi="仿宋" w:eastAsia="仿宋"/>
          <w:sz w:val="24"/>
        </w:rPr>
        <w:t xml:space="preserve">）</w:t>
      </w:r>
      <w:r>
        <w:rPr>
          <w:rFonts w:hint="eastAsia" w:ascii="仿宋" w:hAnsi="仿宋" w:eastAsia="仿宋"/>
          <w:sz w:val="24"/>
        </w:rPr>
        <w:t xml:space="preserve">;</w:t>
      </w:r>
      <w:bookmarkEnd w:id="52"/>
      <w:r/>
      <w:bookmarkEnd w:id="53"/>
      <w:r/>
      <w:r/>
    </w:p>
    <w:p>
      <w:pPr>
        <w:contextualSpacing/>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w:t>
      </w:r>
      <w:r>
        <w:rPr>
          <w:rFonts w:hint="eastAsia" w:ascii="仿宋" w:hAnsi="仿宋" w:eastAsia="仿宋" w:cs="仿宋_GB2312"/>
          <w:sz w:val="24"/>
        </w:rPr>
        <w:t xml:space="preserve">项目</w:t>
      </w:r>
      <w:r>
        <w:rPr>
          <w:rFonts w:hint="eastAsia" w:ascii="仿宋" w:hAnsi="仿宋" w:eastAsia="仿宋" w:cs="仿宋_GB2312"/>
          <w:sz w:val="24"/>
        </w:rPr>
        <w:t xml:space="preserve">内容</w:t>
      </w:r>
      <w:r>
        <w:rPr>
          <w:rFonts w:hint="eastAsia" w:ascii="仿宋" w:hAnsi="仿宋" w:eastAsia="仿宋"/>
          <w:sz w:val="24"/>
        </w:rPr>
        <w:t xml:space="preserve">（要求见招标文件第六章《采购需求》）;</w:t>
      </w:r>
      <w:r/>
    </w:p>
    <w:p>
      <w:pPr>
        <w:contextualSpacing/>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w:t>
      </w:r>
      <w:r>
        <w:rPr>
          <w:rFonts w:hint="eastAsia" w:ascii="仿宋" w:hAnsi="仿宋" w:eastAsia="仿宋" w:cs="仿宋_GB2312"/>
          <w:sz w:val="24"/>
        </w:rPr>
        <w:t xml:space="preserve">项目概况</w:t>
      </w:r>
      <w:r>
        <w:rPr>
          <w:rFonts w:hint="eastAsia" w:ascii="仿宋" w:hAnsi="仿宋" w:eastAsia="仿宋"/>
          <w:sz w:val="24"/>
        </w:rPr>
        <w:t xml:space="preserve">（要求见招标文件第六章《采购需求》）;</w:t>
      </w:r>
      <w:r/>
    </w:p>
    <w:p>
      <w:pPr>
        <w:contextualSpacing/>
        <w:ind w:firstLine="480"/>
        <w:rPr>
          <w:rFonts w:ascii="仿宋" w:hAnsi="仿宋" w:eastAsia="仿宋"/>
          <w:sz w:val="24"/>
        </w:rPr>
      </w:pPr>
      <w:r>
        <w:rPr>
          <w:rFonts w:hint="eastAsia" w:ascii="仿宋" w:hAnsi="仿宋" w:eastAsia="仿宋"/>
          <w:sz w:val="24"/>
        </w:rPr>
        <w:t xml:space="preserve">4、采购需求</w:t>
      </w:r>
      <w:r>
        <w:rPr>
          <w:rFonts w:hint="eastAsia" w:ascii="仿宋" w:hAnsi="仿宋" w:eastAsia="仿宋"/>
          <w:sz w:val="24"/>
        </w:rPr>
        <w:t xml:space="preserve">（要求见招标文件第六章《采购需求》）;</w:t>
      </w:r>
      <w:r/>
    </w:p>
    <w:p>
      <w:pPr>
        <w:contextualSpacing/>
        <w:spacing w:before="240"/>
        <w:rPr>
          <w:rFonts w:ascii="仿宋" w:hAnsi="仿宋" w:eastAsia="仿宋"/>
          <w:sz w:val="24"/>
        </w:rPr>
      </w:pPr>
      <w:r>
        <w:rPr>
          <w:rFonts w:hint="eastAsia" w:ascii="仿宋" w:hAnsi="仿宋" w:eastAsia="仿宋"/>
          <w:sz w:val="24"/>
        </w:rPr>
        <w:t xml:space="preserve">合同附件2：</w:t>
      </w:r>
      <w:r>
        <w:rPr>
          <w:rFonts w:hint="eastAsia" w:ascii="仿宋" w:hAnsi="仿宋" w:eastAsia="仿宋"/>
          <w:sz w:val="24"/>
        </w:rPr>
        <w:t xml:space="preserve">项目实施方案</w:t>
      </w:r>
      <w:bookmarkStart w:id="54" w:name="OLE_LINK360"/>
      <w:r>
        <w:rPr>
          <w:rFonts w:hint="eastAsia" w:ascii="仿宋" w:hAnsi="仿宋" w:eastAsia="仿宋"/>
          <w:sz w:val="24"/>
        </w:rPr>
        <w:t xml:space="preserve">(要求见招标文件第六章《采购需求》，合同见乙方投标文件中《</w:t>
      </w:r>
      <w:r>
        <w:rPr>
          <w:rFonts w:hint="eastAsia" w:ascii="仿宋" w:hAnsi="仿宋" w:eastAsia="仿宋"/>
          <w:sz w:val="24"/>
        </w:rPr>
        <w:t xml:space="preserve">项目实施方案</w:t>
      </w:r>
      <w:r>
        <w:rPr>
          <w:rFonts w:hint="eastAsia" w:ascii="仿宋" w:hAnsi="仿宋" w:eastAsia="仿宋"/>
          <w:sz w:val="24"/>
        </w:rPr>
        <w:t xml:space="preserve">》）</w:t>
      </w:r>
      <w:bookmarkEnd w:id="54"/>
      <w:r>
        <w:rPr>
          <w:rFonts w:hint="eastAsia" w:ascii="仿宋" w:hAnsi="仿宋" w:eastAsia="仿宋"/>
          <w:sz w:val="24"/>
        </w:rPr>
        <w:t xml:space="preserve">;</w:t>
      </w:r>
      <w:r/>
    </w:p>
    <w:p>
      <w:pPr>
        <w:contextualSpacing/>
        <w:spacing w:before="240"/>
        <w:rPr>
          <w:rFonts w:ascii="仿宋" w:hAnsi="仿宋" w:eastAsia="仿宋"/>
          <w:sz w:val="24"/>
        </w:rPr>
      </w:pPr>
      <w:r>
        <w:rPr>
          <w:rFonts w:hint="eastAsia" w:ascii="仿宋" w:hAnsi="仿宋" w:eastAsia="仿宋"/>
          <w:sz w:val="24"/>
        </w:rPr>
        <w:t xml:space="preserve">合同附件3：</w:t>
      </w:r>
      <w:bookmarkStart w:id="55" w:name="OLE_LINK363"/>
      <w:r>
        <w:rPr>
          <w:rFonts w:hint="eastAsia" w:ascii="仿宋" w:hAnsi="仿宋" w:eastAsia="仿宋"/>
          <w:sz w:val="24"/>
        </w:rPr>
        <w:t xml:space="preserve">项目技术方案</w:t>
      </w:r>
      <w:bookmarkEnd w:id="55"/>
      <w:r>
        <w:rPr>
          <w:rFonts w:hint="eastAsia" w:ascii="仿宋" w:hAnsi="仿宋" w:eastAsia="仿宋"/>
          <w:sz w:val="24"/>
        </w:rPr>
        <w:t xml:space="preserve">(要求见招标文件第六章《采购需求》，合同见乙方投标文件中《</w:t>
      </w:r>
      <w:r>
        <w:rPr>
          <w:rFonts w:hint="eastAsia" w:ascii="仿宋" w:hAnsi="仿宋" w:eastAsia="仿宋"/>
          <w:sz w:val="24"/>
        </w:rPr>
        <w:t xml:space="preserve">项目技术方案</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合同附件4：</w:t>
      </w:r>
      <w:r>
        <w:rPr>
          <w:rFonts w:hint="eastAsia" w:ascii="仿宋" w:hAnsi="仿宋" w:eastAsia="仿宋"/>
          <w:sz w:val="24"/>
        </w:rPr>
        <w:t xml:space="preserve">系统平台维护保障方案</w:t>
      </w:r>
      <w:bookmarkStart w:id="56" w:name="OLE_LINK369"/>
      <w:r>
        <w:rPr>
          <w:rFonts w:hint="eastAsia" w:ascii="仿宋" w:hAnsi="仿宋" w:eastAsia="仿宋"/>
          <w:sz w:val="24"/>
        </w:rPr>
        <w:t xml:space="preserve">(要求见招标文件第六章《采购需求》，合同见乙方投标文件中《</w:t>
      </w:r>
      <w:r>
        <w:rPr>
          <w:rFonts w:hint="eastAsia" w:ascii="仿宋" w:hAnsi="仿宋" w:eastAsia="仿宋"/>
          <w:sz w:val="24"/>
        </w:rPr>
        <w:t xml:space="preserve">系统平台维护保障方案</w:t>
      </w:r>
      <w:r>
        <w:rPr>
          <w:rFonts w:hint="eastAsia" w:ascii="仿宋" w:hAnsi="仿宋" w:eastAsia="仿宋"/>
          <w:sz w:val="24"/>
        </w:rPr>
        <w:t xml:space="preserve">》）</w:t>
      </w:r>
      <w:bookmarkEnd w:id="56"/>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合同附件5：</w:t>
      </w:r>
      <w:bookmarkStart w:id="57" w:name="OLE_LINK370"/>
      <w:r/>
      <w:bookmarkStart w:id="58" w:name="OLE_LINK371"/>
      <w:r>
        <w:rPr>
          <w:rFonts w:hint="eastAsia" w:ascii="仿宋" w:hAnsi="仿宋" w:eastAsia="仿宋"/>
          <w:sz w:val="24"/>
        </w:rPr>
        <w:t xml:space="preserve">现场运维支撑服务方案</w:t>
      </w:r>
      <w:bookmarkEnd w:id="57"/>
      <w:r/>
      <w:bookmarkEnd w:id="58"/>
      <w:r>
        <w:rPr>
          <w:rFonts w:hint="eastAsia" w:ascii="仿宋" w:hAnsi="仿宋" w:eastAsia="仿宋"/>
          <w:sz w:val="24"/>
        </w:rPr>
        <w:t xml:space="preserve">(要求见招标文件第六章《采购需求》，合同见乙方投标文件中《</w:t>
      </w:r>
      <w:r>
        <w:rPr>
          <w:rFonts w:hint="eastAsia" w:ascii="仿宋" w:hAnsi="仿宋" w:eastAsia="仿宋"/>
          <w:sz w:val="24"/>
        </w:rPr>
        <w:t xml:space="preserve">现场运维支撑服务方案</w:t>
      </w:r>
      <w:r>
        <w:rPr>
          <w:rFonts w:hint="eastAsia" w:ascii="仿宋" w:hAnsi="仿宋" w:eastAsia="仿宋"/>
          <w:sz w:val="24"/>
        </w:rPr>
        <w:t xml:space="preserve">》）;</w:t>
      </w:r>
      <w:r/>
    </w:p>
    <w:p>
      <w:pPr>
        <w:rPr>
          <w:rFonts w:ascii="仿宋" w:hAnsi="仿宋" w:eastAsia="仿宋"/>
          <w:sz w:val="24"/>
        </w:rPr>
      </w:pPr>
      <w:r>
        <w:rPr>
          <w:rFonts w:ascii="仿宋" w:hAnsi="仿宋" w:eastAsia="仿宋"/>
          <w:sz w:val="24"/>
        </w:rPr>
      </w:r>
      <w:r/>
    </w:p>
    <w:p>
      <w:pPr>
        <w:pStyle w:val="704"/>
        <w:rPr>
          <w:rFonts w:ascii="Times New Roman" w:hAnsi="Times New Roman"/>
          <w:sz w:val="21"/>
        </w:rPr>
      </w:pPr>
      <w:r>
        <w:rPr>
          <w:rFonts w:ascii="Times New Roman" w:hAnsi="Times New Roman"/>
          <w:sz w:val="21"/>
        </w:rPr>
      </w:r>
      <w:r/>
    </w:p>
    <w:p>
      <w:pPr>
        <w:pStyle w:val="704"/>
        <w:rPr>
          <w:rFonts w:ascii="仿宋" w:hAnsi="仿宋" w:eastAsia="仿宋"/>
          <w:sz w:val="24"/>
        </w:rPr>
      </w:pPr>
      <w:r>
        <w:rPr>
          <w:rFonts w:ascii="仿宋" w:hAnsi="仿宋" w:eastAsia="仿宋"/>
          <w:sz w:val="24"/>
        </w:rPr>
      </w:r>
      <w:r/>
    </w:p>
    <w:p>
      <w:pPr>
        <w:pStyle w:val="704"/>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pStyle w:val="704"/>
        <w:rPr>
          <w:rFonts w:ascii="仿宋" w:hAnsi="仿宋" w:eastAsia="仿宋"/>
          <w:sz w:val="24"/>
        </w:rPr>
      </w:pPr>
      <w:r>
        <w:rPr>
          <w:rFonts w:ascii="仿宋" w:hAnsi="仿宋" w:eastAsia="仿宋"/>
          <w:sz w:val="24"/>
        </w:rPr>
      </w:r>
      <w:r/>
    </w:p>
    <w:p>
      <w:r/>
      <w:r/>
    </w:p>
    <w:p>
      <w:pPr>
        <w:pStyle w:val="704"/>
      </w:pPr>
      <w:r/>
      <w:r/>
    </w:p>
    <w:p>
      <w:r/>
      <w:r/>
    </w:p>
    <w:p>
      <w:pPr>
        <w:pStyle w:val="704"/>
      </w:pPr>
      <w:r/>
      <w:r/>
    </w:p>
    <w:p>
      <w:r/>
      <w:r/>
    </w:p>
    <w:p>
      <w:pPr>
        <w:pStyle w:val="704"/>
      </w:pPr>
      <w:r/>
      <w:r/>
    </w:p>
    <w:p>
      <w:r/>
      <w:r/>
    </w:p>
    <w:p>
      <w:pPr>
        <w:pStyle w:val="704"/>
      </w:pPr>
      <w:r/>
      <w:r/>
    </w:p>
    <w:p>
      <w:r/>
      <w:r/>
    </w:p>
    <w:p>
      <w:pPr>
        <w:pStyle w:val="708"/>
        <w:rPr>
          <w:rFonts w:ascii="仿宋" w:hAnsi="仿宋"/>
          <w:sz w:val="30"/>
          <w:szCs w:val="30"/>
        </w:rPr>
      </w:pPr>
      <w:r>
        <w:rPr>
          <w:rFonts w:ascii="仿宋" w:hAnsi="仿宋"/>
          <w:sz w:val="30"/>
          <w:szCs w:val="30"/>
        </w:rPr>
      </w:r>
      <w:r/>
    </w:p>
    <w:p>
      <w:pPr>
        <w:pStyle w:val="708"/>
        <w:ind w:left="0" w:firstLine="0"/>
        <w:rPr>
          <w:rFonts w:ascii="仿宋" w:hAnsi="仿宋"/>
          <w:sz w:val="30"/>
          <w:szCs w:val="30"/>
        </w:rPr>
      </w:pPr>
      <w:r>
        <w:rPr>
          <w:rFonts w:ascii="仿宋" w:hAnsi="仿宋"/>
          <w:sz w:val="30"/>
          <w:szCs w:val="30"/>
        </w:rPr>
      </w:r>
      <w:r/>
    </w:p>
    <w:p>
      <w:pPr>
        <w:pStyle w:val="708"/>
        <w:ind w:left="0" w:firstLine="0"/>
        <w:rPr>
          <w:rFonts w:ascii="仿宋" w:hAnsi="仿宋"/>
          <w:sz w:val="30"/>
          <w:szCs w:val="30"/>
        </w:rPr>
      </w:pPr>
      <w:r>
        <w:rPr>
          <w:rFonts w:ascii="仿宋" w:hAnsi="仿宋"/>
          <w:sz w:val="30"/>
          <w:szCs w:val="30"/>
        </w:rPr>
      </w:r>
      <w:r/>
    </w:p>
    <w:p>
      <w:pPr>
        <w:pStyle w:val="708"/>
        <w:ind w:left="0" w:firstLine="0"/>
        <w:rPr>
          <w:rFonts w:ascii="仿宋" w:hAnsi="仿宋"/>
          <w:sz w:val="30"/>
          <w:szCs w:val="30"/>
        </w:rPr>
      </w:pPr>
      <w:r>
        <w:rPr>
          <w:rFonts w:ascii="仿宋" w:hAnsi="仿宋"/>
          <w:sz w:val="30"/>
          <w:szCs w:val="30"/>
        </w:rPr>
      </w:r>
      <w:r/>
    </w:p>
    <w:p>
      <w:pPr>
        <w:pStyle w:val="708"/>
        <w:ind w:left="0" w:firstLine="0"/>
        <w:rPr>
          <w:rFonts w:ascii="仿宋" w:hAnsi="仿宋"/>
          <w:sz w:val="30"/>
          <w:szCs w:val="30"/>
        </w:rPr>
      </w:pPr>
      <w:r>
        <w:rPr>
          <w:rFonts w:ascii="仿宋" w:hAnsi="仿宋"/>
          <w:sz w:val="30"/>
          <w:szCs w:val="30"/>
        </w:rPr>
      </w:r>
      <w:r/>
    </w:p>
    <w:p>
      <w:pPr>
        <w:pStyle w:val="708"/>
        <w:ind w:left="0" w:firstLine="0"/>
        <w:rPr>
          <w:rFonts w:ascii="仿宋" w:hAnsi="仿宋"/>
          <w:sz w:val="30"/>
          <w:szCs w:val="30"/>
        </w:rPr>
      </w:pPr>
      <w:r>
        <w:rPr>
          <w:rFonts w:ascii="仿宋" w:hAnsi="仿宋"/>
          <w:sz w:val="30"/>
          <w:szCs w:val="30"/>
        </w:rPr>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pStyle w:val="704"/>
        <w:ind w:firstLine="480"/>
        <w:jc w:val="both"/>
        <w:spacing w:after="0" w:line="240" w:lineRule="auto"/>
        <w:widowControl w:val="off"/>
        <w:rPr>
          <w:rFonts w:ascii="仿宋" w:hAnsi="仿宋" w:eastAsia="仿宋"/>
          <w:color w:val="000000"/>
          <w:sz w:val="24"/>
          <w:szCs w:val="24"/>
        </w:rPr>
      </w:pPr>
      <w:r>
        <w:rPr>
          <w:rFonts w:ascii="仿宋" w:hAnsi="仿宋" w:eastAsia="仿宋"/>
          <w:color w:val="000000"/>
          <w:sz w:val="24"/>
          <w:szCs w:val="24"/>
        </w:rPr>
      </w:r>
      <w:r/>
    </w:p>
    <w:p>
      <w:pPr>
        <w:pStyle w:val="704"/>
        <w:ind w:firstLine="480"/>
        <w:jc w:val="both"/>
        <w:spacing w:after="0" w:line="240" w:lineRule="auto"/>
        <w:widowControl w:val="off"/>
        <w:rPr>
          <w:rFonts w:ascii="仿宋" w:hAnsi="仿宋" w:eastAsia="仿宋"/>
          <w:color w:val="000000"/>
          <w:sz w:val="24"/>
          <w:szCs w:val="24"/>
        </w:rPr>
      </w:pPr>
      <w:r>
        <w:rPr>
          <w:rFonts w:hint="eastAsia" w:ascii="仿宋" w:hAnsi="仿宋" w:eastAsia="仿宋"/>
          <w:color w:val="000000"/>
          <w:sz w:val="24"/>
          <w:szCs w:val="24"/>
        </w:rPr>
        <w:t xml:space="preserve">一、说明</w:t>
      </w:r>
      <w:r/>
    </w:p>
    <w:p>
      <w:pPr>
        <w:pStyle w:val="704"/>
        <w:ind w:firstLine="480"/>
        <w:jc w:val="both"/>
        <w:spacing w:after="0" w:line="240" w:lineRule="auto"/>
        <w:widowControl w:val="off"/>
        <w:rPr>
          <w:rFonts w:ascii="仿宋" w:hAnsi="仿宋" w:eastAsia="仿宋"/>
          <w:color w:val="000000"/>
          <w:sz w:val="24"/>
          <w:szCs w:val="24"/>
        </w:rPr>
      </w:pPr>
      <w:r>
        <w:rPr>
          <w:rFonts w:hint="eastAsia" w:ascii="仿宋" w:hAnsi="仿宋" w:eastAsia="仿宋"/>
          <w:color w:val="000000"/>
          <w:sz w:val="24"/>
          <w:szCs w:val="24"/>
        </w:rPr>
        <w:t xml:space="preserve">（一）采购人：</w:t>
      </w:r>
      <w:r>
        <w:rPr>
          <w:rFonts w:hint="eastAsia" w:ascii="仿宋" w:hAnsi="仿宋" w:eastAsia="仿宋"/>
          <w:sz w:val="24"/>
        </w:rPr>
        <w:t xml:space="preserve">徐州市人民代表大会常务委员会办公室</w:t>
      </w:r>
      <w:r/>
    </w:p>
    <w:p>
      <w:pPr>
        <w:pStyle w:val="704"/>
        <w:ind w:firstLine="480"/>
        <w:jc w:val="both"/>
        <w:spacing w:after="0" w:line="240" w:lineRule="auto"/>
        <w:widowControl w:val="off"/>
        <w:rPr>
          <w:rFonts w:ascii="仿宋" w:hAnsi="仿宋" w:eastAsia="仿宋"/>
          <w:color w:val="000000"/>
          <w:sz w:val="24"/>
          <w:szCs w:val="24"/>
        </w:rPr>
      </w:pPr>
      <w:r>
        <w:rPr>
          <w:rFonts w:hint="eastAsia" w:ascii="仿宋" w:hAnsi="仿宋" w:eastAsia="仿宋"/>
          <w:color w:val="000000"/>
          <w:sz w:val="24"/>
          <w:szCs w:val="24"/>
        </w:rPr>
        <w:t xml:space="preserve">（二）采购项目名称：</w:t>
      </w:r>
      <w:bookmarkStart w:id="59" w:name="OLE_LINK3"/>
      <w:r/>
      <w:bookmarkStart w:id="60" w:name="OLE_LINK31"/>
      <w:r>
        <w:rPr>
          <w:rFonts w:hint="eastAsia" w:ascii="仿宋" w:hAnsi="仿宋" w:eastAsia="仿宋"/>
          <w:sz w:val="24"/>
        </w:rPr>
        <w:t xml:space="preserve">徐州市人大会议阅文服务</w:t>
      </w:r>
      <w:bookmarkEnd w:id="59"/>
      <w:r/>
      <w:bookmarkEnd w:id="60"/>
      <w:r/>
      <w:r/>
    </w:p>
    <w:p>
      <w:pPr>
        <w:pStyle w:val="704"/>
        <w:ind w:firstLine="480"/>
        <w:jc w:val="both"/>
        <w:spacing w:after="0" w:line="240" w:lineRule="auto"/>
        <w:widowControl w:val="off"/>
        <w:rPr>
          <w:rFonts w:ascii="仿宋" w:hAnsi="仿宋" w:eastAsia="仿宋"/>
          <w:color w:val="000000"/>
          <w:sz w:val="24"/>
          <w:szCs w:val="24"/>
        </w:rPr>
      </w:pPr>
      <w:r>
        <w:rPr>
          <w:rFonts w:hint="eastAsia" w:ascii="仿宋" w:hAnsi="仿宋" w:eastAsia="仿宋"/>
          <w:color w:val="000000"/>
          <w:sz w:val="24"/>
          <w:szCs w:val="24"/>
        </w:rPr>
        <w:t xml:space="preserve">（三）采购标的：</w:t>
      </w:r>
      <w:r>
        <w:rPr>
          <w:rFonts w:hint="eastAsia" w:ascii="仿宋" w:hAnsi="仿宋" w:eastAsia="仿宋"/>
          <w:sz w:val="24"/>
        </w:rPr>
        <w:t xml:space="preserve">徐州市人大会议阅文服务</w:t>
      </w:r>
      <w:r/>
    </w:p>
    <w:p>
      <w:pPr>
        <w:pStyle w:val="704"/>
        <w:ind w:firstLine="480"/>
        <w:jc w:val="both"/>
        <w:spacing w:after="0" w:line="240" w:lineRule="auto"/>
        <w:widowControl w:val="off"/>
        <w:rPr>
          <w:rFonts w:ascii="仿宋" w:hAnsi="仿宋" w:eastAsia="仿宋"/>
          <w:color w:val="000000"/>
          <w:sz w:val="24"/>
          <w:szCs w:val="24"/>
        </w:rPr>
      </w:pPr>
      <w:r>
        <w:rPr>
          <w:rFonts w:hint="eastAsia" w:ascii="仿宋" w:hAnsi="仿宋" w:eastAsia="仿宋"/>
          <w:sz w:val="24"/>
        </w:rPr>
        <w:t xml:space="preserve">徐州市人大会议阅文服务</w:t>
      </w:r>
      <w:r>
        <w:rPr>
          <w:rFonts w:hint="eastAsia" w:ascii="仿宋" w:hAnsi="仿宋" w:eastAsia="仿宋"/>
          <w:color w:val="000000"/>
          <w:sz w:val="24"/>
          <w:szCs w:val="24"/>
        </w:rPr>
        <w:t xml:space="preserve">对应的中小企业划分标准所属行业为</w:t>
      </w:r>
      <w:r>
        <w:rPr>
          <w:rFonts w:hint="eastAsia" w:ascii="仿宋" w:hAnsi="仿宋" w:eastAsia="仿宋"/>
          <w:color w:val="000000"/>
          <w:sz w:val="24"/>
          <w:szCs w:val="24"/>
        </w:rPr>
        <w:t xml:space="preserve">（软件和信息技术服务业）。</w:t>
      </w:r>
      <w:r/>
    </w:p>
    <w:p>
      <w:pPr>
        <w:pStyle w:val="704"/>
        <w:ind w:firstLine="480"/>
        <w:jc w:val="both"/>
        <w:spacing w:after="0" w:line="240" w:lineRule="auto"/>
        <w:widowControl w:val="off"/>
        <w:rPr>
          <w:rFonts w:ascii="仿宋" w:hAnsi="仿宋" w:eastAsia="仿宋"/>
          <w:color w:val="000000"/>
          <w:sz w:val="24"/>
          <w:szCs w:val="24"/>
        </w:rPr>
      </w:pPr>
      <w:r>
        <w:rPr>
          <w:rFonts w:ascii="仿宋" w:hAnsi="仿宋" w:eastAsia="仿宋"/>
          <w:color w:val="000000"/>
          <w:sz w:val="24"/>
          <w:szCs w:val="24"/>
        </w:rPr>
        <w:t xml:space="preserve"> </w:t>
      </w:r>
      <w:r>
        <w:rPr>
          <w:rFonts w:hint="eastAsia" w:ascii="仿宋" w:hAnsi="仿宋" w:eastAsia="仿宋"/>
          <w:color w:val="000000"/>
          <w:sz w:val="24"/>
          <w:szCs w:val="24"/>
        </w:rPr>
        <w:t xml:space="preserve">注：中小企业划分标准所属行业以《关于印发中小企业划型标准规定的通知》（工信部联企业</w:t>
      </w:r>
      <w:r>
        <w:rPr>
          <w:rFonts w:ascii="仿宋" w:hAnsi="仿宋" w:eastAsia="仿宋"/>
          <w:color w:val="000000"/>
          <w:sz w:val="24"/>
          <w:szCs w:val="24"/>
        </w:rPr>
        <w:t xml:space="preserve">[2011]300</w:t>
      </w:r>
      <w:r>
        <w:rPr>
          <w:rFonts w:hint="eastAsia" w:ascii="仿宋" w:hAnsi="仿宋" w:eastAsia="仿宋"/>
          <w:color w:val="000000"/>
          <w:sz w:val="24"/>
          <w:szCs w:val="24"/>
        </w:rPr>
        <w:t xml:space="preserve">号）的规定为准。</w:t>
      </w:r>
      <w:r>
        <w:rPr>
          <w:rFonts w:hint="eastAsia" w:ascii="仿宋" w:hAnsi="仿宋" w:eastAsia="仿宋"/>
          <w:color w:val="000000"/>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704"/>
        <w:ind w:firstLine="480"/>
        <w:jc w:val="both"/>
        <w:spacing w:after="0" w:line="240" w:lineRule="auto"/>
        <w:widowControl w:val="off"/>
        <w:rPr>
          <w:rFonts w:ascii="仿宋" w:hAnsi="仿宋" w:eastAsia="仿宋"/>
          <w:color w:val="000000"/>
          <w:sz w:val="24"/>
          <w:szCs w:val="24"/>
        </w:rPr>
      </w:pPr>
      <w:r>
        <w:rPr>
          <w:rFonts w:hint="eastAsia" w:ascii="仿宋" w:hAnsi="仿宋" w:eastAsia="仿宋"/>
          <w:color w:val="000000"/>
          <w:sz w:val="24"/>
          <w:szCs w:val="24"/>
        </w:rPr>
        <w:t xml:space="preserve">（四）本项目为非专门面向中小企业采购的项目。</w:t>
      </w:r>
      <w:r/>
    </w:p>
    <w:p>
      <w:pPr>
        <w:pStyle w:val="704"/>
        <w:ind w:firstLine="480"/>
        <w:jc w:val="both"/>
        <w:spacing w:after="0" w:line="240" w:lineRule="auto"/>
        <w:widowControl w:val="off"/>
        <w:rPr>
          <w:rFonts w:ascii="仿宋" w:hAnsi="仿宋" w:eastAsia="仿宋"/>
          <w:color w:val="000000"/>
          <w:sz w:val="24"/>
          <w:szCs w:val="24"/>
        </w:rPr>
      </w:pPr>
      <w:r>
        <w:rPr>
          <w:rFonts w:hint="eastAsia" w:ascii="仿宋" w:hAnsi="仿宋" w:eastAsia="仿宋"/>
          <w:color w:val="000000"/>
          <w:sz w:val="24"/>
          <w:szCs w:val="24"/>
        </w:rPr>
        <w:t xml:space="preserve">（五）</w:t>
      </w:r>
      <w:bookmarkStart w:id="61" w:name="OLE_LINK448"/>
      <w:r/>
      <w:bookmarkStart w:id="62" w:name="OLE_LINK447"/>
      <w:r>
        <w:rPr>
          <w:rFonts w:hint="eastAsia" w:ascii="仿宋" w:hAnsi="仿宋" w:eastAsia="仿宋"/>
          <w:color w:val="000000"/>
          <w:sz w:val="24"/>
          <w:szCs w:val="24"/>
        </w:rPr>
        <w:t xml:space="preserve">本项目不接受超过</w:t>
      </w:r>
      <w:r>
        <w:rPr>
          <w:rFonts w:hint="eastAsia" w:ascii="仿宋" w:hAnsi="仿宋" w:eastAsia="仿宋"/>
          <w:color w:val="000000"/>
          <w:sz w:val="24"/>
          <w:szCs w:val="24"/>
        </w:rPr>
        <w:t xml:space="preserve">126</w:t>
      </w:r>
      <w:r>
        <w:rPr>
          <w:rFonts w:hint="eastAsia" w:ascii="仿宋" w:hAnsi="仿宋" w:eastAsia="仿宋"/>
          <w:color w:val="000000"/>
          <w:sz w:val="24"/>
          <w:szCs w:val="24"/>
        </w:rPr>
        <w:t xml:space="preserve">万元（采购项目预算金额）的投标报价。</w:t>
      </w:r>
      <w:bookmarkEnd w:id="61"/>
      <w:r/>
      <w:bookmarkEnd w:id="62"/>
      <w:r/>
      <w:r/>
    </w:p>
    <w:p>
      <w:pPr>
        <w:pStyle w:val="704"/>
        <w:ind w:firstLine="480"/>
        <w:jc w:val="both"/>
        <w:spacing w:after="0" w:line="240" w:lineRule="auto"/>
        <w:widowControl w:val="off"/>
        <w:rPr>
          <w:rFonts w:ascii="仿宋" w:hAnsi="仿宋" w:eastAsia="仿宋"/>
          <w:color w:val="000000"/>
          <w:sz w:val="24"/>
          <w:szCs w:val="24"/>
        </w:rPr>
      </w:pPr>
      <w:r>
        <w:rPr>
          <w:rFonts w:ascii="仿宋" w:hAnsi="仿宋" w:eastAsia="仿宋"/>
          <w:color w:val="000000"/>
          <w:sz w:val="24"/>
          <w:szCs w:val="24"/>
        </w:rPr>
      </w:r>
      <w:r/>
    </w:p>
    <w:p>
      <w:pPr>
        <w:pStyle w:val="704"/>
        <w:ind w:firstLine="480"/>
        <w:jc w:val="both"/>
        <w:spacing w:after="0" w:line="240" w:lineRule="auto"/>
        <w:widowControl w:val="off"/>
        <w:rPr>
          <w:rFonts w:ascii="仿宋" w:hAnsi="仿宋" w:eastAsia="仿宋"/>
          <w:color w:val="000000"/>
          <w:sz w:val="24"/>
          <w:szCs w:val="24"/>
        </w:rPr>
      </w:pPr>
      <w:r>
        <w:rPr>
          <w:rFonts w:hint="eastAsia" w:ascii="仿宋" w:hAnsi="仿宋" w:eastAsia="仿宋"/>
          <w:color w:val="000000"/>
          <w:sz w:val="24"/>
          <w:szCs w:val="24"/>
        </w:rPr>
        <w:t xml:space="preserve">二、项目概况</w:t>
      </w:r>
      <w:r/>
    </w:p>
    <w:p>
      <w:r>
        <w:rPr>
          <w:rFonts w:hint="eastAsia" w:ascii="仿宋" w:hAnsi="仿宋" w:eastAsia="仿宋"/>
          <w:sz w:val="24"/>
        </w:rPr>
        <w:t xml:space="preserve">   </w:t>
      </w:r>
      <w:bookmarkStart w:id="63" w:name="OLE_LINK23"/>
      <w:r/>
      <w:bookmarkStart w:id="64" w:name="OLE_LINK24"/>
      <w:r>
        <w:rPr>
          <w:rFonts w:hint="eastAsia" w:ascii="仿宋" w:hAnsi="仿宋" w:eastAsia="仿宋"/>
          <w:sz w:val="24"/>
        </w:rPr>
        <w:t xml:space="preserve"> </w:t>
      </w:r>
      <w:r>
        <w:rPr>
          <w:rFonts w:hint="eastAsia" w:ascii="仿宋" w:hAnsi="仿宋" w:eastAsia="仿宋"/>
          <w:sz w:val="24"/>
        </w:rPr>
        <w:t xml:space="preserve">系统围绕为徐州市人代会会议服务，依托信息技术手段，实现徐州市人民代表大会的会议文件阅读和检索电子化。会议期间，参加会议人员通过阅文系统终端和手机浏览阅读各类会议文件材料，包括系统平台开发、项目服务期限内的终端租赁、系统平台的维护保障、流量服务、现场运维支撑服务等。</w:t>
      </w:r>
      <w:bookmarkEnd w:id="63"/>
      <w:r/>
      <w:bookmarkEnd w:id="64"/>
      <w:r/>
      <w:r/>
    </w:p>
    <w:p>
      <w:pPr>
        <w:pStyle w:val="704"/>
        <w:ind w:firstLine="480"/>
        <w:jc w:val="both"/>
        <w:spacing w:after="0" w:line="240" w:lineRule="auto"/>
        <w:widowControl w:val="off"/>
        <w:rPr>
          <w:rFonts w:ascii="仿宋" w:hAnsi="仿宋" w:eastAsia="仿宋"/>
          <w:color w:val="000000"/>
          <w:sz w:val="24"/>
          <w:szCs w:val="24"/>
        </w:rPr>
      </w:pPr>
      <w:r>
        <w:rPr>
          <w:rFonts w:ascii="仿宋" w:hAnsi="仿宋" w:eastAsia="仿宋"/>
          <w:color w:val="000000"/>
          <w:sz w:val="24"/>
          <w:szCs w:val="24"/>
        </w:rPr>
      </w:r>
      <w:r/>
    </w:p>
    <w:p>
      <w:pPr>
        <w:pStyle w:val="704"/>
        <w:ind w:firstLine="480"/>
        <w:jc w:val="both"/>
        <w:spacing w:after="0" w:line="240" w:lineRule="auto"/>
        <w:widowControl w:val="off"/>
        <w:rPr>
          <w:rFonts w:ascii="仿宋" w:hAnsi="仿宋" w:eastAsia="仿宋"/>
          <w:color w:val="000000"/>
          <w:sz w:val="24"/>
          <w:szCs w:val="24"/>
        </w:rPr>
      </w:pPr>
      <w:r>
        <w:rPr>
          <w:rFonts w:hint="eastAsia" w:ascii="仿宋" w:hAnsi="仿宋" w:eastAsia="仿宋"/>
          <w:color w:val="000000"/>
          <w:sz w:val="24"/>
          <w:szCs w:val="24"/>
        </w:rPr>
        <w:t xml:space="preserve">三、</w:t>
      </w:r>
      <w:bookmarkStart w:id="65" w:name="OLE_LINK37"/>
      <w:r/>
      <w:bookmarkStart w:id="66" w:name="OLE_LINK38"/>
      <w:r>
        <w:rPr>
          <w:rFonts w:hint="eastAsia" w:ascii="仿宋" w:hAnsi="仿宋" w:eastAsia="仿宋"/>
          <w:color w:val="000000"/>
          <w:sz w:val="24"/>
          <w:szCs w:val="24"/>
        </w:rPr>
        <w:t xml:space="preserve">项目内容</w:t>
      </w:r>
      <w:bookmarkEnd w:id="65"/>
      <w:r/>
      <w:bookmarkEnd w:id="66"/>
      <w:r/>
      <w:r/>
    </w:p>
    <w:tbl>
      <w:tblPr>
        <w:tblW w:w="0" w:type="auto"/>
        <w:tblLook w:val="0000" w:firstRow="0" w:lastRow="0" w:firstColumn="0" w:lastColumn="0" w:noHBand="0" w:noVBand="0"/>
      </w:tblPr>
      <w:tblGrid>
        <w:gridCol w:w="696"/>
        <w:gridCol w:w="4657"/>
        <w:gridCol w:w="1286"/>
        <w:gridCol w:w="1883"/>
      </w:tblGrid>
      <w:tr>
        <w:trPr>
          <w:trHeight w:val="276"/>
        </w:trPr>
        <w:tc>
          <w:tcPr>
            <w:gridSpan w:val="4"/>
            <w:tcBorders>
              <w:top w:val="single" w:color="auto" w:sz="4" w:space="0"/>
              <w:left w:val="single" w:color="auto" w:sz="4" w:space="0"/>
              <w:bottom w:val="single" w:color="auto" w:sz="4" w:space="0"/>
              <w:right w:val="single" w:color="auto" w:sz="4" w:space="0"/>
            </w:tcBorders>
            <w:tcW w:w="8522" w:type="dxa"/>
            <w:vAlign w:val="bottom"/>
            <w:textDirection w:val="lrTb"/>
            <w:noWrap/>
          </w:tcPr>
          <w:p>
            <w:pPr>
              <w:jc w:val="center"/>
              <w:widowControl/>
              <w:rPr>
                <w:rFonts w:ascii="宋体" w:hAnsi="宋体" w:cs="宋体"/>
                <w:color w:val="000000"/>
                <w:sz w:val="22"/>
                <w:szCs w:val="22"/>
              </w:rPr>
            </w:pPr>
            <w:r>
              <w:rPr>
                <w:rFonts w:hint="eastAsia" w:ascii="仿宋" w:hAnsi="仿宋" w:eastAsia="仿宋"/>
                <w:sz w:val="24"/>
              </w:rPr>
              <w:t xml:space="preserve">徐州市人民代表大会常务委员会办公室</w:t>
            </w:r>
            <w:r/>
          </w:p>
        </w:tc>
      </w:tr>
      <w:tr>
        <w:trPr>
          <w:trHeight w:val="276"/>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rPr>
                <w:rFonts w:ascii="仿宋" w:hAnsi="仿宋" w:eastAsia="仿宋"/>
                <w:sz w:val="24"/>
              </w:rPr>
            </w:pPr>
            <w:r>
              <w:rPr>
                <w:rFonts w:hint="eastAsia" w:ascii="仿宋" w:hAnsi="仿宋" w:eastAsia="仿宋"/>
                <w:sz w:val="24"/>
              </w:rPr>
              <w:t xml:space="preserve">序号</w:t>
            </w:r>
            <w:r/>
          </w:p>
        </w:tc>
        <w:tc>
          <w:tcPr>
            <w:tcBorders>
              <w:top w:val="none" w:color="000000" w:sz="4" w:space="0"/>
              <w:left w:val="none" w:color="000000" w:sz="4" w:space="0"/>
              <w:bottom w:val="single" w:color="auto" w:sz="4" w:space="0"/>
              <w:right w:val="single" w:color="auto" w:sz="4" w:space="0"/>
            </w:tcBorders>
            <w:tcW w:w="4657" w:type="dxa"/>
            <w:vAlign w:val="center"/>
            <w:textDirection w:val="lrTb"/>
            <w:noWrap w:val="false"/>
          </w:tcPr>
          <w:p>
            <w:pPr>
              <w:ind w:firstLine="485"/>
              <w:rPr>
                <w:rFonts w:ascii="仿宋" w:hAnsi="仿宋" w:eastAsia="仿宋"/>
                <w:sz w:val="24"/>
              </w:rPr>
            </w:pPr>
            <w:r>
              <w:rPr>
                <w:rFonts w:hint="eastAsia" w:ascii="仿宋" w:hAnsi="仿宋" w:eastAsia="仿宋"/>
                <w:sz w:val="24"/>
              </w:rPr>
              <w:t xml:space="preserve">内容</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rPr>
                <w:rFonts w:ascii="仿宋" w:hAnsi="仿宋" w:eastAsia="仿宋"/>
                <w:sz w:val="24"/>
              </w:rPr>
            </w:pPr>
            <w:r>
              <w:rPr>
                <w:rFonts w:hint="eastAsia" w:ascii="仿宋" w:hAnsi="仿宋" w:eastAsia="仿宋"/>
                <w:sz w:val="24"/>
              </w:rPr>
              <w:t xml:space="preserve">数量</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ind w:firstLine="485"/>
              <w:rPr>
                <w:rFonts w:ascii="仿宋" w:hAnsi="仿宋" w:eastAsia="仿宋"/>
                <w:sz w:val="24"/>
              </w:rPr>
            </w:pPr>
            <w:r>
              <w:rPr>
                <w:rFonts w:hint="eastAsia" w:ascii="仿宋" w:hAnsi="仿宋" w:eastAsia="仿宋"/>
                <w:sz w:val="24"/>
              </w:rPr>
              <w:t xml:space="preserve">单位</w:t>
            </w:r>
            <w:r/>
          </w:p>
        </w:tc>
      </w:tr>
      <w:tr>
        <w:trPr>
          <w:trHeight w:val="276"/>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firstLine="240"/>
              <w:rPr>
                <w:rFonts w:ascii="仿宋" w:hAnsi="仿宋" w:eastAsia="仿宋"/>
                <w:sz w:val="24"/>
              </w:rPr>
            </w:pPr>
            <w:r>
              <w:rPr>
                <w:rFonts w:hint="eastAsia" w:ascii="仿宋" w:hAnsi="仿宋" w:eastAsia="仿宋"/>
                <w:sz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4657"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阅文系统终端使用次数</w:t>
            </w:r>
            <w:r/>
          </w:p>
        </w:tc>
        <w:tc>
          <w:tcPr>
            <w:shd w:val="clear" w:color="000000" w:fill="ffffff"/>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rPr>
                <w:rFonts w:ascii="仿宋" w:hAnsi="仿宋" w:eastAsia="仿宋"/>
                <w:sz w:val="24"/>
              </w:rPr>
            </w:pPr>
            <w:r>
              <w:rPr>
                <w:rFonts w:hint="eastAsia" w:ascii="仿宋" w:hAnsi="仿宋" w:eastAsia="仿宋"/>
                <w:sz w:val="24"/>
              </w:rPr>
              <w:t xml:space="preserve">5000</w:t>
            </w:r>
            <w:r/>
          </w:p>
        </w:tc>
        <w:tc>
          <w:tcPr>
            <w:shd w:val="clear" w:color="000000" w:fill="ffffff"/>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ind w:firstLine="485"/>
              <w:rPr>
                <w:rFonts w:ascii="仿宋" w:hAnsi="仿宋" w:eastAsia="仿宋"/>
                <w:sz w:val="24"/>
              </w:rPr>
            </w:pPr>
            <w:r>
              <w:rPr>
                <w:rFonts w:hint="eastAsia" w:ascii="仿宋" w:hAnsi="仿宋" w:eastAsia="仿宋"/>
                <w:sz w:val="24"/>
              </w:rPr>
              <w:t xml:space="preserve">人次</w:t>
            </w:r>
            <w:r/>
          </w:p>
        </w:tc>
      </w:tr>
      <w:tr>
        <w:trPr>
          <w:trHeight w:val="276"/>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firstLine="240"/>
              <w:rPr>
                <w:rFonts w:ascii="仿宋" w:hAnsi="仿宋" w:eastAsia="仿宋"/>
                <w:sz w:val="24"/>
              </w:rPr>
            </w:pPr>
            <w:r>
              <w:rPr>
                <w:rFonts w:hint="eastAsia" w:ascii="仿宋" w:hAnsi="仿宋" w:eastAsia="仿宋"/>
                <w:sz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4657"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阅文系统平台服务</w:t>
            </w:r>
            <w:r/>
          </w:p>
        </w:tc>
        <w:tc>
          <w:tcPr>
            <w:shd w:val="clear" w:color="000000" w:fill="ffffff"/>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rPr>
                <w:rFonts w:ascii="仿宋" w:hAnsi="仿宋" w:eastAsia="仿宋"/>
                <w:sz w:val="24"/>
              </w:rPr>
            </w:pPr>
            <w:r>
              <w:rPr>
                <w:rFonts w:hint="eastAsia" w:ascii="仿宋" w:hAnsi="仿宋" w:eastAsia="仿宋"/>
                <w:sz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ind w:firstLine="485"/>
              <w:rPr>
                <w:rFonts w:ascii="仿宋" w:hAnsi="仿宋" w:eastAsia="仿宋"/>
                <w:sz w:val="24"/>
              </w:rPr>
            </w:pPr>
            <w:r>
              <w:rPr>
                <w:rFonts w:hint="eastAsia" w:ascii="仿宋" w:hAnsi="仿宋" w:eastAsia="仿宋"/>
                <w:sz w:val="24"/>
              </w:rPr>
              <w:t xml:space="preserve">套</w:t>
            </w:r>
            <w:r/>
          </w:p>
        </w:tc>
      </w:tr>
      <w:tr>
        <w:trPr>
          <w:trHeight w:val="295"/>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firstLine="240"/>
              <w:rPr>
                <w:rFonts w:ascii="仿宋" w:hAnsi="仿宋" w:eastAsia="仿宋"/>
                <w:sz w:val="24"/>
              </w:rPr>
            </w:pPr>
            <w:r>
              <w:rPr>
                <w:rFonts w:hint="eastAsia" w:ascii="仿宋" w:hAnsi="仿宋" w:eastAsia="仿宋"/>
                <w:sz w:val="24"/>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4657"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人代会阅文系统维护保障</w:t>
            </w:r>
            <w:r/>
          </w:p>
        </w:tc>
        <w:tc>
          <w:tcPr>
            <w:shd w:val="clear" w:color="000000" w:fill="ffffff"/>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rPr>
                <w:rFonts w:ascii="仿宋" w:hAnsi="仿宋" w:eastAsia="仿宋"/>
                <w:sz w:val="24"/>
              </w:rPr>
            </w:pPr>
            <w:r>
              <w:rPr>
                <w:rFonts w:hint="eastAsia" w:ascii="仿宋" w:hAnsi="仿宋" w:eastAsia="仿宋"/>
                <w:sz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ind w:firstLine="485"/>
              <w:rPr>
                <w:rFonts w:ascii="仿宋" w:hAnsi="仿宋" w:eastAsia="仿宋"/>
                <w:sz w:val="24"/>
              </w:rPr>
            </w:pPr>
            <w:r>
              <w:rPr>
                <w:rFonts w:hint="eastAsia" w:ascii="仿宋" w:hAnsi="仿宋" w:eastAsia="仿宋"/>
                <w:sz w:val="24"/>
              </w:rPr>
              <w:t xml:space="preserve">项</w:t>
            </w:r>
            <w:r/>
          </w:p>
        </w:tc>
      </w:tr>
      <w:tr>
        <w:trPr>
          <w:trHeight w:val="276"/>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firstLine="240"/>
              <w:rPr>
                <w:rFonts w:ascii="仿宋" w:hAnsi="仿宋" w:eastAsia="仿宋"/>
                <w:sz w:val="24"/>
              </w:rPr>
            </w:pPr>
            <w:r>
              <w:rPr>
                <w:rFonts w:hint="eastAsia" w:ascii="仿宋" w:hAnsi="仿宋" w:eastAsia="仿宋"/>
                <w:sz w:val="24"/>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4657"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常委会阅文系统平台维护</w:t>
            </w:r>
            <w:r/>
          </w:p>
        </w:tc>
        <w:tc>
          <w:tcPr>
            <w:shd w:val="clear" w:color="000000" w:fill="ffffff"/>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rPr>
                <w:rFonts w:ascii="仿宋" w:hAnsi="仿宋" w:eastAsia="仿宋"/>
                <w:sz w:val="24"/>
              </w:rPr>
            </w:pPr>
            <w:r>
              <w:rPr>
                <w:rFonts w:hint="eastAsia" w:ascii="仿宋" w:hAnsi="仿宋" w:eastAsia="仿宋"/>
                <w:sz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ind w:firstLine="485"/>
              <w:rPr>
                <w:rFonts w:ascii="仿宋" w:hAnsi="仿宋" w:eastAsia="仿宋"/>
                <w:sz w:val="24"/>
              </w:rPr>
            </w:pPr>
            <w:r>
              <w:rPr>
                <w:rFonts w:hint="eastAsia" w:ascii="仿宋" w:hAnsi="仿宋" w:eastAsia="仿宋"/>
                <w:sz w:val="24"/>
              </w:rPr>
              <w:t xml:space="preserve">项</w:t>
            </w:r>
            <w:r/>
          </w:p>
        </w:tc>
      </w:tr>
      <w:tr>
        <w:trPr>
          <w:trHeight w:val="361"/>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firstLine="240"/>
              <w:rPr>
                <w:rFonts w:ascii="仿宋" w:hAnsi="仿宋" w:eastAsia="仿宋"/>
                <w:sz w:val="24"/>
              </w:rPr>
            </w:pPr>
            <w:r>
              <w:rPr>
                <w:rFonts w:hint="eastAsia" w:ascii="仿宋" w:hAnsi="仿宋" w:eastAsia="仿宋"/>
                <w:sz w:val="24"/>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4657"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物联网卡流量服务费用（代表数量）</w:t>
            </w:r>
            <w:r/>
          </w:p>
        </w:tc>
        <w:tc>
          <w:tcPr>
            <w:shd w:val="clear" w:color="000000" w:fill="ffffff"/>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rPr>
                <w:rFonts w:ascii="仿宋" w:hAnsi="仿宋" w:eastAsia="仿宋"/>
                <w:sz w:val="24"/>
              </w:rPr>
            </w:pPr>
            <w:r>
              <w:rPr>
                <w:rFonts w:hint="eastAsia" w:ascii="仿宋" w:hAnsi="仿宋" w:eastAsia="仿宋"/>
                <w:sz w:val="24"/>
              </w:rPr>
              <w:t xml:space="preserve">700</w:t>
            </w:r>
            <w:r/>
          </w:p>
        </w:tc>
        <w:tc>
          <w:tcPr>
            <w:shd w:val="clear" w:color="000000" w:fill="ffffff"/>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ind w:firstLine="485"/>
              <w:rPr>
                <w:rFonts w:ascii="仿宋" w:hAnsi="仿宋" w:eastAsia="仿宋"/>
                <w:sz w:val="24"/>
              </w:rPr>
            </w:pPr>
            <w:r>
              <w:rPr>
                <w:rFonts w:hint="eastAsia" w:ascii="仿宋" w:hAnsi="仿宋" w:eastAsia="仿宋"/>
                <w:sz w:val="24"/>
              </w:rPr>
              <w:t xml:space="preserve">张卡</w:t>
            </w:r>
            <w:r/>
          </w:p>
        </w:tc>
      </w:tr>
      <w:tr>
        <w:trPr>
          <w:trHeight w:val="276"/>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firstLine="240"/>
              <w:rPr>
                <w:rFonts w:ascii="仿宋" w:hAnsi="仿宋" w:eastAsia="仿宋"/>
                <w:sz w:val="24"/>
              </w:rPr>
            </w:pPr>
            <w:r>
              <w:rPr>
                <w:rFonts w:hint="eastAsia" w:ascii="仿宋" w:hAnsi="仿宋" w:eastAsia="仿宋"/>
                <w:sz w:val="24"/>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4657"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现场运维支撑服务</w:t>
            </w:r>
            <w:r/>
          </w:p>
        </w:tc>
        <w:tc>
          <w:tcPr>
            <w:shd w:val="clear" w:color="000000" w:fill="ffffff"/>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ind w:firstLine="485"/>
              <w:rPr>
                <w:rFonts w:ascii="仿宋" w:hAnsi="仿宋" w:eastAsia="仿宋"/>
                <w:sz w:val="24"/>
              </w:rPr>
            </w:pPr>
            <w:r>
              <w:rPr>
                <w:rFonts w:hint="eastAsia" w:ascii="仿宋" w:hAnsi="仿宋" w:eastAsia="仿宋"/>
                <w:sz w:val="24"/>
              </w:rPr>
              <w:t xml:space="preserve">项</w:t>
            </w:r>
            <w:r/>
          </w:p>
        </w:tc>
      </w:tr>
      <w:tr>
        <w:trPr>
          <w:trHeight w:val="276"/>
        </w:trPr>
        <w:tc>
          <w:tcPr>
            <w:shd w:val="clear" w:color="000000" w:fill="ffffff"/>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firstLine="240"/>
              <w:rPr>
                <w:rFonts w:ascii="仿宋" w:hAnsi="仿宋" w:eastAsia="仿宋"/>
                <w:sz w:val="24"/>
              </w:rPr>
            </w:pPr>
            <w:r>
              <w:rPr>
                <w:rFonts w:hint="eastAsia" w:ascii="仿宋" w:hAnsi="仿宋" w:eastAsia="仿宋"/>
                <w:sz w:val="24"/>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4657"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其他服务（设备保管，充电等）</w:t>
            </w:r>
            <w:r/>
          </w:p>
        </w:tc>
        <w:tc>
          <w:tcPr>
            <w:shd w:val="clear" w:color="000000" w:fill="ffffff"/>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rPr>
                <w:rFonts w:ascii="仿宋" w:hAnsi="仿宋" w:eastAsia="仿宋"/>
                <w:sz w:val="24"/>
              </w:rPr>
            </w:pPr>
            <w:r>
              <w:rPr>
                <w:rFonts w:hint="eastAsia" w:ascii="仿宋" w:hAnsi="仿宋" w:eastAsia="仿宋"/>
                <w:sz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ind w:firstLine="485"/>
              <w:rPr>
                <w:rFonts w:ascii="仿宋" w:hAnsi="仿宋" w:eastAsia="仿宋"/>
                <w:sz w:val="24"/>
              </w:rPr>
            </w:pPr>
            <w:r>
              <w:rPr>
                <w:rFonts w:hint="eastAsia" w:ascii="仿宋" w:hAnsi="仿宋" w:eastAsia="仿宋"/>
                <w:sz w:val="24"/>
              </w:rPr>
              <w:t xml:space="preserve">项</w:t>
            </w:r>
            <w:r/>
          </w:p>
        </w:tc>
      </w:tr>
    </w:tbl>
    <w:p>
      <w:r/>
      <w:r/>
    </w:p>
    <w:p>
      <w:pPr>
        <w:pStyle w:val="704"/>
        <w:ind w:firstLine="482"/>
        <w:rPr>
          <w:rFonts w:ascii="仿宋" w:hAnsi="仿宋" w:eastAsia="仿宋"/>
          <w:b/>
          <w:sz w:val="24"/>
          <w:szCs w:val="24"/>
        </w:rPr>
      </w:pPr>
      <w:r/>
      <w:bookmarkStart w:id="67" w:name="OLE_LINK52"/>
      <w:r/>
      <w:bookmarkStart w:id="68" w:name="OLE_LINK51"/>
      <w:r>
        <w:rPr>
          <w:rFonts w:hint="eastAsia" w:ascii="仿宋" w:hAnsi="仿宋" w:eastAsia="仿宋"/>
          <w:b/>
          <w:sz w:val="24"/>
          <w:szCs w:val="24"/>
        </w:rPr>
        <w:t xml:space="preserve">说明：本“</w:t>
      </w:r>
      <w:bookmarkStart w:id="69" w:name="OLE_LINK255"/>
      <w:r/>
      <w:bookmarkStart w:id="70" w:name="OLE_LINK256"/>
      <w:r>
        <w:rPr>
          <w:rFonts w:hint="eastAsia" w:ascii="仿宋" w:hAnsi="仿宋" w:eastAsia="仿宋"/>
          <w:b/>
          <w:sz w:val="24"/>
          <w:szCs w:val="24"/>
        </w:rPr>
        <w:t xml:space="preserve">项目内容</w:t>
      </w:r>
      <w:bookmarkEnd w:id="69"/>
      <w:r/>
      <w:bookmarkEnd w:id="70"/>
      <w:r>
        <w:rPr>
          <w:rFonts w:hint="eastAsia" w:ascii="仿宋" w:hAnsi="仿宋" w:eastAsia="仿宋"/>
          <w:b/>
          <w:sz w:val="24"/>
          <w:szCs w:val="24"/>
        </w:rPr>
        <w:t xml:space="preserve">”要求为不允许偏离的实质性要求和条件，如有偏离，在符合性审查时按照投标无效处理。</w:t>
      </w:r>
      <w:bookmarkEnd w:id="67"/>
      <w:r/>
      <w:bookmarkEnd w:id="68"/>
      <w:r/>
      <w:r/>
    </w:p>
    <w:p>
      <w:pPr>
        <w:pStyle w:val="704"/>
        <w:rPr>
          <w:rFonts w:ascii="仿宋" w:hAnsi="仿宋" w:eastAsia="仿宋"/>
          <w:sz w:val="24"/>
          <w:szCs w:val="24"/>
        </w:rPr>
      </w:pPr>
      <w:r>
        <w:rPr>
          <w:rFonts w:ascii="仿宋" w:hAnsi="仿宋" w:eastAsia="仿宋"/>
          <w:sz w:val="24"/>
          <w:szCs w:val="24"/>
        </w:rPr>
      </w:r>
      <w:r/>
    </w:p>
    <w:p>
      <w:pPr>
        <w:pStyle w:val="704"/>
        <w:ind w:firstLine="480"/>
        <w:jc w:val="both"/>
        <w:spacing w:after="0" w:line="240" w:lineRule="auto"/>
        <w:widowControl w:val="off"/>
        <w:rPr>
          <w:rFonts w:ascii="仿宋" w:hAnsi="仿宋" w:eastAsia="仿宋"/>
          <w:sz w:val="24"/>
          <w:szCs w:val="24"/>
        </w:rPr>
      </w:pPr>
      <w:r>
        <w:rPr>
          <w:rFonts w:hint="eastAsia" w:ascii="仿宋" w:hAnsi="仿宋" w:eastAsia="仿宋"/>
          <w:sz w:val="24"/>
          <w:szCs w:val="24"/>
        </w:rPr>
        <w:t xml:space="preserve">四、</w:t>
      </w:r>
      <w:bookmarkStart w:id="71" w:name="OLE_LINK274"/>
      <w:r/>
      <w:bookmarkStart w:id="72" w:name="OLE_LINK275"/>
      <w:r>
        <w:rPr>
          <w:rFonts w:hint="eastAsia" w:ascii="仿宋" w:hAnsi="仿宋" w:eastAsia="仿宋"/>
          <w:sz w:val="24"/>
          <w:szCs w:val="24"/>
        </w:rPr>
        <w:t xml:space="preserve">项目技术要求</w:t>
      </w:r>
      <w:bookmarkEnd w:id="71"/>
      <w:r/>
      <w:bookmarkEnd w:id="72"/>
      <w:r/>
      <w:r/>
    </w:p>
    <w:p>
      <w:pPr>
        <w:ind w:firstLine="485"/>
        <w:tabs>
          <w:tab w:val="left" w:pos="0" w:leader="none"/>
        </w:tabs>
        <w:rPr>
          <w:rFonts w:ascii="仿宋" w:hAnsi="仿宋" w:eastAsia="仿宋"/>
          <w:sz w:val="24"/>
        </w:rPr>
      </w:pPr>
      <w:r/>
      <w:bookmarkStart w:id="73" w:name="OLE_LINK276"/>
      <w:r/>
      <w:bookmarkStart w:id="74" w:name="OLE_LINK277"/>
      <w:r>
        <w:rPr>
          <w:rFonts w:hint="eastAsia" w:ascii="仿宋" w:hAnsi="仿宋" w:eastAsia="仿宋"/>
          <w:sz w:val="24"/>
        </w:rPr>
        <w:t xml:space="preserve">（一）阅文系统服务要求</w:t>
      </w:r>
      <w:bookmarkEnd w:id="73"/>
      <w:r/>
      <w:bookmarkEnd w:id="74"/>
      <w:r/>
      <w:r/>
    </w:p>
    <w:p>
      <w:pPr>
        <w:ind w:firstLine="485"/>
        <w:tabs>
          <w:tab w:val="left" w:pos="0" w:leader="none"/>
        </w:tabs>
        <w:rPr>
          <w:rFonts w:ascii="仿宋" w:hAnsi="仿宋" w:eastAsia="仿宋"/>
          <w:sz w:val="24"/>
        </w:rPr>
      </w:pPr>
      <w:r/>
      <w:bookmarkStart w:id="75" w:name="OLE_LINK278"/>
      <w:r/>
      <w:bookmarkStart w:id="76" w:name="OLE_LINK279"/>
      <w:r>
        <w:rPr>
          <w:rFonts w:hint="eastAsia" w:ascii="仿宋" w:hAnsi="仿宋" w:eastAsia="仿宋"/>
          <w:sz w:val="24"/>
        </w:rPr>
        <w:t xml:space="preserve">1.技术要求</w:t>
      </w:r>
      <w:bookmarkEnd w:id="75"/>
      <w:r/>
      <w:bookmarkEnd w:id="76"/>
      <w:r/>
      <w:r/>
    </w:p>
    <w:p>
      <w:pPr>
        <w:ind w:firstLine="485"/>
        <w:tabs>
          <w:tab w:val="left" w:pos="0" w:leader="none"/>
        </w:tabs>
        <w:rPr>
          <w:rFonts w:ascii="仿宋" w:hAnsi="仿宋" w:eastAsia="仿宋"/>
          <w:sz w:val="24"/>
        </w:rPr>
      </w:pPr>
      <w:r>
        <w:rPr>
          <w:rFonts w:hint="eastAsia" w:ascii="仿宋" w:hAnsi="仿宋" w:eastAsia="仿宋"/>
          <w:sz w:val="24"/>
        </w:rPr>
        <w:t xml:space="preserve">（1）基础数据业务符合《全国人大机关信息化标准规范》《全国人大信息资源电子文件元数据规范》等规范；</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平台必须具有可移植性，必须部署在国产操作系统运行并能提供完整</w:t>
      </w:r>
      <w:r>
        <w:rPr>
          <w:rFonts w:ascii="仿宋" w:hAnsi="仿宋" w:eastAsia="仿宋"/>
          <w:sz w:val="24"/>
        </w:rPr>
        <w:t xml:space="preserve">服务，提供免费中间件部署；</w:t>
      </w:r>
      <w:r/>
    </w:p>
    <w:p>
      <w:pPr>
        <w:ind w:firstLine="485"/>
        <w:tabs>
          <w:tab w:val="left" w:pos="0" w:leader="none"/>
        </w:tabs>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采用J2EE体系架构，即分为前端页面服务、核心代码服务、数据库服务、文件及附件服务，通过安全高效的认证机制和WEB应用服务器中间件使上述系统有机整合，协同工作进而形成平台化服务；</w:t>
      </w:r>
      <w:r/>
    </w:p>
    <w:p>
      <w:pPr>
        <w:ind w:firstLine="485"/>
        <w:tabs>
          <w:tab w:val="left" w:pos="0" w:leader="none"/>
        </w:tabs>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数据库使用高效、安全、免费、负载能力强的数据引擎，采用分布式数据库概念构建数据表和数据关系，使得数据库具有并行查询数据的能力；</w:t>
      </w:r>
      <w:r/>
    </w:p>
    <w:p>
      <w:pPr>
        <w:ind w:firstLine="485"/>
        <w:tabs>
          <w:tab w:val="left" w:pos="0" w:leader="none"/>
        </w:tabs>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WEB前端页面和后台核心代码需完全符合W3C规范，对常见的各类操作系统和浏览器版本无兼容性问题。</w:t>
      </w:r>
      <w:r/>
    </w:p>
    <w:p>
      <w:pPr>
        <w:ind w:firstLine="485"/>
        <w:tabs>
          <w:tab w:val="left" w:pos="0" w:leader="none"/>
        </w:tabs>
        <w:rPr>
          <w:rFonts w:ascii="仿宋" w:hAnsi="仿宋" w:eastAsia="仿宋"/>
          <w:sz w:val="24"/>
        </w:rPr>
      </w:pPr>
      <w:r>
        <w:rPr>
          <w:rFonts w:hint="eastAsia" w:ascii="仿宋" w:hAnsi="仿宋" w:eastAsia="仿宋"/>
          <w:sz w:val="24"/>
        </w:rPr>
        <w:t xml:space="preserve">（6）</w:t>
      </w:r>
      <w:r>
        <w:rPr>
          <w:rFonts w:ascii="仿宋" w:hAnsi="仿宋" w:eastAsia="仿宋"/>
          <w:sz w:val="24"/>
        </w:rPr>
        <w:t xml:space="preserve">中标</w:t>
      </w:r>
      <w:r>
        <w:rPr>
          <w:rFonts w:hint="eastAsia" w:ascii="仿宋" w:hAnsi="仿宋" w:eastAsia="仿宋"/>
          <w:sz w:val="24"/>
        </w:rPr>
        <w:t xml:space="preserve">人</w:t>
      </w:r>
      <w:r>
        <w:rPr>
          <w:rFonts w:ascii="仿宋" w:hAnsi="仿宋" w:eastAsia="仿宋"/>
          <w:sz w:val="24"/>
        </w:rPr>
        <w:t xml:space="preserve">在</w:t>
      </w:r>
      <w:r>
        <w:rPr>
          <w:rFonts w:hint="eastAsia" w:ascii="仿宋" w:hAnsi="仿宋" w:eastAsia="仿宋"/>
          <w:sz w:val="24"/>
        </w:rPr>
        <w:t xml:space="preserve">中</w:t>
      </w:r>
      <w:r>
        <w:rPr>
          <w:rFonts w:ascii="仿宋" w:hAnsi="仿宋" w:eastAsia="仿宋"/>
          <w:sz w:val="24"/>
        </w:rPr>
        <w:t xml:space="preserve">标后10个工作日内提供试用版本，由采购人进行针对性测试和技术验证</w:t>
      </w:r>
      <w:r>
        <w:rPr>
          <w:rFonts w:hint="eastAsia" w:ascii="仿宋" w:hAnsi="仿宋" w:eastAsia="仿宋"/>
          <w:sz w:val="24"/>
        </w:rPr>
        <w:t xml:space="preserve">；</w:t>
      </w:r>
      <w:r/>
    </w:p>
    <w:p>
      <w:pPr>
        <w:ind w:firstLine="485"/>
        <w:tabs>
          <w:tab w:val="left" w:pos="0" w:leader="none"/>
        </w:tabs>
        <w:rPr>
          <w:rFonts w:ascii="仿宋" w:hAnsi="仿宋" w:eastAsia="仿宋"/>
          <w:sz w:val="24"/>
        </w:rPr>
      </w:pPr>
      <w:r>
        <w:rPr>
          <w:rFonts w:hint="eastAsia" w:ascii="仿宋" w:hAnsi="仿宋" w:eastAsia="仿宋"/>
          <w:sz w:val="24"/>
        </w:rPr>
        <w:t xml:space="preserve">2.功能要求：</w:t>
      </w:r>
      <w:r/>
    </w:p>
    <w:p>
      <w:pPr>
        <w:ind w:firstLine="485"/>
        <w:tabs>
          <w:tab w:val="left" w:pos="0" w:leader="none"/>
        </w:tabs>
        <w:rPr>
          <w:rFonts w:ascii="仿宋" w:hAnsi="仿宋" w:eastAsia="仿宋"/>
          <w:sz w:val="24"/>
        </w:rPr>
      </w:pPr>
      <w:r>
        <w:rPr>
          <w:rFonts w:hint="eastAsia" w:ascii="仿宋" w:hAnsi="仿宋" w:eastAsia="仿宋"/>
          <w:sz w:val="24"/>
        </w:rPr>
        <w:t xml:space="preserve">（1）系统需支持人大全体会议、党组会议、常委会议、主席会议及各种专题会议要求；</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系统支持一个账号同时只能在一个终端设备登录在线，并且只需要登录一次或支持强制注销登录</w:t>
      </w:r>
      <w:r>
        <w:rPr>
          <w:rFonts w:hint="eastAsia" w:ascii="仿宋" w:hAnsi="仿宋" w:eastAsia="仿宋"/>
          <w:sz w:val="24"/>
        </w:rPr>
        <w:t xml:space="preserve">；</w:t>
      </w:r>
      <w:r/>
    </w:p>
    <w:p>
      <w:pPr>
        <w:ind w:firstLine="485"/>
        <w:tabs>
          <w:tab w:val="left" w:pos="0" w:leader="none"/>
        </w:tabs>
        <w:rPr>
          <w:rFonts w:ascii="仿宋" w:hAnsi="仿宋" w:eastAsia="仿宋"/>
          <w:sz w:val="24"/>
        </w:rPr>
      </w:pPr>
      <w:r>
        <w:rPr>
          <w:rFonts w:hint="eastAsia" w:ascii="仿宋" w:hAnsi="仿宋" w:eastAsia="仿宋"/>
          <w:sz w:val="24"/>
        </w:rPr>
        <w:t xml:space="preserve">（3）支持多次常委会议、全体会议及分组审议进行分类展示；</w:t>
      </w:r>
      <w:r/>
    </w:p>
    <w:p>
      <w:pPr>
        <w:ind w:firstLine="485"/>
        <w:tabs>
          <w:tab w:val="left" w:pos="0" w:leader="none"/>
        </w:tabs>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会议信息支持不同部门在截止时间内进行议题申报；</w:t>
      </w:r>
      <w:r/>
    </w:p>
    <w:p>
      <w:pPr>
        <w:ind w:firstLine="485"/>
        <w:tabs>
          <w:tab w:val="left" w:pos="0" w:leader="none"/>
        </w:tabs>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会议信息支持不同会务人员管理不同的会议，管理员可以管理所有会议；</w:t>
      </w:r>
      <w:r/>
    </w:p>
    <w:p>
      <w:pPr>
        <w:ind w:firstLine="485"/>
        <w:tabs>
          <w:tab w:val="left" w:pos="0" w:leader="none"/>
        </w:tabs>
        <w:rPr>
          <w:rFonts w:ascii="仿宋" w:hAnsi="仿宋" w:eastAsia="仿宋"/>
          <w:color w:val="ff0000"/>
          <w:sz w:val="24"/>
        </w:rPr>
      </w:pPr>
      <w:r>
        <w:rPr>
          <w:rFonts w:hint="eastAsia" w:ascii="仿宋" w:hAnsi="仿宋" w:eastAsia="仿宋"/>
          <w:sz w:val="24"/>
        </w:rPr>
        <w:t xml:space="preserve">（6）</w:t>
      </w:r>
      <w:r>
        <w:rPr>
          <w:rFonts w:ascii="仿宋" w:hAnsi="仿宋" w:eastAsia="仿宋"/>
          <w:sz w:val="24"/>
        </w:rPr>
        <w:t xml:space="preserve">会议议题支持自定义显示序号及汇报人标题显示（如：领学人）；</w:t>
      </w:r>
      <w:r>
        <w:rPr>
          <w:rFonts w:ascii="仿宋" w:hAnsi="仿宋" w:eastAsia="仿宋"/>
          <w:color w:val="ff0000"/>
          <w:sz w:val="24"/>
        </w:rPr>
        <w:t xml:space="preserve"> </w:t>
      </w:r>
      <w:r/>
    </w:p>
    <w:p>
      <w:pPr>
        <w:ind w:firstLine="485"/>
        <w:tabs>
          <w:tab w:val="left" w:pos="0" w:leader="none"/>
        </w:tabs>
        <w:rPr>
          <w:rFonts w:ascii="仿宋" w:hAnsi="仿宋" w:eastAsia="仿宋"/>
          <w:sz w:val="24"/>
        </w:rPr>
      </w:pPr>
      <w:r>
        <w:rPr>
          <w:rFonts w:hint="eastAsia" w:ascii="仿宋" w:hAnsi="仿宋" w:eastAsia="仿宋"/>
          <w:sz w:val="24"/>
        </w:rPr>
        <w:t xml:space="preserve">（7）</w:t>
      </w:r>
      <w:r>
        <w:rPr>
          <w:rFonts w:ascii="仿宋" w:hAnsi="仿宋" w:eastAsia="仿宋"/>
          <w:sz w:val="24"/>
        </w:rPr>
        <w:t xml:space="preserve">会议信息、会议议题和议题材料都支持分权限查阅，会议议题分时间查看；</w:t>
      </w:r>
      <w:r/>
    </w:p>
    <w:p>
      <w:pPr>
        <w:ind w:firstLine="485"/>
        <w:tabs>
          <w:tab w:val="left" w:pos="0" w:leader="none"/>
        </w:tabs>
        <w:rPr>
          <w:rFonts w:ascii="仿宋" w:hAnsi="仿宋" w:eastAsia="仿宋"/>
          <w:sz w:val="24"/>
        </w:rPr>
      </w:pPr>
      <w:r>
        <w:rPr>
          <w:rFonts w:hint="eastAsia" w:ascii="仿宋" w:hAnsi="仿宋" w:eastAsia="仿宋"/>
          <w:sz w:val="24"/>
        </w:rPr>
        <w:t xml:space="preserve">（8）</w:t>
      </w:r>
      <w:r>
        <w:rPr>
          <w:rFonts w:ascii="仿宋" w:hAnsi="仿宋" w:eastAsia="仿宋"/>
          <w:sz w:val="24"/>
        </w:rPr>
        <w:t xml:space="preserve">会议信息支持本次会议和历次会议的查阅；</w:t>
      </w:r>
      <w:r/>
    </w:p>
    <w:p>
      <w:pPr>
        <w:ind w:firstLine="485"/>
        <w:tabs>
          <w:tab w:val="left" w:pos="0" w:leader="none"/>
        </w:tabs>
        <w:rPr>
          <w:rFonts w:ascii="仿宋" w:hAnsi="仿宋" w:eastAsia="仿宋"/>
          <w:sz w:val="24"/>
        </w:rPr>
      </w:pPr>
      <w:r>
        <w:rPr>
          <w:rFonts w:hint="eastAsia" w:ascii="仿宋" w:hAnsi="仿宋" w:eastAsia="仿宋"/>
          <w:sz w:val="24"/>
        </w:rPr>
        <w:t xml:space="preserve">（9）</w:t>
      </w:r>
      <w:r>
        <w:rPr>
          <w:rFonts w:ascii="仿宋" w:hAnsi="仿宋" w:eastAsia="仿宋"/>
          <w:sz w:val="24"/>
        </w:rPr>
        <w:t xml:space="preserve">系统支持征求意见和满意度测评功能；</w:t>
      </w:r>
      <w:r/>
    </w:p>
    <w:p>
      <w:pPr>
        <w:ind w:firstLine="485"/>
        <w:tabs>
          <w:tab w:val="left" w:pos="0" w:leader="none"/>
        </w:tabs>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系统支持非会议文件以外的规章制度、</w:t>
      </w:r>
      <w:r>
        <w:rPr>
          <w:rFonts w:hint="eastAsia" w:ascii="仿宋" w:hAnsi="仿宋" w:eastAsia="仿宋"/>
          <w:sz w:val="24"/>
        </w:rPr>
        <w:t xml:space="preserve">政协</w:t>
      </w:r>
      <w:r>
        <w:rPr>
          <w:rFonts w:ascii="仿宋" w:hAnsi="仿宋" w:eastAsia="仿宋"/>
          <w:sz w:val="24"/>
        </w:rPr>
        <w:t xml:space="preserve">动态及文件传阅等功能；</w:t>
      </w:r>
      <w:r/>
    </w:p>
    <w:p>
      <w:pPr>
        <w:ind w:firstLine="485"/>
        <w:tabs>
          <w:tab w:val="left" w:pos="0" w:leader="none"/>
        </w:tabs>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系统支持自定义配置会议移动端栏目，并分权限显示不同的菜单栏目，支持配置多种界面风格；</w:t>
      </w:r>
      <w:r/>
    </w:p>
    <w:p>
      <w:pPr>
        <w:ind w:firstLine="485"/>
        <w:tabs>
          <w:tab w:val="left" w:pos="0" w:leader="none"/>
        </w:tabs>
        <w:rPr>
          <w:rFonts w:ascii="仿宋" w:hAnsi="仿宋" w:eastAsia="仿宋"/>
          <w:sz w:val="24"/>
        </w:rPr>
      </w:pPr>
      <w:r>
        <w:rPr>
          <w:rFonts w:hint="eastAsia" w:ascii="仿宋" w:hAnsi="仿宋" w:eastAsia="仿宋"/>
          <w:sz w:val="24"/>
        </w:rPr>
        <w:t xml:space="preserve">（12）</w:t>
      </w:r>
      <w:r>
        <w:rPr>
          <w:rFonts w:ascii="仿宋" w:hAnsi="仿宋" w:eastAsia="仿宋"/>
          <w:sz w:val="24"/>
        </w:rPr>
        <w:t xml:space="preserve">系统提供用户不限制注册登记及相应权限的管理功能；</w:t>
      </w:r>
      <w:r/>
    </w:p>
    <w:p>
      <w:pPr>
        <w:ind w:firstLine="485"/>
        <w:tabs>
          <w:tab w:val="left" w:pos="0" w:leader="none"/>
        </w:tabs>
        <w:rPr>
          <w:rFonts w:ascii="仿宋" w:hAnsi="仿宋" w:eastAsia="仿宋"/>
          <w:sz w:val="24"/>
        </w:rPr>
      </w:pPr>
      <w:r>
        <w:rPr>
          <w:rFonts w:hint="eastAsia" w:ascii="仿宋" w:hAnsi="仿宋" w:eastAsia="仿宋"/>
          <w:sz w:val="24"/>
        </w:rPr>
        <w:t xml:space="preserve">（13）</w:t>
      </w:r>
      <w:r>
        <w:rPr>
          <w:rFonts w:ascii="仿宋" w:hAnsi="仿宋" w:eastAsia="仿宋"/>
          <w:sz w:val="24"/>
        </w:rPr>
        <w:t xml:space="preserve">系统支持参会人员只能带水印查看会议材料； </w:t>
      </w:r>
      <w:r/>
    </w:p>
    <w:p>
      <w:pPr>
        <w:ind w:firstLine="485"/>
        <w:tabs>
          <w:tab w:val="left" w:pos="0" w:leader="none"/>
        </w:tabs>
        <w:rPr>
          <w:rFonts w:ascii="仿宋" w:hAnsi="仿宋" w:eastAsia="仿宋"/>
          <w:sz w:val="24"/>
        </w:rPr>
      </w:pPr>
      <w:r>
        <w:rPr>
          <w:rFonts w:hint="eastAsia" w:ascii="仿宋" w:hAnsi="仿宋" w:eastAsia="仿宋"/>
          <w:sz w:val="24"/>
        </w:rPr>
        <w:t xml:space="preserve">（14）</w:t>
      </w:r>
      <w:r>
        <w:rPr>
          <w:rFonts w:ascii="仿宋" w:hAnsi="仿宋" w:eastAsia="仿宋"/>
          <w:sz w:val="24"/>
        </w:rPr>
        <w:t xml:space="preserve">系统支持拖拉拽会议材料，并随时调整显示顺序；</w:t>
      </w:r>
      <w:r/>
    </w:p>
    <w:p>
      <w:pPr>
        <w:ind w:firstLine="485"/>
        <w:tabs>
          <w:tab w:val="left" w:pos="0" w:leader="none"/>
        </w:tabs>
        <w:rPr>
          <w:rFonts w:ascii="仿宋" w:hAnsi="仿宋" w:eastAsia="仿宋"/>
          <w:color w:val="ff0000"/>
          <w:sz w:val="24"/>
        </w:rPr>
      </w:pPr>
      <w:r>
        <w:rPr>
          <w:rFonts w:hint="eastAsia" w:ascii="仿宋" w:hAnsi="仿宋" w:eastAsia="仿宋"/>
          <w:sz w:val="24"/>
        </w:rPr>
        <w:t xml:space="preserve">（15）</w:t>
      </w:r>
      <w:r>
        <w:rPr>
          <w:rFonts w:ascii="仿宋" w:hAnsi="仿宋" w:eastAsia="仿宋"/>
          <w:sz w:val="24"/>
        </w:rPr>
        <w:t xml:space="preserve">系统支持会议座次自定义纵向横向等规则安排及参会人员在移动端查看座位；</w:t>
      </w:r>
      <w:r>
        <w:rPr>
          <w:rFonts w:ascii="仿宋" w:hAnsi="仿宋" w:eastAsia="仿宋"/>
          <w:color w:val="ff0000"/>
          <w:sz w:val="24"/>
        </w:rPr>
        <w:t xml:space="preserve"> </w:t>
      </w:r>
      <w:r/>
    </w:p>
    <w:p>
      <w:pPr>
        <w:ind w:firstLine="485"/>
        <w:tabs>
          <w:tab w:val="left" w:pos="0" w:leader="none"/>
        </w:tabs>
        <w:rPr>
          <w:rFonts w:ascii="仿宋" w:hAnsi="仿宋" w:eastAsia="仿宋"/>
          <w:sz w:val="24"/>
        </w:rPr>
      </w:pPr>
      <w:r>
        <w:rPr>
          <w:rFonts w:hint="eastAsia" w:ascii="仿宋" w:hAnsi="仿宋" w:eastAsia="仿宋"/>
          <w:sz w:val="24"/>
        </w:rPr>
        <w:t xml:space="preserve">（16）</w:t>
      </w:r>
      <w:r>
        <w:rPr>
          <w:rFonts w:ascii="仿宋" w:hAnsi="仿宋" w:eastAsia="仿宋"/>
          <w:sz w:val="24"/>
        </w:rPr>
        <w:t xml:space="preserve">系统支持桌面版、APP版和小程序版三个版本；</w:t>
      </w:r>
      <w:r/>
    </w:p>
    <w:p>
      <w:pPr>
        <w:ind w:firstLine="485"/>
        <w:tabs>
          <w:tab w:val="left" w:pos="0" w:leader="none"/>
        </w:tabs>
        <w:rPr>
          <w:rFonts w:ascii="仿宋" w:hAnsi="仿宋" w:eastAsia="仿宋"/>
          <w:sz w:val="24"/>
        </w:rPr>
      </w:pPr>
      <w:r>
        <w:rPr>
          <w:rFonts w:hint="eastAsia" w:ascii="仿宋" w:hAnsi="仿宋" w:eastAsia="仿宋"/>
          <w:sz w:val="24"/>
        </w:rPr>
        <w:t xml:space="preserve">（17）系统支持在固定地点，委员登陆系统即签到考勤，并生成参会情况报表；</w:t>
      </w:r>
      <w:r/>
    </w:p>
    <w:p>
      <w:pPr>
        <w:ind w:firstLine="485"/>
        <w:tabs>
          <w:tab w:val="left" w:pos="0" w:leader="none"/>
        </w:tabs>
        <w:rPr>
          <w:rFonts w:ascii="仿宋" w:hAnsi="仿宋" w:eastAsia="仿宋"/>
          <w:sz w:val="24"/>
        </w:rPr>
      </w:pPr>
      <w:r>
        <w:rPr>
          <w:rFonts w:hint="eastAsia" w:ascii="仿宋" w:hAnsi="仿宋" w:eastAsia="仿宋"/>
          <w:sz w:val="24"/>
        </w:rPr>
        <w:t xml:space="preserve">（18）系统支持对接生成会议信息通知界面。</w:t>
      </w:r>
      <w:r/>
    </w:p>
    <w:p>
      <w:pPr>
        <w:pStyle w:val="734"/>
        <w:ind w:firstLine="360"/>
        <w:rPr>
          <w:rFonts w:ascii="仿宋" w:hAnsi="仿宋" w:eastAsia="仿宋"/>
          <w:sz w:val="24"/>
        </w:rPr>
      </w:pPr>
      <w:r>
        <w:rPr>
          <w:rFonts w:hint="eastAsia" w:ascii="仿宋" w:hAnsi="仿宋" w:eastAsia="仿宋"/>
          <w:sz w:val="24"/>
        </w:rPr>
        <w:t xml:space="preserve">（二）阅文系统终端要求</w:t>
      </w:r>
      <w:r/>
    </w:p>
    <w:p>
      <w:pPr>
        <w:ind w:right="6" w:firstLine="480"/>
        <w:rPr>
          <w:rFonts w:ascii="仿宋" w:hAnsi="仿宋" w:eastAsia="仿宋" w:cs="仿宋_GB2312"/>
          <w:sz w:val="24"/>
        </w:rPr>
      </w:pPr>
      <w:r/>
      <w:bookmarkStart w:id="77" w:name="OLE_LINK282"/>
      <w:r/>
      <w:bookmarkStart w:id="78" w:name="OLE_LINK283"/>
      <w:r>
        <w:rPr>
          <w:rFonts w:hint="eastAsia" w:ascii="仿宋" w:hAnsi="仿宋" w:eastAsia="仿宋"/>
          <w:sz w:val="24"/>
        </w:rPr>
        <w:t xml:space="preserve">1.阅文系统终端</w:t>
      </w:r>
      <w:r>
        <w:rPr>
          <w:rFonts w:hint="eastAsia" w:ascii="仿宋" w:hAnsi="仿宋" w:eastAsia="仿宋" w:cs="仿宋_GB2312"/>
          <w:sz w:val="24"/>
        </w:rPr>
        <w:t xml:space="preserve">使用要求</w:t>
      </w:r>
      <w:bookmarkEnd w:id="77"/>
      <w:r/>
      <w:bookmarkEnd w:id="78"/>
      <w:r/>
      <w:r/>
    </w:p>
    <w:p>
      <w:pPr>
        <w:ind w:right="6" w:firstLine="480"/>
        <w:rPr>
          <w:rFonts w:ascii="仿宋" w:hAnsi="仿宋" w:eastAsia="仿宋" w:cs="仿宋_GB2312"/>
          <w:sz w:val="24"/>
        </w:rPr>
      </w:pPr>
      <w:r>
        <w:rPr>
          <w:rFonts w:hint="eastAsia" w:ascii="仿宋" w:hAnsi="仿宋" w:eastAsia="仿宋"/>
          <w:sz w:val="24"/>
        </w:rPr>
        <w:t xml:space="preserve">阅文系统终端</w:t>
      </w:r>
      <w:r>
        <w:rPr>
          <w:rFonts w:hint="eastAsia" w:ascii="仿宋" w:hAnsi="仿宋" w:eastAsia="仿宋" w:cs="仿宋_GB2312"/>
          <w:sz w:val="24"/>
        </w:rPr>
        <w:t xml:space="preserve">由合同乙方（中标人，下同）负责提供，设备的所有权归合同乙方。项目服务期限内，设备由合同乙方管理维护。项目服务期限内，如设备损毁或灭失，由责任方承担，无责任方或责任方不明确的，由合同乙方承担。</w:t>
      </w:r>
      <w:r/>
    </w:p>
    <w:p>
      <w:pPr>
        <w:ind w:left="480" w:right="6"/>
        <w:rPr>
          <w:rFonts w:ascii="仿宋" w:hAnsi="仿宋" w:eastAsia="仿宋"/>
          <w:sz w:val="24"/>
        </w:rPr>
      </w:pPr>
      <w:r>
        <w:rPr>
          <w:rFonts w:hint="eastAsia" w:ascii="仿宋" w:hAnsi="仿宋" w:eastAsia="仿宋"/>
          <w:sz w:val="24"/>
        </w:rPr>
        <w:t xml:space="preserve">2.阅文系统终端技术规格要求</w:t>
      </w:r>
      <w:r/>
    </w:p>
    <w:tbl>
      <w:tblPr>
        <w:tblW w:w="8490" w:type="dxa"/>
        <w:tblInd w:w="93" w:type="dxa"/>
        <w:tblLook w:val="0000" w:firstRow="0" w:lastRow="0" w:firstColumn="0" w:lastColumn="0" w:noHBand="0" w:noVBand="0"/>
      </w:tblPr>
      <w:tblGrid>
        <w:gridCol w:w="1199"/>
        <w:gridCol w:w="1597"/>
        <w:gridCol w:w="5694"/>
      </w:tblGrid>
      <w:tr>
        <w:trPr>
          <w:trHeight w:val="30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序号</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指标项</w:t>
            </w:r>
            <w:r/>
          </w:p>
        </w:tc>
        <w:tc>
          <w:tcPr>
            <w:tcBorders>
              <w:top w:val="single" w:color="000000" w:sz="4" w:space="0"/>
              <w:left w:val="single" w:color="000000" w:sz="4" w:space="0"/>
              <w:bottom w:val="single" w:color="000000" w:sz="4" w:space="0"/>
              <w:right w:val="single" w:color="000000" w:sz="4" w:space="0"/>
            </w:tcBorders>
            <w:tcW w:w="5694"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技术参数要求</w:t>
            </w:r>
            <w:r/>
          </w:p>
        </w:tc>
      </w:tr>
      <w:tr>
        <w:trPr>
          <w:trHeight w:val="30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CPU处理器</w:t>
            </w:r>
            <w:r/>
          </w:p>
        </w:tc>
        <w:tc>
          <w:tcPr>
            <w:tcBorders>
              <w:top w:val="single" w:color="000000" w:sz="4" w:space="0"/>
              <w:left w:val="single" w:color="000000" w:sz="4" w:space="0"/>
              <w:bottom w:val="single" w:color="000000" w:sz="4" w:space="0"/>
              <w:right w:val="single" w:color="000000" w:sz="4" w:space="0"/>
            </w:tcBorders>
            <w:tcW w:w="5694"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不低于八核处理器</w:t>
            </w:r>
            <w:r/>
          </w:p>
        </w:tc>
      </w:tr>
      <w:tr>
        <w:trPr>
          <w:trHeight w:val="30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2</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内存</w:t>
            </w:r>
            <w:r/>
          </w:p>
        </w:tc>
        <w:tc>
          <w:tcPr>
            <w:tcBorders>
              <w:top w:val="single" w:color="000000" w:sz="4" w:space="0"/>
              <w:left w:val="single" w:color="000000" w:sz="4" w:space="0"/>
              <w:bottom w:val="single" w:color="000000" w:sz="4" w:space="0"/>
              <w:right w:val="single" w:color="000000" w:sz="4" w:space="0"/>
            </w:tcBorders>
            <w:tcW w:w="5694"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不低于4G</w:t>
            </w:r>
            <w:r/>
          </w:p>
        </w:tc>
      </w:tr>
      <w:tr>
        <w:trPr>
          <w:trHeight w:val="30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3</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存储容量</w:t>
            </w:r>
            <w:r/>
          </w:p>
        </w:tc>
        <w:tc>
          <w:tcPr>
            <w:tcBorders>
              <w:top w:val="single" w:color="000000" w:sz="4" w:space="0"/>
              <w:left w:val="single" w:color="000000" w:sz="4" w:space="0"/>
              <w:bottom w:val="single" w:color="000000" w:sz="4" w:space="0"/>
              <w:right w:val="single" w:color="000000" w:sz="4" w:space="0"/>
            </w:tcBorders>
            <w:tcW w:w="5694"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不低于128GB</w:t>
            </w:r>
            <w:r/>
          </w:p>
        </w:tc>
      </w:tr>
      <w:tr>
        <w:trPr>
          <w:trHeight w:val="30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4</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操作系统</w:t>
            </w:r>
            <w:r/>
          </w:p>
        </w:tc>
        <w:tc>
          <w:tcPr>
            <w:tcBorders>
              <w:top w:val="single" w:color="000000" w:sz="4" w:space="0"/>
              <w:left w:val="single" w:color="000000" w:sz="4" w:space="0"/>
              <w:bottom w:val="single" w:color="000000" w:sz="4" w:space="0"/>
              <w:right w:val="single" w:color="000000" w:sz="4" w:space="0"/>
            </w:tcBorders>
            <w:tcW w:w="5694"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基于Android14及以上版本</w:t>
            </w:r>
            <w:r/>
          </w:p>
        </w:tc>
      </w:tr>
      <w:tr>
        <w:trPr>
          <w:trHeight w:val="30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5</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屏幕尺寸</w:t>
            </w:r>
            <w:r/>
          </w:p>
        </w:tc>
        <w:tc>
          <w:tcPr>
            <w:tcBorders>
              <w:top w:val="single" w:color="000000" w:sz="4" w:space="0"/>
              <w:left w:val="single" w:color="000000" w:sz="4" w:space="0"/>
              <w:bottom w:val="single" w:color="000000" w:sz="4" w:space="0"/>
              <w:right w:val="single" w:color="000000" w:sz="4" w:space="0"/>
            </w:tcBorders>
            <w:tcW w:w="5694"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不低于10寸</w:t>
            </w:r>
            <w:r/>
          </w:p>
        </w:tc>
      </w:tr>
      <w:tr>
        <w:trPr>
          <w:trHeight w:val="30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6</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屏幕分辨率</w:t>
            </w:r>
            <w:r/>
          </w:p>
        </w:tc>
        <w:tc>
          <w:tcPr>
            <w:tcBorders>
              <w:top w:val="single" w:color="000000" w:sz="4" w:space="0"/>
              <w:left w:val="single" w:color="000000" w:sz="4" w:space="0"/>
              <w:bottom w:val="single" w:color="000000" w:sz="4" w:space="0"/>
              <w:right w:val="single" w:color="000000" w:sz="4" w:space="0"/>
            </w:tcBorders>
            <w:tcW w:w="5694"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不低于1920×1200</w:t>
            </w:r>
            <w:r/>
          </w:p>
        </w:tc>
      </w:tr>
      <w:tr>
        <w:trPr>
          <w:trHeight w:val="30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bCs/>
                <w:sz w:val="24"/>
              </w:rPr>
              <w:t xml:space="preserve">7</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电池容量</w:t>
            </w:r>
            <w:r/>
          </w:p>
        </w:tc>
        <w:tc>
          <w:tcPr>
            <w:tcBorders>
              <w:top w:val="single" w:color="000000" w:sz="4" w:space="0"/>
              <w:left w:val="single" w:color="000000" w:sz="4" w:space="0"/>
              <w:bottom w:val="single" w:color="000000" w:sz="4" w:space="0"/>
              <w:right w:val="single" w:color="000000" w:sz="4" w:space="0"/>
            </w:tcBorders>
            <w:tcW w:w="5694"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不低于8000mAh</w:t>
            </w:r>
            <w:r/>
          </w:p>
        </w:tc>
      </w:tr>
      <w:tr>
        <w:trPr>
          <w:trHeight w:val="30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8</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接口</w:t>
            </w:r>
            <w:r/>
          </w:p>
        </w:tc>
        <w:tc>
          <w:tcPr>
            <w:tcBorders>
              <w:top w:val="single" w:color="000000" w:sz="4" w:space="0"/>
              <w:left w:val="single" w:color="000000" w:sz="4" w:space="0"/>
              <w:bottom w:val="single" w:color="000000" w:sz="4" w:space="0"/>
              <w:right w:val="single" w:color="000000" w:sz="4" w:space="0"/>
            </w:tcBorders>
            <w:tcW w:w="5694"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支持Type-c等主流接口</w:t>
            </w:r>
            <w:r/>
          </w:p>
        </w:tc>
      </w:tr>
      <w:tr>
        <w:trPr>
          <w:trHeight w:val="292"/>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9</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网络制式</w:t>
            </w:r>
            <w:r/>
          </w:p>
        </w:tc>
        <w:tc>
          <w:tcPr>
            <w:tcBorders>
              <w:top w:val="single" w:color="000000" w:sz="4" w:space="0"/>
              <w:left w:val="single" w:color="000000" w:sz="4" w:space="0"/>
              <w:bottom w:val="single" w:color="000000" w:sz="4" w:space="0"/>
              <w:right w:val="single" w:color="000000" w:sz="4" w:space="0"/>
            </w:tcBorders>
            <w:tcW w:w="5694"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支持 LTE TDD/LTE FDD/WCDMA/GSM</w:t>
            </w:r>
            <w:r/>
          </w:p>
        </w:tc>
      </w:tr>
      <w:tr>
        <w:trPr>
          <w:trHeight w:val="30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10</w:t>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存储扩展</w:t>
            </w:r>
            <w:r/>
          </w:p>
        </w:tc>
        <w:tc>
          <w:tcPr>
            <w:tcBorders>
              <w:top w:val="single" w:color="000000" w:sz="4" w:space="0"/>
              <w:left w:val="single" w:color="000000" w:sz="4" w:space="0"/>
              <w:bottom w:val="single" w:color="000000" w:sz="4" w:space="0"/>
              <w:right w:val="single" w:color="000000" w:sz="4" w:space="0"/>
            </w:tcBorders>
            <w:tcW w:w="5694"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支持External SD扩充</w:t>
            </w:r>
            <w:r/>
          </w:p>
        </w:tc>
      </w:tr>
    </w:tbl>
    <w:p>
      <w:pPr>
        <w:ind w:firstLine="485"/>
        <w:tabs>
          <w:tab w:val="left" w:pos="0" w:leader="none"/>
        </w:tabs>
        <w:rPr>
          <w:rFonts w:ascii="仿宋" w:hAnsi="仿宋" w:eastAsia="仿宋"/>
          <w:sz w:val="24"/>
        </w:rPr>
      </w:pPr>
      <w:r/>
      <w:bookmarkStart w:id="79" w:name="OLE_LINK285"/>
      <w:r/>
      <w:bookmarkStart w:id="80" w:name="OLE_LINK286"/>
      <w:r>
        <w:rPr>
          <w:rFonts w:hint="eastAsia" w:ascii="仿宋" w:hAnsi="仿宋" w:eastAsia="仿宋"/>
          <w:sz w:val="24"/>
        </w:rPr>
        <w:t xml:space="preserve">（三）流量服务要求</w:t>
      </w:r>
      <w:bookmarkEnd w:id="79"/>
      <w:r/>
      <w:bookmarkEnd w:id="80"/>
      <w:r/>
      <w:r/>
    </w:p>
    <w:p>
      <w:pPr>
        <w:ind w:firstLine="485"/>
        <w:tabs>
          <w:tab w:val="left" w:pos="0" w:leader="none"/>
        </w:tabs>
        <w:rPr>
          <w:rFonts w:ascii="仿宋" w:hAnsi="仿宋" w:eastAsia="仿宋"/>
          <w:sz w:val="24"/>
        </w:rPr>
      </w:pPr>
      <w:r>
        <w:rPr>
          <w:rFonts w:hint="eastAsia" w:ascii="仿宋" w:hAnsi="仿宋" w:eastAsia="仿宋"/>
          <w:sz w:val="24"/>
        </w:rPr>
        <w:t xml:space="preserve">1.每台阅文系统终端配备无线数据流量卡，应支持</w:t>
      </w:r>
      <w:r>
        <w:rPr>
          <w:rFonts w:ascii="仿宋" w:hAnsi="仿宋" w:eastAsia="仿宋"/>
          <w:sz w:val="24"/>
        </w:rPr>
        <w:t xml:space="preserve">4G</w:t>
      </w:r>
      <w:r>
        <w:rPr>
          <w:rFonts w:hint="eastAsia" w:ascii="仿宋" w:hAnsi="仿宋" w:eastAsia="仿宋"/>
          <w:sz w:val="24"/>
        </w:rPr>
        <w:t xml:space="preserve">（</w:t>
      </w:r>
      <w:r>
        <w:rPr>
          <w:rFonts w:ascii="仿宋" w:hAnsi="仿宋" w:eastAsia="仿宋"/>
          <w:sz w:val="24"/>
        </w:rPr>
        <w:t xml:space="preserve">LTE</w:t>
      </w:r>
      <w:r>
        <w:rPr>
          <w:rFonts w:hint="eastAsia" w:ascii="仿宋" w:hAnsi="仿宋" w:eastAsia="仿宋"/>
          <w:sz w:val="24"/>
        </w:rPr>
        <w:t xml:space="preserve">）网络制式，所有无线数据流量卡均在江苏省内区域使用，会议期间每张卡平均不低于</w:t>
      </w:r>
      <w:r>
        <w:rPr>
          <w:rFonts w:ascii="仿宋" w:hAnsi="仿宋" w:eastAsia="仿宋"/>
          <w:sz w:val="24"/>
        </w:rPr>
        <w:t xml:space="preserve">2</w:t>
      </w:r>
      <w:r>
        <w:rPr>
          <w:rFonts w:hint="eastAsia" w:ascii="仿宋" w:hAnsi="仿宋" w:eastAsia="仿宋"/>
          <w:sz w:val="24"/>
        </w:rPr>
        <w:t xml:space="preserve">个</w:t>
      </w:r>
      <w:r>
        <w:rPr>
          <w:rFonts w:ascii="仿宋" w:hAnsi="仿宋" w:eastAsia="仿宋"/>
          <w:sz w:val="24"/>
        </w:rPr>
        <w:t xml:space="preserve">G</w:t>
      </w:r>
      <w:r>
        <w:rPr>
          <w:rFonts w:hint="eastAsia" w:ascii="仿宋" w:hAnsi="仿宋" w:eastAsia="仿宋"/>
          <w:sz w:val="24"/>
        </w:rPr>
        <w:t xml:space="preserve">上网流量的无线数据流量套餐服务。</w:t>
      </w:r>
      <w:r/>
    </w:p>
    <w:p>
      <w:pPr>
        <w:ind w:firstLine="485"/>
        <w:tabs>
          <w:tab w:val="left" w:pos="0" w:leader="none"/>
        </w:tabs>
        <w:rPr>
          <w:rFonts w:ascii="仿宋" w:hAnsi="仿宋" w:eastAsia="仿宋"/>
          <w:sz w:val="24"/>
        </w:rPr>
      </w:pPr>
      <w:r>
        <w:rPr>
          <w:rFonts w:hint="eastAsia" w:ascii="仿宋" w:hAnsi="仿宋" w:eastAsia="仿宋"/>
          <w:sz w:val="24"/>
        </w:rPr>
        <w:t xml:space="preserve">2.本次采购的无线数据流量卡服务，只能访问采购人指定的</w:t>
      </w:r>
      <w:r>
        <w:rPr>
          <w:rFonts w:ascii="仿宋" w:hAnsi="仿宋" w:eastAsia="仿宋"/>
          <w:sz w:val="24"/>
        </w:rPr>
        <w:t xml:space="preserve">IP</w:t>
      </w:r>
      <w:r>
        <w:rPr>
          <w:rFonts w:hint="eastAsia" w:ascii="仿宋" w:hAnsi="仿宋" w:eastAsia="仿宋"/>
          <w:sz w:val="24"/>
        </w:rPr>
        <w:t xml:space="preserve">地址或域名，不能访问指定网站以外的其他无关</w:t>
      </w:r>
      <w:r>
        <w:rPr>
          <w:rFonts w:ascii="仿宋" w:hAnsi="仿宋" w:eastAsia="仿宋"/>
          <w:sz w:val="24"/>
        </w:rPr>
        <w:t xml:space="preserve">IP</w:t>
      </w:r>
      <w:r>
        <w:rPr>
          <w:rFonts w:hint="eastAsia" w:ascii="仿宋" w:hAnsi="仿宋" w:eastAsia="仿宋"/>
          <w:sz w:val="24"/>
        </w:rPr>
        <w:t xml:space="preserve">或域名。</w:t>
      </w:r>
      <w:r/>
    </w:p>
    <w:p>
      <w:pPr>
        <w:ind w:firstLine="480"/>
        <w:rPr>
          <w:rFonts w:ascii="仿宋" w:hAnsi="仿宋" w:eastAsia="仿宋"/>
          <w:sz w:val="24"/>
        </w:rPr>
      </w:pPr>
      <w:r>
        <w:rPr>
          <w:rFonts w:hint="eastAsia" w:ascii="仿宋" w:hAnsi="仿宋" w:eastAsia="仿宋"/>
          <w:sz w:val="24"/>
        </w:rPr>
        <w:t xml:space="preserve">（四）</w:t>
      </w:r>
      <w:bookmarkStart w:id="81" w:name="OLE_LINK120"/>
      <w:r/>
      <w:bookmarkStart w:id="82" w:name="OLE_LINK121"/>
      <w:r>
        <w:rPr>
          <w:rFonts w:hint="eastAsia" w:ascii="仿宋" w:hAnsi="仿宋" w:eastAsia="仿宋" w:cs="仿宋"/>
          <w:sz w:val="24"/>
        </w:rPr>
        <w:t xml:space="preserve">投标文件要求</w:t>
      </w:r>
      <w:bookmarkEnd w:id="81"/>
      <w:r/>
      <w:bookmarkEnd w:id="82"/>
      <w:r/>
      <w:r/>
    </w:p>
    <w:p>
      <w:pPr>
        <w:ind w:firstLine="480"/>
        <w:rPr>
          <w:rFonts w:ascii="仿宋" w:hAnsi="仿宋" w:eastAsia="仿宋"/>
          <w:sz w:val="24"/>
        </w:rPr>
      </w:pPr>
      <w:r>
        <w:rPr>
          <w:rFonts w:hint="eastAsia" w:ascii="仿宋" w:hAnsi="仿宋" w:eastAsia="仿宋"/>
          <w:sz w:val="24"/>
        </w:rPr>
        <w:t xml:space="preserve">1.</w:t>
      </w:r>
      <w:bookmarkStart w:id="83" w:name="OLE_LINK122"/>
      <w:r/>
      <w:bookmarkStart w:id="84" w:name="OLE_LINK123"/>
      <w:r>
        <w:rPr>
          <w:rFonts w:hint="eastAsia" w:ascii="仿宋" w:hAnsi="仿宋" w:eastAsia="仿宋" w:cs="仿宋"/>
          <w:sz w:val="24"/>
        </w:rPr>
        <w:t xml:space="preserve"> </w:t>
      </w:r>
      <w:r>
        <w:rPr>
          <w:rFonts w:hint="eastAsia" w:ascii="仿宋" w:hAnsi="仿宋" w:eastAsia="仿宋" w:cs="仿宋"/>
          <w:sz w:val="24"/>
        </w:rPr>
        <w:t xml:space="preserve">投标文件中提供</w:t>
      </w:r>
      <w:bookmarkEnd w:id="83"/>
      <w:r/>
      <w:bookmarkEnd w:id="84"/>
      <w:r>
        <w:rPr>
          <w:rFonts w:hint="eastAsia" w:ascii="仿宋" w:hAnsi="仿宋" w:eastAsia="仿宋"/>
          <w:sz w:val="24"/>
        </w:rPr>
        <w:t xml:space="preserve">《</w:t>
      </w:r>
      <w:bookmarkStart w:id="85" w:name="OLE_LINK260"/>
      <w:r/>
      <w:bookmarkStart w:id="86" w:name="OLE_LINK261"/>
      <w:r>
        <w:rPr>
          <w:rFonts w:hint="eastAsia" w:ascii="仿宋" w:hAnsi="仿宋" w:eastAsia="仿宋"/>
          <w:sz w:val="24"/>
        </w:rPr>
        <w:t xml:space="preserve">项目技术</w:t>
      </w:r>
      <w:r>
        <w:rPr>
          <w:rFonts w:hint="eastAsia" w:ascii="仿宋" w:hAnsi="仿宋" w:eastAsia="仿宋"/>
          <w:sz w:val="24"/>
        </w:rPr>
        <w:t xml:space="preserve">方案</w:t>
      </w:r>
      <w:bookmarkEnd w:id="85"/>
      <w:r/>
      <w:bookmarkEnd w:id="86"/>
      <w:r>
        <w:rPr>
          <w:rFonts w:hint="eastAsia" w:ascii="仿宋" w:hAnsi="仿宋" w:eastAsia="仿宋"/>
          <w:sz w:val="24"/>
        </w:rPr>
        <w:t xml:space="preserve">》文件。</w:t>
      </w:r>
      <w:r/>
    </w:p>
    <w:p>
      <w:pPr>
        <w:ind w:firstLine="480"/>
        <w:rPr>
          <w:rFonts w:ascii="仿宋" w:hAnsi="仿宋" w:eastAsia="仿宋"/>
          <w:sz w:val="24"/>
        </w:rPr>
      </w:pPr>
      <w:r>
        <w:rPr>
          <w:rFonts w:hint="eastAsia" w:ascii="仿宋" w:hAnsi="仿宋" w:eastAsia="仿宋"/>
          <w:sz w:val="24"/>
        </w:rPr>
        <w:t xml:space="preserve">2. 《</w:t>
      </w:r>
      <w:r>
        <w:rPr>
          <w:rFonts w:hint="eastAsia" w:ascii="仿宋" w:hAnsi="仿宋" w:eastAsia="仿宋"/>
          <w:sz w:val="24"/>
        </w:rPr>
        <w:t xml:space="preserve">项目技术</w:t>
      </w:r>
      <w:r>
        <w:rPr>
          <w:rFonts w:hint="eastAsia" w:ascii="仿宋" w:hAnsi="仿宋" w:eastAsia="仿宋"/>
          <w:sz w:val="24"/>
        </w:rPr>
        <w:t xml:space="preserve">方案》包括以下内容：</w:t>
      </w:r>
      <w:r/>
    </w:p>
    <w:p>
      <w:pPr>
        <w:ind w:firstLine="480"/>
        <w:rPr>
          <w:rFonts w:ascii="仿宋" w:hAnsi="仿宋" w:eastAsia="仿宋"/>
          <w:sz w:val="24"/>
        </w:rPr>
      </w:pPr>
      <w:r>
        <w:rPr>
          <w:rFonts w:hint="eastAsia" w:ascii="仿宋" w:hAnsi="仿宋" w:eastAsia="仿宋"/>
          <w:sz w:val="24"/>
        </w:rPr>
        <w:t xml:space="preserve">（1）《</w:t>
      </w:r>
      <w:bookmarkStart w:id="87" w:name="OLE_LINK262"/>
      <w:r/>
      <w:bookmarkStart w:id="88" w:name="OLE_LINK263"/>
      <w:r>
        <w:rPr>
          <w:rFonts w:hint="eastAsia" w:ascii="仿宋" w:hAnsi="仿宋" w:eastAsia="仿宋"/>
          <w:sz w:val="24"/>
        </w:rPr>
        <w:t xml:space="preserve">阅文系统服务方案</w:t>
      </w:r>
      <w:bookmarkEnd w:id="87"/>
      <w:r/>
      <w:bookmarkEnd w:id="88"/>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w:t>
      </w:r>
      <w:bookmarkStart w:id="89" w:name="OLE_LINK264"/>
      <w:r/>
      <w:bookmarkStart w:id="90" w:name="OLE_LINK267"/>
      <w:r>
        <w:rPr>
          <w:rFonts w:hint="eastAsia" w:ascii="仿宋" w:hAnsi="仿宋" w:eastAsia="仿宋"/>
          <w:sz w:val="24"/>
        </w:rPr>
        <w:t xml:space="preserve">阅文系统终端方案</w:t>
      </w:r>
      <w:bookmarkEnd w:id="89"/>
      <w:r/>
      <w:bookmarkEnd w:id="90"/>
      <w:r>
        <w:rPr>
          <w:rFonts w:hint="eastAsia" w:ascii="仿宋" w:hAnsi="仿宋" w:eastAsia="仿宋"/>
          <w:sz w:val="24"/>
        </w:rPr>
        <w:t xml:space="preserve">》，包括：</w:t>
      </w:r>
      <w:r/>
    </w:p>
    <w:p>
      <w:pPr>
        <w:ind w:firstLine="600"/>
        <w:rPr>
          <w:rFonts w:ascii="仿宋" w:hAnsi="仿宋" w:eastAsia="仿宋"/>
          <w:sz w:val="24"/>
        </w:rPr>
      </w:pPr>
      <w:r>
        <w:rPr>
          <w:rFonts w:ascii="仿宋" w:hAnsi="仿宋" w:eastAsia="仿宋"/>
          <w:sz w:val="24"/>
        </w:rPr>
        <w:fldChar w:fldCharType="begin"/>
      </w:r>
      <w:r>
        <w:rPr>
          <w:rFonts w:ascii="仿宋" w:hAnsi="仿宋" w:eastAsia="仿宋"/>
          <w:sz w:val="24"/>
        </w:rPr>
        <w:instrText xml:space="preserve"> </w:instrText>
      </w:r>
      <w:r>
        <w:rPr>
          <w:rFonts w:hint="eastAsia" w:ascii="仿宋" w:hAnsi="仿宋" w:eastAsia="仿宋"/>
          <w:sz w:val="24"/>
        </w:rPr>
        <w:instrText xml:space="preserve">= 1 \* GB3</w:instrText>
      </w:r>
      <w:r>
        <w:rPr>
          <w:rFonts w:ascii="仿宋" w:hAnsi="仿宋" w:eastAsia="仿宋"/>
          <w:sz w:val="24"/>
        </w:rPr>
        <w:instrText xml:space="preserve"> </w:instrText>
      </w:r>
      <w:r>
        <w:rPr>
          <w:rFonts w:ascii="仿宋" w:hAnsi="仿宋" w:eastAsia="仿宋"/>
          <w:sz w:val="24"/>
        </w:rPr>
        <w:fldChar w:fldCharType="separate"/>
      </w:r>
      <w:r>
        <w:rPr>
          <w:rFonts w:hint="eastAsia" w:ascii="仿宋" w:hAnsi="仿宋" w:eastAsia="仿宋"/>
          <w:sz w:val="24"/>
        </w:rPr>
        <w:t xml:space="preserve">①</w:t>
      </w:r>
      <w:r>
        <w:rPr>
          <w:rFonts w:ascii="仿宋" w:hAnsi="仿宋" w:eastAsia="仿宋"/>
          <w:sz w:val="24"/>
        </w:rPr>
        <w:fldChar w:fldCharType="end"/>
      </w:r>
      <w:r>
        <w:rPr>
          <w:rFonts w:hint="eastAsia" w:ascii="仿宋" w:hAnsi="仿宋" w:eastAsia="仿宋"/>
          <w:sz w:val="24"/>
        </w:rPr>
        <w:t xml:space="preserve">《</w:t>
      </w:r>
      <w:bookmarkStart w:id="91" w:name="OLE_LINK268"/>
      <w:r/>
      <w:bookmarkStart w:id="92" w:name="OLE_LINK269"/>
      <w:r>
        <w:rPr>
          <w:rFonts w:hint="eastAsia" w:ascii="仿宋" w:hAnsi="仿宋" w:eastAsia="仿宋"/>
          <w:sz w:val="24"/>
        </w:rPr>
        <w:t xml:space="preserve">阅文系统终端</w:t>
      </w:r>
      <w:r>
        <w:rPr>
          <w:rFonts w:hint="eastAsia" w:ascii="仿宋" w:hAnsi="仿宋" w:eastAsia="仿宋" w:cs="仿宋_GB2312"/>
          <w:sz w:val="24"/>
        </w:rPr>
        <w:t xml:space="preserve">使用方案</w:t>
      </w:r>
      <w:bookmarkEnd w:id="91"/>
      <w:r/>
      <w:bookmarkEnd w:id="92"/>
      <w:r>
        <w:rPr>
          <w:rFonts w:hint="eastAsia" w:ascii="仿宋" w:hAnsi="仿宋" w:eastAsia="仿宋"/>
          <w:sz w:val="24"/>
        </w:rPr>
        <w:t xml:space="preserve">》；</w:t>
      </w:r>
      <w:r/>
    </w:p>
    <w:p>
      <w:pPr>
        <w:ind w:firstLine="600"/>
        <w:rPr>
          <w:rFonts w:ascii="仿宋" w:hAnsi="仿宋" w:eastAsia="仿宋"/>
          <w:sz w:val="24"/>
        </w:rPr>
      </w:pPr>
      <w:r>
        <w:rPr>
          <w:rFonts w:ascii="仿宋" w:hAnsi="仿宋" w:eastAsia="仿宋"/>
          <w:sz w:val="24"/>
        </w:rPr>
        <w:fldChar w:fldCharType="begin"/>
      </w:r>
      <w:r>
        <w:rPr>
          <w:rFonts w:ascii="仿宋" w:hAnsi="仿宋" w:eastAsia="仿宋"/>
          <w:sz w:val="24"/>
        </w:rPr>
        <w:instrText xml:space="preserve"> </w:instrText>
      </w:r>
      <w:r>
        <w:rPr>
          <w:rFonts w:hint="eastAsia" w:ascii="仿宋" w:hAnsi="仿宋" w:eastAsia="仿宋"/>
          <w:sz w:val="24"/>
        </w:rPr>
        <w:instrText xml:space="preserve">= 2 \* GB3</w:instrText>
      </w:r>
      <w:r>
        <w:rPr>
          <w:rFonts w:ascii="仿宋" w:hAnsi="仿宋" w:eastAsia="仿宋"/>
          <w:sz w:val="24"/>
        </w:rPr>
        <w:instrText xml:space="preserve"> </w:instrText>
      </w:r>
      <w:r>
        <w:rPr>
          <w:rFonts w:ascii="仿宋" w:hAnsi="仿宋" w:eastAsia="仿宋"/>
          <w:sz w:val="24"/>
        </w:rPr>
        <w:fldChar w:fldCharType="separate"/>
      </w:r>
      <w:r>
        <w:rPr>
          <w:rFonts w:hint="eastAsia" w:ascii="仿宋" w:hAnsi="仿宋" w:eastAsia="仿宋"/>
          <w:sz w:val="24"/>
        </w:rPr>
        <w:t xml:space="preserve">②</w:t>
      </w:r>
      <w:r>
        <w:rPr>
          <w:rFonts w:ascii="仿宋" w:hAnsi="仿宋" w:eastAsia="仿宋"/>
          <w:sz w:val="24"/>
        </w:rPr>
        <w:fldChar w:fldCharType="end"/>
      </w:r>
      <w:r>
        <w:rPr>
          <w:rFonts w:hint="eastAsia" w:ascii="仿宋" w:hAnsi="仿宋" w:eastAsia="仿宋"/>
          <w:sz w:val="24"/>
        </w:rPr>
        <w:t xml:space="preserve">《</w:t>
      </w:r>
      <w:bookmarkStart w:id="93" w:name="OLE_LINK270"/>
      <w:r/>
      <w:bookmarkStart w:id="94" w:name="OLE_LINK271"/>
      <w:r>
        <w:rPr>
          <w:rFonts w:hint="eastAsia" w:ascii="仿宋" w:hAnsi="仿宋" w:eastAsia="仿宋"/>
          <w:sz w:val="24"/>
        </w:rPr>
        <w:t xml:space="preserve">所投阅文系统终端技术规格</w:t>
      </w:r>
      <w:bookmarkEnd w:id="93"/>
      <w:r/>
      <w:bookmarkEnd w:id="94"/>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w:t>
      </w:r>
      <w:bookmarkStart w:id="95" w:name="OLE_LINK272"/>
      <w:r/>
      <w:bookmarkStart w:id="96" w:name="OLE_LINK273"/>
      <w:r>
        <w:rPr>
          <w:rFonts w:hint="eastAsia" w:ascii="仿宋" w:hAnsi="仿宋" w:eastAsia="仿宋"/>
          <w:sz w:val="24"/>
        </w:rPr>
        <w:t xml:space="preserve">流量服务方案</w:t>
      </w:r>
      <w:bookmarkEnd w:id="95"/>
      <w:r/>
      <w:bookmarkEnd w:id="96"/>
      <w:r>
        <w:rPr>
          <w:rFonts w:hint="eastAsia" w:ascii="仿宋" w:hAnsi="仿宋" w:eastAsia="仿宋"/>
          <w:sz w:val="24"/>
        </w:rPr>
        <w:t xml:space="preserve">》。</w:t>
      </w:r>
      <w:r/>
    </w:p>
    <w:p>
      <w:pPr>
        <w:pStyle w:val="704"/>
        <w:ind w:firstLine="480"/>
        <w:jc w:val="both"/>
        <w:spacing w:after="0" w:line="240" w:lineRule="auto"/>
        <w:widowControl w:val="off"/>
        <w:rPr>
          <w:rFonts w:ascii="仿宋" w:hAnsi="仿宋" w:eastAsia="仿宋"/>
          <w:color w:val="000000"/>
          <w:sz w:val="24"/>
          <w:szCs w:val="24"/>
        </w:rPr>
      </w:pPr>
      <w:r>
        <w:rPr>
          <w:rFonts w:ascii="仿宋" w:hAnsi="仿宋" w:eastAsia="仿宋"/>
          <w:color w:val="000000"/>
          <w:sz w:val="24"/>
          <w:szCs w:val="24"/>
        </w:rPr>
      </w:r>
      <w:r/>
    </w:p>
    <w:p>
      <w:pPr>
        <w:ind w:firstLine="485"/>
        <w:tabs>
          <w:tab w:val="left" w:pos="0" w:leader="none"/>
        </w:tabs>
        <w:rPr>
          <w:rFonts w:ascii="仿宋" w:hAnsi="仿宋" w:eastAsia="仿宋"/>
          <w:sz w:val="24"/>
        </w:rPr>
      </w:pPr>
      <w:r/>
      <w:bookmarkStart w:id="97" w:name="OLE_LINK314"/>
      <w:r/>
      <w:bookmarkStart w:id="98" w:name="OLE_LINK315"/>
      <w:r>
        <w:rPr>
          <w:rFonts w:hint="eastAsia" w:ascii="仿宋" w:hAnsi="仿宋" w:eastAsia="仿宋"/>
          <w:sz w:val="24"/>
        </w:rPr>
        <w:t xml:space="preserve">五、项目实施要求</w:t>
      </w:r>
      <w:bookmarkEnd w:id="97"/>
      <w:r/>
      <w:bookmarkEnd w:id="98"/>
      <w:r/>
      <w:r/>
    </w:p>
    <w:p>
      <w:pPr>
        <w:ind w:firstLine="360"/>
        <w:rPr>
          <w:rFonts w:ascii="仿宋" w:hAnsi="仿宋" w:eastAsia="仿宋"/>
          <w:sz w:val="24"/>
        </w:rPr>
      </w:pPr>
      <w:r/>
      <w:bookmarkStart w:id="99" w:name="OLE_LINK318"/>
      <w:r/>
      <w:bookmarkStart w:id="100" w:name="OLE_LINK319"/>
      <w:r>
        <w:rPr>
          <w:rFonts w:hint="eastAsia" w:ascii="仿宋" w:hAnsi="仿宋" w:eastAsia="仿宋"/>
          <w:sz w:val="24"/>
        </w:rPr>
        <w:t xml:space="preserve">(一) </w:t>
      </w:r>
      <w:r>
        <w:rPr>
          <w:rFonts w:hint="eastAsia" w:ascii="仿宋" w:hAnsi="仿宋" w:eastAsia="仿宋" w:cs="方正黑体_GBK"/>
          <w:bCs/>
          <w:sz w:val="24"/>
        </w:rPr>
        <w:t xml:space="preserve">项目实施具体要求</w:t>
      </w:r>
      <w:bookmarkEnd w:id="99"/>
      <w:r/>
      <w:bookmarkEnd w:id="100"/>
      <w:r/>
      <w:r/>
    </w:p>
    <w:p>
      <w:pPr>
        <w:ind w:firstLine="480"/>
        <w:rPr>
          <w:rFonts w:ascii="仿宋" w:hAnsi="仿宋" w:eastAsia="仿宋"/>
          <w:color w:val="000000" w:themeColor="text1"/>
          <w:sz w:val="24"/>
          <w:szCs w:val="22"/>
        </w:rPr>
      </w:pPr>
      <w:r>
        <w:rPr>
          <w:rFonts w:hint="eastAsia" w:ascii="仿宋" w:hAnsi="仿宋" w:eastAsia="仿宋"/>
          <w:color w:val="000000" w:themeColor="text1"/>
          <w:sz w:val="24"/>
          <w:szCs w:val="22"/>
        </w:rPr>
        <w:t xml:space="preserve">1.</w:t>
      </w:r>
      <w:bookmarkStart w:id="101" w:name="OLE_LINK20"/>
      <w:r/>
      <w:bookmarkStart w:id="102" w:name="OLE_LINK21"/>
      <w:r/>
      <w:bookmarkStart w:id="103" w:name="OLE_LINK25"/>
      <w:r/>
      <w:bookmarkStart w:id="104" w:name="OLE_LINK26"/>
      <w:r>
        <w:rPr>
          <w:rFonts w:hint="eastAsia" w:ascii="仿宋" w:hAnsi="仿宋" w:eastAsia="仿宋"/>
          <w:color w:val="000000" w:themeColor="text1"/>
          <w:sz w:val="24"/>
          <w:szCs w:val="22"/>
        </w:rPr>
        <w:t xml:space="preserve">项目实施时间</w:t>
      </w:r>
      <w:bookmarkEnd w:id="101"/>
      <w:r/>
      <w:bookmarkEnd w:id="102"/>
      <w:r>
        <w:rPr>
          <w:rFonts w:hint="eastAsia" w:ascii="仿宋" w:hAnsi="仿宋" w:eastAsia="仿宋"/>
          <w:color w:val="000000" w:themeColor="text1"/>
          <w:sz w:val="24"/>
          <w:szCs w:val="22"/>
        </w:rPr>
        <w:t xml:space="preserve">：</w:t>
      </w:r>
      <w:bookmarkStart w:id="105" w:name="OLE_LINK308"/>
      <w:r/>
      <w:bookmarkStart w:id="106" w:name="OLE_LINK309"/>
      <w:r>
        <w:rPr>
          <w:rFonts w:hint="eastAsia" w:ascii="仿宋" w:hAnsi="仿宋" w:eastAsia="仿宋"/>
          <w:color w:val="000000" w:themeColor="text1"/>
          <w:sz w:val="24"/>
          <w:szCs w:val="22"/>
        </w:rPr>
        <w:t xml:space="preserve">自合同签订生效之日起2个月内完成，交付采购人使用。</w:t>
      </w:r>
      <w:bookmarkEnd w:id="103"/>
      <w:r/>
      <w:bookmarkEnd w:id="104"/>
      <w:r/>
      <w:bookmarkEnd w:id="105"/>
      <w:r/>
      <w:bookmarkEnd w:id="106"/>
      <w:r/>
      <w:r/>
    </w:p>
    <w:p>
      <w:pPr>
        <w:pStyle w:val="704"/>
        <w:rPr>
          <w:rFonts w:ascii="仿宋" w:hAnsi="仿宋" w:eastAsia="仿宋"/>
          <w:b/>
          <w:color w:val="000000" w:themeColor="text1"/>
          <w:sz w:val="24"/>
        </w:rPr>
      </w:pPr>
      <w:r>
        <w:rPr>
          <w:rFonts w:hint="eastAsia" w:ascii="仿宋" w:hAnsi="仿宋" w:eastAsia="仿宋"/>
          <w:b/>
          <w:color w:val="000000" w:themeColor="text1"/>
          <w:sz w:val="24"/>
        </w:rPr>
        <w:t xml:space="preserve">    </w:t>
      </w:r>
      <w:r>
        <w:rPr>
          <w:rFonts w:hint="eastAsia" w:ascii="仿宋" w:hAnsi="仿宋" w:eastAsia="仿宋"/>
          <w:b/>
          <w:color w:val="000000" w:themeColor="text1"/>
          <w:sz w:val="24"/>
        </w:rPr>
        <w:t xml:space="preserve">说明：本“</w:t>
      </w:r>
      <w:bookmarkStart w:id="107" w:name="OLE_LINK33"/>
      <w:r/>
      <w:bookmarkStart w:id="108" w:name="OLE_LINK34"/>
      <w:r>
        <w:rPr>
          <w:rFonts w:hint="eastAsia" w:ascii="仿宋" w:hAnsi="仿宋" w:eastAsia="仿宋"/>
          <w:b/>
          <w:color w:val="000000" w:themeColor="text1"/>
          <w:sz w:val="24"/>
        </w:rPr>
        <w:t xml:space="preserve">项目实施时间</w:t>
      </w:r>
      <w:bookmarkEnd w:id="107"/>
      <w:r/>
      <w:bookmarkEnd w:id="108"/>
      <w:r>
        <w:rPr>
          <w:rFonts w:hint="eastAsia" w:ascii="仿宋" w:hAnsi="仿宋" w:eastAsia="仿宋"/>
          <w:b/>
          <w:color w:val="000000" w:themeColor="text1"/>
          <w:sz w:val="24"/>
        </w:rPr>
        <w:t xml:space="preserve">”为不允许偏离的实质性要求和条件，如有偏离，在符合性审查时按照投标无效处理。</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人员配备要求</w:t>
      </w:r>
      <w:r/>
    </w:p>
    <w:p>
      <w:pPr>
        <w:ind w:firstLine="485"/>
        <w:tabs>
          <w:tab w:val="left" w:pos="0" w:leader="none"/>
        </w:tabs>
        <w:rPr>
          <w:rFonts w:ascii="仿宋" w:hAnsi="仿宋" w:eastAsia="仿宋"/>
          <w:sz w:val="24"/>
        </w:rPr>
      </w:pPr>
      <w:r>
        <w:rPr>
          <w:rFonts w:hint="eastAsia" w:ascii="仿宋" w:hAnsi="仿宋" w:eastAsia="仿宋"/>
          <w:sz w:val="24"/>
        </w:rPr>
        <w:t xml:space="preserve">项目实施人员配备要求：组建开发团队。要求团队人员具备丰富的项目经验，优秀的专业技能，能够根据采购人的需求完成定制化开发。</w:t>
      </w:r>
      <w:r/>
    </w:p>
    <w:p>
      <w:pPr>
        <w:ind w:firstLine="485"/>
        <w:tabs>
          <w:tab w:val="left" w:pos="0" w:leader="none"/>
        </w:tabs>
        <w:rPr>
          <w:rFonts w:ascii="仿宋" w:hAnsi="仿宋" w:eastAsia="仿宋"/>
          <w:sz w:val="24"/>
        </w:rPr>
      </w:pPr>
      <w:r/>
      <w:bookmarkStart w:id="109" w:name="OLE_LINK316"/>
      <w:r/>
      <w:bookmarkStart w:id="110" w:name="OLE_LINK317"/>
      <w:r/>
      <w:bookmarkStart w:id="111" w:name="OLE_LINK320"/>
      <w:r>
        <w:rPr>
          <w:rFonts w:hint="eastAsia" w:ascii="仿宋" w:hAnsi="仿宋" w:eastAsia="仿宋"/>
          <w:sz w:val="24"/>
        </w:rPr>
        <w:t xml:space="preserve">3.</w:t>
      </w:r>
      <w:bookmarkStart w:id="112" w:name="OLE_LINK291"/>
      <w:r/>
      <w:bookmarkStart w:id="113" w:name="OLE_LINK294"/>
      <w:r>
        <w:rPr>
          <w:rFonts w:hint="eastAsia" w:ascii="仿宋" w:hAnsi="仿宋" w:eastAsia="仿宋"/>
          <w:sz w:val="24"/>
        </w:rPr>
        <w:t xml:space="preserve">其他项目实施要求</w:t>
      </w:r>
      <w:bookmarkEnd w:id="109"/>
      <w:r/>
      <w:bookmarkEnd w:id="110"/>
      <w:r/>
      <w:bookmarkEnd w:id="111"/>
      <w:r/>
      <w:bookmarkEnd w:id="112"/>
      <w:r/>
      <w:bookmarkEnd w:id="113"/>
      <w:r/>
      <w:r/>
    </w:p>
    <w:p>
      <w:pPr>
        <w:ind w:firstLine="485"/>
        <w:tabs>
          <w:tab w:val="left" w:pos="0" w:leader="none"/>
        </w:tabs>
        <w:rPr>
          <w:rFonts w:ascii="仿宋" w:hAnsi="仿宋" w:eastAsia="仿宋"/>
          <w:sz w:val="24"/>
        </w:rPr>
      </w:pPr>
      <w:r>
        <w:rPr>
          <w:rFonts w:hint="eastAsia" w:ascii="仿宋" w:hAnsi="仿宋" w:eastAsia="仿宋"/>
          <w:sz w:val="24"/>
        </w:rPr>
        <w:t xml:space="preserve">（1）提出详细的项目实施计划，包括项目的组织协调、进度控制和质量控制方面加强管理。</w:t>
      </w:r>
      <w:r/>
    </w:p>
    <w:p>
      <w:pPr>
        <w:ind w:firstLine="480"/>
        <w:jc w:val="left"/>
        <w:spacing w:line="360" w:lineRule="exact"/>
        <w:rPr>
          <w:rFonts w:ascii="仿宋" w:hAnsi="仿宋" w:eastAsia="仿宋" w:cs="仿宋"/>
          <w:bCs/>
          <w:sz w:val="24"/>
        </w:rPr>
      </w:pPr>
      <w:r>
        <w:rPr>
          <w:rFonts w:hint="eastAsia" w:ascii="仿宋" w:hAnsi="仿宋" w:eastAsia="仿宋" w:cs="仿宋"/>
          <w:bCs/>
          <w:sz w:val="24"/>
        </w:rPr>
        <w:t xml:space="preserve">（2）负责项目的总体工作，控制项目实施的进展，并服从采购人的管理。</w:t>
      </w:r>
      <w:r/>
    </w:p>
    <w:p>
      <w:pPr>
        <w:ind w:firstLine="360"/>
        <w:spacing w:line="360" w:lineRule="exact"/>
        <w:rPr>
          <w:rFonts w:ascii="仿宋" w:hAnsi="仿宋" w:eastAsia="仿宋"/>
          <w:sz w:val="24"/>
        </w:rPr>
      </w:pPr>
      <w:r>
        <w:rPr>
          <w:rFonts w:hint="eastAsia" w:ascii="仿宋" w:hAnsi="仿宋" w:eastAsia="仿宋" w:cs="仿宋"/>
          <w:bCs/>
          <w:sz w:val="24"/>
        </w:rPr>
        <w:t xml:space="preserve"> （3）负责项目实施中的变更的处理和可能产生的变更风险控制。</w:t>
      </w:r>
      <w:r/>
    </w:p>
    <w:p>
      <w:pPr>
        <w:ind w:firstLine="360"/>
        <w:tabs>
          <w:tab w:val="left" w:pos="0" w:leader="none"/>
          <w:tab w:val="left" w:pos="284" w:leader="none"/>
        </w:tabs>
        <w:rPr>
          <w:rFonts w:ascii="仿宋" w:hAnsi="仿宋" w:eastAsia="仿宋"/>
          <w:sz w:val="24"/>
        </w:rPr>
      </w:pPr>
      <w:r>
        <w:rPr>
          <w:rFonts w:hint="eastAsia" w:ascii="仿宋" w:hAnsi="仿宋" w:eastAsia="仿宋"/>
          <w:sz w:val="24"/>
        </w:rPr>
        <w:t xml:space="preserve"> (二) </w:t>
      </w:r>
      <w:r>
        <w:rPr>
          <w:rFonts w:hint="eastAsia" w:ascii="仿宋" w:hAnsi="仿宋" w:eastAsia="仿宋" w:cs="仿宋"/>
          <w:sz w:val="24"/>
        </w:rPr>
        <w:t xml:space="preserve">投标文件要求</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cs="仿宋"/>
          <w:sz w:val="24"/>
        </w:rPr>
        <w:t xml:space="preserve"> 投标文件中提供</w:t>
      </w:r>
      <w:bookmarkStart w:id="114" w:name="OLE_LINK129"/>
      <w:r/>
      <w:bookmarkStart w:id="115" w:name="OLE_LINK130"/>
      <w:r>
        <w:rPr>
          <w:rFonts w:hint="eastAsia" w:ascii="仿宋" w:hAnsi="仿宋" w:eastAsia="仿宋"/>
          <w:sz w:val="24"/>
        </w:rPr>
        <w:t xml:space="preserve">《</w:t>
      </w:r>
      <w:bookmarkStart w:id="116" w:name="OLE_LINK287"/>
      <w:r/>
      <w:bookmarkStart w:id="117" w:name="OLE_LINK288"/>
      <w:r>
        <w:rPr>
          <w:rFonts w:hint="eastAsia" w:ascii="仿宋" w:hAnsi="仿宋" w:eastAsia="仿宋" w:cs="方正黑体_GBK"/>
          <w:bCs/>
          <w:sz w:val="24"/>
        </w:rPr>
        <w:t xml:space="preserve">项目实施</w:t>
      </w:r>
      <w:r>
        <w:rPr>
          <w:rFonts w:hint="eastAsia" w:ascii="仿宋" w:hAnsi="仿宋" w:eastAsia="仿宋"/>
          <w:sz w:val="24"/>
        </w:rPr>
        <w:t xml:space="preserve">方案</w:t>
      </w:r>
      <w:bookmarkEnd w:id="116"/>
      <w:r/>
      <w:bookmarkEnd w:id="117"/>
      <w:r>
        <w:rPr>
          <w:rFonts w:hint="eastAsia" w:ascii="仿宋" w:hAnsi="仿宋" w:eastAsia="仿宋"/>
          <w:sz w:val="24"/>
        </w:rPr>
        <w:t xml:space="preserve">》</w:t>
      </w:r>
      <w:bookmarkEnd w:id="114"/>
      <w:r/>
      <w:bookmarkEnd w:id="115"/>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2.对照“(一) </w:t>
      </w:r>
      <w:r>
        <w:rPr>
          <w:rFonts w:hint="eastAsia" w:ascii="仿宋" w:hAnsi="仿宋" w:eastAsia="仿宋" w:cs="方正黑体_GBK"/>
          <w:bCs/>
          <w:sz w:val="24"/>
        </w:rPr>
        <w:t xml:space="preserve">项目实施具体要求</w:t>
      </w:r>
      <w:r>
        <w:rPr>
          <w:rFonts w:hint="eastAsia" w:ascii="仿宋" w:hAnsi="仿宋" w:eastAsia="仿宋"/>
          <w:sz w:val="24"/>
        </w:rPr>
        <w:t xml:space="preserve">”，编制《</w:t>
      </w:r>
      <w:r>
        <w:rPr>
          <w:rFonts w:hint="eastAsia" w:ascii="仿宋" w:hAnsi="仿宋" w:eastAsia="仿宋" w:cs="方正黑体_GBK"/>
          <w:bCs/>
          <w:sz w:val="24"/>
        </w:rPr>
        <w:t xml:space="preserve">项目实施</w:t>
      </w:r>
      <w:r>
        <w:rPr>
          <w:rFonts w:hint="eastAsia" w:ascii="仿宋" w:hAnsi="仿宋" w:eastAsia="仿宋"/>
          <w:sz w:val="24"/>
        </w:rPr>
        <w:t xml:space="preserve">方案》。</w:t>
      </w:r>
      <w:r/>
    </w:p>
    <w:p>
      <w:pPr>
        <w:ind w:firstLine="566"/>
        <w:rPr>
          <w:rFonts w:ascii="仿宋" w:hAnsi="仿宋" w:eastAsia="仿宋"/>
          <w:sz w:val="24"/>
        </w:rPr>
      </w:pPr>
      <w:r>
        <w:rPr>
          <w:rFonts w:hint="eastAsia" w:ascii="仿宋" w:hAnsi="仿宋" w:eastAsia="仿宋"/>
          <w:sz w:val="24"/>
        </w:rPr>
        <w:t xml:space="preserve">3. 《项目实施方案》包括以下内容：</w:t>
      </w:r>
      <w:r/>
    </w:p>
    <w:p>
      <w:pPr>
        <w:ind w:firstLine="480"/>
        <w:rPr>
          <w:rFonts w:ascii="仿宋" w:hAnsi="仿宋" w:eastAsia="仿宋"/>
          <w:sz w:val="24"/>
        </w:rPr>
      </w:pPr>
      <w:r>
        <w:rPr>
          <w:rFonts w:hint="eastAsia" w:ascii="仿宋" w:hAnsi="仿宋" w:eastAsia="仿宋"/>
          <w:sz w:val="24"/>
        </w:rPr>
        <w:t xml:space="preserve">(1)</w:t>
      </w:r>
      <w:bookmarkStart w:id="118" w:name="OLE_LINK289"/>
      <w:r/>
      <w:bookmarkStart w:id="119" w:name="OLE_LINK290"/>
      <w:r>
        <w:rPr>
          <w:rFonts w:hint="eastAsia" w:ascii="仿宋" w:hAnsi="仿宋" w:eastAsia="仿宋"/>
          <w:sz w:val="24"/>
        </w:rPr>
        <w:t xml:space="preserve">人员配备方案</w:t>
      </w:r>
      <w:bookmarkEnd w:id="118"/>
      <w:r/>
      <w:bookmarkEnd w:id="119"/>
      <w:r>
        <w:rPr>
          <w:rFonts w:hint="eastAsia" w:ascii="仿宋" w:hAnsi="仿宋" w:eastAsia="仿宋"/>
          <w:sz w:val="24"/>
        </w:rPr>
        <w:t xml:space="preserve">，</w:t>
      </w:r>
      <w:r>
        <w:rPr>
          <w:rFonts w:hint="eastAsia" w:ascii="仿宋" w:hAnsi="仿宋" w:eastAsia="仿宋"/>
          <w:color w:val="000000"/>
          <w:sz w:val="24"/>
        </w:rPr>
        <w:t xml:space="preserve">具体见本招标文件第四章《评标标准》</w:t>
      </w:r>
      <w:r>
        <w:rPr>
          <w:rFonts w:hint="eastAsia" w:ascii="仿宋" w:hAnsi="仿宋" w:eastAsia="仿宋"/>
          <w:color w:val="000000"/>
          <w:sz w:val="24"/>
        </w:rPr>
        <w:t xml:space="preserve">；</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2</w:t>
      </w:r>
      <w:r>
        <w:rPr>
          <w:rFonts w:hint="eastAsia" w:ascii="仿宋" w:hAnsi="仿宋" w:eastAsia="仿宋"/>
          <w:sz w:val="24"/>
        </w:rPr>
        <w:t xml:space="preserve">) </w:t>
      </w:r>
      <w:r>
        <w:rPr>
          <w:rFonts w:hint="eastAsia" w:ascii="仿宋" w:hAnsi="仿宋" w:eastAsia="仿宋" w:cs="仿宋_GB2312"/>
          <w:sz w:val="24"/>
        </w:rPr>
        <w:t xml:space="preserve">其他项目实施</w:t>
      </w:r>
      <w:r>
        <w:rPr>
          <w:rFonts w:hint="eastAsia" w:ascii="仿宋" w:hAnsi="仿宋" w:eastAsia="仿宋"/>
          <w:sz w:val="24"/>
        </w:rPr>
        <w:t xml:space="preserve">方案。</w:t>
      </w:r>
      <w:r/>
    </w:p>
    <w:p>
      <w:pPr>
        <w:ind w:firstLine="485"/>
        <w:tabs>
          <w:tab w:val="left" w:pos="0" w:leader="none"/>
        </w:tabs>
        <w:rPr>
          <w:rFonts w:ascii="仿宋" w:hAnsi="仿宋" w:eastAsia="仿宋"/>
          <w:sz w:val="24"/>
        </w:rPr>
      </w:pPr>
      <w:r/>
      <w:bookmarkStart w:id="120" w:name="OLE_LINK325"/>
      <w:r/>
      <w:bookmarkStart w:id="121" w:name="OLE_LINK326"/>
      <w:r>
        <w:rPr>
          <w:rFonts w:hint="eastAsia" w:ascii="仿宋" w:hAnsi="仿宋" w:eastAsia="仿宋"/>
          <w:sz w:val="24"/>
        </w:rPr>
        <w:t xml:space="preserve">六、系统平台</w:t>
      </w:r>
      <w:r>
        <w:rPr>
          <w:rFonts w:hint="eastAsia" w:ascii="仿宋" w:hAnsi="仿宋" w:eastAsia="仿宋"/>
          <w:sz w:val="24"/>
        </w:rPr>
        <w:t xml:space="preserve">维护保障要求</w:t>
      </w:r>
      <w:bookmarkEnd w:id="120"/>
      <w:r/>
      <w:bookmarkEnd w:id="121"/>
      <w:r/>
      <w:r/>
    </w:p>
    <w:p>
      <w:pPr>
        <w:ind w:firstLine="485"/>
        <w:tabs>
          <w:tab w:val="left" w:pos="0" w:leader="none"/>
        </w:tabs>
        <w:rPr>
          <w:rFonts w:ascii="仿宋" w:hAnsi="仿宋" w:eastAsia="仿宋"/>
          <w:sz w:val="24"/>
        </w:rPr>
      </w:pPr>
      <w:r/>
      <w:bookmarkStart w:id="122" w:name="OLE_LINK327"/>
      <w:r/>
      <w:bookmarkStart w:id="123" w:name="OLE_LINK328"/>
      <w:r>
        <w:rPr>
          <w:rFonts w:hint="eastAsia" w:ascii="仿宋" w:hAnsi="仿宋" w:eastAsia="仿宋"/>
          <w:sz w:val="24"/>
        </w:rPr>
        <w:t xml:space="preserve">（一）</w:t>
      </w:r>
      <w:bookmarkStart w:id="124" w:name="OLE_LINK137"/>
      <w:r/>
      <w:bookmarkStart w:id="125" w:name="OLE_LINK138"/>
      <w:r/>
      <w:bookmarkStart w:id="126" w:name="OLE_LINK139"/>
      <w:r/>
      <w:bookmarkStart w:id="127" w:name="OLE_LINK140"/>
      <w:r>
        <w:rPr>
          <w:rFonts w:hint="eastAsia" w:ascii="仿宋" w:hAnsi="仿宋" w:eastAsia="仿宋"/>
          <w:sz w:val="24"/>
        </w:rPr>
        <w:t xml:space="preserve">系统平台</w:t>
      </w:r>
      <w:bookmarkEnd w:id="124"/>
      <w:r/>
      <w:bookmarkEnd w:id="125"/>
      <w:r>
        <w:rPr>
          <w:rFonts w:hint="eastAsia" w:ascii="仿宋" w:hAnsi="仿宋" w:eastAsia="仿宋"/>
          <w:sz w:val="24"/>
        </w:rPr>
        <w:t xml:space="preserve">维护保障具体要求</w:t>
      </w:r>
      <w:bookmarkEnd w:id="122"/>
      <w:r/>
      <w:bookmarkEnd w:id="123"/>
      <w:r/>
      <w:bookmarkEnd w:id="126"/>
      <w:r/>
      <w:bookmarkEnd w:id="127"/>
      <w:r/>
      <w:r/>
    </w:p>
    <w:p>
      <w:pPr>
        <w:ind w:firstLine="480"/>
        <w:rPr>
          <w:rFonts w:ascii="仿宋" w:hAnsi="仿宋" w:eastAsia="仿宋"/>
          <w:sz w:val="24"/>
        </w:rPr>
      </w:pPr>
      <w:r>
        <w:rPr>
          <w:rFonts w:hint="eastAsia" w:ascii="仿宋" w:hAnsi="仿宋" w:eastAsia="仿宋"/>
          <w:sz w:val="24"/>
        </w:rPr>
        <w:t xml:space="preserve">1. </w:t>
      </w:r>
      <w:bookmarkStart w:id="128" w:name="OLE_LINK131"/>
      <w:r/>
      <w:bookmarkStart w:id="129" w:name="OLE_LINK132"/>
      <w:r>
        <w:rPr>
          <w:rFonts w:hint="eastAsia" w:ascii="仿宋" w:hAnsi="仿宋" w:eastAsia="仿宋"/>
          <w:sz w:val="24"/>
        </w:rPr>
        <w:t xml:space="preserve">中标人</w:t>
      </w:r>
      <w:bookmarkEnd w:id="128"/>
      <w:r/>
      <w:bookmarkEnd w:id="129"/>
      <w:r>
        <w:rPr>
          <w:rFonts w:hint="eastAsia" w:ascii="仿宋" w:hAnsi="仿宋" w:eastAsia="仿宋"/>
          <w:sz w:val="24"/>
        </w:rPr>
        <w:t xml:space="preserve">在完成电子阅文系统服务并正式交付使用后对本次项目内容进行至少三年的免费跟踪维护，保障终端运营安全、稳定、准确、高效运行。</w:t>
      </w:r>
      <w:r>
        <w:rPr>
          <w:rFonts w:hint="eastAsia" w:ascii="仿宋" w:hAnsi="仿宋" w:eastAsia="仿宋"/>
          <w:sz w:val="24"/>
        </w:rPr>
        <w:t xml:space="preserve">中标人</w:t>
      </w:r>
      <w:r>
        <w:rPr>
          <w:rFonts w:hint="eastAsia" w:ascii="仿宋" w:hAnsi="仿宋" w:eastAsia="仿宋"/>
          <w:sz w:val="24"/>
        </w:rPr>
        <w:t xml:space="preserve">应提供全方位、全生命周期的本地化服务，包括：电话技术服务、现场技术服务、定期巡查服务、技术升级服务、产品支持</w:t>
      </w:r>
      <w:r>
        <w:rPr>
          <w:rFonts w:ascii="仿宋" w:hAnsi="仿宋" w:eastAsia="仿宋"/>
          <w:sz w:val="24"/>
        </w:rPr>
        <w:t xml:space="preserve">/</w:t>
      </w:r>
      <w:r>
        <w:rPr>
          <w:rFonts w:hint="eastAsia" w:ascii="仿宋" w:hAnsi="仿宋" w:eastAsia="仿宋"/>
          <w:sz w:val="24"/>
        </w:rPr>
        <w:t xml:space="preserve">升级、咨询</w:t>
      </w:r>
      <w:r>
        <w:rPr>
          <w:rFonts w:ascii="仿宋" w:hAnsi="仿宋" w:eastAsia="仿宋"/>
          <w:sz w:val="24"/>
        </w:rPr>
        <w:t xml:space="preserve">/</w:t>
      </w:r>
      <w:r>
        <w:rPr>
          <w:rFonts w:hint="eastAsia" w:ascii="仿宋" w:hAnsi="仿宋" w:eastAsia="仿宋"/>
          <w:sz w:val="24"/>
        </w:rPr>
        <w:t xml:space="preserve">实施、持续优化、主动预警</w:t>
      </w:r>
      <w:r>
        <w:rPr>
          <w:rFonts w:ascii="仿宋" w:hAnsi="仿宋" w:eastAsia="仿宋"/>
          <w:sz w:val="24"/>
        </w:rPr>
        <w:t xml:space="preserve">/</w:t>
      </w:r>
      <w:r>
        <w:rPr>
          <w:rFonts w:hint="eastAsia" w:ascii="仿宋" w:hAnsi="仿宋" w:eastAsia="仿宋"/>
          <w:sz w:val="24"/>
        </w:rPr>
        <w:t xml:space="preserve">客户关怀等。</w:t>
      </w:r>
      <w:r/>
    </w:p>
    <w:p>
      <w:pPr>
        <w:ind w:firstLine="480"/>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w:t>
      </w:r>
      <w:r>
        <w:rPr>
          <w:rFonts w:hint="eastAsia" w:ascii="仿宋" w:hAnsi="仿宋" w:eastAsia="仿宋"/>
          <w:sz w:val="24"/>
        </w:rPr>
        <w:t xml:space="preserve"> </w:t>
      </w:r>
      <w:r>
        <w:rPr>
          <w:rFonts w:hint="eastAsia" w:ascii="仿宋" w:hAnsi="仿宋" w:eastAsia="仿宋"/>
          <w:sz w:val="24"/>
        </w:rPr>
        <w:t xml:space="preserve">中</w:t>
      </w:r>
      <w:r>
        <w:rPr>
          <w:rFonts w:hint="eastAsia" w:ascii="仿宋" w:hAnsi="仿宋" w:eastAsia="仿宋"/>
          <w:sz w:val="24"/>
        </w:rPr>
        <w:t xml:space="preserve">标人</w:t>
      </w:r>
      <w:r>
        <w:rPr>
          <w:rFonts w:hint="eastAsia" w:ascii="仿宋" w:hAnsi="仿宋" w:eastAsia="仿宋"/>
          <w:sz w:val="24"/>
        </w:rPr>
        <w:t xml:space="preserve">提供的服务必须全部达到招标文件各项要求，国家或行业有规定的，还要符合相应规定。维保期满前，维护保障应根据采购人要求提供完整的文档资料，并配合采购人做好下一维保年度的衔接工作。</w:t>
      </w:r>
      <w:r/>
    </w:p>
    <w:p>
      <w:pPr>
        <w:ind w:firstLine="480"/>
        <w:rPr>
          <w:rFonts w:ascii="仿宋" w:hAnsi="仿宋" w:eastAsia="仿宋"/>
          <w:sz w:val="24"/>
        </w:rPr>
      </w:pPr>
      <w:r>
        <w:rPr>
          <w:rFonts w:hint="eastAsia" w:ascii="仿宋" w:hAnsi="仿宋" w:eastAsia="仿宋"/>
          <w:sz w:val="24"/>
        </w:rPr>
        <w:t xml:space="preserve">(二) </w:t>
      </w:r>
      <w:bookmarkStart w:id="130" w:name="OLE_LINK141"/>
      <w:r/>
      <w:bookmarkStart w:id="131" w:name="OLE_LINK142"/>
      <w:r>
        <w:rPr>
          <w:rFonts w:hint="eastAsia" w:ascii="仿宋" w:hAnsi="仿宋" w:eastAsia="仿宋"/>
          <w:color w:val="000000"/>
          <w:sz w:val="24"/>
        </w:rPr>
        <w:t xml:space="preserve">投标文件要求</w:t>
      </w:r>
      <w:bookmarkEnd w:id="130"/>
      <w:r/>
      <w:bookmarkEnd w:id="131"/>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color w:val="000000"/>
          <w:sz w:val="24"/>
        </w:rPr>
        <w:t xml:space="preserve"> </w:t>
      </w:r>
      <w:bookmarkStart w:id="132" w:name="OLE_LINK143"/>
      <w:r/>
      <w:bookmarkStart w:id="133" w:name="OLE_LINK144"/>
      <w:r>
        <w:rPr>
          <w:rFonts w:hint="eastAsia" w:ascii="仿宋" w:hAnsi="仿宋" w:eastAsia="仿宋"/>
          <w:color w:val="000000"/>
          <w:sz w:val="24"/>
        </w:rPr>
        <w:t xml:space="preserve">投标文件中提供</w:t>
      </w:r>
      <w:bookmarkEnd w:id="132"/>
      <w:r/>
      <w:bookmarkEnd w:id="133"/>
      <w:r>
        <w:rPr>
          <w:rFonts w:hint="eastAsia" w:ascii="仿宋" w:hAnsi="仿宋" w:eastAsia="仿宋"/>
          <w:sz w:val="24"/>
        </w:rPr>
        <w:t xml:space="preserve">《</w:t>
      </w:r>
      <w:bookmarkStart w:id="134" w:name="OLE_LINK321"/>
      <w:r/>
      <w:bookmarkStart w:id="135" w:name="OLE_LINK322"/>
      <w:r>
        <w:rPr>
          <w:rFonts w:hint="eastAsia" w:ascii="仿宋" w:hAnsi="仿宋" w:eastAsia="仿宋"/>
          <w:sz w:val="24"/>
        </w:rPr>
        <w:t xml:space="preserve">系统平台维护保障方案</w:t>
      </w:r>
      <w:bookmarkEnd w:id="134"/>
      <w:r/>
      <w:bookmarkEnd w:id="135"/>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 对照“(一) 系统平台维护保障具体要求”，编制《系统平台维护保障方案》。</w:t>
      </w:r>
      <w:r/>
    </w:p>
    <w:p>
      <w:pPr>
        <w:ind w:firstLine="485"/>
        <w:tabs>
          <w:tab w:val="left" w:pos="0" w:leader="none"/>
        </w:tabs>
        <w:rPr>
          <w:rFonts w:ascii="仿宋" w:hAnsi="仿宋" w:eastAsia="仿宋"/>
          <w:sz w:val="24"/>
        </w:rPr>
      </w:pPr>
      <w:r>
        <w:rPr>
          <w:rFonts w:ascii="仿宋" w:hAnsi="仿宋" w:eastAsia="仿宋"/>
          <w:sz w:val="24"/>
        </w:rPr>
      </w:r>
      <w:r/>
    </w:p>
    <w:p>
      <w:pPr>
        <w:ind w:firstLine="485"/>
        <w:tabs>
          <w:tab w:val="left" w:pos="0" w:leader="none"/>
        </w:tabs>
        <w:rPr>
          <w:rFonts w:ascii="仿宋" w:hAnsi="仿宋" w:eastAsia="仿宋"/>
          <w:sz w:val="24"/>
        </w:rPr>
      </w:pPr>
      <w:r/>
      <w:bookmarkStart w:id="136" w:name="OLE_LINK333"/>
      <w:r/>
      <w:bookmarkStart w:id="137" w:name="OLE_LINK334"/>
      <w:r>
        <w:rPr>
          <w:rFonts w:hint="eastAsia" w:ascii="仿宋" w:hAnsi="仿宋" w:eastAsia="仿宋"/>
          <w:sz w:val="24"/>
        </w:rPr>
        <w:t xml:space="preserve">七、现场运维支撑服务要求</w:t>
      </w:r>
      <w:bookmarkEnd w:id="136"/>
      <w:r/>
      <w:bookmarkEnd w:id="137"/>
      <w:r/>
      <w:r/>
    </w:p>
    <w:p>
      <w:pPr>
        <w:ind w:firstLine="485"/>
        <w:tabs>
          <w:tab w:val="left" w:pos="0" w:leader="none"/>
        </w:tabs>
        <w:rPr>
          <w:rFonts w:ascii="仿宋" w:hAnsi="仿宋" w:eastAsia="仿宋"/>
          <w:sz w:val="24"/>
        </w:rPr>
      </w:pPr>
      <w:r/>
      <w:bookmarkStart w:id="138" w:name="OLE_LINK335"/>
      <w:r/>
      <w:bookmarkStart w:id="139" w:name="OLE_LINK336"/>
      <w:r>
        <w:rPr>
          <w:rFonts w:hint="eastAsia" w:ascii="仿宋" w:hAnsi="仿宋" w:eastAsia="仿宋"/>
          <w:sz w:val="24"/>
        </w:rPr>
        <w:t xml:space="preserve">（一）现场运维支撑服务具体要求</w:t>
      </w:r>
      <w:bookmarkEnd w:id="138"/>
      <w:r/>
      <w:bookmarkEnd w:id="139"/>
      <w:r/>
      <w:r/>
    </w:p>
    <w:p>
      <w:pPr>
        <w:ind w:firstLine="485"/>
        <w:tabs>
          <w:tab w:val="left" w:pos="0" w:leader="none"/>
        </w:tabs>
        <w:rPr>
          <w:rFonts w:ascii="仿宋" w:hAnsi="仿宋" w:eastAsia="仿宋"/>
          <w:sz w:val="24"/>
        </w:rPr>
      </w:pPr>
      <w:r>
        <w:rPr>
          <w:rFonts w:hint="eastAsia" w:ascii="仿宋" w:hAnsi="仿宋" w:eastAsia="仿宋"/>
          <w:sz w:val="24"/>
        </w:rPr>
        <w:t xml:space="preserve">1. 阅文系统终端移交时间：</w:t>
      </w:r>
      <w:r>
        <w:rPr>
          <w:rFonts w:ascii="仿宋" w:hAnsi="仿宋" w:eastAsia="仿宋"/>
          <w:sz w:val="24"/>
        </w:rPr>
        <w:t xml:space="preserve"> </w:t>
      </w:r>
      <w:r>
        <w:rPr>
          <w:rFonts w:hint="eastAsia" w:ascii="仿宋" w:hAnsi="仿宋" w:eastAsia="仿宋"/>
          <w:sz w:val="24"/>
        </w:rPr>
        <w:t xml:space="preserve">每次会议启动前，接采购人通知按指定日期完成移交工作，市人代会</w:t>
      </w:r>
      <w:r>
        <w:rPr>
          <w:rFonts w:ascii="仿宋" w:hAnsi="仿宋" w:eastAsia="仿宋"/>
          <w:sz w:val="24"/>
        </w:rPr>
        <w:t xml:space="preserve">7</w:t>
      </w:r>
      <w:r>
        <w:rPr>
          <w:rFonts w:hint="eastAsia" w:ascii="仿宋" w:hAnsi="仿宋" w:eastAsia="仿宋"/>
          <w:sz w:val="24"/>
        </w:rPr>
        <w:t xml:space="preserve">天，市常委会2天。</w:t>
      </w:r>
      <w:r/>
    </w:p>
    <w:p>
      <w:pPr>
        <w:ind w:firstLine="485"/>
        <w:tabs>
          <w:tab w:val="left" w:pos="0" w:leader="none"/>
        </w:tabs>
        <w:rPr>
          <w:rFonts w:ascii="仿宋" w:hAnsi="仿宋" w:eastAsia="仿宋"/>
          <w:sz w:val="24"/>
        </w:rPr>
      </w:pPr>
      <w:r>
        <w:rPr>
          <w:rFonts w:hint="eastAsia" w:ascii="仿宋" w:hAnsi="仿宋" w:eastAsia="仿宋"/>
          <w:sz w:val="24"/>
        </w:rPr>
        <w:t xml:space="preserve">2. 阅文系统终端移交地点：采购人指定地点。</w:t>
      </w:r>
      <w:r/>
    </w:p>
    <w:p>
      <w:pPr>
        <w:ind w:firstLine="485"/>
        <w:tabs>
          <w:tab w:val="left" w:pos="0" w:leader="none"/>
        </w:tabs>
        <w:rPr>
          <w:rFonts w:ascii="仿宋" w:hAnsi="仿宋" w:eastAsia="仿宋"/>
          <w:sz w:val="24"/>
        </w:rPr>
      </w:pPr>
      <w:r>
        <w:rPr>
          <w:rFonts w:hint="eastAsia" w:ascii="仿宋" w:hAnsi="仿宋" w:eastAsia="仿宋"/>
          <w:sz w:val="24"/>
        </w:rPr>
        <w:t xml:space="preserve">3. 现场运维支撑服务人员配备要求：市人代会不低于1</w:t>
      </w:r>
      <w:r>
        <w:rPr>
          <w:rFonts w:ascii="仿宋" w:hAnsi="仿宋" w:eastAsia="仿宋"/>
          <w:sz w:val="24"/>
        </w:rPr>
        <w:t xml:space="preserve">0</w:t>
      </w:r>
      <w:r>
        <w:rPr>
          <w:rFonts w:hint="eastAsia" w:ascii="仿宋" w:hAnsi="仿宋" w:eastAsia="仿宋"/>
          <w:sz w:val="24"/>
        </w:rPr>
        <w:t xml:space="preserve">人，常委会不低于2人提供现场服务。</w:t>
      </w:r>
      <w:r/>
    </w:p>
    <w:p>
      <w:pPr>
        <w:ind w:firstLine="480"/>
        <w:rPr>
          <w:rFonts w:ascii="仿宋" w:hAnsi="仿宋" w:eastAsia="仿宋"/>
          <w:sz w:val="24"/>
        </w:rPr>
      </w:pPr>
      <w:r>
        <w:rPr>
          <w:rFonts w:hint="eastAsia" w:ascii="仿宋" w:hAnsi="仿宋" w:eastAsia="仿宋"/>
          <w:sz w:val="24"/>
        </w:rPr>
        <w:t xml:space="preserve">4. 现场运维支撑服务内容：</w:t>
      </w:r>
      <w:r/>
    </w:p>
    <w:p>
      <w:pPr>
        <w:ind w:firstLine="480"/>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）系统和网络运维：会前提前做好系统软硬件和网络的部署和调试，做好阅文终端配置准备。徐州市人代会会议及常委会会议期间，提供</w:t>
      </w:r>
      <w:r>
        <w:rPr>
          <w:rFonts w:ascii="仿宋" w:hAnsi="仿宋" w:eastAsia="仿宋"/>
          <w:sz w:val="24"/>
        </w:rPr>
        <w:t xml:space="preserve">7*24</w:t>
      </w:r>
      <w:r>
        <w:rPr>
          <w:rFonts w:hint="eastAsia" w:ascii="仿宋" w:hAnsi="仿宋" w:eastAsia="仿宋"/>
          <w:sz w:val="24"/>
        </w:rPr>
        <w:t xml:space="preserve">小时实时运维保障和服务响应。</w:t>
      </w:r>
      <w:r/>
    </w:p>
    <w:p>
      <w:pPr>
        <w:ind w:firstLine="480"/>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w:t>
      </w:r>
      <w:r>
        <w:rPr>
          <w:rFonts w:hint="eastAsia" w:ascii="仿宋" w:hAnsi="仿宋" w:eastAsia="仿宋"/>
          <w:sz w:val="24"/>
        </w:rPr>
        <w:t xml:space="preserve">）会场网络保障：中标人对会场及驻地网络信号、数据及网络安全等提供相关保障。</w:t>
      </w:r>
      <w:r/>
    </w:p>
    <w:p>
      <w:pPr>
        <w:ind w:firstLine="480"/>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w:t>
      </w:r>
      <w:r>
        <w:rPr>
          <w:rFonts w:hint="eastAsia" w:ascii="仿宋" w:hAnsi="仿宋" w:eastAsia="仿宋"/>
          <w:sz w:val="24"/>
        </w:rPr>
        <w:t xml:space="preserve">）设备使用维护服务：会前进行用户终端的安装配置和性能检查，会议期间指导用户使用，会议期间应确保系统正常稳定运行,主干网络若出现问题,应在60分钟内排除解决,终端问题应在30分钟内修复或更换备机。</w:t>
      </w:r>
      <w:r/>
    </w:p>
    <w:p>
      <w:pPr>
        <w:ind w:firstLine="360"/>
        <w:tabs>
          <w:tab w:val="left" w:pos="0" w:leader="none"/>
          <w:tab w:val="left" w:pos="284" w:leader="none"/>
        </w:tabs>
        <w:rPr>
          <w:rFonts w:ascii="仿宋" w:hAnsi="仿宋" w:eastAsia="仿宋"/>
          <w:sz w:val="24"/>
        </w:rPr>
      </w:pPr>
      <w:r>
        <w:rPr>
          <w:rFonts w:hint="eastAsia" w:ascii="仿宋" w:hAnsi="仿宋" w:eastAsia="仿宋"/>
          <w:sz w:val="24"/>
        </w:rPr>
        <w:t xml:space="preserve"> (二) </w:t>
      </w:r>
      <w:bookmarkStart w:id="140" w:name="OLE_LINK145"/>
      <w:r/>
      <w:bookmarkStart w:id="141" w:name="OLE_LINK146"/>
      <w:r>
        <w:rPr>
          <w:rFonts w:hint="eastAsia" w:ascii="仿宋" w:hAnsi="仿宋" w:eastAsia="仿宋"/>
          <w:color w:val="000000"/>
          <w:sz w:val="24"/>
        </w:rPr>
        <w:t xml:space="preserve">投标文件要求</w:t>
      </w:r>
      <w:bookmarkEnd w:id="140"/>
      <w:r/>
      <w:bookmarkEnd w:id="141"/>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color w:val="000000"/>
          <w:sz w:val="24"/>
        </w:rPr>
        <w:t xml:space="preserve"> </w:t>
      </w:r>
      <w:bookmarkStart w:id="142" w:name="OLE_LINK147"/>
      <w:r/>
      <w:bookmarkStart w:id="143" w:name="OLE_LINK148"/>
      <w:r>
        <w:rPr>
          <w:rFonts w:hint="eastAsia" w:ascii="仿宋" w:hAnsi="仿宋" w:eastAsia="仿宋"/>
          <w:color w:val="000000"/>
          <w:sz w:val="24"/>
        </w:rPr>
        <w:t xml:space="preserve">投标文件中提供</w:t>
      </w:r>
      <w:bookmarkEnd w:id="142"/>
      <w:r/>
      <w:bookmarkEnd w:id="143"/>
      <w:r>
        <w:rPr>
          <w:rFonts w:hint="eastAsia" w:ascii="仿宋" w:hAnsi="仿宋" w:eastAsia="仿宋"/>
          <w:sz w:val="24"/>
        </w:rPr>
        <w:t xml:space="preserve">《</w:t>
      </w:r>
      <w:bookmarkStart w:id="144" w:name="OLE_LINK329"/>
      <w:r/>
      <w:bookmarkStart w:id="145" w:name="OLE_LINK330"/>
      <w:r>
        <w:rPr>
          <w:rFonts w:hint="eastAsia" w:ascii="仿宋" w:hAnsi="仿宋" w:eastAsia="仿宋"/>
          <w:sz w:val="24"/>
        </w:rPr>
        <w:t xml:space="preserve">现场运维支撑服务方案</w:t>
      </w:r>
      <w:bookmarkEnd w:id="144"/>
      <w:r/>
      <w:bookmarkEnd w:id="145"/>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2.对照“(一)现场运维支撑服务具体要求”，编制《现场运维支撑服务方案》。</w:t>
      </w:r>
      <w:r/>
    </w:p>
    <w:p>
      <w:pPr>
        <w:rPr>
          <w:rFonts w:ascii="仿宋" w:hAnsi="仿宋" w:eastAsia="仿宋"/>
          <w:sz w:val="24"/>
        </w:rPr>
      </w:pPr>
      <w:r>
        <w:rPr>
          <w:rFonts w:ascii="仿宋" w:hAnsi="仿宋" w:eastAsia="仿宋"/>
          <w:sz w:val="24"/>
        </w:rPr>
      </w:r>
      <w:r/>
    </w:p>
    <w:p>
      <w:pPr>
        <w:ind w:firstLine="480"/>
        <w:rPr>
          <w:rFonts w:ascii="仿宋" w:hAnsi="仿宋" w:eastAsia="仿宋"/>
          <w:sz w:val="24"/>
        </w:rPr>
      </w:pPr>
      <w:r/>
      <w:bookmarkStart w:id="146" w:name="OLE_LINK341"/>
      <w:r/>
      <w:bookmarkStart w:id="147" w:name="OLE_LINK342"/>
      <w:r>
        <w:rPr>
          <w:rFonts w:hint="eastAsia" w:ascii="仿宋" w:hAnsi="仿宋" w:eastAsia="仿宋"/>
          <w:sz w:val="24"/>
        </w:rPr>
        <w:t xml:space="preserve">八、培训要求</w:t>
      </w:r>
      <w:bookmarkEnd w:id="146"/>
      <w:r/>
      <w:bookmarkEnd w:id="147"/>
      <w:r/>
      <w:r/>
    </w:p>
    <w:p>
      <w:pPr>
        <w:ind w:firstLine="480"/>
        <w:rPr>
          <w:rFonts w:ascii="仿宋" w:hAnsi="仿宋" w:eastAsia="仿宋"/>
          <w:sz w:val="24"/>
        </w:rPr>
      </w:pPr>
      <w:r/>
      <w:bookmarkStart w:id="148" w:name="OLE_LINK343"/>
      <w:r/>
      <w:bookmarkStart w:id="149" w:name="OLE_LINK344"/>
      <w:r>
        <w:rPr>
          <w:rFonts w:hint="eastAsia" w:ascii="仿宋" w:hAnsi="仿宋" w:eastAsia="仿宋"/>
          <w:sz w:val="24"/>
        </w:rPr>
        <w:t xml:space="preserve">（一）培训具体要求</w:t>
      </w:r>
      <w:bookmarkEnd w:id="148"/>
      <w:r/>
      <w:bookmarkEnd w:id="149"/>
      <w:r/>
      <w:r/>
    </w:p>
    <w:p>
      <w:pPr>
        <w:ind w:firstLine="480"/>
        <w:rPr>
          <w:rFonts w:ascii="仿宋" w:hAnsi="仿宋" w:eastAsia="仿宋"/>
          <w:sz w:val="24"/>
        </w:rPr>
      </w:pPr>
      <w:r>
        <w:rPr>
          <w:rFonts w:hint="eastAsia" w:ascii="仿宋" w:hAnsi="仿宋" w:eastAsia="仿宋"/>
          <w:sz w:val="24"/>
        </w:rPr>
        <w:t xml:space="preserve">1.培训内容包括但不限于系统管理、系统使用等内容。</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中标人</w:t>
      </w:r>
      <w:r>
        <w:rPr>
          <w:rFonts w:hint="eastAsia" w:ascii="仿宋" w:hAnsi="仿宋" w:eastAsia="仿宋"/>
          <w:sz w:val="24"/>
        </w:rPr>
        <w:t xml:space="preserve">提供培训用文字资料和讲义等相关用品。所有的资料需是中文书写。</w:t>
      </w:r>
      <w:r/>
    </w:p>
    <w:p>
      <w:pPr>
        <w:ind w:firstLine="480"/>
        <w:rPr>
          <w:rFonts w:ascii="仿宋" w:hAnsi="仿宋" w:eastAsia="仿宋"/>
          <w:sz w:val="24"/>
        </w:rPr>
      </w:pPr>
      <w:r>
        <w:rPr>
          <w:rFonts w:hint="eastAsia" w:ascii="仿宋" w:hAnsi="仿宋" w:eastAsia="仿宋"/>
          <w:sz w:val="24"/>
        </w:rPr>
        <w:t xml:space="preserve">(二) </w:t>
      </w:r>
      <w:r>
        <w:rPr>
          <w:rFonts w:hint="eastAsia" w:ascii="仿宋" w:hAnsi="仿宋" w:eastAsia="仿宋"/>
          <w:color w:val="000000"/>
          <w:sz w:val="24"/>
        </w:rPr>
        <w:t xml:space="preserve">投标文件要求</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color w:val="000000"/>
          <w:sz w:val="24"/>
        </w:rPr>
        <w:t xml:space="preserve"> </w:t>
      </w:r>
      <w:r>
        <w:rPr>
          <w:rFonts w:hint="eastAsia" w:ascii="仿宋" w:hAnsi="仿宋" w:eastAsia="仿宋"/>
          <w:color w:val="000000"/>
          <w:sz w:val="24"/>
        </w:rPr>
        <w:t xml:space="preserve">投标文件中提供</w:t>
      </w:r>
      <w:r>
        <w:rPr>
          <w:rFonts w:hint="eastAsia" w:ascii="仿宋" w:hAnsi="仿宋" w:eastAsia="仿宋"/>
          <w:sz w:val="24"/>
        </w:rPr>
        <w:t xml:space="preserve">《</w:t>
      </w:r>
      <w:bookmarkStart w:id="150" w:name="OLE_LINK337"/>
      <w:r/>
      <w:bookmarkStart w:id="151" w:name="OLE_LINK338"/>
      <w:r>
        <w:rPr>
          <w:rFonts w:hint="eastAsia" w:ascii="仿宋" w:hAnsi="仿宋" w:eastAsia="仿宋"/>
          <w:sz w:val="24"/>
        </w:rPr>
        <w:t xml:space="preserve">培训方案</w:t>
      </w:r>
      <w:bookmarkEnd w:id="150"/>
      <w:r/>
      <w:bookmarkEnd w:id="151"/>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 对照“(一) 培训具体要求”，编制《培训方案》。</w:t>
      </w:r>
      <w:r/>
    </w:p>
    <w:p>
      <w:pPr>
        <w:pStyle w:val="704"/>
        <w:ind w:firstLine="480"/>
        <w:jc w:val="both"/>
        <w:spacing w:after="0" w:line="240" w:lineRule="auto"/>
        <w:widowControl w:val="off"/>
        <w:rPr>
          <w:rFonts w:ascii="仿宋" w:hAnsi="仿宋" w:eastAsia="仿宋"/>
          <w:color w:val="000000"/>
          <w:sz w:val="24"/>
          <w:szCs w:val="24"/>
        </w:rPr>
      </w:pPr>
      <w:r>
        <w:rPr>
          <w:rFonts w:ascii="仿宋" w:hAnsi="仿宋" w:eastAsia="仿宋"/>
          <w:color w:val="000000"/>
          <w:sz w:val="24"/>
          <w:szCs w:val="24"/>
        </w:rPr>
      </w:r>
      <w:r/>
    </w:p>
    <w:p>
      <w:pPr>
        <w:pStyle w:val="704"/>
        <w:ind w:firstLine="480"/>
        <w:jc w:val="both"/>
        <w:spacing w:after="0" w:line="240" w:lineRule="auto"/>
        <w:widowControl w:val="off"/>
        <w:rPr>
          <w:rFonts w:ascii="仿宋" w:hAnsi="仿宋" w:eastAsia="仿宋"/>
          <w:color w:val="000000"/>
          <w:sz w:val="24"/>
          <w:szCs w:val="24"/>
        </w:rPr>
      </w:pPr>
      <w:r>
        <w:rPr>
          <w:rFonts w:hint="eastAsia" w:ascii="仿宋" w:hAnsi="仿宋" w:eastAsia="仿宋"/>
          <w:color w:val="000000"/>
          <w:sz w:val="24"/>
          <w:szCs w:val="24"/>
        </w:rPr>
        <w:t xml:space="preserve">九</w:t>
      </w:r>
      <w:r>
        <w:rPr>
          <w:rFonts w:hint="eastAsia" w:ascii="仿宋" w:hAnsi="仿宋" w:eastAsia="仿宋"/>
          <w:color w:val="000000"/>
          <w:sz w:val="24"/>
          <w:szCs w:val="24"/>
        </w:rPr>
        <w:t xml:space="preserve">、</w:t>
      </w:r>
      <w:bookmarkStart w:id="152" w:name="OLE_LINK545"/>
      <w:r/>
      <w:bookmarkStart w:id="153" w:name="OLE_LINK544"/>
      <w:r/>
      <w:bookmarkStart w:id="154" w:name="OLE_LINK266"/>
      <w:r/>
      <w:bookmarkStart w:id="155" w:name="OLE_LINK265"/>
      <w:r>
        <w:rPr>
          <w:rFonts w:hint="eastAsia" w:ascii="仿宋" w:hAnsi="仿宋" w:eastAsia="仿宋"/>
          <w:color w:val="000000"/>
          <w:sz w:val="24"/>
          <w:szCs w:val="24"/>
        </w:rPr>
        <w:t xml:space="preserve">服务期限</w:t>
      </w:r>
      <w:r/>
    </w:p>
    <w:p>
      <w:pPr>
        <w:ind w:firstLine="470"/>
        <w:rPr>
          <w:rFonts w:ascii="仿宋" w:hAnsi="仿宋" w:eastAsia="仿宋"/>
          <w:sz w:val="24"/>
        </w:rPr>
      </w:pPr>
      <w:r/>
      <w:bookmarkStart w:id="156" w:name="OLE_LINK27"/>
      <w:r/>
      <w:bookmarkStart w:id="157" w:name="OLE_LINK28"/>
      <w:r/>
      <w:bookmarkStart w:id="158" w:name="OLE_LINK64"/>
      <w:r/>
      <w:bookmarkStart w:id="159" w:name="OLE_LINK65"/>
      <w:r/>
      <w:bookmarkStart w:id="160" w:name="OLE_LINK158"/>
      <w:r/>
      <w:bookmarkEnd w:id="152"/>
      <w:r/>
      <w:bookmarkEnd w:id="153"/>
      <w:r>
        <w:rPr>
          <w:rFonts w:hint="eastAsia" w:ascii="仿宋" w:hAnsi="仿宋" w:eastAsia="仿宋"/>
          <w:sz w:val="24"/>
        </w:rPr>
        <w:t xml:space="preserve">自人大会议电子阅文系统开发完成，并经采购人验收合格正式运行之日起三年。</w:t>
      </w:r>
      <w:r/>
    </w:p>
    <w:p>
      <w:pPr>
        <w:ind w:firstLine="472"/>
        <w:rPr>
          <w:rFonts w:ascii="仿宋" w:hAnsi="仿宋" w:eastAsia="仿宋"/>
          <w:b/>
          <w:color w:val="000000" w:themeColor="text1"/>
          <w:sz w:val="24"/>
        </w:rPr>
      </w:pPr>
      <w:r/>
      <w:bookmarkStart w:id="161" w:name="OLE_LINK7"/>
      <w:r/>
      <w:bookmarkStart w:id="162" w:name="OLE_LINK8"/>
      <w:r/>
      <w:bookmarkEnd w:id="156"/>
      <w:r/>
      <w:bookmarkEnd w:id="157"/>
      <w:r>
        <w:rPr>
          <w:rFonts w:hint="eastAsia" w:ascii="仿宋" w:hAnsi="仿宋" w:eastAsia="仿宋"/>
          <w:b/>
          <w:color w:val="000000" w:themeColor="text1"/>
          <w:sz w:val="24"/>
        </w:rPr>
        <w:t xml:space="preserve">说明：本“</w:t>
      </w:r>
      <w:bookmarkStart w:id="163" w:name="OLE_LINK293"/>
      <w:r/>
      <w:bookmarkStart w:id="164" w:name="OLE_LINK292"/>
      <w:r/>
      <w:bookmarkStart w:id="165" w:name="OLE_LINK711"/>
      <w:r/>
      <w:bookmarkStart w:id="166" w:name="OLE_LINK257"/>
      <w:r>
        <w:rPr>
          <w:rFonts w:hint="eastAsia" w:ascii="仿宋" w:hAnsi="仿宋" w:eastAsia="仿宋"/>
          <w:b/>
          <w:color w:val="000000" w:themeColor="text1"/>
          <w:sz w:val="24"/>
        </w:rPr>
        <w:t xml:space="preserve">服务期限</w:t>
      </w:r>
      <w:bookmarkEnd w:id="163"/>
      <w:r/>
      <w:bookmarkEnd w:id="164"/>
      <w:r/>
      <w:bookmarkEnd w:id="165"/>
      <w:r/>
      <w:bookmarkEnd w:id="166"/>
      <w:r>
        <w:rPr>
          <w:rFonts w:hint="eastAsia" w:ascii="仿宋" w:hAnsi="仿宋" w:eastAsia="仿宋"/>
          <w:b/>
          <w:color w:val="000000" w:themeColor="text1"/>
          <w:sz w:val="24"/>
        </w:rPr>
        <w:t xml:space="preserve">”为不允许偏离的实质性要求和条件，如有偏离，在符合性审查时按照投标无效处理。</w:t>
      </w:r>
      <w:bookmarkEnd w:id="154"/>
      <w:r/>
      <w:bookmarkEnd w:id="155"/>
      <w:r/>
      <w:bookmarkEnd w:id="158"/>
      <w:r/>
      <w:bookmarkEnd w:id="159"/>
      <w:r/>
      <w:bookmarkEnd w:id="160"/>
      <w:r/>
      <w:bookmarkEnd w:id="161"/>
      <w:r/>
      <w:bookmarkEnd w:id="162"/>
      <w:r/>
      <w:r/>
    </w:p>
    <w:p>
      <w:pPr>
        <w:ind w:firstLine="485"/>
        <w:spacing w:line="360" w:lineRule="exact"/>
        <w:tabs>
          <w:tab w:val="left" w:pos="0" w:leader="none"/>
        </w:tabs>
        <w:rPr>
          <w:rFonts w:ascii="仿宋" w:hAnsi="仿宋" w:eastAsia="仿宋"/>
          <w:sz w:val="24"/>
        </w:rPr>
      </w:pPr>
      <w:r>
        <w:rPr>
          <w:rFonts w:ascii="仿宋" w:hAnsi="仿宋" w:eastAsia="仿宋"/>
          <w:sz w:val="24"/>
        </w:rPr>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十</w:t>
      </w:r>
      <w:r>
        <w:rPr>
          <w:rFonts w:hint="eastAsia" w:ascii="仿宋" w:hAnsi="仿宋" w:eastAsia="仿宋" w:cs="宋体"/>
          <w:color w:val="000000" w:themeColor="text1"/>
          <w:sz w:val="24"/>
        </w:rPr>
        <w:t xml:space="preserve">、验收标准（验收要求、验收标准和程序）要求</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详见招标文件第五章《拟签订的合同文本》。</w:t>
      </w:r>
      <w:r/>
    </w:p>
    <w:p>
      <w:pPr>
        <w:ind w:firstLine="480"/>
        <w:spacing w:line="360" w:lineRule="exact"/>
        <w:tabs>
          <w:tab w:val="left" w:pos="0" w:leader="none"/>
        </w:tabs>
        <w:rPr>
          <w:rFonts w:ascii="仿宋" w:hAnsi="仿宋" w:eastAsia="仿宋" w:cs="宋体"/>
          <w:color w:val="000000" w:themeColor="text1"/>
          <w:sz w:val="24"/>
        </w:rPr>
      </w:pPr>
      <w:r>
        <w:rPr>
          <w:rFonts w:ascii="仿宋" w:hAnsi="仿宋" w:eastAsia="仿宋" w:cs="宋体"/>
          <w:color w:val="000000" w:themeColor="text1"/>
          <w:sz w:val="24"/>
        </w:rPr>
      </w:r>
      <w:r/>
    </w:p>
    <w:p>
      <w:pPr>
        <w:ind w:firstLine="480"/>
        <w:spacing w:line="360" w:lineRule="exact"/>
        <w:tabs>
          <w:tab w:val="left" w:pos="0" w:leader="none"/>
        </w:tabs>
        <w:rPr>
          <w:rFonts w:ascii="仿宋" w:hAnsi="仿宋" w:eastAsia="仿宋" w:cs="仿宋"/>
          <w:sz w:val="24"/>
        </w:rPr>
      </w:pPr>
      <w:r>
        <w:rPr>
          <w:rFonts w:hint="eastAsia" w:ascii="仿宋" w:hAnsi="仿宋" w:eastAsia="仿宋" w:cs="宋体"/>
          <w:color w:val="000000" w:themeColor="text1"/>
          <w:sz w:val="24"/>
        </w:rPr>
        <w:t xml:space="preserve">十</w:t>
      </w:r>
      <w:r>
        <w:rPr>
          <w:rFonts w:hint="eastAsia" w:ascii="仿宋" w:hAnsi="仿宋" w:eastAsia="仿宋" w:cs="宋体"/>
          <w:color w:val="000000" w:themeColor="text1"/>
          <w:sz w:val="24"/>
        </w:rPr>
        <w:t xml:space="preserve">一</w:t>
      </w:r>
      <w:r>
        <w:rPr>
          <w:rFonts w:hint="eastAsia" w:ascii="仿宋" w:hAnsi="仿宋" w:eastAsia="仿宋" w:cs="宋体"/>
          <w:color w:val="000000" w:themeColor="text1"/>
          <w:sz w:val="24"/>
        </w:rPr>
        <w:t xml:space="preserve">、</w:t>
      </w:r>
      <w:bookmarkStart w:id="167" w:name="OLE_LINK714"/>
      <w:r/>
      <w:bookmarkStart w:id="168" w:name="OLE_LINK715"/>
      <w:r/>
      <w:bookmarkStart w:id="169" w:name="OLE_LINK258"/>
      <w:r>
        <w:rPr>
          <w:rFonts w:hint="eastAsia" w:ascii="仿宋" w:hAnsi="仿宋" w:eastAsia="仿宋"/>
          <w:sz w:val="24"/>
        </w:rPr>
        <w:t xml:space="preserve">关于支付（采购资金的支付方式、时间、条件）的要求</w:t>
      </w:r>
      <w:bookmarkEnd w:id="167"/>
      <w:r/>
      <w:bookmarkEnd w:id="168"/>
      <w:r/>
      <w:bookmarkEnd w:id="169"/>
      <w:r/>
      <w:r/>
    </w:p>
    <w:p>
      <w:pPr>
        <w:ind w:firstLine="482"/>
        <w:jc w:val="left"/>
        <w:rPr>
          <w:rFonts w:ascii="仿宋" w:hAnsi="仿宋" w:eastAsia="仿宋" w:cs="宋体"/>
          <w:b/>
          <w:sz w:val="24"/>
        </w:rPr>
      </w:pPr>
      <w:r>
        <w:rPr>
          <w:rFonts w:hint="eastAsia" w:ascii="仿宋" w:hAnsi="仿宋" w:eastAsia="仿宋" w:cs="宋体"/>
          <w:b/>
          <w:sz w:val="24"/>
        </w:rPr>
        <w:t xml:space="preserve">招标文件中第五章《拟签订的合同文本》中</w:t>
      </w:r>
      <w:r>
        <w:rPr>
          <w:rFonts w:hint="eastAsia" w:ascii="仿宋" w:hAnsi="仿宋" w:eastAsia="仿宋"/>
          <w:b/>
          <w:sz w:val="24"/>
        </w:rPr>
        <w:t xml:space="preserve">“</w:t>
      </w:r>
      <w:bookmarkStart w:id="170" w:name="OLE_LINK153"/>
      <w:r/>
      <w:bookmarkStart w:id="171" w:name="OLE_LINK154"/>
      <w:r>
        <w:rPr>
          <w:rFonts w:hint="eastAsia" w:ascii="仿宋" w:hAnsi="仿宋" w:eastAsia="仿宋" w:cs="宋体"/>
          <w:b/>
          <w:sz w:val="24"/>
        </w:rPr>
        <w:t xml:space="preserve">五、支付（采购资金的支付方式、时间、条件）</w:t>
      </w:r>
      <w:bookmarkEnd w:id="170"/>
      <w:r/>
      <w:bookmarkEnd w:id="171"/>
      <w:r>
        <w:rPr>
          <w:rFonts w:hint="eastAsia" w:ascii="仿宋" w:hAnsi="仿宋" w:eastAsia="仿宋" w:cs="宋体"/>
          <w:b/>
          <w:sz w:val="24"/>
        </w:rPr>
        <w:t xml:space="preserve">” 为不允许偏离的实质性要求和条件，如有偏离，在符合性审查时按照投标无效处理。</w:t>
      </w:r>
      <w:r/>
    </w:p>
    <w:p>
      <w:pPr>
        <w:ind w:firstLine="574"/>
        <w:spacing w:line="360" w:lineRule="exact"/>
        <w:tabs>
          <w:tab w:val="left" w:pos="0" w:leader="none"/>
        </w:tabs>
        <w:rPr>
          <w:rFonts w:ascii="仿宋" w:hAnsi="仿宋" w:eastAsia="仿宋"/>
          <w:color w:val="ff0000"/>
          <w:sz w:val="24"/>
        </w:rPr>
      </w:pPr>
      <w:r>
        <w:rPr>
          <w:rFonts w:ascii="仿宋" w:hAnsi="仿宋" w:eastAsia="仿宋"/>
          <w:color w:val="ff0000"/>
          <w:sz w:val="24"/>
        </w:rPr>
      </w:r>
      <w:r/>
    </w:p>
    <w:p>
      <w:pPr>
        <w:ind w:firstLine="574"/>
        <w:spacing w:line="360" w:lineRule="exact"/>
        <w:tabs>
          <w:tab w:val="left" w:pos="0" w:leader="none"/>
        </w:tabs>
        <w:rPr>
          <w:rFonts w:ascii="仿宋" w:hAnsi="仿宋" w:eastAsia="仿宋" w:cs="仿宋"/>
          <w:sz w:val="24"/>
        </w:rPr>
      </w:pPr>
      <w:r>
        <w:rPr>
          <w:rFonts w:hint="eastAsia" w:ascii="仿宋" w:hAnsi="仿宋" w:eastAsia="仿宋" w:cs="仿宋"/>
          <w:sz w:val="24"/>
        </w:rPr>
        <w:t xml:space="preserve">十</w:t>
      </w:r>
      <w:r>
        <w:rPr>
          <w:rFonts w:hint="eastAsia" w:ascii="仿宋" w:hAnsi="仿宋" w:eastAsia="仿宋" w:cs="仿宋"/>
          <w:sz w:val="24"/>
        </w:rPr>
        <w:t xml:space="preserve">二</w:t>
      </w:r>
      <w:r>
        <w:rPr>
          <w:rFonts w:hint="eastAsia" w:ascii="仿宋" w:hAnsi="仿宋" w:eastAsia="仿宋" w:cs="仿宋"/>
          <w:sz w:val="24"/>
        </w:rPr>
        <w:t xml:space="preserve">、关于投标报价的相关说明</w:t>
      </w:r>
      <w:r/>
    </w:p>
    <w:p>
      <w:pPr>
        <w:ind w:firstLine="485"/>
        <w:spacing w:line="380" w:lineRule="exact"/>
        <w:tabs>
          <w:tab w:val="left" w:pos="0" w:leader="none"/>
        </w:tabs>
        <w:rPr>
          <w:rFonts w:ascii="仿宋" w:hAnsi="仿宋" w:eastAsia="仿宋"/>
          <w:sz w:val="24"/>
        </w:rPr>
      </w:pPr>
      <w:r>
        <w:rPr>
          <w:rFonts w:hint="eastAsia" w:ascii="仿宋" w:hAnsi="仿宋" w:eastAsia="仿宋" w:cs="宋体"/>
          <w:sz w:val="24"/>
        </w:rPr>
        <w:t xml:space="preserve">1.</w:t>
      </w:r>
      <w:r>
        <w:rPr>
          <w:rFonts w:ascii="仿宋" w:hAnsi="仿宋" w:eastAsia="仿宋"/>
          <w:sz w:val="24"/>
        </w:rPr>
        <w:t xml:space="preserve"> </w:t>
      </w:r>
      <w:r>
        <w:rPr>
          <w:rFonts w:hint="eastAsia" w:ascii="仿宋" w:hAnsi="仿宋" w:eastAsia="仿宋"/>
          <w:sz w:val="24"/>
        </w:rPr>
        <w:t xml:space="preserve">本项目不接受超过</w:t>
      </w:r>
      <w:r>
        <w:rPr>
          <w:rFonts w:hint="eastAsia" w:ascii="仿宋" w:hAnsi="仿宋" w:eastAsia="仿宋"/>
          <w:sz w:val="24"/>
        </w:rPr>
        <w:t xml:space="preserve">126</w:t>
      </w:r>
      <w:r>
        <w:rPr>
          <w:rFonts w:hint="eastAsia" w:ascii="仿宋" w:hAnsi="仿宋" w:eastAsia="仿宋"/>
          <w:sz w:val="24"/>
        </w:rPr>
        <w:t xml:space="preserve">万元（采购项目预算金额）的投标报价。</w:t>
      </w:r>
      <w:r/>
    </w:p>
    <w:p>
      <w:pPr>
        <w:ind w:firstLine="485"/>
        <w:spacing w:line="380" w:lineRule="exact"/>
        <w:tabs>
          <w:tab w:val="left" w:pos="0" w:leader="none"/>
        </w:tabs>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 </w:t>
      </w:r>
      <w:r>
        <w:rPr>
          <w:rFonts w:hint="eastAsia" w:ascii="仿宋" w:hAnsi="仿宋" w:eastAsia="仿宋"/>
          <w:sz w:val="24"/>
        </w:rPr>
        <w:t xml:space="preserve">报价包含系统平台开发、项目服务期限内的终端租赁费用、系统平台的维护保障费用、流量服务费用、现场运维支撑服务费用及可能涉及的其他费用。</w:t>
      </w:r>
      <w:r/>
    </w:p>
    <w:p>
      <w:pPr>
        <w:ind w:firstLine="472"/>
        <w:spacing w:line="360" w:lineRule="exact"/>
        <w:rPr>
          <w:rFonts w:ascii="仿宋" w:hAnsi="仿宋" w:eastAsia="仿宋" w:cs="仿宋"/>
          <w:b/>
          <w:sz w:val="24"/>
        </w:rPr>
      </w:pPr>
      <w:r>
        <w:rPr>
          <w:rFonts w:hint="eastAsia" w:ascii="仿宋" w:hAnsi="仿宋" w:eastAsia="仿宋" w:cs="仿宋"/>
          <w:b/>
          <w:sz w:val="24"/>
        </w:rPr>
        <w:t xml:space="preserve">说明：本“</w:t>
      </w:r>
      <w:bookmarkStart w:id="172" w:name="OLE_LINK716"/>
      <w:r/>
      <w:bookmarkStart w:id="173" w:name="OLE_LINK717"/>
      <w:r/>
      <w:bookmarkStart w:id="174" w:name="OLE_LINK259"/>
      <w:r>
        <w:rPr>
          <w:rFonts w:hint="eastAsia" w:ascii="仿宋" w:hAnsi="仿宋" w:eastAsia="仿宋" w:cs="仿宋"/>
          <w:b/>
          <w:sz w:val="24"/>
        </w:rPr>
        <w:t xml:space="preserve">关于投标报价的相关说明</w:t>
      </w:r>
      <w:bookmarkEnd w:id="172"/>
      <w:r/>
      <w:bookmarkEnd w:id="173"/>
      <w:r/>
      <w:bookmarkEnd w:id="174"/>
      <w:r>
        <w:rPr>
          <w:rFonts w:hint="eastAsia" w:ascii="仿宋" w:hAnsi="仿宋" w:eastAsia="仿宋" w:cs="仿宋"/>
          <w:b/>
          <w:sz w:val="24"/>
        </w:rPr>
        <w:t xml:space="preserve">”为不允许偏离的实质性要求和条件，如有偏离，在符合性审查时按照投标无效处理。</w:t>
      </w:r>
      <w:r/>
    </w:p>
    <w:p>
      <w:pPr>
        <w:ind w:firstLine="574"/>
        <w:spacing w:line="360" w:lineRule="exact"/>
        <w:tabs>
          <w:tab w:val="left" w:pos="0" w:leader="none"/>
        </w:tabs>
        <w:rPr>
          <w:rFonts w:ascii="仿宋" w:hAnsi="仿宋" w:eastAsia="仿宋" w:cs="仿宋"/>
          <w:sz w:val="24"/>
        </w:rPr>
      </w:pPr>
      <w:r>
        <w:rPr>
          <w:rFonts w:ascii="仿宋" w:hAnsi="仿宋" w:eastAsia="仿宋" w:cs="仿宋"/>
          <w:sz w:val="24"/>
        </w:rPr>
      </w:r>
      <w:r/>
    </w:p>
    <w:p>
      <w:pPr>
        <w:ind w:firstLine="574"/>
        <w:spacing w:line="360" w:lineRule="exact"/>
        <w:tabs>
          <w:tab w:val="left" w:pos="0" w:leader="none"/>
        </w:tabs>
        <w:rPr>
          <w:rFonts w:ascii="仿宋" w:hAnsi="仿宋" w:eastAsia="仿宋" w:cs="仿宋"/>
          <w:sz w:val="24"/>
        </w:rPr>
      </w:pPr>
      <w:r>
        <w:rPr>
          <w:rFonts w:hint="eastAsia" w:ascii="仿宋" w:hAnsi="仿宋" w:eastAsia="仿宋" w:cs="仿宋"/>
          <w:sz w:val="24"/>
        </w:rPr>
        <w:t xml:space="preserve">十</w:t>
      </w:r>
      <w:r>
        <w:rPr>
          <w:rFonts w:hint="eastAsia" w:ascii="仿宋" w:hAnsi="仿宋" w:eastAsia="仿宋" w:cs="仿宋"/>
          <w:sz w:val="24"/>
        </w:rPr>
        <w:t xml:space="preserve">三</w:t>
      </w:r>
      <w:r>
        <w:rPr>
          <w:rFonts w:hint="eastAsia" w:ascii="仿宋" w:hAnsi="仿宋" w:eastAsia="仿宋" w:cs="仿宋"/>
          <w:sz w:val="24"/>
        </w:rPr>
        <w:t xml:space="preserve">、</w:t>
      </w:r>
      <w:bookmarkStart w:id="175" w:name="OLE_LINK724"/>
      <w:r/>
      <w:bookmarkStart w:id="176" w:name="OLE_LINK725"/>
      <w:r>
        <w:rPr>
          <w:rFonts w:hint="eastAsia" w:ascii="仿宋" w:hAnsi="仿宋" w:eastAsia="仿宋" w:cs="仿宋"/>
          <w:sz w:val="24"/>
        </w:rPr>
        <w:t xml:space="preserve">其他要求</w:t>
      </w:r>
      <w:bookmarkEnd w:id="175"/>
      <w:r/>
      <w:bookmarkEnd w:id="176"/>
      <w:r/>
      <w:r/>
    </w:p>
    <w:p>
      <w:pPr>
        <w:ind w:firstLine="470"/>
        <w:spacing w:line="360" w:lineRule="exact"/>
        <w:rPr>
          <w:rFonts w:ascii="仿宋" w:hAnsi="仿宋" w:eastAsia="仿宋" w:cs="仿宋"/>
          <w:b/>
          <w:sz w:val="24"/>
        </w:rPr>
      </w:pPr>
      <w:r>
        <w:rPr>
          <w:rFonts w:hint="eastAsia" w:ascii="仿宋" w:hAnsi="仿宋" w:eastAsia="仿宋"/>
          <w:color w:val="000000"/>
          <w:sz w:val="24"/>
        </w:rPr>
        <w:t xml:space="preserve">见招标文件第五章《拟签订的合同文本》。</w:t>
      </w:r>
      <w:r/>
    </w:p>
    <w:p>
      <w:pPr>
        <w:rPr>
          <w:rFonts w:ascii="仿宋" w:hAnsi="仿宋" w:eastAsia="仿宋"/>
          <w:sz w:val="24"/>
        </w:rPr>
      </w:pPr>
      <w:r>
        <w:rPr>
          <w:rFonts w:ascii="仿宋" w:hAnsi="仿宋" w:eastAsia="仿宋"/>
          <w:sz w:val="24"/>
        </w:rPr>
      </w:r>
      <w:r/>
    </w:p>
    <w:p>
      <w:r/>
      <w:r/>
    </w:p>
    <w:p>
      <w:pPr>
        <w:ind w:firstLine="2100"/>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w:t>
      </w:r>
      <w:r>
        <w:rPr>
          <w:rFonts w:hint="eastAsia" w:ascii="仿宋" w:hAnsi="仿宋" w:eastAsia="仿宋"/>
          <w:sz w:val="24"/>
        </w:rPr>
        <w:t xml:space="preserve">分项价格表</w:t>
      </w:r>
      <w:r/>
    </w:p>
    <w:p>
      <w:pPr>
        <w:rPr>
          <w:rFonts w:ascii="仿宋" w:hAnsi="仿宋" w:eastAsia="仿宋"/>
          <w:sz w:val="24"/>
        </w:rPr>
      </w:pPr>
      <w:r>
        <w:rPr>
          <w:rFonts w:hint="eastAsia" w:ascii="仿宋" w:hAnsi="仿宋" w:eastAsia="仿宋"/>
          <w:sz w:val="24"/>
        </w:rPr>
        <w:t xml:space="preserve">3. </w:t>
      </w:r>
      <w:r>
        <w:rPr>
          <w:rFonts w:hint="eastAsia" w:ascii="仿宋" w:hAnsi="仿宋" w:eastAsia="仿宋"/>
          <w:sz w:val="24"/>
        </w:rPr>
        <w:t xml:space="preserve">偏离表</w:t>
      </w:r>
      <w:r/>
    </w:p>
    <w:p>
      <w:pPr>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授权委托书</w:t>
      </w:r>
      <w:r/>
    </w:p>
    <w:p>
      <w:pPr>
        <w:rPr>
          <w:rFonts w:ascii="仿宋" w:hAnsi="仿宋" w:eastAsia="仿宋"/>
          <w:sz w:val="24"/>
        </w:rPr>
      </w:pPr>
      <w:r>
        <w:rPr>
          <w:rFonts w:hint="eastAsia" w:ascii="仿宋" w:hAnsi="仿宋" w:eastAsia="仿宋"/>
          <w:sz w:val="24"/>
        </w:rPr>
        <w:t xml:space="preserve">5. </w:t>
      </w:r>
      <w:r>
        <w:rPr>
          <w:rFonts w:hint="eastAsia" w:ascii="仿宋" w:hAnsi="仿宋" w:eastAsia="仿宋"/>
          <w:sz w:val="24"/>
        </w:rPr>
        <w:t xml:space="preserve">中小企业声明函</w:t>
      </w:r>
      <w:r/>
    </w:p>
    <w:p>
      <w:pPr>
        <w:rPr>
          <w:rFonts w:ascii="仿宋" w:hAnsi="仿宋" w:eastAsia="仿宋"/>
          <w:sz w:val="24"/>
        </w:rPr>
      </w:pPr>
      <w:r>
        <w:rPr>
          <w:rFonts w:hint="eastAsia" w:ascii="仿宋" w:hAnsi="仿宋" w:eastAsia="仿宋"/>
          <w:sz w:val="24"/>
        </w:rPr>
        <w:t xml:space="preserve">6. </w:t>
      </w:r>
      <w:r>
        <w:rPr>
          <w:rFonts w:hint="eastAsia" w:ascii="仿宋" w:hAnsi="仿宋" w:eastAsia="仿宋"/>
          <w:sz w:val="24"/>
        </w:rPr>
        <w:t xml:space="preserve">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具备履行合同所必需的设备和专业技术能力的书面声明（附证明材料的扫描件）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rPr>
          <w:rFonts w:hint="eastAsia" w:ascii="仿宋" w:hAnsi="仿宋" w:eastAsia="仿宋"/>
          <w:sz w:val="24"/>
        </w:rPr>
        <w:t xml:space="preserve">投标人书面声明</w:t>
      </w:r>
      <w:r/>
    </w:p>
    <w:p>
      <w:pP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rPr>
          <w:rFonts w:hint="eastAsia" w:ascii="仿宋" w:hAnsi="仿宋" w:eastAsia="仿宋"/>
          <w:sz w:val="24"/>
        </w:rPr>
        <w:t xml:space="preserve">采购需求符合性条件响应表</w:t>
      </w:r>
      <w:r/>
    </w:p>
    <w:p>
      <w:pPr>
        <w:pStyle w:val="704"/>
        <w:rPr>
          <w:rFonts w:ascii="仿宋" w:hAnsi="仿宋" w:eastAsia="仿宋"/>
          <w:color w:val="ff0000"/>
          <w:sz w:val="24"/>
          <w:szCs w:val="24"/>
          <w:highlight w:val="cyan"/>
        </w:rPr>
      </w:pPr>
      <w:r>
        <w:rPr>
          <w:rFonts w:ascii="仿宋" w:hAnsi="仿宋" w:eastAsia="仿宋"/>
          <w:color w:val="ff0000"/>
          <w:sz w:val="24"/>
          <w:szCs w:val="24"/>
          <w:highlight w:val="cyan"/>
        </w:rPr>
      </w:r>
      <w:r/>
    </w:p>
    <w:p>
      <w:pPr>
        <w:pStyle w:val="704"/>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pStyle w:val="704"/>
      </w:pPr>
      <w:r/>
      <w:r/>
    </w:p>
    <w:p>
      <w:r/>
      <w:r/>
    </w:p>
    <w:p>
      <w:pPr>
        <w:pStyle w:val="704"/>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jc w:val="left"/>
        <w:spacing w:line="400" w:lineRule="exact"/>
        <w:rPr>
          <w:rFonts w:ascii="仿宋" w:hAnsi="仿宋" w:eastAsia="仿宋"/>
          <w:sz w:val="24"/>
        </w:rPr>
      </w:pPr>
      <w:r>
        <w:rPr>
          <w:rFonts w:hint="eastAsia" w:ascii="仿宋" w:hAnsi="仿宋" w:eastAsia="仿宋"/>
          <w:sz w:val="24"/>
        </w:rPr>
        <w:t xml:space="preserve">根据</w:t>
      </w:r>
      <w:bookmarkStart w:id="177" w:name="OLE_LINK30"/>
      <w:r/>
      <w:bookmarkStart w:id="178" w:name="OLE_LINK168"/>
      <w:r>
        <w:rPr>
          <w:rFonts w:hint="eastAsia" w:ascii="仿宋" w:hAnsi="仿宋" w:eastAsia="仿宋"/>
          <w:sz w:val="24"/>
          <w:u w:val="single"/>
        </w:rPr>
        <w:t xml:space="preserve">徐州市人大会议阅文服务</w:t>
      </w:r>
      <w:bookmarkEnd w:id="177"/>
      <w:r/>
      <w:bookmarkEnd w:id="178"/>
      <w:r>
        <w:rPr>
          <w:rFonts w:hint="eastAsia" w:ascii="仿宋" w:hAnsi="仿宋" w:eastAsia="仿宋"/>
          <w:sz w:val="24"/>
        </w:rPr>
        <w:t xml:space="preserve">项目[项目编号：</w:t>
      </w:r>
      <w:bookmarkStart w:id="179" w:name="OLE_LINK12"/>
      <w:r/>
      <w:bookmarkStart w:id="180" w:name="OLE_LINK11"/>
      <w:r/>
      <w:bookmarkStart w:id="181" w:name="OLE_LINK169"/>
      <w:r>
        <w:rPr>
          <w:rFonts w:hint="eastAsia" w:ascii="仿宋" w:hAnsi="仿宋" w:eastAsia="仿宋"/>
          <w:sz w:val="24"/>
        </w:rPr>
        <w:t xml:space="preserve">JSZC-320300-XZCG-G2026-0048</w:t>
      </w:r>
      <w:bookmarkEnd w:id="179"/>
      <w:r/>
      <w:bookmarkEnd w:id="180"/>
      <w:r/>
      <w:bookmarkEnd w:id="181"/>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w:t>
      </w:r>
      <w:r>
        <w:rPr>
          <w:rFonts w:hint="eastAsia" w:ascii="仿宋" w:hAnsi="仿宋" w:eastAsia="仿宋"/>
          <w:sz w:val="24"/>
        </w:rPr>
        <w:t xml:space="preserve">、</w:t>
      </w:r>
      <w:r>
        <w:rPr>
          <w:rFonts w:hint="eastAsia" w:ascii="仿宋" w:hAnsi="仿宋" w:eastAsia="仿宋"/>
          <w:sz w:val="24"/>
        </w:rPr>
        <w:t xml:space="preserve">《残疾人福利性单位声明函》（如有）和</w:t>
      </w:r>
      <w:r>
        <w:rPr>
          <w:rFonts w:hint="eastAsia" w:ascii="仿宋" w:hAnsi="仿宋" w:eastAsia="仿宋"/>
          <w:sz w:val="24"/>
        </w:rPr>
        <w:t xml:space="preserve">《关于符合本国产品标准的声明函》（如有）或财政部会同有关部门规定的符合本国产品标准的有关证明文件（如有）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 </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rPr>
          <w:rFonts w:hint="eastAsia" w:ascii="仿宋" w:hAnsi="仿宋" w:eastAsia="仿宋"/>
          <w:sz w:val="24"/>
        </w:rPr>
        <w:t xml:space="preserve">0</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．分项价格表</w:t>
      </w:r>
      <w:r/>
    </w:p>
    <w:p>
      <w:pPr>
        <w:rPr>
          <w:rFonts w:ascii="仿宋" w:hAnsi="仿宋" w:eastAsia="仿宋"/>
          <w:sz w:val="24"/>
          <w:u w:val="single"/>
        </w:rPr>
      </w:pPr>
      <w:r>
        <w:rPr>
          <w:rFonts w:hint="eastAsia" w:ascii="仿宋" w:hAnsi="仿宋" w:eastAsia="仿宋"/>
          <w:sz w:val="24"/>
        </w:rPr>
        <w:t xml:space="preserve">项目名称：</w:t>
      </w:r>
      <w:bookmarkStart w:id="182" w:name="OLE_LINK223"/>
      <w:r/>
      <w:bookmarkStart w:id="183" w:name="OLE_LINK224"/>
      <w:r>
        <w:rPr>
          <w:rFonts w:hint="eastAsia" w:ascii="仿宋" w:hAnsi="仿宋" w:eastAsia="仿宋"/>
          <w:sz w:val="24"/>
        </w:rPr>
        <w:t xml:space="preserve">徐州市人大会议阅文服务</w:t>
      </w:r>
      <w:bookmarkEnd w:id="182"/>
      <w:r/>
      <w:bookmarkEnd w:id="183"/>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rPr>
        <w:t xml:space="preserve">JSZC-320300-XZCG-G2026-0048</w:t>
      </w:r>
      <w:r/>
    </w:p>
    <w:p>
      <w:pPr>
        <w:ind w:firstLine="1560"/>
        <w:rPr>
          <w:rFonts w:ascii="仿宋" w:hAnsi="仿宋" w:eastAsia="仿宋"/>
          <w:sz w:val="24"/>
        </w:rPr>
      </w:pPr>
      <w:r>
        <w:rPr>
          <w:rFonts w:hint="eastAsia" w:ascii="仿宋" w:hAnsi="仿宋" w:eastAsia="仿宋"/>
          <w:sz w:val="24"/>
        </w:rPr>
        <w:t xml:space="preserve">                   </w:t>
      </w:r>
      <w:r/>
    </w:p>
    <w:p>
      <w:pPr>
        <w:ind w:firstLine="5040"/>
        <w:rPr>
          <w:rFonts w:ascii="仿宋" w:hAnsi="仿宋" w:eastAsia="仿宋"/>
          <w:sz w:val="24"/>
        </w:rPr>
      </w:pPr>
      <w:r>
        <w:rPr>
          <w:rFonts w:hint="eastAsia" w:ascii="仿宋" w:hAnsi="仿宋" w:eastAsia="仿宋"/>
          <w:sz w:val="24"/>
        </w:rPr>
        <w:t xml:space="preserve"> 货币单位：人民币元</w:t>
      </w:r>
      <w:r/>
    </w:p>
    <w:p>
      <w:pPr>
        <w:ind w:firstLine="1560"/>
        <w:rPr>
          <w:rFonts w:ascii="仿宋" w:hAnsi="仿宋" w:eastAsia="仿宋"/>
          <w:sz w:val="24"/>
        </w:rPr>
      </w:pPr>
      <w:r>
        <w:rPr>
          <w:rFonts w:ascii="仿宋" w:hAnsi="仿宋" w:eastAsia="仿宋"/>
          <w:sz w:val="24"/>
        </w:rPr>
      </w:r>
      <w:r/>
    </w:p>
    <w:tbl>
      <w:tblPr>
        <w:tblW w:w="8552" w:type="dxa"/>
        <w:jc w:val="center"/>
        <w:tblInd w:w="-1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678"/>
        <w:gridCol w:w="2178"/>
        <w:gridCol w:w="1152"/>
        <w:gridCol w:w="955"/>
        <w:gridCol w:w="1172"/>
        <w:gridCol w:w="1417"/>
      </w:tblGrid>
      <w:tr>
        <w:trPr>
          <w:cantSplit/>
          <w:jc w:val="center"/>
          <w:trHeight w:val="884"/>
        </w:trPr>
        <w:tc>
          <w:tcPr>
            <w:tcW w:w="16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项目名称</w:t>
            </w:r>
            <w:r/>
          </w:p>
        </w:tc>
        <w:tc>
          <w:tcPr>
            <w:tcW w:w="21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内容</w:t>
            </w:r>
            <w:r/>
          </w:p>
        </w:tc>
        <w:tc>
          <w:tcPr>
            <w:tcW w:w="115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tcW w:w="9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单位</w:t>
            </w:r>
            <w:r/>
          </w:p>
        </w:tc>
        <w:tc>
          <w:tcPr>
            <w:tcW w:w="117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 单价</w:t>
            </w:r>
            <w:r/>
          </w:p>
        </w:tc>
        <w:tc>
          <w:tcPr>
            <w:tcW w:w="141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w:t>
            </w:r>
            <w:r/>
          </w:p>
        </w:tc>
      </w:tr>
      <w:tr>
        <w:trPr>
          <w:cantSplit/>
          <w:jc w:val="center"/>
          <w:trHeight w:val="300"/>
        </w:trPr>
        <w:tc>
          <w:tcPr>
            <w:tcW w:w="1678"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徐州市人大会议阅文服务</w:t>
            </w:r>
            <w:r/>
          </w:p>
        </w:tc>
        <w:tc>
          <w:tcPr>
            <w:tcW w:w="2178"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阅文系统终端</w:t>
            </w:r>
            <w:r>
              <w:rPr>
                <w:rFonts w:hint="eastAsia" w:ascii="仿宋" w:hAnsi="仿宋" w:eastAsia="仿宋"/>
                <w:sz w:val="24"/>
              </w:rPr>
              <w:t xml:space="preserve">使用</w:t>
            </w:r>
            <w:r>
              <w:rPr>
                <w:rFonts w:hint="eastAsia" w:ascii="仿宋" w:hAnsi="仿宋" w:eastAsia="仿宋"/>
                <w:sz w:val="24"/>
              </w:rPr>
              <w:t xml:space="preserve">次数</w:t>
            </w:r>
            <w:r/>
          </w:p>
        </w:tc>
        <w:tc>
          <w:tcPr>
            <w:tcW w:w="1152" w:type="dxa"/>
            <w:vAlign w:val="center"/>
            <w:textDirection w:val="lrTb"/>
            <w:noWrap w:val="false"/>
          </w:tcPr>
          <w:p>
            <w:pPr>
              <w:rPr>
                <w:rFonts w:ascii="仿宋" w:hAnsi="仿宋" w:eastAsia="仿宋"/>
                <w:sz w:val="24"/>
              </w:rPr>
            </w:pPr>
            <w:r>
              <w:rPr>
                <w:rFonts w:hint="eastAsia" w:ascii="仿宋" w:hAnsi="仿宋" w:eastAsia="仿宋"/>
                <w:sz w:val="24"/>
              </w:rPr>
              <w:t xml:space="preserve">5000</w:t>
            </w:r>
            <w:r/>
          </w:p>
        </w:tc>
        <w:tc>
          <w:tcPr>
            <w:tcW w:w="955" w:type="dxa"/>
            <w:vAlign w:val="center"/>
            <w:textDirection w:val="lrTb"/>
            <w:noWrap w:val="false"/>
          </w:tcPr>
          <w:p>
            <w:pPr>
              <w:rPr>
                <w:rFonts w:ascii="仿宋" w:hAnsi="仿宋" w:eastAsia="仿宋"/>
                <w:sz w:val="24"/>
              </w:rPr>
            </w:pPr>
            <w:r>
              <w:rPr>
                <w:rFonts w:hint="eastAsia" w:ascii="仿宋" w:hAnsi="仿宋" w:eastAsia="仿宋"/>
                <w:sz w:val="24"/>
              </w:rPr>
              <w:t xml:space="preserve">人次</w:t>
            </w:r>
            <w:r/>
          </w:p>
        </w:tc>
        <w:tc>
          <w:tcPr>
            <w:tcW w:w="1172"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41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  </w:t>
            </w:r>
            <w:r/>
          </w:p>
        </w:tc>
      </w:tr>
      <w:tr>
        <w:trPr>
          <w:cantSplit/>
          <w:jc w:val="center"/>
          <w:trHeight w:val="680"/>
        </w:trPr>
        <w:tc>
          <w:tcPr>
            <w:tcW w:w="1678"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2178"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阅文系统平台服务</w:t>
            </w:r>
            <w:r/>
          </w:p>
        </w:tc>
        <w:tc>
          <w:tcPr>
            <w:tcW w:w="1152" w:type="dxa"/>
            <w:vAlign w:val="center"/>
            <w:textDirection w:val="lrTb"/>
            <w:noWrap w:val="false"/>
          </w:tcPr>
          <w:p>
            <w:pPr>
              <w:rPr>
                <w:rFonts w:ascii="仿宋" w:hAnsi="仿宋" w:eastAsia="仿宋"/>
                <w:sz w:val="24"/>
              </w:rPr>
            </w:pPr>
            <w:r>
              <w:rPr>
                <w:rFonts w:hint="eastAsia" w:ascii="仿宋" w:hAnsi="仿宋" w:eastAsia="仿宋"/>
                <w:sz w:val="24"/>
              </w:rPr>
              <w:t xml:space="preserve">1</w:t>
            </w:r>
            <w:r/>
          </w:p>
        </w:tc>
        <w:tc>
          <w:tcPr>
            <w:tcW w:w="955" w:type="dxa"/>
            <w:vAlign w:val="center"/>
            <w:textDirection w:val="lrTb"/>
            <w:noWrap w:val="false"/>
          </w:tcPr>
          <w:p>
            <w:pPr>
              <w:rPr>
                <w:rFonts w:ascii="仿宋" w:hAnsi="仿宋" w:eastAsia="仿宋"/>
                <w:sz w:val="24"/>
              </w:rPr>
            </w:pPr>
            <w:r>
              <w:rPr>
                <w:rFonts w:hint="eastAsia" w:ascii="仿宋" w:hAnsi="仿宋" w:eastAsia="仿宋"/>
                <w:sz w:val="24"/>
              </w:rPr>
              <w:t xml:space="preserve">套</w:t>
            </w:r>
            <w:r/>
          </w:p>
        </w:tc>
        <w:tc>
          <w:tcPr>
            <w:tcW w:w="1172"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417" w:type="dxa"/>
            <w:vAlign w:val="center"/>
            <w:textDirection w:val="lrTb"/>
            <w:noWrap w:val="false"/>
          </w:tcPr>
          <w:p>
            <w:pPr>
              <w:jc w:val="center"/>
              <w:rPr>
                <w:rFonts w:ascii="仿宋" w:hAnsi="仿宋" w:eastAsia="仿宋"/>
                <w:sz w:val="24"/>
              </w:rPr>
            </w:pPr>
            <w:r>
              <w:rPr>
                <w:rFonts w:ascii="仿宋" w:hAnsi="仿宋" w:eastAsia="仿宋"/>
                <w:sz w:val="24"/>
              </w:rPr>
            </w:r>
            <w:r/>
          </w:p>
        </w:tc>
      </w:tr>
      <w:tr>
        <w:trPr>
          <w:cantSplit/>
          <w:jc w:val="center"/>
          <w:trHeight w:val="180"/>
        </w:trPr>
        <w:tc>
          <w:tcPr>
            <w:tcW w:w="1678"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2178"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人代会阅文系统维护保障</w:t>
            </w:r>
            <w:r/>
          </w:p>
        </w:tc>
        <w:tc>
          <w:tcPr>
            <w:tcW w:w="1152" w:type="dxa"/>
            <w:vAlign w:val="center"/>
            <w:textDirection w:val="lrTb"/>
            <w:noWrap w:val="false"/>
          </w:tcPr>
          <w:p>
            <w:pPr>
              <w:rPr>
                <w:rFonts w:ascii="仿宋" w:hAnsi="仿宋" w:eastAsia="仿宋"/>
                <w:sz w:val="24"/>
              </w:rPr>
            </w:pPr>
            <w:r>
              <w:rPr>
                <w:rFonts w:hint="eastAsia" w:ascii="仿宋" w:hAnsi="仿宋" w:eastAsia="仿宋"/>
                <w:sz w:val="24"/>
              </w:rPr>
              <w:t xml:space="preserve">1</w:t>
            </w:r>
            <w:r/>
          </w:p>
        </w:tc>
        <w:tc>
          <w:tcPr>
            <w:tcW w:w="955" w:type="dxa"/>
            <w:vAlign w:val="center"/>
            <w:textDirection w:val="lrTb"/>
            <w:noWrap w:val="false"/>
          </w:tcPr>
          <w:p>
            <w:pPr>
              <w:rPr>
                <w:rFonts w:ascii="仿宋" w:hAnsi="仿宋" w:eastAsia="仿宋"/>
                <w:sz w:val="24"/>
              </w:rPr>
            </w:pPr>
            <w:r>
              <w:rPr>
                <w:rFonts w:hint="eastAsia" w:ascii="仿宋" w:hAnsi="仿宋" w:eastAsia="仿宋"/>
                <w:sz w:val="24"/>
              </w:rPr>
              <w:t xml:space="preserve">项</w:t>
            </w:r>
            <w:r/>
          </w:p>
        </w:tc>
        <w:tc>
          <w:tcPr>
            <w:tcW w:w="1172"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417" w:type="dxa"/>
            <w:vAlign w:val="center"/>
            <w:textDirection w:val="lrTb"/>
            <w:noWrap w:val="false"/>
          </w:tcPr>
          <w:p>
            <w:pPr>
              <w:jc w:val="center"/>
              <w:rPr>
                <w:rFonts w:ascii="仿宋" w:hAnsi="仿宋" w:eastAsia="仿宋"/>
                <w:sz w:val="24"/>
              </w:rPr>
            </w:pPr>
            <w:r>
              <w:rPr>
                <w:rFonts w:ascii="仿宋" w:hAnsi="仿宋" w:eastAsia="仿宋"/>
                <w:sz w:val="24"/>
              </w:rPr>
            </w:r>
            <w:r/>
          </w:p>
        </w:tc>
      </w:tr>
      <w:tr>
        <w:trPr>
          <w:cantSplit/>
          <w:jc w:val="center"/>
          <w:trHeight w:val="195"/>
        </w:trPr>
        <w:tc>
          <w:tcPr>
            <w:tcW w:w="1678"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2178"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常委会阅文系统平台维护</w:t>
            </w:r>
            <w:r/>
          </w:p>
        </w:tc>
        <w:tc>
          <w:tcPr>
            <w:tcW w:w="1152" w:type="dxa"/>
            <w:vAlign w:val="center"/>
            <w:textDirection w:val="lrTb"/>
            <w:noWrap w:val="false"/>
          </w:tcPr>
          <w:p>
            <w:pPr>
              <w:rPr>
                <w:rFonts w:ascii="仿宋" w:hAnsi="仿宋" w:eastAsia="仿宋"/>
                <w:sz w:val="24"/>
              </w:rPr>
            </w:pPr>
            <w:r>
              <w:rPr>
                <w:rFonts w:hint="eastAsia" w:ascii="仿宋" w:hAnsi="仿宋" w:eastAsia="仿宋"/>
                <w:sz w:val="24"/>
              </w:rPr>
              <w:t xml:space="preserve">1</w:t>
            </w:r>
            <w:r/>
          </w:p>
        </w:tc>
        <w:tc>
          <w:tcPr>
            <w:tcW w:w="955" w:type="dxa"/>
            <w:vAlign w:val="center"/>
            <w:textDirection w:val="lrTb"/>
            <w:noWrap w:val="false"/>
          </w:tcPr>
          <w:p>
            <w:pPr>
              <w:rPr>
                <w:rFonts w:ascii="仿宋" w:hAnsi="仿宋" w:eastAsia="仿宋"/>
                <w:sz w:val="24"/>
              </w:rPr>
            </w:pPr>
            <w:r>
              <w:rPr>
                <w:rFonts w:hint="eastAsia" w:ascii="仿宋" w:hAnsi="仿宋" w:eastAsia="仿宋"/>
                <w:sz w:val="24"/>
              </w:rPr>
              <w:t xml:space="preserve">项</w:t>
            </w:r>
            <w:r/>
          </w:p>
        </w:tc>
        <w:tc>
          <w:tcPr>
            <w:tcW w:w="1172"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417" w:type="dxa"/>
            <w:vAlign w:val="center"/>
            <w:textDirection w:val="lrTb"/>
            <w:noWrap w:val="false"/>
          </w:tcPr>
          <w:p>
            <w:pPr>
              <w:jc w:val="center"/>
              <w:rPr>
                <w:rFonts w:ascii="仿宋" w:hAnsi="仿宋" w:eastAsia="仿宋"/>
                <w:sz w:val="24"/>
              </w:rPr>
            </w:pPr>
            <w:r>
              <w:rPr>
                <w:rFonts w:ascii="仿宋" w:hAnsi="仿宋" w:eastAsia="仿宋"/>
                <w:sz w:val="24"/>
              </w:rPr>
            </w:r>
            <w:r/>
          </w:p>
        </w:tc>
      </w:tr>
      <w:tr>
        <w:trPr>
          <w:cantSplit/>
          <w:jc w:val="center"/>
          <w:trHeight w:val="195"/>
        </w:trPr>
        <w:tc>
          <w:tcPr>
            <w:tcW w:w="1678"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2178"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物联网卡流量服务费用（代表数量）</w:t>
            </w:r>
            <w:r/>
          </w:p>
        </w:tc>
        <w:tc>
          <w:tcPr>
            <w:tcW w:w="1152" w:type="dxa"/>
            <w:vAlign w:val="center"/>
            <w:textDirection w:val="lrTb"/>
            <w:noWrap w:val="false"/>
          </w:tcPr>
          <w:p>
            <w:pPr>
              <w:rPr>
                <w:rFonts w:ascii="仿宋" w:hAnsi="仿宋" w:eastAsia="仿宋"/>
                <w:sz w:val="24"/>
              </w:rPr>
            </w:pPr>
            <w:r>
              <w:rPr>
                <w:rFonts w:hint="eastAsia" w:ascii="仿宋" w:hAnsi="仿宋" w:eastAsia="仿宋"/>
                <w:sz w:val="24"/>
              </w:rPr>
              <w:t xml:space="preserve">700</w:t>
            </w:r>
            <w:r/>
          </w:p>
        </w:tc>
        <w:tc>
          <w:tcPr>
            <w:tcW w:w="955" w:type="dxa"/>
            <w:vAlign w:val="center"/>
            <w:textDirection w:val="lrTb"/>
            <w:noWrap w:val="false"/>
          </w:tcPr>
          <w:p>
            <w:pPr>
              <w:rPr>
                <w:rFonts w:ascii="仿宋" w:hAnsi="仿宋" w:eastAsia="仿宋"/>
                <w:sz w:val="24"/>
              </w:rPr>
            </w:pPr>
            <w:r>
              <w:rPr>
                <w:rFonts w:hint="eastAsia" w:ascii="仿宋" w:hAnsi="仿宋" w:eastAsia="仿宋"/>
                <w:sz w:val="24"/>
              </w:rPr>
              <w:t xml:space="preserve">张卡</w:t>
            </w:r>
            <w:r/>
          </w:p>
        </w:tc>
        <w:tc>
          <w:tcPr>
            <w:tcW w:w="1172"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417" w:type="dxa"/>
            <w:vAlign w:val="center"/>
            <w:textDirection w:val="lrTb"/>
            <w:noWrap w:val="false"/>
          </w:tcPr>
          <w:p>
            <w:pPr>
              <w:jc w:val="center"/>
              <w:rPr>
                <w:rFonts w:ascii="仿宋" w:hAnsi="仿宋" w:eastAsia="仿宋"/>
                <w:sz w:val="24"/>
              </w:rPr>
            </w:pPr>
            <w:r>
              <w:rPr>
                <w:rFonts w:ascii="仿宋" w:hAnsi="仿宋" w:eastAsia="仿宋"/>
                <w:sz w:val="24"/>
              </w:rPr>
            </w:r>
            <w:r/>
          </w:p>
        </w:tc>
      </w:tr>
      <w:tr>
        <w:trPr>
          <w:cantSplit/>
          <w:jc w:val="center"/>
          <w:trHeight w:val="632"/>
        </w:trPr>
        <w:tc>
          <w:tcPr>
            <w:tcW w:w="1678"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2178"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现场</w:t>
            </w:r>
            <w:r>
              <w:rPr>
                <w:rFonts w:hint="eastAsia" w:ascii="仿宋" w:hAnsi="仿宋" w:eastAsia="仿宋"/>
                <w:sz w:val="24"/>
              </w:rPr>
              <w:t xml:space="preserve">运维支撑</w:t>
            </w:r>
            <w:r>
              <w:rPr>
                <w:rFonts w:hint="eastAsia" w:ascii="仿宋" w:hAnsi="仿宋" w:eastAsia="仿宋"/>
                <w:sz w:val="24"/>
              </w:rPr>
              <w:t xml:space="preserve">服务</w:t>
            </w:r>
            <w:r/>
          </w:p>
        </w:tc>
        <w:tc>
          <w:tcPr>
            <w:tcW w:w="115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1</w:t>
            </w:r>
            <w:r/>
          </w:p>
        </w:tc>
        <w:tc>
          <w:tcPr>
            <w:tcW w:w="955" w:type="dxa"/>
            <w:vAlign w:val="center"/>
            <w:textDirection w:val="lrTb"/>
            <w:noWrap w:val="false"/>
          </w:tcPr>
          <w:p>
            <w:pPr>
              <w:rPr>
                <w:rFonts w:ascii="仿宋" w:hAnsi="仿宋" w:eastAsia="仿宋"/>
                <w:sz w:val="24"/>
              </w:rPr>
            </w:pPr>
            <w:r>
              <w:rPr>
                <w:rFonts w:hint="eastAsia" w:ascii="仿宋" w:hAnsi="仿宋" w:eastAsia="仿宋"/>
                <w:sz w:val="24"/>
              </w:rPr>
              <w:t xml:space="preserve">项</w:t>
            </w:r>
            <w:r/>
          </w:p>
        </w:tc>
        <w:tc>
          <w:tcPr>
            <w:tcW w:w="1172"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417" w:type="dxa"/>
            <w:vAlign w:val="center"/>
            <w:textDirection w:val="lrTb"/>
            <w:noWrap w:val="false"/>
          </w:tcPr>
          <w:p>
            <w:pPr>
              <w:jc w:val="center"/>
              <w:rPr>
                <w:rFonts w:ascii="仿宋" w:hAnsi="仿宋" w:eastAsia="仿宋"/>
                <w:sz w:val="24"/>
              </w:rPr>
            </w:pPr>
            <w:r>
              <w:rPr>
                <w:rFonts w:ascii="仿宋" w:hAnsi="仿宋" w:eastAsia="仿宋"/>
                <w:sz w:val="24"/>
              </w:rPr>
            </w:r>
            <w:r/>
          </w:p>
        </w:tc>
      </w:tr>
      <w:tr>
        <w:trPr>
          <w:cantSplit/>
          <w:jc w:val="center"/>
          <w:trHeight w:val="236"/>
        </w:trPr>
        <w:tc>
          <w:tcPr>
            <w:tcW w:w="1678"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2178"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其他服务（设备保管，充电等）</w:t>
            </w:r>
            <w:r/>
          </w:p>
        </w:tc>
        <w:tc>
          <w:tcPr>
            <w:tcW w:w="1152" w:type="dxa"/>
            <w:vAlign w:val="center"/>
            <w:textDirection w:val="lrTb"/>
            <w:noWrap w:val="false"/>
          </w:tcPr>
          <w:p>
            <w:pPr>
              <w:rPr>
                <w:rFonts w:ascii="仿宋" w:hAnsi="仿宋" w:eastAsia="仿宋"/>
                <w:sz w:val="24"/>
              </w:rPr>
            </w:pPr>
            <w:r>
              <w:rPr>
                <w:rFonts w:hint="eastAsia" w:ascii="仿宋" w:hAnsi="仿宋" w:eastAsia="仿宋"/>
                <w:sz w:val="24"/>
              </w:rPr>
              <w:t xml:space="preserve">1</w:t>
            </w:r>
            <w:r/>
          </w:p>
        </w:tc>
        <w:tc>
          <w:tcPr>
            <w:tcW w:w="955" w:type="dxa"/>
            <w:vAlign w:val="center"/>
            <w:textDirection w:val="lrTb"/>
            <w:noWrap w:val="false"/>
          </w:tcPr>
          <w:p>
            <w:pPr>
              <w:rPr>
                <w:rFonts w:ascii="仿宋" w:hAnsi="仿宋" w:eastAsia="仿宋"/>
                <w:sz w:val="24"/>
              </w:rPr>
            </w:pPr>
            <w:r>
              <w:rPr>
                <w:rFonts w:hint="eastAsia" w:ascii="仿宋" w:hAnsi="仿宋" w:eastAsia="仿宋"/>
                <w:sz w:val="24"/>
              </w:rPr>
              <w:t xml:space="preserve">项</w:t>
            </w:r>
            <w:r/>
          </w:p>
        </w:tc>
        <w:tc>
          <w:tcPr>
            <w:tcW w:w="1172"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417" w:type="dxa"/>
            <w:vAlign w:val="center"/>
            <w:textDirection w:val="lrTb"/>
            <w:noWrap w:val="false"/>
          </w:tcPr>
          <w:p>
            <w:pPr>
              <w:jc w:val="center"/>
              <w:rPr>
                <w:rFonts w:ascii="仿宋" w:hAnsi="仿宋" w:eastAsia="仿宋"/>
                <w:sz w:val="24"/>
              </w:rPr>
            </w:pPr>
            <w:r>
              <w:rPr>
                <w:rFonts w:ascii="仿宋" w:hAnsi="仿宋" w:eastAsia="仿宋"/>
                <w:sz w:val="24"/>
              </w:rPr>
            </w:r>
            <w:r/>
          </w:p>
        </w:tc>
      </w:tr>
      <w:tr>
        <w:trPr>
          <w:jc w:val="center"/>
          <w:trHeight w:val="540"/>
        </w:trPr>
        <w:tc>
          <w:tcPr>
            <w:gridSpan w:val="2"/>
            <w:tcW w:w="3856" w:type="dxa"/>
            <w:textDirection w:val="lrTb"/>
            <w:noWrap w:val="false"/>
          </w:tcPr>
          <w:p>
            <w:pPr>
              <w:pStyle w:val="704"/>
            </w:pPr>
            <w:r>
              <w:rPr>
                <w:rFonts w:hint="eastAsia" w:ascii="仿宋" w:hAnsi="仿宋" w:eastAsia="仿宋"/>
                <w:sz w:val="24"/>
              </w:rPr>
              <w:t xml:space="preserve">总价合计（即《开标一览表》中的“总价”）</w:t>
            </w:r>
            <w:r/>
          </w:p>
        </w:tc>
        <w:tc>
          <w:tcPr>
            <w:gridSpan w:val="4"/>
            <w:tcW w:w="4696" w:type="dxa"/>
            <w:textDirection w:val="lrTb"/>
            <w:noWrap w:val="false"/>
          </w:tcPr>
          <w:p>
            <w:pPr>
              <w:pStyle w:val="704"/>
            </w:pPr>
            <w:r/>
            <w:r/>
          </w:p>
        </w:tc>
      </w:tr>
    </w:tbl>
    <w:p>
      <w:pPr>
        <w:pStyle w:val="704"/>
      </w:pPr>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704"/>
      </w:pPr>
      <w:r/>
      <w:r/>
    </w:p>
    <w:p>
      <w:r/>
      <w:r/>
    </w:p>
    <w:p>
      <w:r/>
      <w:r/>
    </w:p>
    <w:p>
      <w:pPr>
        <w:pStyle w:val="704"/>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sz w:val="24"/>
        </w:rPr>
        <w:t xml:space="preserve">.</w:t>
      </w:r>
      <w:r>
        <w:rPr>
          <w:rFonts w:hint="eastAsia" w:ascii="仿宋" w:hAnsi="仿宋" w:eastAsia="仿宋"/>
          <w:b/>
          <w:sz w:val="24"/>
        </w:rPr>
        <w:t xml:space="preserve">如果不提供详细分项报价将视为没有实质性响应招标文件。</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本表的总价合计与《开标一览表》中的“总价”以及按单价汇总金额应保持一致。</w:t>
      </w:r>
      <w:r/>
    </w:p>
    <w:p>
      <w:pPr>
        <w:pStyle w:val="704"/>
        <w:ind w:firstLine="480"/>
      </w:pPr>
      <w:r>
        <w:rPr>
          <w:rFonts w:hint="eastAsia" w:ascii="仿宋" w:hAnsi="仿宋" w:eastAsia="仿宋"/>
          <w:sz w:val="24"/>
        </w:rPr>
        <w:t xml:space="preserve">3.</w:t>
      </w:r>
      <w:r>
        <w:rPr>
          <w:rFonts w:hint="eastAsia" w:ascii="仿宋" w:hAnsi="仿宋" w:eastAsia="仿宋"/>
          <w:sz w:val="24"/>
        </w:rPr>
        <w:t xml:space="preserve">投标人对以上数据的真实性负责。</w:t>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．偏离表</w:t>
      </w:r>
      <w:r/>
    </w:p>
    <w:p>
      <w:pPr>
        <w:rPr>
          <w:rFonts w:ascii="仿宋" w:hAnsi="仿宋" w:eastAsia="仿宋"/>
          <w:sz w:val="24"/>
        </w:rPr>
      </w:pPr>
      <w:r>
        <w:rPr>
          <w:rFonts w:ascii="仿宋" w:hAnsi="仿宋" w:eastAsia="仿宋"/>
          <w:sz w:val="24"/>
        </w:rPr>
      </w:r>
      <w:r/>
    </w:p>
    <w:p>
      <w:pPr>
        <w:rPr>
          <w:rFonts w:ascii="仿宋" w:hAnsi="仿宋" w:eastAsia="仿宋"/>
          <w:sz w:val="24"/>
        </w:rPr>
      </w:pPr>
      <w:r/>
      <w:bookmarkStart w:id="184" w:name="OLE_LINK227"/>
      <w:r/>
      <w:bookmarkStart w:id="185" w:name="OLE_LINK228"/>
      <w:r>
        <w:rPr>
          <w:rFonts w:hint="eastAsia" w:ascii="仿宋" w:hAnsi="仿宋" w:eastAsia="仿宋"/>
          <w:sz w:val="24"/>
        </w:rPr>
        <w:t xml:space="preserve">项目名称：</w:t>
      </w:r>
      <w:bookmarkStart w:id="186" w:name="OLE_LINK166"/>
      <w:r>
        <w:rPr>
          <w:rFonts w:hint="eastAsia" w:ascii="仿宋" w:hAnsi="仿宋" w:eastAsia="仿宋"/>
          <w:sz w:val="24"/>
        </w:rPr>
        <w:t xml:space="preserve">徐州市人大会议阅文服务</w:t>
      </w:r>
      <w:bookmarkEnd w:id="186"/>
      <w:r/>
      <w:r/>
    </w:p>
    <w:p>
      <w:pPr>
        <w:rPr>
          <w:rFonts w:ascii="仿宋" w:hAnsi="仿宋" w:eastAsia="仿宋"/>
          <w:sz w:val="24"/>
        </w:rPr>
      </w:pPr>
      <w:r>
        <w:rPr>
          <w:rFonts w:hint="eastAsia" w:ascii="仿宋" w:hAnsi="仿宋" w:eastAsia="仿宋"/>
          <w:sz w:val="24"/>
        </w:rPr>
        <w:t xml:space="preserve">项目编号：</w:t>
      </w:r>
      <w:bookmarkStart w:id="187" w:name="OLE_LINK167"/>
      <w:r>
        <w:rPr>
          <w:rFonts w:hint="eastAsia" w:ascii="仿宋" w:hAnsi="仿宋" w:eastAsia="仿宋"/>
          <w:sz w:val="24"/>
        </w:rPr>
        <w:t xml:space="preserve">JSZC-320300-XZCG-G2026-0048</w:t>
      </w:r>
      <w:bookmarkEnd w:id="187"/>
      <w:r/>
      <w:bookmarkEnd w:id="184"/>
      <w:bookmarkEnd w:id="185"/>
      <w:r/>
    </w:p>
    <w:p>
      <w:pPr>
        <w:rPr>
          <w:rFonts w:ascii="仿宋" w:hAnsi="仿宋" w:eastAsia="仿宋"/>
          <w:sz w:val="24"/>
          <w:u w:val="single"/>
        </w:rPr>
      </w:pPr>
      <w:r>
        <w:rPr>
          <w:rFonts w:ascii="仿宋" w:hAnsi="仿宋" w:eastAsia="仿宋"/>
          <w:sz w:val="24"/>
          <w:u w:val="single"/>
        </w:rPr>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w:t>
      </w:r>
      <w:r>
        <w:rPr>
          <w:rFonts w:hint="eastAsia" w:ascii="仿宋" w:hAnsi="仿宋" w:eastAsia="仿宋"/>
          <w:sz w:val="24"/>
          <w:u w:val="single"/>
        </w:rPr>
        <w:t xml:space="preserve">除采购需求符合性条件外</w:t>
      </w:r>
      <w:r>
        <w:rPr>
          <w:rFonts w:hint="eastAsia" w:ascii="仿宋" w:hAnsi="仿宋" w:eastAsia="仿宋"/>
          <w:sz w:val="24"/>
          <w:u w:val="single"/>
        </w:rPr>
        <w:t xml:space="preserve">的</w:t>
      </w:r>
      <w:r>
        <w:rPr>
          <w:rFonts w:hint="eastAsia" w:ascii="仿宋" w:hAnsi="仿宋" w:eastAsia="仿宋"/>
          <w:sz w:val="24"/>
          <w:u w:val="single"/>
        </w:rPr>
        <w:t xml:space="preserve">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bCs/>
          <w:sz w:val="28"/>
          <w:szCs w:val="28"/>
        </w:rPr>
        <w:t xml:space="preserve">4</w:t>
      </w:r>
      <w:r>
        <w:rPr>
          <w:rFonts w:hint="eastAsia" w:ascii="仿宋" w:hAnsi="仿宋" w:eastAsia="仿宋"/>
          <w:bCs/>
          <w:sz w:val="28"/>
          <w:szCs w:val="28"/>
        </w:rPr>
        <w:t xml:space="preserve">.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w:t>
      </w: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兹委托（      ）全权代表我企业（公司）参与（</w:t>
      </w:r>
      <w:bookmarkStart w:id="188" w:name="OLE_LINK225"/>
      <w:r>
        <w:rPr>
          <w:rFonts w:hint="eastAsia" w:ascii="仿宋" w:hAnsi="仿宋" w:eastAsia="仿宋"/>
          <w:sz w:val="28"/>
          <w:szCs w:val="28"/>
        </w:rPr>
        <w:t xml:space="preserve">徐州市人大会议阅文服务</w:t>
      </w:r>
      <w:bookmarkEnd w:id="188"/>
      <w:r>
        <w:rPr>
          <w:rFonts w:hint="eastAsia" w:ascii="仿宋" w:hAnsi="仿宋" w:eastAsia="仿宋"/>
          <w:sz w:val="28"/>
          <w:szCs w:val="28"/>
        </w:rPr>
        <w:t xml:space="preserve">）项目</w:t>
      </w:r>
      <w:r>
        <w:rPr>
          <w:rFonts w:hint="eastAsia" w:ascii="仿宋" w:hAnsi="仿宋" w:eastAsia="仿宋"/>
          <w:sz w:val="28"/>
          <w:szCs w:val="28"/>
        </w:rPr>
        <w:t xml:space="preserve">（</w:t>
      </w:r>
      <w:r>
        <w:rPr>
          <w:rFonts w:hint="eastAsia" w:ascii="仿宋" w:hAnsi="仿宋" w:eastAsia="仿宋"/>
          <w:sz w:val="28"/>
          <w:szCs w:val="28"/>
        </w:rPr>
        <w:t xml:space="preserve">项目编号：</w:t>
      </w:r>
      <w:bookmarkStart w:id="189" w:name="OLE_LINK226"/>
      <w:r>
        <w:rPr>
          <w:rFonts w:hint="eastAsia" w:ascii="仿宋" w:hAnsi="仿宋" w:eastAsia="仿宋"/>
          <w:sz w:val="28"/>
          <w:szCs w:val="28"/>
        </w:rPr>
        <w:t xml:space="preserve">JSZC-320300-XZCG-G2026-0048</w:t>
      </w:r>
      <w:bookmarkEnd w:id="189"/>
      <w:r>
        <w:rPr>
          <w:rFonts w:hint="eastAsia" w:ascii="仿宋" w:hAnsi="仿宋" w:eastAsia="仿宋"/>
          <w:sz w:val="28"/>
          <w:szCs w:val="28"/>
        </w:rPr>
        <w:t xml:space="preserve"> ）的招、投标活</w:t>
      </w:r>
      <w:r>
        <w:rPr>
          <w:rFonts w:hint="eastAsia" w:ascii="仿宋" w:hAnsi="仿宋" w:eastAsia="仿宋"/>
          <w:sz w:val="24"/>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项目名称：</w:t>
      </w:r>
      <w:bookmarkStart w:id="190" w:name="OLE_LINK232"/>
      <w:r/>
      <w:bookmarkStart w:id="191" w:name="OLE_LINK233"/>
      <w:r/>
      <w:bookmarkStart w:id="192" w:name="OLE_LINK234"/>
      <w:r>
        <w:rPr>
          <w:rFonts w:hint="eastAsia" w:ascii="仿宋" w:hAnsi="仿宋" w:eastAsia="仿宋"/>
          <w:sz w:val="24"/>
        </w:rPr>
        <w:t xml:space="preserve">徐州市人大会议阅文服务</w:t>
      </w:r>
      <w:bookmarkEnd w:id="190"/>
      <w:r/>
      <w:bookmarkEnd w:id="191"/>
      <w:r/>
      <w:bookmarkEnd w:id="192"/>
      <w:r/>
      <w:r/>
    </w:p>
    <w:p>
      <w:pPr>
        <w:rPr>
          <w:rFonts w:ascii="仿宋" w:hAnsi="仿宋" w:eastAsia="仿宋"/>
          <w:sz w:val="24"/>
        </w:rPr>
      </w:pPr>
      <w:r>
        <w:rPr>
          <w:rFonts w:hint="eastAsia" w:ascii="仿宋" w:hAnsi="仿宋" w:eastAsia="仿宋"/>
          <w:sz w:val="24"/>
        </w:rPr>
        <w:t xml:space="preserve">项目编号：JSZC-320300-XZCG-G2026-0048</w:t>
      </w:r>
      <w:r/>
    </w:p>
    <w:p>
      <w:pPr>
        <w:rPr>
          <w:rFonts w:ascii="仿宋" w:hAnsi="仿宋" w:eastAsia="仿宋"/>
          <w:sz w:val="24"/>
          <w:u w:val="single"/>
        </w:rPr>
      </w:pPr>
      <w:r>
        <w:rPr>
          <w:rFonts w:ascii="仿宋" w:hAnsi="仿宋" w:eastAsia="仿宋"/>
          <w:sz w:val="24"/>
          <w:u w:val="single"/>
        </w:rPr>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bookmarkStart w:id="193" w:name="OLE_LINK19"/>
      <w:r/>
      <w:bookmarkStart w:id="194" w:name="OLE_LINK4"/>
      <w:r>
        <w:rPr>
          <w:rFonts w:hint="eastAsia" w:ascii="仿宋" w:hAnsi="仿宋" w:eastAsia="仿宋" w:cs="宋体"/>
          <w:sz w:val="24"/>
        </w:rPr>
        <w:t xml:space="preserve">徐州市人民代表大会常务委员会办公室</w:t>
      </w:r>
      <w:bookmarkEnd w:id="193"/>
      <w:r/>
      <w:bookmarkEnd w:id="194"/>
      <w:r>
        <w:rPr>
          <w:rFonts w:hint="eastAsia" w:ascii="仿宋" w:hAnsi="仿宋" w:eastAsia="仿宋" w:cs="宋体"/>
          <w:sz w:val="24"/>
        </w:rPr>
        <w:t xml:space="preserve">）的（</w:t>
      </w:r>
      <w:r>
        <w:rPr>
          <w:rFonts w:hint="eastAsia" w:ascii="仿宋" w:hAnsi="仿宋" w:eastAsia="仿宋"/>
          <w:sz w:val="24"/>
        </w:rPr>
        <w:t xml:space="preserve">徐州市人大会议阅文服务</w:t>
      </w:r>
      <w:r>
        <w:rPr>
          <w:rFonts w:hint="eastAsia" w:ascii="仿宋" w:hAnsi="仿宋" w:eastAsia="仿宋" w:cs="宋体"/>
          <w:sz w:val="24"/>
        </w:rPr>
        <w:t xml:space="preserve">）采购活动，服务全部由符合政策要求的中小企业承接。相关企业的具体情况如下：</w:t>
      </w:r>
      <w:r/>
    </w:p>
    <w:p>
      <w:pPr>
        <w:pStyle w:val="706"/>
        <w:ind w:left="0"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sz w:val="24"/>
        </w:rPr>
        <w:t xml:space="preserve">徐州市人大会议阅文服务</w:t>
      </w:r>
      <w:r>
        <w:rPr>
          <w:rFonts w:hint="eastAsia" w:ascii="仿宋" w:hAnsi="仿宋" w:eastAsia="仿宋" w:cs="宋体"/>
          <w:sz w:val="24"/>
        </w:rPr>
        <w:t xml:space="preserve">），属于（</w:t>
      </w:r>
      <w:r>
        <w:rPr>
          <w:rFonts w:hint="eastAsia" w:ascii="仿宋" w:hAnsi="仿宋" w:eastAsia="仿宋"/>
          <w:sz w:val="24"/>
        </w:rPr>
        <w:t xml:space="preserve">软件和信息技术服务业</w:t>
      </w:r>
      <w:r>
        <w:rPr>
          <w:rFonts w:hint="eastAsia" w:ascii="仿宋" w:hAnsi="仿宋" w:eastAsia="仿宋" w:cs="宋体"/>
          <w:sz w:val="24"/>
        </w:rPr>
        <w:t xml:space="preserve">）；承接企业为（    ），从业人员（  ）人，营业收入为（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706"/>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706"/>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706"/>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06"/>
        <w:ind w:right="480" w:firstLine="360"/>
        <w:rPr>
          <w:rFonts w:ascii="仿宋" w:hAnsi="仿宋" w:eastAsia="仿宋" w:cs="宋体"/>
          <w:sz w:val="24"/>
        </w:rPr>
      </w:pPr>
      <w:r>
        <w:rPr>
          <w:rFonts w:ascii="仿宋" w:hAnsi="仿宋" w:eastAsia="仿宋" w:cs="宋体"/>
          <w:sz w:val="24"/>
        </w:rPr>
      </w:r>
      <w:r/>
    </w:p>
    <w:p>
      <w:pPr>
        <w:pStyle w:val="706"/>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06"/>
        <w:ind w:right="480" w:firstLine="3240"/>
        <w:rPr>
          <w:rFonts w:ascii="仿宋" w:hAnsi="仿宋" w:eastAsia="仿宋" w:cs="宋体"/>
          <w:sz w:val="24"/>
        </w:rPr>
      </w:pPr>
      <w:r>
        <w:rPr>
          <w:rFonts w:ascii="仿宋" w:hAnsi="仿宋" w:eastAsia="仿宋" w:cs="宋体"/>
          <w:sz w:val="24"/>
        </w:rPr>
      </w:r>
      <w:r/>
    </w:p>
    <w:p>
      <w:pPr>
        <w:pStyle w:val="706"/>
        <w:rPr>
          <w:rFonts w:ascii="仿宋" w:hAnsi="仿宋" w:eastAsia="仿宋" w:cs="宋体"/>
          <w:sz w:val="24"/>
        </w:rPr>
      </w:pPr>
      <w:r>
        <w:rPr>
          <w:rFonts w:ascii="仿宋" w:hAnsi="仿宋" w:eastAsia="仿宋" w:cs="宋体"/>
          <w:sz w:val="24"/>
        </w:rPr>
      </w:r>
      <w:r/>
    </w:p>
    <w:p>
      <w:pPr>
        <w:pStyle w:val="706"/>
        <w:rPr>
          <w:rFonts w:ascii="仿宋" w:hAnsi="仿宋" w:eastAsia="仿宋" w:cs="宋体"/>
          <w:sz w:val="24"/>
        </w:rPr>
      </w:pPr>
      <w:r>
        <w:rPr>
          <w:rFonts w:ascii="仿宋" w:hAnsi="仿宋" w:eastAsia="仿宋" w:cs="宋体"/>
          <w:sz w:val="24"/>
        </w:rPr>
      </w:r>
      <w:r/>
    </w:p>
    <w:p>
      <w:pPr>
        <w:pStyle w:val="706"/>
        <w:rPr>
          <w:rFonts w:ascii="仿宋" w:hAnsi="仿宋" w:eastAsia="仿宋" w:cs="宋体"/>
          <w:sz w:val="24"/>
        </w:rPr>
      </w:pPr>
      <w:r>
        <w:rPr>
          <w:rFonts w:ascii="仿宋" w:hAnsi="仿宋" w:eastAsia="仿宋" w:cs="宋体"/>
          <w:sz w:val="24"/>
        </w:rPr>
      </w:r>
      <w:r/>
    </w:p>
    <w:p>
      <w:pPr>
        <w:pStyle w:val="706"/>
        <w:rPr>
          <w:rFonts w:ascii="仿宋" w:hAnsi="仿宋" w:eastAsia="仿宋" w:cs="宋体"/>
          <w:sz w:val="24"/>
        </w:rPr>
      </w:pPr>
      <w:r>
        <w:rPr>
          <w:rFonts w:ascii="仿宋" w:hAnsi="仿宋" w:eastAsia="仿宋" w:cs="宋体"/>
          <w:sz w:val="24"/>
        </w:rPr>
      </w:r>
      <w:r/>
    </w:p>
    <w:p>
      <w:pPr>
        <w:pStyle w:val="706"/>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2400"/>
        <w:rPr>
          <w:rFonts w:ascii="仿宋" w:hAnsi="仿宋" w:eastAsia="仿宋"/>
          <w:sz w:val="24"/>
        </w:rPr>
      </w:pPr>
      <w:r>
        <w:rPr>
          <w:rFonts w:ascii="仿宋" w:hAnsi="仿宋" w:eastAsia="仿宋"/>
          <w:sz w:val="24"/>
        </w:rPr>
      </w:r>
      <w:r/>
    </w:p>
    <w:p>
      <w:pPr>
        <w:ind w:firstLine="3000"/>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pStyle w:val="708"/>
        <w:rPr>
          <w:rFonts w:ascii="仿宋" w:hAnsi="仿宋"/>
          <w:sz w:val="30"/>
          <w:szCs w:val="30"/>
        </w:rPr>
      </w:pPr>
      <w:r>
        <w:rPr>
          <w:rFonts w:ascii="仿宋" w:hAnsi="仿宋"/>
          <w:sz w:val="30"/>
          <w:szCs w:val="30"/>
        </w:rPr>
      </w:r>
      <w:r/>
    </w:p>
    <w:p>
      <w:pPr>
        <w:pStyle w:val="708"/>
        <w:rPr>
          <w:rFonts w:ascii="仿宋" w:hAnsi="仿宋"/>
          <w:sz w:val="30"/>
          <w:szCs w:val="30"/>
        </w:rPr>
      </w:pPr>
      <w:r>
        <w:rPr>
          <w:rFonts w:ascii="仿宋" w:hAnsi="仿宋"/>
          <w:sz w:val="30"/>
          <w:szCs w:val="30"/>
        </w:rPr>
      </w:r>
      <w:r/>
    </w:p>
    <w:p>
      <w:pPr>
        <w:rPr>
          <w:rFonts w:ascii="仿宋" w:hAnsi="仿宋" w:eastAsia="仿宋"/>
          <w:sz w:val="30"/>
          <w:szCs w:val="30"/>
        </w:rPr>
      </w:pPr>
      <w:r>
        <w:rPr>
          <w:rFonts w:ascii="仿宋" w:hAnsi="仿宋" w:eastAsia="仿宋"/>
          <w:sz w:val="30"/>
          <w:szCs w:val="30"/>
        </w:rPr>
      </w:r>
      <w:r/>
    </w:p>
    <w:p>
      <w:pPr>
        <w:pStyle w:val="704"/>
      </w:pPr>
      <w:r/>
      <w:r/>
    </w:p>
    <w:p>
      <w:pPr>
        <w:jc w:val="center"/>
        <w:rPr>
          <w:rFonts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ind w:firstLine="560"/>
        <w:rPr>
          <w:rFonts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bookmarkStart w:id="195" w:name="OLE_LINK229"/>
      <w:r>
        <w:rPr>
          <w:rFonts w:hint="eastAsia" w:ascii="仿宋" w:hAnsi="仿宋" w:eastAsia="仿宋"/>
          <w:sz w:val="28"/>
          <w:szCs w:val="28"/>
        </w:rPr>
        <w:t xml:space="preserve">徐州市人大会议阅文服务</w:t>
      </w:r>
      <w:bookmarkEnd w:id="195"/>
      <w:r>
        <w:rPr>
          <w:rFonts w:hint="eastAsia" w:ascii="仿宋" w:hAnsi="仿宋" w:eastAsia="仿宋"/>
          <w:sz w:val="28"/>
          <w:szCs w:val="28"/>
        </w:rPr>
        <w:t xml:space="preserve">）项目（项目编号：</w:t>
      </w:r>
      <w:bookmarkStart w:id="196" w:name="OLE_LINK230"/>
      <w:r>
        <w:rPr>
          <w:rFonts w:hint="eastAsia" w:ascii="仿宋" w:hAnsi="仿宋" w:eastAsia="仿宋"/>
          <w:sz w:val="28"/>
          <w:szCs w:val="28"/>
        </w:rPr>
        <w:t xml:space="preserve">JSZC-320300-XZCG-G2026-0048</w:t>
      </w:r>
      <w:bookmarkEnd w:id="196"/>
      <w:r>
        <w:rPr>
          <w:rFonts w:hint="eastAsia" w:ascii="仿宋" w:hAnsi="仿宋" w:eastAsia="仿宋"/>
          <w:sz w:val="28"/>
          <w:szCs w:val="28"/>
        </w:rPr>
        <w:t xml:space="preserve"> </w:t>
      </w:r>
      <w:r>
        <w:rPr>
          <w:rFonts w:hint="eastAsia" w:ascii="仿宋" w:hAnsi="仿宋" w:eastAsia="仿宋"/>
          <w:sz w:val="28"/>
          <w:szCs w:val="28"/>
        </w:rPr>
        <w:t xml:space="preserve">）</w:t>
      </w:r>
      <w:r>
        <w:rPr>
          <w:rFonts w:hint="eastAsia" w:ascii="仿宋" w:hAnsi="仿宋" w:eastAsia="仿宋"/>
          <w:sz w:val="28"/>
          <w:szCs w:val="28"/>
        </w:rPr>
        <w:t xml:space="preserve">政府采购活动前3年内在经营活动中没有重大违法记录。重大违法记录是</w:t>
      </w:r>
      <w:r>
        <w:rPr>
          <w:rFonts w:hint="eastAsia" w:ascii="仿宋" w:hAnsi="仿宋" w:eastAsia="仿宋" w:cs="宋体"/>
          <w:sz w:val="28"/>
          <w:szCs w:val="28"/>
        </w:rPr>
        <w:t xml:space="preserve">指</w:t>
      </w:r>
      <w:r>
        <w:rPr>
          <w:rFonts w:hint="eastAsia" w:ascii="仿宋" w:hAnsi="仿宋" w:eastAsia="仿宋"/>
          <w:sz w:val="28"/>
          <w:szCs w:val="28"/>
        </w:rPr>
        <w:t xml:space="preserve">因违法经营受到刑事处罚或者责令停产停业、吊销许可证或者执照、较大数额罚款等行政处罚。</w:t>
      </w:r>
      <w:r/>
    </w:p>
    <w:p>
      <w:pPr>
        <w:pStyle w:val="715"/>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pStyle w:val="704"/>
      </w:p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7</w:t>
      </w:r>
      <w:r>
        <w:rPr>
          <w:rFonts w:hint="eastAsia" w:ascii="仿宋" w:hAnsi="仿宋" w:eastAsia="仿宋"/>
          <w:sz w:val="28"/>
          <w:szCs w:val="28"/>
        </w:rPr>
        <w:t xml:space="preserve">.</w:t>
      </w:r>
      <w:bookmarkStart w:id="197" w:name="OLE_LINK14"/>
      <w:r/>
      <w:bookmarkStart w:id="198" w:name="OLE_LINK13"/>
      <w:r>
        <w:rPr>
          <w:rFonts w:hint="eastAsia" w:ascii="仿宋" w:hAnsi="仿宋" w:eastAsia="仿宋"/>
          <w:spacing w:val="6"/>
          <w:sz w:val="28"/>
          <w:szCs w:val="28"/>
        </w:rPr>
        <w:t xml:space="preserve"> 残疾人福利性单位声明函</w:t>
      </w:r>
      <w:bookmarkEnd w:id="197"/>
      <w:bookmarkEnd w:id="198"/>
      <w:r/>
    </w:p>
    <w:p>
      <w:pPr>
        <w:rPr>
          <w:rFonts w:ascii="仿宋" w:hAnsi="仿宋" w:eastAsia="仿宋"/>
          <w:sz w:val="28"/>
          <w:szCs w:val="28"/>
        </w:rPr>
      </w:pPr>
      <w:r>
        <w:rPr>
          <w:rFonts w:ascii="仿宋" w:hAnsi="仿宋" w:eastAsia="仿宋"/>
          <w:sz w:val="28"/>
          <w:szCs w:val="28"/>
        </w:rPr>
      </w:r>
      <w:r/>
    </w:p>
    <w:p>
      <w:pPr>
        <w:rPr>
          <w:rFonts w:ascii="仿宋" w:hAnsi="仿宋" w:eastAsia="仿宋"/>
          <w:sz w:val="24"/>
        </w:rPr>
      </w:pPr>
      <w:r>
        <w:rPr>
          <w:rFonts w:hint="eastAsia" w:ascii="仿宋" w:hAnsi="仿宋" w:eastAsia="仿宋"/>
          <w:sz w:val="24"/>
        </w:rPr>
        <w:t xml:space="preserve">项目名称：</w:t>
      </w:r>
      <w:bookmarkStart w:id="199" w:name="OLE_LINK242"/>
      <w:r/>
      <w:bookmarkStart w:id="200" w:name="OLE_LINK243"/>
      <w:r>
        <w:rPr>
          <w:rFonts w:hint="eastAsia" w:ascii="仿宋" w:hAnsi="仿宋" w:eastAsia="仿宋"/>
          <w:sz w:val="24"/>
        </w:rPr>
        <w:t xml:space="preserve">徐州市人大会议阅文服务</w:t>
      </w:r>
      <w:bookmarkEnd w:id="199"/>
      <w:r/>
      <w:bookmarkEnd w:id="200"/>
      <w:r/>
      <w:r/>
    </w:p>
    <w:p>
      <w:pPr>
        <w:rPr>
          <w:rFonts w:ascii="仿宋" w:hAnsi="仿宋" w:eastAsia="仿宋"/>
          <w:sz w:val="24"/>
          <w:u w:val="single"/>
        </w:rPr>
      </w:pPr>
      <w:r>
        <w:rPr>
          <w:rFonts w:hint="eastAsia" w:ascii="仿宋" w:hAnsi="仿宋" w:eastAsia="仿宋"/>
          <w:sz w:val="24"/>
        </w:rPr>
        <w:t xml:space="preserve">项目编号：JSZC-320300-XZCG-G2026-0048</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bookmarkStart w:id="201" w:name="_GoBack"/>
      <w:r/>
      <w:bookmarkEnd w:id="201"/>
      <w:r>
        <w:rPr>
          <w:rFonts w:hint="eastAsia" w:ascii="仿宋" w:hAnsi="仿宋" w:eastAsia="仿宋"/>
          <w:spacing w:val="6"/>
          <w:sz w:val="28"/>
          <w:szCs w:val="28"/>
        </w:rPr>
        <w:t xml:space="preserve">号）的规定，本单位为符合条件的残疾人福利性单位，且本单位参加</w:t>
      </w:r>
      <w:bookmarkStart w:id="202" w:name="OLE_LINK231"/>
      <w:r>
        <w:rPr>
          <w:rFonts w:hint="eastAsia" w:ascii="仿宋" w:hAnsi="仿宋" w:eastAsia="仿宋"/>
          <w:spacing w:val="6"/>
          <w:sz w:val="28"/>
          <w:szCs w:val="28"/>
          <w:u w:val="single"/>
        </w:rPr>
        <w:t xml:space="preserve">徐州市人民代表大会常务委员会办公室</w:t>
      </w:r>
      <w:bookmarkEnd w:id="202"/>
      <w:r>
        <w:rPr>
          <w:rFonts w:hint="eastAsia" w:ascii="仿宋" w:hAnsi="仿宋" w:eastAsia="仿宋"/>
          <w:spacing w:val="6"/>
          <w:sz w:val="28"/>
          <w:szCs w:val="28"/>
        </w:rPr>
        <w:t xml:space="preserve">单位的</w:t>
      </w:r>
      <w:r>
        <w:rPr>
          <w:rFonts w:hint="eastAsia" w:ascii="仿宋" w:hAnsi="仿宋" w:eastAsia="仿宋"/>
          <w:spacing w:val="6"/>
          <w:sz w:val="28"/>
          <w:szCs w:val="28"/>
          <w:u w:val="single"/>
        </w:rPr>
        <w:t xml:space="preserve">徐州市人大会议阅文服务</w:t>
      </w:r>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708"/>
      </w:p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8</w:t>
      </w:r>
      <w:r>
        <w:rPr>
          <w:rFonts w:hint="eastAsia" w:ascii="仿宋" w:hAnsi="仿宋" w:eastAsia="仿宋"/>
          <w:sz w:val="28"/>
          <w:szCs w:val="28"/>
        </w:rPr>
        <w:t xml:space="preserve">.</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rPr>
      </w:pPr>
      <w:r/>
      <w:bookmarkStart w:id="203" w:name="OLE_LINK239"/>
      <w:r/>
      <w:bookmarkStart w:id="204" w:name="OLE_LINK240"/>
      <w:r>
        <w:rPr>
          <w:rFonts w:hint="eastAsia" w:ascii="仿宋" w:hAnsi="仿宋" w:eastAsia="仿宋"/>
          <w:sz w:val="24"/>
        </w:rPr>
        <w:t xml:space="preserve">项目名称：</w:t>
      </w:r>
      <w:bookmarkStart w:id="205" w:name="OLE_LINK244"/>
      <w:r/>
      <w:bookmarkStart w:id="206" w:name="OLE_LINK245"/>
      <w:r>
        <w:rPr>
          <w:rFonts w:hint="eastAsia" w:ascii="仿宋" w:hAnsi="仿宋" w:eastAsia="仿宋"/>
          <w:sz w:val="24"/>
        </w:rPr>
        <w:t xml:space="preserve">徐州市人大会议阅文服务</w:t>
      </w:r>
      <w:bookmarkEnd w:id="205"/>
      <w:r/>
      <w:bookmarkEnd w:id="206"/>
      <w:r/>
      <w:r/>
    </w:p>
    <w:p>
      <w:pPr>
        <w:rPr>
          <w:rFonts w:ascii="仿宋" w:hAnsi="仿宋" w:eastAsia="仿宋"/>
          <w:sz w:val="24"/>
          <w:u w:val="single"/>
        </w:rPr>
      </w:pPr>
      <w:r>
        <w:rPr>
          <w:rFonts w:hint="eastAsia" w:ascii="仿宋" w:hAnsi="仿宋" w:eastAsia="仿宋"/>
          <w:sz w:val="24"/>
        </w:rPr>
        <w:t xml:space="preserve">项目编号：</w:t>
      </w:r>
      <w:bookmarkStart w:id="207" w:name="OLE_LINK246"/>
      <w:r/>
      <w:bookmarkStart w:id="208" w:name="OLE_LINK247"/>
      <w:r>
        <w:rPr>
          <w:rFonts w:hint="eastAsia" w:ascii="仿宋" w:hAnsi="仿宋" w:eastAsia="仿宋"/>
          <w:sz w:val="24"/>
        </w:rPr>
        <w:t xml:space="preserve">JSZC-320300-XZCG-G2026-0048</w:t>
      </w:r>
      <w:bookmarkEnd w:id="203"/>
      <w:r/>
      <w:bookmarkEnd w:id="204"/>
      <w:r/>
      <w:bookmarkEnd w:id="207"/>
      <w:r/>
      <w:bookmarkEnd w:id="208"/>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sz w:val="24"/>
          <w:u w:val="single"/>
        </w:rPr>
        <w:t xml:space="preserve">徐州市人大会议阅文服务</w:t>
      </w:r>
      <w:r>
        <w:rPr>
          <w:rFonts w:hint="eastAsia" w:ascii="仿宋" w:hAnsi="仿宋" w:eastAsia="仿宋"/>
          <w:sz w:val="24"/>
        </w:rPr>
        <w:t xml:space="preserve">，项目编号：</w:t>
      </w:r>
      <w:r>
        <w:rPr>
          <w:rFonts w:hint="eastAsia" w:ascii="仿宋" w:hAnsi="仿宋" w:eastAsia="仿宋"/>
          <w:sz w:val="24"/>
          <w:u w:val="single"/>
        </w:rPr>
        <w:t xml:space="preserve">JSZC-320300-XZCG-G2026-0048</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708"/>
        <w:rPr>
          <w:rFonts w:ascii="仿宋" w:hAnsi="仿宋" w:cs="宋体"/>
          <w:sz w:val="30"/>
          <w:szCs w:val="30"/>
        </w:rPr>
      </w:pPr>
      <w:r>
        <w:rPr>
          <w:rFonts w:ascii="仿宋" w:hAnsi="仿宋" w:cs="宋体"/>
          <w:sz w:val="30"/>
          <w:szCs w:val="30"/>
        </w:rPr>
      </w:r>
      <w:r/>
    </w:p>
    <w:p>
      <w:pPr>
        <w:pStyle w:val="708"/>
        <w:rPr>
          <w:rFonts w:ascii="仿宋" w:hAnsi="仿宋" w:cs="宋体"/>
          <w:sz w:val="30"/>
          <w:szCs w:val="30"/>
        </w:rPr>
      </w:pPr>
      <w:r>
        <w:rPr>
          <w:rFonts w:ascii="仿宋" w:hAnsi="仿宋" w:cs="宋体"/>
          <w:sz w:val="30"/>
          <w:szCs w:val="30"/>
        </w:rPr>
      </w:r>
      <w:r/>
    </w:p>
    <w:p>
      <w:pPr>
        <w:pStyle w:val="708"/>
        <w:rPr>
          <w:rFonts w:ascii="仿宋" w:hAnsi="仿宋" w:cs="宋体"/>
          <w:sz w:val="30"/>
          <w:szCs w:val="30"/>
        </w:rPr>
      </w:pPr>
      <w:r>
        <w:rPr>
          <w:rFonts w:ascii="仿宋" w:hAnsi="仿宋" w:cs="宋体"/>
          <w:sz w:val="30"/>
          <w:szCs w:val="30"/>
        </w:rPr>
      </w:r>
      <w:r/>
    </w:p>
    <w:p>
      <w:pPr>
        <w:pStyle w:val="708"/>
        <w:rPr>
          <w:rFonts w:ascii="仿宋" w:hAnsi="仿宋" w:cs="宋体"/>
          <w:sz w:val="30"/>
          <w:szCs w:val="30"/>
        </w:rPr>
      </w:pPr>
      <w:r>
        <w:rPr>
          <w:rFonts w:ascii="仿宋" w:hAnsi="仿宋" w:cs="宋体"/>
          <w:sz w:val="30"/>
          <w:szCs w:val="30"/>
        </w:rPr>
      </w:r>
      <w:r/>
    </w:p>
    <w:p>
      <w:pPr>
        <w:pStyle w:val="708"/>
        <w:rPr>
          <w:rFonts w:ascii="仿宋" w:hAnsi="仿宋" w:cs="宋体"/>
          <w:sz w:val="30"/>
          <w:szCs w:val="30"/>
        </w:rPr>
      </w:pPr>
      <w:r>
        <w:rPr>
          <w:rFonts w:ascii="仿宋" w:hAnsi="仿宋" w:cs="宋体"/>
          <w:sz w:val="30"/>
          <w:szCs w:val="30"/>
        </w:rPr>
      </w:r>
      <w:r/>
    </w:p>
    <w:p>
      <w:pPr>
        <w:pStyle w:val="708"/>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9</w:t>
      </w:r>
      <w:r>
        <w:rPr>
          <w:rFonts w:hint="eastAsia" w:ascii="仿宋" w:hAnsi="仿宋" w:eastAsia="仿宋"/>
          <w:sz w:val="28"/>
          <w:szCs w:val="28"/>
        </w:rPr>
        <w:t xml:space="preserve">.投标人相关承诺</w:t>
      </w:r>
      <w:r/>
    </w:p>
    <w:p>
      <w:pPr>
        <w:rPr>
          <w:rFonts w:ascii="仿宋" w:hAnsi="仿宋" w:eastAsia="仿宋"/>
          <w:sz w:val="24"/>
        </w:rPr>
      </w:pPr>
      <w:r>
        <w:rPr>
          <w:rFonts w:ascii="仿宋" w:hAnsi="仿宋" w:eastAsia="仿宋"/>
          <w:sz w:val="24"/>
        </w:rPr>
      </w:r>
      <w:r/>
    </w:p>
    <w:p>
      <w:pPr>
        <w:rPr>
          <w:rFonts w:ascii="仿宋" w:hAnsi="仿宋" w:eastAsia="仿宋"/>
          <w:sz w:val="24"/>
        </w:rPr>
      </w:pPr>
      <w:r/>
      <w:bookmarkStart w:id="209" w:name="OLE_LINK251"/>
      <w:r/>
      <w:bookmarkStart w:id="210" w:name="OLE_LINK252"/>
      <w:r>
        <w:rPr>
          <w:rFonts w:hint="eastAsia" w:ascii="仿宋" w:hAnsi="仿宋" w:eastAsia="仿宋"/>
          <w:sz w:val="24"/>
        </w:rPr>
        <w:t xml:space="preserve">项目名称：徐州市人大会议阅文服务</w:t>
      </w:r>
      <w:r/>
    </w:p>
    <w:p>
      <w:pPr>
        <w:rPr>
          <w:rFonts w:ascii="仿宋" w:hAnsi="仿宋" w:eastAsia="仿宋" w:cs="Segoe UI"/>
          <w:sz w:val="24"/>
        </w:rPr>
      </w:pPr>
      <w:r>
        <w:rPr>
          <w:rFonts w:hint="eastAsia" w:ascii="仿宋" w:hAnsi="仿宋" w:eastAsia="仿宋"/>
          <w:sz w:val="24"/>
        </w:rPr>
        <w:t xml:space="preserve">项目编号：JSZC-320300-XZCG-G2026-0048</w:t>
      </w:r>
      <w:bookmarkEnd w:id="209"/>
      <w:r/>
      <w:bookmarkEnd w:id="210"/>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w:t>
      </w:r>
      <w:r>
        <w:rPr>
          <w:rFonts w:hint="eastAsia" w:ascii="仿宋" w:hAnsi="仿宋" w:eastAsia="仿宋"/>
          <w:spacing w:val="6"/>
          <w:sz w:val="28"/>
          <w:szCs w:val="28"/>
        </w:rPr>
        <w:t xml:space="preserve">承诺</w:t>
      </w:r>
      <w:r>
        <w:rPr>
          <w:rFonts w:hint="eastAsia" w:ascii="仿宋" w:hAnsi="仿宋" w:eastAsia="仿宋"/>
          <w:spacing w:val="6"/>
          <w:sz w:val="28"/>
          <w:szCs w:val="28"/>
        </w:rPr>
        <w:t xml:space="preserve">：</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w:t>
      </w:r>
      <w:r>
        <w:rPr>
          <w:rFonts w:hint="eastAsia" w:ascii="仿宋" w:hAnsi="仿宋" w:eastAsia="仿宋"/>
          <w:spacing w:val="6"/>
          <w:sz w:val="28"/>
          <w:szCs w:val="28"/>
        </w:rPr>
        <w:t xml:space="preserve">存在</w:t>
      </w:r>
      <w:r>
        <w:rPr>
          <w:rFonts w:hint="eastAsia" w:ascii="仿宋" w:hAnsi="仿宋" w:eastAsia="仿宋"/>
          <w:spacing w:val="6"/>
          <w:sz w:val="28"/>
          <w:szCs w:val="28"/>
        </w:rPr>
        <w:t xml:space="preserve">负责人为同一人</w:t>
      </w:r>
      <w:r>
        <w:rPr>
          <w:rFonts w:hint="eastAsia" w:ascii="仿宋" w:hAnsi="仿宋" w:eastAsia="仿宋"/>
          <w:spacing w:val="6"/>
          <w:sz w:val="28"/>
          <w:szCs w:val="28"/>
        </w:rPr>
        <w:t xml:space="preserve">的情况</w:t>
      </w:r>
      <w:r>
        <w:rPr>
          <w:rFonts w:hint="eastAsia" w:ascii="仿宋" w:hAnsi="仿宋" w:eastAsia="仿宋"/>
          <w:spacing w:val="6"/>
          <w:sz w:val="28"/>
          <w:szCs w:val="28"/>
        </w:rPr>
        <w:t xml:space="preserve">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729"/>
      </w:pPr>
      <w:r/>
      <w:r/>
    </w:p>
    <w:p>
      <w:pPr>
        <w:pStyle w:val="729"/>
      </w:pPr>
      <w:r/>
      <w:r/>
    </w:p>
    <w:p>
      <w:pPr>
        <w:pStyle w:val="729"/>
      </w:pPr>
      <w:r/>
      <w:r/>
    </w:p>
    <w:p>
      <w:pPr>
        <w:pStyle w:val="729"/>
      </w:pPr>
      <w:r/>
      <w:r/>
    </w:p>
    <w:p>
      <w:pPr>
        <w:pStyle w:val="729"/>
      </w:pPr>
      <w:r/>
      <w:r/>
    </w:p>
    <w:p>
      <w:pPr>
        <w:pStyle w:val="729"/>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729"/>
      </w:p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w:t>
      </w:r>
      <w:r>
        <w:rPr>
          <w:rFonts w:hint="eastAsia" w:ascii="仿宋" w:hAnsi="仿宋" w:eastAsia="仿宋"/>
          <w:sz w:val="28"/>
          <w:szCs w:val="28"/>
        </w:rPr>
        <w:t xml:space="preserve">0</w:t>
      </w:r>
      <w:r>
        <w:rPr>
          <w:rFonts w:hint="eastAsia" w:ascii="仿宋" w:hAnsi="仿宋" w:eastAsia="仿宋"/>
          <w:sz w:val="28"/>
          <w:szCs w:val="28"/>
        </w:rPr>
        <w:t xml:space="preserve">.投标人书面声明</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项目名称：徐州市人大会议阅文服务</w:t>
      </w:r>
      <w:r/>
    </w:p>
    <w:p>
      <w:pPr>
        <w:rPr>
          <w:rFonts w:ascii="仿宋" w:hAnsi="仿宋" w:eastAsia="仿宋" w:cs="Segoe UI"/>
          <w:sz w:val="24"/>
        </w:rPr>
      </w:pPr>
      <w:r>
        <w:rPr>
          <w:rFonts w:hint="eastAsia" w:ascii="仿宋" w:hAnsi="仿宋" w:eastAsia="仿宋"/>
          <w:sz w:val="24"/>
        </w:rPr>
        <w:t xml:space="preserve">项目编号：JSZC-320300-XZCG-G2026-0048</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29"/>
      </w:pPr>
      <w:r/>
      <w:r/>
    </w:p>
    <w:p>
      <w:pPr>
        <w:pStyle w:val="729"/>
      </w:pPr>
      <w:r/>
      <w:r/>
    </w:p>
    <w:p>
      <w:pPr>
        <w:pStyle w:val="729"/>
      </w:pPr>
      <w:r/>
      <w:r/>
    </w:p>
    <w:p>
      <w:pPr>
        <w:pStyle w:val="729"/>
      </w:pPr>
      <w:r/>
      <w:r/>
    </w:p>
    <w:p>
      <w:pPr>
        <w:pStyle w:val="729"/>
      </w:pPr>
      <w:r/>
      <w:r/>
    </w:p>
    <w:p>
      <w:pPr>
        <w:pStyle w:val="729"/>
      </w:pPr>
      <w:r/>
      <w:r/>
    </w:p>
    <w:p>
      <w:pPr>
        <w:pStyle w:val="729"/>
      </w:pPr>
      <w:r/>
      <w:r/>
    </w:p>
    <w:p>
      <w:pPr>
        <w:pStyle w:val="729"/>
      </w:pPr>
      <w:r/>
      <w:r/>
    </w:p>
    <w:p>
      <w:pPr>
        <w:pStyle w:val="729"/>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708"/>
        <w:ind w:firstLine="2880"/>
        <w:rPr>
          <w:rFonts w:ascii="仿宋" w:hAnsi="仿宋" w:cs="宋体"/>
          <w:sz w:val="30"/>
          <w:szCs w:val="30"/>
        </w:rPr>
      </w:pPr>
      <w:r>
        <w:rPr>
          <w:rFonts w:hint="eastAsia" w:ascii="仿宋" w:hAnsi="仿宋"/>
          <w:sz w:val="24"/>
        </w:rPr>
        <w:t xml:space="preserve">日期：   年  月  日</w:t>
      </w:r>
      <w:r/>
    </w:p>
    <w:p>
      <w:pPr>
        <w:pStyle w:val="708"/>
        <w:rPr>
          <w:rFonts w:ascii="仿宋" w:hAnsi="仿宋" w:cs="宋体"/>
          <w:sz w:val="30"/>
          <w:szCs w:val="30"/>
        </w:rPr>
      </w:pPr>
      <w:r>
        <w:rPr>
          <w:rFonts w:ascii="仿宋" w:hAnsi="仿宋" w:cs="宋体"/>
          <w:sz w:val="30"/>
          <w:szCs w:val="30"/>
        </w:rPr>
      </w:r>
      <w:r/>
    </w:p>
    <w:p>
      <w:pPr>
        <w:pStyle w:val="708"/>
        <w:rPr>
          <w:rFonts w:ascii="仿宋" w:hAnsi="仿宋" w:cs="宋体"/>
          <w:sz w:val="30"/>
          <w:szCs w:val="30"/>
        </w:rPr>
      </w:pPr>
      <w:r>
        <w:rPr>
          <w:rFonts w:ascii="仿宋" w:hAnsi="仿宋" w:cs="宋体"/>
          <w:sz w:val="30"/>
          <w:szCs w:val="30"/>
        </w:rPr>
      </w:r>
      <w:r/>
    </w:p>
    <w:p>
      <w:pPr>
        <w:pStyle w:val="708"/>
        <w:rPr>
          <w:rFonts w:ascii="仿宋" w:hAnsi="仿宋" w:cs="宋体"/>
          <w:sz w:val="30"/>
          <w:szCs w:val="30"/>
        </w:rPr>
      </w:pPr>
      <w:r>
        <w:rPr>
          <w:rFonts w:ascii="仿宋" w:hAnsi="仿宋" w:cs="宋体"/>
          <w:sz w:val="30"/>
          <w:szCs w:val="30"/>
        </w:rPr>
      </w:r>
      <w:r/>
    </w:p>
    <w:p>
      <w:pPr>
        <w:pStyle w:val="708"/>
        <w:rPr>
          <w:rFonts w:ascii="仿宋" w:hAnsi="仿宋" w:cs="宋体"/>
          <w:sz w:val="30"/>
          <w:szCs w:val="30"/>
        </w:rPr>
      </w:pPr>
      <w:r>
        <w:rPr>
          <w:rFonts w:ascii="仿宋" w:hAnsi="仿宋" w:cs="宋体"/>
          <w:sz w:val="30"/>
          <w:szCs w:val="30"/>
        </w:rPr>
      </w:r>
      <w:r/>
    </w:p>
    <w:p>
      <w:pPr>
        <w:pStyle w:val="708"/>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采购需求符合性条件响应表</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项目名称：徐州市人大会议阅文服务</w:t>
      </w:r>
      <w:r/>
    </w:p>
    <w:p>
      <w:pPr>
        <w:rPr>
          <w:rFonts w:ascii="仿宋" w:hAnsi="仿宋" w:eastAsia="仿宋"/>
          <w:sz w:val="24"/>
          <w:u w:val="single"/>
        </w:rPr>
      </w:pPr>
      <w:r>
        <w:rPr>
          <w:rFonts w:hint="eastAsia" w:ascii="仿宋" w:hAnsi="仿宋" w:eastAsia="仿宋"/>
          <w:sz w:val="24"/>
        </w:rPr>
        <w:t xml:space="preserve">项目编号：JSZC-320300-XZCG-G2026-0048</w:t>
      </w:r>
      <w:r/>
    </w:p>
    <w:tbl>
      <w:tblPr>
        <w:tblW w:w="10348"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567"/>
        <w:gridCol w:w="2694"/>
        <w:gridCol w:w="2268"/>
        <w:gridCol w:w="2126"/>
        <w:gridCol w:w="2693"/>
      </w:tblGrid>
      <w:tr>
        <w:trPr>
          <w:trHeight w:val="794"/>
        </w:trPr>
        <w:tc>
          <w:tcPr>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w:t>
            </w:r>
            <w:r>
              <w:rPr>
                <w:rFonts w:hint="eastAsia" w:ascii="仿宋" w:hAnsi="仿宋" w:eastAsia="仿宋"/>
                <w:caps/>
                <w:sz w:val="24"/>
              </w:rPr>
              <w:t xml:space="preserve">符合性条件</w:t>
            </w:r>
            <w:r/>
          </w:p>
        </w:tc>
        <w:tc>
          <w:tcPr>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2693"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05"/>
        </w:trPr>
        <w:tc>
          <w:tcPr>
            <w:tcBorders>
              <w:bottom w:val="single" w:color="auto" w:sz="4"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bottom w:val="single" w:color="auto" w:sz="4"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关于项目内容的响应情况</w:t>
            </w:r>
            <w:r/>
          </w:p>
        </w:tc>
        <w:tc>
          <w:tcPr>
            <w:tcBorders>
              <w:bottom w:val="single" w:color="auto" w:sz="4" w:space="0"/>
            </w:tcBorders>
            <w:tcW w:w="2268" w:type="dxa"/>
            <w:vAlign w:val="center"/>
            <w:textDirection w:val="lrTb"/>
            <w:noWrap w:val="false"/>
          </w:tcPr>
          <w:p>
            <w:pPr>
              <w:jc w:val="center"/>
              <w:rPr>
                <w:rFonts w:ascii="仿宋" w:hAnsi="仿宋" w:eastAsia="仿宋"/>
                <w:sz w:val="24"/>
              </w:rPr>
            </w:pPr>
            <w:r/>
            <w:bookmarkStart w:id="211" w:name="OLE_LINK43"/>
            <w:r/>
            <w:bookmarkStart w:id="212" w:name="OLE_LINK44"/>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bookmarkEnd w:id="211"/>
            <w:r/>
            <w:bookmarkEnd w:id="212"/>
            <w:r/>
            <w:r/>
          </w:p>
        </w:tc>
        <w:tc>
          <w:tcPr>
            <w:tcBorders>
              <w:bottom w:val="single" w:color="auto" w:sz="4"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4" w:space="0"/>
            </w:tcBorders>
            <w:tcW w:w="2693"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225"/>
        </w:trPr>
        <w:tc>
          <w:tcPr>
            <w:tcBorders>
              <w:top w:val="single" w:color="auto" w:sz="4"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auto" w:sz="4"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w:t>
            </w:r>
            <w:r>
              <w:rPr>
                <w:rFonts w:hint="eastAsia" w:ascii="仿宋" w:hAnsi="仿宋" w:eastAsia="仿宋" w:cs="仿宋"/>
                <w:sz w:val="24"/>
              </w:rPr>
              <w:t xml:space="preserve">项目实施时间</w:t>
            </w:r>
            <w:r>
              <w:rPr>
                <w:rFonts w:hint="eastAsia" w:ascii="仿宋" w:hAnsi="仿宋" w:eastAsia="仿宋" w:cs="仿宋"/>
                <w:sz w:val="24"/>
              </w:rPr>
              <w:t xml:space="preserve">要求</w:t>
            </w:r>
            <w:r>
              <w:rPr>
                <w:rFonts w:hint="eastAsia" w:ascii="仿宋" w:hAnsi="仿宋" w:eastAsia="仿宋" w:cs="仿宋"/>
                <w:sz w:val="24"/>
              </w:rPr>
              <w:t xml:space="preserve">的响应情况</w:t>
            </w:r>
            <w:r/>
          </w:p>
        </w:tc>
        <w:tc>
          <w:tcPr>
            <w:tcBorders>
              <w:top w:val="single" w:color="auto" w:sz="4"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Borders>
              <w:top w:val="single" w:color="auto" w:sz="4"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tcBorders>
            <w:tcW w:w="2693"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关于服务期限</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694" w:type="dxa"/>
            <w:vAlign w:val="center"/>
            <w:textDirection w:val="lrTb"/>
            <w:noWrap w:val="false"/>
          </w:tcPr>
          <w:p>
            <w:pPr>
              <w:jc w:val="center"/>
              <w:rPr>
                <w:rFonts w:ascii="仿宋" w:hAnsi="仿宋" w:eastAsia="仿宋" w:cs="仿宋"/>
                <w:sz w:val="24"/>
              </w:rPr>
            </w:pPr>
            <w:r/>
            <w:bookmarkStart w:id="213" w:name="OLE_LINK39"/>
            <w:r/>
            <w:bookmarkStart w:id="214" w:name="OLE_LINK40"/>
            <w:r>
              <w:rPr>
                <w:rFonts w:hint="eastAsia" w:ascii="仿宋" w:hAnsi="仿宋" w:eastAsia="仿宋" w:cs="仿宋"/>
                <w:sz w:val="24"/>
              </w:rPr>
              <w:t xml:space="preserve">关于</w:t>
            </w:r>
            <w:bookmarkEnd w:id="213"/>
            <w:r/>
            <w:bookmarkEnd w:id="214"/>
            <w:r>
              <w:rPr>
                <w:rFonts w:hint="eastAsia" w:ascii="仿宋" w:hAnsi="仿宋" w:eastAsia="仿宋" w:cs="仿宋"/>
                <w:sz w:val="24"/>
              </w:rPr>
              <w:t xml:space="preserve">支付（采购资金的支付方式、时间、条件）的</w:t>
            </w:r>
            <w:bookmarkStart w:id="215" w:name="OLE_LINK41"/>
            <w:r/>
            <w:bookmarkStart w:id="216" w:name="OLE_LINK42"/>
            <w:r>
              <w:rPr>
                <w:rFonts w:hint="eastAsia" w:ascii="仿宋" w:hAnsi="仿宋" w:eastAsia="仿宋" w:cs="仿宋"/>
                <w:sz w:val="24"/>
              </w:rPr>
              <w:t xml:space="preserve">要求</w:t>
            </w:r>
            <w:r>
              <w:rPr>
                <w:rFonts w:hint="eastAsia" w:ascii="仿宋" w:hAnsi="仿宋" w:eastAsia="仿宋" w:cs="仿宋"/>
                <w:sz w:val="24"/>
              </w:rPr>
              <w:t xml:space="preserve">的响应情况</w:t>
            </w:r>
            <w:bookmarkEnd w:id="215"/>
            <w:r/>
            <w:bookmarkEnd w:id="216"/>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关于投标报价的相关说明的响应情况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pStyle w:val="704"/>
      </w:pPr>
      <w:r/>
      <w:r/>
    </w:p>
    <w:p>
      <w:r/>
      <w:r/>
    </w:p>
    <w:p>
      <w:pPr>
        <w:pStyle w:val="704"/>
      </w:pPr>
      <w:r/>
      <w:r/>
    </w:p>
    <w:p>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b/>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w:t>
      </w:r>
      <w:r>
        <w:rPr>
          <w:rFonts w:hint="eastAsia" w:ascii="仿宋" w:hAnsi="仿宋" w:eastAsia="仿宋"/>
          <w:b/>
          <w:sz w:val="24"/>
          <w:u w:val="single"/>
        </w:rPr>
        <w:t xml:space="preserve">或未实质性响应说明栏内相关</w:t>
      </w:r>
      <w:r>
        <w:rPr>
          <w:rFonts w:hint="eastAsia" w:ascii="仿宋" w:hAnsi="仿宋" w:eastAsia="仿宋"/>
          <w:b/>
          <w:sz w:val="24"/>
          <w:u w:val="single"/>
        </w:rPr>
        <w:t xml:space="preserve">内容</w:t>
      </w:r>
      <w:r>
        <w:rPr>
          <w:rFonts w:hint="eastAsia" w:ascii="仿宋" w:hAnsi="仿宋" w:eastAsia="仿宋"/>
          <w:b/>
          <w:sz w:val="24"/>
          <w:u w:val="single"/>
        </w:rPr>
        <w:t xml:space="preserve">（如有）的，</w:t>
      </w:r>
      <w:r>
        <w:rPr>
          <w:rFonts w:hint="eastAsia" w:ascii="仿宋" w:hAnsi="仿宋" w:eastAsia="仿宋"/>
          <w:b/>
          <w:sz w:val="24"/>
          <w:u w:val="single"/>
        </w:rPr>
        <w:t xml:space="preserve">在符合性审查时均按照</w:t>
      </w:r>
      <w:r>
        <w:rPr>
          <w:rFonts w:hint="eastAsia" w:ascii="仿宋" w:hAnsi="仿宋" w:eastAsia="仿宋"/>
          <w:b/>
          <w:sz w:val="24"/>
          <w:u w:val="single"/>
        </w:rPr>
        <w:t xml:space="preserve">投标</w:t>
      </w:r>
      <w:r>
        <w:rPr>
          <w:rFonts w:hint="eastAsia" w:ascii="仿宋" w:hAnsi="仿宋" w:eastAsia="仿宋"/>
          <w:b/>
          <w:sz w:val="24"/>
          <w:u w:val="single"/>
        </w:rPr>
        <w:t xml:space="preserve">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pPr>
        <w:pStyle w:val="715"/>
        <w:ind w:firstLine="480"/>
        <w:spacing w:before="0" w:beforeAutospacing="0" w:after="0" w:afterAutospacing="0"/>
        <w:shd w:val="clear" w:color="auto" w:fill="ffffff"/>
      </w:pPr>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2">
    <w:panose1 w:val="05020102010507070707"/>
  </w:font>
  <w:font w:name="方正黑体_GBK">
    <w:panose1 w:val="020B0503020202020204"/>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jc w:val="both"/>
      <w:rPr>
        <w:rFonts w:ascii="隶书" w:eastAsia="隶书"/>
        <w:sz w:val="21"/>
        <w:u w:val="single"/>
      </w:rPr>
    </w:pPr>
    <w:r/>
    <w:bookmarkStart w:id="217" w:name="OLE_LINK1"/>
    <w:r/>
    <w:bookmarkStart w:id="218" w:name="OLE_LINK2"/>
    <w:r>
      <w:rPr>
        <w:rFonts w:ascii="隶书" w:eastAsia="隶书"/>
        <w:sz w:val="21"/>
        <w:u w:val="single"/>
      </w:rPr>
      <w:t xml:space="preserve">徐州市人大会议阅文服务</w:t>
    </w:r>
    <w:bookmarkEnd w:id="217"/>
    <w:r/>
    <w:bookmarkEnd w:id="218"/>
    <w:r>
      <w:rPr>
        <w:rFonts w:hint="eastAsia" w:ascii="隶书" w:eastAsia="隶书"/>
        <w:sz w:val="21"/>
        <w:u w:val="single"/>
      </w:rPr>
      <w:t xml:space="preserve">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25</w:t>
    </w:r>
    <w:r>
      <w:rPr>
        <w:rFonts w:ascii="隶书" w:eastAsia="隶书"/>
        <w:sz w:val="21"/>
        <w:szCs w:val="21"/>
        <w:u w:val="single"/>
      </w:rPr>
      <w:fldChar w:fldCharType="end"/>
    </w:r>
    <w:r>
      <w:rPr>
        <w:rFonts w:hint="eastAsia" w:ascii="隶书" w:eastAsia="隶书"/>
        <w:sz w:val="21"/>
        <w:szCs w:val="21"/>
        <w:u w:val="single"/>
      </w:rPr>
      <w:t xml:space="preserve"> 页 共</w:t>
    </w:r>
    <w:r>
      <w:rPr>
        <w:rFonts w:hint="eastAsia" w:ascii="隶书" w:eastAsia="隶书"/>
        <w:sz w:val="21"/>
        <w:szCs w:val="21"/>
        <w:u w:val="single"/>
      </w:rPr>
      <w:t xml:space="preserve">43</w:t>
    </w:r>
    <w:r>
      <w:rPr>
        <w:rFonts w:hint="eastAsia" w:ascii="隶书" w:eastAsia="隶书"/>
        <w:sz w:val="21"/>
        <w:szCs w:val="21"/>
        <w:u w:val="single"/>
      </w:rPr>
      <w:t xml:space="preserve">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第%1章"/>
      <w:lvlJc w:val="left"/>
      <w:pPr>
        <w:ind w:left="432" w:hanging="432"/>
        <w:tabs>
          <w:tab w:val="num" w:pos="1080"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rPr>
        <w:rFonts w:hint="default" w:ascii="Times New Roman" w:hAnsi="Times New Roman" w:cs="Times New Roman"/>
      </w:rPr>
    </w:lvl>
    <w:lvl w:ilvl="3">
      <w:start w:val="1"/>
      <w:numFmt w:val="decimal"/>
      <w:pStyle w:val="700"/>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6">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7">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num w:numId="1">
    <w:abstractNumId w:val="5"/>
  </w:num>
  <w:num w:numId="2">
    <w:abstractNumId w:val="2"/>
  </w:num>
  <w:num w:numId="3">
    <w:abstractNumId w:val="6"/>
  </w:num>
  <w:num w:numId="4">
    <w:abstractNumId w:val="7"/>
  </w:num>
  <w:num w:numId="5">
    <w:abstractNumId w:val="0"/>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1"/>
    <w:link w:val="698"/>
    <w:uiPriority w:val="9"/>
    <w:rPr>
      <w:rFonts w:ascii="Arial" w:hAnsi="Arial" w:eastAsia="Arial" w:cs="Arial"/>
      <w:sz w:val="40"/>
      <w:szCs w:val="40"/>
    </w:rPr>
  </w:style>
  <w:style w:type="paragraph" w:styleId="14">
    <w:name w:val="Heading 2"/>
    <w:basedOn w:val="697"/>
    <w:next w:val="69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01"/>
    <w:link w:val="14"/>
    <w:uiPriority w:val="9"/>
    <w:rPr>
      <w:rFonts w:ascii="Arial" w:hAnsi="Arial" w:eastAsia="Arial" w:cs="Arial"/>
      <w:sz w:val="34"/>
    </w:rPr>
  </w:style>
  <w:style w:type="character" w:styleId="17">
    <w:name w:val="Heading 3 Char"/>
    <w:basedOn w:val="701"/>
    <w:link w:val="699"/>
    <w:uiPriority w:val="9"/>
    <w:rPr>
      <w:rFonts w:ascii="Arial" w:hAnsi="Arial" w:eastAsia="Arial" w:cs="Arial"/>
      <w:sz w:val="30"/>
      <w:szCs w:val="30"/>
    </w:rPr>
  </w:style>
  <w:style w:type="character" w:styleId="19">
    <w:name w:val="Heading 4 Char"/>
    <w:basedOn w:val="701"/>
    <w:link w:val="700"/>
    <w:uiPriority w:val="9"/>
    <w:rPr>
      <w:rFonts w:ascii="Arial" w:hAnsi="Arial" w:eastAsia="Arial" w:cs="Arial"/>
      <w:b/>
      <w:bCs/>
      <w:sz w:val="26"/>
      <w:szCs w:val="26"/>
    </w:rPr>
  </w:style>
  <w:style w:type="paragraph" w:styleId="20">
    <w:name w:val="Heading 5"/>
    <w:basedOn w:val="697"/>
    <w:next w:val="69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1"/>
    <w:link w:val="20"/>
    <w:uiPriority w:val="9"/>
    <w:rPr>
      <w:rFonts w:ascii="Arial" w:hAnsi="Arial" w:eastAsia="Arial" w:cs="Arial"/>
      <w:b/>
      <w:bCs/>
      <w:sz w:val="24"/>
      <w:szCs w:val="24"/>
    </w:rPr>
  </w:style>
  <w:style w:type="paragraph" w:styleId="22">
    <w:name w:val="Heading 6"/>
    <w:basedOn w:val="697"/>
    <w:next w:val="69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1"/>
    <w:link w:val="22"/>
    <w:uiPriority w:val="9"/>
    <w:rPr>
      <w:rFonts w:ascii="Arial" w:hAnsi="Arial" w:eastAsia="Arial" w:cs="Arial"/>
      <w:b/>
      <w:bCs/>
      <w:sz w:val="22"/>
      <w:szCs w:val="22"/>
    </w:rPr>
  </w:style>
  <w:style w:type="paragraph" w:styleId="24">
    <w:name w:val="Heading 7"/>
    <w:basedOn w:val="697"/>
    <w:next w:val="69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1"/>
    <w:link w:val="24"/>
    <w:uiPriority w:val="9"/>
    <w:rPr>
      <w:rFonts w:ascii="Arial" w:hAnsi="Arial" w:eastAsia="Arial" w:cs="Arial"/>
      <w:b/>
      <w:bCs/>
      <w:i/>
      <w:iCs/>
      <w:sz w:val="22"/>
      <w:szCs w:val="22"/>
    </w:rPr>
  </w:style>
  <w:style w:type="paragraph" w:styleId="26">
    <w:name w:val="Heading 8"/>
    <w:basedOn w:val="697"/>
    <w:next w:val="69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1"/>
    <w:link w:val="26"/>
    <w:uiPriority w:val="9"/>
    <w:rPr>
      <w:rFonts w:ascii="Arial" w:hAnsi="Arial" w:eastAsia="Arial" w:cs="Arial"/>
      <w:i/>
      <w:iCs/>
      <w:sz w:val="22"/>
      <w:szCs w:val="22"/>
    </w:rPr>
  </w:style>
  <w:style w:type="paragraph" w:styleId="28">
    <w:name w:val="Heading 9"/>
    <w:basedOn w:val="697"/>
    <w:next w:val="69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97"/>
    <w:next w:val="697"/>
    <w:link w:val="34"/>
    <w:uiPriority w:val="10"/>
    <w:qFormat/>
    <w:pPr>
      <w:contextualSpacing/>
      <w:spacing w:before="300" w:after="200"/>
    </w:pPr>
    <w:rPr>
      <w:sz w:val="48"/>
      <w:szCs w:val="48"/>
    </w:rPr>
  </w:style>
  <w:style w:type="character" w:styleId="34">
    <w:name w:val="Title Char"/>
    <w:basedOn w:val="701"/>
    <w:link w:val="33"/>
    <w:uiPriority w:val="10"/>
    <w:rPr>
      <w:sz w:val="48"/>
      <w:szCs w:val="48"/>
    </w:rPr>
  </w:style>
  <w:style w:type="paragraph" w:styleId="35">
    <w:name w:val="Subtitle"/>
    <w:basedOn w:val="697"/>
    <w:next w:val="697"/>
    <w:link w:val="36"/>
    <w:uiPriority w:val="11"/>
    <w:qFormat/>
    <w:pPr>
      <w:spacing w:before="200" w:after="200"/>
    </w:pPr>
    <w:rPr>
      <w:sz w:val="24"/>
      <w:szCs w:val="24"/>
    </w:rPr>
  </w:style>
  <w:style w:type="character" w:styleId="36">
    <w:name w:val="Subtitle Char"/>
    <w:basedOn w:val="701"/>
    <w:link w:val="35"/>
    <w:uiPriority w:val="11"/>
    <w:rPr>
      <w:sz w:val="24"/>
      <w:szCs w:val="24"/>
    </w:rPr>
  </w:style>
  <w:style w:type="paragraph" w:styleId="37">
    <w:name w:val="Quote"/>
    <w:basedOn w:val="697"/>
    <w:next w:val="697"/>
    <w:link w:val="38"/>
    <w:uiPriority w:val="29"/>
    <w:qFormat/>
    <w:pPr>
      <w:ind w:left="720" w:right="720"/>
    </w:pPr>
    <w:rPr>
      <w:i/>
    </w:rPr>
  </w:style>
  <w:style w:type="character" w:styleId="38">
    <w:name w:val="Quote Char"/>
    <w:link w:val="37"/>
    <w:uiPriority w:val="29"/>
    <w:rPr>
      <w:i/>
    </w:rPr>
  </w:style>
  <w:style w:type="paragraph" w:styleId="39">
    <w:name w:val="Intense Quote"/>
    <w:basedOn w:val="697"/>
    <w:next w:val="69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1"/>
    <w:link w:val="714"/>
    <w:uiPriority w:val="99"/>
  </w:style>
  <w:style w:type="character" w:styleId="44">
    <w:name w:val="Footer Char"/>
    <w:basedOn w:val="701"/>
    <w:link w:val="713"/>
    <w:uiPriority w:val="99"/>
  </w:style>
  <w:style w:type="paragraph" w:styleId="45">
    <w:name w:val="Caption"/>
    <w:basedOn w:val="697"/>
    <w:next w:val="697"/>
    <w:uiPriority w:val="35"/>
    <w:semiHidden/>
    <w:unhideWhenUsed/>
    <w:qFormat/>
    <w:pPr>
      <w:spacing w:line="276" w:lineRule="auto"/>
    </w:pPr>
    <w:rPr>
      <w:b/>
      <w:bCs/>
      <w:color w:val="4f81bd" w:themeColor="accent1"/>
      <w:sz w:val="18"/>
      <w:szCs w:val="18"/>
    </w:rPr>
  </w:style>
  <w:style w:type="character" w:styleId="46">
    <w:name w:val="Caption Char"/>
    <w:basedOn w:val="45"/>
    <w:link w:val="713"/>
    <w:uiPriority w:val="99"/>
  </w:style>
  <w:style w:type="table" w:styleId="47">
    <w:name w:val="Table Grid"/>
    <w:basedOn w:val="70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1"/>
    <w:uiPriority w:val="99"/>
    <w:unhideWhenUsed/>
    <w:rPr>
      <w:vertAlign w:val="superscript"/>
    </w:rPr>
  </w:style>
  <w:style w:type="paragraph" w:styleId="177">
    <w:name w:val="endnote text"/>
    <w:basedOn w:val="69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1"/>
    <w:uiPriority w:val="99"/>
    <w:semiHidden/>
    <w:unhideWhenUsed/>
    <w:rPr>
      <w:vertAlign w:val="superscript"/>
    </w:rPr>
  </w:style>
  <w:style w:type="paragraph" w:styleId="181">
    <w:name w:val="toc 2"/>
    <w:basedOn w:val="697"/>
    <w:next w:val="697"/>
    <w:uiPriority w:val="39"/>
    <w:unhideWhenUsed/>
    <w:pPr>
      <w:ind w:left="283" w:right="0" w:firstLine="0"/>
      <w:spacing w:after="57"/>
    </w:pPr>
  </w:style>
  <w:style w:type="paragraph" w:styleId="182">
    <w:name w:val="toc 3"/>
    <w:basedOn w:val="697"/>
    <w:next w:val="697"/>
    <w:uiPriority w:val="39"/>
    <w:unhideWhenUsed/>
    <w:pPr>
      <w:ind w:left="567" w:right="0" w:firstLine="0"/>
      <w:spacing w:after="57"/>
    </w:pPr>
  </w:style>
  <w:style w:type="paragraph" w:styleId="183">
    <w:name w:val="toc 4"/>
    <w:basedOn w:val="697"/>
    <w:next w:val="697"/>
    <w:uiPriority w:val="39"/>
    <w:unhideWhenUsed/>
    <w:pPr>
      <w:ind w:left="850" w:right="0" w:firstLine="0"/>
      <w:spacing w:after="57"/>
    </w:pPr>
  </w:style>
  <w:style w:type="paragraph" w:styleId="184">
    <w:name w:val="toc 5"/>
    <w:basedOn w:val="697"/>
    <w:next w:val="697"/>
    <w:uiPriority w:val="39"/>
    <w:unhideWhenUsed/>
    <w:pPr>
      <w:ind w:left="1134" w:right="0" w:firstLine="0"/>
      <w:spacing w:after="57"/>
    </w:pPr>
  </w:style>
  <w:style w:type="paragraph" w:styleId="185">
    <w:name w:val="toc 6"/>
    <w:basedOn w:val="697"/>
    <w:next w:val="697"/>
    <w:uiPriority w:val="39"/>
    <w:unhideWhenUsed/>
    <w:pPr>
      <w:ind w:left="1417" w:right="0" w:firstLine="0"/>
      <w:spacing w:after="57"/>
    </w:pPr>
  </w:style>
  <w:style w:type="paragraph" w:styleId="186">
    <w:name w:val="toc 7"/>
    <w:basedOn w:val="697"/>
    <w:next w:val="697"/>
    <w:uiPriority w:val="39"/>
    <w:unhideWhenUsed/>
    <w:pPr>
      <w:ind w:left="1701" w:right="0" w:firstLine="0"/>
      <w:spacing w:after="57"/>
    </w:pPr>
  </w:style>
  <w:style w:type="paragraph" w:styleId="187">
    <w:name w:val="toc 8"/>
    <w:basedOn w:val="697"/>
    <w:next w:val="697"/>
    <w:uiPriority w:val="39"/>
    <w:unhideWhenUsed/>
    <w:pPr>
      <w:ind w:left="1984" w:right="0" w:firstLine="0"/>
      <w:spacing w:after="57"/>
    </w:pPr>
  </w:style>
  <w:style w:type="paragraph" w:styleId="188">
    <w:name w:val="toc 9"/>
    <w:basedOn w:val="697"/>
    <w:next w:val="69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7"/>
    <w:next w:val="697"/>
    <w:uiPriority w:val="99"/>
    <w:unhideWhenUsed/>
    <w:pPr>
      <w:spacing w:after="0" w:afterAutospacing="0"/>
    </w:pPr>
  </w:style>
  <w:style w:type="paragraph" w:styleId="697" w:default="1">
    <w:name w:val="Normal"/>
    <w:next w:val="704"/>
    <w:qFormat/>
    <w:pPr>
      <w:jc w:val="both"/>
      <w:widowControl w:val="off"/>
    </w:pPr>
    <w:rPr>
      <w:sz w:val="21"/>
      <w:szCs w:val="24"/>
    </w:rPr>
  </w:style>
  <w:style w:type="paragraph" w:styleId="698">
    <w:name w:val="Heading 1"/>
    <w:basedOn w:val="697"/>
    <w:next w:val="697"/>
    <w:qFormat/>
    <w:pPr>
      <w:keepLines/>
      <w:keepNext/>
      <w:spacing w:before="340" w:after="330" w:line="578" w:lineRule="auto"/>
      <w:outlineLvl w:val="0"/>
    </w:pPr>
    <w:rPr>
      <w:b/>
      <w:bCs/>
      <w:sz w:val="44"/>
      <w:szCs w:val="44"/>
    </w:rPr>
  </w:style>
  <w:style w:type="paragraph" w:styleId="699">
    <w:name w:val="Heading 3"/>
    <w:basedOn w:val="697"/>
    <w:next w:val="697"/>
    <w:link w:val="728"/>
    <w:unhideWhenUsed/>
    <w:qFormat/>
    <w:pPr>
      <w:keepLines/>
      <w:keepNext/>
      <w:spacing w:before="260" w:after="260" w:line="416" w:lineRule="auto"/>
      <w:outlineLvl w:val="2"/>
    </w:pPr>
    <w:rPr>
      <w:b/>
      <w:bCs/>
      <w:sz w:val="32"/>
      <w:szCs w:val="32"/>
    </w:rPr>
  </w:style>
  <w:style w:type="paragraph" w:styleId="700">
    <w:name w:val="Heading 4"/>
    <w:basedOn w:val="697"/>
    <w:next w:val="705"/>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701" w:default="1">
    <w:name w:val="Default Paragraph Font"/>
    <w:uiPriority w:val="1"/>
    <w:semiHidden/>
    <w:unhideWhenUsed/>
  </w:style>
  <w:style w:type="table" w:styleId="702" w:default="1">
    <w:name w:val="Normal Table"/>
    <w:uiPriority w:val="99"/>
    <w:semiHidden/>
    <w:unhideWhenUsed/>
    <w:qFormat/>
    <w:tblPr>
      <w:tblInd w:w="0" w:type="dxa"/>
      <w:tblCellMar>
        <w:left w:w="108" w:type="dxa"/>
        <w:top w:w="0" w:type="dxa"/>
        <w:right w:w="108" w:type="dxa"/>
        <w:bottom w:w="0" w:type="dxa"/>
      </w:tblCellMar>
    </w:tblPr>
  </w:style>
  <w:style w:type="numbering" w:styleId="703" w:default="1">
    <w:name w:val="No List"/>
    <w:uiPriority w:val="99"/>
    <w:semiHidden/>
    <w:unhideWhenUsed/>
  </w:style>
  <w:style w:type="paragraph" w:styleId="704">
    <w:name w:val="toc 1"/>
    <w:basedOn w:val="697"/>
    <w:next w:val="697"/>
    <w:uiPriority w:val="39"/>
    <w:unhideWhenUsed/>
    <w:qFormat/>
    <w:pPr>
      <w:jc w:val="left"/>
      <w:spacing w:after="100" w:line="259" w:lineRule="auto"/>
      <w:widowControl/>
    </w:pPr>
    <w:rPr>
      <w:rFonts w:ascii="Calibri" w:hAnsi="Calibri"/>
      <w:sz w:val="22"/>
      <w:szCs w:val="22"/>
    </w:rPr>
  </w:style>
  <w:style w:type="paragraph" w:styleId="705">
    <w:name w:val="Normal Indent"/>
    <w:basedOn w:val="697"/>
    <w:pPr>
      <w:ind w:firstLine="420"/>
    </w:pPr>
  </w:style>
  <w:style w:type="paragraph" w:styleId="706">
    <w:name w:val="Body Text Indent"/>
    <w:basedOn w:val="697"/>
    <w:link w:val="707"/>
    <w:qFormat/>
    <w:pPr>
      <w:ind w:left="420"/>
      <w:spacing w:after="120"/>
    </w:pPr>
  </w:style>
  <w:style w:type="character" w:styleId="707" w:customStyle="1">
    <w:name w:val="正文文本缩进 Char"/>
    <w:basedOn w:val="701"/>
    <w:link w:val="706"/>
    <w:qFormat/>
    <w:rPr>
      <w:sz w:val="21"/>
      <w:szCs w:val="24"/>
    </w:rPr>
  </w:style>
  <w:style w:type="paragraph" w:styleId="708">
    <w:name w:val="Block Text"/>
    <w:basedOn w:val="697"/>
    <w:uiPriority w:val="6"/>
    <w:qFormat/>
    <w:pPr>
      <w:ind w:left="256" w:right="6" w:firstLine="624"/>
    </w:pPr>
    <w:rPr>
      <w:rFonts w:eastAsia="仿宋"/>
      <w:sz w:val="28"/>
      <w:szCs w:val="20"/>
    </w:rPr>
  </w:style>
  <w:style w:type="paragraph" w:styleId="709">
    <w:name w:val="index 4"/>
    <w:basedOn w:val="697"/>
    <w:next w:val="697"/>
    <w:uiPriority w:val="99"/>
    <w:unhideWhenUsed/>
    <w:qFormat/>
    <w:pPr>
      <w:ind w:left="600"/>
    </w:pPr>
    <w:rPr>
      <w:rFonts w:ascii="Verdana" w:hAnsi="Verdana" w:eastAsia="微软雅黑"/>
      <w:szCs w:val="20"/>
    </w:rPr>
  </w:style>
  <w:style w:type="paragraph" w:styleId="710">
    <w:name w:val="Plain Text"/>
    <w:basedOn w:val="697"/>
    <w:link w:val="736"/>
    <w:rPr>
      <w:rFonts w:ascii="宋体" w:hAnsi="Courier New"/>
      <w:szCs w:val="21"/>
    </w:rPr>
  </w:style>
  <w:style w:type="paragraph" w:styleId="711">
    <w:name w:val="Date"/>
    <w:basedOn w:val="697"/>
    <w:next w:val="697"/>
    <w:rPr>
      <w:rFonts w:eastAsia="仿宋_GB2312"/>
      <w:sz w:val="28"/>
      <w:szCs w:val="20"/>
    </w:rPr>
  </w:style>
  <w:style w:type="paragraph" w:styleId="712">
    <w:name w:val="Body Text Indent 2"/>
    <w:basedOn w:val="697"/>
    <w:pPr>
      <w:ind w:firstLine="475"/>
      <w:spacing w:line="10" w:lineRule="atLeast"/>
    </w:pPr>
    <w:rPr>
      <w:rFonts w:ascii="仿宋_GB2312" w:eastAsia="仿宋_GB2312"/>
      <w:sz w:val="24"/>
    </w:rPr>
  </w:style>
  <w:style w:type="paragraph" w:styleId="713">
    <w:name w:val="Footer"/>
    <w:basedOn w:val="697"/>
    <w:pPr>
      <w:jc w:val="left"/>
      <w:tabs>
        <w:tab w:val="center" w:pos="4153" w:leader="none"/>
        <w:tab w:val="right" w:pos="8306" w:leader="none"/>
      </w:tabs>
    </w:pPr>
    <w:rPr>
      <w:sz w:val="18"/>
      <w:szCs w:val="18"/>
    </w:rPr>
  </w:style>
  <w:style w:type="paragraph" w:styleId="714">
    <w:name w:val="Header"/>
    <w:basedOn w:val="697"/>
    <w:pPr>
      <w:jc w:val="center"/>
      <w:tabs>
        <w:tab w:val="center" w:pos="4153" w:leader="none"/>
        <w:tab w:val="right" w:pos="8306" w:leader="none"/>
      </w:tabs>
      <w:pBdr>
        <w:bottom w:val="single" w:color="auto" w:sz="6" w:space="1"/>
      </w:pBdr>
    </w:pPr>
    <w:rPr>
      <w:sz w:val="18"/>
      <w:szCs w:val="18"/>
    </w:rPr>
  </w:style>
  <w:style w:type="paragraph" w:styleId="715">
    <w:name w:val="Normal (Web)"/>
    <w:basedOn w:val="697"/>
    <w:uiPriority w:val="99"/>
    <w:qFormat/>
    <w:pPr>
      <w:jc w:val="left"/>
      <w:spacing w:before="100" w:beforeAutospacing="1" w:after="100" w:afterAutospacing="1"/>
      <w:widowControl/>
    </w:pPr>
    <w:rPr>
      <w:rFonts w:ascii="宋体" w:hAnsi="宋体" w:cs="宋体"/>
      <w:sz w:val="24"/>
    </w:rPr>
  </w:style>
  <w:style w:type="character" w:styleId="716">
    <w:name w:val="page number"/>
    <w:basedOn w:val="701"/>
    <w:qFormat/>
  </w:style>
  <w:style w:type="character" w:styleId="717">
    <w:name w:val="FollowedHyperlink"/>
    <w:basedOn w:val="701"/>
    <w:rPr>
      <w:color w:val="800080"/>
      <w:u w:val="single"/>
    </w:rPr>
  </w:style>
  <w:style w:type="character" w:styleId="718">
    <w:name w:val="Hyperlink"/>
    <w:rPr>
      <w:color w:val="0000ff"/>
      <w:u w:val="single"/>
    </w:rPr>
  </w:style>
  <w:style w:type="paragraph" w:styleId="719" w:customStyle="1">
    <w:name w:val="默认段落字体 Para Char Char Char Char Char Char Char"/>
    <w:basedOn w:val="697"/>
    <w:rPr>
      <w:rFonts w:ascii="Tahoma" w:hAnsi="Tahoma"/>
      <w:sz w:val="24"/>
      <w:szCs w:val="20"/>
    </w:rPr>
  </w:style>
  <w:style w:type="paragraph" w:styleId="720" w:customStyle="1">
    <w:name w:val="Char"/>
    <w:basedOn w:val="697"/>
    <w:pPr>
      <w:tabs>
        <w:tab w:val="left" w:pos="360" w:leader="none"/>
      </w:tabs>
    </w:pPr>
    <w:rPr>
      <w:sz w:val="24"/>
    </w:rPr>
  </w:style>
  <w:style w:type="paragraph" w:styleId="721" w:customStyle="1">
    <w:name w:val="普通正文"/>
    <w:basedOn w:val="697"/>
    <w:pPr>
      <w:ind w:firstLine="480"/>
      <w:jc w:val="left"/>
      <w:spacing w:before="120" w:after="120" w:line="360" w:lineRule="auto"/>
    </w:pPr>
    <w:rPr>
      <w:rFonts w:ascii="Arial" w:hAnsi="Arial"/>
      <w:sz w:val="24"/>
    </w:rPr>
  </w:style>
  <w:style w:type="paragraph" w:styleId="722" w:customStyle="1">
    <w:name w:val="p0"/>
    <w:basedOn w:val="697"/>
    <w:qFormat/>
    <w:pPr>
      <w:widowControl/>
    </w:pPr>
    <w:rPr>
      <w:szCs w:val="21"/>
    </w:rPr>
  </w:style>
  <w:style w:type="paragraph" w:styleId="723" w:customStyle="1">
    <w:name w:val="Default"/>
    <w:basedOn w:val="697"/>
    <w:qFormat/>
    <w:rPr>
      <w:rFonts w:ascii="宋体" w:hAnsi="宋体" w:cs="宋体"/>
      <w:color w:val="000000"/>
      <w:sz w:val="24"/>
    </w:rPr>
  </w:style>
  <w:style w:type="paragraph" w:styleId="724" w:customStyle="1">
    <w:name w:val="正文1"/>
    <w:qFormat/>
    <w:pPr>
      <w:jc w:val="both"/>
      <w:widowControl w:val="off"/>
    </w:pPr>
    <w:rPr>
      <w:rFonts w:ascii="Calibri" w:hAnsi="Calibri"/>
      <w:sz w:val="21"/>
      <w:szCs w:val="24"/>
    </w:rPr>
  </w:style>
  <w:style w:type="character" w:styleId="725" w:customStyle="1">
    <w:name w:val="16"/>
    <w:basedOn w:val="701"/>
    <w:qFormat/>
    <w:rPr>
      <w:rFonts w:hint="eastAsia" w:ascii="黑体" w:hAnsi="宋体" w:eastAsia="黑体" w:cs="黑体"/>
      <w:color w:val="000000"/>
      <w:sz w:val="44"/>
      <w:szCs w:val="44"/>
    </w:rPr>
  </w:style>
  <w:style w:type="character" w:styleId="726" w:customStyle="1">
    <w:name w:val="15"/>
    <w:basedOn w:val="701"/>
    <w:qFormat/>
    <w:rPr>
      <w:rFonts w:hint="eastAsia" w:ascii="仿宋" w:hAnsi="仿宋" w:eastAsia="仿宋" w:cs="仿宋"/>
      <w:color w:val="000000"/>
      <w:sz w:val="18"/>
      <w:szCs w:val="18"/>
    </w:rPr>
  </w:style>
  <w:style w:type="paragraph" w:styleId="727" w:customStyle="1">
    <w:name w:val="Table Paragraph"/>
    <w:basedOn w:val="697"/>
    <w:uiPriority w:val="1"/>
    <w:qFormat/>
    <w:rPr>
      <w:rFonts w:ascii="宋体" w:hAnsi="宋体" w:cs="宋体"/>
      <w:lang w:val="zh-CN" w:bidi="zh-CN"/>
    </w:rPr>
  </w:style>
  <w:style w:type="character" w:styleId="728" w:customStyle="1">
    <w:name w:val="标题 3 Char"/>
    <w:basedOn w:val="701"/>
    <w:link w:val="699"/>
    <w:rPr>
      <w:b/>
      <w:bCs/>
      <w:sz w:val="32"/>
      <w:szCs w:val="32"/>
    </w:rPr>
  </w:style>
  <w:style w:type="paragraph" w:styleId="729">
    <w:name w:val="Body Text First Indent 2"/>
    <w:basedOn w:val="706"/>
    <w:link w:val="730"/>
    <w:pPr>
      <w:ind w:firstLine="420"/>
    </w:pPr>
  </w:style>
  <w:style w:type="character" w:styleId="730" w:customStyle="1">
    <w:name w:val="正文首行缩进 2 Char"/>
    <w:basedOn w:val="707"/>
    <w:link w:val="729"/>
  </w:style>
  <w:style w:type="paragraph" w:styleId="731">
    <w:name w:val="List Paragraph"/>
    <w:basedOn w:val="697"/>
    <w:uiPriority w:val="1"/>
    <w:qFormat/>
    <w:pPr>
      <w:ind w:right="-107"/>
    </w:pPr>
  </w:style>
  <w:style w:type="paragraph" w:styleId="732" w:customStyle="1">
    <w:name w:val="AONormal"/>
    <w:qFormat/>
    <w:pPr>
      <w:ind w:firstLine="440"/>
      <w:spacing w:line="400" w:lineRule="exact"/>
    </w:pPr>
    <w:rPr>
      <w:rFonts w:ascii="华文楷体" w:hAnsi="华文楷体" w:eastAsia="华文楷体" w:cs="华文楷体"/>
      <w:sz w:val="22"/>
      <w:szCs w:val="21"/>
    </w:rPr>
  </w:style>
  <w:style w:type="character" w:styleId="733">
    <w:name w:val="Emphasis"/>
    <w:basedOn w:val="701"/>
    <w:uiPriority w:val="20"/>
    <w:qFormat/>
    <w:rPr>
      <w:i/>
      <w:iCs/>
    </w:rPr>
  </w:style>
  <w:style w:type="paragraph" w:styleId="734">
    <w:name w:val="Body Text"/>
    <w:basedOn w:val="697"/>
    <w:next w:val="697"/>
    <w:link w:val="735"/>
    <w:uiPriority w:val="99"/>
    <w:qFormat/>
    <w:pPr>
      <w:spacing w:after="120"/>
    </w:pPr>
  </w:style>
  <w:style w:type="character" w:styleId="735" w:customStyle="1">
    <w:name w:val="正文文本 Char"/>
    <w:basedOn w:val="701"/>
    <w:link w:val="734"/>
    <w:uiPriority w:val="99"/>
    <w:rPr>
      <w:sz w:val="21"/>
      <w:szCs w:val="24"/>
    </w:rPr>
  </w:style>
  <w:style w:type="character" w:styleId="736" w:customStyle="1">
    <w:name w:val="纯文本 Char"/>
    <w:basedOn w:val="701"/>
    <w:link w:val="710"/>
    <w:rPr>
      <w:rFonts w:ascii="宋体" w:hAnsi="Courier New"/>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jszfcg.jsczt.cn/" TargetMode="External"/><Relationship Id="rId14" Type="http://schemas.openxmlformats.org/officeDocument/2006/relationships/hyperlink" Target="http://www.creditchina.gov.cn/" TargetMode="External"/><Relationship Id="rId15" Type="http://schemas.openxmlformats.org/officeDocument/2006/relationships/hyperlink" Target="http://www.ccgp.gov.cn/" TargetMode="External"/><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56B8C3-243D-495A-AD8D-40655B000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刘颖</cp:lastModifiedBy>
  <cp:revision>14</cp:revision>
  <dcterms:created xsi:type="dcterms:W3CDTF">2026-09-16T02:39:00Z</dcterms:created>
  <dcterms:modified xsi:type="dcterms:W3CDTF">2026-09-20T07:22:27Z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