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pStyle w:val="1010"/>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010"/>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项目名称：南通大学附属医院</w:t>
      </w:r>
      <w:r>
        <w:rPr>
          <w:rFonts w:hint="eastAsia" w:ascii="宋体" w:hAnsi="宋体" w:cs="宋体"/>
          <w:bCs/>
          <w:color w:val="auto"/>
          <w:sz w:val="32"/>
          <w:highlight w:val="none"/>
          <w:lang w:eastAsia="zh-CN"/>
        </w:rPr>
        <w:t xml:space="preserve">X射线计算机体层摄影设备维保</w:t>
      </w:r>
      <w:r>
        <w:rPr>
          <w:rFonts w:hint="eastAsia" w:ascii="宋体" w:hAnsi="宋体" w:cs="宋体"/>
          <w:bCs/>
          <w:color w:val="auto"/>
          <w:sz w:val="32"/>
          <w:highlight w:val="none"/>
        </w:rPr>
        <w:t xml:space="preserve">项目</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JSZC-320000-HWZX-G2026-0498</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0675-266JOC003796</w:t>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010"/>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010"/>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rPr>
        <w:t xml:space="preserve">9月</w:t>
      </w:r>
      <w:r/>
    </w:p>
    <w:p>
      <w:pPr>
        <w:pStyle w:val="1107"/>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16938516"/>
      <w:r/>
      <w:bookmarkStart w:id="5" w:name="_Toc20823272"/>
      <w:r/>
      <w:bookmarkStart w:id="6" w:name="_Toc523127445"/>
      <w:r/>
      <w:bookmarkStart w:id="7" w:name="_Toc513029200"/>
      <w:r/>
      <w:bookmarkStart w:id="8" w:name="_Toc479757206"/>
      <w:r/>
      <w:r/>
    </w:p>
    <w:p>
      <w:pPr>
        <w:pStyle w:val="1107"/>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85"/>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72"/>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南通大学附属医院X射线计算机体层摄影设备维保项目JSZC-320000-HWZX-G2026-0498</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29</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28359002"/>
      <w:r/>
      <w:bookmarkStart w:id="15" w:name="_Toc31329"/>
      <w:r/>
      <w:bookmarkStart w:id="16" w:name="_Toc28359079"/>
      <w:r/>
      <w:bookmarkStart w:id="17" w:name="_Toc35393790"/>
      <w:r/>
      <w:bookmarkStart w:id="18" w:name="_Toc35393621"/>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JSZC-320000-HWZX-G2026-0498</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w:t>
      </w:r>
      <w:r>
        <w:rPr>
          <w:rFonts w:hint="eastAsia" w:hAnsi="宋体" w:cs="宋体"/>
          <w:b w:val="0"/>
          <w:color w:val="auto"/>
          <w:position w:val="0"/>
          <w:szCs w:val="24"/>
          <w:highlight w:val="none"/>
          <w:lang w:eastAsia="zh-CN"/>
        </w:rPr>
        <w:t xml:space="preserve">X射线计算机体层摄影设备维保</w:t>
      </w:r>
      <w:r>
        <w:rPr>
          <w:rFonts w:hint="eastAsia" w:hAnsi="宋体" w:cs="宋体"/>
          <w:b w:val="0"/>
          <w:color w:val="auto"/>
          <w:position w:val="0"/>
          <w:szCs w:val="24"/>
          <w:highlight w:val="none"/>
        </w:rPr>
        <w:t xml:space="preserve">项目</w:t>
      </w:r>
      <w:bookmarkEnd w:id="19"/>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549</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lang w:val="en-US" w:eastAsia="zh-CN"/>
        </w:rPr>
        <w:t xml:space="preserve">510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0"/>
      <w:r/>
      <w:bookmarkEnd w:id="21"/>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55"/>
        <w:tblW w:w="7559"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8"/>
        <w:gridCol w:w="3523"/>
        <w:gridCol w:w="3198"/>
      </w:tblGrid>
      <w:tr>
        <w:trPr>
          <w:trHeight w:val="357"/>
        </w:trPr>
        <w:tc>
          <w:tcPr>
            <w:tcBorders>
              <w:top w:val="single" w:color="auto" w:sz="8" w:space="0"/>
              <w:left w:val="single" w:color="auto" w:sz="8" w:space="0"/>
              <w:bottom w:val="single" w:color="auto" w:sz="8" w:space="0"/>
              <w:right w:val="single" w:color="auto" w:sz="8" w:space="0"/>
            </w:tcBorders>
            <w:tcW w:w="838" w:type="dxa"/>
            <w:vAlign w:val="center"/>
            <w:textDirection w:val="lrTb"/>
            <w:noWrap w:val="false"/>
          </w:tcPr>
          <w:p>
            <w:pPr>
              <w:jc w:val="center"/>
              <w:spacing w:line="360" w:lineRule="auto"/>
              <w:rPr>
                <w:rFonts w:hAnsi="宋体"/>
                <w:b w:val="0"/>
                <w:color w:val="auto"/>
                <w:position w:val="0"/>
                <w:szCs w:val="21"/>
                <w:highlight w:val="none"/>
              </w:rPr>
            </w:pPr>
            <w:r/>
            <w:bookmarkStart w:id="22" w:name="OLE_LINK16"/>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523"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4" w:space="0"/>
              <w:bottom w:val="single" w:color="auto" w:sz="8" w:space="0"/>
              <w:right w:val="single" w:color="auto" w:sz="8" w:space="0"/>
            </w:tcBorders>
            <w:tcW w:w="3198"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710"/>
        </w:trPr>
        <w:tc>
          <w:tcPr>
            <w:tcBorders>
              <w:top w:val="single" w:color="auto" w:sz="8" w:space="0"/>
              <w:left w:val="single" w:color="auto" w:sz="8" w:space="0"/>
              <w:bottom w:val="single" w:color="auto" w:sz="8" w:space="0"/>
              <w:right w:val="single" w:color="auto" w:sz="8" w:space="0"/>
            </w:tcBorders>
            <w:tcW w:w="838" w:type="dxa"/>
            <w:vAlign w:val="center"/>
            <w:textDirection w:val="lrTb"/>
            <w:noWrap w:val="false"/>
          </w:tcPr>
          <w:p>
            <w:pPr>
              <w:jc w:val="center"/>
              <w:spacing w:line="360" w:lineRule="auto"/>
              <w:rPr>
                <w:rFonts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523"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eastAsia="宋体"/>
                <w:b w:val="0"/>
                <w:color w:val="auto"/>
                <w:position w:val="0"/>
                <w:szCs w:val="21"/>
                <w:highlight w:val="none"/>
                <w:lang w:eastAsia="zh-CN"/>
              </w:rPr>
              <w:t xml:space="preserve">南通大学附属医院</w:t>
            </w:r>
            <w:r>
              <w:rPr>
                <w:rFonts w:hint="eastAsia" w:hAnsi="宋体"/>
                <w:b w:val="0"/>
                <w:color w:val="auto"/>
                <w:position w:val="0"/>
                <w:szCs w:val="21"/>
                <w:highlight w:val="none"/>
                <w:lang w:eastAsia="zh-CN"/>
              </w:rPr>
              <w:t xml:space="preserve">X射线计算机体层摄影设备维保</w:t>
            </w:r>
            <w:r>
              <w:rPr>
                <w:rFonts w:hint="eastAsia" w:hAnsi="宋体" w:eastAsia="宋体"/>
                <w:b w:val="0"/>
                <w:color w:val="auto"/>
                <w:position w:val="0"/>
                <w:szCs w:val="21"/>
                <w:highlight w:val="none"/>
                <w:lang w:eastAsia="zh-CN"/>
              </w:rPr>
              <w:t xml:space="preserve">项目</w:t>
            </w:r>
            <w:r/>
          </w:p>
        </w:tc>
        <w:tc>
          <w:tcPr>
            <w:tcBorders>
              <w:top w:val="single" w:color="auto" w:sz="8" w:space="0"/>
              <w:left w:val="single" w:color="auto" w:sz="8" w:space="0"/>
              <w:bottom w:val="single" w:color="auto" w:sz="8" w:space="0"/>
              <w:right w:val="single" w:color="auto" w:sz="8" w:space="0"/>
            </w:tcBorders>
            <w:tcW w:w="3198" w:type="dxa"/>
            <w:vAlign w:val="center"/>
            <w:textDirection w:val="lrTb"/>
            <w:noWrap w:val="false"/>
          </w:tcPr>
          <w:p>
            <w:pPr>
              <w:jc w:val="center"/>
              <w:rPr>
                <w:rFonts w:hAnsi="宋体"/>
                <w:b w:val="0"/>
                <w:color w:val="auto"/>
                <w:position w:val="0"/>
                <w:szCs w:val="21"/>
                <w:highlight w:val="none"/>
              </w:rPr>
            </w:pPr>
            <w:r>
              <w:rPr>
                <w:rFonts w:hint="eastAsia" w:hAnsi="宋体" w:cs="宋体"/>
                <w:b w:val="0"/>
                <w:color w:val="auto"/>
                <w:position w:val="0"/>
                <w:szCs w:val="24"/>
                <w:highlight w:val="none"/>
                <w:lang w:val="en-US" w:eastAsia="zh-CN"/>
              </w:rPr>
              <w:t xml:space="preserve">549</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bookmarkEnd w:id="22"/>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3"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4" w:name="OLE_LINK6"/>
      <w:r>
        <w:rPr>
          <w:rFonts w:hint="eastAsia" w:hAnsi="宋体" w:cs="Arial"/>
          <w:b w:val="0"/>
          <w:color w:val="auto"/>
          <w:position w:val="0"/>
          <w:szCs w:val="21"/>
          <w:highlight w:val="none"/>
        </w:rPr>
        <w:t xml:space="preserve">1.1</w:t>
      </w:r>
      <w:bookmarkStart w:id="25"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6" w:name="OLE_LINK8"/>
      <w:r>
        <w:rPr>
          <w:rFonts w:hint="eastAsia" w:hAnsi="宋体" w:cs="宋体"/>
          <w:b w:val="0"/>
          <w:color w:val="auto"/>
          <w:position w:val="0"/>
          <w:szCs w:val="21"/>
          <w:highlight w:val="none"/>
        </w:rPr>
        <w:t xml:space="preserve">1.2</w:t>
      </w:r>
      <w:bookmarkStart w:id="27"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6"/>
      <w:r/>
      <w:bookmarkEnd w:id="27"/>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8" w:name="OLE_LINK9"/>
      <w:r>
        <w:rPr>
          <w:rFonts w:hint="eastAsia" w:hAnsi="宋体" w:cs="宋体"/>
          <w:b w:val="0"/>
          <w:color w:val="auto"/>
          <w:position w:val="0"/>
          <w:szCs w:val="21"/>
          <w:highlight w:val="none"/>
        </w:rPr>
        <w:t xml:space="preserve">1.3</w:t>
      </w:r>
      <w:bookmarkStart w:id="29" w:name="OLE_LINK12"/>
      <w:r>
        <w:rPr>
          <w:rFonts w:hAnsi="宋体" w:cs="宋体"/>
          <w:b w:val="0"/>
          <w:bCs/>
          <w:color w:val="auto"/>
          <w:position w:val="0"/>
          <w:szCs w:val="21"/>
          <w:highlight w:val="none"/>
        </w:rPr>
        <w:t xml:space="preserve">有依法缴纳税收和社会保障资金的良好记录</w:t>
      </w:r>
      <w:bookmarkEnd w:id="28"/>
      <w:r/>
      <w:bookmarkEnd w:id="29"/>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3</w:t>
      </w:r>
      <w:r>
        <w:rPr>
          <w:rFonts w:hint="eastAsia" w:ascii="宋体" w:hAnsi="宋体" w:eastAsia="宋体" w:cs="宋体"/>
          <w:color w:val="auto"/>
          <w:position w:val="0"/>
          <w:sz w:val="24"/>
          <w:szCs w:val="24"/>
          <w:highlight w:val="none"/>
        </w:rPr>
        <w:t xml:space="preserve">月-202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8</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2026年3月-2026年8月期间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30" w:name="OLE_LINK10"/>
      <w:r>
        <w:rPr>
          <w:rFonts w:hint="eastAsia" w:hAnsi="宋体" w:cs="宋体"/>
          <w:b w:val="0"/>
          <w:color w:val="auto"/>
          <w:position w:val="0"/>
          <w:szCs w:val="21"/>
          <w:highlight w:val="none"/>
        </w:rPr>
        <w:t xml:space="preserve">1.4</w:t>
      </w:r>
      <w:bookmarkStart w:id="31"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0"/>
      <w:r/>
      <w:bookmarkEnd w:id="31"/>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2" w:name="OLE_LINK11"/>
      <w:r>
        <w:rPr>
          <w:rFonts w:hint="eastAsia" w:hAnsi="宋体" w:cs="宋体"/>
          <w:b w:val="0"/>
          <w:color w:val="auto"/>
          <w:position w:val="0"/>
          <w:szCs w:val="21"/>
          <w:highlight w:val="none"/>
        </w:rPr>
        <w:t xml:space="preserve">1.5</w:t>
      </w:r>
      <w:bookmarkStart w:id="33" w:name="OLE_LINK14"/>
      <w:r/>
      <w:bookmarkStart w:id="34"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3"/>
      <w:r>
        <w:rPr>
          <w:rFonts w:hint="eastAsia" w:hAnsi="宋体" w:cs="宋体"/>
          <w:b w:val="0"/>
          <w:color w:val="auto"/>
          <w:position w:val="0"/>
          <w:szCs w:val="21"/>
          <w:highlight w:val="none"/>
        </w:rPr>
        <w:t xml:space="preserve">）</w:t>
      </w:r>
      <w:bookmarkEnd w:id="32"/>
      <w:r/>
      <w:bookmarkEnd w:id="34"/>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法律、行政法规规定的其他条件的证明材料</w:t>
      </w:r>
      <w:r>
        <w:rPr>
          <w:rFonts w:hint="eastAsia" w:hAnsi="宋体"/>
          <w:b w:val="0"/>
          <w:color w:val="auto"/>
          <w:position w:val="0"/>
          <w:szCs w:val="24"/>
          <w:highlight w:val="none"/>
          <w:lang w:eastAsia="zh-CN"/>
        </w:rPr>
        <w:t xml:space="preserve">。</w:t>
      </w:r>
      <w:r/>
    </w:p>
    <w:p>
      <w:pPr>
        <w:ind w:firstLine="480"/>
        <w:spacing w:line="360" w:lineRule="auto"/>
        <w:rPr>
          <w:rFonts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5"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为非专门面向中小微企业项目，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val="en-US" w:eastAsia="zh-CN"/>
        </w:rPr>
        <w:t xml:space="preserve">,</w:t>
      </w:r>
      <w:r>
        <w:rPr>
          <w:rFonts w:hAnsi="宋体"/>
          <w:b w:val="0"/>
          <w:bCs/>
          <w:color w:val="auto"/>
          <w:position w:val="0"/>
          <w:szCs w:val="24"/>
          <w:highlight w:val="none"/>
        </w:rPr>
        <w:t xml:space="preserve">本项目小型、微型企业在评标时享受扶持政策。所称小型、微型企业须满足《政府采购促进中小企业发展管理办法》（财库〔2020〕46号）第二条和第四条的规定，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5"/>
      <w:r/>
    </w:p>
    <w:p>
      <w:pPr>
        <w:ind w:firstLine="480"/>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1、投标人须提供有效期内的《医疗器械经营许可证》或者《医疗器械经营备案凭证》复印件并加盖公章</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color w:val="auto"/>
          <w:position w:val="0"/>
          <w:szCs w:val="24"/>
          <w:highlight w:val="none"/>
        </w:rPr>
        <w:t xml:space="preserve">、</w:t>
      </w:r>
      <w:bookmarkStart w:id="36" w:name="OLE_LINK3"/>
      <w:r/>
      <w:bookmarkStart w:id="37"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r/>
      <w:bookmarkEnd w:id="23"/>
      <w:bookmarkEnd w:id="37"/>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8" w:name="_Toc28359005"/>
      <w:r/>
      <w:bookmarkStart w:id="39" w:name="_Toc28359082"/>
      <w:r/>
      <w:bookmarkStart w:id="40" w:name="_Toc35393793"/>
      <w:r/>
      <w:bookmarkStart w:id="41" w:name="_Toc35393624"/>
      <w:r>
        <w:rPr>
          <w:rFonts w:hint="eastAsia" w:hAnsi="宋体" w:cs="宋体"/>
          <w:color w:val="auto"/>
          <w:position w:val="0"/>
          <w:szCs w:val="24"/>
          <w:highlight w:val="none"/>
        </w:rPr>
        <w:t xml:space="preserve">四、提交投标文件</w:t>
      </w:r>
      <w:bookmarkEnd w:id="38"/>
      <w:r/>
      <w:bookmarkEnd w:id="39"/>
      <w:r>
        <w:rPr>
          <w:rFonts w:hint="eastAsia" w:hAnsi="宋体" w:cs="宋体"/>
          <w:color w:val="auto"/>
          <w:position w:val="0"/>
          <w:szCs w:val="24"/>
          <w:highlight w:val="none"/>
        </w:rPr>
        <w:t xml:space="preserve">截止时间、开标时间和地点</w:t>
      </w:r>
      <w:bookmarkEnd w:id="40"/>
      <w:r/>
      <w:bookmarkEnd w:id="41"/>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29</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2" w:name="_Toc28359007"/>
      <w:r/>
      <w:bookmarkStart w:id="43" w:name="_Toc35393794"/>
      <w:r/>
      <w:bookmarkStart w:id="44" w:name="_Toc35393625"/>
      <w:r/>
      <w:bookmarkStart w:id="45" w:name="_Toc28359084"/>
      <w:r>
        <w:rPr>
          <w:rFonts w:hint="eastAsia" w:hAnsi="宋体" w:cs="宋体"/>
          <w:color w:val="auto"/>
          <w:position w:val="0"/>
          <w:szCs w:val="24"/>
          <w:highlight w:val="none"/>
        </w:rPr>
        <w:t xml:space="preserve">五、公告期限</w:t>
      </w:r>
      <w:bookmarkEnd w:id="42"/>
      <w:r/>
      <w:bookmarkEnd w:id="43"/>
      <w:r/>
      <w:bookmarkEnd w:id="44"/>
      <w:r/>
      <w:bookmarkEnd w:id="45"/>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6" w:name="_Toc35393626"/>
      <w:r/>
      <w:bookmarkStart w:id="47" w:name="_Toc35393795"/>
      <w:r>
        <w:rPr>
          <w:rFonts w:hint="eastAsia" w:hAnsi="宋体" w:cs="宋体"/>
          <w:color w:val="auto"/>
          <w:position w:val="0"/>
          <w:szCs w:val="24"/>
          <w:highlight w:val="none"/>
        </w:rPr>
        <w:t xml:space="preserve">六、其他补充事宜</w:t>
      </w:r>
      <w:bookmarkEnd w:id="46"/>
      <w:r/>
      <w:bookmarkEnd w:id="47"/>
      <w:r/>
      <w:r/>
    </w:p>
    <w:p>
      <w:pPr>
        <w:ind w:firstLine="480"/>
        <w:spacing w:line="360" w:lineRule="auto"/>
        <w:rPr>
          <w:rFonts w:hAnsi="宋体"/>
          <w:b w:val="0"/>
          <w:bCs/>
          <w:color w:val="auto"/>
          <w:position w:val="0"/>
          <w:szCs w:val="24"/>
          <w:highlight w:val="none"/>
        </w:rPr>
      </w:pPr>
      <w:r/>
      <w:bookmarkStart w:id="48"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0675-266JOC003796</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14</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rPr>
        <w:t xml:space="preserve">北京时间）</w:t>
      </w:r>
      <w:bookmarkEnd w:id="48"/>
      <w:r/>
    </w:p>
    <w:p>
      <w:pPr>
        <w:keepLines/>
        <w:keepNext/>
        <w:spacing w:line="360" w:lineRule="auto"/>
        <w:rPr>
          <w:rFonts w:hAnsi="宋体" w:cs="宋体"/>
          <w:color w:val="auto"/>
          <w:position w:val="0"/>
          <w:szCs w:val="24"/>
          <w:highlight w:val="none"/>
        </w:rPr>
        <w:outlineLvl w:val="1"/>
      </w:pPr>
      <w:r/>
      <w:bookmarkStart w:id="49" w:name="_Toc28359085"/>
      <w:r/>
      <w:bookmarkStart w:id="50" w:name="_Toc35393796"/>
      <w:r/>
      <w:bookmarkStart w:id="51" w:name="_Toc28359008"/>
      <w:r/>
      <w:bookmarkStart w:id="52" w:name="_Toc35393627"/>
      <w:r>
        <w:rPr>
          <w:rFonts w:hint="eastAsia" w:hAnsi="宋体" w:cs="宋体"/>
          <w:color w:val="auto"/>
          <w:position w:val="0"/>
          <w:szCs w:val="24"/>
          <w:highlight w:val="none"/>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3" w:name="_Toc28359009"/>
      <w:r/>
      <w:bookmarkStart w:id="54"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5"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5"/>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3"/>
      <w:r/>
      <w:bookmarkEnd w:id="5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int="eastAsia" w:hAnsi="宋体" w:cs="宋体"/>
          <w:b w:val="0"/>
          <w:color w:val="auto"/>
          <w:position w:val="0"/>
          <w:szCs w:val="24"/>
          <w:highlight w:val="none"/>
          <w:u w:val="single"/>
          <w:lang w:val="en-US" w:eastAsia="zh-CN"/>
        </w:rPr>
        <w:t xml:space="preserve">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6" w:name="_Toc28359010"/>
      <w:r/>
      <w:bookmarkStart w:id="57"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6"/>
      <w:r/>
      <w:bookmarkEnd w:id="57"/>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bookmarkEnd w:id="5"/>
      <w:bookmarkEnd w:id="6"/>
      <w:bookmarkEnd w:id="7"/>
      <w:bookmarkEnd w:id="8"/>
      <w:bookmarkEnd w:id="10"/>
      <w:r/>
    </w:p>
    <w:p>
      <w:pPr>
        <w:rPr>
          <w:rFonts w:hint="eastAsia" w:ascii="宋体" w:hAnsi="宋体" w:eastAsia="宋体" w:cs="宋体"/>
          <w:b/>
          <w:bCs/>
          <w:color w:val="auto"/>
          <w:sz w:val="44"/>
          <w:highlight w:val="none"/>
        </w:rPr>
      </w:pPr>
      <w:r/>
      <w:bookmarkStart w:id="58" w:name="_Toc15713"/>
      <w:r/>
      <w:bookmarkStart w:id="59" w:name="_Toc513029242"/>
      <w:r/>
      <w:bookmarkStart w:id="60" w:name="_Toc120614221"/>
      <w:r/>
      <w:bookmarkStart w:id="61" w:name="_Toc479757207"/>
      <w:r/>
      <w:bookmarkStart w:id="62" w:name="_Toc20823314"/>
      <w:r/>
      <w:bookmarkStart w:id="63" w:name="_Toc16938558"/>
      <w:r>
        <w:rPr>
          <w:rFonts w:hint="eastAsia" w:ascii="宋体" w:hAnsi="宋体" w:eastAsia="宋体" w:cs="宋体"/>
          <w:b/>
          <w:bCs/>
          <w:color w:val="auto"/>
          <w:sz w:val="44"/>
          <w:highlight w:val="none"/>
        </w:rPr>
        <w:br w:type="page" w:clear="all"/>
      </w:r>
      <w:r/>
    </w:p>
    <w:p>
      <w:pPr>
        <w:pStyle w:val="845"/>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4" w:name="_Toc513029202"/>
      <w:r/>
      <w:bookmarkStart w:id="65" w:name="_Toc20823274"/>
      <w:r/>
      <w:bookmarkStart w:id="66" w:name="_Toc16938518"/>
      <w:r/>
      <w:bookmarkStart w:id="67" w:name="_Toc120614213"/>
      <w:r>
        <w:rPr>
          <w:rFonts w:hint="eastAsia" w:ascii="宋体" w:hAnsi="宋体" w:eastAsia="宋体" w:cs="宋体"/>
          <w:b/>
          <w:bCs/>
          <w:color w:val="auto"/>
          <w:sz w:val="44"/>
          <w:highlight w:val="none"/>
        </w:rPr>
        <w:t xml:space="preserve">供应商须知</w:t>
      </w:r>
      <w:bookmarkEnd w:id="58"/>
      <w:r/>
      <w:bookmarkEnd w:id="64"/>
      <w:r/>
      <w:bookmarkEnd w:id="65"/>
      <w:r/>
      <w:bookmarkEnd w:id="66"/>
      <w:r/>
      <w:bookmarkEnd w:id="67"/>
      <w:r/>
      <w:r/>
    </w:p>
    <w:p>
      <w:pPr>
        <w:pStyle w:val="847"/>
        <w:ind w:firstLine="436"/>
        <w:spacing w:line="360" w:lineRule="auto"/>
        <w:rPr>
          <w:rStyle w:val="948"/>
          <w:rFonts w:ascii="宋体" w:hAnsi="宋体" w:cs="宋体"/>
          <w:b/>
          <w:bCs w:val="0"/>
          <w:color w:val="auto"/>
          <w:highlight w:val="none"/>
        </w:rPr>
      </w:pPr>
      <w:r/>
      <w:bookmarkStart w:id="68" w:name="_Toc16938519"/>
      <w:r/>
      <w:bookmarkStart w:id="69" w:name="_Toc120614214"/>
      <w:r/>
      <w:bookmarkStart w:id="70" w:name="_Toc20823275"/>
      <w:r/>
      <w:bookmarkStart w:id="71" w:name="_Toc513029203"/>
      <w:r/>
      <w:bookmarkStart w:id="72" w:name="_Toc12175"/>
      <w:r>
        <w:rPr>
          <w:rStyle w:val="948"/>
          <w:rFonts w:hint="eastAsia" w:ascii="宋体" w:hAnsi="宋体" w:cs="宋体"/>
          <w:b/>
          <w:bCs w:val="0"/>
          <w:color w:val="auto"/>
          <w:highlight w:val="none"/>
        </w:rPr>
        <w:t xml:space="preserve">一、总则</w:t>
      </w:r>
      <w:bookmarkEnd w:id="68"/>
      <w:r/>
      <w:bookmarkEnd w:id="69"/>
      <w:r/>
      <w:bookmarkEnd w:id="70"/>
      <w:r/>
      <w:bookmarkEnd w:id="71"/>
      <w:r/>
      <w:bookmarkEnd w:id="72"/>
      <w:r/>
      <w:r/>
    </w:p>
    <w:p>
      <w:pPr>
        <w:pStyle w:val="848"/>
        <w:ind w:firstLine="478"/>
        <w:spacing w:before="0" w:after="0" w:line="360" w:lineRule="auto"/>
        <w:rPr>
          <w:rFonts w:ascii="宋体" w:hAnsi="宋体" w:eastAsia="宋体" w:cs="宋体"/>
          <w:color w:val="auto"/>
          <w:highlight w:val="none"/>
        </w:rPr>
      </w:pPr>
      <w:r/>
      <w:bookmarkStart w:id="73" w:name="_Hlt16619475"/>
      <w:r/>
      <w:bookmarkEnd w:id="73"/>
      <w:r/>
      <w:bookmarkStart w:id="74" w:name="_Toc458694821"/>
      <w:r/>
      <w:bookmarkStart w:id="75" w:name="_Toc513029204"/>
      <w:r/>
      <w:bookmarkStart w:id="76" w:name="_Toc20823276"/>
      <w:r/>
      <w:bookmarkStart w:id="77" w:name="_Toc16938520"/>
      <w:r>
        <w:rPr>
          <w:rFonts w:ascii="宋体" w:hAnsi="宋体" w:eastAsia="宋体" w:cs="宋体"/>
          <w:color w:val="auto"/>
          <w:highlight w:val="none"/>
        </w:rPr>
        <w:t xml:space="preserve">1</w:t>
      </w:r>
      <w:bookmarkEnd w:id="74"/>
      <w:r>
        <w:rPr>
          <w:rFonts w:hint="eastAsia" w:ascii="宋体" w:hAnsi="宋体" w:eastAsia="宋体" w:cs="宋体"/>
          <w:color w:val="auto"/>
          <w:highlight w:val="none"/>
        </w:rPr>
        <w:t xml:space="preserve">、招标方式</w:t>
      </w:r>
      <w:bookmarkEnd w:id="75"/>
      <w:r/>
      <w:bookmarkEnd w:id="76"/>
      <w:r/>
      <w:bookmarkEnd w:id="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48"/>
        <w:ind w:firstLine="478"/>
        <w:spacing w:before="0" w:after="0" w:line="360" w:lineRule="auto"/>
        <w:rPr>
          <w:rFonts w:ascii="宋体" w:hAnsi="宋体" w:eastAsia="宋体" w:cs="宋体"/>
          <w:color w:val="auto"/>
          <w:highlight w:val="none"/>
        </w:rPr>
      </w:pPr>
      <w:r/>
      <w:bookmarkStart w:id="78" w:name="_Toc16938521"/>
      <w:r/>
      <w:bookmarkStart w:id="79" w:name="_Toc20823277"/>
      <w:r/>
      <w:bookmarkStart w:id="80" w:name="_Toc513029205"/>
      <w:r>
        <w:rPr>
          <w:rFonts w:ascii="宋体" w:hAnsi="宋体" w:eastAsia="宋体" w:cs="宋体"/>
          <w:color w:val="auto"/>
          <w:highlight w:val="none"/>
        </w:rPr>
        <w:t xml:space="preserve">2、合格的</w:t>
      </w:r>
      <w:bookmarkEnd w:id="78"/>
      <w:r/>
      <w:bookmarkEnd w:id="79"/>
      <w:r/>
      <w:bookmarkEnd w:id="80"/>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48"/>
        <w:ind w:firstLine="478"/>
        <w:spacing w:before="0" w:after="0" w:line="360" w:lineRule="auto"/>
        <w:rPr>
          <w:rFonts w:ascii="宋体" w:hAnsi="宋体" w:eastAsia="宋体" w:cs="宋体"/>
          <w:color w:val="auto"/>
          <w:highlight w:val="none"/>
        </w:rPr>
      </w:pPr>
      <w:r/>
      <w:bookmarkStart w:id="81" w:name="_Toc513029206"/>
      <w:r/>
      <w:bookmarkStart w:id="82" w:name="_Toc20823278"/>
      <w:r/>
      <w:bookmarkStart w:id="83" w:name="_Toc16938522"/>
      <w:r>
        <w:rPr>
          <w:rFonts w:ascii="宋体" w:hAnsi="宋体" w:eastAsia="宋体" w:cs="宋体"/>
          <w:color w:val="auto"/>
          <w:highlight w:val="none"/>
        </w:rPr>
        <w:t xml:space="preserve">3、适用法律</w:t>
      </w:r>
      <w:bookmarkEnd w:id="81"/>
      <w:r/>
      <w:bookmarkEnd w:id="82"/>
      <w:r/>
      <w:bookmarkEnd w:id="83"/>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48"/>
        <w:ind w:firstLine="478"/>
        <w:spacing w:before="0" w:after="0" w:line="360" w:lineRule="auto"/>
        <w:rPr>
          <w:rFonts w:ascii="宋体" w:hAnsi="宋体" w:eastAsia="宋体" w:cs="宋体"/>
          <w:color w:val="auto"/>
          <w:highlight w:val="none"/>
        </w:rPr>
      </w:pPr>
      <w:r/>
      <w:bookmarkStart w:id="84" w:name="_Toc513029207"/>
      <w:r/>
      <w:bookmarkStart w:id="85" w:name="_Toc20823279"/>
      <w:r/>
      <w:bookmarkStart w:id="86" w:name="_Toc16938523"/>
      <w:r/>
      <w:bookmarkStart w:id="87" w:name="_Toc462564067"/>
      <w:r>
        <w:rPr>
          <w:rFonts w:ascii="宋体" w:hAnsi="宋体" w:eastAsia="宋体" w:cs="宋体"/>
          <w:color w:val="auto"/>
          <w:highlight w:val="none"/>
        </w:rPr>
        <w:t xml:space="preserve">4、投标费用</w:t>
      </w:r>
      <w:bookmarkEnd w:id="84"/>
      <w:r/>
      <w:bookmarkEnd w:id="85"/>
      <w:r/>
      <w:bookmarkEnd w:id="86"/>
      <w:r/>
      <w:bookmarkEnd w:id="87"/>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847"/>
        <w:ind w:firstLine="436"/>
        <w:spacing w:line="360" w:lineRule="auto"/>
        <w:rPr>
          <w:rStyle w:val="948"/>
          <w:rFonts w:ascii="宋体" w:hAnsi="宋体" w:cs="宋体"/>
          <w:b/>
          <w:bCs w:val="0"/>
          <w:color w:val="auto"/>
          <w:highlight w:val="none"/>
        </w:rPr>
      </w:pPr>
      <w:r/>
      <w:bookmarkStart w:id="88" w:name="_Toc120614215"/>
      <w:r/>
      <w:bookmarkStart w:id="89" w:name="_Toc27798"/>
      <w:r/>
      <w:bookmarkStart w:id="90" w:name="_Toc16938525"/>
      <w:r/>
      <w:bookmarkStart w:id="91" w:name="_Toc20823281"/>
      <w:r/>
      <w:bookmarkStart w:id="92" w:name="_Toc513029209"/>
      <w:r>
        <w:rPr>
          <w:rStyle w:val="948"/>
          <w:rFonts w:hint="eastAsia" w:ascii="宋体" w:hAnsi="宋体" w:cs="宋体"/>
          <w:b/>
          <w:bCs w:val="0"/>
          <w:color w:val="auto"/>
          <w:highlight w:val="none"/>
        </w:rPr>
        <w:t xml:space="preserve">二、</w:t>
      </w:r>
      <w:bookmarkEnd w:id="88"/>
      <w:r/>
      <w:bookmarkEnd w:id="89"/>
      <w:r/>
      <w:bookmarkEnd w:id="90"/>
      <w:r/>
      <w:bookmarkEnd w:id="91"/>
      <w:r/>
      <w:bookmarkEnd w:id="92"/>
      <w:r>
        <w:rPr>
          <w:rStyle w:val="948"/>
          <w:rFonts w:hint="eastAsia" w:ascii="宋体" w:hAnsi="宋体" w:cs="宋体"/>
          <w:b/>
          <w:bCs w:val="0"/>
          <w:color w:val="auto"/>
          <w:highlight w:val="none"/>
        </w:rPr>
        <w:t xml:space="preserve">招标文件</w:t>
      </w:r>
      <w:r/>
    </w:p>
    <w:p>
      <w:pPr>
        <w:pStyle w:val="848"/>
        <w:ind w:firstLine="478"/>
        <w:spacing w:before="0" w:after="0" w:line="360" w:lineRule="auto"/>
        <w:rPr>
          <w:rFonts w:ascii="宋体" w:hAnsi="宋体" w:eastAsia="宋体" w:cs="宋体"/>
          <w:color w:val="auto"/>
          <w:highlight w:val="none"/>
        </w:rPr>
      </w:pPr>
      <w:r/>
      <w:bookmarkStart w:id="93" w:name="_Toc16938526"/>
      <w:r/>
      <w:bookmarkStart w:id="94" w:name="_Toc20823282"/>
      <w:r/>
      <w:bookmarkStart w:id="95" w:name="_Toc513029210"/>
      <w:r>
        <w:rPr>
          <w:rFonts w:ascii="宋体" w:hAnsi="宋体" w:eastAsia="宋体" w:cs="宋体"/>
          <w:color w:val="auto"/>
          <w:highlight w:val="none"/>
        </w:rPr>
        <w:t xml:space="preserve">6、招标文件构成</w:t>
      </w:r>
      <w:bookmarkEnd w:id="93"/>
      <w:r/>
      <w:bookmarkEnd w:id="94"/>
      <w:r/>
      <w:bookmarkEnd w:id="95"/>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48"/>
        <w:ind w:firstLine="478"/>
        <w:spacing w:before="0" w:after="0" w:line="360" w:lineRule="auto"/>
        <w:rPr>
          <w:rFonts w:ascii="宋体" w:hAnsi="宋体" w:eastAsia="宋体" w:cs="宋体"/>
          <w:color w:val="auto"/>
          <w:highlight w:val="none"/>
        </w:rPr>
      </w:pPr>
      <w:r/>
      <w:bookmarkStart w:id="96" w:name="_Toc16938527"/>
      <w:r/>
      <w:bookmarkStart w:id="97" w:name="_Toc513029211"/>
      <w:r/>
      <w:bookmarkStart w:id="98" w:name="_Toc462564070"/>
      <w:r/>
      <w:bookmarkStart w:id="99" w:name="_Toc20823283"/>
      <w:r>
        <w:rPr>
          <w:rFonts w:ascii="宋体" w:hAnsi="宋体" w:eastAsia="宋体" w:cs="宋体"/>
          <w:color w:val="auto"/>
          <w:highlight w:val="none"/>
        </w:rPr>
        <w:t xml:space="preserve">7、招标文件的澄清</w:t>
      </w:r>
      <w:bookmarkEnd w:id="96"/>
      <w:r/>
      <w:bookmarkEnd w:id="97"/>
      <w:r/>
      <w:bookmarkEnd w:id="98"/>
      <w:r/>
      <w:bookmarkEnd w:id="99"/>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48"/>
        <w:ind w:firstLine="478"/>
        <w:spacing w:before="0" w:after="0" w:line="360" w:lineRule="auto"/>
        <w:rPr>
          <w:rFonts w:ascii="宋体" w:hAnsi="宋体" w:eastAsia="宋体" w:cs="宋体"/>
          <w:color w:val="auto"/>
          <w:highlight w:val="none"/>
        </w:rPr>
      </w:pPr>
      <w:r/>
      <w:bookmarkStart w:id="100" w:name="_Toc16938528"/>
      <w:r/>
      <w:bookmarkStart w:id="101" w:name="_Toc462564071"/>
      <w:r/>
      <w:bookmarkStart w:id="102" w:name="_Toc513029212"/>
      <w:r/>
      <w:bookmarkStart w:id="103" w:name="_Toc20823284"/>
      <w:r>
        <w:rPr>
          <w:rFonts w:ascii="宋体" w:hAnsi="宋体" w:eastAsia="宋体" w:cs="宋体"/>
          <w:color w:val="auto"/>
          <w:highlight w:val="none"/>
        </w:rPr>
        <w:t xml:space="preserve">8、招标文件的修改</w:t>
      </w:r>
      <w:bookmarkEnd w:id="100"/>
      <w:r/>
      <w:bookmarkEnd w:id="101"/>
      <w:r/>
      <w:bookmarkEnd w:id="102"/>
      <w:r/>
      <w:bookmarkEnd w:id="103"/>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47"/>
        <w:ind w:firstLine="481"/>
        <w:spacing w:line="360" w:lineRule="auto"/>
        <w:rPr>
          <w:rStyle w:val="948"/>
          <w:rFonts w:ascii="宋体" w:hAnsi="宋体" w:cs="宋体"/>
          <w:b/>
          <w:bCs w:val="0"/>
          <w:color w:val="auto"/>
          <w:highlight w:val="none"/>
        </w:rPr>
      </w:pPr>
      <w:r/>
      <w:bookmarkStart w:id="104" w:name="_Toc120614216"/>
      <w:r/>
      <w:bookmarkStart w:id="105" w:name="_Toc20823285"/>
      <w:r/>
      <w:bookmarkStart w:id="106" w:name="_Toc462564072"/>
      <w:r/>
      <w:bookmarkStart w:id="107" w:name="_Toc22457"/>
      <w:r/>
      <w:bookmarkStart w:id="108" w:name="_Toc16938529"/>
      <w:r/>
      <w:bookmarkStart w:id="109" w:name="_Toc513029213"/>
      <w:r>
        <w:rPr>
          <w:rStyle w:val="948"/>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r/>
    </w:p>
    <w:p>
      <w:pPr>
        <w:pStyle w:val="848"/>
        <w:ind w:firstLine="478"/>
        <w:spacing w:before="0" w:after="0" w:line="360" w:lineRule="auto"/>
        <w:rPr>
          <w:rFonts w:ascii="宋体" w:hAnsi="宋体" w:eastAsia="宋体" w:cs="宋体"/>
          <w:color w:val="auto"/>
          <w:highlight w:val="none"/>
        </w:rPr>
      </w:pPr>
      <w:r/>
      <w:bookmarkStart w:id="110" w:name="_Toc462564073"/>
      <w:r/>
      <w:bookmarkStart w:id="111" w:name="_Toc20823286"/>
      <w:r/>
      <w:bookmarkStart w:id="112" w:name="_Toc513029214"/>
      <w:r/>
      <w:bookmarkStart w:id="113" w:name="_Toc16938530"/>
      <w:r>
        <w:rPr>
          <w:rFonts w:ascii="宋体" w:hAnsi="宋体" w:eastAsia="宋体" w:cs="宋体"/>
          <w:color w:val="auto"/>
          <w:highlight w:val="none"/>
        </w:rPr>
        <w:t xml:space="preserve">9、投标文件的语言及度量衡单位</w:t>
      </w:r>
      <w:bookmarkEnd w:id="110"/>
      <w:r/>
      <w:bookmarkEnd w:id="111"/>
      <w:r/>
      <w:bookmarkEnd w:id="112"/>
      <w:r/>
      <w:bookmarkEnd w:id="113"/>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48"/>
        <w:ind w:firstLine="478"/>
        <w:spacing w:before="0" w:after="0" w:line="360" w:lineRule="auto"/>
        <w:rPr>
          <w:rFonts w:ascii="宋体" w:hAnsi="宋体" w:eastAsia="宋体" w:cs="宋体"/>
          <w:color w:val="auto"/>
          <w:highlight w:val="none"/>
        </w:rPr>
      </w:pPr>
      <w:r/>
      <w:bookmarkStart w:id="114" w:name="_Toc16938531"/>
      <w:r/>
      <w:bookmarkStart w:id="115" w:name="_Toc513029215"/>
      <w:r/>
      <w:bookmarkStart w:id="116" w:name="_Toc20823287"/>
      <w:r/>
      <w:bookmarkStart w:id="117" w:name="_Toc462564074"/>
      <w:r>
        <w:rPr>
          <w:rFonts w:ascii="宋体" w:hAnsi="宋体" w:eastAsia="宋体" w:cs="宋体"/>
          <w:color w:val="auto"/>
          <w:highlight w:val="none"/>
        </w:rPr>
        <w:t xml:space="preserve">10、投标文件构成</w:t>
      </w:r>
      <w:bookmarkEnd w:id="114"/>
      <w:r/>
      <w:bookmarkEnd w:id="115"/>
      <w:r/>
      <w:bookmarkEnd w:id="116"/>
      <w:r/>
      <w:bookmarkEnd w:id="11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848"/>
        <w:ind w:firstLine="478"/>
        <w:spacing w:before="0" w:after="0" w:line="360" w:lineRule="auto"/>
        <w:rPr>
          <w:rFonts w:ascii="宋体" w:hAnsi="宋体" w:eastAsia="宋体" w:cs="宋体"/>
          <w:color w:val="auto"/>
          <w:highlight w:val="none"/>
        </w:rPr>
      </w:pPr>
      <w:r/>
      <w:bookmarkStart w:id="118" w:name="_Hlt26668975"/>
      <w:r/>
      <w:bookmarkEnd w:id="118"/>
      <w:r/>
      <w:bookmarkStart w:id="119" w:name="_Hlt26670360"/>
      <w:r/>
      <w:bookmarkEnd w:id="119"/>
      <w:r/>
      <w:bookmarkStart w:id="120" w:name="_Hlt26954838"/>
      <w:r/>
      <w:bookmarkEnd w:id="120"/>
      <w:r/>
      <w:bookmarkStart w:id="121" w:name="_Toc14577357"/>
      <w:r/>
      <w:bookmarkStart w:id="122" w:name="_Toc49090509"/>
      <w:r/>
      <w:bookmarkStart w:id="123" w:name="_Toc513029219"/>
      <w:r/>
      <w:bookmarkStart w:id="124" w:name="_Toc49090507"/>
      <w:r/>
      <w:bookmarkStart w:id="125" w:name="_Toc14577354"/>
      <w:r/>
      <w:bookmarkStart w:id="126" w:name="_Toc513029216"/>
      <w:r>
        <w:rPr>
          <w:rFonts w:ascii="宋体" w:hAnsi="宋体" w:eastAsia="宋体" w:cs="宋体"/>
          <w:color w:val="auto"/>
          <w:highlight w:val="none"/>
        </w:rPr>
        <w:t xml:space="preserve">11、证明供应商资格及投标符合招标文件规定的其它文件</w:t>
      </w:r>
      <w:bookmarkEnd w:id="121"/>
      <w:r/>
      <w:bookmarkEnd w:id="122"/>
      <w:r/>
      <w:bookmarkEnd w:id="123"/>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7" w:name="_Hlt26668999"/>
      <w:r/>
      <w:bookmarkEnd w:id="127"/>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4"/>
      <w:bookmarkEnd w:id="125"/>
      <w:bookmarkEnd w:id="126"/>
      <w:r/>
    </w:p>
    <w:p>
      <w:pPr>
        <w:pStyle w:val="848"/>
        <w:ind w:firstLine="478"/>
        <w:spacing w:before="0" w:after="0" w:line="360" w:lineRule="auto"/>
        <w:rPr>
          <w:rFonts w:ascii="宋体" w:hAnsi="宋体" w:eastAsia="宋体" w:cs="宋体"/>
          <w:color w:val="auto"/>
          <w:highlight w:val="none"/>
        </w:rPr>
      </w:pPr>
      <w:r/>
      <w:bookmarkStart w:id="128" w:name="_Toc14577355"/>
      <w:r/>
      <w:bookmarkStart w:id="129" w:name="_Toc49090508"/>
      <w:r>
        <w:rPr>
          <w:rFonts w:ascii="宋体" w:hAnsi="宋体" w:eastAsia="宋体" w:cs="宋体"/>
          <w:color w:val="auto"/>
          <w:highlight w:val="none"/>
        </w:rPr>
        <w:t xml:space="preserve">12、开标一览表和分项报价</w:t>
      </w:r>
      <w:bookmarkEnd w:id="128"/>
      <w:r/>
      <w:bookmarkStart w:id="130" w:name="_Hlt26670373"/>
      <w:r/>
      <w:bookmarkEnd w:id="130"/>
      <w:r>
        <w:rPr>
          <w:rFonts w:hint="eastAsia" w:ascii="宋体" w:hAnsi="宋体" w:eastAsia="宋体" w:cs="宋体"/>
          <w:color w:val="auto"/>
          <w:highlight w:val="none"/>
        </w:rPr>
        <w:t xml:space="preserve">表</w:t>
      </w:r>
      <w:bookmarkEnd w:id="12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1" w:name="_Hlt26670399"/>
      <w:r/>
      <w:bookmarkEnd w:id="131"/>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2" w:name="_Hlt26954731"/>
      <w:r/>
      <w:bookmarkEnd w:id="132"/>
      <w:r/>
      <w:bookmarkStart w:id="133" w:name="_Hlt26954848"/>
      <w:r/>
      <w:bookmarkEnd w:id="133"/>
      <w:r/>
      <w:bookmarkStart w:id="134" w:name="_Hlt26670486"/>
      <w:r/>
      <w:bookmarkEnd w:id="134"/>
      <w:r/>
      <w:bookmarkStart w:id="135" w:name="_Hlt26670482"/>
      <w:r/>
      <w:bookmarkEnd w:id="135"/>
      <w:r/>
      <w:bookmarkStart w:id="136" w:name="_Hlt26954846"/>
      <w:r/>
      <w:bookmarkEnd w:id="136"/>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48"/>
        <w:ind w:firstLine="478"/>
        <w:spacing w:before="0" w:after="0" w:line="360" w:lineRule="auto"/>
        <w:rPr>
          <w:rFonts w:ascii="宋体" w:hAnsi="宋体" w:eastAsia="宋体" w:cs="宋体"/>
          <w:color w:val="auto"/>
          <w:highlight w:val="none"/>
        </w:rPr>
      </w:pPr>
      <w:r/>
      <w:bookmarkStart w:id="137" w:name="_Toc49090510"/>
      <w:r/>
      <w:bookmarkStart w:id="138"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7"/>
      <w:r/>
      <w:bookmarkEnd w:id="138"/>
      <w:r/>
      <w:r/>
    </w:p>
    <w:p>
      <w:pPr>
        <w:ind w:firstLine="480"/>
        <w:spacing w:line="360" w:lineRule="auto"/>
        <w:rPr>
          <w:rFonts w:hAnsi="宋体" w:cs="宋体"/>
          <w:b w:val="0"/>
          <w:bCs/>
          <w:color w:val="auto"/>
          <w:highlight w:val="none"/>
        </w:rPr>
      </w:pPr>
      <w:r/>
      <w:bookmarkStart w:id="139" w:name="_Hlt26670489"/>
      <w:r/>
      <w:bookmarkEnd w:id="139"/>
      <w:r/>
      <w:bookmarkStart w:id="140" w:name="_Hlt26954850"/>
      <w:r/>
      <w:bookmarkEnd w:id="140"/>
      <w:r/>
      <w:bookmarkStart w:id="141" w:name="_Hlt26954734"/>
      <w:r/>
      <w:bookmarkEnd w:id="141"/>
      <w:r/>
      <w:bookmarkStart w:id="142" w:name="_Toc49090511"/>
      <w:r/>
      <w:bookmarkStart w:id="143" w:name="_Toc14577360"/>
      <w:r>
        <w:rPr>
          <w:rFonts w:hint="eastAsia" w:hAnsi="宋体" w:cs="宋体"/>
          <w:b w:val="0"/>
          <w:bCs/>
          <w:color w:val="auto"/>
          <w:highlight w:val="none"/>
        </w:rPr>
        <w:t xml:space="preserve">本项目无需递交投标保证金。</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2"/>
      <w:r/>
      <w:bookmarkEnd w:id="143"/>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48"/>
        <w:ind w:firstLine="478"/>
        <w:spacing w:before="0" w:after="0" w:line="360" w:lineRule="auto"/>
        <w:rPr>
          <w:rFonts w:ascii="宋体" w:hAnsi="宋体" w:eastAsia="宋体" w:cs="宋体"/>
          <w:color w:val="auto"/>
          <w:highlight w:val="none"/>
        </w:rPr>
      </w:pPr>
      <w:r/>
      <w:bookmarkStart w:id="144" w:name="_Hlt26954852"/>
      <w:r/>
      <w:bookmarkEnd w:id="144"/>
      <w:r/>
      <w:bookmarkStart w:id="145" w:name="_Hlt26954739"/>
      <w:r/>
      <w:bookmarkEnd w:id="145"/>
      <w:r/>
      <w:bookmarkStart w:id="146" w:name="_Toc49090512"/>
      <w:r/>
      <w:bookmarkStart w:id="147" w:name="_Toc14577361"/>
      <w:r>
        <w:rPr>
          <w:rFonts w:ascii="宋体" w:hAnsi="宋体" w:eastAsia="宋体" w:cs="宋体"/>
          <w:color w:val="auto"/>
          <w:highlight w:val="none"/>
        </w:rPr>
        <w:t xml:space="preserve">18、投标文件签署</w:t>
      </w:r>
      <w:bookmarkEnd w:id="146"/>
      <w:r/>
      <w:bookmarkEnd w:id="14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847"/>
        <w:ind w:firstLine="436"/>
        <w:spacing w:line="360" w:lineRule="auto"/>
        <w:rPr>
          <w:rStyle w:val="948"/>
          <w:rFonts w:ascii="宋体" w:hAnsi="宋体" w:cs="宋体"/>
          <w:b/>
          <w:bCs w:val="0"/>
          <w:color w:val="auto"/>
          <w:highlight w:val="none"/>
        </w:rPr>
      </w:pPr>
      <w:r/>
      <w:bookmarkStart w:id="148" w:name="_Toc20823296"/>
      <w:r/>
      <w:bookmarkStart w:id="149" w:name="_Toc513029224"/>
      <w:r/>
      <w:bookmarkStart w:id="150" w:name="_Toc22743"/>
      <w:r/>
      <w:bookmarkStart w:id="151" w:name="_Toc16938540"/>
      <w:r/>
      <w:bookmarkStart w:id="152" w:name="_Toc120614217"/>
      <w:r>
        <w:rPr>
          <w:rStyle w:val="948"/>
          <w:rFonts w:hint="eastAsia" w:ascii="宋体" w:hAnsi="宋体" w:cs="宋体"/>
          <w:b/>
          <w:bCs w:val="0"/>
          <w:color w:val="auto"/>
          <w:highlight w:val="none"/>
        </w:rPr>
        <w:t xml:space="preserve">四、投标文件的递交</w:t>
      </w:r>
      <w:bookmarkEnd w:id="148"/>
      <w:r/>
      <w:bookmarkEnd w:id="149"/>
      <w:r/>
      <w:bookmarkEnd w:id="150"/>
      <w:r/>
      <w:bookmarkEnd w:id="151"/>
      <w:r/>
      <w:bookmarkEnd w:id="152"/>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848"/>
        <w:ind w:firstLine="478"/>
        <w:spacing w:before="0" w:after="0" w:line="360" w:lineRule="auto"/>
        <w:rPr>
          <w:rFonts w:ascii="宋体" w:hAnsi="宋体" w:eastAsia="宋体" w:cs="宋体"/>
          <w:color w:val="auto"/>
          <w:highlight w:val="none"/>
        </w:rPr>
      </w:pPr>
      <w:r/>
      <w:bookmarkStart w:id="153" w:name="_Toc16938542"/>
      <w:r/>
      <w:bookmarkStart w:id="154" w:name="_Toc513029226"/>
      <w:r/>
      <w:bookmarkStart w:id="155" w:name="_Toc20823298"/>
      <w:r>
        <w:rPr>
          <w:rFonts w:ascii="宋体" w:hAnsi="宋体" w:eastAsia="宋体" w:cs="宋体"/>
          <w:color w:val="auto"/>
          <w:highlight w:val="none"/>
        </w:rPr>
        <w:t xml:space="preserve">20、投标截止日期</w:t>
      </w:r>
      <w:bookmarkEnd w:id="153"/>
      <w:r/>
      <w:bookmarkEnd w:id="154"/>
      <w:r/>
      <w:bookmarkEnd w:id="155"/>
      <w:r/>
      <w:r/>
    </w:p>
    <w:p>
      <w:pPr>
        <w:ind w:firstLine="480"/>
        <w:spacing w:line="360" w:lineRule="auto"/>
        <w:rPr>
          <w:rFonts w:hAnsi="宋体" w:cs="宋体"/>
          <w:b w:val="0"/>
          <w:bCs/>
          <w:color w:val="auto"/>
          <w:highlight w:val="none"/>
        </w:rPr>
      </w:pPr>
      <w:r/>
      <w:bookmarkStart w:id="156" w:name="_Toc20823299"/>
      <w:r/>
      <w:bookmarkStart w:id="157" w:name="_Toc16938543"/>
      <w:r/>
      <w:bookmarkStart w:id="158" w:name="_Toc513029227"/>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6"/>
      <w:r/>
      <w:bookmarkEnd w:id="157"/>
      <w:r/>
      <w:bookmarkEnd w:id="158"/>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48"/>
        <w:ind w:firstLine="478"/>
        <w:spacing w:before="0" w:after="0" w:line="360" w:lineRule="auto"/>
        <w:rPr>
          <w:rFonts w:ascii="宋体" w:hAnsi="宋体" w:eastAsia="宋体" w:cs="宋体"/>
          <w:color w:val="auto"/>
          <w:highlight w:val="none"/>
        </w:rPr>
      </w:pPr>
      <w:r/>
      <w:bookmarkStart w:id="159" w:name="_Toc513029228"/>
      <w:r/>
      <w:bookmarkStart w:id="160" w:name="_Toc16938544"/>
      <w:r/>
      <w:bookmarkStart w:id="161" w:name="_Toc20823300"/>
      <w:r>
        <w:rPr>
          <w:rFonts w:ascii="宋体" w:hAnsi="宋体" w:eastAsia="宋体" w:cs="宋体"/>
          <w:color w:val="auto"/>
          <w:highlight w:val="none"/>
        </w:rPr>
        <w:t xml:space="preserve">22、投标文件的修改和撤回</w:t>
      </w:r>
      <w:bookmarkEnd w:id="159"/>
      <w:r/>
      <w:bookmarkEnd w:id="160"/>
      <w:r/>
      <w:bookmarkEnd w:id="161"/>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847"/>
        <w:ind w:firstLine="436"/>
        <w:spacing w:line="360" w:lineRule="auto"/>
        <w:rPr>
          <w:rStyle w:val="948"/>
          <w:rFonts w:ascii="宋体" w:hAnsi="宋体" w:cs="宋体"/>
          <w:b/>
          <w:bCs w:val="0"/>
          <w:color w:val="auto"/>
          <w:highlight w:val="none"/>
        </w:rPr>
      </w:pPr>
      <w:r/>
      <w:bookmarkStart w:id="162" w:name="_Toc21082"/>
      <w:r/>
      <w:bookmarkStart w:id="163" w:name="_Toc513029229"/>
      <w:r/>
      <w:bookmarkStart w:id="164" w:name="_Toc16938545"/>
      <w:r/>
      <w:bookmarkStart w:id="165" w:name="_Toc20823301"/>
      <w:r/>
      <w:bookmarkStart w:id="166" w:name="_Toc120614218"/>
      <w:r>
        <w:rPr>
          <w:rStyle w:val="948"/>
          <w:rFonts w:hint="eastAsia" w:ascii="宋体" w:hAnsi="宋体" w:cs="宋体"/>
          <w:b/>
          <w:bCs w:val="0"/>
          <w:color w:val="auto"/>
          <w:highlight w:val="none"/>
        </w:rPr>
        <w:t xml:space="preserve">五、开标与评标</w:t>
      </w:r>
      <w:bookmarkEnd w:id="162"/>
      <w:r/>
      <w:bookmarkEnd w:id="163"/>
      <w:r/>
      <w:bookmarkEnd w:id="164"/>
      <w:r/>
      <w:bookmarkEnd w:id="165"/>
      <w:r/>
      <w:bookmarkEnd w:id="166"/>
      <w:r/>
      <w:r/>
    </w:p>
    <w:p>
      <w:pPr>
        <w:pStyle w:val="848"/>
        <w:ind w:firstLine="478"/>
        <w:spacing w:before="0" w:after="0" w:line="360" w:lineRule="auto"/>
        <w:rPr>
          <w:rFonts w:ascii="宋体" w:hAnsi="宋体" w:eastAsia="宋体" w:cs="宋体"/>
          <w:color w:val="auto"/>
          <w:highlight w:val="none"/>
        </w:rPr>
      </w:pPr>
      <w:r/>
      <w:bookmarkStart w:id="167" w:name="_Toc16938546"/>
      <w:r/>
      <w:bookmarkStart w:id="168" w:name="_Toc20823302"/>
      <w:r/>
      <w:bookmarkStart w:id="169" w:name="_Toc513029230"/>
      <w:r>
        <w:rPr>
          <w:rFonts w:ascii="宋体" w:hAnsi="宋体" w:eastAsia="宋体" w:cs="宋体"/>
          <w:color w:val="auto"/>
          <w:highlight w:val="none"/>
        </w:rPr>
        <w:t xml:space="preserve">23、开标</w:t>
      </w:r>
      <w:bookmarkEnd w:id="167"/>
      <w:r/>
      <w:bookmarkEnd w:id="168"/>
      <w:r/>
      <w:bookmarkEnd w:id="169"/>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0" w:name="_Toc16938547"/>
      <w:r/>
      <w:bookmarkStart w:id="171" w:name="_Toc513029231"/>
      <w:r/>
      <w:bookmarkStart w:id="172" w:name="_Toc20823303"/>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0"/>
      <w:r/>
      <w:bookmarkEnd w:id="171"/>
      <w:r/>
      <w:bookmarkEnd w:id="172"/>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848"/>
        <w:ind w:firstLine="478"/>
        <w:spacing w:before="0" w:after="0" w:line="360" w:lineRule="auto"/>
        <w:rPr>
          <w:rFonts w:ascii="宋体" w:hAnsi="宋体" w:eastAsia="宋体" w:cs="宋体"/>
          <w:color w:val="auto"/>
          <w:highlight w:val="none"/>
        </w:rPr>
      </w:pPr>
      <w:r/>
      <w:bookmarkStart w:id="173" w:name="_Toc16938548"/>
      <w:r/>
      <w:bookmarkStart w:id="174" w:name="_Toc20823304"/>
      <w:r/>
      <w:bookmarkStart w:id="175" w:name="_Toc513029232"/>
      <w:r>
        <w:rPr>
          <w:rFonts w:ascii="宋体" w:hAnsi="宋体" w:eastAsia="宋体" w:cs="宋体"/>
          <w:color w:val="auto"/>
          <w:highlight w:val="none"/>
        </w:rPr>
        <w:t xml:space="preserve">26．投标的澄清</w:t>
      </w:r>
      <w:bookmarkEnd w:id="173"/>
      <w:r/>
      <w:bookmarkEnd w:id="174"/>
      <w:r/>
      <w:bookmarkEnd w:id="175"/>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848"/>
        <w:ind w:firstLine="478"/>
        <w:spacing w:before="0" w:after="0" w:line="360" w:lineRule="auto"/>
        <w:rPr>
          <w:rFonts w:ascii="宋体" w:hAnsi="宋体" w:eastAsia="宋体" w:cs="宋体"/>
          <w:color w:val="auto"/>
          <w:highlight w:val="none"/>
        </w:rPr>
      </w:pPr>
      <w:r/>
      <w:bookmarkStart w:id="176" w:name="_Toc513029233"/>
      <w:r/>
      <w:bookmarkStart w:id="177" w:name="_Toc16938549"/>
      <w:r/>
      <w:bookmarkStart w:id="178" w:name="_Toc20823305"/>
      <w:r>
        <w:rPr>
          <w:rFonts w:ascii="宋体" w:hAnsi="宋体" w:eastAsia="宋体" w:cs="宋体"/>
          <w:color w:val="auto"/>
          <w:highlight w:val="none"/>
        </w:rPr>
        <w:t xml:space="preserve">27、对投标文件的初审</w:t>
      </w:r>
      <w:bookmarkEnd w:id="176"/>
      <w:r/>
      <w:bookmarkEnd w:id="177"/>
      <w:r/>
      <w:bookmarkEnd w:id="17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8</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85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3"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3"/>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pStyle w:val="848"/>
        <w:ind w:firstLine="481"/>
        <w:spacing w:before="0" w:after="0" w:line="360" w:lineRule="auto"/>
        <w:rPr>
          <w:rFonts w:ascii="宋体" w:hAnsi="宋体" w:eastAsia="宋体" w:cs="宋体"/>
          <w:b/>
          <w:bCs w:val="0"/>
          <w:color w:val="auto"/>
          <w:highlight w:val="none"/>
          <w:u w:val="single"/>
        </w:rPr>
      </w:pPr>
      <w:r/>
      <w:bookmarkStart w:id="184" w:name="_Toc513029234"/>
      <w:r/>
      <w:bookmarkStart w:id="185" w:name="_Toc20823306"/>
      <w:r/>
      <w:bookmarkStart w:id="186" w:name="_Toc16938550"/>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16938551"/>
      <w:r/>
      <w:bookmarkStart w:id="188" w:name="_Toc20823307"/>
      <w:r/>
      <w:bookmarkStart w:id="189" w:name="_Toc513029235"/>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90"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90"/>
      <w:r/>
      <w:r/>
    </w:p>
    <w:p>
      <w:pPr>
        <w:ind w:left="7" w:firstLine="472"/>
        <w:spacing w:line="360" w:lineRule="auto"/>
        <w:rPr>
          <w:rFonts w:hint="eastAsia" w:hAnsi="宋体" w:cs="宋体"/>
          <w:b/>
          <w:bCs w:val="0"/>
          <w:color w:val="auto"/>
          <w:highlight w:val="none"/>
          <w:lang w:val="en-US" w:eastAsia="zh-CN"/>
        </w:rPr>
      </w:pPr>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47"/>
        <w:ind w:firstLine="436"/>
        <w:spacing w:line="360" w:lineRule="auto"/>
        <w:rPr>
          <w:rStyle w:val="948"/>
          <w:rFonts w:ascii="宋体" w:hAnsi="宋体" w:cs="宋体"/>
          <w:b w:val="0"/>
          <w:bCs/>
          <w:color w:val="auto"/>
          <w:highlight w:val="none"/>
        </w:rPr>
      </w:pPr>
      <w:r/>
      <w:bookmarkStart w:id="191" w:name="_Toc120614219"/>
      <w:r/>
      <w:bookmarkStart w:id="192" w:name="_Toc25066"/>
      <w:r>
        <w:rPr>
          <w:rStyle w:val="948"/>
          <w:rFonts w:hint="eastAsia" w:ascii="宋体" w:hAnsi="宋体" w:cs="宋体"/>
          <w:b/>
          <w:bCs w:val="0"/>
          <w:color w:val="auto"/>
          <w:highlight w:val="none"/>
        </w:rPr>
        <w:t xml:space="preserve">六、</w:t>
      </w:r>
      <w:bookmarkEnd w:id="187"/>
      <w:r/>
      <w:bookmarkEnd w:id="188"/>
      <w:r/>
      <w:bookmarkEnd w:id="189"/>
      <w:r>
        <w:rPr>
          <w:rStyle w:val="948"/>
          <w:rFonts w:hint="eastAsia" w:ascii="宋体" w:hAnsi="宋体" w:cs="宋体"/>
          <w:b/>
          <w:bCs w:val="0"/>
          <w:color w:val="auto"/>
          <w:highlight w:val="none"/>
        </w:rPr>
        <w:t xml:space="preserve">定标</w:t>
      </w:r>
      <w:bookmarkEnd w:id="191"/>
      <w:r/>
      <w:bookmarkEnd w:id="192"/>
      <w:r/>
      <w:r/>
    </w:p>
    <w:p>
      <w:pPr>
        <w:pStyle w:val="848"/>
        <w:ind w:firstLine="480"/>
        <w:spacing w:before="0" w:after="0" w:line="360" w:lineRule="auto"/>
        <w:rPr>
          <w:rFonts w:ascii="宋体" w:hAnsi="宋体" w:eastAsia="宋体" w:cs="宋体"/>
          <w:color w:val="auto"/>
          <w:sz w:val="30"/>
          <w:szCs w:val="30"/>
          <w:highlight w:val="none"/>
        </w:rPr>
      </w:pPr>
      <w:r/>
      <w:bookmarkStart w:id="193" w:name="_Toc513029238"/>
      <w:r/>
      <w:bookmarkStart w:id="194" w:name="_Toc20823310"/>
      <w:r/>
      <w:bookmarkStart w:id="195" w:name="_Toc16938554"/>
      <w:r>
        <w:rPr>
          <w:rFonts w:ascii="宋体" w:hAnsi="宋体" w:eastAsia="宋体" w:cs="宋体"/>
          <w:color w:val="auto"/>
          <w:sz w:val="30"/>
          <w:szCs w:val="30"/>
          <w:highlight w:val="none"/>
        </w:rPr>
        <w:t xml:space="preserve">29、</w:t>
      </w:r>
      <w:bookmarkEnd w:id="193"/>
      <w:r>
        <w:rPr>
          <w:rFonts w:hint="eastAsia" w:ascii="宋体" w:hAnsi="宋体" w:eastAsia="宋体" w:cs="宋体"/>
          <w:color w:val="auto"/>
          <w:sz w:val="30"/>
          <w:szCs w:val="30"/>
          <w:highlight w:val="none"/>
        </w:rPr>
        <w:t xml:space="preserve">确定</w:t>
      </w:r>
      <w:bookmarkEnd w:id="194"/>
      <w:r/>
      <w:bookmarkEnd w:id="195"/>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6"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6"/>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r>
        <w:rPr>
          <w:rFonts w:hint="eastAsia" w:hAnsi="宋体" w:cs="宋体"/>
          <w:b w:val="0"/>
          <w:color w:val="auto"/>
          <w:szCs w:val="24"/>
          <w:highlight w:val="none"/>
        </w:rPr>
      </w:r>
      <w:r/>
      <w:r>
        <w:rPr>
          <w:rFonts w:hAnsi="宋体" w:cs="宋体"/>
          <w:b w:val="0"/>
          <w:color w:val="auto"/>
          <w:szCs w:val="24"/>
          <w:highlight w:val="none"/>
        </w:rP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r>
        <w:rPr>
          <w:rFonts w:hint="eastAsia" w:hAnsi="宋体" w:cs="宋体"/>
          <w:b w:val="0"/>
          <w:color w:val="auto"/>
          <w:szCs w:val="24"/>
          <w:highlight w:val="none"/>
        </w:rPr>
      </w:r>
      <w:r/>
      <w:r>
        <w:rPr>
          <w:rFonts w:hAnsi="宋体" w:cs="宋体"/>
          <w:b w:val="0"/>
          <w:color w:val="auto"/>
          <w:szCs w:val="24"/>
          <w:highlight w:val="none"/>
        </w:rP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481"/>
        <w:spacing w:line="348" w:lineRule="auto"/>
        <w:rPr>
          <w:rStyle w:val="948"/>
          <w:rFonts w:ascii="宋体" w:hAnsi="宋体" w:cs="宋体"/>
          <w:b/>
          <w:bCs w:val="0"/>
          <w:color w:val="auto"/>
          <w:highlight w:val="none"/>
        </w:rPr>
      </w:pPr>
      <w:r/>
      <w:bookmarkStart w:id="197" w:name="_Toc120614220"/>
      <w:r/>
      <w:bookmarkStart w:id="198" w:name="_Toc9952"/>
      <w:r/>
      <w:bookmarkStart w:id="199" w:name="_Toc513029236"/>
      <w:r/>
      <w:bookmarkStart w:id="200" w:name="_Toc20823308"/>
      <w:r/>
      <w:bookmarkStart w:id="201" w:name="_Toc16938552"/>
      <w:r>
        <w:rPr>
          <w:rStyle w:val="948"/>
          <w:rFonts w:hint="eastAsia" w:ascii="宋体" w:hAnsi="宋体" w:cs="宋体"/>
          <w:b/>
          <w:bCs w:val="0"/>
          <w:color w:val="auto"/>
          <w:highlight w:val="none"/>
        </w:rPr>
        <w:t xml:space="preserve">七、授予合同</w:t>
      </w:r>
      <w:bookmarkEnd w:id="197"/>
      <w:r/>
      <w:bookmarkEnd w:id="198"/>
      <w:r/>
      <w:bookmarkEnd w:id="199"/>
      <w:bookmarkEnd w:id="200"/>
      <w:bookmarkEnd w:id="201"/>
      <w:r/>
    </w:p>
    <w:p>
      <w:pPr>
        <w:ind w:firstLine="480"/>
        <w:spacing w:line="348" w:lineRule="auto"/>
        <w:rPr>
          <w:rFonts w:hAnsi="宋体" w:cs="宋体"/>
          <w:b w:val="0"/>
          <w:bCs/>
          <w:color w:val="auto"/>
          <w:sz w:val="30"/>
          <w:szCs w:val="30"/>
          <w:highlight w:val="none"/>
        </w:rPr>
      </w:pPr>
      <w:r/>
      <w:bookmarkStart w:id="202" w:name="_Toc20823309"/>
      <w:r/>
      <w:bookmarkStart w:id="203" w:name="_Toc513029237"/>
      <w:r/>
      <w:bookmarkStart w:id="204"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2"/>
      <w:bookmarkEnd w:id="203"/>
      <w:bookmarkEnd w:id="204"/>
      <w:r/>
    </w:p>
    <w:p>
      <w:pPr>
        <w:ind w:firstLine="480"/>
        <w:spacing w:line="348" w:lineRule="auto"/>
        <w:rPr>
          <w:rFonts w:hAnsi="宋体" w:cs="宋体"/>
          <w:b w:val="0"/>
          <w:bCs/>
          <w:color w:val="auto"/>
          <w:sz w:val="30"/>
          <w:szCs w:val="30"/>
          <w:highlight w:val="none"/>
        </w:rPr>
      </w:pPr>
      <w:r/>
      <w:bookmarkStart w:id="205" w:name="_Hlk142335146"/>
      <w:r>
        <w:rPr>
          <w:rFonts w:hint="eastAsia" w:hAnsi="宋体" w:cs="宋体"/>
          <w:b w:val="0"/>
          <w:bCs/>
          <w:color w:val="auto"/>
          <w:sz w:val="30"/>
          <w:szCs w:val="30"/>
          <w:highlight w:val="none"/>
        </w:rPr>
        <w:t xml:space="preserve">34、政府采购履约资金扶持政策</w:t>
      </w:r>
      <w:bookmarkEnd w:id="205"/>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采购代理服务费参照国家发展计划委员会文件计价格[2002]1980号《招标代理服务收费管理暂行办法》规定标准的52.67%（单个项目代理服务费不足1500元的按1500元收取）收取，由中标（成交）供应商承担</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206" w:name="_Toc1343"/>
      <w:r>
        <w:rPr>
          <w:rFonts w:hint="eastAsia" w:ascii="宋体" w:hAnsi="宋体" w:eastAsia="宋体" w:cs="宋体"/>
          <w:b/>
          <w:bCs/>
          <w:color w:val="auto"/>
          <w:sz w:val="44"/>
          <w:highlight w:val="none"/>
        </w:rPr>
        <w:t xml:space="preserve">第三章</w:t>
      </w:r>
      <w:bookmarkEnd w:id="59"/>
      <w:r/>
      <w:bookmarkEnd w:id="60"/>
      <w:r/>
      <w:bookmarkEnd w:id="61"/>
      <w:r/>
      <w:bookmarkEnd w:id="62"/>
      <w:r/>
      <w:bookmarkEnd w:id="63"/>
      <w:r/>
      <w:bookmarkEnd w:id="206"/>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7" w:name="_Toc16938559"/>
      <w:r/>
      <w:bookmarkStart w:id="208" w:name="_Toc513029243"/>
      <w:r/>
      <w:bookmarkStart w:id="209" w:name="_Toc20823315"/>
      <w:r/>
      <w:bookmarkStart w:id="210" w:name="_Hlt16619350"/>
      <w:r/>
      <w:bookmarkStart w:id="211" w:name="_Toc20823346"/>
      <w:r/>
      <w:bookmarkStart w:id="212" w:name="_Toc16938590"/>
      <w:r/>
      <w:bookmarkStart w:id="213" w:name="_Toc120614244"/>
      <w:r/>
      <w:bookmarkStart w:id="214" w:name="_Toc479757211"/>
      <w:r/>
      <w:bookmarkStart w:id="215"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7"/>
      <w:bookmarkEnd w:id="208"/>
      <w:bookmarkEnd w:id="209"/>
      <w:r/>
    </w:p>
    <w:p>
      <w:pPr>
        <w:jc w:val="center"/>
        <w:rPr>
          <w:rFonts w:hAnsi="宋体" w:cs="宋体"/>
          <w:b w:val="0"/>
          <w:color w:val="auto"/>
          <w:position w:val="0"/>
          <w:sz w:val="21"/>
          <w:szCs w:val="21"/>
          <w:highlight w:val="none"/>
        </w:rPr>
      </w:pPr>
      <w:r/>
      <w:bookmarkStart w:id="216" w:name="_Toc2506"/>
      <w:r>
        <w:rPr>
          <w:rFonts w:hint="eastAsia" w:hAnsi="宋体" w:cs="宋体"/>
          <w:b w:val="0"/>
          <w:color w:val="auto"/>
          <w:position w:val="0"/>
          <w:sz w:val="21"/>
          <w:szCs w:val="21"/>
          <w:highlight w:val="none"/>
        </w:rPr>
        <w:t xml:space="preserve">ＷＢ合同编号:</w:t>
      </w:r>
      <w:r>
        <w:rPr>
          <w:rFonts w:hint="eastAsia" w:hAnsi="宋体" w:cs="宋体"/>
          <w:b w:val="0"/>
          <w:color w:val="auto"/>
          <w:position w:val="0"/>
          <w:sz w:val="21"/>
          <w:szCs w:val="21"/>
          <w:highlight w:val="none"/>
          <w:u w:val="single"/>
        </w:rPr>
        <w:t xml:space="preserve">  WBHT-       </w:t>
      </w:r>
      <w:r>
        <w:rPr>
          <w:rFonts w:hint="eastAsia" w:hAnsi="宋体" w:cs="宋体"/>
          <w:b w:val="0"/>
          <w:color w:val="auto"/>
          <w:position w:val="0"/>
          <w:sz w:val="21"/>
          <w:szCs w:val="21"/>
          <w:highlight w:val="none"/>
        </w:rPr>
        <w:t xml:space="preserve">     </w:t>
      </w:r>
      <w:r/>
    </w:p>
    <w:p>
      <w:pPr>
        <w:jc w:val="center"/>
        <w:rPr>
          <w:rFonts w:hAnsi="宋体" w:cs="宋体"/>
          <w:b w:val="0"/>
          <w:bCs/>
          <w:color w:val="auto"/>
          <w:position w:val="0"/>
          <w:sz w:val="28"/>
          <w:szCs w:val="28"/>
          <w:highlight w:val="none"/>
        </w:rPr>
      </w:pPr>
      <w:r>
        <w:rPr>
          <w:rFonts w:hint="eastAsia" w:hAnsi="宋体" w:cs="宋体"/>
          <w:bCs/>
          <w:color w:val="auto"/>
          <w:position w:val="0"/>
          <w:sz w:val="28"/>
          <w:szCs w:val="28"/>
          <w:highlight w:val="none"/>
        </w:rPr>
        <w:t xml:space="preserve">医疗设备维保服务合同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方（买方）：</w:t>
      </w:r>
      <w:r>
        <w:rPr>
          <w:rFonts w:hint="eastAsia" w:hAnsi="宋体"/>
          <w:b w:val="0"/>
          <w:color w:val="auto"/>
          <w:position w:val="0"/>
          <w:sz w:val="21"/>
          <w:szCs w:val="21"/>
          <w:highlight w:val="none"/>
        </w:rPr>
        <w:t xml:space="preserve">南通大学附属医院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地      址：南通市崇川区西寺路20号  </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话：0513-85052476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w:t>
      </w:r>
      <w:r/>
    </w:p>
    <w:p>
      <w:pPr>
        <w:rPr>
          <w:rFonts w:hAnsi="宋体"/>
          <w:b w:val="0"/>
          <w:color w:val="auto"/>
          <w:position w:val="0"/>
          <w:sz w:val="21"/>
          <w:szCs w:val="21"/>
          <w:highlight w:val="none"/>
        </w:rPr>
      </w:pPr>
      <w:r>
        <w:rPr>
          <w:rFonts w:hint="eastAsia" w:hAnsi="宋体" w:cs="宋体"/>
          <w:b w:val="0"/>
          <w:color w:val="auto"/>
          <w:position w:val="0"/>
          <w:sz w:val="21"/>
          <w:szCs w:val="21"/>
          <w:highlight w:val="none"/>
        </w:rPr>
        <w:t xml:space="preserve">乙      方（卖方）：</w:t>
      </w:r>
      <w:r/>
    </w:p>
    <w:p>
      <w:pPr>
        <w:rPr>
          <w:rFonts w:hAnsi="宋体"/>
          <w:b w:val="0"/>
          <w:color w:val="auto"/>
          <w:position w:val="0"/>
          <w:sz w:val="21"/>
          <w:szCs w:val="24"/>
          <w:highlight w:val="none"/>
        </w:rPr>
      </w:pPr>
      <w:r>
        <w:rPr>
          <w:rFonts w:hint="eastAsia" w:hAnsi="宋体" w:cs="宋体"/>
          <w:b w:val="0"/>
          <w:color w:val="auto"/>
          <w:position w:val="0"/>
          <w:sz w:val="21"/>
          <w:szCs w:val="21"/>
          <w:highlight w:val="none"/>
        </w:rPr>
        <w:t xml:space="preserve">地      址：</w:t>
      </w:r>
      <w:r>
        <w:rPr>
          <w:rFonts w:hAnsi="宋体"/>
          <w:b w:val="0"/>
          <w:color w:val="auto"/>
          <w:position w:val="0"/>
          <w:sz w:val="21"/>
          <w:szCs w:val="24"/>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                   传      真：</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甲乙双方经过协商，达成本服务合同（以下简称“合同”）。合同内容包括具体条款、附件及合同中提及的其他文件。</w:t>
      </w:r>
      <w:r/>
    </w:p>
    <w:p>
      <w:pPr>
        <w:numPr>
          <w:ilvl w:val="0"/>
          <w:numId w:val="3"/>
        </w:num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维修、维保服务的医疗设备：</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1.1设备名称及维保时间：</w:t>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1445"/>
        <w:gridCol w:w="1969"/>
        <w:gridCol w:w="1501"/>
        <w:gridCol w:w="1594"/>
      </w:tblGrid>
      <w:tr>
        <w:trPr>
          <w:trHeight w:val="299"/>
        </w:trPr>
        <w:tc>
          <w:tcPr>
            <w:tcW w:w="67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序号</w:t>
            </w:r>
            <w:r/>
          </w:p>
        </w:tc>
        <w:tc>
          <w:tcPr>
            <w:tcW w:w="112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设备名称</w:t>
            </w:r>
            <w:r/>
          </w:p>
        </w:tc>
        <w:tc>
          <w:tcPr>
            <w:tcW w:w="144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设备型号　</w:t>
            </w:r>
            <w:r/>
          </w:p>
        </w:tc>
        <w:tc>
          <w:tcPr>
            <w:tcW w:w="1969"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设备编号</w:t>
            </w:r>
            <w:r/>
          </w:p>
        </w:tc>
        <w:tc>
          <w:tcPr>
            <w:tcW w:w="1501"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维保开始日期</w:t>
            </w:r>
            <w:r/>
          </w:p>
        </w:tc>
        <w:tc>
          <w:tcPr>
            <w:tcW w:w="1594"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维保终止日期</w:t>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01</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02</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03</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04</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bl>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1.2附加设备名称/服务内容：</w:t>
      </w:r>
      <w:r/>
    </w:p>
    <w:p>
      <w:pPr>
        <w:rPr>
          <w:rFonts w:hAnsi="宋体"/>
          <w:b w:val="0"/>
          <w:color w:val="auto"/>
          <w:position w:val="0"/>
          <w:sz w:val="21"/>
          <w:szCs w:val="21"/>
          <w:highlight w:val="none"/>
          <w:u w:val="single"/>
        </w:rPr>
      </w:pPr>
      <w:r>
        <w:rPr>
          <w:rFonts w:hint="eastAsia" w:hAnsi="宋体"/>
          <w:b w:val="0"/>
          <w:color w:val="auto"/>
          <w:position w:val="0"/>
          <w:sz w:val="21"/>
          <w:szCs w:val="21"/>
          <w:highlight w:val="none"/>
          <w:u w:val="singl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乙方仅对以上列明的设备及附加设备/服务（以下简称“设备”）予以保修。</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 维修、维保响应时间：周一至周日7*24小时，乙方在接到甲方电话后1小时内响应。乙方24小时服务热线电话：</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3.乙方的责任：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3.1定期保养：乙方每年至少提供4次定期维护保养，每季度至少一次。维护保养前乙方向甲方提供一份计划性的定期维护报告。每次维护保养后乙方向甲方提交经由使用科室及医学装备处技术人员签字确认的纸质维护保养报告，并于年底提交年度保养报告。乙方在预期保养时间之前一周内通知甲方保养时间。计划性定期的维护服务检测包括机器清洁、性能测试及校准、必要的机械或电气的检查，以及非紧急性质的预防性维护，和确保系统能按照制造商的产品规格运行的其它维护。此项定期维护服务间隔进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3.2乙方为甲方提供在线支持、现场检修及零备件更换。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3.2.1在线支持服务，乙方资深工程师在线技术支持，答疑，即时诊断机器故障，制定维修方案。</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3.2.2现场检修，乙方在接到甲方报修电话后派遣工程师前往维修有关设备。工程师最多不超</w:t>
      </w:r>
      <w:r>
        <w:rPr>
          <w:rFonts w:hint="eastAsia" w:hAnsi="宋体" w:cs="宋体"/>
          <w:b w:val="0"/>
          <w:color w:val="auto"/>
          <w:position w:val="0"/>
          <w:sz w:val="21"/>
          <w:szCs w:val="21"/>
          <w:highlight w:val="none"/>
          <w:lang w:val="en-US" w:eastAsia="zh-CN"/>
        </w:rPr>
        <w:t xml:space="preserve">12</w:t>
      </w:r>
      <w:r>
        <w:rPr>
          <w:rFonts w:hint="eastAsia" w:hAnsi="宋体" w:cs="宋体"/>
          <w:b w:val="0"/>
          <w:color w:val="auto"/>
          <w:position w:val="0"/>
          <w:sz w:val="21"/>
          <w:szCs w:val="21"/>
          <w:highlight w:val="none"/>
        </w:rPr>
        <w:t xml:space="preserve">小时到达现场。如48小时内无法修复，乙方需提供备用机。</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3.2.3零配件更换：在合同有效期内，本合同服务范围内的设备进行维修所发生的一切费用（包括零配件费，乙方人工费和出差费等），由乙方承担。乙方为甲方提供备件,并且所有更换配件均为原厂全新件。</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3.2.4</w:t>
      </w:r>
      <w:r>
        <w:rPr>
          <w:rFonts w:hint="eastAsia" w:hAnsi="宋体"/>
          <w:b w:val="0"/>
          <w:color w:val="auto"/>
          <w:position w:val="0"/>
          <w:sz w:val="21"/>
          <w:szCs w:val="21"/>
          <w:highlight w:val="none"/>
        </w:rPr>
        <w:t xml:space="preserve">乙方保证设备每年开机率≥95％(即正常开机达到347天，停机不超过18天)，如因乙方原因设备在保修期内未能达到95%的开机率，则每耽搁1天使用，保修期相应延长3天。</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4.甲方的责任：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4.1甲方应按机器使用手册的要求进行操作及日常维护，并保证机器所需电源、气源的正常供应及开启和关闭。</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4.2甲方应按合同约定的方式按时向乙方支付维修服务费用。</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4.3对于合同项目需更换的零配件，如无特殊说明甲方需在更换后将原配件退还给乙方。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5.项目验收：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5.1服务期内服务供应商应每半年一次及时提供巡检保养与维修情况汇总表，汇总维修巡检保养、配件更换及其他服务详情，并提供维修巡检保养报告。</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5.2甲方根据南通大学附属医院医疗设备维保服务履约验收单对服务商提供的服务组织验收。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6.合同总价款：</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总价（人民币）：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元；（大写）：</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7.付款方式：</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7.1在合同生效且乙方通过项目验收后，甲方应在如下规定时间且收到乙方开具的合规等额的发票后30日内将当年款项支付至乙方指定账户，乙方未将发票提交给甲方的，甲方有权拒付款项且不承担违约责任。</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第一期：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第二期：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第三期：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第四期：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第五期：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第六期：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left="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7.2乙方指定账户信息如下：</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户：</w:t>
      </w:r>
      <w:r>
        <w:rPr>
          <w:rFonts w:hAnsi="宋体" w:cs="宋体"/>
          <w:bCs/>
          <w:color w:val="auto"/>
          <w:position w:val="0"/>
          <w:sz w:val="21"/>
          <w:szCs w:val="21"/>
          <w:highlight w:val="none"/>
        </w:rPr>
        <w:t xml:space="preserve"> </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号：</w:t>
      </w:r>
      <w:r/>
    </w:p>
    <w:p>
      <w:pPr>
        <w:ind w:firstLine="421"/>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开户行：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 争议解决及法律适用：</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8.1双方应本着友好协商的原则解决争议。如协商不成，可向甲方所在地方人民法院提起诉讼。</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8.2本合同适用中华人民共和国民法典。</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9.合同正本一式四份，经双方签署后生效，甲乙双方均同意任何对合同条款的手写改动均无效。</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方：南通大学附属医院               乙    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（盖章）</w:t>
      </w:r>
      <w:r>
        <w:rPr>
          <w:rFonts w:hint="eastAsia" w:hAnsi="宋体" w:cs="宋体"/>
          <w:b w:val="0"/>
          <w:color w:val="auto"/>
          <w:position w:val="0"/>
          <w:sz w:val="21"/>
          <w:szCs w:val="21"/>
          <w:highlight w:val="none"/>
        </w:rPr>
        <w:tab/>
      </w:r>
      <w:r>
        <w:rPr>
          <w:rFonts w:hint="eastAsia" w:hAnsi="宋体" w:cs="宋体"/>
          <w:b w:val="0"/>
          <w:color w:val="auto"/>
          <w:position w:val="0"/>
          <w:sz w:val="21"/>
          <w:szCs w:val="21"/>
          <w:highlight w:val="none"/>
        </w:rPr>
        <w:t xml:space="preserve">                             （盖章）</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法定代表人：                             法定代表人：</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（签字）</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（签字）</w:t>
      </w:r>
      <w:r>
        <w:rPr>
          <w:rFonts w:hint="eastAsia" w:ascii="Times New Roman"/>
          <w:b w:val="0"/>
          <w:color w:val="auto"/>
          <w:position w:val="0"/>
          <w:sz w:val="21"/>
          <w:szCs w:val="24"/>
          <w:highlight w:val="none"/>
        </w:rPr>
        <w:tab/>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                              </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日    期：</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日    期：</w:t>
      </w:r>
      <w:r/>
    </w:p>
    <w:p>
      <w:pPr>
        <w:rPr>
          <w:rFonts w:ascii="Calibri" w:hAnsi="Calibri"/>
          <w:color w:val="auto"/>
          <w:position w:val="0"/>
          <w:sz w:val="36"/>
          <w:szCs w:val="36"/>
          <w:highlight w:val="none"/>
        </w:rPr>
      </w:pPr>
      <w:r>
        <w:rPr>
          <w:rFonts w:hint="eastAsia" w:ascii="Calibri" w:hAnsi="Calibri"/>
          <w:b w:val="0"/>
          <w:color w:val="auto"/>
          <w:position w:val="0"/>
          <w:sz w:val="21"/>
          <w:szCs w:val="22"/>
          <w:highlight w:val="none"/>
        </w:rPr>
        <w:t xml:space="preserve">    </w:t>
      </w:r>
      <w:r>
        <w:rPr>
          <w:rFonts w:hint="eastAsia" w:ascii="Calibri" w:hAnsi="Calibri"/>
          <w:color w:val="auto"/>
          <w:position w:val="0"/>
          <w:sz w:val="36"/>
          <w:szCs w:val="36"/>
          <w:highlight w:val="none"/>
        </w:rPr>
        <w:t xml:space="preserve">南通大学附属医院医疗设备维保服务履约验收单</w:t>
      </w:r>
      <w:r/>
    </w:p>
    <w:tbl>
      <w:tblPr>
        <w:tblStyle w:val="12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848"/>
        <w:gridCol w:w="340"/>
        <w:gridCol w:w="509"/>
        <w:gridCol w:w="1029"/>
        <w:gridCol w:w="101"/>
        <w:gridCol w:w="849"/>
        <w:gridCol w:w="79"/>
        <w:gridCol w:w="391"/>
        <w:gridCol w:w="428"/>
        <w:gridCol w:w="740"/>
        <w:gridCol w:w="60"/>
        <w:gridCol w:w="190"/>
        <w:gridCol w:w="686"/>
        <w:gridCol w:w="351"/>
        <w:gridCol w:w="850"/>
      </w:tblGrid>
      <w:tr>
        <w:trPr>
          <w:trHeight w:val="106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项目名称</w:t>
            </w:r>
            <w:r/>
          </w:p>
          <w:p>
            <w:pPr>
              <w:jc w:val="center"/>
              <w:rPr>
                <w:rFonts w:ascii="Calibri" w:hAnsi="Calibri"/>
                <w:b w:val="0"/>
                <w:color w:val="auto"/>
                <w:position w:val="0"/>
                <w:sz w:val="15"/>
                <w:szCs w:val="15"/>
                <w:highlight w:val="none"/>
              </w:rPr>
            </w:pPr>
            <w:r>
              <w:rPr>
                <w:rFonts w:hint="eastAsia" w:ascii="Calibri" w:hAnsi="Calibri"/>
                <w:b w:val="0"/>
                <w:color w:val="auto"/>
                <w:position w:val="0"/>
                <w:sz w:val="15"/>
                <w:szCs w:val="15"/>
                <w:highlight w:val="none"/>
              </w:rPr>
              <w:t xml:space="preserve">（设备名称及型号）</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合同名称</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合同编号</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99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供应商</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合同金额</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本期支付金额</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3"/>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分期（段）验收</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是   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分期（段）情况</w:t>
            </w:r>
            <w:r/>
          </w:p>
        </w:tc>
        <w:tc>
          <w:tcPr>
            <w:gridSpan w:val="10"/>
            <w:tcW w:w="793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共分   期（段），此为第   期（段）验收</w:t>
            </w:r>
            <w:r/>
          </w:p>
        </w:tc>
      </w:tr>
      <w:tr>
        <w:trPr>
          <w:trHeight w:val="1250"/>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验收时间</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验收地点</w:t>
            </w:r>
            <w:r/>
          </w:p>
        </w:tc>
        <w:tc>
          <w:tcPr>
            <w:gridSpan w:val="4"/>
            <w:tcW w:w="2694"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验收组织形式</w:t>
            </w:r>
            <w:r/>
          </w:p>
        </w:tc>
        <w:tc>
          <w:tcPr>
            <w:gridSpan w:val="3"/>
            <w:tcW w:w="3543" w:type="dxa"/>
            <w:vAlign w:val="center"/>
            <w:textDirection w:val="lrTb"/>
            <w:noWrap w:val="false"/>
          </w:tcPr>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自行简易验收</w:t>
            </w:r>
            <w:r/>
          </w:p>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验收小组验收</w:t>
            </w:r>
            <w:r/>
          </w:p>
        </w:tc>
      </w:tr>
      <w:tr>
        <w:trPr>
          <w:trHeight w:val="967"/>
        </w:trPr>
        <w:tc>
          <w:tcPr>
            <w:tcW w:w="1526" w:type="dxa"/>
            <w:vAlign w:val="center"/>
            <w:vMerge w:val="restart"/>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验收内容</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服务质量</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服务进度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人员、设备配备情况</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行业、安全标准</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项目需求、服务承诺</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合同履约时间、地点、方式</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开机率（半年期验收可不填）</w:t>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巡检保养次数</w:t>
            </w:r>
            <w:r/>
          </w:p>
        </w:tc>
      </w:tr>
      <w:tr>
        <w:trPr>
          <w:trHeight w:val="1127"/>
        </w:trPr>
        <w:tc>
          <w:tcPr>
            <w:tcW w:w="1526" w:type="dxa"/>
            <w:vAlign w:val="center"/>
            <w:vMerge w:val="continue"/>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按时</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不按时</w:t>
            </w:r>
            <w:r>
              <w:rPr>
                <w:rFonts w:hint="eastAsia" w:hAnsi="宋体"/>
                <w:b w:val="0"/>
                <w:color w:val="auto"/>
                <w:position w:val="0"/>
                <w:sz w:val="21"/>
                <w:szCs w:val="22"/>
                <w:highlight w:val="none"/>
              </w:rPr>
              <w:t xml:space="preserve">□</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存在问题和改进意见</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最终结论</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   不合格</w:t>
            </w:r>
            <w:r>
              <w:rPr>
                <w:rFonts w:hint="eastAsia" w:hAnsi="宋体"/>
                <w:b w:val="0"/>
                <w:color w:val="auto"/>
                <w:position w:val="0"/>
                <w:sz w:val="21"/>
                <w:szCs w:val="22"/>
                <w:highlight w:val="none"/>
              </w:rPr>
              <w:t xml:space="preserve">□</w:t>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验收小组成员签字</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临床科室</w:t>
            </w:r>
            <w:r/>
          </w:p>
        </w:tc>
        <w:tc>
          <w:tcPr>
            <w:gridSpan w:val="2"/>
            <w:tcW w:w="236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0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医学装备处</w:t>
            </w:r>
            <w:r/>
          </w:p>
        </w:tc>
        <w:tc>
          <w:tcPr>
            <w:gridSpan w:val="3"/>
            <w:tcW w:w="2456"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55"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招采中心</w:t>
            </w:r>
            <w:r/>
          </w:p>
        </w:tc>
        <w:tc>
          <w:tcPr>
            <w:gridSpan w:val="2"/>
            <w:tcW w:w="240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bl>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left"/>
        <w:widowControl/>
        <w:rPr>
          <w:rFonts w:hAnsi="宋体" w:cs="宋体"/>
          <w:bCs/>
          <w:color w:val="auto"/>
          <w:sz w:val="44"/>
          <w:highlight w:val="none"/>
        </w:rPr>
      </w:pPr>
      <w:r>
        <w:rPr>
          <w:rFonts w:hint="eastAsia" w:hAnsi="宋体" w:cs="宋体"/>
          <w:bCs/>
          <w:color w:val="auto"/>
          <w:sz w:val="44"/>
          <w:highlight w:val="none"/>
        </w:rPr>
        <w:br w:type="page" w:clear="all"/>
      </w:r>
      <w:r/>
    </w:p>
    <w:p>
      <w:pPr>
        <w:jc w:val="center"/>
        <w:rPr>
          <w:rFonts w:hAnsi="宋体" w:cs="宋体"/>
          <w:bCs/>
          <w:color w:val="auto"/>
          <w:sz w:val="44"/>
          <w:highlight w:val="none"/>
        </w:rPr>
      </w:pPr>
      <w:r>
        <w:rPr>
          <w:rFonts w:hint="eastAsia" w:hAnsi="宋体" w:cs="宋体"/>
          <w:bCs/>
          <w:color w:val="auto"/>
          <w:sz w:val="44"/>
          <w:highlight w:val="none"/>
        </w:rPr>
        <w:t xml:space="preserve">第</w:t>
      </w:r>
      <w:bookmarkEnd w:id="210"/>
      <w:r>
        <w:rPr>
          <w:rFonts w:hint="eastAsia" w:hAnsi="宋体" w:cs="宋体"/>
          <w:bCs/>
          <w:color w:val="auto"/>
          <w:sz w:val="44"/>
          <w:highlight w:val="none"/>
        </w:rPr>
        <w:t xml:space="preserve">四章项目需求</w:t>
      </w:r>
      <w:bookmarkEnd w:id="211"/>
      <w:r/>
      <w:bookmarkEnd w:id="212"/>
      <w:r/>
      <w:bookmarkEnd w:id="213"/>
      <w:r/>
      <w:bookmarkEnd w:id="216"/>
      <w:r/>
      <w:r/>
    </w:p>
    <w:p>
      <w:pPr>
        <w:spacing w:line="360" w:lineRule="auto"/>
        <w:rPr>
          <w:color w:val="auto"/>
          <w:highlight w:val="none"/>
        </w:rPr>
      </w:pPr>
      <w:r>
        <w:rPr>
          <w:rFonts w:hint="eastAsia"/>
          <w:color w:val="auto"/>
          <w:highlight w:val="none"/>
        </w:rPr>
        <w:t xml:space="preserve">一、技术</w:t>
      </w:r>
      <w:bookmarkStart w:id="217" w:name="_Toc5953"/>
      <w:r/>
      <w:bookmarkStart w:id="218" w:name="_Toc49090575"/>
      <w:r/>
      <w:bookmarkStart w:id="219" w:name="_Toc26554093"/>
      <w:r>
        <w:rPr>
          <w:rFonts w:hint="eastAsia"/>
          <w:color w:val="auto"/>
          <w:highlight w:val="none"/>
        </w:rPr>
        <w:t xml:space="preserve">需求</w:t>
      </w:r>
      <w:r/>
    </w:p>
    <w:p>
      <w:pPr>
        <w:ind w:right="63"/>
        <w:jc w:val="center"/>
        <w:spacing w:after="10" w:line="360" w:lineRule="auto"/>
        <w:widowControl/>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 xml:space="preserve">X射线计算机体层摄影设备维保</w:t>
      </w:r>
      <w:r/>
    </w:p>
    <w:p>
      <w:pPr>
        <w:ind w:right="-120"/>
        <w:jc w:val="left"/>
        <w:keepLines w:val="0"/>
        <w:keepNext w:val="0"/>
        <w:pageBreakBefore w:val="0"/>
        <w:spacing w:line="360" w:lineRule="auto"/>
        <w:widowControl/>
        <w:rPr>
          <w:rFonts w:hint="eastAsia" w:ascii="宋体" w:hAnsi="宋体" w:eastAsia="宋体" w:cs="Times New Roman"/>
          <w:b/>
          <w:bCs w:val="0"/>
          <w:color w:val="auto"/>
          <w:position w:val="0"/>
          <w:sz w:val="24"/>
          <w:szCs w:val="24"/>
          <w:highlight w:val="none"/>
        </w:rPr>
      </w:pPr>
      <w:r>
        <w:rPr>
          <w:rFonts w:hint="eastAsia" w:hAnsi="宋体" w:cs="Times New Roman"/>
          <w:b/>
          <w:bCs w:val="0"/>
          <w:color w:val="auto"/>
          <w:position w:val="0"/>
          <w:sz w:val="24"/>
          <w:szCs w:val="24"/>
          <w:highlight w:val="none"/>
          <w:lang w:val="en-US" w:eastAsia="zh-CN"/>
        </w:rPr>
        <w:t xml:space="preserve">★</w:t>
      </w: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一</w:t>
      </w:r>
      <w:r>
        <w:rPr>
          <w:rFonts w:hint="eastAsia" w:hAnsi="宋体" w:cs="Times New Roman"/>
          <w:b/>
          <w:bCs w:val="0"/>
          <w:color w:val="auto"/>
          <w:position w:val="0"/>
          <w:sz w:val="24"/>
          <w:szCs w:val="24"/>
          <w:highlight w:val="none"/>
          <w:lang w:eastAsia="zh-CN"/>
        </w:rPr>
        <w:t xml:space="preserve">）</w:t>
      </w:r>
      <w:r>
        <w:rPr>
          <w:rFonts w:hint="eastAsia" w:ascii="宋体" w:hAnsi="宋体" w:eastAsia="宋体" w:cs="Times New Roman"/>
          <w:b/>
          <w:bCs w:val="0"/>
          <w:color w:val="auto"/>
          <w:position w:val="0"/>
          <w:sz w:val="24"/>
          <w:szCs w:val="24"/>
          <w:highlight w:val="none"/>
        </w:rPr>
        <w:t xml:space="preserve">服务范围：</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hAnsi="宋体" w:cs="Times New Roman"/>
          <w:b w:val="0"/>
          <w:bCs/>
          <w:color w:val="auto"/>
          <w:position w:val="0"/>
          <w:sz w:val="24"/>
          <w:szCs w:val="24"/>
          <w:highlight w:val="none"/>
          <w:lang w:val="en-US" w:eastAsia="zh-CN"/>
        </w:rPr>
        <w:t xml:space="preserve">1、</w:t>
      </w:r>
      <w:r>
        <w:rPr>
          <w:rFonts w:hint="eastAsia" w:ascii="宋体" w:hAnsi="宋体" w:eastAsia="宋体" w:cs="Times New Roman"/>
          <w:b w:val="0"/>
          <w:bCs/>
          <w:color w:val="auto"/>
          <w:position w:val="0"/>
          <w:sz w:val="24"/>
          <w:szCs w:val="24"/>
          <w:highlight w:val="none"/>
          <w:lang w:eastAsia="zh-CN"/>
        </w:rPr>
        <w:t xml:space="preserve">设备名称：X射线计算机体层摄影设备</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hAnsi="宋体" w:cs="Times New Roman"/>
          <w:b w:val="0"/>
          <w:bCs/>
          <w:color w:val="auto"/>
          <w:position w:val="0"/>
          <w:sz w:val="24"/>
          <w:szCs w:val="24"/>
          <w:highlight w:val="none"/>
          <w:lang w:val="en-US" w:eastAsia="zh-CN"/>
        </w:rPr>
        <w:t xml:space="preserve">2、</w:t>
      </w:r>
      <w:r>
        <w:rPr>
          <w:rFonts w:hint="eastAsia" w:ascii="宋体" w:hAnsi="宋体" w:eastAsia="宋体" w:cs="Times New Roman"/>
          <w:b w:val="0"/>
          <w:bCs/>
          <w:color w:val="auto"/>
          <w:position w:val="0"/>
          <w:sz w:val="24"/>
          <w:szCs w:val="24"/>
          <w:highlight w:val="none"/>
          <w:lang w:eastAsia="zh-CN"/>
        </w:rPr>
        <w:t xml:space="preserve">设备品牌及型号：西门子SOMATOM Force（双源CT）</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hAnsi="宋体" w:cs="Times New Roman"/>
          <w:b w:val="0"/>
          <w:bCs/>
          <w:color w:val="auto"/>
          <w:position w:val="0"/>
          <w:sz w:val="24"/>
          <w:szCs w:val="24"/>
          <w:highlight w:val="none"/>
          <w:lang w:val="en-US" w:eastAsia="zh-CN"/>
        </w:rPr>
        <w:t xml:space="preserve">3、</w:t>
      </w:r>
      <w:r>
        <w:rPr>
          <w:rFonts w:hint="eastAsia" w:ascii="宋体" w:hAnsi="宋体" w:eastAsia="宋体" w:cs="Times New Roman"/>
          <w:b w:val="0"/>
          <w:bCs/>
          <w:color w:val="auto"/>
          <w:position w:val="0"/>
          <w:sz w:val="24"/>
          <w:szCs w:val="24"/>
          <w:highlight w:val="none"/>
          <w:lang w:eastAsia="zh-CN"/>
        </w:rPr>
        <w:t xml:space="preserve">设备数量：1台</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hAnsi="宋体" w:cs="Times New Roman"/>
          <w:b w:val="0"/>
          <w:bCs/>
          <w:color w:val="auto"/>
          <w:position w:val="0"/>
          <w:sz w:val="24"/>
          <w:szCs w:val="24"/>
          <w:highlight w:val="none"/>
          <w:lang w:val="en-US" w:eastAsia="zh-CN"/>
        </w:rPr>
        <w:t xml:space="preserve">4、</w:t>
      </w:r>
      <w:r>
        <w:rPr>
          <w:rFonts w:hint="eastAsia" w:ascii="宋体" w:hAnsi="宋体" w:eastAsia="宋体" w:cs="Times New Roman"/>
          <w:b w:val="0"/>
          <w:bCs/>
          <w:color w:val="auto"/>
          <w:position w:val="0"/>
          <w:sz w:val="24"/>
          <w:szCs w:val="24"/>
          <w:highlight w:val="none"/>
          <w:lang w:eastAsia="zh-CN"/>
        </w:rPr>
        <w:t xml:space="preserve">设备序列号：76227</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hAnsi="宋体" w:cs="Times New Roman"/>
          <w:b w:val="0"/>
          <w:bCs/>
          <w:color w:val="auto"/>
          <w:position w:val="0"/>
          <w:sz w:val="24"/>
          <w:szCs w:val="24"/>
          <w:highlight w:val="none"/>
          <w:lang w:val="en-US" w:eastAsia="zh-CN"/>
        </w:rPr>
        <w:t xml:space="preserve">5、</w:t>
      </w:r>
      <w:r>
        <w:rPr>
          <w:rFonts w:hint="eastAsia" w:ascii="宋体" w:hAnsi="宋体" w:eastAsia="宋体" w:cs="Times New Roman"/>
          <w:b w:val="0"/>
          <w:bCs/>
          <w:color w:val="auto"/>
          <w:position w:val="0"/>
          <w:sz w:val="24"/>
          <w:szCs w:val="24"/>
          <w:highlight w:val="none"/>
          <w:lang w:eastAsia="zh-CN"/>
        </w:rPr>
        <w:t xml:space="preserve">服务内容：全保，包含不限次人工及配件</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hAnsi="宋体" w:cs="Times New Roman"/>
          <w:b w:val="0"/>
          <w:bCs/>
          <w:color w:val="auto"/>
          <w:position w:val="0"/>
          <w:sz w:val="24"/>
          <w:szCs w:val="24"/>
          <w:highlight w:val="none"/>
          <w:lang w:val="en-US" w:eastAsia="zh-CN"/>
        </w:rPr>
        <w:t xml:space="preserve">6、</w:t>
      </w:r>
      <w:r>
        <w:rPr>
          <w:rFonts w:hint="eastAsia" w:ascii="宋体" w:hAnsi="宋体" w:eastAsia="宋体" w:cs="Times New Roman"/>
          <w:b w:val="0"/>
          <w:bCs/>
          <w:color w:val="auto"/>
          <w:position w:val="0"/>
          <w:sz w:val="24"/>
          <w:szCs w:val="24"/>
          <w:highlight w:val="none"/>
          <w:lang w:eastAsia="zh-CN"/>
        </w:rPr>
        <w:t xml:space="preserve">服务期限：3年</w:t>
      </w:r>
      <w:r/>
    </w:p>
    <w:p>
      <w:pPr>
        <w:ind w:right="-120"/>
        <w:jc w:val="left"/>
        <w:keepLines w:val="0"/>
        <w:keepNext w:val="0"/>
        <w:pageBreakBefore w:val="0"/>
        <w:spacing w:line="360" w:lineRule="auto"/>
        <w:widowControl/>
        <w:rPr>
          <w:rFonts w:hint="eastAsia" w:ascii="宋体" w:hAnsi="宋体" w:eastAsia="宋体" w:cs="Times New Roman"/>
          <w:b/>
          <w:bCs w:val="0"/>
          <w:color w:val="auto"/>
          <w:position w:val="0"/>
          <w:sz w:val="24"/>
          <w:szCs w:val="24"/>
          <w:highlight w:val="none"/>
        </w:rPr>
      </w:pP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二</w:t>
      </w:r>
      <w:r>
        <w:rPr>
          <w:rFonts w:hint="eastAsia" w:hAnsi="宋体" w:cs="Times New Roman"/>
          <w:b/>
          <w:bCs w:val="0"/>
          <w:color w:val="auto"/>
          <w:position w:val="0"/>
          <w:sz w:val="24"/>
          <w:szCs w:val="24"/>
          <w:highlight w:val="none"/>
          <w:lang w:eastAsia="zh-CN"/>
        </w:rPr>
        <w:t xml:space="preserve">）</w:t>
      </w:r>
      <w:r>
        <w:rPr>
          <w:rFonts w:hint="eastAsia" w:ascii="宋体" w:hAnsi="宋体" w:eastAsia="宋体" w:cs="Times New Roman"/>
          <w:b/>
          <w:bCs w:val="0"/>
          <w:color w:val="auto"/>
          <w:position w:val="0"/>
          <w:sz w:val="24"/>
          <w:szCs w:val="24"/>
          <w:highlight w:val="none"/>
        </w:rPr>
        <w:t xml:space="preserve">项目需求：</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1、供应商须具备客户服务专线电话，每年365天（7×24）开通。用户报修响应时间：1小时内，现场维修响应时间：24个小时内。</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2、每年保证开机率≥95％(即正常开机达到347天，停机不超过18天)；及时保证紧急配备件供应。如开机率因维修方原因达不到要求，每超过一天，保修期相应延长3天。</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w:t>
      </w:r>
      <w:r>
        <w:rPr>
          <w:rFonts w:hint="eastAsia" w:ascii="宋体" w:hAnsi="宋体" w:eastAsia="宋体" w:cs="Times New Roman"/>
          <w:b w:val="0"/>
          <w:bCs/>
          <w:color w:val="auto"/>
          <w:position w:val="0"/>
          <w:sz w:val="24"/>
          <w:szCs w:val="24"/>
          <w:highlight w:val="none"/>
        </w:rPr>
        <w:t xml:space="preserve">3、所更换的零部件必须为原厂全新备件（铅套除外）。包含主机所有部件，包含球管、高压油箱、探测器等</w:t>
      </w:r>
      <w:r>
        <w:rPr>
          <w:rFonts w:hint="eastAsia" w:hAnsi="宋体" w:cs="Times New Roman"/>
          <w:b w:val="0"/>
          <w:bCs/>
          <w:color w:val="auto"/>
          <w:position w:val="0"/>
          <w:sz w:val="24"/>
          <w:szCs w:val="24"/>
          <w:highlight w:val="none"/>
          <w:lang w:eastAsia="zh-CN"/>
        </w:rPr>
        <w:t xml:space="preserve">，</w:t>
      </w:r>
      <w:r>
        <w:rPr>
          <w:rFonts w:hint="eastAsia" w:hAnsi="宋体" w:cs="Times New Roman"/>
          <w:b w:val="0"/>
          <w:bCs/>
          <w:color w:val="auto"/>
          <w:position w:val="0"/>
          <w:sz w:val="24"/>
          <w:szCs w:val="24"/>
          <w:highlight w:val="none"/>
          <w:lang w:val="en-US" w:eastAsia="zh-CN"/>
        </w:rPr>
        <w:t xml:space="preserve">易损部件（包含检查床垫、头枕等）需及时更换</w:t>
      </w:r>
      <w:r>
        <w:rPr>
          <w:rFonts w:hint="eastAsia" w:ascii="宋体" w:hAnsi="宋体" w:eastAsia="宋体" w:cs="Times New Roman"/>
          <w:b w:val="0"/>
          <w:bCs/>
          <w:color w:val="auto"/>
          <w:position w:val="0"/>
          <w:sz w:val="24"/>
          <w:szCs w:val="24"/>
          <w:highlight w:val="none"/>
        </w:rPr>
        <w:t xml:space="preserve">。</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4</w:t>
      </w:r>
      <w:r>
        <w:rPr>
          <w:rFonts w:hint="eastAsia" w:ascii="宋体" w:hAnsi="宋体" w:eastAsia="宋体" w:cs="Times New Roman"/>
          <w:b w:val="0"/>
          <w:bCs/>
          <w:color w:val="auto"/>
          <w:position w:val="0"/>
          <w:sz w:val="24"/>
          <w:szCs w:val="24"/>
          <w:highlight w:val="none"/>
        </w:rPr>
        <w:t xml:space="preserve">、如维修不涉及零配件更换，应在48小时内修复完毕；如涉及到零备件更换，应在3日内修复完毕。</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5</w:t>
      </w:r>
      <w:r>
        <w:rPr>
          <w:rFonts w:hint="eastAsia" w:ascii="宋体" w:hAnsi="宋体" w:eastAsia="宋体" w:cs="Times New Roman"/>
          <w:b w:val="0"/>
          <w:bCs/>
          <w:color w:val="auto"/>
          <w:position w:val="0"/>
          <w:sz w:val="24"/>
          <w:szCs w:val="24"/>
          <w:highlight w:val="none"/>
        </w:rPr>
        <w:t xml:space="preserve">、供应商服务机构</w:t>
      </w:r>
      <w:r>
        <w:rPr>
          <w:rFonts w:hint="eastAsia" w:hAnsi="宋体" w:cs="Times New Roman"/>
          <w:b w:val="0"/>
          <w:bCs/>
          <w:color w:val="auto"/>
          <w:position w:val="0"/>
          <w:sz w:val="24"/>
          <w:szCs w:val="24"/>
          <w:highlight w:val="none"/>
          <w:lang w:val="en-US" w:eastAsia="zh-CN"/>
        </w:rPr>
        <w:t xml:space="preserve">具有有效期内的</w:t>
      </w:r>
      <w:r>
        <w:rPr>
          <w:rFonts w:hint="eastAsia" w:ascii="宋体" w:hAnsi="宋体" w:eastAsia="宋体" w:cs="Times New Roman"/>
          <w:b w:val="0"/>
          <w:bCs/>
          <w:color w:val="auto"/>
          <w:position w:val="0"/>
          <w:sz w:val="24"/>
          <w:szCs w:val="24"/>
          <w:highlight w:val="none"/>
        </w:rPr>
        <w:t xml:space="preserve">ISO9001或等同质量管理体系认证证书</w:t>
      </w:r>
      <w:r>
        <w:rPr>
          <w:rFonts w:hint="eastAsia" w:hAnsi="宋体" w:cs="Times New Roman"/>
          <w:b w:val="0"/>
          <w:bCs/>
          <w:color w:val="auto"/>
          <w:position w:val="0"/>
          <w:sz w:val="24"/>
          <w:szCs w:val="24"/>
          <w:highlight w:val="none"/>
          <w:lang w:eastAsia="zh-CN"/>
        </w:rPr>
        <w:t xml:space="preserve">（</w:t>
      </w:r>
      <w:r>
        <w:rPr>
          <w:rFonts w:hint="eastAsia" w:hAnsi="宋体" w:cs="Times New Roman"/>
          <w:b w:val="0"/>
          <w:bCs/>
          <w:color w:val="auto"/>
          <w:position w:val="0"/>
          <w:sz w:val="24"/>
          <w:szCs w:val="24"/>
          <w:highlight w:val="none"/>
          <w:lang w:val="en-US" w:eastAsia="zh-CN"/>
        </w:rPr>
        <w:t xml:space="preserve">提供证书复印件并加盖公章</w:t>
      </w:r>
      <w:r>
        <w:rPr>
          <w:rFonts w:hint="eastAsia" w:hAnsi="宋体" w:cs="Times New Roman"/>
          <w:b w:val="0"/>
          <w:bCs/>
          <w:color w:val="auto"/>
          <w:position w:val="0"/>
          <w:sz w:val="24"/>
          <w:szCs w:val="24"/>
          <w:highlight w:val="none"/>
          <w:lang w:eastAsia="zh-CN"/>
        </w:rPr>
        <w:t xml:space="preserve">）</w:t>
      </w:r>
      <w:r>
        <w:rPr>
          <w:rFonts w:hint="eastAsia" w:ascii="宋体" w:hAnsi="宋体" w:eastAsia="宋体" w:cs="Times New Roman"/>
          <w:b w:val="0"/>
          <w:bCs/>
          <w:color w:val="auto"/>
          <w:position w:val="0"/>
          <w:sz w:val="24"/>
          <w:szCs w:val="24"/>
          <w:highlight w:val="none"/>
        </w:rPr>
        <w:t xml:space="preserve">。</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6</w:t>
      </w:r>
      <w:r>
        <w:rPr>
          <w:rFonts w:hint="eastAsia" w:ascii="宋体" w:hAnsi="宋体" w:eastAsia="宋体" w:cs="Times New Roman"/>
          <w:b w:val="0"/>
          <w:bCs/>
          <w:color w:val="auto"/>
          <w:position w:val="0"/>
          <w:sz w:val="24"/>
          <w:szCs w:val="24"/>
          <w:highlight w:val="none"/>
        </w:rPr>
        <w:t xml:space="preserve">、保修期内包括安全检查、质量检查、安全升级、24小时*365天技术电话支持、智在远程服务、预防性技术保养（每年4次）等服务。</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7</w:t>
      </w:r>
      <w:r>
        <w:rPr>
          <w:rFonts w:hint="eastAsia" w:ascii="宋体" w:hAnsi="宋体" w:eastAsia="宋体" w:cs="Times New Roman"/>
          <w:b w:val="0"/>
          <w:bCs/>
          <w:color w:val="auto"/>
          <w:position w:val="0"/>
          <w:sz w:val="24"/>
          <w:szCs w:val="24"/>
          <w:highlight w:val="none"/>
        </w:rPr>
        <w:t xml:space="preserve">、系统保养：</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每季度定期做1次产品手册规定的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p>
    <w:p>
      <w:pPr>
        <w:ind w:right="-120" w:firstLine="480"/>
        <w:jc w:val="left"/>
        <w:keepLines w:val="0"/>
        <w:keepNext w:val="0"/>
        <w:pageBreakBefore w:val="0"/>
        <w:spacing w:line="360" w:lineRule="auto"/>
        <w:widowControl/>
        <w:rPr>
          <w:rFonts w:hint="default" w:hAnsi="宋体" w:cs="Times New Roman"/>
          <w:b w:val="0"/>
          <w:bCs/>
          <w:color w:val="auto"/>
          <w:position w:val="0"/>
          <w:sz w:val="24"/>
          <w:szCs w:val="24"/>
          <w:highlight w:val="none"/>
          <w:lang w:val="en-US" w:eastAsia="zh-CN"/>
        </w:rPr>
      </w:pPr>
      <w:r>
        <w:rPr>
          <w:rFonts w:hint="eastAsia" w:hAnsi="宋体" w:cs="Times New Roman"/>
          <w:b w:val="0"/>
          <w:bCs/>
          <w:color w:val="auto"/>
          <w:position w:val="0"/>
          <w:sz w:val="24"/>
          <w:szCs w:val="24"/>
          <w:highlight w:val="none"/>
          <w:lang w:val="en-US" w:eastAsia="zh-CN"/>
        </w:rPr>
        <w:t xml:space="preserve">★8、质控检测：每年提供一次质控检测，须出具第三方质控检测报告。</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9</w:t>
      </w:r>
      <w:r>
        <w:rPr>
          <w:rFonts w:hint="eastAsia" w:ascii="宋体" w:hAnsi="宋体" w:eastAsia="宋体" w:cs="Times New Roman"/>
          <w:b w:val="0"/>
          <w:bCs/>
          <w:color w:val="auto"/>
          <w:position w:val="0"/>
          <w:sz w:val="24"/>
          <w:szCs w:val="24"/>
          <w:highlight w:val="none"/>
        </w:rPr>
        <w:t xml:space="preserve">、提供精密空调及水冷机组一套。</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hAnsi="宋体" w:cs="Times New Roman"/>
          <w:b w:val="0"/>
          <w:bCs/>
          <w:color w:val="auto"/>
          <w:position w:val="0"/>
          <w:sz w:val="24"/>
          <w:szCs w:val="24"/>
          <w:highlight w:val="none"/>
          <w:lang w:val="en-US" w:eastAsia="zh-CN"/>
        </w:rPr>
        <w:t xml:space="preserve">10</w:t>
      </w:r>
      <w:r>
        <w:rPr>
          <w:rFonts w:hint="eastAsia" w:ascii="宋体" w:hAnsi="宋体" w:eastAsia="宋体" w:cs="Times New Roman"/>
          <w:b w:val="0"/>
          <w:bCs/>
          <w:color w:val="auto"/>
          <w:position w:val="0"/>
          <w:sz w:val="24"/>
          <w:szCs w:val="24"/>
          <w:highlight w:val="none"/>
        </w:rPr>
        <w:t xml:space="preserve">、提供go Top CT每年四次人工保。</w:t>
      </w:r>
      <w:r/>
    </w:p>
    <w:p>
      <w:pPr>
        <w:ind w:right="-120" w:firstLine="480"/>
        <w:jc w:val="left"/>
        <w:keepLines w:val="0"/>
        <w:keepNext w:val="0"/>
        <w:pageBreakBefore w:val="0"/>
        <w:spacing w:line="360" w:lineRule="auto"/>
        <w:widowControl/>
        <w:rPr>
          <w:rFonts w:hint="default" w:ascii="宋体" w:hAnsi="宋体" w:eastAsia="宋体" w:cs="Times New Roman"/>
          <w:b w:val="0"/>
          <w:bCs/>
          <w:color w:val="auto"/>
          <w:position w:val="0"/>
          <w:sz w:val="24"/>
          <w:szCs w:val="24"/>
          <w:highlight w:val="none"/>
          <w:lang w:val="en-US" w:eastAsia="zh-CN"/>
        </w:rPr>
      </w:pPr>
      <w:r>
        <w:rPr>
          <w:rFonts w:hint="eastAsia" w:ascii="宋体" w:hAnsi="宋体" w:eastAsia="宋体" w:cs="Times New Roman"/>
          <w:b w:val="0"/>
          <w:bCs/>
          <w:color w:val="auto"/>
          <w:position w:val="0"/>
          <w:sz w:val="24"/>
          <w:szCs w:val="24"/>
          <w:highlight w:val="none"/>
          <w:lang w:val="en-US" w:eastAsia="zh-CN"/>
        </w:rPr>
        <w:t xml:space="preserve">11、</w:t>
      </w:r>
      <w:r>
        <w:rPr>
          <w:rFonts w:hint="eastAsia" w:hAnsi="宋体" w:cs="Times New Roman"/>
          <w:b w:val="0"/>
          <w:bCs/>
          <w:color w:val="auto"/>
          <w:position w:val="0"/>
          <w:sz w:val="24"/>
          <w:szCs w:val="24"/>
          <w:highlight w:val="none"/>
          <w:lang w:val="en-US" w:eastAsia="zh-CN"/>
        </w:rPr>
        <w:t xml:space="preserve">主机硬盘扩容一次，可满足一周的储存量。</w:t>
      </w:r>
      <w:r/>
    </w:p>
    <w:p>
      <w:pPr>
        <w:ind w:right="-120"/>
        <w:jc w:val="left"/>
        <w:keepLines w:val="0"/>
        <w:keepNext w:val="0"/>
        <w:pageBreakBefore w:val="0"/>
        <w:spacing w:line="360" w:lineRule="auto"/>
        <w:widowControl/>
        <w:rPr>
          <w:rFonts w:hint="eastAsia" w:ascii="宋体" w:hAnsi="宋体" w:eastAsia="宋体" w:cs="Times New Roman"/>
          <w:b/>
          <w:bCs w:val="0"/>
          <w:color w:val="auto"/>
          <w:position w:val="0"/>
          <w:sz w:val="24"/>
          <w:szCs w:val="24"/>
          <w:highlight w:val="none"/>
          <w:lang w:val="en-US" w:eastAsia="zh-CN"/>
        </w:rPr>
      </w:pPr>
      <w:r>
        <w:rPr>
          <w:rFonts w:hint="eastAsia" w:ascii="宋体" w:hAnsi="宋体" w:eastAsia="宋体" w:cs="Times New Roman"/>
          <w:b/>
          <w:bCs w:val="0"/>
          <w:color w:val="auto"/>
          <w:position w:val="0"/>
          <w:sz w:val="24"/>
          <w:szCs w:val="24"/>
          <w:highlight w:val="none"/>
          <w:lang w:val="en-US" w:eastAsia="zh-CN"/>
        </w:rPr>
        <w:t xml:space="preserve">（三）项目验收：</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val="en-US" w:eastAsia="zh-CN"/>
        </w:rPr>
      </w:pPr>
      <w:r>
        <w:rPr>
          <w:rFonts w:hint="eastAsia" w:ascii="宋体" w:hAnsi="宋体" w:eastAsia="宋体" w:cs="Times New Roman"/>
          <w:b w:val="0"/>
          <w:bCs/>
          <w:color w:val="auto"/>
          <w:position w:val="0"/>
          <w:sz w:val="24"/>
          <w:szCs w:val="24"/>
          <w:highlight w:val="none"/>
          <w:lang w:val="en-US" w:eastAsia="zh-CN"/>
        </w:rPr>
        <w:t xml:space="preserve">1、服务期内服务供应商应每</w:t>
      </w:r>
      <w:r>
        <w:rPr>
          <w:rFonts w:hint="eastAsia" w:hAnsi="宋体" w:cs="Times New Roman"/>
          <w:b w:val="0"/>
          <w:bCs/>
          <w:color w:val="auto"/>
          <w:position w:val="0"/>
          <w:sz w:val="24"/>
          <w:szCs w:val="24"/>
          <w:highlight w:val="none"/>
          <w:lang w:val="en-US" w:eastAsia="zh-CN"/>
        </w:rPr>
        <w:t xml:space="preserve">半年</w:t>
      </w:r>
      <w:r>
        <w:rPr>
          <w:rFonts w:hint="eastAsia" w:ascii="宋体" w:hAnsi="宋体" w:eastAsia="宋体" w:cs="Times New Roman"/>
          <w:b w:val="0"/>
          <w:bCs/>
          <w:color w:val="auto"/>
          <w:position w:val="0"/>
          <w:sz w:val="24"/>
          <w:szCs w:val="24"/>
          <w:highlight w:val="none"/>
          <w:lang w:val="en-US" w:eastAsia="zh-CN"/>
        </w:rPr>
        <w:t xml:space="preserve">一次及时提供巡检保养与维修情况汇总表，汇总维修巡检保养、配件更换及其他服务详情，并提供维修巡检保养报告；</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val="en-US" w:eastAsia="zh-CN"/>
        </w:rPr>
      </w:pPr>
      <w:r>
        <w:rPr>
          <w:rFonts w:hint="eastAsia" w:ascii="宋体" w:hAnsi="宋体" w:eastAsia="宋体" w:cs="Times New Roman"/>
          <w:b w:val="0"/>
          <w:bCs/>
          <w:color w:val="auto"/>
          <w:position w:val="0"/>
          <w:sz w:val="24"/>
          <w:szCs w:val="24"/>
          <w:highlight w:val="none"/>
          <w:lang w:val="en-US" w:eastAsia="zh-CN"/>
        </w:rPr>
        <w:t xml:space="preserve">2、</w:t>
      </w:r>
      <w:r>
        <w:rPr>
          <w:rFonts w:hint="eastAsia" w:hAnsi="宋体" w:cs="Times New Roman"/>
          <w:b w:val="0"/>
          <w:bCs/>
          <w:color w:val="auto"/>
          <w:position w:val="0"/>
          <w:sz w:val="24"/>
          <w:szCs w:val="24"/>
          <w:highlight w:val="none"/>
          <w:lang w:val="en-US" w:eastAsia="zh-CN"/>
        </w:rPr>
        <w:t xml:space="preserve">采购人</w:t>
      </w:r>
      <w:r>
        <w:rPr>
          <w:rFonts w:hint="eastAsia" w:ascii="宋体" w:hAnsi="宋体" w:eastAsia="宋体" w:cs="Times New Roman"/>
          <w:b w:val="0"/>
          <w:bCs/>
          <w:color w:val="auto"/>
          <w:position w:val="0"/>
          <w:sz w:val="24"/>
          <w:szCs w:val="24"/>
          <w:highlight w:val="none"/>
          <w:lang w:val="en-US" w:eastAsia="zh-CN"/>
        </w:rPr>
        <w:t xml:space="preserve">根据南通大学附属医院医疗设备维保服务履约验收单对服务商提供的服务组织验收；</w:t>
      </w:r>
      <w:r/>
    </w:p>
    <w:p>
      <w:pPr>
        <w:spacing w:line="360" w:lineRule="auto"/>
        <w:rPr>
          <w:rFonts w:hint="eastAsia"/>
          <w:b w:val="0"/>
          <w:szCs w:val="21"/>
          <w:u w:val="single"/>
        </w:rPr>
      </w:pPr>
      <w:r>
        <w:rPr>
          <w:rFonts w:hint="eastAsia"/>
          <w:b w:val="0"/>
          <w:szCs w:val="21"/>
          <w:u w:val="single"/>
        </w:rPr>
      </w:r>
      <w:r/>
    </w:p>
    <w:p>
      <w:pPr>
        <w:spacing w:line="360" w:lineRule="auto"/>
        <w:rPr>
          <w:b w:val="0"/>
          <w:bCs/>
          <w:szCs w:val="24"/>
        </w:r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ind w:firstLine="482"/>
        <w:jc w:val="left"/>
        <w:spacing w:line="360" w:lineRule="auto"/>
        <w:rPr>
          <w:rFonts w:hAnsi="宋体" w:cs="宋体"/>
          <w:bCs/>
          <w:color w:val="auto"/>
          <w:highlight w:val="none"/>
        </w:rPr>
      </w:pPr>
      <w:r>
        <w:rPr>
          <w:rFonts w:hint="eastAsia" w:hAnsi="宋体" w:cs="宋体"/>
          <w:bCs/>
          <w:color w:val="auto"/>
          <w:highlight w:val="none"/>
        </w:rPr>
        <w:br w:type="page" w:clear="all"/>
      </w:r>
      <w:r/>
    </w:p>
    <w:p>
      <w:pPr>
        <w:jc w:val="left"/>
        <w:spacing w:line="360" w:lineRule="auto"/>
        <w:rPr>
          <w:rFonts w:hAnsi="宋体" w:cs="宋体"/>
          <w:bCs/>
          <w:color w:val="auto"/>
          <w:highlight w:val="none"/>
        </w:rPr>
        <w:outlineLvl w:val="0"/>
      </w:pPr>
      <w:r>
        <w:rPr>
          <w:rFonts w:hint="eastAsia" w:hAnsi="宋体" w:cs="宋体"/>
          <w:bCs/>
          <w:color w:val="auto"/>
          <w:highlight w:val="none"/>
        </w:rPr>
        <w:t xml:space="preserve">★二、商务需求</w:t>
      </w:r>
      <w:bookmarkEnd w:id="217"/>
      <w:r/>
      <w:r/>
    </w:p>
    <w:tbl>
      <w:tblPr>
        <w:tblStyle w:val="8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109"/>
        <w:gridCol w:w="5596"/>
      </w:tblGrid>
      <w:tr>
        <w:trPr>
          <w:jc w:val="center"/>
          <w:trHeight w:val="520"/>
        </w:trPr>
        <w:tc>
          <w:tcPr>
            <w:tcW w:w="47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序号</w:t>
            </w:r>
            <w:r/>
          </w:p>
        </w:tc>
        <w:tc>
          <w:tcPr>
            <w:tcW w:w="123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284"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服务期限</w:t>
            </w:r>
            <w:r/>
          </w:p>
        </w:tc>
        <w:tc>
          <w:tcPr>
            <w:tcW w:w="3284" w:type="pct"/>
            <w:vAlign w:val="center"/>
            <w:textDirection w:val="lrTb"/>
            <w:noWrap w:val="false"/>
          </w:tcPr>
          <w:p>
            <w:pPr>
              <w:jc w:val="left"/>
              <w:spacing w:line="360" w:lineRule="auto"/>
              <w:widowControl/>
              <w:rPr>
                <w:rFonts w:hint="eastAsia" w:hAnsi="宋体" w:eastAsia="宋体" w:cs="宋体"/>
                <w:b w:val="0"/>
                <w:bCs/>
                <w:color w:val="auto"/>
                <w:szCs w:val="24"/>
                <w:highlight w:val="none"/>
                <w:lang w:val="zh-CN" w:eastAsia="zh-CN"/>
              </w:rPr>
            </w:pPr>
            <w:r>
              <w:rPr>
                <w:rFonts w:hint="eastAsia" w:hAnsi="宋体" w:cs="宋体"/>
                <w:b w:val="0"/>
                <w:bCs/>
                <w:color w:val="auto"/>
                <w:szCs w:val="21"/>
                <w:highlight w:val="none"/>
              </w:rPr>
              <w:t xml:space="preserve">服务期：</w:t>
            </w:r>
            <w:r>
              <w:rPr>
                <w:rFonts w:hint="eastAsia" w:hAnsi="宋体" w:cs="宋体"/>
                <w:b w:val="0"/>
                <w:bCs/>
                <w:color w:val="auto"/>
                <w:szCs w:val="21"/>
                <w:highlight w:val="none"/>
                <w:lang w:val="en-US" w:eastAsia="zh-CN"/>
              </w:rPr>
              <w:t xml:space="preserve">三年</w:t>
            </w:r>
            <w:r/>
          </w:p>
        </w:tc>
      </w:tr>
      <w:tr>
        <w:trPr>
          <w:jc w:val="center"/>
          <w:trHeight w:val="485"/>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284" w:type="pct"/>
            <w:vAlign w:val="center"/>
            <w:textDirection w:val="lrTb"/>
            <w:noWrap w:val="false"/>
          </w:tcPr>
          <w:p>
            <w:pPr>
              <w:jc w:val="left"/>
              <w:spacing w:line="360" w:lineRule="auto"/>
              <w:widowControl/>
              <w:rPr>
                <w:rFonts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Pr>
        <w:tc>
          <w:tcPr>
            <w:tcW w:w="478" w:type="pct"/>
            <w:vAlign w:val="center"/>
            <w:textDirection w:val="lrTb"/>
            <w:noWrap w:val="false"/>
          </w:tcPr>
          <w:p>
            <w:pPr>
              <w:jc w:val="center"/>
              <w:spacing w:line="360" w:lineRule="auto"/>
              <w:rPr>
                <w:rFonts w:hAnsi="宋体" w:cs="宋体"/>
                <w:b w:val="0"/>
                <w:bCs/>
                <w:color w:val="auto"/>
                <w:szCs w:val="24"/>
                <w:highlight w:val="none"/>
              </w:rPr>
            </w:pPr>
            <w:r>
              <w:rPr>
                <w:rFonts w:hAnsi="宋体" w:cs="宋体"/>
                <w:b w:val="0"/>
                <w:bCs/>
                <w:color w:val="auto"/>
                <w:szCs w:val="24"/>
                <w:highlight w:val="none"/>
              </w:rPr>
              <w:t xml:space="preserve">3</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rPr>
              <w:t xml:space="preserve">付款方式</w:t>
            </w:r>
            <w:r/>
          </w:p>
        </w:tc>
        <w:tc>
          <w:tcPr>
            <w:tcW w:w="3284" w:type="pct"/>
            <w:textDirection w:val="lrTb"/>
            <w:noWrap w:val="false"/>
          </w:tcPr>
          <w:p>
            <w:pPr>
              <w:jc w:val="left"/>
              <w:spacing w:line="360" w:lineRule="auto"/>
              <w:widowControl/>
              <w:rPr>
                <w:rFonts w:hint="eastAsia" w:hAnsi="宋体" w:eastAsia="宋体" w:cs="宋体"/>
                <w:b w:val="0"/>
                <w:bCs/>
                <w:color w:val="auto"/>
                <w:szCs w:val="24"/>
                <w:highlight w:val="none"/>
                <w:lang w:eastAsia="zh-CN"/>
              </w:rPr>
            </w:pPr>
            <w:r>
              <w:rPr>
                <w:rFonts w:hint="eastAsia" w:hAnsi="宋体" w:eastAsia="宋体" w:cs="宋体"/>
                <w:b w:val="0"/>
                <w:bCs/>
                <w:color w:val="auto"/>
                <w:szCs w:val="24"/>
                <w:highlight w:val="none"/>
                <w:lang w:eastAsia="zh-CN"/>
              </w:rPr>
              <w:t xml:space="preserve">1、合同签订后服务期内每半年经项目验收通过后等比例支付，服务期满经项目验收通过后付清全款。</w:t>
            </w:r>
            <w:r/>
          </w:p>
          <w:p>
            <w:pPr>
              <w:jc w:val="left"/>
              <w:spacing w:line="360" w:lineRule="auto"/>
              <w:widowControl/>
              <w:rPr>
                <w:rFonts w:hint="default" w:hAnsi="宋体" w:eastAsia="宋体" w:cs="宋体"/>
                <w:b w:val="0"/>
                <w:bCs/>
                <w:color w:val="auto"/>
                <w:szCs w:val="24"/>
                <w:highlight w:val="none"/>
                <w:lang w:val="en-US" w:eastAsia="zh-CN"/>
              </w:rPr>
            </w:pPr>
            <w:r>
              <w:rPr>
                <w:rFonts w:hint="eastAsia" w:hAnsi="宋体" w:eastAsia="宋体" w:cs="宋体"/>
                <w:b w:val="0"/>
                <w:bCs/>
                <w:color w:val="auto"/>
                <w:szCs w:val="24"/>
                <w:highlight w:val="none"/>
                <w:lang w:eastAsia="zh-CN"/>
              </w:rPr>
              <w:t xml:space="preserve">2、供应商须提供合规等额的发票。</w:t>
            </w:r>
            <w:r/>
          </w:p>
        </w:tc>
      </w:tr>
    </w:tbl>
    <w:p>
      <w:pPr>
        <w:jc w:val="left"/>
        <w:spacing w:line="360" w:lineRule="auto"/>
        <w:tabs>
          <w:tab w:val="left" w:pos="413" w:leader="none"/>
        </w:tabs>
        <w:rPr>
          <w:rFonts w:hAnsi="宋体" w:cs="宋体"/>
          <w:color w:val="auto"/>
          <w:position w:val="0"/>
          <w:szCs w:val="24"/>
          <w:highlight w:val="none"/>
        </w:rPr>
      </w:pPr>
      <w:r/>
      <w:bookmarkStart w:id="220" w:name="_Hlk129282657"/>
      <w:r>
        <w:rPr>
          <w:rFonts w:hint="eastAsia" w:hAnsi="宋体" w:cs="宋体"/>
          <w:color w:val="auto"/>
          <w:position w:val="0"/>
          <w:szCs w:val="24"/>
          <w:highlight w:val="none"/>
        </w:rPr>
        <w:t xml:space="preserve">三、项目其它要求</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r/>
    </w:p>
    <w:p>
      <w:pPr>
        <w:spacing w:line="360" w:lineRule="auto"/>
        <w:rPr>
          <w:rFonts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Ansi="宋体" w:cs="宋体"/>
          <w:b w:val="0"/>
          <w:bCs/>
          <w:color w:val="auto"/>
          <w:highlight w:val="none"/>
        </w:rPr>
      </w:pPr>
      <w:r>
        <w:rPr>
          <w:rFonts w:hint="eastAsia" w:hAnsi="宋体" w:cs="宋体"/>
          <w:b w:val="0"/>
          <w:bCs/>
          <w:color w:val="auto"/>
          <w:highlight w:val="none"/>
        </w:rPr>
        <w:t xml:space="preserve">本项目不组织现场踏勘。供应商可自行前往现场查看相关情况，遵守采购人相关要求，并不得影响采购人正常工作秩序。中标后，供应商不得以现场情况未了解清楚为由向采购人提出提升投标报价或其他任何要求。</w:t>
      </w:r>
      <w:bookmarkEnd w:id="220"/>
      <w:r/>
    </w:p>
    <w:p>
      <w:pPr>
        <w:pStyle w:val="869"/>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rPr>
        <w:t xml:space="preserve">：</w:t>
      </w:r>
      <w:r>
        <w:rPr>
          <w:rFonts w:hint="eastAsia" w:ascii="宋体" w:hAnsi="宋体" w:eastAsia="宋体" w:cs="宋体"/>
          <w:b w:val="0"/>
          <w:color w:val="auto"/>
          <w:sz w:val="24"/>
          <w:szCs w:val="20"/>
          <w:highlight w:val="none"/>
        </w:rPr>
        <w:t xml:space="preserve">本项目不收取</w:t>
      </w:r>
      <w:r/>
    </w:p>
    <w:p>
      <w:pPr>
        <w:ind w:firstLine="482"/>
        <w:spacing w:line="360" w:lineRule="auto"/>
        <w:rPr>
          <w:rFonts w:hAnsi="宋体" w:cs="宋体"/>
          <w:bCs/>
          <w:color w:val="auto"/>
          <w:highlight w:val="none"/>
        </w:rPr>
        <w:outlineLvl w:val="0"/>
      </w:pPr>
      <w:r>
        <w:rPr>
          <w:rFonts w:hAnsi="宋体" w:cs="宋体"/>
          <w:bCs/>
          <w:color w:val="auto"/>
          <w:highlight w:val="none"/>
        </w:rPr>
      </w:r>
      <w:r/>
    </w:p>
    <w:p>
      <w:pPr>
        <w:ind w:firstLine="100"/>
        <w:jc w:val="left"/>
        <w:spacing w:line="360" w:lineRule="auto"/>
        <w:rPr>
          <w:rFonts w:hAnsi="宋体" w:cs="宋体"/>
          <w:color w:val="auto"/>
          <w:sz w:val="20"/>
          <w:highlight w:val="none"/>
        </w:rPr>
      </w:pPr>
      <w:r>
        <w:rPr>
          <w:rFonts w:hAnsi="宋体" w:cs="宋体"/>
          <w:color w:val="auto"/>
          <w:sz w:val="20"/>
          <w:highlight w:val="none"/>
        </w:rPr>
        <w:br w:type="page" w:clear="all"/>
      </w:r>
      <w:bookmarkEnd w:id="218"/>
      <w:bookmarkEnd w:id="219"/>
      <w:r/>
    </w:p>
    <w:p>
      <w:pPr>
        <w:pStyle w:val="845"/>
        <w:spacing w:line="360" w:lineRule="auto"/>
        <w:rPr>
          <w:rFonts w:ascii="宋体" w:hAnsi="宋体" w:eastAsia="宋体" w:cs="宋体"/>
          <w:b/>
          <w:bCs/>
          <w:color w:val="auto"/>
          <w:sz w:val="44"/>
          <w:highlight w:val="none"/>
        </w:rPr>
      </w:pPr>
      <w:r/>
      <w:bookmarkStart w:id="221" w:name="_Toc32732"/>
      <w:r>
        <w:rPr>
          <w:rFonts w:hint="eastAsia" w:ascii="宋体" w:hAnsi="宋体" w:eastAsia="宋体" w:cs="宋体"/>
          <w:b/>
          <w:bCs/>
          <w:color w:val="auto"/>
          <w:sz w:val="44"/>
          <w:highlight w:val="none"/>
        </w:rPr>
        <w:t xml:space="preserve">第五章评标方法与评标标准</w:t>
      </w:r>
      <w:bookmarkEnd w:id="221"/>
      <w:r/>
      <w:r/>
    </w:p>
    <w:p>
      <w:pPr>
        <w:jc w:val="left"/>
        <w:spacing w:line="360" w:lineRule="auto"/>
        <w:rPr>
          <w:rFonts w:hAnsi="宋体" w:cs="宋体"/>
          <w:b w:val="0"/>
          <w:bCs/>
          <w:color w:val="auto"/>
          <w:sz w:val="28"/>
          <w:szCs w:val="28"/>
          <w:highlight w:val="none"/>
        </w:rPr>
      </w:pPr>
      <w:r/>
      <w:bookmarkStart w:id="222" w:name="_Toc120614283"/>
      <w:r/>
      <w:bookmarkStart w:id="223" w:name="_Toc49090577"/>
      <w:r/>
      <w:bookmarkStart w:id="224" w:name="_Toc460901585"/>
      <w:r/>
      <w:bookmarkStart w:id="225" w:name="_Toc26554095"/>
      <w:r/>
      <w:bookmarkStart w:id="226" w:name="_Toc23828478"/>
      <w:r/>
      <w:bookmarkStart w:id="227" w:name="_Toc22356580"/>
      <w:r/>
      <w:bookmarkStart w:id="228" w:name="_Toc513029276"/>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55"/>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（20分）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bookmarkStart w:id="229" w:name="OLE_LINK25"/>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分。其他供应商的价格分按照下列公式计算：投标报价得分=（评标基准价/投标报价）×2</w:t>
            </w:r>
            <w:r>
              <w:rPr>
                <w:rFonts w:hAnsi="宋体" w:cs="宋体"/>
                <w:b w:val="0"/>
                <w:color w:val="auto"/>
                <w:position w:val="0"/>
                <w:szCs w:val="24"/>
                <w:highlight w:val="none"/>
              </w:rPr>
              <w:t xml:space="preserve">0</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保留两位小数</w:t>
            </w:r>
            <w:r>
              <w:rPr>
                <w:rFonts w:hint="eastAsia" w:hAnsi="宋体" w:cs="宋体"/>
                <w:b w:val="0"/>
                <w:color w:val="auto"/>
                <w:position w:val="0"/>
                <w:szCs w:val="24"/>
                <w:highlight w:val="none"/>
              </w:rPr>
              <w:t xml:space="preserve">。</w:t>
            </w:r>
            <w:bookmarkEnd w:id="229"/>
            <w:r/>
            <w:r/>
          </w:p>
        </w:tc>
      </w:tr>
      <w:tr>
        <w:trPr>
          <w:jc w:val="center"/>
          <w:trHeight w:val="766"/>
        </w:trPr>
        <w:tc>
          <w:tcPr>
            <w:tcW w:w="1396" w:type="dxa"/>
            <w:vAlign w:val="center"/>
            <w:textDirection w:val="lrTb"/>
            <w:noWrap w:val="false"/>
          </w:tcPr>
          <w:p>
            <w:pPr>
              <w:jc w:val="cente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技术需求响应</w:t>
            </w:r>
            <w:r/>
          </w:p>
          <w:p>
            <w:pPr>
              <w:jc w:val="center"/>
              <w:spacing w:line="360" w:lineRule="auto"/>
              <w:rPr>
                <w:rFonts w:hAnsi="宋体" w:cs="宋体"/>
                <w:b w:val="0"/>
                <w:bCs/>
                <w:color w:val="auto"/>
                <w:position w:val="0"/>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39</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评委根据供应商对招标文件中所明确的项目需求中技术需求响应情况进行打分。</w:t>
            </w:r>
            <w:r/>
          </w:p>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1、标注“▲”的为重要参数，每满足一项加6分，本项最多为6分；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、未标注</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的为一般参数，每满足一项加</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33</w:t>
            </w:r>
            <w:r>
              <w:rPr>
                <w:rFonts w:hint="eastAsia" w:hAnsi="宋体" w:cs="宋体"/>
                <w:b w:val="0"/>
                <w:color w:val="auto"/>
                <w:position w:val="0"/>
                <w:szCs w:val="24"/>
                <w:highlight w:val="none"/>
              </w:rPr>
              <w:t xml:space="preserve">分。</w:t>
            </w:r>
            <w:r/>
          </w:p>
        </w:tc>
      </w:tr>
      <w:tr>
        <w:trPr>
          <w:jc w:val="center"/>
          <w:trHeight w:val="766"/>
        </w:trPr>
        <w:tc>
          <w:tcPr>
            <w:tcW w:w="1396" w:type="dxa"/>
            <w:vAlign w:val="center"/>
            <w:vMerge w:val="restart"/>
            <w:textDirection w:val="lrTb"/>
            <w:noWrap w:val="false"/>
          </w:tcPr>
          <w:p>
            <w:pPr>
              <w:jc w:val="center"/>
              <w:spacing w:line="360" w:lineRule="auto"/>
              <w:rPr>
                <w:rFonts w:hint="default" w:hAnsi="宋体" w:eastAsia="宋体" w:cs="宋体"/>
                <w:b w:val="0"/>
                <w:bCs/>
                <w:color w:val="auto"/>
                <w:szCs w:val="24"/>
                <w:highlight w:val="none"/>
                <w:lang w:val="en-US" w:eastAsia="zh-CN"/>
              </w:rPr>
            </w:pPr>
            <w:r>
              <w:rPr>
                <w:rFonts w:hint="eastAsia" w:ascii="宋体" w:hAnsi="宋体" w:eastAsia="宋体" w:cs="宋体"/>
                <w:b w:val="0"/>
                <w:bCs/>
                <w:color w:val="auto"/>
                <w:position w:val="-10"/>
                <w:sz w:val="24"/>
                <w:szCs w:val="24"/>
                <w:highlight w:val="none"/>
                <w:lang w:val="en-US" w:eastAsia="zh-CN"/>
              </w:rPr>
              <w:t xml:space="preserve">企业能力（11分）</w:t>
            </w:r>
            <w:r/>
          </w:p>
        </w:tc>
        <w:tc>
          <w:tcPr>
            <w:shd w:val="clear" w:color="auto" w:fill="auto"/>
            <w:tcW w:w="7799" w:type="dxa"/>
            <w:vAlign w:val="center"/>
            <w:textDirection w:val="lrTb"/>
            <w:noWrap w:val="false"/>
          </w:tcPr>
          <w:p>
            <w:pPr>
              <w:jc w:val="left"/>
              <w:spacing w:line="360" w:lineRule="auto"/>
              <w:rPr>
                <w:rFonts w:hint="eastAsia" w:ascii="宋体" w:hAnsi="宋体" w:eastAsia="宋体" w:cs="宋体"/>
                <w:b w:val="0"/>
                <w:color w:val="auto"/>
                <w:position w:val="0"/>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投标人具有维保设备</w:t>
            </w:r>
            <w:r>
              <w:rPr>
                <w:rFonts w:hint="eastAsia" w:hAnsi="宋体" w:cs="宋体"/>
                <w:b w:val="0"/>
                <w:color w:val="auto"/>
                <w:position w:val="0"/>
                <w:sz w:val="24"/>
                <w:szCs w:val="24"/>
                <w:highlight w:val="none"/>
                <w:lang w:val="en-US" w:eastAsia="zh-CN"/>
              </w:rPr>
              <w:t xml:space="preserve">原厂</w:t>
            </w:r>
            <w:r>
              <w:rPr>
                <w:rFonts w:hint="eastAsia" w:ascii="宋体" w:hAnsi="宋体" w:eastAsia="宋体" w:cs="宋体"/>
                <w:b w:val="0"/>
                <w:color w:val="auto"/>
                <w:position w:val="0"/>
                <w:sz w:val="24"/>
                <w:szCs w:val="24"/>
                <w:highlight w:val="none"/>
              </w:rPr>
              <w:t xml:space="preserve">培训证书的服务工程师</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证书取得日期在开标日起前3年内</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，提供培训证书</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复印件</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及投标人为</w:t>
            </w:r>
            <w:r>
              <w:rPr>
                <w:rFonts w:hint="eastAsia" w:ascii="宋体" w:hAnsi="宋体" w:eastAsia="宋体" w:cs="宋体"/>
                <w:b w:val="0"/>
                <w:color w:val="auto"/>
                <w:position w:val="0"/>
                <w:sz w:val="24"/>
                <w:szCs w:val="24"/>
                <w:highlight w:val="none"/>
                <w:lang w:val="en-US" w:eastAsia="zh-CN"/>
              </w:rPr>
              <w:t xml:space="preserve">服务人员缴纳社保证明材料（</w:t>
            </w:r>
            <w:r>
              <w:rPr>
                <w:rFonts w:hint="eastAsia" w:ascii="宋体" w:hAnsi="宋体" w:eastAsia="宋体" w:cs="宋体"/>
                <w:b w:val="0"/>
                <w:color w:val="auto"/>
                <w:position w:val="0"/>
                <w:sz w:val="24"/>
                <w:szCs w:val="24"/>
                <w:highlight w:val="none"/>
              </w:rPr>
              <w:t xml:space="preserve">近半年内</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2026年3月-8月</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任意一个月的社会保障权益单</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b w:val="0"/>
                <w:color w:val="auto"/>
                <w:position w:val="0"/>
                <w:sz w:val="24"/>
                <w:szCs w:val="24"/>
                <w:highlight w:val="none"/>
                <w:lang w:val="en-US" w:eastAsia="zh-CN"/>
              </w:rPr>
              <w:t xml:space="preserve">每</w:t>
            </w:r>
            <w:r>
              <w:rPr>
                <w:rFonts w:hint="eastAsia" w:ascii="宋体" w:hAnsi="宋体" w:eastAsia="宋体" w:cs="宋体"/>
                <w:b w:val="0"/>
                <w:color w:val="auto"/>
                <w:position w:val="0"/>
                <w:sz w:val="24"/>
                <w:szCs w:val="24"/>
                <w:highlight w:val="none"/>
              </w:rPr>
              <w:t xml:space="preserve">提供1人得</w:t>
            </w: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rPr>
              <w:t xml:space="preserve">分，最多得</w:t>
            </w:r>
            <w:r>
              <w:rPr>
                <w:rFonts w:hint="eastAsia" w:ascii="宋体" w:hAnsi="宋体" w:eastAsia="宋体" w:cs="宋体"/>
                <w:b w:val="0"/>
                <w:color w:val="auto"/>
                <w:position w:val="0"/>
                <w:sz w:val="24"/>
                <w:szCs w:val="24"/>
                <w:highlight w:val="none"/>
                <w:lang w:val="en-US" w:eastAsia="zh-CN"/>
              </w:rPr>
              <w:t xml:space="preserve">6</w:t>
            </w:r>
            <w:r>
              <w:rPr>
                <w:rFonts w:hint="eastAsia" w:ascii="宋体" w:hAnsi="宋体" w:eastAsia="宋体" w:cs="宋体"/>
                <w:b w:val="0"/>
                <w:color w:val="auto"/>
                <w:position w:val="0"/>
                <w:sz w:val="24"/>
                <w:szCs w:val="24"/>
                <w:highlight w:val="none"/>
              </w:rPr>
              <w:t xml:space="preserve">分。</w:t>
            </w:r>
            <w:r/>
          </w:p>
        </w:tc>
      </w:tr>
      <w:tr>
        <w:trPr>
          <w:jc w:val="center"/>
          <w:trHeight w:val="390"/>
        </w:trPr>
        <w:tc>
          <w:tcPr>
            <w:tcW w:w="1396" w:type="dxa"/>
            <w:vAlign w:val="center"/>
            <w:vMerge w:val="continue"/>
            <w:textDirection w:val="lrTb"/>
            <w:noWrap w:val="false"/>
          </w:tcPr>
          <w:p>
            <w:pPr>
              <w:jc w:val="center"/>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ascii="宋体" w:hAnsi="宋体" w:eastAsia="宋体" w:cs="宋体"/>
                <w:b w:val="0"/>
                <w:color w:val="auto"/>
                <w:position w:val="0"/>
                <w:sz w:val="24"/>
                <w:szCs w:val="24"/>
                <w:highlight w:val="none"/>
              </w:rPr>
              <w:t xml:space="preserve">投标人在国内设有零备件库，提供仓库地址、实拍照片、联系人以及场地租赁协议或产权证明材料等相关</w:t>
            </w:r>
            <w:bookmarkStart w:id="250" w:name="_GoBack"/>
            <w:r/>
            <w:bookmarkEnd w:id="250"/>
            <w:r>
              <w:rPr>
                <w:rFonts w:hint="eastAsia" w:ascii="宋体" w:hAnsi="宋体" w:eastAsia="宋体" w:cs="宋体"/>
                <w:b w:val="0"/>
                <w:color w:val="auto"/>
                <w:position w:val="0"/>
                <w:sz w:val="24"/>
                <w:szCs w:val="24"/>
                <w:highlight w:val="none"/>
              </w:rPr>
              <w:t xml:space="preserve">证明材料的，得</w:t>
            </w:r>
            <w:r>
              <w:rPr>
                <w:rFonts w:hint="eastAsia" w:ascii="宋体" w:hAnsi="宋体" w:eastAsia="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分</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材料不能体现仓库情况或未提供的不得分。</w:t>
            </w:r>
            <w:r/>
          </w:p>
        </w:tc>
      </w:tr>
      <w:tr>
        <w:trPr>
          <w:jc w:val="center"/>
          <w:trHeight w:val="41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供应商202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年1月1日以来（以合同签订日期为准）承担过的本</w:t>
            </w:r>
            <w:r>
              <w:rPr>
                <w:rFonts w:hint="eastAsia" w:hAnsi="宋体" w:cs="仿宋"/>
                <w:b w:val="0"/>
                <w:bCs/>
                <w:color w:val="auto"/>
                <w:szCs w:val="24"/>
                <w:highlight w:val="none"/>
                <w:lang w:val="en-US" w:eastAsia="zh-CN"/>
              </w:rPr>
              <w:t xml:space="preserve">项目同设备</w:t>
            </w:r>
            <w:r>
              <w:rPr>
                <w:rFonts w:hint="eastAsia" w:hAnsi="宋体" w:cs="仿宋"/>
                <w:b w:val="0"/>
                <w:bCs/>
                <w:color w:val="auto"/>
                <w:szCs w:val="24"/>
                <w:highlight w:val="none"/>
              </w:rPr>
              <w:t xml:space="preserve">维修保养成功案例，每提供一个得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r/>
          </w:p>
          <w:p>
            <w:pPr>
              <w:jc w:val="left"/>
              <w:spacing w:line="360"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w:t>
            </w:r>
            <w:r>
              <w:rPr>
                <w:rFonts w:hint="eastAsia" w:hAnsi="宋体" w:cs="仿宋"/>
                <w:b w:val="0"/>
                <w:bCs/>
                <w:color w:val="auto"/>
                <w:szCs w:val="24"/>
                <w:highlight w:val="none"/>
                <w:lang w:val="en-US" w:eastAsia="zh-CN"/>
              </w:rPr>
              <w:t xml:space="preserve">及对应发票复印件</w:t>
            </w:r>
            <w:r>
              <w:rPr>
                <w:rFonts w:hint="eastAsia" w:hAnsi="宋体" w:cs="仿宋"/>
                <w:b w:val="0"/>
                <w:bCs/>
                <w:color w:val="auto"/>
                <w:szCs w:val="24"/>
                <w:highlight w:val="none"/>
              </w:rPr>
              <w:t xml:space="preserve">，时间以合同签订日期为准。合同须能反映项目名称、主要标的物，签订时间和签章清晰可见，同一业主的业绩不得重复得分，不提供不得分。）</w:t>
            </w:r>
            <w:r/>
          </w:p>
          <w:p>
            <w:pPr>
              <w:jc w:val="left"/>
              <w:spacing w:line="360" w:lineRule="auto"/>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 xml:space="preserve">备注：须确保发票信息清晰，可通过国家税务总局全国增值税发票查验平台查询。</w:t>
            </w:r>
            <w:r/>
          </w:p>
        </w:tc>
      </w:tr>
      <w:tr>
        <w:trPr>
          <w:jc w:val="center"/>
          <w:trHeight w:val="82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服务方案（</w:t>
            </w:r>
            <w:r>
              <w:rPr>
                <w:rFonts w:hint="eastAsia" w:hAnsi="宋体" w:cs="宋体"/>
                <w:b w:val="0"/>
                <w:bCs/>
                <w:color w:val="auto"/>
                <w:position w:val="0"/>
                <w:szCs w:val="24"/>
                <w:highlight w:val="none"/>
                <w:lang w:val="en-US" w:eastAsia="zh-CN"/>
              </w:rPr>
              <w:t xml:space="preserve">20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（1）日常维护方案（</w:t>
            </w:r>
            <w:r>
              <w:rPr>
                <w:rFonts w:hint="eastAsia" w:hAnsi="宋体" w:cs="仿宋"/>
                <w:b w:val="0"/>
                <w:bCs/>
                <w:color w:val="auto"/>
                <w:szCs w:val="24"/>
                <w:highlight w:val="none"/>
                <w:lang w:val="en-US" w:eastAsia="zh-CN"/>
              </w:rPr>
              <w:t xml:space="preserve">8</w:t>
            </w:r>
            <w:r>
              <w:rPr>
                <w:rFonts w:hint="eastAsia" w:hAnsi="宋体" w:cs="仿宋"/>
                <w:b w:val="0"/>
                <w:bCs/>
                <w:color w:val="auto"/>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根据投标人提供的符合项目实际的日常维护方案（包括</w:t>
            </w:r>
            <w:r>
              <w:rPr>
                <w:rFonts w:hint="eastAsia" w:hAnsi="宋体" w:cs="宋体"/>
                <w:b w:val="0"/>
                <w:color w:val="auto"/>
                <w:position w:val="0"/>
                <w:szCs w:val="24"/>
                <w:highlight w:val="none"/>
              </w:rPr>
              <w:t xml:space="preserve">①维护服务流程</w:t>
            </w:r>
            <w:r>
              <w:rPr>
                <w:rFonts w:hint="eastAsia" w:hAnsi="宋体" w:cs="宋体"/>
                <w:b w:val="0"/>
                <w:color w:val="auto"/>
                <w:position w:val="0"/>
                <w:szCs w:val="24"/>
                <w:highlight w:val="none"/>
                <w:lang w:val="en-US" w:eastAsia="zh-CN"/>
              </w:rPr>
              <w:t xml:space="preserve">及标准</w:t>
            </w:r>
            <w:r>
              <w:rPr>
                <w:rFonts w:hint="eastAsia" w:hAnsi="宋体" w:cs="宋体"/>
                <w:b w:val="0"/>
                <w:color w:val="auto"/>
                <w:position w:val="0"/>
                <w:szCs w:val="24"/>
                <w:highlight w:val="none"/>
              </w:rPr>
              <w:t xml:space="preserve">、②</w:t>
            </w:r>
            <w:r>
              <w:rPr>
                <w:rFonts w:hint="eastAsia" w:hAnsi="宋体" w:cs="宋体"/>
                <w:b w:val="0"/>
                <w:color w:val="auto"/>
                <w:position w:val="0"/>
                <w:szCs w:val="24"/>
                <w:highlight w:val="none"/>
                <w:lang w:val="en-US" w:eastAsia="zh-CN"/>
              </w:rPr>
              <w:t xml:space="preserve">人员配置情况</w:t>
            </w:r>
            <w:r>
              <w:rPr>
                <w:rFonts w:hint="eastAsia" w:hAnsi="宋体" w:cs="宋体"/>
                <w:b w:val="0"/>
                <w:color w:val="auto"/>
                <w:position w:val="0"/>
                <w:szCs w:val="24"/>
                <w:highlight w:val="none"/>
              </w:rPr>
              <w:t xml:space="preserve">；③服务管理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④重大故障处理</w:t>
            </w:r>
            <w:r>
              <w:rPr>
                <w:rFonts w:hint="eastAsia" w:hAnsi="宋体" w:cs="宋体"/>
                <w:b w:val="0"/>
                <w:bCs/>
                <w:color w:val="auto"/>
                <w:position w:val="0"/>
                <w:szCs w:val="24"/>
                <w:highlight w:val="none"/>
                <w:lang w:val="en-US" w:eastAsia="zh-CN"/>
              </w:rPr>
              <w:t xml:space="preserve">四</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4</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8</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（2）应急抢修、应急响应、应急维护方案（</w:t>
            </w:r>
            <w:r>
              <w:rPr>
                <w:rFonts w:hint="eastAsia" w:hAnsi="宋体" w:cs="仿宋"/>
                <w:b w:val="0"/>
                <w:bCs/>
                <w:color w:val="auto"/>
                <w:szCs w:val="24"/>
                <w:highlight w:val="none"/>
                <w:lang w:val="en-US" w:eastAsia="zh-CN"/>
              </w:rPr>
              <w:t xml:space="preserve">6</w:t>
            </w:r>
            <w:r>
              <w:rPr>
                <w:rFonts w:hint="eastAsia" w:hAnsi="宋体" w:cs="仿宋"/>
                <w:b w:val="0"/>
                <w:bCs/>
                <w:color w:val="auto"/>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根据投标人提供的符合项目实际的应急抢修、应急响应、应急维护方案（包括</w:t>
            </w:r>
            <w:r>
              <w:rPr>
                <w:rFonts w:hint="eastAsia" w:hAnsi="宋体" w:cs="宋体"/>
                <w:b w:val="0"/>
                <w:color w:val="auto"/>
                <w:position w:val="0"/>
                <w:szCs w:val="24"/>
                <w:highlight w:val="none"/>
              </w:rPr>
              <w:t xml:space="preserve">①应急响应</w:t>
            </w:r>
            <w:r>
              <w:rPr>
                <w:rFonts w:hint="eastAsia" w:hAnsi="宋体" w:cs="宋体"/>
                <w:b w:val="0"/>
                <w:color w:val="auto"/>
                <w:position w:val="0"/>
                <w:szCs w:val="24"/>
                <w:highlight w:val="none"/>
                <w:lang w:val="en-US" w:eastAsia="zh-CN"/>
              </w:rPr>
              <w:t xml:space="preserve">时间②应急</w:t>
            </w:r>
            <w:r>
              <w:rPr>
                <w:rFonts w:hint="eastAsia" w:hAnsi="宋体" w:cs="宋体"/>
                <w:b w:val="0"/>
                <w:color w:val="auto"/>
                <w:position w:val="0"/>
                <w:szCs w:val="24"/>
                <w:highlight w:val="none"/>
              </w:rPr>
              <w:t xml:space="preserve">抢修、应急维护保障</w:t>
            </w:r>
            <w:r>
              <w:rPr>
                <w:rFonts w:hint="eastAsia" w:hAnsi="宋体" w:cs="宋体"/>
                <w:b w:val="0"/>
                <w:color w:val="auto"/>
                <w:position w:val="0"/>
                <w:szCs w:val="24"/>
                <w:highlight w:val="none"/>
                <w:lang w:val="en-US" w:eastAsia="zh-CN"/>
              </w:rPr>
              <w:t xml:space="preserve">措施③应急</w:t>
            </w:r>
            <w:r>
              <w:rPr>
                <w:rFonts w:hint="eastAsia" w:hAnsi="宋体" w:cs="宋体"/>
                <w:b w:val="0"/>
                <w:color w:val="auto"/>
                <w:position w:val="0"/>
                <w:szCs w:val="24"/>
                <w:highlight w:val="none"/>
              </w:rPr>
              <w:t xml:space="preserve">人员安排</w:t>
            </w:r>
            <w:r>
              <w:rPr>
                <w:rFonts w:hint="eastAsia" w:hAnsi="宋体" w:cs="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（3）培训方案（6分）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根据投标人提供的符合项目实际的培训方案（包括</w:t>
            </w:r>
            <w:r>
              <w:rPr>
                <w:rFonts w:hint="eastAsia" w:hAnsi="宋体" w:cs="宋体"/>
                <w:b w:val="0"/>
                <w:color w:val="auto"/>
                <w:position w:val="0"/>
                <w:szCs w:val="24"/>
                <w:highlight w:val="none"/>
              </w:rPr>
              <w:t xml:space="preserve">①</w:t>
            </w:r>
            <w:r>
              <w:rPr>
                <w:rFonts w:hint="eastAsia" w:hAnsi="宋体" w:cs="宋体"/>
                <w:b w:val="0"/>
                <w:color w:val="auto"/>
                <w:position w:val="0"/>
                <w:szCs w:val="24"/>
                <w:highlight w:val="none"/>
                <w:lang w:val="en-US" w:eastAsia="zh-CN"/>
              </w:rPr>
              <w:t xml:space="preserve">培训时间、计划②培训内容、目标③培训</w:t>
            </w:r>
            <w:r>
              <w:rPr>
                <w:rFonts w:hint="eastAsia" w:hAnsi="宋体" w:cs="宋体"/>
                <w:b w:val="0"/>
                <w:color w:val="auto"/>
                <w:position w:val="0"/>
                <w:szCs w:val="24"/>
                <w:highlight w:val="none"/>
              </w:rPr>
              <w:t xml:space="preserve">人员安排</w:t>
            </w:r>
            <w:r>
              <w:rPr>
                <w:rFonts w:hint="eastAsia" w:hAnsi="宋体" w:cs="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auto"/>
          <w:szCs w:val="22"/>
          <w:highlight w:val="none"/>
        </w:rPr>
        <w:t xml:space="preserve">4</w:t>
      </w:r>
      <w:r>
        <w:rPr>
          <w:rFonts w:hint="eastAsia" w:hAnsi="宋体" w:cs="宋体"/>
          <w:b w:val="0"/>
          <w:bCs/>
          <w:color w:val="auto"/>
          <w:szCs w:val="22"/>
          <w:highlight w:val="none"/>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right="17" w:firstLine="480"/>
        <w:spacing w:line="360" w:lineRule="auto"/>
        <w:rPr>
          <w:rFonts w:hint="eastAsia" w:hAnsi="宋体"/>
          <w:color w:val="auto"/>
          <w:position w:val="0"/>
          <w:szCs w:val="22"/>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w:t>
      </w:r>
      <w:r>
        <w:rPr>
          <w:rFonts w:hint="eastAsia" w:hAnsi="宋体" w:cs="宋体"/>
          <w:b w:val="0"/>
          <w:bCs/>
          <w:color w:val="auto"/>
          <w:highlight w:val="none"/>
          <w:lang w:val="en-US" w:eastAsia="zh-CN"/>
        </w:rPr>
        <w:t xml:space="preserve">应</w:t>
      </w:r>
      <w:r>
        <w:rPr>
          <w:rFonts w:hint="eastAsia" w:hAnsi="宋体" w:cs="宋体"/>
          <w:b w:val="0"/>
          <w:bCs/>
          <w:color w:val="auto"/>
          <w:highlight w:val="none"/>
        </w:rPr>
        <w:t xml:space="preserve">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3、根据财政部、国家环保总局《关于环境标志产品政府采购实施的意见》，投标产品属于《环境标志产品政府采购清单》（最新一期）内的产品），对应产价格给予1%的扣除，用扣除后的价格参与评审。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4"/>
      <w:bookmarkEnd w:id="215"/>
      <w:bookmarkEnd w:id="222"/>
      <w:bookmarkEnd w:id="223"/>
      <w:bookmarkEnd w:id="224"/>
      <w:bookmarkEnd w:id="225"/>
      <w:bookmarkEnd w:id="226"/>
      <w:bookmarkEnd w:id="227"/>
      <w:bookmarkEnd w:id="228"/>
      <w:r/>
    </w:p>
    <w:p>
      <w:pPr>
        <w:pStyle w:val="845"/>
        <w:spacing w:line="360" w:lineRule="auto"/>
        <w:rPr>
          <w:rFonts w:ascii="宋体" w:hAnsi="宋体" w:eastAsia="宋体" w:cs="宋体"/>
          <w:b/>
          <w:bCs/>
          <w:color w:val="auto"/>
          <w:sz w:val="44"/>
          <w:szCs w:val="44"/>
          <w:highlight w:val="none"/>
        </w:rPr>
      </w:pPr>
      <w:r/>
      <w:bookmarkStart w:id="230" w:name="_Toc4661"/>
      <w:r>
        <w:rPr>
          <w:rFonts w:hint="eastAsia" w:ascii="宋体" w:hAnsi="宋体" w:eastAsia="宋体" w:cs="宋体"/>
          <w:b/>
          <w:bCs/>
          <w:color w:val="auto"/>
          <w:sz w:val="44"/>
          <w:szCs w:val="44"/>
          <w:highlight w:val="none"/>
        </w:rPr>
        <w:t xml:space="preserve">第六章  投标文件参考格式</w:t>
      </w:r>
      <w:bookmarkEnd w:id="230"/>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格式十：招标文件要求提供的其他材料或供应商认为需提供的材料</w:t>
      </w:r>
      <w:r/>
    </w:p>
    <w:p>
      <w:pPr>
        <w:pStyle w:val="86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一</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69"/>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855"/>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1" w:name="OLE_LINK4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32"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2"/>
      <w:r/>
      <w:bookmarkEnd w:id="231"/>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3" w:name="OLE_LINK42"/>
      <w:r/>
      <w:bookmarkStart w:id="234" w:name="OLE_LINK29"/>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w:t>
      </w:r>
      <w:r>
        <w:rPr>
          <w:rFonts w:ascii="Times New Roman"/>
          <w:b w:val="0"/>
          <w:color w:val="auto"/>
          <w:position w:val="0"/>
          <w:szCs w:val="24"/>
          <w:highlight w:val="none"/>
          <w:u w:val="single"/>
        </w:rPr>
        <w:t xml:space="preserve">              </w:t>
      </w:r>
      <w:r>
        <w:rPr>
          <w:rFonts w:hint="eastAsia" w:ascii="Times New Roman"/>
          <w:b w:val="0"/>
          <w:color w:val="auto"/>
          <w:position w:val="0"/>
          <w:szCs w:val="24"/>
          <w:highlight w:val="none"/>
        </w:rPr>
        <w:t xml:space="preserve">       包号：</w:t>
      </w:r>
      <w:r>
        <w:rPr>
          <w:rFonts w:ascii="Times New Roman"/>
          <w:b w:val="0"/>
          <w:color w:val="auto"/>
          <w:position w:val="0"/>
          <w:szCs w:val="24"/>
          <w:highlight w:val="none"/>
          <w:u w:val="single"/>
        </w:rPr>
        <w:t xml:space="preserve">        </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rPr>
        <w:t xml:space="preserve">供应商须对照招标文件第四章项目需求中所列商务需求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3、如投标文件不符合上述要求，供应商将承担其投标被拒绝的风险。</w:t>
      </w:r>
      <w:bookmarkEnd w:id="233"/>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4"/>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w:t>
      </w:r>
      <w:bookmarkStart w:id="235" w:name="OLE_LINK31"/>
      <w:r/>
      <w:bookmarkStart w:id="236"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55"/>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5"/>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6"/>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869"/>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37" w:name="OLE_LINK44"/>
      <w:r/>
      <w:bookmarkStart w:id="238"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7"/>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869"/>
        <w:rPr>
          <w:rFonts w:hAnsi="宋体"/>
          <w:b w:val="0"/>
          <w:color w:val="auto"/>
          <w:position w:val="0"/>
          <w:szCs w:val="24"/>
          <w:highlight w:val="none"/>
        </w:rPr>
      </w:pPr>
      <w:r>
        <w:rPr>
          <w:rFonts w:hAnsi="宋体"/>
          <w:b w:val="0"/>
          <w:color w:val="auto"/>
          <w:position w:val="0"/>
          <w:szCs w:val="24"/>
          <w:highlight w:val="none"/>
        </w:rPr>
      </w:r>
      <w:bookmarkEnd w:id="238"/>
      <w:r/>
    </w:p>
    <w:p>
      <w:pPr>
        <w:pStyle w:val="869"/>
        <w:rPr>
          <w:rFonts w:hAnsi="宋体"/>
          <w:b w:val="0"/>
          <w:color w:val="auto"/>
          <w:position w:val="0"/>
          <w:szCs w:val="24"/>
          <w:highlight w:val="none"/>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9" w:name="_Toc476153619"/>
      <w:r>
        <w:rPr>
          <w:rFonts w:hint="eastAsia" w:ascii="仿宋" w:hAnsi="仿宋" w:eastAsia="仿宋"/>
          <w:color w:val="auto"/>
          <w:sz w:val="30"/>
          <w:szCs w:val="30"/>
          <w:highlight w:val="none"/>
        </w:rPr>
        <w:t xml:space="preserve">中小企业划型标准</w:t>
      </w:r>
      <w:bookmarkEnd w:id="239"/>
      <w:r/>
      <w:r/>
    </w:p>
    <w:tbl>
      <w:tblPr>
        <w:tblStyle w:val="855"/>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69"/>
        <w:spacing w:line="360" w:lineRule="auto"/>
        <w:rPr>
          <w:rFonts w:hAnsi="宋体"/>
          <w:color w:val="auto"/>
          <w:position w:val="0"/>
          <w:sz w:val="20"/>
          <w:szCs w:val="20"/>
          <w:highlight w:val="none"/>
        </w:rPr>
      </w:pPr>
      <w:r>
        <w:rPr>
          <w:rStyle w:val="907"/>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9"/>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：其他声明函</w:t>
      </w:r>
      <w:r/>
    </w:p>
    <w:p>
      <w:pPr>
        <w:pStyle w:val="869"/>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格式十：招标文件要求提供的其他材料或供应商认为需提供的材料</w:t>
      </w:r>
      <w:r/>
    </w:p>
    <w:p>
      <w:pPr>
        <w:pStyle w:val="869"/>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40" w:name="_Hlk142312257"/>
      <w:r/>
      <w:bookmarkStart w:id="241" w:name="OLE_LINK34"/>
      <w:r/>
      <w:bookmarkStart w:id="242" w:name="OLE_LINK45"/>
      <w:r>
        <w:rPr>
          <w:rFonts w:hint="eastAsia"/>
          <w:b w:val="0"/>
          <w:color w:val="auto"/>
          <w:position w:val="0"/>
          <w:szCs w:val="24"/>
          <w:highlight w:val="none"/>
        </w:rPr>
        <w:t xml:space="preserve">法定代表人授权书</w:t>
      </w:r>
      <w:bookmarkEnd w:id="24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月-202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8</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41"/>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2"/>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855"/>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3" w:name="OLE_LINK46"/>
      <w:r/>
      <w:bookmarkStart w:id="244"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5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3"/>
      <w:r/>
    </w:p>
    <w:p>
      <w:pPr>
        <w:rPr>
          <w:color w:val="auto"/>
          <w:highlight w:val="none"/>
        </w:rPr>
      </w:pPr>
      <w:r>
        <w:rPr>
          <w:color w:val="auto"/>
          <w:highlight w:val="none"/>
        </w:rPr>
        <w:br w:type="page" w:clear="all"/>
      </w:r>
      <w:bookmarkEnd w:id="244"/>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5" w:name="OLE_LINK38"/>
      <w:r/>
      <w:bookmarkStart w:id="246" w:name="OLE_LINK48"/>
      <w:r/>
      <w:bookmarkStart w:id="247"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5"/>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6"/>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48" w:name="OLE_LINK49"/>
      <w:r/>
      <w:bookmarkStart w:id="249"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8"/>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9"/>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投标日期：202</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年XX月XX日</w:t>
      </w:r>
      <w:r/>
    </w:p>
    <w:p>
      <w:pPr>
        <w:pStyle w:val="845"/>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7"/>
      <w:footerReference w:type="first" r:id="rId18"/>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882"/>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v:textbox>
            </v:shape>
          </w:pict>
        </mc:Fallback>
      </mc:AlternateContent>
    </w:r>
    <w:r/>
  </w:p>
  <w:p>
    <w:pPr>
      <w:pStyle w:val="8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v:textbox>
            </v:shape>
          </w:pict>
        </mc:Fallback>
      </mc:AlternateContent>
    </w:r>
    <w:r/>
  </w:p>
  <w:p>
    <w:pPr>
      <w:pStyle w:val="88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1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2"/>
    <w:uiPriority w:val="10"/>
    <w:rPr>
      <w:sz w:val="48"/>
      <w:szCs w:val="48"/>
    </w:rPr>
  </w:style>
  <w:style w:type="character" w:styleId="36">
    <w:name w:val="Subtitle Char"/>
    <w:basedOn w:val="854"/>
    <w:link w:val="889"/>
    <w:uiPriority w:val="11"/>
    <w:rPr>
      <w:sz w:val="24"/>
      <w:szCs w:val="24"/>
    </w:rPr>
  </w:style>
  <w:style w:type="character" w:styleId="38">
    <w:name w:val="Quote Char"/>
    <w:link w:val="996"/>
    <w:uiPriority w:val="29"/>
    <w:rPr>
      <w:i/>
    </w:rPr>
  </w:style>
  <w:style w:type="character" w:styleId="40">
    <w:name w:val="Intense Quote Char"/>
    <w:link w:val="1145"/>
    <w:uiPriority w:val="30"/>
    <w:rPr>
      <w:i/>
    </w:rPr>
  </w:style>
  <w:style w:type="character" w:styleId="42">
    <w:name w:val="Header Char"/>
    <w:basedOn w:val="854"/>
    <w:link w:val="883"/>
    <w:uiPriority w:val="99"/>
  </w:style>
  <w:style w:type="character" w:styleId="44">
    <w:name w:val="Footer Char"/>
    <w:basedOn w:val="854"/>
    <w:link w:val="882"/>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4"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45">
    <w:name w:val="Heading 1"/>
    <w:basedOn w:val="844"/>
    <w:next w:val="844"/>
    <w:link w:val="918"/>
    <w:uiPriority w:val="0"/>
    <w:qFormat/>
    <w:pPr>
      <w:jc w:val="center"/>
      <w:keepNext/>
      <w:outlineLvl w:val="0"/>
    </w:pPr>
    <w:rPr>
      <w:rFonts w:ascii="楷体_GB2312" w:eastAsia="楷体_GB2312"/>
      <w:b w:val="0"/>
      <w:position w:val="0"/>
      <w:sz w:val="28"/>
      <w:szCs w:val="28"/>
    </w:rPr>
  </w:style>
  <w:style w:type="paragraph" w:styleId="846">
    <w:name w:val="Heading 2"/>
    <w:basedOn w:val="844"/>
    <w:next w:val="856"/>
    <w:link w:val="922"/>
    <w:uiPriority w:val="0"/>
    <w:qFormat/>
    <w:pPr>
      <w:jc w:val="center"/>
      <w:keepLines/>
      <w:keepNext/>
      <w:spacing w:before="260" w:after="260" w:line="416" w:lineRule="auto"/>
      <w:outlineLvl w:val="1"/>
    </w:pPr>
    <w:rPr>
      <w:rFonts w:ascii="Arial" w:hAnsi="Arial" w:eastAsia="幼圆"/>
      <w:b w:val="0"/>
      <w:bCs/>
      <w:sz w:val="44"/>
      <w:szCs w:val="44"/>
    </w:rPr>
  </w:style>
  <w:style w:type="paragraph" w:styleId="847">
    <w:name w:val="Heading 3"/>
    <w:basedOn w:val="844"/>
    <w:next w:val="856"/>
    <w:link w:val="923"/>
    <w:uiPriority w:val="0"/>
    <w:qFormat/>
    <w:pPr>
      <w:keepLines/>
      <w:keepNext/>
      <w:spacing w:before="260" w:after="260" w:line="416" w:lineRule="auto"/>
      <w:outlineLvl w:val="2"/>
    </w:pPr>
    <w:rPr>
      <w:rFonts w:ascii="Times New Roman"/>
      <w:b w:val="0"/>
      <w:bCs/>
      <w:sz w:val="32"/>
      <w:szCs w:val="32"/>
    </w:rPr>
  </w:style>
  <w:style w:type="paragraph" w:styleId="848">
    <w:name w:val="Heading 4"/>
    <w:basedOn w:val="844"/>
    <w:next w:val="856"/>
    <w:link w:val="924"/>
    <w:uiPriority w:val="0"/>
    <w:qFormat/>
    <w:pPr>
      <w:keepLines/>
      <w:keepNext/>
      <w:spacing w:before="280" w:after="290" w:line="376" w:lineRule="auto"/>
      <w:outlineLvl w:val="3"/>
    </w:pPr>
    <w:rPr>
      <w:rFonts w:ascii="Arial" w:hAnsi="Arial" w:eastAsia="黑体"/>
      <w:b w:val="0"/>
      <w:bCs/>
      <w:sz w:val="28"/>
      <w:szCs w:val="28"/>
    </w:rPr>
  </w:style>
  <w:style w:type="paragraph" w:styleId="849">
    <w:name w:val="Heading 5"/>
    <w:basedOn w:val="844"/>
    <w:next w:val="856"/>
    <w:link w:val="925"/>
    <w:uiPriority w:val="0"/>
    <w:qFormat/>
    <w:pPr>
      <w:keepNext/>
      <w:outlineLvl w:val="4"/>
    </w:pPr>
    <w:rPr>
      <w:rFonts w:ascii="黑体" w:eastAsia="黑体"/>
      <w:color w:val="000000"/>
      <w:position w:val="0"/>
      <w:sz w:val="28"/>
    </w:rPr>
  </w:style>
  <w:style w:type="paragraph" w:styleId="850">
    <w:name w:val="Heading 6"/>
    <w:basedOn w:val="844"/>
    <w:next w:val="844"/>
    <w:link w:val="926"/>
    <w:uiPriority w:val="0"/>
    <w:qFormat/>
    <w:pPr>
      <w:keepLines/>
      <w:keepNext/>
      <w:spacing w:before="240" w:after="64" w:line="320" w:lineRule="auto"/>
      <w:outlineLvl w:val="5"/>
    </w:pPr>
    <w:rPr>
      <w:rFonts w:ascii="Arial" w:hAnsi="Arial" w:eastAsia="黑体"/>
      <w:bCs/>
      <w:position w:val="0"/>
      <w:szCs w:val="24"/>
    </w:rPr>
  </w:style>
  <w:style w:type="paragraph" w:styleId="851">
    <w:name w:val="Heading 7"/>
    <w:basedOn w:val="844"/>
    <w:next w:val="844"/>
    <w:link w:val="927"/>
    <w:uiPriority w:val="0"/>
    <w:qFormat/>
    <w:pPr>
      <w:keepLines/>
      <w:keepNext/>
      <w:spacing w:before="240" w:after="64" w:line="320" w:lineRule="auto"/>
      <w:outlineLvl w:val="6"/>
    </w:pPr>
    <w:rPr>
      <w:rFonts w:ascii="Times New Roman"/>
      <w:bCs/>
      <w:position w:val="0"/>
      <w:szCs w:val="24"/>
    </w:rPr>
  </w:style>
  <w:style w:type="paragraph" w:styleId="852">
    <w:name w:val="Heading 8"/>
    <w:basedOn w:val="844"/>
    <w:next w:val="844"/>
    <w:link w:val="928"/>
    <w:uiPriority w:val="0"/>
    <w:qFormat/>
    <w:pPr>
      <w:keepLines/>
      <w:keepNext/>
      <w:spacing w:before="240" w:after="64" w:line="320" w:lineRule="auto"/>
      <w:outlineLvl w:val="7"/>
    </w:pPr>
    <w:rPr>
      <w:rFonts w:ascii="Arial" w:hAnsi="Arial" w:eastAsia="黑体"/>
      <w:b w:val="0"/>
      <w:position w:val="0"/>
      <w:szCs w:val="24"/>
    </w:rPr>
  </w:style>
  <w:style w:type="paragraph" w:styleId="853">
    <w:name w:val="Heading 9"/>
    <w:basedOn w:val="844"/>
    <w:next w:val="844"/>
    <w:link w:val="929"/>
    <w:uiPriority w:val="0"/>
    <w:qFormat/>
    <w:pPr>
      <w:keepLines/>
      <w:keepNext/>
      <w:spacing w:before="240" w:after="64" w:line="320" w:lineRule="auto"/>
      <w:outlineLvl w:val="8"/>
    </w:pPr>
    <w:rPr>
      <w:rFonts w:ascii="Arial" w:hAnsi="Arial" w:eastAsia="黑体"/>
      <w:b w:val="0"/>
      <w:position w:val="0"/>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44"/>
    <w:uiPriority w:val="0"/>
    <w:qFormat/>
    <w:pPr>
      <w:ind w:firstLine="420"/>
    </w:pPr>
    <w:rPr>
      <w:rFonts w:ascii="Times New Roman"/>
    </w:rPr>
  </w:style>
  <w:style w:type="paragraph" w:styleId="857">
    <w:name w:val="List 3"/>
    <w:basedOn w:val="844"/>
    <w:uiPriority w:val="0"/>
    <w:qFormat/>
    <w:pPr>
      <w:ind w:left="1260" w:hanging="420"/>
    </w:pPr>
    <w:rPr>
      <w:rFonts w:ascii="Calibri" w:hAnsi="Calibri" w:eastAsia="Calibri" w:cs="宋体"/>
      <w:b w:val="0"/>
      <w:position w:val="0"/>
      <w:sz w:val="20"/>
      <w:lang w:val="zh-CN"/>
    </w:rPr>
  </w:style>
  <w:style w:type="paragraph" w:styleId="858">
    <w:name w:val="toc 7"/>
    <w:basedOn w:val="844"/>
    <w:next w:val="844"/>
    <w:uiPriority w:val="0"/>
    <w:qFormat/>
    <w:pPr>
      <w:ind w:left="1260"/>
      <w:jc w:val="left"/>
    </w:pPr>
    <w:rPr>
      <w:rFonts w:ascii="Calibri" w:hAnsi="Calibri" w:eastAsia="Calibri" w:cs="宋体"/>
      <w:b w:val="0"/>
      <w:position w:val="0"/>
      <w:sz w:val="18"/>
      <w:lang w:val="zh-CN"/>
    </w:rPr>
  </w:style>
  <w:style w:type="paragraph" w:styleId="859">
    <w:name w:val="List Number 2"/>
    <w:basedOn w:val="84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0">
    <w:name w:val="index 8"/>
    <w:basedOn w:val="844"/>
    <w:next w:val="844"/>
    <w:uiPriority w:val="0"/>
    <w:qFormat/>
    <w:pPr>
      <w:ind w:left="2940"/>
    </w:pPr>
    <w:rPr>
      <w:rFonts w:ascii="Calibri" w:hAnsi="Calibri" w:eastAsia="Calibri" w:cs="宋体"/>
      <w:b w:val="0"/>
      <w:position w:val="0"/>
      <w:sz w:val="20"/>
      <w:lang w:val="zh-CN"/>
    </w:rPr>
  </w:style>
  <w:style w:type="paragraph" w:styleId="861">
    <w:name w:val="List Number"/>
    <w:basedOn w:val="84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62">
    <w:name w:val="index 5"/>
    <w:basedOn w:val="844"/>
    <w:next w:val="844"/>
    <w:uiPriority w:val="0"/>
    <w:qFormat/>
    <w:pPr>
      <w:ind w:left="1680"/>
    </w:pPr>
    <w:rPr>
      <w:rFonts w:ascii="Calibri" w:hAnsi="Calibri" w:eastAsia="Calibri" w:cs="宋体"/>
      <w:b w:val="0"/>
      <w:position w:val="0"/>
      <w:sz w:val="20"/>
      <w:lang w:val="zh-CN"/>
    </w:rPr>
  </w:style>
  <w:style w:type="paragraph" w:styleId="863">
    <w:name w:val="List Bullet"/>
    <w:basedOn w:val="844"/>
    <w:uiPriority w:val="0"/>
    <w:qFormat/>
    <w:pPr>
      <w:ind w:left="360" w:hanging="360"/>
      <w:tabs>
        <w:tab w:val="left" w:pos="360" w:leader="none"/>
      </w:tabs>
    </w:pPr>
    <w:rPr>
      <w:rFonts w:ascii="Times New Roman"/>
      <w:szCs w:val="24"/>
    </w:rPr>
  </w:style>
  <w:style w:type="paragraph" w:styleId="864">
    <w:name w:val="Document Map"/>
    <w:basedOn w:val="844"/>
    <w:link w:val="930"/>
    <w:uiPriority w:val="0"/>
    <w:qFormat/>
    <w:pPr>
      <w:shd w:val="clear" w:color="auto" w:fill="000080"/>
    </w:pPr>
    <w:rPr>
      <w:rFonts w:ascii="Times New Roman"/>
    </w:rPr>
  </w:style>
  <w:style w:type="paragraph" w:styleId="865">
    <w:name w:val="annotation text"/>
    <w:basedOn w:val="844"/>
    <w:link w:val="931"/>
    <w:uiPriority w:val="0"/>
    <w:qFormat/>
    <w:pPr>
      <w:jc w:val="left"/>
    </w:pPr>
    <w:rPr>
      <w:rFonts w:ascii="Times New Roman" w:eastAsia="仿宋_GB2312"/>
      <w:b w:val="0"/>
      <w:position w:val="0"/>
    </w:rPr>
  </w:style>
  <w:style w:type="paragraph" w:styleId="866">
    <w:name w:val="index 6"/>
    <w:basedOn w:val="844"/>
    <w:next w:val="844"/>
    <w:uiPriority w:val="0"/>
    <w:qFormat/>
    <w:pPr>
      <w:ind w:left="2100"/>
    </w:pPr>
    <w:rPr>
      <w:rFonts w:ascii="Calibri" w:hAnsi="Calibri" w:eastAsia="Calibri" w:cs="宋体"/>
      <w:b w:val="0"/>
      <w:position w:val="0"/>
      <w:sz w:val="20"/>
      <w:lang w:val="zh-CN"/>
    </w:rPr>
  </w:style>
  <w:style w:type="paragraph" w:styleId="867">
    <w:name w:val="Salutation"/>
    <w:basedOn w:val="844"/>
    <w:next w:val="844"/>
    <w:link w:val="932"/>
    <w:uiPriority w:val="0"/>
    <w:qFormat/>
    <w:rPr>
      <w:rFonts w:ascii="仿宋_GB2312" w:hAnsi="Calibri" w:eastAsia="仿宋_GB2312"/>
      <w:b w:val="0"/>
      <w:position w:val="0"/>
      <w:sz w:val="28"/>
      <w:lang w:val="zh-CN"/>
    </w:rPr>
  </w:style>
  <w:style w:type="paragraph" w:styleId="868">
    <w:name w:val="Body Text 3"/>
    <w:basedOn w:val="844"/>
    <w:link w:val="933"/>
    <w:uiPriority w:val="0"/>
    <w:qFormat/>
    <w:rPr>
      <w:rFonts w:ascii="仿宋_GB2312" w:hAnsi="Arial" w:eastAsia="仿宋_GB2312"/>
      <w:b w:val="0"/>
      <w:position w:val="0"/>
      <w:sz w:val="32"/>
      <w:lang w:val="zh-CN"/>
    </w:rPr>
  </w:style>
  <w:style w:type="paragraph" w:styleId="869">
    <w:name w:val="Body Text"/>
    <w:basedOn w:val="844"/>
    <w:next w:val="844"/>
    <w:link w:val="921"/>
    <w:uiPriority w:val="0"/>
    <w:qFormat/>
    <w:rPr>
      <w:rFonts w:ascii="楷体_GB2312" w:hAnsi="Arial" w:eastAsia="楷体_GB2312"/>
      <w:sz w:val="28"/>
      <w:szCs w:val="28"/>
    </w:rPr>
  </w:style>
  <w:style w:type="paragraph" w:styleId="870">
    <w:name w:val="Body Text Indent"/>
    <w:basedOn w:val="844"/>
    <w:link w:val="934"/>
    <w:uiPriority w:val="0"/>
    <w:qFormat/>
    <w:pPr>
      <w:ind w:left="420"/>
      <w:spacing w:after="120"/>
    </w:pPr>
    <w:rPr>
      <w:rFonts w:ascii="Times New Roman"/>
    </w:rPr>
  </w:style>
  <w:style w:type="paragraph" w:styleId="871">
    <w:name w:val="Block Text"/>
    <w:basedOn w:val="844"/>
    <w:uiPriority w:val="0"/>
    <w:qFormat/>
    <w:pPr>
      <w:ind w:left="735" w:right="-332" w:hanging="46"/>
      <w:spacing w:line="360" w:lineRule="auto"/>
    </w:pPr>
    <w:rPr>
      <w:b w:val="0"/>
      <w:bCs/>
      <w:color w:val="000000"/>
      <w:position w:val="0"/>
    </w:rPr>
  </w:style>
  <w:style w:type="paragraph" w:styleId="872">
    <w:name w:val="index 4"/>
    <w:basedOn w:val="844"/>
    <w:next w:val="844"/>
    <w:uiPriority w:val="99"/>
    <w:unhideWhenUsed/>
    <w:qFormat/>
    <w:pPr>
      <w:ind w:left="600"/>
    </w:pPr>
  </w:style>
  <w:style w:type="paragraph" w:styleId="873">
    <w:name w:val="toc 5"/>
    <w:basedOn w:val="844"/>
    <w:next w:val="844"/>
    <w:uiPriority w:val="0"/>
    <w:qFormat/>
    <w:pPr>
      <w:ind w:left="840"/>
      <w:jc w:val="left"/>
    </w:pPr>
    <w:rPr>
      <w:rFonts w:ascii="Calibri" w:hAnsi="Calibri" w:eastAsia="Calibri" w:cs="宋体"/>
      <w:b w:val="0"/>
      <w:position w:val="0"/>
      <w:sz w:val="18"/>
      <w:lang w:val="zh-CN"/>
    </w:rPr>
  </w:style>
  <w:style w:type="paragraph" w:styleId="874">
    <w:name w:val="toc 3"/>
    <w:basedOn w:val="844"/>
    <w:next w:val="844"/>
    <w:uiPriority w:val="0"/>
    <w:qFormat/>
    <w:pPr>
      <w:ind w:left="840"/>
    </w:pPr>
    <w:rPr>
      <w:rFonts w:ascii="Times New Roman"/>
    </w:rPr>
  </w:style>
  <w:style w:type="paragraph" w:styleId="875">
    <w:name w:val="Plain Text"/>
    <w:basedOn w:val="844"/>
    <w:link w:val="935"/>
    <w:uiPriority w:val="0"/>
    <w:qFormat/>
    <w:rPr>
      <w:rFonts w:hAnsi="Courier New" w:cs="Courier New"/>
      <w:b w:val="0"/>
      <w:position w:val="0"/>
      <w:sz w:val="21"/>
      <w:szCs w:val="21"/>
    </w:rPr>
  </w:style>
  <w:style w:type="paragraph" w:styleId="876">
    <w:name w:val="toc 8"/>
    <w:basedOn w:val="844"/>
    <w:next w:val="844"/>
    <w:uiPriority w:val="0"/>
    <w:qFormat/>
    <w:pPr>
      <w:ind w:left="1470"/>
      <w:jc w:val="left"/>
    </w:pPr>
    <w:rPr>
      <w:rFonts w:ascii="Calibri" w:hAnsi="Calibri" w:eastAsia="Calibri" w:cs="宋体"/>
      <w:b w:val="0"/>
      <w:position w:val="0"/>
      <w:sz w:val="18"/>
      <w:lang w:val="zh-CN"/>
    </w:rPr>
  </w:style>
  <w:style w:type="paragraph" w:styleId="877">
    <w:name w:val="index 3"/>
    <w:basedOn w:val="844"/>
    <w:next w:val="844"/>
    <w:uiPriority w:val="0"/>
    <w:qFormat/>
    <w:pPr>
      <w:ind w:left="840"/>
    </w:pPr>
    <w:rPr>
      <w:rFonts w:ascii="Calibri" w:hAnsi="Calibri" w:eastAsia="Calibri" w:cs="宋体"/>
      <w:b w:val="0"/>
      <w:position w:val="0"/>
      <w:sz w:val="20"/>
      <w:lang w:val="zh-CN"/>
    </w:rPr>
  </w:style>
  <w:style w:type="paragraph" w:styleId="878">
    <w:name w:val="Date"/>
    <w:basedOn w:val="844"/>
    <w:next w:val="844"/>
    <w:link w:val="1278"/>
    <w:uiPriority w:val="0"/>
    <w:qFormat/>
    <w:rPr>
      <w:rFonts w:ascii="Times New Roman"/>
      <w:szCs w:val="24"/>
    </w:rPr>
  </w:style>
  <w:style w:type="paragraph" w:styleId="879">
    <w:name w:val="Body Text Indent 2"/>
    <w:basedOn w:val="844"/>
    <w:link w:val="936"/>
    <w:uiPriority w:val="0"/>
    <w:qFormat/>
    <w:pPr>
      <w:ind w:left="630" w:firstLine="645"/>
    </w:pPr>
    <w:rPr>
      <w:rFonts w:ascii="Arial" w:hAnsi="Arial" w:eastAsia="仿宋_GB2312"/>
      <w:b w:val="0"/>
      <w:position w:val="0"/>
      <w:sz w:val="32"/>
    </w:rPr>
  </w:style>
  <w:style w:type="paragraph" w:styleId="880">
    <w:name w:val="endnote text"/>
    <w:basedOn w:val="844"/>
    <w:link w:val="937"/>
    <w:uiPriority w:val="0"/>
    <w:qFormat/>
    <w:pPr>
      <w:jc w:val="left"/>
    </w:pPr>
    <w:rPr>
      <w:rFonts w:ascii="Calibri" w:hAnsi="Calibri" w:eastAsia="Calibri"/>
      <w:b w:val="0"/>
      <w:position w:val="0"/>
      <w:sz w:val="20"/>
      <w:szCs w:val="24"/>
      <w:lang w:val="zh-CN"/>
    </w:rPr>
  </w:style>
  <w:style w:type="paragraph" w:styleId="881">
    <w:name w:val="Balloon Text"/>
    <w:basedOn w:val="844"/>
    <w:link w:val="1279"/>
    <w:uiPriority w:val="0"/>
    <w:qFormat/>
    <w:rPr>
      <w:rFonts w:ascii="Times New Roman"/>
      <w:sz w:val="18"/>
      <w:szCs w:val="18"/>
    </w:rPr>
  </w:style>
  <w:style w:type="paragraph" w:styleId="882">
    <w:name w:val="Footer"/>
    <w:basedOn w:val="844"/>
    <w:link w:val="938"/>
    <w:uiPriority w:val="99"/>
    <w:qFormat/>
    <w:pPr>
      <w:jc w:val="left"/>
      <w:tabs>
        <w:tab w:val="center" w:pos="4153" w:leader="none"/>
        <w:tab w:val="right" w:pos="8306" w:leader="none"/>
      </w:tabs>
    </w:pPr>
    <w:rPr>
      <w:rFonts w:ascii="Times New Roman"/>
      <w:sz w:val="18"/>
      <w:szCs w:val="18"/>
    </w:rPr>
  </w:style>
  <w:style w:type="paragraph" w:styleId="883">
    <w:name w:val="Header"/>
    <w:basedOn w:val="844"/>
    <w:link w:val="1277"/>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84">
    <w:name w:val="Signature"/>
    <w:basedOn w:val="844"/>
    <w:link w:val="939"/>
    <w:uiPriority w:val="0"/>
    <w:qFormat/>
    <w:pPr>
      <w:jc w:val="center"/>
      <w:spacing w:after="600" w:line="312" w:lineRule="atLeast"/>
    </w:pPr>
    <w:rPr>
      <w:rFonts w:ascii="Calibri" w:hAnsi="Calibri" w:eastAsia="仿宋_GB2312"/>
      <w:b w:val="0"/>
      <w:position w:val="0"/>
      <w:lang w:val="zh-CN"/>
    </w:rPr>
  </w:style>
  <w:style w:type="paragraph" w:styleId="885">
    <w:name w:val="toc 1"/>
    <w:basedOn w:val="844"/>
    <w:next w:val="844"/>
    <w:uiPriority w:val="0"/>
    <w:qFormat/>
    <w:rPr>
      <w:rFonts w:ascii="Times New Roman"/>
    </w:rPr>
  </w:style>
  <w:style w:type="paragraph" w:styleId="886">
    <w:name w:val="toc 4"/>
    <w:basedOn w:val="844"/>
    <w:next w:val="844"/>
    <w:uiPriority w:val="0"/>
    <w:qFormat/>
    <w:pPr>
      <w:ind w:left="630"/>
      <w:jc w:val="left"/>
    </w:pPr>
    <w:rPr>
      <w:rFonts w:ascii="Calibri" w:hAnsi="Calibri" w:eastAsia="Calibri" w:cs="宋体"/>
      <w:b w:val="0"/>
      <w:position w:val="0"/>
      <w:sz w:val="18"/>
      <w:lang w:val="zh-CN"/>
    </w:rPr>
  </w:style>
  <w:style w:type="paragraph" w:styleId="887">
    <w:name w:val="index heading"/>
    <w:basedOn w:val="844"/>
    <w:next w:val="888"/>
    <w:uiPriority w:val="0"/>
    <w:qFormat/>
    <w:rPr>
      <w:rFonts w:ascii="Calibri" w:hAnsi="Calibri" w:eastAsia="Calibri" w:cs="宋体"/>
      <w:b w:val="0"/>
      <w:position w:val="0"/>
      <w:sz w:val="20"/>
      <w:lang w:val="zh-CN"/>
    </w:rPr>
  </w:style>
  <w:style w:type="paragraph" w:styleId="888">
    <w:name w:val="index 1"/>
    <w:basedOn w:val="844"/>
    <w:next w:val="844"/>
    <w:uiPriority w:val="0"/>
    <w:qFormat/>
    <w:rPr>
      <w:rFonts w:ascii="仿宋_GB2312" w:hAnsi="宋体" w:eastAsia="仿宋_GB2312" w:cs="宋体"/>
      <w:b w:val="0"/>
      <w:position w:val="0"/>
      <w:sz w:val="30"/>
      <w:szCs w:val="24"/>
      <w:lang w:val="zh-CN"/>
    </w:rPr>
  </w:style>
  <w:style w:type="paragraph" w:styleId="889">
    <w:name w:val="Subtitle"/>
    <w:basedOn w:val="844"/>
    <w:next w:val="844"/>
    <w:link w:val="940"/>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0">
    <w:name w:val="footnote text"/>
    <w:basedOn w:val="844"/>
    <w:link w:val="941"/>
    <w:uiPriority w:val="0"/>
    <w:qFormat/>
    <w:pPr>
      <w:jc w:val="left"/>
    </w:pPr>
    <w:rPr>
      <w:rFonts w:ascii="Calibri" w:hAnsi="Calibri" w:eastAsia="Calibri"/>
      <w:b w:val="0"/>
      <w:position w:val="0"/>
      <w:sz w:val="18"/>
      <w:szCs w:val="18"/>
      <w:lang w:val="zh-CN"/>
    </w:rPr>
  </w:style>
  <w:style w:type="paragraph" w:styleId="891">
    <w:name w:val="toc 6"/>
    <w:basedOn w:val="844"/>
    <w:next w:val="844"/>
    <w:uiPriority w:val="0"/>
    <w:qFormat/>
    <w:pPr>
      <w:ind w:left="1050"/>
      <w:jc w:val="left"/>
    </w:pPr>
    <w:rPr>
      <w:rFonts w:ascii="Calibri" w:hAnsi="Calibri" w:eastAsia="Calibri" w:cs="宋体"/>
      <w:b w:val="0"/>
      <w:position w:val="0"/>
      <w:sz w:val="18"/>
      <w:lang w:val="zh-CN"/>
    </w:rPr>
  </w:style>
  <w:style w:type="paragraph" w:styleId="892">
    <w:name w:val="Body Text Indent 3"/>
    <w:basedOn w:val="844"/>
    <w:link w:val="942"/>
    <w:uiPriority w:val="0"/>
    <w:qFormat/>
    <w:pPr>
      <w:ind w:left="420"/>
      <w:spacing w:after="120"/>
    </w:pPr>
    <w:rPr>
      <w:rFonts w:ascii="Times New Roman"/>
      <w:sz w:val="16"/>
      <w:szCs w:val="16"/>
    </w:rPr>
  </w:style>
  <w:style w:type="paragraph" w:styleId="893">
    <w:name w:val="index 7"/>
    <w:basedOn w:val="844"/>
    <w:next w:val="844"/>
    <w:uiPriority w:val="0"/>
    <w:qFormat/>
    <w:pPr>
      <w:ind w:left="2520"/>
    </w:pPr>
    <w:rPr>
      <w:rFonts w:ascii="Calibri" w:hAnsi="Calibri" w:eastAsia="Calibri" w:cs="宋体"/>
      <w:b w:val="0"/>
      <w:position w:val="0"/>
      <w:sz w:val="20"/>
      <w:lang w:val="zh-CN"/>
    </w:rPr>
  </w:style>
  <w:style w:type="paragraph" w:styleId="894">
    <w:name w:val="index 9"/>
    <w:basedOn w:val="844"/>
    <w:next w:val="844"/>
    <w:uiPriority w:val="0"/>
    <w:qFormat/>
    <w:pPr>
      <w:ind w:left="3360"/>
    </w:pPr>
    <w:rPr>
      <w:rFonts w:ascii="Calibri" w:hAnsi="Calibri" w:eastAsia="Calibri" w:cs="宋体"/>
      <w:b w:val="0"/>
      <w:position w:val="0"/>
      <w:sz w:val="20"/>
      <w:lang w:val="zh-CN"/>
    </w:rPr>
  </w:style>
  <w:style w:type="paragraph" w:styleId="895">
    <w:name w:val="table of figures"/>
    <w:basedOn w:val="844"/>
    <w:next w:val="844"/>
    <w:uiPriority w:val="0"/>
    <w:qFormat/>
    <w:pPr>
      <w:ind w:left="840" w:hanging="420"/>
    </w:pPr>
    <w:rPr>
      <w:rFonts w:ascii="Calibri" w:hAnsi="Calibri" w:eastAsia="Calibri" w:cs="宋体"/>
      <w:b w:val="0"/>
      <w:position w:val="0"/>
      <w:sz w:val="20"/>
      <w:lang w:val="zh-CN"/>
    </w:rPr>
  </w:style>
  <w:style w:type="paragraph" w:styleId="896">
    <w:name w:val="toc 2"/>
    <w:basedOn w:val="844"/>
    <w:next w:val="844"/>
    <w:uiPriority w:val="0"/>
    <w:qFormat/>
    <w:pPr>
      <w:ind w:left="420"/>
    </w:pPr>
    <w:rPr>
      <w:rFonts w:ascii="Times New Roman"/>
    </w:rPr>
  </w:style>
  <w:style w:type="paragraph" w:styleId="897">
    <w:name w:val="toc 9"/>
    <w:basedOn w:val="844"/>
    <w:next w:val="844"/>
    <w:uiPriority w:val="0"/>
    <w:qFormat/>
    <w:pPr>
      <w:ind w:left="1680"/>
      <w:jc w:val="left"/>
    </w:pPr>
    <w:rPr>
      <w:rFonts w:ascii="Calibri" w:hAnsi="Calibri" w:eastAsia="Calibri" w:cs="宋体"/>
      <w:b w:val="0"/>
      <w:position w:val="0"/>
      <w:sz w:val="18"/>
      <w:lang w:val="zh-CN"/>
    </w:rPr>
  </w:style>
  <w:style w:type="paragraph" w:styleId="898">
    <w:name w:val="Body Text 2"/>
    <w:basedOn w:val="844"/>
    <w:link w:val="943"/>
    <w:uiPriority w:val="0"/>
    <w:qFormat/>
    <w:pPr>
      <w:jc w:val="center"/>
      <w:widowControl/>
    </w:pPr>
    <w:rPr>
      <w:rFonts w:ascii="楷体_GB2312" w:hAnsi="Calibri" w:eastAsia="楷体_GB2312"/>
      <w:b w:val="0"/>
      <w:position w:val="0"/>
      <w:sz w:val="28"/>
      <w:lang w:val="zh-CN"/>
    </w:rPr>
  </w:style>
  <w:style w:type="paragraph" w:styleId="899">
    <w:name w:val="HTML Preformatted"/>
    <w:basedOn w:val="844"/>
    <w:link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0">
    <w:name w:val="Normal (Web)"/>
    <w:basedOn w:val="844"/>
    <w:uiPriority w:val="0"/>
    <w:qFormat/>
    <w:pPr>
      <w:jc w:val="left"/>
      <w:spacing w:before="100" w:beforeAutospacing="1" w:after="100" w:afterAutospacing="1"/>
      <w:widowControl/>
    </w:pPr>
    <w:rPr>
      <w:rFonts w:hAnsi="宋体" w:cs="宋体"/>
      <w:szCs w:val="24"/>
    </w:rPr>
  </w:style>
  <w:style w:type="paragraph" w:styleId="901">
    <w:name w:val="index 2"/>
    <w:basedOn w:val="844"/>
    <w:next w:val="844"/>
    <w:uiPriority w:val="0"/>
    <w:qFormat/>
    <w:pPr>
      <w:ind w:left="420"/>
    </w:pPr>
    <w:rPr>
      <w:rFonts w:ascii="Calibri" w:hAnsi="Calibri" w:eastAsia="Calibri" w:cs="宋体"/>
      <w:b w:val="0"/>
      <w:position w:val="0"/>
      <w:sz w:val="20"/>
      <w:lang w:val="zh-CN"/>
    </w:rPr>
  </w:style>
  <w:style w:type="paragraph" w:styleId="902">
    <w:name w:val="Title"/>
    <w:basedOn w:val="844"/>
    <w:link w:val="945"/>
    <w:uiPriority w:val="0"/>
    <w:qFormat/>
    <w:pPr>
      <w:jc w:val="center"/>
      <w:spacing w:line="420" w:lineRule="exact"/>
      <w:widowControl/>
    </w:pPr>
    <w:rPr>
      <w:rFonts w:ascii="Times New Roman" w:eastAsia="黑体"/>
      <w:position w:val="0"/>
      <w:sz w:val="28"/>
      <w:lang w:val="en-GB"/>
    </w:rPr>
  </w:style>
  <w:style w:type="paragraph" w:styleId="903">
    <w:name w:val="annotation subject"/>
    <w:basedOn w:val="865"/>
    <w:next w:val="865"/>
    <w:link w:val="946"/>
    <w:uiPriority w:val="0"/>
    <w:qFormat/>
    <w:rPr>
      <w:rFonts w:ascii="宋体"/>
      <w:b/>
      <w:bCs/>
      <w:position w:val="-10"/>
    </w:rPr>
  </w:style>
  <w:style w:type="paragraph" w:styleId="904">
    <w:name w:val="Body Text First Indent"/>
    <w:basedOn w:val="869"/>
    <w:link w:val="947"/>
    <w:uiPriority w:val="0"/>
    <w:qFormat/>
    <w:pPr>
      <w:ind w:firstLine="420"/>
      <w:spacing w:after="120"/>
    </w:pPr>
    <w:rPr>
      <w:b w:val="0"/>
      <w:sz w:val="21"/>
      <w:szCs w:val="24"/>
      <w:lang w:val="zh-CN"/>
    </w:rPr>
  </w:style>
  <w:style w:type="paragraph" w:styleId="905">
    <w:name w:val="Body Text First Indent 2"/>
    <w:basedOn w:val="870"/>
    <w:link w:val="1284"/>
    <w:uiPriority w:val="0"/>
    <w:semiHidden/>
    <w:unhideWhenUsed/>
    <w:qFormat/>
    <w:pPr>
      <w:ind w:firstLine="420"/>
    </w:pPr>
    <w:rPr>
      <w:rFonts w:ascii="宋体"/>
    </w:rPr>
  </w:style>
  <w:style w:type="table" w:styleId="906">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54"/>
    <w:uiPriority w:val="0"/>
    <w:qFormat/>
    <w:rPr>
      <w:rFonts w:ascii="Times New Roman" w:hAnsi="Times New Roman" w:eastAsia="宋体" w:cs="Times New Roman"/>
      <w:b/>
      <w:bCs/>
    </w:rPr>
  </w:style>
  <w:style w:type="character" w:styleId="908">
    <w:name w:val="endnote reference"/>
    <w:uiPriority w:val="0"/>
    <w:qFormat/>
    <w:rPr>
      <w:vertAlign w:val="superscript"/>
    </w:rPr>
  </w:style>
  <w:style w:type="character" w:styleId="909">
    <w:name w:val="page number"/>
    <w:basedOn w:val="854"/>
    <w:uiPriority w:val="0"/>
    <w:qFormat/>
    <w:rPr>
      <w:rFonts w:ascii="Times New Roman" w:hAnsi="Times New Roman" w:eastAsia="宋体" w:cs="Times New Roman"/>
    </w:rPr>
  </w:style>
  <w:style w:type="character" w:styleId="910">
    <w:name w:val="FollowedHyperlink"/>
    <w:uiPriority w:val="0"/>
    <w:qFormat/>
    <w:rPr>
      <w:rFonts w:ascii="Times New Roman" w:hAnsi="Times New Roman" w:eastAsia="宋体" w:cs="Times New Roman"/>
      <w:color w:val="800080"/>
      <w:u w:val="none"/>
    </w:rPr>
  </w:style>
  <w:style w:type="character" w:styleId="911">
    <w:name w:val="Emphasis"/>
    <w:uiPriority w:val="0"/>
    <w:qFormat/>
    <w:rPr>
      <w:rFonts w:ascii="Times New Roman" w:hAnsi="Times New Roman" w:eastAsia="宋体" w:cs="Times New Roman"/>
      <w:i/>
    </w:rPr>
  </w:style>
  <w:style w:type="character" w:styleId="912">
    <w:name w:val="line number"/>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rFonts w:ascii="Times New Roman" w:hAnsi="Times New Roman" w:eastAsia="宋体" w:cs="Times New Roman"/>
      <w:color w:val="0000ff"/>
      <w:u w:val="none"/>
    </w:rPr>
  </w:style>
  <w:style w:type="character" w:styleId="915">
    <w:name w:val="annotation reference"/>
    <w:uiPriority w:val="0"/>
    <w:qFormat/>
    <w:rPr>
      <w:rFonts w:ascii="Times New Roman" w:hAnsi="Times New Roman" w:eastAsia="宋体" w:cs="Times New Roman"/>
      <w:sz w:val="21"/>
      <w:szCs w:val="21"/>
    </w:rPr>
  </w:style>
  <w:style w:type="character" w:styleId="916">
    <w:name w:val="footnote reference"/>
    <w:uiPriority w:val="0"/>
    <w:qFormat/>
    <w:rPr>
      <w:vertAlign w:val="superscript"/>
    </w:rPr>
  </w:style>
  <w:style w:type="character" w:styleId="917">
    <w:name w:val="HTML Sample"/>
    <w:uiPriority w:val="0"/>
    <w:qFormat/>
    <w:rPr>
      <w:rFonts w:ascii="Courier New" w:hAnsi="宋体" w:eastAsia="宋体" w:cs="Courier New"/>
    </w:rPr>
  </w:style>
  <w:style w:type="character" w:styleId="918" w:customStyle="1">
    <w:name w:val="标题 1 Char"/>
    <w:link w:val="845"/>
    <w:uiPriority w:val="0"/>
    <w:qFormat/>
    <w:rPr>
      <w:rFonts w:ascii="楷体_GB2312" w:hAnsi="Times New Roman" w:eastAsia="楷体_GB2312" w:cs="Times New Roman"/>
      <w:sz w:val="28"/>
      <w:szCs w:val="28"/>
    </w:rPr>
  </w:style>
  <w:style w:type="paragraph" w:styleId="919" w:customStyle="1">
    <w:name w:val="标题3"/>
    <w:basedOn w:val="84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0" w:customStyle="1">
    <w:name w:val="段"/>
    <w:next w:val="844"/>
    <w:uiPriority w:val="0"/>
    <w:qFormat/>
    <w:pPr>
      <w:ind w:firstLine="200"/>
      <w:jc w:val="both"/>
    </w:pPr>
    <w:rPr>
      <w:rFonts w:ascii="宋体" w:hAnsi="Times New Roman" w:eastAsia="宋体" w:cs="Times New Roman"/>
      <w:sz w:val="21"/>
      <w:lang w:val="en-US" w:eastAsia="zh-CN" w:bidi="ar-SA"/>
    </w:rPr>
  </w:style>
  <w:style w:type="character" w:styleId="921" w:customStyle="1">
    <w:name w:val="正文文本 Char"/>
    <w:link w:val="869"/>
    <w:uiPriority w:val="0"/>
    <w:qFormat/>
    <w:rPr>
      <w:rFonts w:ascii="楷体_GB2312" w:hAnsi="Arial" w:eastAsia="楷体_GB2312" w:cs="Times New Roman"/>
      <w:b/>
      <w:position w:val="-10"/>
      <w:sz w:val="28"/>
      <w:szCs w:val="28"/>
    </w:rPr>
  </w:style>
  <w:style w:type="character" w:styleId="922" w:customStyle="1">
    <w:name w:val="标题 2 Char1"/>
    <w:link w:val="846"/>
    <w:uiPriority w:val="0"/>
    <w:qFormat/>
    <w:rPr>
      <w:rFonts w:ascii="Arial" w:hAnsi="Arial" w:eastAsia="幼圆" w:cs="Arial"/>
      <w:bCs/>
      <w:position w:val="-10"/>
      <w:sz w:val="44"/>
      <w:szCs w:val="44"/>
    </w:rPr>
  </w:style>
  <w:style w:type="character" w:styleId="923" w:customStyle="1">
    <w:name w:val="标题 3 Char1"/>
    <w:link w:val="847"/>
    <w:uiPriority w:val="0"/>
    <w:qFormat/>
    <w:rPr>
      <w:bCs/>
      <w:position w:val="-10"/>
      <w:sz w:val="32"/>
      <w:szCs w:val="32"/>
    </w:rPr>
  </w:style>
  <w:style w:type="character" w:styleId="924" w:customStyle="1">
    <w:name w:val="标题 4 Char"/>
    <w:link w:val="848"/>
    <w:uiPriority w:val="0"/>
    <w:qFormat/>
    <w:rPr>
      <w:rFonts w:ascii="Arial" w:hAnsi="Arial" w:eastAsia="黑体" w:cs="Arial"/>
      <w:bCs/>
      <w:position w:val="-10"/>
      <w:sz w:val="28"/>
      <w:szCs w:val="28"/>
    </w:rPr>
  </w:style>
  <w:style w:type="character" w:styleId="925" w:customStyle="1">
    <w:name w:val="标题 5 Char"/>
    <w:link w:val="849"/>
    <w:uiPriority w:val="0"/>
    <w:qFormat/>
    <w:rPr>
      <w:rFonts w:ascii="黑体" w:hAnsi="Times New Roman" w:eastAsia="黑体" w:cs="Times New Roman"/>
      <w:b/>
      <w:color w:val="000000"/>
      <w:sz w:val="28"/>
    </w:rPr>
  </w:style>
  <w:style w:type="character" w:styleId="926" w:customStyle="1">
    <w:name w:val="标题 6 Char"/>
    <w:link w:val="850"/>
    <w:uiPriority w:val="0"/>
    <w:qFormat/>
    <w:rPr>
      <w:rFonts w:ascii="Arial" w:hAnsi="Arial" w:eastAsia="黑体" w:cs="Times New Roman"/>
      <w:b/>
      <w:bCs/>
      <w:sz w:val="24"/>
      <w:szCs w:val="24"/>
    </w:rPr>
  </w:style>
  <w:style w:type="character" w:styleId="927" w:customStyle="1">
    <w:name w:val="标题 7 Char"/>
    <w:link w:val="851"/>
    <w:uiPriority w:val="0"/>
    <w:qFormat/>
    <w:rPr>
      <w:rFonts w:ascii="Times New Roman" w:hAnsi="Times New Roman" w:eastAsia="宋体" w:cs="Times New Roman"/>
      <w:b/>
      <w:bCs/>
      <w:sz w:val="24"/>
      <w:szCs w:val="24"/>
    </w:rPr>
  </w:style>
  <w:style w:type="character" w:styleId="928" w:customStyle="1">
    <w:name w:val="标题 8 Char"/>
    <w:link w:val="852"/>
    <w:uiPriority w:val="0"/>
    <w:qFormat/>
    <w:rPr>
      <w:rFonts w:ascii="Arial" w:hAnsi="Arial" w:eastAsia="黑体" w:cs="Times New Roman"/>
      <w:sz w:val="24"/>
      <w:szCs w:val="24"/>
    </w:rPr>
  </w:style>
  <w:style w:type="character" w:styleId="929" w:customStyle="1">
    <w:name w:val="标题 9 Char"/>
    <w:link w:val="853"/>
    <w:uiPriority w:val="0"/>
    <w:qFormat/>
    <w:rPr>
      <w:rFonts w:ascii="Arial" w:hAnsi="Arial" w:eastAsia="黑体" w:cs="Times New Roman"/>
      <w:sz w:val="21"/>
      <w:szCs w:val="21"/>
    </w:rPr>
  </w:style>
  <w:style w:type="character" w:styleId="930" w:customStyle="1">
    <w:name w:val="文档结构图 Char"/>
    <w:link w:val="864"/>
    <w:uiPriority w:val="0"/>
    <w:qFormat/>
    <w:rPr>
      <w:b/>
      <w:position w:val="-10"/>
      <w:sz w:val="24"/>
      <w:shd w:val="clear" w:color="auto" w:fill="000080"/>
    </w:rPr>
  </w:style>
  <w:style w:type="character" w:styleId="931" w:customStyle="1">
    <w:name w:val="批注文字 Char"/>
    <w:link w:val="865"/>
    <w:uiPriority w:val="0"/>
    <w:qFormat/>
    <w:rPr>
      <w:rFonts w:ascii="Times New Roman" w:hAnsi="Times New Roman" w:eastAsia="仿宋_GB2312" w:cs="Times New Roman"/>
      <w:sz w:val="24"/>
    </w:rPr>
  </w:style>
  <w:style w:type="character" w:styleId="932" w:customStyle="1">
    <w:name w:val="称呼 Char"/>
    <w:link w:val="867"/>
    <w:uiPriority w:val="0"/>
    <w:qFormat/>
    <w:rPr>
      <w:rFonts w:ascii="仿宋_GB2312" w:hAnsi="Calibri" w:eastAsia="仿宋_GB2312" w:cs="宋体"/>
      <w:sz w:val="28"/>
      <w:lang w:val="zh-CN"/>
    </w:rPr>
  </w:style>
  <w:style w:type="character" w:styleId="933" w:customStyle="1">
    <w:name w:val="正文文本 3 Char"/>
    <w:link w:val="868"/>
    <w:uiPriority w:val="0"/>
    <w:qFormat/>
    <w:rPr>
      <w:rFonts w:ascii="仿宋_GB2312" w:hAnsi="Arial" w:eastAsia="仿宋_GB2312" w:cs="宋体"/>
      <w:sz w:val="32"/>
      <w:lang w:val="zh-CN"/>
    </w:rPr>
  </w:style>
  <w:style w:type="character" w:styleId="934" w:customStyle="1">
    <w:name w:val="正文文本缩进 Char"/>
    <w:link w:val="870"/>
    <w:uiPriority w:val="0"/>
    <w:qFormat/>
    <w:rPr>
      <w:b/>
      <w:position w:val="-10"/>
      <w:sz w:val="24"/>
    </w:rPr>
  </w:style>
  <w:style w:type="character" w:styleId="935" w:customStyle="1">
    <w:name w:val="纯文本 Char"/>
    <w:link w:val="875"/>
    <w:uiPriority w:val="0"/>
    <w:qFormat/>
    <w:rPr>
      <w:rFonts w:ascii="宋体" w:hAnsi="Courier New" w:eastAsia="宋体" w:cs="Courier New"/>
      <w:sz w:val="21"/>
      <w:szCs w:val="21"/>
      <w:lang w:val="en-US" w:eastAsia="zh-CN" w:bidi="ar-SA"/>
    </w:rPr>
  </w:style>
  <w:style w:type="character" w:styleId="936" w:customStyle="1">
    <w:name w:val="正文文本缩进 2 Char"/>
    <w:link w:val="879"/>
    <w:uiPriority w:val="0"/>
    <w:qFormat/>
    <w:rPr>
      <w:rFonts w:ascii="Arial" w:hAnsi="Arial" w:eastAsia="仿宋_GB2312"/>
      <w:sz w:val="32"/>
    </w:rPr>
  </w:style>
  <w:style w:type="character" w:styleId="937" w:customStyle="1">
    <w:name w:val="尾注文本 Char"/>
    <w:link w:val="880"/>
    <w:uiPriority w:val="0"/>
    <w:qFormat/>
    <w:rPr>
      <w:rFonts w:ascii="Calibri" w:hAnsi="Calibri" w:eastAsia="Calibri" w:cs="宋体"/>
      <w:szCs w:val="24"/>
      <w:lang w:val="zh-CN"/>
    </w:rPr>
  </w:style>
  <w:style w:type="character" w:styleId="938" w:customStyle="1">
    <w:name w:val="页脚 Char"/>
    <w:link w:val="882"/>
    <w:uiPriority w:val="99"/>
    <w:qFormat/>
    <w:rPr>
      <w:b/>
      <w:position w:val="-10"/>
      <w:sz w:val="18"/>
      <w:szCs w:val="18"/>
    </w:rPr>
  </w:style>
  <w:style w:type="character" w:styleId="939" w:customStyle="1">
    <w:name w:val="签名 Char"/>
    <w:link w:val="884"/>
    <w:uiPriority w:val="0"/>
    <w:qFormat/>
    <w:rPr>
      <w:rFonts w:ascii="Calibri" w:hAnsi="Calibri" w:eastAsia="仿宋_GB2312" w:cs="宋体"/>
      <w:sz w:val="24"/>
      <w:lang w:val="zh-CN"/>
    </w:rPr>
  </w:style>
  <w:style w:type="character" w:styleId="940" w:customStyle="1">
    <w:name w:val="副标题 Char"/>
    <w:link w:val="889"/>
    <w:uiPriority w:val="0"/>
    <w:qFormat/>
    <w:rPr>
      <w:rFonts w:ascii="Cambria" w:hAnsi="Cambria" w:eastAsia="Calibri" w:cs="宋体"/>
      <w:i/>
      <w:iCs/>
      <w:spacing w:val="13"/>
      <w:sz w:val="24"/>
      <w:szCs w:val="24"/>
      <w:lang w:val="zh-CN" w:eastAsia="en-US" w:bidi="en-US"/>
    </w:rPr>
  </w:style>
  <w:style w:type="character" w:styleId="941" w:customStyle="1">
    <w:name w:val="脚注文本 Char"/>
    <w:link w:val="890"/>
    <w:uiPriority w:val="0"/>
    <w:qFormat/>
    <w:rPr>
      <w:rFonts w:ascii="Calibri" w:hAnsi="Calibri" w:eastAsia="Calibri" w:cs="宋体"/>
      <w:sz w:val="18"/>
      <w:szCs w:val="18"/>
      <w:lang w:val="zh-CN"/>
    </w:rPr>
  </w:style>
  <w:style w:type="character" w:styleId="942" w:customStyle="1">
    <w:name w:val="正文文本缩进 3 Char"/>
    <w:link w:val="892"/>
    <w:uiPriority w:val="0"/>
    <w:qFormat/>
    <w:rPr>
      <w:b/>
      <w:position w:val="-10"/>
      <w:sz w:val="16"/>
      <w:szCs w:val="16"/>
    </w:rPr>
  </w:style>
  <w:style w:type="character" w:styleId="943" w:customStyle="1">
    <w:name w:val="正文文本 2 Char"/>
    <w:link w:val="898"/>
    <w:uiPriority w:val="0"/>
    <w:qFormat/>
    <w:rPr>
      <w:rFonts w:ascii="楷体_GB2312" w:hAnsi="Calibri" w:eastAsia="楷体_GB2312" w:cs="宋体"/>
      <w:sz w:val="28"/>
      <w:lang w:val="zh-CN"/>
    </w:rPr>
  </w:style>
  <w:style w:type="character" w:styleId="944" w:customStyle="1">
    <w:name w:val="HTML 预设格式 Char"/>
    <w:link w:val="899"/>
    <w:uiPriority w:val="0"/>
    <w:qFormat/>
    <w:rPr>
      <w:rFonts w:ascii="黑体" w:hAnsi="Courier New" w:eastAsia="黑体" w:cs="Courier New"/>
    </w:rPr>
  </w:style>
  <w:style w:type="character" w:styleId="945" w:customStyle="1">
    <w:name w:val="标题 Char"/>
    <w:link w:val="902"/>
    <w:uiPriority w:val="0"/>
    <w:qFormat/>
    <w:rPr>
      <w:rFonts w:eastAsia="黑体"/>
      <w:b/>
      <w:sz w:val="28"/>
      <w:lang w:val="en-GB"/>
    </w:rPr>
  </w:style>
  <w:style w:type="character" w:styleId="946" w:customStyle="1">
    <w:name w:val="批注主题 Char"/>
    <w:link w:val="903"/>
    <w:uiPriority w:val="0"/>
    <w:qFormat/>
    <w:rPr>
      <w:rFonts w:ascii="宋体" w:hAnsi="Times New Roman" w:eastAsia="仿宋_GB2312" w:cs="Times New Roman"/>
      <w:b/>
      <w:bCs/>
      <w:position w:val="-10"/>
      <w:sz w:val="24"/>
    </w:rPr>
  </w:style>
  <w:style w:type="character" w:styleId="947" w:customStyle="1">
    <w:name w:val="正文首行缩进 Char"/>
    <w:link w:val="904"/>
    <w:uiPriority w:val="0"/>
    <w:qFormat/>
    <w:rPr>
      <w:rFonts w:ascii="楷体_GB2312" w:hAnsi="Arial" w:eastAsia="楷体_GB2312" w:cs="宋体"/>
      <w:position w:val="-10"/>
      <w:sz w:val="21"/>
      <w:szCs w:val="24"/>
      <w:lang w:val="zh-CN"/>
    </w:rPr>
  </w:style>
  <w:style w:type="character" w:styleId="948" w:customStyle="1">
    <w:name w:val="标题 2 Char"/>
    <w:uiPriority w:val="0"/>
    <w:qFormat/>
    <w:rPr>
      <w:rFonts w:ascii="Arial" w:hAnsi="Arial" w:eastAsia="宋体" w:cs="Times New Roman"/>
      <w:b/>
      <w:bCs/>
      <w:sz w:val="28"/>
      <w:szCs w:val="32"/>
      <w:lang w:val="en-US" w:eastAsia="zh-CN" w:bidi="ar-SA"/>
    </w:rPr>
  </w:style>
  <w:style w:type="paragraph" w:styleId="949">
    <w:name w:val="List Paragraph"/>
    <w:basedOn w:val="844"/>
    <w:uiPriority w:val="0"/>
    <w:qFormat/>
    <w:pPr>
      <w:ind w:left="720"/>
      <w:jc w:val="left"/>
      <w:widowControl/>
    </w:pPr>
    <w:rPr>
      <w:rFonts w:ascii="Calibri" w:hAnsi="Calibri"/>
      <w:szCs w:val="24"/>
      <w:lang w:eastAsia="en-US" w:bidi="en-US"/>
    </w:rPr>
  </w:style>
  <w:style w:type="paragraph" w:styleId="950" w:customStyle="1">
    <w:name w:val="font5"/>
    <w:basedOn w:val="84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1"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2" w:customStyle="1">
    <w:name w:val="List Paragraph1"/>
    <w:basedOn w:val="844"/>
    <w:uiPriority w:val="0"/>
    <w:qFormat/>
    <w:pPr>
      <w:ind w:firstLine="420"/>
    </w:pPr>
    <w:rPr>
      <w:rFonts w:ascii="Calibri" w:hAnsi="Calibri" w:cs="Calibri"/>
    </w:rPr>
  </w:style>
  <w:style w:type="paragraph" w:styleId="953" w:customStyle="1">
    <w:name w:val="中等深浅网格 1 - 强调文字颜色 21"/>
    <w:basedOn w:val="844"/>
    <w:uiPriority w:val="0"/>
    <w:qFormat/>
    <w:pPr>
      <w:ind w:firstLine="420"/>
    </w:pPr>
    <w:rPr>
      <w:rFonts w:ascii="Calibri" w:hAnsi="Calibri" w:eastAsia="Calibri" w:cs="宋体"/>
      <w:b w:val="0"/>
      <w:position w:val="0"/>
      <w:sz w:val="20"/>
      <w:szCs w:val="22"/>
      <w:lang w:val="zh-CN"/>
    </w:rPr>
  </w:style>
  <w:style w:type="paragraph" w:styleId="954" w:customStyle="1">
    <w:name w:val="章标题"/>
    <w:next w:val="920"/>
    <w:uiPriority w:val="0"/>
    <w:qFormat/>
    <w:pPr>
      <w:jc w:val="both"/>
      <w:outlineLvl w:val="1"/>
    </w:pPr>
    <w:rPr>
      <w:rFonts w:ascii="Times New Roman" w:hAnsi="Times New Roman" w:eastAsia="黑体" w:cs="Times New Roman"/>
      <w:sz w:val="21"/>
      <w:lang w:val="en-US" w:eastAsia="zh-CN" w:bidi="ar-SA"/>
    </w:rPr>
  </w:style>
  <w:style w:type="paragraph" w:styleId="955" w:customStyle="1">
    <w:name w:val="标题3，章节第三层"/>
    <w:basedOn w:val="844"/>
    <w:next w:val="956"/>
    <w:uiPriority w:val="0"/>
    <w:qFormat/>
    <w:pPr>
      <w:spacing w:before="78" w:line="300" w:lineRule="auto"/>
      <w:outlineLvl w:val="2"/>
    </w:pPr>
    <w:rPr>
      <w:rFonts w:ascii="Arial" w:hAnsi="Arial" w:eastAsia="华文细黑" w:cs="宋体"/>
      <w:b w:val="0"/>
      <w:position w:val="0"/>
      <w:sz w:val="30"/>
      <w:szCs w:val="24"/>
      <w:lang w:val="zh-CN"/>
    </w:rPr>
  </w:style>
  <w:style w:type="paragraph" w:styleId="956" w:customStyle="1">
    <w:name w:val="正文格式"/>
    <w:basedOn w:val="844"/>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7" w:customStyle="1">
    <w:name w:val="小四 段落 宋体 Char"/>
    <w:basedOn w:val="861"/>
    <w:uiPriority w:val="0"/>
    <w:qFormat/>
    <w:pPr>
      <w:ind w:left="0" w:right="-33" w:firstLine="600"/>
      <w:jc w:val="left"/>
      <w:tabs>
        <w:tab w:val="clear" w:pos="2952" w:leader="none"/>
      </w:tabs>
    </w:pPr>
    <w:rPr>
      <w:rFonts w:ascii="仿宋_GB2312" w:eastAsia="仿宋_GB2312"/>
      <w:sz w:val="30"/>
      <w:szCs w:val="30"/>
    </w:rPr>
  </w:style>
  <w:style w:type="paragraph" w:styleId="958" w:customStyle="1">
    <w:name w:val="xl3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9" w:customStyle="1">
    <w:name w:val="retrait3"/>
    <w:basedOn w:val="844"/>
    <w:uiPriority w:val="0"/>
    <w:qFormat/>
    <w:pPr>
      <w:ind w:left="851"/>
      <w:jc w:val="left"/>
      <w:spacing w:before="20" w:after="20"/>
      <w:widowControl/>
    </w:pPr>
    <w:rPr>
      <w:rFonts w:ascii="Arial" w:hAnsi="Arial" w:eastAsia="Calibri" w:cs="宋体"/>
      <w:b w:val="0"/>
      <w:position w:val="0"/>
      <w:lang w:val="en-GB"/>
    </w:rPr>
  </w:style>
  <w:style w:type="paragraph" w:styleId="960" w:customStyle="1">
    <w:name w:val="招标文件"/>
    <w:basedOn w:val="844"/>
    <w:uiPriority w:val="0"/>
    <w:qFormat/>
    <w:pPr>
      <w:jc w:val="center"/>
      <w:spacing w:before="260" w:after="260"/>
      <w:outlineLvl w:val="1"/>
    </w:pPr>
    <w:rPr>
      <w:rFonts w:hAnsi="宋体"/>
      <w:bCs/>
      <w:sz w:val="32"/>
      <w:szCs w:val="32"/>
    </w:rPr>
  </w:style>
  <w:style w:type="paragraph" w:styleId="961" w:customStyle="1">
    <w:name w:val="样式 标题 3H3sect1.2.3BOD 0Heading 3 - oldh3l3CTLevel 3 Head..."/>
    <w:basedOn w:val="847"/>
    <w:uiPriority w:val="0"/>
    <w:qFormat/>
    <w:pPr>
      <w:jc w:val="left"/>
      <w:spacing w:line="390" w:lineRule="atLeast"/>
      <w:shd w:val="clear" w:color="auto" w:fill="ffffff"/>
    </w:pPr>
    <w:rPr>
      <w:rFonts w:ascii="宋体" w:hAnsi="宋体" w:cs="宋体"/>
      <w:b/>
      <w:position w:val="0"/>
      <w:sz w:val="30"/>
      <w:szCs w:val="21"/>
      <w:lang w:val="zh-CN"/>
    </w:rPr>
  </w:style>
  <w:style w:type="paragraph" w:styleId="962" w:customStyle="1">
    <w:name w:val="小四 段落 宋体 Char Char Char"/>
    <w:basedOn w:val="861"/>
    <w:uiPriority w:val="0"/>
    <w:qFormat/>
    <w:pPr>
      <w:ind w:left="0" w:right="-33" w:firstLine="545"/>
      <w:jc w:val="left"/>
      <w:spacing w:line="360" w:lineRule="auto"/>
      <w:tabs>
        <w:tab w:val="clear" w:pos="2952" w:leader="none"/>
      </w:tabs>
    </w:pPr>
    <w:rPr>
      <w:sz w:val="24"/>
    </w:rPr>
  </w:style>
  <w:style w:type="paragraph" w:styleId="963" w:customStyle="1">
    <w:name w:val="小四 段落 宋体"/>
    <w:basedOn w:val="861"/>
    <w:uiPriority w:val="0"/>
    <w:qFormat/>
    <w:pPr>
      <w:ind w:left="113" w:right="113" w:firstLine="425"/>
      <w:jc w:val="left"/>
      <w:spacing w:line="360" w:lineRule="auto"/>
      <w:tabs>
        <w:tab w:val="clear" w:pos="2952" w:leader="none"/>
      </w:tabs>
    </w:pPr>
    <w:rPr>
      <w:sz w:val="24"/>
    </w:rPr>
  </w:style>
  <w:style w:type="paragraph" w:styleId="964" w:customStyle="1">
    <w:name w:val="111111"/>
    <w:basedOn w:val="844"/>
    <w:link w:val="965"/>
    <w:uiPriority w:val="0"/>
    <w:qFormat/>
    <w:pPr>
      <w:jc w:val="center"/>
      <w:spacing w:before="120" w:after="120"/>
    </w:pPr>
    <w:rPr>
      <w:rFonts w:hAnsi="宋体" w:eastAsia="黑体"/>
      <w:bCs/>
      <w:position w:val="0"/>
      <w:sz w:val="21"/>
      <w:szCs w:val="21"/>
    </w:rPr>
  </w:style>
  <w:style w:type="character" w:styleId="965" w:customStyle="1">
    <w:name w:val="111111 Char"/>
    <w:link w:val="964"/>
    <w:uiPriority w:val="0"/>
    <w:qFormat/>
    <w:rPr>
      <w:rFonts w:ascii="宋体" w:hAnsi="宋体" w:eastAsia="黑体" w:cs="宋体"/>
      <w:b/>
      <w:bCs/>
      <w:sz w:val="21"/>
      <w:szCs w:val="21"/>
    </w:rPr>
  </w:style>
  <w:style w:type="paragraph" w:styleId="966" w:customStyle="1">
    <w:name w:val="标题6"/>
    <w:basedOn w:val="849"/>
    <w:uiPriority w:val="0"/>
    <w:qFormat/>
    <w:pPr>
      <w:numPr>
        <w:ilvl w:val="0"/>
        <w:numId w:val="1"/>
      </w:numPr>
      <w:keepLines/>
      <w:tabs>
        <w:tab w:val="left" w:pos="420" w:leader="none"/>
      </w:tabs>
    </w:pPr>
    <w:rPr>
      <w:rFonts w:ascii="Times New Roman"/>
      <w:b w:val="0"/>
      <w:bCs/>
      <w:color w:val="auto"/>
      <w:sz w:val="24"/>
      <w:szCs w:val="28"/>
    </w:rPr>
  </w:style>
  <w:style w:type="paragraph" w:styleId="967" w:customStyle="1">
    <w:name w:val="Char1 Char Char Char"/>
    <w:basedOn w:val="844"/>
    <w:uiPriority w:val="0"/>
    <w:qFormat/>
    <w:rPr>
      <w:rFonts w:ascii="Tahoma" w:hAnsi="Tahoma" w:eastAsia="Calibri" w:cs="Tahoma"/>
      <w:b w:val="0"/>
      <w:position w:val="0"/>
      <w:lang w:val="zh-CN"/>
    </w:rPr>
  </w:style>
  <w:style w:type="paragraph" w:styleId="968" w:customStyle="1">
    <w:name w:val="flNote"/>
    <w:basedOn w:val="844"/>
    <w:uiPriority w:val="0"/>
    <w:qFormat/>
    <w:pPr>
      <w:jc w:val="center"/>
      <w:spacing w:before="567" w:line="360" w:lineRule="atLeast"/>
    </w:pPr>
    <w:rPr>
      <w:rFonts w:ascii="Calibri" w:hAnsi="Calibri" w:eastAsia="黑体" w:cs="宋体"/>
      <w:position w:val="0"/>
      <w:lang w:val="zh-CN"/>
    </w:rPr>
  </w:style>
  <w:style w:type="paragraph" w:styleId="969" w:customStyle="1">
    <w:name w:val="样式4 Char"/>
    <w:basedOn w:val="84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0" w:customStyle="1">
    <w:name w:val="xl3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72"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73" w:customStyle="1">
    <w:name w:val="content_lineheight"/>
    <w:basedOn w:val="84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74" w:customStyle="1">
    <w:name w:val="Char1 Char Char Char1"/>
    <w:basedOn w:val="844"/>
    <w:uiPriority w:val="0"/>
    <w:qFormat/>
    <w:rPr>
      <w:rFonts w:ascii="Tahoma" w:hAnsi="Tahoma" w:eastAsia="Calibri" w:cs="宋体"/>
      <w:b w:val="0"/>
      <w:position w:val="0"/>
      <w:lang w:val="zh-CN"/>
    </w:rPr>
  </w:style>
  <w:style w:type="paragraph" w:styleId="975"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6" w:customStyle="1">
    <w:name w:val="Char Char Char Char Char Char Char Char Char Char Char Char Char Char"/>
    <w:basedOn w:val="844"/>
    <w:uiPriority w:val="0"/>
    <w:qFormat/>
    <w:rPr>
      <w:rFonts w:ascii="Tahoma" w:hAnsi="Tahoma" w:eastAsia="Calibri" w:cs="宋体"/>
      <w:b w:val="0"/>
      <w:position w:val="0"/>
      <w:lang w:val="zh-CN"/>
    </w:rPr>
  </w:style>
  <w:style w:type="paragraph" w:styleId="977" w:customStyle="1">
    <w:name w:val="Char Char"/>
    <w:basedOn w:val="844"/>
    <w:uiPriority w:val="0"/>
    <w:qFormat/>
    <w:rPr>
      <w:rFonts w:ascii="Tahoma" w:hAnsi="Tahoma" w:eastAsia="Calibri" w:cs="Tahoma"/>
      <w:b w:val="0"/>
      <w:position w:val="0"/>
      <w:lang w:val="zh-CN"/>
    </w:rPr>
  </w:style>
  <w:style w:type="paragraph" w:styleId="978" w:customStyle="1">
    <w:name w:val="flName"/>
    <w:basedOn w:val="968"/>
    <w:uiPriority w:val="0"/>
    <w:qFormat/>
    <w:pPr>
      <w:spacing w:before="0" w:line="113" w:lineRule="atLeast"/>
    </w:pPr>
  </w:style>
  <w:style w:type="paragraph" w:styleId="979" w:customStyle="1">
    <w:name w:val="Char Char Char Char Char Char Char Char Char Char Char Char Char Char Char Char Char Char Char Char Char"/>
    <w:basedOn w:val="844"/>
    <w:uiPriority w:val="0"/>
    <w:qFormat/>
    <w:rPr>
      <w:rFonts w:ascii="Tahoma" w:hAnsi="Tahoma" w:eastAsia="Calibri" w:cs="Tahoma"/>
      <w:b w:val="0"/>
      <w:position w:val="0"/>
      <w:lang w:val="zh-CN"/>
    </w:rPr>
  </w:style>
  <w:style w:type="paragraph" w:styleId="980" w:customStyle="1">
    <w:name w:val="font13"/>
    <w:basedOn w:val="84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1" w:customStyle="1">
    <w:name w:val="xl48"/>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2" w:customStyle="1">
    <w:name w:val="Char Char Char Char Char Char Char Char Char Char Char Char Char Char1"/>
    <w:basedOn w:val="844"/>
    <w:uiPriority w:val="0"/>
    <w:qFormat/>
    <w:rPr>
      <w:rFonts w:ascii="Tahoma" w:hAnsi="Tahoma" w:eastAsia="Calibri" w:cs="Tahoma"/>
      <w:b w:val="0"/>
      <w:position w:val="0"/>
      <w:lang w:val="zh-CN"/>
    </w:rPr>
  </w:style>
  <w:style w:type="paragraph" w:styleId="983" w:customStyle="1">
    <w:name w:val="二级目录"/>
    <w:next w:val="84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84" w:customStyle="1">
    <w:name w:val="我的正文"/>
    <w:basedOn w:val="844"/>
    <w:uiPriority w:val="0"/>
    <w:qFormat/>
    <w:pPr>
      <w:ind w:firstLine="420"/>
      <w:jc w:val="left"/>
      <w:spacing w:line="360" w:lineRule="auto"/>
      <w:widowControl/>
    </w:pPr>
    <w:rPr>
      <w:rFonts w:hAnsi="宋体" w:eastAsia="Calibri" w:cs="宋体"/>
      <w:b w:val="0"/>
      <w:position w:val="0"/>
      <w:sz w:val="20"/>
      <w:szCs w:val="21"/>
      <w:lang w:val="zh-CN"/>
    </w:rPr>
  </w:style>
  <w:style w:type="paragraph" w:styleId="985" w:customStyle="1">
    <w:name w:val="Normal1"/>
    <w:basedOn w:val="844"/>
    <w:uiPriority w:val="0"/>
    <w:qFormat/>
    <w:rPr>
      <w:rFonts w:ascii="Calibri" w:hAnsi="Calibri" w:eastAsia="Calibri" w:cs="宋体"/>
      <w:b w:val="0"/>
      <w:position w:val="0"/>
      <w:sz w:val="20"/>
      <w:lang w:val="zh-CN"/>
    </w:rPr>
  </w:style>
  <w:style w:type="paragraph" w:styleId="986" w:customStyle="1">
    <w:name w:val="xl5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样式 段后: 0.5 行 左  0.75 字符"/>
    <w:basedOn w:val="844"/>
    <w:uiPriority w:val="0"/>
    <w:qFormat/>
    <w:pPr>
      <w:ind w:firstLine="420"/>
      <w:spacing w:line="360" w:lineRule="auto"/>
      <w:widowControl/>
    </w:pPr>
    <w:rPr>
      <w:rFonts w:ascii="Calibri" w:hAnsi="Arial" w:eastAsia="Calibri" w:cs="Arial"/>
      <w:b w:val="0"/>
      <w:position w:val="0"/>
      <w:sz w:val="20"/>
      <w:szCs w:val="21"/>
      <w:lang w:val="zh-CN"/>
    </w:rPr>
  </w:style>
  <w:style w:type="paragraph" w:styleId="988" w:customStyle="1">
    <w:name w:val="表头_5"/>
    <w:basedOn w:val="844"/>
    <w:uiPriority w:val="0"/>
    <w:qFormat/>
    <w:pPr>
      <w:spacing w:line="360" w:lineRule="auto"/>
    </w:pPr>
    <w:rPr>
      <w:rFonts w:ascii="Calibri" w:hAnsi="Calibri" w:eastAsia="Calibri" w:cs="宋体"/>
      <w:bCs/>
      <w:position w:val="0"/>
      <w:sz w:val="28"/>
      <w:szCs w:val="21"/>
      <w:lang w:val="zh-CN"/>
    </w:rPr>
  </w:style>
  <w:style w:type="paragraph" w:styleId="989" w:customStyle="1">
    <w:name w:val="Char Char1 Char"/>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0" w:customStyle="1">
    <w:name w:val="标题1，章节第一层"/>
    <w:basedOn w:val="956"/>
    <w:next w:val="956"/>
    <w:uiPriority w:val="0"/>
    <w:qFormat/>
    <w:pPr>
      <w:ind w:left="482"/>
      <w:tabs>
        <w:tab w:val="left" w:pos="693" w:leader="none"/>
      </w:tabs>
      <w:outlineLvl w:val="0"/>
    </w:pPr>
    <w:rPr>
      <w:color w:val="000000"/>
      <w:sz w:val="24"/>
      <w:szCs w:val="24"/>
    </w:rPr>
  </w:style>
  <w:style w:type="paragraph" w:styleId="991" w:customStyle="1">
    <w:name w:val="font12"/>
    <w:basedOn w:val="84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92"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3" w:customStyle="1">
    <w:name w:val="xl43"/>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4" w:customStyle="1">
    <w:name w:val="xl3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5" w:customStyle="1">
    <w:name w:val="项目符号：一级"/>
    <w:basedOn w:val="956"/>
    <w:next w:val="956"/>
    <w:uiPriority w:val="0"/>
    <w:qFormat/>
    <w:pPr>
      <w:ind w:right="-134"/>
    </w:pPr>
    <w:rPr>
      <w:bCs w:val="0"/>
    </w:rPr>
  </w:style>
  <w:style w:type="paragraph" w:styleId="996">
    <w:name w:val="Quote"/>
    <w:basedOn w:val="844"/>
    <w:next w:val="844"/>
    <w:link w:val="99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7" w:customStyle="1">
    <w:name w:val="引用 Char"/>
    <w:link w:val="996"/>
    <w:uiPriority w:val="0"/>
    <w:qFormat/>
    <w:rPr>
      <w:rFonts w:ascii="Calibri" w:hAnsi="Calibri"/>
      <w:i/>
      <w:iCs/>
      <w:sz w:val="22"/>
      <w:szCs w:val="22"/>
      <w:lang w:eastAsia="en-US" w:bidi="en-US"/>
    </w:rPr>
  </w:style>
  <w:style w:type="paragraph" w:styleId="998" w:customStyle="1">
    <w:name w:val="Test2"/>
    <w:basedOn w:val="846"/>
    <w:uiPriority w:val="0"/>
    <w:qFormat/>
    <w:pPr>
      <w:spacing w:line="480" w:lineRule="exact"/>
      <w:widowControl/>
    </w:pPr>
    <w:rPr>
      <w:rFonts w:ascii="黑体" w:eastAsia="黑体"/>
      <w:b/>
      <w:position w:val="0"/>
      <w:sz w:val="24"/>
      <w:szCs w:val="24"/>
    </w:rPr>
  </w:style>
  <w:style w:type="paragraph" w:styleId="999" w:customStyle="1">
    <w:name w:val="丁华正文"/>
    <w:basedOn w:val="892"/>
    <w:uiPriority w:val="0"/>
    <w:qFormat/>
    <w:pPr>
      <w:ind w:left="0" w:firstLine="510"/>
      <w:spacing w:after="0" w:line="360" w:lineRule="auto"/>
    </w:pPr>
    <w:rPr>
      <w:b w:val="0"/>
      <w:position w:val="0"/>
      <w:sz w:val="24"/>
    </w:rPr>
  </w:style>
  <w:style w:type="paragraph" w:styleId="1000" w:customStyle="1">
    <w:name w:val="xl45"/>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1"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表格抬头"/>
    <w:basedOn w:val="844"/>
    <w:link w:val="1003"/>
    <w:uiPriority w:val="0"/>
    <w:qFormat/>
    <w:pPr>
      <w:jc w:val="center"/>
    </w:pPr>
    <w:rPr>
      <w:rFonts w:ascii="黑体" w:eastAsia="黑体"/>
      <w:position w:val="0"/>
      <w:sz w:val="21"/>
    </w:rPr>
  </w:style>
  <w:style w:type="character" w:styleId="1003" w:customStyle="1">
    <w:name w:val="表格抬头 Char"/>
    <w:link w:val="1002"/>
    <w:uiPriority w:val="0"/>
    <w:qFormat/>
    <w:rPr>
      <w:rFonts w:ascii="黑体" w:eastAsia="黑体"/>
      <w:b/>
      <w:sz w:val="21"/>
    </w:rPr>
  </w:style>
  <w:style w:type="paragraph" w:styleId="1004" w:customStyle="1">
    <w:name w:val="插图"/>
    <w:basedOn w:val="84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5" w:customStyle="1">
    <w:name w:val="样式 段后: 0.25 行"/>
    <w:basedOn w:val="844"/>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6" w:customStyle="1">
    <w:name w:val="Char Char Char Char Char Char Char Char Char Char Char1 Char Char Char1"/>
    <w:basedOn w:val="844"/>
    <w:uiPriority w:val="0"/>
    <w:semiHidden/>
    <w:qFormat/>
    <w:pPr>
      <w:ind w:firstLine="200"/>
      <w:jc w:val="left"/>
    </w:pPr>
    <w:rPr>
      <w:rFonts w:ascii="Tahoma" w:hAnsi="Tahoma" w:eastAsia="Calibri" w:cs="宋体"/>
      <w:b w:val="0"/>
      <w:position w:val="0"/>
      <w:szCs w:val="24"/>
      <w:lang w:val="zh-CN"/>
    </w:rPr>
  </w:style>
  <w:style w:type="paragraph" w:styleId="1007" w:customStyle="1">
    <w:name w:val="xl56"/>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8" w:customStyle="1">
    <w:name w:val="符号与编号 Char"/>
    <w:basedOn w:val="844"/>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9" w:customStyle="1">
    <w:name w:val="正文文本 New New"/>
    <w:basedOn w:val="84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0" w:customStyle="1">
    <w:name w:val="普通正文"/>
    <w:basedOn w:val="844"/>
    <w:uiPriority w:val="0"/>
    <w:qFormat/>
    <w:pPr>
      <w:ind w:firstLine="480"/>
      <w:jc w:val="left"/>
      <w:spacing w:before="120" w:after="120" w:line="360" w:lineRule="auto"/>
    </w:pPr>
    <w:rPr>
      <w:rFonts w:ascii="Arial" w:hAnsi="Arial"/>
      <w:szCs w:val="24"/>
    </w:rPr>
  </w:style>
  <w:style w:type="paragraph" w:styleId="1011" w:customStyle="1">
    <w:name w:val="tableau"/>
    <w:basedOn w:val="844"/>
    <w:uiPriority w:val="0"/>
    <w:qFormat/>
    <w:pPr>
      <w:jc w:val="center"/>
      <w:spacing w:before="20" w:after="20"/>
      <w:widowControl/>
    </w:pPr>
    <w:rPr>
      <w:rFonts w:ascii="Arial" w:hAnsi="Arial" w:eastAsia="Calibri" w:cs="宋体"/>
      <w:b w:val="0"/>
      <w:position w:val="0"/>
      <w:sz w:val="16"/>
      <w:lang w:val="en-GB" w:eastAsia="en-US"/>
    </w:rPr>
  </w:style>
  <w:style w:type="paragraph" w:styleId="1012" w:customStyle="1">
    <w:name w:val="丁华标题3"/>
    <w:basedOn w:val="1013"/>
    <w:next w:val="99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13" w:customStyle="1">
    <w:name w:val="丁华标题2"/>
    <w:basedOn w:val="846"/>
    <w:next w:val="99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4" w:customStyle="1">
    <w:name w:val="正文2"/>
    <w:basedOn w:val="844"/>
    <w:uiPriority w:val="0"/>
    <w:qFormat/>
    <w:pPr>
      <w:ind w:firstLine="510"/>
      <w:spacing w:before="156" w:line="360" w:lineRule="auto"/>
    </w:pPr>
    <w:rPr>
      <w:rFonts w:ascii="Calibri" w:hAnsi="Calibri" w:eastAsia="Calibri" w:cs="宋体"/>
      <w:b w:val="0"/>
      <w:position w:val="0"/>
      <w:lang w:val="zh-CN"/>
    </w:rPr>
  </w:style>
  <w:style w:type="paragraph" w:styleId="1015" w:customStyle="1">
    <w:name w:val="Char Char Char Char Char Char Char Char Char Char Char Char Char Char Char Char Char Char Char Char Char Char Char"/>
    <w:basedOn w:val="844"/>
    <w:uiPriority w:val="0"/>
    <w:qFormat/>
    <w:rPr>
      <w:rFonts w:ascii="Tahoma" w:hAnsi="Tahoma" w:eastAsia="Calibri" w:cs="宋体"/>
      <w:b w:val="0"/>
      <w:position w:val="0"/>
      <w:lang w:val="zh-CN"/>
    </w:rPr>
  </w:style>
  <w:style w:type="paragraph" w:styleId="1016" w:customStyle="1">
    <w:name w:val="正文文本缩进 31"/>
    <w:basedOn w:val="84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17" w:customStyle="1">
    <w:name w:val="font10"/>
    <w:basedOn w:val="84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8" w:customStyle="1">
    <w:name w:val="样式 加点正文 + 段前: 0.5 行 段后: 0.5 行1"/>
    <w:basedOn w:val="844"/>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19" w:customStyle="1">
    <w:name w:val="正文lzq"/>
    <w:basedOn w:val="844"/>
    <w:uiPriority w:val="0"/>
    <w:qFormat/>
    <w:pPr>
      <w:ind w:firstLine="480"/>
      <w:spacing w:line="360" w:lineRule="auto"/>
    </w:pPr>
    <w:rPr>
      <w:rFonts w:ascii="Calibri" w:hAnsi="Calibri" w:eastAsia="Calibri" w:cs="宋体"/>
      <w:b w:val="0"/>
      <w:position w:val="0"/>
      <w:lang w:val="zh-CN"/>
    </w:rPr>
  </w:style>
  <w:style w:type="paragraph" w:styleId="1020" w:customStyle="1">
    <w:name w:val="正文 首行缩进:  2 字符 Char Char"/>
    <w:basedOn w:val="844"/>
    <w:uiPriority w:val="0"/>
    <w:qFormat/>
    <w:pPr>
      <w:ind w:firstLine="480"/>
      <w:spacing w:line="360" w:lineRule="auto"/>
    </w:pPr>
    <w:rPr>
      <w:rFonts w:ascii="楷体_GB2312" w:hAnsi="Calibri" w:eastAsia="楷体_GB2312" w:cs="宋体"/>
      <w:b w:val="0"/>
      <w:bCs/>
      <w:position w:val="0"/>
      <w:szCs w:val="24"/>
      <w:lang w:val="zh-CN"/>
    </w:rPr>
  </w:style>
  <w:style w:type="paragraph" w:styleId="1021" w:customStyle="1">
    <w:name w:val="font11"/>
    <w:basedOn w:val="84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2" w:customStyle="1">
    <w:name w:val="xl41"/>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3" w:customStyle="1">
    <w:name w:val="Char Char1"/>
    <w:basedOn w:val="844"/>
    <w:uiPriority w:val="0"/>
    <w:qFormat/>
    <w:rPr>
      <w:rFonts w:ascii="Tahoma" w:hAnsi="Tahoma" w:eastAsia="Calibri" w:cs="Tahoma"/>
      <w:b w:val="0"/>
      <w:position w:val="0"/>
      <w:lang w:val="zh-CN"/>
    </w:rPr>
  </w:style>
  <w:style w:type="paragraph" w:styleId="1024" w:customStyle="1">
    <w:name w:val="新图表正文"/>
    <w:link w:val="1025"/>
    <w:uiPriority w:val="0"/>
    <w:qFormat/>
    <w:pPr>
      <w:jc w:val="both"/>
    </w:pPr>
    <w:rPr>
      <w:rFonts w:ascii="宋体" w:hAnsi="宋体" w:eastAsia="宋体" w:cs="Times New Roman"/>
      <w:sz w:val="18"/>
      <w:szCs w:val="21"/>
      <w:lang w:val="en-US" w:eastAsia="zh-CN" w:bidi="ar-SA"/>
    </w:rPr>
  </w:style>
  <w:style w:type="character" w:styleId="1025" w:customStyle="1">
    <w:name w:val="新图表正文 Char Char"/>
    <w:link w:val="1024"/>
    <w:uiPriority w:val="0"/>
    <w:qFormat/>
    <w:rPr>
      <w:rFonts w:ascii="宋体" w:hAnsi="宋体"/>
      <w:sz w:val="18"/>
      <w:szCs w:val="21"/>
      <w:lang w:bidi="ar-SA"/>
    </w:rPr>
  </w:style>
  <w:style w:type="paragraph" w:styleId="1026" w:customStyle="1">
    <w:name w:val="Char2 Char Char Char Char Char Char1"/>
    <w:basedOn w:val="84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7" w:customStyle="1">
    <w:name w:val="xl58"/>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8" w:customStyle="1">
    <w:name w:val="font14"/>
    <w:basedOn w:val="84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0" w:customStyle="1">
    <w:name w:val="默认段落字体 Para Char Char Char Char Char Char Char"/>
    <w:basedOn w:val="844"/>
    <w:uiPriority w:val="0"/>
    <w:qFormat/>
    <w:rPr>
      <w:rFonts w:ascii="Calibri" w:hAnsi="Calibri" w:eastAsia="Calibri" w:cs="宋体"/>
      <w:b w:val="0"/>
      <w:position w:val="0"/>
      <w:sz w:val="20"/>
      <w:lang w:val="zh-CN"/>
    </w:rPr>
  </w:style>
  <w:style w:type="paragraph" w:styleId="1031" w:customStyle="1">
    <w:name w:val="xl55"/>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2" w:customStyle="1">
    <w:name w:val="默认段落字体 Para Char Char Char Char Char Char Char Char Char1 Char Char Char Char Char Char Char"/>
    <w:basedOn w:val="864"/>
    <w:uiPriority w:val="0"/>
    <w:qFormat/>
    <w:rPr>
      <w:rFonts w:ascii="Tahoma" w:hAnsi="Tahoma"/>
      <w:szCs w:val="24"/>
    </w:rPr>
  </w:style>
  <w:style w:type="paragraph" w:styleId="1033" w:customStyle="1">
    <w:name w:val="Char Char Char Char Char"/>
    <w:basedOn w:val="844"/>
    <w:uiPriority w:val="0"/>
    <w:qFormat/>
    <w:rPr>
      <w:rFonts w:ascii="Tahoma" w:hAnsi="Tahoma" w:eastAsia="Calibri" w:cs="Tahoma"/>
      <w:b w:val="0"/>
      <w:position w:val="0"/>
      <w:lang w:val="zh-CN"/>
    </w:rPr>
  </w:style>
  <w:style w:type="paragraph" w:styleId="1034" w:customStyle="1">
    <w:name w:val="Char Char Char"/>
    <w:basedOn w:val="844"/>
    <w:uiPriority w:val="0"/>
    <w:qFormat/>
    <w:rPr>
      <w:rFonts w:ascii="Tahoma" w:hAnsi="Tahoma" w:eastAsia="Calibri" w:cs="宋体"/>
      <w:b w:val="0"/>
      <w:position w:val="0"/>
      <w:lang w:val="zh-CN"/>
    </w:rPr>
  </w:style>
  <w:style w:type="paragraph" w:styleId="10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6" w:customStyle="1">
    <w:name w:val="一级标题"/>
    <w:basedOn w:val="84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37" w:customStyle="1">
    <w:name w:val="xl52"/>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8" w:customStyle="1">
    <w:name w:val="Pa5"/>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39" w:customStyle="1">
    <w:name w:val="小四 段落 宋体 Char Char"/>
    <w:basedOn w:val="844"/>
    <w:uiPriority w:val="0"/>
    <w:qFormat/>
    <w:pPr>
      <w:ind w:firstLine="480"/>
      <w:spacing w:line="360" w:lineRule="auto"/>
    </w:pPr>
    <w:rPr>
      <w:rFonts w:hAnsi="宋体" w:eastAsia="Calibri" w:cs="宋体"/>
      <w:b w:val="0"/>
      <w:position w:val="0"/>
      <w:szCs w:val="24"/>
      <w:lang w:val="zh-CN"/>
    </w:rPr>
  </w:style>
  <w:style w:type="paragraph" w:styleId="1040"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1" w:customStyle="1">
    <w:name w:val="段落"/>
    <w:basedOn w:val="844"/>
    <w:uiPriority w:val="0"/>
    <w:qFormat/>
    <w:pPr>
      <w:ind w:firstLine="480"/>
      <w:spacing w:line="460" w:lineRule="exact"/>
    </w:pPr>
    <w:rPr>
      <w:rFonts w:ascii="Calibri" w:hAnsi="Calibri" w:eastAsia="Calibri" w:cs="宋体"/>
      <w:b w:val="0"/>
      <w:position w:val="0"/>
      <w:lang w:val="zh-CN"/>
    </w:rPr>
  </w:style>
  <w:style w:type="paragraph" w:styleId="1042" w:customStyle="1">
    <w:name w:val="公文标题 2"/>
    <w:basedOn w:val="844"/>
    <w:next w:val="1043"/>
    <w:uiPriority w:val="0"/>
    <w:qFormat/>
    <w:pPr>
      <w:outlineLvl w:val="1"/>
    </w:pPr>
    <w:rPr>
      <w:rFonts w:ascii="仿宋_GB2312" w:hAnsi="宋体" w:eastAsia="仿宋_GB2312" w:cs="宋体"/>
      <w:b w:val="0"/>
      <w:position w:val="0"/>
      <w:sz w:val="28"/>
      <w:szCs w:val="24"/>
      <w:lang w:val="zh-CN"/>
    </w:rPr>
  </w:style>
  <w:style w:type="paragraph" w:styleId="1043" w:customStyle="1">
    <w:name w:val="公文正文"/>
    <w:basedOn w:val="870"/>
    <w:uiPriority w:val="0"/>
    <w:qFormat/>
    <w:pPr>
      <w:ind w:left="0" w:firstLine="200"/>
      <w:spacing w:after="0"/>
    </w:pPr>
    <w:rPr>
      <w:rFonts w:ascii="仿宋_GB2312" w:hAnsi="宋体" w:eastAsia="仿宋_GB2312"/>
      <w:b w:val="0"/>
      <w:position w:val="0"/>
      <w:sz w:val="28"/>
      <w:szCs w:val="24"/>
    </w:rPr>
  </w:style>
  <w:style w:type="paragraph" w:styleId="1044" w:customStyle="1">
    <w:name w:val="符号与编号"/>
    <w:basedOn w:val="844"/>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5" w:customStyle="1">
    <w:name w:val="样式 首行缩进:  2 字符"/>
    <w:basedOn w:val="844"/>
    <w:link w:val="1046"/>
    <w:uiPriority w:val="0"/>
    <w:qFormat/>
    <w:pPr>
      <w:ind w:firstLine="480"/>
      <w:spacing w:line="360" w:lineRule="auto"/>
    </w:pPr>
    <w:rPr>
      <w:rFonts w:ascii="Times New Roman"/>
      <w:b w:val="0"/>
      <w:position w:val="0"/>
    </w:rPr>
  </w:style>
  <w:style w:type="character" w:styleId="1046" w:customStyle="1">
    <w:name w:val="样式 首行缩进:  2 字符 Char Char"/>
    <w:link w:val="1045"/>
    <w:uiPriority w:val="0"/>
    <w:qFormat/>
    <w:rPr>
      <w:rFonts w:cs="宋体"/>
      <w:sz w:val="24"/>
    </w:rPr>
  </w:style>
  <w:style w:type="paragraph" w:styleId="1047" w:customStyle="1">
    <w:name w:val="正文 + Arial Char"/>
    <w:basedOn w:val="84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8" w:customStyle="1">
    <w:name w:val="xl3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9" w:customStyle="1">
    <w:name w:val="Pa6"/>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50" w:customStyle="1">
    <w:name w:val="表格文字"/>
    <w:basedOn w:val="844"/>
    <w:uiPriority w:val="0"/>
    <w:qFormat/>
    <w:pPr>
      <w:ind w:firstLine="200"/>
      <w:jc w:val="left"/>
      <w:spacing w:line="360" w:lineRule="auto"/>
    </w:pPr>
    <w:rPr>
      <w:rFonts w:ascii="Arial" w:hAnsi="Arial" w:eastAsia="Calibri" w:cs="宋体"/>
      <w:b w:val="0"/>
      <w:position w:val="0"/>
      <w:lang w:val="zh-CN"/>
    </w:rPr>
  </w:style>
  <w:style w:type="paragraph" w:styleId="1051" w:customStyle="1">
    <w:name w:val="xl4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2" w:customStyle="1">
    <w:name w:val="xl2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3" w:customStyle="1">
    <w:name w:val="样式 标题 2第一章 标题 2Heading 2 HiddenHeading 2 CCBSheading 2H2h2..."/>
    <w:basedOn w:val="846"/>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4" w:customStyle="1">
    <w:name w:val="默认段落字体 Para Char"/>
    <w:basedOn w:val="844"/>
    <w:uiPriority w:val="0"/>
    <w:qFormat/>
    <w:rPr>
      <w:rFonts w:ascii="Calibri" w:hAnsi="Calibri" w:eastAsia="Calibri" w:cs="宋体"/>
      <w:b w:val="0"/>
      <w:position w:val="0"/>
      <w:szCs w:val="24"/>
      <w:lang w:val="zh-CN"/>
    </w:rPr>
  </w:style>
  <w:style w:type="paragraph" w:styleId="1055" w:customStyle="1">
    <w:name w:val="Char Char Char Char Char Char Char"/>
    <w:basedOn w:val="844"/>
    <w:uiPriority w:val="0"/>
    <w:qFormat/>
    <w:pPr>
      <w:tabs>
        <w:tab w:val="left" w:pos="360" w:leader="none"/>
      </w:tabs>
    </w:pPr>
    <w:rPr>
      <w:rFonts w:ascii="Times New Roman"/>
      <w:szCs w:val="24"/>
    </w:rPr>
  </w:style>
  <w:style w:type="paragraph" w:styleId="1056" w:customStyle="1">
    <w:name w:val="首行缩进"/>
    <w:basedOn w:val="844"/>
    <w:uiPriority w:val="0"/>
    <w:qFormat/>
    <w:pPr>
      <w:ind w:firstLine="480"/>
    </w:pPr>
    <w:rPr>
      <w:rFonts w:ascii="Calibri" w:hAnsi="Calibri" w:eastAsia="Calibri" w:cs="宋体"/>
      <w:b w:val="0"/>
      <w:position w:val="0"/>
      <w:sz w:val="20"/>
      <w:lang w:val="zh-CN"/>
    </w:rPr>
  </w:style>
  <w:style w:type="paragraph" w:styleId="1057" w:customStyle="1">
    <w:name w:val="xl60"/>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8" w:customStyle="1">
    <w:name w:val="标题4，章节第四层"/>
    <w:basedOn w:val="844"/>
    <w:next w:val="844"/>
    <w:uiPriority w:val="0"/>
    <w:qFormat/>
    <w:pPr>
      <w:spacing w:line="360" w:lineRule="auto"/>
      <w:tabs>
        <w:tab w:val="left" w:pos="0" w:leader="none"/>
      </w:tabs>
      <w:outlineLvl w:val="3"/>
    </w:pPr>
    <w:rPr>
      <w:rFonts w:hAnsi="宋体" w:eastAsia="Calibri" w:cs="宋体"/>
      <w:position w:val="0"/>
      <w:szCs w:val="24"/>
      <w:lang w:val="zh-CN"/>
    </w:rPr>
  </w:style>
  <w:style w:type="paragraph" w:styleId="1059" w:customStyle="1">
    <w:name w:val="xl51"/>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0" w:customStyle="1">
    <w:name w:val="表格内文字"/>
    <w:basedOn w:val="844"/>
    <w:uiPriority w:val="0"/>
    <w:qFormat/>
    <w:pPr>
      <w:spacing w:line="300" w:lineRule="atLeast"/>
    </w:pPr>
    <w:rPr>
      <w:rFonts w:ascii="Calibri" w:hAnsi="Calibri" w:eastAsia="Calibri" w:cs="宋体"/>
      <w:b w:val="0"/>
      <w:position w:val="0"/>
      <w:sz w:val="18"/>
      <w:szCs w:val="24"/>
      <w:lang w:val="zh-CN"/>
    </w:rPr>
  </w:style>
  <w:style w:type="paragraph" w:styleId="1061"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2"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63" w:customStyle="1">
    <w:name w:val="Char Char2"/>
    <w:basedOn w:val="844"/>
    <w:uiPriority w:val="0"/>
    <w:qFormat/>
    <w:rPr>
      <w:rFonts w:ascii="Tahoma" w:hAnsi="Tahoma" w:eastAsia="Calibri" w:cs="宋体"/>
      <w:b w:val="0"/>
      <w:position w:val="0"/>
      <w:lang w:val="zh-CN"/>
    </w:rPr>
  </w:style>
  <w:style w:type="paragraph" w:styleId="1064" w:customStyle="1">
    <w:name w:val="Default Text"/>
    <w:basedOn w:val="844"/>
    <w:uiPriority w:val="0"/>
    <w:qFormat/>
    <w:pPr>
      <w:jc w:val="left"/>
      <w:widowControl/>
    </w:pPr>
    <w:rPr>
      <w:rFonts w:ascii="Calibri" w:hAnsi="Calibri" w:eastAsia="Calibri" w:cs="宋体"/>
      <w:b w:val="0"/>
      <w:position w:val="0"/>
      <w:lang w:val="zh-CN" w:eastAsia="en-US"/>
    </w:rPr>
  </w:style>
  <w:style w:type="paragraph" w:styleId="1065" w:customStyle="1">
    <w:name w:val="正文文本缩进1"/>
    <w:basedOn w:val="844"/>
    <w:uiPriority w:val="0"/>
    <w:qFormat/>
    <w:pPr>
      <w:ind w:left="420"/>
      <w:spacing w:after="120"/>
    </w:pPr>
    <w:rPr>
      <w:rFonts w:ascii="Calibri" w:hAnsi="Calibri" w:eastAsia="Calibri" w:cs="宋体"/>
      <w:b w:val="0"/>
      <w:position w:val="0"/>
      <w:sz w:val="20"/>
      <w:szCs w:val="24"/>
      <w:lang w:val="zh-CN"/>
    </w:rPr>
  </w:style>
  <w:style w:type="paragraph" w:styleId="1066" w:customStyle="1">
    <w:name w:val="正文 首行缩进:  2 字符 Char"/>
    <w:basedOn w:val="844"/>
    <w:uiPriority w:val="0"/>
    <w:qFormat/>
    <w:pPr>
      <w:ind w:firstLine="480"/>
      <w:spacing w:line="360" w:lineRule="auto"/>
    </w:pPr>
    <w:rPr>
      <w:rFonts w:ascii="Calibri" w:hAnsi="Calibri" w:eastAsia="Calibri" w:cs="宋体"/>
      <w:b w:val="0"/>
      <w:position w:val="0"/>
      <w:lang w:val="zh-CN"/>
    </w:rPr>
  </w:style>
  <w:style w:type="paragraph" w:styleId="1067" w:customStyle="1">
    <w:name w:val="正文表标题"/>
    <w:next w:val="92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8" w:customStyle="1">
    <w:name w:val="正文 居中"/>
    <w:basedOn w:val="844"/>
    <w:uiPriority w:val="0"/>
    <w:qFormat/>
    <w:pPr>
      <w:jc w:val="center"/>
      <w:spacing w:line="360" w:lineRule="auto"/>
    </w:pPr>
    <w:rPr>
      <w:rFonts w:ascii="Calibri" w:hAnsi="Calibri" w:eastAsia="Calibri" w:cs="宋体"/>
      <w:b w:val="0"/>
      <w:position w:val="0"/>
      <w:lang w:val="zh-CN"/>
    </w:rPr>
  </w:style>
  <w:style w:type="paragraph" w:styleId="1069" w:customStyle="1">
    <w:name w:val="Char Char Char1"/>
    <w:basedOn w:val="864"/>
    <w:uiPriority w:val="0"/>
    <w:qFormat/>
    <w:pPr>
      <w:spacing w:line="436" w:lineRule="exact"/>
    </w:pPr>
    <w:rPr>
      <w:b w:val="0"/>
      <w:position w:val="0"/>
      <w:sz w:val="21"/>
      <w:szCs w:val="24"/>
    </w:rPr>
  </w:style>
  <w:style w:type="paragraph" w:styleId="1070" w:customStyle="1">
    <w:name w:val="样式1"/>
    <w:basedOn w:val="844"/>
    <w:next w:val="848"/>
    <w:uiPriority w:val="0"/>
    <w:qFormat/>
    <w:pPr>
      <w:ind w:firstLine="480"/>
      <w:spacing w:line="300" w:lineRule="auto"/>
    </w:pPr>
  </w:style>
  <w:style w:type="paragraph" w:styleId="1071" w:customStyle="1">
    <w:name w:val="正文缩进1"/>
    <w:basedOn w:val="844"/>
    <w:link w:val="1072"/>
    <w:uiPriority w:val="0"/>
    <w:qFormat/>
    <w:pPr>
      <w:ind w:firstLine="420"/>
    </w:pPr>
    <w:rPr>
      <w:rFonts w:ascii="Times New Roman"/>
      <w:b w:val="0"/>
      <w:position w:val="0"/>
      <w:sz w:val="20"/>
    </w:rPr>
  </w:style>
  <w:style w:type="character" w:styleId="1072" w:customStyle="1">
    <w:name w:val="正文缩进 Char1"/>
    <w:link w:val="1071"/>
    <w:uiPriority w:val="0"/>
    <w:qFormat/>
  </w:style>
  <w:style w:type="paragraph" w:styleId="1073" w:customStyle="1">
    <w:name w:val="1"/>
    <w:basedOn w:val="844"/>
    <w:next w:val="898"/>
    <w:uiPriority w:val="0"/>
    <w:qFormat/>
    <w:pPr>
      <w:spacing w:line="360" w:lineRule="auto"/>
    </w:pPr>
    <w:rPr>
      <w:rFonts w:ascii="Calibri" w:hAnsi="Calibri" w:eastAsia="仿宋_GB2312" w:cs="宋体"/>
      <w:b w:val="0"/>
      <w:position w:val="0"/>
      <w:szCs w:val="24"/>
      <w:lang w:val="zh-CN"/>
    </w:rPr>
  </w:style>
  <w:style w:type="paragraph" w:styleId="1074" w:customStyle="1">
    <w:name w:val="Char Char Char Char Char Char Char Char Char Char Char"/>
    <w:basedOn w:val="844"/>
    <w:uiPriority w:val="0"/>
    <w:qFormat/>
    <w:rPr>
      <w:rFonts w:ascii="Tahoma" w:hAnsi="Tahoma" w:eastAsia="Calibri" w:cs="宋体"/>
      <w:b w:val="0"/>
      <w:position w:val="0"/>
      <w:lang w:val="zh-CN"/>
    </w:rPr>
  </w:style>
  <w:style w:type="paragraph" w:styleId="1075" w:customStyle="1">
    <w:name w:val="样式"/>
    <w:basedOn w:val="844"/>
    <w:uiPriority w:val="0"/>
    <w:qFormat/>
    <w:pPr>
      <w:spacing w:before="120" w:after="120" w:line="360" w:lineRule="auto"/>
    </w:pPr>
    <w:rPr>
      <w:rFonts w:hAnsi="Calibri" w:eastAsia="Calibri" w:cs="宋体"/>
      <w:b w:val="0"/>
      <w:position w:val="0"/>
      <w:lang w:val="zh-CN"/>
    </w:rPr>
  </w:style>
  <w:style w:type="paragraph" w:styleId="1076" w:customStyle="1">
    <w:name w:val="xl3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7" w:customStyle="1">
    <w:name w:val="纯文本1"/>
    <w:basedOn w:val="844"/>
    <w:uiPriority w:val="0"/>
    <w:qFormat/>
    <w:rPr>
      <w:rFonts w:hAnsi="宋体" w:eastAsia="楷体_GB2312" w:cs="宋体"/>
      <w:b w:val="0"/>
      <w:position w:val="0"/>
      <w:sz w:val="28"/>
      <w:lang w:val="zh-CN"/>
    </w:rPr>
  </w:style>
  <w:style w:type="paragraph" w:styleId="1078" w:customStyle="1">
    <w:name w:val="表格1"/>
    <w:basedOn w:val="844"/>
    <w:uiPriority w:val="0"/>
    <w:qFormat/>
    <w:rPr>
      <w:rFonts w:hAnsi="Calibri" w:eastAsia="Calibri" w:cs="宋体"/>
      <w:b w:val="0"/>
      <w:position w:val="0"/>
      <w:sz w:val="20"/>
      <w:szCs w:val="21"/>
      <w:lang w:val="zh-CN"/>
    </w:rPr>
  </w:style>
  <w:style w:type="paragraph" w:styleId="1079" w:customStyle="1">
    <w:name w:val="Char"/>
    <w:basedOn w:val="844"/>
    <w:uiPriority w:val="0"/>
    <w:semiHidden/>
    <w:qFormat/>
    <w:rPr>
      <w:rFonts w:ascii="Tahoma" w:hAnsi="Tahoma" w:eastAsia="Calibri" w:cs="仿宋_GB2312"/>
      <w:b w:val="0"/>
      <w:position w:val="0"/>
      <w:szCs w:val="28"/>
      <w:lang w:val="zh-CN"/>
    </w:rPr>
  </w:style>
  <w:style w:type="paragraph" w:styleId="1080" w:customStyle="1">
    <w:name w:val="正文缩进2字符"/>
    <w:basedOn w:val="844"/>
    <w:uiPriority w:val="0"/>
    <w:qFormat/>
    <w:pPr>
      <w:ind w:firstLine="200"/>
      <w:spacing w:line="300" w:lineRule="auto"/>
    </w:pPr>
    <w:rPr>
      <w:rFonts w:ascii="仿宋_GB2312" w:hAnsi="Calibri" w:eastAsia="仿宋_GB2312" w:cs="宋体"/>
      <w:b w:val="0"/>
      <w:position w:val="0"/>
      <w:sz w:val="32"/>
      <w:szCs w:val="32"/>
      <w:lang w:val="zh-CN"/>
    </w:rPr>
  </w:style>
  <w:style w:type="paragraph" w:styleId="1081" w:customStyle="1">
    <w:name w:val="Char1"/>
    <w:basedOn w:val="844"/>
    <w:uiPriority w:val="0"/>
    <w:qFormat/>
    <w:rPr>
      <w:rFonts w:ascii="仿宋_GB2312" w:hAnsi="宋体" w:eastAsia="仿宋_GB2312" w:cs="宋体"/>
      <w:position w:val="0"/>
      <w:sz w:val="32"/>
      <w:szCs w:val="32"/>
      <w:lang w:val="zh-CN"/>
    </w:rPr>
  </w:style>
  <w:style w:type="paragraph" w:styleId="1082" w:customStyle="1">
    <w:name w:val="样式 样式 首行缩进:  2 字符 + 行距: 1.5 倍行距"/>
    <w:basedOn w:val="844"/>
    <w:uiPriority w:val="0"/>
    <w:qFormat/>
    <w:pPr>
      <w:ind w:firstLine="470"/>
      <w:spacing w:line="360" w:lineRule="auto"/>
    </w:pPr>
    <w:rPr>
      <w:rFonts w:ascii="Calibri" w:hAnsi="Calibri" w:eastAsia="Calibri" w:cs="宋体"/>
      <w:b w:val="0"/>
      <w:position w:val="0"/>
      <w:lang w:val="zh-CN"/>
    </w:rPr>
  </w:style>
  <w:style w:type="paragraph" w:styleId="1083" w:customStyle="1">
    <w:name w:val="符号与编号 Char Char"/>
    <w:basedOn w:val="844"/>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4" w:customStyle="1">
    <w:name w:val="Char Char1 Char1"/>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85" w:customStyle="1">
    <w:name w:val="Char11"/>
    <w:basedOn w:val="84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86" w:customStyle="1">
    <w:name w:val="样式 样式 首行缩进:  0.74 厘米 行距: 1.5 倍行距 + 段后: 0.5 行"/>
    <w:basedOn w:val="844"/>
    <w:uiPriority w:val="0"/>
    <w:qFormat/>
    <w:pPr>
      <w:ind w:firstLine="420"/>
      <w:spacing w:line="360" w:lineRule="auto"/>
    </w:pPr>
    <w:rPr>
      <w:rFonts w:ascii="楷体_GB2312" w:hAnsi="Calibri" w:eastAsia="楷体_GB2312" w:cs="宋体"/>
      <w:b w:val="0"/>
      <w:bCs/>
      <w:position w:val="0"/>
      <w:lang w:val="zh-CN"/>
    </w:rPr>
  </w:style>
  <w:style w:type="paragraph" w:styleId="1087" w:customStyle="1">
    <w:name w:val="Table Text Char"/>
    <w:uiPriority w:val="0"/>
    <w:qFormat/>
    <w:pPr>
      <w:spacing w:before="80" w:after="80"/>
    </w:pPr>
    <w:rPr>
      <w:rFonts w:ascii="Arial" w:hAnsi="Arial" w:eastAsia="宋体" w:cs="Arial"/>
      <w:sz w:val="18"/>
      <w:szCs w:val="28"/>
      <w:lang w:val="en-US" w:eastAsia="zh-CN" w:bidi="ar-SA"/>
    </w:rPr>
  </w:style>
  <w:style w:type="paragraph" w:styleId="1088" w:customStyle="1">
    <w:name w:val="Char Char Char Char"/>
    <w:basedOn w:val="864"/>
    <w:uiPriority w:val="0"/>
    <w:qFormat/>
    <w:pPr>
      <w:spacing w:line="360" w:lineRule="auto"/>
    </w:pPr>
    <w:rPr>
      <w:rFonts w:ascii="Tahoma" w:hAnsi="Tahoma"/>
      <w:szCs w:val="24"/>
    </w:rPr>
  </w:style>
  <w:style w:type="paragraph" w:styleId="1089" w:customStyle="1">
    <w:name w:val="xl54"/>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0" w:customStyle="1">
    <w:name w:val="正文文本 21"/>
    <w:basedOn w:val="844"/>
    <w:uiPriority w:val="0"/>
    <w:qFormat/>
    <w:pPr>
      <w:ind w:left="720" w:hanging="720"/>
      <w:widowControl/>
    </w:pPr>
    <w:rPr>
      <w:rFonts w:ascii="Calibri" w:hAnsi="Calibri" w:eastAsia="Calibri" w:cs="宋体"/>
      <w:b w:val="0"/>
      <w:position w:val="0"/>
      <w:lang w:val="en-GB"/>
    </w:rPr>
  </w:style>
  <w:style w:type="paragraph" w:styleId="1091" w:customStyle="1">
    <w:name w:val="Char Char Char Char Char Char Char Char"/>
    <w:basedOn w:val="844"/>
    <w:uiPriority w:val="0"/>
    <w:qFormat/>
    <w:pPr>
      <w:jc w:val="left"/>
      <w:spacing w:after="160" w:line="240" w:lineRule="exact"/>
      <w:widowControl/>
    </w:pPr>
    <w:rPr>
      <w:rFonts w:ascii="Verdana" w:hAnsi="Verdana"/>
      <w:sz w:val="20"/>
      <w:lang w:eastAsia="en-US"/>
    </w:rPr>
  </w:style>
  <w:style w:type="paragraph" w:styleId="109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93" w:customStyle="1">
    <w:name w:val="小四 段落 宋体 Char Char Char Char"/>
    <w:basedOn w:val="844"/>
    <w:uiPriority w:val="0"/>
    <w:qFormat/>
    <w:pPr>
      <w:ind w:right="-33" w:firstLine="480"/>
      <w:jc w:val="left"/>
      <w:spacing w:line="360" w:lineRule="auto"/>
    </w:pPr>
    <w:rPr>
      <w:rFonts w:ascii="Calibri" w:hAnsi="Calibri" w:eastAsia="Calibri" w:cs="宋体"/>
      <w:b w:val="0"/>
      <w:position w:val="0"/>
      <w:szCs w:val="24"/>
      <w:lang w:val="zh-CN"/>
    </w:rPr>
  </w:style>
  <w:style w:type="paragraph" w:styleId="1094" w:customStyle="1">
    <w:name w:val="zw"/>
    <w:basedOn w:val="844"/>
    <w:uiPriority w:val="0"/>
    <w:qFormat/>
    <w:pPr>
      <w:ind w:firstLine="480"/>
      <w:jc w:val="left"/>
      <w:spacing w:line="360" w:lineRule="auto"/>
      <w:widowControl/>
    </w:pPr>
    <w:rPr>
      <w:rFonts w:hAnsi="宋体" w:eastAsia="Calibri" w:cs="宋体"/>
      <w:b w:val="0"/>
      <w:bCs/>
      <w:position w:val="0"/>
      <w:lang w:val="zh-CN"/>
    </w:rPr>
  </w:style>
  <w:style w:type="paragraph" w:styleId="1095" w:customStyle="1">
    <w:name w:val="Char Char Char Char Char Char Char Char1"/>
    <w:basedOn w:val="844"/>
    <w:uiPriority w:val="0"/>
    <w:qFormat/>
    <w:rPr>
      <w:rFonts w:ascii="Tahoma" w:hAnsi="Tahoma" w:eastAsia="Calibri" w:cs="Tahoma"/>
      <w:b w:val="0"/>
      <w:position w:val="0"/>
      <w:lang w:val="zh-CN"/>
    </w:rPr>
  </w:style>
  <w:style w:type="paragraph" w:styleId="1096"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7" w:customStyle="1">
    <w:name w:val="Char Char Char Char Char Char Char Char Char Char Char Char Char"/>
    <w:basedOn w:val="864"/>
    <w:uiPriority w:val="0"/>
    <w:qFormat/>
    <w:rPr>
      <w:rFonts w:ascii="Tahoma" w:hAnsi="Tahoma"/>
      <w:b w:val="0"/>
      <w:position w:val="0"/>
      <w:szCs w:val="24"/>
    </w:rPr>
  </w:style>
  <w:style w:type="paragraph" w:styleId="1098" w:customStyle="1">
    <w:name w:val="_Style 42"/>
    <w:basedOn w:val="844"/>
    <w:next w:val="869"/>
    <w:uiPriority w:val="0"/>
    <w:qFormat/>
    <w:rPr>
      <w:rFonts w:ascii="楷体_GB2312" w:hAnsi="Arial" w:eastAsia="楷体_GB2312" w:cs="宋体"/>
      <w:b w:val="0"/>
      <w:position w:val="0"/>
      <w:sz w:val="28"/>
      <w:lang w:val="zh-CN"/>
    </w:rPr>
  </w:style>
  <w:style w:type="paragraph" w:styleId="1099" w:customStyle="1">
    <w:name w:val="Char Char Char Char Char Char Char1"/>
    <w:basedOn w:val="844"/>
    <w:uiPriority w:val="0"/>
    <w:qFormat/>
    <w:pPr>
      <w:jc w:val="left"/>
    </w:pPr>
    <w:rPr>
      <w:rFonts w:ascii="Tahoma" w:hAnsi="Tahoma" w:eastAsia="Calibri" w:cs="宋体"/>
      <w:b w:val="0"/>
      <w:position w:val="0"/>
      <w:lang w:val="zh-CN"/>
    </w:rPr>
  </w:style>
  <w:style w:type="paragraph" w:styleId="1100" w:customStyle="1">
    <w:name w:val="样式 样式 标题 3H3sect1.2.3BOD 0Heading 3 - oldh3l3CTLevel 3 Head... +..."/>
    <w:basedOn w:val="844"/>
    <w:uiPriority w:val="0"/>
    <w:qFormat/>
    <w:pPr>
      <w:jc w:val="left"/>
      <w:keepLines/>
      <w:keepNext/>
      <w:outlineLvl w:val="2"/>
    </w:pPr>
    <w:rPr>
      <w:rFonts w:ascii="Calibri" w:hAnsi="Calibri" w:eastAsia="Calibri" w:cs="宋体"/>
      <w:bCs/>
      <w:position w:val="0"/>
      <w:lang w:val="zh-CN"/>
    </w:rPr>
  </w:style>
  <w:style w:type="paragraph" w:styleId="1101" w:customStyle="1">
    <w:name w:val="条1"/>
    <w:basedOn w:val="84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2" w:customStyle="1">
    <w:name w:val="flType"/>
    <w:basedOn w:val="978"/>
    <w:uiPriority w:val="0"/>
    <w:qFormat/>
    <w:pPr>
      <w:spacing w:after="284"/>
    </w:pPr>
    <w:rPr>
      <w:rFonts w:eastAsia="宋体"/>
      <w:b w:val="0"/>
    </w:rPr>
  </w:style>
  <w:style w:type="paragraph" w:styleId="1103" w:customStyle="1">
    <w:name w:val="Char Char Char Char Char Char"/>
    <w:basedOn w:val="844"/>
    <w:uiPriority w:val="0"/>
    <w:qFormat/>
    <w:rPr>
      <w:rFonts w:ascii="Tahoma" w:hAnsi="Tahoma" w:eastAsia="Calibri" w:cs="Tahoma"/>
      <w:b w:val="0"/>
      <w:position w:val="0"/>
      <w:lang w:val="zh-CN"/>
    </w:rPr>
  </w:style>
  <w:style w:type="paragraph" w:styleId="1104" w:customStyle="1">
    <w:name w:val="xl25"/>
    <w:basedOn w:val="84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5" w:customStyle="1">
    <w:name w:val="项目符号，一级"/>
    <w:basedOn w:val="956"/>
    <w:next w:val="956"/>
    <w:uiPriority w:val="0"/>
    <w:qFormat/>
    <w:pPr>
      <w:ind w:left="376" w:firstLine="0"/>
      <w:spacing w:line="240" w:lineRule="atLeast"/>
      <w:tabs>
        <w:tab w:val="left" w:pos="1320" w:leader="none"/>
      </w:tabs>
    </w:pPr>
    <w:rPr>
      <w:bCs w:val="0"/>
      <w:color w:val="000000"/>
      <w:szCs w:val="24"/>
    </w:rPr>
  </w:style>
  <w:style w:type="paragraph" w:styleId="1106" w:customStyle="1">
    <w:name w:val="Char2"/>
    <w:basedOn w:val="844"/>
    <w:uiPriority w:val="0"/>
    <w:qFormat/>
    <w:pPr>
      <w:jc w:val="left"/>
      <w:spacing w:after="160" w:line="240" w:lineRule="exact"/>
      <w:widowControl/>
    </w:pPr>
    <w:rPr>
      <w:rFonts w:ascii="Verdana" w:hAnsi="Verdana"/>
      <w:sz w:val="20"/>
      <w:lang w:eastAsia="en-US"/>
    </w:rPr>
  </w:style>
  <w:style w:type="paragraph" w:styleId="1107" w:customStyle="1">
    <w:name w:val="_Style 226"/>
    <w:basedOn w:val="845"/>
    <w:next w:val="844"/>
    <w:uiPriority w:val="0"/>
    <w:qFormat/>
    <w:pPr>
      <w:jc w:val="left"/>
      <w:keepLines/>
      <w:spacing w:before="480" w:line="276" w:lineRule="auto"/>
      <w:widowControl/>
      <w:outlineLvl w:val="9"/>
    </w:pPr>
    <w:rPr>
      <w:rFonts w:ascii="Cambria" w:hAnsi="Cambria" w:eastAsia="宋体"/>
      <w:bCs/>
      <w:color w:val="365f91"/>
    </w:rPr>
  </w:style>
  <w:style w:type="paragraph" w:styleId="1108" w:customStyle="1">
    <w:name w:val="xl53"/>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 Char Char Char Char Char"/>
    <w:basedOn w:val="844"/>
    <w:uiPriority w:val="0"/>
    <w:qFormat/>
    <w:pPr>
      <w:ind w:left="200" w:hanging="200"/>
      <w:tabs>
        <w:tab w:val="left" w:pos="360" w:leader="none"/>
      </w:tabs>
    </w:pPr>
    <w:rPr>
      <w:rFonts w:ascii="Calibri" w:hAnsi="Calibri" w:eastAsia="Calibri" w:cs="宋体"/>
      <w:b w:val="0"/>
      <w:position w:val="0"/>
      <w:szCs w:val="24"/>
      <w:lang w:val="zh-CN"/>
    </w:rPr>
  </w:style>
  <w:style w:type="paragraph" w:styleId="1110" w:customStyle="1">
    <w:name w:val="xl3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1" w:customStyle="1">
    <w:name w:val="greytypebeni"/>
    <w:basedOn w:val="844"/>
    <w:uiPriority w:val="0"/>
    <w:qFormat/>
    <w:pPr>
      <w:jc w:val="left"/>
      <w:widowControl/>
    </w:pPr>
    <w:rPr>
      <w:rFonts w:hAnsi="宋体" w:eastAsia="Calibri" w:cs="宋体"/>
      <w:b w:val="0"/>
      <w:position w:val="0"/>
      <w:szCs w:val="24"/>
      <w:lang w:val="zh-CN"/>
    </w:rPr>
  </w:style>
  <w:style w:type="paragraph" w:styleId="1112" w:customStyle="1">
    <w:name w:val="标题5，章节第五层"/>
    <w:basedOn w:val="844"/>
    <w:next w:val="84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3" w:customStyle="1">
    <w:name w:val="样式3"/>
    <w:basedOn w:val="844"/>
    <w:next w:val="844"/>
    <w:uiPriority w:val="0"/>
    <w:qFormat/>
    <w:pPr>
      <w:spacing w:line="360" w:lineRule="auto"/>
    </w:pPr>
    <w:rPr>
      <w:rFonts w:ascii="Calibri" w:hAnsi="Calibri" w:eastAsia="Calibri" w:cs="宋体"/>
      <w:b w:val="0"/>
      <w:position w:val="0"/>
      <w:sz w:val="20"/>
      <w:lang w:val="zh-CN"/>
    </w:rPr>
  </w:style>
  <w:style w:type="paragraph" w:styleId="1114" w:customStyle="1">
    <w:name w:val="样式2"/>
    <w:basedOn w:val="844"/>
    <w:uiPriority w:val="0"/>
    <w:qFormat/>
    <w:pPr>
      <w:ind w:left="200"/>
      <w:spacing w:line="360" w:lineRule="auto"/>
    </w:pPr>
    <w:rPr>
      <w:rFonts w:hAnsi="宋体" w:eastAsia="Calibri" w:cs="宋体"/>
      <w:position w:val="0"/>
      <w:szCs w:val="24"/>
      <w:lang w:val="zh-CN"/>
    </w:rPr>
  </w:style>
  <w:style w:type="paragraph" w:styleId="1115" w:customStyle="1">
    <w:name w:val="列出段落11"/>
    <w:basedOn w:val="844"/>
    <w:uiPriority w:val="34"/>
    <w:qFormat/>
    <w:pPr>
      <w:ind w:firstLine="420"/>
    </w:pPr>
    <w:rPr>
      <w:rFonts w:ascii="Calibri" w:hAnsi="Calibri" w:eastAsia="Calibri" w:cs="宋体"/>
      <w:b w:val="0"/>
      <w:position w:val="0"/>
      <w:sz w:val="20"/>
      <w:szCs w:val="24"/>
      <w:lang w:val="zh-CN"/>
    </w:rPr>
  </w:style>
  <w:style w:type="paragraph" w:styleId="1116"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117" w:customStyle="1">
    <w:name w:val="Char Char11"/>
    <w:basedOn w:val="844"/>
    <w:uiPriority w:val="0"/>
    <w:qFormat/>
    <w:rPr>
      <w:rFonts w:ascii="Tahoma" w:hAnsi="Tahoma" w:eastAsia="Calibri" w:cs="宋体"/>
      <w:b w:val="0"/>
      <w:position w:val="0"/>
      <w:lang w:val="zh-CN"/>
    </w:rPr>
  </w:style>
  <w:style w:type="paragraph" w:styleId="1118" w:customStyle="1">
    <w:name w:val="a0"/>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19" w:customStyle="1">
    <w:name w:val="xl44"/>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0" w:customStyle="1">
    <w:name w:val="正文--表格内正文"/>
    <w:basedOn w:val="844"/>
    <w:uiPriority w:val="0"/>
    <w:qFormat/>
    <w:pPr>
      <w:jc w:val="center"/>
      <w:spacing w:line="0" w:lineRule="atLeast"/>
    </w:pPr>
    <w:rPr>
      <w:rFonts w:hAnsi="宋体" w:eastAsia="Calibri" w:cs="宋体"/>
      <w:b w:val="0"/>
      <w:color w:val="000000"/>
      <w:position w:val="0"/>
      <w:szCs w:val="24"/>
      <w:lang w:val="zh-CN"/>
    </w:rPr>
  </w:style>
  <w:style w:type="paragraph" w:styleId="1121" w:customStyle="1">
    <w:name w:val="xl6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2" w:customStyle="1">
    <w:name w:val="7"/>
    <w:basedOn w:val="844"/>
    <w:next w:val="900"/>
    <w:uiPriority w:val="0"/>
    <w:qFormat/>
    <w:pPr>
      <w:jc w:val="left"/>
      <w:spacing w:before="100" w:beforeAutospacing="1" w:after="100" w:afterAutospacing="1"/>
      <w:widowControl/>
    </w:pPr>
    <w:rPr>
      <w:rFonts w:hAnsi="宋体" w:eastAsia="Calibri" w:cs="宋体"/>
      <w:b w:val="0"/>
      <w:position w:val="0"/>
      <w:lang w:val="zh-CN"/>
    </w:rPr>
  </w:style>
  <w:style w:type="paragraph" w:styleId="1123" w:customStyle="1">
    <w:name w:val="列出段落2"/>
    <w:basedOn w:val="844"/>
    <w:uiPriority w:val="0"/>
    <w:qFormat/>
    <w:pPr>
      <w:ind w:left="720"/>
      <w:jc w:val="left"/>
      <w:widowControl/>
    </w:pPr>
    <w:rPr>
      <w:rFonts w:ascii="Arial" w:hAnsi="Arial" w:eastAsia="黑体" w:cs="Arial"/>
      <w:b w:val="0"/>
      <w:position w:val="0"/>
      <w:szCs w:val="24"/>
      <w:lang w:val="zh-CN" w:eastAsia="en-US"/>
    </w:rPr>
  </w:style>
  <w:style w:type="paragraph" w:styleId="1124" w:customStyle="1">
    <w:name w:val="xl59"/>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5" w:customStyle="1">
    <w:name w:val="Char Char Char Char1 Char Char Char"/>
    <w:basedOn w:val="864"/>
    <w:uiPriority w:val="0"/>
    <w:qFormat/>
    <w:pPr>
      <w:spacing w:line="360" w:lineRule="auto"/>
    </w:pPr>
    <w:rPr>
      <w:rFonts w:ascii="Tahoma" w:hAnsi="Tahoma"/>
      <w:szCs w:val="24"/>
    </w:rPr>
  </w:style>
  <w:style w:type="paragraph" w:styleId="1126" w:customStyle="1">
    <w:name w:val="表格内容"/>
    <w:basedOn w:val="844"/>
    <w:uiPriority w:val="0"/>
    <w:qFormat/>
    <w:pPr>
      <w:jc w:val="center"/>
      <w:spacing w:before="60" w:line="300" w:lineRule="auto"/>
      <w:widowControl/>
    </w:pPr>
    <w:rPr>
      <w:rFonts w:ascii="Calibri" w:hAnsi="Calibri" w:eastAsia="Calibri" w:cs="宋体"/>
      <w:b w:val="0"/>
      <w:position w:val="0"/>
      <w:sz w:val="20"/>
      <w:lang w:val="zh-CN"/>
    </w:rPr>
  </w:style>
  <w:style w:type="paragraph" w:styleId="1127" w:customStyle="1">
    <w:name w:val="列表内容"/>
    <w:basedOn w:val="844"/>
    <w:next w:val="84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8" w:customStyle="1">
    <w:name w:val="Char Char Char Char Char Char Char1 Char"/>
    <w:basedOn w:val="844"/>
    <w:uiPriority w:val="0"/>
    <w:qFormat/>
    <w:rPr>
      <w:rFonts w:ascii="Tahoma" w:hAnsi="Tahoma" w:eastAsia="Calibri" w:cs="Tahoma"/>
      <w:b w:val="0"/>
      <w:position w:val="0"/>
      <w:lang w:val="zh-CN"/>
    </w:rPr>
  </w:style>
  <w:style w:type="paragraph" w:styleId="1129" w:customStyle="1">
    <w:name w:val="项目符号，二级"/>
    <w:basedOn w:val="956"/>
    <w:next w:val="95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0"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1" w:customStyle="1">
    <w:name w:val="Bullets L1"/>
    <w:basedOn w:val="844"/>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32" w:customStyle="1">
    <w:name w:val="Body Text 21"/>
    <w:basedOn w:val="844"/>
    <w:uiPriority w:val="0"/>
    <w:qFormat/>
    <w:pPr>
      <w:ind w:left="720" w:hanging="720"/>
      <w:widowControl/>
    </w:pPr>
    <w:rPr>
      <w:rFonts w:ascii="Calibri" w:hAnsi="Calibri" w:eastAsia="Calibri" w:cs="宋体"/>
      <w:b w:val="0"/>
      <w:position w:val="0"/>
      <w:lang w:val="en-GB"/>
    </w:rPr>
  </w:style>
  <w:style w:type="paragraph" w:styleId="1133" w:customStyle="1">
    <w:name w:val="方案正文"/>
    <w:basedOn w:val="844"/>
    <w:uiPriority w:val="0"/>
    <w:qFormat/>
    <w:pPr>
      <w:ind w:firstLine="359"/>
      <w:jc w:val="left"/>
      <w:spacing w:before="156" w:line="360" w:lineRule="auto"/>
    </w:pPr>
    <w:rPr>
      <w:rFonts w:ascii="Arial" w:hAnsi="Arial" w:eastAsia="Calibri" w:cs="宋体"/>
      <w:b w:val="0"/>
      <w:position w:val="0"/>
      <w:szCs w:val="21"/>
      <w:lang w:val="zh-CN"/>
    </w:rPr>
  </w:style>
  <w:style w:type="paragraph" w:styleId="1134" w:customStyle="1">
    <w:name w:val="xl62"/>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5" w:customStyle="1">
    <w:name w:val="xl57"/>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1 Char Char Char Char1 Char Char Char Char Char Char"/>
    <w:basedOn w:val="844"/>
    <w:uiPriority w:val="0"/>
    <w:qFormat/>
    <w:rPr>
      <w:rFonts w:ascii="Tahoma" w:hAnsi="Tahoma" w:eastAsia="Calibri" w:cs="宋体"/>
      <w:b w:val="0"/>
      <w:position w:val="0"/>
      <w:lang w:val="zh-CN"/>
    </w:rPr>
  </w:style>
  <w:style w:type="paragraph" w:styleId="1137" w:customStyle="1">
    <w:name w:val="Char Char Char Char Char Char Char Char Char1"/>
    <w:basedOn w:val="844"/>
    <w:uiPriority w:val="0"/>
    <w:qFormat/>
    <w:pPr>
      <w:ind w:left="360" w:hanging="360"/>
      <w:tabs>
        <w:tab w:val="left" w:pos="360" w:leader="none"/>
      </w:tabs>
    </w:pPr>
    <w:rPr>
      <w:rFonts w:ascii="Calibri" w:hAnsi="Calibri" w:eastAsia="Calibri" w:cs="宋体"/>
      <w:b w:val="0"/>
      <w:position w:val="0"/>
      <w:szCs w:val="24"/>
      <w:lang w:val="zh-CN"/>
    </w:rPr>
  </w:style>
  <w:style w:type="paragraph" w:styleId="1138" w:customStyle="1">
    <w:name w:val="正文文本 22"/>
    <w:basedOn w:val="844"/>
    <w:uiPriority w:val="0"/>
    <w:qFormat/>
    <w:pPr>
      <w:ind w:left="720" w:hanging="720"/>
      <w:widowControl/>
    </w:pPr>
    <w:rPr>
      <w:rFonts w:ascii="Calibri" w:hAnsi="Calibri" w:eastAsia="Calibri" w:cs="宋体"/>
      <w:b w:val="0"/>
      <w:position w:val="0"/>
      <w:lang w:val="en-GB"/>
    </w:rPr>
  </w:style>
  <w:style w:type="paragraph" w:styleId="1139" w:customStyle="1">
    <w:name w:val="表蕊"/>
    <w:basedOn w:val="844"/>
    <w:uiPriority w:val="0"/>
    <w:qFormat/>
    <w:pPr>
      <w:jc w:val="left"/>
      <w:spacing w:line="320" w:lineRule="atLeast"/>
    </w:pPr>
    <w:rPr>
      <w:rFonts w:ascii="Calibri" w:hAnsi="Calibri" w:eastAsia="楷体_GB2312" w:cs="宋体"/>
      <w:b w:val="0"/>
      <w:spacing w:val="-10"/>
      <w:position w:val="0"/>
      <w:sz w:val="20"/>
      <w:lang w:val="zh-CN"/>
    </w:rPr>
  </w:style>
  <w:style w:type="paragraph" w:styleId="1140" w:customStyle="1">
    <w:name w:val="xl46"/>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1">
    <w:name w:val="No Spacing"/>
    <w:link w:val="1142"/>
    <w:uiPriority w:val="0"/>
    <w:qFormat/>
    <w:pPr>
      <w:jc w:val="both"/>
      <w:widowControl w:val="off"/>
    </w:pPr>
    <w:rPr>
      <w:rFonts w:ascii="Calibri" w:hAnsi="Calibri" w:eastAsia="微软雅黑" w:cs="Times New Roman"/>
      <w:sz w:val="24"/>
      <w:szCs w:val="22"/>
      <w:lang w:val="en-US" w:eastAsia="zh-CN" w:bidi="ar-SA"/>
    </w:rPr>
  </w:style>
  <w:style w:type="character" w:styleId="1142" w:customStyle="1">
    <w:name w:val="无间隔 Char"/>
    <w:link w:val="1141"/>
    <w:uiPriority w:val="0"/>
    <w:qFormat/>
    <w:rPr>
      <w:rFonts w:ascii="Calibri" w:hAnsi="Calibri" w:eastAsia="微软雅黑"/>
      <w:sz w:val="24"/>
      <w:szCs w:val="22"/>
      <w:lang w:bidi="ar-SA"/>
    </w:rPr>
  </w:style>
  <w:style w:type="paragraph" w:styleId="1143" w:customStyle="1">
    <w:name w:val="二级条标题"/>
    <w:basedOn w:val="844"/>
    <w:next w:val="920"/>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44" w:customStyle="1">
    <w:name w:val="部分1"/>
    <w:basedOn w:val="84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5">
    <w:name w:val="Intense Quote"/>
    <w:basedOn w:val="844"/>
    <w:next w:val="844"/>
    <w:link w:val="1146"/>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6" w:customStyle="1">
    <w:name w:val="明显引用 Char"/>
    <w:link w:val="1145"/>
    <w:uiPriority w:val="0"/>
    <w:qFormat/>
    <w:rPr>
      <w:rFonts w:ascii="Calibri" w:hAnsi="Calibri"/>
      <w:b/>
      <w:bCs/>
      <w:i/>
      <w:iCs/>
      <w:sz w:val="22"/>
      <w:szCs w:val="22"/>
      <w:lang w:eastAsia="en-US" w:bidi="en-US"/>
    </w:rPr>
  </w:style>
  <w:style w:type="paragraph" w:styleId="1147"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Table Paragraph"/>
    <w:basedOn w:val="844"/>
    <w:uiPriority w:val="0"/>
    <w:qFormat/>
    <w:rPr>
      <w:rFonts w:ascii="Times New Roman"/>
    </w:rPr>
  </w:style>
  <w:style w:type="paragraph" w:styleId="1149" w:customStyle="1">
    <w:name w:val="xl3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0" w:customStyle="1">
    <w:name w:val="表格"/>
    <w:basedOn w:val="844"/>
    <w:uiPriority w:val="0"/>
    <w:qFormat/>
    <w:pPr>
      <w:ind w:firstLine="21"/>
    </w:pPr>
    <w:rPr>
      <w:rFonts w:hAnsi="宋体" w:eastAsia="Calibri" w:cs="宋体"/>
      <w:b w:val="0"/>
      <w:position w:val="0"/>
      <w:sz w:val="20"/>
      <w:lang w:val="zh-CN"/>
    </w:rPr>
  </w:style>
  <w:style w:type="paragraph" w:styleId="1151" w:customStyle="1">
    <w:name w:val="a"/>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52" w:customStyle="1">
    <w:name w:val="马刚标题4"/>
    <w:basedOn w:val="992"/>
    <w:next w:val="844"/>
    <w:uiPriority w:val="0"/>
    <w:qFormat/>
    <w:pPr>
      <w:spacing w:before="100" w:after="40"/>
      <w:tabs>
        <w:tab w:val="clear" w:pos="567" w:leader="none"/>
        <w:tab w:val="clear" w:pos="735" w:leader="none"/>
        <w:tab w:val="left" w:pos="1050" w:leader="none"/>
      </w:tabs>
      <w:outlineLvl w:val="3"/>
    </w:pPr>
    <w:rPr>
      <w:b w:val="0"/>
    </w:rPr>
  </w:style>
  <w:style w:type="paragraph" w:styleId="1153" w:customStyle="1">
    <w:name w:val="Char Char Char Char Char Char Char Char Char Char Char Char Char Char Char Char Char Char Char Char Char Char Char1"/>
    <w:basedOn w:val="844"/>
    <w:uiPriority w:val="0"/>
    <w:qFormat/>
    <w:rPr>
      <w:rFonts w:ascii="Tahoma" w:hAnsi="Tahoma" w:eastAsia="Calibri" w:cs="Tahoma"/>
      <w:b w:val="0"/>
      <w:position w:val="0"/>
      <w:lang w:val="zh-CN"/>
    </w:rPr>
  </w:style>
  <w:style w:type="paragraph" w:styleId="115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55" w:customStyle="1">
    <w:name w:val="xl49"/>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6" w:customStyle="1">
    <w:name w:val="Char Char Char Char1"/>
    <w:basedOn w:val="864"/>
    <w:uiPriority w:val="0"/>
    <w:qFormat/>
    <w:rPr>
      <w:rFonts w:ascii="Tahoma" w:hAnsi="Tahoma"/>
      <w:szCs w:val="24"/>
    </w:rPr>
  </w:style>
  <w:style w:type="paragraph" w:styleId="1157" w:customStyle="1">
    <w:name w:val="Char Char Char Char Char Char Char Char Char Char Char1"/>
    <w:basedOn w:val="844"/>
    <w:uiPriority w:val="0"/>
    <w:qFormat/>
    <w:rPr>
      <w:rFonts w:ascii="Tahoma" w:hAnsi="Tahoma" w:eastAsia="Calibri" w:cs="Tahoma"/>
      <w:b w:val="0"/>
      <w:position w:val="0"/>
      <w:lang w:val="zh-CN"/>
    </w:rPr>
  </w:style>
  <w:style w:type="paragraph" w:styleId="1158" w:customStyle="1">
    <w:name w:val="font7"/>
    <w:basedOn w:val="84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59" w:customStyle="1">
    <w:name w:val="丁华标题1"/>
    <w:basedOn w:val="845"/>
    <w:next w:val="99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0" w:customStyle="1">
    <w:name w:val="Char Char Char Char Char Char Char Char Char Char Char Char Char Char Char Char Char Char Char Char Char1"/>
    <w:basedOn w:val="844"/>
    <w:uiPriority w:val="0"/>
    <w:qFormat/>
    <w:rPr>
      <w:rFonts w:ascii="Tahoma" w:hAnsi="Tahoma" w:eastAsia="Calibri" w:cs="宋体"/>
      <w:b w:val="0"/>
      <w:position w:val="0"/>
      <w:lang w:val="zh-CN"/>
    </w:rPr>
  </w:style>
  <w:style w:type="paragraph" w:styleId="1161" w:customStyle="1">
    <w:name w:val="标题 4宋体"/>
    <w:basedOn w:val="848"/>
    <w:uiPriority w:val="0"/>
    <w:qFormat/>
    <w:pPr>
      <w:jc w:val="left"/>
      <w:keepLines w:val="0"/>
      <w:spacing w:before="0" w:after="0" w:line="360" w:lineRule="auto"/>
    </w:pPr>
    <w:rPr>
      <w:rFonts w:ascii="宋体" w:hAnsi="宋体" w:eastAsia="宋体"/>
      <w:b/>
      <w:color w:val="000000"/>
      <w:position w:val="0"/>
      <w:sz w:val="24"/>
      <w:szCs w:val="20"/>
    </w:rPr>
  </w:style>
  <w:style w:type="paragraph" w:styleId="1162" w:customStyle="1">
    <w:name w:val="_Style 279"/>
    <w:uiPriority w:val="0"/>
    <w:semiHidden/>
    <w:qFormat/>
    <w:rPr>
      <w:rFonts w:ascii="Times New Roman" w:hAnsi="Times New Roman" w:eastAsia="宋体" w:cs="Times New Roman"/>
      <w:sz w:val="21"/>
      <w:szCs w:val="24"/>
      <w:lang w:val="en-US" w:eastAsia="zh-CN" w:bidi="ar-SA"/>
    </w:rPr>
  </w:style>
  <w:style w:type="paragraph" w:styleId="116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64" w:customStyle="1">
    <w:name w:val="Char Char Char Char Char Char Char Char Char Char Char Char Char1"/>
    <w:basedOn w:val="84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65" w:customStyle="1">
    <w:name w:val="正文11"/>
    <w:basedOn w:val="844"/>
    <w:next w:val="844"/>
    <w:uiPriority w:val="0"/>
    <w:qFormat/>
    <w:pPr>
      <w:ind w:firstLine="510"/>
      <w:spacing w:before="156" w:line="360" w:lineRule="auto"/>
    </w:pPr>
    <w:rPr>
      <w:rFonts w:ascii="Calibri" w:hAnsi="Calibri" w:eastAsia="Calibri" w:cs="宋体"/>
      <w:b w:val="0"/>
      <w:position w:val="0"/>
      <w:lang w:val="zh-CN"/>
    </w:rPr>
  </w:style>
  <w:style w:type="paragraph" w:styleId="1166" w:customStyle="1">
    <w:name w:val="普通文字"/>
    <w:basedOn w:val="844"/>
    <w:next w:val="844"/>
    <w:uiPriority w:val="0"/>
    <w:qFormat/>
    <w:rPr>
      <w:rFonts w:hAnsi="宋体" w:eastAsia="Calibri" w:cs="宋体"/>
      <w:b w:val="0"/>
      <w:position w:val="0"/>
      <w:lang w:val="zh-CN"/>
    </w:rPr>
  </w:style>
  <w:style w:type="paragraph" w:styleId="1167" w:customStyle="1">
    <w:name w:val="Char Char Char Char Char1"/>
    <w:basedOn w:val="844"/>
    <w:uiPriority w:val="0"/>
    <w:qFormat/>
    <w:rPr>
      <w:rFonts w:ascii="Tahoma" w:hAnsi="Tahoma" w:eastAsia="Calibri" w:cs="宋体"/>
      <w:b w:val="0"/>
      <w:position w:val="0"/>
      <w:lang w:val="zh-CN"/>
    </w:rPr>
  </w:style>
  <w:style w:type="paragraph" w:styleId="1168" w:customStyle="1">
    <w:name w:val="标准文本"/>
    <w:basedOn w:val="844"/>
    <w:uiPriority w:val="0"/>
    <w:qFormat/>
    <w:pPr>
      <w:ind w:firstLine="480"/>
      <w:spacing w:line="360" w:lineRule="auto"/>
    </w:pPr>
    <w:rPr>
      <w:rFonts w:ascii="Calibri" w:hAnsi="Calibri" w:eastAsia="Calibri" w:cs="宋体"/>
      <w:b w:val="0"/>
      <w:position w:val="0"/>
      <w:szCs w:val="24"/>
      <w:lang w:val="zh-CN"/>
    </w:rPr>
  </w:style>
  <w:style w:type="paragraph" w:styleId="1169" w:customStyle="1">
    <w:name w:val="华宇段落1 Char"/>
    <w:basedOn w:val="844"/>
    <w:uiPriority w:val="0"/>
    <w:qFormat/>
    <w:pPr>
      <w:ind w:firstLine="200"/>
      <w:spacing w:line="360" w:lineRule="auto"/>
    </w:pPr>
    <w:rPr>
      <w:rFonts w:ascii="Calibri" w:hAnsi="Calibri" w:eastAsia="Calibri" w:cs="宋体"/>
      <w:b w:val="0"/>
      <w:bCs/>
      <w:position w:val="0"/>
      <w:szCs w:val="24"/>
      <w:lang w:val="zh-CN"/>
    </w:rPr>
  </w:style>
  <w:style w:type="paragraph" w:styleId="1170" w:customStyle="1">
    <w:name w:val="font6"/>
    <w:basedOn w:val="844"/>
    <w:uiPriority w:val="0"/>
    <w:qFormat/>
    <w:pPr>
      <w:jc w:val="left"/>
      <w:spacing w:before="100" w:beforeAutospacing="1" w:after="100" w:afterAutospacing="1"/>
      <w:widowControl/>
    </w:pPr>
    <w:rPr>
      <w:rFonts w:hint="eastAsia" w:hAnsi="宋体"/>
      <w:sz w:val="28"/>
      <w:szCs w:val="28"/>
      <w:u w:val="single"/>
    </w:rPr>
  </w:style>
  <w:style w:type="paragraph" w:styleId="1171" w:customStyle="1">
    <w:name w:val="列出段落1"/>
    <w:basedOn w:val="844"/>
    <w:link w:val="1282"/>
    <w:uiPriority w:val="0"/>
    <w:qFormat/>
    <w:pPr>
      <w:contextualSpacing/>
      <w:ind w:left="720"/>
      <w:jc w:val="left"/>
      <w:widowControl/>
    </w:pPr>
    <w:rPr>
      <w:rFonts w:ascii="Arial" w:hAnsi="Arial" w:eastAsia="黑体" w:cs="宋体"/>
      <w:b w:val="0"/>
      <w:position w:val="0"/>
      <w:szCs w:val="24"/>
      <w:lang w:val="zh-CN" w:eastAsia="en-US"/>
    </w:rPr>
  </w:style>
  <w:style w:type="paragraph" w:styleId="117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73" w:customStyle="1">
    <w:name w:val="文档正文"/>
    <w:basedOn w:val="844"/>
    <w:uiPriority w:val="0"/>
    <w:qFormat/>
    <w:pPr>
      <w:spacing w:line="360" w:lineRule="auto"/>
    </w:pPr>
    <w:rPr>
      <w:rFonts w:hAnsi="宋体" w:eastAsia="Calibri" w:cs="宋体"/>
      <w:bCs/>
      <w:position w:val="0"/>
      <w:sz w:val="20"/>
      <w:szCs w:val="24"/>
      <w:lang w:val="zh-CN"/>
    </w:rPr>
  </w:style>
  <w:style w:type="paragraph" w:styleId="1174" w:customStyle="1">
    <w:name w:val="xl61"/>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5" w:customStyle="1">
    <w:name w:val="标准小四"/>
    <w:basedOn w:val="844"/>
    <w:uiPriority w:val="0"/>
    <w:qFormat/>
    <w:pPr>
      <w:ind w:firstLine="480"/>
      <w:spacing w:line="360" w:lineRule="auto"/>
    </w:pPr>
    <w:rPr>
      <w:rFonts w:ascii="Arial" w:hAnsi="Arial" w:eastAsia="Calibri" w:cs="宋体"/>
      <w:b w:val="0"/>
      <w:position w:val="0"/>
      <w:szCs w:val="21"/>
      <w:lang w:val="zh-CN"/>
    </w:rPr>
  </w:style>
  <w:style w:type="paragraph" w:styleId="1176" w:customStyle="1">
    <w:name w:val="正文 + 宋体"/>
    <w:basedOn w:val="844"/>
    <w:uiPriority w:val="0"/>
    <w:qFormat/>
    <w:pPr>
      <w:ind w:firstLine="420"/>
      <w:spacing w:line="360" w:lineRule="auto"/>
    </w:pPr>
    <w:rPr>
      <w:rFonts w:ascii="Calibri" w:hAnsi="Calibri" w:eastAsia="Calibri" w:cs="宋体"/>
      <w:b w:val="0"/>
      <w:position w:val="0"/>
      <w:sz w:val="20"/>
      <w:szCs w:val="24"/>
      <w:lang w:val="zh-CN"/>
    </w:rPr>
  </w:style>
  <w:style w:type="paragraph" w:styleId="1177" w:customStyle="1">
    <w:name w:val="马刚标题1"/>
    <w:basedOn w:val="845"/>
    <w:next w:val="84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8" w:customStyle="1">
    <w:name w:val="font9"/>
    <w:basedOn w:val="84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79"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0" w:customStyle="1">
    <w:name w:val="font8"/>
    <w:basedOn w:val="84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1" w:customStyle="1">
    <w:name w:val="纯文本2"/>
    <w:basedOn w:val="844"/>
    <w:uiPriority w:val="0"/>
    <w:qFormat/>
    <w:rPr>
      <w:rFonts w:hAnsi="Courier New" w:eastAsia="楷体_GB2312"/>
      <w:sz w:val="28"/>
    </w:rPr>
  </w:style>
  <w:style w:type="paragraph" w:styleId="1182" w:customStyle="1">
    <w:name w:val="大标题"/>
    <w:basedOn w:val="844"/>
    <w:next w:val="84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3" w:customStyle="1">
    <w:name w:val="Char Char1 Char Char Char Char"/>
    <w:basedOn w:val="864"/>
    <w:uiPriority w:val="0"/>
    <w:qFormat/>
    <w:pPr>
      <w:ind w:left="357"/>
      <w:jc w:val="left"/>
      <w:spacing w:line="436" w:lineRule="exact"/>
      <w:outlineLvl w:val="3"/>
    </w:pPr>
    <w:rPr>
      <w:rFonts w:ascii="Tahoma" w:hAnsi="Tahoma" w:cs="Tahoma"/>
      <w:position w:val="0"/>
      <w:szCs w:val="24"/>
    </w:rPr>
  </w:style>
  <w:style w:type="paragraph" w:styleId="1184" w:customStyle="1">
    <w:name w:val="标题2，章节第二层"/>
    <w:basedOn w:val="844"/>
    <w:next w:val="956"/>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5" w:customStyle="1">
    <w:name w:val="Char Char1 Char Char Char Char Char Char Char"/>
    <w:basedOn w:val="844"/>
    <w:uiPriority w:val="0"/>
    <w:qFormat/>
    <w:rPr>
      <w:rFonts w:ascii="Tahoma" w:hAnsi="Tahoma" w:eastAsia="Calibri" w:cs="Tahoma"/>
      <w:b w:val="0"/>
      <w:position w:val="0"/>
      <w:lang w:val="zh-CN"/>
    </w:rPr>
  </w:style>
  <w:style w:type="paragraph" w:styleId="1186"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7" w:customStyle="1">
    <w:name w:val="纯文本 Char Char"/>
    <w:uiPriority w:val="0"/>
    <w:qFormat/>
    <w:rPr>
      <w:rFonts w:ascii="宋体" w:hAnsi="Courier New" w:eastAsia="宋体"/>
      <w:sz w:val="21"/>
      <w:szCs w:val="21"/>
      <w:lang w:val="en-US" w:eastAsia="zh-CN" w:bidi="ar-SA"/>
    </w:rPr>
  </w:style>
  <w:style w:type="character" w:styleId="1188" w:customStyle="1">
    <w:name w:val="concon"/>
    <w:uiPriority w:val="0"/>
    <w:qFormat/>
  </w:style>
  <w:style w:type="character" w:styleId="1189" w:customStyle="1">
    <w:name w:val="标题 字符1"/>
    <w:uiPriority w:val="0"/>
    <w:qFormat/>
    <w:rPr>
      <w:rFonts w:ascii="等线 Light" w:hAnsi="等线 Light" w:eastAsia="宋体" w:cs="Times New Roman"/>
      <w:b/>
      <w:bCs/>
      <w:position w:val="-10"/>
      <w:sz w:val="32"/>
      <w:szCs w:val="32"/>
    </w:rPr>
  </w:style>
  <w:style w:type="character" w:styleId="1190" w:customStyle="1">
    <w:name w:val="小四 段落 宋体 Char Char Char Char Char Char Char Char"/>
    <w:uiPriority w:val="0"/>
    <w:qFormat/>
    <w:rPr>
      <w:rFonts w:eastAsia="宋体"/>
      <w:sz w:val="24"/>
      <w:szCs w:val="24"/>
      <w:lang w:val="en-US" w:eastAsia="zh-CN" w:bidi="ar-SA"/>
    </w:rPr>
  </w:style>
  <w:style w:type="character" w:styleId="1191" w:customStyle="1">
    <w:name w:val="qxdate"/>
    <w:uiPriority w:val="0"/>
    <w:qFormat/>
    <w:rPr>
      <w:rFonts w:ascii="Times New Roman" w:hAnsi="Times New Roman" w:eastAsia="宋体" w:cs="Times New Roman"/>
      <w:color w:val="333333"/>
      <w:sz w:val="18"/>
      <w:szCs w:val="18"/>
    </w:rPr>
  </w:style>
  <w:style w:type="character" w:styleId="1192" w:customStyle="1">
    <w:name w:val="Title1 Char"/>
    <w:uiPriority w:val="0"/>
    <w:qFormat/>
    <w:rPr>
      <w:rFonts w:eastAsia="宋体"/>
      <w:b/>
      <w:bCs/>
      <w:sz w:val="44"/>
      <w:szCs w:val="44"/>
      <w:lang w:val="en-US" w:eastAsia="zh-CN" w:bidi="ar-SA"/>
    </w:rPr>
  </w:style>
  <w:style w:type="character" w:styleId="1193" w:customStyle="1">
    <w:name w:val="小四 段落 宋体 Char Char Char1"/>
    <w:uiPriority w:val="0"/>
    <w:qFormat/>
    <w:rPr>
      <w:rFonts w:ascii="宋体" w:hAnsi="宋体" w:eastAsia="宋体"/>
      <w:sz w:val="24"/>
      <w:szCs w:val="24"/>
      <w:lang w:val="en-US" w:eastAsia="zh-CN" w:bidi="ar-SA"/>
    </w:rPr>
  </w:style>
  <w:style w:type="character" w:styleId="1194" w:customStyle="1">
    <w:name w:val="标准文本 Char Char"/>
    <w:uiPriority w:val="0"/>
    <w:qFormat/>
    <w:rPr>
      <w:rFonts w:eastAsia="宋体" w:cs="宋体"/>
      <w:sz w:val="24"/>
      <w:szCs w:val="24"/>
      <w:lang w:val="en-US" w:eastAsia="zh-CN" w:bidi="ar-SA"/>
    </w:rPr>
  </w:style>
  <w:style w:type="character" w:styleId="1195" w:customStyle="1">
    <w:name w:val="Char Char26"/>
    <w:uiPriority w:val="0"/>
    <w:qFormat/>
    <w:rPr>
      <w:b/>
      <w:bCs/>
      <w:sz w:val="32"/>
      <w:szCs w:val="32"/>
    </w:rPr>
  </w:style>
  <w:style w:type="character" w:styleId="1196" w:customStyle="1">
    <w:name w:val="_Style 315"/>
    <w:uiPriority w:val="0"/>
    <w:qFormat/>
    <w:rPr>
      <w:i/>
      <w:iCs/>
      <w:smallCaps/>
      <w:spacing w:val="5"/>
    </w:rPr>
  </w:style>
  <w:style w:type="character" w:styleId="1197" w:customStyle="1">
    <w:name w:val="prev1"/>
    <w:uiPriority w:val="0"/>
    <w:qFormat/>
    <w:rPr>
      <w:rFonts w:ascii="Times New Roman" w:hAnsi="Times New Roman" w:eastAsia="宋体" w:cs="Times New Roman"/>
      <w:color w:val="888888"/>
    </w:rPr>
  </w:style>
  <w:style w:type="character" w:styleId="1198" w:customStyle="1">
    <w:name w:val="redfilefwwh"/>
    <w:uiPriority w:val="0"/>
    <w:qFormat/>
    <w:rPr>
      <w:rFonts w:ascii="Times New Roman" w:hAnsi="Times New Roman" w:eastAsia="宋体" w:cs="Times New Roman"/>
      <w:color w:val="ba2636"/>
      <w:sz w:val="18"/>
      <w:szCs w:val="18"/>
    </w:rPr>
  </w:style>
  <w:style w:type="character" w:styleId="1199" w:customStyle="1">
    <w:name w:val="listbenefit"/>
    <w:uiPriority w:val="0"/>
    <w:qFormat/>
  </w:style>
  <w:style w:type="character" w:styleId="1200" w:customStyle="1">
    <w:name w:val="textcontents"/>
    <w:uiPriority w:val="0"/>
    <w:qFormat/>
  </w:style>
  <w:style w:type="character" w:styleId="1201" w:customStyle="1">
    <w:name w:val="_Style 321"/>
    <w:uiPriority w:val="0"/>
    <w:qFormat/>
    <w:rPr>
      <w:smallCaps/>
    </w:rPr>
  </w:style>
  <w:style w:type="character" w:styleId="1202" w:customStyle="1">
    <w:name w:val="case31"/>
    <w:uiPriority w:val="0"/>
    <w:qFormat/>
    <w:rPr>
      <w:sz w:val="21"/>
      <w:szCs w:val="21"/>
    </w:rPr>
  </w:style>
  <w:style w:type="character" w:styleId="1203" w:customStyle="1">
    <w:name w:val="Char Char23"/>
    <w:uiPriority w:val="0"/>
    <w:qFormat/>
    <w:rPr>
      <w:rFonts w:ascii="Arial" w:hAnsi="Arial" w:eastAsia="黑体"/>
      <w:b/>
      <w:bCs/>
      <w:sz w:val="24"/>
      <w:szCs w:val="24"/>
    </w:rPr>
  </w:style>
  <w:style w:type="character" w:styleId="1204" w:customStyle="1">
    <w:name w:val="_Style 326"/>
    <w:uiPriority w:val="0"/>
    <w:qFormat/>
    <w:rPr>
      <w:b/>
      <w:bCs/>
    </w:rPr>
  </w:style>
  <w:style w:type="character" w:styleId="1205" w:customStyle="1">
    <w:name w:val="zhengwen1"/>
    <w:uiPriority w:val="99"/>
    <w:qFormat/>
    <w:rPr>
      <w:sz w:val="21"/>
    </w:rPr>
  </w:style>
  <w:style w:type="character" w:styleId="1206" w:customStyle="1">
    <w:name w:val="样式 非加粗"/>
    <w:uiPriority w:val="0"/>
    <w:qFormat/>
    <w:rPr>
      <w:rFonts w:eastAsia="宋体"/>
      <w:sz w:val="28"/>
    </w:rPr>
  </w:style>
  <w:style w:type="character" w:styleId="1207" w:customStyle="1">
    <w:name w:val="next3"/>
    <w:uiPriority w:val="0"/>
    <w:qFormat/>
    <w:rPr>
      <w:rFonts w:hint="eastAsia" w:ascii="微软雅黑" w:hAnsi="微软雅黑" w:eastAsia="微软雅黑" w:cs="微软雅黑"/>
      <w:sz w:val="21"/>
      <w:szCs w:val="21"/>
    </w:rPr>
  </w:style>
  <w:style w:type="character" w:styleId="1208" w:customStyle="1">
    <w:name w:val="标题 3 Char"/>
    <w:uiPriority w:val="0"/>
    <w:qFormat/>
    <w:rPr>
      <w:rFonts w:ascii="宋体" w:hAnsi="宋体" w:eastAsia="宋体"/>
      <w:b/>
      <w:bCs/>
      <w:sz w:val="24"/>
      <w:szCs w:val="32"/>
      <w:lang w:val="en-US" w:eastAsia="zh-CN" w:bidi="ar-SA"/>
    </w:rPr>
  </w:style>
  <w:style w:type="character" w:styleId="1209" w:customStyle="1">
    <w:name w:val="小四 段落 宋体 Char1"/>
    <w:uiPriority w:val="0"/>
    <w:qFormat/>
    <w:rPr>
      <w:rFonts w:eastAsia="宋体"/>
      <w:sz w:val="24"/>
      <w:szCs w:val="24"/>
      <w:lang w:val="en-US" w:eastAsia="zh-CN" w:bidi="ar-SA"/>
    </w:rPr>
  </w:style>
  <w:style w:type="character" w:styleId="1210" w:customStyle="1">
    <w:name w:val="next1"/>
    <w:uiPriority w:val="0"/>
    <w:qFormat/>
    <w:rPr>
      <w:rFonts w:ascii="Times New Roman" w:hAnsi="Times New Roman" w:eastAsia="宋体" w:cs="Times New Roman"/>
      <w:color w:val="888888"/>
    </w:rPr>
  </w:style>
  <w:style w:type="character" w:styleId="1211" w:customStyle="1">
    <w:name w:val="style13"/>
    <w:uiPriority w:val="0"/>
    <w:qFormat/>
    <w:rPr>
      <w:sz w:val="18"/>
      <w:szCs w:val="18"/>
    </w:rPr>
  </w:style>
  <w:style w:type="character" w:styleId="1212" w:customStyle="1">
    <w:name w:val="next2"/>
    <w:uiPriority w:val="0"/>
    <w:qFormat/>
    <w:rPr>
      <w:rFonts w:ascii="Times New Roman" w:hAnsi="Times New Roman" w:eastAsia="宋体" w:cs="Times New Roman"/>
      <w:color w:val="888888"/>
    </w:rPr>
  </w:style>
  <w:style w:type="character" w:styleId="1213" w:customStyle="1">
    <w:name w:val="Char Char27"/>
    <w:uiPriority w:val="0"/>
    <w:qFormat/>
    <w:rPr>
      <w:b/>
      <w:bCs/>
      <w:sz w:val="44"/>
      <w:szCs w:val="44"/>
    </w:rPr>
  </w:style>
  <w:style w:type="character" w:styleId="1214" w:customStyle="1">
    <w:name w:val="Char Char8"/>
    <w:uiPriority w:val="0"/>
    <w:qFormat/>
    <w:rPr>
      <w:rFonts w:eastAsia="宋体"/>
      <w:sz w:val="21"/>
      <w:lang w:val="en-US" w:eastAsia="zh-CN" w:bidi="ar-SA"/>
    </w:rPr>
  </w:style>
  <w:style w:type="character" w:styleId="1215" w:customStyle="1">
    <w:name w:val="3zw"/>
    <w:uiPriority w:val="0"/>
    <w:qFormat/>
  </w:style>
  <w:style w:type="character" w:styleId="1216" w:customStyle="1">
    <w:name w:val="小四 段落 宋体 Char Char Char Char Char"/>
    <w:uiPriority w:val="0"/>
    <w:qFormat/>
    <w:rPr>
      <w:rFonts w:eastAsia="宋体"/>
      <w:sz w:val="24"/>
      <w:szCs w:val="24"/>
      <w:lang w:val="en-US" w:eastAsia="zh-CN" w:bidi="ar-SA"/>
    </w:rPr>
  </w:style>
  <w:style w:type="character" w:styleId="1217" w:customStyle="1">
    <w:name w:val="h Char Char"/>
    <w:uiPriority w:val="0"/>
    <w:qFormat/>
    <w:rPr>
      <w:rFonts w:eastAsia="宋体"/>
      <w:sz w:val="18"/>
      <w:szCs w:val="18"/>
      <w:lang w:val="en-US" w:eastAsia="zh-CN" w:bidi="ar-SA"/>
    </w:rPr>
  </w:style>
  <w:style w:type="character" w:styleId="1218" w:customStyle="1">
    <w:name w:val="content"/>
    <w:uiPriority w:val="0"/>
    <w:qFormat/>
  </w:style>
  <w:style w:type="character" w:styleId="1219" w:customStyle="1">
    <w:name w:val="redfilenumber"/>
    <w:uiPriority w:val="0"/>
    <w:qFormat/>
    <w:rPr>
      <w:rFonts w:ascii="Times New Roman" w:hAnsi="Times New Roman" w:eastAsia="宋体" w:cs="Times New Roman"/>
      <w:color w:val="ba2636"/>
      <w:sz w:val="18"/>
      <w:szCs w:val="18"/>
    </w:rPr>
  </w:style>
  <w:style w:type="character" w:styleId="1220" w:customStyle="1">
    <w:name w:val="Char Char28"/>
    <w:uiPriority w:val="0"/>
    <w:qFormat/>
    <w:rPr>
      <w:rFonts w:ascii="Arial" w:hAnsi="Arial" w:eastAsia="黑体" w:cs="Arial"/>
      <w:b/>
      <w:bCs/>
      <w:sz w:val="32"/>
      <w:szCs w:val="32"/>
    </w:rPr>
  </w:style>
  <w:style w:type="character" w:styleId="1221" w:customStyle="1">
    <w:name w:val="正文 + 宋体 Char"/>
    <w:uiPriority w:val="0"/>
    <w:qFormat/>
    <w:rPr>
      <w:rFonts w:eastAsia="宋体"/>
      <w:sz w:val="21"/>
      <w:szCs w:val="24"/>
      <w:lang w:val="en-US" w:eastAsia="zh-CN" w:bidi="ar-SA"/>
    </w:rPr>
  </w:style>
  <w:style w:type="character" w:styleId="1222" w:customStyle="1">
    <w:name w:val="Char Char211"/>
    <w:uiPriority w:val="0"/>
    <w:qFormat/>
    <w:rPr>
      <w:rFonts w:ascii="宋体" w:hAnsi="Courier New" w:eastAsia="宋体"/>
      <w:sz w:val="21"/>
      <w:szCs w:val="21"/>
      <w:lang w:val="en-US" w:eastAsia="zh-CN" w:bidi="ar-SA"/>
    </w:rPr>
  </w:style>
  <w:style w:type="character" w:styleId="1223" w:customStyle="1">
    <w:name w:val="subtitle1"/>
    <w:uiPriority w:val="0"/>
    <w:qFormat/>
    <w:rPr>
      <w:rFonts w:hint="default" w:ascii="Georgia" w:hAnsi="Georgia"/>
      <w:b/>
      <w:bCs/>
      <w:color w:val="666666"/>
      <w:sz w:val="18"/>
      <w:szCs w:val="18"/>
    </w:rPr>
  </w:style>
  <w:style w:type="character" w:styleId="1224" w:customStyle="1">
    <w:name w:val="特点 Char1"/>
    <w:uiPriority w:val="0"/>
    <w:qFormat/>
    <w:rPr>
      <w:rFonts w:eastAsia="宋体"/>
      <w:sz w:val="21"/>
      <w:lang w:val="en-US" w:eastAsia="zh-CN" w:bidi="ar-SA"/>
    </w:rPr>
  </w:style>
  <w:style w:type="character" w:styleId="1225" w:customStyle="1">
    <w:name w:val="样式 宋体 小四"/>
    <w:uiPriority w:val="0"/>
    <w:qFormat/>
    <w:rPr>
      <w:rFonts w:ascii="宋体" w:hAnsi="宋体"/>
      <w:sz w:val="24"/>
    </w:rPr>
  </w:style>
  <w:style w:type="character" w:styleId="1226" w:customStyle="1">
    <w:name w:val="Char Char22"/>
    <w:uiPriority w:val="0"/>
    <w:qFormat/>
    <w:rPr>
      <w:b/>
      <w:bCs/>
      <w:sz w:val="24"/>
      <w:szCs w:val="24"/>
    </w:rPr>
  </w:style>
  <w:style w:type="character" w:styleId="1227" w:customStyle="1">
    <w:name w:val="para_small"/>
    <w:uiPriority w:val="0"/>
    <w:qFormat/>
  </w:style>
  <w:style w:type="character" w:styleId="1228" w:customStyle="1">
    <w:name w:val="纯文本 Char Char Char1"/>
    <w:uiPriority w:val="0"/>
    <w:qFormat/>
    <w:rPr>
      <w:rFonts w:ascii="宋体" w:hAnsi="Courier New" w:eastAsia="宋体"/>
      <w:sz w:val="21"/>
      <w:szCs w:val="21"/>
      <w:lang w:val="en-US" w:eastAsia="zh-CN" w:bidi="ar-SA"/>
    </w:rPr>
  </w:style>
  <w:style w:type="character" w:styleId="1229" w:customStyle="1">
    <w:name w:val="style131"/>
    <w:uiPriority w:val="0"/>
    <w:qFormat/>
    <w:rPr>
      <w:rFonts w:cs="Times New Roman"/>
      <w:sz w:val="18"/>
      <w:szCs w:val="18"/>
    </w:rPr>
  </w:style>
  <w:style w:type="character" w:styleId="1230" w:customStyle="1">
    <w:name w:val="displayarti"/>
    <w:uiPriority w:val="0"/>
    <w:qFormat/>
    <w:rPr>
      <w:rFonts w:ascii="Times New Roman" w:hAnsi="Times New Roman" w:eastAsia="宋体" w:cs="Times New Roman"/>
      <w:color w:val="ffffff"/>
      <w:shd w:val="clear" w:color="auto" w:fill="a00000"/>
    </w:rPr>
  </w:style>
  <w:style w:type="character" w:styleId="1231" w:customStyle="1">
    <w:name w:val="Char Char21"/>
    <w:uiPriority w:val="0"/>
    <w:qFormat/>
    <w:rPr>
      <w:rFonts w:ascii="Arial" w:hAnsi="Arial" w:eastAsia="黑体"/>
      <w:sz w:val="24"/>
      <w:szCs w:val="24"/>
    </w:rPr>
  </w:style>
  <w:style w:type="character" w:styleId="1232" w:customStyle="1">
    <w:name w:val="纯文本 Char1"/>
    <w:uiPriority w:val="0"/>
    <w:qFormat/>
    <w:rPr>
      <w:rFonts w:ascii="宋体" w:hAnsi="Courier New" w:eastAsia="宋体" w:cs="Courier New"/>
      <w:sz w:val="21"/>
      <w:szCs w:val="21"/>
      <w:lang w:val="en-US" w:eastAsia="zh-CN" w:bidi="ar-SA"/>
    </w:rPr>
  </w:style>
  <w:style w:type="character" w:styleId="1233" w:customStyle="1">
    <w:name w:val="华宇段落1 Char Char Char"/>
    <w:uiPriority w:val="0"/>
    <w:qFormat/>
    <w:rPr>
      <w:rFonts w:eastAsia="宋体"/>
      <w:bCs/>
      <w:sz w:val="24"/>
      <w:szCs w:val="24"/>
      <w:lang w:val="en-US" w:eastAsia="zh-CN" w:bidi="ar-SA"/>
    </w:rPr>
  </w:style>
  <w:style w:type="character" w:styleId="1234" w:customStyle="1">
    <w:name w:val="_Style 367"/>
    <w:uiPriority w:val="0"/>
    <w:qFormat/>
    <w:rPr>
      <w:smallCaps/>
      <w:spacing w:val="5"/>
      <w:u w:val="single"/>
    </w:rPr>
  </w:style>
  <w:style w:type="character" w:styleId="1235" w:customStyle="1">
    <w:name w:val="HTML 预设格式 字符1"/>
    <w:uiPriority w:val="0"/>
    <w:qFormat/>
    <w:rPr>
      <w:rFonts w:ascii="Courier New" w:hAnsi="Courier New" w:eastAsia="宋体" w:cs="Courier New"/>
      <w:b/>
      <w:position w:val="-10"/>
    </w:rPr>
  </w:style>
  <w:style w:type="character" w:styleId="1236" w:customStyle="1">
    <w:name w:val="next"/>
    <w:uiPriority w:val="0"/>
    <w:qFormat/>
    <w:rPr>
      <w:rFonts w:ascii="微软雅黑" w:hAnsi="微软雅黑" w:eastAsia="微软雅黑" w:cs="微软雅黑"/>
      <w:sz w:val="21"/>
      <w:szCs w:val="21"/>
    </w:rPr>
  </w:style>
  <w:style w:type="character" w:styleId="1237" w:customStyle="1">
    <w:name w:val="prev"/>
    <w:uiPriority w:val="0"/>
    <w:qFormat/>
    <w:rPr>
      <w:rFonts w:hint="eastAsia" w:ascii="微软雅黑" w:hAnsi="微软雅黑" w:eastAsia="微软雅黑" w:cs="微软雅黑"/>
      <w:sz w:val="21"/>
      <w:szCs w:val="21"/>
    </w:rPr>
  </w:style>
  <w:style w:type="character" w:styleId="1238" w:customStyle="1">
    <w:name w:val="title_emph1"/>
    <w:uiPriority w:val="0"/>
    <w:qFormat/>
    <w:rPr>
      <w:rFonts w:ascii="Arial" w:cs="Arial"/>
      <w:b/>
      <w:bCs/>
      <w:sz w:val="18"/>
      <w:szCs w:val="18"/>
    </w:rPr>
  </w:style>
  <w:style w:type="character" w:styleId="1239" w:customStyle="1">
    <w:name w:val="Char Char20"/>
    <w:uiPriority w:val="0"/>
    <w:qFormat/>
    <w:rPr>
      <w:rFonts w:ascii="Arial" w:hAnsi="Arial" w:eastAsia="黑体"/>
      <w:sz w:val="21"/>
      <w:szCs w:val="21"/>
    </w:rPr>
  </w:style>
  <w:style w:type="character" w:styleId="1240" w:customStyle="1">
    <w:name w:val="_Style 379"/>
    <w:uiPriority w:val="0"/>
    <w:qFormat/>
    <w:rPr>
      <w:i/>
      <w:iCs/>
    </w:rPr>
  </w:style>
  <w:style w:type="character" w:styleId="1241" w:customStyle="1">
    <w:name w:val="normalfont1"/>
    <w:uiPriority w:val="0"/>
    <w:qFormat/>
    <w:rPr>
      <w:rFonts w:hint="default" w:ascii="ˎ̥" w:hAnsi="ˎ̥"/>
      <w:sz w:val="18"/>
      <w:szCs w:val="18"/>
      <w:u w:val="none"/>
    </w:rPr>
  </w:style>
  <w:style w:type="character" w:styleId="1242" w:customStyle="1">
    <w:name w:val="已访问的超链接1"/>
    <w:uiPriority w:val="0"/>
    <w:qFormat/>
    <w:rPr>
      <w:color w:val="auto"/>
      <w:u w:val="none"/>
    </w:rPr>
  </w:style>
  <w:style w:type="character" w:styleId="1243" w:customStyle="1">
    <w:name w:val="A2"/>
    <w:uiPriority w:val="0"/>
    <w:qFormat/>
    <w:rPr>
      <w:rFonts w:cs="Helvetica"/>
      <w:color w:val="000000"/>
      <w:sz w:val="18"/>
      <w:szCs w:val="18"/>
    </w:rPr>
  </w:style>
  <w:style w:type="character" w:styleId="1244" w:customStyle="1">
    <w:name w:val="Char Char29"/>
    <w:uiPriority w:val="0"/>
    <w:qFormat/>
    <w:rPr>
      <w:rFonts w:ascii="Times New Roman" w:hAnsi="Times New Roman" w:eastAsia="宋体" w:cs="Times New Roman"/>
      <w:b/>
      <w:bCs/>
      <w:sz w:val="44"/>
      <w:szCs w:val="44"/>
    </w:rPr>
  </w:style>
  <w:style w:type="character" w:styleId="1245" w:customStyle="1">
    <w:name w:val="content_lineheight1"/>
    <w:uiPriority w:val="0"/>
    <w:qFormat/>
  </w:style>
  <w:style w:type="character" w:styleId="1246" w:customStyle="1">
    <w:name w:val="标准小四 Char"/>
    <w:uiPriority w:val="0"/>
    <w:qFormat/>
    <w:rPr>
      <w:rFonts w:ascii="Arial" w:hAnsi="Arial" w:eastAsia="宋体"/>
      <w:sz w:val="24"/>
      <w:szCs w:val="21"/>
      <w:lang w:val="en-US" w:eastAsia="zh-CN" w:bidi="ar-SA"/>
    </w:rPr>
  </w:style>
  <w:style w:type="character" w:styleId="1247" w:customStyle="1">
    <w:name w:val="标准小四 Char Char"/>
    <w:uiPriority w:val="0"/>
    <w:qFormat/>
    <w:rPr>
      <w:rFonts w:ascii="Arial" w:hAnsi="Arial" w:eastAsia="宋体"/>
      <w:sz w:val="24"/>
      <w:szCs w:val="21"/>
      <w:lang w:val="en-US" w:eastAsia="zh-CN" w:bidi="ar-SA"/>
    </w:rPr>
  </w:style>
  <w:style w:type="character" w:styleId="1248" w:customStyle="1">
    <w:name w:val="ih151"/>
    <w:uiPriority w:val="0"/>
    <w:qFormat/>
    <w:rPr>
      <w:color w:val="666666"/>
      <w:sz w:val="18"/>
      <w:szCs w:val="18"/>
      <w:u w:val="none"/>
    </w:rPr>
  </w:style>
  <w:style w:type="character" w:styleId="1249" w:customStyle="1">
    <w:name w:val="标准文本 Char"/>
    <w:uiPriority w:val="0"/>
    <w:qFormat/>
    <w:rPr>
      <w:rFonts w:eastAsia="宋体" w:cs="宋体"/>
      <w:sz w:val="24"/>
      <w:szCs w:val="24"/>
      <w:lang w:val="en-US" w:eastAsia="zh-CN" w:bidi="ar-SA"/>
    </w:rPr>
  </w:style>
  <w:style w:type="character" w:styleId="1250" w:customStyle="1">
    <w:name w:val="gjfg"/>
    <w:uiPriority w:val="0"/>
    <w:qFormat/>
  </w:style>
  <w:style w:type="character" w:styleId="1251" w:customStyle="1">
    <w:name w:val="小四 段落 宋体 Char Char Char Char1"/>
    <w:uiPriority w:val="0"/>
    <w:qFormat/>
    <w:rPr>
      <w:rFonts w:eastAsia="宋体"/>
      <w:sz w:val="24"/>
      <w:szCs w:val="24"/>
      <w:lang w:val="en-US" w:eastAsia="zh-CN" w:bidi="ar-SA"/>
    </w:rPr>
  </w:style>
  <w:style w:type="character" w:styleId="1252" w:customStyle="1">
    <w:name w:val="引用 字符1"/>
    <w:uiPriority w:val="99"/>
    <w:qFormat/>
    <w:rPr>
      <w:rFonts w:ascii="宋体" w:hAnsi="Times New Roman" w:eastAsia="宋体" w:cs="Times New Roman"/>
      <w:b/>
      <w:i/>
      <w:iCs/>
      <w:color w:val="404040"/>
      <w:position w:val="-10"/>
      <w:sz w:val="24"/>
    </w:rPr>
  </w:style>
  <w:style w:type="character" w:styleId="1253" w:customStyle="1">
    <w:name w:val="prev2"/>
    <w:uiPriority w:val="0"/>
    <w:qFormat/>
    <w:rPr>
      <w:rFonts w:ascii="Times New Roman" w:hAnsi="Times New Roman" w:eastAsia="宋体" w:cs="Times New Roman"/>
      <w:color w:val="888888"/>
    </w:rPr>
  </w:style>
  <w:style w:type="character" w:styleId="1254" w:customStyle="1">
    <w:name w:val="t1"/>
    <w:uiPriority w:val="0"/>
    <w:qFormat/>
  </w:style>
  <w:style w:type="character" w:styleId="1255" w:customStyle="1">
    <w:name w:val="cfdate"/>
    <w:uiPriority w:val="0"/>
    <w:qFormat/>
    <w:rPr>
      <w:rFonts w:ascii="Times New Roman" w:hAnsi="Times New Roman" w:eastAsia="宋体" w:cs="Times New Roman"/>
      <w:color w:val="333333"/>
      <w:sz w:val="18"/>
      <w:szCs w:val="18"/>
    </w:rPr>
  </w:style>
  <w:style w:type="character" w:styleId="1256" w:customStyle="1">
    <w:name w:val="Char Char24"/>
    <w:uiPriority w:val="0"/>
    <w:qFormat/>
    <w:rPr>
      <w:b/>
      <w:bCs/>
      <w:sz w:val="28"/>
      <w:szCs w:val="28"/>
    </w:rPr>
  </w:style>
  <w:style w:type="character" w:styleId="1257" w:customStyle="1">
    <w:name w:val="point_normal1"/>
    <w:uiPriority w:val="0"/>
    <w:qFormat/>
    <w:rPr>
      <w:rFonts w:hint="default" w:ascii="Arial" w:hAnsi="Arial" w:cs="Arial"/>
      <w:sz w:val="18"/>
      <w:szCs w:val="18"/>
    </w:rPr>
  </w:style>
  <w:style w:type="character" w:styleId="1258" w:customStyle="1">
    <w:name w:val="小四 段落 宋体 Char Char Char Char Char Char"/>
    <w:uiPriority w:val="0"/>
    <w:qFormat/>
    <w:rPr>
      <w:rFonts w:eastAsia="宋体"/>
      <w:sz w:val="24"/>
      <w:szCs w:val="24"/>
      <w:lang w:val="en-US" w:eastAsia="zh-CN" w:bidi="ar-SA"/>
    </w:rPr>
  </w:style>
  <w:style w:type="character" w:styleId="1259" w:customStyle="1">
    <w:name w:val="Char Char17"/>
    <w:uiPriority w:val="0"/>
    <w:qFormat/>
    <w:rPr>
      <w:rFonts w:ascii="宋体" w:hAnsi="Courier New"/>
      <w:sz w:val="21"/>
      <w:szCs w:val="21"/>
    </w:rPr>
  </w:style>
  <w:style w:type="character" w:styleId="1260" w:customStyle="1">
    <w:name w:val="明显引用 字符1"/>
    <w:uiPriority w:val="99"/>
    <w:qFormat/>
    <w:rPr>
      <w:rFonts w:ascii="宋体" w:hAnsi="Times New Roman" w:eastAsia="宋体" w:cs="Times New Roman"/>
      <w:b/>
      <w:i/>
      <w:iCs/>
      <w:color w:val="4472c4"/>
      <w:position w:val="-10"/>
      <w:sz w:val="24"/>
    </w:rPr>
  </w:style>
  <w:style w:type="character" w:styleId="1261" w:customStyle="1">
    <w:name w:val="标题 Char1"/>
    <w:uiPriority w:val="0"/>
    <w:qFormat/>
    <w:rPr>
      <w:rFonts w:ascii="Cambria" w:eastAsia="宋体" w:cs="Times New Roman"/>
      <w:b/>
      <w:bCs/>
      <w:sz w:val="32"/>
      <w:szCs w:val="32"/>
    </w:rPr>
  </w:style>
  <w:style w:type="character" w:styleId="1262" w:customStyle="1">
    <w:name w:val="prev3"/>
    <w:uiPriority w:val="0"/>
    <w:qFormat/>
    <w:rPr>
      <w:rFonts w:ascii="微软雅黑" w:hAnsi="微软雅黑" w:eastAsia="微软雅黑" w:cs="微软雅黑"/>
      <w:sz w:val="21"/>
      <w:szCs w:val="21"/>
    </w:rPr>
  </w:style>
  <w:style w:type="character" w:styleId="1263" w:customStyle="1">
    <w:name w:val="param-value"/>
    <w:uiPriority w:val="0"/>
    <w:qFormat/>
  </w:style>
  <w:style w:type="character" w:styleId="1264" w:customStyle="1">
    <w:name w:val="正文文本缩进 2 字符1"/>
    <w:uiPriority w:val="0"/>
    <w:qFormat/>
    <w:rPr>
      <w:rFonts w:ascii="宋体" w:hAnsi="Times New Roman" w:eastAsia="宋体" w:cs="Times New Roman"/>
      <w:b/>
      <w:position w:val="-10"/>
      <w:sz w:val="24"/>
    </w:rPr>
  </w:style>
  <w:style w:type="character" w:styleId="1265" w:customStyle="1">
    <w:name w:val="apple-converted-space"/>
    <w:uiPriority w:val="0"/>
    <w:qFormat/>
  </w:style>
  <w:style w:type="character" w:styleId="126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67" w:customStyle="1">
    <w:name w:val="华宇段落1 Char Char"/>
    <w:uiPriority w:val="0"/>
    <w:qFormat/>
    <w:rPr>
      <w:rFonts w:eastAsia="宋体"/>
      <w:bCs/>
      <w:sz w:val="24"/>
      <w:szCs w:val="24"/>
      <w:lang w:val="en-US" w:eastAsia="zh-CN" w:bidi="ar-SA"/>
    </w:rPr>
  </w:style>
  <w:style w:type="character" w:styleId="1268" w:customStyle="1">
    <w:name w:val="Char Char25"/>
    <w:uiPriority w:val="0"/>
    <w:qFormat/>
    <w:rPr>
      <w:rFonts w:ascii="Arial" w:hAnsi="Arial" w:eastAsia="黑体"/>
      <w:b/>
      <w:sz w:val="28"/>
    </w:rPr>
  </w:style>
  <w:style w:type="character" w:styleId="1269" w:customStyle="1">
    <w:name w:val="标题 3 Char Char"/>
    <w:uiPriority w:val="0"/>
    <w:qFormat/>
    <w:rPr>
      <w:rFonts w:eastAsia="仿宋_GB2312"/>
      <w:b/>
      <w:bCs/>
      <w:sz w:val="28"/>
      <w:szCs w:val="32"/>
      <w:lang w:val="en-US" w:eastAsia="zh-CN" w:bidi="ar-SA"/>
    </w:rPr>
  </w:style>
  <w:style w:type="character" w:styleId="1270" w:customStyle="1">
    <w:name w:val="样式 首行缩进:  2 字符 Char"/>
    <w:uiPriority w:val="0"/>
    <w:qFormat/>
    <w:rPr>
      <w:rFonts w:eastAsia="宋体" w:cs="宋体"/>
      <w:sz w:val="24"/>
      <w:lang w:val="en-US" w:eastAsia="zh-CN" w:bidi="ar-SA"/>
    </w:rPr>
  </w:style>
  <w:style w:type="table" w:styleId="1271" w:customStyle="1">
    <w:name w:val="Table Normal"/>
    <w:uiPriority w:val="0"/>
    <w:qFormat/>
    <w:tblPr>
      <w:tblCellMar>
        <w:left w:w="0" w:type="dxa"/>
        <w:top w:w="0" w:type="dxa"/>
        <w:right w:w="0" w:type="dxa"/>
        <w:bottom w:w="0" w:type="dxa"/>
      </w:tblCellMar>
    </w:tblPr>
  </w:style>
  <w:style w:type="table" w:styleId="1272" w:customStyle="1">
    <w:name w:val="网格型1"/>
    <w:basedOn w:val="8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3">
    <w:name w:val="Placeholder Text"/>
    <w:uiPriority w:val="99"/>
    <w:semiHidden/>
    <w:qFormat/>
    <w:rPr>
      <w:color w:val="808080"/>
    </w:rPr>
  </w:style>
  <w:style w:type="paragraph" w:styleId="1274" w:customStyle="1">
    <w:name w:val="正文文本1"/>
    <w:basedOn w:val="844"/>
    <w:uiPriority w:val="0"/>
    <w:qFormat/>
    <w:pPr>
      <w:ind w:firstLine="400"/>
      <w:spacing w:line="480" w:lineRule="auto"/>
    </w:pPr>
    <w:rPr>
      <w:rFonts w:hAnsi="宋体" w:cs="宋体"/>
      <w:sz w:val="20"/>
      <w:lang w:val="zh-CN" w:bidi="zh-CN"/>
    </w:rPr>
  </w:style>
  <w:style w:type="character" w:styleId="1275" w:customStyle="1">
    <w:name w:val="font01"/>
    <w:basedOn w:val="854"/>
    <w:uiPriority w:val="0"/>
    <w:qFormat/>
    <w:rPr>
      <w:rFonts w:hint="eastAsia" w:ascii="宋体" w:hAnsi="宋体" w:eastAsia="宋体" w:cs="宋体"/>
      <w:color w:val="000000"/>
      <w:sz w:val="22"/>
      <w:szCs w:val="22"/>
      <w:u w:val="none"/>
    </w:rPr>
  </w:style>
  <w:style w:type="character" w:styleId="1276" w:customStyle="1">
    <w:name w:val="font21"/>
    <w:basedOn w:val="854"/>
    <w:uiPriority w:val="0"/>
    <w:qFormat/>
    <w:rPr>
      <w:rFonts w:hint="default" w:ascii="Times New Roman" w:hAnsi="Times New Roman" w:cs="Times New Roman"/>
      <w:color w:val="000000"/>
      <w:sz w:val="22"/>
      <w:szCs w:val="22"/>
      <w:u w:val="none"/>
    </w:rPr>
  </w:style>
  <w:style w:type="character" w:styleId="1277" w:customStyle="1">
    <w:name w:val="页眉 Char"/>
    <w:basedOn w:val="854"/>
    <w:link w:val="883"/>
    <w:uiPriority w:val="0"/>
    <w:qFormat/>
    <w:rPr>
      <w:b/>
      <w:position w:val="-10"/>
      <w:sz w:val="18"/>
      <w:szCs w:val="18"/>
    </w:rPr>
  </w:style>
  <w:style w:type="character" w:styleId="1278" w:customStyle="1">
    <w:name w:val="日期 Char"/>
    <w:basedOn w:val="854"/>
    <w:link w:val="878"/>
    <w:uiPriority w:val="0"/>
    <w:qFormat/>
    <w:rPr>
      <w:b/>
      <w:position w:val="-10"/>
      <w:sz w:val="24"/>
      <w:szCs w:val="24"/>
    </w:rPr>
  </w:style>
  <w:style w:type="character" w:styleId="1279" w:customStyle="1">
    <w:name w:val="批注框文本 Char"/>
    <w:basedOn w:val="854"/>
    <w:link w:val="881"/>
    <w:uiPriority w:val="0"/>
    <w:qFormat/>
    <w:rPr>
      <w:b/>
      <w:position w:val="-10"/>
      <w:sz w:val="18"/>
      <w:szCs w:val="18"/>
    </w:rPr>
  </w:style>
  <w:style w:type="character" w:styleId="1280" w:customStyle="1">
    <w:name w:val="批注文字 Char1"/>
    <w:basedOn w:val="854"/>
    <w:uiPriority w:val="0"/>
    <w:qFormat/>
    <w:rPr>
      <w:rFonts w:ascii="Times New Roman" w:hAnsi="Times New Roman" w:eastAsia="宋体" w:cs="Times New Roman"/>
      <w:szCs w:val="24"/>
    </w:rPr>
  </w:style>
  <w:style w:type="character" w:styleId="1281" w:customStyle="1">
    <w:name w:val="p12"/>
    <w:uiPriority w:val="0"/>
    <w:qFormat/>
  </w:style>
  <w:style w:type="character" w:styleId="1282" w:customStyle="1">
    <w:name w:val="列出段落 Char"/>
    <w:link w:val="1171"/>
    <w:uiPriority w:val="0"/>
    <w:qFormat/>
    <w:rPr>
      <w:rFonts w:ascii="Arial" w:hAnsi="Arial" w:eastAsia="黑体" w:cs="宋体"/>
      <w:sz w:val="24"/>
      <w:szCs w:val="24"/>
      <w:lang w:val="zh-CN" w:eastAsia="en-US"/>
    </w:rPr>
  </w:style>
  <w:style w:type="paragraph" w:styleId="1283"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84" w:customStyle="1">
    <w:name w:val="正文首行缩进 2 Char"/>
    <w:basedOn w:val="934"/>
    <w:link w:val="905"/>
    <w:uiPriority w:val="0"/>
    <w:semiHidden/>
    <w:qFormat/>
    <w:rPr>
      <w:rFonts w:ascii="宋体"/>
      <w:position w:val="-10"/>
      <w:sz w:val="24"/>
    </w:rPr>
  </w:style>
  <w:style w:type="paragraph" w:styleId="1285"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86" w:customStyle="1">
    <w:name w:val="修订3"/>
    <w:hidden/>
    <w:uiPriority w:val="99"/>
    <w:unhideWhenUsed/>
    <w:qFormat/>
    <w:rPr>
      <w:rFonts w:ascii="宋体" w:hAnsi="Times New Roman" w:eastAsia="宋体" w:cs="Times New Roman"/>
      <w:b/>
      <w:position w:val="-10"/>
      <w:sz w:val="24"/>
      <w:lang w:val="en-US" w:eastAsia="zh-CN" w:bidi="ar-SA"/>
    </w:rPr>
  </w:style>
  <w:style w:type="table" w:styleId="1287" w:customStyle="1">
    <w:name w:val="网格型2"/>
    <w:basedOn w:val="8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8" w:customStyle="1">
    <w:name w:val="网格型3"/>
    <w:basedOn w:val="85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9" w:customStyle="1">
    <w:name w:val="NormalCharacter"/>
    <w:uiPriority w:val="0"/>
    <w:qFormat/>
    <w:rPr>
      <w:rFonts w:ascii="Times New Roman" w:hAnsi="Times New Roman" w:eastAsia="宋体" w:cs="Times New Roman"/>
      <w:sz w:val="21"/>
      <w:szCs w:val="24"/>
      <w:lang w:val="en-US" w:eastAsia="zh-CN" w:bidi="ar-SA"/>
    </w:rPr>
  </w:style>
  <w:style w:type="numbering" w:styleId="14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141</cp:revision>
  <dcterms:created xsi:type="dcterms:W3CDTF">2023-08-04T02:55:00Z</dcterms:created>
  <dcterms:modified xsi:type="dcterms:W3CDTF">2026-09-07T08:18:22Z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