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cs="宋体"/>
          <w:sz w:val="24"/>
          <w:szCs w:val="24"/>
        </w:rPr>
      </w:pPr>
      <w:r>
        <w:rPr>
          <w:rFonts w:ascii="宋体" w:hAnsi="宋体" w:cs="宋体"/>
          <w:sz w:val="24"/>
          <w:szCs w:val="24"/>
        </w:rPr>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720" w:lineRule="auto"/>
        <w:rPr>
          <w:rFonts w:ascii="宋体" w:hAnsi="宋体" w:cs="宋体"/>
          <w:b/>
          <w:sz w:val="96"/>
          <w:szCs w:val="96"/>
        </w:rPr>
      </w:pPr>
      <w:r>
        <w:rPr>
          <w:rFonts w:hint="eastAsia" w:ascii="宋体" w:hAnsi="宋体" w:cs="宋体"/>
          <w:b/>
          <w:sz w:val="96"/>
          <w:szCs w:val="96"/>
        </w:rPr>
        <w:t xml:space="preserve">竞争性磋商文件</w:t>
      </w:r>
      <w:r/>
    </w:p>
    <w:p>
      <w:pPr>
        <w:jc w:val="center"/>
        <w:spacing w:line="500" w:lineRule="exact"/>
        <w:rPr>
          <w:rFonts w:hint="eastAsia" w:ascii="宋体" w:hAnsi="宋体" w:cs="宋体"/>
          <w:b/>
          <w:sz w:val="36"/>
          <w:szCs w:val="36"/>
        </w:rPr>
      </w:pPr>
      <w:r>
        <w:rPr>
          <w:rFonts w:hint="eastAsia" w:ascii="宋体" w:hAnsi="宋体" w:cs="宋体"/>
          <w:b/>
          <w:sz w:val="36"/>
          <w:szCs w:val="36"/>
        </w:rPr>
      </w:r>
      <w:r/>
    </w:p>
    <w:p>
      <w:pPr>
        <w:jc w:val="center"/>
        <w:spacing w:line="500" w:lineRule="exact"/>
        <w:rPr>
          <w:rFonts w:hint="eastAsia" w:ascii="宋体" w:hAnsi="宋体" w:eastAsia="宋体" w:cs="宋体"/>
          <w:b/>
          <w:sz w:val="24"/>
          <w:szCs w:val="24"/>
          <w:lang w:eastAsia="zh-CN"/>
        </w:rPr>
      </w:pPr>
      <w:r>
        <w:rPr>
          <w:rFonts w:hint="eastAsia" w:ascii="宋体" w:hAnsi="宋体" w:cs="宋体"/>
          <w:b/>
          <w:sz w:val="36"/>
          <w:szCs w:val="36"/>
        </w:rPr>
        <w:t xml:space="preserve">项目编号：</w:t>
      </w:r>
      <w:r>
        <w:rPr>
          <w:rFonts w:hint="eastAsia" w:ascii="宋体" w:hAnsi="宋体" w:cs="宋体"/>
          <w:b/>
          <w:sz w:val="36"/>
          <w:szCs w:val="36"/>
          <w:lang w:eastAsia="zh-CN"/>
        </w:rPr>
        <w:t xml:space="preserve">JSZC-320903-YDCW-C2026-0007</w:t>
      </w:r>
      <w:r/>
    </w:p>
    <w:p>
      <w:pPr>
        <w:jc w:val="center"/>
        <w:spacing w:line="1100" w:lineRule="exact"/>
        <w:rPr>
          <w:rFonts w:hint="eastAsia" w:ascii="宋体" w:hAnsi="宋体" w:eastAsia="宋体" w:cs="宋体"/>
          <w:b/>
          <w:sz w:val="32"/>
          <w:szCs w:val="32"/>
          <w:lang w:eastAsia="zh-CN"/>
        </w:rPr>
      </w:pPr>
      <w:r>
        <w:rPr>
          <w:rFonts w:hint="eastAsia" w:ascii="宋体" w:hAnsi="宋体" w:cs="宋体"/>
          <w:b/>
          <w:sz w:val="36"/>
          <w:szCs w:val="36"/>
        </w:rPr>
        <w:t xml:space="preserve">项目名称：</w:t>
      </w:r>
      <w:r>
        <w:rPr>
          <w:rFonts w:hint="eastAsia" w:ascii="宋体" w:hAnsi="宋体" w:cs="宋体"/>
          <w:b/>
          <w:sz w:val="36"/>
          <w:szCs w:val="36"/>
          <w:lang w:eastAsia="zh-CN"/>
        </w:rPr>
        <w:t xml:space="preserve">大纵湖镇（F25J03057）、（F25J03059）地块占补平衡土地复垦项目</w:t>
      </w:r>
      <w:r/>
    </w:p>
    <w:p>
      <w:pPr>
        <w:spacing w:line="500" w:lineRule="exact"/>
        <w:rPr>
          <w:rFonts w:ascii="宋体" w:hAnsi="宋体" w:cs="宋体"/>
          <w:b/>
          <w:sz w:val="24"/>
          <w:szCs w:val="24"/>
        </w:rPr>
      </w:pPr>
      <w:r>
        <w:rPr>
          <w:rFonts w:ascii="宋体" w:hAnsi="宋体" w:cs="宋体"/>
          <w:b/>
          <w:sz w:val="24"/>
          <w:szCs w:val="24"/>
        </w:rPr>
      </w:r>
      <w:r/>
    </w:p>
    <w:p>
      <w:pPr>
        <w:ind w:firstLine="1084"/>
        <w:jc w:val="left"/>
        <w:spacing w:line="500" w:lineRule="exact"/>
        <w:rPr>
          <w:rFonts w:ascii="宋体" w:hAnsi="宋体" w:cs="宋体"/>
          <w:bCs/>
          <w:spacing w:val="15"/>
          <w:sz w:val="32"/>
          <w:szCs w:val="32"/>
        </w:rPr>
      </w:pPr>
      <w:r>
        <w:rPr>
          <w:rFonts w:hint="eastAsia" w:ascii="宋体" w:hAnsi="宋体" w:cs="宋体"/>
          <w:b/>
          <w:sz w:val="36"/>
          <w:szCs w:val="36"/>
        </w:rPr>
        <w:t xml:space="preserve"> </w:t>
      </w:r>
      <w:r/>
    </w:p>
    <w:p>
      <w:pPr>
        <w:jc w:val="center"/>
        <w:spacing w:line="500" w:lineRule="exact"/>
        <w:rPr>
          <w:rFonts w:ascii="宋体" w:hAnsi="宋体" w:cs="宋体"/>
          <w:b/>
          <w:spacing w:val="15"/>
          <w:sz w:val="28"/>
          <w:szCs w:val="28"/>
        </w:rPr>
      </w:pPr>
      <w:r>
        <w:rPr>
          <w:rFonts w:ascii="宋体" w:hAnsi="宋体" w:cs="宋体"/>
          <w:b/>
          <w:spacing w:val="15"/>
          <w:sz w:val="28"/>
          <w:szCs w:val="28"/>
        </w:rPr>
      </w:r>
      <w:r/>
    </w:p>
    <w:p>
      <w:pPr>
        <w:pStyle w:val="732"/>
      </w:pPr>
      <w:r/>
      <w:r/>
    </w:p>
    <w:p>
      <w:pPr>
        <w:jc w:val="both"/>
        <w:spacing w:line="500" w:lineRule="exact"/>
        <w:rPr>
          <w:rFonts w:ascii="宋体" w:hAnsi="宋体" w:cs="宋体"/>
          <w:b/>
          <w:spacing w:val="15"/>
          <w:sz w:val="28"/>
          <w:szCs w:val="28"/>
        </w:rPr>
      </w:pPr>
      <w:r>
        <w:rPr>
          <w:rFonts w:ascii="宋体" w:hAnsi="宋体" w:cs="宋体"/>
          <w:b/>
          <w:spacing w:val="15"/>
          <w:sz w:val="28"/>
          <w:szCs w:val="28"/>
        </w:rPr>
      </w:r>
      <w:r/>
    </w:p>
    <w:p>
      <w:pPr>
        <w:jc w:val="center"/>
        <w:spacing w:line="500" w:lineRule="exact"/>
        <w:rPr>
          <w:rFonts w:ascii="宋体" w:hAnsi="宋体" w:cs="宋体"/>
          <w:b/>
          <w:spacing w:val="15"/>
          <w:sz w:val="28"/>
          <w:szCs w:val="28"/>
        </w:rPr>
      </w:pPr>
      <w:r>
        <w:rPr>
          <w:rFonts w:ascii="宋体" w:hAnsi="宋体" w:cs="宋体"/>
          <w:b/>
          <w:spacing w:val="15"/>
          <w:sz w:val="28"/>
          <w:szCs w:val="28"/>
        </w:rPr>
      </w:r>
      <w:r/>
    </w:p>
    <w:p>
      <w:pPr>
        <w:jc w:val="center"/>
        <w:spacing w:line="500" w:lineRule="exact"/>
        <w:rPr>
          <w:rFonts w:ascii="宋体" w:hAnsi="宋体" w:cs="宋体"/>
          <w:b/>
          <w:sz w:val="36"/>
          <w:szCs w:val="36"/>
        </w:rPr>
      </w:pPr>
      <w:r>
        <w:rPr>
          <w:rFonts w:hint="eastAsia" w:ascii="宋体" w:hAnsi="宋体" w:cs="宋体"/>
          <w:b/>
          <w:sz w:val="36"/>
          <w:szCs w:val="36"/>
        </w:rPr>
        <w:t xml:space="preserve">盐城市盐都区大纵湖镇人民政府</w:t>
      </w:r>
      <w:r/>
    </w:p>
    <w:p>
      <w:pPr>
        <w:spacing w:line="500" w:lineRule="exact"/>
        <w:rPr>
          <w:rFonts w:ascii="宋体" w:hAnsi="宋体" w:cs="宋体"/>
          <w:b/>
          <w:sz w:val="28"/>
          <w:szCs w:val="28"/>
        </w:rPr>
      </w:pPr>
      <w:r>
        <w:rPr>
          <w:rFonts w:ascii="宋体" w:hAnsi="宋体" w:cs="宋体"/>
          <w:b/>
          <w:sz w:val="28"/>
          <w:szCs w:val="28"/>
        </w:rPr>
      </w:r>
      <w:r/>
    </w:p>
    <w:p>
      <w:pPr>
        <w:jc w:val="center"/>
        <w:spacing w:line="500" w:lineRule="exact"/>
        <w:rPr>
          <w:rFonts w:ascii="宋体" w:hAnsi="宋体" w:cs="宋体"/>
          <w:sz w:val="32"/>
          <w:szCs w:val="32"/>
        </w:rPr>
      </w:pPr>
      <w:r>
        <w:rPr>
          <w:rFonts w:hint="eastAsia" w:ascii="宋体" w:hAnsi="宋体" w:cs="宋体"/>
          <w:b/>
          <w:sz w:val="36"/>
          <w:szCs w:val="36"/>
        </w:rPr>
        <w:t xml:space="preserve">2026年10月</w:t>
      </w:r>
      <w:r>
        <w:rPr>
          <w:rFonts w:hint="eastAsia" w:ascii="宋体" w:hAnsi="宋体" w:cs="宋体"/>
          <w:b/>
          <w:sz w:val="36"/>
          <w:szCs w:val="36"/>
          <w:lang w:val="en-US" w:eastAsia="zh-CN"/>
        </w:rPr>
        <w:t xml:space="preserve">27日</w:t>
      </w:r>
      <w:r/>
    </w:p>
    <w:p>
      <w:pPr>
        <w:jc w:val="center"/>
        <w:spacing w:line="500" w:lineRule="exact"/>
        <w:rPr>
          <w:rFonts w:ascii="宋体" w:hAnsi="宋体" w:cs="宋体"/>
          <w:b/>
          <w:sz w:val="52"/>
          <w:szCs w:val="52"/>
        </w:rPr>
        <w:sectPr>
          <w:footerReference w:type="default" r:id="rId9"/>
          <w:footerReference w:type="even" r:id="rId10"/>
          <w:footnotePr/>
          <w:endnotePr/>
          <w:type w:val="nextPage"/>
          <w:pgSz w:w="11906" w:h="16838" w:orient="portrait"/>
          <w:pgMar w:top="1440" w:right="1080" w:bottom="1440" w:left="1080" w:header="851" w:footer="992" w:gutter="0"/>
          <w:cols w:num="1" w:sep="0" w:space="0" w:equalWidth="1"/>
          <w:docGrid w:linePitch="360"/>
          <w:titlePg/>
        </w:sectPr>
        <w:outlineLvl w:val="0"/>
      </w:pPr>
      <w:r/>
      <w:bookmarkStart w:id="0" w:name="_Toc120614210"/>
      <w:r/>
      <w:bookmarkStart w:id="1" w:name="_Toc16938516"/>
      <w:r/>
      <w:bookmarkStart w:id="2" w:name="_Toc513029200"/>
      <w:r/>
      <w:bookmarkStart w:id="3" w:name="_Toc20823272"/>
      <w:r/>
      <w:bookmarkStart w:id="4" w:name="_Toc523127445"/>
      <w:r/>
      <w:bookmarkStart w:id="5" w:name="_Toc479757206"/>
      <w:r/>
      <w:r/>
    </w:p>
    <w:p>
      <w:pPr>
        <w:jc w:val="center"/>
        <w:spacing w:line="500" w:lineRule="exact"/>
        <w:rPr>
          <w:rFonts w:ascii="宋体" w:hAnsi="宋体" w:cs="宋体"/>
          <w:sz w:val="24"/>
          <w:szCs w:val="24"/>
        </w:rPr>
        <w:outlineLvl w:val="0"/>
      </w:pPr>
      <w:r>
        <w:rPr>
          <w:rFonts w:hint="eastAsia" w:ascii="宋体" w:hAnsi="宋体" w:cs="宋体"/>
          <w:b/>
          <w:sz w:val="52"/>
          <w:szCs w:val="52"/>
        </w:rPr>
        <w:t xml:space="preserve">总目录</w:t>
      </w:r>
      <w:r/>
    </w:p>
    <w:p>
      <w:pPr>
        <w:spacing w:line="500" w:lineRule="exact"/>
        <w:rPr>
          <w:rFonts w:ascii="宋体" w:hAnsi="宋体" w:cs="宋体"/>
          <w:b/>
          <w:sz w:val="24"/>
          <w:szCs w:val="24"/>
        </w:rPr>
      </w:pPr>
      <w:r>
        <w:rPr>
          <w:rFonts w:ascii="宋体" w:hAnsi="宋体" w:cs="宋体"/>
          <w:b/>
          <w:sz w:val="24"/>
          <w:szCs w:val="24"/>
        </w:rPr>
      </w:r>
      <w:r/>
    </w:p>
    <w:p>
      <w:pPr>
        <w:numPr>
          <w:ilvl w:val="0"/>
          <w:numId w:val="12"/>
        </w:numPr>
        <w:jc w:val="both"/>
        <w:spacing w:line="1000" w:lineRule="exact"/>
        <w:rPr>
          <w:rFonts w:ascii="宋体" w:hAnsi="宋体" w:cs="宋体"/>
          <w:sz w:val="32"/>
          <w:szCs w:val="32"/>
        </w:rPr>
        <w:outlineLvl w:val="0"/>
      </w:pPr>
      <w:r>
        <w:rPr>
          <w:rFonts w:hint="eastAsia" w:ascii="宋体" w:hAnsi="宋体" w:cs="宋体"/>
          <w:sz w:val="32"/>
          <w:szCs w:val="32"/>
        </w:rPr>
        <w:t xml:space="preserve">竞争性磋商公告………………………………………</w:t>
      </w:r>
      <w:r>
        <w:rPr>
          <w:rFonts w:hint="eastAsia" w:ascii="宋体" w:hAnsi="宋体" w:cs="宋体"/>
          <w:sz w:val="32"/>
          <w:szCs w:val="32"/>
          <w:lang w:val="en-US" w:eastAsia="zh-CN"/>
        </w:rPr>
        <w:t xml:space="preserve">3</w:t>
      </w:r>
      <w:r/>
    </w:p>
    <w:p>
      <w:pPr>
        <w:numPr>
          <w:ilvl w:val="0"/>
          <w:numId w:val="12"/>
        </w:numPr>
        <w:jc w:val="both"/>
        <w:spacing w:line="1000" w:lineRule="exact"/>
        <w:rPr>
          <w:rFonts w:ascii="宋体" w:hAnsi="宋体" w:cs="宋体"/>
          <w:sz w:val="32"/>
          <w:szCs w:val="32"/>
        </w:rPr>
        <w:outlineLvl w:val="0"/>
      </w:pPr>
      <w:r>
        <w:rPr>
          <w:rFonts w:hint="eastAsia" w:ascii="宋体" w:hAnsi="宋体" w:cs="宋体"/>
          <w:bCs/>
          <w:sz w:val="32"/>
          <w:szCs w:val="32"/>
        </w:rPr>
        <w:t xml:space="preserve">供应商须知</w:t>
      </w:r>
      <w:r>
        <w:rPr>
          <w:rFonts w:hint="eastAsia" w:ascii="宋体" w:hAnsi="宋体" w:cs="宋体"/>
          <w:sz w:val="32"/>
          <w:szCs w:val="32"/>
        </w:rPr>
        <w:t xml:space="preserve">……………………………………………</w:t>
      </w:r>
      <w:r>
        <w:rPr>
          <w:rFonts w:hint="eastAsia" w:ascii="宋体" w:hAnsi="宋体" w:cs="宋体"/>
          <w:sz w:val="32"/>
          <w:szCs w:val="32"/>
          <w:lang w:val="en-US" w:eastAsia="zh-CN"/>
        </w:rPr>
        <w:t xml:space="preserve">7</w:t>
      </w:r>
      <w:r/>
    </w:p>
    <w:p>
      <w:pPr>
        <w:numPr>
          <w:ilvl w:val="0"/>
          <w:numId w:val="12"/>
        </w:numPr>
        <w:jc w:val="both"/>
        <w:spacing w:line="1000" w:lineRule="exact"/>
        <w:rPr>
          <w:rFonts w:ascii="宋体" w:hAnsi="宋体" w:cs="宋体"/>
          <w:sz w:val="32"/>
          <w:szCs w:val="32"/>
        </w:rPr>
        <w:outlineLvl w:val="0"/>
      </w:pPr>
      <w:r>
        <w:rPr>
          <w:rFonts w:hint="eastAsia" w:ascii="宋体" w:hAnsi="宋体" w:cs="宋体"/>
          <w:sz w:val="32"/>
          <w:szCs w:val="32"/>
        </w:rPr>
        <w:t xml:space="preserve">合同文本………………………………………………2</w:t>
      </w:r>
      <w:r>
        <w:rPr>
          <w:rFonts w:hint="eastAsia" w:ascii="宋体" w:hAnsi="宋体" w:cs="宋体"/>
          <w:sz w:val="32"/>
          <w:szCs w:val="32"/>
          <w:lang w:val="en-US" w:eastAsia="zh-CN"/>
        </w:rPr>
        <w:t xml:space="preserve">2</w:t>
      </w:r>
      <w:r/>
    </w:p>
    <w:p>
      <w:pPr>
        <w:numPr>
          <w:ilvl w:val="0"/>
          <w:numId w:val="12"/>
        </w:numPr>
        <w:jc w:val="both"/>
        <w:spacing w:line="1000" w:lineRule="exact"/>
        <w:rPr>
          <w:rFonts w:ascii="宋体" w:hAnsi="宋体" w:cs="宋体"/>
          <w:sz w:val="32"/>
          <w:szCs w:val="32"/>
        </w:rPr>
        <w:outlineLvl w:val="0"/>
      </w:pPr>
      <w:r>
        <w:rPr>
          <w:rFonts w:hint="eastAsia" w:ascii="宋体" w:hAnsi="宋体" w:cs="宋体"/>
          <w:sz w:val="32"/>
          <w:szCs w:val="32"/>
        </w:rPr>
        <w:t xml:space="preserve">采购需求………………………………………………3</w:t>
      </w:r>
      <w:r>
        <w:rPr>
          <w:rFonts w:hint="eastAsia" w:ascii="宋体" w:hAnsi="宋体" w:cs="宋体"/>
          <w:sz w:val="32"/>
          <w:szCs w:val="32"/>
          <w:lang w:val="en-US" w:eastAsia="zh-CN"/>
        </w:rPr>
        <w:t xml:space="preserve">2</w:t>
      </w:r>
      <w:r/>
    </w:p>
    <w:p>
      <w:pPr>
        <w:numPr>
          <w:ilvl w:val="0"/>
          <w:numId w:val="12"/>
        </w:numPr>
        <w:jc w:val="both"/>
        <w:spacing w:line="1000" w:lineRule="exact"/>
        <w:rPr>
          <w:rFonts w:ascii="宋体" w:hAnsi="宋体" w:cs="宋体"/>
          <w:sz w:val="32"/>
          <w:szCs w:val="32"/>
        </w:rPr>
        <w:outlineLvl w:val="0"/>
      </w:pPr>
      <w:r>
        <w:rPr>
          <w:rFonts w:hint="eastAsia" w:ascii="宋体" w:hAnsi="宋体" w:cs="宋体"/>
          <w:sz w:val="32"/>
          <w:szCs w:val="32"/>
        </w:rPr>
        <w:t xml:space="preserve">评审方法与评审标准…………………………………3</w:t>
      </w:r>
      <w:r>
        <w:rPr>
          <w:rFonts w:hint="eastAsia" w:ascii="宋体" w:hAnsi="宋体" w:cs="宋体"/>
          <w:sz w:val="32"/>
          <w:szCs w:val="32"/>
          <w:lang w:val="en-US" w:eastAsia="zh-CN"/>
        </w:rPr>
        <w:t xml:space="preserve">7</w:t>
      </w:r>
      <w:r/>
    </w:p>
    <w:p>
      <w:pPr>
        <w:numPr>
          <w:ilvl w:val="0"/>
          <w:numId w:val="12"/>
        </w:numPr>
        <w:jc w:val="both"/>
        <w:spacing w:line="1000" w:lineRule="exact"/>
        <w:rPr>
          <w:rFonts w:ascii="宋体" w:hAnsi="宋体" w:cs="宋体"/>
          <w:sz w:val="32"/>
          <w:szCs w:val="32"/>
        </w:rPr>
        <w:outlineLvl w:val="0"/>
      </w:pPr>
      <w:r>
        <w:rPr>
          <w:rFonts w:hint="eastAsia" w:ascii="宋体" w:hAnsi="宋体" w:cs="宋体"/>
          <w:sz w:val="32"/>
          <w:szCs w:val="32"/>
        </w:rPr>
        <w:t xml:space="preserve">响应文件格式…………………………………………</w:t>
      </w:r>
      <w:r>
        <w:rPr>
          <w:rFonts w:hint="eastAsia" w:ascii="宋体" w:hAnsi="宋体" w:cs="宋体"/>
          <w:sz w:val="32"/>
          <w:szCs w:val="32"/>
          <w:lang w:val="en-US" w:eastAsia="zh-CN"/>
        </w:rPr>
        <w:t xml:space="preserve">40</w:t>
      </w:r>
      <w:r/>
    </w:p>
    <w:p>
      <w:r/>
      <w:r/>
    </w:p>
    <w:p>
      <w:r/>
      <w:r/>
    </w:p>
    <w:p>
      <w:pPr>
        <w:jc w:val="center"/>
        <w:widowControl/>
        <w:rPr>
          <w:rFonts w:ascii="宋体" w:hAnsi="宋体" w:cs="宋体"/>
          <w:b/>
          <w:sz w:val="44"/>
          <w:szCs w:val="44"/>
        </w:rPr>
      </w:pPr>
      <w:r>
        <w:rPr>
          <w:rFonts w:hint="eastAsia" w:ascii="宋体" w:hAnsi="宋体" w:cs="宋体"/>
          <w:sz w:val="24"/>
          <w:szCs w:val="24"/>
        </w:rPr>
        <w:br w:type="page" w:clear="all"/>
      </w:r>
      <w:r>
        <w:rPr>
          <w:rFonts w:hint="eastAsia" w:ascii="宋体" w:hAnsi="宋体" w:cs="宋体"/>
          <w:b/>
          <w:sz w:val="44"/>
          <w:szCs w:val="44"/>
        </w:rPr>
        <w:t xml:space="preserve">第一章</w:t>
      </w:r>
      <w:bookmarkEnd w:id="0"/>
      <w:r>
        <w:rPr>
          <w:rFonts w:hint="eastAsia" w:ascii="宋体" w:hAnsi="宋体" w:cs="宋体"/>
          <w:b/>
          <w:sz w:val="44"/>
          <w:szCs w:val="44"/>
        </w:rPr>
        <w:t xml:space="preserve">  竞争性磋商公告</w:t>
      </w:r>
      <w:r/>
    </w:p>
    <w:p>
      <w:pPr>
        <w:ind w:firstLine="480"/>
        <w:spacing w:line="380" w:lineRule="exact"/>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项目概况</w:t>
      </w:r>
      <w:r/>
    </w:p>
    <w:p>
      <w:pPr>
        <w:ind w:firstLine="480"/>
        <w:spacing w:line="380" w:lineRule="exact"/>
        <w:rPr>
          <w:rFonts w:ascii="宋体" w:hAnsi="宋体" w:cs="宋体"/>
          <w:sz w:val="24"/>
          <w:szCs w:val="24"/>
        </w:rPr>
        <w:pBdr>
          <w:top w:val="single" w:color="auto" w:sz="4" w:space="1"/>
          <w:left w:val="single" w:color="auto" w:sz="4" w:space="4"/>
          <w:bottom w:val="single" w:color="auto" w:sz="4" w:space="1"/>
          <w:right w:val="single" w:color="auto" w:sz="4" w:space="4"/>
        </w:pBdr>
      </w:pPr>
      <w:r/>
      <w:bookmarkStart w:id="6" w:name="_Toc28359002"/>
      <w:r/>
      <w:bookmarkStart w:id="7" w:name="_Toc35393621"/>
      <w:r/>
      <w:bookmarkStart w:id="8" w:name="_Toc35393790"/>
      <w:r/>
      <w:bookmarkStart w:id="9" w:name="_Toc28359079"/>
      <w:r/>
      <w:bookmarkStart w:id="10" w:name="_Hlk24379207"/>
      <w:r>
        <w:rPr>
          <w:rFonts w:hint="eastAsia" w:ascii="宋体" w:hAnsi="宋体" w:cs="宋体"/>
          <w:sz w:val="24"/>
          <w:szCs w:val="24"/>
          <w:u w:val="single"/>
          <w:lang w:eastAsia="zh-CN"/>
        </w:rPr>
        <w:t xml:space="preserve">大纵湖镇（F25J03057）、（F25J03059）地块占补平衡土地复垦项目</w:t>
      </w:r>
      <w:r>
        <w:rPr>
          <w:rFonts w:hint="eastAsia" w:ascii="宋体" w:hAnsi="宋体" w:cs="宋体"/>
          <w:sz w:val="24"/>
          <w:szCs w:val="24"/>
          <w:u w:val="single"/>
          <w:lang w:eastAsia="zh-CN"/>
        </w:rPr>
        <w:t xml:space="preserve">SZC-320903-YDCW-C2026-0007</w:t>
      </w:r>
      <w:r>
        <w:rPr>
          <w:rFonts w:hint="eastAsia" w:ascii="宋体" w:hAnsi="宋体" w:cs="宋体"/>
          <w:sz w:val="24"/>
          <w:szCs w:val="24"/>
          <w:u w:val="single"/>
        </w:rPr>
        <w:t xml:space="preserve">采购项目的潜在供应商应在“苏采云”系统内免费下载（投标人必须在苏采云系统中获取磋商文件，方能参与政府采购项目）获取磋商文件，并于2</w:t>
      </w:r>
      <w:r>
        <w:rPr>
          <w:rFonts w:ascii="SimSun" w:hAnsi="SimSun" w:eastAsia="SimSun" w:cs="SimSun"/>
          <w:color w:val="000000"/>
          <w:sz w:val="24"/>
          <w:u w:val="single"/>
        </w:rPr>
        <w:t xml:space="preserve">026-11- 10  09:00</w:t>
      </w:r>
      <w:r>
        <w:rPr>
          <w:rFonts w:ascii="SimSun" w:hAnsi="SimSun" w:eastAsia="SimSun" w:cs="SimSun"/>
          <w:color w:val="000000"/>
          <w:sz w:val="24"/>
          <w:u w:val="single"/>
        </w:rPr>
        <w:t xml:space="preserve">（</w:t>
      </w:r>
      <w:r>
        <w:rPr>
          <w:rFonts w:hint="eastAsia" w:ascii="宋体" w:hAnsi="宋体" w:cs="宋体"/>
          <w:sz w:val="24"/>
          <w:szCs w:val="24"/>
          <w:u w:val="single"/>
        </w:rPr>
      </w:r>
      <w:r>
        <w:rPr>
          <w:rFonts w:hint="eastAsia" w:ascii="宋体" w:hAnsi="宋体" w:cs="宋体"/>
          <w:sz w:val="24"/>
          <w:szCs w:val="24"/>
          <w:u w:val="single"/>
        </w:rPr>
        <w:t xml:space="preserve">北京时间）前提交响应文件</w:t>
      </w:r>
      <w:r>
        <w:rPr>
          <w:rStyle w:val="1076"/>
          <w:rFonts w:hint="eastAsia" w:ascii="宋体" w:hAnsi="宋体" w:cs="宋体"/>
          <w:color w:val="000000"/>
          <w:sz w:val="24"/>
          <w:szCs w:val="24"/>
        </w:rPr>
        <w:t xml:space="preserve">。</w:t>
      </w:r>
      <w:r/>
    </w:p>
    <w:p>
      <w:pPr>
        <w:ind w:firstLine="480"/>
        <w:spacing w:line="380" w:lineRule="exact"/>
        <w:rPr>
          <w:rFonts w:hint="eastAsia" w:ascii="宋体" w:hAnsi="宋体" w:cs="宋体"/>
          <w:b/>
          <w:bCs/>
          <w:sz w:val="24"/>
          <w:szCs w:val="24"/>
        </w:rPr>
      </w:pPr>
      <w:r>
        <w:rPr>
          <w:rFonts w:hint="eastAsia" w:ascii="宋体" w:hAnsi="宋体" w:cs="宋体"/>
          <w:b/>
          <w:bCs/>
          <w:sz w:val="24"/>
          <w:szCs w:val="24"/>
        </w:rPr>
        <w:t xml:space="preserve">一、项目基本情况</w:t>
      </w:r>
      <w:bookmarkEnd w:id="6"/>
      <w:r/>
      <w:bookmarkEnd w:id="7"/>
      <w:r/>
      <w:bookmarkEnd w:id="8"/>
      <w:r/>
      <w:bookmarkEnd w:id="9"/>
      <w:r/>
      <w:r/>
    </w:p>
    <w:p>
      <w:pPr>
        <w:ind w:firstLine="480"/>
        <w:spacing w:line="380" w:lineRule="exact"/>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JSZC-320903-YDCW-C2026-0007</w:t>
      </w:r>
      <w:r/>
    </w:p>
    <w:p>
      <w:pPr>
        <w:ind w:firstLine="480"/>
        <w:spacing w:line="380" w:lineRule="exact"/>
        <w:rPr>
          <w:rFonts w:hint="eastAsia" w:ascii="宋体" w:hAnsi="宋体" w:eastAsia="宋体" w:cs="宋体"/>
          <w:sz w:val="24"/>
          <w:szCs w:val="24"/>
          <w:lang w:eastAsia="zh-CN"/>
        </w:rPr>
      </w:pPr>
      <w:r>
        <w:rPr>
          <w:rFonts w:hint="eastAsia" w:ascii="宋体" w:hAnsi="宋体" w:cs="宋体"/>
          <w:sz w:val="24"/>
          <w:szCs w:val="24"/>
        </w:rPr>
        <w:t xml:space="preserve">项目名称：</w:t>
      </w:r>
      <w:bookmarkEnd w:id="10"/>
      <w:r>
        <w:rPr>
          <w:rFonts w:hint="eastAsia" w:ascii="宋体" w:hAnsi="宋体" w:cs="宋体"/>
          <w:sz w:val="24"/>
          <w:szCs w:val="24"/>
          <w:lang w:eastAsia="zh-CN"/>
        </w:rPr>
        <w:t xml:space="preserve">大纵湖镇（F25J03057）、（F25J03059）地块占补平衡土地复垦项目</w:t>
      </w:r>
      <w:r/>
    </w:p>
    <w:p>
      <w:pPr>
        <w:ind w:firstLine="480"/>
        <w:spacing w:line="380" w:lineRule="exact"/>
        <w:rPr>
          <w:rFonts w:ascii="宋体" w:hAnsi="宋体" w:cs="宋体"/>
          <w:sz w:val="24"/>
          <w:szCs w:val="24"/>
        </w:rPr>
      </w:pPr>
      <w:r>
        <w:rPr>
          <w:rFonts w:hint="eastAsia" w:ascii="宋体" w:hAnsi="宋体" w:cs="宋体"/>
          <w:sz w:val="24"/>
          <w:szCs w:val="24"/>
        </w:rPr>
        <w:t xml:space="preserve">采购方式：竞争性磋商</w:t>
      </w:r>
      <w:r/>
    </w:p>
    <w:p>
      <w:pPr>
        <w:ind w:firstLine="480"/>
        <w:spacing w:line="380" w:lineRule="exact"/>
        <w:rPr>
          <w:rFonts w:hint="eastAsia" w:ascii="宋体" w:hAnsi="宋体" w:eastAsia="宋体" w:cs="宋体"/>
          <w:sz w:val="24"/>
          <w:szCs w:val="24"/>
        </w:rPr>
      </w:pPr>
      <w:r/>
      <w:bookmarkStart w:id="11" w:name="_Toc35393791"/>
      <w:r/>
      <w:bookmarkStart w:id="12" w:name="_Toc28359003"/>
      <w:r/>
      <w:bookmarkStart w:id="13" w:name="_Toc35393622"/>
      <w:r/>
      <w:bookmarkStart w:id="14" w:name="_Toc28359080"/>
      <w:r>
        <w:rPr>
          <w:rFonts w:hint="eastAsia" w:ascii="宋体" w:hAnsi="宋体" w:eastAsia="宋体" w:cs="宋体"/>
          <w:sz w:val="24"/>
          <w:szCs w:val="24"/>
        </w:rPr>
        <w:t xml:space="preserve">预算金额：</w:t>
      </w:r>
      <w:r>
        <w:rPr>
          <w:rFonts w:hint="eastAsia" w:ascii="宋体" w:hAnsi="宋体" w:eastAsia="宋体" w:cs="宋体"/>
          <w:sz w:val="24"/>
          <w:szCs w:val="24"/>
          <w:lang w:val="en-US" w:eastAsia="zh-CN"/>
        </w:rPr>
        <w:t xml:space="preserve">3203298.55</w:t>
      </w:r>
      <w:r>
        <w:rPr>
          <w:rFonts w:hint="eastAsia" w:ascii="宋体" w:hAnsi="宋体" w:eastAsia="宋体" w:cs="宋体"/>
          <w:sz w:val="24"/>
          <w:szCs w:val="24"/>
          <w:lang w:eastAsia="zh-CN"/>
        </w:rPr>
        <w:t xml:space="preserve">元</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最高限价（如有）：</w:t>
      </w:r>
      <w:r>
        <w:rPr>
          <w:rFonts w:hint="eastAsia" w:ascii="宋体" w:hAnsi="宋体" w:eastAsia="宋体" w:cs="宋体"/>
          <w:sz w:val="24"/>
          <w:szCs w:val="24"/>
          <w:lang w:val="en-US" w:eastAsia="zh-CN"/>
        </w:rPr>
        <w:t xml:space="preserve">3203298.55</w:t>
      </w:r>
      <w:r>
        <w:rPr>
          <w:rFonts w:hint="eastAsia" w:ascii="宋体" w:hAnsi="宋体" w:eastAsia="宋体" w:cs="宋体"/>
          <w:sz w:val="24"/>
          <w:szCs w:val="24"/>
        </w:rPr>
        <w:t xml:space="preserve">元，投标报价高于最高投标限价的作无效标处理。</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采购需求：</w:t>
      </w:r>
      <w:r>
        <w:rPr>
          <w:rFonts w:hint="eastAsia" w:ascii="宋体" w:hAnsi="宋体" w:eastAsia="宋体" w:cs="宋体"/>
          <w:sz w:val="24"/>
          <w:szCs w:val="24"/>
          <w:lang w:val="en-US" w:eastAsia="zh-CN"/>
        </w:rPr>
        <w:t xml:space="preserve">大纵湖镇(F25J03057)、(F25J03059)地块占补平衡土地复垦项目，(F25J03057)地块建设规模为2.4321公顷、(F25J03059)地块建设规模为2.6739公顷，主要包括土地平整工程，农田水利工程，田间道路工程、土壤改良等。详细内容以采购人提供的施工图纸及工程量清单为准，采购人保留对采购范围适当调整的权利。</w:t>
      </w:r>
      <w:r/>
    </w:p>
    <w:p>
      <w:pPr>
        <w:ind w:firstLine="48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合同履行期限：45日历天。</w:t>
      </w:r>
      <w:r/>
    </w:p>
    <w:p>
      <w:pPr>
        <w:ind w:firstLine="480"/>
        <w:spacing w:line="380" w:lineRule="exact"/>
        <w:rPr>
          <w:rFonts w:hint="eastAsia" w:ascii="宋体" w:hAnsi="宋体" w:eastAsia="宋体" w:cs="宋体"/>
          <w:sz w:val="24"/>
          <w:szCs w:val="24"/>
        </w:rPr>
      </w:pPr>
      <w:r>
        <w:rPr>
          <w:rFonts w:hint="eastAsia" w:ascii="宋体" w:hAnsi="宋体" w:eastAsia="宋体" w:cs="宋体"/>
          <w:sz w:val="24"/>
          <w:szCs w:val="24"/>
        </w:rPr>
        <w:t xml:space="preserve">本项目不接受联合体参与磋商。</w:t>
      </w:r>
      <w:r/>
    </w:p>
    <w:p>
      <w:pPr>
        <w:ind w:firstLine="480"/>
        <w:spacing w:line="380" w:lineRule="exact"/>
        <w:rPr>
          <w:rFonts w:hint="eastAsia" w:ascii="宋体" w:hAnsi="宋体" w:cs="宋体"/>
          <w:b/>
          <w:bCs/>
          <w:sz w:val="24"/>
          <w:szCs w:val="24"/>
        </w:rPr>
      </w:pPr>
      <w:r>
        <w:rPr>
          <w:rFonts w:hint="eastAsia" w:ascii="宋体" w:hAnsi="宋体" w:cs="宋体"/>
          <w:b/>
          <w:bCs/>
          <w:sz w:val="24"/>
          <w:szCs w:val="24"/>
        </w:rPr>
        <w:t xml:space="preserve">二、申请人的资格要求</w:t>
      </w:r>
      <w:bookmarkEnd w:id="11"/>
      <w:r/>
      <w:bookmarkEnd w:id="12"/>
      <w:r/>
      <w:bookmarkEnd w:id="13"/>
      <w:r/>
      <w:bookmarkEnd w:id="14"/>
      <w:r/>
      <w:r/>
    </w:p>
    <w:p>
      <w:pPr>
        <w:ind w:firstLine="480"/>
        <w:spacing w:line="380" w:lineRule="exact"/>
        <w:widowControl/>
        <w:rPr>
          <w:rFonts w:hint="eastAsia" w:ascii="宋体" w:hAnsi="宋体" w:eastAsia="宋体" w:cs="宋体"/>
          <w:sz w:val="24"/>
          <w:szCs w:val="24"/>
          <w:lang w:eastAsia="zh-CN"/>
        </w:rPr>
      </w:pPr>
      <w:r/>
      <w:bookmarkStart w:id="15" w:name="_Toc35393792"/>
      <w:r/>
      <w:bookmarkStart w:id="16" w:name="_Toc35393623"/>
      <w:r/>
      <w:bookmarkStart w:id="17" w:name="_Toc28359004"/>
      <w:r/>
      <w:bookmarkStart w:id="18" w:name="_Toc28359081"/>
      <w:r>
        <w:rPr>
          <w:rFonts w:hint="eastAsia" w:ascii="宋体" w:hAnsi="宋体" w:cs="宋体"/>
          <w:sz w:val="24"/>
          <w:szCs w:val="24"/>
        </w:rPr>
        <w:t xml:space="preserve">1.满足《中华人民共和国政府采购法》第二十二条规定，并提供下列材料</w:t>
      </w:r>
      <w:r>
        <w:rPr>
          <w:rFonts w:hint="eastAsia" w:ascii="宋体" w:hAnsi="宋体" w:cs="宋体"/>
          <w:sz w:val="24"/>
          <w:szCs w:val="24"/>
          <w:lang w:eastAsia="zh-CN"/>
        </w:rPr>
        <w:t xml:space="preserve">：</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1.1法人或者其他组织的营业执照等证明文件，自然人的身份证明；</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1.2上一年度的财务状况报告（至少提供资产负债表、利润表、现金流量表，投标人成立不满一年无需提供）；</w:t>
      </w:r>
      <w:r/>
    </w:p>
    <w:p>
      <w:pPr>
        <w:ind w:right="-325" w:firstLine="480"/>
        <w:spacing w:line="380" w:lineRule="exact"/>
        <w:widowControl/>
        <w:rPr>
          <w:rFonts w:ascii="宋体" w:hAnsi="宋体" w:cs="宋体"/>
          <w:sz w:val="24"/>
          <w:szCs w:val="24"/>
        </w:rPr>
      </w:pPr>
      <w:r>
        <w:rPr>
          <w:rFonts w:hint="eastAsia" w:ascii="宋体" w:hAnsi="宋体" w:cs="宋体"/>
          <w:sz w:val="24"/>
          <w:szCs w:val="24"/>
        </w:rPr>
        <w:t xml:space="preserve">1.3具备履行合同所必需的设备和专业技术能力的书面声明；</w:t>
      </w:r>
      <w:r/>
    </w:p>
    <w:p>
      <w:pPr>
        <w:ind w:right="-325" w:firstLine="480"/>
        <w:spacing w:line="380" w:lineRule="exact"/>
        <w:widowControl/>
        <w:rPr>
          <w:rFonts w:ascii="宋体" w:hAnsi="宋体" w:cs="宋体"/>
          <w:sz w:val="24"/>
          <w:szCs w:val="24"/>
        </w:rPr>
      </w:pPr>
      <w:r>
        <w:rPr>
          <w:rFonts w:hint="eastAsia" w:ascii="宋体" w:hAnsi="宋体" w:cs="宋体"/>
          <w:sz w:val="24"/>
          <w:szCs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1.6法律、行政法规规定的其他条件。</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1.8单位负责人为同一人或者存在直接控股、管理关系的不同供应商，不得参加同一合同项下的政府采购活动。</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2.落实政府采购政策需满足的资格要求：本项目为专门面向中小企业采购的项目（供应商投标时须提供《中小型企业声明函》，否则按无效标处理。具体中小企业划分标准详见《关于印发中小企业划型标准规定的通知》工信部联企业〔2011〕300号）。</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3.本项目的特定资格要求：</w:t>
      </w:r>
      <w:r/>
    </w:p>
    <w:p>
      <w:pPr>
        <w:ind w:firstLine="480"/>
        <w:spacing w:line="380" w:lineRule="exact"/>
        <w:widowControl/>
        <w:rPr>
          <w:rStyle w:val="1076"/>
          <w:rFonts w:ascii="宋体" w:hAnsi="宋体" w:cs="宋体"/>
          <w:bCs/>
          <w:sz w:val="24"/>
          <w:szCs w:val="24"/>
        </w:rPr>
      </w:pPr>
      <w:r>
        <w:rPr>
          <w:rStyle w:val="1076"/>
          <w:rFonts w:hint="eastAsia" w:ascii="宋体" w:hAnsi="宋体" w:cs="宋体"/>
          <w:bCs/>
          <w:sz w:val="24"/>
          <w:szCs w:val="24"/>
        </w:rPr>
        <w:t xml:space="preserve">3.1供应商必须是在中国境内注册，具有行政主管部门核发的水利水电工程总承包三级及以上资质的独立法人，并持有有效的安全生产许可证。</w:t>
      </w:r>
      <w:r/>
    </w:p>
    <w:p>
      <w:pPr>
        <w:ind w:firstLine="480"/>
        <w:spacing w:line="380" w:lineRule="exact"/>
        <w:widowControl/>
        <w:rPr>
          <w:rStyle w:val="1076"/>
          <w:rFonts w:ascii="宋体" w:hAnsi="宋体" w:cs="宋体"/>
          <w:bCs/>
          <w:sz w:val="24"/>
          <w:szCs w:val="24"/>
          <w:highlight w:val="yellow"/>
        </w:rPr>
      </w:pPr>
      <w:r>
        <w:rPr>
          <w:rStyle w:val="1076"/>
          <w:rFonts w:hint="eastAsia" w:ascii="宋体" w:hAnsi="宋体" w:cs="宋体"/>
          <w:bCs/>
          <w:sz w:val="24"/>
          <w:szCs w:val="24"/>
        </w:rPr>
        <w:t xml:space="preserve">3.2项目负责人必须是投标人本单位正式职工，具有水利水电专业二级及以上建造师资格，同时具有有效的安全生产考核合格证（B类），且无在建工程（如发生投诉或反映，被反映人需提供工程所在地建设行政主管部门出具的该项目负责人无在建工程的书面证明）。</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3.2.1其他要求：</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3.2.1.1项目负责人从本工程投标文件递交截止之日起必须满足下列条件：</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项目负责人不得同时在两个或者两个以上单位受聘或者执业特指以下三种情形：</w:t>
      </w:r>
      <w:r/>
    </w:p>
    <w:p>
      <w:pPr>
        <w:ind w:left="479"/>
        <w:jc w:val="left"/>
        <w:spacing w:line="380" w:lineRule="exact"/>
        <w:widowControl/>
        <w:rPr>
          <w:rFonts w:ascii="宋体" w:hAnsi="宋体" w:cs="宋体"/>
          <w:sz w:val="24"/>
          <w:szCs w:val="24"/>
        </w:rPr>
      </w:pPr>
      <w:r>
        <w:rPr>
          <w:rFonts w:hint="eastAsia" w:ascii="宋体" w:hAnsi="宋体" w:cs="宋体"/>
          <w:sz w:val="24"/>
          <w:szCs w:val="24"/>
        </w:rPr>
        <w:t xml:space="preserve">（一）同时在两个及以上单位签订劳动合同或缴纳社会保险；</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（二）将本人执（职）业资格证书同时注册在两个及以上单位（以国家职业资格目录为准）；</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（三）项目负责人担任其他公司法定代表人（包括但不限于投标人的子公司以及控股参股企业）、其他企业分公司负责人。（均以投标截止日注册登记为准）。</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项目负责人投标截止时不得同时在其他建设工程项目中担任现场管理人员、不得在本项目兼任本项目的其他岗位。</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本项目磋商文件项目负责人有在养护期内的绿化养护、市政养护项目的，不属于磋商公告及文件规定的有在建工程。绿化养护、市政养护工程招标，对项目负责人是否有在建工程不作要求。</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项目负责人无行贿犯罪行为记录；或者有行贿犯罪行为记录，但自记录之日起已超过 5 年的。</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3.2.1.2本工程投标时，仅需提供项目负责人相关资料，项目部其他人员施工时按现场管理规定要求配备到位。</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3.2.1.3投标项目负责人若中标，不因任何情形而更换，且出勤率不少于80%，如发生更换或出勤率少于80%，除接受招标文件约定的处罚外，自愿另行接受合同价2%的扣款。</w:t>
      </w:r>
      <w:r/>
    </w:p>
    <w:p>
      <w:pPr>
        <w:ind w:firstLine="480"/>
        <w:spacing w:line="380" w:lineRule="exact"/>
        <w:widowControl/>
        <w:rPr>
          <w:rFonts w:ascii="宋体" w:hAnsi="宋体" w:cs="宋体"/>
          <w:b w:val="0"/>
          <w:bCs w:val="0"/>
          <w:sz w:val="24"/>
          <w:szCs w:val="24"/>
        </w:rPr>
      </w:pPr>
      <w:r>
        <w:rPr>
          <w:rFonts w:hint="eastAsia" w:ascii="宋体" w:hAnsi="宋体" w:cs="宋体"/>
          <w:b w:val="0"/>
          <w:bCs w:val="0"/>
          <w:sz w:val="24"/>
          <w:szCs w:val="24"/>
        </w:rPr>
        <w:t xml:space="preserve">3.3投标申请人授权委托人、投标承诺的项目负责人均为本单位的正式职工，投标时需提供从2026年06月开始至投标截止之日当月内至少1个月在本单位缴纳养老保险缴费记录证明。</w:t>
      </w:r>
      <w:bookmarkEnd w:id="15"/>
      <w:r/>
      <w:bookmarkEnd w:id="16"/>
      <w:r/>
      <w:bookmarkEnd w:id="17"/>
      <w:r/>
      <w:bookmarkEnd w:id="18"/>
      <w:r/>
      <w:r/>
    </w:p>
    <w:p>
      <w:pPr>
        <w:ind w:firstLine="480"/>
        <w:spacing w:line="380" w:lineRule="exact"/>
        <w:rPr>
          <w:rFonts w:hint="eastAsia" w:ascii="宋体" w:hAnsi="宋体" w:cs="宋体"/>
          <w:b/>
          <w:bCs/>
          <w:sz w:val="24"/>
          <w:szCs w:val="24"/>
        </w:rPr>
      </w:pPr>
      <w:r/>
      <w:bookmarkStart w:id="19" w:name="_Toc28359092"/>
      <w:r/>
      <w:bookmarkStart w:id="20" w:name="_Toc28359015"/>
      <w:r/>
      <w:bookmarkStart w:id="21" w:name="_Toc28359005"/>
      <w:r/>
      <w:bookmarkStart w:id="22" w:name="_Toc35393632"/>
      <w:r/>
      <w:bookmarkStart w:id="23" w:name="_Toc28359082"/>
      <w:r/>
      <w:bookmarkStart w:id="24" w:name="_Toc35393801"/>
      <w:r/>
      <w:bookmarkStart w:id="25" w:name="_Toc35393624"/>
      <w:r/>
      <w:bookmarkStart w:id="26" w:name="_Toc35393793"/>
      <w:r>
        <w:rPr>
          <w:rFonts w:hint="eastAsia" w:ascii="宋体" w:hAnsi="宋体" w:cs="宋体"/>
          <w:b/>
          <w:bCs/>
          <w:sz w:val="24"/>
          <w:szCs w:val="24"/>
        </w:rPr>
        <w:t xml:space="preserve">三、获取磋商文件</w:t>
      </w:r>
      <w:r/>
    </w:p>
    <w:p>
      <w:pPr>
        <w:ind w:firstLine="482"/>
        <w:spacing w:line="380" w:lineRule="exact"/>
        <w:widowControl/>
        <w:rPr>
          <w:rFonts w:ascii="宋体" w:hAnsi="宋体" w:cs="宋体"/>
          <w:sz w:val="24"/>
          <w:szCs w:val="24"/>
        </w:rPr>
      </w:pPr>
      <w:r>
        <w:rPr>
          <w:rFonts w:hint="eastAsia" w:ascii="宋体" w:hAnsi="宋体" w:cs="宋体"/>
          <w:sz w:val="24"/>
          <w:szCs w:val="24"/>
        </w:rPr>
        <w:t xml:space="preserve">时间：自磋商文件公告发布之日起5个工作日</w:t>
      </w:r>
      <w:r/>
    </w:p>
    <w:p>
      <w:pPr>
        <w:ind w:firstLine="482"/>
        <w:spacing w:line="380" w:lineRule="exact"/>
        <w:widowControl/>
        <w:rPr>
          <w:rFonts w:ascii="宋体" w:hAnsi="宋体" w:cs="宋体"/>
          <w:sz w:val="24"/>
          <w:szCs w:val="24"/>
        </w:rPr>
      </w:pPr>
      <w:r>
        <w:rPr>
          <w:rFonts w:hint="eastAsia" w:ascii="宋体" w:hAnsi="宋体" w:cs="宋体"/>
          <w:sz w:val="24"/>
          <w:szCs w:val="24"/>
        </w:rPr>
        <w:t xml:space="preserve">地点：“苏采云”系统内免费下载（投标人必须在苏采云系统中获取磋商文件，方能参与政府采购项目）</w:t>
      </w:r>
      <w:r/>
    </w:p>
    <w:p>
      <w:pPr>
        <w:ind w:firstLine="482"/>
        <w:spacing w:line="380" w:lineRule="exact"/>
        <w:widowControl/>
        <w:rPr>
          <w:rFonts w:ascii="宋体" w:hAnsi="宋体" w:cs="宋体"/>
          <w:sz w:val="24"/>
          <w:szCs w:val="24"/>
        </w:rPr>
      </w:pPr>
      <w:r>
        <w:rPr>
          <w:rFonts w:hint="eastAsia" w:ascii="宋体" w:hAnsi="宋体" w:cs="宋体"/>
          <w:sz w:val="24"/>
          <w:szCs w:val="24"/>
        </w:rPr>
        <w:t xml:space="preserve">方式：本项目采用网上注册登记方式。</w:t>
      </w:r>
      <w:r/>
    </w:p>
    <w:p>
      <w:pPr>
        <w:ind w:firstLine="482"/>
        <w:spacing w:line="380" w:lineRule="exact"/>
        <w:widowControl/>
        <w:rPr>
          <w:rFonts w:ascii="宋体" w:hAnsi="宋体" w:cs="宋体"/>
          <w:sz w:val="24"/>
          <w:szCs w:val="24"/>
        </w:rPr>
      </w:pPr>
      <w:r>
        <w:rPr>
          <w:rFonts w:hint="eastAsia" w:ascii="宋体" w:hAnsi="宋体" w:cs="宋体"/>
          <w:sz w:val="24"/>
          <w:szCs w:val="24"/>
        </w:rPr>
        <w:t xml:space="preserve">售价：0.00元</w:t>
      </w:r>
      <w:bookmarkEnd w:id="19"/>
      <w:r/>
      <w:bookmarkEnd w:id="20"/>
      <w:r/>
      <w:bookmarkEnd w:id="21"/>
      <w:r/>
      <w:bookmarkEnd w:id="22"/>
      <w:r/>
      <w:bookmarkEnd w:id="23"/>
      <w:r/>
      <w:bookmarkEnd w:id="24"/>
      <w:r/>
      <w:bookmarkEnd w:id="25"/>
      <w:r/>
      <w:bookmarkEnd w:id="26"/>
      <w:r/>
      <w:r/>
    </w:p>
    <w:p>
      <w:pPr>
        <w:ind w:firstLine="480"/>
        <w:spacing w:line="380" w:lineRule="exact"/>
        <w:rPr>
          <w:rFonts w:hint="eastAsia" w:ascii="宋体" w:hAnsi="宋体" w:cs="宋体"/>
          <w:b/>
          <w:bCs/>
          <w:sz w:val="24"/>
          <w:szCs w:val="24"/>
        </w:rPr>
      </w:pPr>
      <w:r/>
      <w:bookmarkStart w:id="27" w:name="_Toc35393637"/>
      <w:r/>
      <w:bookmarkStart w:id="28" w:name="_Toc35393806"/>
      <w:r/>
      <w:bookmarkStart w:id="29" w:name="_Toc28359096"/>
      <w:r/>
      <w:bookmarkStart w:id="30" w:name="_Toc28359019"/>
      <w:r>
        <w:rPr>
          <w:rFonts w:hint="eastAsia" w:ascii="宋体" w:hAnsi="宋体" w:cs="宋体"/>
          <w:b/>
          <w:bCs/>
          <w:sz w:val="24"/>
          <w:szCs w:val="24"/>
        </w:rPr>
        <w:t xml:space="preserve">四、响应文件提交</w:t>
      </w:r>
      <w:r/>
    </w:p>
    <w:p>
      <w:pPr>
        <w:ind w:firstLine="482"/>
        <w:spacing w:line="380" w:lineRule="exact"/>
        <w:widowControl/>
        <w:rPr>
          <w:rFonts w:ascii="宋体" w:hAnsi="宋体" w:cs="宋体"/>
          <w:sz w:val="24"/>
          <w:szCs w:val="24"/>
        </w:rPr>
      </w:pPr>
      <w:r>
        <w:rPr>
          <w:rFonts w:hint="eastAsia" w:ascii="宋体" w:hAnsi="宋体" w:cs="宋体"/>
          <w:sz w:val="24"/>
          <w:szCs w:val="24"/>
        </w:rPr>
        <w:t xml:space="preserve">截止时间：2026-11-</w:t>
      </w:r>
      <w:r>
        <w:rPr>
          <w:rFonts w:hint="eastAsia" w:ascii="宋体" w:hAnsi="宋体" w:cs="宋体"/>
          <w:sz w:val="24"/>
          <w:szCs w:val="24"/>
          <w:lang w:val="en-US" w:eastAsia="zh-CN"/>
        </w:rPr>
        <w:t xml:space="preserve">10</w:t>
      </w:r>
      <w:r>
        <w:rPr>
          <w:rFonts w:hint="eastAsia" w:ascii="宋体" w:hAnsi="宋体" w:cs="宋体"/>
          <w:sz w:val="24"/>
          <w:szCs w:val="24"/>
        </w:rPr>
        <w:t xml:space="preserve">  </w:t>
      </w:r>
      <w:r>
        <w:rPr>
          <w:rFonts w:hint="eastAsia" w:ascii="宋体" w:hAnsi="宋体" w:cs="宋体"/>
          <w:sz w:val="24"/>
          <w:szCs w:val="24"/>
        </w:rPr>
        <w:t xml:space="preserve">09:00 （北京时间）</w:t>
      </w:r>
      <w:r/>
    </w:p>
    <w:p>
      <w:pPr>
        <w:ind w:firstLine="482"/>
        <w:spacing w:line="380" w:lineRule="exact"/>
        <w:widowControl/>
        <w:rPr>
          <w:rFonts w:ascii="宋体" w:hAnsi="宋体" w:cs="宋体"/>
          <w:sz w:val="24"/>
          <w:szCs w:val="24"/>
        </w:rPr>
      </w:pPr>
      <w:r>
        <w:rPr>
          <w:rFonts w:hint="eastAsia" w:ascii="宋体" w:hAnsi="宋体" w:cs="宋体"/>
          <w:sz w:val="24"/>
          <w:szCs w:val="24"/>
        </w:rPr>
        <w:t xml:space="preserve">地点：苏采云“不见面”开标大厅</w:t>
      </w:r>
      <w:r/>
    </w:p>
    <w:p>
      <w:pPr>
        <w:ind w:firstLine="480"/>
        <w:spacing w:line="380" w:lineRule="exact"/>
        <w:rPr>
          <w:rFonts w:hint="eastAsia" w:ascii="宋体" w:hAnsi="宋体" w:cs="宋体"/>
          <w:b/>
          <w:bCs/>
          <w:sz w:val="24"/>
          <w:szCs w:val="24"/>
        </w:rPr>
      </w:pPr>
      <w:r>
        <w:rPr>
          <w:rFonts w:hint="eastAsia" w:ascii="宋体" w:hAnsi="宋体" w:cs="宋体"/>
          <w:b/>
          <w:bCs/>
          <w:sz w:val="24"/>
          <w:szCs w:val="24"/>
        </w:rPr>
        <w:t xml:space="preserve">五、开启</w:t>
      </w:r>
      <w:r/>
    </w:p>
    <w:p>
      <w:pPr>
        <w:ind w:firstLine="482"/>
        <w:spacing w:line="380" w:lineRule="exact"/>
        <w:widowControl/>
        <w:rPr>
          <w:rFonts w:ascii="宋体" w:hAnsi="宋体" w:cs="宋体"/>
          <w:sz w:val="24"/>
          <w:szCs w:val="24"/>
        </w:rPr>
      </w:pPr>
      <w:r>
        <w:rPr>
          <w:rFonts w:hint="eastAsia" w:ascii="宋体" w:hAnsi="宋体" w:cs="宋体"/>
          <w:sz w:val="24"/>
          <w:szCs w:val="24"/>
        </w:rPr>
        <w:t xml:space="preserve">时间：2026-11-</w:t>
      </w:r>
      <w:r>
        <w:rPr>
          <w:rFonts w:hint="eastAsia" w:ascii="宋体" w:hAnsi="宋体" w:cs="宋体"/>
          <w:sz w:val="24"/>
          <w:szCs w:val="24"/>
          <w:lang w:val="en-US" w:eastAsia="zh-CN"/>
        </w:rPr>
        <w:t xml:space="preserve">10</w:t>
      </w:r>
      <w:r>
        <w:rPr>
          <w:rFonts w:hint="eastAsia" w:ascii="宋体" w:hAnsi="宋体" w:cs="宋体"/>
          <w:sz w:val="24"/>
          <w:szCs w:val="24"/>
        </w:rPr>
        <w:t xml:space="preserve">  </w:t>
      </w:r>
      <w:r>
        <w:rPr>
          <w:rFonts w:hint="eastAsia" w:ascii="宋体" w:hAnsi="宋体" w:cs="宋体"/>
          <w:sz w:val="24"/>
          <w:szCs w:val="24"/>
        </w:rPr>
        <w:t xml:space="preserve">09:00 （北京时间）</w:t>
      </w:r>
      <w:r/>
    </w:p>
    <w:p>
      <w:pPr>
        <w:ind w:firstLine="482"/>
        <w:spacing w:line="380" w:lineRule="exact"/>
        <w:widowControl/>
        <w:rPr>
          <w:rFonts w:ascii="宋体" w:hAnsi="宋体" w:cs="宋体"/>
          <w:sz w:val="24"/>
          <w:szCs w:val="24"/>
        </w:rPr>
      </w:pPr>
      <w:r>
        <w:rPr>
          <w:rFonts w:hint="eastAsia" w:ascii="宋体" w:hAnsi="宋体" w:cs="宋体"/>
          <w:sz w:val="24"/>
          <w:szCs w:val="24"/>
        </w:rPr>
        <w:t xml:space="preserve">地点：苏采云“不见面”开标大厅</w:t>
      </w:r>
      <w:r/>
    </w:p>
    <w:p>
      <w:pPr>
        <w:ind w:firstLine="480"/>
        <w:spacing w:line="380" w:lineRule="exact"/>
        <w:rPr>
          <w:rFonts w:hint="eastAsia" w:ascii="宋体" w:hAnsi="宋体" w:cs="宋体"/>
          <w:b/>
          <w:bCs/>
          <w:sz w:val="24"/>
          <w:szCs w:val="24"/>
        </w:rPr>
      </w:pPr>
      <w:r>
        <w:rPr>
          <w:rFonts w:hint="eastAsia" w:ascii="宋体" w:hAnsi="宋体" w:cs="宋体"/>
          <w:b/>
          <w:bCs/>
          <w:sz w:val="24"/>
          <w:szCs w:val="24"/>
        </w:rPr>
        <w:t xml:space="preserve">六、公告期限</w:t>
      </w:r>
      <w:r/>
    </w:p>
    <w:p>
      <w:pPr>
        <w:ind w:firstLine="480"/>
        <w:spacing w:line="380" w:lineRule="exact"/>
        <w:widowControl/>
        <w:rPr>
          <w:rFonts w:ascii="宋体" w:hAnsi="宋体" w:cs="宋体"/>
          <w:sz w:val="24"/>
          <w:szCs w:val="24"/>
        </w:rPr>
      </w:pPr>
      <w:r>
        <w:rPr>
          <w:rFonts w:hint="eastAsia" w:ascii="宋体" w:hAnsi="宋体" w:cs="宋体"/>
          <w:sz w:val="24"/>
          <w:szCs w:val="24"/>
        </w:rPr>
        <w:t xml:space="preserve">自本公告发布之日起3个工作日。</w:t>
      </w:r>
      <w:r/>
    </w:p>
    <w:p>
      <w:pPr>
        <w:ind w:firstLine="480"/>
        <w:spacing w:line="380" w:lineRule="exact"/>
        <w:rPr>
          <w:rFonts w:hint="eastAsia" w:ascii="宋体" w:hAnsi="宋体" w:cs="宋体"/>
          <w:b/>
          <w:bCs/>
          <w:sz w:val="24"/>
          <w:szCs w:val="24"/>
        </w:rPr>
      </w:pPr>
      <w:r>
        <w:rPr>
          <w:rFonts w:hint="eastAsia" w:ascii="宋体" w:hAnsi="宋体" w:cs="宋体"/>
          <w:b/>
          <w:bCs/>
          <w:sz w:val="24"/>
          <w:szCs w:val="24"/>
        </w:rPr>
        <w:t xml:space="preserve">七、其他补充事宜</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2.潜在供应商访问电子招标响应交易平台的网络地址和方法：</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2.2潜在投标人访问“苏采云”系统方法：江苏省政府采购网首页-“苏采云”链接。 </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2.3采购文件（后缀名为“.kedt”）、供应商操作手册及政府采购客户端工具可通过“苏采云”系统相应链接进行下载。 </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2.4采购代理机构将数据电文形式的采购文件加载至“苏采云”系统，供潜在供应商下载或者查阅。 </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2.5请潜在投标单位提前安装相应的控件（详见《“苏采云”系统供应商操作手册》）并使用谷歌浏览器登录“苏采云”系统参与不见面开评标。 </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如潜在投标人未按上述要求操作，将自行承担所产生的风险。</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3.有关本次磋商的事项若存在变动或修改，敬请及时关注采购代理机构在“中国政府采购网”“江苏政府采购网”“盐城市政府采购网”发布的更正公告。</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4.本次磋商不收取磋商保证金，不收取质量保证金。</w:t>
      </w:r>
      <w:bookmarkEnd w:id="27"/>
      <w:r/>
      <w:bookmarkEnd w:id="28"/>
      <w:r/>
      <w:bookmarkEnd w:id="29"/>
      <w:r/>
      <w:bookmarkEnd w:id="30"/>
      <w:r/>
      <w:r/>
    </w:p>
    <w:p>
      <w:pPr>
        <w:ind w:firstLine="480"/>
        <w:spacing w:line="380" w:lineRule="exact"/>
        <w:rPr>
          <w:rFonts w:hint="eastAsia" w:ascii="宋体" w:hAnsi="宋体" w:cs="宋体"/>
          <w:b/>
          <w:bCs/>
          <w:sz w:val="24"/>
          <w:szCs w:val="24"/>
        </w:rPr>
      </w:pPr>
      <w:r/>
      <w:bookmarkStart w:id="31" w:name="_Toc120614211"/>
      <w:r>
        <w:rPr>
          <w:rFonts w:hint="eastAsia" w:ascii="宋体" w:hAnsi="宋体" w:cs="宋体"/>
          <w:b/>
          <w:bCs/>
          <w:sz w:val="24"/>
          <w:szCs w:val="24"/>
        </w:rPr>
        <w:t xml:space="preserve">八、凡对本次采购提出询问，请按以下方式联系。</w:t>
      </w:r>
      <w:r/>
    </w:p>
    <w:p>
      <w:pPr>
        <w:ind w:firstLine="480"/>
        <w:jc w:val="left"/>
        <w:spacing w:line="380" w:lineRule="exact"/>
        <w:widowControl/>
        <w:rPr>
          <w:rFonts w:ascii="宋体" w:hAnsi="宋体" w:cs="宋体"/>
          <w:b/>
          <w:sz w:val="24"/>
          <w:szCs w:val="24"/>
        </w:rPr>
      </w:pPr>
      <w:r>
        <w:rPr>
          <w:rFonts w:hint="eastAsia" w:ascii="宋体" w:hAnsi="宋体" w:cs="宋体"/>
          <w:sz w:val="24"/>
          <w:szCs w:val="24"/>
        </w:rPr>
        <w:t xml:space="preserve">1.采购人信息</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名    称：盐城市盐都区大纵湖镇人民政府</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地    址：盐城市盐都区大纵湖镇人民中路103号‌</w:t>
      </w:r>
      <w:r/>
    </w:p>
    <w:p>
      <w:pPr>
        <w:ind w:firstLine="480"/>
        <w:jc w:val="left"/>
        <w:spacing w:line="380" w:lineRule="exact"/>
        <w:widowControl/>
        <w:rPr>
          <w:rFonts w:hint="default" w:ascii="宋体" w:hAnsi="宋体" w:eastAsia="宋体" w:cs="宋体"/>
          <w:sz w:val="24"/>
          <w:szCs w:val="24"/>
          <w:lang w:val="en-US" w:eastAsia="zh-CN"/>
        </w:rPr>
      </w:pPr>
      <w:r>
        <w:rPr>
          <w:rFonts w:hint="eastAsia" w:ascii="宋体" w:hAnsi="宋体" w:cs="宋体"/>
          <w:sz w:val="24"/>
          <w:szCs w:val="24"/>
        </w:rPr>
        <w:t xml:space="preserve">联  系   人：</w:t>
      </w:r>
      <w:r>
        <w:rPr>
          <w:rFonts w:hint="eastAsia" w:ascii="宋体" w:hAnsi="宋体" w:cs="宋体"/>
          <w:sz w:val="24"/>
          <w:szCs w:val="24"/>
          <w:lang w:val="en-US" w:eastAsia="zh-CN"/>
        </w:rPr>
        <w:t xml:space="preserve">李先生</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联 系 方 式：13375262102   </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2.采购代理机构信息</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名      称：盐城市畅为企业管理服务有限公司</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地　     址：盐城市西环路293号瞰都公馆10号楼1503室</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联  系   人：李先生  　</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联 系 方 式：18361079163</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3.项目联系方式</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联  系   人：李先生 </w:t>
      </w:r>
      <w:r/>
    </w:p>
    <w:p>
      <w:pPr>
        <w:ind w:firstLine="480"/>
        <w:jc w:val="left"/>
        <w:spacing w:line="380" w:lineRule="exact"/>
        <w:widowControl/>
        <w:rPr>
          <w:rFonts w:ascii="宋体" w:hAnsi="宋体" w:cs="宋体"/>
          <w:sz w:val="24"/>
          <w:szCs w:val="24"/>
        </w:rPr>
      </w:pPr>
      <w:r>
        <w:rPr>
          <w:rFonts w:hint="eastAsia" w:ascii="宋体" w:hAnsi="宋体" w:cs="宋体"/>
          <w:sz w:val="24"/>
          <w:szCs w:val="24"/>
        </w:rPr>
        <w:t xml:space="preserve">联 系 方 式：18361079163</w:t>
      </w:r>
      <w:bookmarkEnd w:id="1"/>
      <w:r/>
      <w:bookmarkEnd w:id="2"/>
      <w:r/>
      <w:bookmarkEnd w:id="3"/>
      <w:r/>
      <w:bookmarkEnd w:id="4"/>
      <w:r/>
      <w:bookmarkEnd w:id="5"/>
      <w:r/>
      <w:bookmarkEnd w:id="31"/>
      <w:r/>
      <w:r/>
    </w:p>
    <w:p>
      <w:pPr>
        <w:ind w:firstLine="480"/>
        <w:jc w:val="left"/>
        <w:spacing w:line="380" w:lineRule="exact"/>
        <w:widowControl/>
        <w:rPr>
          <w:rFonts w:ascii="宋体" w:hAnsi="宋体" w:cs="宋体"/>
          <w:sz w:val="24"/>
          <w:szCs w:val="24"/>
        </w:rPr>
      </w:pPr>
      <w:r>
        <w:rPr>
          <w:rFonts w:ascii="宋体" w:hAnsi="宋体" w:cs="宋体"/>
          <w:sz w:val="24"/>
          <w:szCs w:val="24"/>
        </w:rPr>
      </w:r>
      <w:r/>
    </w:p>
    <w:p>
      <w:pPr>
        <w:ind w:firstLine="480"/>
        <w:jc w:val="left"/>
        <w:spacing w:line="380" w:lineRule="exact"/>
        <w:widowControl/>
        <w:rPr>
          <w:rFonts w:ascii="宋体" w:hAnsi="宋体" w:cs="宋体"/>
          <w:sz w:val="24"/>
          <w:szCs w:val="24"/>
        </w:rPr>
      </w:pPr>
      <w:r>
        <w:rPr>
          <w:rFonts w:ascii="宋体" w:hAnsi="宋体" w:cs="宋体"/>
          <w:sz w:val="24"/>
          <w:szCs w:val="24"/>
        </w:rPr>
      </w:r>
      <w:r/>
    </w:p>
    <w:p>
      <w:pPr>
        <w:ind w:firstLine="480"/>
        <w:jc w:val="left"/>
        <w:spacing w:line="380" w:lineRule="exact"/>
        <w:widowControl/>
        <w:rPr>
          <w:rFonts w:ascii="宋体" w:hAnsi="宋体" w:cs="宋体"/>
          <w:sz w:val="24"/>
          <w:szCs w:val="24"/>
        </w:rPr>
      </w:pPr>
      <w:r>
        <w:rPr>
          <w:rFonts w:ascii="宋体" w:hAnsi="宋体" w:cs="宋体"/>
          <w:sz w:val="24"/>
          <w:szCs w:val="24"/>
        </w:rPr>
      </w:r>
      <w:r/>
    </w:p>
    <w:p>
      <w:pPr>
        <w:ind w:firstLine="480"/>
        <w:jc w:val="left"/>
        <w:spacing w:line="380" w:lineRule="exact"/>
        <w:widowControl/>
        <w:rPr>
          <w:rFonts w:ascii="宋体" w:hAnsi="宋体" w:cs="宋体"/>
          <w:sz w:val="24"/>
          <w:szCs w:val="24"/>
        </w:rPr>
      </w:pPr>
      <w:r>
        <w:rPr>
          <w:rFonts w:ascii="宋体" w:hAnsi="宋体" w:cs="宋体"/>
          <w:sz w:val="24"/>
          <w:szCs w:val="24"/>
        </w:rPr>
      </w:r>
      <w:r/>
    </w:p>
    <w:p>
      <w:pPr>
        <w:ind w:firstLine="480"/>
        <w:jc w:val="left"/>
        <w:spacing w:line="380" w:lineRule="exact"/>
        <w:widowControl/>
        <w:rPr>
          <w:rFonts w:ascii="宋体" w:hAnsi="宋体" w:cs="宋体"/>
          <w:sz w:val="24"/>
          <w:szCs w:val="24"/>
        </w:rPr>
      </w:pPr>
      <w:r>
        <w:rPr>
          <w:rFonts w:ascii="宋体" w:hAnsi="宋体" w:cs="宋体"/>
          <w:sz w:val="24"/>
          <w:szCs w:val="24"/>
        </w:rPr>
      </w:r>
      <w:r/>
    </w:p>
    <w:p>
      <w:pPr>
        <w:ind w:firstLine="480"/>
        <w:jc w:val="left"/>
        <w:spacing w:line="380" w:lineRule="exact"/>
        <w:widowControl/>
        <w:rPr>
          <w:rFonts w:ascii="宋体" w:hAnsi="宋体" w:cs="宋体"/>
          <w:sz w:val="24"/>
          <w:szCs w:val="24"/>
        </w:rPr>
      </w:pPr>
      <w:r>
        <w:rPr>
          <w:rFonts w:ascii="宋体" w:hAnsi="宋体" w:cs="宋体"/>
          <w:sz w:val="24"/>
          <w:szCs w:val="24"/>
        </w:rPr>
      </w:r>
      <w:r/>
    </w:p>
    <w:p>
      <w:pPr>
        <w:ind w:firstLine="480"/>
        <w:jc w:val="left"/>
        <w:spacing w:line="380" w:lineRule="exact"/>
        <w:widowControl/>
        <w:rPr>
          <w:rFonts w:hint="eastAsia" w:ascii="宋体" w:hAnsi="宋体" w:cs="宋体"/>
          <w:sz w:val="24"/>
          <w:szCs w:val="24"/>
        </w:rPr>
      </w:pPr>
      <w:r>
        <w:rPr>
          <w:rFonts w:hint="eastAsia" w:ascii="宋体" w:hAnsi="宋体" w:cs="宋体"/>
          <w:sz w:val="24"/>
          <w:szCs w:val="24"/>
        </w:rPr>
      </w:r>
      <w:r/>
    </w:p>
    <w:p>
      <w:pPr>
        <w:ind w:firstLine="480"/>
        <w:jc w:val="left"/>
        <w:spacing w:line="380" w:lineRule="exact"/>
        <w:widowControl/>
        <w:rPr>
          <w:rFonts w:ascii="宋体" w:hAnsi="宋体" w:cs="宋体"/>
          <w:sz w:val="24"/>
          <w:szCs w:val="24"/>
        </w:rPr>
      </w:pPr>
      <w:r>
        <w:rPr>
          <w:rFonts w:ascii="宋体" w:hAnsi="宋体" w:cs="宋体"/>
          <w:sz w:val="24"/>
          <w:szCs w:val="24"/>
        </w:rPr>
      </w:r>
      <w:r/>
    </w:p>
    <w:p>
      <w:pPr>
        <w:jc w:val="center"/>
        <w:widowControl/>
        <w:rPr>
          <w:rFonts w:ascii="宋体" w:hAnsi="宋体" w:cs="宋体"/>
          <w:b/>
          <w:sz w:val="44"/>
          <w:szCs w:val="44"/>
        </w:rPr>
      </w:pPr>
      <w:r/>
      <w:bookmarkStart w:id="32" w:name="_Toc16938518"/>
      <w:r/>
      <w:bookmarkStart w:id="33" w:name="_Toc20823274"/>
      <w:r/>
      <w:bookmarkStart w:id="34" w:name="_Toc513029202"/>
      <w:r/>
      <w:bookmarkStart w:id="35" w:name="_Toc120614213"/>
      <w:r>
        <w:rPr>
          <w:rFonts w:hint="eastAsia" w:ascii="宋体" w:hAnsi="宋体" w:cs="宋体"/>
          <w:b/>
          <w:sz w:val="44"/>
          <w:szCs w:val="44"/>
        </w:rPr>
        <w:t xml:space="preserve"> </w:t>
      </w:r>
      <w:bookmarkEnd w:id="32"/>
      <w:r/>
      <w:bookmarkEnd w:id="33"/>
      <w:r/>
      <w:bookmarkEnd w:id="34"/>
      <w:r/>
      <w:bookmarkEnd w:id="35"/>
      <w:r>
        <w:rPr>
          <w:rFonts w:hint="eastAsia" w:ascii="宋体" w:hAnsi="宋体" w:cs="宋体"/>
          <w:b/>
          <w:sz w:val="44"/>
          <w:szCs w:val="44"/>
        </w:rPr>
        <w:t xml:space="preserve">第二章 供应商须知</w:t>
      </w:r>
      <w:r/>
    </w:p>
    <w:p>
      <w:pPr>
        <w:ind w:firstLine="482"/>
        <w:keepLines w:val="0"/>
        <w:keepNext w:val="0"/>
        <w:pageBreakBefore w:val="0"/>
        <w:spacing w:line="440" w:lineRule="exact"/>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bookmarkStart w:id="36" w:name="_Toc120614221"/>
      <w:r/>
      <w:bookmarkStart w:id="37" w:name="_Toc513029242"/>
      <w:r/>
      <w:bookmarkStart w:id="38" w:name="_Toc16938558"/>
      <w:r/>
      <w:bookmarkStart w:id="39" w:name="_Toc20823314"/>
      <w:r/>
      <w:bookmarkStart w:id="40" w:name="_Toc479757207"/>
      <w:r>
        <w:rPr>
          <w:rFonts w:hint="eastAsia" w:ascii="宋体" w:hAnsi="宋体" w:eastAsia="宋体" w:cs="宋体"/>
          <w:b/>
          <w:color w:val="000000"/>
          <w:sz w:val="24"/>
          <w:szCs w:val="24"/>
        </w:rPr>
        <w:t xml:space="preserve">一、总则</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41" w:name="_Toc14577351"/>
      <w:r/>
      <w:bookmarkStart w:id="42" w:name="_Toc462564072"/>
      <w:r/>
      <w:bookmarkStart w:id="43" w:name="_Toc61149553"/>
      <w:r/>
      <w:bookmarkStart w:id="44" w:name="_Toc513029213"/>
      <w:r>
        <w:rPr>
          <w:rFonts w:hint="eastAsia" w:ascii="宋体" w:hAnsi="宋体" w:eastAsia="宋体" w:cs="宋体"/>
          <w:color w:val="000000"/>
          <w:sz w:val="24"/>
          <w:szCs w:val="24"/>
        </w:rPr>
        <w:t xml:space="preserve">1.采购方式</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2.合格的供应商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2.1满足磋商公告中供应商资格要求的规定。</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 满足本磋商文件实质性要求和条件的规定。</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45" w:name="_Toc20823278"/>
      <w:r/>
      <w:bookmarkStart w:id="46" w:name="_Toc16938522"/>
      <w:r/>
      <w:bookmarkStart w:id="47" w:name="_Toc513029206"/>
      <w:r>
        <w:rPr>
          <w:rFonts w:hint="eastAsia" w:ascii="宋体" w:hAnsi="宋体" w:eastAsia="宋体" w:cs="宋体"/>
          <w:color w:val="000000"/>
          <w:sz w:val="24"/>
          <w:szCs w:val="24"/>
        </w:rPr>
        <w:t xml:space="preserve">3、适用法律</w:t>
      </w:r>
      <w:bookmarkEnd w:id="45"/>
      <w:r/>
      <w:bookmarkEnd w:id="46"/>
      <w:r/>
      <w:bookmarkEnd w:id="47"/>
      <w:r>
        <w:rPr>
          <w:rFonts w:hint="eastAsia" w:ascii="宋体" w:hAnsi="宋体" w:eastAsia="宋体" w:cs="宋体"/>
          <w:color w:val="000000"/>
          <w:sz w:val="24"/>
          <w:szCs w:val="24"/>
        </w:rPr>
        <w:t xml:space="preserve">和标准</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 本次招标及由此产生的合同受中华人民共和国有关的法律法规制约和保护。</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 在本项目政府采购活动过程中，如果所执行的标准有更新的，按照最新标准执行。</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4.磋商费用</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4.1供应商应自行承担所有与参加本次磋商有关的费用，无论磋商过程中的做法和结果如何，采购人及采购代理机构（以下简称“代理公司”）在任何情况下均无义务和责任承担这些费用。</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4.2本次磋商采购人不收取标书工本费。</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4.3代理服务费：本项目招标代理服务费由中标供应商承担，按《江苏省政府采购代理服务收费指导意见》（苏政采协【2024】20号文件标准进行计取）。该费用折算在报价中，不在投标文件中单独列出。由中标单位在领取中标通知书前直接向招标代理公司一次性付清。</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5.</w:t>
      </w:r>
      <w:r>
        <w:rPr>
          <w:rFonts w:hint="eastAsia" w:ascii="宋体" w:hAnsi="宋体" w:eastAsia="宋体" w:cs="宋体"/>
          <w:color w:val="000000"/>
          <w:sz w:val="24"/>
          <w:szCs w:val="24"/>
        </w:rPr>
        <w:t xml:space="preserve">磋商文件的约束力</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5.1供应商一旦参加本项目采购活动，即被认为接受了本磋商文件的规定和约束。</w:t>
      </w:r>
      <w:bookmarkEnd w:id="41"/>
      <w:r/>
      <w:bookmarkEnd w:id="42"/>
      <w:r/>
      <w:bookmarkEnd w:id="43"/>
      <w:r/>
      <w:bookmarkEnd w:id="44"/>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二、磋商文件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6.磋商文件构成</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6.1磋商文件由以下部分组成：</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（1）磋商公告</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（2）供应商须知</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（3）合同文本</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（4）采购需求</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（5）评审方法与评审标准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（6）响应文件格式</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请仔细检查磋商文件是否齐全，如有缺漏请立即与采购人、采购代理机构联系解决。</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7.磋商文件的澄清</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7.1 任何要求对磋商文件进行澄清的供应商，应在磋商截止期5日前按磋商公告中的通讯地址，以书面形式通知采购人、采购代理机构。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8.磋商文件的澄清和修改</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8.1 在磋商文件提交截止时间之前，采购人可以对磋商文件进行澄清和修改，澄清或者修改的内容作为磋商文件的组成部分。澄清或者修改的内容可能影响磋商文件编制的，采购人将在提交首次磋商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更正公告内容将作为磋商文件的组成部分，并对供应商具有约束力。不足5日的，采购人将顺延提交首次磋商文件截止时间。</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8.2采购人可以视采购项目的具体情况，组织供应商进行现场考察或召开磋商前答疑会，但不单独或分别组织只有一个供应商参加的现场考察和答疑会。</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三、响应文件的编制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9.响应文件的语言及度量衡单位</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9.1供应商提交的响应商文件以及供应商与采购人就有关磋商的所有来往通知、函件和文件均应使用</w:t>
      </w:r>
      <w:r>
        <w:rPr>
          <w:rFonts w:hint="eastAsia" w:ascii="宋体" w:hAnsi="宋体" w:eastAsia="宋体" w:cs="宋体"/>
          <w:b/>
          <w:color w:val="000000"/>
          <w:sz w:val="24"/>
          <w:szCs w:val="24"/>
        </w:rPr>
        <w:t xml:space="preserve">简体中文</w:t>
      </w:r>
      <w:r>
        <w:rPr>
          <w:rFonts w:hint="eastAsia" w:ascii="宋体" w:hAnsi="宋体" w:eastAsia="宋体" w:cs="宋体"/>
          <w:color w:val="000000"/>
          <w:sz w:val="24"/>
          <w:szCs w:val="24"/>
        </w:rPr>
        <w:t xml:space="preserve">。</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9.2 除技术性能另有规定外，磋商文件所使用的度量衡单位，均须采用国家法定计量单位。</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10.响应文件构成</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11.证明磋商响应标的符合磋商文件规定的文件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11.1供应商应按照磋商文件要求提交证明文件，证明其及磋商响应标的符合磋商文件规定。</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11.2磋商文件对证明文件无明确形式要求的，证明文件可以以文字资料、测绘报告和数据等形式提交。</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12.分项报价表</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12.1供应商应按照磋商文件规定格式填报分项报价表。</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12.2磋商货币。磋商文件中的单价和总价无特殊规定的采用人民币报价，以元为单位标注。磋商文件中另有规定的按规定执行。</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12.3磋商文件未列明，而磋商供应商认为必需的费用也需列入报价。</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13.技术要求响应及偏离表、商务要求响应及偏离表</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13.1供应商需对磋商文件中的技术要求与商务要求逐项作出响应或偏离，并说明原因。</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13.2供应商可在磋商文件中提供认为需要的其他技术文件或说明。</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14.服务承诺、培训计划、人员安排及其他</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14.2供应商需根据磋商文件要求提供培训计划。</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15.磋商响应函</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15.1供应商应按照磋商文件中提供的格式完整、正确填写磋商响应函。</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16.磋商有效期</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16.1磋商有效期为采购人规定的提交磋商文件截止之日后</w:t>
      </w:r>
      <w:r>
        <w:rPr>
          <w:rFonts w:hint="eastAsia" w:ascii="宋体" w:hAnsi="宋体" w:eastAsia="宋体" w:cs="宋体"/>
          <w:b/>
          <w:color w:val="000000"/>
          <w:sz w:val="24"/>
          <w:szCs w:val="24"/>
          <w:u w:val="single"/>
        </w:rPr>
        <w:t xml:space="preserve">九十（90）天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17.磋商有效期的延长</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四、响应文件的递交</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18.电子磋商响应文件的递交</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18.1供应商应当按照《操作手册》规定，在提交响应文件截止时间前制作并上传电子响应文件。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19.提交响应文件截止时间</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19.1供应商上传电子响应文件的时间不得迟于磋商公告中规定的提交响应文件截止时间。</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19.2 采购人可以按照规定，通过修改磋商文件酌情延长提交磋商文件截止日期，在此情况下，供应商的所有权利和义务以及供应商受制的截止日期均应以延长后新的截止日期为准。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20.响应文件的拒收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20.1 采购人拒绝接收在其规定的提交响应文件截止时间后上传的任何电子响应文件。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21.响应文件的撤回和修改</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21.1响应文件的撤回</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21.1.1 电子响应文件的撤回</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21.1.2供应商撤回电子响应文件，则认为其不再参与本项目磋商活动。</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21.2响应文件的修改</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五、响应文件的解密与评审</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22.响应文件解密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22.1供应商应当按照《操作手册》规定，在苏采云系统规定的时间内对磋商响应文件进行解密。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23.磋商小组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23.1采购人将组织磋商小组对响应文件进行评审。磋商小组由采购人代表和有关技术、经济等方面的专家组成，且人员构成符合政府采购有关规定。</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23.2磋商小组独立工作，负责评审所有响应文件并确定成交候选人。</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24.评审过程的保密与公正</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24.1磋商小组、采购人、相关监督人员等与评审工作有关的人员，对评审情况以及在评审过程中获悉的国家秘密、商业秘密负有保密责任。</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24.2在评审过程中，供应商不得以任何行为影响磋商评审过程，否则其响应文件将被作为无效响应文件。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24.3在项目评审期间，采购人将设专门人员与供应商联系。</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24.4 采购人和磋商小组不向未成交的供应商解释未成交原因，也不公布评审过程中的相关细节。</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25.评审过程中的澄清</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磋商小组并非对每个供应商都作澄清要求。</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25.3接到磋商小组澄清、说明和更正要求的供应商如未按规定作出澄清、说明和更正，其风险由供应商自行承担。</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26.对响应文件的审查</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26.1响应文件审查分为资格审查和符合性审查。</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26.1.1</w:t>
      </w:r>
      <w:r>
        <w:rPr>
          <w:rFonts w:hint="eastAsia" w:ascii="宋体" w:hAnsi="宋体" w:eastAsia="宋体" w:cs="宋体"/>
          <w:b/>
          <w:color w:val="000000"/>
          <w:sz w:val="24"/>
          <w:szCs w:val="24"/>
        </w:rPr>
        <w:t xml:space="preserve">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磋商小组在进行资格审查的同时，将在“信用中国”网站（www.creditchina.gov.cn）查询供应商的信用记录，以确定供应商是否具备磋商资格,将查询结果留存并归档。</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26.1.2符合性审查：依据磋商文件的规定，由磋商小组从响应文件的有效性、完整性和对磋商文件的响应程度进行审查，以确定是否对磋商文件的实质性要求作出响应。</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keepLines w:val="0"/>
        <w:keepNext w:val="0"/>
        <w:pageBreakBefore w:val="0"/>
        <w:spacing w:line="440" w:lineRule="exact"/>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26.3未实质性响应磋商文件的情形</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26.3.1供应商在苏采云系统规定的时间内未成功解密电子响应文件的。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26.3.2供应商未按照磋商文件要求上传电子响应文件的。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26.3.3同一供应商提交两个（含两个）以上不同的磋商文件或者最后报价的。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26.3.4供应商不具备磋商文件中规定资格要求的。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26.3.5供应商的最后报价超过了采购预算。</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26.3.6不符合磋商文件中规定的实质性要求和条件的。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26.3.8响应文件含有采购人不能接受的附加条件的。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26.3.10供应商不能证明其报价合理性的，磋商小组应当将其作为无效响应处理。</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（一）评审过程中出现下列情形之一的，评标委员会应当启动异常低价投标审查程序：</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1.投标（响应）报价低于全部通过符合性审查投标人投标（响应）报价平均值50%的，即投标（响应）报价&lt;全部通过符合性审查投标人投标（响应）报价平均值×50%；</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2.投标（响应）报价低于通过符合性审查的次低报价投标人投标（响应）报价50%的，即投标（响应）报价&lt;通过符合性审查的次低报价投标人投标（响应）报价×50%；</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3.投标（响应）报价低于采购项目最高限价45%的，即投标（响应）报价&lt;采购项目最高限价×45%；</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4.评审委员会基于专业判断，认为投标人报价过低，有可能影响产品质量或者不能诚信履约的其他情形。</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采购人可以结合具体项目实际情况，提高上述第1项至第3项中启动异常低价投标（响应）审查的数值标准，但是最高不得超过65%。</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相关法律法规对投标人报价有规定的，从其规定。</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keepLines w:val="0"/>
        <w:keepNext w:val="0"/>
        <w:pageBreakBefore w:val="0"/>
        <w:spacing w:line="440" w:lineRule="exact"/>
        <w:widowControl/>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rPr>
        <w:t xml:space="preserve">异常低价投标（响应）审查的启动原因、审查意见和审查结果应当在评审报告中记录，并随投标人提供的相关书面说明及证明材料，以及评审委员会有关互联网浏览、查询历史一并归档。</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26.3.11响应文件未按照磋商文件要求加盖CA电子公章的。</w:t>
      </w:r>
      <w:r/>
    </w:p>
    <w:p>
      <w:pPr>
        <w:ind w:firstLine="480"/>
        <w:keepLines w:val="0"/>
        <w:keepNext w:val="0"/>
        <w:pageBreakBefore w:val="0"/>
        <w:spacing w:line="440" w:lineRule="exact"/>
        <w:widowControl/>
        <w:rPr>
          <w:rFonts w:hint="eastAsia" w:ascii="宋体" w:hAnsi="宋体" w:eastAsia="宋体" w:cs="宋体"/>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highlight w:val="none"/>
        </w:rPr>
        <w:t xml:space="preserve">26.3.12与磋商文件明确列出的不可竞争费用项目或费率不一致的。</w:t>
      </w:r>
      <w:r/>
    </w:p>
    <w:p>
      <w:pPr>
        <w:ind w:firstLine="480"/>
        <w:keepLines w:val="0"/>
        <w:keepNext w:val="0"/>
        <w:pageBreakBefore w:val="0"/>
        <w:spacing w:line="440" w:lineRule="exact"/>
        <w:widowControl/>
        <w:rPr>
          <w:rFonts w:hint="eastAsia" w:ascii="宋体" w:hAnsi="宋体" w:eastAsia="宋体" w:cs="宋体"/>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highlight w:val="none"/>
        </w:rPr>
        <w:t xml:space="preserve">26.3.13与磋商文件提供的工程量清单中的项目编码、项目名称、项目特征、计量单位、工程量不一致的。</w:t>
      </w:r>
      <w:r/>
    </w:p>
    <w:p>
      <w:pPr>
        <w:ind w:firstLine="480"/>
        <w:keepLines w:val="0"/>
        <w:keepNext w:val="0"/>
        <w:pageBreakBefore w:val="0"/>
        <w:spacing w:line="440" w:lineRule="exact"/>
        <w:widowControl/>
        <w:rPr>
          <w:rFonts w:hint="eastAsia" w:ascii="宋体" w:hAnsi="宋体" w:eastAsia="宋体" w:cs="宋体"/>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highlight w:val="none"/>
        </w:rPr>
        <w:t xml:space="preserve">26.3.14响应文件提出了不能满足磋商文件要求或采购人不能接受的工程验收、计量、价款结算和支付办法的。</w:t>
      </w:r>
      <w:r/>
    </w:p>
    <w:p>
      <w:pPr>
        <w:ind w:firstLine="480"/>
        <w:keepLines w:val="0"/>
        <w:keepNext w:val="0"/>
        <w:pageBreakBefore w:val="0"/>
        <w:spacing w:line="440" w:lineRule="exact"/>
        <w:widowControl/>
        <w:rPr>
          <w:rFonts w:hint="eastAsia" w:ascii="宋体" w:hAnsi="宋体" w:eastAsia="宋体" w:cs="宋体"/>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highlight w:val="none"/>
        </w:rPr>
        <w:t xml:space="preserve">26.3.15未按磋商文件规定的格式填写，未按响应文件编制要求编写，内容不全或关键字迹模糊、无法辨认的。</w:t>
      </w:r>
      <w:r/>
    </w:p>
    <w:p>
      <w:pPr>
        <w:ind w:firstLine="480"/>
        <w:keepLines w:val="0"/>
        <w:keepNext w:val="0"/>
        <w:pageBreakBefore w:val="0"/>
        <w:spacing w:line="440" w:lineRule="exact"/>
        <w:widowControl/>
        <w:rPr>
          <w:rFonts w:hint="eastAsia" w:ascii="宋体" w:hAnsi="宋体" w:eastAsia="宋体" w:cs="宋体"/>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highlight w:val="none"/>
        </w:rPr>
        <w:t xml:space="preserve">26.3.16未对磋商文件中有关工期、投标有效期、质量要求、技术标准和要求、招标范围等实质性内容作出响应的。</w:t>
      </w:r>
      <w:r/>
    </w:p>
    <w:p>
      <w:pPr>
        <w:ind w:firstLine="480"/>
        <w:keepLines w:val="0"/>
        <w:keepNext w:val="0"/>
        <w:pageBreakBefore w:val="0"/>
        <w:spacing w:line="440" w:lineRule="exact"/>
        <w:widowControl/>
        <w:rPr>
          <w:rFonts w:hint="eastAsia" w:ascii="宋体" w:hAnsi="宋体" w:eastAsia="宋体" w:cs="宋体"/>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highlight w:val="none"/>
        </w:rPr>
        <w:t xml:space="preserve">26.3.17不同投标人从同一个投标单位或者同一个自然人的互联网协议地址下载招标文件、上传投标文件（IP、MAC地址一致的）。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26.4未实质性响应磋商文件的响应文件按无效响应处理。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26.5如果响应文件实质上没有响应磋商文件的要求，磋商小组将予以拒绝，供应商不得通过修改或撤销不符合要求的偏离或保留而使其成为实质性响应的文件。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26.6供应商在项目评审全过程中应保持通信畅通，并安排专人与采购人及磋商小组联系。</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27.磋商程序及评审方法和评审标准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27.1磋商程序</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规定时间内提交最后报价。</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后报价是供应商磋商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27.1.3供应商未在磋商小组规定的时间内在苏采云系统中提交最后报价的视为放弃磋商，其磋商文件按无效响应处理，最后报价格式表须加盖CA电子公章，否则视为未提交最后报价。已提交磋商文件的供应商，在提交最后报价之前，可以根据磋商情况退出磋商，并在苏采云系统中提交“退出磋商函”并加盖CA电子公章。</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27.2 评审方法和评审标准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27.2.1评审方法。经磋商确定最终采购需求和提交最后报价的供应商后，由磋商小组采用综合评分法对提交最后报价的供应商的磋商文件和最后报价进行综合评分。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27.2.2评审标准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见本磋商文件第五章规定。</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27.3采购活动终止的情况</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出现下列情形之一的，本次竞争性磋商采购活动将被终止：</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27.3.1因情况变化，不再符合规定的竞争性磋商采购方式适用情形的。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27.3.2出现影响采购公正的违法、违规行为的。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27.3.4在苏采云系统规定时间内成功解密电子磋商文件的供应商不足3家的。</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六、成交</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28.确定成交单位</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28.3.1提供虚假材料谋取成交的。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28.3.2与评审专家、采购人、其他供应商或者采购代理公司工作人员恶意串通的。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28.3.3向评审专家、采购人或采购代理公司工作人员行贿或者提供其他不正当利益的。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28.3.4恶意竞争，最后报价明显低于其自身合理成本且又无法提供证明的。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28.3.7将政府采购合同转包的。</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29.质疑处理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公司质疑。上述应知其权益受到损害之日，是指：</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29.2.1对可以质疑的采购文件提出质疑的，为采购文件公告期限届满之日</w:t>
      </w:r>
      <w:r>
        <w:rPr>
          <w:rFonts w:hint="eastAsia" w:ascii="宋体" w:hAnsi="宋体" w:eastAsia="宋体" w:cs="宋体"/>
          <w:color w:val="000000"/>
          <w:sz w:val="24"/>
          <w:szCs w:val="24"/>
        </w:rPr>
        <w:t xml:space="preserve">。</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29.2.2对采购过程提出质疑的，为各采购程序环节结束之日。</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29.2.3对成交结果提出质疑的，为成交结果公告期限届满之日。</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29.4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采购人及采购代理公司只接收以纸质原件形式送达的质疑，采购人和采购代理公司不接受未填写快递运单的快件。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 以下情形的质疑不予受理</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29.5.1 内容不符合《政府采购质疑和投诉办法》第十二条规定的质疑。</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29.5.2 超出政府采购法定期限的质疑。</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29.5.3 以传真、电子邮件等方式递交的非原件形式的质疑。</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29.5.4未参加磋商活动的供应商或在磋商活动中自身权益未受到损害的供应商所提出的质疑。</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30</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成交通知书</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七、授予合同</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签订合同</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31.2磋商文件、成交供应商的磋商文件及磋商过程中有关澄清、承诺文件均应作为合同附件。</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31.3签订合同后，</w:t>
      </w:r>
      <w:r>
        <w:rPr>
          <w:rFonts w:hint="eastAsia" w:ascii="宋体" w:hAnsi="宋体" w:eastAsia="宋体" w:cs="宋体"/>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。未经采购人同意，成交供应商也不得采用分包形式履行合同，否则采购人有权终止合同。转包或分包造成采购人损失的，成交供应商应承担相应赔偿责任。</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标的物的追加</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政府采购政策功能落实</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33.1政府采购线上合同信用融资政策</w:t>
      </w:r>
      <w:r/>
    </w:p>
    <w:p>
      <w:p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33.2进口产品</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33.3中小企业、监狱企业及残疾人福利性单位</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33.3.1中小企业定义：</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w:t>
      </w:r>
      <w:r>
        <w:rPr>
          <w:rFonts w:hint="eastAsia" w:ascii="宋体" w:hAnsi="宋体" w:eastAsia="宋体" w:cs="宋体"/>
          <w:color w:val="000000"/>
          <w:sz w:val="24"/>
          <w:szCs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33.3.2供应商提供的货物、工程或者服务符合下列情形的，享受中小企业扶持政策：</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33.3.2.1在货物采购项目中，货物由中小企业制造，即货物由中小企业生产且使用该中小企业商号或者注册商标；</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33.3.2.2在工程采购项目中，工程由中小企业承建，即工程施工单位为中小企业；</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33.3.2.3在服务采购项目中，服务由中小企业承接，即提供服务的人员为中小企业依照《中华人民共和国劳动合同法》订立劳动合同的从业人员。</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33.3.3在货物采购项目中，供应商提供的货物既有中小企业制造货物，也有大型企业制造货物的，不享受中小企业扶持政策。</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33.3.6残疾人福利单位定义：享受政府采购支持政策的残疾人福利性单位应当同时满足以下条件：</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33.3.6.1安置的残疾人占本单位在职职工人数的比例不低于25%（含25%），并且安置的残疾人人数不少于10 人（含10 人）；</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33.3.6.2依法与安置的每位残疾人签订了一年以上（含一年）的劳动合同或服务协议；</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33.3.6.3为安置的每位残疾人按月足额缴纳了基本养老保险、基本医疗保险、失业保险、工伤保险和生育保险等社会保险费；</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33.3.6.4通过银行等金融机构向安置的每位残疾人，按月支付了不低于单位所在区县适用的经省级人民政府批准的月最低工资标准的工资；</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33.3.7本项目是否专门面向中小企业预留采购份额见第一章《竞争性磋商公告》。</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33.3.8采购标的对应的中小企业划分标准所属行业见第四章《采购需求》。</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33.3.9小微企业价格评审优惠的政策：见第五章《评标方法和评标标准》。</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33.4政府采购节能产品、环境标志产品</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33.4.1严格执行政府采购关于支持</w:t>
      </w:r>
      <w:r>
        <w:rPr>
          <w:rFonts w:hint="eastAsia" w:ascii="宋体" w:hAnsi="宋体" w:eastAsia="宋体" w:cs="宋体"/>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33.5绿色包装</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33.6政府采购创新产品</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采购人优先采购各级政府部门公开发布的有效期内的创新产品、创新服务、首台套、首购首用等《目录》的创新产品。</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33.7绿色数据中心政策 </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本文件中若涉及数据中心采购，采购人应依据《绿色数据中心政府采购需求标准（试行）》（财办库〔2023〕7号）文件精神</w:t>
      </w:r>
      <w:r>
        <w:rPr>
          <w:rFonts w:hint="eastAsia" w:ascii="宋体" w:hAnsi="宋体" w:eastAsia="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33.8履约保证金政策</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确需收取履约保证金的，履约保证金的缴纳形式：</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如以履约保函（保险）形式缴纳履约保证金，供应商可通过政府采购电子履约保函（保险）平台（www.jsdzbh.com）在线申请履约保函（保险）。</w:t>
      </w:r>
      <w:r/>
    </w:p>
    <w:p>
      <w:pPr>
        <w:ind w:firstLine="480"/>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keepLines w:val="0"/>
        <w:keepNext w:val="0"/>
        <w:pageBreakBefore w:val="0"/>
        <w:spacing w:line="44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预付款制度</w:t>
      </w:r>
      <w:r/>
    </w:p>
    <w:p>
      <w:pPr>
        <w:ind w:firstLine="480"/>
        <w:keepLines w:val="0"/>
        <w:keepNext w:val="0"/>
        <w:pageBreakBefore w:val="0"/>
        <w:spacing w:line="440" w:lineRule="exact"/>
        <w:tabs>
          <w:tab w:val="left" w:pos="900" w:leader="none"/>
        </w:tabs>
        <w:rPr>
          <w:rFonts w:ascii="宋体" w:hAnsi="宋体" w:cs="宋体"/>
        </w:rPr>
      </w:pPr>
      <w:r>
        <w:rPr>
          <w:rFonts w:hint="eastAsia" w:ascii="宋体" w:hAnsi="宋体" w:eastAsia="宋体" w:cs="宋体"/>
          <w:color w:val="000000"/>
          <w:sz w:val="24"/>
          <w:szCs w:val="24"/>
        </w:rPr>
        <w:t xml:space="preserve">本项目落实预付款制度，预付款比例为</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%。在签订合同时，中标、成交供应商明确书面表示无需预付款或者主动要求降低预付款比例的，采购人可就预付款比例作相应调</w:t>
      </w:r>
      <w:r>
        <w:rPr>
          <w:rFonts w:hint="eastAsia" w:cs="宋体" w:asciiTheme="minorEastAsia" w:hAnsiTheme="minorEastAsia" w:eastAsiaTheme="minorEastAsia"/>
          <w:color w:val="000000"/>
          <w:sz w:val="24"/>
          <w:szCs w:val="24"/>
        </w:rPr>
        <w:t xml:space="preserve">整。</w:t>
      </w:r>
      <w:r>
        <w:rPr>
          <w:rFonts w:hint="eastAsia" w:ascii="宋体" w:hAnsi="宋体" w:cs="宋体"/>
          <w:sz w:val="24"/>
        </w:rPr>
        <w:t xml:space="preserve"> </w:t>
      </w:r>
      <w:r/>
    </w:p>
    <w:p>
      <w:pPr>
        <w:rPr>
          <w:rFonts w:ascii="宋体" w:hAnsi="宋体" w:cs="宋体"/>
          <w:sz w:val="32"/>
          <w:szCs w:val="32"/>
        </w:rPr>
      </w:pPr>
      <w:r>
        <w:br w:type="page" w:clear="all"/>
      </w:r>
      <w:r/>
    </w:p>
    <w:p>
      <w:pPr>
        <w:jc w:val="center"/>
        <w:widowControl/>
        <w:rPr>
          <w:rFonts w:hint="eastAsia" w:ascii="宋体" w:hAnsi="宋体" w:eastAsia="宋体" w:cs="宋体"/>
          <w:b/>
          <w:sz w:val="44"/>
          <w:szCs w:val="44"/>
          <w:lang w:eastAsia="zh-CN"/>
        </w:rPr>
      </w:pPr>
      <w:r>
        <w:rPr>
          <w:rFonts w:hint="eastAsia" w:ascii="宋体" w:hAnsi="宋体" w:cs="宋体"/>
          <w:b/>
          <w:sz w:val="44"/>
          <w:szCs w:val="44"/>
        </w:rPr>
        <w:t xml:space="preserve">第三章  合同</w:t>
      </w:r>
      <w:bookmarkEnd w:id="36"/>
      <w:r/>
      <w:bookmarkEnd w:id="37"/>
      <w:r/>
      <w:bookmarkEnd w:id="38"/>
      <w:r/>
      <w:bookmarkEnd w:id="39"/>
      <w:r/>
      <w:bookmarkEnd w:id="40"/>
      <w:r/>
      <w:bookmarkStart w:id="48" w:name="_Toc120614244"/>
      <w:r/>
      <w:bookmarkStart w:id="49" w:name="_Toc20823346"/>
      <w:r/>
      <w:bookmarkStart w:id="50" w:name="_Toc16938590"/>
      <w:r/>
      <w:bookmarkStart w:id="51" w:name="_Toc479757211"/>
      <w:r/>
      <w:bookmarkStart w:id="52" w:name="_Toc462564139"/>
      <w:r>
        <w:rPr>
          <w:rFonts w:hint="eastAsia" w:ascii="宋体" w:hAnsi="宋体" w:cs="宋体"/>
          <w:b/>
          <w:sz w:val="44"/>
          <w:szCs w:val="44"/>
          <w:lang w:val="en-US" w:eastAsia="zh-CN"/>
        </w:rPr>
        <w:t xml:space="preserve">文本</w:t>
      </w:r>
      <w:r/>
    </w:p>
    <w:p>
      <w:pPr>
        <w:pStyle w:val="811"/>
        <w:ind w:firstLine="480"/>
        <w:jc w:val="both"/>
        <w:keepLines w:val="0"/>
        <w:keepNext w:val="0"/>
        <w:pageBreakBefore w:val="0"/>
        <w:spacing w:beforeAutospacing="0" w:afterAutospacing="0" w:line="0" w:lineRule="atLeast"/>
        <w:widowControl/>
        <w:rPr>
          <w:rFonts w:hint="eastAsia" w:ascii="宋体" w:hAnsi="宋体" w:eastAsia="宋体" w:cs="宋体"/>
          <w:color w:val="auto"/>
          <w:sz w:val="24"/>
          <w:szCs w:val="24"/>
          <w:highlight w:val="none"/>
        </w:rPr>
      </w:pPr>
      <w:r/>
      <w:bookmarkStart w:id="53" w:name="_Toc513029243"/>
      <w:r/>
      <w:bookmarkStart w:id="54" w:name="_Toc16938559"/>
      <w:r/>
      <w:bookmarkStart w:id="55" w:name="_Toc20823315"/>
      <w:r>
        <w:rPr>
          <w:rFonts w:hint="eastAsia" w:ascii="宋体" w:hAnsi="宋体" w:eastAsia="宋体" w:cs="宋体"/>
          <w:color w:val="auto"/>
          <w:sz w:val="24"/>
          <w:szCs w:val="24"/>
          <w:highlight w:val="none"/>
        </w:rPr>
        <w:t xml:space="preserve">以下为成交后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本项目合同的通用条款，成交供应商不得提出实质性的修改。</w:t>
      </w:r>
      <w:r/>
    </w:p>
    <w:p>
      <w:pPr>
        <w:jc w:val="center"/>
        <w:pageBreakBefore w:val="0"/>
        <w:spacing w:line="500" w:lineRule="exact"/>
        <w:rPr>
          <w:rFonts w:hint="eastAsia" w:ascii="宋体" w:hAnsi="宋体" w:eastAsia="宋体" w:cs="宋体"/>
          <w:bCs/>
          <w:sz w:val="24"/>
          <w:szCs w:val="24"/>
        </w:rPr>
      </w:pPr>
      <w:r>
        <w:rPr>
          <w:rFonts w:hint="eastAsia" w:ascii="宋体" w:hAnsi="宋体" w:eastAsia="宋体" w:cs="宋体"/>
          <w:b/>
          <w:sz w:val="24"/>
          <w:szCs w:val="24"/>
        </w:rPr>
        <w:t xml:space="preserve">政府采购合同</w:t>
      </w:r>
      <w:r/>
    </w:p>
    <w:p>
      <w:pPr>
        <w:ind w:left="0" w:firstLine="480"/>
        <w:jc w:val="both"/>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发包人/甲方（全称）：</w:t>
      </w:r>
      <w:r>
        <w:rPr>
          <w:rFonts w:hint="eastAsia" w:ascii="宋体" w:hAnsi="宋体" w:eastAsia="宋体" w:cs="宋体"/>
          <w:bCs/>
          <w:sz w:val="24"/>
          <w:szCs w:val="24"/>
          <w:u w:val="single"/>
        </w:rPr>
        <w:t xml:space="preserve">盐城市盐都区大纵湖镇人民政府</w:t>
      </w:r>
      <w:r/>
    </w:p>
    <w:p>
      <w:pPr>
        <w:ind w:left="0" w:firstLine="480"/>
        <w:jc w:val="both"/>
        <w:pageBreakBefore w:val="0"/>
        <w:spacing w:line="440" w:lineRule="exact"/>
        <w:rPr>
          <w:rFonts w:hint="eastAsia" w:ascii="宋体" w:hAnsi="宋体" w:eastAsia="宋体" w:cs="宋体"/>
          <w:b/>
          <w:sz w:val="24"/>
          <w:szCs w:val="24"/>
        </w:rPr>
      </w:pPr>
      <w:r>
        <w:rPr>
          <w:rFonts w:hint="eastAsia" w:ascii="宋体" w:hAnsi="宋体" w:eastAsia="宋体" w:cs="宋体"/>
          <w:bCs/>
          <w:sz w:val="24"/>
          <w:szCs w:val="24"/>
        </w:rPr>
        <w:t xml:space="preserve">承包人/乙方（全称）：</w:t>
      </w:r>
      <w:r>
        <w:rPr>
          <w:rFonts w:hint="eastAsia" w:ascii="宋体" w:hAnsi="宋体" w:eastAsia="宋体" w:cs="宋体"/>
          <w:bCs/>
          <w:sz w:val="24"/>
          <w:szCs w:val="24"/>
          <w:u w:val="single"/>
        </w:rPr>
        <w:t xml:space="preserve">                        </w:t>
      </w:r>
      <w:bookmarkEnd w:id="53"/>
      <w:r/>
      <w:bookmarkEnd w:id="54"/>
      <w:r/>
      <w:bookmarkEnd w:id="55"/>
      <w:r/>
      <w:r/>
    </w:p>
    <w:p>
      <w:pPr>
        <w:pStyle w:val="776"/>
        <w:ind w:left="0" w:firstLine="480"/>
        <w:jc w:val="both"/>
        <w:pageBreakBefore w:val="0"/>
        <w:spacing w:line="440" w:lineRule="exact"/>
        <w:rPr>
          <w:rFonts w:hint="eastAsia"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竞争性磋商采购的结果，并根据《中华人民共和国民法典》及其他法律法规，遵循平等、自愿、公平和诚实信用的原则，就项目具体实施事项协商一致，签署本合同。</w:t>
      </w:r>
      <w:r/>
    </w:p>
    <w:p>
      <w:pPr>
        <w:ind w:left="0" w:firstLine="482"/>
        <w:jc w:val="both"/>
        <w:pageBreakBefore w:val="0"/>
        <w:spacing w:line="440" w:lineRule="exact"/>
        <w:tabs>
          <w:tab w:val="left" w:pos="790" w:leader="none"/>
        </w:tabs>
        <w:rPr>
          <w:rFonts w:hint="eastAsia" w:ascii="宋体" w:hAnsi="宋体" w:eastAsia="宋体" w:cs="宋体"/>
          <w:b/>
          <w:sz w:val="24"/>
          <w:szCs w:val="24"/>
        </w:rPr>
      </w:pPr>
      <w:r>
        <w:rPr>
          <w:rFonts w:hint="eastAsia" w:ascii="宋体" w:hAnsi="宋体" w:eastAsia="宋体" w:cs="宋体"/>
          <w:b/>
          <w:sz w:val="24"/>
          <w:szCs w:val="24"/>
        </w:rPr>
        <w:t xml:space="preserve">1.项目内容：</w:t>
      </w:r>
      <w:r/>
    </w:p>
    <w:p>
      <w:pPr>
        <w:pStyle w:val="776"/>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1.1项目名称：  </w:t>
      </w:r>
      <w:r/>
    </w:p>
    <w:p>
      <w:pPr>
        <w:pStyle w:val="776"/>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 项目地点：盐都区大纵湖镇。</w:t>
      </w:r>
      <w:r/>
    </w:p>
    <w:p>
      <w:pPr>
        <w:ind w:firstLine="48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1.3项目内容：</w:t>
      </w:r>
      <w:r>
        <w:rPr>
          <w:rFonts w:hint="eastAsia" w:ascii="宋体" w:hAnsi="宋体" w:cs="宋体"/>
          <w:i w:val="0"/>
          <w:iCs w:val="0"/>
          <w:color w:val="auto"/>
          <w:sz w:val="24"/>
          <w:szCs w:val="24"/>
          <w:lang w:val="en-US" w:eastAsia="zh-CN"/>
        </w:rPr>
        <w:t xml:space="preserve">大纵湖镇（F25J03057）、（F25J03059）地块占补平衡土地复垦项目</w:t>
      </w:r>
      <w:r>
        <w:rPr>
          <w:rFonts w:hint="eastAsia" w:ascii="宋体" w:hAnsi="宋体" w:eastAsia="宋体" w:cs="宋体"/>
          <w:i w:val="0"/>
          <w:iCs w:val="0"/>
          <w:color w:val="auto"/>
          <w:sz w:val="24"/>
          <w:szCs w:val="24"/>
          <w:lang w:val="en-US" w:eastAsia="zh-CN"/>
        </w:rPr>
        <w:t xml:space="preserve">的施工，具体以采购人提供的施工图纸及工程量清单为准</w:t>
      </w:r>
      <w:r>
        <w:rPr>
          <w:rFonts w:hint="eastAsia" w:ascii="宋体" w:hAnsi="宋体" w:eastAsia="宋体" w:cs="宋体"/>
          <w:bCs/>
          <w:i w:val="0"/>
          <w:iCs w:val="0"/>
          <w:color w:val="0000ff"/>
          <w:sz w:val="24"/>
          <w:szCs w:val="28"/>
          <w:u w:val="none"/>
          <w:lang w:eastAsia="zh-CN"/>
        </w:rPr>
        <w:t xml:space="preserve">，采购人保留对采购范围适当调整的权利</w:t>
      </w:r>
      <w:r>
        <w:rPr>
          <w:rFonts w:hint="eastAsia" w:ascii="宋体" w:hAnsi="宋体" w:eastAsia="宋体" w:cs="宋体"/>
          <w:bCs/>
          <w:i w:val="0"/>
          <w:iCs w:val="0"/>
          <w:color w:val="0000ff"/>
          <w:sz w:val="24"/>
          <w:szCs w:val="28"/>
        </w:rPr>
        <w:t xml:space="preserve">。</w:t>
      </w:r>
      <w:r/>
    </w:p>
    <w:p>
      <w:pPr>
        <w:ind w:left="0" w:firstLine="482"/>
        <w:jc w:val="both"/>
        <w:pageBreakBefore w:val="0"/>
        <w:spacing w:line="440" w:lineRule="exact"/>
        <w:rPr>
          <w:rFonts w:hint="eastAsia" w:ascii="宋体" w:hAnsi="宋体" w:eastAsia="宋体" w:cs="宋体"/>
          <w:dstrike/>
          <w:sz w:val="24"/>
          <w:szCs w:val="24"/>
          <w:u w:val="single"/>
        </w:rPr>
      </w:pPr>
      <w:r>
        <w:rPr>
          <w:rFonts w:hint="eastAsia" w:ascii="宋体" w:hAnsi="宋体" w:eastAsia="宋体" w:cs="宋体"/>
          <w:b/>
          <w:sz w:val="24"/>
          <w:szCs w:val="24"/>
        </w:rPr>
        <w:t xml:space="preserve">2.合同价格及履约担保：</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2.1合同总价：人民币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pStyle w:val="811"/>
        <w:ind w:left="0" w:firstLine="482"/>
        <w:jc w:val="both"/>
        <w:pageBreakBefore w:val="0"/>
        <w:spacing w:before="0" w:beforeAutospacing="0" w:after="0" w:afterAutospacing="0" w:line="440" w:lineRule="exact"/>
        <w:rPr>
          <w:rFonts w:hint="eastAsia" w:ascii="宋体" w:hAnsi="宋体" w:eastAsia="宋体" w:cs="宋体"/>
          <w:sz w:val="24"/>
          <w:szCs w:val="24"/>
        </w:rPr>
      </w:pPr>
      <w:r>
        <w:rPr>
          <w:rFonts w:hint="eastAsia" w:ascii="宋体" w:hAnsi="宋体" w:eastAsia="宋体" w:cs="宋体"/>
          <w:b/>
          <w:sz w:val="24"/>
          <w:szCs w:val="24"/>
        </w:rPr>
        <w:t xml:space="preserve">2.2履约担保</w:t>
      </w:r>
      <w:r/>
    </w:p>
    <w:p>
      <w:pPr>
        <w:ind w:left="0" w:firstLine="480"/>
        <w:jc w:val="both"/>
        <w:pageBreakBefore w:val="0"/>
        <w:spacing w:line="440" w:lineRule="exact"/>
        <w:rPr>
          <w:rFonts w:hint="eastAsia" w:ascii="宋体" w:hAnsi="宋体" w:eastAsia="宋体" w:cs="宋体"/>
          <w:b/>
          <w:sz w:val="24"/>
          <w:szCs w:val="24"/>
          <w:lang w:val="zh-CN"/>
        </w:rPr>
      </w:pPr>
      <w:r>
        <w:rPr>
          <w:rFonts w:hint="eastAsia" w:ascii="宋体" w:hAnsi="宋体" w:eastAsia="宋体" w:cs="宋体"/>
          <w:bCs/>
          <w:sz w:val="24"/>
          <w:szCs w:val="24"/>
        </w:rPr>
        <w:t xml:space="preserve">2.2.1</w:t>
      </w:r>
      <w:r>
        <w:rPr>
          <w:rFonts w:hint="eastAsia" w:ascii="宋体" w:hAnsi="宋体" w:eastAsia="宋体" w:cs="宋体"/>
          <w:sz w:val="24"/>
          <w:szCs w:val="24"/>
        </w:rPr>
        <w:t xml:space="preserve">本项目履约保证金为</w:t>
      </w:r>
      <w:r>
        <w:rPr>
          <w:rFonts w:hint="eastAsia" w:ascii="宋体" w:hAnsi="宋体" w:eastAsia="宋体" w:cs="宋体"/>
          <w:b/>
          <w:bCs/>
          <w:sz w:val="24"/>
          <w:szCs w:val="24"/>
          <w:u w:val="single"/>
        </w:rPr>
        <w:t xml:space="preserve">人民币     元整</w:t>
      </w:r>
      <w:r>
        <w:rPr>
          <w:rFonts w:hint="eastAsia" w:ascii="宋体" w:hAnsi="宋体" w:eastAsia="宋体" w:cs="宋体"/>
          <w:b/>
          <w:bCs/>
          <w:sz w:val="24"/>
          <w:szCs w:val="24"/>
        </w:rPr>
        <w:t xml:space="preserve">（¥：</w:t>
      </w:r>
      <w:r>
        <w:rPr>
          <w:rFonts w:hint="eastAsia" w:ascii="宋体" w:hAnsi="宋体" w:eastAsia="宋体" w:cs="宋体"/>
          <w:b/>
          <w:bCs/>
          <w:sz w:val="24"/>
          <w:szCs w:val="24"/>
          <w:u w:val="single"/>
        </w:rPr>
        <w:t xml:space="preserve">    元</w:t>
      </w:r>
      <w:r>
        <w:rPr>
          <w:rFonts w:hint="eastAsia" w:ascii="宋体" w:hAnsi="宋体" w:eastAsia="宋体" w:cs="宋体"/>
          <w:b/>
          <w:bCs/>
          <w:sz w:val="24"/>
          <w:szCs w:val="24"/>
        </w:rPr>
        <w:t xml:space="preserve">）（合同价的10%）</w:t>
      </w:r>
      <w:r>
        <w:rPr>
          <w:rFonts w:hint="eastAsia" w:ascii="宋体" w:hAnsi="宋体" w:eastAsia="宋体" w:cs="宋体"/>
          <w:sz w:val="24"/>
          <w:szCs w:val="24"/>
        </w:rPr>
        <w:t xml:space="preserve">，</w:t>
      </w:r>
      <w:r>
        <w:rPr>
          <w:rFonts w:hint="eastAsia" w:ascii="宋体" w:hAnsi="宋体" w:eastAsia="宋体" w:cs="宋体"/>
          <w:b/>
          <w:sz w:val="24"/>
          <w:szCs w:val="24"/>
          <w:lang w:val="zh-CN"/>
        </w:rPr>
        <w:t xml:space="preserve">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sz w:val="24"/>
          <w:szCs w:val="24"/>
        </w:rPr>
        <w:t xml:space="preserve">合同价的5%</w:t>
      </w:r>
      <w:r>
        <w:rPr>
          <w:rFonts w:hint="eastAsia" w:ascii="宋体" w:hAnsi="宋体" w:eastAsia="宋体" w:cs="宋体"/>
          <w:b/>
          <w:sz w:val="24"/>
          <w:szCs w:val="24"/>
          <w:lang w:val="zh-CN"/>
        </w:rPr>
        <w:t xml:space="preserve">）。依据《关于在全省政府采购领域推行电子履约保函（保险）的通知》，鼓励供应商自愿使用履约保函（保险）代替缴纳履约保证金</w:t>
      </w:r>
      <w:r>
        <w:rPr>
          <w:rFonts w:hint="eastAsia" w:ascii="宋体" w:hAnsi="宋体" w:cs="宋体"/>
          <w:b/>
          <w:sz w:val="24"/>
          <w:szCs w:val="24"/>
          <w:lang w:val="zh-CN"/>
        </w:rPr>
        <w:t xml:space="preserve">。</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2.2.2履约保证金缴纳形式：除单位基本账户缴纳的现金之外，采购人接受供应商以支票、汇票、本票、保函、政府采购电子履约保函（保险）平台（www.jsdzbh.com）在线申请履约保函（保险）等非现金形式缴纳或提交履约保证金。</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2.2.3履约保证金的退还：</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（1）方式：无息退还至投标人缴纳履约保证金的账户。如为保函，在到期时自行失效。</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（2）时间：竣工验收合格且采购人收到发票后30日内。</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（3）条件：按合同要求全部履约完成并经采购人验收合格，且采购人收到中标人出具的发票。</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2.2.4不予退还情形：</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除不可抗力情况外，投标人出现下列情形之一的，其履约保证金，采购人将视情节决定不予退还或部分不予退还。</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（1）中标人无正当理由拒绝签订合同的，或者在签订合同时向采购人提出附加条件或者更改合同实质性内容要求的；</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（2）中标人不履行与采购人订立的合同的；</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（3）中标人采取欺骗、弄虚作假方式投标的或与其他投标人串通投标的；</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（4）中标人将合同内容转包、违法分包的；</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（5）中标人故意捏造事实或伪造证明材料，进行虚假恶意投诉或反映的；</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（6）中标人出现无故不履约的行为的。</w:t>
      </w:r>
      <w:r/>
    </w:p>
    <w:p>
      <w:pPr>
        <w:ind w:left="0" w:firstLine="482"/>
        <w:jc w:val="both"/>
        <w:pageBreakBefore w:val="0"/>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rPr>
        <w:t xml:space="preserve">3.工期</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合同履行期限</w:t>
      </w:r>
      <w:r>
        <w:rPr>
          <w:rFonts w:hint="eastAsia" w:ascii="宋体" w:hAnsi="宋体" w:cs="宋体"/>
          <w:b/>
          <w:sz w:val="24"/>
          <w:szCs w:val="24"/>
          <w:lang w:eastAsia="zh-CN"/>
        </w:rPr>
        <w:t xml:space="preserve">）</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3.1本工程要求工期</w:t>
      </w:r>
      <w:r>
        <w:rPr>
          <w:rFonts w:hint="eastAsia" w:ascii="宋体" w:hAnsi="宋体" w:eastAsia="宋体" w:cs="宋体"/>
          <w:b w:val="0"/>
          <w:bCs/>
          <w:sz w:val="24"/>
          <w:szCs w:val="24"/>
          <w:u w:val="none"/>
        </w:rPr>
        <w:t xml:space="preserve">为</w:t>
      </w:r>
      <w:r>
        <w:rPr>
          <w:rFonts w:hint="eastAsia" w:ascii="宋体" w:hAnsi="宋体" w:eastAsia="宋体" w:cs="宋体"/>
          <w:b/>
          <w:sz w:val="24"/>
          <w:szCs w:val="24"/>
          <w:u w:val="single"/>
        </w:rPr>
        <w:t xml:space="preserve">      </w:t>
      </w:r>
      <w:r>
        <w:rPr>
          <w:rFonts w:hint="eastAsia" w:ascii="宋体" w:hAnsi="宋体" w:eastAsia="宋体" w:cs="宋体"/>
          <w:bCs/>
          <w:sz w:val="24"/>
          <w:szCs w:val="24"/>
          <w:u w:val="none"/>
        </w:rPr>
        <w:t xml:space="preserve">日历天</w:t>
      </w:r>
      <w:r>
        <w:rPr>
          <w:rFonts w:hint="eastAsia" w:ascii="宋体" w:hAnsi="宋体" w:eastAsia="宋体" w:cs="宋体"/>
          <w:bCs/>
          <w:sz w:val="24"/>
          <w:szCs w:val="24"/>
        </w:rPr>
        <w:t xml:space="preserve">。</w:t>
      </w:r>
      <w:r>
        <w:rPr>
          <w:rFonts w:hint="eastAsia" w:ascii="宋体" w:hAnsi="宋体" w:eastAsia="宋体" w:cs="宋体"/>
          <w:sz w:val="24"/>
          <w:szCs w:val="24"/>
        </w:rPr>
        <w:t xml:space="preserve">承包人在施工过程中，不得以任何借口停工怠工，如因承包人原因延误工期的，承包人应承担违约责任，按每拖延一天向发包人支付违约金</w:t>
      </w:r>
      <w:r>
        <w:rPr>
          <w:rFonts w:hint="eastAsia" w:ascii="宋体" w:hAnsi="宋体" w:eastAsia="宋体" w:cs="宋体"/>
          <w:b/>
          <w:sz w:val="24"/>
          <w:szCs w:val="24"/>
        </w:rPr>
        <w:t xml:space="preserve">5000元</w:t>
      </w:r>
      <w:r>
        <w:rPr>
          <w:rFonts w:hint="eastAsia" w:ascii="宋体" w:hAnsi="宋体" w:eastAsia="宋体" w:cs="宋体"/>
          <w:sz w:val="24"/>
          <w:szCs w:val="24"/>
        </w:rPr>
        <w:t xml:space="preserve">整。逾期超过</w:t>
      </w:r>
      <w:r>
        <w:rPr>
          <w:rFonts w:hint="eastAsia" w:ascii="宋体" w:hAnsi="宋体" w:eastAsia="宋体" w:cs="宋体"/>
          <w:b/>
          <w:sz w:val="24"/>
          <w:szCs w:val="24"/>
        </w:rPr>
        <w:t xml:space="preserve">10</w:t>
      </w:r>
      <w:r>
        <w:rPr>
          <w:rFonts w:hint="eastAsia" w:ascii="宋体" w:hAnsi="宋体" w:eastAsia="宋体" w:cs="宋体"/>
          <w:sz w:val="24"/>
          <w:szCs w:val="24"/>
        </w:rPr>
        <w:t xml:space="preserve">日的，发包人有权没收承包人的履约保证金，解除合同并要求承包人支付合同总价20%的违约金。</w:t>
      </w:r>
      <w:r/>
    </w:p>
    <w:p>
      <w:pPr>
        <w:ind w:left="0" w:firstLine="482"/>
        <w:jc w:val="both"/>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4.质量</w:t>
      </w:r>
      <w:r/>
    </w:p>
    <w:p>
      <w:pPr>
        <w:ind w:left="0" w:firstLine="480"/>
        <w:jc w:val="both"/>
        <w:pageBreakBefore w:val="0"/>
        <w:spacing w:line="44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4.1本工程质量标准为合格，耕地质量等级不低于上年度建设占用耕地质量平均等级。竣工验收如果达不到质量要求的，承包人必须无偿整改达到质量目标，保证工程按期交付使用，并承担由此造成的一切后果。</w:t>
      </w:r>
      <w:r/>
    </w:p>
    <w:p>
      <w:pPr>
        <w:ind w:left="0" w:firstLine="482"/>
        <w:jc w:val="both"/>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5.合同约定的工程付款时间</w:t>
      </w:r>
      <w:r/>
    </w:p>
    <w:p>
      <w:pPr>
        <w:ind w:left="0" w:firstLine="482"/>
        <w:jc w:val="both"/>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具体付款幅度如下：</w:t>
      </w:r>
      <w:r/>
    </w:p>
    <w:p>
      <w:pPr>
        <w:pStyle w:val="1089"/>
        <w:ind w:left="0" w:firstLine="482"/>
        <w:jc w:val="both"/>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合同签订后，工程开工前，预付合同总额的10%（在签订合同时，如供应商明确书面表示无需预付款或者主动要求降低预付款比例的，采购人可就预付款比例作相应调整）；</w:t>
      </w:r>
      <w:r/>
    </w:p>
    <w:p>
      <w:pPr>
        <w:pStyle w:val="1089"/>
        <w:ind w:left="0" w:firstLine="482"/>
        <w:jc w:val="both"/>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工程竣工验收合格，耕地质量等级达到上年度建设占用耕地质量平均等级并经过市自然资源和规划局验收合格后支付合同金额的80%；</w:t>
      </w:r>
      <w:r/>
    </w:p>
    <w:p>
      <w:pPr>
        <w:pStyle w:val="1089"/>
        <w:ind w:left="0" w:firstLine="482"/>
        <w:jc w:val="both"/>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工程竣工验收合格，耕地质量等级达到上年度建设占用耕地质量平均等级满一年后经审计付至审定价的95%；</w:t>
      </w:r>
      <w:r/>
    </w:p>
    <w:p>
      <w:pPr>
        <w:pStyle w:val="1089"/>
        <w:ind w:left="0" w:firstLine="482"/>
        <w:jc w:val="both"/>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工程竣工验收合格，耕地质量等级达到上年度建设占用耕地质量平均等级满两年后按审定价付清余款。</w:t>
      </w:r>
      <w:r/>
    </w:p>
    <w:p>
      <w:pPr>
        <w:pStyle w:val="816"/>
        <w:ind w:left="0" w:firstLine="482"/>
        <w:jc w:val="both"/>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6.施工要求：</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6.1塘内及塘边的杂草、杂物必须清理清运出现场，严禁就地深埋，招标人不提供堆放场地，投标人自行考虑堆放场所及运距。</w:t>
      </w:r>
      <w:r>
        <w:rPr>
          <w:rFonts w:hint="eastAsia" w:ascii="宋体" w:hAnsi="宋体" w:eastAsia="宋体" w:cs="宋体"/>
          <w:b/>
          <w:bCs/>
          <w:sz w:val="24"/>
          <w:szCs w:val="24"/>
        </w:rPr>
        <w:t xml:space="preserve">淤泥必须晾晒，清淤量以测绘结果为准，淤泥晾晒后经采购人确认后可用于回填作业。</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6.2施工中涉及的矛盾、青苗补偿等由承包人负责并支付费用，负责周围道路及桥梁等设施的保护，严格按道路及桥梁的限载要求选择运输车辆，如因施工损坏道路桥梁或其他设施，一律由承包人负责无条件修复或赔偿。</w:t>
      </w:r>
      <w:r/>
    </w:p>
    <w:p>
      <w:pPr>
        <w:ind w:left="0" w:firstLine="482"/>
        <w:jc w:val="both"/>
        <w:pageBreakBefore w:val="0"/>
        <w:spacing w:line="440" w:lineRule="exact"/>
        <w:rPr>
          <w:rFonts w:hint="eastAsia" w:ascii="宋体" w:hAnsi="宋体" w:eastAsia="宋体" w:cs="宋体"/>
          <w:sz w:val="24"/>
          <w:szCs w:val="24"/>
        </w:rPr>
      </w:pPr>
      <w:r>
        <w:rPr>
          <w:rFonts w:hint="eastAsia" w:ascii="宋体" w:hAnsi="宋体" w:eastAsia="宋体" w:cs="宋体"/>
          <w:b/>
          <w:bCs/>
          <w:sz w:val="24"/>
          <w:szCs w:val="24"/>
        </w:rPr>
        <w:t xml:space="preserve">7.安全施工</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7.1承包人必须遵守江苏省建设厅及盐城市建设主管部门颁布的《建设工程施工安全管理规定》和《建设工程文明施工管理规定》。</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7.2承包人进场后，必须服从发包人和监理单位的统一调度和指挥。如出现不服从管理等现象的，发包人将视情节轻重认定承包人是否违约，并根据情况要求承包人承担违约责任，并支付违约金。</w:t>
      </w:r>
      <w:r/>
    </w:p>
    <w:p>
      <w:pPr>
        <w:contextualSpacing/>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7.3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如行政处罚），由承包人承担。若承包人不能及时处理所发生的问题和责任，发包人有权处理相关事务，所发生的费用在支付工程款时扣除，如工程款不足以支付，发包人有权追偿。</w:t>
      </w:r>
      <w:r/>
    </w:p>
    <w:p>
      <w:pPr>
        <w:numPr>
          <w:ilvl w:val="0"/>
          <w:numId w:val="0"/>
        </w:numPr>
        <w:ind w:left="0" w:firstLine="482"/>
        <w:jc w:val="both"/>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8.</w:t>
      </w:r>
      <w:r>
        <w:rPr>
          <w:rFonts w:hint="eastAsia" w:ascii="宋体" w:hAnsi="宋体" w:eastAsia="宋体" w:cs="宋体"/>
          <w:b/>
          <w:sz w:val="24"/>
          <w:szCs w:val="24"/>
        </w:rPr>
        <w:t xml:space="preserve">验收</w:t>
      </w:r>
      <w:r/>
    </w:p>
    <w:p>
      <w:pPr>
        <w:contextualSpacing/>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本项目需经上级有关部门验收合格，未达要求的，承包人需无条件整改到位。由此导致延误工期等一切损失均由承包人自行承担。</w:t>
      </w:r>
      <w:r/>
    </w:p>
    <w:p>
      <w:pPr>
        <w:ind w:left="0" w:firstLine="482"/>
        <w:jc w:val="both"/>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9.分包</w:t>
      </w:r>
      <w:r/>
    </w:p>
    <w:p>
      <w:pPr>
        <w:ind w:left="0" w:firstLine="480"/>
        <w:jc w:val="both"/>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9.1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5000元/次。</w:t>
      </w:r>
      <w:r/>
    </w:p>
    <w:p>
      <w:pPr>
        <w:pStyle w:val="816"/>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10.双方义务和责任</w:t>
      </w:r>
      <w:r/>
    </w:p>
    <w:p>
      <w:pPr>
        <w:pStyle w:val="816"/>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10.1发包人责任和义务</w:t>
      </w:r>
      <w:r/>
    </w:p>
    <w:p>
      <w:pPr>
        <w:pStyle w:val="816"/>
        <w:numPr>
          <w:ilvl w:val="0"/>
          <w:numId w:val="0"/>
        </w:numPr>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（1）对承包人施工进行过程管理，协助承包人解决施工中的矛盾。</w:t>
      </w:r>
      <w:r/>
    </w:p>
    <w:p>
      <w:pPr>
        <w:pStyle w:val="816"/>
        <w:numPr>
          <w:ilvl w:val="0"/>
          <w:numId w:val="0"/>
        </w:numPr>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（2）按合同约定支付工程款。</w:t>
      </w:r>
      <w:r/>
    </w:p>
    <w:p>
      <w:pPr>
        <w:pStyle w:val="733"/>
        <w:ind w:left="0" w:firstLine="480"/>
        <w:jc w:val="both"/>
        <w:pageBreakBefore w:val="0"/>
        <w:spacing w:before="0" w:after="0" w:line="440" w:lineRule="exact"/>
        <w:rPr>
          <w:rFonts w:hint="eastAsia" w:ascii="宋体" w:hAnsi="宋体" w:eastAsia="宋体" w:cs="宋体"/>
          <w:b w:val="0"/>
          <w:bCs w:val="0"/>
          <w:sz w:val="24"/>
          <w:szCs w:val="24"/>
        </w:rPr>
      </w:pPr>
      <w:r/>
      <w:bookmarkStart w:id="56" w:name="_Toc351203518"/>
      <w:r/>
      <w:bookmarkStart w:id="57" w:name="_Toc337558746"/>
      <w:r/>
      <w:bookmarkStart w:id="58" w:name="_Toc296346546"/>
      <w:r/>
      <w:bookmarkStart w:id="59" w:name="_Toc296503045"/>
      <w:r>
        <w:rPr>
          <w:rFonts w:hint="eastAsia" w:ascii="宋体" w:hAnsi="宋体" w:eastAsia="宋体" w:cs="宋体"/>
          <w:b w:val="0"/>
          <w:bCs w:val="0"/>
          <w:sz w:val="24"/>
          <w:szCs w:val="24"/>
        </w:rPr>
        <w:t xml:space="preserve">10.2承包人</w:t>
      </w:r>
      <w:bookmarkEnd w:id="56"/>
      <w:r/>
      <w:bookmarkEnd w:id="57"/>
      <w:r/>
      <w:bookmarkEnd w:id="58"/>
      <w:r/>
      <w:bookmarkEnd w:id="59"/>
      <w:r/>
      <w:bookmarkStart w:id="60" w:name="_Toc296346547"/>
      <w:r/>
      <w:bookmarkStart w:id="61" w:name="_Toc296503046"/>
      <w:r/>
      <w:bookmarkStart w:id="62" w:name="_Toc351203519"/>
      <w:r/>
      <w:bookmarkStart w:id="63" w:name="_Toc337558747"/>
      <w:r>
        <w:rPr>
          <w:rFonts w:hint="eastAsia" w:ascii="宋体" w:hAnsi="宋体" w:eastAsia="宋体" w:cs="宋体"/>
          <w:b w:val="0"/>
          <w:bCs w:val="0"/>
          <w:sz w:val="24"/>
          <w:szCs w:val="24"/>
        </w:rPr>
        <w:t xml:space="preserve">责任和义务</w:t>
      </w:r>
      <w:bookmarkEnd w:id="60"/>
      <w:r/>
      <w:bookmarkEnd w:id="61"/>
      <w:r/>
      <w:bookmarkEnd w:id="62"/>
      <w:r/>
      <w:bookmarkEnd w:id="63"/>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承包人在履行合同过程中应遵守法律和工程建设标准规范，并履行以下义务：</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（1）按法律规定和合同约定完成工程施工，并达到质量标准，保证验收通过；</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（2）按法律规定和合同约定采取施工安全和环境保护措施，办理工伤保险，确保工程及人员、材料、设备和设施的安全；</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（4）负责施工场地及其周边环境与生态以及施工场地周围及地下管线和构筑、树木进行保护，费用由承包人承担；</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（5）采取施工安全措施，确保工程及其人员、材料、设备和设施的安全，防止因工程施工造成的人身伤害和财产损失。如有发生，其相应的一切责任和费用均由承包人承担，与发包人无涉。</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（6）及时支付农民工工资和机械设备租用费等费用，不得因此造成矛盾。</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（7）按照法律规定和合同约定编制竣工资料，提交发包人验收。</w:t>
      </w:r>
      <w:r/>
    </w:p>
    <w:p>
      <w:pPr>
        <w:pStyle w:val="764"/>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（8）承包人应履行的其他义务：</w:t>
      </w:r>
      <w:r/>
    </w:p>
    <w:p>
      <w:pPr>
        <w:pStyle w:val="764"/>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安排专人负责安全保卫工作，费用由承包人承担。</w:t>
      </w:r>
      <w:r/>
    </w:p>
    <w:p>
      <w:pPr>
        <w:pStyle w:val="764"/>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承包人必须按文明施工要求组织施工，保护周围环境，设置相关标牌，费用由承包人承担。</w:t>
      </w:r>
      <w:r/>
    </w:p>
    <w:p>
      <w:pPr>
        <w:pStyle w:val="764"/>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承包人在工程竣工验收后七日内拆除所有临时设施，并清运出现场，费用由承包人负责，否则如发生相关费用由发包人在工程竣工结算价款中扣除。</w:t>
      </w:r>
      <w:r/>
    </w:p>
    <w:p>
      <w:pPr>
        <w:pStyle w:val="764"/>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如发包人代扣代缴本工程应由承包人缴纳的各项费用，承包人必须配合履行发包人要求的各项手续，费用由承包人负责。 </w:t>
      </w:r>
      <w:r/>
    </w:p>
    <w:p>
      <w:pPr>
        <w:pStyle w:val="764"/>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承包人在施工期间必须在必要的地方设置明显的安全警示标志设施，保证施工安全和周围行人安全。</w:t>
      </w:r>
      <w:r/>
    </w:p>
    <w:p>
      <w:pPr>
        <w:ind w:left="0" w:firstLine="482"/>
        <w:jc w:val="both"/>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11.违约情形及责任  </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承包人违约的情形</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rPr>
        <w:t xml:space="preserve">在项目实施过程中，发包人如发现挂靠施工的或转包的、违法分包的或中标项目负责人不是真正在现场实施工程管理的， 发包人可以立即无责任终止合同，没收承包人履约保证金，清退其出场，已完工程量不予结算；对发包人造成的损失，由承包人加倍赔偿。</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无论发包人是否给予批准或同意，承包人应对现场作业、施工方法及所施工工程的完备性、稳定性和安全性承担全部责任，负责完成对工程的稳定、完整、安全、可靠及有效运行所必须的全部工作。如发生质量、安全等问题，其所有责任及其相关费用均由承包人承担，并给予合同价的5%罚款，直接从承包人的合同款中扣除，给发包人造成损失的，发包人保留追偿的权利。</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rPr>
        <w:t xml:space="preserve">中标工程转包或违法分包给他人施工；</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停工（不可抗力或非承包人原因除外）或拖延施工进度或影响施工质量；</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无正当理由，单方面要挟发包人提高合同价款；</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无正当理由，单方面要挟发包人给予某种补偿     。</w:t>
      </w:r>
      <w:r/>
    </w:p>
    <w:p>
      <w:pPr>
        <w:numPr>
          <w:ilvl w:val="0"/>
          <w:numId w:val="0"/>
        </w:numPr>
        <w:ind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p>
    <w:p>
      <w:pPr>
        <w:numPr>
          <w:ilvl w:val="0"/>
          <w:numId w:val="0"/>
        </w:numPr>
        <w:ind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）不同意本工程合同条件；</w:t>
      </w:r>
      <w:r/>
    </w:p>
    <w:p>
      <w:pPr>
        <w:numPr>
          <w:ilvl w:val="0"/>
          <w:numId w:val="0"/>
        </w:numPr>
        <w:ind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）承包人中途退场的。</w:t>
      </w:r>
      <w:r/>
    </w:p>
    <w:p>
      <w:pPr>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11.2承包人违约责任的承担方式</w:t>
      </w:r>
      <w:r/>
    </w:p>
    <w:p>
      <w:pPr>
        <w:pStyle w:val="764"/>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rPr>
        <w:t xml:space="preserve">承包人在投标时已充分考虑在施工期间必须设置醒目的交通安全标志、标牌及警示灯，同时保证道路正常通行。 </w:t>
      </w:r>
      <w:r/>
    </w:p>
    <w:p>
      <w:pPr>
        <w:pStyle w:val="764"/>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承包人必须到现场进行勘察向发包人了解施工现状，充分考虑本工程施工中可预见或不可预见的情况，各项事宜必须服从发包人安排和管理。</w:t>
      </w:r>
      <w:r/>
    </w:p>
    <w:p>
      <w:pPr>
        <w:pStyle w:val="764"/>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承包人自行承担工程施工过程中的工程质量、任何状况下的安全责任。</w:t>
      </w:r>
      <w:r/>
    </w:p>
    <w:p>
      <w:pPr>
        <w:pStyle w:val="764"/>
        <w:ind w:left="0" w:firstLine="480"/>
        <w:jc w:val="both"/>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FF">
                                <a:alpha val="70000"/>
                              </a:srgbClr>
                            </a:gs>
                          </a:gsLst>
                          <a:lin ang="5400000" scaled="1"/>
                        </a:gradFill>
                        <a:ln w="12700" cap="flat" cmpd="sng">
                          <a:solidFill>
                            <a:srgbClr val="FFFFFF"/>
                          </a:solidFill>
                          <a:prstDash val="dash"/>
                          <a:miter/>
                          <a:headEnd type="none" w="med" len="med"/>
                          <a:tailEnd type="none" w="med" len="med"/>
                        </a:ln>
                        <a:effectLst/>
                      </wps:spPr>
                      <wps:txbx>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wps:txbx>
                      <wps:bodyPr lIns="0" tIns="0" rIns="0" bIns="0" upright="1"/>
                    </wps:wsp>
                  </a:graphicData>
                </a:graphic>
              </wp:anchor>
            </w:drawing>
          </mc:Choice>
          <mc:Fallback>
            <w:pict>
              <v:shape id="shape 1" o:spid="_x0000_s1" o:spt="202" type="#_x0000_t202" style="position:absolute;z-index:251659264;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FFFFFF" strokeweight="1.00pt">
                <v:stroke dashstyle="dash"/>
                <v:textbox inset="0,0,0,0">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v:textbox>
              </v:shape>
            </w:pict>
          </mc:Fallback>
        </mc:AlternateContent>
      </w:r>
      <w:r>
        <w:rPr>
          <w:rFonts w:hint="eastAsia" w:ascii="宋体" w:hAnsi="宋体" w:eastAsia="宋体" w:cs="宋体"/>
          <w:color w:val="000000"/>
          <w:sz w:val="24"/>
          <w:szCs w:val="24"/>
        </w:rPr>
        <w:t xml:space="preserve">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w:t>
      </w:r>
      <w:r>
        <w:rPr>
          <w:rFonts w:hint="eastAsia" w:ascii="宋体" w:hAnsi="宋体" w:eastAsia="宋体" w:cs="宋体"/>
          <w:color w:val="000000"/>
          <w:sz w:val="24"/>
          <w:szCs w:val="24"/>
        </w:rPr>
        <w:t xml:space="preserve">，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r/>
    </w:p>
    <w:p>
      <w:pPr>
        <w:ind w:left="0" w:firstLine="482"/>
        <w:jc w:val="both"/>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12.其他</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12.1 结算方式</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.1.1工程结算价=中标价±变更费用±合同约定可以调整的费用。</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为有效控制因不平衡报价带来的恶意变更、增量现象，当技术参数及要求不变时，凡实施工作量超出招标工作量15%的，其</w:t>
      </w:r>
      <w:r>
        <w:rPr>
          <w:rFonts w:hint="eastAsia" w:ascii="宋体" w:hAnsi="宋体" w:eastAsia="宋体" w:cs="宋体"/>
          <w:sz w:val="24"/>
          <w:szCs w:val="24"/>
        </w:rPr>
        <w:t xml:space="preserve">超出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矛盾及费用或者被行政处罚所产生的费用等均由承包人承担。</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12.1.2 承包人应充分考虑本项目的地理位置及情况，本工程施工过程中遇到的地方矛盾、与其他施工单位的矛盾、运输过程中的各类矛盾均由承包人自行解决，由此发生的费用由承包人自行负责。</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12.2 本工程采用固定单价合同，施工承包合同实施过程中单价除约定外不得调整。</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无论招标时工程量清单中项目描述是否准确，都为完成清单工程量项的所有内容，承包人的投标价为完成本次招标范围内的全部内容，若无相关变更，单价不予调整。</w:t>
      </w:r>
      <w:r/>
    </w:p>
    <w:p>
      <w:pPr>
        <w:ind w:left="0" w:firstLine="480"/>
        <w:jc w:val="both"/>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12.3该工程施工过程中项目负责人和项目部人员必须常驻工地，以加强对工程的施工管理。项目现场必须设置持有安全C证的专职安全员进行现场的安全管理。</w:t>
      </w:r>
      <w:r/>
    </w:p>
    <w:tbl>
      <w:tblPr>
        <w:tblStyle w:val="740"/>
        <w:tblW w:w="500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8"/>
        <w:gridCol w:w="1231"/>
        <w:gridCol w:w="936"/>
        <w:gridCol w:w="1785"/>
        <w:gridCol w:w="2085"/>
        <w:gridCol w:w="2115"/>
      </w:tblGrid>
      <w:tr>
        <w:trPr>
          <w:trHeight w:val="745" w:hRule="exact"/>
        </w:trPr>
        <w:tc>
          <w:tcPr>
            <w:tcW w:w="767"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rPr>
              <w:t xml:space="preserve">拟任岗位</w:t>
            </w:r>
            <w:r/>
          </w:p>
        </w:tc>
        <w:tc>
          <w:tcPr>
            <w:tcW w:w="639"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rPr>
              <w:t xml:space="preserve">姓名</w:t>
            </w:r>
            <w:r/>
          </w:p>
        </w:tc>
        <w:tc>
          <w:tcPr>
            <w:tcW w:w="485"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rPr>
              <w:t xml:space="preserve">年龄</w:t>
            </w:r>
            <w:r/>
          </w:p>
        </w:tc>
        <w:tc>
          <w:tcPr>
            <w:tcW w:w="926"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rPr>
              <w:t xml:space="preserve">资格证书类别</w:t>
            </w:r>
            <w:r/>
          </w:p>
        </w:tc>
        <w:tc>
          <w:tcPr>
            <w:tcW w:w="1082"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rPr>
              <w:t xml:space="preserve">证书号</w:t>
            </w:r>
            <w:r/>
          </w:p>
        </w:tc>
        <w:tc>
          <w:tcPr>
            <w:tcW w:w="1098"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联系电话</w:t>
            </w:r>
            <w:r/>
          </w:p>
        </w:tc>
      </w:tr>
      <w:tr>
        <w:trPr>
          <w:trHeight w:val="680" w:hRule="exact"/>
        </w:trPr>
        <w:tc>
          <w:tcPr>
            <w:tcW w:w="767"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rPr>
              <w:t xml:space="preserve">项目负责人</w:t>
            </w:r>
            <w:r/>
          </w:p>
        </w:tc>
        <w:tc>
          <w:tcPr>
            <w:tcBorders>
              <w:bottom w:val="single" w:color="auto" w:sz="4" w:space="0"/>
            </w:tcBorders>
            <w:tcW w:w="639"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485"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926"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1082"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1098"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680" w:hRule="exact"/>
        </w:trPr>
        <w:tc>
          <w:tcPr>
            <w:tcW w:w="767"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rPr>
              <w:t xml:space="preserve">专职安全员</w:t>
            </w:r>
            <w:r/>
          </w:p>
        </w:tc>
        <w:tc>
          <w:tcPr>
            <w:tcBorders>
              <w:bottom w:val="single" w:color="auto" w:sz="4" w:space="0"/>
            </w:tcBorders>
            <w:tcW w:w="639"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485"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926"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1082"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1098" w:type="pct"/>
            <w:vAlign w:val="center"/>
            <w:textDirection w:val="lrTb"/>
            <w:noWrap/>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bl>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13.4发包人将对承包人的项目负责人及项目组成员进行考勤，并按下列情形追究违约责任：</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项目负责人未向发包人代表提出书面申请，或提出书面申请未能得到书面批准离开施工现场4小时以上的，每次对承包人处以人民币2000元的罚款；</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项目负责人未向发包人代表提出书面申请，或提出书面申请未能得到书面批准离开施工现场连续两天，或累计五天的，发包人保留行使如下措施的权利：</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①没收承包人的全部履约保证金；</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②立即终止合同，勒令承包人限期撤出施工现场，合同终止。</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③拒绝承包人已完工程量的工程款支付请求。</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进场时，项目负责人不到位的，发包人有权解除合同，履约保证金不予退还。在合同执行期间，若承包人因故对项目负责人进行更换，应向发包人提出书面申请，并经发包人核准，方可更换，更换人员必须满足同等资历。承包人未经发包人同意更换项目负责人，需向发包人支付违约金5000元。</w:t>
      </w:r>
      <w:r/>
    </w:p>
    <w:p>
      <w:pPr>
        <w:pStyle w:val="816"/>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专职安全员及项目组其他成员的违约责任按项目负责人的要求执行。</w:t>
      </w:r>
      <w:r/>
    </w:p>
    <w:p>
      <w:pPr>
        <w:pStyle w:val="816"/>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12.6 承包人的特种作业人员必须持证上岗（如机械作业等），否则发包人将要求承包人立即整改，由此导致延误工期等一切损失均由承包人自行承担。</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12.7安全防护设施（措施）不符合要求的，发包人将要求承包人立即整改，由此导致延误工期等一切损失均由承包人自行承担。</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12.8未尽事宜按建设工程施工合同（示范文本）（GF—2017—0201）内的通用合同条款和国家和省、市、县有关法律法规、规章制度和文件要求执行。</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12.9 本项目发包人要求承包人严格按照盐建建筑〔2016〕35号《关于进一步做好建筑施工拖欠农民工工资治理工作的通知》文件要求执行。</w:t>
      </w:r>
      <w:r/>
    </w:p>
    <w:p>
      <w:pPr>
        <w:contextualSpacing/>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13.仲裁或诉讼</w:t>
      </w:r>
      <w:r/>
    </w:p>
    <w:p>
      <w:pPr>
        <w:contextualSpacing/>
        <w:ind w:left="0" w:firstLine="480"/>
        <w:jc w:val="both"/>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因合同及合同有关事项发生的争议，双方协商解决，协商不成</w:t>
      </w:r>
      <w:r>
        <w:rPr>
          <w:rFonts w:hint="eastAsia" w:ascii="宋体" w:hAnsi="宋体" w:eastAsia="宋体" w:cs="宋体"/>
          <w:sz w:val="24"/>
          <w:szCs w:val="24"/>
          <w:u w:val="none"/>
        </w:rPr>
        <w:t xml:space="preserve">，</w:t>
      </w:r>
      <w:r>
        <w:rPr>
          <w:rFonts w:hint="eastAsia" w:ascii="宋体" w:hAnsi="宋体" w:eastAsia="宋体" w:cs="宋体"/>
          <w:b/>
          <w:sz w:val="24"/>
          <w:szCs w:val="24"/>
          <w:u w:val="single"/>
        </w:rPr>
        <w:t xml:space="preserve">向工程所在地人民法院起诉</w:t>
      </w:r>
      <w:r>
        <w:rPr>
          <w:rFonts w:hint="eastAsia" w:ascii="宋体" w:hAnsi="宋体" w:eastAsia="宋体" w:cs="宋体"/>
          <w:sz w:val="24"/>
          <w:szCs w:val="24"/>
          <w:u w:val="none"/>
        </w:rPr>
        <w:t xml:space="preserve">。</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违约方应承担对方律师费、交通费、差旅费、保全费、保全费、保险费等全部维权费用。</w:t>
      </w:r>
      <w:r/>
    </w:p>
    <w:p>
      <w:pPr>
        <w:contextualSpacing/>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14.联系方式</w:t>
      </w:r>
      <w:r/>
    </w:p>
    <w:p>
      <w:pPr>
        <w:contextualSpacing/>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一方若按合同中提供的联系方式有任何变更，须及时以书面形式通知另一方。如任意一方提供的联系方式不准确或无法有效送达以及联系方式发生变更未按上述约定有效通知另一方的，则应当由该方自行承担对其不利的法律后果，另一方的所有按合同中提供的联系方式发出的通知均视为已合法有效送达。</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15.合同文件构成</w:t>
      </w:r>
      <w:r/>
    </w:p>
    <w:p>
      <w:pPr>
        <w:pStyle w:val="764"/>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目合同文件包括：（1）本合同；（2）中标通知书；（3）招标文件、投标文件（含工程报价清单）及其附件。合同履行中，发包人及承包人对项有关的洽商、变更等书面协议或文件视为本合同专用条款的组成部分。若对同一问题合同文件出现矛盾和含糊，则以时间在后的文件或条款为准。</w:t>
      </w:r>
      <w:r/>
    </w:p>
    <w:p>
      <w:pPr>
        <w:contextualSpacing/>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16.合同生效</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本合同自</w:t>
      </w:r>
      <w:r>
        <w:rPr>
          <w:rFonts w:hint="eastAsia" w:ascii="宋体" w:hAnsi="宋体" w:eastAsia="宋体" w:cs="宋体"/>
          <w:sz w:val="24"/>
          <w:szCs w:val="24"/>
          <w:u w:val="single"/>
        </w:rPr>
        <w:t xml:space="preserve"> 双方签字和盖章后 </w:t>
      </w:r>
      <w:r>
        <w:rPr>
          <w:rFonts w:hint="eastAsia" w:ascii="宋体" w:hAnsi="宋体" w:eastAsia="宋体" w:cs="宋体"/>
          <w:sz w:val="24"/>
          <w:szCs w:val="24"/>
        </w:rPr>
        <w:t xml:space="preserve">生效。</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17.合同份数</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肆 </w:t>
      </w:r>
      <w:r>
        <w:rPr>
          <w:rFonts w:hint="eastAsia" w:ascii="宋体" w:hAnsi="宋体" w:eastAsia="宋体" w:cs="宋体"/>
          <w:sz w:val="24"/>
          <w:szCs w:val="24"/>
        </w:rPr>
        <w:t xml:space="preserve">份，均具有同等法律效力，发包人执</w:t>
      </w:r>
      <w:r>
        <w:rPr>
          <w:rFonts w:hint="eastAsia" w:ascii="宋体" w:hAnsi="宋体" w:eastAsia="宋体" w:cs="宋体"/>
          <w:sz w:val="24"/>
          <w:szCs w:val="24"/>
          <w:u w:val="single"/>
        </w:rPr>
        <w:t xml:space="preserve"> 贰 </w:t>
      </w:r>
      <w:r>
        <w:rPr>
          <w:rFonts w:hint="eastAsia" w:ascii="宋体" w:hAnsi="宋体" w:eastAsia="宋体" w:cs="宋体"/>
          <w:sz w:val="24"/>
          <w:szCs w:val="24"/>
        </w:rPr>
        <w:t xml:space="preserve">份，承包人执</w:t>
      </w:r>
      <w:r>
        <w:rPr>
          <w:rFonts w:hint="eastAsia" w:ascii="宋体" w:hAnsi="宋体" w:eastAsia="宋体" w:cs="宋体"/>
          <w:sz w:val="24"/>
          <w:szCs w:val="24"/>
          <w:u w:val="single"/>
        </w:rPr>
        <w:t xml:space="preserve"> 贰 </w:t>
      </w:r>
      <w:r>
        <w:rPr>
          <w:rFonts w:hint="eastAsia" w:ascii="宋体" w:hAnsi="宋体" w:eastAsia="宋体" w:cs="宋体"/>
          <w:sz w:val="24"/>
          <w:szCs w:val="24"/>
        </w:rPr>
        <w:t xml:space="preserve">份。</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发包人：（盖章）                    承包人：（盖章）   </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                          法定代表人</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或其授权代理人（签字或盖章）：      或其授权代理人（签字或盖章）：</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联系电话：                          联系电话：</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年   月   日                         年   月   日</w:t>
      </w:r>
      <w:r/>
    </w:p>
    <w:p>
      <w:pPr>
        <w:pStyle w:val="816"/>
        <w:ind w:left="0" w:firstLine="480"/>
        <w:jc w:val="both"/>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776"/>
        <w:ind w:left="0" w:firstLine="480"/>
        <w:jc w:val="both"/>
        <w:pageBreakBefore w:val="0"/>
        <w:spacing w:line="440" w:lineRule="exact"/>
        <w:rPr>
          <w:rFonts w:hint="eastAsia" w:ascii="宋体" w:hAnsi="宋体" w:eastAsia="宋体" w:cs="宋体"/>
          <w:b/>
          <w:sz w:val="24"/>
          <w:szCs w:val="24"/>
        </w:rPr>
      </w:pPr>
      <w:r>
        <w:rPr>
          <w:rFonts w:hint="eastAsia" w:ascii="宋体" w:hAnsi="宋体" w:eastAsia="宋体" w:cs="宋体"/>
          <w:sz w:val="24"/>
          <w:szCs w:val="24"/>
        </w:rPr>
        <w:t xml:space="preserve">注：其他未及具体事项，在招标人与中标人签订合同时具体约定。</w:t>
      </w:r>
      <w:r/>
    </w:p>
    <w:p>
      <w:pPr>
        <w:rPr>
          <w:rFonts w:ascii="宋体" w:hAnsi="宋体" w:cs="宋体"/>
          <w:b/>
          <w:sz w:val="36"/>
          <w:szCs w:val="36"/>
        </w:rPr>
      </w:pPr>
      <w:r>
        <w:rPr>
          <w:rFonts w:ascii="宋体" w:hAnsi="宋体" w:cs="宋体"/>
          <w:b/>
          <w:sz w:val="36"/>
          <w:szCs w:val="36"/>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hint="eastAsia" w:ascii="宋体" w:hAnsi="宋体" w:cs="宋体"/>
        </w:rPr>
        <w:br w:type="page" w:clear="all"/>
      </w:r>
      <w:r/>
    </w:p>
    <w:p>
      <w:pPr>
        <w:jc w:val="left"/>
        <w:widowControl/>
        <w:rPr>
          <w:rFonts w:ascii="宋体" w:hAnsi="宋体" w:cs="宋体"/>
          <w:b/>
          <w:bCs/>
        </w:rPr>
      </w:pPr>
      <w:r/>
      <w:bookmarkStart w:id="64" w:name="_Toc18858"/>
      <w:r/>
      <w:bookmarkStart w:id="65" w:name="_Toc20152126"/>
      <w:r/>
      <w:bookmarkStart w:id="66" w:name="_Toc30576034"/>
      <w:r/>
      <w:bookmarkStart w:id="67" w:name="_Toc48497790"/>
      <w:r/>
      <w:bookmarkStart w:id="68" w:name="_Toc46309689"/>
      <w:r>
        <w:rPr>
          <w:rFonts w:hint="eastAsia" w:ascii="宋体" w:hAnsi="宋体" w:cs="宋体"/>
          <w:b/>
          <w:bCs/>
        </w:rPr>
        <w:t xml:space="preserve">合同附件：</w:t>
      </w:r>
      <w:bookmarkEnd w:id="64"/>
      <w:r/>
      <w:bookmarkEnd w:id="65"/>
      <w:r/>
      <w:bookmarkEnd w:id="66"/>
      <w:r/>
      <w:bookmarkEnd w:id="67"/>
      <w:r/>
      <w:bookmarkEnd w:id="68"/>
      <w:r/>
      <w:r/>
    </w:p>
    <w:p>
      <w:pPr>
        <w:ind w:left="102"/>
        <w:jc w:val="center"/>
        <w:spacing w:line="360" w:lineRule="auto"/>
        <w:rPr>
          <w:rFonts w:ascii="宋体" w:hAnsi="宋体" w:cs="宋体"/>
          <w:b/>
          <w:bCs/>
          <w:sz w:val="30"/>
          <w:szCs w:val="30"/>
        </w:rPr>
      </w:pPr>
      <w:r>
        <w:rPr>
          <w:rFonts w:hint="eastAsia" w:ascii="宋体" w:hAnsi="宋体" w:cs="宋体"/>
          <w:b/>
          <w:bCs/>
          <w:sz w:val="30"/>
          <w:szCs w:val="30"/>
        </w:rPr>
        <w:t xml:space="preserve">安全生产合同</w:t>
      </w:r>
      <w:r/>
    </w:p>
    <w:p>
      <w:pPr>
        <w:jc w:val="center"/>
        <w:spacing w:line="360" w:lineRule="auto"/>
        <w:rPr>
          <w:rFonts w:ascii="宋体" w:hAnsi="宋体" w:cs="宋体"/>
          <w:b/>
          <w:bCs/>
        </w:rPr>
      </w:pPr>
      <w:r>
        <w:rPr>
          <w:rFonts w:ascii="宋体" w:hAnsi="宋体" w:cs="宋体"/>
          <w:b/>
          <w:bCs/>
        </w:rPr>
      </w:r>
      <w:r/>
    </w:p>
    <w:p>
      <w:pPr>
        <w:ind w:left="63" w:right="63" w:firstLine="420"/>
        <w:jc w:val="left"/>
        <w:spacing w:line="360" w:lineRule="auto"/>
        <w:tabs>
          <w:tab w:val="left" w:pos="2310" w:leader="none"/>
          <w:tab w:val="left" w:pos="3853" w:leader="none"/>
          <w:tab w:val="left" w:pos="7271" w:leader="none"/>
        </w:tabs>
        <w:rPr>
          <w:rFonts w:hint="eastAsia" w:ascii="宋体" w:hAnsi="宋体" w:eastAsia="宋体" w:cs="宋体"/>
          <w:szCs w:val="22"/>
          <w:lang w:eastAsia="zh-CN"/>
        </w:rPr>
      </w:pPr>
      <w:r>
        <w:rPr>
          <w:rFonts w:hint="eastAsia" w:ascii="宋体" w:hAnsi="宋体" w:cs="宋体"/>
          <w:szCs w:val="22"/>
        </w:rPr>
        <w:t xml:space="preserve">为在</w:t>
      </w:r>
      <w:r>
        <w:rPr>
          <w:rFonts w:hint="eastAsia" w:ascii="宋体" w:hAnsi="宋体" w:cs="宋体"/>
          <w:spacing w:val="-4"/>
          <w:szCs w:val="22"/>
        </w:rPr>
        <w:t xml:space="preserve">施工合同的实施过程中创造安全、高效的施工环境，切实搞好本项目的安</w:t>
      </w:r>
      <w:r>
        <w:rPr>
          <w:rFonts w:hint="eastAsia" w:ascii="宋体" w:hAnsi="宋体" w:cs="宋体"/>
          <w:szCs w:val="22"/>
        </w:rPr>
        <w:t xml:space="preserve">全管</w:t>
      </w:r>
      <w:r>
        <w:rPr>
          <w:rFonts w:hint="eastAsia" w:ascii="宋体" w:hAnsi="宋体" w:cs="宋体"/>
          <w:spacing w:val="-3"/>
          <w:szCs w:val="22"/>
        </w:rPr>
        <w:t xml:space="preserve">理</w:t>
      </w:r>
      <w:r>
        <w:rPr>
          <w:rFonts w:hint="eastAsia" w:ascii="宋体" w:hAnsi="宋体" w:cs="宋体"/>
          <w:szCs w:val="22"/>
        </w:rPr>
        <w:t xml:space="preserve">工</w:t>
      </w:r>
      <w:r>
        <w:rPr>
          <w:rFonts w:hint="eastAsia" w:ascii="宋体" w:hAnsi="宋体" w:cs="宋体"/>
          <w:spacing w:val="-3"/>
          <w:szCs w:val="22"/>
        </w:rPr>
        <w:t xml:space="preserve">作</w:t>
      </w:r>
      <w:r>
        <w:rPr>
          <w:rFonts w:hint="eastAsia" w:ascii="宋体" w:hAnsi="宋体" w:cs="宋体"/>
          <w:spacing w:val="-17"/>
          <w:szCs w:val="22"/>
        </w:rPr>
        <w:t xml:space="preserve">，</w:t>
      </w:r>
      <w:r>
        <w:rPr>
          <w:rFonts w:hint="eastAsia" w:ascii="宋体" w:hAnsi="宋体" w:cs="宋体"/>
          <w:spacing w:val="-3"/>
          <w:szCs w:val="22"/>
        </w:rPr>
        <w:t xml:space="preserve">本</w:t>
      </w:r>
      <w:r>
        <w:rPr>
          <w:rFonts w:hint="eastAsia" w:ascii="宋体" w:hAnsi="宋体" w:cs="宋体"/>
          <w:szCs w:val="22"/>
        </w:rPr>
        <w:t xml:space="preserve">项</w:t>
      </w:r>
      <w:r>
        <w:rPr>
          <w:rFonts w:hint="eastAsia" w:ascii="宋体" w:hAnsi="宋体" w:cs="宋体"/>
          <w:spacing w:val="-3"/>
          <w:szCs w:val="22"/>
        </w:rPr>
        <w:t xml:space="preserve">目</w:t>
      </w:r>
      <w:r>
        <w:rPr>
          <w:rFonts w:hint="eastAsia" w:ascii="宋体" w:hAnsi="宋体" w:cs="宋体"/>
          <w:szCs w:val="22"/>
        </w:rPr>
        <w:t xml:space="preserve">发</w:t>
      </w:r>
      <w:r>
        <w:rPr>
          <w:rFonts w:hint="eastAsia" w:ascii="宋体" w:hAnsi="宋体" w:cs="宋体"/>
          <w:spacing w:val="-3"/>
          <w:szCs w:val="22"/>
        </w:rPr>
        <w:t xml:space="preserve">包</w:t>
      </w:r>
      <w:r>
        <w:rPr>
          <w:rFonts w:hint="eastAsia" w:ascii="宋体" w:hAnsi="宋体" w:cs="宋体"/>
          <w:szCs w:val="22"/>
        </w:rPr>
        <w:t xml:space="preserve">人（</w:t>
      </w:r>
      <w:r>
        <w:rPr>
          <w:rFonts w:hint="eastAsia" w:ascii="宋体" w:hAnsi="宋体" w:cs="宋体"/>
          <w:spacing w:val="-3"/>
          <w:szCs w:val="22"/>
        </w:rPr>
        <w:t xml:space="preserve">以</w:t>
      </w:r>
      <w:r>
        <w:rPr>
          <w:rFonts w:hint="eastAsia" w:ascii="宋体" w:hAnsi="宋体" w:cs="宋体"/>
          <w:szCs w:val="22"/>
        </w:rPr>
        <w:t xml:space="preserve">下</w:t>
      </w:r>
      <w:r>
        <w:rPr>
          <w:rFonts w:hint="eastAsia" w:ascii="宋体" w:hAnsi="宋体" w:cs="宋体"/>
          <w:spacing w:val="-3"/>
          <w:szCs w:val="22"/>
        </w:rPr>
        <w:t xml:space="preserve">简</w:t>
      </w:r>
      <w:r>
        <w:rPr>
          <w:rFonts w:hint="eastAsia" w:ascii="宋体" w:hAnsi="宋体" w:cs="宋体"/>
          <w:spacing w:val="-17"/>
          <w:szCs w:val="22"/>
        </w:rPr>
        <w:t xml:space="preserve">称</w:t>
      </w:r>
      <w:r>
        <w:rPr>
          <w:rFonts w:hint="eastAsia" w:ascii="宋体" w:hAnsi="宋体" w:cs="宋体"/>
          <w:szCs w:val="22"/>
        </w:rPr>
        <w:t xml:space="preserve">“</w:t>
      </w:r>
      <w:r>
        <w:rPr>
          <w:rFonts w:hint="eastAsia" w:ascii="宋体" w:hAnsi="宋体" w:cs="宋体"/>
          <w:spacing w:val="-3"/>
          <w:szCs w:val="22"/>
        </w:rPr>
        <w:t xml:space="preserve">甲</w:t>
      </w:r>
      <w:r>
        <w:rPr>
          <w:rFonts w:hint="eastAsia" w:ascii="宋体" w:hAnsi="宋体" w:cs="宋体"/>
          <w:szCs w:val="22"/>
        </w:rPr>
        <w:t xml:space="preserve">方</w:t>
      </w:r>
      <w:r>
        <w:rPr>
          <w:rFonts w:hint="eastAsia" w:ascii="宋体" w:hAnsi="宋体" w:cs="宋体"/>
          <w:szCs w:val="22"/>
          <w:lang w:eastAsia="zh-CN"/>
        </w:rPr>
        <w:t xml:space="preserve">”）</w:t>
      </w:r>
      <w:r>
        <w:rPr>
          <w:rFonts w:hint="eastAsia" w:ascii="宋体" w:hAnsi="宋体" w:cs="宋体"/>
          <w:szCs w:val="22"/>
        </w:rPr>
        <w:t xml:space="preserve">与</w:t>
      </w:r>
      <w:r>
        <w:rPr>
          <w:rFonts w:hint="eastAsia" w:ascii="宋体" w:hAnsi="宋体" w:cs="宋体"/>
          <w:spacing w:val="-3"/>
          <w:szCs w:val="22"/>
        </w:rPr>
        <w:t xml:space="preserve">承</w:t>
      </w:r>
      <w:r>
        <w:rPr>
          <w:rFonts w:hint="eastAsia" w:ascii="宋体" w:hAnsi="宋体" w:cs="宋体"/>
          <w:szCs w:val="22"/>
        </w:rPr>
        <w:t xml:space="preserve">包人</w:t>
      </w:r>
      <w:r>
        <w:rPr>
          <w:rFonts w:hint="eastAsia" w:ascii="宋体" w:hAnsi="宋体" w:cs="宋体"/>
          <w:szCs w:val="22"/>
          <w:u w:val="single"/>
        </w:rPr>
        <w:tab/>
      </w:r>
      <w:r>
        <w:rPr>
          <w:rFonts w:hint="eastAsia" w:ascii="宋体" w:hAnsi="宋体" w:cs="宋体"/>
          <w:spacing w:val="-8"/>
          <w:szCs w:val="22"/>
        </w:rPr>
        <w:t xml:space="preserve">（以下简称“乙方”）特此签订安全生产合同</w:t>
      </w:r>
      <w:r>
        <w:rPr>
          <w:rFonts w:hint="eastAsia" w:ascii="宋体" w:hAnsi="宋体" w:cs="宋体"/>
          <w:spacing w:val="-8"/>
          <w:szCs w:val="22"/>
          <w:lang w:eastAsia="zh-CN"/>
        </w:rPr>
        <w:t xml:space="preserve">。</w:t>
      </w:r>
      <w:r/>
    </w:p>
    <w:p>
      <w:pPr>
        <w:ind w:left="63" w:right="63" w:firstLine="462"/>
        <w:jc w:val="left"/>
        <w:spacing w:line="360" w:lineRule="auto"/>
        <w:rPr>
          <w:rFonts w:ascii="宋体" w:hAnsi="宋体" w:cs="宋体"/>
          <w:b/>
          <w:bCs/>
          <w:szCs w:val="22"/>
        </w:rPr>
      </w:pPr>
      <w:r>
        <w:rPr>
          <w:rFonts w:hint="eastAsia" w:ascii="宋体" w:hAnsi="宋体" w:cs="宋体"/>
          <w:b/>
          <w:bCs/>
          <w:szCs w:val="22"/>
        </w:rPr>
        <w:t xml:space="preserve">一、甲方职责</w:t>
      </w:r>
      <w:r/>
    </w:p>
    <w:p>
      <w:pPr>
        <w:ind w:left="63" w:right="63" w:firstLine="408"/>
        <w:jc w:val="left"/>
        <w:spacing w:line="360" w:lineRule="auto"/>
        <w:rPr>
          <w:rFonts w:ascii="宋体" w:hAnsi="宋体" w:cs="宋体"/>
          <w:szCs w:val="22"/>
        </w:rPr>
      </w:pPr>
      <w:r>
        <w:rPr>
          <w:rFonts w:hint="eastAsia" w:ascii="宋体" w:hAnsi="宋体" w:cs="宋体"/>
          <w:spacing w:val="-3"/>
          <w:szCs w:val="22"/>
        </w:rPr>
        <w:t xml:space="preserve">1.严格遵守国家有关安全生产的法律法规，认真执行工程承包合同中的有关安全要求。</w:t>
      </w:r>
      <w:r/>
    </w:p>
    <w:p>
      <w:pPr>
        <w:ind w:left="63" w:right="63" w:firstLine="416"/>
        <w:jc w:val="left"/>
        <w:spacing w:line="360" w:lineRule="auto"/>
        <w:rPr>
          <w:rFonts w:ascii="宋体" w:hAnsi="宋体" w:cs="宋体"/>
          <w:szCs w:val="22"/>
        </w:rPr>
      </w:pPr>
      <w:r>
        <w:rPr>
          <w:rFonts w:hint="eastAsia" w:ascii="宋体" w:hAnsi="宋体" w:cs="宋体"/>
          <w:spacing w:val="-1"/>
          <w:szCs w:val="22"/>
        </w:rPr>
        <w:t xml:space="preserve">2.按照“安全第一、预防为主”和坚持“管生产必须管安全”的原则进行安全生产管理，做</w:t>
      </w:r>
      <w:r>
        <w:rPr>
          <w:rFonts w:hint="eastAsia" w:ascii="宋体" w:hAnsi="宋体" w:cs="宋体"/>
          <w:szCs w:val="22"/>
        </w:rPr>
        <w:t xml:space="preserve">到生产与安全工作同时计划、布置、检查、总结和评比。</w:t>
      </w:r>
      <w:r/>
    </w:p>
    <w:p>
      <w:pPr>
        <w:ind w:left="63" w:right="63" w:firstLine="420"/>
        <w:jc w:val="left"/>
        <w:spacing w:line="360" w:lineRule="auto"/>
        <w:rPr>
          <w:rFonts w:ascii="宋体" w:hAnsi="宋体" w:cs="宋体"/>
          <w:szCs w:val="22"/>
        </w:rPr>
      </w:pPr>
      <w:r>
        <w:rPr>
          <w:rFonts w:hint="eastAsia" w:ascii="宋体" w:hAnsi="宋体" w:cs="宋体"/>
          <w:szCs w:val="22"/>
        </w:rPr>
        <w:t xml:space="preserve">3.定期召开安全生产调度会，及时传达中央及地方有关安全生产的精神。</w:t>
      </w:r>
      <w:r/>
    </w:p>
    <w:p>
      <w:pPr>
        <w:ind w:left="63" w:right="63" w:firstLine="420"/>
        <w:jc w:val="left"/>
        <w:spacing w:line="360" w:lineRule="auto"/>
        <w:rPr>
          <w:rFonts w:ascii="宋体" w:hAnsi="宋体" w:cs="宋体"/>
          <w:szCs w:val="22"/>
        </w:rPr>
      </w:pPr>
      <w:r>
        <w:rPr>
          <w:rFonts w:hint="eastAsia" w:ascii="宋体" w:hAnsi="宋体" w:cs="宋体"/>
          <w:szCs w:val="22"/>
        </w:rPr>
        <w:t xml:space="preserve">4.组织对乙方施工现场安全生产检查，监督乙方及时处理发现的各种安全隐患。</w:t>
      </w:r>
      <w:r/>
    </w:p>
    <w:p>
      <w:pPr>
        <w:ind w:left="63" w:right="63" w:firstLine="422"/>
        <w:jc w:val="left"/>
        <w:spacing w:line="360" w:lineRule="auto"/>
        <w:rPr>
          <w:rFonts w:ascii="宋体" w:hAnsi="宋体" w:cs="宋体"/>
          <w:b/>
          <w:bCs/>
          <w:spacing w:val="-104"/>
          <w:szCs w:val="22"/>
        </w:rPr>
      </w:pPr>
      <w:r>
        <w:rPr>
          <w:rFonts w:hint="eastAsia" w:ascii="宋体" w:hAnsi="宋体" w:cs="宋体"/>
          <w:b/>
          <w:bCs/>
          <w:szCs w:val="22"/>
        </w:rPr>
        <w:t xml:space="preserve">二、乙方职责</w:t>
      </w:r>
      <w:r/>
    </w:p>
    <w:p>
      <w:pPr>
        <w:ind w:left="63" w:right="63" w:firstLine="416"/>
        <w:jc w:val="left"/>
        <w:spacing w:line="360" w:lineRule="auto"/>
        <w:rPr>
          <w:rFonts w:ascii="宋体" w:hAnsi="宋体" w:cs="宋体"/>
          <w:spacing w:val="-1"/>
          <w:szCs w:val="22"/>
        </w:rPr>
      </w:pPr>
      <w:r>
        <w:rPr>
          <w:rFonts w:hint="eastAsia" w:ascii="宋体" w:hAnsi="宋体" w:cs="宋体"/>
          <w:spacing w:val="-1"/>
          <w:szCs w:val="22"/>
        </w:rPr>
        <w:t xml:space="preserve">1.严格遵守国家有关安全生产的法律法规及建筑工程有关安全生产的规定，认真执行工程承</w:t>
      </w:r>
      <w:r>
        <w:rPr>
          <w:rFonts w:hint="eastAsia" w:ascii="宋体" w:hAnsi="宋体" w:cs="宋体"/>
          <w:szCs w:val="22"/>
        </w:rPr>
        <w:t xml:space="preserve">包合同中的有关安全要求。</w:t>
      </w:r>
      <w:r/>
    </w:p>
    <w:p>
      <w:pPr>
        <w:ind w:left="63" w:right="63" w:firstLine="416"/>
        <w:jc w:val="left"/>
        <w:spacing w:line="360" w:lineRule="auto"/>
        <w:rPr>
          <w:rFonts w:ascii="宋体" w:hAnsi="宋体" w:cs="宋体"/>
          <w:spacing w:val="-1"/>
          <w:szCs w:val="22"/>
        </w:rPr>
      </w:pPr>
      <w:r>
        <w:rPr>
          <w:rFonts w:hint="eastAsia" w:ascii="宋体" w:hAnsi="宋体" w:cs="宋体"/>
          <w:spacing w:val="-1"/>
          <w:szCs w:val="22"/>
        </w:rPr>
        <w:t xml:space="preserve">2.坚持“安全第一、预防为主”和“管生产必须管安全”的原则，加</w:t>
      </w:r>
      <w:r>
        <w:rPr>
          <w:rFonts w:hint="eastAsia" w:ascii="宋体" w:hAnsi="宋体" w:cs="宋体"/>
          <w:szCs w:val="22"/>
        </w:rPr>
        <w:t xml:space="preserve">强安全生产宣传教育，增强全员安全生产意识，建立健全各项安全生产的管理机构和安全生产管理制度，配备专职及兼职安全检查人员，有组织有领导地开展安全生产活动。项目负责人、工程技术人员、生产管理人员和具体操作人员，必须熟悉和遵守本条款的各项规定，做到生产与安全工作同时计划、布置、检查、总结和评比。</w:t>
      </w:r>
      <w:r/>
    </w:p>
    <w:p>
      <w:pPr>
        <w:ind w:left="63" w:right="63" w:firstLine="416"/>
        <w:jc w:val="left"/>
        <w:spacing w:line="360" w:lineRule="auto"/>
        <w:rPr>
          <w:rFonts w:ascii="宋体" w:hAnsi="宋体" w:cs="宋体"/>
          <w:szCs w:val="22"/>
        </w:rPr>
      </w:pPr>
      <w:r>
        <w:rPr>
          <w:rFonts w:hint="eastAsia" w:ascii="宋体" w:hAnsi="宋体" w:cs="宋体"/>
          <w:spacing w:val="-1"/>
          <w:szCs w:val="22"/>
        </w:rPr>
        <w:t xml:space="preserve">3.建立健全安全生产责任制。从派往项目实施的</w:t>
      </w:r>
      <w:r>
        <w:rPr>
          <w:rFonts w:hint="eastAsia" w:ascii="宋体" w:hAnsi="宋体" w:cs="宋体"/>
          <w:szCs w:val="22"/>
        </w:rPr>
        <w:t xml:space="preserve">项目负责人</w:t>
      </w:r>
      <w:r>
        <w:rPr>
          <w:rFonts w:hint="eastAsia" w:ascii="宋体" w:hAnsi="宋体" w:cs="宋体"/>
          <w:spacing w:val="-1"/>
          <w:szCs w:val="22"/>
        </w:rPr>
        <w:t xml:space="preserve">到生产工人（包括临时雇请的农民工）的安全生产管理系统必须做到纵向到底，一环不漏；各职能部门、人员的安全生产责任制做到横向到边，人人有责。</w:t>
      </w:r>
      <w:r>
        <w:rPr>
          <w:rFonts w:hint="eastAsia" w:ascii="宋体" w:hAnsi="宋体" w:cs="宋体"/>
          <w:szCs w:val="22"/>
        </w:rPr>
        <w:t xml:space="preserve">项目负责人</w:t>
      </w:r>
      <w:r>
        <w:rPr>
          <w:rFonts w:hint="eastAsia" w:ascii="宋体" w:hAnsi="宋体" w:cs="宋体"/>
          <w:spacing w:val="-1"/>
          <w:szCs w:val="22"/>
        </w:rPr>
        <w:t xml:space="preserve">是安全生产的第一责任人。现场设置的安全机构，应按施工</w:t>
      </w:r>
      <w:r>
        <w:rPr>
          <w:rFonts w:hint="eastAsia" w:ascii="宋体" w:hAnsi="宋体" w:cs="宋体"/>
          <w:szCs w:val="22"/>
        </w:rPr>
        <w:t xml:space="preserve">人员的1%～3%配备安全员，专职负责所有员工的安全和治安保卫工作及预防事故的发生。安全机构人员，有权按有关规定发布指令，并采取保护性措施防止事故发生。</w:t>
      </w:r>
      <w:r/>
    </w:p>
    <w:p>
      <w:pPr>
        <w:ind w:left="63" w:right="63" w:firstLine="422"/>
        <w:jc w:val="left"/>
        <w:spacing w:line="360" w:lineRule="auto"/>
        <w:rPr>
          <w:rFonts w:ascii="宋体" w:hAnsi="宋体" w:cs="宋体"/>
          <w:szCs w:val="22"/>
        </w:rPr>
      </w:pPr>
      <w:r>
        <w:rPr>
          <w:rFonts w:hint="eastAsia" w:ascii="宋体" w:hAnsi="宋体" w:cs="宋体"/>
          <w:spacing w:val="-1"/>
          <w:szCs w:val="22"/>
        </w:rPr>
        <w:t xml:space="preserve">4.乙方在任何时候都应采取各种合理的预防措施，防止其员工发生任何违法、违禁、暴力或</w:t>
      </w:r>
      <w:r>
        <w:rPr>
          <w:rFonts w:hint="eastAsia" w:ascii="宋体" w:hAnsi="宋体" w:cs="宋体"/>
          <w:szCs w:val="22"/>
        </w:rPr>
        <w:t xml:space="preserve">妨碍治安的行为。</w:t>
      </w:r>
      <w:r/>
    </w:p>
    <w:p>
      <w:pPr>
        <w:ind w:left="63" w:right="63" w:firstLine="422"/>
        <w:jc w:val="left"/>
        <w:spacing w:line="360" w:lineRule="auto"/>
        <w:rPr>
          <w:rFonts w:ascii="宋体" w:hAnsi="宋体" w:cs="宋体"/>
          <w:szCs w:val="22"/>
        </w:rPr>
      </w:pPr>
      <w:r>
        <w:rPr>
          <w:rFonts w:hint="eastAsia" w:ascii="宋体" w:hAnsi="宋体" w:cs="宋体"/>
          <w:spacing w:val="-1"/>
          <w:szCs w:val="22"/>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cs="宋体"/>
          <w:szCs w:val="22"/>
        </w:rPr>
        <w:t xml:space="preserve">上岗。施工现场如出现特种作业无证操作现象，项目负责人必须承担管理责任。</w:t>
      </w:r>
      <w:r/>
    </w:p>
    <w:p>
      <w:pPr>
        <w:ind w:left="63" w:right="63" w:firstLine="422"/>
        <w:jc w:val="left"/>
        <w:spacing w:line="360" w:lineRule="auto"/>
        <w:rPr>
          <w:rFonts w:ascii="宋体" w:hAnsi="宋体" w:cs="宋体"/>
          <w:spacing w:val="-1"/>
          <w:szCs w:val="22"/>
        </w:rPr>
      </w:pPr>
      <w:r>
        <w:rPr>
          <w:rFonts w:hint="eastAsia" w:ascii="宋体" w:hAnsi="宋体" w:cs="宋体"/>
          <w:szCs w:val="22"/>
        </w:rPr>
        <w:t xml:space="preserve">6.</w:t>
      </w:r>
      <w:r>
        <w:rPr>
          <w:rFonts w:hint="eastAsia" w:ascii="宋体" w:hAnsi="宋体" w:cs="宋体"/>
          <w:spacing w:val="-1"/>
          <w:szCs w:val="22"/>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left="63" w:right="63" w:firstLine="422"/>
        <w:jc w:val="left"/>
        <w:spacing w:line="360" w:lineRule="auto"/>
        <w:rPr>
          <w:rFonts w:ascii="宋体" w:hAnsi="宋体" w:cs="宋体"/>
          <w:szCs w:val="22"/>
        </w:rPr>
      </w:pPr>
      <w:r>
        <w:rPr>
          <w:rFonts w:hint="eastAsia" w:ascii="宋体" w:hAnsi="宋体" w:cs="宋体"/>
          <w:spacing w:val="-1"/>
          <w:szCs w:val="22"/>
        </w:rPr>
        <w:t xml:space="preserve">7.操作人员上岗，必须按规定穿戴防护用品。施工项目负责人和安全检查员应随时检查劳动防护用</w:t>
      </w:r>
      <w:r>
        <w:rPr>
          <w:rFonts w:hint="eastAsia" w:ascii="宋体" w:hAnsi="宋体" w:cs="宋体"/>
          <w:szCs w:val="22"/>
        </w:rPr>
        <w:t xml:space="preserve">品的穿戴情况，不按规定穿戴防护用品的人员不得上岗。</w:t>
      </w:r>
      <w:r/>
    </w:p>
    <w:p>
      <w:pPr>
        <w:ind w:left="63" w:right="63" w:firstLine="422"/>
        <w:jc w:val="left"/>
        <w:spacing w:line="360" w:lineRule="auto"/>
        <w:rPr>
          <w:rFonts w:ascii="宋体" w:hAnsi="宋体" w:cs="宋体"/>
          <w:szCs w:val="22"/>
        </w:rPr>
      </w:pPr>
      <w:r>
        <w:rPr>
          <w:rFonts w:hint="eastAsia" w:ascii="宋体" w:hAnsi="宋体" w:cs="宋体"/>
          <w:spacing w:val="-1"/>
          <w:szCs w:val="22"/>
        </w:rPr>
        <w:t xml:space="preserve">8.所有施工机械设备和高空作业的设备均应定期检查，并有安全员的签字记录，保证其经常</w:t>
      </w:r>
      <w:r>
        <w:rPr>
          <w:rFonts w:hint="eastAsia" w:ascii="宋体" w:hAnsi="宋体" w:cs="宋体"/>
          <w:szCs w:val="22"/>
        </w:rPr>
        <w:t xml:space="preserve">处于完好状态；不合格的机具、设备和劳动保护用品严禁使用。</w:t>
      </w:r>
      <w:r/>
    </w:p>
    <w:p>
      <w:pPr>
        <w:ind w:left="63" w:right="63" w:firstLine="422"/>
        <w:jc w:val="left"/>
        <w:spacing w:line="360" w:lineRule="auto"/>
        <w:rPr>
          <w:rFonts w:ascii="宋体" w:hAnsi="宋体" w:cs="宋体"/>
          <w:szCs w:val="22"/>
        </w:rPr>
      </w:pPr>
      <w:r>
        <w:rPr>
          <w:rFonts w:hint="eastAsia" w:ascii="宋体" w:hAnsi="宋体" w:cs="宋体"/>
          <w:spacing w:val="-1"/>
          <w:szCs w:val="22"/>
        </w:rPr>
        <w:t xml:space="preserve">9.施工中采用新技术、新工艺、新设备、新材料时，必须制定相应的安全技术措施，施工现</w:t>
      </w:r>
      <w:r>
        <w:rPr>
          <w:rFonts w:hint="eastAsia" w:ascii="宋体" w:hAnsi="宋体" w:cs="宋体"/>
          <w:szCs w:val="22"/>
        </w:rPr>
        <w:t xml:space="preserve">场必须具有相关的安全标志牌。</w:t>
      </w:r>
      <w:r/>
    </w:p>
    <w:p>
      <w:pPr>
        <w:ind w:left="63" w:right="63" w:firstLine="422"/>
        <w:jc w:val="left"/>
        <w:spacing w:line="360" w:lineRule="auto"/>
        <w:rPr>
          <w:rFonts w:ascii="宋体" w:hAnsi="宋体" w:cs="宋体"/>
          <w:szCs w:val="22"/>
        </w:rPr>
      </w:pPr>
      <w:r>
        <w:rPr>
          <w:rFonts w:hint="eastAsia" w:ascii="宋体" w:hAnsi="宋体" w:cs="宋体"/>
          <w:spacing w:val="-4"/>
          <w:szCs w:val="22"/>
        </w:rPr>
        <w:t xml:space="preserve">10.乙方必须按照本工程项目特点，组织制定本工程实施中的生产安全事故应急救援预案；如</w:t>
      </w:r>
      <w:r>
        <w:rPr>
          <w:rFonts w:hint="eastAsia" w:ascii="宋体" w:hAnsi="宋体" w:cs="宋体"/>
          <w:spacing w:val="-1"/>
          <w:szCs w:val="22"/>
        </w:rPr>
        <w:t xml:space="preserve">果发生安全事故，应按照《国务院关于特大安全事故行政责任追究的规定》以及其它有关规定，</w:t>
      </w:r>
      <w:r>
        <w:rPr>
          <w:rFonts w:hint="eastAsia" w:ascii="宋体" w:hAnsi="宋体" w:cs="宋体"/>
          <w:szCs w:val="22"/>
        </w:rPr>
        <w:t xml:space="preserve">及时上报有关部门，并坚持“四不放过”的原则，严肃处理相关责任人。</w:t>
      </w:r>
      <w:r/>
    </w:p>
    <w:p>
      <w:pPr>
        <w:ind w:left="526" w:right="3576"/>
        <w:jc w:val="left"/>
        <w:spacing w:line="360" w:lineRule="auto"/>
        <w:rPr>
          <w:rFonts w:ascii="宋体" w:hAnsi="宋体" w:cs="宋体"/>
          <w:b/>
          <w:bCs/>
        </w:rPr>
      </w:pPr>
      <w:r>
        <w:rPr>
          <w:rFonts w:hint="eastAsia" w:ascii="宋体" w:hAnsi="宋体" w:cs="宋体"/>
          <w:b/>
          <w:bCs/>
        </w:rPr>
        <w:t xml:space="preserve">三、违约责任</w:t>
      </w:r>
      <w:r/>
    </w:p>
    <w:p>
      <w:pPr>
        <w:ind w:left="63" w:right="63" w:firstLine="422"/>
        <w:jc w:val="left"/>
        <w:spacing w:line="360" w:lineRule="auto"/>
        <w:rPr>
          <w:rFonts w:ascii="宋体" w:hAnsi="宋体" w:cs="宋体"/>
          <w:szCs w:val="22"/>
        </w:rPr>
      </w:pPr>
      <w:r>
        <w:rPr>
          <w:rFonts w:hint="eastAsia" w:ascii="宋体" w:hAnsi="宋体" w:cs="宋体"/>
          <w:szCs w:val="22"/>
        </w:rPr>
        <w:t xml:space="preserve">如因甲方或乙方违约造成安全事故，将依法追究责任。</w:t>
      </w:r>
      <w:r/>
    </w:p>
    <w:p>
      <w:pPr>
        <w:ind w:left="63" w:right="63" w:firstLine="419"/>
        <w:jc w:val="left"/>
        <w:spacing w:line="360" w:lineRule="auto"/>
        <w:rPr>
          <w:rFonts w:ascii="宋体" w:hAnsi="宋体" w:cs="宋体"/>
          <w:szCs w:val="22"/>
        </w:rPr>
      </w:pPr>
      <w:r>
        <w:rPr>
          <w:rFonts w:hint="eastAsia" w:ascii="宋体" w:hAnsi="宋体" w:cs="宋体"/>
          <w:spacing w:val="-1"/>
          <w:szCs w:val="22"/>
        </w:rPr>
        <w:t xml:space="preserve">本合同作为主合同附件，正本和副本份数与本主合同的约定相同。由双方法定代表人或其授</w:t>
      </w:r>
      <w:r>
        <w:rPr>
          <w:rFonts w:hint="eastAsia" w:ascii="宋体" w:hAnsi="宋体" w:cs="宋体"/>
          <w:szCs w:val="22"/>
        </w:rPr>
        <w:t xml:space="preserve">权的代理人签署与加盖公章后生效，全部工程交工验收后失效。</w:t>
      </w:r>
      <w:r/>
    </w:p>
    <w:p>
      <w:pPr>
        <w:ind w:left="63" w:right="63"/>
        <w:jc w:val="left"/>
        <w:spacing w:line="360" w:lineRule="auto"/>
        <w:rPr>
          <w:rFonts w:ascii="宋体" w:hAnsi="宋体" w:cs="宋体"/>
          <w:szCs w:val="22"/>
        </w:rPr>
      </w:pPr>
      <w:r>
        <w:rPr>
          <w:rFonts w:hint="eastAsia" w:ascii="宋体" w:hAnsi="宋体" w:cs="宋体"/>
          <w:szCs w:val="22"/>
        </w:rPr>
        <w:t xml:space="preserve">〈以下无正文〉</w:t>
      </w:r>
      <w:r/>
    </w:p>
    <w:p>
      <w:pPr>
        <w:ind w:right="63" w:firstLine="420"/>
        <w:jc w:val="left"/>
        <w:spacing w:line="360" w:lineRule="auto"/>
        <w:tabs>
          <w:tab w:val="left" w:pos="1366" w:leader="none"/>
        </w:tabs>
        <w:rPr>
          <w:rFonts w:ascii="宋体" w:hAnsi="宋体" w:cs="宋体"/>
          <w:spacing w:val="-104"/>
          <w:szCs w:val="22"/>
        </w:rPr>
      </w:pPr>
      <w:r>
        <w:rPr>
          <w:rFonts w:hint="eastAsia" w:ascii="宋体" w:hAnsi="宋体" w:cs="宋体"/>
          <w:spacing w:val="-13"/>
          <w:szCs w:val="22"/>
        </w:rPr>
        <w:t xml:space="preserve">发包人：（盖公章）</w:t>
      </w:r>
      <w:r/>
    </w:p>
    <w:p>
      <w:pPr>
        <w:ind w:right="63" w:firstLine="420"/>
        <w:jc w:val="left"/>
        <w:spacing w:line="360" w:lineRule="auto"/>
        <w:tabs>
          <w:tab w:val="left" w:pos="1366" w:leader="none"/>
        </w:tabs>
        <w:rPr>
          <w:rFonts w:ascii="宋体" w:hAnsi="宋体" w:cs="宋体"/>
          <w:spacing w:val="-8"/>
          <w:szCs w:val="22"/>
        </w:rPr>
      </w:pPr>
      <w:r>
        <w:rPr>
          <w:rFonts w:hint="eastAsia" w:ascii="宋体" w:hAnsi="宋体" w:cs="宋体"/>
          <w:spacing w:val="-8"/>
          <w:szCs w:val="22"/>
        </w:rPr>
        <w:t xml:space="preserve">法定代表人或其委托代理人：（签字）</w:t>
      </w:r>
      <w:r/>
    </w:p>
    <w:p>
      <w:pPr>
        <w:ind w:right="63" w:firstLine="420"/>
        <w:jc w:val="left"/>
        <w:spacing w:line="360" w:lineRule="auto"/>
        <w:tabs>
          <w:tab w:val="left" w:pos="1366" w:leader="none"/>
        </w:tabs>
        <w:rPr>
          <w:rFonts w:ascii="宋体" w:hAnsi="宋体" w:cs="宋体"/>
          <w:szCs w:val="22"/>
        </w:rPr>
      </w:pPr>
      <w:r>
        <w:rPr>
          <w:rFonts w:hint="eastAsia" w:ascii="宋体" w:hAnsi="宋体" w:cs="宋体"/>
          <w:szCs w:val="22"/>
        </w:rPr>
        <w:t xml:space="preserve">地</w:t>
      </w:r>
      <w:r>
        <w:rPr>
          <w:rFonts w:hint="eastAsia" w:ascii="宋体" w:hAnsi="宋体" w:cs="宋体"/>
          <w:spacing w:val="-3"/>
          <w:szCs w:val="22"/>
        </w:rPr>
        <w:t xml:space="preserve">址：</w:t>
      </w:r>
      <w:r/>
    </w:p>
    <w:p>
      <w:pPr>
        <w:ind w:left="71" w:right="63" w:firstLine="1680"/>
        <w:jc w:val="left"/>
        <w:spacing w:line="360" w:lineRule="auto"/>
        <w:tabs>
          <w:tab w:val="left" w:pos="1158" w:leader="none"/>
        </w:tabs>
        <w:rPr>
          <w:rFonts w:ascii="宋体" w:hAnsi="宋体" w:cs="宋体"/>
          <w:szCs w:val="22"/>
        </w:rPr>
      </w:pPr>
      <w:r>
        <w:rPr>
          <w:rFonts w:hint="eastAsia" w:ascii="宋体" w:hAnsi="宋体" w:cs="宋体"/>
          <w:szCs w:val="22"/>
        </w:rPr>
        <w:t xml:space="preserve">年</w:t>
      </w:r>
      <w:r>
        <w:rPr>
          <w:rFonts w:hint="eastAsia" w:ascii="宋体" w:hAnsi="宋体" w:cs="宋体"/>
          <w:szCs w:val="22"/>
          <w:lang w:val="en-US" w:eastAsia="zh-CN"/>
        </w:rPr>
        <w:t xml:space="preserve">    </w:t>
      </w:r>
      <w:r>
        <w:rPr>
          <w:rFonts w:hint="eastAsia" w:ascii="宋体" w:hAnsi="宋体" w:cs="宋体"/>
          <w:szCs w:val="22"/>
        </w:rPr>
        <w:t xml:space="preserve">月</w:t>
      </w:r>
      <w:r>
        <w:rPr>
          <w:rFonts w:hint="eastAsia" w:ascii="宋体" w:hAnsi="宋体" w:cs="宋体"/>
          <w:szCs w:val="22"/>
        </w:rPr>
        <w:tab/>
      </w:r>
      <w:r>
        <w:rPr>
          <w:rFonts w:hint="eastAsia" w:ascii="宋体" w:hAnsi="宋体" w:cs="宋体"/>
          <w:szCs w:val="22"/>
          <w:lang w:val="en-US" w:eastAsia="zh-CN"/>
        </w:rPr>
        <w:t xml:space="preserve"> </w:t>
      </w:r>
      <w:r>
        <w:rPr>
          <w:rFonts w:hint="eastAsia" w:ascii="宋体" w:hAnsi="宋体" w:cs="宋体"/>
          <w:szCs w:val="22"/>
        </w:rPr>
        <w:t xml:space="preserve">日</w:t>
      </w:r>
      <w:r/>
    </w:p>
    <w:p>
      <w:pPr>
        <w:jc w:val="left"/>
        <w:spacing w:line="360" w:lineRule="auto"/>
        <w:rPr>
          <w:rFonts w:ascii="宋体" w:hAnsi="宋体" w:cs="宋体"/>
        </w:rPr>
      </w:pPr>
      <w:r>
        <w:rPr>
          <w:rFonts w:ascii="宋体" w:hAnsi="宋体" w:cs="宋体"/>
        </w:rPr>
      </w:r>
      <w:r/>
    </w:p>
    <w:p>
      <w:pPr>
        <w:ind w:right="63" w:firstLine="420"/>
        <w:jc w:val="left"/>
        <w:spacing w:line="360" w:lineRule="auto"/>
        <w:tabs>
          <w:tab w:val="left" w:pos="1366" w:leader="none"/>
        </w:tabs>
        <w:rPr>
          <w:rFonts w:ascii="宋体" w:hAnsi="宋体" w:cs="宋体"/>
          <w:spacing w:val="-104"/>
          <w:szCs w:val="22"/>
        </w:rPr>
      </w:pPr>
      <w:r>
        <w:rPr>
          <w:rFonts w:hint="eastAsia" w:ascii="宋体" w:hAnsi="宋体" w:cs="宋体"/>
          <w:spacing w:val="-13"/>
          <w:szCs w:val="22"/>
        </w:rPr>
        <w:t xml:space="preserve">承包人：（盖公章）</w:t>
      </w:r>
      <w:r/>
    </w:p>
    <w:p>
      <w:pPr>
        <w:ind w:right="63" w:firstLine="420"/>
        <w:jc w:val="left"/>
        <w:spacing w:line="360" w:lineRule="auto"/>
        <w:tabs>
          <w:tab w:val="left" w:pos="1366" w:leader="none"/>
        </w:tabs>
        <w:rPr>
          <w:rFonts w:ascii="宋体" w:hAnsi="宋体" w:cs="宋体"/>
          <w:spacing w:val="-8"/>
          <w:szCs w:val="22"/>
        </w:rPr>
      </w:pPr>
      <w:r>
        <w:rPr>
          <w:rFonts w:hint="eastAsia" w:ascii="宋体" w:hAnsi="宋体" w:cs="宋体"/>
          <w:spacing w:val="-8"/>
          <w:szCs w:val="22"/>
        </w:rPr>
        <w:t xml:space="preserve">法定代表人或其委托代理人：（签字）</w:t>
      </w:r>
      <w:r/>
    </w:p>
    <w:p>
      <w:pPr>
        <w:ind w:right="63" w:firstLine="420"/>
        <w:jc w:val="left"/>
        <w:spacing w:line="360" w:lineRule="auto"/>
        <w:tabs>
          <w:tab w:val="left" w:pos="1366" w:leader="none"/>
        </w:tabs>
        <w:rPr>
          <w:rFonts w:ascii="宋体" w:hAnsi="宋体" w:cs="宋体"/>
          <w:szCs w:val="22"/>
        </w:rPr>
      </w:pPr>
      <w:r>
        <w:rPr>
          <w:rFonts w:hint="eastAsia" w:ascii="宋体" w:hAnsi="宋体" w:cs="宋体"/>
          <w:szCs w:val="22"/>
        </w:rPr>
        <w:t xml:space="preserve">地</w:t>
      </w:r>
      <w:r>
        <w:rPr>
          <w:rFonts w:hint="eastAsia" w:ascii="宋体" w:hAnsi="宋体" w:cs="宋体"/>
          <w:spacing w:val="-3"/>
          <w:szCs w:val="22"/>
        </w:rPr>
        <w:t xml:space="preserve">址：</w:t>
      </w:r>
      <w:r/>
    </w:p>
    <w:p>
      <w:pPr>
        <w:ind w:firstLine="1680"/>
        <w:jc w:val="left"/>
        <w:rPr>
          <w:rFonts w:ascii="宋体" w:hAnsi="宋体" w:cs="宋体"/>
          <w:sz w:val="32"/>
          <w:szCs w:val="32"/>
        </w:rPr>
      </w:pPr>
      <w:r>
        <w:rPr>
          <w:rFonts w:hint="eastAsia" w:ascii="宋体" w:hAnsi="宋体" w:cs="宋体"/>
          <w:szCs w:val="22"/>
        </w:rPr>
        <w:t xml:space="preserve">年    月    日</w:t>
      </w:r>
      <w:r/>
    </w:p>
    <w:p>
      <w:pPr>
        <w:rPr>
          <w:rFonts w:ascii="宋体" w:hAnsi="宋体" w:cs="宋体"/>
          <w:sz w:val="36"/>
          <w:szCs w:val="36"/>
        </w:rPr>
      </w:pPr>
      <w:r>
        <w:rPr>
          <w:rFonts w:hint="eastAsia" w:ascii="宋体" w:hAnsi="宋体" w:cs="宋体"/>
        </w:rPr>
        <w:br w:type="page" w:clear="all"/>
      </w:r>
      <w:r/>
    </w:p>
    <w:p>
      <w:pPr>
        <w:jc w:val="center"/>
        <w:widowControl/>
        <w:rPr>
          <w:rFonts w:ascii="宋体" w:hAnsi="宋体" w:cs="宋体"/>
          <w:b/>
          <w:sz w:val="44"/>
          <w:szCs w:val="44"/>
        </w:rPr>
      </w:pPr>
      <w:r>
        <w:rPr>
          <w:rFonts w:hint="eastAsia" w:ascii="宋体" w:hAnsi="宋体" w:cs="宋体"/>
          <w:b/>
          <w:sz w:val="44"/>
          <w:szCs w:val="44"/>
        </w:rPr>
        <w:t xml:space="preserve">第四章  采购需求</w:t>
      </w:r>
      <w:bookmarkEnd w:id="48"/>
      <w:r/>
      <w:bookmarkEnd w:id="49"/>
      <w:r/>
      <w:bookmarkEnd w:id="50"/>
      <w:r/>
      <w:r/>
    </w:p>
    <w:p>
      <w:pPr>
        <w:ind w:firstLine="480"/>
        <w:jc w:val="both"/>
        <w:keepLines w:val="0"/>
        <w:keepNext w:val="0"/>
        <w:pageBreakBefore w:val="0"/>
        <w:spacing w:line="440" w:lineRule="exact"/>
        <w:widowControl w:val="off"/>
        <w:rPr>
          <w:rFonts w:hint="eastAsia" w:ascii="宋体" w:hAnsi="宋体" w:eastAsia="宋体" w:cs="宋体"/>
          <w:color w:val="000000"/>
          <w:sz w:val="24"/>
          <w:szCs w:val="24"/>
        </w:rPr>
        <w:outlineLvl w:val="0"/>
      </w:pPr>
      <w:r/>
      <w:bookmarkStart w:id="69" w:name="_Toc26554093"/>
      <w:r/>
      <w:bookmarkStart w:id="70" w:name="_Toc49090575"/>
      <w:r/>
      <w:bookmarkStart w:id="71" w:name="_Toc120614281"/>
      <w:r>
        <w:rPr>
          <w:rFonts w:hint="eastAsia" w:ascii="宋体" w:hAnsi="宋体" w:eastAsia="宋体" w:cs="宋体"/>
          <w:color w:val="000000"/>
          <w:sz w:val="24"/>
          <w:szCs w:val="24"/>
        </w:rPr>
        <w:t xml:space="preserve">项目属性：工程类项目</w:t>
      </w:r>
      <w:r/>
    </w:p>
    <w:p>
      <w:pPr>
        <w:ind w:firstLine="482"/>
        <w:jc w:val="both"/>
        <w:keepLines w:val="0"/>
        <w:keepNext w:val="0"/>
        <w:pageBreakBefore w:val="0"/>
        <w:spacing w:line="440" w:lineRule="exact"/>
        <w:widowControl w:val="off"/>
        <w:rPr>
          <w:rFonts w:hint="eastAsia" w:ascii="宋体" w:hAnsi="宋体" w:eastAsia="宋体" w:cs="宋体"/>
          <w:b/>
          <w:bCs/>
          <w:sz w:val="24"/>
          <w:szCs w:val="24"/>
        </w:rPr>
        <w:outlineLvl w:val="0"/>
      </w:pPr>
      <w:r>
        <w:rPr>
          <w:rFonts w:hint="eastAsia" w:ascii="宋体" w:hAnsi="宋体" w:eastAsia="宋体" w:cs="宋体"/>
          <w:b/>
          <w:sz w:val="24"/>
          <w:szCs w:val="24"/>
        </w:rPr>
        <w:t xml:space="preserve">一、采购内容：</w:t>
      </w:r>
      <w:r/>
    </w:p>
    <w:p>
      <w:pPr>
        <w:ind w:firstLine="480"/>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Cs/>
          <w:sz w:val="24"/>
          <w:szCs w:val="24"/>
        </w:rPr>
        <w:t xml:space="preserve"> </w:t>
      </w:r>
      <w:r>
        <w:rPr>
          <w:rFonts w:hint="eastAsia" w:ascii="宋体" w:hAnsi="宋体" w:cs="宋体"/>
          <w:bCs/>
          <w:i w:val="0"/>
          <w:iCs w:val="0"/>
          <w:sz w:val="24"/>
          <w:szCs w:val="24"/>
          <w:lang w:val="en-US" w:eastAsia="zh-CN"/>
        </w:rPr>
        <w:t xml:space="preserve">大纵湖镇（F25J03057）、（F25J03059）地块占补平衡土地复垦项目</w:t>
      </w:r>
      <w:r>
        <w:rPr>
          <w:rFonts w:hint="eastAsia" w:ascii="宋体" w:hAnsi="宋体" w:eastAsia="宋体" w:cs="宋体"/>
          <w:bCs/>
          <w:i w:val="0"/>
          <w:iCs w:val="0"/>
          <w:sz w:val="24"/>
          <w:szCs w:val="24"/>
          <w:lang w:val="en-US" w:eastAsia="zh-CN"/>
        </w:rPr>
        <w:t xml:space="preserve">的施工</w:t>
      </w:r>
      <w:r>
        <w:rPr>
          <w:rFonts w:hint="eastAsia" w:ascii="宋体" w:hAnsi="宋体" w:eastAsia="宋体" w:cs="宋体"/>
          <w:bCs/>
          <w:i w:val="0"/>
          <w:iCs w:val="0"/>
          <w:sz w:val="24"/>
          <w:szCs w:val="24"/>
        </w:rPr>
        <w:t xml:space="preserve">。具体以采购人提供的</w:t>
      </w:r>
      <w:r>
        <w:rPr>
          <w:rFonts w:hint="eastAsia" w:ascii="宋体" w:hAnsi="宋体" w:eastAsia="宋体" w:cs="宋体"/>
          <w:bCs/>
          <w:i w:val="0"/>
          <w:iCs w:val="0"/>
          <w:sz w:val="24"/>
          <w:szCs w:val="24"/>
          <w:lang w:val="en-US" w:eastAsia="zh-CN"/>
        </w:rPr>
        <w:t xml:space="preserve">测绘报告及</w:t>
      </w:r>
      <w:r>
        <w:rPr>
          <w:rFonts w:hint="eastAsia" w:ascii="宋体" w:hAnsi="宋体" w:eastAsia="宋体" w:cs="宋体"/>
          <w:bCs/>
          <w:i w:val="0"/>
          <w:iCs w:val="0"/>
          <w:sz w:val="24"/>
          <w:szCs w:val="24"/>
        </w:rPr>
        <w:t xml:space="preserve">工程量清单为准。采购人保留对采购范围适当调整的权利。</w:t>
      </w:r>
      <w:r/>
    </w:p>
    <w:p>
      <w:pPr>
        <w:ind w:firstLine="482"/>
        <w:jc w:val="both"/>
        <w:keepLines w:val="0"/>
        <w:keepNext w:val="0"/>
        <w:pageBreakBefore w:val="0"/>
        <w:spacing w:line="440" w:lineRule="exact"/>
        <w:widowControl w:val="off"/>
        <w:rPr>
          <w:rFonts w:hint="eastAsia" w:ascii="宋体" w:hAnsi="宋体" w:eastAsia="宋体" w:cs="宋体"/>
          <w:b/>
          <w:sz w:val="24"/>
          <w:szCs w:val="24"/>
        </w:rPr>
        <w:outlineLvl w:val="0"/>
      </w:pPr>
      <w:r>
        <w:rPr>
          <w:rFonts w:hint="eastAsia" w:ascii="宋体" w:hAnsi="宋体" w:eastAsia="宋体" w:cs="宋体"/>
          <w:b/>
          <w:sz w:val="24"/>
          <w:szCs w:val="24"/>
        </w:rPr>
        <w:t xml:space="preserve">一、项目概况</w:t>
      </w:r>
      <w:r/>
    </w:p>
    <w:p>
      <w:pPr>
        <w:ind w:firstLine="480"/>
        <w:jc w:val="both"/>
        <w:keepLines w:val="0"/>
        <w:keepNext w:val="0"/>
        <w:pageBreakBefore w:val="0"/>
        <w:spacing w:line="440" w:lineRule="exact"/>
        <w:widowControl w:val="off"/>
        <w:rPr>
          <w:rFonts w:hint="eastAsia" w:ascii="宋体" w:hAnsi="宋体" w:eastAsia="宋体" w:cs="宋体"/>
          <w:sz w:val="24"/>
          <w:szCs w:val="24"/>
          <w:lang w:eastAsia="zh-CN"/>
        </w:rPr>
        <w:outlineLvl w:val="0"/>
      </w:pPr>
      <w:r>
        <w:rPr>
          <w:rFonts w:hint="eastAsia" w:ascii="宋体" w:hAnsi="宋体" w:eastAsia="宋体" w:cs="宋体"/>
          <w:sz w:val="24"/>
          <w:szCs w:val="24"/>
        </w:rPr>
        <w:t xml:space="preserve">1.1项目名称：</w:t>
      </w:r>
      <w:r>
        <w:rPr>
          <w:rFonts w:hint="eastAsia" w:ascii="宋体" w:hAnsi="宋体" w:cs="宋体"/>
          <w:sz w:val="24"/>
          <w:szCs w:val="24"/>
          <w:lang w:eastAsia="zh-CN"/>
        </w:rPr>
        <w:t xml:space="preserve">大纵湖镇（F25J03057）、（F25J03059）地块占补平衡土地复垦项目</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1.2 项目地点：盐都区大纵湖镇境内。</w:t>
      </w:r>
      <w:r/>
    </w:p>
    <w:p>
      <w:pPr>
        <w:ind w:firstLine="420"/>
        <w:spacing w:line="460" w:lineRule="exact"/>
        <w:rPr>
          <w:rFonts w:hint="eastAsia" w:ascii="宋体" w:hAnsi="宋体" w:eastAsia="宋体" w:cs="宋体"/>
          <w:sz w:val="24"/>
          <w:szCs w:val="24"/>
        </w:rPr>
      </w:pPr>
      <w:r>
        <w:rPr>
          <w:rFonts w:hint="eastAsia" w:ascii="宋体" w:hAnsi="宋体" w:eastAsia="宋体" w:cs="宋体"/>
          <w:sz w:val="24"/>
          <w:szCs w:val="24"/>
        </w:rPr>
        <w:t xml:space="preserve">1.3采购范围：</w:t>
      </w:r>
      <w:r>
        <w:rPr>
          <w:rFonts w:hint="eastAsia" w:ascii="宋体" w:hAnsi="宋体" w:eastAsia="宋体" w:cs="宋体"/>
          <w:i w:val="0"/>
          <w:iCs w:val="0"/>
          <w:sz w:val="24"/>
          <w:szCs w:val="24"/>
          <w:lang w:val="en-US" w:eastAsia="zh-CN"/>
        </w:rPr>
        <w:t xml:space="preserve">本工程建设地点位于大纵湖镇境内，质量要求为国家合格标准，采购范围为：主要包括大纵湖镇(F25J03057)、(F25J03059)地块占补平衡土地复垦项目，(F25J03057)地块建设规模为2.4321公顷、(F25J03059)地块建设规模为2.6739公顷，主要包括土地平整工程，农田水利工程，田间道路工程、土壤改良等，详细内容以采购人提供的施工图纸及工程量清单为准，采购人保留对采购范围适当调整的权利。</w:t>
      </w:r>
      <w:r/>
    </w:p>
    <w:p>
      <w:pPr>
        <w:ind w:firstLine="482"/>
        <w:jc w:val="both"/>
        <w:keepLines w:val="0"/>
        <w:keepNext w:val="0"/>
        <w:pageBreakBefore w:val="0"/>
        <w:spacing w:line="440" w:lineRule="exact"/>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二、项目规模、内容及要求：</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2.1项目规模：总投额约</w:t>
      </w:r>
      <w:r>
        <w:rPr>
          <w:rFonts w:hint="eastAsia" w:ascii="宋体" w:hAnsi="宋体" w:cs="宋体"/>
          <w:sz w:val="24"/>
          <w:szCs w:val="24"/>
          <w:u w:val="none"/>
          <w:lang w:val="en-US" w:eastAsia="zh-CN"/>
        </w:rPr>
        <w:t xml:space="preserve">3203298.55</w:t>
      </w:r>
      <w:r>
        <w:rPr>
          <w:rFonts w:hint="eastAsia" w:ascii="宋体" w:hAnsi="宋体" w:eastAsia="宋体" w:cs="宋体"/>
          <w:sz w:val="24"/>
          <w:szCs w:val="24"/>
          <w:u w:val="none"/>
        </w:rPr>
        <w:t xml:space="preserve">元</w:t>
      </w:r>
      <w:r>
        <w:rPr>
          <w:rFonts w:hint="eastAsia" w:ascii="宋体" w:hAnsi="宋体" w:eastAsia="宋体" w:cs="宋体"/>
          <w:sz w:val="24"/>
          <w:szCs w:val="24"/>
        </w:rPr>
        <w:t xml:space="preserve">。</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yellow"/>
        </w:rPr>
        <w:outlineLvl w:val="0"/>
      </w:pPr>
      <w:r>
        <w:rPr>
          <w:rFonts w:hint="eastAsia" w:ascii="宋体" w:hAnsi="宋体" w:eastAsia="宋体" w:cs="宋体"/>
          <w:sz w:val="24"/>
          <w:szCs w:val="24"/>
        </w:rPr>
        <w:t xml:space="preserve">2.2</w:t>
      </w:r>
      <w:r>
        <w:rPr>
          <w:rFonts w:hint="eastAsia" w:ascii="宋体" w:hAnsi="宋体" w:eastAsia="宋体" w:cs="宋体"/>
          <w:b/>
          <w:bCs/>
          <w:sz w:val="24"/>
          <w:szCs w:val="24"/>
        </w:rPr>
        <w:t xml:space="preserve">工期要求</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45 </w:t>
      </w:r>
      <w:r>
        <w:rPr>
          <w:rFonts w:hint="eastAsia" w:ascii="宋体" w:hAnsi="宋体" w:eastAsia="宋体" w:cs="宋体"/>
          <w:sz w:val="24"/>
          <w:szCs w:val="24"/>
        </w:rPr>
        <w:t xml:space="preserve">日历天，具体开工日期以采购人的书面通知为准。</w:t>
      </w:r>
      <w:r/>
    </w:p>
    <w:p>
      <w:pPr>
        <w:pStyle w:val="1086"/>
        <w:ind w:firstLine="482"/>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b/>
          <w:sz w:val="24"/>
          <w:szCs w:val="24"/>
        </w:rPr>
        <w:t xml:space="preserve">2.3</w:t>
      </w:r>
      <w:r>
        <w:rPr>
          <w:rFonts w:hint="eastAsia" w:ascii="宋体" w:hAnsi="宋体" w:eastAsia="宋体" w:cs="宋体"/>
          <w:b/>
          <w:bCs/>
          <w:sz w:val="24"/>
          <w:szCs w:val="24"/>
        </w:rPr>
        <w:t xml:space="preserve">质量标准</w:t>
      </w:r>
      <w:r>
        <w:rPr>
          <w:rFonts w:hint="eastAsia" w:ascii="宋体" w:hAnsi="宋体" w:eastAsia="宋体" w:cs="宋体"/>
          <w:sz w:val="24"/>
          <w:szCs w:val="24"/>
        </w:rPr>
        <w:t xml:space="preserve">：质量标准：合格，耕地质量等级不低于上年度建设占用耕地质量平均等级。   </w:t>
      </w:r>
      <w:r/>
    </w:p>
    <w:p>
      <w:pPr>
        <w:pStyle w:val="1086"/>
        <w:ind w:firstLine="482"/>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cs="宋体"/>
          <w:b/>
          <w:bCs/>
          <w:sz w:val="24"/>
          <w:szCs w:val="24"/>
          <w:lang w:val="en-US" w:eastAsia="zh-CN"/>
        </w:rPr>
        <w:t xml:space="preserve">2.4</w:t>
      </w:r>
      <w:r>
        <w:rPr>
          <w:rFonts w:hint="eastAsia" w:ascii="宋体" w:hAnsi="宋体" w:eastAsia="宋体" w:cs="宋体"/>
          <w:b/>
          <w:bCs/>
          <w:sz w:val="24"/>
          <w:szCs w:val="24"/>
        </w:rPr>
        <w:t xml:space="preserve">施工要求</w:t>
      </w:r>
      <w:r>
        <w:rPr>
          <w:rFonts w:hint="eastAsia" w:ascii="宋体" w:hAnsi="宋体" w:eastAsia="宋体" w:cs="宋体"/>
          <w:sz w:val="24"/>
          <w:szCs w:val="24"/>
        </w:rPr>
        <w:t xml:space="preserve">：</w:t>
      </w:r>
      <w:r/>
    </w:p>
    <w:p>
      <w:pPr>
        <w:pStyle w:val="1086"/>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cs="宋体"/>
          <w:sz w:val="24"/>
          <w:szCs w:val="24"/>
          <w:lang w:val="en-US" w:eastAsia="zh-CN"/>
        </w:rPr>
        <w:t xml:space="preserve">2.4.1</w:t>
      </w:r>
      <w:r>
        <w:rPr>
          <w:rFonts w:hint="eastAsia" w:ascii="宋体" w:hAnsi="宋体" w:eastAsia="宋体" w:cs="宋体"/>
          <w:sz w:val="24"/>
          <w:szCs w:val="24"/>
        </w:rPr>
        <w:t xml:space="preserve">塘内及塘边的杂草、杂物必须清理清运出现场，严禁就地深埋，招标人不提供堆放场地，投标人自行考虑堆放场所及运距。淤泥必须晾晒，清淤量以测绘结果为准，淤泥晾晒后经采购人确认后可用于回填作业。</w:t>
      </w:r>
      <w:r/>
    </w:p>
    <w:p>
      <w:pPr>
        <w:pStyle w:val="1086"/>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cs="宋体"/>
          <w:sz w:val="24"/>
          <w:szCs w:val="24"/>
          <w:lang w:val="en-US" w:eastAsia="zh-CN"/>
        </w:rPr>
        <w:t xml:space="preserve">2.4.2</w:t>
      </w:r>
      <w:r>
        <w:rPr>
          <w:rFonts w:hint="eastAsia" w:ascii="宋体" w:hAnsi="宋体" w:eastAsia="宋体" w:cs="宋体"/>
          <w:sz w:val="24"/>
          <w:szCs w:val="24"/>
        </w:rPr>
        <w:t xml:space="preserve">施工中涉及的矛盾、青苗补偿等由中标人负责并支付费用，负责周围道路及桥梁等设施的保护，严格按道路及桥梁的限载要求选择运输车辆，如因施工损坏道路桥梁或其他设施，一律由中标人负责无条件修复或赔偿。</w:t>
      </w:r>
      <w:r/>
    </w:p>
    <w:p>
      <w:pPr>
        <w:pStyle w:val="1086"/>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cs="宋体"/>
          <w:color w:val="000000"/>
          <w:sz w:val="24"/>
          <w:szCs w:val="24"/>
          <w:lang w:val="en-US" w:eastAsia="zh-CN"/>
        </w:rPr>
        <w:t xml:space="preserve">2.4.3</w:t>
      </w:r>
      <w:r>
        <w:rPr>
          <w:rFonts w:hint="eastAsia" w:ascii="宋体" w:hAnsi="宋体" w:eastAsia="宋体" w:cs="宋体"/>
          <w:color w:val="000000"/>
          <w:sz w:val="24"/>
          <w:szCs w:val="24"/>
        </w:rPr>
        <w:t xml:space="preserve"> 外购土按照都环发[2025]10号文的相关规定执行。</w:t>
      </w:r>
      <w:r/>
    </w:p>
    <w:p>
      <w:pPr>
        <w:ind w:firstLine="482"/>
        <w:jc w:val="both"/>
        <w:keepLines w:val="0"/>
        <w:keepNext w:val="0"/>
        <w:pageBreakBefore w:val="0"/>
        <w:spacing w:line="440" w:lineRule="exact"/>
        <w:widowControl w:val="off"/>
        <w:rPr>
          <w:rFonts w:hint="eastAsia" w:ascii="宋体" w:hAnsi="宋体" w:eastAsia="宋体" w:cs="宋体"/>
          <w:b/>
          <w:bCs/>
          <w:color w:val="0000ff"/>
          <w:sz w:val="24"/>
          <w:szCs w:val="24"/>
        </w:rPr>
        <w:outlineLvl w:val="0"/>
      </w:pPr>
      <w:r>
        <w:rPr>
          <w:rFonts w:hint="eastAsia" w:ascii="宋体" w:hAnsi="宋体" w:eastAsia="宋体" w:cs="宋体"/>
          <w:b/>
          <w:bCs/>
          <w:color w:val="0000ff"/>
          <w:sz w:val="24"/>
          <w:szCs w:val="24"/>
        </w:rPr>
        <w:t xml:space="preserve">注：潜在投标人自行勘查现场，考虑施工时一切可预见及不可预见的情况及风险，并将其考虑在投标报价中。勘查现场的一切费用和安全责任均由投标人自行承担。</w:t>
      </w:r>
      <w:r/>
    </w:p>
    <w:p>
      <w:pPr>
        <w:pStyle w:val="1086"/>
        <w:ind w:firstLine="482"/>
        <w:jc w:val="both"/>
        <w:keepLines w:val="0"/>
        <w:keepNext w:val="0"/>
        <w:pageBreakBefore w:val="0"/>
        <w:spacing w:line="440" w:lineRule="exact"/>
        <w:widowControl w:val="off"/>
        <w:rPr>
          <w:rFonts w:hint="eastAsia" w:ascii="宋体" w:hAnsi="宋体" w:eastAsia="宋体" w:cs="宋体"/>
          <w:color w:val="0000ff"/>
          <w:sz w:val="24"/>
          <w:szCs w:val="24"/>
        </w:rPr>
        <w:outlineLvl w:val="0"/>
      </w:pPr>
      <w:r>
        <w:rPr>
          <w:rFonts w:hint="eastAsia" w:ascii="宋体" w:hAnsi="宋体" w:cs="宋体"/>
          <w:b/>
          <w:bCs/>
          <w:color w:val="0000ff"/>
          <w:sz w:val="24"/>
          <w:szCs w:val="24"/>
          <w:lang w:val="en-US" w:eastAsia="zh-CN"/>
        </w:rPr>
        <w:t xml:space="preserve">2.5</w:t>
      </w:r>
      <w:r>
        <w:rPr>
          <w:rFonts w:hint="eastAsia" w:ascii="宋体" w:hAnsi="宋体" w:eastAsia="宋体" w:cs="宋体"/>
          <w:b/>
          <w:bCs/>
          <w:color w:val="0000ff"/>
          <w:sz w:val="24"/>
          <w:szCs w:val="24"/>
        </w:rPr>
        <w:t xml:space="preserve">本项目最高限价：</w:t>
      </w:r>
      <w:r>
        <w:rPr>
          <w:rFonts w:hint="eastAsia" w:ascii="宋体" w:hAnsi="宋体" w:cs="宋体"/>
          <w:b/>
          <w:bCs/>
          <w:color w:val="0000ff"/>
          <w:sz w:val="24"/>
          <w:szCs w:val="24"/>
          <w:u w:val="single"/>
          <w:lang w:val="en-US" w:eastAsia="zh-CN"/>
        </w:rPr>
        <w:t xml:space="preserve">3203298.55</w:t>
      </w:r>
      <w:r>
        <w:rPr>
          <w:rFonts w:hint="eastAsia" w:ascii="宋体" w:hAnsi="宋体" w:eastAsia="宋体" w:cs="宋体"/>
          <w:b/>
          <w:bCs/>
          <w:color w:val="0000ff"/>
          <w:sz w:val="24"/>
          <w:szCs w:val="24"/>
          <w:u w:val="single"/>
        </w:rPr>
        <w:t xml:space="preserve">元</w:t>
      </w:r>
      <w:r>
        <w:rPr>
          <w:rFonts w:hint="eastAsia" w:ascii="宋体" w:hAnsi="宋体" w:eastAsia="宋体" w:cs="宋体"/>
          <w:color w:val="0000ff"/>
          <w:sz w:val="24"/>
          <w:szCs w:val="24"/>
        </w:rPr>
        <w:t xml:space="preserve">（投标报价高于最高限价的，采购人将不予接受，视为无效标书）。</w:t>
      </w:r>
      <w:r/>
    </w:p>
    <w:p>
      <w:pPr>
        <w:pStyle w:val="1086"/>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bCs/>
          <w:sz w:val="24"/>
          <w:szCs w:val="24"/>
        </w:rPr>
        <w:t xml:space="preserve">该价格包含项目所需的人工费、机械费、钢板租赁费、机械设备进退费、矛盾协调费、青苗补偿费、损坏道路设施赔偿费、运输所需便道费、运输费、回填及整理费、管护费、清杂费、总价措施费、规费、税金等为完成该项目所需的所有可见及不可见费用。</w:t>
      </w:r>
      <w:r/>
    </w:p>
    <w:p>
      <w:pPr>
        <w:pStyle w:val="1086"/>
        <w:ind w:firstLine="482"/>
        <w:jc w:val="both"/>
        <w:keepLines w:val="0"/>
        <w:keepNext w:val="0"/>
        <w:pageBreakBefore w:val="0"/>
        <w:spacing w:line="440" w:lineRule="exact"/>
        <w:widowControl w:val="off"/>
        <w:rPr>
          <w:rFonts w:hint="eastAsia" w:ascii="宋体" w:hAnsi="宋体" w:eastAsia="宋体" w:cs="宋体"/>
          <w:b/>
          <w:sz w:val="24"/>
          <w:szCs w:val="24"/>
        </w:rPr>
        <w:outlineLvl w:val="0"/>
      </w:pPr>
      <w:r>
        <w:rPr>
          <w:rFonts w:hint="eastAsia" w:ascii="宋体" w:hAnsi="宋体" w:cs="宋体"/>
          <w:b/>
          <w:sz w:val="24"/>
          <w:szCs w:val="24"/>
          <w:lang w:val="en-US" w:eastAsia="zh-CN"/>
        </w:rPr>
        <w:t xml:space="preserve">三</w:t>
      </w:r>
      <w:r>
        <w:rPr>
          <w:rFonts w:hint="eastAsia" w:ascii="宋体" w:hAnsi="宋体" w:eastAsia="宋体" w:cs="宋体"/>
          <w:b/>
          <w:sz w:val="24"/>
          <w:szCs w:val="24"/>
        </w:rPr>
        <w:t xml:space="preserve">、技术要求</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3.1工程量清单说明</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3.1.2工程量清单仅是投标人投标报价的共同基础。除另有约定外，工程量清单中的工程量是根据招标设计图纸按《水利工程工程量清单计价规</w:t>
      </w:r>
      <w:r>
        <w:rPr>
          <w:rFonts w:hint="eastAsia" w:ascii="宋体" w:hAnsi="宋体" w:eastAsia="宋体" w:cs="宋体"/>
          <w:sz w:val="24"/>
          <w:szCs w:val="24"/>
        </w:rPr>
        <w:t xml:space="preserve">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GB50501-2007）、《通用安装工程工程量计算规范》（GB50856-2013）、《房屋建筑与装饰工程工程量计算规范》（GB50854-2013）计算规则等规定，按施工图计算的有效工程量。</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3.1.4 工程款的支付遵循合同条款的约定。</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3.1.6 工程量清单中总价项目所提供的工程量仅供参考。</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3.1.7 工程实施过程中，工程内容如有变化，按实计量。</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3.2投标报价说明</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3.2.1工程量清单报价表组成</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1、投标总价</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2、工程项目总价表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3、建筑工程分类分项工程量清单计价表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4、设备采购和安装工程</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5、措施项目清单计价表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6、其他项目清单计价表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7、措施项目报价分解表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8、建筑工程单价汇总表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9、建筑工程单价费（税）率汇总表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10、设备采购和安装工程单价汇总表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11、设备采购和安装工程单价费（税）率汇总表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12、投标人生产混凝土（砂浆）配合比材料费表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13、投标人自行采购主要材料及水、电等预算价格汇总表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14、投标人自备施工机械台时（班）费汇总表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15、总价项目分类分项工程分解表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16、建筑工程单价计算表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17、设备采购和安装工程单价计算表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18、人工费单价汇总表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19、江苏省水利建设工程安全文明措施费分解表（格式）</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3.2.2工程量清单报价表填写规定</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除招标文件另有规定外，投标人不得随意增加、删除或涂改招标文件工程量清单中的任何内容，否则该投标文件将被否决。工程量清单中列明的所有需要填写的单价、合价，投标人均应填写；未填写的单价和合价，视为已包括在工程量清单的其它单价和合价中。招标文件工程量清单中实行固定总价承包的项目所提供的工程量仅供参考。投标人应根据设计图纸及相关规定并结合现场查勘情况进行复核后确定报价。除设计变更外，结算时以该项目合价为依据。</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w:t>
      </w:r>
      <w:r>
        <w:rPr>
          <w:rFonts w:hint="eastAsia" w:ascii="宋体" w:hAnsi="宋体" w:eastAsia="宋体" w:cs="宋体"/>
          <w:sz w:val="24"/>
          <w:szCs w:val="24"/>
        </w:rPr>
        <w:t xml:space="preserve">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3、投标金额（价格）均应以人民币表示。</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4、投标总价应按工程项目总价表合计金额填写。</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5、工程项目总价表中，一级工程项目名称按照招标文件工程项目总价表中的相应名称填写，并按分类分项工程量清单计价表中相应分类工程项目合计金额填写。</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6、分类分项工程量清单计价表中的序号、项目编码、项目名称、计量单位、工程数量和主要技术条款编码，按招标文件工程量清单的相应内容填写，并填写相应项目的单价、合价和合计，其中单价应与单价汇总表一致。</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7、安装工程分类分项工程量清单中，招标人供应设备的设备单价和设备合价栏以“ /”标示，设备卸车、保管费用计入安装费中。</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8、措施项目清单计价表中的序号、项目名称，按招标文件措施项目清单中的相应内容填写，并填写相应的金额和合计，同时按招标人要求，提供措施项目报价分解表。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9、其他项目清单计价表中的预留金为甲方控制使用，主要用于工程量变化以及合同外增加项目或设计变更项目等。</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10、措施项目报价分解表，根据招标人要求提供所需项目分解表，表式可根据需要进行相应调整、补充。</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11、汇总表中人工、材料单价必须与工程单价计算表中采用的相应的人工、材料单价一致。预拌（商品）混凝土单价作为主要材料列入人工、材料、设备预算价格汇总中（含泵送）。</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12、施工机械台时（班）费汇总表，按表中的序号、机械名称、型号规格、第一类费用、第二类费用及第三类费用填写，填写的台时（班）费合计金额必须与工程单价计算表中相应的施工机械台时（班）费单价一致。</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13、措施项目总价分解表按措施项目总价组成内容填入，组成划分应便于工程分期支付。</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14、投标金额大于或等于投标总价千分之二的工程项目必须编报工程单价计算表，按表中的施工方法、序号、名称、型号规格、计量单位、数量、单价、合价填写，填写的人工、材料和机械等基础价格及费（税）率必须与相关汇总表一致。每个分项至少有一个单价计算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15、采用其他行业专业定额报价时可参照使用本规定表式，计算单价时可参照其他行业专业定额配套的取费、人工单价、机械台时（班）费用等标准。</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16、根据招标图纸，本合同中混凝土工程涉及抗冻、抗渗部位的报价应分摊在每立方米混凝土单价中，不单独计量和支付。</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17、本工程所需采购的设备，必须按名称、型号规格、预算价格等内容，填写人工、材料、设备预算价格汇总表。</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18、投标人必须考虑除本招标文件明示的风险范围以外的各种因素。</w:t>
      </w:r>
      <w:r/>
    </w:p>
    <w:p>
      <w:pPr>
        <w:ind w:firstLine="480"/>
        <w:jc w:val="both"/>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19、供应商最后报价为响应文件中已标价工程量清单总价下浮后得到（各清单项的数量不变，单价同比例下浮，其中不可竞争费用项目或费率不下浮）。</w:t>
      </w:r>
      <w:r/>
    </w:p>
    <w:p>
      <w:pPr>
        <w:ind w:firstLine="480"/>
        <w:jc w:val="both"/>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sz w:val="24"/>
          <w:szCs w:val="24"/>
        </w:rPr>
        <w:t xml:space="preserve">20、磋商文件中“磋商响应报价表”均指已标价工程量清单。</w:t>
      </w:r>
      <w:r/>
    </w:p>
    <w:p>
      <w:pPr>
        <w:ind w:firstLine="422"/>
        <w:spacing w:line="440" w:lineRule="exact"/>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五、采购标的对应的中小企业划分标准所属行业一览表</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979"/>
        <w:gridCol w:w="4615"/>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jc w:val="center"/>
              <w:spacing w:line="440" w:lineRule="exact"/>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79" w:type="dxa"/>
            <w:vAlign w:val="center"/>
            <w:textDirection w:val="lrTb"/>
            <w:noWrap w:val="false"/>
          </w:tcPr>
          <w:p>
            <w:pPr>
              <w:jc w:val="center"/>
              <w:spacing w:line="440" w:lineRule="exact"/>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15" w:type="dxa"/>
            <w:vAlign w:val="center"/>
            <w:textDirection w:val="lrTb"/>
            <w:noWrap w:val="false"/>
          </w:tcPr>
          <w:p>
            <w:pPr>
              <w:jc w:val="center"/>
              <w:spacing w:line="440" w:lineRule="exact"/>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对应中小企业划分标准所属行业</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jc w:val="center"/>
              <w:spacing w:line="440" w:lineRule="exact"/>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9" w:type="dxa"/>
            <w:vAlign w:val="center"/>
            <w:textDirection w:val="lrTb"/>
            <w:noWrap w:val="false"/>
          </w:tcPr>
          <w:p>
            <w:pPr>
              <w:jc w:val="center"/>
              <w:spacing w:line="440" w:lineRule="exact"/>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lang w:val="en-US" w:eastAsia="zh-CN"/>
              </w:rPr>
              <w:t xml:space="preserve">大纵湖镇（F25J03057）、（F25J03059）地块占补平衡土地复垦项目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5" w:type="dxa"/>
            <w:vAlign w:val="center"/>
            <w:textDirection w:val="lrTb"/>
            <w:noWrap w:val="false"/>
          </w:tcPr>
          <w:p>
            <w:pPr>
              <w:jc w:val="center"/>
              <w:spacing w:line="440" w:lineRule="exact"/>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建筑业 </w:t>
            </w:r>
            <w:r/>
          </w:p>
        </w:tc>
      </w:tr>
    </w:tbl>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rPr>
          <w:rFonts w:ascii="宋体" w:hAnsi="宋体" w:cs="宋体"/>
          <w:b/>
          <w:sz w:val="36"/>
          <w:szCs w:val="36"/>
        </w:rPr>
      </w:pPr>
      <w:r>
        <w:rPr>
          <w:rFonts w:hint="eastAsia" w:ascii="宋体" w:hAnsi="宋体" w:cs="宋体"/>
          <w:b/>
          <w:sz w:val="36"/>
          <w:szCs w:val="36"/>
        </w:rPr>
        <w:br w:type="page" w:clear="all"/>
      </w:r>
      <w:r/>
    </w:p>
    <w:p>
      <w:pPr>
        <w:jc w:val="center"/>
        <w:widowControl/>
        <w:rPr>
          <w:rFonts w:ascii="宋体" w:hAnsi="宋体" w:cs="宋体"/>
          <w:b/>
          <w:sz w:val="44"/>
          <w:szCs w:val="44"/>
        </w:rPr>
      </w:pPr>
      <w:r>
        <w:rPr>
          <w:rFonts w:hint="eastAsia" w:ascii="宋体" w:hAnsi="宋体" w:cs="宋体"/>
          <w:b/>
          <w:sz w:val="44"/>
          <w:szCs w:val="44"/>
        </w:rPr>
        <w:t xml:space="preserve">第五章 </w:t>
      </w:r>
      <w:bookmarkEnd w:id="69"/>
      <w:r/>
      <w:bookmarkEnd w:id="70"/>
      <w:r/>
      <w:bookmarkEnd w:id="71"/>
      <w:r>
        <w:rPr>
          <w:rFonts w:hint="eastAsia" w:ascii="宋体" w:hAnsi="宋体" w:cs="宋体"/>
          <w:b/>
          <w:sz w:val="44"/>
          <w:szCs w:val="44"/>
        </w:rPr>
        <w:t xml:space="preserve">评审方法与评审标准</w:t>
      </w:r>
      <w:r/>
    </w:p>
    <w:p>
      <w:pPr>
        <w:spacing w:line="360" w:lineRule="auto"/>
        <w:rPr>
          <w:rFonts w:ascii="宋体" w:hAnsi="宋体" w:cs="宋体"/>
          <w:b/>
          <w:bCs/>
          <w:sz w:val="24"/>
          <w:szCs w:val="24"/>
        </w:rPr>
      </w:pPr>
      <w:r/>
      <w:bookmarkStart w:id="72" w:name="_Toc26554094"/>
      <w:r/>
      <w:bookmarkStart w:id="73" w:name="_Toc49090576"/>
      <w:r/>
      <w:bookmarkStart w:id="74" w:name="_Toc120614282"/>
      <w:r>
        <w:rPr>
          <w:rFonts w:hint="eastAsia" w:ascii="宋体" w:hAnsi="宋体" w:cs="宋体"/>
          <w:b/>
          <w:bCs/>
          <w:sz w:val="24"/>
          <w:szCs w:val="24"/>
        </w:rPr>
        <w:t xml:space="preserve">一、定标原则</w:t>
      </w:r>
      <w:r/>
    </w:p>
    <w:p>
      <w:pPr>
        <w:ind w:firstLine="480"/>
        <w:spacing w:line="360" w:lineRule="auto"/>
        <w:tabs>
          <w:tab w:val="left" w:pos="900" w:leader="none"/>
        </w:tabs>
        <w:rPr>
          <w:rFonts w:ascii="宋体" w:hAnsi="宋体" w:cs="宋体"/>
          <w:b/>
          <w:bCs/>
          <w:sz w:val="24"/>
        </w:rPr>
      </w:pPr>
      <w:r>
        <w:rPr>
          <w:rFonts w:hint="eastAsia" w:ascii="宋体" w:hAnsi="宋体" w:cs="宋体"/>
          <w:color w:val="333333"/>
          <w:sz w:val="24"/>
          <w:szCs w:val="24"/>
          <w:shd w:val="clear" w:color="auto" w:fill="ffffff"/>
        </w:rPr>
        <w:t xml:space="preserve">本项目采用综合评分法，按照评审得分由高到低顺序推荐3名以上成交候选供应商，并编写评审报告。符合《政府采购竞争性磋商采购方式管理暂行办法》</w:t>
      </w:r>
      <w:r>
        <w:rPr>
          <w:rFonts w:hint="eastAsia" w:ascii="宋体" w:hAnsi="宋体" w:cs="宋体"/>
          <w:sz w:val="24"/>
          <w:szCs w:val="24"/>
        </w:rPr>
        <w:t xml:space="preserve">第二十一条第三款情形的，</w:t>
      </w:r>
      <w:r>
        <w:rPr>
          <w:rFonts w:hint="eastAsia" w:ascii="宋体" w:hAnsi="宋体" w:cs="宋体"/>
          <w:color w:val="333333"/>
          <w:sz w:val="24"/>
          <w:szCs w:val="24"/>
          <w:shd w:val="clear" w:color="auto" w:fill="ffffff"/>
        </w:rPr>
        <w:t xml:space="preserve">推荐1家成交候选供应商</w:t>
      </w:r>
      <w:r>
        <w:rPr>
          <w:rFonts w:hint="eastAsia" w:ascii="宋体" w:hAnsi="宋体" w:cs="宋体"/>
          <w:sz w:val="24"/>
          <w:szCs w:val="24"/>
        </w:rPr>
        <w:t xml:space="preserve">。评审得分相同的，按照最后报价由低到高的顺序推荐。评审得分且最后报价相同的，按照技术指标优劣顺序推荐。</w:t>
      </w:r>
      <w:r/>
    </w:p>
    <w:p>
      <w:pPr>
        <w:ind w:firstLine="482"/>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政府采购政策功能落实</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1.小微型企业</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（1）本项目专门面向中小企业采购，不再对小型和微型企业服务给予价格扣除。</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（2）供应商需按照采购文件的要求提供相应的《</w:t>
      </w:r>
      <w:r>
        <w:rPr>
          <w:rFonts w:hint="eastAsia" w:ascii="宋体" w:hAnsi="宋体" w:cs="宋体"/>
          <w:color w:val="000000"/>
          <w:sz w:val="24"/>
          <w:szCs w:val="24"/>
          <w:lang w:val="en-US" w:eastAsia="zh-CN"/>
        </w:rPr>
        <w:t xml:space="preserve">中小</w:t>
      </w:r>
      <w:r>
        <w:rPr>
          <w:rFonts w:hint="eastAsia" w:ascii="宋体" w:hAnsi="宋体" w:cs="宋体"/>
          <w:color w:val="000000"/>
          <w:sz w:val="24"/>
          <w:szCs w:val="24"/>
        </w:rPr>
        <w:t xml:space="preserve">企业声明函》。</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（3）企业标准请参照《关于印发中小企业划型标准规定的通知》（工信部联企业〔2011〕300号）文件规定自行填写。</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2.残疾人福利单位</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（1）本项目对残疾人福利性单位视同小型、微型企业。</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（2）残疾人福利单位标准请参照《关于促进残疾人就业政府采购政策的通知》（财库〔2017〕141号），需提供《残疾人福利性单位声明函》。</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3.监狱和戒毒企业</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（1）本项目对监狱和戒毒企业（简称监狱企业）视同小型、微型企业。</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（3）监狱企业标准请参照《关于政府采购支持监狱企业发展有关问题的通知》（财库〔2014〕68号）。</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4.残疾人福利单位、监狱企业属于小型、微型企业的，不重复享受政策。</w:t>
      </w:r>
      <w:r/>
    </w:p>
    <w:p>
      <w:pPr>
        <w:ind w:firstLine="480"/>
        <w:spacing w:line="41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5.严格执行政府采购关于支持</w:t>
      </w:r>
      <w:r>
        <w:rPr>
          <w:rFonts w:hint="eastAsia" w:ascii="宋体" w:hAnsi="宋体" w:cs="宋体"/>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由国家确定的认证机构出具的、处于有效期之内的节能产品、环境标志产品认证证书）。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line="419"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w:t>
      </w:r>
      <w:r>
        <w:rPr>
          <w:rFonts w:hint="eastAsia" w:ascii="宋体" w:hAnsi="宋体" w:cs="宋体"/>
          <w:b/>
          <w:color w:val="000000"/>
          <w:sz w:val="24"/>
          <w:szCs w:val="24"/>
        </w:rPr>
        <w:t xml:space="preserve">评标标准</w:t>
      </w:r>
      <w:r/>
    </w:p>
    <w:p>
      <w:pPr>
        <w:spacing w:line="419"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r>
      <w:r/>
    </w:p>
    <w:p>
      <w:pPr>
        <w:pStyle w:val="849"/>
        <w:ind w:firstLine="0"/>
        <w:rPr>
          <w:rFonts w:hint="eastAsia" w:ascii="宋体" w:hAnsi="宋体" w:cs="宋体"/>
          <w:color w:val="000000"/>
          <w:sz w:val="24"/>
          <w:szCs w:val="24"/>
        </w:rPr>
      </w:pPr>
      <w:r>
        <w:rPr>
          <w:rFonts w:hint="eastAsia" w:ascii="宋体" w:hAnsi="宋体" w:cs="宋体"/>
          <w:color w:val="000000"/>
          <w:sz w:val="24"/>
          <w:szCs w:val="24"/>
        </w:rPr>
        <w:t xml:space="preserve">本项目评分总分值为100分。</w:t>
      </w:r>
      <w:r/>
    </w:p>
    <w:p>
      <w:pPr>
        <w:pStyle w:val="849"/>
        <w:ind w:firstLine="0"/>
        <w:rPr>
          <w:rFonts w:hint="eastAsia" w:ascii="宋体" w:hAnsi="宋体" w:cs="宋体"/>
          <w:color w:val="000000"/>
          <w:sz w:val="24"/>
          <w:szCs w:val="24"/>
        </w:rPr>
      </w:pPr>
      <w:r>
        <w:rPr>
          <w:rFonts w:hint="eastAsia" w:ascii="宋体" w:hAnsi="宋体" w:cs="宋体"/>
          <w:color w:val="000000"/>
          <w:sz w:val="24"/>
          <w:szCs w:val="24"/>
        </w:rPr>
      </w:r>
      <w:r/>
    </w:p>
    <w:tbl>
      <w:tblPr>
        <w:tblStyle w:val="740"/>
        <w:tblW w:w="9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7991"/>
      </w:tblGrid>
      <w:tr>
        <w:trPr>
          <w:jc w:val="center"/>
          <w:trHeight w:val="385"/>
        </w:trPr>
        <w:tc>
          <w:tcPr>
            <w:tcW w:w="1646" w:type="dxa"/>
            <w:vAlign w:val="center"/>
            <w:textDirection w:val="lrTb"/>
            <w:noWrap w:val="false"/>
          </w:tcPr>
          <w:p>
            <w:pPr>
              <w:jc w:val="center"/>
              <w:spacing w:line="280" w:lineRule="exact"/>
              <w:rPr>
                <w:rFonts w:hint="eastAsia" w:asciiTheme="minorEastAsia" w:hAnsiTheme="minorEastAsia" w:eastAsiaTheme="minorEastAsia"/>
                <w:bCs/>
                <w:szCs w:val="21"/>
              </w:rPr>
            </w:pPr>
            <w:r>
              <w:rPr>
                <w:rFonts w:hint="eastAsia" w:ascii="宋体" w:hAnsi="宋体" w:cs="宋体"/>
                <w:b/>
                <w:color w:val="000000"/>
                <w:sz w:val="21"/>
                <w:szCs w:val="21"/>
              </w:rPr>
              <w:t xml:space="preserve">评标因素</w:t>
            </w:r>
            <w:r/>
          </w:p>
        </w:tc>
        <w:tc>
          <w:tcPr>
            <w:tcW w:w="7991" w:type="dxa"/>
            <w:vAlign w:val="center"/>
            <w:textDirection w:val="lrTb"/>
            <w:noWrap w:val="false"/>
          </w:tcPr>
          <w:p>
            <w:pPr>
              <w:jc w:val="center"/>
              <w:spacing w:line="28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评分标准</w:t>
            </w:r>
            <w:r/>
          </w:p>
        </w:tc>
      </w:tr>
      <w:tr>
        <w:trPr>
          <w:jc w:val="center"/>
          <w:trHeight w:val="1301"/>
        </w:trPr>
        <w:tc>
          <w:tcPr>
            <w:tcW w:w="1646" w:type="dxa"/>
            <w:vAlign w:val="center"/>
            <w:textDirection w:val="lrTb"/>
            <w:noWrap w:val="false"/>
          </w:tcPr>
          <w:p>
            <w:pPr>
              <w:ind w:left="0"/>
              <w:jc w:val="center"/>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价格分</w:t>
            </w:r>
            <w:r/>
          </w:p>
          <w:p>
            <w:pPr>
              <w:jc w:val="center"/>
              <w:spacing w:line="280" w:lineRule="exact"/>
              <w:rPr>
                <w:rFonts w:hint="eastAsia" w:asciiTheme="minorEastAsia" w:hAnsiTheme="minorEastAsia" w:eastAsiaTheme="minorEastAsia"/>
                <w:bCs/>
                <w:szCs w:val="21"/>
              </w:rPr>
            </w:pPr>
            <w:r>
              <w:rPr>
                <w:rFonts w:hint="eastAsia" w:ascii="宋体" w:hAnsi="宋体" w:cs="宋体"/>
                <w:color w:val="000000"/>
                <w:sz w:val="21"/>
                <w:szCs w:val="21"/>
              </w:rPr>
              <w:t xml:space="preserve">（30分）</w:t>
            </w:r>
            <w:r/>
          </w:p>
        </w:tc>
        <w:tc>
          <w:tcPr>
            <w:tcW w:w="7991" w:type="dxa"/>
            <w:vAlign w:val="center"/>
            <w:textDirection w:val="lrTb"/>
            <w:noWrap w:val="false"/>
          </w:tcPr>
          <w:p>
            <w:pPr>
              <w:ind w:firstLine="210"/>
              <w:keepLines w:val="0"/>
              <w:keepNext w:val="0"/>
              <w:pageBreakBefore w:val="0"/>
              <w:spacing w:line="360" w:lineRule="exact"/>
              <w:widowControl w:val="off"/>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价格分采用低价优先法计算，即满足磋商文件要求且最后报价最低的投标报价为评标基准价，其价格分为满分。其他供应商的价格分统一按照下列公式计算：价格分=（评标基准价／最后报价）×30（投标报价分值计算按四舍五入取至小数点后两位）。</w:t>
            </w:r>
            <w:r/>
          </w:p>
        </w:tc>
      </w:tr>
      <w:tr>
        <w:trPr>
          <w:jc w:val="center"/>
          <w:trHeight w:val="1018"/>
        </w:trPr>
        <w:tc>
          <w:tcPr>
            <w:tcW w:w="1646" w:type="dxa"/>
            <w:vAlign w:val="center"/>
            <w:textDirection w:val="lrTb"/>
            <w:noWrap w:val="false"/>
          </w:tcPr>
          <w:p>
            <w:pPr>
              <w:jc w:val="center"/>
              <w:spacing w:line="300" w:lineRule="exact"/>
              <w:widowControl/>
              <w:rPr>
                <w:rFonts w:hint="eastAsia" w:ascii="宋体" w:hAnsi="宋体" w:cs="宋体"/>
                <w:color w:val="000000"/>
                <w:sz w:val="21"/>
                <w:szCs w:val="21"/>
              </w:rPr>
            </w:pPr>
            <w:r>
              <w:rPr>
                <w:rFonts w:hint="eastAsia" w:ascii="宋体" w:hAnsi="宋体" w:cs="宋体"/>
                <w:color w:val="000000"/>
                <w:sz w:val="21"/>
                <w:szCs w:val="21"/>
              </w:rPr>
              <w:t xml:space="preserve">企业业绩</w:t>
            </w:r>
            <w:r/>
          </w:p>
          <w:p>
            <w:pPr>
              <w:jc w:val="center"/>
              <w:spacing w:line="300" w:lineRule="exact"/>
              <w:widowControl/>
              <w:rPr>
                <w:rFonts w:hint="eastAsia" w:asciiTheme="minorEastAsia" w:hAnsiTheme="minorEastAsia" w:eastAsiaTheme="minorEastAsia"/>
                <w:bCs/>
                <w:szCs w:val="21"/>
              </w:rPr>
            </w:pPr>
            <w:r>
              <w:rPr>
                <w:rFonts w:hint="eastAsia" w:ascii="宋体" w:hAnsi="宋体" w:cs="宋体"/>
                <w:color w:val="000000"/>
                <w:sz w:val="21"/>
                <w:szCs w:val="21"/>
              </w:rPr>
              <w:t xml:space="preserve">（10分）</w:t>
            </w:r>
            <w:r/>
          </w:p>
        </w:tc>
        <w:tc>
          <w:tcPr>
            <w:tcW w:w="7991" w:type="dxa"/>
            <w:vAlign w:val="center"/>
            <w:textDirection w:val="lrTb"/>
            <w:noWrap w:val="false"/>
          </w:tcPr>
          <w:p>
            <w:pPr>
              <w:ind w:firstLine="210"/>
              <w:keepLines w:val="0"/>
              <w:keepNext w:val="0"/>
              <w:pageBreakBefore w:val="0"/>
              <w:spacing w:line="360" w:lineRule="exact"/>
              <w:widowControl w:val="off"/>
              <w:rPr>
                <w:rFonts w:hint="eastAsia" w:cs="宋体" w:asciiTheme="minorEastAsia" w:hAnsiTheme="minorEastAsia" w:eastAsiaTheme="minorEastAsia"/>
                <w:szCs w:val="21"/>
              </w:rPr>
            </w:pPr>
            <w:r>
              <w:rPr>
                <w:rFonts w:hint="eastAsia" w:ascii="宋体" w:hAnsi="宋体" w:cs="宋体"/>
                <w:color w:val="000000"/>
                <w:sz w:val="21"/>
                <w:szCs w:val="21"/>
              </w:rPr>
              <w:t xml:space="preserve">供应商自2023年1月1日以来【日期以竣工（完工）验收证明为准】，承担过类似项目等业绩的，每提供一份业绩得2分，本项最高10分。【提供合同及工程竣工（完工）验收证明复印件加盖投标人公章，未提供或提供不全的不得分】</w:t>
            </w:r>
            <w:r/>
          </w:p>
        </w:tc>
      </w:tr>
      <w:tr>
        <w:trPr>
          <w:jc w:val="center"/>
          <w:trHeight w:val="1545"/>
        </w:trPr>
        <w:tc>
          <w:tcPr>
            <w:tcW w:w="1646"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资源配置</w:t>
            </w:r>
            <w:r/>
          </w:p>
          <w:p>
            <w:pPr>
              <w:jc w:val="center"/>
              <w:widowControl/>
              <w:rPr>
                <w:rFonts w:hint="eastAsia" w:asciiTheme="minorEastAsia" w:hAnsiTheme="minorEastAsia" w:eastAsiaTheme="minorEastAsia"/>
                <w:bCs/>
                <w:szCs w:val="21"/>
              </w:rPr>
            </w:pPr>
            <w:r>
              <w:rPr>
                <w:rFonts w:hint="eastAsia" w:ascii="宋体" w:hAnsi="宋体" w:cs="宋体"/>
                <w:sz w:val="21"/>
                <w:szCs w:val="21"/>
              </w:rPr>
              <w:t xml:space="preserve">（14分）</w:t>
            </w:r>
            <w:r/>
          </w:p>
        </w:tc>
        <w:tc>
          <w:tcPr>
            <w:tcW w:w="7991" w:type="dxa"/>
            <w:vAlign w:val="center"/>
            <w:textDirection w:val="lrTb"/>
            <w:noWrap w:val="false"/>
          </w:tcPr>
          <w:p>
            <w:pPr>
              <w:ind w:firstLine="210"/>
              <w:keepLines w:val="0"/>
              <w:keepNext w:val="0"/>
              <w:pageBreakBefore w:val="0"/>
              <w:spacing w:line="36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项目负责人具有工程类中级职称的得2分；具有工程类高级及以上职称的得4分。</w:t>
            </w:r>
            <w:r/>
          </w:p>
          <w:p>
            <w:pPr>
              <w:ind w:firstLine="210"/>
              <w:keepLines w:val="0"/>
              <w:keepNext w:val="0"/>
              <w:pageBreakBefore w:val="0"/>
              <w:spacing w:line="36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拟投入本项目的技术负责人具备工程类中级职称的得1分；具有工程类高级及以上职称的得2分。【项目负责人不得兼任技术负责人】</w:t>
            </w:r>
            <w:r/>
          </w:p>
          <w:p>
            <w:pPr>
              <w:ind w:firstLine="210"/>
              <w:keepLines w:val="0"/>
              <w:keepNext w:val="0"/>
              <w:pageBreakBefore w:val="0"/>
              <w:spacing w:line="36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项目组成员中（项目负责人、技术负责人除外）具有工程类中级职称的有1人得1分，具备高级职称的有1人得2分；本项最高得5分。</w:t>
            </w:r>
            <w:r/>
          </w:p>
          <w:p>
            <w:pPr>
              <w:ind w:firstLine="210"/>
              <w:keepLines w:val="0"/>
              <w:keepNext w:val="0"/>
              <w:pageBreakBefore w:val="0"/>
              <w:spacing w:line="360" w:lineRule="exact"/>
              <w:widowControl w:val="off"/>
              <w:rPr>
                <w:rFonts w:hint="eastAsia" w:ascii="宋体" w:hAnsi="宋体" w:cs="宋体"/>
                <w:color w:val="000000"/>
                <w:sz w:val="21"/>
                <w:szCs w:val="21"/>
                <w:lang w:val="en-US"/>
              </w:rPr>
            </w:pPr>
            <w:r>
              <w:rPr>
                <w:rFonts w:hint="eastAsia" w:ascii="宋体" w:hAnsi="宋体" w:cs="宋体"/>
                <w:color w:val="000000"/>
                <w:sz w:val="21"/>
                <w:szCs w:val="21"/>
                <w:lang w:val="en-US"/>
              </w:rPr>
              <w:t xml:space="preserve">4</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lang w:val="en-US"/>
              </w:rPr>
              <w:t xml:space="preserve">项目组成员中（项目负责人、技术负责人除外）</w:t>
            </w:r>
            <w:r>
              <w:rPr>
                <w:rFonts w:hint="eastAsia" w:ascii="宋体" w:hAnsi="宋体" w:cs="宋体"/>
                <w:color w:val="000000"/>
                <w:sz w:val="21"/>
                <w:szCs w:val="21"/>
              </w:rPr>
              <w:t xml:space="preserve">，具有二级注册造价工程师</w:t>
            </w:r>
            <w:r>
              <w:rPr>
                <w:rFonts w:hint="eastAsia" w:ascii="宋体" w:hAnsi="宋体" w:cs="宋体"/>
                <w:color w:val="000000"/>
                <w:sz w:val="21"/>
                <w:szCs w:val="21"/>
                <w:lang w:val="en-US"/>
              </w:rPr>
              <w:t xml:space="preserve">及以上</w:t>
            </w:r>
            <w:r>
              <w:rPr>
                <w:rFonts w:hint="eastAsia" w:ascii="宋体" w:hAnsi="宋体" w:cs="宋体"/>
                <w:color w:val="000000"/>
                <w:sz w:val="21"/>
                <w:szCs w:val="21"/>
              </w:rPr>
              <w:t xml:space="preserve">证书的，</w:t>
            </w:r>
            <w:r>
              <w:rPr>
                <w:rFonts w:hint="eastAsia" w:ascii="宋体" w:hAnsi="宋体" w:cs="宋体"/>
                <w:color w:val="000000"/>
                <w:sz w:val="21"/>
                <w:szCs w:val="21"/>
                <w:lang w:val="en-US"/>
              </w:rPr>
              <w:t xml:space="preserve">得1分。本项最高得1分。【本项与第3项同一人员不重复计分】</w:t>
            </w:r>
            <w:r/>
          </w:p>
          <w:p>
            <w:pPr>
              <w:ind w:firstLine="210"/>
              <w:keepLines w:val="0"/>
              <w:keepNext w:val="0"/>
              <w:pageBreakBefore w:val="0"/>
              <w:spacing w:line="360" w:lineRule="exact"/>
              <w:widowControl w:val="off"/>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5</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rPr>
              <w:t xml:space="preserve">施工员、质检（量）员、资料员配备齐全（以提供的相关证书扫描件为准）的得2分，否则不得分。</w:t>
            </w:r>
            <w:r/>
          </w:p>
          <w:p>
            <w:pPr>
              <w:ind w:firstLine="210"/>
              <w:keepLines w:val="0"/>
              <w:keepNext w:val="0"/>
              <w:pageBreakBefore w:val="0"/>
              <w:spacing w:line="360" w:lineRule="exact"/>
              <w:widowControl w:val="off"/>
              <w:rPr>
                <w:rFonts w:hint="eastAsia" w:cs="宋体" w:asciiTheme="minorEastAsia" w:hAnsiTheme="minorEastAsia" w:eastAsiaTheme="minorEastAsia"/>
                <w:szCs w:val="21"/>
              </w:rPr>
            </w:pPr>
            <w:r>
              <w:rPr>
                <w:rFonts w:hint="eastAsia" w:ascii="宋体" w:hAnsi="宋体" w:cs="宋体"/>
                <w:color w:val="000000"/>
                <w:sz w:val="21"/>
                <w:szCs w:val="21"/>
              </w:rPr>
              <w:t xml:space="preserve">注：提供项目组成员一览表（格式自拟），职称证书不体现专业的，专业以毕业证书为准，投标时需提供证书复印件并加盖投标单位公章；项目人员须提供2026年6月份以来任意一个月在本单位缴纳养老保险证明的复印件加盖投标人公章，未提供的人员不得分。</w:t>
            </w:r>
            <w:r/>
          </w:p>
        </w:tc>
      </w:tr>
      <w:tr>
        <w:trPr>
          <w:jc w:val="center"/>
          <w:trHeight w:val="1562"/>
        </w:trPr>
        <w:tc>
          <w:tcPr>
            <w:tcW w:w="1646"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施工方案</w:t>
            </w:r>
            <w:r/>
          </w:p>
          <w:p>
            <w:pPr>
              <w:jc w:val="center"/>
              <w:widowControl/>
              <w:rPr>
                <w:rFonts w:hint="eastAsia" w:asciiTheme="minorEastAsia" w:hAnsiTheme="minorEastAsia" w:eastAsiaTheme="minorEastAsia"/>
                <w:szCs w:val="21"/>
              </w:rPr>
            </w:pPr>
            <w:r>
              <w:rPr>
                <w:rFonts w:hint="eastAsia" w:ascii="宋体" w:hAnsi="宋体" w:cs="宋体"/>
                <w:sz w:val="21"/>
                <w:szCs w:val="21"/>
              </w:rPr>
              <w:t xml:space="preserve">（46分）</w:t>
            </w:r>
            <w:r/>
          </w:p>
        </w:tc>
        <w:tc>
          <w:tcPr>
            <w:tcW w:w="7991" w:type="dxa"/>
            <w:vAlign w:val="center"/>
            <w:textDirection w:val="lrTb"/>
            <w:noWrap w:val="false"/>
          </w:tcPr>
          <w:p>
            <w:pPr>
              <w:ind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1.总体概述（7分）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根据各供应商提供的整体方案，考察各供应商对项目的全面理解。包含但不限于：对本项目的工程概述、总体安排及施工部署等。方案优于本项目需求的得7分；方案符合本项目需求的得5分；方案内容基本符合但有偏差的得3分；不符合或未提供不得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2.项目现状与现场布置方案（8分）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针对本工程涉及的工场布置和其他临时设施布置方案有针对性且合理可行。项目现状了解清晰透彻、方案优于本项目需求的得8分；项目现状了解基本清晰、方案符合本项目需求的得6分；项目现状了略有偏差、方案内容基本符合但有偏差的得4分；不符合或未提供不得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3.土方工程（10分）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针对本工程涉及的建筑物土方开挖、回填以及土地平整、土壤改良，土方回填等工程土方开挖、调配、运输、余土处置方案与技术措施合理、质量有保证。方案优于本项目需求的得10分；方案符合本项目需求的得8分；方案内容基本符合但有偏差的得6分；不符合或未提供不得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4.安全文明施工及环境保护措施（7分）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针对本项目建设施工提供的施工安全文明方案及保障措施，包括但不限于：含大气污染防治、扬尘治理等安全文明施工、市容、环保、减少对正常行人出行等所采取的保障措施。方案优于本项目需求的得7分；方案符合本项目需求的得5分；方案内容基本符合但有偏差的得3分；不符合或未提供不得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5.资源配置计划（7分）施工设备、劳动力、周转材料等资源配备合理，满足工程施工需要，保证方案有针对性且合理可行结合本项目具体要求，包括但不限于：（1）编制项目实施过程中的劳动力投入计划；（2）编制项目实施过程中的机械设备投入计划；（3）编制项目实施过程中的材料投入计划；方案优于本项目需求的得7分。方案符合本项目需求的得5分；方案内容基本符合但有偏差的得3分；不符合或未提供不得分。</w:t>
            </w:r>
            <w:r/>
          </w:p>
          <w:p>
            <w:pPr>
              <w:ind w:left="0" w:firstLine="21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6.工程进度计划与措施（7分）</w:t>
            </w:r>
            <w:r/>
          </w:p>
          <w:p>
            <w:pPr>
              <w:ind w:left="0"/>
              <w:keepLines w:val="0"/>
              <w:keepNext w:val="0"/>
              <w:pageBreakBefore w:val="0"/>
              <w:spacing w:line="360" w:lineRule="exact"/>
              <w:widowControl w:val="o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结合本项目农渠、砂石路、机口、泵站、涵洞、土地平整、土壤改良、土方回填等项目的施工进度计划合理、工期保证措施；方案优于本项目采购需求的得7分。方案符合本项目需求的得5分；方案内容基本符合但有偏差的得3分；不符合或未提供不得分。</w:t>
            </w:r>
            <w:r/>
          </w:p>
          <w:p>
            <w:pPr>
              <w:ind w:firstLine="210"/>
              <w:spacing w:line="28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pStyle w:val="849"/>
        <w:ind w:firstLine="0"/>
        <w:rPr>
          <w:rFonts w:hint="eastAsia" w:ascii="宋体" w:hAnsi="宋体" w:cs="宋体"/>
          <w:color w:val="000000"/>
          <w:sz w:val="24"/>
          <w:szCs w:val="24"/>
        </w:rPr>
      </w:pPr>
      <w:r>
        <w:rPr>
          <w:rFonts w:hint="eastAsia" w:ascii="宋体" w:hAnsi="宋体" w:cs="宋体"/>
          <w:color w:val="000000"/>
          <w:sz w:val="24"/>
          <w:szCs w:val="24"/>
        </w:rPr>
      </w:r>
      <w:r/>
    </w:p>
    <w:p>
      <w:pPr>
        <w:pStyle w:val="849"/>
        <w:ind w:firstLine="0"/>
        <w:rPr>
          <w:rFonts w:hint="eastAsia" w:ascii="宋体" w:hAnsi="宋体" w:cs="宋体"/>
          <w:color w:val="000000"/>
          <w:sz w:val="24"/>
          <w:szCs w:val="24"/>
        </w:rPr>
      </w:pPr>
      <w:r>
        <w:rPr>
          <w:rFonts w:hint="eastAsia" w:ascii="宋体" w:hAnsi="宋体" w:cs="宋体"/>
          <w:color w:val="000000"/>
          <w:sz w:val="24"/>
          <w:szCs w:val="24"/>
        </w:rPr>
      </w:r>
      <w:r/>
    </w:p>
    <w:p>
      <w:pPr>
        <w:pStyle w:val="849"/>
        <w:ind w:firstLine="0"/>
        <w:rPr>
          <w:rFonts w:hint="eastAsia" w:ascii="宋体" w:hAnsi="宋体" w:cs="宋体"/>
          <w:color w:val="000000"/>
          <w:sz w:val="24"/>
          <w:szCs w:val="24"/>
        </w:rPr>
      </w:pPr>
      <w:r>
        <w:rPr>
          <w:rFonts w:hint="eastAsia" w:ascii="宋体" w:hAnsi="宋体" w:cs="宋体"/>
          <w:color w:val="000000"/>
          <w:sz w:val="24"/>
          <w:szCs w:val="24"/>
        </w:rPr>
      </w:r>
      <w:r/>
    </w:p>
    <w:p>
      <w:pPr>
        <w:rPr>
          <w:rFonts w:ascii="宋体" w:hAnsi="宋体" w:cs="宋体"/>
          <w:bCs/>
          <w:sz w:val="36"/>
          <w:szCs w:val="36"/>
        </w:rPr>
      </w:pPr>
      <w:r>
        <w:rPr>
          <w:rFonts w:ascii="宋体" w:hAnsi="宋体" w:cs="宋体"/>
          <w:bCs/>
          <w:sz w:val="36"/>
          <w:szCs w:val="36"/>
        </w:rPr>
      </w:r>
      <w:r/>
    </w:p>
    <w:p>
      <w:pPr>
        <w:rPr>
          <w:rFonts w:ascii="宋体" w:hAnsi="宋体" w:cs="宋体"/>
          <w:bCs/>
          <w:sz w:val="36"/>
          <w:szCs w:val="36"/>
        </w:rPr>
      </w:pPr>
      <w:r>
        <w:rPr>
          <w:rFonts w:ascii="宋体" w:hAnsi="宋体" w:cs="宋体"/>
          <w:bCs/>
          <w:sz w:val="36"/>
          <w:szCs w:val="36"/>
        </w:rPr>
      </w:r>
      <w:r/>
    </w:p>
    <w:p>
      <w:pPr>
        <w:rPr>
          <w:rFonts w:ascii="宋体" w:hAnsi="宋体" w:cs="宋体"/>
          <w:bCs/>
          <w:sz w:val="36"/>
          <w:szCs w:val="36"/>
        </w:rPr>
      </w:pPr>
      <w:r>
        <w:rPr>
          <w:rFonts w:hint="eastAsia" w:ascii="宋体" w:hAnsi="宋体" w:cs="宋体"/>
          <w:bCs/>
          <w:sz w:val="36"/>
          <w:szCs w:val="36"/>
        </w:rPr>
        <w:br w:type="page" w:clear="all"/>
      </w:r>
      <w:r/>
    </w:p>
    <w:p>
      <w:pPr>
        <w:jc w:val="center"/>
        <w:widowControl/>
        <w:rPr>
          <w:rFonts w:ascii="宋体" w:hAnsi="宋体" w:cs="宋体"/>
          <w:b/>
          <w:sz w:val="44"/>
          <w:szCs w:val="44"/>
        </w:rPr>
      </w:pPr>
      <w:r>
        <w:rPr>
          <w:rFonts w:hint="eastAsia" w:ascii="宋体" w:hAnsi="宋体" w:cs="宋体"/>
          <w:b/>
          <w:sz w:val="44"/>
          <w:szCs w:val="44"/>
        </w:rPr>
        <w:t xml:space="preserve">第六章  响应文件格式</w:t>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720" w:lineRule="auto"/>
        <w:rPr>
          <w:rFonts w:ascii="宋体" w:hAnsi="宋体" w:cs="宋体"/>
          <w:b/>
          <w:sz w:val="72"/>
          <w:szCs w:val="72"/>
        </w:rPr>
      </w:pPr>
      <w:r>
        <w:rPr>
          <w:rFonts w:hint="eastAsia" w:ascii="宋体" w:hAnsi="宋体" w:cs="宋体"/>
          <w:b/>
          <w:sz w:val="72"/>
          <w:szCs w:val="72"/>
        </w:rPr>
        <w:t xml:space="preserve">响应文件</w:t>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500" w:lineRule="exact"/>
        <w:rPr>
          <w:rFonts w:ascii="宋体" w:hAnsi="宋体" w:cs="宋体"/>
          <w:b/>
          <w:sz w:val="24"/>
          <w:szCs w:val="24"/>
        </w:rPr>
      </w:pPr>
      <w:r>
        <w:rPr>
          <w:rFonts w:ascii="宋体" w:hAnsi="宋体" w:cs="宋体"/>
          <w:b/>
          <w:sz w:val="24"/>
          <w:szCs w:val="24"/>
        </w:rPr>
      </w:r>
      <w:r/>
    </w:p>
    <w:p>
      <w:pPr>
        <w:jc w:val="center"/>
        <w:spacing w:line="500" w:lineRule="exact"/>
        <w:rPr>
          <w:rFonts w:ascii="宋体" w:hAnsi="宋体" w:cs="宋体"/>
          <w:b/>
          <w:sz w:val="24"/>
          <w:szCs w:val="24"/>
        </w:rPr>
      </w:pPr>
      <w:r>
        <w:rPr>
          <w:rFonts w:ascii="宋体" w:hAnsi="宋体" w:cs="宋体"/>
          <w:b/>
          <w:sz w:val="24"/>
          <w:szCs w:val="24"/>
        </w:rPr>
      </w:r>
      <w:r/>
    </w:p>
    <w:p>
      <w:pPr>
        <w:pStyle w:val="811"/>
        <w:ind w:firstLine="1084"/>
        <w:jc w:val="both"/>
        <w:spacing w:beforeAutospacing="0" w:afterAutospacing="0"/>
      </w:pPr>
      <w:r>
        <w:rPr>
          <w:rFonts w:hint="eastAsia"/>
          <w:b/>
          <w:sz w:val="36"/>
          <w:szCs w:val="36"/>
        </w:rPr>
        <w:t xml:space="preserve">项 目名 称：</w:t>
      </w:r>
      <w:r>
        <w:rPr>
          <w:rFonts w:hint="eastAsia"/>
          <w:b/>
          <w:sz w:val="36"/>
          <w:szCs w:val="36"/>
          <w:u w:val="single"/>
        </w:rPr>
        <w:t xml:space="preserve">                    </w:t>
      </w:r>
      <w:r/>
    </w:p>
    <w:p>
      <w:pPr>
        <w:pStyle w:val="811"/>
        <w:ind w:firstLine="1084"/>
        <w:jc w:val="both"/>
        <w:spacing w:beforeAutospacing="0" w:afterAutospacing="0"/>
        <w:rPr>
          <w:rFonts w:hint="default" w:eastAsia="宋体"/>
          <w:lang w:val="en-US" w:eastAsia="zh-CN"/>
        </w:rPr>
      </w:pPr>
      <w:r>
        <w:rPr>
          <w:rFonts w:hint="eastAsia"/>
          <w:b/>
          <w:sz w:val="36"/>
          <w:szCs w:val="36"/>
        </w:rPr>
        <w:t xml:space="preserve">项 目编 号：</w:t>
      </w:r>
      <w:r>
        <w:rPr>
          <w:rFonts w:hint="eastAsia"/>
          <w:b/>
          <w:sz w:val="36"/>
          <w:szCs w:val="36"/>
          <w:u w:val="single"/>
        </w:rPr>
        <w:t xml:space="preserve">                  </w:t>
      </w:r>
      <w:r>
        <w:rPr>
          <w:rFonts w:hint="eastAsia"/>
          <w:b/>
          <w:sz w:val="36"/>
          <w:szCs w:val="36"/>
          <w:u w:val="single"/>
          <w:lang w:val="en-US" w:eastAsia="zh-CN"/>
        </w:rPr>
        <w:t xml:space="preserve">  </w:t>
      </w:r>
      <w:r/>
    </w:p>
    <w:p>
      <w:pPr>
        <w:pStyle w:val="811"/>
        <w:jc w:val="both"/>
        <w:spacing w:beforeAutospacing="0" w:afterAutospacing="0"/>
      </w:pPr>
      <w:r>
        <w:rPr>
          <w:rFonts w:hint="eastAsia"/>
          <w:b/>
          <w:sz w:val="36"/>
          <w:szCs w:val="36"/>
        </w:rPr>
        <w:t xml:space="preserve">      供应商名称 ：</w:t>
      </w:r>
      <w:r>
        <w:rPr>
          <w:rFonts w:hint="eastAsia"/>
          <w:b/>
          <w:sz w:val="36"/>
          <w:szCs w:val="36"/>
          <w:u w:val="single"/>
        </w:rPr>
        <w:t xml:space="preserve">（加盖CA电子公章）</w:t>
      </w:r>
      <w:r>
        <w:rPr>
          <w:rFonts w:hint="eastAsia"/>
          <w:b/>
          <w:sz w:val="36"/>
          <w:szCs w:val="36"/>
          <w:u w:val="single"/>
          <w:lang w:val="en-US" w:eastAsia="zh-CN"/>
        </w:rPr>
        <w:t xml:space="preserve"> </w:t>
      </w:r>
      <w:r>
        <w:rPr>
          <w:rFonts w:hint="eastAsia"/>
          <w:b/>
          <w:sz w:val="36"/>
          <w:szCs w:val="36"/>
          <w:u w:val="single"/>
        </w:rPr>
      </w:r>
      <w:r/>
    </w:p>
    <w:p>
      <w:pPr>
        <w:ind w:firstLine="1084"/>
        <w:spacing w:line="500" w:lineRule="exact"/>
        <w:rPr>
          <w:rFonts w:hint="eastAsia" w:ascii="宋体" w:hAnsi="宋体" w:eastAsia="宋体" w:cs="宋体"/>
          <w:b/>
          <w:bCs/>
          <w:sz w:val="36"/>
          <w:szCs w:val="36"/>
          <w:lang w:val="en-US" w:eastAsia="zh-CN"/>
        </w:rPr>
      </w:pPr>
      <w:r>
        <w:rPr>
          <w:rFonts w:hint="eastAsia" w:ascii="宋体" w:hAnsi="宋体" w:cs="宋体"/>
          <w:b/>
          <w:sz w:val="36"/>
          <w:szCs w:val="36"/>
        </w:rPr>
        <w:t xml:space="preserve">日     期 ：</w:t>
      </w:r>
      <w:r>
        <w:rPr>
          <w:rFonts w:hint="eastAsia" w:ascii="宋体" w:hAnsi="宋体" w:cs="宋体"/>
          <w:b/>
          <w:sz w:val="36"/>
          <w:szCs w:val="36"/>
          <w:u w:val="single"/>
        </w:rPr>
        <w:t xml:space="preserve">                    </w:t>
      </w:r>
      <w:r>
        <w:rPr>
          <w:rFonts w:hint="eastAsia" w:ascii="宋体" w:hAnsi="宋体" w:cs="宋体"/>
          <w:b/>
          <w:sz w:val="36"/>
          <w:szCs w:val="36"/>
          <w:u w:val="single"/>
          <w:lang w:val="en-US" w:eastAsia="zh-CN"/>
        </w:rPr>
      </w:r>
      <w:r/>
    </w:p>
    <w:p>
      <w:pPr>
        <w:ind w:firstLine="480"/>
        <w:spacing w:line="500" w:lineRule="exact"/>
        <w:rPr>
          <w:rFonts w:ascii="宋体" w:hAnsi="宋体" w:cs="宋体"/>
          <w:sz w:val="24"/>
          <w:szCs w:val="24"/>
        </w:rPr>
      </w:pPr>
      <w:r>
        <w:rPr>
          <w:rFonts w:ascii="宋体" w:hAnsi="宋体" w:cs="宋体"/>
          <w:sz w:val="24"/>
          <w:szCs w:val="24"/>
        </w:rPr>
      </w:r>
      <w:r/>
    </w:p>
    <w:p>
      <w:pPr>
        <w:ind w:firstLine="480"/>
        <w:spacing w:line="500" w:lineRule="exact"/>
        <w:rPr>
          <w:rFonts w:ascii="宋体" w:hAnsi="宋体" w:cs="宋体"/>
          <w:sz w:val="24"/>
          <w:szCs w:val="24"/>
        </w:rPr>
      </w:pPr>
      <w:r>
        <w:rPr>
          <w:rFonts w:ascii="宋体" w:hAnsi="宋体" w:cs="宋体"/>
          <w:sz w:val="24"/>
          <w:szCs w:val="24"/>
        </w:rPr>
      </w:r>
      <w:r/>
    </w:p>
    <w:p>
      <w:pPr>
        <w:pStyle w:val="811"/>
        <w:jc w:val="center"/>
        <w:spacing w:beforeAutospacing="0" w:afterAutospacing="0" w:line="0" w:lineRule="atLeast"/>
        <w:rPr>
          <w:b/>
          <w:sz w:val="32"/>
          <w:szCs w:val="32"/>
        </w:rPr>
      </w:pPr>
      <w:r>
        <w:rPr>
          <w:rFonts w:hint="eastAsia"/>
        </w:rPr>
        <w:br w:type="page" w:clear="all"/>
      </w:r>
      <w:bookmarkEnd w:id="72"/>
      <w:r/>
      <w:bookmarkEnd w:id="73"/>
      <w:r/>
      <w:bookmarkEnd w:id="74"/>
      <w:r/>
      <w:bookmarkStart w:id="75" w:name="_Toc462564146"/>
      <w:r>
        <w:rPr>
          <w:rFonts w:hint="eastAsia"/>
          <w:b/>
          <w:sz w:val="32"/>
          <w:szCs w:val="32"/>
        </w:rPr>
        <w:t xml:space="preserve">响应文件目录</w:t>
      </w:r>
      <w:r/>
    </w:p>
    <w:p>
      <w:pPr>
        <w:pStyle w:val="811"/>
        <w:jc w:val="center"/>
        <w:spacing w:beforeAutospacing="0" w:afterAutospacing="0" w:line="0" w:lineRule="atLeast"/>
      </w:pPr>
      <w:r>
        <w:rPr>
          <w:rFonts w:hint="eastAsia"/>
        </w:rPr>
        <w:t xml:space="preserve"> </w:t>
      </w:r>
      <w:r/>
    </w:p>
    <w:p>
      <w:pPr>
        <w:pStyle w:val="811"/>
        <w:ind w:left="0" w:firstLine="420"/>
        <w:jc w:val="both"/>
        <w:keepLines w:val="0"/>
        <w:keepNext w:val="0"/>
        <w:pageBreakBefore w:val="0"/>
        <w:spacing w:before="0" w:beforeAutospacing="0" w:after="0" w:afterAutospacing="0" w:line="320" w:lineRule="exact"/>
        <w:rPr>
          <w:rFonts w:hint="eastAsia" w:eastAsia="宋体"/>
          <w:sz w:val="21"/>
          <w:szCs w:val="21"/>
          <w:lang w:val="en-US" w:eastAsia="zh-CN"/>
        </w:rPr>
      </w:pPr>
      <w:r>
        <w:rPr>
          <w:rFonts w:hint="eastAsia"/>
          <w:sz w:val="21"/>
          <w:szCs w:val="21"/>
        </w:rPr>
        <w:t xml:space="preserve">一、法人或者其他组织的营业执照等证明文件，自然人的身份证明</w:t>
      </w:r>
      <w:r>
        <w:rPr>
          <w:rFonts w:hint="eastAsia"/>
          <w:sz w:val="21"/>
          <w:szCs w:val="21"/>
          <w:lang w:val="en-US" w:eastAsia="zh-CN"/>
        </w:rPr>
        <w:t xml:space="preserve">；</w:t>
      </w:r>
      <w:r/>
    </w:p>
    <w:p>
      <w:pPr>
        <w:pStyle w:val="811"/>
        <w:ind w:left="0" w:firstLine="420"/>
        <w:jc w:val="both"/>
        <w:keepLines w:val="0"/>
        <w:keepNext w:val="0"/>
        <w:pageBreakBefore w:val="0"/>
        <w:spacing w:before="0" w:beforeAutospacing="0" w:after="0" w:afterAutospacing="0" w:line="320" w:lineRule="exact"/>
        <w:rPr>
          <w:rFonts w:hint="eastAsia" w:eastAsia="宋体"/>
          <w:sz w:val="21"/>
          <w:szCs w:val="21"/>
          <w:lang w:val="en-US" w:eastAsia="zh-CN"/>
        </w:rPr>
      </w:pPr>
      <w:r>
        <w:rPr>
          <w:rFonts w:hint="eastAsia"/>
          <w:sz w:val="21"/>
          <w:szCs w:val="21"/>
        </w:rPr>
        <w:t xml:space="preserve">二、上一年度的财务状况报告（至少提供资产负债表、利润表、现金流量表，磋商供应商成立不满一年无需提供）</w:t>
      </w:r>
      <w:r>
        <w:rPr>
          <w:rFonts w:hint="eastAsia"/>
          <w:sz w:val="21"/>
          <w:szCs w:val="21"/>
          <w:lang w:val="en-US" w:eastAsia="zh-CN"/>
        </w:rPr>
        <w:t xml:space="preserve">；</w:t>
      </w:r>
      <w:r/>
    </w:p>
    <w:p>
      <w:pPr>
        <w:pStyle w:val="811"/>
        <w:ind w:left="0" w:firstLine="420"/>
        <w:jc w:val="both"/>
        <w:keepLines w:val="0"/>
        <w:keepNext w:val="0"/>
        <w:pageBreakBefore w:val="0"/>
        <w:spacing w:before="0" w:beforeAutospacing="0" w:after="0" w:afterAutospacing="0" w:line="320" w:lineRule="exact"/>
        <w:rPr>
          <w:rFonts w:hint="eastAsia" w:eastAsia="宋体"/>
          <w:sz w:val="21"/>
          <w:szCs w:val="21"/>
          <w:lang w:val="en-US" w:eastAsia="zh-CN"/>
        </w:rPr>
      </w:pPr>
      <w:r>
        <w:rPr>
          <w:rFonts w:hint="eastAsia"/>
          <w:sz w:val="21"/>
          <w:szCs w:val="21"/>
        </w:rPr>
        <w:t xml:space="preserve">三、具备履行合同所必需的设备和专业技术能力的书面声明</w:t>
      </w:r>
      <w:r>
        <w:rPr>
          <w:rFonts w:hint="eastAsia"/>
          <w:sz w:val="21"/>
          <w:szCs w:val="21"/>
          <w:lang w:val="en-US" w:eastAsia="zh-CN"/>
        </w:rPr>
        <w:t xml:space="preserve">；</w:t>
      </w:r>
      <w:r/>
    </w:p>
    <w:p>
      <w:pPr>
        <w:pStyle w:val="811"/>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11"/>
        <w:ind w:left="0" w:firstLine="420"/>
        <w:jc w:val="both"/>
        <w:keepLines w:val="0"/>
        <w:keepNext w:val="0"/>
        <w:pageBreakBefore w:val="0"/>
        <w:spacing w:before="0" w:beforeAutospacing="0" w:after="0" w:afterAutospacing="0" w:line="320" w:lineRule="exact"/>
        <w:rPr>
          <w:rFonts w:hint="eastAsia" w:eastAsia="宋体"/>
          <w:sz w:val="21"/>
          <w:szCs w:val="21"/>
          <w:lang w:val="en-US" w:eastAsia="zh-CN"/>
        </w:rPr>
      </w:pPr>
      <w:r>
        <w:rPr>
          <w:rFonts w:hint="eastAsia"/>
          <w:sz w:val="21"/>
          <w:szCs w:val="21"/>
        </w:rPr>
        <w:t xml:space="preserve">五、参加政府采购活动前 3 年内在经营活动中没有重大违法记录的书面声明</w:t>
      </w:r>
      <w:r>
        <w:rPr>
          <w:rFonts w:hint="eastAsia"/>
          <w:sz w:val="21"/>
          <w:szCs w:val="21"/>
          <w:lang w:val="en-US" w:eastAsia="zh-CN"/>
        </w:rPr>
        <w:t xml:space="preserve">；</w:t>
      </w:r>
      <w:r/>
    </w:p>
    <w:p>
      <w:pPr>
        <w:pStyle w:val="811"/>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六、特定资格要求的证明文件（如果本项目设置特定资格要求，则需要提供）</w:t>
      </w:r>
      <w:r/>
    </w:p>
    <w:p>
      <w:pPr>
        <w:pStyle w:val="811"/>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文件1 营业执照彩色扫描件；</w:t>
      </w:r>
      <w:r/>
    </w:p>
    <w:p>
      <w:pPr>
        <w:pStyle w:val="811"/>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文件2资质证书、安全生产许可证、项目负责人建造师证书及安全生产考核合格证书（B类）彩色扫描件；</w:t>
      </w:r>
      <w:r/>
    </w:p>
    <w:p>
      <w:pPr>
        <w:pStyle w:val="811"/>
        <w:ind w:left="0" w:firstLine="420"/>
        <w:jc w:val="both"/>
        <w:keepLines w:val="0"/>
        <w:keepNext w:val="0"/>
        <w:pageBreakBefore w:val="0"/>
        <w:spacing w:before="0" w:beforeAutospacing="0" w:after="0" w:afterAutospacing="0" w:line="320" w:lineRule="exact"/>
        <w:rPr>
          <w:rFonts w:hint="eastAsia" w:eastAsia="宋体"/>
          <w:sz w:val="21"/>
          <w:szCs w:val="21"/>
          <w:lang w:eastAsia="zh-CN"/>
        </w:rPr>
      </w:pPr>
      <w:r>
        <w:rPr>
          <w:rFonts w:hint="eastAsia"/>
          <w:sz w:val="21"/>
          <w:szCs w:val="21"/>
        </w:rPr>
        <w:t xml:space="preserve">文件3 授权委托人、项目负责人社保证明彩色扫描件</w:t>
      </w:r>
      <w:r>
        <w:rPr>
          <w:rFonts w:hint="eastAsia"/>
          <w:sz w:val="21"/>
          <w:szCs w:val="21"/>
          <w:lang w:eastAsia="zh-CN"/>
        </w:rPr>
        <w:t xml:space="preserve">。</w:t>
      </w:r>
      <w:r/>
    </w:p>
    <w:p>
      <w:pPr>
        <w:pStyle w:val="811"/>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七、法人授权书</w:t>
      </w:r>
      <w:r/>
    </w:p>
    <w:p>
      <w:pPr>
        <w:pStyle w:val="811"/>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八、磋商响应函</w:t>
      </w:r>
      <w:r/>
    </w:p>
    <w:p>
      <w:pPr>
        <w:pStyle w:val="811"/>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九、中小企业声明函</w:t>
      </w:r>
      <w:r/>
    </w:p>
    <w:p>
      <w:pPr>
        <w:pStyle w:val="811"/>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十、残疾人福利性单位声明函</w:t>
      </w:r>
      <w:r/>
    </w:p>
    <w:p>
      <w:pPr>
        <w:pStyle w:val="811"/>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十一、已标价的工程量清单报价表</w:t>
      </w:r>
      <w:r/>
    </w:p>
    <w:p>
      <w:pPr>
        <w:pStyle w:val="811"/>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十二、商务要求响应及偏离表</w:t>
      </w:r>
      <w:r/>
    </w:p>
    <w:p>
      <w:pPr>
        <w:pStyle w:val="811"/>
        <w:ind w:left="0" w:firstLine="420"/>
        <w:jc w:val="both"/>
        <w:keepLines w:val="0"/>
        <w:keepNext w:val="0"/>
        <w:pageBreakBefore w:val="0"/>
        <w:spacing w:before="0" w:beforeAutospacing="0" w:after="0" w:afterAutospacing="0" w:line="320" w:lineRule="exact"/>
        <w:rPr>
          <w:color w:val="000000"/>
          <w:sz w:val="21"/>
          <w:szCs w:val="21"/>
        </w:rPr>
      </w:pPr>
      <w:r>
        <w:rPr>
          <w:rFonts w:hint="eastAsia"/>
          <w:color w:val="000000"/>
          <w:sz w:val="21"/>
          <w:szCs w:val="21"/>
        </w:rPr>
        <w:t xml:space="preserve">十三、磋商报价表</w:t>
      </w:r>
      <w:r/>
    </w:p>
    <w:p>
      <w:pPr>
        <w:pStyle w:val="811"/>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十四、业绩、施工方案等</w:t>
      </w:r>
      <w:r/>
    </w:p>
    <w:p>
      <w:pPr>
        <w:pStyle w:val="811"/>
        <w:ind w:left="0" w:firstLine="420"/>
        <w:jc w:val="both"/>
        <w:keepLines w:val="0"/>
        <w:keepNext w:val="0"/>
        <w:pageBreakBefore w:val="0"/>
        <w:spacing w:before="0" w:beforeAutospacing="0" w:after="0" w:afterAutospacing="0" w:line="320" w:lineRule="exact"/>
        <w:rPr>
          <w:sz w:val="21"/>
          <w:szCs w:val="21"/>
        </w:rPr>
      </w:pPr>
      <w:r>
        <w:rPr>
          <w:rFonts w:hint="eastAsia"/>
          <w:sz w:val="21"/>
          <w:szCs w:val="21"/>
        </w:rPr>
        <w:t xml:space="preserve">十五、盐城市政府采购事前信用承诺书</w:t>
      </w:r>
      <w:r/>
    </w:p>
    <w:p>
      <w:pPr>
        <w:ind w:left="0" w:firstLine="420"/>
        <w:keepLines w:val="0"/>
        <w:keepNext w:val="0"/>
        <w:pageBreakBefore w:val="0"/>
        <w:spacing w:line="32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十六、根据磋商文件“第五章评审方法和评审标准”的要求需要提供的材料及供应商认为有必要提供的其他材料</w:t>
      </w:r>
      <w:r/>
    </w:p>
    <w:p>
      <w:pPr>
        <w:ind w:left="0" w:firstLine="420"/>
        <w:keepLines w:val="0"/>
        <w:keepNext w:val="0"/>
        <w:pageBreakBefore w:val="0"/>
        <w:spacing w:line="320" w:lineRule="exact"/>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r>
      <w:r/>
    </w:p>
    <w:p>
      <w:pPr>
        <w:ind w:left="0" w:firstLine="420"/>
        <w:keepLines w:val="0"/>
        <w:keepNext w:val="0"/>
        <w:pageBreakBefore w:val="0"/>
        <w:spacing w:line="320" w:lineRule="exact"/>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 </w:t>
      </w:r>
      <w:r>
        <w:rPr>
          <w:rFonts w:hint="eastAsia" w:ascii="宋体" w:hAnsi="宋体" w:cs="宋体"/>
          <w:color w:val="000000"/>
          <w:sz w:val="21"/>
          <w:szCs w:val="21"/>
          <w:lang w:val="en-US" w:eastAsia="zh-CN"/>
        </w:rPr>
        <w:t xml:space="preserve">注：</w:t>
      </w:r>
      <w:r>
        <w:rPr>
          <w:rFonts w:hint="eastAsia" w:ascii="宋体" w:hAnsi="宋体" w:cs="宋体"/>
          <w:color w:val="000000"/>
          <w:sz w:val="21"/>
          <w:szCs w:val="21"/>
        </w:rPr>
        <w:t xml:space="preserve">建议封面放在目录前面</w:t>
      </w:r>
      <w:r/>
    </w:p>
    <w:p>
      <w:pPr>
        <w:pStyle w:val="811"/>
        <w:ind w:firstLine="480"/>
        <w:jc w:val="both"/>
        <w:spacing w:beforeAutospacing="0" w:afterAutospacing="0" w:line="0" w:lineRule="atLeast"/>
      </w:pPr>
      <w:r>
        <w:rPr>
          <w:rFonts w:hint="eastAsia"/>
        </w:rPr>
        <w:t xml:space="preserve"> </w:t>
      </w:r>
      <w:r/>
    </w:p>
    <w:p>
      <w:pPr>
        <w:pStyle w:val="811"/>
        <w:ind w:firstLine="480"/>
        <w:jc w:val="both"/>
        <w:spacing w:beforeAutospacing="0" w:afterAutospacing="0" w:line="0" w:lineRule="atLeast"/>
      </w:pPr>
      <w:r>
        <w:rPr>
          <w:rFonts w:hint="eastAsia"/>
        </w:rPr>
        <w:t xml:space="preserve"> </w:t>
      </w:r>
      <w:r/>
    </w:p>
    <w:p>
      <w:pPr>
        <w:pStyle w:val="811"/>
        <w:ind w:firstLine="480"/>
        <w:jc w:val="both"/>
        <w:spacing w:beforeAutospacing="0" w:afterAutospacing="0" w:line="0" w:lineRule="atLeast"/>
      </w:pPr>
      <w:r>
        <w:rPr>
          <w:rFonts w:hint="eastAsia"/>
        </w:rPr>
        <w:t xml:space="preserve"> </w:t>
      </w:r>
      <w:r/>
    </w:p>
    <w:p>
      <w:pPr>
        <w:pStyle w:val="811"/>
        <w:ind w:firstLine="480"/>
        <w:jc w:val="both"/>
        <w:spacing w:beforeAutospacing="0" w:afterAutospacing="0" w:line="0" w:lineRule="atLeast"/>
      </w:pPr>
      <w:r/>
      <w:r/>
    </w:p>
    <w:p>
      <w:pPr>
        <w:pStyle w:val="811"/>
        <w:ind w:firstLine="480"/>
        <w:jc w:val="both"/>
        <w:spacing w:beforeAutospacing="0" w:afterAutospacing="0" w:line="0" w:lineRule="atLeast"/>
      </w:pPr>
      <w:r/>
      <w:r/>
    </w:p>
    <w:p>
      <w:pPr>
        <w:pStyle w:val="811"/>
        <w:ind w:firstLine="480"/>
        <w:jc w:val="both"/>
        <w:spacing w:beforeAutospacing="0" w:afterAutospacing="0" w:line="0" w:lineRule="atLeast"/>
      </w:pPr>
      <w:r/>
      <w:r/>
    </w:p>
    <w:p>
      <w:pPr>
        <w:pStyle w:val="811"/>
        <w:ind w:firstLine="480"/>
        <w:jc w:val="both"/>
        <w:spacing w:beforeAutospacing="0" w:afterAutospacing="0" w:line="0" w:lineRule="atLeast"/>
      </w:pPr>
      <w:r/>
      <w:r/>
    </w:p>
    <w:p>
      <w:pPr>
        <w:pStyle w:val="811"/>
        <w:ind w:firstLine="480"/>
        <w:jc w:val="both"/>
        <w:spacing w:beforeAutospacing="0" w:afterAutospacing="0" w:line="0" w:lineRule="atLeast"/>
      </w:pPr>
      <w:r/>
      <w:r/>
    </w:p>
    <w:p>
      <w:pPr>
        <w:pStyle w:val="811"/>
        <w:ind w:firstLine="480"/>
        <w:jc w:val="both"/>
        <w:spacing w:beforeAutospacing="0" w:afterAutospacing="0" w:line="0" w:lineRule="atLeast"/>
      </w:pPr>
      <w:r/>
      <w:r/>
    </w:p>
    <w:p>
      <w:pPr>
        <w:pStyle w:val="811"/>
        <w:ind w:firstLine="480"/>
        <w:jc w:val="both"/>
        <w:spacing w:beforeAutospacing="0" w:afterAutospacing="0" w:line="0" w:lineRule="atLeast"/>
      </w:pPr>
      <w:r>
        <w:rPr>
          <w:rFonts w:hint="eastAsia"/>
        </w:rPr>
        <w:t xml:space="preserve"> </w:t>
      </w:r>
      <w:r/>
    </w:p>
    <w:p>
      <w:pPr>
        <w:pStyle w:val="811"/>
        <w:jc w:val="both"/>
        <w:spacing w:beforeAutospacing="0" w:afterAutospacing="0"/>
      </w:pPr>
      <w:r>
        <w:rPr>
          <w:rFonts w:hint="eastAsia"/>
          <w:sz w:val="32"/>
          <w:szCs w:val="32"/>
          <w:u w:val="single"/>
        </w:rPr>
        <w:t xml:space="preserve">一、法人或者其他组织的营业执照等证明文件，自然人的身份证明</w:t>
      </w:r>
      <w:r/>
    </w:p>
    <w:p>
      <w:pPr>
        <w:pStyle w:val="811"/>
        <w:ind w:firstLine="480"/>
        <w:jc w:val="both"/>
        <w:spacing w:beforeAutospacing="0" w:afterAutospacing="0" w:line="0" w:lineRule="atLeast"/>
      </w:pPr>
      <w:r>
        <w:rPr>
          <w:rFonts w:hint="eastAsia"/>
        </w:rPr>
        <w:t xml:space="preserve"> </w:t>
      </w:r>
      <w:r/>
    </w:p>
    <w:p>
      <w:pPr>
        <w:pStyle w:val="811"/>
        <w:jc w:val="both"/>
        <w:spacing w:beforeAutospacing="0" w:afterAutospacing="0"/>
      </w:pPr>
      <w:r>
        <w:rPr>
          <w:rFonts w:hint="eastAsia"/>
          <w:sz w:val="32"/>
          <w:szCs w:val="32"/>
          <w:u w:val="single"/>
        </w:rPr>
        <w:t xml:space="preserve">二、上一年度的财务状况报告</w:t>
      </w:r>
      <w:r/>
    </w:p>
    <w:p>
      <w:pPr>
        <w:ind w:firstLine="480"/>
        <w:jc w:val="left"/>
        <w:tabs>
          <w:tab w:val="left" w:pos="1331" w:leader="none"/>
        </w:tabs>
        <w:rPr>
          <w:rFonts w:ascii="宋体" w:hAnsi="宋体" w:cs="宋体"/>
          <w:color w:val="000000"/>
          <w:sz w:val="24"/>
          <w:szCs w:val="24"/>
        </w:rPr>
      </w:pPr>
      <w:r>
        <w:rPr>
          <w:rFonts w:hint="eastAsia" w:ascii="宋体" w:hAnsi="宋体" w:cs="宋体"/>
          <w:color w:val="000000"/>
          <w:sz w:val="24"/>
          <w:szCs w:val="24"/>
        </w:rPr>
        <w:t xml:space="preserve">（至少提供资产负债表、利润表、现金流量表，投标人成立不满一年无需提供）</w:t>
      </w:r>
      <w:r/>
    </w:p>
    <w:p>
      <w:pPr>
        <w:pStyle w:val="811"/>
        <w:ind w:firstLine="480"/>
        <w:jc w:val="both"/>
        <w:spacing w:beforeAutospacing="0" w:afterAutospacing="0" w:line="0" w:lineRule="atLeast"/>
      </w:pPr>
      <w:r/>
      <w:r/>
    </w:p>
    <w:p>
      <w:pPr>
        <w:pStyle w:val="811"/>
        <w:jc w:val="both"/>
        <w:spacing w:beforeAutospacing="0" w:afterAutospacing="0"/>
      </w:pPr>
      <w:r>
        <w:rPr>
          <w:rFonts w:hint="eastAsia"/>
        </w:rPr>
        <w:t xml:space="preserve"> </w:t>
      </w:r>
      <w:r/>
    </w:p>
    <w:p>
      <w:pPr>
        <w:pStyle w:val="811"/>
        <w:jc w:val="both"/>
        <w:spacing w:beforeAutospacing="0" w:afterAutospacing="0"/>
      </w:pPr>
      <w:r>
        <w:rPr>
          <w:rFonts w:hint="eastAsia"/>
          <w:sz w:val="32"/>
          <w:szCs w:val="32"/>
          <w:u w:val="single"/>
        </w:rPr>
        <w:t xml:space="preserve">三、具备履行合同所必需的设备和专业技术能力的书面声明</w:t>
      </w:r>
      <w:r/>
    </w:p>
    <w:p>
      <w:pPr>
        <w:pStyle w:val="811"/>
        <w:ind w:right="0" w:firstLine="492"/>
        <w:jc w:val="both"/>
        <w:keepLines w:val="0"/>
        <w:keepNext w:val="0"/>
        <w:pageBreakBefore w:val="0"/>
        <w:spacing w:before="0" w:beforeAutospacing="0" w:after="0" w:afterAutospacing="0" w:line="360" w:lineRule="exact"/>
      </w:pPr>
      <w:r>
        <w:rPr>
          <w:rFonts w:hint="eastAsia"/>
        </w:rPr>
        <w:t xml:space="preserve">我单位郑重声明：我单位具备履行本项采购合同所必需的设备和专业技术能力，为履行本项采购合同我公司具备如下主要设备和主要专业技术能力：</w:t>
      </w:r>
      <w:r/>
    </w:p>
    <w:p>
      <w:pPr>
        <w:pStyle w:val="811"/>
        <w:ind w:right="0" w:firstLine="492"/>
        <w:jc w:val="both"/>
        <w:keepLines w:val="0"/>
        <w:keepNext w:val="0"/>
        <w:pageBreakBefore w:val="0"/>
        <w:spacing w:before="0" w:beforeAutospacing="0" w:after="0" w:afterAutospacing="0" w:line="360" w:lineRule="exact"/>
      </w:pPr>
      <w:r>
        <w:rPr>
          <w:rFonts w:hint="eastAsia"/>
        </w:rPr>
        <w:t xml:space="preserve">主要设备有：</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w:t>
      </w:r>
      <w:r/>
    </w:p>
    <w:p>
      <w:pPr>
        <w:pStyle w:val="811"/>
        <w:ind w:right="0" w:firstLine="480"/>
        <w:jc w:val="both"/>
        <w:keepLines w:val="0"/>
        <w:keepNext w:val="0"/>
        <w:pageBreakBefore w:val="0"/>
        <w:spacing w:before="0" w:beforeAutospacing="0" w:after="0" w:afterAutospacing="0" w:line="360" w:lineRule="exact"/>
      </w:pPr>
      <w:r>
        <w:rPr>
          <w:rFonts w:hint="eastAsia"/>
        </w:rPr>
        <w:t xml:space="preserve">主要专业技术能力有：</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w:t>
      </w:r>
      <w:r/>
    </w:p>
    <w:p>
      <w:pPr>
        <w:ind w:right="0" w:firstLine="3120"/>
        <w:jc w:val="both"/>
        <w:keepLines w:val="0"/>
        <w:keepNext w:val="0"/>
        <w:pageBreakBefore w:val="0"/>
        <w:spacing w:line="3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企业名称（加盖CA电子公章）：</w:t>
      </w:r>
      <w:r/>
    </w:p>
    <w:p>
      <w:pPr>
        <w:pStyle w:val="811"/>
        <w:ind w:right="0" w:firstLine="5760"/>
        <w:jc w:val="both"/>
        <w:keepLines w:val="0"/>
        <w:keepNext w:val="0"/>
        <w:pageBreakBefore w:val="0"/>
        <w:spacing w:before="0" w:beforeAutospacing="0" w:after="0" w:afterAutospacing="0" w:line="360" w:lineRule="exact"/>
        <w:rPr>
          <w:rFonts w:hint="eastAsia" w:ascii="宋体" w:hAnsi="宋体" w:cs="宋体"/>
          <w:color w:val="000000"/>
          <w:sz w:val="24"/>
        </w:rPr>
      </w:pPr>
      <w:r>
        <w:rPr>
          <w:rFonts w:hint="eastAsia" w:ascii="宋体" w:hAnsi="宋体" w:cs="宋体"/>
          <w:color w:val="000000"/>
          <w:sz w:val="24"/>
        </w:rPr>
        <w:t xml:space="preserve">日期：</w:t>
      </w:r>
      <w:r/>
    </w:p>
    <w:p>
      <w:pPr>
        <w:pStyle w:val="811"/>
        <w:ind w:right="0" w:firstLine="5760"/>
        <w:jc w:val="both"/>
        <w:keepLines w:val="0"/>
        <w:keepNext w:val="0"/>
        <w:pageBreakBefore w:val="0"/>
        <w:spacing w:before="0" w:beforeAutospacing="0" w:after="0" w:afterAutospacing="0" w:line="360" w:lineRule="exact"/>
        <w:rPr>
          <w:rFonts w:hint="eastAsia" w:ascii="宋体" w:hAnsi="宋体" w:cs="宋体"/>
          <w:color w:val="000000"/>
          <w:sz w:val="24"/>
        </w:rPr>
      </w:pPr>
      <w:r>
        <w:rPr>
          <w:rFonts w:hint="eastAsia" w:ascii="宋体" w:hAnsi="宋体" w:cs="宋体"/>
          <w:color w:val="000000"/>
          <w:sz w:val="24"/>
        </w:rPr>
      </w:r>
      <w:r/>
    </w:p>
    <w:p>
      <w:pPr>
        <w:pStyle w:val="811"/>
        <w:jc w:val="both"/>
        <w:spacing w:beforeAutospacing="0" w:afterAutospacing="0"/>
      </w:pPr>
      <w:r>
        <w:rPr>
          <w:rFonts w:hint="eastAsia"/>
          <w:sz w:val="32"/>
          <w:szCs w:val="32"/>
          <w:u w:val="single"/>
        </w:rPr>
        <w:t xml:space="preserve">四、依法缴纳税收和社会保障资金的相关材料</w:t>
      </w:r>
      <w:r/>
    </w:p>
    <w:p>
      <w:pPr>
        <w:pStyle w:val="811"/>
        <w:ind w:firstLine="480"/>
        <w:jc w:val="both"/>
        <w:spacing w:beforeAutospacing="0" w:afterAutospacing="0"/>
      </w:pPr>
      <w:r>
        <w:rPr>
          <w:rFonts w:hint="eastAsia"/>
        </w:rPr>
        <w:t xml:space="preserve">提供提交响应文件截止时间前一年内至少一个月依法缴纳税收及缴纳社会保障资金的证明材料。供应商依法享受缓缴、免缴税收、社会保障资金的提供证明材料。</w:t>
      </w:r>
      <w:r/>
    </w:p>
    <w:p>
      <w:pPr>
        <w:pStyle w:val="811"/>
        <w:jc w:val="both"/>
        <w:spacing w:beforeAutospacing="0" w:afterAutospacing="0" w:line="0" w:lineRule="atLeast"/>
      </w:pPr>
      <w:r>
        <w:rPr>
          <w:rFonts w:hint="eastAsia"/>
        </w:rPr>
        <w:t xml:space="preserve">                                     </w:t>
      </w:r>
      <w:r/>
    </w:p>
    <w:p>
      <w:pPr>
        <w:pStyle w:val="811"/>
        <w:jc w:val="both"/>
        <w:spacing w:beforeAutospacing="0" w:afterAutospacing="0"/>
      </w:pPr>
      <w:r>
        <w:rPr>
          <w:rFonts w:hint="eastAsia"/>
        </w:rPr>
        <w:t xml:space="preserve"> </w:t>
      </w:r>
      <w:r/>
    </w:p>
    <w:p>
      <w:pPr>
        <w:pStyle w:val="811"/>
        <w:jc w:val="both"/>
        <w:spacing w:beforeAutospacing="0" w:afterAutospacing="0"/>
      </w:pPr>
      <w:r>
        <w:rPr>
          <w:rFonts w:hint="eastAsia"/>
          <w:sz w:val="32"/>
          <w:szCs w:val="32"/>
          <w:u w:val="single"/>
        </w:rPr>
        <w:t xml:space="preserve">五、参加政府采购活动前 3 年内在经营活动中没有重大违法记录的书面声明</w:t>
      </w:r>
      <w:r/>
    </w:p>
    <w:p>
      <w:pPr>
        <w:pStyle w:val="811"/>
        <w:jc w:val="center"/>
        <w:spacing w:beforeAutospacing="0" w:afterAutospacing="0" w:line="0" w:lineRule="atLeast"/>
      </w:pPr>
      <w:r>
        <w:rPr>
          <w:rFonts w:hint="eastAsia"/>
          <w:b/>
          <w:sz w:val="44"/>
          <w:szCs w:val="44"/>
        </w:rPr>
        <w:t xml:space="preserve">声  明</w:t>
      </w:r>
      <w:r/>
    </w:p>
    <w:p>
      <w:pPr>
        <w:pStyle w:val="811"/>
        <w:jc w:val="both"/>
        <w:keepLines w:val="0"/>
        <w:keepNext w:val="0"/>
        <w:pageBreakBefore w:val="0"/>
        <w:spacing w:before="0" w:beforeAutospacing="0" w:after="0" w:afterAutospacing="0" w:line="360" w:lineRule="exact"/>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2730"/>
        <w:jc w:val="both"/>
        <w:keepLines w:val="0"/>
        <w:keepNext w:val="0"/>
        <w:pageBreakBefore w:val="0"/>
        <w:spacing w:line="3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rPr>
        <w:t xml:space="preserve"> </w:t>
      </w:r>
      <w:r>
        <w:rPr>
          <w:rFonts w:hint="eastAsia" w:ascii="宋体" w:hAnsi="宋体" w:cs="宋体"/>
          <w:color w:val="000000"/>
          <w:sz w:val="24"/>
        </w:rPr>
        <w:t xml:space="preserve">企业名称（加盖CA电子公章）：</w:t>
      </w:r>
      <w:r/>
    </w:p>
    <w:p>
      <w:pPr>
        <w:pStyle w:val="811"/>
        <w:ind w:firstLine="5520"/>
        <w:jc w:val="both"/>
        <w:keepLines w:val="0"/>
        <w:keepNext w:val="0"/>
        <w:pageBreakBefore w:val="0"/>
        <w:spacing w:before="0" w:beforeAutospacing="0" w:after="0" w:afterAutospacing="0" w:line="360" w:lineRule="exact"/>
      </w:pPr>
      <w:r>
        <w:rPr>
          <w:rFonts w:hint="eastAsia" w:ascii="宋体" w:hAnsi="宋体" w:cs="宋体"/>
          <w:color w:val="000000"/>
          <w:sz w:val="24"/>
        </w:rPr>
        <w:t xml:space="preserve">日期：</w:t>
      </w:r>
      <w:r/>
    </w:p>
    <w:p>
      <w:pPr>
        <w:pStyle w:val="811"/>
        <w:jc w:val="both"/>
        <w:spacing w:beforeAutospacing="0" w:afterAutospacing="0"/>
      </w:pPr>
      <w:r>
        <w:rPr>
          <w:rFonts w:hint="eastAsia"/>
          <w:sz w:val="32"/>
          <w:szCs w:val="32"/>
          <w:u w:val="single"/>
        </w:rPr>
        <w:t xml:space="preserve">六、特定资格要求的证明文件</w:t>
      </w:r>
      <w:r/>
    </w:p>
    <w:p>
      <w:pPr>
        <w:pStyle w:val="811"/>
        <w:jc w:val="both"/>
        <w:spacing w:beforeAutospacing="0" w:afterAutospacing="0" w:line="0" w:lineRule="atLeast"/>
      </w:pPr>
      <w:r>
        <w:rPr>
          <w:rFonts w:hint="eastAsia"/>
        </w:rPr>
        <w:t xml:space="preserve">   如果本项目申请人的特定资格要求中要求提供的，必须提供。</w:t>
      </w:r>
      <w:r/>
    </w:p>
    <w:p>
      <w:pPr>
        <w:pStyle w:val="811"/>
        <w:jc w:val="center"/>
        <w:spacing w:beforeAutospacing="0" w:afterAutospacing="0"/>
        <w:rPr>
          <w:sz w:val="32"/>
          <w:szCs w:val="32"/>
          <w:u w:val="single"/>
        </w:rPr>
      </w:pPr>
      <w:r>
        <w:rPr>
          <w:sz w:val="32"/>
          <w:szCs w:val="32"/>
          <w:u w:val="single"/>
        </w:rPr>
      </w:r>
      <w:r/>
    </w:p>
    <w:p>
      <w:pPr>
        <w:rPr>
          <w:rFonts w:ascii="宋体" w:hAnsi="宋体" w:cs="宋体"/>
        </w:rPr>
      </w:pPr>
      <w:r>
        <w:rPr>
          <w:rFonts w:hint="eastAsia" w:ascii="宋体" w:hAnsi="宋体" w:cs="宋体"/>
          <w:sz w:val="32"/>
          <w:szCs w:val="32"/>
          <w:u w:val="single"/>
        </w:rPr>
        <w:br w:type="page" w:clear="all"/>
      </w:r>
      <w:r/>
    </w:p>
    <w:p>
      <w:pPr>
        <w:pStyle w:val="811"/>
        <w:jc w:val="center"/>
        <w:spacing w:beforeAutospacing="0" w:afterAutospacing="0"/>
        <w:rPr>
          <w:sz w:val="32"/>
          <w:szCs w:val="32"/>
          <w:u w:val="single"/>
        </w:rPr>
      </w:pPr>
      <w:r>
        <w:rPr>
          <w:rFonts w:hint="eastAsia"/>
          <w:sz w:val="32"/>
          <w:szCs w:val="32"/>
          <w:u w:val="single"/>
        </w:rPr>
        <w:t xml:space="preserve">七、法人授权书</w:t>
      </w:r>
      <w:r/>
    </w:p>
    <w:p>
      <w:pPr>
        <w:pStyle w:val="811"/>
        <w:ind w:firstLine="480"/>
        <w:jc w:val="both"/>
        <w:keepLines w:val="0"/>
        <w:keepNext w:val="0"/>
        <w:pageBreakBefore w:val="0"/>
        <w:spacing w:before="0" w:beforeAutospacing="0" w:after="0" w:afterAutospacing="0" w:line="480" w:lineRule="exact"/>
        <w:widowControl/>
        <w:tabs>
          <w:tab w:val="left" w:pos="360" w:leader="none"/>
        </w:tabs>
      </w:pPr>
      <w:r>
        <w:rPr>
          <w:rFonts w:hint="eastAsia"/>
        </w:rPr>
        <w:t xml:space="preserve">本授权书声明：____________（供应商名称）授权________________（被授权人的姓名）为我方就</w:t>
      </w:r>
      <w:r>
        <w:rPr>
          <w:rFonts w:hint="eastAsia"/>
          <w:u w:val="single"/>
          <w:lang w:eastAsia="zh-CN"/>
        </w:rPr>
        <w:t xml:space="preserve">JSZC-320903-YDCW-C2026-0007</w:t>
      </w:r>
      <w:r>
        <w:rPr>
          <w:rFonts w:hint="eastAsia"/>
        </w:rPr>
        <w:t xml:space="preserve">号项目采购活动的合法代理人，以本单位名义全权处理一切与该项目采购有关的事务。</w:t>
      </w:r>
      <w:r/>
    </w:p>
    <w:p>
      <w:pPr>
        <w:pStyle w:val="811"/>
        <w:ind w:firstLine="480"/>
        <w:jc w:val="both"/>
        <w:keepLines w:val="0"/>
        <w:keepNext w:val="0"/>
        <w:pageBreakBefore w:val="0"/>
        <w:spacing w:before="0" w:beforeAutospacing="0" w:after="0" w:afterAutospacing="0" w:line="480" w:lineRule="exact"/>
        <w:widowControl/>
        <w:tabs>
          <w:tab w:val="left" w:pos="360" w:leader="none"/>
        </w:tabs>
      </w:pPr>
      <w:r>
        <w:rPr>
          <w:rFonts w:hint="eastAsia"/>
        </w:rPr>
        <w:t xml:space="preserve">本授权书于______年____月____日起生效，特此声明。</w:t>
      </w:r>
      <w:r/>
    </w:p>
    <w:p>
      <w:pPr>
        <w:pStyle w:val="811"/>
        <w:jc w:val="both"/>
        <w:keepLines w:val="0"/>
        <w:keepNext w:val="0"/>
        <w:pageBreakBefore w:val="0"/>
        <w:spacing w:before="0" w:beforeAutospacing="0" w:after="0" w:afterAutospacing="0" w:line="480" w:lineRule="exact"/>
        <w:widowControl/>
        <w:tabs>
          <w:tab w:val="left" w:pos="360" w:leader="none"/>
        </w:tabs>
      </w:pPr>
      <w:r>
        <w:rPr>
          <w:rFonts w:hint="eastAsia"/>
        </w:rPr>
        <w:t xml:space="preserve">  被授权人身份证号码：</w:t>
      </w:r>
      <w:r>
        <w:rPr>
          <w:rFonts w:hint="eastAsia"/>
          <w:u w:val="single"/>
        </w:rPr>
        <w:t xml:space="preserve">                  </w:t>
      </w:r>
      <w:r/>
    </w:p>
    <w:p>
      <w:pPr>
        <w:pStyle w:val="811"/>
        <w:jc w:val="both"/>
        <w:keepLines w:val="0"/>
        <w:keepNext w:val="0"/>
        <w:pageBreakBefore w:val="0"/>
        <w:spacing w:before="0" w:beforeAutospacing="0" w:after="0" w:afterAutospacing="0" w:line="480" w:lineRule="exact"/>
        <w:widowControl/>
        <w:tabs>
          <w:tab w:val="left" w:pos="360" w:leader="none"/>
        </w:tabs>
        <w:rPr>
          <w:rFonts w:hint="eastAsia"/>
          <w:u w:val="single"/>
        </w:rPr>
      </w:pPr>
      <w:r>
        <w:rPr>
          <w:rFonts w:hint="eastAsia"/>
        </w:rPr>
        <w:t xml:space="preserve">  被授权人联系电话：（手机）</w:t>
      </w:r>
      <w:r>
        <w:rPr>
          <w:rFonts w:hint="eastAsia"/>
          <w:u w:val="single"/>
        </w:rPr>
        <w:t xml:space="preserve">             </w:t>
      </w:r>
      <w:r/>
    </w:p>
    <w:p>
      <w:pPr>
        <w:pStyle w:val="811"/>
        <w:ind w:firstLine="480"/>
        <w:jc w:val="both"/>
        <w:keepLines w:val="0"/>
        <w:keepNext w:val="0"/>
        <w:pageBreakBefore w:val="0"/>
        <w:spacing w:before="0" w:beforeAutospacing="0" w:after="0" w:afterAutospacing="0" w:line="480" w:lineRule="exact"/>
        <w:widowControl/>
        <w:tabs>
          <w:tab w:val="left" w:pos="360" w:leader="none"/>
        </w:tabs>
      </w:pPr>
      <w:r>
        <w:rPr>
          <w:rFonts w:hint="eastAsia"/>
        </w:rPr>
        <w:t xml:space="preserve">授权单位名称：</w:t>
      </w:r>
      <w:r>
        <w:rPr>
          <w:rFonts w:hint="eastAsia"/>
          <w:u w:val="single"/>
        </w:rPr>
        <w:t xml:space="preserve">（加盖CA电子公章）          </w:t>
      </w:r>
      <w:r>
        <w:rPr>
          <w:rFonts w:hint="eastAsia"/>
          <w:u w:val="single"/>
          <w:lang w:val="en-US" w:eastAsia="zh-CN"/>
        </w:rPr>
        <w:t xml:space="preserve"> </w:t>
      </w:r>
      <w:r>
        <w:rPr>
          <w:rFonts w:hint="eastAsia"/>
          <w:u w:val="single"/>
        </w:rPr>
        <w:t xml:space="preserve">       </w:t>
      </w:r>
      <w:r/>
    </w:p>
    <w:p>
      <w:pPr>
        <w:pStyle w:val="811"/>
        <w:ind w:firstLine="480"/>
        <w:jc w:val="both"/>
        <w:keepLines w:val="0"/>
        <w:keepNext w:val="0"/>
        <w:pageBreakBefore w:val="0"/>
        <w:spacing w:before="0" w:beforeAutospacing="0" w:after="0" w:afterAutospacing="0" w:line="480" w:lineRule="exact"/>
        <w:widowControl/>
        <w:tabs>
          <w:tab w:val="left" w:pos="360" w:leader="none"/>
        </w:tabs>
      </w:pPr>
      <w:r>
        <w:rPr>
          <w:rFonts w:hint="eastAsia"/>
        </w:rPr>
        <w:t xml:space="preserve">单位地址：</w:t>
      </w:r>
      <w:r>
        <w:rPr>
          <w:rFonts w:hint="eastAsia"/>
          <w:u w:val="single"/>
        </w:rPr>
        <w:t xml:space="preserve">                     </w:t>
      </w:r>
      <w:r/>
    </w:p>
    <w:p>
      <w:pPr>
        <w:pStyle w:val="811"/>
        <w:ind w:firstLine="480"/>
        <w:jc w:val="both"/>
        <w:keepLines w:val="0"/>
        <w:keepNext w:val="0"/>
        <w:pageBreakBefore w:val="0"/>
        <w:spacing w:before="0" w:beforeAutospacing="0" w:after="0" w:afterAutospacing="0" w:line="480" w:lineRule="exact"/>
        <w:widowControl/>
        <w:tabs>
          <w:tab w:val="left" w:pos="360" w:leader="none"/>
        </w:tabs>
      </w:pPr>
      <w:r>
        <w:rPr>
          <w:rFonts w:hint="eastAsia"/>
        </w:rPr>
        <w:t xml:space="preserve">日期：</w:t>
      </w:r>
      <w:r>
        <w:rPr>
          <w:rFonts w:hint="eastAsia"/>
          <w:u w:val="single"/>
        </w:rPr>
        <w:t xml:space="preserve">         </w:t>
      </w:r>
      <w:r>
        <w:rPr>
          <w:rFonts w:hint="eastAsia"/>
          <w:u w:val="single"/>
          <w:lang w:val="en-US" w:eastAsia="zh-CN"/>
        </w:rPr>
        <w:t xml:space="preserve">       </w:t>
      </w:r>
      <w:r>
        <w:rPr>
          <w:rFonts w:hint="eastAsia"/>
          <w:u w:val="single"/>
        </w:rPr>
        <w:t xml:space="preserve">          </w:t>
      </w:r>
      <w:r/>
    </w:p>
    <w:p>
      <w:pPr>
        <w:pStyle w:val="811"/>
        <w:jc w:val="both"/>
        <w:spacing w:beforeAutospacing="0" w:afterAutospacing="0" w:line="0" w:lineRule="atLeast"/>
      </w:pPr>
      <w:r/>
      <w:r/>
    </w:p>
    <w:p>
      <w:pPr>
        <w:pStyle w:val="811"/>
        <w:ind w:firstLine="480"/>
        <w:jc w:val="both"/>
        <w:spacing w:beforeAutospacing="0" w:afterAutospacing="0"/>
        <w:tabs>
          <w:tab w:val="left" w:pos="360" w:leader="none"/>
        </w:tabs>
      </w:pPr>
      <w:r>
        <w:rPr>
          <w:rFonts w:hint="eastAsia"/>
        </w:rPr>
        <w:t xml:space="preserve"> </w:t>
      </w:r>
      <w:r/>
    </w:p>
    <w:p>
      <w:pPr>
        <w:pStyle w:val="811"/>
        <w:ind w:firstLine="480"/>
        <w:jc w:val="both"/>
        <w:spacing w:beforeAutospacing="0" w:afterAutospacing="0"/>
        <w:tabs>
          <w:tab w:val="left" w:pos="360" w:leader="none"/>
        </w:tabs>
      </w:pPr>
      <w:r>
        <w:rPr>
          <w:rFonts w:hint="eastAsia"/>
        </w:rPr>
        <w:t xml:space="preserve"> </w:t>
      </w:r>
      <w:r/>
    </w:p>
    <w:p>
      <w:pPr>
        <w:pStyle w:val="811"/>
        <w:ind w:firstLine="420"/>
        <w:jc w:val="both"/>
        <w:spacing w:beforeAutospacing="0" w:afterAutospacing="0"/>
      </w:pPr>
      <w:r>
        <w:rPr>
          <w:rFonts w:hint="eastAsia"/>
        </w:rPr>
        <w:t xml:space="preserve"> </w:t>
      </w:r>
      <w:r/>
    </w:p>
    <w:p>
      <w:pPr>
        <w:pStyle w:val="811"/>
        <w:jc w:val="both"/>
        <w:spacing w:beforeAutospacing="0" w:afterAutospacing="0"/>
      </w:pPr>
      <w:r>
        <w:rPr>
          <w:rFonts w:hint="eastAsia"/>
        </w:rPr>
        <w:t xml:space="preserve"> </w:t>
      </w:r>
      <w:r/>
    </w:p>
    <w:p>
      <w:pPr>
        <w:pStyle w:val="811"/>
        <w:ind w:firstLine="3390"/>
        <w:jc w:val="both"/>
        <w:keepLines/>
        <w:keepNext/>
        <w:spacing w:before="260" w:beforeAutospacing="0" w:after="260" w:afterAutospacing="0" w:line="415" w:lineRule="auto"/>
      </w:pPr>
      <w:r>
        <w:rPr>
          <w:rFonts w:hint="eastAsia"/>
          <w:b/>
        </w:rPr>
        <w:br w:type="page" w:clear="all"/>
      </w:r>
      <w:r>
        <w:rPr>
          <w:rFonts w:hint="eastAsia"/>
          <w:b/>
        </w:rPr>
        <w:t xml:space="preserve"> </w:t>
      </w:r>
      <w:r>
        <w:rPr>
          <w:rFonts w:hint="eastAsia"/>
          <w:b/>
          <w:sz w:val="32"/>
          <w:szCs w:val="32"/>
          <w:u w:val="single"/>
        </w:rPr>
        <w:t xml:space="preserve">八、磋商响应函</w:t>
      </w:r>
      <w:r/>
    </w:p>
    <w:p>
      <w:pPr>
        <w:pStyle w:val="811"/>
        <w:keepLines w:val="0"/>
        <w:keepNext w:val="0"/>
        <w:pageBreakBefore w:val="0"/>
        <w:spacing w:before="0" w:beforeAutospacing="0" w:after="0" w:afterAutospacing="0" w:line="480" w:lineRule="exact"/>
        <w:widowControl/>
      </w:pPr>
      <w:r>
        <w:rPr>
          <w:rFonts w:hint="eastAsia"/>
        </w:rPr>
        <w:t xml:space="preserve">致：</w:t>
      </w:r>
      <w:r>
        <w:rPr>
          <w:rFonts w:hint="eastAsia"/>
          <w:u w:val="single"/>
        </w:rPr>
        <w:t xml:space="preserve">        </w:t>
      </w:r>
      <w:r>
        <w:rPr>
          <w:rFonts w:hint="eastAsia"/>
          <w:u w:val="single"/>
          <w:lang w:val="en-US" w:eastAsia="zh-CN"/>
        </w:rPr>
        <w:t xml:space="preserve">   </w:t>
      </w:r>
      <w:r>
        <w:rPr>
          <w:rFonts w:hint="eastAsia"/>
          <w:u w:val="single"/>
        </w:rPr>
        <w:t xml:space="preserve">          </w:t>
      </w:r>
      <w:r/>
    </w:p>
    <w:p>
      <w:pPr>
        <w:pStyle w:val="811"/>
        <w:ind w:firstLine="480"/>
        <w:keepLines w:val="0"/>
        <w:keepNext w:val="0"/>
        <w:pageBreakBefore w:val="0"/>
        <w:spacing w:before="0" w:beforeAutospacing="0" w:after="0" w:afterAutospacing="0" w:line="480" w:lineRule="exact"/>
        <w:widowControl/>
      </w:pPr>
      <w:r>
        <w:rPr>
          <w:rFonts w:hint="eastAsia"/>
        </w:rPr>
        <w:t xml:space="preserve">根据贵方的</w:t>
      </w:r>
      <w:r>
        <w:rPr>
          <w:rFonts w:hint="eastAsia"/>
          <w:u w:val="single"/>
          <w:lang w:eastAsia="zh-CN"/>
        </w:rPr>
        <w:t xml:space="preserve">JSZC-320903-YDCW-C2026-0007</w:t>
      </w:r>
      <w:r>
        <w:rPr>
          <w:rFonts w:hint="eastAsia"/>
        </w:rPr>
        <w:t xml:space="preserve">号磋商文件，正式授权下述签字人______（姓名）</w:t>
      </w:r>
      <w:r>
        <w:rPr>
          <w:rFonts w:hint="eastAsia"/>
          <w:lang w:eastAsia="zh-CN"/>
        </w:rPr>
        <w:t xml:space="preserve">（</w:t>
      </w:r>
      <w:r>
        <w:rPr>
          <w:rFonts w:hint="eastAsia"/>
          <w:lang w:val="en-US" w:eastAsia="zh-CN"/>
        </w:rPr>
        <w:t xml:space="preserve">机打手写均可</w:t>
      </w:r>
      <w:r>
        <w:rPr>
          <w:rFonts w:hint="eastAsia"/>
          <w:lang w:eastAsia="zh-CN"/>
        </w:rPr>
        <w:t xml:space="preserve">）</w:t>
      </w:r>
      <w:r>
        <w:rPr>
          <w:rFonts w:hint="eastAsia"/>
        </w:rPr>
        <w:t xml:space="preserve">代表我方______________（供应商的名称），全权处理本次项目磋商的有关事宜。</w:t>
      </w:r>
      <w:r/>
    </w:p>
    <w:p>
      <w:pPr>
        <w:pStyle w:val="811"/>
        <w:ind w:firstLine="480"/>
        <w:keepLines w:val="0"/>
        <w:keepNext w:val="0"/>
        <w:pageBreakBefore w:val="0"/>
        <w:spacing w:before="0" w:beforeAutospacing="0" w:after="0" w:afterAutospacing="0" w:line="480" w:lineRule="exact"/>
        <w:widowControl/>
      </w:pPr>
      <w:r>
        <w:rPr>
          <w:rFonts w:hint="eastAsia"/>
        </w:rPr>
        <w:t xml:space="preserve">据此函，__________签字人</w:t>
      </w:r>
      <w:r>
        <w:rPr>
          <w:rFonts w:hint="eastAsia"/>
          <w:lang w:eastAsia="zh-CN"/>
        </w:rPr>
        <w:t xml:space="preserve">（</w:t>
      </w:r>
      <w:r>
        <w:rPr>
          <w:rFonts w:hint="eastAsia"/>
          <w:lang w:val="en-US" w:eastAsia="zh-CN"/>
        </w:rPr>
        <w:t xml:space="preserve">姓名</w:t>
      </w:r>
      <w:r>
        <w:rPr>
          <w:rFonts w:hint="eastAsia"/>
          <w:lang w:eastAsia="zh-CN"/>
        </w:rPr>
        <w:t xml:space="preserve">）（</w:t>
      </w:r>
      <w:r>
        <w:rPr>
          <w:rFonts w:hint="eastAsia"/>
          <w:lang w:val="en-US" w:eastAsia="zh-CN"/>
        </w:rPr>
        <w:t xml:space="preserve">机打手写均可</w:t>
      </w:r>
      <w:r>
        <w:rPr>
          <w:rFonts w:hint="eastAsia"/>
          <w:lang w:eastAsia="zh-CN"/>
        </w:rPr>
        <w:t xml:space="preserve">）</w:t>
      </w:r>
      <w:r>
        <w:rPr>
          <w:rFonts w:hint="eastAsia"/>
        </w:rPr>
        <w:t xml:space="preserve">兹宣布同意如下：</w:t>
      </w:r>
      <w:r/>
    </w:p>
    <w:p>
      <w:pPr>
        <w:pStyle w:val="811"/>
        <w:ind w:firstLine="480"/>
        <w:keepLines w:val="0"/>
        <w:keepNext w:val="0"/>
        <w:pageBreakBefore w:val="0"/>
        <w:spacing w:before="0" w:beforeAutospacing="0" w:after="0" w:afterAutospacing="0" w:line="480" w:lineRule="exact"/>
        <w:widowControl/>
      </w:pPr>
      <w:r>
        <w:rPr>
          <w:rFonts w:hint="eastAsia"/>
        </w:rPr>
        <w:t xml:space="preserve">1.按磋商文件规定的各项要求，向买方提供所需货物、服务（包含与货物相关的服务及与服务相关的货物）。</w:t>
      </w:r>
      <w:r/>
    </w:p>
    <w:p>
      <w:pPr>
        <w:pStyle w:val="811"/>
        <w:ind w:firstLine="480"/>
        <w:keepLines w:val="0"/>
        <w:keepNext w:val="0"/>
        <w:pageBreakBefore w:val="0"/>
        <w:spacing w:before="0" w:beforeAutospacing="0" w:after="0" w:afterAutospacing="0" w:line="480" w:lineRule="exact"/>
        <w:widowControl/>
      </w:pPr>
      <w:r>
        <w:rPr>
          <w:rFonts w:hint="eastAsia"/>
        </w:rPr>
        <w:t xml:space="preserve">2.我们完全理解贵方不一定将合同授予最低报价的供应商。</w:t>
      </w:r>
      <w:r/>
    </w:p>
    <w:p>
      <w:pPr>
        <w:pStyle w:val="811"/>
        <w:ind w:firstLine="480"/>
        <w:keepLines w:val="0"/>
        <w:keepNext w:val="0"/>
        <w:pageBreakBefore w:val="0"/>
        <w:spacing w:before="0" w:beforeAutospacing="0" w:after="0" w:afterAutospacing="0" w:line="480" w:lineRule="exact"/>
        <w:widowControl/>
      </w:pPr>
      <w:r>
        <w:rPr>
          <w:rFonts w:hint="eastAsia"/>
        </w:rPr>
        <w:t xml:space="preserve">3.我们已详细审核全部磋商文件及其有效补充文件，我们知道必须放弃提出含糊不清或误解问题的权利。</w:t>
      </w:r>
      <w:r/>
    </w:p>
    <w:p>
      <w:pPr>
        <w:pStyle w:val="811"/>
        <w:ind w:firstLine="480"/>
        <w:keepLines w:val="0"/>
        <w:keepNext w:val="0"/>
        <w:pageBreakBefore w:val="0"/>
        <w:spacing w:before="0" w:beforeAutospacing="0" w:after="0" w:afterAutospacing="0" w:line="480" w:lineRule="exact"/>
        <w:widowControl/>
      </w:pPr>
      <w:r>
        <w:rPr>
          <w:rFonts w:hint="eastAsia"/>
        </w:rPr>
        <w:t xml:space="preserve">4.我们同意从规定的开标日期起遵循本响应文件，并在规定的磋商有效期期满之前均具有约束力。</w:t>
      </w:r>
      <w:r/>
    </w:p>
    <w:p>
      <w:pPr>
        <w:pStyle w:val="811"/>
        <w:ind w:firstLine="480"/>
        <w:keepLines w:val="0"/>
        <w:keepNext w:val="0"/>
        <w:pageBreakBefore w:val="0"/>
        <w:spacing w:before="0" w:beforeAutospacing="0" w:after="0" w:afterAutospacing="0" w:line="480" w:lineRule="exact"/>
        <w:widowControl/>
      </w:pPr>
      <w:r>
        <w:rPr>
          <w:rFonts w:hint="eastAsia"/>
        </w:rPr>
        <w:t xml:space="preserve">5.同意向贵方提供贵方可能另外要求的与磋商有关的任何证据或资料，并保证我方已提供和将要提供的文件是真实的、准确的。</w:t>
      </w:r>
      <w:r/>
    </w:p>
    <w:p>
      <w:pPr>
        <w:pStyle w:val="811"/>
        <w:ind w:firstLine="480"/>
        <w:keepLines w:val="0"/>
        <w:keepNext w:val="0"/>
        <w:pageBreakBefore w:val="0"/>
        <w:spacing w:before="0" w:beforeAutospacing="0" w:after="0" w:afterAutospacing="0" w:line="480" w:lineRule="exact"/>
        <w:widowControl/>
      </w:pPr>
      <w:r>
        <w:rPr>
          <w:rFonts w:hint="eastAsia"/>
        </w:rPr>
        <w:t xml:space="preserve">6.一旦我方成交，我方将根据磋商文件的规定，严格履行合同的责任和义务，并保证在磋商文件规定的时间内完成项目，交付买方验收、使用。</w:t>
      </w:r>
      <w:r/>
    </w:p>
    <w:p>
      <w:pPr>
        <w:pStyle w:val="811"/>
        <w:ind w:left="425"/>
        <w:keepLines w:val="0"/>
        <w:keepNext w:val="0"/>
        <w:pageBreakBefore w:val="0"/>
        <w:spacing w:before="0" w:beforeAutospacing="0" w:after="0" w:afterAutospacing="0" w:line="480" w:lineRule="exact"/>
        <w:widowControl/>
      </w:pPr>
      <w:r>
        <w:rPr>
          <w:rFonts w:hint="eastAsia"/>
        </w:rPr>
        <w:t xml:space="preserve">7.我方与本次磋商有关的正式通讯地址为：</w:t>
      </w:r>
      <w:r/>
    </w:p>
    <w:p>
      <w:pPr>
        <w:pStyle w:val="811"/>
        <w:ind w:left="420" w:firstLine="480"/>
        <w:keepLines w:val="0"/>
        <w:keepNext w:val="0"/>
        <w:pageBreakBefore w:val="0"/>
        <w:spacing w:before="0" w:beforeAutospacing="0" w:after="0" w:afterAutospacing="0" w:line="480" w:lineRule="exact"/>
        <w:widowControl/>
      </w:pPr>
      <w:r>
        <w:rPr>
          <w:rFonts w:hint="eastAsia"/>
        </w:rPr>
        <w:t xml:space="preserve">地    址：</w:t>
      </w:r>
      <w:r/>
    </w:p>
    <w:p>
      <w:pPr>
        <w:pStyle w:val="811"/>
        <w:ind w:left="420" w:firstLine="480"/>
        <w:keepLines w:val="0"/>
        <w:keepNext w:val="0"/>
        <w:pageBreakBefore w:val="0"/>
        <w:spacing w:before="0" w:beforeAutospacing="0" w:after="0" w:afterAutospacing="0" w:line="480" w:lineRule="exact"/>
        <w:widowControl/>
      </w:pPr>
      <w:r>
        <w:rPr>
          <w:rFonts w:hint="eastAsia"/>
        </w:rPr>
        <w:t xml:space="preserve">邮    编：</w:t>
      </w:r>
      <w:r/>
    </w:p>
    <w:p>
      <w:pPr>
        <w:pStyle w:val="811"/>
        <w:ind w:left="420" w:firstLine="480"/>
        <w:keepLines w:val="0"/>
        <w:keepNext w:val="0"/>
        <w:pageBreakBefore w:val="0"/>
        <w:spacing w:before="0" w:beforeAutospacing="0" w:after="0" w:afterAutospacing="0" w:line="480" w:lineRule="exact"/>
        <w:widowControl/>
      </w:pPr>
      <w:r>
        <w:rPr>
          <w:rFonts w:hint="eastAsia"/>
        </w:rPr>
        <w:t xml:space="preserve">电    话：</w:t>
      </w:r>
      <w:r/>
    </w:p>
    <w:p>
      <w:pPr>
        <w:pStyle w:val="811"/>
        <w:ind w:left="420" w:firstLine="480"/>
        <w:keepLines w:val="0"/>
        <w:keepNext w:val="0"/>
        <w:pageBreakBefore w:val="0"/>
        <w:spacing w:before="0" w:beforeAutospacing="0" w:after="0" w:afterAutospacing="0" w:line="480" w:lineRule="exact"/>
        <w:widowControl/>
      </w:pPr>
      <w:r>
        <w:rPr>
          <w:rFonts w:hint="eastAsia"/>
        </w:rPr>
        <w:t xml:space="preserve">传    真：</w:t>
      </w:r>
      <w:r/>
    </w:p>
    <w:p>
      <w:pPr>
        <w:pStyle w:val="811"/>
        <w:ind w:left="420" w:firstLine="480"/>
        <w:keepLines w:val="0"/>
        <w:keepNext w:val="0"/>
        <w:pageBreakBefore w:val="0"/>
        <w:spacing w:before="0" w:beforeAutospacing="0" w:after="0" w:afterAutospacing="0" w:line="480" w:lineRule="exact"/>
        <w:widowControl/>
      </w:pPr>
      <w:r>
        <w:rPr>
          <w:rFonts w:hint="eastAsia"/>
        </w:rPr>
        <w:t xml:space="preserve">供应商开户行：</w:t>
      </w:r>
      <w:r/>
    </w:p>
    <w:p>
      <w:pPr>
        <w:pStyle w:val="811"/>
        <w:ind w:left="420" w:firstLine="480"/>
        <w:keepLines w:val="0"/>
        <w:keepNext w:val="0"/>
        <w:pageBreakBefore w:val="0"/>
        <w:spacing w:before="0" w:beforeAutospacing="0" w:after="0" w:afterAutospacing="0" w:line="480" w:lineRule="exact"/>
        <w:widowControl/>
      </w:pPr>
      <w:r>
        <w:rPr>
          <w:rFonts w:hint="eastAsia"/>
        </w:rPr>
        <w:t xml:space="preserve">账    号： </w:t>
      </w:r>
      <w:r/>
    </w:p>
    <w:p>
      <w:pPr>
        <w:pStyle w:val="811"/>
        <w:ind w:left="420" w:firstLine="480"/>
        <w:keepLines w:val="0"/>
        <w:keepNext w:val="0"/>
        <w:pageBreakBefore w:val="0"/>
        <w:spacing w:beforeAutospacing="0" w:afterAutospacing="0" w:line="480" w:lineRule="exact"/>
        <w:widowControl/>
      </w:pPr>
      <w:r>
        <w:rPr>
          <w:rFonts w:hint="eastAsia"/>
        </w:rPr>
        <w:t xml:space="preserve">日    期：________年____月____日</w:t>
      </w:r>
      <w:r/>
    </w:p>
    <w:p>
      <w:pPr>
        <w:pStyle w:val="811"/>
        <w:jc w:val="center"/>
        <w:spacing w:beforeAutospacing="0" w:afterAutospacing="0" w:line="0" w:lineRule="atLeast"/>
      </w:pPr>
      <w:r>
        <w:rPr>
          <w:rFonts w:hint="eastAsia"/>
        </w:rPr>
        <w:t xml:space="preserve"> </w:t>
      </w:r>
      <w:r/>
    </w:p>
    <w:p>
      <w:pPr>
        <w:pStyle w:val="811"/>
        <w:jc w:val="center"/>
        <w:spacing w:beforeAutospacing="0" w:afterAutospacing="0" w:line="0" w:lineRule="atLeast"/>
        <w:rPr>
          <w:rFonts w:hint="eastAsia"/>
        </w:rPr>
      </w:pPr>
      <w:r>
        <w:rPr>
          <w:rFonts w:hint="eastAsia"/>
        </w:rPr>
        <w:t xml:space="preserve"> </w:t>
      </w:r>
      <w:r/>
    </w:p>
    <w:p>
      <w:pPr>
        <w:pStyle w:val="811"/>
        <w:jc w:val="center"/>
        <w:spacing w:beforeAutospacing="0" w:afterAutospacing="0" w:line="0" w:lineRule="atLeast"/>
      </w:pPr>
      <w:r>
        <w:rPr>
          <w:rFonts w:hint="eastAsia"/>
          <w:b/>
          <w:sz w:val="32"/>
          <w:szCs w:val="32"/>
        </w:rPr>
        <w:t xml:space="preserve">九、中小企业声明函（工程）</w:t>
      </w:r>
      <w:r/>
    </w:p>
    <w:p>
      <w:pPr>
        <w:ind w:firstLine="480"/>
        <w:spacing w:line="48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本公司（联合体）郑重声明，根据《政府采购促进中小企业发展管理办法》（财库﹝2020﹞46 号）的规定，本公司参加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的</w:t>
      </w:r>
      <w:r>
        <w:rPr>
          <w:rFonts w:hint="eastAsia" w:ascii="宋体" w:hAnsi="宋体" w:cs="宋体"/>
          <w:color w:val="000000"/>
          <w:sz w:val="24"/>
          <w:u w:val="single"/>
        </w:rPr>
        <w:t xml:space="preserve">（项目名称）</w:t>
      </w:r>
      <w:r>
        <w:rPr>
          <w:rFonts w:hint="eastAsia" w:ascii="宋体" w:hAnsi="宋体" w:cs="宋体"/>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8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u w:val="single"/>
        </w:rPr>
        <w:t xml:space="preserve">（标的名称） </w:t>
      </w:r>
      <w:r>
        <w:rPr>
          <w:rFonts w:hint="eastAsia" w:ascii="宋体" w:hAnsi="宋体" w:cs="宋体"/>
          <w:color w:val="000000"/>
          <w:sz w:val="24"/>
        </w:rPr>
        <w:t xml:space="preserve">，属于</w:t>
      </w:r>
      <w:r>
        <w:rPr>
          <w:rFonts w:hint="eastAsia" w:ascii="宋体" w:hAnsi="宋体" w:cs="宋体"/>
          <w:color w:val="000000"/>
          <w:sz w:val="24"/>
          <w:u w:val="single"/>
        </w:rPr>
        <w:t xml:space="preserve">（采购文件中明确的所属行业）</w:t>
      </w:r>
      <w:r>
        <w:rPr>
          <w:rFonts w:hint="eastAsia" w:ascii="宋体" w:hAnsi="宋体" w:cs="宋体"/>
          <w:color w:val="000000"/>
          <w:sz w:val="24"/>
        </w:rPr>
        <w:t xml:space="preserve">行业；</w:t>
      </w:r>
      <w:r>
        <w:rPr>
          <w:rFonts w:hint="eastAsia" w:ascii="宋体" w:hAnsi="宋体" w:cs="宋体"/>
          <w:color w:val="000000"/>
          <w:sz w:val="24"/>
          <w:lang w:val="en-US" w:eastAsia="zh-CN"/>
        </w:rPr>
        <w:t xml:space="preserve">承建</w:t>
      </w:r>
      <w:r>
        <w:rPr>
          <w:rFonts w:hint="eastAsia" w:ascii="宋体" w:hAnsi="宋体" w:cs="宋体"/>
          <w:color w:val="000000"/>
          <w:sz w:val="24"/>
        </w:rPr>
        <w:t xml:space="preserve">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（中型企业、小型企业、微型企业）</w:t>
      </w:r>
      <w:r>
        <w:rPr>
          <w:rFonts w:hint="eastAsia" w:ascii="宋体" w:hAnsi="宋体" w:cs="宋体"/>
          <w:color w:val="000000"/>
          <w:sz w:val="24"/>
        </w:rPr>
        <w:t xml:space="preserve">；</w:t>
      </w:r>
      <w:r/>
    </w:p>
    <w:p>
      <w:pPr>
        <w:ind w:firstLine="480"/>
        <w:spacing w:line="48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rPr>
        <w:t xml:space="preserve">2.（标的名称） </w:t>
      </w:r>
      <w:r>
        <w:rPr>
          <w:rFonts w:hint="eastAsia" w:ascii="宋体" w:hAnsi="宋体" w:cs="宋体"/>
          <w:color w:val="000000"/>
          <w:sz w:val="24"/>
        </w:rPr>
        <w:t xml:space="preserve">，属于</w:t>
      </w:r>
      <w:r>
        <w:rPr>
          <w:rFonts w:hint="eastAsia" w:ascii="宋体" w:hAnsi="宋体" w:cs="宋体"/>
          <w:color w:val="000000"/>
          <w:sz w:val="24"/>
          <w:u w:val="single"/>
        </w:rPr>
        <w:t xml:space="preserve">（采购文件中明确的所属行业）</w:t>
      </w:r>
      <w:r>
        <w:rPr>
          <w:rFonts w:hint="eastAsia" w:ascii="宋体" w:hAnsi="宋体" w:cs="宋体"/>
          <w:color w:val="000000"/>
          <w:sz w:val="24"/>
        </w:rPr>
        <w:t xml:space="preserve">行业；</w:t>
      </w:r>
      <w:r>
        <w:rPr>
          <w:rFonts w:hint="eastAsia" w:ascii="宋体" w:hAnsi="宋体" w:cs="宋体"/>
          <w:color w:val="000000"/>
          <w:sz w:val="24"/>
          <w:lang w:val="en-US" w:eastAsia="zh-CN"/>
        </w:rPr>
        <w:t xml:space="preserve">承建</w:t>
      </w:r>
      <w:r>
        <w:rPr>
          <w:rFonts w:hint="eastAsia" w:ascii="宋体" w:hAnsi="宋体" w:cs="宋体"/>
          <w:color w:val="000000"/>
          <w:sz w:val="24"/>
        </w:rPr>
        <w:t xml:space="preserve">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（中型企业、小型企业、微型企业）</w:t>
      </w:r>
      <w:r>
        <w:rPr>
          <w:rFonts w:hint="eastAsia" w:ascii="宋体" w:hAnsi="宋体" w:cs="宋体"/>
          <w:color w:val="000000"/>
          <w:sz w:val="24"/>
        </w:rPr>
        <w:t xml:space="preserve">；</w:t>
      </w:r>
      <w:r/>
    </w:p>
    <w:p>
      <w:pPr>
        <w:ind w:firstLine="480"/>
        <w:spacing w:line="48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p>
      <w:pPr>
        <w:ind w:firstLine="480"/>
        <w:spacing w:line="48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本企业对上述声明内容的真实性负责。如有虚假，将依法承担相应责任。</w:t>
      </w:r>
      <w:r/>
    </w:p>
    <w:p>
      <w:pPr>
        <w:ind w:right="180" w:firstLine="360"/>
        <w:jc w:val="right"/>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right="180" w:firstLine="360"/>
        <w:jc w:val="right"/>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right="180" w:firstLine="3120"/>
        <w:jc w:val="both"/>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企业名称（加盖CA电子公章）：</w:t>
      </w:r>
      <w:r/>
    </w:p>
    <w:p>
      <w:pPr>
        <w:ind w:right="480" w:firstLine="5760"/>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right="480" w:firstLine="5760"/>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w:t>
      </w:r>
      <w:r/>
    </w:p>
    <w:p>
      <w:pPr>
        <w:pStyle w:val="811"/>
        <w:ind w:firstLine="240"/>
        <w:jc w:val="both"/>
        <w:spacing w:beforeAutospacing="0" w:afterAutospacing="0" w:line="0" w:lineRule="atLeast"/>
      </w:pPr>
      <w:r>
        <w:rPr>
          <w:rFonts w:hint="eastAsia"/>
        </w:rPr>
        <w:t xml:space="preserve"> </w:t>
      </w:r>
      <w:r/>
    </w:p>
    <w:p>
      <w:pPr>
        <w:pStyle w:val="811"/>
        <w:ind w:firstLine="480"/>
        <w:jc w:val="both"/>
        <w:spacing w:beforeAutospacing="0" w:afterAutospacing="0" w:line="0" w:lineRule="atLeast"/>
      </w:pPr>
      <w:r>
        <w:rPr>
          <w:rFonts w:hint="eastAsia"/>
        </w:rPr>
        <w:t xml:space="preserve">备注1：从业人员、营业收入、资产总额填报上一年度数据，无上一年度数据的新成立企业可不填报。</w:t>
      </w:r>
      <w:r/>
    </w:p>
    <w:p>
      <w:pPr>
        <w:pStyle w:val="811"/>
        <w:ind w:firstLine="480"/>
        <w:jc w:val="both"/>
        <w:spacing w:beforeAutospacing="0" w:afterAutospacing="0" w:line="0" w:lineRule="atLeast"/>
      </w:pPr>
      <w:r>
        <w:rPr>
          <w:rFonts w:hint="eastAsia"/>
        </w:rPr>
        <w:t xml:space="preserve">备注2：供应商如不提供此声明函，价格将不做相应扣除（如项目全面面向中小企业，则资格审查不通过）。</w:t>
      </w:r>
      <w:r/>
    </w:p>
    <w:p>
      <w:pPr>
        <w:pStyle w:val="811"/>
        <w:jc w:val="center"/>
        <w:spacing w:beforeAutospacing="0" w:afterAutospacing="0" w:line="0" w:lineRule="atLeast"/>
      </w:pPr>
      <w:r>
        <w:rPr>
          <w:rFonts w:hint="eastAsia"/>
          <w:b/>
          <w:sz w:val="32"/>
          <w:szCs w:val="32"/>
        </w:rPr>
        <w:br w:type="page" w:clear="all"/>
      </w:r>
      <w:r>
        <w:rPr>
          <w:rFonts w:hint="eastAsia"/>
          <w:b/>
          <w:sz w:val="32"/>
          <w:szCs w:val="32"/>
        </w:rPr>
        <w:t xml:space="preserve"> 十、残疾人福利性单位声明函</w:t>
      </w:r>
      <w:r/>
    </w:p>
    <w:p>
      <w:pPr>
        <w:pStyle w:val="811"/>
        <w:ind w:firstLine="480"/>
        <w:jc w:val="both"/>
        <w:spacing w:beforeAutospacing="0" w:afterAutospacing="0" w:line="480" w:lineRule="exact"/>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u w:val="single"/>
        </w:rPr>
        <w:t xml:space="preserve">       </w:t>
      </w:r>
      <w:r>
        <w:rPr>
          <w:rFonts w:hint="eastAsia"/>
        </w:rPr>
        <w:t xml:space="preserve">项目（分包号：**）采购活动提供本单位制造的货物，或者提供其他残疾人福利性单位制造的货物（不包括使用非残疾人福利性单位注册商标的货物）。</w:t>
      </w:r>
      <w:r/>
    </w:p>
    <w:p>
      <w:pPr>
        <w:pStyle w:val="811"/>
        <w:ind w:firstLine="480"/>
        <w:jc w:val="both"/>
        <w:spacing w:beforeAutospacing="0" w:afterAutospacing="0" w:line="480" w:lineRule="exact"/>
      </w:pPr>
      <w:r>
        <w:rPr>
          <w:rFonts w:hint="eastAsia"/>
        </w:rPr>
        <w:t xml:space="preserve">本单位对上述声明的真实性负责。如有虚假，将依法承担相应责任。</w:t>
      </w:r>
      <w:r/>
    </w:p>
    <w:p>
      <w:pPr>
        <w:pStyle w:val="811"/>
        <w:ind w:firstLine="480"/>
        <w:jc w:val="both"/>
        <w:spacing w:beforeAutospacing="0" w:afterAutospacing="0" w:line="480" w:lineRule="exact"/>
      </w:pPr>
      <w:r>
        <w:rPr>
          <w:rFonts w:hint="eastAsia"/>
        </w:rPr>
        <w:t xml:space="preserve"> </w:t>
      </w:r>
      <w:r/>
    </w:p>
    <w:p>
      <w:pPr>
        <w:pStyle w:val="811"/>
        <w:ind w:firstLine="480"/>
        <w:jc w:val="both"/>
        <w:spacing w:beforeAutospacing="0" w:afterAutospacing="0" w:line="480" w:lineRule="exact"/>
      </w:pPr>
      <w:r>
        <w:rPr>
          <w:rFonts w:hint="eastAsia"/>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811"/>
        <w:ind w:firstLine="624"/>
        <w:jc w:val="both"/>
        <w:spacing w:beforeAutospacing="0" w:afterAutospacing="0" w:line="480" w:lineRule="exact"/>
      </w:pPr>
      <w:r>
        <w:rPr>
          <w:rFonts w:hint="eastAsia"/>
        </w:rPr>
        <w:t xml:space="preserve"> </w:t>
      </w:r>
      <w:r/>
    </w:p>
    <w:p>
      <w:pPr>
        <w:pStyle w:val="811"/>
        <w:ind w:right="1560" w:firstLine="1788"/>
        <w:jc w:val="both"/>
        <w:spacing w:beforeAutospacing="0" w:afterAutospacing="0" w:line="480" w:lineRule="exact"/>
        <w:tabs>
          <w:tab w:val="left" w:pos="4864" w:leader="none"/>
        </w:tabs>
      </w:pPr>
      <w:r>
        <w:rPr>
          <w:rFonts w:hint="eastAsia"/>
          <w:sz w:val="30"/>
          <w:szCs w:val="30"/>
        </w:rPr>
        <w:t xml:space="preserve"> </w:t>
      </w:r>
      <w:r>
        <w:rPr>
          <w:rFonts w:hint="eastAsia"/>
        </w:rPr>
        <w:t xml:space="preserve"> 供应商全称（加盖CA电子公章）：</w:t>
      </w:r>
      <w:r/>
    </w:p>
    <w:p>
      <w:pPr>
        <w:pStyle w:val="811"/>
        <w:ind w:right="1560" w:firstLine="480"/>
        <w:jc w:val="center"/>
        <w:spacing w:beforeAutospacing="0" w:afterAutospacing="0" w:line="480" w:lineRule="exact"/>
        <w:tabs>
          <w:tab w:val="left" w:pos="4864" w:leader="none"/>
        </w:tabs>
      </w:pPr>
      <w:r>
        <w:rPr>
          <w:rFonts w:hint="eastAsia"/>
        </w:rPr>
        <w:t xml:space="preserve">        日  期：</w:t>
      </w:r>
      <w:r/>
    </w:p>
    <w:p>
      <w:pPr>
        <w:pStyle w:val="811"/>
        <w:jc w:val="center"/>
        <w:spacing w:beforeAutospacing="0" w:afterAutospacing="0" w:line="0" w:lineRule="atLeast"/>
      </w:pPr>
      <w:r>
        <w:rPr>
          <w:rFonts w:hint="eastAsia"/>
        </w:rPr>
        <w:t xml:space="preserve"> </w:t>
      </w:r>
      <w:r/>
    </w:p>
    <w:p>
      <w:pPr>
        <w:pStyle w:val="811"/>
        <w:jc w:val="center"/>
        <w:spacing w:beforeAutospacing="0" w:afterAutospacing="0" w:line="0" w:lineRule="atLeast"/>
      </w:pPr>
      <w:r>
        <w:rPr>
          <w:rFonts w:hint="eastAsia"/>
        </w:rPr>
        <w:t xml:space="preserve"> </w:t>
      </w:r>
      <w:r/>
    </w:p>
    <w:p>
      <w:pPr>
        <w:pStyle w:val="811"/>
        <w:jc w:val="center"/>
        <w:spacing w:beforeAutospacing="0" w:afterAutospacing="0" w:line="0" w:lineRule="atLeast"/>
      </w:pPr>
      <w:r>
        <w:rPr>
          <w:rFonts w:hint="eastAsia"/>
        </w:rPr>
        <w:t xml:space="preserve"> </w:t>
      </w:r>
      <w:r/>
    </w:p>
    <w:p>
      <w:pPr>
        <w:pStyle w:val="811"/>
        <w:jc w:val="center"/>
        <w:spacing w:beforeAutospacing="0" w:afterAutospacing="0" w:line="0" w:lineRule="atLeast"/>
      </w:pPr>
      <w:r>
        <w:rPr>
          <w:rFonts w:hint="eastAsia"/>
        </w:rPr>
        <w:t xml:space="preserve"> </w:t>
      </w:r>
      <w:r/>
    </w:p>
    <w:p>
      <w:pPr>
        <w:pStyle w:val="811"/>
        <w:jc w:val="center"/>
        <w:spacing w:beforeAutospacing="0" w:afterAutospacing="0" w:line="0" w:lineRule="atLeast"/>
      </w:pPr>
      <w:r>
        <w:rPr>
          <w:rFonts w:hint="eastAsia"/>
        </w:rPr>
        <w:t xml:space="preserve"> </w:t>
      </w:r>
      <w:r/>
    </w:p>
    <w:p>
      <w:pPr>
        <w:pStyle w:val="811"/>
        <w:jc w:val="center"/>
        <w:spacing w:beforeAutospacing="0" w:afterAutospacing="0" w:line="0" w:lineRule="atLeast"/>
      </w:pPr>
      <w:r>
        <w:rPr>
          <w:rFonts w:hint="eastAsia"/>
        </w:rPr>
        <w:t xml:space="preserve"> </w:t>
      </w:r>
      <w:r/>
    </w:p>
    <w:p>
      <w:pPr>
        <w:pStyle w:val="811"/>
        <w:jc w:val="center"/>
        <w:spacing w:beforeAutospacing="0" w:afterAutospacing="0" w:line="0" w:lineRule="atLeast"/>
      </w:pPr>
      <w:r>
        <w:rPr>
          <w:rFonts w:hint="eastAsia"/>
        </w:rPr>
        <w:t xml:space="preserve"> </w:t>
      </w:r>
      <w:r/>
    </w:p>
    <w:p>
      <w:pPr>
        <w:pStyle w:val="811"/>
        <w:jc w:val="center"/>
        <w:spacing w:beforeAutospacing="0" w:afterAutospacing="0" w:line="0" w:lineRule="atLeast"/>
      </w:pPr>
      <w:r>
        <w:rPr>
          <w:rFonts w:hint="eastAsia"/>
        </w:rPr>
        <w:t xml:space="preserve"> </w:t>
      </w:r>
      <w:r/>
    </w:p>
    <w:p>
      <w:pPr>
        <w:pStyle w:val="811"/>
        <w:jc w:val="center"/>
        <w:spacing w:beforeAutospacing="0" w:afterAutospacing="0" w:line="0" w:lineRule="atLeast"/>
      </w:pPr>
      <w:r>
        <w:rPr>
          <w:rFonts w:hint="eastAsia"/>
        </w:rPr>
        <w:t xml:space="preserve"> </w:t>
      </w:r>
      <w:r/>
    </w:p>
    <w:p>
      <w:pPr>
        <w:pStyle w:val="811"/>
        <w:jc w:val="center"/>
        <w:spacing w:beforeAutospacing="0" w:afterAutospacing="0" w:line="0" w:lineRule="atLeast"/>
      </w:pPr>
      <w:r/>
      <w:r/>
    </w:p>
    <w:p>
      <w:pPr>
        <w:pStyle w:val="811"/>
        <w:jc w:val="center"/>
        <w:spacing w:beforeAutospacing="0" w:afterAutospacing="0" w:line="0" w:lineRule="atLeast"/>
      </w:pPr>
      <w:r/>
      <w:r/>
    </w:p>
    <w:p>
      <w:pPr>
        <w:pStyle w:val="811"/>
        <w:jc w:val="center"/>
        <w:spacing w:beforeAutospacing="0" w:afterAutospacing="0" w:line="0" w:lineRule="atLeast"/>
      </w:pPr>
      <w:r/>
      <w:r/>
    </w:p>
    <w:p>
      <w:pPr>
        <w:pStyle w:val="811"/>
        <w:jc w:val="center"/>
        <w:spacing w:beforeAutospacing="0" w:afterAutospacing="0" w:line="0" w:lineRule="atLeast"/>
      </w:pPr>
      <w:r/>
      <w:r/>
    </w:p>
    <w:p>
      <w:pPr>
        <w:pStyle w:val="811"/>
        <w:jc w:val="center"/>
        <w:spacing w:beforeAutospacing="0" w:afterAutospacing="0" w:line="0" w:lineRule="atLeast"/>
      </w:pPr>
      <w:r/>
      <w:r/>
    </w:p>
    <w:p>
      <w:pPr>
        <w:jc w:val="center"/>
        <w:rPr>
          <w:rFonts w:ascii="宋体" w:hAnsi="宋体" w:cs="宋体"/>
          <w:b/>
          <w:bCs/>
          <w:sz w:val="32"/>
          <w:szCs w:val="32"/>
        </w:rPr>
      </w:pPr>
      <w:r>
        <w:rPr>
          <w:rFonts w:hint="eastAsia" w:ascii="宋体" w:hAnsi="宋体" w:cs="宋体"/>
          <w:b/>
          <w:sz w:val="32"/>
          <w:szCs w:val="32"/>
        </w:rPr>
        <w:br w:type="page" w:clear="all"/>
      </w:r>
      <w:r>
        <w:rPr>
          <w:rFonts w:hint="eastAsia" w:ascii="宋体" w:hAnsi="宋体" w:cs="宋体"/>
          <w:b/>
          <w:sz w:val="32"/>
          <w:szCs w:val="32"/>
        </w:rPr>
        <w:t xml:space="preserve">十一、已标价的工程量清单报价表</w:t>
      </w:r>
      <w:r/>
    </w:p>
    <w:p>
      <w:pPr>
        <w:ind w:firstLine="420"/>
        <w:spacing w:line="49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按招标人提供的清单格式和采购需求中“技术要求”报价。</w:t>
      </w:r>
      <w:r/>
    </w:p>
    <w:p>
      <w:pPr>
        <w:ind w:firstLine="482"/>
        <w:spacing w:line="49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p>
    <w:p>
      <w:pPr>
        <w:ind w:firstLine="480"/>
        <w:jc w:val="left"/>
        <w:spacing w:line="360" w:lineRule="auto"/>
        <w:widowControl/>
        <w:rPr>
          <w:rFonts w:ascii="宋体" w:hAnsi="宋体" w:cs="宋体"/>
          <w:bCs/>
          <w:sz w:val="24"/>
          <w:lang w:bidi="en-US"/>
        </w:rPr>
      </w:pPr>
      <w:r>
        <w:rPr>
          <w:rFonts w:hint="eastAsia" w:ascii="宋体" w:hAnsi="宋体" w:cs="宋体"/>
          <w:bCs/>
          <w:sz w:val="24"/>
          <w:lang w:bidi="en-US"/>
        </w:rPr>
        <w:t xml:space="preserve">   </w:t>
      </w:r>
      <w:r/>
    </w:p>
    <w:p>
      <w:pPr>
        <w:ind w:firstLine="482"/>
        <w:rPr>
          <w:rFonts w:ascii="宋体" w:hAnsi="宋体" w:cs="宋体"/>
          <w:b/>
          <w:bCs/>
        </w:rPr>
      </w:pPr>
      <w:r>
        <w:rPr>
          <w:rFonts w:hint="eastAsia" w:ascii="宋体" w:hAnsi="宋体" w:cs="宋体"/>
          <w:b/>
          <w:bCs/>
          <w:sz w:val="24"/>
        </w:rPr>
        <w:t xml:space="preserve">注：此报价非本次磋商中的最后报价。</w:t>
      </w:r>
      <w:r/>
    </w:p>
    <w:p>
      <w:pPr>
        <w:rPr>
          <w:rFonts w:ascii="宋体" w:hAnsi="宋体" w:cs="宋体"/>
          <w:b/>
          <w:bCs/>
        </w:rPr>
      </w:pPr>
      <w:r>
        <w:rPr>
          <w:rFonts w:ascii="宋体" w:hAnsi="宋体" w:cs="宋体"/>
          <w:b/>
          <w:bCs/>
        </w:rPr>
      </w:r>
      <w:r/>
    </w:p>
    <w:p>
      <w:pPr>
        <w:ind w:firstLine="632"/>
        <w:rPr>
          <w:rFonts w:ascii="宋体" w:hAnsi="宋体" w:cs="宋体"/>
          <w:b/>
        </w:rPr>
      </w:pPr>
      <w:r>
        <w:rPr>
          <w:rFonts w:hint="eastAsia" w:ascii="宋体" w:hAnsi="宋体" w:cs="宋体"/>
          <w:b/>
          <w:bCs/>
          <w:lang w:bidi="ar"/>
        </w:rPr>
        <w:t xml:space="preserve">清单获取方式：供应商自行下载，见公告附件</w:t>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jc w:val="center"/>
        <w:spacing w:before="50" w:after="50"/>
        <w:rPr>
          <w:rFonts w:ascii="宋体" w:hAnsi="宋体" w:cs="宋体"/>
          <w:color w:val="000000"/>
          <w:sz w:val="32"/>
          <w:szCs w:val="32"/>
        </w:rPr>
      </w:pPr>
      <w:r>
        <w:rPr>
          <w:rFonts w:ascii="宋体" w:hAnsi="宋体" w:cs="宋体"/>
          <w:color w:val="000000"/>
          <w:sz w:val="32"/>
          <w:szCs w:val="32"/>
        </w:rPr>
      </w:r>
      <w:r/>
    </w:p>
    <w:p>
      <w:pPr>
        <w:jc w:val="center"/>
        <w:spacing w:before="50" w:after="50"/>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2"/>
          <w:szCs w:val="32"/>
        </w:rPr>
      </w:pPr>
      <w:r>
        <w:rPr>
          <w:rFonts w:hint="eastAsia" w:ascii="宋体" w:hAnsi="宋体" w:cs="宋体"/>
          <w:color w:val="000000"/>
          <w:sz w:val="32"/>
          <w:szCs w:val="32"/>
        </w:rPr>
        <w:br w:type="page" w:clear="all"/>
      </w:r>
      <w:r/>
    </w:p>
    <w:p>
      <w:pPr>
        <w:jc w:val="center"/>
        <w:spacing w:before="50" w:after="50"/>
        <w:rPr>
          <w:rFonts w:ascii="宋体" w:hAnsi="宋体" w:cs="宋体"/>
          <w:color w:val="000000"/>
          <w:sz w:val="32"/>
          <w:szCs w:val="32"/>
        </w:rPr>
      </w:pPr>
      <w:r>
        <w:rPr>
          <w:rFonts w:hint="eastAsia" w:ascii="宋体" w:hAnsi="宋体" w:cs="宋体"/>
          <w:color w:val="000000"/>
          <w:sz w:val="32"/>
          <w:szCs w:val="32"/>
        </w:rPr>
        <w:t xml:space="preserve">十二、</w:t>
      </w:r>
      <w:r>
        <w:rPr>
          <w:rFonts w:hint="eastAsia" w:ascii="宋体" w:hAnsi="宋体" w:cs="宋体"/>
          <w:b/>
          <w:sz w:val="32"/>
          <w:szCs w:val="32"/>
        </w:rPr>
        <w:t xml:space="preserve">商务要求响应及偏离表</w:t>
      </w:r>
      <w:r/>
    </w:p>
    <w:tbl>
      <w:tblPr>
        <w:tblStyle w:val="740"/>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1"/>
              <w:jc w:val="center"/>
              <w:spacing w:beforeAutospacing="0" w:afterAutospacing="0"/>
            </w:pPr>
            <w:r/>
            <w:bookmarkStart w:id="76" w:name="_Hlt26782999"/>
            <w:r/>
            <w:bookmarkStart w:id="77" w:name="_Hlt26580838"/>
            <w:r/>
            <w:bookmarkStart w:id="78" w:name="_Hlt26671343"/>
            <w:r/>
            <w:bookmarkStart w:id="79" w:name="_Hlt26671372"/>
            <w:r/>
            <w:bookmarkStart w:id="80" w:name="_Hlt26955056"/>
            <w:r/>
            <w:bookmarkStart w:id="81" w:name="_Hlt24879081"/>
            <w:r/>
            <w:bookmarkStart w:id="82" w:name="_Hlt26955064"/>
            <w:r/>
            <w:bookmarkStart w:id="83" w:name="_Hlt26609391"/>
            <w:r>
              <w:rPr>
                <w:rFonts w:hint="eastAsia"/>
              </w:rPr>
              <w:t xml:space="preserve">序号</w:t>
            </w:r>
            <w:bookmarkEnd w:id="76"/>
            <w:r/>
            <w:bookmarkEnd w:id="77"/>
            <w:r/>
            <w:bookmarkEnd w:id="78"/>
            <w:r/>
            <w:bookmarkEnd w:id="79"/>
            <w:r/>
            <w:bookmarkEnd w:id="80"/>
            <w:r/>
            <w:bookmarkEnd w:id="81"/>
            <w:r/>
            <w:bookmarkEnd w:id="82"/>
            <w:r/>
            <w:bookmarkEnd w:id="83"/>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1"/>
              <w:jc w:val="center"/>
              <w:spacing w:beforeAutospacing="0" w:afterAutospacing="0"/>
            </w:pPr>
            <w:r>
              <w:rPr>
                <w:rFonts w:hint="eastAsia"/>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1"/>
              <w:jc w:val="center"/>
              <w:spacing w:beforeAutospacing="0" w:afterAutospacing="0"/>
            </w:pPr>
            <w:r>
              <w:rPr>
                <w:rFonts w:hint="eastAsia"/>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1"/>
              <w:jc w:val="center"/>
              <w:spacing w:beforeAutospacing="0" w:afterAutospacing="0"/>
            </w:pPr>
            <w:r>
              <w:rPr>
                <w:rFonts w:hint="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1"/>
              <w:jc w:val="center"/>
              <w:spacing w:beforeAutospacing="0" w:afterAutospacing="0"/>
            </w:pPr>
            <w:r>
              <w:rPr>
                <w:rFonts w:hint="eastAsia"/>
              </w:rPr>
              <w:t xml:space="preserve">证明</w:t>
            </w:r>
            <w:r/>
          </w:p>
          <w:p>
            <w:pPr>
              <w:pStyle w:val="811"/>
              <w:jc w:val="center"/>
              <w:spacing w:beforeAutospacing="0" w:afterAutospacing="0"/>
            </w:pPr>
            <w:r>
              <w:rPr>
                <w:rFonts w:hint="eastAsia"/>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1"/>
              <w:jc w:val="center"/>
              <w:spacing w:beforeAutospacing="0" w:afterAutospacing="0"/>
            </w:pPr>
            <w:r>
              <w:rPr>
                <w:rFonts w:hint="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1"/>
              <w:jc w:val="center"/>
              <w:spacing w:beforeAutospacing="0" w:afterAutospacing="0"/>
            </w:pPr>
            <w:r>
              <w:rPr>
                <w:rFonts w:hint="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1"/>
              <w:jc w:val="center"/>
              <w:spacing w:beforeAutospacing="0" w:afterAutospacing="0"/>
            </w:pPr>
            <w:r>
              <w:rPr>
                <w:rFonts w:hint="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1"/>
              <w:jc w:val="center"/>
              <w:spacing w:beforeAutospacing="0" w:afterAutospacing="0"/>
            </w:pPr>
            <w:r>
              <w:rPr>
                <w:rFonts w:hint="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1"/>
              <w:jc w:val="center"/>
              <w:spacing w:beforeAutospacing="0" w:afterAutospacing="0"/>
            </w:pPr>
            <w:r>
              <w:rPr>
                <w:rFonts w:hint="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1"/>
              <w:jc w:val="center"/>
              <w:spacing w:beforeAutospacing="0" w:afterAutospacing="0"/>
            </w:pPr>
            <w:r>
              <w:rPr>
                <w:rFonts w:hint="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1"/>
              <w:jc w:val="center"/>
              <w:spacing w:beforeAutospacing="0" w:afterAutospacing="0"/>
            </w:pPr>
            <w:r>
              <w:rPr>
                <w:rFonts w:hint="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1"/>
              <w:jc w:val="center"/>
              <w:spacing w:beforeAutospacing="0" w:afterAutospacing="0"/>
            </w:pPr>
            <w:r>
              <w:rPr>
                <w:rFonts w:hint="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1"/>
              <w:jc w:val="center"/>
              <w:spacing w:beforeAutospacing="0" w:afterAutospacing="0"/>
            </w:pPr>
            <w:r>
              <w:rPr>
                <w:rFonts w:hint="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1"/>
              <w:jc w:val="center"/>
              <w:spacing w:beforeAutospacing="0" w:afterAutospacing="0"/>
            </w:pPr>
            <w:r>
              <w:rPr>
                <w:rFonts w:hint="eastAsia"/>
              </w:rPr>
              <w:t xml:space="preserve"> </w:t>
            </w:r>
            <w:r/>
          </w:p>
        </w:tc>
      </w:tr>
    </w:tbl>
    <w:p>
      <w:pPr>
        <w:ind w:firstLine="420"/>
        <w:jc w:val="left"/>
        <w:spacing w:line="500" w:lineRule="exact"/>
        <w:rPr>
          <w:rFonts w:ascii="宋体" w:hAnsi="宋体" w:cs="宋体"/>
          <w:b/>
          <w:sz w:val="36"/>
          <w:szCs w:val="36"/>
        </w:rPr>
      </w:pPr>
      <w:r>
        <w:rPr>
          <w:rFonts w:hint="eastAsia" w:ascii="宋体" w:hAnsi="宋体" w:cs="宋体"/>
        </w:rPr>
        <w:t xml:space="preserve">注： 行数不够，可自行添加。</w:t>
      </w:r>
      <w:r/>
    </w:p>
    <w:p>
      <w:pPr>
        <w:ind w:firstLine="723"/>
        <w:jc w:val="center"/>
        <w:spacing w:line="500" w:lineRule="exact"/>
        <w:rPr>
          <w:rFonts w:ascii="宋体" w:hAnsi="宋体" w:cs="宋体"/>
          <w:b/>
          <w:sz w:val="36"/>
          <w:szCs w:val="36"/>
        </w:rPr>
      </w:pPr>
      <w:r>
        <w:rPr>
          <w:rFonts w:ascii="宋体" w:hAnsi="宋体" w:cs="宋体"/>
          <w:b/>
          <w:sz w:val="36"/>
          <w:szCs w:val="36"/>
        </w:rPr>
      </w:r>
      <w:r/>
    </w:p>
    <w:p>
      <w:pPr>
        <w:ind w:firstLine="723"/>
        <w:jc w:val="center"/>
        <w:spacing w:line="500" w:lineRule="exact"/>
        <w:rPr>
          <w:rFonts w:ascii="宋体" w:hAnsi="宋体" w:cs="宋体"/>
          <w:b/>
          <w:sz w:val="36"/>
          <w:szCs w:val="36"/>
        </w:rPr>
      </w:pPr>
      <w:r>
        <w:rPr>
          <w:rFonts w:ascii="宋体" w:hAnsi="宋体" w:cs="宋体"/>
          <w:b/>
          <w:sz w:val="36"/>
          <w:szCs w:val="36"/>
        </w:rPr>
      </w:r>
      <w:r/>
    </w:p>
    <w:p>
      <w:pPr>
        <w:ind w:firstLine="723"/>
        <w:jc w:val="center"/>
        <w:spacing w:line="500" w:lineRule="exact"/>
        <w:rPr>
          <w:rFonts w:ascii="宋体" w:hAnsi="宋体" w:cs="宋体"/>
          <w:b/>
          <w:sz w:val="36"/>
          <w:szCs w:val="36"/>
        </w:rPr>
      </w:pPr>
      <w:r>
        <w:rPr>
          <w:rFonts w:ascii="宋体" w:hAnsi="宋体" w:cs="宋体"/>
          <w:b/>
          <w:sz w:val="36"/>
          <w:szCs w:val="36"/>
        </w:rPr>
      </w:r>
      <w:r/>
    </w:p>
    <w:p>
      <w:pPr>
        <w:ind w:firstLine="723"/>
        <w:jc w:val="center"/>
        <w:spacing w:line="500" w:lineRule="exact"/>
        <w:rPr>
          <w:rFonts w:ascii="宋体" w:hAnsi="宋体" w:cs="宋体"/>
          <w:b/>
          <w:sz w:val="36"/>
          <w:szCs w:val="36"/>
        </w:rPr>
      </w:pPr>
      <w:r>
        <w:rPr>
          <w:rFonts w:ascii="宋体" w:hAnsi="宋体" w:cs="宋体"/>
          <w:b/>
          <w:sz w:val="36"/>
          <w:szCs w:val="36"/>
        </w:rPr>
      </w:r>
      <w:r/>
    </w:p>
    <w:p>
      <w:pPr>
        <w:pStyle w:val="732"/>
        <w:rPr>
          <w:rFonts w:ascii="宋体" w:hAnsi="宋体" w:cs="宋体"/>
          <w:sz w:val="36"/>
          <w:szCs w:val="36"/>
        </w:rPr>
      </w:pPr>
      <w:r>
        <w:rPr>
          <w:rFonts w:ascii="宋体" w:hAnsi="宋体" w:cs="宋体"/>
          <w:sz w:val="36"/>
          <w:szCs w:val="36"/>
        </w:rPr>
      </w:r>
      <w:r/>
    </w:p>
    <w:p>
      <w:pPr>
        <w:rPr>
          <w:rFonts w:ascii="宋体" w:hAnsi="宋体" w:cs="宋体"/>
          <w:b/>
          <w:sz w:val="36"/>
          <w:szCs w:val="36"/>
        </w:rPr>
      </w:pPr>
      <w:r>
        <w:rPr>
          <w:rFonts w:ascii="宋体" w:hAnsi="宋体" w:cs="宋体"/>
          <w:b/>
          <w:sz w:val="36"/>
          <w:szCs w:val="36"/>
        </w:rPr>
      </w:r>
      <w:bookmarkEnd w:id="51"/>
      <w:r/>
      <w:bookmarkEnd w:id="52"/>
      <w:r/>
      <w:bookmarkEnd w:id="75"/>
      <w:r/>
      <w:r/>
    </w:p>
    <w:p>
      <w:pPr>
        <w:pStyle w:val="732"/>
        <w:rPr>
          <w:rFonts w:ascii="宋体" w:hAnsi="宋体" w:cs="宋体"/>
          <w:sz w:val="36"/>
          <w:szCs w:val="36"/>
        </w:rPr>
      </w:pPr>
      <w:r>
        <w:rPr>
          <w:rFonts w:ascii="宋体" w:hAnsi="宋体" w:cs="宋体"/>
          <w:sz w:val="36"/>
          <w:szCs w:val="36"/>
        </w:rPr>
      </w:r>
      <w:r/>
    </w:p>
    <w:p>
      <w:pPr>
        <w:rPr>
          <w:rFonts w:ascii="宋体" w:hAnsi="宋体" w:cs="宋体"/>
          <w:b/>
          <w:sz w:val="36"/>
          <w:szCs w:val="36"/>
        </w:rPr>
      </w:pPr>
      <w:r>
        <w:rPr>
          <w:rFonts w:ascii="宋体" w:hAnsi="宋体" w:cs="宋体"/>
          <w:b/>
          <w:sz w:val="36"/>
          <w:szCs w:val="36"/>
        </w:rPr>
      </w:r>
      <w:r/>
    </w:p>
    <w:p>
      <w:pPr>
        <w:spacing w:line="500" w:lineRule="exact"/>
        <w:rPr>
          <w:rFonts w:ascii="宋体" w:hAnsi="宋体" w:cs="宋体"/>
          <w:b/>
          <w:sz w:val="36"/>
          <w:szCs w:val="36"/>
        </w:rPr>
      </w:pPr>
      <w:r>
        <w:rPr>
          <w:rFonts w:ascii="宋体" w:hAnsi="宋体" w:cs="宋体"/>
          <w:b/>
          <w:sz w:val="36"/>
          <w:szCs w:val="36"/>
        </w:rPr>
      </w:r>
      <w:r/>
    </w:p>
    <w:p>
      <w:pPr>
        <w:spacing w:line="500" w:lineRule="exact"/>
        <w:rPr>
          <w:rFonts w:ascii="宋体" w:hAnsi="宋体" w:cs="宋体"/>
          <w:b/>
          <w:sz w:val="36"/>
          <w:szCs w:val="36"/>
        </w:rPr>
      </w:pPr>
      <w:r>
        <w:rPr>
          <w:rFonts w:ascii="宋体" w:hAnsi="宋体" w:cs="宋体"/>
          <w:b/>
          <w:sz w:val="36"/>
          <w:szCs w:val="36"/>
        </w:rPr>
      </w:r>
      <w:r/>
    </w:p>
    <w:p>
      <w:pPr>
        <w:pStyle w:val="811"/>
        <w:jc w:val="center"/>
        <w:spacing w:beforeAutospacing="0" w:afterAutospacing="0"/>
      </w:pPr>
      <w:r>
        <w:rPr>
          <w:rFonts w:hint="eastAsia"/>
          <w:b/>
          <w:sz w:val="32"/>
          <w:szCs w:val="32"/>
          <w:u w:val="single"/>
        </w:rPr>
        <w:t xml:space="preserve">十三、磋商报价表</w:t>
      </w:r>
      <w:r/>
    </w:p>
    <w:p>
      <w:pPr>
        <w:pStyle w:val="811"/>
        <w:ind w:firstLine="480"/>
        <w:jc w:val="both"/>
        <w:spacing w:beforeAutospacing="0" w:afterAutospacing="0"/>
      </w:pPr>
      <w:r>
        <w:rPr>
          <w:rFonts w:hint="eastAsia"/>
        </w:rPr>
        <w:t xml:space="preserve">投标人全称（加盖CA电子签章）：</w:t>
      </w:r>
      <w:r/>
    </w:p>
    <w:p>
      <w:pPr>
        <w:pStyle w:val="811"/>
        <w:ind w:firstLine="480"/>
        <w:jc w:val="both"/>
        <w:spacing w:beforeAutospacing="0" w:afterAutospacing="0"/>
      </w:pPr>
      <w:r>
        <w:rPr>
          <w:rFonts w:hint="eastAsia"/>
        </w:rPr>
        <w:t xml:space="preserve">项目名称：</w:t>
      </w:r>
      <w:r/>
    </w:p>
    <w:p>
      <w:pPr>
        <w:pStyle w:val="811"/>
        <w:ind w:firstLine="480"/>
        <w:jc w:val="both"/>
        <w:spacing w:beforeAutospacing="0" w:afterAutospacing="0"/>
      </w:pPr>
      <w:r>
        <w:rPr>
          <w:rFonts w:hint="eastAsia"/>
        </w:rPr>
        <w:t xml:space="preserve">项目编号：</w:t>
      </w:r>
      <w:r/>
    </w:p>
    <w:tbl>
      <w:tblPr>
        <w:tblStyle w:val="740"/>
        <w:tblW w:w="9509"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509"/>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9509" w:type="dxa"/>
            <w:vAlign w:val="center"/>
            <w:textDirection w:val="lrTb"/>
            <w:noWrap w:val="false"/>
          </w:tcPr>
          <w:p>
            <w:pPr>
              <w:pStyle w:val="811"/>
              <w:jc w:val="center"/>
              <w:spacing w:beforeAutospacing="0" w:afterAutospacing="0"/>
            </w:pPr>
            <w:r>
              <w:rPr>
                <w:rFonts w:hint="eastAsia"/>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509" w:type="dxa"/>
            <w:vAlign w:val="center"/>
            <w:textDirection w:val="lrTb"/>
            <w:noWrap w:val="false"/>
          </w:tcPr>
          <w:p>
            <w:pPr>
              <w:pStyle w:val="811"/>
              <w:spacing w:beforeAutospacing="0" w:afterAutospacing="0" w:line="0" w:lineRule="atLeast"/>
            </w:pPr>
            <w:r>
              <w:rPr>
                <w:rFonts w:hint="eastAsia"/>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509" w:type="dxa"/>
            <w:vAlign w:val="center"/>
            <w:textDirection w:val="lrTb"/>
            <w:noWrap w:val="false"/>
          </w:tcPr>
          <w:p>
            <w:pPr>
              <w:pStyle w:val="811"/>
              <w:spacing w:beforeAutospacing="0" w:afterAutospacing="0" w:line="0" w:lineRule="atLeast"/>
            </w:pPr>
            <w:r>
              <w:rPr>
                <w:rFonts w:hint="eastAsia"/>
              </w:rPr>
              <w:t xml:space="preserve">小写：            （人民币：元）</w:t>
            </w:r>
            <w:r/>
          </w:p>
        </w:tc>
      </w:tr>
    </w:tbl>
    <w:p>
      <w:pPr>
        <w:pStyle w:val="811"/>
        <w:jc w:val="both"/>
        <w:spacing w:beforeAutospacing="0" w:afterAutospacing="0"/>
      </w:pPr>
      <w:r>
        <w:rPr>
          <w:rFonts w:hint="eastAsia"/>
        </w:rPr>
        <w:t xml:space="preserve"> </w:t>
      </w:r>
      <w:r/>
    </w:p>
    <w:p>
      <w:pPr>
        <w:jc w:val="center"/>
        <w:spacing w:line="500" w:lineRule="exact"/>
        <w:widowControl/>
        <w:rPr>
          <w:rFonts w:ascii="宋体" w:hAnsi="宋体" w:cs="宋体"/>
          <w:sz w:val="32"/>
          <w:szCs w:val="32"/>
        </w:rPr>
      </w:pPr>
      <w:r>
        <w:rPr>
          <w:rFonts w:hint="eastAsia" w:ascii="宋体" w:hAnsi="宋体" w:cs="宋体"/>
        </w:rPr>
        <w:t xml:space="preserve">                                              日期：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732"/>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32"/>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32"/>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32"/>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500" w:lineRule="exact"/>
        <w:rPr>
          <w:rFonts w:ascii="宋体" w:hAnsi="宋体" w:cs="宋体"/>
          <w:b/>
          <w:sz w:val="36"/>
          <w:szCs w:val="36"/>
        </w:rPr>
      </w:pPr>
      <w:r>
        <w:rPr>
          <w:rFonts w:ascii="宋体" w:hAnsi="宋体" w:cs="宋体"/>
          <w:b/>
          <w:sz w:val="36"/>
          <w:szCs w:val="36"/>
        </w:rPr>
      </w:r>
      <w:r/>
    </w:p>
    <w:p>
      <w:pPr>
        <w:pStyle w:val="997"/>
        <w:rPr>
          <w:rFonts w:ascii="宋体" w:hAnsi="宋体" w:cs="宋体"/>
          <w:bCs/>
          <w:color w:val="auto"/>
        </w:rPr>
      </w:pPr>
      <w:r>
        <w:rPr>
          <w:rFonts w:ascii="宋体" w:hAnsi="宋体" w:cs="宋体"/>
          <w:bCs/>
          <w:color w:val="auto"/>
        </w:rPr>
      </w:r>
      <w:r/>
    </w:p>
    <w:p>
      <w:pPr>
        <w:jc w:val="center"/>
        <w:spacing w:line="500" w:lineRule="exact"/>
        <w:widowControl/>
        <w:rPr>
          <w:rFonts w:ascii="宋体" w:hAnsi="宋体" w:cs="宋体"/>
          <w:sz w:val="32"/>
          <w:szCs w:val="32"/>
        </w:rPr>
      </w:pPr>
      <w:r>
        <w:rPr>
          <w:rFonts w:ascii="宋体" w:hAnsi="宋体" w:cs="宋体"/>
          <w:sz w:val="32"/>
          <w:szCs w:val="32"/>
        </w:rPr>
      </w:r>
      <w:r/>
    </w:p>
    <w:p>
      <w:pPr>
        <w:jc w:val="center"/>
        <w:spacing w:line="500" w:lineRule="exact"/>
        <w:widowControl/>
        <w:rPr>
          <w:rFonts w:hint="eastAsia" w:ascii="宋体" w:hAnsi="宋体" w:cs="宋体"/>
          <w:sz w:val="32"/>
          <w:szCs w:val="32"/>
        </w:rPr>
      </w:pPr>
      <w:r>
        <w:rPr>
          <w:rFonts w:hint="eastAsia" w:ascii="宋体" w:hAnsi="宋体" w:cs="宋体"/>
          <w:sz w:val="32"/>
          <w:szCs w:val="32"/>
        </w:rPr>
      </w:r>
      <w:r/>
    </w:p>
    <w:p>
      <w:pPr>
        <w:jc w:val="center"/>
        <w:spacing w:line="500" w:lineRule="exact"/>
        <w:widowControl/>
        <w:rPr>
          <w:rFonts w:ascii="宋体" w:hAnsi="宋体" w:cs="宋体"/>
          <w:sz w:val="32"/>
          <w:szCs w:val="32"/>
        </w:rPr>
      </w:pPr>
      <w:r>
        <w:rPr>
          <w:rFonts w:ascii="宋体" w:hAnsi="宋体" w:cs="宋体"/>
          <w:sz w:val="32"/>
          <w:szCs w:val="32"/>
        </w:rPr>
      </w:r>
      <w:r/>
    </w:p>
    <w:p>
      <w:pPr>
        <w:jc w:val="center"/>
        <w:spacing w:line="500" w:lineRule="exact"/>
        <w:widowControl/>
        <w:rPr>
          <w:rFonts w:hint="eastAsia" w:ascii="宋体" w:hAnsi="宋体" w:cs="宋体"/>
          <w:sz w:val="32"/>
          <w:szCs w:val="32"/>
          <w:highlight w:val="none"/>
        </w:rPr>
      </w:pPr>
      <w:r>
        <w:rPr>
          <w:rFonts w:hint="eastAsia" w:ascii="宋体" w:hAnsi="宋体" w:cs="宋体"/>
          <w:sz w:val="32"/>
          <w:szCs w:val="32"/>
        </w:rPr>
        <w:t xml:space="preserve">十四、盐都区政府采购事前信用承诺书</w:t>
      </w:r>
      <w:r/>
    </w:p>
    <w:p>
      <w:pPr>
        <w:ind w:firstLine="640"/>
        <w:jc w:val="left"/>
        <w:spacing w:line="500" w:lineRule="exact"/>
        <w:widowControl/>
        <w:rPr>
          <w:rFonts w:ascii="宋体" w:hAnsi="宋体" w:cs="宋体"/>
          <w:sz w:val="32"/>
          <w:szCs w:val="32"/>
        </w:rPr>
      </w:pPr>
      <w:r>
        <w:rPr>
          <w:rFonts w:ascii="宋体" w:hAnsi="宋体" w:cs="宋体"/>
          <w:sz w:val="32"/>
          <w:szCs w:val="32"/>
        </w:rPr>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为营造我区公开、公平、公正、诚实守信的政府采购交易环境，树立诚信守法的投标人形象，本人代表本单位作出以下承诺：</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（三）严格依照国家和省、市、区关于政府采购的法律法规、规章、规范性文件，参加政府采购投标活动；积极履行社会责任，促进廉政建设；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四）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（五）自觉接受政府、行业组织、社会公众、新闻舆论的监督；</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（七）本人已认真阅读了上述承诺，并向本单位员工做了宣传教育。</w:t>
      </w:r>
      <w:r/>
    </w:p>
    <w:p>
      <w:pPr>
        <w:jc w:val="left"/>
        <w:spacing w:line="500" w:lineRule="exact"/>
        <w:widowControl/>
        <w:rPr>
          <w:rFonts w:ascii="宋体" w:hAnsi="宋体" w:cs="宋体"/>
          <w:sz w:val="24"/>
          <w:szCs w:val="24"/>
        </w:rPr>
      </w:pPr>
      <w:r>
        <w:rPr>
          <w:rFonts w:ascii="宋体" w:hAnsi="宋体" w:cs="宋体"/>
          <w:sz w:val="24"/>
          <w:szCs w:val="24"/>
        </w:rPr>
      </w:r>
      <w:r/>
    </w:p>
    <w:p>
      <w:pPr>
        <w:jc w:val="center"/>
        <w:spacing w:line="500" w:lineRule="exact"/>
        <w:widowControl/>
        <w:rPr>
          <w:rFonts w:ascii="宋体" w:hAnsi="宋体" w:cs="宋体"/>
          <w:sz w:val="24"/>
          <w:szCs w:val="24"/>
        </w:rPr>
      </w:pPr>
      <w:r>
        <w:rPr>
          <w:rFonts w:hint="eastAsia" w:ascii="宋体" w:hAnsi="宋体" w:cs="宋体"/>
          <w:sz w:val="24"/>
          <w:szCs w:val="24"/>
        </w:rPr>
        <w:t xml:space="preserve">                 法定代表人签名：</w:t>
      </w:r>
      <w:r/>
    </w:p>
    <w:p>
      <w:pPr>
        <w:jc w:val="center"/>
        <w:spacing w:line="500" w:lineRule="exact"/>
        <w:widowControl/>
        <w:rPr>
          <w:rFonts w:ascii="宋体" w:hAnsi="宋体" w:cs="宋体"/>
          <w:sz w:val="24"/>
          <w:szCs w:val="24"/>
        </w:rPr>
      </w:pPr>
      <w:r>
        <w:rPr>
          <w:rFonts w:hint="eastAsia" w:ascii="宋体" w:hAnsi="宋体" w:cs="宋体"/>
          <w:sz w:val="24"/>
          <w:szCs w:val="24"/>
        </w:rPr>
        <w:t xml:space="preserve">                   单位名称（盖章）：</w:t>
      </w:r>
      <w:r/>
    </w:p>
    <w:p>
      <w:pPr>
        <w:jc w:val="center"/>
        <w:spacing w:line="500" w:lineRule="exact"/>
        <w:widowControl/>
        <w:rPr>
          <w:rFonts w:ascii="宋体" w:hAnsi="宋体" w:cs="宋体"/>
          <w:sz w:val="24"/>
          <w:szCs w:val="24"/>
        </w:rPr>
      </w:pPr>
      <w:r>
        <w:rPr>
          <w:rFonts w:hint="eastAsia" w:ascii="宋体" w:hAnsi="宋体" w:cs="宋体"/>
          <w:sz w:val="24"/>
          <w:szCs w:val="24"/>
        </w:rPr>
        <w:t xml:space="preserve">                      年    月    日</w:t>
      </w:r>
      <w:r/>
    </w:p>
    <w:p>
      <w:pPr>
        <w:rPr>
          <w:rFonts w:ascii="宋体" w:hAnsi="宋体" w:cs="宋体"/>
          <w:b/>
          <w:sz w:val="32"/>
          <w:szCs w:val="32"/>
        </w:rPr>
      </w:pPr>
      <w:r>
        <w:rPr>
          <w:rFonts w:ascii="宋体" w:hAnsi="宋体" w:cs="宋体"/>
          <w:b/>
          <w:sz w:val="32"/>
          <w:szCs w:val="32"/>
        </w:rPr>
      </w:r>
      <w:r/>
    </w:p>
    <w:p>
      <w:pPr>
        <w:rPr>
          <w:rFonts w:ascii="宋体" w:hAnsi="宋体" w:cs="宋体"/>
        </w:rPr>
      </w:pPr>
      <w:r>
        <w:rPr>
          <w:rFonts w:hint="eastAsia" w:ascii="宋体" w:hAnsi="宋体" w:cs="宋体"/>
        </w:rPr>
        <w:br w:type="page" w:clear="all"/>
      </w:r>
      <w:r/>
    </w:p>
    <w:p>
      <w:pPr>
        <w:pStyle w:val="811"/>
        <w:jc w:val="center"/>
        <w:spacing w:beforeAutospacing="0" w:afterAutospacing="0"/>
        <w:rPr>
          <w:b/>
          <w:sz w:val="32"/>
          <w:szCs w:val="32"/>
        </w:rPr>
      </w:pPr>
      <w:r>
        <w:rPr>
          <w:rFonts w:hint="eastAsia"/>
          <w:b/>
          <w:sz w:val="32"/>
          <w:szCs w:val="32"/>
        </w:rPr>
        <w:t xml:space="preserve">质疑函范本</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一、质疑供应商基本信息</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质疑供应商：</w:t>
      </w:r>
      <w:r>
        <w:rPr>
          <w:rFonts w:hint="eastAsia"/>
          <w:sz w:val="21"/>
          <w:szCs w:val="21"/>
          <w:u w:val="single"/>
        </w:rPr>
        <w:t xml:space="preserve">                    </w:t>
      </w:r>
      <w:r>
        <w:rPr>
          <w:rFonts w:hint="eastAsia"/>
          <w:sz w:val="21"/>
          <w:szCs w:val="21"/>
          <w:u w:val="single"/>
        </w:rPr>
        <w:tab/>
      </w:r>
      <w:r>
        <w:rPr>
          <w:rFonts w:hint="eastAsia"/>
          <w:sz w:val="21"/>
          <w:szCs w:val="21"/>
          <w:u w:val="single"/>
        </w:rPr>
        <w:t xml:space="preserve"> </w:t>
      </w:r>
      <w:r>
        <w:rPr>
          <w:rFonts w:hint="eastAsia"/>
          <w:sz w:val="21"/>
          <w:szCs w:val="21"/>
          <w:u w:val="single"/>
        </w:rPr>
        <w:tab/>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u w:val="single"/>
        </w:rPr>
      </w:pPr>
      <w:r>
        <w:rPr>
          <w:rFonts w:hint="eastAsia"/>
          <w:sz w:val="21"/>
          <w:szCs w:val="21"/>
        </w:rPr>
        <w:t xml:space="preserve">地址：</w:t>
      </w:r>
      <w:r>
        <w:rPr>
          <w:rFonts w:hint="eastAsia"/>
          <w:sz w:val="21"/>
          <w:szCs w:val="21"/>
          <w:u w:val="single"/>
        </w:rPr>
        <w:t xml:space="preserve">                      </w:t>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邮编：</w:t>
      </w:r>
      <w:r>
        <w:rPr>
          <w:rFonts w:hint="eastAsia"/>
          <w:sz w:val="21"/>
          <w:szCs w:val="21"/>
          <w:u w:val="single"/>
        </w:rPr>
        <w:t xml:space="preserve">                       </w:t>
      </w:r>
      <w:r>
        <w:rPr>
          <w:rFonts w:hint="eastAsia"/>
          <w:sz w:val="21"/>
          <w:szCs w:val="21"/>
          <w:u w:val="single"/>
        </w:rPr>
        <w:tab/>
      </w:r>
      <w:r>
        <w:rPr>
          <w:rFonts w:hint="eastAsia"/>
          <w:sz w:val="21"/>
          <w:szCs w:val="21"/>
          <w:u w:val="single"/>
        </w:rPr>
        <w:tab/>
      </w:r>
      <w:r>
        <w:rPr>
          <w:rFonts w:hint="eastAsia"/>
          <w:sz w:val="21"/>
          <w:szCs w:val="21"/>
          <w:u w:val="single"/>
        </w:rPr>
        <w:t xml:space="preserve"> </w:t>
      </w:r>
      <w:r>
        <w:rPr>
          <w:rFonts w:hint="eastAsia"/>
          <w:sz w:val="21"/>
          <w:szCs w:val="21"/>
          <w:u w:val="single"/>
          <w:lang w:val="en-US" w:eastAsia="zh-CN"/>
        </w:rPr>
        <w:t xml:space="preserve"> </w:t>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u w:val="single"/>
        </w:rPr>
      </w:pPr>
      <w:r>
        <w:rPr>
          <w:rFonts w:hint="eastAsia"/>
          <w:sz w:val="21"/>
          <w:szCs w:val="21"/>
        </w:rPr>
        <w:t xml:space="preserve">联系人：</w:t>
      </w:r>
      <w:r>
        <w:rPr>
          <w:rFonts w:hint="eastAsia"/>
          <w:sz w:val="21"/>
          <w:szCs w:val="21"/>
          <w:u w:val="single"/>
        </w:rPr>
        <w:t xml:space="preserve">               </w:t>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联系电话：</w:t>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授权代表：</w:t>
      </w:r>
      <w:r>
        <w:rPr>
          <w:rFonts w:hint="eastAsia"/>
          <w:sz w:val="21"/>
          <w:szCs w:val="21"/>
          <w:u w:val="single"/>
        </w:rPr>
        <w:t xml:space="preserve">                 </w:t>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联系电话：</w:t>
      </w:r>
      <w:r>
        <w:rPr>
          <w:rFonts w:hint="eastAsia"/>
          <w:sz w:val="21"/>
          <w:szCs w:val="21"/>
          <w:u w:val="single"/>
        </w:rPr>
        <w:t xml:space="preserve">                  </w:t>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u w:val="single"/>
        </w:rPr>
      </w:pPr>
      <w:r>
        <w:rPr>
          <w:rFonts w:hint="eastAsia"/>
          <w:sz w:val="21"/>
          <w:szCs w:val="21"/>
        </w:rPr>
        <w:t xml:space="preserve">地址： </w:t>
      </w:r>
      <w:r>
        <w:rPr>
          <w:rFonts w:hint="eastAsia"/>
          <w:sz w:val="21"/>
          <w:szCs w:val="21"/>
          <w:u w:val="single"/>
        </w:rPr>
        <w:t xml:space="preserve">                  </w:t>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邮编：</w:t>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二、质疑项目基本情况</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质疑项目的名称：</w:t>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u w:val="single"/>
        </w:rPr>
      </w:pPr>
      <w:r>
        <w:rPr>
          <w:rFonts w:hint="eastAsia"/>
          <w:sz w:val="21"/>
          <w:szCs w:val="21"/>
        </w:rPr>
        <w:t xml:space="preserve">质疑项目的编号：</w:t>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包号：</w:t>
      </w:r>
      <w:r>
        <w:rPr>
          <w:rFonts w:hint="eastAsia"/>
          <w:sz w:val="21"/>
          <w:szCs w:val="21"/>
          <w:u w:val="single"/>
        </w:rPr>
        <w:t xml:space="preserve">                       </w:t>
      </w:r>
      <w:r>
        <w:rPr>
          <w:rFonts w:hint="eastAsia"/>
          <w:sz w:val="21"/>
          <w:szCs w:val="21"/>
          <w:u w:val="single"/>
        </w:rPr>
        <w:tab/>
      </w:r>
      <w:r>
        <w:rPr>
          <w:rFonts w:hint="eastAsia"/>
          <w:sz w:val="21"/>
          <w:szCs w:val="21"/>
          <w:u w:val="single"/>
        </w:rPr>
        <w:tab/>
      </w:r>
      <w:r>
        <w:rPr>
          <w:rFonts w:hint="eastAsia"/>
          <w:sz w:val="21"/>
          <w:szCs w:val="21"/>
          <w:u w:val="single"/>
        </w:rPr>
        <w:tab/>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采购人名称：</w:t>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磋商文件获取日期：</w:t>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三、质疑事项具体内容</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质疑事项1：</w:t>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事实依据：</w:t>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法律依据：</w:t>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质疑事项2</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四、与质疑事项相关的质疑请求</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请求：</w:t>
      </w:r>
      <w:r>
        <w:rPr>
          <w:rFonts w:hint="eastAsia"/>
          <w:sz w:val="21"/>
          <w:szCs w:val="21"/>
          <w:u w:val="single"/>
        </w:rPr>
        <w:t xml:space="preserve">                                                          </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签字（签章）：                 公章：               日期：    </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b/>
          <w:sz w:val="21"/>
          <w:szCs w:val="21"/>
        </w:rPr>
        <w:t xml:space="preserve">质疑函制作说明：</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1.供应商提出质疑时，应提交质疑函和必要的证明材料。</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3.质疑供应商若对项目的某一分包进行质疑，质疑函中应列明具体分包号。</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4.质疑函的质疑事项应具体、明确，并有必要的事实依据和法律依据。</w:t>
      </w:r>
      <w:r/>
    </w:p>
    <w:p>
      <w:pPr>
        <w:pStyle w:val="811"/>
        <w:ind w:firstLine="0"/>
        <w:jc w:val="left"/>
        <w:keepLines w:val="0"/>
        <w:keepNext w:val="0"/>
        <w:pageBreakBefore w:val="0"/>
        <w:spacing w:before="0" w:beforeAutospacing="0" w:after="0" w:afterAutospacing="0" w:line="360" w:lineRule="exact"/>
        <w:rPr>
          <w:sz w:val="21"/>
          <w:szCs w:val="21"/>
        </w:rPr>
      </w:pPr>
      <w:r>
        <w:rPr>
          <w:rFonts w:hint="eastAsia"/>
          <w:sz w:val="21"/>
          <w:szCs w:val="21"/>
        </w:rPr>
        <w:t xml:space="preserve">5.质疑函的质疑请求应与质疑事项相关。</w:t>
      </w:r>
      <w:r/>
    </w:p>
    <w:p>
      <w:pPr>
        <w:ind w:firstLine="0"/>
        <w:jc w:val="left"/>
        <w:keepLines w:val="0"/>
        <w:keepNext w:val="0"/>
        <w:pageBreakBefore w:val="0"/>
        <w:spacing w:line="360" w:lineRule="exact"/>
        <w:rPr>
          <w:rFonts w:ascii="宋体" w:hAnsi="宋体" w:cs="宋体"/>
          <w:b/>
          <w:bCs/>
          <w:sz w:val="32"/>
          <w:szCs w:val="32"/>
        </w:rPr>
      </w:pPr>
      <w:r>
        <w:rPr>
          <w:rFonts w:hint="eastAsia" w:ascii="宋体" w:hAnsi="宋体" w:cs="宋体"/>
          <w:sz w:val="21"/>
          <w:szCs w:val="21"/>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rPr>
        <w:t xml:space="preserve">。</w:t>
      </w:r>
      <w:r/>
    </w:p>
    <w:p>
      <w:pPr>
        <w:spacing w:line="360" w:lineRule="exact"/>
        <w:rPr>
          <w:rFonts w:ascii="宋体" w:hAnsi="宋体" w:cs="宋体"/>
        </w:rPr>
      </w:pPr>
      <w:r>
        <w:rPr>
          <w:rFonts w:ascii="宋体" w:hAnsi="宋体" w:cs="宋体"/>
        </w:rPr>
      </w:r>
      <w:r/>
    </w:p>
    <w:sectPr>
      <w:footerReference w:type="default" r:id="rId11"/>
      <w:footnotePr/>
      <w:endnotePr/>
      <w:type w:val="nextPage"/>
      <w:pgSz w:w="11906" w:h="16838" w:orient="portrait"/>
      <w:pgMar w:top="1553" w:right="1140" w:bottom="1553" w:left="11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方正仿宋_GB2312">
    <w:panose1 w:val="020B0503020202020204"/>
  </w:font>
  <w:font w:name="SimSun">
    <w:panose1 w:val="02010600030101010101"/>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rPr>
        <w:rStyle w:val="821"/>
      </w:rPr>
      <w:framePr w:wrap="around" w:vAnchor="text" w:hAnchor="margin" w:xAlign="center" w:y="1"/>
    </w:pPr>
    <w:r>
      <w:rPr>
        <w:rStyle w:val="821"/>
      </w:rPr>
      <w:fldChar w:fldCharType="begin"/>
    </w:r>
    <w:r>
      <w:rPr>
        <w:rStyle w:val="821"/>
      </w:rPr>
      <w:instrText xml:space="preserve">PAGE  </w:instrText>
    </w:r>
    <w:r>
      <w:rPr>
        <w:rStyle w:val="821"/>
      </w:rPr>
      <w:fldChar w:fldCharType="separate"/>
    </w:r>
    <w:r>
      <w:rPr>
        <w:rStyle w:val="821"/>
      </w:rPr>
      <w:t xml:space="preserve">1</w:t>
    </w:r>
    <w:r>
      <w:rPr>
        <w:rStyle w:val="821"/>
      </w:rPr>
      <w:fldChar w:fldCharType="end"/>
    </w:r>
    <w:r/>
  </w:p>
  <w:p>
    <w:pPr>
      <w:pStyle w:val="7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pPr>
    <w:r>
      <w:fldChar w:fldCharType="begin"/>
    </w:r>
    <w:r>
      <w:instrText xml:space="preserve">PAGE \* MERGEFORMAT</w:instrText>
    </w:r>
    <w:r>
      <w:fldChar w:fldCharType="separate"/>
    </w:r>
    <w:r>
      <w:t xml:space="preserve">2</w:t>
    </w:r>
    <w:r>
      <w:fldChar w:fldCharType="end"/>
    </w:r>
    <w:r/>
  </w:p>
  <w:p>
    <w:pPr>
      <w:pStyle w:val="7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78"/>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5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45"/>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735"/>
      <w:isLgl w:val="false"/>
      <w:suff w:val="nothing"/>
      <w:lvlText w:val=""/>
      <w:lvlJc w:val="left"/>
      <w:pPr/>
      <w:rPr>
        <w:rFonts w:hint="eastAsia" w:cs="Times New Roman"/>
      </w:rPr>
    </w:lvl>
    <w:lvl w:ilvl="6">
      <w:start w:val="1"/>
      <w:numFmt w:val="none"/>
      <w:pStyle w:val="736"/>
      <w:isLgl w:val="false"/>
      <w:suff w:val="nothing"/>
      <w:lvlText w:val=""/>
      <w:lvlJc w:val="left"/>
      <w:pPr/>
      <w:rPr>
        <w:rFonts w:hint="eastAsia" w:cs="Times New Roman"/>
      </w:rPr>
    </w:lvl>
    <w:lvl w:ilvl="7">
      <w:start w:val="1"/>
      <w:numFmt w:val="none"/>
      <w:pStyle w:val="737"/>
      <w:isLgl w:val="false"/>
      <w:suff w:val="nothing"/>
      <w:lvlText w:val=""/>
      <w:lvlJc w:val="left"/>
      <w:pPr/>
      <w:rPr>
        <w:rFonts w:hint="eastAsia" w:cs="Times New Roman"/>
      </w:rPr>
    </w:lvl>
    <w:lvl w:ilvl="8">
      <w:start w:val="1"/>
      <w:numFmt w:val="none"/>
      <w:pStyle w:val="738"/>
      <w:isLgl w:val="false"/>
      <w:suff w:val="nothing"/>
      <w:lvlText w:val=""/>
      <w:lvlJc w:val="left"/>
      <w:pPr/>
      <w:rPr>
        <w:rFonts w:hint="eastAsia" w:cs="Times New Roman"/>
      </w:rPr>
    </w:lvl>
  </w:abstractNum>
  <w:abstractNum w:abstractNumId="5">
    <w:multiLevelType w:val="hybridMultilevel"/>
    <w:lvl w:ilvl="0">
      <w:start w:val="1"/>
      <w:numFmt w:val="bullet"/>
      <w:pStyle w:val="77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63"/>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67"/>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95"/>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748"/>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77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0">
    <w:name w:val="Heading 1"/>
    <w:basedOn w:val="729"/>
    <w:next w:val="729"/>
    <w:link w:val="1001"/>
    <w:uiPriority w:val="0"/>
    <w:qFormat/>
    <w:pPr>
      <w:jc w:val="center"/>
      <w:keepNext/>
      <w:outlineLvl w:val="0"/>
    </w:pPr>
    <w:rPr>
      <w:rFonts w:ascii="方正仿宋_GB2312" w:eastAsia="方正仿宋_GB2312"/>
      <w:sz w:val="28"/>
      <w:szCs w:val="28"/>
    </w:rPr>
  </w:style>
  <w:style w:type="paragraph" w:styleId="731">
    <w:name w:val="Heading 2"/>
    <w:basedOn w:val="729"/>
    <w:next w:val="729"/>
    <w:link w:val="100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2">
    <w:name w:val="Heading 3"/>
    <w:basedOn w:val="729"/>
    <w:next w:val="729"/>
    <w:link w:val="1003"/>
    <w:uiPriority w:val="99"/>
    <w:qFormat/>
    <w:pPr>
      <w:keepLines/>
      <w:keepNext/>
      <w:spacing w:before="260" w:after="260" w:line="416" w:lineRule="auto"/>
      <w:outlineLvl w:val="2"/>
    </w:pPr>
    <w:rPr>
      <w:b/>
      <w:bCs/>
      <w:sz w:val="32"/>
      <w:szCs w:val="32"/>
    </w:rPr>
  </w:style>
  <w:style w:type="paragraph" w:styleId="733">
    <w:name w:val="Heading 4"/>
    <w:basedOn w:val="729"/>
    <w:next w:val="729"/>
    <w:link w:val="998"/>
    <w:uiPriority w:val="99"/>
    <w:qFormat/>
    <w:pPr>
      <w:keepLines/>
      <w:keepNext/>
      <w:spacing w:before="280" w:after="290" w:line="376" w:lineRule="auto"/>
      <w:outlineLvl w:val="3"/>
    </w:pPr>
    <w:rPr>
      <w:rFonts w:ascii="Arial" w:hAnsi="Arial" w:eastAsia="黑体" w:cs="Arial"/>
      <w:b/>
      <w:bCs/>
      <w:sz w:val="28"/>
      <w:szCs w:val="28"/>
    </w:rPr>
  </w:style>
  <w:style w:type="paragraph" w:styleId="734">
    <w:name w:val="Heading 5"/>
    <w:basedOn w:val="729"/>
    <w:next w:val="742"/>
    <w:link w:val="999"/>
    <w:uiPriority w:val="99"/>
    <w:qFormat/>
    <w:pPr>
      <w:keepNext/>
      <w:outlineLvl w:val="4"/>
    </w:pPr>
    <w:rPr>
      <w:rFonts w:ascii="宋体"/>
      <w:color w:val="000000"/>
      <w:sz w:val="28"/>
      <w:szCs w:val="28"/>
    </w:rPr>
  </w:style>
  <w:style w:type="paragraph" w:styleId="735">
    <w:name w:val="Heading 6"/>
    <w:basedOn w:val="729"/>
    <w:next w:val="729"/>
    <w:link w:val="1004"/>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36">
    <w:name w:val="Heading 7"/>
    <w:basedOn w:val="729"/>
    <w:next w:val="729"/>
    <w:link w:val="1005"/>
    <w:uiPriority w:val="99"/>
    <w:qFormat/>
    <w:pPr>
      <w:numPr>
        <w:ilvl w:val="6"/>
        <w:numId w:val="1"/>
      </w:numPr>
      <w:keepLines/>
      <w:keepNext/>
      <w:spacing w:before="240" w:after="64" w:line="320" w:lineRule="auto"/>
      <w:outlineLvl w:val="6"/>
    </w:pPr>
    <w:rPr>
      <w:b/>
      <w:bCs/>
      <w:sz w:val="24"/>
      <w:szCs w:val="24"/>
    </w:rPr>
  </w:style>
  <w:style w:type="paragraph" w:styleId="737">
    <w:name w:val="Heading 8"/>
    <w:basedOn w:val="729"/>
    <w:next w:val="729"/>
    <w:link w:val="1006"/>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38">
    <w:name w:val="Heading 9"/>
    <w:basedOn w:val="729"/>
    <w:next w:val="729"/>
    <w:link w:val="1007"/>
    <w:uiPriority w:val="99"/>
    <w:qFormat/>
    <w:pPr>
      <w:numPr>
        <w:ilvl w:val="8"/>
        <w:numId w:val="1"/>
      </w:numPr>
      <w:keepLines/>
      <w:keepNext/>
      <w:spacing w:before="240" w:after="64" w:line="320" w:lineRule="auto"/>
      <w:outlineLvl w:val="8"/>
    </w:pPr>
    <w:rPr>
      <w:rFonts w:ascii="Arial" w:hAnsi="Arial" w:eastAsia="黑体"/>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macro"/>
    <w:uiPriority w:val="99"/>
    <w:semiHidden/>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bidi="ar-SA"/>
    </w:rPr>
  </w:style>
  <w:style w:type="paragraph" w:styleId="742">
    <w:name w:val="Normal Indent"/>
    <w:basedOn w:val="729"/>
    <w:next w:val="729"/>
    <w:link w:val="1024"/>
    <w:uiPriority w:val="99"/>
    <w:qFormat/>
    <w:pPr>
      <w:ind w:firstLine="420"/>
    </w:pPr>
    <w:rPr>
      <w:szCs w:val="20"/>
    </w:rPr>
  </w:style>
  <w:style w:type="paragraph" w:styleId="743">
    <w:name w:val="List 3"/>
    <w:basedOn w:val="729"/>
    <w:uiPriority w:val="99"/>
    <w:qFormat/>
    <w:pPr>
      <w:ind w:left="100" w:hanging="200"/>
    </w:pPr>
  </w:style>
  <w:style w:type="paragraph" w:styleId="744">
    <w:name w:val="toc 7"/>
    <w:basedOn w:val="729"/>
    <w:next w:val="729"/>
    <w:uiPriority w:val="39"/>
    <w:semiHidden/>
    <w:unhideWhenUsed/>
    <w:qFormat/>
    <w:pPr>
      <w:ind w:left="2520"/>
    </w:pPr>
  </w:style>
  <w:style w:type="paragraph" w:styleId="745">
    <w:name w:val="List Number 2"/>
    <w:basedOn w:val="729"/>
    <w:uiPriority w:val="99"/>
    <w:semiHidden/>
    <w:unhideWhenUsed/>
    <w:qFormat/>
    <w:pPr>
      <w:numPr>
        <w:ilvl w:val="0"/>
        <w:numId w:val="2"/>
      </w:numPr>
    </w:pPr>
  </w:style>
  <w:style w:type="paragraph" w:styleId="746">
    <w:name w:val="table of authorities"/>
    <w:basedOn w:val="729"/>
    <w:next w:val="729"/>
    <w:uiPriority w:val="99"/>
    <w:semiHidden/>
    <w:unhideWhenUsed/>
    <w:qFormat/>
    <w:pPr>
      <w:ind w:left="420"/>
    </w:pPr>
  </w:style>
  <w:style w:type="paragraph" w:styleId="747">
    <w:name w:val="Note Heading"/>
    <w:basedOn w:val="729"/>
    <w:next w:val="729"/>
    <w:uiPriority w:val="99"/>
    <w:semiHidden/>
    <w:unhideWhenUsed/>
    <w:qFormat/>
    <w:pPr>
      <w:jc w:val="center"/>
    </w:pPr>
  </w:style>
  <w:style w:type="paragraph" w:styleId="748">
    <w:name w:val="List Bullet 4"/>
    <w:basedOn w:val="729"/>
    <w:uiPriority w:val="99"/>
    <w:semiHidden/>
    <w:unhideWhenUsed/>
    <w:qFormat/>
    <w:pPr>
      <w:numPr>
        <w:ilvl w:val="0"/>
        <w:numId w:val="3"/>
      </w:numPr>
    </w:pPr>
  </w:style>
  <w:style w:type="paragraph" w:styleId="749">
    <w:name w:val="index 8"/>
    <w:basedOn w:val="729"/>
    <w:next w:val="729"/>
    <w:uiPriority w:val="99"/>
    <w:semiHidden/>
    <w:unhideWhenUsed/>
    <w:qFormat/>
    <w:pPr>
      <w:ind w:left="1400"/>
    </w:pPr>
  </w:style>
  <w:style w:type="paragraph" w:styleId="750">
    <w:name w:val="E-mail Signature"/>
    <w:basedOn w:val="729"/>
    <w:uiPriority w:val="99"/>
    <w:semiHidden/>
    <w:unhideWhenUsed/>
    <w:qFormat/>
  </w:style>
  <w:style w:type="paragraph" w:styleId="751">
    <w:name w:val="List Number"/>
    <w:basedOn w:val="729"/>
    <w:uiPriority w:val="99"/>
    <w:semiHidden/>
    <w:unhideWhenUsed/>
    <w:qFormat/>
    <w:pPr>
      <w:numPr>
        <w:ilvl w:val="0"/>
        <w:numId w:val="4"/>
      </w:numPr>
    </w:pPr>
  </w:style>
  <w:style w:type="paragraph" w:styleId="752">
    <w:name w:val="Caption"/>
    <w:basedOn w:val="729"/>
    <w:next w:val="729"/>
    <w:uiPriority w:val="35"/>
    <w:semiHidden/>
    <w:unhideWhenUsed/>
    <w:qFormat/>
    <w:rPr>
      <w:rFonts w:ascii="Arial" w:hAnsi="Arial" w:eastAsia="黑体"/>
      <w:sz w:val="20"/>
    </w:rPr>
  </w:style>
  <w:style w:type="paragraph" w:styleId="753">
    <w:name w:val="index 5"/>
    <w:basedOn w:val="729"/>
    <w:next w:val="729"/>
    <w:uiPriority w:val="99"/>
    <w:semiHidden/>
    <w:unhideWhenUsed/>
    <w:qFormat/>
    <w:pPr>
      <w:ind w:left="800"/>
    </w:pPr>
  </w:style>
  <w:style w:type="paragraph" w:styleId="754">
    <w:name w:val="List Bullet"/>
    <w:basedOn w:val="729"/>
    <w:uiPriority w:val="99"/>
    <w:semiHidden/>
    <w:unhideWhenUsed/>
    <w:qFormat/>
    <w:pPr>
      <w:numPr>
        <w:ilvl w:val="0"/>
        <w:numId w:val="5"/>
      </w:numPr>
    </w:pPr>
  </w:style>
  <w:style w:type="paragraph" w:styleId="755">
    <w:name w:val="envelope address"/>
    <w:basedOn w:val="729"/>
    <w:uiPriority w:val="99"/>
    <w:semiHidden/>
    <w:unhideWhenUsed/>
    <w:qFormat/>
    <w:pPr>
      <w:ind w:left="100"/>
    </w:pPr>
    <w:rPr>
      <w:rFonts w:ascii="Arial" w:hAnsi="Arial"/>
      <w:sz w:val="24"/>
    </w:rPr>
  </w:style>
  <w:style w:type="paragraph" w:styleId="756">
    <w:name w:val="Document Map"/>
    <w:basedOn w:val="729"/>
    <w:link w:val="1012"/>
    <w:uiPriority w:val="99"/>
    <w:semiHidden/>
    <w:qFormat/>
    <w:pPr>
      <w:shd w:val="clear" w:color="auto" w:fill="000080"/>
    </w:pPr>
  </w:style>
  <w:style w:type="paragraph" w:styleId="757">
    <w:name w:val="toa heading"/>
    <w:basedOn w:val="729"/>
    <w:next w:val="729"/>
    <w:uiPriority w:val="99"/>
    <w:semiHidden/>
    <w:unhideWhenUsed/>
    <w:qFormat/>
    <w:pPr>
      <w:spacing w:before="120"/>
    </w:pPr>
    <w:rPr>
      <w:rFonts w:ascii="Arial" w:hAnsi="Arial"/>
      <w:sz w:val="24"/>
    </w:rPr>
  </w:style>
  <w:style w:type="paragraph" w:styleId="758">
    <w:name w:val="annotation text"/>
    <w:basedOn w:val="729"/>
    <w:link w:val="1045"/>
    <w:uiPriority w:val="99"/>
    <w:semiHidden/>
    <w:qFormat/>
    <w:pPr>
      <w:jc w:val="left"/>
    </w:pPr>
  </w:style>
  <w:style w:type="paragraph" w:styleId="759">
    <w:name w:val="index 6"/>
    <w:basedOn w:val="729"/>
    <w:next w:val="729"/>
    <w:uiPriority w:val="99"/>
    <w:semiHidden/>
    <w:unhideWhenUsed/>
    <w:qFormat/>
    <w:pPr>
      <w:ind w:left="1000"/>
    </w:pPr>
  </w:style>
  <w:style w:type="paragraph" w:styleId="760">
    <w:name w:val="Salutation"/>
    <w:basedOn w:val="729"/>
    <w:next w:val="729"/>
    <w:uiPriority w:val="99"/>
    <w:semiHidden/>
    <w:unhideWhenUsed/>
    <w:qFormat/>
  </w:style>
  <w:style w:type="paragraph" w:styleId="761">
    <w:name w:val="Body Text 3"/>
    <w:basedOn w:val="729"/>
    <w:link w:val="1013"/>
    <w:uiPriority w:val="99"/>
    <w:qFormat/>
    <w:rPr>
      <w:rFonts w:ascii="仿宋_GB2312" w:hAnsi="Arial" w:eastAsia="仿宋_GB2312"/>
      <w:sz w:val="32"/>
      <w:szCs w:val="32"/>
    </w:rPr>
  </w:style>
  <w:style w:type="paragraph" w:styleId="762">
    <w:name w:val="Closing"/>
    <w:basedOn w:val="729"/>
    <w:uiPriority w:val="99"/>
    <w:semiHidden/>
    <w:unhideWhenUsed/>
    <w:qFormat/>
    <w:pPr>
      <w:ind w:left="100"/>
    </w:pPr>
  </w:style>
  <w:style w:type="paragraph" w:styleId="763">
    <w:name w:val="List Bullet 3"/>
    <w:basedOn w:val="729"/>
    <w:uiPriority w:val="99"/>
    <w:semiHidden/>
    <w:unhideWhenUsed/>
    <w:qFormat/>
    <w:pPr>
      <w:numPr>
        <w:ilvl w:val="0"/>
        <w:numId w:val="6"/>
      </w:numPr>
    </w:pPr>
  </w:style>
  <w:style w:type="paragraph" w:styleId="764">
    <w:name w:val="Body Text"/>
    <w:basedOn w:val="729"/>
    <w:link w:val="1010"/>
    <w:uiPriority w:val="99"/>
    <w:qFormat/>
    <w:rPr>
      <w:rFonts w:ascii="方正仿宋_GB2312" w:hAnsi="Arial" w:eastAsia="方正仿宋_GB2312"/>
      <w:sz w:val="28"/>
      <w:szCs w:val="28"/>
    </w:rPr>
  </w:style>
  <w:style w:type="paragraph" w:styleId="765">
    <w:name w:val="Body Text Indent"/>
    <w:basedOn w:val="729"/>
    <w:next w:val="766"/>
    <w:link w:val="1014"/>
    <w:uiPriority w:val="99"/>
    <w:qFormat/>
    <w:pPr>
      <w:ind w:firstLine="645"/>
    </w:pPr>
    <w:rPr>
      <w:rFonts w:ascii="方正仿宋_GB2312" w:eastAsia="方正仿宋_GB2312"/>
      <w:sz w:val="32"/>
      <w:szCs w:val="32"/>
    </w:rPr>
  </w:style>
  <w:style w:type="paragraph" w:styleId="766">
    <w:name w:val="envelope return"/>
    <w:basedOn w:val="729"/>
    <w:uiPriority w:val="0"/>
    <w:qFormat/>
    <w:rPr>
      <w:rFonts w:ascii="Arial" w:hAnsi="Arial"/>
    </w:rPr>
  </w:style>
  <w:style w:type="paragraph" w:styleId="767">
    <w:name w:val="List Number 3"/>
    <w:basedOn w:val="729"/>
    <w:uiPriority w:val="99"/>
    <w:semiHidden/>
    <w:unhideWhenUsed/>
    <w:qFormat/>
    <w:pPr>
      <w:numPr>
        <w:ilvl w:val="0"/>
        <w:numId w:val="7"/>
      </w:numPr>
    </w:pPr>
  </w:style>
  <w:style w:type="paragraph" w:styleId="768">
    <w:name w:val="List 2"/>
    <w:basedOn w:val="729"/>
    <w:uiPriority w:val="99"/>
    <w:qFormat/>
    <w:pPr>
      <w:ind w:left="100" w:hanging="200"/>
    </w:pPr>
  </w:style>
  <w:style w:type="paragraph" w:styleId="769">
    <w:name w:val="List Continue"/>
    <w:basedOn w:val="729"/>
    <w:uiPriority w:val="99"/>
    <w:semiHidden/>
    <w:unhideWhenUsed/>
    <w:qFormat/>
    <w:pPr>
      <w:ind w:left="420"/>
      <w:spacing w:after="120"/>
    </w:pPr>
  </w:style>
  <w:style w:type="paragraph" w:styleId="770">
    <w:name w:val="Block Text"/>
    <w:basedOn w:val="729"/>
    <w:uiPriority w:val="99"/>
    <w:semiHidden/>
    <w:unhideWhenUsed/>
    <w:qFormat/>
    <w:pPr>
      <w:ind w:left="1440"/>
      <w:spacing w:after="120"/>
    </w:pPr>
  </w:style>
  <w:style w:type="paragraph" w:styleId="771">
    <w:name w:val="List Bullet 2"/>
    <w:basedOn w:val="729"/>
    <w:uiPriority w:val="99"/>
    <w:semiHidden/>
    <w:unhideWhenUsed/>
    <w:qFormat/>
    <w:pPr>
      <w:numPr>
        <w:ilvl w:val="0"/>
        <w:numId w:val="8"/>
      </w:numPr>
    </w:pPr>
  </w:style>
  <w:style w:type="paragraph" w:styleId="772">
    <w:name w:val="HTML Address"/>
    <w:basedOn w:val="729"/>
    <w:uiPriority w:val="99"/>
    <w:semiHidden/>
    <w:unhideWhenUsed/>
    <w:qFormat/>
    <w:rPr>
      <w:i/>
    </w:rPr>
  </w:style>
  <w:style w:type="paragraph" w:styleId="773">
    <w:name w:val="index 4"/>
    <w:basedOn w:val="729"/>
    <w:next w:val="729"/>
    <w:uiPriority w:val="99"/>
    <w:semiHidden/>
    <w:unhideWhenUsed/>
    <w:qFormat/>
    <w:pPr>
      <w:ind w:left="600"/>
    </w:pPr>
  </w:style>
  <w:style w:type="paragraph" w:styleId="774">
    <w:name w:val="toc 5"/>
    <w:basedOn w:val="729"/>
    <w:next w:val="729"/>
    <w:uiPriority w:val="39"/>
    <w:semiHidden/>
    <w:unhideWhenUsed/>
    <w:qFormat/>
    <w:pPr>
      <w:ind w:left="1680"/>
    </w:pPr>
  </w:style>
  <w:style w:type="paragraph" w:styleId="775">
    <w:name w:val="toc 3"/>
    <w:basedOn w:val="729"/>
    <w:next w:val="729"/>
    <w:uiPriority w:val="39"/>
    <w:unhideWhenUsed/>
    <w:qFormat/>
    <w:pPr>
      <w:ind w:left="840"/>
      <w:spacing w:line="360" w:lineRule="auto"/>
    </w:pPr>
    <w:rPr>
      <w:sz w:val="24"/>
      <w:szCs w:val="22"/>
    </w:rPr>
  </w:style>
  <w:style w:type="paragraph" w:styleId="776">
    <w:name w:val="Plain Text"/>
    <w:basedOn w:val="729"/>
    <w:link w:val="1015"/>
    <w:uiPriority w:val="0"/>
    <w:qFormat/>
    <w:rPr>
      <w:rFonts w:ascii="宋体" w:hAnsi="Courier New" w:cs="Courier New"/>
    </w:rPr>
  </w:style>
  <w:style w:type="paragraph" w:styleId="777">
    <w:name w:val="List Bullet 5"/>
    <w:basedOn w:val="729"/>
    <w:uiPriority w:val="99"/>
    <w:semiHidden/>
    <w:unhideWhenUsed/>
    <w:qFormat/>
    <w:pPr>
      <w:numPr>
        <w:ilvl w:val="0"/>
        <w:numId w:val="9"/>
      </w:numPr>
    </w:pPr>
  </w:style>
  <w:style w:type="paragraph" w:styleId="778">
    <w:name w:val="List Number 4"/>
    <w:basedOn w:val="729"/>
    <w:uiPriority w:val="99"/>
    <w:semiHidden/>
    <w:unhideWhenUsed/>
    <w:qFormat/>
    <w:pPr>
      <w:numPr>
        <w:ilvl w:val="0"/>
        <w:numId w:val="10"/>
      </w:numPr>
    </w:pPr>
  </w:style>
  <w:style w:type="paragraph" w:styleId="779">
    <w:name w:val="toc 8"/>
    <w:basedOn w:val="729"/>
    <w:next w:val="729"/>
    <w:uiPriority w:val="39"/>
    <w:semiHidden/>
    <w:unhideWhenUsed/>
    <w:qFormat/>
    <w:pPr>
      <w:ind w:left="2940"/>
    </w:pPr>
  </w:style>
  <w:style w:type="paragraph" w:styleId="780">
    <w:name w:val="index 3"/>
    <w:basedOn w:val="729"/>
    <w:next w:val="729"/>
    <w:uiPriority w:val="99"/>
    <w:semiHidden/>
    <w:unhideWhenUsed/>
    <w:qFormat/>
    <w:pPr>
      <w:ind w:left="400"/>
    </w:pPr>
  </w:style>
  <w:style w:type="paragraph" w:styleId="781">
    <w:name w:val="Date"/>
    <w:basedOn w:val="729"/>
    <w:next w:val="729"/>
    <w:link w:val="1016"/>
    <w:uiPriority w:val="99"/>
    <w:qFormat/>
    <w:rPr>
      <w:sz w:val="24"/>
      <w:szCs w:val="24"/>
    </w:rPr>
  </w:style>
  <w:style w:type="paragraph" w:styleId="782">
    <w:name w:val="Body Text Indent 2"/>
    <w:basedOn w:val="729"/>
    <w:link w:val="1017"/>
    <w:uiPriority w:val="99"/>
    <w:qFormat/>
    <w:pPr>
      <w:ind w:left="630" w:firstLine="645"/>
    </w:pPr>
    <w:rPr>
      <w:rFonts w:ascii="Arial" w:hAnsi="Arial" w:eastAsia="仿宋_GB2312" w:cs="Arial"/>
      <w:sz w:val="32"/>
      <w:szCs w:val="32"/>
    </w:rPr>
  </w:style>
  <w:style w:type="paragraph" w:styleId="783">
    <w:name w:val="endnote text"/>
    <w:basedOn w:val="729"/>
    <w:uiPriority w:val="99"/>
    <w:semiHidden/>
    <w:unhideWhenUsed/>
    <w:qFormat/>
    <w:pPr>
      <w:jc w:val="left"/>
    </w:pPr>
  </w:style>
  <w:style w:type="paragraph" w:styleId="784">
    <w:name w:val="List Continue 5"/>
    <w:basedOn w:val="729"/>
    <w:uiPriority w:val="99"/>
    <w:semiHidden/>
    <w:unhideWhenUsed/>
    <w:qFormat/>
    <w:pPr>
      <w:ind w:left="2100"/>
      <w:spacing w:after="120"/>
    </w:pPr>
  </w:style>
  <w:style w:type="paragraph" w:styleId="785">
    <w:name w:val="Balloon Text"/>
    <w:basedOn w:val="729"/>
    <w:link w:val="1047"/>
    <w:uiPriority w:val="99"/>
    <w:semiHidden/>
    <w:qFormat/>
    <w:rPr>
      <w:sz w:val="18"/>
      <w:szCs w:val="18"/>
    </w:rPr>
  </w:style>
  <w:style w:type="paragraph" w:styleId="786">
    <w:name w:val="Footer"/>
    <w:basedOn w:val="729"/>
    <w:link w:val="1019"/>
    <w:uiPriority w:val="99"/>
    <w:qFormat/>
    <w:pPr>
      <w:jc w:val="left"/>
      <w:tabs>
        <w:tab w:val="center" w:pos="4153" w:leader="none"/>
        <w:tab w:val="right" w:pos="8306" w:leader="none"/>
      </w:tabs>
    </w:pPr>
    <w:rPr>
      <w:sz w:val="18"/>
      <w:szCs w:val="18"/>
    </w:rPr>
  </w:style>
  <w:style w:type="paragraph" w:styleId="787">
    <w:name w:val="Header"/>
    <w:basedOn w:val="729"/>
    <w:link w:val="1021"/>
    <w:uiPriority w:val="99"/>
    <w:qFormat/>
    <w:pPr>
      <w:jc w:val="center"/>
      <w:tabs>
        <w:tab w:val="center" w:pos="4153" w:leader="none"/>
        <w:tab w:val="right" w:pos="8306" w:leader="none"/>
      </w:tabs>
      <w:pBdr>
        <w:bottom w:val="single" w:color="auto" w:sz="6" w:space="1"/>
      </w:pBdr>
    </w:pPr>
    <w:rPr>
      <w:sz w:val="18"/>
      <w:szCs w:val="18"/>
    </w:rPr>
  </w:style>
  <w:style w:type="paragraph" w:styleId="788">
    <w:name w:val="Signature"/>
    <w:basedOn w:val="729"/>
    <w:uiPriority w:val="99"/>
    <w:semiHidden/>
    <w:unhideWhenUsed/>
    <w:qFormat/>
    <w:pPr>
      <w:ind w:left="100"/>
    </w:pPr>
  </w:style>
  <w:style w:type="paragraph" w:styleId="789">
    <w:name w:val="toc 1"/>
    <w:basedOn w:val="729"/>
    <w:next w:val="729"/>
    <w:uiPriority w:val="39"/>
    <w:unhideWhenUsed/>
    <w:qFormat/>
    <w:pPr>
      <w:spacing w:line="360" w:lineRule="auto"/>
    </w:pPr>
    <w:rPr>
      <w:sz w:val="24"/>
      <w:szCs w:val="22"/>
    </w:rPr>
  </w:style>
  <w:style w:type="paragraph" w:styleId="790">
    <w:name w:val="List Continue 4"/>
    <w:basedOn w:val="729"/>
    <w:uiPriority w:val="99"/>
    <w:semiHidden/>
    <w:unhideWhenUsed/>
    <w:qFormat/>
    <w:pPr>
      <w:ind w:left="1680"/>
      <w:spacing w:after="120"/>
    </w:pPr>
  </w:style>
  <w:style w:type="paragraph" w:styleId="791">
    <w:name w:val="toc 4"/>
    <w:basedOn w:val="729"/>
    <w:next w:val="729"/>
    <w:uiPriority w:val="39"/>
    <w:semiHidden/>
    <w:unhideWhenUsed/>
    <w:qFormat/>
    <w:pPr>
      <w:ind w:left="1260"/>
    </w:pPr>
  </w:style>
  <w:style w:type="paragraph" w:styleId="792">
    <w:name w:val="index heading"/>
    <w:basedOn w:val="729"/>
    <w:next w:val="793"/>
    <w:uiPriority w:val="99"/>
    <w:semiHidden/>
    <w:unhideWhenUsed/>
    <w:qFormat/>
    <w:rPr>
      <w:rFonts w:ascii="Arial" w:hAnsi="Arial"/>
      <w:b/>
    </w:rPr>
  </w:style>
  <w:style w:type="paragraph" w:styleId="793">
    <w:name w:val="index 1"/>
    <w:basedOn w:val="729"/>
    <w:next w:val="729"/>
    <w:uiPriority w:val="99"/>
    <w:semiHidden/>
    <w:unhideWhenUsed/>
    <w:qFormat/>
  </w:style>
  <w:style w:type="paragraph" w:styleId="794">
    <w:name w:val="Subtitle"/>
    <w:basedOn w:val="729"/>
    <w:uiPriority w:val="11"/>
    <w:qFormat/>
    <w:pPr>
      <w:jc w:val="center"/>
      <w:spacing w:before="240" w:after="60" w:line="312" w:lineRule="auto"/>
      <w:outlineLvl w:val="1"/>
    </w:pPr>
    <w:rPr>
      <w:rFonts w:ascii="Arial" w:hAnsi="Arial"/>
      <w:b/>
      <w:sz w:val="32"/>
    </w:rPr>
  </w:style>
  <w:style w:type="paragraph" w:styleId="795">
    <w:name w:val="List Number 5"/>
    <w:basedOn w:val="729"/>
    <w:uiPriority w:val="99"/>
    <w:semiHidden/>
    <w:unhideWhenUsed/>
    <w:qFormat/>
    <w:pPr>
      <w:numPr>
        <w:ilvl w:val="0"/>
        <w:numId w:val="11"/>
      </w:numPr>
    </w:pPr>
  </w:style>
  <w:style w:type="paragraph" w:styleId="796">
    <w:name w:val="List"/>
    <w:basedOn w:val="729"/>
    <w:uiPriority w:val="99"/>
    <w:qFormat/>
    <w:pPr>
      <w:ind w:left="200" w:hanging="200"/>
    </w:pPr>
  </w:style>
  <w:style w:type="paragraph" w:styleId="797">
    <w:name w:val="footnote text"/>
    <w:basedOn w:val="729"/>
    <w:uiPriority w:val="99"/>
    <w:semiHidden/>
    <w:unhideWhenUsed/>
    <w:qFormat/>
    <w:pPr>
      <w:jc w:val="left"/>
    </w:pPr>
    <w:rPr>
      <w:sz w:val="18"/>
    </w:rPr>
  </w:style>
  <w:style w:type="paragraph" w:styleId="798">
    <w:name w:val="toc 6"/>
    <w:basedOn w:val="729"/>
    <w:next w:val="729"/>
    <w:uiPriority w:val="39"/>
    <w:semiHidden/>
    <w:unhideWhenUsed/>
    <w:qFormat/>
    <w:pPr>
      <w:ind w:left="2100"/>
    </w:pPr>
  </w:style>
  <w:style w:type="paragraph" w:styleId="799">
    <w:name w:val="List 5"/>
    <w:basedOn w:val="729"/>
    <w:uiPriority w:val="99"/>
    <w:semiHidden/>
    <w:unhideWhenUsed/>
    <w:qFormat/>
    <w:pPr>
      <w:ind w:left="100" w:hanging="200"/>
    </w:pPr>
  </w:style>
  <w:style w:type="paragraph" w:styleId="800">
    <w:name w:val="Body Text Indent 3"/>
    <w:basedOn w:val="729"/>
    <w:link w:val="1022"/>
    <w:uiPriority w:val="99"/>
    <w:qFormat/>
    <w:pPr>
      <w:ind w:left="645" w:firstLine="645"/>
    </w:pPr>
    <w:rPr>
      <w:rFonts w:ascii="Arial" w:hAnsi="Arial" w:eastAsia="仿宋_GB2312" w:cs="Arial"/>
      <w:color w:val="ffff00"/>
      <w:sz w:val="32"/>
      <w:szCs w:val="32"/>
    </w:rPr>
  </w:style>
  <w:style w:type="paragraph" w:styleId="801">
    <w:name w:val="index 7"/>
    <w:basedOn w:val="729"/>
    <w:next w:val="729"/>
    <w:uiPriority w:val="99"/>
    <w:semiHidden/>
    <w:unhideWhenUsed/>
    <w:qFormat/>
    <w:pPr>
      <w:ind w:left="1200"/>
    </w:pPr>
  </w:style>
  <w:style w:type="paragraph" w:styleId="802">
    <w:name w:val="index 9"/>
    <w:basedOn w:val="729"/>
    <w:next w:val="729"/>
    <w:uiPriority w:val="99"/>
    <w:semiHidden/>
    <w:unhideWhenUsed/>
    <w:qFormat/>
    <w:pPr>
      <w:ind w:left="1600"/>
    </w:pPr>
  </w:style>
  <w:style w:type="paragraph" w:styleId="803">
    <w:name w:val="table of figures"/>
    <w:basedOn w:val="729"/>
    <w:next w:val="729"/>
    <w:uiPriority w:val="99"/>
    <w:semiHidden/>
    <w:unhideWhenUsed/>
    <w:qFormat/>
    <w:pPr>
      <w:ind w:hanging="200"/>
    </w:pPr>
  </w:style>
  <w:style w:type="paragraph" w:styleId="804">
    <w:name w:val="toc 2"/>
    <w:basedOn w:val="729"/>
    <w:next w:val="729"/>
    <w:uiPriority w:val="39"/>
    <w:unhideWhenUsed/>
    <w:qFormat/>
    <w:pPr>
      <w:ind w:left="420"/>
      <w:spacing w:line="360" w:lineRule="auto"/>
    </w:pPr>
    <w:rPr>
      <w:sz w:val="24"/>
      <w:szCs w:val="22"/>
    </w:rPr>
  </w:style>
  <w:style w:type="paragraph" w:styleId="805">
    <w:name w:val="toc 9"/>
    <w:basedOn w:val="729"/>
    <w:next w:val="729"/>
    <w:uiPriority w:val="39"/>
    <w:semiHidden/>
    <w:unhideWhenUsed/>
    <w:qFormat/>
    <w:pPr>
      <w:ind w:left="3360"/>
    </w:pPr>
  </w:style>
  <w:style w:type="paragraph" w:styleId="806">
    <w:name w:val="Body Text 2"/>
    <w:basedOn w:val="729"/>
    <w:link w:val="1023"/>
    <w:uiPriority w:val="99"/>
    <w:qFormat/>
    <w:pPr>
      <w:jc w:val="center"/>
      <w:widowControl/>
    </w:pPr>
    <w:rPr>
      <w:rFonts w:ascii="方正仿宋_GB2312" w:eastAsia="方正仿宋_GB2312"/>
      <w:sz w:val="28"/>
      <w:szCs w:val="28"/>
    </w:rPr>
  </w:style>
  <w:style w:type="paragraph" w:styleId="807">
    <w:name w:val="List 4"/>
    <w:basedOn w:val="729"/>
    <w:uiPriority w:val="99"/>
    <w:semiHidden/>
    <w:unhideWhenUsed/>
    <w:qFormat/>
    <w:pPr>
      <w:ind w:left="100" w:hanging="200"/>
    </w:pPr>
  </w:style>
  <w:style w:type="paragraph" w:styleId="808">
    <w:name w:val="List Continue 2"/>
    <w:basedOn w:val="729"/>
    <w:uiPriority w:val="99"/>
    <w:semiHidden/>
    <w:unhideWhenUsed/>
    <w:qFormat/>
    <w:pPr>
      <w:ind w:left="840"/>
      <w:spacing w:after="120"/>
    </w:pPr>
  </w:style>
  <w:style w:type="paragraph" w:styleId="809">
    <w:name w:val="Message Header"/>
    <w:basedOn w:val="729"/>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10">
    <w:name w:val="HTML Preformatted"/>
    <w:basedOn w:val="729"/>
    <w:uiPriority w:val="99"/>
    <w:semiHidden/>
    <w:unhideWhenUsed/>
    <w:qFormat/>
    <w:rPr>
      <w:rFonts w:ascii="Courier New" w:hAnsi="Courier New"/>
      <w:sz w:val="20"/>
    </w:rPr>
  </w:style>
  <w:style w:type="paragraph" w:styleId="811">
    <w:name w:val="Normal (Web)"/>
    <w:basedOn w:val="729"/>
    <w:uiPriority w:val="0"/>
    <w:qFormat/>
    <w:pPr>
      <w:jc w:val="left"/>
      <w:spacing w:before="100" w:beforeAutospacing="1" w:after="100" w:afterAutospacing="1"/>
      <w:widowControl/>
    </w:pPr>
    <w:rPr>
      <w:rFonts w:ascii="宋体" w:hAnsi="宋体" w:cs="宋体"/>
      <w:sz w:val="24"/>
      <w:szCs w:val="24"/>
    </w:rPr>
  </w:style>
  <w:style w:type="paragraph" w:styleId="812">
    <w:name w:val="List Continue 3"/>
    <w:basedOn w:val="729"/>
    <w:uiPriority w:val="99"/>
    <w:semiHidden/>
    <w:unhideWhenUsed/>
    <w:qFormat/>
    <w:pPr>
      <w:ind w:left="1260"/>
      <w:spacing w:after="120"/>
    </w:pPr>
  </w:style>
  <w:style w:type="paragraph" w:styleId="813">
    <w:name w:val="index 2"/>
    <w:basedOn w:val="729"/>
    <w:next w:val="729"/>
    <w:uiPriority w:val="99"/>
    <w:semiHidden/>
    <w:unhideWhenUsed/>
    <w:qFormat/>
    <w:pPr>
      <w:ind w:left="200"/>
    </w:pPr>
  </w:style>
  <w:style w:type="paragraph" w:styleId="814">
    <w:name w:val="Title"/>
    <w:basedOn w:val="729"/>
    <w:uiPriority w:val="10"/>
    <w:qFormat/>
    <w:pPr>
      <w:jc w:val="center"/>
      <w:spacing w:before="240" w:after="60"/>
      <w:outlineLvl w:val="0"/>
    </w:pPr>
    <w:rPr>
      <w:rFonts w:ascii="Arial" w:hAnsi="Arial"/>
      <w:b/>
      <w:sz w:val="32"/>
    </w:rPr>
  </w:style>
  <w:style w:type="paragraph" w:styleId="815">
    <w:name w:val="annotation subject"/>
    <w:basedOn w:val="758"/>
    <w:next w:val="758"/>
    <w:link w:val="1046"/>
    <w:uiPriority w:val="99"/>
    <w:semiHidden/>
    <w:qFormat/>
    <w:rPr>
      <w:b/>
      <w:bCs/>
    </w:rPr>
  </w:style>
  <w:style w:type="paragraph" w:styleId="816">
    <w:name w:val="Body Text First Indent"/>
    <w:basedOn w:val="729"/>
    <w:link w:val="1011"/>
    <w:uiPriority w:val="99"/>
    <w:qFormat/>
    <w:pPr>
      <w:ind w:firstLine="200"/>
      <w:spacing w:line="360" w:lineRule="auto"/>
    </w:pPr>
    <w:rPr>
      <w:rFonts w:ascii="仿宋_GB2312" w:eastAsia="仿宋_GB2312"/>
      <w:sz w:val="30"/>
      <w:szCs w:val="30"/>
    </w:rPr>
  </w:style>
  <w:style w:type="paragraph" w:styleId="817">
    <w:name w:val="Body Text First Indent 2"/>
    <w:basedOn w:val="765"/>
    <w:next w:val="729"/>
    <w:link w:val="1020"/>
    <w:uiPriority w:val="99"/>
    <w:qFormat/>
    <w:pPr>
      <w:ind w:firstLine="420"/>
      <w:spacing w:line="360" w:lineRule="auto"/>
    </w:pPr>
    <w:rPr>
      <w:rFonts w:ascii="宋体" w:hAnsi="宋体" w:eastAsia="宋体"/>
      <w:sz w:val="21"/>
      <w:szCs w:val="20"/>
    </w:rPr>
  </w:style>
  <w:style w:type="table" w:styleId="818">
    <w:name w:val="Table Grid"/>
    <w:basedOn w:val="740"/>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9">
    <w:name w:val="Strong"/>
    <w:basedOn w:val="739"/>
    <w:uiPriority w:val="22"/>
    <w:qFormat/>
    <w:rPr>
      <w:rFonts w:cs="Times New Roman"/>
      <w:b/>
    </w:rPr>
  </w:style>
  <w:style w:type="character" w:styleId="820">
    <w:name w:val="endnote reference"/>
    <w:basedOn w:val="739"/>
    <w:uiPriority w:val="99"/>
    <w:semiHidden/>
    <w:unhideWhenUsed/>
    <w:qFormat/>
    <w:rPr>
      <w:vertAlign w:val="superscript"/>
    </w:rPr>
  </w:style>
  <w:style w:type="character" w:styleId="821">
    <w:name w:val="page number"/>
    <w:basedOn w:val="739"/>
    <w:uiPriority w:val="99"/>
    <w:qFormat/>
    <w:rPr>
      <w:rFonts w:cs="Times New Roman"/>
    </w:rPr>
  </w:style>
  <w:style w:type="character" w:styleId="822">
    <w:name w:val="FollowedHyperlink"/>
    <w:basedOn w:val="739"/>
    <w:uiPriority w:val="99"/>
    <w:qFormat/>
    <w:rPr>
      <w:rFonts w:cs="Times New Roman"/>
      <w:color w:val="800080"/>
      <w:u w:val="single"/>
    </w:rPr>
  </w:style>
  <w:style w:type="character" w:styleId="823">
    <w:name w:val="Emphasis"/>
    <w:basedOn w:val="739"/>
    <w:uiPriority w:val="0"/>
    <w:qFormat/>
    <w:rPr>
      <w:i/>
    </w:rPr>
  </w:style>
  <w:style w:type="character" w:styleId="824">
    <w:name w:val="Hyperlink"/>
    <w:basedOn w:val="739"/>
    <w:uiPriority w:val="99"/>
    <w:qFormat/>
    <w:rPr>
      <w:rFonts w:cs="Times New Roman"/>
      <w:color w:val="0000ff"/>
      <w:u w:val="single"/>
    </w:rPr>
  </w:style>
  <w:style w:type="character" w:styleId="825">
    <w:name w:val="annotation reference"/>
    <w:basedOn w:val="739"/>
    <w:uiPriority w:val="99"/>
    <w:semiHidden/>
    <w:qFormat/>
    <w:rPr>
      <w:rFonts w:cs="Times New Roman"/>
      <w:sz w:val="21"/>
    </w:rPr>
  </w:style>
  <w:style w:type="character" w:styleId="826">
    <w:name w:val="footnote reference"/>
    <w:basedOn w:val="739"/>
    <w:uiPriority w:val="99"/>
    <w:unhideWhenUsed/>
    <w:qFormat/>
    <w:rPr>
      <w:vertAlign w:val="superscript"/>
    </w:rPr>
  </w:style>
  <w:style w:type="character" w:styleId="827" w:customStyle="1">
    <w:name w:val="Quote Char"/>
    <w:uiPriority w:val="29"/>
    <w:qFormat/>
    <w:rPr>
      <w:i/>
    </w:rPr>
  </w:style>
  <w:style w:type="character" w:styleId="828" w:customStyle="1">
    <w:name w:val="Intense Quote Char"/>
    <w:uiPriority w:val="30"/>
    <w:qFormat/>
    <w:rPr>
      <w:i/>
    </w:rPr>
  </w:style>
  <w:style w:type="table" w:styleId="829" w:customStyle="1">
    <w:name w:val="Plain Table 1"/>
    <w:basedOn w:val="74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4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4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4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40"/>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3"/>
    <w:basedOn w:val="74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40"/>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5 Dark"/>
    <w:basedOn w:val="74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6 Colorful"/>
    <w:basedOn w:val="74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7 Colorful"/>
    <w:basedOn w:val="74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1 Light"/>
    <w:basedOn w:val="74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2"/>
    <w:basedOn w:val="74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3"/>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5 Dark"/>
    <w:basedOn w:val="74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74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7 Colorful"/>
    <w:basedOn w:val="74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8" w:customStyle="1">
    <w:name w:val="TOC Heading"/>
    <w:uiPriority w:val="39"/>
    <w:unhideWhenUsed/>
    <w:qFormat/>
    <w:rPr>
      <w:rFonts w:hint="default" w:ascii="Times New Roman" w:hAnsi="Times New Roman" w:eastAsia="宋体" w:cs="Times New Roman"/>
    </w:rPr>
  </w:style>
  <w:style w:type="paragraph" w:styleId="849" w:customStyle="1">
    <w:name w:val="首行缩进"/>
    <w:basedOn w:val="729"/>
    <w:uiPriority w:val="0"/>
    <w:qFormat/>
    <w:pPr>
      <w:ind w:firstLine="480"/>
    </w:pPr>
    <w:rPr>
      <w:lang w:val="zh-CN"/>
    </w:rPr>
  </w:style>
  <w:style w:type="character" w:styleId="850" w:customStyle="1">
    <w:name w:val="Heading 1 Char"/>
    <w:basedOn w:val="739"/>
    <w:uiPriority w:val="9"/>
    <w:qFormat/>
    <w:rPr>
      <w:rFonts w:ascii="Arial" w:hAnsi="Arial" w:eastAsia="Arial" w:cs="Arial"/>
      <w:sz w:val="40"/>
      <w:szCs w:val="40"/>
    </w:rPr>
  </w:style>
  <w:style w:type="character" w:styleId="851" w:customStyle="1">
    <w:name w:val="Heading 2 Char"/>
    <w:basedOn w:val="739"/>
    <w:uiPriority w:val="9"/>
    <w:qFormat/>
    <w:rPr>
      <w:rFonts w:ascii="Arial" w:hAnsi="Arial" w:eastAsia="Arial" w:cs="Arial"/>
      <w:sz w:val="34"/>
    </w:rPr>
  </w:style>
  <w:style w:type="character" w:styleId="852" w:customStyle="1">
    <w:name w:val="Heading 3 Char"/>
    <w:basedOn w:val="739"/>
    <w:uiPriority w:val="9"/>
    <w:qFormat/>
    <w:rPr>
      <w:rFonts w:ascii="Arial" w:hAnsi="Arial" w:eastAsia="Arial" w:cs="Arial"/>
      <w:sz w:val="30"/>
      <w:szCs w:val="30"/>
    </w:rPr>
  </w:style>
  <w:style w:type="character" w:styleId="853" w:customStyle="1">
    <w:name w:val="Heading 4 Char"/>
    <w:basedOn w:val="739"/>
    <w:uiPriority w:val="9"/>
    <w:qFormat/>
    <w:rPr>
      <w:rFonts w:ascii="Arial" w:hAnsi="Arial" w:eastAsia="Arial" w:cs="Arial"/>
      <w:b/>
      <w:bCs/>
      <w:sz w:val="26"/>
      <w:szCs w:val="26"/>
    </w:rPr>
  </w:style>
  <w:style w:type="character" w:styleId="854" w:customStyle="1">
    <w:name w:val="Heading 5 Char"/>
    <w:basedOn w:val="739"/>
    <w:uiPriority w:val="9"/>
    <w:qFormat/>
    <w:rPr>
      <w:rFonts w:ascii="Arial" w:hAnsi="Arial" w:eastAsia="Arial" w:cs="Arial"/>
      <w:b/>
      <w:bCs/>
      <w:sz w:val="24"/>
      <w:szCs w:val="24"/>
    </w:rPr>
  </w:style>
  <w:style w:type="character" w:styleId="855" w:customStyle="1">
    <w:name w:val="Heading 6 Char"/>
    <w:basedOn w:val="739"/>
    <w:uiPriority w:val="9"/>
    <w:qFormat/>
    <w:rPr>
      <w:rFonts w:ascii="Arial" w:hAnsi="Arial" w:eastAsia="Arial" w:cs="Arial"/>
      <w:b/>
      <w:bCs/>
      <w:sz w:val="22"/>
      <w:szCs w:val="22"/>
    </w:rPr>
  </w:style>
  <w:style w:type="character" w:styleId="856" w:customStyle="1">
    <w:name w:val="Heading 7 Char"/>
    <w:basedOn w:val="739"/>
    <w:uiPriority w:val="9"/>
    <w:qFormat/>
    <w:rPr>
      <w:rFonts w:ascii="Arial" w:hAnsi="Arial" w:eastAsia="Arial" w:cs="Arial"/>
      <w:b/>
      <w:bCs/>
      <w:i/>
      <w:iCs/>
      <w:sz w:val="22"/>
      <w:szCs w:val="22"/>
    </w:rPr>
  </w:style>
  <w:style w:type="character" w:styleId="857" w:customStyle="1">
    <w:name w:val="Heading 8 Char"/>
    <w:basedOn w:val="739"/>
    <w:uiPriority w:val="9"/>
    <w:qFormat/>
    <w:rPr>
      <w:rFonts w:ascii="Arial" w:hAnsi="Arial" w:eastAsia="Arial" w:cs="Arial"/>
      <w:i/>
      <w:iCs/>
      <w:sz w:val="22"/>
      <w:szCs w:val="22"/>
    </w:rPr>
  </w:style>
  <w:style w:type="character" w:styleId="858" w:customStyle="1">
    <w:name w:val="Heading 9 Char"/>
    <w:basedOn w:val="739"/>
    <w:uiPriority w:val="9"/>
    <w:qFormat/>
    <w:rPr>
      <w:rFonts w:ascii="Arial" w:hAnsi="Arial" w:eastAsia="Arial" w:cs="Arial"/>
      <w:i/>
      <w:iCs/>
      <w:sz w:val="21"/>
      <w:szCs w:val="21"/>
    </w:rPr>
  </w:style>
  <w:style w:type="paragraph" w:styleId="859">
    <w:name w:val="No Spacing"/>
    <w:uiPriority w:val="1"/>
    <w:qFormat/>
    <w:rPr>
      <w:rFonts w:hint="default" w:ascii="Times New Roman" w:hAnsi="Times New Roman" w:eastAsia="宋体" w:cs="Times New Roman"/>
      <w:lang w:val="en-US" w:eastAsia="zh-CN" w:bidi="ar-SA"/>
    </w:rPr>
  </w:style>
  <w:style w:type="character" w:styleId="860" w:customStyle="1">
    <w:name w:val="Title Char"/>
    <w:basedOn w:val="739"/>
    <w:uiPriority w:val="10"/>
    <w:qFormat/>
    <w:rPr>
      <w:sz w:val="48"/>
      <w:szCs w:val="48"/>
    </w:rPr>
  </w:style>
  <w:style w:type="character" w:styleId="861" w:customStyle="1">
    <w:name w:val="Subtitle Char"/>
    <w:basedOn w:val="739"/>
    <w:uiPriority w:val="11"/>
    <w:qFormat/>
    <w:rPr>
      <w:sz w:val="24"/>
      <w:szCs w:val="24"/>
    </w:rPr>
  </w:style>
  <w:style w:type="paragraph" w:styleId="862">
    <w:name w:val="Quote"/>
    <w:basedOn w:val="729"/>
    <w:next w:val="729"/>
    <w:link w:val="863"/>
    <w:uiPriority w:val="29"/>
    <w:qFormat/>
    <w:pPr>
      <w:ind w:left="720" w:right="720"/>
    </w:pPr>
    <w:rPr>
      <w:i/>
    </w:rPr>
  </w:style>
  <w:style w:type="character" w:styleId="863" w:customStyle="1">
    <w:name w:val="引用 字符"/>
    <w:link w:val="862"/>
    <w:uiPriority w:val="29"/>
    <w:qFormat/>
    <w:rPr>
      <w:i/>
    </w:rPr>
  </w:style>
  <w:style w:type="paragraph" w:styleId="864">
    <w:name w:val="Intense Quote"/>
    <w:basedOn w:val="729"/>
    <w:next w:val="729"/>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字符"/>
    <w:link w:val="864"/>
    <w:uiPriority w:val="30"/>
    <w:qFormat/>
    <w:rPr>
      <w:i/>
    </w:rPr>
  </w:style>
  <w:style w:type="character" w:styleId="866" w:customStyle="1">
    <w:name w:val="Header Char"/>
    <w:basedOn w:val="739"/>
    <w:uiPriority w:val="99"/>
    <w:qFormat/>
  </w:style>
  <w:style w:type="character" w:styleId="867" w:customStyle="1">
    <w:name w:val="Footer Char"/>
    <w:basedOn w:val="739"/>
    <w:uiPriority w:val="99"/>
    <w:qFormat/>
  </w:style>
  <w:style w:type="character" w:styleId="868" w:customStyle="1">
    <w:name w:val="Caption Char"/>
    <w:uiPriority w:val="99"/>
    <w:qFormat/>
  </w:style>
  <w:style w:type="table" w:styleId="869" w:customStyle="1">
    <w:name w:val="Table Grid Light"/>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0" w:customStyle="1">
    <w:name w:val="无格式表格 11"/>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21"/>
    <w:basedOn w:val="7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31"/>
    <w:basedOn w:val="7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无格式表格 41"/>
    <w:basedOn w:val="7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无格式表格 51"/>
    <w:basedOn w:val="7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网格表 1 浅色1"/>
    <w:basedOn w:val="74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basedOn w:val="74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basedOn w:val="74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basedOn w:val="74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basedOn w:val="74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basedOn w:val="74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basedOn w:val="74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网格表 21"/>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basedOn w:val="74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basedOn w:val="74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basedOn w:val="74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basedOn w:val="74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basedOn w:val="74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basedOn w:val="74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网格表 31"/>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basedOn w:val="74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basedOn w:val="74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basedOn w:val="74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basedOn w:val="74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basedOn w:val="74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basedOn w:val="74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网格表 41"/>
    <w:basedOn w:val="74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basedOn w:val="74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8" w:customStyle="1">
    <w:name w:val="Grid Table 4 - Accent 2"/>
    <w:basedOn w:val="74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9" w:customStyle="1">
    <w:name w:val="Grid Table 4 - Accent 3"/>
    <w:basedOn w:val="74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0" w:customStyle="1">
    <w:name w:val="Grid Table 4 - Accent 4"/>
    <w:basedOn w:val="74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basedOn w:val="74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basedOn w:val="74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customStyle="1">
    <w:name w:val="网格表 5 深色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customStyle="1">
    <w:name w:val="网格表 6 彩色1"/>
    <w:basedOn w:val="74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6 Colorful - Accent 1"/>
    <w:basedOn w:val="74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2" w:customStyle="1">
    <w:name w:val="Grid Table 6 Colorful - Accent 2"/>
    <w:basedOn w:val="74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3" w:customStyle="1">
    <w:name w:val="Grid Table 6 Colorful - Accent 3"/>
    <w:basedOn w:val="74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4" w:customStyle="1">
    <w:name w:val="Grid Table 6 Colorful - Accent 4"/>
    <w:basedOn w:val="74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5" w:customStyle="1">
    <w:name w:val="Grid Table 6 Colorful - Accent 5"/>
    <w:basedOn w:val="74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Grid Table 6 Colorful - Accent 6"/>
    <w:basedOn w:val="74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网格表 7 彩色1"/>
    <w:basedOn w:val="74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basedOn w:val="74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basedOn w:val="74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basedOn w:val="74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basedOn w:val="74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basedOn w:val="74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basedOn w:val="74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customStyle="1">
    <w:name w:val="清单表 1 浅色1"/>
    <w:basedOn w:val="74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basedOn w:val="74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basedOn w:val="74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basedOn w:val="74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basedOn w:val="74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basedOn w:val="74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basedOn w:val="74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清单表 21"/>
    <w:basedOn w:val="74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List Table 2 - Accent 1"/>
    <w:basedOn w:val="74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basedOn w:val="74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4" w:customStyle="1">
    <w:name w:val="List Table 2 - Accent 3"/>
    <w:basedOn w:val="74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basedOn w:val="74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basedOn w:val="74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basedOn w:val="74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清单表 3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basedOn w:val="74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basedOn w:val="74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1" w:customStyle="1">
    <w:name w:val="List Table 3 - Accent 3"/>
    <w:basedOn w:val="74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2" w:customStyle="1">
    <w:name w:val="List Table 3 - Accent 4"/>
    <w:basedOn w:val="74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basedOn w:val="74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basedOn w:val="74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清单表 4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basedOn w:val="74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basedOn w:val="74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basedOn w:val="74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basedOn w:val="74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basedOn w:val="74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basedOn w:val="74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清单表 5 深色1"/>
    <w:basedOn w:val="74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1"/>
    <w:basedOn w:val="74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2"/>
    <w:basedOn w:val="74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3"/>
    <w:basedOn w:val="74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4"/>
    <w:basedOn w:val="74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5"/>
    <w:basedOn w:val="74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6"/>
    <w:basedOn w:val="74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清单表 6 彩色1"/>
    <w:basedOn w:val="74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6 Colorful - Accent 1"/>
    <w:basedOn w:val="74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1" w:customStyle="1">
    <w:name w:val="List Table 6 Colorful - Accent 2"/>
    <w:basedOn w:val="74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2" w:customStyle="1">
    <w:name w:val="List Table 6 Colorful - Accent 3"/>
    <w:basedOn w:val="74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3" w:customStyle="1">
    <w:name w:val="List Table 6 Colorful - Accent 4"/>
    <w:basedOn w:val="74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4" w:customStyle="1">
    <w:name w:val="List Table 6 Colorful - Accent 5"/>
    <w:basedOn w:val="74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5" w:customStyle="1">
    <w:name w:val="List Table 6 Colorful - Accent 6"/>
    <w:basedOn w:val="74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6" w:customStyle="1">
    <w:name w:val="清单表 7 彩色1"/>
    <w:basedOn w:val="74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basedOn w:val="74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basedOn w:val="74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basedOn w:val="74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basedOn w:val="74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basedOn w:val="74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basedOn w:val="74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Lined - Accent 2"/>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Lined - Accent 3"/>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Lined - Accent 4"/>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basedOn w:val="74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basedOn w:val="74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Bordered &amp; Lined - Accent 2"/>
    <w:basedOn w:val="74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Bordered &amp; Lined - Accent 3"/>
    <w:basedOn w:val="74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Bordered &amp; Lined - Accent 4"/>
    <w:basedOn w:val="74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basedOn w:val="74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basedOn w:val="74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basedOn w:val="74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basedOn w:val="74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basedOn w:val="74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0" w:customStyle="1">
    <w:name w:val="Bordered - Accent 3"/>
    <w:basedOn w:val="74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1" w:customStyle="1">
    <w:name w:val="Bordered - Accent 4"/>
    <w:basedOn w:val="74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basedOn w:val="74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basedOn w:val="74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Footnote Text Char"/>
    <w:uiPriority w:val="99"/>
    <w:qFormat/>
    <w:rPr>
      <w:sz w:val="18"/>
    </w:rPr>
  </w:style>
  <w:style w:type="character" w:styleId="995" w:customStyle="1">
    <w:name w:val="Endnote Text Char"/>
    <w:uiPriority w:val="99"/>
    <w:qFormat/>
    <w:rPr>
      <w:sz w:val="20"/>
    </w:rPr>
  </w:style>
  <w:style w:type="paragraph" w:styleId="996" w:customStyle="1">
    <w:name w:val="TOC 标题1"/>
    <w:uiPriority w:val="39"/>
    <w:unhideWhenUsed/>
    <w:qFormat/>
    <w:rPr>
      <w:rFonts w:hint="default" w:ascii="Times New Roman" w:hAnsi="Times New Roman" w:eastAsia="宋体" w:cs="Times New Roman"/>
      <w:lang w:val="en-US" w:eastAsia="zh-CN" w:bidi="ar-SA"/>
    </w:rPr>
  </w:style>
  <w:style w:type="paragraph" w:styleId="99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998" w:customStyle="1">
    <w:name w:val="标题 4 字符"/>
    <w:basedOn w:val="739"/>
    <w:link w:val="733"/>
    <w:uiPriority w:val="99"/>
    <w:qFormat/>
    <w:rPr>
      <w:rFonts w:ascii="Arial" w:hAnsi="Arial" w:eastAsia="黑体" w:cs="Arial"/>
      <w:b/>
      <w:bCs/>
      <w:sz w:val="28"/>
      <w:szCs w:val="28"/>
    </w:rPr>
  </w:style>
  <w:style w:type="character" w:styleId="999" w:customStyle="1">
    <w:name w:val="标题 5 字符"/>
    <w:basedOn w:val="739"/>
    <w:link w:val="734"/>
    <w:uiPriority w:val="99"/>
    <w:qFormat/>
    <w:rPr>
      <w:rFonts w:ascii="宋体" w:hAnsi="Times New Roman" w:eastAsia="宋体" w:cs="Times New Roman"/>
      <w:color w:val="000000"/>
      <w:sz w:val="28"/>
      <w:szCs w:val="28"/>
    </w:rPr>
  </w:style>
  <w:style w:type="paragraph" w:styleId="1000" w:customStyle="1">
    <w:name w:val="段"/>
    <w:next w:val="729"/>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1001" w:customStyle="1">
    <w:name w:val="标题 1 字符"/>
    <w:basedOn w:val="739"/>
    <w:link w:val="730"/>
    <w:uiPriority w:val="99"/>
    <w:qFormat/>
    <w:rPr>
      <w:rFonts w:ascii="方正仿宋_GB2312" w:hAnsi="Times New Roman" w:eastAsia="方正仿宋_GB2312" w:cs="Times New Roman"/>
      <w:sz w:val="28"/>
      <w:szCs w:val="28"/>
    </w:rPr>
  </w:style>
  <w:style w:type="character" w:styleId="1002" w:customStyle="1">
    <w:name w:val="标题 2 字符"/>
    <w:basedOn w:val="739"/>
    <w:link w:val="731"/>
    <w:uiPriority w:val="99"/>
    <w:qFormat/>
    <w:rPr>
      <w:rFonts w:ascii="Arial" w:hAnsi="Arial" w:eastAsia="幼圆" w:cs="Arial"/>
      <w:b/>
      <w:bCs/>
      <w:sz w:val="44"/>
      <w:szCs w:val="44"/>
    </w:rPr>
  </w:style>
  <w:style w:type="character" w:styleId="1003" w:customStyle="1">
    <w:name w:val="标题 3 字符"/>
    <w:basedOn w:val="739"/>
    <w:link w:val="732"/>
    <w:uiPriority w:val="99"/>
    <w:qFormat/>
    <w:rPr>
      <w:rFonts w:ascii="Times New Roman" w:hAnsi="Times New Roman" w:eastAsia="宋体" w:cs="Times New Roman"/>
      <w:b/>
      <w:bCs/>
      <w:sz w:val="32"/>
      <w:szCs w:val="32"/>
    </w:rPr>
  </w:style>
  <w:style w:type="character" w:styleId="1004" w:customStyle="1">
    <w:name w:val="标题 6 字符"/>
    <w:basedOn w:val="739"/>
    <w:link w:val="735"/>
    <w:uiPriority w:val="99"/>
    <w:qFormat/>
    <w:rPr>
      <w:rFonts w:ascii="Arial" w:hAnsi="Arial" w:eastAsia="黑体" w:cs="Times New Roman"/>
      <w:b/>
      <w:bCs/>
      <w:sz w:val="24"/>
      <w:szCs w:val="24"/>
    </w:rPr>
  </w:style>
  <w:style w:type="character" w:styleId="1005" w:customStyle="1">
    <w:name w:val="标题 7 字符"/>
    <w:basedOn w:val="739"/>
    <w:link w:val="736"/>
    <w:uiPriority w:val="99"/>
    <w:qFormat/>
    <w:rPr>
      <w:rFonts w:ascii="Times New Roman" w:hAnsi="Times New Roman" w:eastAsia="宋体" w:cs="Times New Roman"/>
      <w:b/>
      <w:bCs/>
      <w:sz w:val="24"/>
      <w:szCs w:val="24"/>
    </w:rPr>
  </w:style>
  <w:style w:type="character" w:styleId="1006" w:customStyle="1">
    <w:name w:val="标题 8 字符"/>
    <w:basedOn w:val="739"/>
    <w:link w:val="737"/>
    <w:uiPriority w:val="99"/>
    <w:qFormat/>
    <w:rPr>
      <w:rFonts w:ascii="Arial" w:hAnsi="Arial" w:eastAsia="黑体" w:cs="Times New Roman"/>
      <w:sz w:val="24"/>
      <w:szCs w:val="24"/>
    </w:rPr>
  </w:style>
  <w:style w:type="character" w:styleId="1007" w:customStyle="1">
    <w:name w:val="标题 9 字符"/>
    <w:basedOn w:val="739"/>
    <w:link w:val="738"/>
    <w:uiPriority w:val="99"/>
    <w:qFormat/>
    <w:rPr>
      <w:rFonts w:ascii="Arial" w:hAnsi="Arial" w:eastAsia="黑体" w:cs="Times New Roman"/>
      <w:sz w:val="21"/>
      <w:szCs w:val="21"/>
    </w:rPr>
  </w:style>
  <w:style w:type="character" w:styleId="1008" w:customStyle="1">
    <w:name w:val="批注文字 Char1"/>
    <w:basedOn w:val="739"/>
    <w:uiPriority w:val="99"/>
    <w:semiHidden/>
    <w:qFormat/>
    <w:rPr>
      <w:rFonts w:ascii="Times New Roman" w:hAnsi="Times New Roman" w:eastAsia="宋体" w:cs="Times New Roman"/>
      <w:sz w:val="21"/>
      <w:szCs w:val="21"/>
    </w:rPr>
  </w:style>
  <w:style w:type="character" w:styleId="1009" w:customStyle="1">
    <w:name w:val="批注主题 Char1"/>
    <w:basedOn w:val="1008"/>
    <w:uiPriority w:val="99"/>
    <w:semiHidden/>
    <w:qFormat/>
    <w:rPr>
      <w:rFonts w:ascii="Times New Roman" w:hAnsi="Times New Roman" w:eastAsia="宋体" w:cs="Times New Roman"/>
      <w:b/>
      <w:bCs/>
      <w:sz w:val="21"/>
      <w:szCs w:val="21"/>
    </w:rPr>
  </w:style>
  <w:style w:type="character" w:styleId="1010" w:customStyle="1">
    <w:name w:val="正文文本 字符"/>
    <w:basedOn w:val="739"/>
    <w:link w:val="764"/>
    <w:uiPriority w:val="99"/>
    <w:qFormat/>
    <w:rPr>
      <w:rFonts w:ascii="方正仿宋_GB2312" w:hAnsi="Arial" w:eastAsia="方正仿宋_GB2312" w:cs="Times New Roman"/>
      <w:sz w:val="28"/>
      <w:szCs w:val="28"/>
    </w:rPr>
  </w:style>
  <w:style w:type="character" w:styleId="1011" w:customStyle="1">
    <w:name w:val="正文首行缩进 字符"/>
    <w:basedOn w:val="1010"/>
    <w:link w:val="816"/>
    <w:uiPriority w:val="99"/>
    <w:qFormat/>
    <w:rPr>
      <w:rFonts w:ascii="仿宋_GB2312" w:hAnsi="Times New Roman" w:eastAsia="仿宋_GB2312" w:cs="Times New Roman"/>
      <w:sz w:val="30"/>
      <w:szCs w:val="30"/>
    </w:rPr>
  </w:style>
  <w:style w:type="character" w:styleId="1012" w:customStyle="1">
    <w:name w:val="文档结构图 字符"/>
    <w:basedOn w:val="739"/>
    <w:link w:val="756"/>
    <w:uiPriority w:val="99"/>
    <w:semiHidden/>
    <w:qFormat/>
    <w:rPr>
      <w:rFonts w:ascii="Times New Roman" w:hAnsi="Times New Roman" w:eastAsia="宋体" w:cs="Times New Roman"/>
      <w:sz w:val="21"/>
      <w:szCs w:val="21"/>
      <w:shd w:val="clear" w:color="auto" w:fill="000080"/>
    </w:rPr>
  </w:style>
  <w:style w:type="character" w:styleId="1013" w:customStyle="1">
    <w:name w:val="正文文本 3 字符"/>
    <w:basedOn w:val="739"/>
    <w:link w:val="761"/>
    <w:uiPriority w:val="99"/>
    <w:qFormat/>
    <w:rPr>
      <w:rFonts w:ascii="仿宋_GB2312" w:hAnsi="Arial" w:eastAsia="仿宋_GB2312" w:cs="Times New Roman"/>
      <w:sz w:val="32"/>
      <w:szCs w:val="32"/>
    </w:rPr>
  </w:style>
  <w:style w:type="character" w:styleId="1014" w:customStyle="1">
    <w:name w:val="正文文本缩进 字符"/>
    <w:basedOn w:val="739"/>
    <w:link w:val="765"/>
    <w:uiPriority w:val="99"/>
    <w:qFormat/>
    <w:rPr>
      <w:rFonts w:ascii="方正仿宋_GB2312" w:hAnsi="Times New Roman" w:eastAsia="方正仿宋_GB2312" w:cs="Times New Roman"/>
      <w:sz w:val="32"/>
      <w:szCs w:val="32"/>
    </w:rPr>
  </w:style>
  <w:style w:type="character" w:styleId="1015" w:customStyle="1">
    <w:name w:val="纯文本 字符"/>
    <w:basedOn w:val="739"/>
    <w:link w:val="776"/>
    <w:uiPriority w:val="0"/>
    <w:qFormat/>
    <w:rPr>
      <w:rFonts w:ascii="宋体" w:hAnsi="Courier New" w:eastAsia="宋体" w:cs="Courier New"/>
      <w:sz w:val="21"/>
      <w:szCs w:val="21"/>
    </w:rPr>
  </w:style>
  <w:style w:type="character" w:styleId="1016" w:customStyle="1">
    <w:name w:val="日期 字符"/>
    <w:basedOn w:val="739"/>
    <w:link w:val="781"/>
    <w:uiPriority w:val="99"/>
    <w:qFormat/>
    <w:rPr>
      <w:rFonts w:ascii="Times New Roman" w:hAnsi="Times New Roman" w:eastAsia="宋体" w:cs="Times New Roman"/>
      <w:sz w:val="24"/>
      <w:szCs w:val="24"/>
    </w:rPr>
  </w:style>
  <w:style w:type="character" w:styleId="1017" w:customStyle="1">
    <w:name w:val="正文文本缩进 2 字符"/>
    <w:basedOn w:val="739"/>
    <w:link w:val="782"/>
    <w:uiPriority w:val="99"/>
    <w:qFormat/>
    <w:rPr>
      <w:rFonts w:ascii="Arial" w:hAnsi="Arial" w:eastAsia="仿宋_GB2312" w:cs="Arial"/>
      <w:sz w:val="32"/>
      <w:szCs w:val="32"/>
    </w:rPr>
  </w:style>
  <w:style w:type="character" w:styleId="1018" w:customStyle="1">
    <w:name w:val="批注框文本 Char1"/>
    <w:basedOn w:val="739"/>
    <w:uiPriority w:val="99"/>
    <w:semiHidden/>
    <w:qFormat/>
    <w:rPr>
      <w:rFonts w:ascii="Times New Roman" w:hAnsi="Times New Roman" w:eastAsia="宋体" w:cs="Times New Roman"/>
      <w:sz w:val="18"/>
      <w:szCs w:val="18"/>
    </w:rPr>
  </w:style>
  <w:style w:type="character" w:styleId="1019" w:customStyle="1">
    <w:name w:val="页脚 字符"/>
    <w:basedOn w:val="739"/>
    <w:link w:val="786"/>
    <w:uiPriority w:val="99"/>
    <w:qFormat/>
    <w:rPr>
      <w:rFonts w:ascii="Times New Roman" w:hAnsi="Times New Roman" w:eastAsia="宋体" w:cs="Times New Roman"/>
      <w:sz w:val="18"/>
      <w:szCs w:val="18"/>
    </w:rPr>
  </w:style>
  <w:style w:type="character" w:styleId="1020" w:customStyle="1">
    <w:name w:val="正文首行缩进 2 字符"/>
    <w:basedOn w:val="1014"/>
    <w:link w:val="817"/>
    <w:uiPriority w:val="99"/>
    <w:qFormat/>
    <w:rPr>
      <w:rFonts w:ascii="宋体" w:hAnsi="宋体" w:eastAsia="宋体" w:cs="Times New Roman"/>
      <w:sz w:val="20"/>
      <w:szCs w:val="20"/>
    </w:rPr>
  </w:style>
  <w:style w:type="character" w:styleId="1021" w:customStyle="1">
    <w:name w:val="页眉 字符"/>
    <w:basedOn w:val="739"/>
    <w:link w:val="787"/>
    <w:uiPriority w:val="99"/>
    <w:qFormat/>
    <w:rPr>
      <w:rFonts w:ascii="Times New Roman" w:hAnsi="Times New Roman" w:eastAsia="宋体" w:cs="Times New Roman"/>
      <w:sz w:val="18"/>
      <w:szCs w:val="18"/>
    </w:rPr>
  </w:style>
  <w:style w:type="character" w:styleId="1022" w:customStyle="1">
    <w:name w:val="正文文本缩进 3 字符"/>
    <w:basedOn w:val="739"/>
    <w:link w:val="800"/>
    <w:uiPriority w:val="99"/>
    <w:qFormat/>
    <w:rPr>
      <w:rFonts w:ascii="Arial" w:hAnsi="Arial" w:eastAsia="仿宋_GB2312" w:cs="Arial"/>
      <w:color w:val="ffff00"/>
      <w:sz w:val="32"/>
      <w:szCs w:val="32"/>
    </w:rPr>
  </w:style>
  <w:style w:type="character" w:styleId="1023" w:customStyle="1">
    <w:name w:val="正文文本 2 字符"/>
    <w:basedOn w:val="739"/>
    <w:link w:val="806"/>
    <w:uiPriority w:val="99"/>
    <w:qFormat/>
    <w:rPr>
      <w:rFonts w:ascii="方正仿宋_GB2312" w:hAnsi="Times New Roman" w:eastAsia="方正仿宋_GB2312" w:cs="Times New Roman"/>
      <w:sz w:val="28"/>
      <w:szCs w:val="28"/>
    </w:rPr>
  </w:style>
  <w:style w:type="character" w:styleId="1024" w:customStyle="1">
    <w:name w:val="正文缩进 字符"/>
    <w:link w:val="742"/>
    <w:uiPriority w:val="99"/>
    <w:qFormat/>
    <w:rPr>
      <w:rFonts w:ascii="Times New Roman" w:hAnsi="Times New Roman" w:eastAsia="宋体"/>
      <w:sz w:val="21"/>
    </w:rPr>
  </w:style>
  <w:style w:type="paragraph" w:styleId="1025" w:customStyle="1">
    <w:name w:val="普通 (Web)"/>
    <w:basedOn w:val="729"/>
    <w:uiPriority w:val="99"/>
    <w:qFormat/>
    <w:pPr>
      <w:jc w:val="left"/>
      <w:spacing w:before="100" w:beforeAutospacing="1" w:after="100" w:afterAutospacing="1"/>
      <w:widowControl/>
    </w:pPr>
    <w:rPr>
      <w:rFonts w:ascii="宋体" w:hAnsi="宋体"/>
      <w:sz w:val="24"/>
      <w:szCs w:val="24"/>
    </w:rPr>
  </w:style>
  <w:style w:type="paragraph" w:styleId="1026" w:customStyle="1">
    <w:name w:val="标题3"/>
    <w:basedOn w:val="729"/>
    <w:next w:val="729"/>
    <w:uiPriority w:val="99"/>
    <w:qFormat/>
    <w:pPr>
      <w:ind w:firstLine="624"/>
      <w:spacing w:line="590" w:lineRule="atLeast"/>
    </w:pPr>
    <w:rPr>
      <w:rFonts w:ascii="方正锐正黑_GBK 中" w:eastAsia="方正锐正黑_GBK 中"/>
      <w:sz w:val="32"/>
      <w:szCs w:val="32"/>
    </w:rPr>
  </w:style>
  <w:style w:type="paragraph" w:styleId="1027" w:customStyle="1">
    <w:name w:val="标题1"/>
    <w:basedOn w:val="729"/>
    <w:next w:val="729"/>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8"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29" w:customStyle="1">
    <w:name w:val="4"/>
    <w:basedOn w:val="729"/>
    <w:next w:val="800"/>
    <w:uiPriority w:val="99"/>
    <w:qFormat/>
    <w:pPr>
      <w:ind w:firstLine="420"/>
      <w:spacing w:line="360" w:lineRule="auto"/>
    </w:pPr>
    <w:rPr>
      <w:color w:val="ff0000"/>
      <w:sz w:val="24"/>
      <w:szCs w:val="24"/>
    </w:rPr>
  </w:style>
  <w:style w:type="paragraph" w:styleId="1030" w:customStyle="1">
    <w:name w:val="样式1"/>
    <w:basedOn w:val="729"/>
    <w:uiPriority w:val="99"/>
    <w:qFormat/>
    <w:pPr>
      <w:ind w:left="709" w:hanging="709"/>
      <w:tabs>
        <w:tab w:val="left" w:pos="709" w:leader="none"/>
      </w:tabs>
    </w:pPr>
    <w:rPr>
      <w:rFonts w:ascii="宋体" w:hAnsi="宋体"/>
    </w:rPr>
  </w:style>
  <w:style w:type="paragraph" w:styleId="1031" w:customStyle="1">
    <w:name w:val="普通正文"/>
    <w:basedOn w:val="729"/>
    <w:uiPriority w:val="99"/>
    <w:qFormat/>
    <w:pPr>
      <w:ind w:firstLine="480"/>
      <w:jc w:val="left"/>
      <w:spacing w:before="120" w:after="120" w:line="360" w:lineRule="auto"/>
    </w:pPr>
    <w:rPr>
      <w:rFonts w:ascii="Arial" w:hAnsi="Arial"/>
      <w:sz w:val="24"/>
      <w:szCs w:val="24"/>
    </w:rPr>
  </w:style>
  <w:style w:type="paragraph" w:styleId="1032" w:customStyle="1">
    <w:name w:val="Body Text(ch)"/>
    <w:basedOn w:val="729"/>
    <w:next w:val="764"/>
    <w:uiPriority w:val="99"/>
    <w:qFormat/>
    <w:pPr>
      <w:spacing w:after="120"/>
    </w:pPr>
    <w:rPr>
      <w:rFonts w:ascii="宋体" w:hAnsi="Arial"/>
      <w:bCs/>
      <w:iCs/>
      <w:szCs w:val="24"/>
    </w:rPr>
  </w:style>
  <w:style w:type="paragraph" w:styleId="1033" w:customStyle="1">
    <w:name w:val="图标"/>
    <w:basedOn w:val="729"/>
    <w:next w:val="729"/>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4" w:customStyle="1">
    <w:name w:val="xl25"/>
    <w:basedOn w:val="729"/>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1035" w:customStyle="1">
    <w:name w:val="font5"/>
    <w:basedOn w:val="729"/>
    <w:uiPriority w:val="99"/>
    <w:qFormat/>
    <w:pPr>
      <w:jc w:val="left"/>
      <w:spacing w:before="100" w:beforeAutospacing="1" w:after="100" w:afterAutospacing="1"/>
      <w:widowControl/>
    </w:pPr>
    <w:rPr>
      <w:rFonts w:ascii="宋体" w:hAnsi="宋体"/>
      <w:sz w:val="28"/>
      <w:szCs w:val="28"/>
    </w:rPr>
  </w:style>
  <w:style w:type="paragraph" w:styleId="1036" w:customStyle="1">
    <w:name w:val="font6"/>
    <w:basedOn w:val="729"/>
    <w:uiPriority w:val="99"/>
    <w:qFormat/>
    <w:pPr>
      <w:jc w:val="left"/>
      <w:spacing w:before="100" w:beforeAutospacing="1" w:after="100" w:afterAutospacing="1"/>
      <w:widowControl/>
    </w:pPr>
    <w:rPr>
      <w:rFonts w:ascii="宋体" w:hAnsi="宋体"/>
      <w:sz w:val="28"/>
      <w:szCs w:val="28"/>
      <w:u w:val="single"/>
    </w:rPr>
  </w:style>
  <w:style w:type="paragraph" w:styleId="1037" w:customStyle="1">
    <w:name w:val="font7"/>
    <w:basedOn w:val="729"/>
    <w:uiPriority w:val="99"/>
    <w:qFormat/>
    <w:pPr>
      <w:jc w:val="left"/>
      <w:spacing w:before="100" w:beforeAutospacing="1" w:after="100" w:afterAutospacing="1"/>
      <w:widowControl/>
    </w:pPr>
    <w:rPr>
      <w:rFonts w:ascii="宋体" w:hAnsi="宋体"/>
      <w:sz w:val="18"/>
      <w:szCs w:val="18"/>
    </w:rPr>
  </w:style>
  <w:style w:type="paragraph" w:styleId="1038" w:customStyle="1">
    <w:name w:val="xl24"/>
    <w:basedOn w:val="72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9" w:customStyle="1">
    <w:name w:val="xl26"/>
    <w:basedOn w:val="7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40" w:customStyle="1">
    <w:name w:val="xl27"/>
    <w:basedOn w:val="72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1" w:customStyle="1">
    <w:name w:val="xl28"/>
    <w:basedOn w:val="729"/>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42" w:customStyle="1">
    <w:name w:val="xl29"/>
    <w:basedOn w:val="729"/>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3" w:customStyle="1">
    <w:name w:val="xl30"/>
    <w:basedOn w:val="729"/>
    <w:uiPriority w:val="99"/>
    <w:qFormat/>
    <w:pPr>
      <w:jc w:val="center"/>
      <w:spacing w:before="100" w:beforeAutospacing="1" w:after="100" w:afterAutospacing="1"/>
      <w:widowControl/>
    </w:pPr>
    <w:rPr>
      <w:rFonts w:ascii="宋体" w:hAnsi="宋体"/>
      <w:b/>
      <w:bCs/>
      <w:sz w:val="36"/>
      <w:szCs w:val="36"/>
    </w:rPr>
  </w:style>
  <w:style w:type="paragraph" w:styleId="1044" w:customStyle="1">
    <w:name w:val="Char"/>
    <w:basedOn w:val="756"/>
    <w:uiPriority w:val="0"/>
    <w:qFormat/>
    <w:rPr>
      <w:rFonts w:ascii="Tahoma" w:hAnsi="Tahoma"/>
      <w:sz w:val="24"/>
      <w:szCs w:val="24"/>
    </w:rPr>
  </w:style>
  <w:style w:type="character" w:styleId="1045" w:customStyle="1">
    <w:name w:val="批注文字 字符"/>
    <w:basedOn w:val="739"/>
    <w:link w:val="758"/>
    <w:uiPriority w:val="99"/>
    <w:semiHidden/>
    <w:qFormat/>
    <w:rPr>
      <w:rFonts w:ascii="Times New Roman" w:hAnsi="Times New Roman" w:eastAsia="宋体" w:cs="Times New Roman"/>
      <w:sz w:val="21"/>
      <w:szCs w:val="21"/>
    </w:rPr>
  </w:style>
  <w:style w:type="character" w:styleId="1046" w:customStyle="1">
    <w:name w:val="批注主题 字符"/>
    <w:basedOn w:val="1045"/>
    <w:link w:val="815"/>
    <w:uiPriority w:val="99"/>
    <w:semiHidden/>
    <w:qFormat/>
    <w:rPr>
      <w:rFonts w:ascii="Times New Roman" w:hAnsi="Times New Roman" w:eastAsia="宋体" w:cs="Times New Roman"/>
      <w:b/>
      <w:bCs/>
      <w:sz w:val="21"/>
      <w:szCs w:val="21"/>
    </w:rPr>
  </w:style>
  <w:style w:type="character" w:styleId="1047" w:customStyle="1">
    <w:name w:val="批注框文本 字符"/>
    <w:basedOn w:val="739"/>
    <w:link w:val="785"/>
    <w:uiPriority w:val="99"/>
    <w:semiHidden/>
    <w:qFormat/>
    <w:rPr>
      <w:rFonts w:ascii="Times New Roman" w:hAnsi="Times New Roman" w:eastAsia="宋体" w:cs="Times New Roman"/>
      <w:sz w:val="18"/>
      <w:szCs w:val="18"/>
    </w:rPr>
  </w:style>
  <w:style w:type="paragraph" w:styleId="1048" w:customStyle="1">
    <w:name w:val="table_1stline"/>
    <w:basedOn w:val="729"/>
    <w:uiPriority w:val="99"/>
    <w:qFormat/>
    <w:pPr>
      <w:jc w:val="left"/>
      <w:spacing w:before="120"/>
      <w:widowControl/>
    </w:pPr>
    <w:rPr>
      <w:bCs/>
      <w:sz w:val="20"/>
      <w:szCs w:val="20"/>
      <w:lang w:val="de-DE" w:eastAsia="de-DE"/>
    </w:rPr>
  </w:style>
  <w:style w:type="paragraph" w:styleId="1049" w:customStyle="1">
    <w:name w:val="table_lines"/>
    <w:basedOn w:val="729"/>
    <w:uiPriority w:val="99"/>
    <w:qFormat/>
    <w:pPr>
      <w:jc w:val="left"/>
      <w:widowControl/>
    </w:pPr>
    <w:rPr>
      <w:sz w:val="20"/>
      <w:szCs w:val="20"/>
      <w:lang w:val="de-DE" w:eastAsia="de-DE"/>
    </w:rPr>
  </w:style>
  <w:style w:type="character" w:styleId="1050" w:customStyle="1">
    <w:name w:val="font5 Char"/>
    <w:uiPriority w:val="99"/>
    <w:qFormat/>
    <w:rPr>
      <w:rFonts w:ascii="宋体" w:hAnsi="宋体" w:eastAsia="宋体"/>
      <w:sz w:val="28"/>
      <w:lang w:val="en-US" w:eastAsia="zh-CN"/>
    </w:rPr>
  </w:style>
  <w:style w:type="paragraph" w:styleId="1051" w:customStyle="1">
    <w:name w:val="Char Char Char Char"/>
    <w:basedOn w:val="756"/>
    <w:uiPriority w:val="99"/>
    <w:qFormat/>
    <w:pPr>
      <w:spacing w:line="360" w:lineRule="auto"/>
    </w:pPr>
    <w:rPr>
      <w:rFonts w:ascii="Tahoma" w:hAnsi="Tahoma"/>
      <w:sz w:val="24"/>
      <w:szCs w:val="24"/>
    </w:rPr>
  </w:style>
  <w:style w:type="paragraph" w:styleId="1052" w:customStyle="1">
    <w:name w:val="Char Char Char Char Char Char Char Char"/>
    <w:basedOn w:val="729"/>
    <w:uiPriority w:val="99"/>
    <w:qFormat/>
    <w:pPr>
      <w:jc w:val="left"/>
      <w:spacing w:after="160" w:line="240" w:lineRule="exact"/>
      <w:widowControl/>
    </w:pPr>
    <w:rPr>
      <w:rFonts w:ascii="Verdana" w:hAnsi="Verdana"/>
      <w:sz w:val="20"/>
      <w:szCs w:val="20"/>
      <w:lang w:eastAsia="en-US"/>
    </w:rPr>
  </w:style>
  <w:style w:type="paragraph" w:styleId="1053" w:customStyle="1">
    <w:name w:val="列出段落1"/>
    <w:basedOn w:val="729"/>
    <w:uiPriority w:val="99"/>
    <w:qFormat/>
    <w:pPr>
      <w:contextualSpacing/>
      <w:ind w:left="720"/>
      <w:jc w:val="left"/>
      <w:widowControl/>
    </w:pPr>
    <w:rPr>
      <w:rFonts w:ascii="Calibri" w:hAnsi="Calibri"/>
      <w:sz w:val="24"/>
      <w:szCs w:val="24"/>
      <w:lang w:eastAsia="en-US"/>
    </w:rPr>
  </w:style>
  <w:style w:type="paragraph" w:styleId="1054" w:customStyle="1">
    <w:name w:val="Char Char Char Char Char Char Char Char Char Char"/>
    <w:basedOn w:val="729"/>
    <w:uiPriority w:val="99"/>
    <w:qFormat/>
    <w:pPr>
      <w:spacing w:line="360" w:lineRule="auto"/>
    </w:pPr>
    <w:rPr>
      <w:sz w:val="24"/>
      <w:szCs w:val="20"/>
    </w:rPr>
  </w:style>
  <w:style w:type="character" w:styleId="1055" w:customStyle="1">
    <w:name w:val="列出段落 Char"/>
    <w:link w:val="1056"/>
    <w:uiPriority w:val="99"/>
    <w:qFormat/>
    <w:rPr>
      <w:rFonts w:ascii="Calibri" w:hAnsi="Calibri"/>
      <w:sz w:val="24"/>
      <w:lang w:eastAsia="en-US"/>
    </w:rPr>
  </w:style>
  <w:style w:type="paragraph" w:styleId="1056" w:customStyle="1">
    <w:name w:val="列出段落11"/>
    <w:basedOn w:val="729"/>
    <w:link w:val="1055"/>
    <w:uiPriority w:val="99"/>
    <w:qFormat/>
    <w:pPr>
      <w:contextualSpacing/>
      <w:ind w:left="720"/>
      <w:jc w:val="left"/>
      <w:widowControl/>
    </w:pPr>
    <w:rPr>
      <w:rFonts w:ascii="Calibri" w:hAnsi="Calibri"/>
      <w:sz w:val="24"/>
      <w:szCs w:val="20"/>
      <w:lang w:eastAsia="en-US"/>
    </w:rPr>
  </w:style>
  <w:style w:type="character" w:styleId="1057" w:customStyle="1">
    <w:name w:val="二级目录 Char"/>
    <w:link w:val="1058"/>
    <w:uiPriority w:val="99"/>
    <w:qFormat/>
    <w:rPr>
      <w:b/>
      <w:sz w:val="30"/>
      <w:szCs w:val="28"/>
      <w:lang w:val="en-US" w:eastAsia="zh-CN" w:bidi="ar-SA"/>
    </w:rPr>
  </w:style>
  <w:style w:type="paragraph" w:styleId="1058" w:customStyle="1">
    <w:name w:val="二级目录"/>
    <w:next w:val="729"/>
    <w:link w:val="1057"/>
    <w:uiPriority w:val="99"/>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59" w:customStyle="1">
    <w:name w:val="news12241"/>
    <w:basedOn w:val="739"/>
    <w:uiPriority w:val="0"/>
    <w:qFormat/>
    <w:rPr>
      <w:color w:val="000000"/>
      <w:sz w:val="18"/>
      <w:szCs w:val="18"/>
      <w:u w:val="none"/>
    </w:rPr>
  </w:style>
  <w:style w:type="character" w:styleId="1060" w:customStyle="1">
    <w:name w:val="apple-converted-space"/>
    <w:basedOn w:val="739"/>
    <w:uiPriority w:val="0"/>
    <w:qFormat/>
  </w:style>
  <w:style w:type="paragraph" w:styleId="1061" w:customStyle="1">
    <w:name w:val="列出段落2"/>
    <w:basedOn w:val="729"/>
    <w:uiPriority w:val="0"/>
    <w:qFormat/>
    <w:pPr>
      <w:ind w:firstLine="420"/>
    </w:pPr>
    <w:rPr>
      <w:rFonts w:ascii="Calibri" w:hAnsi="Calibri"/>
      <w:szCs w:val="22"/>
    </w:rPr>
  </w:style>
  <w:style w:type="paragraph" w:styleId="1062">
    <w:name w:val="List Paragraph"/>
    <w:basedOn w:val="729"/>
    <w:link w:val="1065"/>
    <w:uiPriority w:val="34"/>
    <w:qFormat/>
    <w:pPr>
      <w:ind w:firstLine="420"/>
      <w:spacing w:line="360" w:lineRule="auto"/>
    </w:pPr>
    <w:rPr>
      <w:sz w:val="24"/>
      <w:szCs w:val="22"/>
    </w:rPr>
  </w:style>
  <w:style w:type="paragraph" w:styleId="1063" w:customStyle="1">
    <w:name w:val="TOC 标题11"/>
    <w:basedOn w:val="730"/>
    <w:next w:val="729"/>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64" w:customStyle="1">
    <w:name w:val="default"/>
    <w:basedOn w:val="729"/>
    <w:uiPriority w:val="99"/>
    <w:qFormat/>
    <w:pPr>
      <w:jc w:val="left"/>
      <w:widowControl/>
    </w:pPr>
    <w:rPr>
      <w:rFonts w:ascii="黑体" w:hAnsi="黑体" w:eastAsia="黑体" w:cs="宋体"/>
      <w:color w:val="000000"/>
      <w:sz w:val="24"/>
      <w:szCs w:val="24"/>
    </w:rPr>
  </w:style>
  <w:style w:type="character" w:styleId="1065" w:customStyle="1">
    <w:name w:val="列出段落 字符"/>
    <w:link w:val="1062"/>
    <w:uiPriority w:val="34"/>
    <w:qFormat/>
    <w:rPr>
      <w:rFonts w:ascii="Times New Roman" w:hAnsi="Times New Roman" w:eastAsia="宋体" w:cs="Times New Roman"/>
      <w:sz w:val="24"/>
      <w:szCs w:val="22"/>
    </w:rPr>
  </w:style>
  <w:style w:type="character" w:styleId="1066" w:customStyle="1">
    <w:name w:val="font61"/>
    <w:basedOn w:val="739"/>
    <w:uiPriority w:val="0"/>
    <w:qFormat/>
    <w:rPr>
      <w:rFonts w:hint="eastAsia" w:ascii="微软雅黑" w:hAnsi="微软雅黑" w:eastAsia="微软雅黑" w:cs="微软雅黑"/>
      <w:color w:val="000000"/>
      <w:sz w:val="20"/>
      <w:szCs w:val="20"/>
      <w:u w:val="none"/>
    </w:rPr>
  </w:style>
  <w:style w:type="character" w:styleId="1067" w:customStyle="1">
    <w:name w:val="font11"/>
    <w:basedOn w:val="739"/>
    <w:uiPriority w:val="0"/>
    <w:qFormat/>
    <w:rPr>
      <w:rFonts w:hint="eastAsia" w:ascii="宋体" w:hAnsi="宋体" w:eastAsia="宋体" w:cs="宋体"/>
      <w:color w:val="000000"/>
      <w:sz w:val="20"/>
      <w:szCs w:val="20"/>
      <w:u w:val="none"/>
    </w:rPr>
  </w:style>
  <w:style w:type="character" w:styleId="1068" w:customStyle="1">
    <w:name w:val="font31"/>
    <w:basedOn w:val="739"/>
    <w:uiPriority w:val="0"/>
    <w:qFormat/>
    <w:rPr>
      <w:rFonts w:hint="eastAsia" w:ascii="宋体" w:hAnsi="宋体" w:eastAsia="宋体" w:cs="宋体"/>
      <w:color w:val="000000"/>
      <w:sz w:val="18"/>
      <w:szCs w:val="18"/>
      <w:u w:val="none"/>
    </w:rPr>
  </w:style>
  <w:style w:type="character" w:styleId="1069" w:customStyle="1">
    <w:name w:val="font01"/>
    <w:basedOn w:val="739"/>
    <w:uiPriority w:val="0"/>
    <w:qFormat/>
    <w:rPr>
      <w:rFonts w:hint="eastAsia" w:ascii="宋体" w:hAnsi="宋体" w:eastAsia="宋体" w:cs="宋体"/>
      <w:color w:val="000000"/>
      <w:sz w:val="18"/>
      <w:szCs w:val="18"/>
      <w:u w:val="none"/>
    </w:rPr>
  </w:style>
  <w:style w:type="character" w:styleId="1070" w:customStyle="1">
    <w:name w:val="font21"/>
    <w:basedOn w:val="739"/>
    <w:uiPriority w:val="0"/>
    <w:qFormat/>
    <w:rPr>
      <w:rFonts w:hint="eastAsia" w:ascii="宋体" w:hAnsi="宋体" w:eastAsia="宋体" w:cs="宋体"/>
      <w:color w:val="ff0000"/>
      <w:sz w:val="18"/>
      <w:szCs w:val="18"/>
      <w:u w:val="none"/>
    </w:rPr>
  </w:style>
  <w:style w:type="character" w:styleId="1071" w:customStyle="1">
    <w:name w:val="font41"/>
    <w:basedOn w:val="739"/>
    <w:uiPriority w:val="0"/>
    <w:qFormat/>
    <w:rPr>
      <w:rFonts w:hint="eastAsia" w:ascii="宋体" w:hAnsi="宋体" w:eastAsia="宋体" w:cs="宋体"/>
      <w:color w:val="000000"/>
      <w:sz w:val="18"/>
      <w:szCs w:val="18"/>
      <w:u w:val="none"/>
    </w:rPr>
  </w:style>
  <w:style w:type="character" w:styleId="1072" w:customStyle="1">
    <w:name w:val="font51"/>
    <w:basedOn w:val="739"/>
    <w:uiPriority w:val="0"/>
    <w:qFormat/>
    <w:rPr>
      <w:rFonts w:hint="eastAsia" w:ascii="宋体" w:hAnsi="宋体" w:eastAsia="宋体" w:cs="宋体"/>
      <w:color w:val="000000"/>
      <w:sz w:val="18"/>
      <w:szCs w:val="18"/>
      <w:u w:val="none"/>
    </w:rPr>
  </w:style>
  <w:style w:type="character" w:styleId="1073" w:customStyle="1">
    <w:name w:val="font71"/>
    <w:basedOn w:val="739"/>
    <w:uiPriority w:val="0"/>
    <w:qFormat/>
    <w:rPr>
      <w:rFonts w:hint="eastAsia" w:ascii="宋体" w:hAnsi="宋体" w:eastAsia="宋体" w:cs="宋体"/>
      <w:b/>
      <w:bCs/>
      <w:color w:val="000000"/>
      <w:sz w:val="18"/>
      <w:szCs w:val="18"/>
      <w:u w:val="none"/>
    </w:rPr>
  </w:style>
  <w:style w:type="character" w:styleId="1074" w:customStyle="1">
    <w:name w:val="font81"/>
    <w:basedOn w:val="739"/>
    <w:uiPriority w:val="0"/>
    <w:qFormat/>
    <w:rPr>
      <w:rFonts w:hint="eastAsia" w:ascii="宋体" w:hAnsi="宋体" w:eastAsia="宋体" w:cs="宋体"/>
      <w:b/>
      <w:bCs/>
      <w:color w:val="000000"/>
      <w:sz w:val="18"/>
      <w:szCs w:val="18"/>
      <w:u w:val="none"/>
    </w:rPr>
  </w:style>
  <w:style w:type="paragraph" w:styleId="1075" w:customStyle="1">
    <w:name w:val="表格文字"/>
    <w:basedOn w:val="729"/>
    <w:next w:val="764"/>
    <w:uiPriority w:val="0"/>
    <w:qFormat/>
    <w:pPr>
      <w:jc w:val="left"/>
      <w:spacing w:before="25" w:after="25"/>
    </w:pPr>
    <w:rPr>
      <w:bCs/>
      <w:spacing w:val="10"/>
      <w:sz w:val="24"/>
      <w:szCs w:val="20"/>
    </w:rPr>
  </w:style>
  <w:style w:type="character" w:styleId="1076" w:customStyle="1">
    <w:name w:val="NormalCharacter"/>
    <w:uiPriority w:val="0"/>
    <w:qFormat/>
    <w:rPr>
      <w:rFonts w:ascii="Times New Roman" w:hAnsi="Times New Roman" w:eastAsia="宋体" w:cs="Times New Roman"/>
      <w:sz w:val="21"/>
      <w:szCs w:val="21"/>
      <w:lang w:val="en-US" w:eastAsia="zh-CN" w:bidi="ar-SA"/>
    </w:rPr>
  </w:style>
  <w:style w:type="paragraph" w:styleId="1077" w:customStyle="1">
    <w:name w:val="PlainText"/>
    <w:basedOn w:val="729"/>
    <w:uiPriority w:val="0"/>
    <w:qFormat/>
    <w:rPr>
      <w:rFonts w:ascii="宋体" w:hAnsi="Courier New"/>
    </w:rPr>
  </w:style>
  <w:style w:type="paragraph" w:styleId="1078" w:customStyle="1">
    <w:name w:val="BodyText"/>
    <w:basedOn w:val="729"/>
    <w:uiPriority w:val="0"/>
    <w:qFormat/>
    <w:rPr>
      <w:rFonts w:ascii="方正仿宋_GB2312" w:hAnsi="Arial" w:eastAsia="方正仿宋_GB2312"/>
      <w:sz w:val="28"/>
      <w:szCs w:val="28"/>
    </w:rPr>
  </w:style>
  <w:style w:type="paragraph" w:styleId="1079" w:customStyle="1">
    <w:name w:val="BlockQuote"/>
    <w:basedOn w:val="729"/>
    <w:uiPriority w:val="0"/>
    <w:qFormat/>
    <w:pPr>
      <w:ind w:left="1440" w:right="1440"/>
      <w:spacing w:after="120"/>
    </w:pPr>
  </w:style>
  <w:style w:type="paragraph" w:styleId="1080" w:customStyle="1">
    <w:name w:val="UserStyle_5"/>
    <w:next w:val="729"/>
    <w:uiPriority w:val="0"/>
    <w:qFormat/>
    <w:pPr>
      <w:ind w:firstLine="200"/>
      <w:jc w:val="both"/>
    </w:pPr>
    <w:rPr>
      <w:rFonts w:hint="default" w:ascii="宋体" w:hAnsi="Calibri" w:eastAsia="宋体" w:cs="Times New Roman"/>
      <w:sz w:val="21"/>
      <w:lang w:val="en-US" w:eastAsia="zh-CN" w:bidi="ar-SA"/>
    </w:rPr>
  </w:style>
  <w:style w:type="paragraph" w:styleId="1081" w:customStyle="1">
    <w:name w:val="BodyText1I"/>
    <w:basedOn w:val="1078"/>
    <w:uiPriority w:val="0"/>
    <w:qFormat/>
    <w:pPr>
      <w:ind w:firstLine="200"/>
      <w:spacing w:line="360" w:lineRule="auto"/>
    </w:pPr>
    <w:rPr>
      <w:rFonts w:ascii="仿宋_GB2312" w:eastAsia="仿宋_GB2312"/>
      <w:sz w:val="30"/>
      <w:szCs w:val="30"/>
    </w:rPr>
  </w:style>
  <w:style w:type="paragraph" w:styleId="1082" w:customStyle="1">
    <w:name w:val="GP正文(首行缩进)"/>
    <w:basedOn w:val="729"/>
    <w:uiPriority w:val="0"/>
    <w:qFormat/>
    <w:pPr>
      <w:ind w:firstLine="200"/>
      <w:jc w:val="left"/>
      <w:spacing w:line="360" w:lineRule="auto"/>
    </w:pPr>
    <w:rPr>
      <w:sz w:val="24"/>
    </w:rPr>
  </w:style>
  <w:style w:type="paragraph" w:styleId="1083" w:customStyle="1">
    <w:name w:val="UserStyle_48"/>
    <w:basedOn w:val="729"/>
    <w:uiPriority w:val="99"/>
    <w:qFormat/>
    <w:pPr>
      <w:ind w:firstLine="480"/>
      <w:jc w:val="left"/>
      <w:spacing w:before="120" w:after="120" w:line="360" w:lineRule="auto"/>
    </w:pPr>
    <w:rPr>
      <w:rFonts w:ascii="Arial" w:hAnsi="Arial" w:cs="Arial"/>
      <w:sz w:val="24"/>
      <w:szCs w:val="24"/>
    </w:rPr>
  </w:style>
  <w:style w:type="paragraph" w:styleId="1084" w:customStyle="1">
    <w:name w:val="标题 41"/>
    <w:basedOn w:val="729"/>
    <w:next w:val="1085"/>
    <w:uiPriority w:val="99"/>
    <w:qFormat/>
    <w:pPr>
      <w:keepLines/>
      <w:keepNext/>
      <w:spacing w:before="280" w:after="290" w:line="376" w:lineRule="auto"/>
    </w:pPr>
    <w:rPr>
      <w:rFonts w:ascii="Arial" w:hAnsi="Arial" w:eastAsia="黑体" w:cs="Arial"/>
      <w:b/>
      <w:bCs/>
      <w:sz w:val="28"/>
      <w:szCs w:val="28"/>
    </w:rPr>
  </w:style>
  <w:style w:type="paragraph" w:styleId="1085" w:customStyle="1">
    <w:name w:val="NormalIndent"/>
    <w:basedOn w:val="729"/>
    <w:uiPriority w:val="99"/>
    <w:qFormat/>
    <w:pPr>
      <w:ind w:firstLine="420"/>
    </w:pPr>
  </w:style>
  <w:style w:type="paragraph" w:styleId="1086" w:customStyle="1">
    <w:name w:val="列出段落3"/>
    <w:basedOn w:val="729"/>
    <w:uiPriority w:val="0"/>
    <w:qFormat/>
    <w:pPr>
      <w:ind w:firstLine="420"/>
      <w:spacing w:line="360" w:lineRule="auto"/>
    </w:pPr>
    <w:rPr>
      <w:sz w:val="24"/>
      <w:szCs w:val="22"/>
    </w:rPr>
  </w:style>
  <w:style w:type="table" w:styleId="1087" w:customStyle="1">
    <w:name w:val="网格型1"/>
    <w:basedOn w:val="1088"/>
    <w:uiPriority w:val="99"/>
    <w:qFormat/>
    <w:tblPr>
      <w:tblCellMar>
        <w:left w:w="0" w:type="dxa"/>
        <w:top w:w="0" w:type="dxa"/>
        <w:right w:w="0" w:type="dxa"/>
        <w:bottom w:w="0" w:type="dxa"/>
      </w:tblCellMar>
    </w:tblPr>
  </w:style>
  <w:style w:type="table" w:styleId="1088" w:customStyle="1">
    <w:name w:val="普通表格1"/>
    <w:uiPriority w:val="99"/>
    <w:unhideWhenUsed/>
    <w:qFormat/>
    <w:tblPr>
      <w:tblCellMar>
        <w:left w:w="0" w:type="dxa"/>
        <w:top w:w="0" w:type="dxa"/>
        <w:right w:w="0" w:type="dxa"/>
        <w:bottom w:w="0" w:type="dxa"/>
      </w:tblCellMar>
    </w:tblPr>
  </w:style>
  <w:style w:type="paragraph" w:styleId="1089" w:customStyle="1">
    <w:name w:val="正文首行缩进1"/>
    <w:basedOn w:val="729"/>
    <w:uiPriority w:val="99"/>
    <w:qFormat/>
    <w:pPr>
      <w:ind w:firstLine="200"/>
      <w:spacing w:line="360" w:lineRule="auto"/>
    </w:pPr>
    <w:rPr>
      <w:rFonts w:ascii="仿宋_GB2312" w:eastAsia="仿宋_GB2312"/>
      <w:sz w:val="30"/>
      <w:szCs w:val="30"/>
    </w:rPr>
  </w:style>
  <w:style w:type="numbering" w:styleId="1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02f32973-ab8f-48df-ae71-a7be6b0c325e</errorID>
      <errorWord>(</errorWord>
      <group>L1_Format</group>
      <groupName>格式问题</groupName>
      <ability>L2_HalfPunc</ability>
      <abilityName>全半角检查</abilityName>
      <candidateList>
        <item>（</item>
      </candidateList>
      <explain>文本全半角错误。</explain>
      <paraID> DCFF10A</paraID>
      <start>33</start>
      <end>34</end>
      <status>modified</status>
      <modifiedWord>（</modifiedWord>
      <trackRevisions>false</trackRevisions>
    </reviewItem>
    <reviewItem>
      <errorID>587d10fd-028e-45f4-84e8-7cc4ddf81816</errorID>
      <errorWord>)</errorWord>
      <group>L1_Format</group>
      <groupName>格式问题</groupName>
      <ability>L2_HalfPunc</ability>
      <abilityName>全半角检查</abilityName>
      <candidateList>
        <item>）</item>
      </candidateList>
      <explain>文本全半角错误。</explain>
      <paraID> DCFF10A</paraID>
      <start>43</start>
      <end>44</end>
      <status>modified</status>
      <modifiedWord>）</modifiedWord>
      <trackRevisions>false</trackRevisions>
    </reviewItem>
    <reviewItem>
      <errorID>84d7b72b-1534-430a-ba88-5e629bf80772</errorID>
      <errorWord>(</errorWord>
      <group>L1_Format</group>
      <groupName>格式问题</groupName>
      <ability>L2_HalfPunc</ability>
      <abilityName>全半角检查</abilityName>
      <candidateList>
        <item>（</item>
      </candidateList>
      <explain>文本全半角错误。</explain>
      <paraID>50E12A23</paraID>
      <start>28</start>
      <end>29</end>
      <status>modified</status>
      <modifiedWord>（</modifiedWord>
      <trackRevisions>false</trackRevisions>
    </reviewItem>
    <reviewItem>
      <errorID>f8ae43f3-9d70-4be7-b917-e5af26794aad</errorID>
      <errorWord>)</errorWord>
      <group>L1_Format</group>
      <groupName>格式问题</groupName>
      <ability>L2_HalfPunc</ability>
      <abilityName>全半角检查</abilityName>
      <candidateList>
        <item>）</item>
      </candidateList>
      <explain>文本全半角错误。</explain>
      <paraID>50E12A23</paraID>
      <start>38</start>
      <end>39</end>
      <status>modified</status>
      <modifiedWord>）</modifiedWord>
      <trackRevisions>false</trackRevisions>
    </reviewItem>
    <reviewItem>
      <errorID>68ef685c-f707-4ec0-819b-b1a029b316e2</errorID>
      <errorWord>(</errorWord>
      <group>L1_Format</group>
      <groupName>格式问题</groupName>
      <ability>L2_HalfPunc</ability>
      <abilityName>全半角检查</abilityName>
      <candidateList>
        <item>（</item>
      </candidateList>
      <explain>文本全半角错误。</explain>
      <paraID>333C3919</paraID>
      <start>33</start>
      <end>34</end>
      <status>modified</status>
      <modifiedWord>（</modifiedWord>
      <trackRevisions>false</trackRevisions>
    </reviewItem>
    <reviewItem>
      <errorID>744355f2-e5dd-4784-a604-b7a650816e18</errorID>
      <errorWord>)</errorWord>
      <group>L1_Format</group>
      <groupName>格式问题</groupName>
      <ability>L2_HalfPunc</ability>
      <abilityName>全半角检查</abilityName>
      <candidateList>
        <item>）</item>
      </candidateList>
      <explain>文本全半角错误。</explain>
      <paraID>333C3919</paraID>
      <start>43</start>
      <end>44</end>
      <status>modified</status>
      <modifiedWord>）</modifiedWord>
      <trackRevisions>false</trackRevisions>
    </reviewItem>
    <reviewItem>
      <errorID>a3aa0ae9-7c18-4959-a2db-4776dc790878</errorID>
      <errorWord>(</errorWord>
      <group>L1_Format</group>
      <groupName>格式问题</groupName>
      <ability>L2_HalfPunc</ability>
      <abilityName>全半角检查</abilityName>
      <candidateList>
        <item>（</item>
      </candidateList>
      <explain>文本全半角错误。</explain>
      <paraID> 3BEC258</paraID>
      <start>33</start>
      <end>34</end>
      <status>modified</status>
      <modifiedWord>（</modifiedWord>
      <trackRevisions>false</trackRevisions>
    </reviewItem>
    <reviewItem>
      <errorID>4b1001e7-2bf6-45e2-8fbd-6c4692d389e7</errorID>
      <errorWord>)</errorWord>
      <group>L1_Format</group>
      <groupName>格式问题</groupName>
      <ability>L2_HalfPunc</ability>
      <abilityName>全半角检查</abilityName>
      <candidateList>
        <item>）</item>
      </candidateList>
      <explain>文本全半角错误。</explain>
      <paraID> 3BEC258</paraID>
      <start>43</start>
      <end>44</end>
      <status>modified</status>
      <modifiedWord>）</modifiedWord>
      <trackRevisions>false</trackRevisions>
    </reviewItem>
    <reviewItem>
      <errorID>642dd6ba-b6e1-46c2-af10-f591b64272b1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2901AE65</paraID>
      <start>0</start>
      <end>3</end>
      <status>modified</status>
      <modifiedWord>（一）</modifiedWord>
      <trackRevisions>false</trackRevisions>
    </reviewItem>
    <reviewItem>
      <errorID>93b23877-fc54-4bc5-91d9-e8167516c863</errorID>
      <errorWord>交纳社会保险</errorWord>
      <group>L1_Word</group>
      <groupName>字词问题</groupName>
      <ability>L2_Typo</ability>
      <abilityName>字词错误</abilityName>
      <candidateList>
        <item>缴纳社会保险</item>
      </candidateList>
      <explain/>
      <paraID>2901AE65</paraID>
      <start>20</start>
      <end>26</end>
      <status>modified</status>
      <modifiedWord>缴纳社会保险</modifiedWord>
      <trackRevisions>false</trackRevisions>
    </reviewItem>
    <reviewItem>
      <errorID>8df3072b-fa41-4e1c-90bb-70a96d79f904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6537892E</paraID>
      <start>0</start>
      <end>3</end>
      <status>modified</status>
      <modifiedWord>（三）</modifiedWord>
      <trackRevisions>false</trackRevisions>
    </reviewItem>
    <reviewItem>
      <errorID>a573b10b-6c7c-4e8a-ad07-3b022c1079c5</errorID>
      <errorWord>括</errorWord>
      <group>L1_Word</group>
      <groupName>字词问题</groupName>
      <ability>L2_Typo</ability>
      <abilityName>字词错误</abilityName>
      <candidateList>
        <item>括但</item>
      </candidateList>
      <explain/>
      <paraID>6537892E</paraID>
      <start>21</start>
      <end>23</end>
      <status>modified</status>
      <modifiedWord>括但</modifiedWord>
      <trackRevisions>false</trackRevisions>
    </reviewItem>
    <reviewItem>
      <errorID>607ce323-b1e0-4be7-a60d-cb63d97e0dbc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3F8CF4D5</paraID>
      <start>81</start>
      <end>82</end>
      <status>modified</status>
      <modifiedWord>且</modifiedWord>
      <trackRevisions>false</trackRevisions>
    </reviewItem>
    <reviewItem>
      <errorID>70248a31-5ed3-4c9c-b2c9-abd808f12933</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1CC86368</paraID>
      <start>33</start>
      <end>35</end>
      <status>modified</status>
      <modifiedWord>不得</modifiedWord>
      <trackRevisions>false</trackRevisions>
    </reviewItem>
    <reviewItem>
      <errorID>37e5fb26-3003-4212-82ed-ff70e894e835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1CC86368</paraID>
      <start>45</start>
      <end>49</end>
      <status>modified</status>
      <modifiedWord>其他岗位</modifiedWord>
      <trackRevisions>false</trackRevisions>
    </reviewItem>
    <reviewItem>
      <errorID>cea444bb-e393-44a6-b8f9-882a009b6b50</errorID>
      <errorWord>（</errorWord>
      <group>L1_Punc</group>
      <groupName>标点问题</groupName>
      <ability>L2_Punc</ability>
      <abilityName>标点符号检查</abilityName>
      <candidateList/>
      <explain>同一形式括号套用。</explain>
      <paraID>2ACEF3D6</paraID>
      <start>101</start>
      <end>102</end>
      <status>ignored</status>
      <modifiedWord/>
      <trackRevisions>false</trackRevisions>
    </reviewItem>
    <reviewItem>
      <errorID>2924a6fa-0ac0-4153-b343-5eef64486642</errorID>
      <errorWord>）</errorWord>
      <group>L1_Punc</group>
      <groupName>标点问题</groupName>
      <ability>L2_Punc</ability>
      <abilityName>标点符号检查</abilityName>
      <candidateList/>
      <explain>同一形式括号套用。</explain>
      <paraID>2ACEF3D6</paraID>
      <start>112</start>
      <end>113</end>
      <status>ignored</status>
      <modifiedWord/>
      <trackRevisions>false</trackRevisions>
    </reviewItem>
    <reviewItem>
      <errorID>68ce03f3-a590-4f75-a8b3-8f839488c814</errorID>
      <errorWord>,</errorWord>
      <group>L1_Format</group>
      <groupName>格式问题</groupName>
      <ability>L2_HalfPunc</ability>
      <abilityName>全半角检查</abilityName>
      <candidateList>
        <item>，</item>
      </candidateList>
      <explain>文本全半角错误。</explain>
      <paraID>2ACEF3D6</paraID>
      <start>140</start>
      <end>141</end>
      <status>modified</status>
      <modifiedWord>，</modifiedWord>
      <trackRevisions>false</trackRevisions>
    </reviewItem>
    <reviewItem>
      <errorID>7bc13c5e-41a1-4614-92f0-d709f3108ef6</errorID>
      <errorWord>-</errorWord>
      <group>L1_Format</group>
      <groupName>格式问题</groupName>
      <ability>L2_HalfPunc</ability>
      <abilityName>全半角检查</abilityName>
      <candidateList>
        <item>－</item>
      </candidateList>
      <explain>文本全半角错误。</explain>
      <paraID>4731B584</paraID>
      <start>14</start>
      <end>15</end>
      <status>modified</status>
      <modifiedWord>－</modifiedWord>
      <trackRevisions>false</trackRevisions>
    </reviewItem>
    <reviewItem>
      <errorID>23a71c0a-3098-49f1-83be-8525502e9846</errorID>
      <errorWord>-</errorWord>
      <group>L1_Format</group>
      <groupName>格式问题</groupName>
      <ability>L2_HalfPunc</ability>
      <abilityName>全半角检查</abilityName>
      <candidateList>
        <item>－</item>
      </candidateList>
      <explain>文本全半角错误。</explain>
      <paraID>4731B584</paraID>
      <start>15</start>
      <end>16</end>
      <status>modified</status>
      <modifiedWord>－</modifiedWord>
      <trackRevisions>false</trackRevisions>
    </reviewItem>
    <reviewItem>
      <errorID>c28007b0-161d-4218-b112-880ff752c499</errorID>
      <errorWord>“.</errorWord>
      <group>L1_Punc</group>
      <groupName>标点问题</groupName>
      <ability>L2_Punc</ability>
      <abilityName>标点符号检查</abilityName>
      <candidateList>
        <item>“</item>
      </candidateList>
      <explain/>
      <paraID>4731B584</paraID>
      <start>57</start>
      <end>58</end>
      <status>modified</status>
      <modifiedWord>“</modifiedWord>
      <trackRevisions>false</trackRevisions>
    </reviewItem>
    <reviewItem>
      <errorID>1bd9fb57-c1c2-4e19-a0dc-ddcbddcd191c</errorID>
      <errorWord>“.</errorWord>
      <group>L1_Punc</group>
      <groupName>标点问题</groupName>
      <ability>L2_Punc</ability>
      <abilityName>标点符号检查</abilityName>
      <candidateList>
        <item>“</item>
      </candidateList>
      <explain/>
      <paraID>4731B584</paraID>
      <start>71</start>
      <end>72</end>
      <status>modified</status>
      <modifiedWord>“</modifiedWord>
      <trackRevisions>false</trackRevisions>
    </reviewItem>
    <reviewItem>
      <errorID>61abc817-8c54-46d1-97ed-8a542c0dc2b4</errorID>
      <errorWord>-</errorWord>
      <group>L1_Format</group>
      <groupName>格式问题</groupName>
      <ability>L2_HalfPunc</ability>
      <abilityName>全半角检查</abilityName>
      <candidateList>
        <item>－</item>
      </candidateList>
      <explain>文本全半角错误。</explain>
      <paraID>4731B584</paraID>
      <start>93</start>
      <end>94</end>
      <status>modified</status>
      <modifiedWord>－</modifiedWord>
      <trackRevisions>false</trackRevisions>
    </reviewItem>
    <reviewItem>
      <errorID>0c38a685-1f41-42b0-8712-d168a0133d7d</errorID>
      <errorWord>-</errorWord>
      <group>L1_Format</group>
      <groupName>格式问题</groupName>
      <ability>L2_HalfPunc</ability>
      <abilityName>全半角检查</abilityName>
      <candidateList>
        <item>－</item>
      </candidateList>
      <explain>文本全半角错误。</explain>
      <paraID>4731B584</paraID>
      <start>94</start>
      <end>95</end>
      <status>modified</status>
      <modifiedWord>－</modifiedWord>
      <trackRevisions>false</trackRevisions>
    </reviewItem>
    <reviewItem>
      <errorID>ae13b705-3fbc-4dec-a5d4-6f81adde1be3</errorID>
      <errorWord>-</errorWord>
      <group>L1_Format</group>
      <groupName>格式问题</groupName>
      <ability>L2_HalfPunc</ability>
      <abilityName>全半角检查</abilityName>
      <candidateList>
        <item>－</item>
      </candidateList>
      <explain>文本全半角错误。</explain>
      <paraID>4731B584</paraID>
      <start>101</start>
      <end>102</end>
      <status>modified</status>
      <modifiedWord>－</modifiedWord>
      <trackRevisions>false</trackRevisions>
    </reviewItem>
    <reviewItem>
      <errorID>052b5843-00a1-41f2-981e-143d9a5c539a</errorID>
      <errorWord>-</errorWord>
      <group>L1_Format</group>
      <groupName>格式问题</groupName>
      <ability>L2_HalfPunc</ability>
      <abilityName>全半角检查</abilityName>
      <candidateList>
        <item>－</item>
      </candidateList>
      <explain>文本全半角错误。</explain>
      <paraID>4731B584</paraID>
      <start>102</start>
      <end>103</end>
      <status>modified</status>
      <modifiedWord>－</modifiedWord>
      <trackRevisions>false</trackRevisions>
    </reviewItem>
    <reviewItem>
      <errorID>863288c6-6c7a-478d-bc80-a86aeeda30c5</errorID>
      <errorWord>-</errorWord>
      <group>L1_Format</group>
      <groupName>格式问题</groupName>
      <ability>L2_HalfPunc</ability>
      <abilityName>全半角检查</abilityName>
      <candidateList>
        <item>－</item>
      </candidateList>
      <explain>文本全半角错误。</explain>
      <paraID>4731B584</paraID>
      <start>173</start>
      <end>174</end>
      <status>modified</status>
      <modifiedWord>－</modifiedWord>
      <trackRevisions>false</trackRevisions>
    </reviewItem>
    <reviewItem>
      <errorID>d6a73c6e-146a-474b-89d4-0347d68b29de</errorID>
      <errorWord>-</errorWord>
      <group>L1_Format</group>
      <groupName>格式问题</groupName>
      <ability>L2_HalfPunc</ability>
      <abilityName>全半角检查</abilityName>
      <candidateList>
        <item>－</item>
      </candidateList>
      <explain>文本全半角错误。</explain>
      <paraID>3C9E7C20</paraID>
      <start>31</start>
      <end>32</end>
      <status>modified</status>
      <modifiedWord>－</modifiedWord>
      <trackRevisions>false</trackRevisions>
    </reviewItem>
    <reviewItem>
      <errorID>f0c7bd47-7527-4280-ba7c-8b702812f9fc</errorID>
      <errorWord>“.</errorWord>
      <group>L1_Punc</group>
      <groupName>标点问题</groupName>
      <ability>L2_Punc</ability>
      <abilityName>标点符号检查</abilityName>
      <candidateList>
        <item>“</item>
      </candidateList>
      <explain/>
      <paraID>26C5B37D</paraID>
      <start>13</start>
      <end>14</end>
      <status>modified</status>
      <modifiedWord>“</modifiedWord>
      <trackRevisions>false</trackRevisions>
    </reviewItem>
    <reviewItem>
      <errorID>a750f651-5b27-4286-a518-f653a2747134</errorID>
      <errorWord>(</errorWord>
      <group>L1_Format</group>
      <groupName>格式问题</groupName>
      <ability>L2_HalfPunc</ability>
      <abilityName>全半角检查</abilityName>
      <candidateList>
        <item>（</item>
      </candidateList>
      <explain>文本全半角错误。</explain>
      <paraID> 89037A6</paraID>
      <start>15</start>
      <end>16</end>
      <status>modified</status>
      <modifiedWord>（</modifiedWord>
      <trackRevisions>false</trackRevisions>
    </reviewItem>
    <reviewItem>
      <errorID>76dcdf33-027d-4dc9-bacc-0338501fdef7</errorID>
      <errorWord>)</errorWord>
      <group>L1_Format</group>
      <groupName>格式问题</groupName>
      <ability>L2_HalfPunc</ability>
      <abilityName>全半角检查</abilityName>
      <candidateList>
        <item>）</item>
      </candidateList>
      <explain>文本全半角错误。</explain>
      <paraID> 89037A6</paraID>
      <start>22</start>
      <end>23</end>
      <status>modified</status>
      <modifiedWord>）</modifiedWord>
      <trackRevisions>false</trackRevisions>
    </reviewItem>
    <reviewItem>
      <errorID>8bc1eac6-77da-4087-b504-17e48e6cb916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480B6E6D</paraID>
      <start>0</start>
      <end>2</end>
      <status>modified</status>
      <modifiedWord>1.</modifiedWord>
      <trackRevisions>false</trackRevisions>
    </reviewItem>
    <reviewItem>
      <errorID>14133362-349f-4d0a-b4c8-ce4c7516ad9a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2ADB431B</paraID>
      <start>0</start>
      <end>2</end>
      <status>modified</status>
      <modifiedWord>2.</modifiedWord>
      <trackRevisions>false</trackRevisions>
    </reviewItem>
    <reviewItem>
      <errorID>1d87e979-f300-449b-af6e-67a2c3e2689c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32D58278</paraID>
      <start>0</start>
      <end>2</end>
      <status>modified</status>
      <modifiedWord>1.</modifiedWord>
      <trackRevisions>false</trackRevisions>
    </reviewItem>
    <reviewItem>
      <errorID>dae1c2a7-a983-4270-bea4-c4ee279496c1</errorID>
      <errorWord>(</errorWord>
      <group>L1_Format</group>
      <groupName>格式问题</groupName>
      <ability>L2_HalfPunc</ability>
      <abilityName>全半角检查</abilityName>
      <candidateList>
        <item>（</item>
      </candidateList>
      <explain>文本全半角错误。</explain>
      <paraID>1922025E</paraID>
      <start>19</start>
      <end>20</end>
      <status>modified</status>
      <modifiedWord>（</modifiedWord>
      <trackRevisions>false</trackRevisions>
    </reviewItem>
    <reviewItem>
      <errorID>5d22cbab-0d24-4c74-9e8e-2e9fd541dd91</errorID>
      <errorWord>)</errorWord>
      <group>L1_Format</group>
      <groupName>格式问题</groupName>
      <ability>L2_HalfPunc</ability>
      <abilityName>全半角检查</abilityName>
      <candidateList>
        <item>）</item>
      </candidateList>
      <explain>文本全半角错误。</explain>
      <paraID>1922025E</paraID>
      <start>26</start>
      <end>27</end>
      <status>modified</status>
      <modifiedWord>）</modifiedWord>
      <trackRevisions>false</trackRevisions>
    </reviewItem>
    <reviewItem>
      <errorID>d3a28ea6-8268-46a7-9f71-7a3001ec1010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3E5867B3</paraID>
      <start>0</start>
      <end>2</end>
      <status>modified</status>
      <modifiedWord>2.</modifiedWord>
      <trackRevisions>false</trackRevisions>
    </reviewItem>
    <reviewItem>
      <errorID>ffd46569-ecd1-46ce-ab36-b35484120e7a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616F2B70</paraID>
      <start>0</start>
      <end>2</end>
      <status>modified</status>
      <modifiedWord>3.</modifiedWord>
      <trackRevisions>false</trackRevisions>
    </reviewItem>
    <reviewItem>
      <errorID>bb771a77-29f0-4714-9ba6-7051a352eb1a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3579743D</paraID>
      <start>0</start>
      <end>2</end>
      <status>modified</status>
      <modifiedWord>4.</modifiedWord>
      <trackRevisions>false</trackRevisions>
    </reviewItem>
    <reviewItem>
      <errorID>55f38f57-893a-4cb7-9389-1afca9d2ef38</errorID>
      <errorWord>（2022）002号</errorWord>
      <group>L1_Knowledge</group>
      <groupName>知识性问题</groupName>
      <ability>L2_Knowledge</ability>
      <abilityName>其他知识</abilityName>
      <candidateList>
        <item>〔2022〕2号</item>
      </candidateList>
      <explain>发文字号格式错误。</explain>
      <paraID>2F80F369</paraID>
      <start>73</start>
      <end>81</end>
      <status>modified</status>
      <modifiedWord>〔2022〕2号</modifiedWord>
      <trackRevisions>false</trackRevisions>
    </reviewItem>
    <reviewItem>
      <errorID>08005fa5-1944-41a4-aac8-29de22668c47</errorID>
      <errorWord>（2022）7号</errorWord>
      <group>L1_Knowledge</group>
      <groupName>知识性问题</groupName>
      <ability>L2_Knowledge</ability>
      <abilityName>其他知识</abilityName>
      <candidateList>
        <item>〔2022〕7号</item>
      </candidateList>
      <explain>发文字号格式错误。</explain>
      <paraID>2F80F369</paraID>
      <start>108</start>
      <end>116</end>
      <status>modified</status>
      <modifiedWord>〔2022〕7号</modifiedWord>
      <trackRevisions>false</trackRevisions>
    </reviewItem>
    <reviewItem>
      <errorID>9986df6f-b91a-41f0-bff4-b0e711fbf52e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6EDF3909</paraID>
      <start>0</start>
      <end>2</end>
      <status>modified</status>
      <modifiedWord>5.</modifiedWord>
      <trackRevisions>false</trackRevisions>
    </reviewItem>
    <reviewItem>
      <errorID>b6e5f496-ffbc-47a7-b48b-e34f7066f5fa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5960CD3B</paraID>
      <start>0</start>
      <end>2</end>
      <status>modified</status>
      <modifiedWord>6.</modifiedWord>
      <trackRevisions>false</trackRevisions>
    </reviewItem>
    <reviewItem>
      <errorID>8a01ddef-c565-44bb-bbe4-11fb17cc9638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75EDDECD</paraID>
      <start>0</start>
      <end>2</end>
      <status>modified</status>
      <modifiedWord>7.</modifiedWord>
      <trackRevisions>false</trackRevisions>
    </reviewItem>
    <reviewItem>
      <errorID>f95b0e18-3ced-46b8-8e5a-95eb7f5d6876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422A6F8F</paraID>
      <start>0</start>
      <end>2</end>
      <status>modified</status>
      <modifiedWord>8.</modifiedWord>
      <trackRevisions>false</trackRevisions>
    </reviewItem>
    <reviewItem>
      <errorID>5be80168-220b-41ae-997c-ec780dd1ad1f</errorID>
      <errorWord>间</errorWord>
      <group>L1_Word</group>
      <groupName>字词问题</groupName>
      <ability>L2_Typo</ability>
      <abilityName>字词错误</abilityName>
      <candidateList>
        <item>间之</item>
      </candidateList>
      <explain/>
      <paraID> B63FD50</paraID>
      <start>14</start>
      <end>16</end>
      <status>modified</status>
      <modifiedWord>间之</modifiedWord>
      <trackRevisions>false</trackRevisions>
    </reviewItem>
    <reviewItem>
      <errorID>2108d789-4d02-4ded-8fb6-0f8dd3638929</errorID>
      <errorWord>,</errorWord>
      <group>L1_Format</group>
      <groupName>格式问题</groupName>
      <ability>L2_HalfPunc</ability>
      <abilityName>全半角检查</abilityName>
      <candidateList>
        <item>，</item>
      </candidateList>
      <explain>文本全半角错误。</explain>
      <paraID> B63FD50</paraID>
      <start>35</start>
      <end>36</end>
      <status>modified</status>
      <modifiedWord>，</modifiedWord>
      <trackRevisions>false</trackRevisions>
    </reviewItem>
    <reviewItem>
      <errorID>89049f89-e398-42f6-bb77-5b8f0eaf07bd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110</start>
      <end>112</end>
      <status>modified</status>
      <modifiedWord>”“</modifiedWord>
      <trackRevisions>false</trackRevisions>
    </reviewItem>
    <reviewItem>
      <errorID>b9b11561-bfe9-4f30-a9e0-353f0b93e787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119</start>
      <end>121</end>
      <status>modified</status>
      <modifiedWord>”“</modifiedWord>
      <trackRevisions>false</trackRevisions>
    </reviewItem>
    <reviewItem>
      <errorID>3e38def7-d482-4c1d-b403-2b8e893c724a</errorID>
      <errorWord>,</errorWord>
      <group>L1_Format</group>
      <groupName>格式问题</groupName>
      <ability>L2_HalfPunc</ability>
      <abilityName>全半角检查</abilityName>
      <candidateList>
        <item>，</item>
      </candidateList>
      <explain>文本全半角错误。</explain>
      <paraID> B63FD50</paraID>
      <start>155</start>
      <end>156</end>
      <status>modified</status>
      <modifiedWord>，</modifiedWord>
      <trackRevisions>false</trackRevisions>
    </reviewItem>
    <reviewItem>
      <errorID>53510a38-d46d-4bda-a5ca-122dc5060bc2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183CABF5</paraID>
      <start>0</start>
      <end>2</end>
      <status>modified</status>
      <modifiedWord>9.</modifiedWord>
      <trackRevisions>false</trackRevisions>
    </reviewItem>
    <reviewItem>
      <errorID>b222b5b4-ec2c-4153-98af-336b42cad296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602ACDE</paraID>
      <start>0</start>
      <end>3</end>
      <status>modified</status>
      <modifiedWord>10.</modifiedWord>
      <trackRevisions>false</trackRevisions>
    </reviewItem>
    <reviewItem>
      <errorID>569d7a59-f2c4-4213-8f03-0b1ccfc80b27</errorID>
      <errorWord>、、</errorWord>
      <group>L1_Punc</group>
      <groupName>标点问题</groupName>
      <ability>L2_Punc</ability>
      <abilityName>标点符号检查</abilityName>
      <candidateList>
        <item>、</item>
      </candidateList>
      <explain/>
      <paraID>4E2D2937</paraID>
      <start>28</start>
      <end>29</end>
      <status>modified</status>
      <modifiedWord>、</modifiedWord>
      <trackRevisions>false</trackRevisions>
    </reviewItem>
    <reviewItem>
      <errorID>81437345-ac49-47cf-81c0-3cfa84687809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37</start>
      <end>39</end>
      <status>modified</status>
      <modifiedWord>”“</modifiedWord>
      <trackRevisions>false</trackRevisions>
    </reviewItem>
    <reviewItem>
      <errorID>26a9a53d-2d68-4d5c-a841-7717b4b12f84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69</start>
      <end>71</end>
      <status>modified</status>
      <modifiedWord>”“</modifiedWord>
      <trackRevisions>false</trackRevisions>
    </reviewItem>
    <reviewItem>
      <errorID>1eee5862-b9c2-476d-ab3c-b5dfc60156b0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78</start>
      <end>80</end>
      <status>modified</status>
      <modifiedWord>”“</modifiedWord>
      <trackRevisions>false</trackRevisions>
    </reviewItem>
    <reviewItem>
      <errorID>e4eff906-00b1-4149-83ef-fa7be8240ce7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5B3F8BD7</paraID>
      <start>0</start>
      <end>3</end>
      <status>modified</status>
      <modifiedWord>11.</modifiedWord>
      <trackRevisions>false</trackRevisions>
    </reviewItem>
    <reviewItem>
      <errorID>606c08be-1bca-418f-9675-ca95b70150e2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371252B8</paraID>
      <start>0</start>
      <end>3</end>
      <status>modified</status>
      <modifiedWord>12.</modifiedWord>
      <trackRevisions>false</trackRevisions>
    </reviewItem>
    <reviewItem>
      <errorID>1619a18b-2baf-43e4-8a62-3dd8dcc844f5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7DF36436</paraID>
      <start>0</start>
      <end>3</end>
      <status>modified</status>
      <modifiedWord>13.</modifiedWord>
      <trackRevisions>false</trackRevisions>
    </reviewItem>
    <reviewItem>
      <errorID>2d02a541-060e-41c6-bce4-61a7bea5c534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74028336</paraID>
      <start>0</start>
      <end>3</end>
      <status>modified</status>
      <modifiedWord>14.</modifiedWord>
      <trackRevisions>false</trackRevisions>
    </reviewItem>
    <reviewItem>
      <errorID>fa2e0c5e-d413-4e8a-8d87-dab2192e0352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56B357A2</paraID>
      <start>0</start>
      <end>3</end>
      <status>modified</status>
      <modifiedWord>15.</modifiedWord>
      <trackRevisions>false</trackRevisions>
    </reviewItem>
    <reviewItem>
      <errorID>232c1fdc-f8b7-4b08-9271-561bd429c24b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7C78E13B</paraID>
      <start>0</start>
      <end>3</end>
      <status>modified</status>
      <modifiedWord>16.</modifiedWord>
      <trackRevisions>false</trackRevisions>
    </reviewItem>
    <reviewItem>
      <errorID>33f386df-5d5d-4d3b-9895-1399e6fd8def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20ECDF4A</paraID>
      <start>0</start>
      <end>3</end>
      <status>modified</status>
      <modifiedWord>17.</modifiedWord>
      <trackRevisions>false</trackRevisions>
    </reviewItem>
    <reviewItem>
      <errorID>364084f6-2542-478b-87de-120ac98ef471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556892C6</paraID>
      <start>0</start>
      <end>3</end>
      <status>modified</status>
      <modifiedWord>18.</modifiedWord>
      <trackRevisions>false</trackRevisions>
    </reviewItem>
    <reviewItem>
      <errorID>c63dfe29-590e-4aca-8c9a-0469962ecda4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1B8372BC</paraID>
      <start>0</start>
      <end>3</end>
      <status>modified</status>
      <modifiedWord>19.</modifiedWord>
      <trackRevisions>false</trackRevisions>
    </reviewItem>
    <reviewItem>
      <errorID>a603a4e8-8706-4bc6-898f-060459cf0499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248C2C1</paraID>
      <start>0</start>
      <end>3</end>
      <status>modified</status>
      <modifiedWord>20.</modifiedWord>
      <trackRevisions>false</trackRevisions>
    </reviewItem>
    <reviewItem>
      <errorID>947ad4a2-d88a-4a09-bca0-134528e4b074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64550DFA</paraID>
      <start>0</start>
      <end>3</end>
      <status>modified</status>
      <modifiedWord>21.</modifiedWord>
      <trackRevisions>false</trackRevisions>
    </reviewItem>
    <reviewItem>
      <errorID>d781e9cb-b390-4fab-a523-348f3c188a40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50D1655F</paraID>
      <start>0</start>
      <end>3</end>
      <status>modified</status>
      <modifiedWord>22.</modifiedWord>
      <trackRevisions>false</trackRevisions>
    </reviewItem>
    <reviewItem>
      <errorID>4c7a7eff-dab8-480f-a207-2cbaaaa023e7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4CF3ABBD</paraID>
      <start>0</start>
      <end>3</end>
      <status>modified</status>
      <modifiedWord>23.</modifiedWord>
      <trackRevisions>false</trackRevisions>
    </reviewItem>
    <reviewItem>
      <errorID>6339be22-37e6-4673-802c-a2255a098eb8</errorID>
      <errorWord>侯选人</errorWord>
      <group>L1_Word</group>
      <groupName>字词问题</groupName>
      <ability>L2_Typo</ability>
      <abilityName>字词错误</abilityName>
      <candidateList>
        <item>候选人</item>
      </candidateList>
      <explain>〈名〉在选举前预先提名作为选举对象的人。</explain>
      <paraID>630E6816</paraID>
      <start>28</start>
      <end>31</end>
      <status>modified</status>
      <modifiedWord>候选人</modifiedWord>
      <trackRevisions>false</trackRevisions>
    </reviewItem>
    <reviewItem>
      <errorID>0c991678-1aa3-43b4-bb16-b94197fa93c8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3E96A47</paraID>
      <start>0</start>
      <end>3</end>
      <status>modified</status>
      <modifiedWord>24.</modifiedWord>
      <trackRevisions>false</trackRevisions>
    </reviewItem>
    <reviewItem>
      <errorID>53cb4174-6a73-44da-942d-b25d2f954789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6121C90D</paraID>
      <start>0</start>
      <end>3</end>
      <status>modified</status>
      <modifiedWord>25.</modifiedWord>
      <trackRevisions>false</trackRevisions>
    </reviewItem>
    <reviewItem>
      <errorID>df586bdf-23b9-4729-aad4-0ffdaea2b883</errorID>
      <errorWord>的的</errorWord>
      <group>L1_Word</group>
      <groupName>字词问题</groupName>
      <ability>L2_Typo</ability>
      <abilityName>字词错误</abilityName>
      <candidateList>
        <item>的</item>
      </candidateList>
      <explain>“的”常用于连接修饰语与名词性中心语，表示属性、所属或描述。</explain>
      <paraID>6121C90D</paraID>
      <start>8</start>
      <end>9</end>
      <status>modified</status>
      <modifiedWord>的</modifiedWord>
      <trackRevisions>false</trackRevisions>
    </reviewItem>
    <reviewItem>
      <errorID>0531a904-cda2-471d-bc91-ad1708cc25ce</errorID>
      <errorWord>做出</errorWord>
      <group>L1_Word</group>
      <groupName>字词问题</groupName>
      <ability>L2_Typo</ability>
      <abilityName>字词错误</abilityName>
      <candidateList>
        <item>作出</item>
      </candidateList>
      <explain/>
      <paraID>30025AAB</paraID>
      <start>32</start>
      <end>34</end>
      <status>modified</status>
      <modifiedWord>作出</modifiedWord>
      <trackRevisions>false</trackRevisions>
    </reviewItem>
    <reviewItem>
      <errorID>7776c72e-b4ee-4df1-986a-00b9972b0292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56773DFC</paraID>
      <start>0</start>
      <end>3</end>
      <status>modified</status>
      <modifiedWord>26.</modifiedWord>
      <trackRevisions>false</trackRevisions>
    </reviewItem>
    <reviewItem>
      <errorID>2113b63b-3b29-4819-8c67-5ef0ac556363</errorID>
      <errorWord>,</errorWord>
      <group>L1_Word</group>
      <groupName>字词问题</groupName>
      <ability>L2_Typo</ability>
      <abilityName>字词错误</abilityName>
      <candidateList>
        <item>,将</item>
      </candidateList>
      <explain/>
      <paraID>5524AA10</paraID>
      <start>74</start>
      <end>76</end>
      <status>modified</status>
      <modifiedWord>,将</modifiedWord>
      <trackRevisions>false</trackRevisions>
    </reviewItem>
    <reviewItem>
      <errorID>e6a76dec-d077-407c-a12f-f70da7874d7e</errorID>
      <errorWord>,</errorWord>
      <group>L1_Format</group>
      <groupName>格式问题</groupName>
      <ability>L2_HalfPunc</ability>
      <abilityName>全半角检查</abilityName>
      <candidateList>
        <item>，</item>
      </candidateList>
      <explain>文本全半角错误。</explain>
      <paraID>1FC218E8</paraID>
      <start>54</start>
      <end>55</end>
      <status>modified</status>
      <modifiedWord>，</modifiedWord>
      <trackRevisions>false</trackRevisions>
    </reviewItem>
    <reviewItem>
      <errorID>7bdac7b7-34d0-4336-b140-080180ca71e2</errorID>
      <errorWord>国家发改委</errorWord>
      <group>L1_Knowledge</group>
      <groupName>知识性问题</groupName>
      <ability>L2_Knowledge</ability>
      <abilityName>其他知识</abilityName>
      <candidateList>
        <item>国家发展改革委</item>
      </candidateList>
      <explain/>
      <paraID>3B0FB2D5</paraID>
      <start>19</start>
      <end>26</end>
      <status>modified</status>
      <modifiedWord>国家发展改革委</modifiedWord>
      <trackRevisions>false</trackRevisions>
    </reviewItem>
    <reviewItem>
      <errorID>24d31550-e338-4498-8c7d-e587f9836942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3B0FB2D5</paraID>
      <start>44</start>
      <end>46</end>
      <status>modified</status>
      <modifiedWord>”“</modifiedWord>
      <trackRevisions>false</trackRevisions>
    </reviewItem>
    <reviewItem>
      <errorID>d93965ee-1555-49d5-a7f2-890602796a20</errorID>
      <errorWord>&lt;</errorWord>
      <group>L1_Format</group>
      <groupName>格式问题</groupName>
      <ability>L2_HalfPunc</ability>
      <abilityName>全半角检查</abilityName>
      <candidateList>
        <item>〈</item>
      </candidateList>
      <explain>文本全半角错误。</explain>
      <paraID>40A7120C</paraID>
      <start>24</start>
      <end>25</end>
      <status>modified</status>
      <modifiedWord>〈</modifiedWord>
      <trackRevisions>false</trackRevisions>
    </reviewItem>
    <reviewItem>
      <errorID>095728ae-5617-446e-8134-a9bdf0e37353</errorID>
      <errorWord>&lt;</errorWord>
      <group>L1_Format</group>
      <groupName>格式问题</groupName>
      <ability>L2_HalfPunc</ability>
      <abilityName>全半角检查</abilityName>
      <candidateList>
        <item>〈</item>
      </candidateList>
      <explain>文本全半角错误。</explain>
      <paraID>46EEDB29</paraID>
      <start>26</start>
      <end>27</end>
      <status>modified</status>
      <modifiedWord>〈</modifiedWord>
      <trackRevisions>false</trackRevisions>
    </reviewItem>
    <reviewItem>
      <errorID>d74c478c-fe02-4fef-a006-ad338f5afe0f</errorID>
      <errorWord>不</errorWord>
      <group>L1_Word</group>
      <groupName>字词问题</groupName>
      <ability>L2_Typo</ability>
      <abilityName>字词错误</abilityName>
      <candidateList>
        <item>不符</item>
      </candidateList>
      <explain/>
      <paraID>10CA5439</paraID>
      <start>47</start>
      <end>49</end>
      <status>modified</status>
      <modifiedWord>不符</modifiedWord>
      <trackRevisions>false</trackRevisions>
    </reviewItem>
    <reviewItem>
      <errorID>0fb5cfbd-9ffc-4d89-b30e-22c1945ccadd</errorID>
      <errorWord>保持通讯畅通</errorWord>
      <group>L1_Word</group>
      <groupName>字词问题</groupName>
      <ability>L2_Typo</ability>
      <abilityName>字词错误</abilityName>
      <candidateList>
        <item>保持通信畅通</item>
      </candidateList>
      <explain/>
      <paraID>4C26D626</paraID>
      <start>17</start>
      <end>23</end>
      <status>modified</status>
      <modifiedWord>保持通信畅通</modifiedWord>
      <trackRevisions>false</trackRevisions>
    </reviewItem>
    <reviewItem>
      <errorID>d4c02034-9610-4c39-b6c2-83ac444726ef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775AEAF2</paraID>
      <start>0</start>
      <end>3</end>
      <status>modified</status>
      <modifiedWord>27.</modifiedWord>
      <trackRevisions>false</trackRevisions>
    </reviewItem>
    <reviewItem>
      <errorID>0d09718b-1dd1-448e-bb94-2f70d0b68c5a</errorID>
      <errorWord>，</errorWord>
      <group>L1_Word</group>
      <groupName>字词问题</groupName>
      <ability>L2_Typo</ability>
      <abilityName>字词错误</abilityName>
      <candidateList>
        <item>，并</item>
      </candidateList>
      <explain/>
      <paraID>425A5258</paraID>
      <start>90</start>
      <end>92</end>
      <status>modified</status>
      <modifiedWord>，并</modifiedWord>
      <trackRevisions>false</trackRevisions>
    </reviewItem>
    <reviewItem>
      <errorID>d1a77276-efef-4107-bf8a-a2c9948d8ffd</errorID>
      <errorWord>式</errorWord>
      <group>L1_Word</group>
      <groupName>字词问题</groupName>
      <ability>L2_Typo</ability>
      <abilityName>字词错误</abilityName>
      <candidateList>
        <item>式管</item>
      </candidateList>
      <explain/>
      <paraID>3A2371E2</paraID>
      <start>35</start>
      <end>37</end>
      <status>modified</status>
      <modifiedWord>式管</modifiedWord>
      <trackRevisions>false</trackRevisions>
    </reviewItem>
    <reviewItem>
      <errorID>3e02cf68-5e8f-4156-8b74-4363427efd25</errorID>
      <errorWord>[2015]124号</errorWord>
      <group>L1_Knowledge</group>
      <groupName>知识性问题</groupName>
      <ability>L2_Knowledge</ability>
      <abilityName>其他知识</abilityName>
      <candidateList>
        <item>〔2015〕124号</item>
      </candidateList>
      <explain>发文字号格式错误。</explain>
      <paraID>3A2371E2</paraID>
      <start>87</start>
      <end>97</end>
      <status>modified</status>
      <modifiedWord>〔2015〕124号</modifiedWord>
      <trackRevisions>false</trackRevisions>
    </reviewItem>
    <reviewItem>
      <errorID>155203e0-79c8-46df-8835-722fd3150c64</errorID>
      <errorWord>,</errorWord>
      <group>L1_Format</group>
      <groupName>格式问题</groupName>
      <ability>L2_HalfPunc</ability>
      <abilityName>全半角检查</abilityName>
      <candidateList>
        <item>，</item>
      </candidateList>
      <explain>文本全半角错误。</explain>
      <paraID>3F21A9AE</paraID>
      <start>71</start>
      <end>72</end>
      <status>modified</status>
      <modifiedWord>，</modifiedWord>
      <trackRevisions>false</trackRevisions>
    </reviewItem>
    <reviewItem>
      <errorID>9bdbac7d-ea7f-4f63-834a-344b53a9eeed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7157FD6D</paraID>
      <start>0</start>
      <end>3</end>
      <status>modified</status>
      <modifiedWord>28.</modifiedWord>
      <trackRevisions>false</trackRevisions>
    </reviewItem>
    <reviewItem>
      <errorID>72ad7c09-e889-46a7-b8ed-2bbba3dc0896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68</start>
      <end>70</end>
      <status>modified</status>
      <modifiedWord>”“</modifiedWord>
      <trackRevisions>false</trackRevisions>
    </reviewItem>
    <reviewItem>
      <errorID>8ca3a427-6294-4ebe-bb5a-4a8e7f22b44e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77</start>
      <end>79</end>
      <status>modified</status>
      <modifiedWord>”“</modifiedWord>
      <trackRevisions>false</trackRevisions>
    </reviewItem>
    <reviewItem>
      <errorID>6215aa88-22d3-4c9c-a451-4b11c9a4d4a6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3E319AD</paraID>
      <start>0</start>
      <end>3</end>
      <status>modified</status>
      <modifiedWord>29.</modifiedWord>
      <trackRevisions>false</trackRevisions>
    </reviewItem>
    <reviewItem>
      <errorID>6a30f747-dcbe-4473-8910-beab57b0e1fd</errorID>
      <errorWord>提出质疑</errorWord>
      <group>L1_Grammar</group>
      <groupName>语法问题</groupName>
      <ability>L2_Grammar</ability>
      <abilityName>语法错误</abilityName>
      <candidateList>
        <item>质疑</item>
      </candidateList>
      <explain>〈动〉提出疑问：～问难。</explain>
      <paraID>1B4EC5ED</paraID>
      <start>89</start>
      <end>91</end>
      <status>modified</status>
      <modifiedWord>质疑</modifiedWord>
      <trackRevisions>false</trackRevisions>
    </reviewItem>
    <reviewItem>
      <errorID>34b995c2-55d1-44d5-bc78-1739354b019e</errorID>
      <errorWord>,</errorWord>
      <group>L1_Format</group>
      <groupName>格式问题</groupName>
      <ability>L2_HalfPunc</ability>
      <abilityName>全半角检查</abilityName>
      <candidateList>
        <item>，</item>
      </candidateList>
      <explain>文本全半角错误。</explain>
      <paraID>1D6945A6</paraID>
      <start>25</start>
      <end>26</end>
      <status>modified</status>
      <modifiedWord>，</modifiedWord>
      <trackRevisions>false</trackRevisions>
    </reviewItem>
    <reviewItem>
      <errorID>8bcbbe81-c5c0-41fb-ad3a-376e49b410ae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4F1EF1D0</paraID>
      <start>0</start>
      <end>3</end>
      <status>modified</status>
      <modifiedWord>30.</modifiedWord>
      <trackRevisions>false</trackRevisions>
    </reviewItem>
    <reviewItem>
      <errorID>b96d224a-0dd4-4e4b-86a1-3a547b799e90</errorID>
      <errorWord>,</errorWord>
      <group>L1_Format</group>
      <groupName>格式问题</groupName>
      <ability>L2_HalfPunc</ability>
      <abilityName>全半角检查</abilityName>
      <candidateList>
        <item>，</item>
      </candidateList>
      <explain>文本全半角错误。</explain>
      <paraID>48301302</paraID>
      <start>52</start>
      <end>53</end>
      <status>modified</status>
      <modifiedWord>，</modifiedWord>
      <trackRevisions>false</trackRevisions>
    </reviewItem>
    <reviewItem>
      <errorID>d75019b9-d66c-43e5-8315-64afb2a22e6a</errorID>
      <errorWord>,</errorWord>
      <group>L1_Format</group>
      <groupName>格式问题</groupName>
      <ability>L2_HalfPunc</ability>
      <abilityName>全半角检查</abilityName>
      <candidateList>
        <item>，</item>
      </candidateList>
      <explain>文本全半角错误。</explain>
      <paraID>48301302</paraID>
      <start>125</start>
      <end>126</end>
      <status>modified</status>
      <modifiedWord>，</modifiedWord>
      <trackRevisions>false</trackRevisions>
    </reviewItem>
    <reviewItem>
      <errorID>fe19d70c-2cc4-4fbd-bb47-45dc11431c5c</errorID>
      <errorWord>,</errorWord>
      <group>L1_Format</group>
      <groupName>格式问题</groupName>
      <ability>L2_HalfPunc</ability>
      <abilityName>全半角检查</abilityName>
      <candidateList>
        <item>，</item>
      </candidateList>
      <explain>文本全半角错误。</explain>
      <paraID>7E852098</paraID>
      <start>54</start>
      <end>55</end>
      <status>modified</status>
      <modifiedWord>，</modifiedWord>
      <trackRevisions>false</trackRevisions>
    </reviewItem>
    <reviewItem>
      <errorID>d861b13b-0869-4332-a171-18bacca14b3d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27824DF0</paraID>
      <start>0</start>
      <end>3</end>
      <status>modified</status>
      <modifiedWord>32.</modifiedWord>
      <trackRevisions>false</trackRevisions>
    </reviewItem>
    <reviewItem>
      <errorID>df1689ac-950c-4dc1-9b56-0f63ab2a544f</errorID>
      <errorWord>&lt;</errorWord>
      <group>L1_Format</group>
      <groupName>格式问题</groupName>
      <ability>L2_HalfPunc</ability>
      <abilityName>全半角检查</abilityName>
      <candidateList>
        <item>〈</item>
      </candidateList>
      <explain>文本全半角错误。</explain>
      <paraID>31FD4D14</paraID>
      <start>22</start>
      <end>23</end>
      <status>modified</status>
      <modifiedWord>〈</modifiedWord>
      <trackRevisions>false</trackRevisions>
    </reviewItem>
    <reviewItem>
      <errorID>504e8fa2-4b17-4bea-8192-574c3e74f8c8</errorID>
      <errorWord>&gt;的通知》</errorWord>
      <group>L1_Punc</group>
      <groupName>标点问题</groupName>
      <ability>L2_Punc</ability>
      <abilityName>标点符号检查</abilityName>
      <candidateList>
        <item>〉的通知》</item>
      </candidateList>
      <explain/>
      <paraID>31FD4D14</paraID>
      <start>46</start>
      <end>51</end>
      <status>modified</status>
      <modifiedWord>〉的通知》</modifiedWord>
      <trackRevisions>false</trackRevisions>
    </reviewItem>
    <reviewItem>
      <errorID>392e7024-e4ca-4746-b2c1-efa2a54c998e</errorID>
      <errorWord>(</errorWord>
      <group>L1_Format</group>
      <groupName>格式问题</groupName>
      <ability>L2_HalfPunc</ability>
      <abilityName>全半角检查</abilityName>
      <candidateList>
        <item>（</item>
      </candidateList>
      <explain>文本全半角错误。</explain>
      <paraID>41F789A9</paraID>
      <start>124</start>
      <end>125</end>
      <status>modified</status>
      <modifiedWord>（</modifiedWord>
      <trackRevisions>false</trackRevisions>
    </reviewItem>
    <reviewItem>
      <errorID>5c8f3fc9-df8d-4958-bf81-90cae97edbeb</errorID>
      <errorWord>)</errorWord>
      <group>L1_Format</group>
      <groupName>格式问题</groupName>
      <ability>L2_HalfPunc</ability>
      <abilityName>全半角检查</abilityName>
      <candidateList>
        <item>）</item>
      </candidateList>
      <explain>文本全半角错误。</explain>
      <paraID>41F789A9</paraID>
      <start>162</start>
      <end>163</end>
      <status>modified</status>
      <modifiedWord>）</modifiedWord>
      <trackRevisions>false</trackRevisions>
    </reviewItem>
    <reviewItem>
      <errorID>2e513d73-0813-437e-be9d-9a675d197b91</errorID>
      <errorWord>《</errorWord>
      <group>L1_Punc</group>
      <groupName>标点问题</groupName>
      <ability>L2_Punc</ability>
      <abilityName>标点符号检查</abilityName>
      <candidateList/>
      <explain>同一形式括号套用。</explain>
      <paraID>72909123</paraID>
      <start>33</start>
      <end>34</end>
      <status>ignored</status>
      <modifiedWord/>
      <trackRevisions>false</trackRevisions>
    </reviewItem>
    <reviewItem>
      <errorID>55e1ed2a-aee9-43b6-96ee-3e202dd4dfec</errorID>
      <errorWord>》</errorWord>
      <group>L1_Punc</group>
      <groupName>标点问题</groupName>
      <ability>L2_Punc</ability>
      <abilityName>标点符号检查</abilityName>
      <candidateList/>
      <explain>同一形式括号套用。</explain>
      <paraID>72909123</paraID>
      <start>50</start>
      <end>51</end>
      <status>ignored</status>
      <modifiedWord/>
      <trackRevisions>false</trackRevisions>
    </reviewItem>
    <reviewItem>
      <errorID>521e3100-ccab-4d94-803b-441f71eda750</errorID>
      <errorWord>《</errorWord>
      <group>L1_Punc</group>
      <groupName>标点问题</groupName>
      <ability>L2_Punc</ability>
      <abilityName>标点符号检查</abilityName>
      <candidateList/>
      <explain>同一形式括号套用。</explain>
      <paraID>72909123</paraID>
      <start>51</start>
      <end>52</end>
      <status>ignored</status>
      <modifiedWord/>
      <trackRevisions>false</trackRevisions>
    </reviewItem>
    <reviewItem>
      <errorID>6bbb1b80-d7dd-4dd1-bfed-9a28ad190f60</errorID>
      <errorWord>》</errorWord>
      <group>L1_Punc</group>
      <groupName>标点问题</groupName>
      <ability>L2_Punc</ability>
      <abilityName>标点符号检查</abilityName>
      <candidateList/>
      <explain>同一形式括号套用。</explain>
      <paraID>72909123</paraID>
      <start>68</start>
      <end>69</end>
      <status>ignored</status>
      <modifiedWord/>
      <trackRevisions>false</trackRevisions>
    </reviewItem>
    <reviewItem>
      <errorID>47b6af51-6d6e-439c-bf26-1e47ef4b382a</errorID>
      <errorWord>,</errorWord>
      <group>L1_Format</group>
      <groupName>格式问题</groupName>
      <ability>L2_HalfPunc</ability>
      <abilityName>全半角检查</abilityName>
      <candidateList>
        <item>，</item>
      </candidateList>
      <explain>文本全半角错误。</explain>
      <paraID>72909123</paraID>
      <start>76</start>
      <end>77</end>
      <status>modified</status>
      <modifiedWord>，</modifiedWord>
      <trackRevisions>false</trackRevisions>
    </reviewItem>
    <reviewItem>
      <errorID>505ee308-54da-4c6d-8794-6846cc118a84</errorID>
      <errorWord>涉及到</errorWord>
      <group>L1_Grammar</group>
      <groupName>语法问题</groupName>
      <ability>L2_Grammar</ability>
      <abilityName>语法错误</abilityName>
      <candidateList>
        <item>涉及</item>
      </candidateList>
      <explain>〈动〉牵涉到；关联到：案子～好几个人｜这个问题～面很广。</explain>
      <paraID>6155D31A</paraID>
      <start>5</start>
      <end>7</end>
      <status>modified</status>
      <modifiedWord>涉及</modifiedWord>
      <trackRevisions>false</trackRevisions>
    </reviewItem>
    <reviewItem>
      <errorID>61a9f2e6-7def-4378-9402-46c4012bcb5c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7EAB2695</paraID>
      <start>0</start>
      <end>3</end>
      <status>modified</status>
      <modifiedWord>34.</modifiedWord>
      <trackRevisions>false</trackRevisions>
    </reviewItem>
    <reviewItem>
      <errorID>c4341e40-7eeb-41c5-9650-e07006751a33</errorID>
      <errorWord>签定</errorWord>
      <group>L1_Word</group>
      <groupName>字词问题</groupName>
      <ability>L2_Typo</ability>
      <abilityName>字词错误</abilityName>
      <candidateList>
        <item>签订</item>
      </candidateList>
      <explain>存在发音相同字词的误用。</explain>
      <paraID>348E0A1F</paraID>
      <start>6</start>
      <end>8</end>
      <status>modified</status>
      <modifiedWord>签订</modifiedWord>
      <trackRevisions>false</trackRevisions>
    </reviewItem>
    <reviewItem>
      <errorID>7b6b9ad7-50aa-487d-8589-87cb50e067eb</errorID>
      <errorWord>(</errorWord>
      <group>L1_Format</group>
      <groupName>格式问题</groupName>
      <ability>L2_HalfPunc</ability>
      <abilityName>全半角检查</abilityName>
      <candidateList>
        <item>（</item>
      </candidateList>
      <explain>文本全半角错误。</explain>
      <paraID>4B80A02F</paraID>
      <start>3</start>
      <end>4</end>
      <status>modified</status>
      <modifiedWord>（</modifiedWord>
      <trackRevisions>false</trackRevisions>
    </reviewItem>
    <reviewItem>
      <errorID>670ca1ba-1c2e-482c-aa7e-2935cb473abf</errorID>
      <errorWord>)</errorWord>
      <group>L1_Format</group>
      <groupName>格式问题</groupName>
      <ability>L2_HalfPunc</ability>
      <abilityName>全半角检查</abilityName>
      <candidateList>
        <item>）</item>
      </candidateList>
      <explain>文本全半角错误。</explain>
      <paraID>4B80A02F</paraID>
      <start>6</start>
      <end>7</end>
      <status>modified</status>
      <modifiedWord>）</modifiedWord>
      <trackRevisions>false</trackRevisions>
    </reviewItem>
    <reviewItem>
      <errorID>befcada6-2b89-4a28-b8bf-e80d3d858f08</errorID>
      <errorWord>(</errorWord>
      <group>L1_Format</group>
      <groupName>格式问题</groupName>
      <ability>L2_HalfPunc</ability>
      <abilityName>全半角检查</abilityName>
      <candidateList>
        <item>（</item>
      </candidateList>
      <explain>文本全半角错误。</explain>
      <paraID>5E75B8B4</paraID>
      <start>3</start>
      <end>4</end>
      <status>modified</status>
      <modifiedWord>（</modifiedWord>
      <trackRevisions>false</trackRevisions>
    </reviewItem>
    <reviewItem>
      <errorID>be28b3ad-652d-4dd6-b031-5c7dd6a15327</errorID>
      <errorWord>)</errorWord>
      <group>L1_Format</group>
      <groupName>格式问题</groupName>
      <ability>L2_HalfPunc</ability>
      <abilityName>全半角检查</abilityName>
      <candidateList>
        <item>）</item>
      </candidateList>
      <explain>文本全半角错误。</explain>
      <paraID>5E75B8B4</paraID>
      <start>6</start>
      <end>7</end>
      <status>modified</status>
      <modifiedWord>）</modifiedWord>
      <trackRevisions>false</trackRevisions>
    </reviewItem>
    <reviewItem>
      <errorID>5c58198c-cf74-402f-8218-7c664bf8a2c5</errorID>
      <errorWord>法律、法规</errorWord>
      <group>L1_Word</group>
      <groupName>字词问题</groupName>
      <ability>L2_Typo</ability>
      <abilityName>字词错误</abilityName>
      <candidateList>
        <item>法律法规</item>
      </candidateList>
      <explain/>
      <paraID>7269F034</paraID>
      <start>49</start>
      <end>53</end>
      <status>modified</status>
      <modifiedWord>法律法规</modifiedWord>
      <trackRevisions>false</trackRevisions>
    </reviewItem>
    <reviewItem>
      <errorID>1730685c-e6ea-4cbc-97f9-1f6c6023a6fd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6A3B6B9C</paraID>
      <start>0</start>
      <end>2</end>
      <status>modified</status>
      <modifiedWord>1.</modifiedWord>
      <trackRevisions>false</trackRevisions>
    </reviewItem>
    <reviewItem>
      <errorID>17a4135e-caca-4706-9c59-89d7158b948a</errorID>
      <errorWord>(</errorWord>
      <group>L1_Format</group>
      <groupName>格式问题</groupName>
      <ability>L2_HalfPunc</ability>
      <abilityName>全半角检查</abilityName>
      <candidateList>
        <item>（</item>
      </candidateList>
      <explain>文本全半角错误。</explain>
      <paraID>129FF527</paraID>
      <start>36</start>
      <end>37</end>
      <status>modified</status>
      <modifiedWord>（</modifiedWord>
      <trackRevisions>false</trackRevisions>
    </reviewItem>
    <reviewItem>
      <errorID>1ca35446-c9da-4293-907d-addd8abf2b9b</errorID>
      <errorWord>)</errorWord>
      <group>L1_Format</group>
      <groupName>格式问题</groupName>
      <ability>L2_HalfPunc</ability>
      <abilityName>全半角检查</abilityName>
      <candidateList>
        <item>）</item>
      </candidateList>
      <explain>文本全半角错误。</explain>
      <paraID>129FF527</paraID>
      <start>46</start>
      <end>47</end>
      <status>modified</status>
      <modifiedWord>）</modifiedWord>
      <trackRevisions>false</trackRevisions>
    </reviewItem>
    <reviewItem>
      <errorID>cec0e77b-0375-4356-b0fd-207db27ad98d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74C298FD</paraID>
      <start>0</start>
      <end>2</end>
      <status>modified</status>
      <modifiedWord>2.</modifiedWord>
      <trackRevisions>false</trackRevisions>
    </reviewItem>
    <reviewItem>
      <errorID>8c1239d0-1212-4bc0-b9f3-b1e7bdd717d6</errorID>
      <errorWord>其它</errorWord>
      <group>L1_Word</group>
      <groupName>字词问题</groupName>
      <ability>L2_Alias</ability>
      <abilityName>也作/曾用词</abilityName>
      <candidateList>
        <item>其他</item>
      </candidateList>
      <explain>词汇[其它]为不规范表述或旧称，其规范书面表述为[其他]。</explain>
      <paraID> 7608CB8</paraID>
      <start>22</start>
      <end>24</end>
      <status>modified</status>
      <modifiedWord>其他</modifiedWord>
      <trackRevisions>false</trackRevisions>
    </reviewItem>
    <reviewItem>
      <errorID>e5e868d2-6600-4496-85ac-08b294dc6263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7D7D793B</paraID>
      <start>0</start>
      <end>2</end>
      <status>modified</status>
      <modifiedWord>3.</modifiedWord>
      <trackRevisions>false</trackRevisions>
    </reviewItem>
    <reviewItem>
      <errorID>b4392076-7798-4b8e-8710-acff5feebff1</errorID>
      <errorWord>人</errorWord>
      <group>L1_Word</group>
      <groupName>字词问题</groupName>
      <ability>L2_Typo</ability>
      <abilityName>字词错误</abilityName>
      <candidateList>
        <item>人在</item>
      </candidateList>
      <explain/>
      <paraID>32366EF9</paraID>
      <start>23</start>
      <end>25</end>
      <status>modified</status>
      <modifiedWord>人在</modifiedWord>
      <trackRevisions>false</trackRevisions>
    </reviewItem>
    <reviewItem>
      <errorID>9e31c1f6-4bd6-4275-8891-6146a0cdb8cf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59173617</paraID>
      <start>0</start>
      <end>2</end>
      <status>modified</status>
      <modifiedWord>4.</modifiedWord>
      <trackRevisions>false</trackRevisions>
    </reviewItem>
    <reviewItem>
      <errorID>8b31bd81-42e9-4c15-82e8-efda16de8653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765E9836</paraID>
      <start>0</start>
      <end>2</end>
      <status>modified</status>
      <modifiedWord>5.</modifiedWord>
      <trackRevisions>false</trackRevisions>
    </reviewItem>
    <reviewItem>
      <errorID>4ef3f847-fa6c-4ad2-ae4e-e5c697de520a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1F393796</paraID>
      <start>0</start>
      <end>2</end>
      <status>modified</status>
      <modifiedWord>1.</modifiedWord>
      <trackRevisions>false</trackRevisions>
    </reviewItem>
    <reviewItem>
      <errorID>a0bfe1a3-f667-418f-9ff0-e3a56ce14dfc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462964A1</paraID>
      <start>0</start>
      <end>2</end>
      <status>modified</status>
      <modifiedWord>2.</modifiedWord>
      <trackRevisions>false</trackRevisions>
    </reviewItem>
    <reviewItem>
      <errorID>cb4bed36-6836-42b1-b495-b6b92c425565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16175AB4</paraID>
      <start>0</start>
      <end>2</end>
      <status>modified</status>
      <modifiedWord>3.</modifiedWord>
      <trackRevisions>false</trackRevisions>
    </reviewItem>
    <reviewItem>
      <errorID>05b537a5-d168-4e70-9e15-4afeed82f4d9</errorID>
      <errorWord>源</errorWord>
      <group>L1_Word</group>
      <groupName>字词问题</groupName>
      <ability>L2_Typo</ability>
      <abilityName>字词错误</abilityName>
      <candidateList>
        <item>源局</item>
      </candidateList>
      <explain/>
      <paraID>16175AB4</paraID>
      <start>17</start>
      <end>19</end>
      <status>modified</status>
      <modifiedWord>源局</modifiedWord>
      <trackRevisions>false</trackRevisions>
    </reviewItem>
    <reviewItem>
      <errorID>fbd24c94-8c8e-458c-ae32-ec988cb0c6a8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2040E55D</paraID>
      <start>0</start>
      <end>2</end>
      <status>modified</status>
      <modifiedWord>4.</modifiedWord>
      <trackRevisions>false</trackRevisions>
    </reviewItem>
    <reviewItem>
      <errorID>1764d258-1c89-415e-a924-95266c8273ce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48840AF4</paraID>
      <start>0</start>
      <end>2</end>
      <status>modified</status>
      <modifiedWord>6.</modifiedWord>
      <trackRevisions>false</trackRevisions>
    </reviewItem>
    <reviewItem>
      <errorID>d198804b-bd27-4310-bfdf-26be4e21abd3</errorID>
      <errorWord>涉及到</errorWord>
      <group>L1_Grammar</group>
      <groupName>语法问题</groupName>
      <ability>L2_Grammar</ability>
      <abilityName>语法错误</abilityName>
      <candidateList>
        <item>涉及</item>
      </candidateList>
      <explain>〈动〉牵涉到；关联到：案子～好几个人｜这个问题～面很广。</explain>
      <paraID>275EFCA6</paraID>
      <start>6</start>
      <end>8</end>
      <status>modified</status>
      <modifiedWord>涉及</modifiedWord>
      <trackRevisions>false</trackRevisions>
    </reviewItem>
    <reviewItem>
      <errorID>7c6c2e88-060b-4847-a1be-77c7597b3949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428EB891</paraID>
      <start>0</start>
      <end>2</end>
      <status>modified</status>
      <modifiedWord>7.</modifiedWord>
      <trackRevisions>false</trackRevisions>
    </reviewItem>
    <reviewItem>
      <errorID>667a5e50-02de-40be-bd07-94d2284e9936</errorID>
      <errorWord>，</errorWord>
      <group>L1_Word</group>
      <groupName>字词问题</groupName>
      <ability>L2_Typo</ability>
      <abilityName>字词错误</abilityName>
      <candidateList>
        <item>，并</item>
      </candidateList>
      <explain/>
      <paraID>528A41B8</paraID>
      <start>79</start>
      <end>81</end>
      <status>modified</status>
      <modifiedWord>，并</modifiedWord>
      <trackRevisions>false</trackRevisions>
    </reviewItem>
    <reviewItem>
      <errorID>aec70a4b-ff38-44f1-bdf1-e4e21909dd2d</errorID>
      <errorWord>(</errorWord>
      <group>L1_Format</group>
      <groupName>格式问题</groupName>
      <ability>L2_HalfPunc</ability>
      <abilityName>全半角检查</abilityName>
      <candidateList>
        <item>（</item>
      </candidateList>
      <explain>文本全半角错误。</explain>
      <paraID>253AB055</paraID>
      <start>113</start>
      <end>114</end>
      <status>modified</status>
      <modifiedWord>（</modifiedWord>
      <trackRevisions>false</trackRevisions>
    </reviewItem>
    <reviewItem>
      <errorID>5afd60a0-f711-4d88-80b8-ef22f17f04d2</errorID>
      <errorWord>)</errorWord>
      <group>L1_Format</group>
      <groupName>格式问题</groupName>
      <ability>L2_HalfPunc</ability>
      <abilityName>全半角检查</abilityName>
      <candidateList>
        <item>）</item>
      </candidateList>
      <explain>文本全半角错误。</explain>
      <paraID>253AB055</paraID>
      <start>119</start>
      <end>120</end>
      <status>modified</status>
      <modifiedWord>）</modifiedWord>
      <trackRevisions>false</trackRevisions>
    </reviewItem>
    <reviewItem>
      <errorID>506d5a4c-39ae-4760-8266-71db3a0574c2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2AEA713B</paraID>
      <start>0</start>
      <end>2</end>
      <status>modified</status>
      <modifiedWord>8.</modifiedWord>
      <trackRevisions>false</trackRevisions>
    </reviewItem>
    <reviewItem>
      <errorID>5b25319f-233a-44bf-ab07-98e2cf34ef21</errorID>
      <errorWord>之日起至</errorWord>
      <group>L1_Word</group>
      <groupName>字词问题</groupName>
      <ability>L2_Typo</ability>
      <abilityName>字词错误</abilityName>
      <candidateList>
        <item>之日起</item>
      </candidateList>
      <explain/>
      <paraID>1AF41F6D</paraID>
      <start>15</start>
      <end>18</end>
      <status>modified</status>
      <modifiedWord>之日起</modifiedWord>
      <trackRevisions>false</trackRevisions>
    </reviewItem>
    <reviewItem>
      <errorID>821807f2-ceb8-4c90-bac4-162c434d9515</errorID>
      <errorWord>直止</errorWord>
      <group>L1_Word</group>
      <groupName>字词问题</groupName>
      <ability>L2_Typo</ability>
      <abilityName>字词错误</abilityName>
      <candidateList>
        <item>直至</item>
      </candidateList>
      <explain/>
      <paraID>1ED013AB</paraID>
      <start>23</start>
      <end>25</end>
      <status>modified</status>
      <modifiedWord>直至</modifiedWord>
      <trackRevisions>false</trackRevisions>
    </reviewItem>
    <reviewItem>
      <errorID>a36ec67e-29a9-46c4-b09d-9b49d27b4f95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75025FB4</paraID>
      <start>0</start>
      <end>2</end>
      <status>modified</status>
      <modifiedWord>9.</modifiedWord>
      <trackRevisions>false</trackRevisions>
    </reviewItem>
    <reviewItem>
      <errorID>6f2d189a-a550-4681-aa4a-324ef57d2cfa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4B36E48A</paraID>
      <start>0</start>
      <end>3</end>
      <status>modified</status>
      <modifiedWord>10.</modifiedWord>
      <trackRevisions>false</trackRevisions>
    </reviewItem>
    <reviewItem>
      <errorID>3c81d184-6745-4e81-973e-b87f8cb45a9f</errorID>
      <errorWord>达</errorWord>
      <group>L1_Word</group>
      <groupName>字词问题</groupName>
      <ability>L2_Typo</ability>
      <abilityName>字词错误</abilityName>
      <candidateList>
        <item>达到</item>
      </candidateList>
      <explain>〈动〉到（多指抽象事物或程度）：达得到｜达不到｜目的没有～｜～国际水平。</explain>
      <paraID>2CD4F9DA</paraID>
      <start>21</start>
      <end>23</end>
      <status>modified</status>
      <modifiedWord>达到</modifiedWord>
      <trackRevisions>false</trackRevisions>
    </reviewItem>
    <reviewItem>
      <errorID>bb49a5c7-92f4-47d5-94b3-f0c912d3d845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62F321D7</paraID>
      <start>5</start>
      <end>7</end>
      <status>modified</status>
      <modifiedWord>1.</modifiedWord>
      <trackRevisions>false</trackRevisions>
    </reviewItem>
    <reviewItem>
      <errorID>2a12e2ba-89ff-41fe-a4a1-d1c097e8eb4e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2502E557</paraID>
      <start>5</start>
      <end>7</end>
      <status>modified</status>
      <modifiedWord>2.</modifiedWord>
      <trackRevisions>false</trackRevisions>
    </reviewItem>
    <reviewItem>
      <errorID>a2dd753d-ea70-4377-b121-be42bce978a7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1A5C15A4</paraID>
      <start>5</start>
      <end>7</end>
      <status>modified</status>
      <modifiedWord>3.</modifiedWord>
      <trackRevisions>false</trackRevisions>
    </reviewItem>
    <reviewItem>
      <errorID>d9e20f43-3bb3-43a5-b001-c821b350ec3b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3B0738DC</paraID>
      <start>5</start>
      <end>7</end>
      <status>modified</status>
      <modifiedWord>4.</modifiedWord>
      <trackRevisions>false</trackRevisions>
    </reviewItem>
    <reviewItem>
      <errorID>3cc84a10-3ee3-450c-a991-4f7be747bf17</errorID>
      <errorWord>用</errorWord>
      <group>L1_Word</group>
      <groupName>字词问题</groupName>
      <ability>L2_Typo</ability>
      <abilityName>字词错误</abilityName>
      <candidateList>
        <item>用由</item>
      </candidateList>
      <explain/>
      <paraID>3B0738DC</paraID>
      <start>52</start>
      <end>54</end>
      <status>modified</status>
      <modifiedWord>用由</modifiedWord>
      <trackRevisions>false</trackRevisions>
    </reviewItem>
    <reviewItem>
      <errorID>f2d0c441-5a1f-40eb-8640-0b5fcfd5895b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7D40AE0D</paraID>
      <start>6</start>
      <end>8</end>
      <status>modified</status>
      <modifiedWord>7.</modifiedWord>
      <trackRevisions>false</trackRevisions>
    </reviewItem>
    <reviewItem>
      <errorID>41ea362a-d0e7-4f6a-8807-4fcd49c3214c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2C490FB7</paraID>
      <start>0</start>
      <end>3</end>
      <status>modified</status>
      <modifiedWord>11.</modifiedWord>
      <trackRevisions>false</trackRevisions>
    </reviewItem>
    <reviewItem>
      <errorID>17ced344-71c2-49a5-bc96-d6e4fe15f378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68ACCB18</paraID>
      <start>0</start>
      <end>2</end>
      <status>modified</status>
      <modifiedWord>1.</modifiedWord>
      <trackRevisions>false</trackRevisions>
    </reviewItem>
    <reviewItem>
      <errorID>e3ea7e72-07f6-4b3c-9e35-58a6156eac29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68ACCB18</paraID>
      <start>32</start>
      <end>33</end>
      <status>modified</status>
      <modifiedWord>或</modifiedWord>
      <trackRevisions>false</trackRevisions>
    </reviewItem>
    <reviewItem>
      <errorID>0ce98c02-8ddc-4cff-9a3b-d4822e07203f</errorID>
      <errorWord>违约的</errorWord>
      <group>L1_Word</group>
      <groupName>字词问题</groupName>
      <ability>L2_Typo</ability>
      <abilityName>字词错误</abilityName>
      <candidateList>
        <item>违约</item>
      </candidateList>
      <explain/>
      <paraID> A4D3067</paraID>
      <start>7</start>
      <end>9</end>
      <status>modified</status>
      <modifiedWord>违约</modifiedWord>
      <trackRevisions>false</trackRevisions>
    </reviewItem>
    <reviewItem>
      <errorID>e687521f-cdd9-4508-92ec-759fa631d20e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2082F5</paraID>
      <start>4</start>
      <end>6</end>
      <status>modified</status>
      <modifiedWord>1.</modifiedWord>
      <trackRevisions>false</trackRevisions>
    </reviewItem>
    <reviewItem>
      <errorID>59f8f8ec-fb41-4c98-97b4-c33ec8ed0c98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4F5854C8</paraID>
      <start>4</start>
      <end>6</end>
      <status>modified</status>
      <modifiedWord>2.</modifiedWord>
      <trackRevisions>false</trackRevisions>
    </reviewItem>
    <reviewItem>
      <errorID>0d8c7984-703b-4bbf-8ce1-bfc101c67905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555867D5</paraID>
      <start>4</start>
      <end>6</end>
      <status>modified</status>
      <modifiedWord>3.</modifiedWord>
      <trackRevisions>false</trackRevisions>
    </reviewItem>
    <reviewItem>
      <errorID>d7f45c31-3885-4cf7-bf96-ded0da29aaca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2E2D9055</paraID>
      <start>0</start>
      <end>3</end>
      <status>modified</status>
      <modifiedWord>12.</modifiedWord>
      <trackRevisions>false</trackRevisions>
    </reviewItem>
    <reviewItem>
      <errorID>ebd74a4b-6058-4c12-a7e8-265887dc5781</errorID>
      <errorWord>法律、法规</errorWord>
      <group>L1_Word</group>
      <groupName>字词问题</groupName>
      <ability>L2_Typo</ability>
      <abilityName>字词错误</abilityName>
      <candidateList>
        <item>法律法规</item>
      </candidateList>
      <explain/>
      <paraID>1B547D28</paraID>
      <start>56</start>
      <end>60</end>
      <status>modified</status>
      <modifiedWord>法律法规</modifiedWord>
      <trackRevisions>false</trackRevisions>
    </reviewItem>
    <reviewItem>
      <errorID>cec899e8-9bf3-40f0-bd43-a6afb3121256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200A9049</paraID>
      <start>0</start>
      <end>3</end>
      <status>modified</status>
      <modifiedWord>13.</modifiedWord>
      <trackRevisions>false</trackRevisions>
    </reviewItem>
    <reviewItem>
      <errorID>9c0491e9-d959-4cee-bcfc-b69f04167e6e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3EAC1AE6</paraID>
      <start>0</start>
      <end>3</end>
      <status>modified</status>
      <modifiedWord>14.</modifiedWord>
      <trackRevisions>false</trackRevisions>
    </reviewItem>
    <reviewItem>
      <errorID>62ef3a0c-81ce-4d76-9502-1f04772391b3</errorID>
      <errorWord>一方的</errorWord>
      <group>L1_Word</group>
      <groupName>字词问题</groupName>
      <ability>L2_Typo</ability>
      <abilityName>字词错误</abilityName>
      <candidateList>
        <item>一方</item>
      </candidateList>
      <explain/>
      <paraID>487C1E2C</paraID>
      <start>37</start>
      <end>39</end>
      <status>modified</status>
      <modifiedWord>一方</modifiedWord>
      <trackRevisions>false</trackRevisions>
    </reviewItem>
    <reviewItem>
      <errorID>4babc553-eeef-4706-bb4e-dd472f78556c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2698C47A</paraID>
      <start>0</start>
      <end>3</end>
      <status>modified</status>
      <modifiedWord>15.</modifiedWord>
      <trackRevisions>false</trackRevisions>
    </reviewItem>
    <reviewItem>
      <errorID>166fb3ed-4c06-433d-b0b0-0d10d457e17d</errorID>
      <errorWord>)</errorWord>
      <group>L1_Format</group>
      <groupName>格式问题</groupName>
      <ability>L2_HalfPunc</ability>
      <abilityName>全半角检查</abilityName>
      <candidateList>
        <item>）</item>
      </candidateList>
      <explain>文本全半角错误。</explain>
      <paraID>43ADEFE4</paraID>
      <start>12</start>
      <end>13</end>
      <status>modified</status>
      <modifiedWord>）</modifiedWord>
      <trackRevisions>false</trackRevisions>
    </reviewItem>
    <reviewItem>
      <errorID>076f2cd5-624b-4183-a5e9-336afc6e77c4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4B915D30</paraID>
      <start>0</start>
      <end>3</end>
      <status>modified</status>
      <modifiedWord>16.</modifiedWord>
      <trackRevisions>false</trackRevisions>
    </reviewItem>
    <reviewItem>
      <errorID>dab2c84a-0b7d-4cba-b202-a371e0d33d29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102DC20D</paraID>
      <start>0</start>
      <end>3</end>
      <status>modified</status>
      <modifiedWord>17.</modifiedWord>
      <trackRevisions>false</trackRevisions>
    </reviewItem>
    <reviewItem>
      <errorID>2a65ea88-4c1e-432a-8fe6-ec232d3cc69e</errorID>
      <errorWord>的</errorWord>
      <group>L1_Word</group>
      <groupName>字词问题</groupName>
      <ability>L2_Typo</ability>
      <abilityName>字词错误</abilityName>
      <candidateList>
        <item>的农</item>
      </candidateList>
      <explain/>
      <paraID>3C6E8F62</paraID>
      <start>39</start>
      <end>41</end>
      <status>modified</status>
      <modifiedWord>的农</modifiedWord>
      <trackRevisions>false</trackRevisions>
    </reviewItem>
    <reviewItem>
      <errorID>081d377e-723b-4977-9d86-b26aba0444fb</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3C6E8F62</paraID>
      <start>129</start>
      <end>134</end>
      <status>modified</status>
      <modifiedWord>1%～3%</modifiedWord>
      <trackRevisions>false</trackRevisions>
    </reviewItem>
    <reviewItem>
      <errorID>59de258e-b750-427b-a502-1635d51dcefd</errorID>
      <errorWord>&lt;</errorWord>
      <group>L1_Format</group>
      <groupName>格式问题</groupName>
      <ability>L2_HalfPunc</ability>
      <abilityName>全半角检查</abilityName>
      <candidateList>
        <item>〈</item>
      </candidateList>
      <explain>文本全半角错误。</explain>
      <paraID>4DB8A039</paraID>
      <start>0</start>
      <end>1</end>
      <status>modified</status>
      <modifiedWord>〈</modifiedWord>
      <trackRevisions>false</trackRevisions>
    </reviewItem>
    <reviewItem>
      <errorID>3ec0b53d-e93d-4691-9a71-3ad774d3f528</errorID>
      <errorWord>&gt;</errorWord>
      <group>L1_Format</group>
      <groupName>格式问题</groupName>
      <ability>L2_HalfPunc</ability>
      <abilityName>全半角检查</abilityName>
      <candidateList>
        <item>〉</item>
      </candidateList>
      <explain>文本全半角错误。</explain>
      <paraID>4DB8A039</paraID>
      <start>6</start>
      <end>7</end>
      <status>modified</status>
      <modifiedWord>〉</modifiedWord>
      <trackRevisions>false</trackRevisions>
    </reviewItem>
    <reviewItem>
      <errorID>62229a70-39b6-4d94-9ccc-840a243e6419</errorID>
      <errorWord>(</errorWord>
      <group>L1_Format</group>
      <groupName>格式问题</groupName>
      <ability>L2_HalfPunc</ability>
      <abilityName>全半角检查</abilityName>
      <candidateList>
        <item>（</item>
      </candidateList>
      <explain>文本全半角错误。</explain>
      <paraID> 44F58E0</paraID>
      <start>29</start>
      <end>30</end>
      <status>modified</status>
      <modifiedWord>（</modifiedWord>
      <trackRevisions>false</trackRevisions>
    </reviewItem>
    <reviewItem>
      <errorID>033d5658-2697-42ae-ba64-63d95c3fbe39</errorID>
      <errorWord>)</errorWord>
      <group>L1_Format</group>
      <groupName>格式问题</groupName>
      <ability>L2_HalfPunc</ability>
      <abilityName>全半角检查</abilityName>
      <candidateList>
        <item>）</item>
      </candidateList>
      <explain>文本全半角错误。</explain>
      <paraID> 44F58E0</paraID>
      <start>39</start>
      <end>40</end>
      <status>modified</status>
      <modifiedWord>）</modifiedWord>
      <trackRevisions>false</trackRevisions>
    </reviewItem>
    <reviewItem>
      <errorID>32e0c938-d53f-4683-b39d-cc02a09dfb26</errorID>
      <errorWord>(</errorWord>
      <group>L1_Format</group>
      <groupName>格式问题</groupName>
      <ability>L2_HalfPunc</ability>
      <abilityName>全半角检查</abilityName>
      <candidateList>
        <item>（</item>
      </candidateList>
      <explain>文本全半角错误。</explain>
      <paraID> EFE3155</paraID>
      <start>36</start>
      <end>37</end>
      <status>modified</status>
      <modifiedWord>（</modifiedWord>
      <trackRevisions>false</trackRevisions>
    </reviewItem>
    <reviewItem>
      <errorID>37e2ae9b-3240-4096-9227-04dec070aa31</errorID>
      <errorWord>)</errorWord>
      <group>L1_Format</group>
      <groupName>格式问题</groupName>
      <ability>L2_HalfPunc</ability>
      <abilityName>全半角检查</abilityName>
      <candidateList>
        <item>）</item>
      </candidateList>
      <explain>文本全半角错误。</explain>
      <paraID> EFE3155</paraID>
      <start>46</start>
      <end>47</end>
      <status>modified</status>
      <modifiedWord>）</modifiedWord>
      <trackRevisions>false</trackRevisions>
    </reviewItem>
    <reviewItem>
      <errorID>13cfc308-6b91-4a9e-898c-c5b3e25c1f66</errorID>
      <errorWord>(</errorWord>
      <group>L1_Format</group>
      <groupName>格式问题</groupName>
      <ability>L2_HalfPunc</ability>
      <abilityName>全半角检查</abilityName>
      <candidateList>
        <item>（</item>
      </candidateList>
      <explain>文本全半角错误。</explain>
      <paraID>3ECDD14A</paraID>
      <start>36</start>
      <end>37</end>
      <status>modified</status>
      <modifiedWord>（</modifiedWord>
      <trackRevisions>false</trackRevisions>
    </reviewItem>
    <reviewItem>
      <errorID>d1e10afd-a438-49ec-9f78-326e2ec382b4</errorID>
      <errorWord>)</errorWord>
      <group>L1_Format</group>
      <groupName>格式问题</groupName>
      <ability>L2_HalfPunc</ability>
      <abilityName>全半角检查</abilityName>
      <candidateList>
        <item>）</item>
      </candidateList>
      <explain>文本全半角错误。</explain>
      <paraID>3ECDD14A</paraID>
      <start>46</start>
      <end>47</end>
      <status>modified</status>
      <modifiedWord>）</modifiedWord>
      <trackRevisions>false</trackRevisions>
    </reviewItem>
    <reviewItem>
      <errorID>76ac7f5b-c3b3-441e-a5fc-41745442b8a7</errorID>
      <errorWord>（</errorWord>
      <group>L1_Punc</group>
      <groupName>标点问题</groupName>
      <ability>L2_Punc</ability>
      <abilityName>标点符号检查</abilityName>
      <candidateList/>
      <explain>同一形式括号套用。</explain>
      <paraID>78F17B75</paraID>
      <start>113</start>
      <end>114</end>
      <status>ignored</status>
      <modifiedWord/>
      <trackRevisions>false</trackRevisions>
    </reviewItem>
    <reviewItem>
      <errorID>d94cc1a8-ef88-4706-ae17-f5792a61c613</errorID>
      <errorWord>）</errorWord>
      <group>L1_Punc</group>
      <groupName>标点问题</groupName>
      <ability>L2_Punc</ability>
      <abilityName>标点符号检查</abilityName>
      <candidateList/>
      <explain>同一形式括号套用。</explain>
      <paraID>78F17B75</paraID>
      <start>121</start>
      <end>122</end>
      <status>ignored</status>
      <modifiedWord/>
      <trackRevisions>false</trackRevisions>
    </reviewItem>
    <reviewItem>
      <errorID>8ae4d8b0-1c05-409a-b6a5-b306ff28723b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57F581DA</paraID>
      <start>0</start>
      <end>2</end>
      <status>modified</status>
      <modifiedWord>1.</modifiedWord>
      <trackRevisions>false</trackRevisions>
    </reviewItem>
    <reviewItem>
      <errorID>df1fc47b-b0a0-46e9-849b-42f172b3c54b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4C013BF2</paraID>
      <start>0</start>
      <end>2</end>
      <status>modified</status>
      <modifiedWord>2.</modifiedWord>
      <trackRevisions>false</trackRevisions>
    </reviewItem>
    <reviewItem>
      <errorID>25eaf42e-d11a-4f37-986b-233472b6ce85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684360AA</paraID>
      <start>0</start>
      <end>2</end>
      <status>modified</status>
      <modifiedWord>3.</modifiedWord>
      <trackRevisions>false</trackRevisions>
    </reviewItem>
    <reviewItem>
      <errorID>6388c810-f778-403c-9a6f-c0d570e21362</errorID>
      <errorWord>涉及到</errorWord>
      <group>L1_Grammar</group>
      <groupName>语法问题</groupName>
      <ability>L2_Grammar</ability>
      <abilityName>语法错误</abilityName>
      <candidateList>
        <item>涉及</item>
      </candidateList>
      <explain>〈动〉牵涉到；关联到：案子～好几个人｜这个问题～面很广。</explain>
      <paraID> 1877F1B</paraID>
      <start>4</start>
      <end>6</end>
      <status>modified</status>
      <modifiedWord>涉及</modifiedWord>
      <trackRevisions>false</trackRevisions>
    </reviewItem>
    <reviewItem>
      <errorID>81b4d0f5-fcdc-4d6b-9c7c-1aee2210046d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9</start>
      <end>13</end>
      <status>modified</status>
      <modifiedWord>勘查现场</modifiedWord>
      <trackRevisions>false</trackRevisions>
    </reviewItem>
    <reviewItem>
      <errorID>ce5241d6-1adb-43a4-ab28-b706fef94fd1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48</start>
      <end>52</end>
      <status>modified</status>
      <modifiedWord>勘查现场</modifiedWord>
      <trackRevisions>false</trackRevisions>
    </reviewItem>
    <reviewItem>
      <errorID>fc6024a4-15c7-4689-9c04-08e6702848de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7FCD67EF</paraID>
      <start>0</start>
      <end>2</end>
      <status>modified</status>
      <modifiedWord>4.</modifiedWord>
      <trackRevisions>false</trackRevisions>
    </reviewItem>
    <reviewItem>
      <errorID>75ab5f87-0187-4122-8ee3-4896dd7414d9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170</start>
      <end>172</end>
      <status>modified</status>
      <modifiedWord>》《</modifiedWord>
      <trackRevisions>false</trackRevisions>
    </reviewItem>
    <reviewItem>
      <errorID>6aa46f6d-7d40-4202-bf0b-cee23458cf35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190</start>
      <end>192</end>
      <status>modified</status>
      <modifiedWord>》《</modifiedWord>
      <trackRevisions>false</trackRevisions>
    </reviewItem>
    <reviewItem>
      <errorID>dfbfeea3-eef8-4667-ba10-ad507399ce8f</errorID>
      <errorWord>[2016]154号</errorWord>
      <group>L1_Knowledge</group>
      <groupName>知识性问题</groupName>
      <ability>L2_Knowledge</ability>
      <abilityName>其他知识</abilityName>
      <candidateList>
        <item>〔2016〕154号</item>
      </candidateList>
      <explain>发文字号格式错误。</explain>
      <paraID>19EC43A2</paraID>
      <start>270</start>
      <end>280</end>
      <status>modified</status>
      <modifiedWord>〔2016〕154号</modifiedWord>
      <trackRevisions>false</trackRevisions>
    </reviewItem>
    <reviewItem>
      <errorID>5471ff1b-baa4-4e13-8ef1-6fff4745fdbd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19EC43A2</paraID>
      <start>283</start>
      <end>291</end>
      <status>modified</status>
      <modifiedWord>住房和城乡建设厅</modifiedWord>
      <trackRevisions>false</trackRevisions>
    </reviewItem>
    <reviewItem>
      <errorID>800d1193-0cea-468b-bdc9-c3ec30403baa</errorID>
      <errorWord>[2018]29号</errorWord>
      <group>L1_Knowledge</group>
      <groupName>知识性问题</groupName>
      <ability>L2_Knowledge</ability>
      <abilityName>其他知识</abilityName>
      <candidateList>
        <item>〔2018〕29号</item>
      </candidateList>
      <explain>发文字号格式错误。</explain>
      <paraID>19EC43A2</paraID>
      <start>331</start>
      <end>340</end>
      <status>modified</status>
      <modifiedWord>〔2018〕29号</modifiedWord>
      <trackRevisions>false</trackRevisions>
    </reviewItem>
    <reviewItem>
      <errorID>03af5900-034a-4ced-bd5d-a2f0873cd328</errorID>
      <errorWord>[2016]154号</errorWord>
      <group>L1_Knowledge</group>
      <groupName>知识性问题</groupName>
      <ability>L2_Knowledge</ability>
      <abilityName>其他知识</abilityName>
      <candidateList>
        <item>〔2016〕154号</item>
      </candidateList>
      <explain>发文字号格式错误。</explain>
      <paraID>5C492995</paraID>
      <start>32</start>
      <end>42</end>
      <status>modified</status>
      <modifiedWord>〔2016〕154号</modifiedWord>
      <trackRevisions>false</trackRevisions>
    </reviewItem>
    <reviewItem>
      <errorID>9b55647f-3a5c-4d8d-b0ca-bc991f1749c4</errorID>
      <errorWord>[2016]154号</errorWord>
      <group>L1_Knowledge</group>
      <groupName>知识性问题</groupName>
      <ability>L2_Knowledge</ability>
      <abilityName>其他知识</abilityName>
      <candidateList>
        <item>〔2016〕154号</item>
      </candidateList>
      <explain>发文字号格式错误。</explain>
      <paraID>411F702F</paraID>
      <start>33</start>
      <end>43</end>
      <status>modified</status>
      <modifiedWord>〔2016〕154号</modifiedWord>
      <trackRevisions>false</trackRevisions>
    </reviewItem>
    <reviewItem>
      <errorID>5b42024a-81aa-4bf6-a976-e1822b9736b3</errorID>
      <errorWord>-</errorWord>
      <group>L1_Format</group>
      <groupName>格式问题</groupName>
      <ability>L2_HalfPunc</ability>
      <abilityName>全半角检查</abilityName>
      <candidateList>
        <item>－</item>
      </candidateList>
      <explain>文本全半角错误。</explain>
      <paraID> C4C6BA1</paraID>
      <start>26</start>
      <end>27</end>
      <status>modified</status>
      <modifiedWord>－</modifiedWord>
      <trackRevisions>false</trackRevisions>
    </reviewItem>
    <reviewItem>
      <errorID>4a742713-930e-4493-9c14-4edf8c3a4d2a</errorID>
      <errorWord>-</errorWord>
      <group>L1_Format</group>
      <groupName>格式问题</groupName>
      <ability>L2_HalfPunc</ability>
      <abilityName>全半角检查</abilityName>
      <candidateList>
        <item>－</item>
      </candidateList>
      <explain>文本全半角错误。</explain>
      <paraID>73221320</paraID>
      <start>28</start>
      <end>29</end>
      <status>modified</status>
      <modifiedWord>－</modifiedWord>
      <trackRevisions>false</trackRevisions>
    </reviewItem>
    <reviewItem>
      <errorID>f982b55d-0c8d-447a-9411-81fa17534897</errorID>
      <errorWord>[2016]154号</errorWord>
      <group>L1_Knowledge</group>
      <groupName>知识性问题</groupName>
      <ability>L2_Knowledge</ability>
      <abilityName>其他知识</abilityName>
      <candidateList>
        <item>〔2016〕154号</item>
      </candidateList>
      <explain>发文字号格式错误。</explain>
      <paraID>4A5F93C9</paraID>
      <start>31</start>
      <end>41</end>
      <status>modified</status>
      <modifiedWord>〔2016〕154号</modifiedWord>
      <trackRevisions>false</trackRevisions>
    </reviewItem>
    <reviewItem>
      <errorID>532e1e23-ae3a-43b2-9838-6f21cabe7da4</errorID>
      <errorWord>[2016]154号</errorWord>
      <group>L1_Knowledge</group>
      <groupName>知识性问题</groupName>
      <ability>L2_Knowledge</ability>
      <abilityName>其他知识</abilityName>
      <candidateList>
        <item>〔2016〕154号</item>
      </candidateList>
      <explain>发文字号格式错误。</explain>
      <paraID>32FC5F30</paraID>
      <start>27</start>
      <end>37</end>
      <status>modified</status>
      <modifiedWord>〔2016〕154号</modifiedWord>
      <trackRevisions>false</trackRevisions>
    </reviewItem>
    <reviewItem>
      <errorID>d3122537-dd40-4b2a-a403-e0cbda60760c</errorID>
      <errorWord>-</errorWord>
      <group>L1_Format</group>
      <groupName>格式问题</groupName>
      <ability>L2_HalfPunc</ability>
      <abilityName>全半角检查</abilityName>
      <candidateList>
        <item>－</item>
      </candidateList>
      <explain>文本全半角错误。</explain>
      <paraID> 939EBCA</paraID>
      <start>41</start>
      <end>42</end>
      <status>modified</status>
      <modifiedWord>－</modifiedWord>
      <trackRevisions>false</trackRevisions>
    </reviewItem>
    <reviewItem>
      <errorID>49ef103b-ebde-4752-a01d-bd6e16477796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6124AD86</paraID>
      <start>0</start>
      <end>2</end>
      <status>modified</status>
      <modifiedWord>1.</modifiedWord>
      <trackRevisions>false</trackRevisions>
    </reviewItem>
    <reviewItem>
      <errorID>14732593-054e-46f6-9e60-fa7511c3cd4a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3A069DA9</paraID>
      <start>0</start>
      <end>2</end>
      <status>modified</status>
      <modifiedWord>2.</modifiedWord>
      <trackRevisions>false</trackRevisions>
    </reviewItem>
    <reviewItem>
      <errorID>6f5e538d-8828-487e-bee3-1abb92a4fde4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32</start>
      <end>34</end>
      <status>modified</status>
      <modifiedWord>》《</modifiedWord>
      <trackRevisions>false</trackRevisions>
    </reviewItem>
    <reviewItem>
      <errorID>8cbe3462-50eb-418f-9041-56de0230df5c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41</start>
      <end>43</end>
      <status>modified</status>
      <modifiedWord>》《</modifiedWord>
      <trackRevisions>false</trackRevisions>
    </reviewItem>
    <reviewItem>
      <errorID>f388c787-1014-4ad7-8802-21410adee1b5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47</start>
      <end>49</end>
      <status>modified</status>
      <modifiedWord>》《</modifiedWord>
      <trackRevisions>false</trackRevisions>
    </reviewItem>
    <reviewItem>
      <errorID>38814cd4-25ba-49b0-abb6-1c7a8834c195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5BDF7C78</paraID>
      <start>0</start>
      <end>2</end>
      <status>modified</status>
      <modifiedWord>3.</modifiedWord>
      <trackRevisions>false</trackRevisions>
    </reviewItem>
    <reviewItem>
      <errorID>7d75936d-be9b-47e2-a9c3-9ca3db3e39cc</errorID>
      <errorWord>[2025]273号</errorWord>
      <group>L1_Knowledge</group>
      <groupName>知识性问题</groupName>
      <ability>L2_Knowledge</ability>
      <abilityName>其他知识</abilityName>
      <candidateList>
        <item>〔2025〕273号</item>
      </candidateList>
      <explain>发文字号格式错误。</explain>
      <paraID>5BDF7C78</paraID>
      <start>14</start>
      <end>24</end>
      <status>modified</status>
      <modifiedWord>〔2025〕273号</modifiedWord>
      <trackRevisions>false</trackRevisions>
    </reviewItem>
    <reviewItem>
      <errorID>cf9c12b3-a54a-4c74-a8fd-3652162d1889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51CD13EE</paraID>
      <start>0</start>
      <end>2</end>
      <status>modified</status>
      <modifiedWord>4.</modifiedWord>
      <trackRevisions>false</trackRevisions>
    </reviewItem>
    <reviewItem>
      <errorID>7048ae8a-32a3-4ae5-b7db-27d167fa193a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F2A48EE</paraID>
      <start>0</start>
      <end>2</end>
      <status>modified</status>
      <modifiedWord>5.</modifiedWord>
      <trackRevisions>false</trackRevisions>
    </reviewItem>
    <reviewItem>
      <errorID>28905d2b-403b-45b6-b261-8cad7db56ff9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5850E7CA</paraID>
      <start>0</start>
      <end>2</end>
      <status>modified</status>
      <modifiedWord>6.</modifiedWord>
      <trackRevisions>false</trackRevisions>
    </reviewItem>
    <reviewItem>
      <errorID>76e52229-c5da-4e9f-bfc7-b328634f7602</errorID>
      <errorWord>[2016]154号</errorWord>
      <group>L1_Knowledge</group>
      <groupName>知识性问题</groupName>
      <ability>L2_Knowledge</ability>
      <abilityName>其他知识</abilityName>
      <candidateList>
        <item>〔2016〕154号</item>
      </candidateList>
      <explain>发文字号格式错误。</explain>
      <paraID>5850E7CA</paraID>
      <start>18</start>
      <end>28</end>
      <status>modified</status>
      <modifiedWord>〔2016〕154号</modifiedWord>
      <trackRevisions>false</trackRevisions>
    </reviewItem>
    <reviewItem>
      <errorID>492a42d4-fd71-4886-90b7-e55ffcb973b9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75102FC4</paraID>
      <start>0</start>
      <end>2</end>
      <status>modified</status>
      <modifiedWord>7.</modifiedWord>
      <trackRevisions>false</trackRevisions>
    </reviewItem>
    <reviewItem>
      <errorID>310edba8-1da9-452b-8528-52fa86c85ba0</errorID>
      <errorWord>[2016]154号</errorWord>
      <group>L1_Knowledge</group>
      <groupName>知识性问题</groupName>
      <ability>L2_Knowledge</ability>
      <abilityName>其他知识</abilityName>
      <candidateList>
        <item>〔2016〕154号</item>
      </candidateList>
      <explain>发文字号格式错误。</explain>
      <paraID>75102FC4</paraID>
      <start>17</start>
      <end>27</end>
      <status>modified</status>
      <modifiedWord>〔2016〕154号</modifiedWord>
      <trackRevisions>false</trackRevisions>
    </reviewItem>
    <reviewItem>
      <errorID>592bfef7-404c-48e9-8cac-632dd53cfa28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7C33BB94</paraID>
      <start>0</start>
      <end>2</end>
      <status>modified</status>
      <modifiedWord>8.</modifiedWord>
      <trackRevisions>false</trackRevisions>
    </reviewItem>
    <reviewItem>
      <errorID>5c62e327-770e-4ba4-be80-9e326bfe2ef5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5399273D</paraID>
      <start>0</start>
      <end>3</end>
      <status>modified</status>
      <modifiedWord>（一）</modifiedWord>
      <trackRevisions>false</trackRevisions>
    </reviewItem>
    <reviewItem>
      <errorID>31c13cd7-2917-497d-b23d-7098e7bd1faa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331A2C93</paraID>
      <start>1</start>
      <end>3</end>
      <status>modified</status>
      <modifiedWord>1.</modifiedWord>
      <trackRevisions>false</trackRevisions>
    </reviewItem>
    <reviewItem>
      <errorID>8d1df753-637a-4871-911e-afecf8a9c8f4</errorID>
      <errorWord>(</errorWord>
      <group>L1_Format</group>
      <groupName>格式问题</groupName>
      <ability>L2_HalfPunc</ability>
      <abilityName>全半角检查</abilityName>
      <candidateList>
        <item>（</item>
      </candidateList>
      <explain>文本全半角错误。</explain>
      <paraID> 9479831</paraID>
      <start>28</start>
      <end>29</end>
      <status>modified</status>
      <modifiedWord>（</modifiedWord>
      <trackRevisions>false</trackRevisions>
    </reviewItem>
    <reviewItem>
      <errorID>659cd574-04d5-48db-a37c-5ac40e48280d</errorID>
      <errorWord>)</errorWord>
      <group>L1_Format</group>
      <groupName>格式问题</groupName>
      <ability>L2_HalfPunc</ability>
      <abilityName>全半角检查</abilityName>
      <candidateList>
        <item>）</item>
      </candidateList>
      <explain>文本全半角错误。</explain>
      <paraID> 9479831</paraID>
      <start>38</start>
      <end>39</end>
      <status>modified</status>
      <modifiedWord>）</modifiedWord>
      <trackRevisions>false</trackRevisions>
    </reviewItem>
    <reviewItem>
      <errorID>d98e0779-08be-470f-8360-a83f3cfb909f</errorID>
      <errorWord>-</errorWord>
      <group>L1_Format</group>
      <groupName>格式问题</groupName>
      <ability>L2_HalfPunc</ability>
      <abilityName>全半角检查</abilityName>
      <candidateList>
        <item>－</item>
      </candidateList>
      <explain>文本全半角错误。</explain>
      <paraID>667EA88A</paraID>
      <start>16</start>
      <end>17</end>
      <status>modified</status>
      <modifiedWord>－</modifiedWord>
      <trackRevisions>false</trackRevisions>
    </reviewItem>
    <reviewItem>
      <errorID>ff18d836-45c2-4032-9b54-2a848c04c2c9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41572A36</paraID>
      <start>1</start>
      <end>3</end>
      <status>modified</status>
      <modifiedWord>2.</modifiedWord>
      <trackRevisions>false</trackRevisions>
    </reviewItem>
    <reviewItem>
      <errorID>06f51e64-7169-49aa-b7f4-a2b5daece340</errorID>
      <errorWord>-</errorWord>
      <group>L1_Format</group>
      <groupName>格式问题</groupName>
      <ability>L2_HalfPunc</ability>
      <abilityName>全半角检查</abilityName>
      <candidateList>
        <item>－</item>
      </candidateList>
      <explain>文本全半角错误。</explain>
      <paraID>41572A36</paraID>
      <start>25</start>
      <end>26</end>
      <status>modified</status>
      <modifiedWord>－</modifiedWord>
      <trackRevisions>false</trackRevisions>
    </reviewItem>
    <reviewItem>
      <errorID>5baae17d-bed6-4a78-8729-90af01a755e8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12B0D288</paraID>
      <start>1</start>
      <end>3</end>
      <status>modified</status>
      <modifiedWord>3.</modifiedWord>
      <trackRevisions>false</trackRevisions>
    </reviewItem>
    <reviewItem>
      <errorID>2060d977-322d-4d4f-be15-5ba63c013947</errorID>
      <errorWord>-</errorWord>
      <group>L1_Format</group>
      <groupName>格式问题</groupName>
      <ability>L2_HalfPunc</ability>
      <abilityName>全半角检查</abilityName>
      <candidateList>
        <item>－</item>
      </candidateList>
      <explain>文本全半角错误。</explain>
      <paraID>12B0D288</paraID>
      <start>28</start>
      <end>29</end>
      <status>modified</status>
      <modifiedWord>－</modifiedWord>
      <trackRevisions>false</trackRevisions>
    </reviewItem>
    <reviewItem>
      <errorID>47a91965-38f5-4520-95e6-f2a8f0db14f5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428F25A</paraID>
      <start>1</start>
      <end>3</end>
      <status>modified</status>
      <modifiedWord>4.</modifiedWord>
      <trackRevisions>false</trackRevisions>
    </reviewItem>
    <reviewItem>
      <errorID>cf9510d1-77e6-40aa-8b04-b99a573baeb7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180EFEBC</paraID>
      <start>1</start>
      <end>3</end>
      <status>modified</status>
      <modifiedWord>5.</modifiedWord>
      <trackRevisions>false</trackRevisions>
    </reviewItem>
    <reviewItem>
      <errorID>8f8344a9-b31b-42a7-8ca3-2ea6a6c72cba</errorID>
      <errorWord>-</errorWord>
      <group>L1_Format</group>
      <groupName>格式问题</groupName>
      <ability>L2_HalfPunc</ability>
      <abilityName>全半角检查</abilityName>
      <candidateList>
        <item>－</item>
      </candidateList>
      <explain>文本全半角错误。</explain>
      <paraID>180EFEBC</paraID>
      <start>26</start>
      <end>27</end>
      <status>modified</status>
      <modifiedWord>－</modifiedWord>
      <trackRevisions>false</trackRevisions>
    </reviewItem>
    <reviewItem>
      <errorID>be758181-3187-4186-9c13-1585412cf863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620EED47</paraID>
      <start>1</start>
      <end>3</end>
      <status>modified</status>
      <modifiedWord>6.</modifiedWord>
      <trackRevisions>false</trackRevisions>
    </reviewItem>
    <reviewItem>
      <errorID>be6b1db5-abea-4240-98d8-ef0769c24eb8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3913E8CC</paraID>
      <start>1</start>
      <end>3</end>
      <status>modified</status>
      <modifiedWord>7.</modifiedWord>
      <trackRevisions>false</trackRevisions>
    </reviewItem>
    <reviewItem>
      <errorID>50a0e6c3-c99c-4cd7-9472-b223503e0f8e</errorID>
      <errorWord>-</errorWord>
      <group>L1_Format</group>
      <groupName>格式问题</groupName>
      <ability>L2_HalfPunc</ability>
      <abilityName>全半角检查</abilityName>
      <candidateList>
        <item>－</item>
      </candidateList>
      <explain>文本全半角错误。</explain>
      <paraID>3913E8CC</paraID>
      <start>30</start>
      <end>31</end>
      <status>modified</status>
      <modifiedWord>－</modifiedWord>
      <trackRevisions>false</trackRevisions>
    </reviewItem>
    <reviewItem>
      <errorID>650a4daf-53e0-4a8e-9e9a-0618c946d7f5</errorID>
      <errorWord>/）</errorWord>
      <group>L1_Punc</group>
      <groupName>标点问题</groupName>
      <ability>L2_Punc</ability>
      <abilityName>标点符号检查</abilityName>
      <candidateList>
        <item>）</item>
      </candidateList>
      <explain/>
      <paraID>3913E8CC</paraID>
      <start>44</start>
      <end>45</end>
      <status>modified</status>
      <modifiedWord>）</modifiedWord>
      <trackRevisions>false</trackRevisions>
    </reviewItem>
    <reviewItem>
      <errorID>ca64039b-c895-47e8-a434-f099a80277a0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32C5DA43</paraID>
      <start>0</start>
      <end>2</end>
      <status>modified</status>
      <modifiedWord>8.</modifiedWord>
      <trackRevisions>false</trackRevisions>
    </reviewItem>
    <reviewItem>
      <errorID>31bae2fe-53da-4e2d-b647-4dd443a5a303</errorID>
      <errorWord>-</errorWord>
      <group>L1_Format</group>
      <groupName>格式问题</groupName>
      <ability>L2_HalfPunc</ability>
      <abilityName>全半角检查</abilityName>
      <candidateList>
        <item>－</item>
      </candidateList>
      <explain>文本全半角错误。</explain>
      <paraID>32C5DA43</paraID>
      <start>24</start>
      <end>25</end>
      <status>modified</status>
      <modifiedWord>－</modifiedWord>
      <trackRevisions>false</trackRevisions>
    </reviewItem>
    <reviewItem>
      <errorID>685b711b-7382-4456-82d0-5d49efb9233f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2DA79752</paraID>
      <start>1</start>
      <end>3</end>
      <status>modified</status>
      <modifiedWord>9.</modifiedWord>
      <trackRevisions>false</trackRevisions>
    </reviewItem>
    <reviewItem>
      <errorID>3b7f4d90-b39a-4e2f-a664-e7c871ab1cbe</errorID>
      <errorWord>-</errorWord>
      <group>L1_Format</group>
      <groupName>格式问题</groupName>
      <ability>L2_HalfPunc</ability>
      <abilityName>全半角检查</abilityName>
      <candidateList>
        <item>－</item>
      </candidateList>
      <explain>文本全半角错误。</explain>
      <paraID>2DA79752</paraID>
      <start>25</start>
      <end>26</end>
      <status>modified</status>
      <modifiedWord>－</modifiedWord>
      <trackRevisions>false</trackRevisions>
    </reviewItem>
    <reviewItem>
      <errorID>49de531c-0339-4a24-b9fb-b75f93028b85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583E447</paraID>
      <start>0</start>
      <end>3</end>
      <status>modified</status>
      <modifiedWord>10.</modifiedWord>
      <trackRevisions>false</trackRevisions>
    </reviewItem>
    <reviewItem>
      <errorID>19989a8f-84b2-4944-a7f5-2d3de4124796</errorID>
      <errorWord>-</errorWord>
      <group>L1_Format</group>
      <groupName>格式问题</groupName>
      <ability>L2_HalfPunc</ability>
      <abilityName>全半角检查</abilityName>
      <candidateList>
        <item>－</item>
      </candidateList>
      <explain>文本全半角错误。</explain>
      <paraID> 583E447</paraID>
      <start>27</start>
      <end>28</end>
      <status>modified</status>
      <modifiedWord>－</modifiedWord>
      <trackRevisions>false</trackRevisions>
    </reviewItem>
    <reviewItem>
      <errorID>e70c1e6c-92a1-446c-bc98-c4a3cf215a7e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64F3EE30</paraID>
      <start>0</start>
      <end>3</end>
      <status>modified</status>
      <modifiedWord>11.</modifiedWord>
      <trackRevisions>false</trackRevisions>
    </reviewItem>
    <reviewItem>
      <errorID>5956efd5-c930-4b5b-ab14-8b1d359a2c1d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A3E3449</paraID>
      <start>0</start>
      <end>3</end>
      <status>modified</status>
      <modifiedWord>12.</modifiedWord>
      <trackRevisions>false</trackRevisions>
    </reviewItem>
    <reviewItem>
      <errorID>29c34453-e429-4fc7-9e9c-c1a741b1db23</errorID>
      <errorWord>-</errorWord>
      <group>L1_Format</group>
      <groupName>格式问题</groupName>
      <ability>L2_HalfPunc</ability>
      <abilityName>全半角检查</abilityName>
      <candidateList>
        <item>－</item>
      </candidateList>
      <explain>文本全半角错误。</explain>
      <paraID> A3E3449</paraID>
      <start>29</start>
      <end>30</end>
      <status>modified</status>
      <modifiedWord>－</modifiedWord>
      <trackRevisions>false</trackRevisions>
    </reviewItem>
    <reviewItem>
      <errorID>2336c9e3-5385-4dcb-b3ee-8e72cdb68010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614BBC55</paraID>
      <start>0</start>
      <end>3</end>
      <status>modified</status>
      <modifiedWord>13.</modifiedWord>
      <trackRevisions>false</trackRevisions>
    </reviewItem>
    <reviewItem>
      <errorID>5e477d5c-d369-403b-9656-455bb08f299c</errorID>
      <errorWord>-</errorWord>
      <group>L1_Format</group>
      <groupName>格式问题</groupName>
      <ability>L2_HalfPunc</ability>
      <abilityName>全半角检查</abilityName>
      <candidateList>
        <item>－</item>
      </candidateList>
      <explain>文本全半角错误。</explain>
      <paraID>614BBC55</paraID>
      <start>26</start>
      <end>27</end>
      <status>modified</status>
      <modifiedWord>－</modifiedWord>
      <trackRevisions>false</trackRevisions>
    </reviewItem>
    <reviewItem>
      <errorID>1acdb388-1089-4472-83db-5d6c46187970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19B92322</paraID>
      <start>0</start>
      <end>3</end>
      <status>modified</status>
      <modifiedWord>（二）</modifiedWord>
      <trackRevisions>false</trackRevisions>
    </reviewItem>
    <reviewItem>
      <errorID>900d7757-869f-4830-bb39-57abb44346da</errorID>
      <errorWord>费</errorWord>
      <group>L1_Word</group>
      <groupName>字词问题</groupName>
      <ability>L2_Typo</ability>
      <abilityName>字词错误</abilityName>
      <candidateList>
        <item>费用</item>
      </candidateList>
      <explain/>
      <paraID>42E73D55</paraID>
      <start>81</start>
      <end>83</end>
      <status>modified</status>
      <modifiedWord>费用</modifiedWord>
      <trackRevisions>false</trackRevisions>
    </reviewItem>
    <reviewItem>
      <errorID>34749a8b-ddeb-4a50-8af3-80a88b06a893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5307A700</paraID>
      <start>0</start>
      <end>2</end>
      <status>modified</status>
      <modifiedWord>1.</modifiedWord>
      <trackRevisions>false</trackRevisions>
    </reviewItem>
    <reviewItem>
      <errorID>7280426a-38ae-4632-a977-b2a348bc58b4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42A3E52D</paraID>
      <start>0</start>
      <end>2</end>
      <status>modified</status>
      <modifiedWord>2.</modifiedWord>
      <trackRevisions>false</trackRevisions>
    </reviewItem>
    <reviewItem>
      <errorID>cfd2c3ea-1901-491b-9e27-8be90846ed2f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3A516487</paraID>
      <start>0</start>
      <end>2</end>
      <status>modified</status>
      <modifiedWord>3.</modifiedWord>
      <trackRevisions>false</trackRevisions>
    </reviewItem>
    <reviewItem>
      <errorID>d9bb09c7-f9ef-4314-9900-b7ce3b6d0ab7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5CD03E47</paraID>
      <start>0</start>
      <end>2</end>
      <status>modified</status>
      <modifiedWord>4.</modifiedWord>
      <trackRevisions>false</trackRevisions>
    </reviewItem>
    <reviewItem>
      <errorID>e192597f-c82b-4cfb-9006-9acccb8a0115</errorID>
      <errorWord>[2018]29号</errorWord>
      <group>L1_Knowledge</group>
      <groupName>知识性问题</groupName>
      <ability>L2_Knowledge</ability>
      <abilityName>其他知识</abilityName>
      <candidateList>
        <item>〔2018〕29号</item>
      </candidateList>
      <explain>发文字号格式错误。</explain>
      <paraID>602BD090</paraID>
      <start>14</start>
      <end>23</end>
      <status>modified</status>
      <modifiedWord>〔2018〕29号</modifiedWord>
      <trackRevisions>false</trackRevisions>
    </reviewItem>
    <reviewItem>
      <errorID>6c2f53a4-eecf-421a-a577-cf217f2f2362</errorID>
      <errorWord>[2016]154号</errorWord>
      <group>L1_Knowledge</group>
      <groupName>知识性问题</groupName>
      <ability>L2_Knowledge</ability>
      <abilityName>其他知识</abilityName>
      <candidateList>
        <item>〔2016〕154号</item>
      </candidateList>
      <explain>发文字号格式错误。</explain>
      <paraID>33FC9280</paraID>
      <start>24</start>
      <end>34</end>
      <status>modified</status>
      <modifiedWord>〔2016〕154号</modifiedWord>
      <trackRevisions>false</trackRevisions>
    </reviewItem>
    <reviewItem>
      <errorID>07acd5b0-16e3-49e5-884a-6b373f27f006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5</start>
      <end>9</end>
      <status>modified</status>
      <modifiedWord>勘查现场</modifiedWord>
      <trackRevisions>false</trackRevisions>
    </reviewItem>
    <reviewItem>
      <errorID>c90ce7e5-3968-4799-982d-81cf674a4680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13</start>
      <end>17</end>
      <status>modified</status>
      <modifiedWord>勘查现场</modifiedWord>
      <trackRevisions>false</trackRevisions>
    </reviewItem>
    <reviewItem>
      <errorID>68dc57b6-423f-4768-b6d2-dd24beccbd57</errorID>
      <errorWord>（</errorWord>
      <group>L1_Punc</group>
      <groupName>标点问题</groupName>
      <ability>L2_Punc</ability>
      <abilityName>标点符号检查</abilityName>
      <candidateList/>
      <explain>同一形式括号套用。</explain>
      <paraID>417ABB36</paraID>
      <start>53</start>
      <end>54</end>
      <status>ignored</status>
      <modifiedWord/>
      <trackRevisions>false</trackRevisions>
    </reviewItem>
    <reviewItem>
      <errorID>2b7f03ed-9b55-4437-b475-ad128132566e</errorID>
      <errorWord>）</errorWord>
      <group>L1_Punc</group>
      <groupName>标点问题</groupName>
      <ability>L2_Punc</ability>
      <abilityName>标点符号检查</abilityName>
      <candidateList/>
      <explain>同一形式括号套用。</explain>
      <paraID>417ABB36</paraID>
      <start>66</start>
      <end>67</end>
      <status>ignored</status>
      <modifiedWord/>
      <trackRevisions>false</trackRevisions>
    </reviewItem>
    <reviewItem>
      <errorID>1fae150e-f989-4872-afcb-53055a53d0cf</errorID>
      <errorWord>的的</errorWord>
      <group>L1_Word</group>
      <groupName>字词问题</groupName>
      <ability>L2_Typo</ability>
      <abilityName>字词错误</abilityName>
      <candidateList>
        <item>的</item>
      </candidateList>
      <explain>“的”常用于连接修饰语与名词性中心语，表示属性、所属或描述。</explain>
      <paraID>3FF3F402</paraID>
      <start>78</start>
      <end>79</end>
      <status>modified</status>
      <modifiedWord>的</modifiedWord>
      <trackRevisions>false</trackRevisions>
    </reviewItem>
    <reviewItem>
      <errorID>bc047af3-d2d1-4805-8513-e4da8f168c02</errorID>
      <errorWord>(</errorWord>
      <group>L1_Format</group>
      <groupName>格式问题</groupName>
      <ability>L2_HalfPunc</ability>
      <abilityName>全半角检查</abilityName>
      <candidateList>
        <item>（</item>
      </candidateList>
      <explain>文本全半角错误。</explain>
      <paraID>2890EB47</paraID>
      <start>28</start>
      <end>29</end>
      <status>modified</status>
      <modifiedWord>（</modifiedWord>
      <trackRevisions>false</trackRevisions>
    </reviewItem>
    <reviewItem>
      <errorID>20a167d3-cf03-4085-9ba5-a7f2e60437a1</errorID>
      <errorWord>)</errorWord>
      <group>L1_Format</group>
      <groupName>格式问题</groupName>
      <ability>L2_HalfPunc</ability>
      <abilityName>全半角检查</abilityName>
      <candidateList>
        <item>）</item>
      </candidateList>
      <explain>文本全半角错误。</explain>
      <paraID>2890EB47</paraID>
      <start>38</start>
      <end>39</end>
      <status>modified</status>
      <modifiedWord>）</modifiedWord>
      <trackRevisions>false</trackRevisions>
    </reviewItem>
    <reviewItem>
      <errorID>6c025769-f81c-4208-a632-dc71246eaf49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3CFE0EAC</paraID>
      <start>0</start>
      <end>2</end>
      <status>modified</status>
      <modifiedWord>1.</modifiedWord>
      <trackRevisions>false</trackRevisions>
    </reviewItem>
    <reviewItem>
      <errorID>896b7a4b-85f4-489b-901c-6004243700be</errorID>
      <errorWord>[2011]300号</errorWord>
      <group>L1_Knowledge</group>
      <groupName>知识性问题</groupName>
      <ability>L2_Knowledge</ability>
      <abilityName>其他知识</abilityName>
      <candidateList>
        <item>〔2011〕300号</item>
      </candidateList>
      <explain>发文字号格式错误。</explain>
      <paraID>32957919</paraID>
      <start>36</start>
      <end>46</end>
      <status>modified</status>
      <modifiedWord>〔2011〕300号</modifiedWord>
      <trackRevisions>false</trackRevisions>
    </reviewItem>
    <reviewItem>
      <errorID>be9505be-e09e-4005-906f-66bef9a8e2cd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D2FCA80</paraID>
      <start>0</start>
      <end>2</end>
      <status>modified</status>
      <modifiedWord>2.</modifiedWord>
      <trackRevisions>false</trackRevisions>
    </reviewItem>
    <reviewItem>
      <errorID>72793cd9-7edf-4fa3-9436-d71a8fa798e9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681E9D44</paraID>
      <start>0</start>
      <end>2</end>
      <status>modified</status>
      <modifiedWord>3.</modifiedWord>
      <trackRevisions>false</trackRevisions>
    </reviewItem>
    <reviewItem>
      <errorID>362f7d3e-d776-40e9-9612-ad978ce8efba</errorID>
      <errorWord>(</errorWord>
      <group>L1_Format</group>
      <groupName>格式问题</groupName>
      <ability>L2_HalfPunc</ability>
      <abilityName>全半角检查</abilityName>
      <candidateList>
        <item>（</item>
      </candidateList>
      <explain>文本全半角错误。</explain>
      <paraID>3F0EA004</paraID>
      <start>36</start>
      <end>37</end>
      <status>modified</status>
      <modifiedWord>（</modifiedWord>
      <trackRevisions>false</trackRevisions>
    </reviewItem>
    <reviewItem>
      <errorID>af38b95c-4f61-4730-96e3-c0ec3df888fd</errorID>
      <errorWord>)</errorWord>
      <group>L1_Format</group>
      <groupName>格式问题</groupName>
      <ability>L2_HalfPunc</ability>
      <abilityName>全半角检查</abilityName>
      <candidateList>
        <item>）</item>
      </candidateList>
      <explain>文本全半角错误。</explain>
      <paraID>3F0EA004</paraID>
      <start>46</start>
      <end>47</end>
      <status>modified</status>
      <modifiedWord>）</modifiedWord>
      <trackRevisions>false</trackRevisions>
    </reviewItem>
    <reviewItem>
      <errorID>a247697f-887e-4a4d-b05a-6da81adb3b2d</errorID>
      <errorWord>[2014]68号</errorWord>
      <group>L1_Knowledge</group>
      <groupName>知识性问题</groupName>
      <ability>L2_Knowledge</ability>
      <abilityName>其他知识</abilityName>
      <candidateList>
        <item>〔2014〕68号</item>
      </candidateList>
      <explain>发文字号格式错误。</explain>
      <paraID> 3922D21</paraID>
      <start>38</start>
      <end>47</end>
      <status>modified</status>
      <modifiedWord>〔2014〕68号</modifiedWord>
      <trackRevisions>false</trackRevisions>
    </reviewItem>
    <reviewItem>
      <errorID>7e8aa3f2-2826-4c9f-9e84-e5b45da0693e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77204E77</paraID>
      <start>0</start>
      <end>2</end>
      <status>modified</status>
      <modifiedWord>4.</modifiedWord>
      <trackRevisions>false</trackRevisions>
    </reviewItem>
    <reviewItem>
      <errorID>bf1057a8-d792-4e4c-b68e-0f8488c061a3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25C2A85C</paraID>
      <start>0</start>
      <end>2</end>
      <status>modified</status>
      <modifiedWord>5.</modifiedWord>
      <trackRevisions>false</trackRevisions>
    </reviewItem>
    <reviewItem>
      <errorID>6eea7e70-2fea-4745-8265-6600c0cf5192</errorID>
      <errorWord>(</errorWord>
      <group>L1_Format</group>
      <groupName>格式问题</groupName>
      <ability>L2_HalfPunc</ability>
      <abilityName>全半角检查</abilityName>
      <candidateList>
        <item>（</item>
      </candidateList>
      <explain>文本全半角错误。</explain>
      <paraID>25C2A85C</paraID>
      <start>120</start>
      <end>121</end>
      <status>modified</status>
      <modifiedWord>（</modifiedWord>
      <trackRevisions>false</trackRevisions>
    </reviewItem>
    <reviewItem>
      <errorID>187043ce-3255-4df7-ac0a-c1fb8ab6996d</errorID>
      <errorWord>)</errorWord>
      <group>L1_Format</group>
      <groupName>格式问题</groupName>
      <ability>L2_HalfPunc</ability>
      <abilityName>全半角检查</abilityName>
      <candidateList>
        <item>）</item>
      </candidateList>
      <explain>文本全半角错误。</explain>
      <paraID>25C2A85C</paraID>
      <start>158</start>
      <end>159</end>
      <status>modified</status>
      <modifiedWord>）</modifiedWord>
      <trackRevisions>false</trackRevisions>
    </reviewItem>
    <reviewItem>
      <errorID>011f5e7e-bb5b-4fd9-8ae6-a688a846b1ea</errorID>
      <errorWord>(</errorWord>
      <group>L1_Format</group>
      <groupName>格式问题</groupName>
      <ability>L2_HalfPunc</ability>
      <abilityName>全半角检查</abilityName>
      <candidateList>
        <item>（</item>
      </candidateList>
      <explain>文本全半角错误。</explain>
      <paraID>432CAACC</paraID>
      <start>45</start>
      <end>46</end>
      <status>modified</status>
      <modifiedWord>（</modifiedWord>
      <trackRevisions>false</trackRevisions>
    </reviewItem>
    <reviewItem>
      <errorID>a01ec3e8-a88f-40e9-9566-4c8ecf6f07b4</errorID>
      <errorWord>)</errorWord>
      <group>L1_Format</group>
      <groupName>格式问题</groupName>
      <ability>L2_HalfPunc</ability>
      <abilityName>全半角检查</abilityName>
      <candidateList>
        <item>）</item>
      </candidateList>
      <explain>文本全半角错误。</explain>
      <paraID>432CAACC</paraID>
      <start>48</start>
      <end>49</end>
      <status>modified</status>
      <modifiedWord>）</modifiedWord>
      <trackRevisions>false</trackRevisions>
    </reviewItem>
    <reviewItem>
      <errorID>1dd82d61-0fff-4d34-815d-5927c31b1fde</errorID>
      <errorWord>,</errorWord>
      <group>L1_Format</group>
      <groupName>格式问题</groupName>
      <ability>L2_HalfPunc</ability>
      <abilityName>全半角检查</abilityName>
      <candidateList>
        <item>，</item>
      </candidateList>
      <explain>文本全半角错误。</explain>
      <paraID>4696985E</paraID>
      <start>8</start>
      <end>9</end>
      <status>modified</status>
      <modifiedWord>，</modifiedWord>
      <trackRevisions>false</trackRevisions>
    </reviewItem>
    <reviewItem>
      <errorID>bbee84e6-a755-4eae-99fe-5ccd1f7e0637</errorID>
      <errorWord>,</errorWord>
      <group>L1_Format</group>
      <groupName>格式问题</groupName>
      <ability>L2_HalfPunc</ability>
      <abilityName>全半角检查</abilityName>
      <candidateList>
        <item>，</item>
      </candidateList>
      <explain>文本全半角错误。</explain>
      <paraID>4696985E</paraID>
      <start>34</start>
      <end>35</end>
      <status>modified</status>
      <modifiedWord>，</modifiedWord>
      <trackRevisions>false</trackRevisions>
    </reviewItem>
    <reviewItem>
      <errorID>687a16b6-1675-4511-89de-cacc35556569</errorID>
      <errorWord>间</errorWord>
      <group>L1_Word</group>
      <groupName>字词问题</groupName>
      <ability>L2_Typo</ability>
      <abilityName>字词错误</abilityName>
      <candidateList>
        <item>间内</item>
      </candidateList>
      <explain/>
      <paraID>4696985E</paraID>
      <start>47</start>
      <end>49</end>
      <status>modified</status>
      <modifiedWord>间内</modifiedWord>
      <trackRevisions>false</trackRevisions>
    </reviewItem>
    <reviewItem>
      <errorID>f25afebb-8c9f-4234-acd7-03515ede6897</errorID>
      <errorWord>本</errorWord>
      <group>L1_Word</group>
      <groupName>字词问题</groupName>
      <ability>L2_Typo</ability>
      <abilityName>字词错误</abilityName>
      <candidateList>
        <item>本次</item>
      </candidateList>
      <explain/>
      <paraID>3F51194B</paraID>
      <start>5</start>
      <end>7</end>
      <status>modified</status>
      <modifiedWord>本次</modifiedWord>
      <trackRevisions>false</trackRevisions>
    </reviewItem>
    <reviewItem>
      <errorID>5692b154-f7bb-446a-ba7e-cceadbcdef96</errorID>
      <errorWord>（</errorWord>
      <group>L1_Punc</group>
      <groupName>标点问题</groupName>
      <ability>L2_Punc</ability>
      <abilityName>标点符号检查</abilityName>
      <candidateList/>
      <explain>同一形式括号套用。</explain>
      <paraID>748D2CB6</paraID>
      <start>27</start>
      <end>28</end>
      <status>ignored</status>
      <modifiedWord/>
      <trackRevisions>false</trackRevisions>
    </reviewItem>
    <reviewItem>
      <errorID>5e7d5525-f7ee-46ca-9aaf-162e27e80860</errorID>
      <errorWord>）</errorWord>
      <group>L1_Punc</group>
      <groupName>标点问题</groupName>
      <ability>L2_Punc</ability>
      <abilityName>标点符号检查</abilityName>
      <candidateList/>
      <explain>同一形式括号套用。</explain>
      <paraID>748D2CB6</paraID>
      <start>48</start>
      <end>49</end>
      <status>ignored</status>
      <modifiedWord/>
      <trackRevisions>false</trackRevisions>
    </reviewItem>
    <reviewItem>
      <errorID>aeaa6a2a-fed0-49f6-8ac4-e52460d50975</errorID>
      <errorWord>虚假成份</errorWord>
      <group>L1_Word</group>
      <groupName>字词问题</groupName>
      <ability>L2_Variant</ability>
      <abilityName>异形词</abilityName>
      <candidateList>
        <item>虚假成分</item>
      </candidateList>
      <explain>词汇[虚假成份]的规范词形写作[虚假成分]。</explain>
      <paraID> DC2B89A</paraID>
      <start>94</start>
      <end>98</end>
      <status>modified</status>
      <modifiedWord>虚假成分</modifiedWord>
      <trackRevisions>false</trackRevisions>
    </reviewItem>
    <reviewItem>
      <errorID>1be48d09-bd76-46e7-9717-55d5cff89f63</errorID>
      <errorWord>法律、法规</errorWord>
      <group>L1_Word</group>
      <groupName>字词问题</groupName>
      <ability>L2_Typo</ability>
      <abilityName>字词错误</abilityName>
      <candidateList>
        <item>法律法规</item>
      </candidateList>
      <explain/>
      <paraID>7DE62611</paraID>
      <start>25</start>
      <end>29</end>
      <status>modified</status>
      <modifiedWord>法律法规</modifiedWord>
      <trackRevisions>false</trackRevisions>
    </reviewItem>
    <reviewItem>
      <errorID>85ccfbb9-cd61-4ba0-a592-fcb4193fa29b</errorID>
      <errorWord>作</errorWord>
      <group>L1_Word</group>
      <groupName>字词问题</groupName>
      <ability>L2_Typo</ability>
      <abilityName>字词错误</abilityName>
      <candidateList>
        <item>做</item>
      </candidateList>
      <explain>存在发音相同字词的误用。</explain>
      <paraID>3DB5C0C0</paraID>
      <start>26</start>
      <end>27</end>
      <status>modified</status>
      <modifiedWord>做</modifiedWord>
      <trackRevisions>false</trackRevisions>
    </reviewItem>
    <reviewItem>
      <errorID>03c8df52-208e-4cd0-84b2-4247030be288</errorID>
      <errorWord>(</errorWord>
      <group>L1_Format</group>
      <groupName>格式问题</groupName>
      <ability>L2_HalfPunc</ability>
      <abilityName>全半角检查</abilityName>
      <candidateList>
        <item>（</item>
      </candidateList>
      <explain>文本全半角错误。</explain>
      <paraID>4C2A48DF</paraID>
      <start>2</start>
      <end>3</end>
      <status>modified</status>
      <modifiedWord>（</modifiedWord>
      <trackRevisions>false</trackRevisions>
    </reviewItem>
    <reviewItem>
      <errorID>152b5a68-2a83-46f5-850a-631cbb8ae0ec</errorID>
      <errorWord>)</errorWord>
      <group>L1_Format</group>
      <groupName>格式问题</groupName>
      <ability>L2_HalfPunc</ability>
      <abilityName>全半角检查</abilityName>
      <candidateList>
        <item>）</item>
      </candidateList>
      <explain>文本全半角错误。</explain>
      <paraID>4C2A48DF</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1C2D459-27CC-4EE3-8FCB-D42B46D6A9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胡志霞</cp:lastModifiedBy>
  <cp:revision>11</cp:revision>
  <dcterms:created xsi:type="dcterms:W3CDTF">2023-02-26T08:01:00Z</dcterms:created>
  <dcterms:modified xsi:type="dcterms:W3CDTF">2026-10-28T01:16:31Z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0ACA919B84874DFF85AC53A615B5A73A_13</vt:lpwstr>
  </property>
  <property fmtid="{D5CDD505-2E9C-101B-9397-08002B2CF9AE}" pid="4" name="KSOTemplateDocerSaveRecord">
    <vt:lpwstr>eyJoZGlkIjoiYTQ2ZmFmZmMyOGYyNmY4MDQyMTdlNWJjYzViMDgwMzkiLCJ1c2VySWQiOiI0MDUyOTU3OTAifQ==</vt:lpwstr>
  </property>
</Properties>
</file>