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南京市政府采购</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公开招标文件</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tbl>
      <w:tblPr>
        <w:tblW w:w="10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632"/>
      </w:tblGrid>
      <w:tr>
        <w:trPr>
          <w:jc w:val="center"/>
          <w:trHeight w:val="1593"/>
        </w:trPr>
        <w:tc>
          <w:tcPr>
            <w:tcBorders>
              <w:top w:val="none" w:color="000000" w:sz="4" w:space="0"/>
              <w:left w:val="none" w:color="000000" w:sz="4" w:space="0"/>
              <w:bottom w:val="none" w:color="000000" w:sz="4" w:space="0"/>
              <w:right w:val="none" w:color="000000" w:sz="4" w:space="0"/>
            </w:tcBorders>
            <w:tcW w:w="10632" w:type="dxa"/>
            <w:textDirection w:val="lrTb"/>
            <w:noWrap w:val="false"/>
          </w:tcPr>
          <w:p>
            <w:pPr>
              <w:spacing w:line="360" w:lineRule="auto"/>
              <w:rPr>
                <w:rFonts w:ascii="黑体" w:eastAsia="黑体"/>
                <w:sz w:val="36"/>
                <w:szCs w:val="36"/>
              </w:rPr>
            </w:pPr>
            <w:r>
              <w:rPr>
                <w:rFonts w:hint="eastAsia" w:ascii="黑体" w:eastAsia="黑体"/>
                <w:sz w:val="36"/>
                <w:szCs w:val="36"/>
              </w:rPr>
              <w:t xml:space="preserve">采购编号：</w:t>
            </w:r>
            <w:r>
              <w:rPr>
                <w:rFonts w:hint="eastAsia" w:ascii="黑体" w:eastAsia="黑体"/>
                <w:sz w:val="36"/>
                <w:szCs w:val="36"/>
                <w:lang w:val="en-US"/>
              </w:rPr>
              <w:t xml:space="preserve">JSZC-320100-JSCY-G2026-0029</w:t>
            </w:r>
            <w:r/>
          </w:p>
          <w:p>
            <w:pPr>
              <w:ind w:left="1800" w:hanging="1800"/>
              <w:spacing w:line="360" w:lineRule="auto"/>
              <w:rPr>
                <w:rFonts w:ascii="黑体" w:eastAsia="黑体"/>
                <w:sz w:val="36"/>
                <w:szCs w:val="36"/>
                <w:lang w:val="en-US"/>
              </w:rPr>
            </w:pPr>
            <w:r>
              <w:rPr>
                <w:rFonts w:hint="eastAsia" w:ascii="黑体" w:eastAsia="黑体"/>
                <w:sz w:val="36"/>
                <w:szCs w:val="36"/>
              </w:rPr>
              <w:t xml:space="preserve">采购项目：</w:t>
            </w:r>
            <w:bookmarkStart w:id="0" w:name="OLE_LINK15"/>
            <w:r>
              <w:rPr>
                <w:rFonts w:hint="eastAsia" w:ascii="黑体" w:eastAsia="黑体"/>
                <w:sz w:val="36"/>
                <w:szCs w:val="36"/>
                <w:lang w:val="en-US"/>
              </w:rPr>
              <w:t xml:space="preserve">南京城市职业学院</w:t>
            </w:r>
            <w:r>
              <w:rPr>
                <w:rFonts w:ascii="黑体" w:eastAsia="黑体"/>
                <w:sz w:val="36"/>
                <w:szCs w:val="36"/>
                <w:lang w:val="en-US"/>
              </w:rPr>
              <w:t xml:space="preserve">2026-2029年溧水校区智能化设</w:t>
            </w:r>
            <w:r>
              <w:rPr>
                <w:rFonts w:hint="eastAsia" w:ascii="黑体" w:eastAsia="黑体"/>
                <w:sz w:val="36"/>
                <w:szCs w:val="36"/>
                <w:lang w:val="en-US"/>
              </w:rPr>
              <w:t xml:space="preserve">备</w:t>
            </w:r>
            <w:r/>
          </w:p>
          <w:p>
            <w:pPr>
              <w:ind w:left="1000" w:firstLine="590"/>
              <w:spacing w:line="360" w:lineRule="auto"/>
              <w:rPr>
                <w:rFonts w:ascii="黑体" w:eastAsia="黑体"/>
                <w:sz w:val="36"/>
                <w:szCs w:val="36"/>
                <w:lang w:val="en-US"/>
              </w:rPr>
            </w:pPr>
            <w:r>
              <w:rPr>
                <w:rFonts w:hint="eastAsia" w:ascii="黑体" w:eastAsia="黑体"/>
                <w:sz w:val="36"/>
                <w:szCs w:val="36"/>
                <w:lang w:val="en-US"/>
              </w:rPr>
              <w:t xml:space="preserve">（</w:t>
            </w:r>
            <w:r>
              <w:rPr>
                <w:rFonts w:ascii="黑体" w:eastAsia="黑体"/>
                <w:sz w:val="36"/>
                <w:szCs w:val="36"/>
                <w:lang w:val="en-US"/>
              </w:rPr>
              <w:t xml:space="preserve">监控</w:t>
            </w:r>
            <w:r>
              <w:rPr>
                <w:rFonts w:hint="eastAsia" w:ascii="黑体" w:eastAsia="黑体"/>
                <w:sz w:val="36"/>
                <w:szCs w:val="36"/>
                <w:lang w:val="en-US"/>
              </w:rPr>
              <w:t xml:space="preserve">）</w:t>
            </w:r>
            <w:r>
              <w:rPr>
                <w:rFonts w:ascii="黑体" w:eastAsia="黑体"/>
                <w:sz w:val="36"/>
                <w:szCs w:val="36"/>
                <w:lang w:val="en-US"/>
              </w:rPr>
              <w:t xml:space="preserve">维保服务</w:t>
            </w:r>
            <w:bookmarkEnd w:id="0"/>
            <w:r/>
            <w:r/>
          </w:p>
          <w:p>
            <w:pPr>
              <w:spacing w:line="360" w:lineRule="auto"/>
              <w:rPr>
                <w:rFonts w:ascii="黑体" w:eastAsia="黑体"/>
                <w:sz w:val="36"/>
                <w:szCs w:val="36"/>
              </w:rPr>
              <w:outlineLvl w:val="0"/>
            </w:pPr>
            <w:r>
              <w:rPr>
                <w:rFonts w:hint="eastAsia" w:ascii="黑体" w:eastAsia="黑体"/>
                <w:sz w:val="36"/>
                <w:szCs w:val="36"/>
              </w:rPr>
              <w:t xml:space="preserve">采购单位：</w:t>
            </w:r>
            <w:r>
              <w:rPr>
                <w:rFonts w:ascii="黑体" w:hAnsi="黑体" w:eastAsia="黑体" w:cs="黑体"/>
                <w:sz w:val="36"/>
                <w:szCs w:val="36"/>
              </w:rPr>
              <w:t xml:space="preserve">南京城市职业学院</w:t>
            </w:r>
            <w:r/>
          </w:p>
          <w:p>
            <w:pPr>
              <w:spacing w:line="360" w:lineRule="auto"/>
              <w:rPr>
                <w:rFonts w:ascii="黑体" w:eastAsia="黑体"/>
                <w:sz w:val="36"/>
                <w:szCs w:val="36"/>
              </w:rPr>
            </w:pPr>
            <w:r>
              <w:rPr>
                <w:rFonts w:hint="eastAsia" w:ascii="黑体" w:eastAsia="黑体"/>
                <w:sz w:val="36"/>
                <w:szCs w:val="36"/>
              </w:rPr>
              <w:t xml:space="preserve">采购类别：服务类</w:t>
            </w:r>
            <w:r/>
          </w:p>
        </w:tc>
      </w:tr>
    </w:tbl>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4915" cy="220853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3765398" cy="220911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6.4pt;height:173.9pt;mso-wrap-distance-left:0.0pt;mso-wrap-distance-top:0.0pt;mso-wrap-distance-right:0.0pt;mso-wrap-distance-bottom:0.0pt;" stroked="f">
                <v:path textboxrect="0,0,0,0"/>
                <v:imagedata r:id="rId21"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rPr>
      </w:pPr>
      <w:r>
        <w:rPr>
          <w:rFonts w:hint="eastAsia" w:ascii="黑体" w:hAnsi="宋体" w:eastAsia="黑体"/>
          <w:b/>
          <w:bCs/>
          <w:sz w:val="32"/>
        </w:rPr>
      </w:r>
      <w:r/>
    </w:p>
    <w:p>
      <w:pPr>
        <w:rPr>
          <w:rFonts w:hint="eastAsia" w:ascii="黑体" w:hAnsi="宋体" w:eastAsia="黑体"/>
          <w:b/>
          <w:bCs/>
          <w:sz w:val="32"/>
        </w:rPr>
      </w:pPr>
      <w:r>
        <w:rPr>
          <w:rFonts w:hint="eastAsia" w:ascii="黑体" w:hAnsi="宋体" w:eastAsia="黑体"/>
          <w:b/>
          <w:bCs/>
          <w:sz w:val="32"/>
        </w:rPr>
      </w:r>
      <w:r/>
    </w:p>
    <w:p>
      <w:pPr>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jc w:val="center"/>
        <w:spacing w:line="360" w:lineRule="auto"/>
        <w:rPr>
          <w:rFonts w:ascii="宋体" w:hAnsi="宋体"/>
          <w:b/>
          <w:bCs/>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十</w:t>
      </w:r>
      <w:r>
        <w:rPr>
          <w:rFonts w:hint="eastAsia" w:ascii="黑体" w:hAnsi="黑体" w:eastAsia="黑体" w:cs="黑体"/>
          <w:sz w:val="36"/>
          <w:szCs w:val="36"/>
        </w:rPr>
        <w:t xml:space="preserve">月</w:t>
      </w:r>
      <w:r/>
    </w:p>
    <w:p>
      <w:pPr>
        <w:jc w:val="center"/>
        <w:spacing w:before="100" w:beforeAutospacing="1" w:after="100" w:afterAutospacing="1"/>
        <w:rPr>
          <w:rFonts w:hint="eastAsia" w:ascii="黑体" w:hAnsi="宋体" w:eastAsia="黑体"/>
          <w:bCs/>
          <w:sz w:val="32"/>
          <w:szCs w:val="32"/>
        </w:rPr>
      </w:pPr>
      <w:r>
        <w:rPr>
          <w:rFonts w:hint="eastAsia" w:ascii="黑体" w:hAnsi="宋体" w:eastAsia="黑体"/>
          <w:bCs/>
          <w:sz w:val="32"/>
          <w:szCs w:val="32"/>
        </w:rPr>
        <w:t xml:space="preserve">目  录</w:t>
      </w:r>
      <w:r/>
    </w:p>
    <w:p>
      <w:pPr>
        <w:pStyle w:val="880"/>
        <w:jc w:val="both"/>
        <w:spacing w:line="360" w:lineRule="auto"/>
        <w:tabs>
          <w:tab w:val="right" w:pos="9060" w:leader="middleDot"/>
        </w:tabs>
        <w:rPr>
          <w:rFonts w:hint="eastAsia" w:ascii="宋体" w:hAnsi="宋体" w:eastAsia="宋体"/>
          <w:sz w:val="24"/>
          <w:szCs w:val="24"/>
        </w:rPr>
      </w:pPr>
      <w:r/>
      <w:hyperlink w:tooltip="#_Toc381716859" w:anchor="_Toc381716859" w:history="1">
        <w:r>
          <w:rPr>
            <w:rStyle w:val="910"/>
            <w:rFonts w:hint="eastAsia" w:ascii="宋体" w:hAnsi="宋体" w:eastAsia="宋体"/>
            <w:color w:val="auto"/>
            <w:sz w:val="24"/>
            <w:szCs w:val="24"/>
            <w:u w:val="none"/>
          </w:rPr>
          <w:t xml:space="preserve">第一章  </w:t>
        </w:r>
        <w:r>
          <w:rPr>
            <w:rStyle w:val="910"/>
            <w:rFonts w:hint="eastAsia" w:ascii="宋体" w:hAnsi="宋体" w:eastAsia="宋体"/>
            <w:color w:val="auto"/>
            <w:sz w:val="24"/>
            <w:szCs w:val="24"/>
            <w:u w:val="none"/>
            <w:lang w:val="en-US" w:eastAsia="zh-Hans"/>
          </w:rPr>
          <w:t xml:space="preserve">招标公告</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
    </w:p>
    <w:p>
      <w:pPr>
        <w:pStyle w:val="880"/>
        <w:jc w:val="both"/>
        <w:spacing w:line="360" w:lineRule="auto"/>
        <w:tabs>
          <w:tab w:val="right" w:pos="9060" w:leader="middleDot"/>
        </w:tabs>
        <w:rPr>
          <w:rFonts w:hint="eastAsia" w:ascii="宋体" w:hAnsi="宋体" w:eastAsia="宋体"/>
          <w:caps w:val="0"/>
          <w:sz w:val="24"/>
          <w:szCs w:val="24"/>
        </w:rPr>
      </w:pPr>
      <w:r>
        <w:rPr>
          <w:rStyle w:val="910"/>
          <w:rFonts w:hint="eastAsia" w:ascii="宋体" w:hAnsi="宋体" w:eastAsia="宋体"/>
          <w:color w:val="auto"/>
          <w:sz w:val="24"/>
          <w:szCs w:val="24"/>
          <w:u w:val="none"/>
          <w:lang w:val="en-US" w:eastAsia="zh-Hans"/>
        </w:rPr>
        <w:t xml:space="preserve">第二章  供应商须知</w:t>
      </w:r>
      <w:hyperlink w:tooltip="#_Toc381716860" w:anchor="_Toc381716860" w:history="1">
        <w:r>
          <w:rPr>
            <w:rFonts w:hint="eastAsia" w:ascii="宋体" w:hAnsi="宋体" w:eastAsia="宋体"/>
            <w:sz w:val="24"/>
            <w:szCs w:val="24"/>
          </w:rPr>
          <w:t xml:space="preserve">······························6</w:t>
        </w:r>
      </w:hyperlink>
      <w:r/>
      <w:r/>
    </w:p>
    <w:p>
      <w:pPr>
        <w:pStyle w:val="880"/>
        <w:jc w:val="both"/>
        <w:spacing w:line="360" w:lineRule="auto"/>
        <w:tabs>
          <w:tab w:val="right" w:pos="9060" w:leader="middleDot"/>
        </w:tabs>
        <w:rPr>
          <w:rFonts w:hint="eastAsia" w:ascii="宋体" w:hAnsi="宋体" w:eastAsia="宋体"/>
          <w:sz w:val="24"/>
          <w:szCs w:val="24"/>
        </w:rPr>
      </w:pPr>
      <w:r/>
      <w:hyperlink w:tooltip="#_Toc381716873" w:anchor="_Toc381716873" w:history="1">
        <w:r>
          <w:rPr>
            <w:rStyle w:val="910"/>
            <w:rFonts w:hint="eastAsia" w:ascii="宋体" w:hAnsi="宋体" w:eastAsia="宋体"/>
            <w:color w:val="auto"/>
            <w:sz w:val="24"/>
            <w:szCs w:val="24"/>
            <w:u w:val="none"/>
          </w:rPr>
          <w:t xml:space="preserve">第三章  纪律和职责</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0</w:t>
      </w:r>
      <w:r/>
    </w:p>
    <w:p>
      <w:pPr>
        <w:pStyle w:val="880"/>
        <w:jc w:val="both"/>
        <w:spacing w:line="360" w:lineRule="auto"/>
        <w:tabs>
          <w:tab w:val="right" w:pos="9060" w:leader="middleDot"/>
        </w:tabs>
        <w:rPr>
          <w:rFonts w:eastAsia="宋体"/>
        </w:rPr>
      </w:pPr>
      <w:r/>
      <w:hyperlink w:tooltip="#_Toc381716873" w:anchor="_Toc381716873" w:history="1">
        <w:r>
          <w:rPr>
            <w:rStyle w:val="910"/>
            <w:rFonts w:hint="eastAsia" w:ascii="宋体" w:hAnsi="宋体" w:eastAsia="宋体"/>
            <w:color w:val="auto"/>
            <w:sz w:val="24"/>
            <w:szCs w:val="24"/>
            <w:u w:val="none"/>
          </w:rPr>
          <w:t xml:space="preserve">第四章  评标标准</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1</w:t>
      </w:r>
      <w:r/>
    </w:p>
    <w:p>
      <w:pPr>
        <w:pStyle w:val="880"/>
        <w:jc w:val="both"/>
        <w:spacing w:line="360" w:lineRule="auto"/>
        <w:tabs>
          <w:tab w:val="right" w:pos="9060" w:leader="middleDot"/>
        </w:tabs>
        <w:rPr>
          <w:rFonts w:hint="eastAsia" w:ascii="宋体" w:hAnsi="宋体" w:eastAsia="宋体"/>
          <w:sz w:val="24"/>
          <w:szCs w:val="24"/>
        </w:rPr>
      </w:pPr>
      <w:r/>
      <w:hyperlink w:tooltip="#_Toc381716885" w:anchor="_Toc381716885" w:history="1">
        <w:r>
          <w:rPr>
            <w:rStyle w:val="910"/>
            <w:rFonts w:hint="eastAsia" w:ascii="宋体" w:hAnsi="宋体" w:eastAsia="宋体"/>
            <w:color w:val="auto"/>
            <w:sz w:val="24"/>
            <w:szCs w:val="24"/>
            <w:u w:val="none"/>
          </w:rPr>
          <w:t xml:space="preserve">第五章  采购项目需求</w:t>
        </w:r>
        <w:r>
          <w:rPr>
            <w:rFonts w:hint="eastAsia" w:ascii="宋体" w:hAnsi="宋体" w:eastAsia="宋体"/>
            <w:sz w:val="24"/>
            <w:szCs w:val="24"/>
          </w:rPr>
          <w:t xml:space="preserve">·····························</w:t>
        </w:r>
        <w:r>
          <w:rPr>
            <w:rFonts w:ascii="宋体" w:hAnsi="宋体" w:eastAsia="宋体"/>
            <w:sz w:val="24"/>
            <w:szCs w:val="24"/>
          </w:rPr>
          <w:t xml:space="preserve">2</w:t>
        </w:r>
      </w:hyperlink>
      <w:r>
        <w:rPr>
          <w:rFonts w:hint="eastAsia" w:ascii="宋体" w:hAnsi="宋体" w:eastAsia="宋体"/>
          <w:sz w:val="24"/>
          <w:szCs w:val="24"/>
        </w:rPr>
        <w:t xml:space="preserve">5</w:t>
      </w:r>
      <w:r/>
    </w:p>
    <w:p>
      <w:pPr>
        <w:pStyle w:val="880"/>
        <w:jc w:val="both"/>
        <w:spacing w:line="360" w:lineRule="auto"/>
        <w:tabs>
          <w:tab w:val="right" w:pos="9060" w:leader="middleDot"/>
        </w:tabs>
        <w:rPr>
          <w:rFonts w:eastAsia="宋体"/>
        </w:rPr>
      </w:pPr>
      <w:r/>
      <w:hyperlink w:tooltip="#_Toc381716885" w:anchor="_Toc381716885" w:history="1">
        <w:r>
          <w:rPr>
            <w:rStyle w:val="910"/>
            <w:rFonts w:hint="eastAsia" w:ascii="宋体" w:hAnsi="宋体" w:eastAsia="宋体"/>
            <w:color w:val="auto"/>
            <w:sz w:val="24"/>
            <w:szCs w:val="24"/>
            <w:u w:val="none"/>
          </w:rPr>
          <w:t xml:space="preserve">第六章 </w:t>
        </w:r>
        <w:r>
          <w:rPr>
            <w:rStyle w:val="910"/>
            <w:rFonts w:hint="eastAsia" w:ascii="宋体" w:hAnsi="宋体" w:eastAsia="宋体"/>
            <w:color w:val="auto"/>
            <w:sz w:val="24"/>
            <w:szCs w:val="24"/>
            <w:u w:val="none"/>
            <w:lang w:val="en-US"/>
          </w:rPr>
          <w:t xml:space="preserve"> </w:t>
        </w:r>
        <w:r>
          <w:rPr>
            <w:rStyle w:val="910"/>
            <w:rFonts w:hint="eastAsia" w:ascii="宋体" w:hAnsi="宋体" w:eastAsia="宋体"/>
            <w:color w:val="auto"/>
            <w:sz w:val="24"/>
            <w:szCs w:val="24"/>
            <w:u w:val="none"/>
          </w:rPr>
          <w:t xml:space="preserve">合同主要条款及格式</w:t>
        </w:r>
        <w:r>
          <w:rPr>
            <w:rFonts w:hint="eastAsia" w:ascii="宋体" w:hAnsi="宋体" w:eastAsia="宋体"/>
            <w:sz w:val="24"/>
            <w:szCs w:val="24"/>
          </w:rPr>
          <w:t xml:space="preserve">··························4</w:t>
        </w:r>
      </w:hyperlink>
      <w:r>
        <w:rPr>
          <w:rFonts w:hint="eastAsia" w:ascii="宋体" w:hAnsi="宋体" w:eastAsia="宋体"/>
          <w:sz w:val="24"/>
          <w:szCs w:val="24"/>
          <w:lang w:val="en-US"/>
        </w:rPr>
        <w:t xml:space="preserve">0</w:t>
      </w:r>
      <w:r/>
    </w:p>
    <w:p>
      <w:pPr>
        <w:pStyle w:val="880"/>
        <w:jc w:val="both"/>
        <w:spacing w:line="360" w:lineRule="auto"/>
        <w:tabs>
          <w:tab w:val="right" w:pos="9060" w:leader="middleDot"/>
        </w:tabs>
        <w:rPr>
          <w:rFonts w:hint="eastAsia" w:ascii="宋体" w:hAnsi="宋体" w:eastAsia="宋体"/>
          <w:caps w:val="0"/>
          <w:sz w:val="24"/>
          <w:szCs w:val="24"/>
        </w:rPr>
      </w:pPr>
      <w:r/>
      <w:hyperlink w:tooltip="#_Toc381716888" w:anchor="_Toc381716888" w:history="1">
        <w:r>
          <w:rPr>
            <w:rStyle w:val="910"/>
            <w:rFonts w:hint="eastAsia" w:ascii="宋体" w:hAnsi="宋体" w:eastAsia="宋体"/>
            <w:color w:val="auto"/>
            <w:sz w:val="24"/>
            <w:szCs w:val="24"/>
            <w:u w:val="none"/>
          </w:rPr>
          <w:t xml:space="preserve">第七章  投标文件格式</w:t>
        </w:r>
        <w:r>
          <w:rPr>
            <w:rFonts w:hint="eastAsia" w:ascii="宋体" w:hAnsi="宋体" w:eastAsia="宋体"/>
            <w:sz w:val="24"/>
            <w:szCs w:val="24"/>
          </w:rPr>
          <w:t xml:space="preserve">·····························</w:t>
        </w:r>
        <w:r>
          <w:rPr>
            <w:rFonts w:hint="eastAsia" w:ascii="宋体" w:hAnsi="宋体" w:eastAsia="宋体"/>
            <w:sz w:val="24"/>
            <w:szCs w:val="24"/>
            <w:lang w:val="en-US"/>
          </w:rPr>
          <w:t xml:space="preserve">4</w:t>
        </w:r>
      </w:hyperlink>
      <w:r>
        <w:rPr>
          <w:rFonts w:hint="eastAsia" w:ascii="宋体" w:hAnsi="宋体" w:eastAsia="宋体"/>
          <w:sz w:val="24"/>
          <w:szCs w:val="24"/>
          <w:lang w:val="en-US"/>
        </w:rPr>
        <w:t xml:space="preserve">8</w:t>
      </w:r>
      <w:r/>
    </w:p>
    <w:p>
      <w:pPr>
        <w:jc w:val="both"/>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黑体" w:hAnsi="黑体" w:eastAsia="黑体" w:cs="黑体"/>
          <w:sz w:val="32"/>
          <w:szCs w:val="32"/>
          <w:lang w:val="en-U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rPr>
        <w:t xml:space="preserve">招标公告</w:t>
      </w:r>
      <w:r/>
    </w:p>
    <w:p>
      <w:pPr>
        <w:pStyle w:val="896"/>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bCs/>
          <w:u w:val="single"/>
          <w:lang w:val="en-US"/>
        </w:rPr>
        <w:t xml:space="preserve">南京城市职业学院2026-2029年溧水校区智能化设备（监控）维保服务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11</w:t>
      </w:r>
      <w:r>
        <w:rPr>
          <w:rFonts w:hint="eastAsia" w:ascii="宋体" w:hAnsi="宋体" w:eastAsia="宋体" w:cs="宋体"/>
          <w:u w:val="single"/>
        </w:rPr>
        <w:t xml:space="preserve">月</w:t>
      </w:r>
      <w:r>
        <w:rPr>
          <w:rFonts w:hint="eastAsia" w:ascii="宋体" w:hAnsi="宋体" w:eastAsia="宋体" w:cs="宋体"/>
          <w:u w:val="single"/>
          <w:lang w:val="en-US"/>
        </w:rPr>
        <w:t xml:space="preserve">11</w:t>
      </w:r>
      <w:r>
        <w:rPr>
          <w:rFonts w:hint="eastAsia" w:ascii="宋体" w:hAnsi="宋体" w:eastAsia="宋体" w:cs="宋体"/>
          <w:u w:val="single"/>
        </w:rPr>
        <w:t xml:space="preserve">日9时00分</w:t>
      </w:r>
      <w:r>
        <w:rPr>
          <w:rFonts w:hint="eastAsia" w:ascii="宋体" w:hAnsi="宋体" w:eastAsia="宋体" w:cs="宋体"/>
        </w:rPr>
        <w:t xml:space="preserve">（北京时间）前递交投标文件。</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1.1采购编号：</w:t>
      </w:r>
      <w:r>
        <w:rPr>
          <w:rFonts w:hint="eastAsia" w:ascii="宋体" w:hAnsi="宋体" w:eastAsia="宋体" w:cs="宋体"/>
        </w:rPr>
        <w:t xml:space="preserve">JSZC-320100-JSCY-G2026-0029</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1.2项目名称：</w:t>
      </w:r>
      <w:r>
        <w:rPr>
          <w:rFonts w:hint="eastAsia" w:ascii="宋体" w:hAnsi="宋体" w:eastAsia="宋体" w:cs="宋体"/>
          <w:lang w:val="en-US"/>
        </w:rPr>
        <w:t xml:space="preserve">南京城市职业学院2026-2029年</w:t>
      </w:r>
      <w:bookmarkStart w:id="1" w:name="OLE_LINK18"/>
      <w:r>
        <w:rPr>
          <w:rFonts w:hint="eastAsia" w:ascii="宋体" w:hAnsi="宋体" w:eastAsia="宋体" w:cs="宋体"/>
          <w:lang w:val="en-US"/>
        </w:rPr>
        <w:t xml:space="preserve">溧水校区智能化设备（监控）维保服务</w:t>
      </w:r>
      <w:bookmarkEnd w:id="1"/>
      <w:r/>
      <w:r/>
    </w:p>
    <w:p>
      <w:pPr>
        <w:pStyle w:val="896"/>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1.</w:t>
      </w:r>
      <w:r>
        <w:rPr>
          <w:rFonts w:hint="eastAsia" w:ascii="宋体" w:hAnsi="宋体" w:eastAsia="宋体" w:cs="宋体"/>
          <w:lang w:val="en-US"/>
        </w:rPr>
        <w:t xml:space="preserve">3预算金额：120万元</w:t>
      </w:r>
      <w:r/>
    </w:p>
    <w:p>
      <w:pPr>
        <w:pStyle w:val="896"/>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1.4最高限价：120万元/三年（</w:t>
      </w:r>
      <w:bookmarkStart w:id="2" w:name="_Hlk182400303"/>
      <w:r>
        <w:rPr>
          <w:rFonts w:hint="eastAsia" w:ascii="宋体" w:hAnsi="宋体" w:eastAsia="宋体" w:cs="宋体"/>
          <w:lang w:val="en-US"/>
        </w:rPr>
        <w:t xml:space="preserve">40万元/年）</w:t>
      </w:r>
      <w:bookmarkEnd w:id="2"/>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1.5采购</w:t>
      </w:r>
      <w:r>
        <w:rPr>
          <w:rFonts w:hint="eastAsia" w:ascii="宋体" w:hAnsi="宋体" w:eastAsia="宋体" w:cs="宋体"/>
          <w:lang w:val="en-US"/>
        </w:rPr>
        <w:t xml:space="preserve">需求</w:t>
      </w:r>
      <w:r>
        <w:rPr>
          <w:rFonts w:hint="eastAsia" w:ascii="宋体" w:hAnsi="宋体" w:eastAsia="宋体" w:cs="宋体"/>
        </w:rPr>
        <w:t xml:space="preserve">：</w:t>
      </w:r>
      <w:r>
        <w:rPr>
          <w:rFonts w:hint="eastAsia" w:ascii="宋体" w:hAnsi="宋体" w:eastAsia="宋体" w:cs="宋体"/>
          <w:lang w:val="en-US"/>
        </w:rPr>
        <w:t xml:space="preserve">溧水校区智能化设备（</w:t>
      </w:r>
      <w:r>
        <w:rPr>
          <w:rFonts w:hint="eastAsia" w:ascii="宋体" w:hAnsi="宋体" w:eastAsia="宋体" w:cs="宋体"/>
          <w:lang w:val="en-US"/>
        </w:rPr>
        <w:t xml:space="preserve">监控）维保服务</w:t>
      </w:r>
      <w:r>
        <w:rPr>
          <w:rFonts w:hint="eastAsia" w:ascii="宋体" w:hAnsi="宋体" w:eastAsia="宋体" w:cs="宋体"/>
        </w:rPr>
        <w:t xml:space="preserve">，具体内容详见采购文件。</w:t>
      </w:r>
      <w:r/>
    </w:p>
    <w:p>
      <w:pPr>
        <w:pStyle w:val="896"/>
        <w:spacing w:before="0" w:beforeAutospacing="0" w:after="0" w:afterAutospacing="0" w:line="360" w:lineRule="auto"/>
        <w:rPr>
          <w:rFonts w:hint="eastAsia" w:ascii="宋体" w:hAnsi="宋体" w:eastAsia="宋体"/>
          <w:bCs/>
          <w:iCs/>
          <w:lang w:val="en-US"/>
        </w:rPr>
      </w:pPr>
      <w:r>
        <w:rPr>
          <w:rFonts w:hint="eastAsia" w:ascii="宋体" w:hAnsi="宋体" w:eastAsia="宋体" w:cs="宋体"/>
        </w:rPr>
        <w:t xml:space="preserve">1.6合同履行期限：</w:t>
      </w:r>
      <w:r>
        <w:rPr>
          <w:rFonts w:ascii="宋体" w:hAnsi="宋体" w:eastAsia="宋体" w:cs="宋体"/>
        </w:rPr>
        <w:t xml:space="preserve">三年，</w:t>
      </w:r>
      <w:r>
        <w:rPr>
          <w:rFonts w:hint="eastAsia" w:ascii="宋体" w:hAnsi="宋体" w:eastAsia="宋体" w:cs="宋体"/>
        </w:rPr>
        <w:t xml:space="preserve">合同一年一签，</w:t>
      </w:r>
      <w:r>
        <w:rPr>
          <w:rFonts w:ascii="宋体" w:hAnsi="宋体" w:eastAsia="宋体" w:cs="宋体"/>
        </w:rPr>
        <w:t xml:space="preserve">每年服务期满，采购人有权根据</w:t>
      </w:r>
      <w:r>
        <w:rPr>
          <w:rFonts w:hint="eastAsia" w:ascii="宋体" w:hAnsi="宋体" w:eastAsia="宋体" w:cs="宋体"/>
        </w:rPr>
        <w:t xml:space="preserve">预算安排及</w:t>
      </w:r>
      <w:r>
        <w:rPr>
          <w:rFonts w:ascii="宋体" w:hAnsi="宋体" w:eastAsia="宋体" w:cs="宋体"/>
        </w:rPr>
        <w:t xml:space="preserve">考核情况决定</w:t>
      </w:r>
      <w:r>
        <w:rPr>
          <w:rFonts w:hint="eastAsia" w:ascii="宋体" w:hAnsi="宋体" w:eastAsia="宋体" w:cs="宋体"/>
        </w:rPr>
        <w:t xml:space="preserve">是否签订下一年合同</w:t>
      </w:r>
      <w:r>
        <w:rPr>
          <w:rFonts w:ascii="宋体" w:hAnsi="宋体" w:eastAsia="宋体" w:cs="宋体"/>
        </w:rPr>
        <w:t xml:space="preserve">。 </w:t>
      </w:r>
      <w:r>
        <w:rPr>
          <w:rFonts w:hint="eastAsia" w:ascii="宋体" w:hAnsi="宋体" w:eastAsia="宋体"/>
          <w:bCs/>
        </w:rPr>
        <w:t xml:space="preserve"> </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rPr>
        <w:t xml:space="preserve">7</w:t>
      </w:r>
      <w:r>
        <w:rPr>
          <w:rFonts w:hint="eastAsia" w:ascii="宋体" w:hAnsi="宋体" w:eastAsia="宋体" w:cs="宋体"/>
          <w:lang w:val="en-US"/>
        </w:rPr>
        <w:t xml:space="preserve">本项目不接受联合体投标。</w:t>
      </w:r>
      <w:r/>
    </w:p>
    <w:p>
      <w:pPr>
        <w:pStyle w:val="896"/>
        <w:spacing w:before="0" w:beforeAutospacing="0" w:after="0" w:afterAutospacing="0" w:line="360" w:lineRule="auto"/>
        <w:rPr>
          <w:rFonts w:hint="eastAsia" w:ascii="宋体" w:hAnsi="宋体" w:eastAsia="宋体" w:cs="宋体"/>
        </w:rPr>
      </w:pPr>
      <w:r>
        <w:rPr>
          <w:rStyle w:val="903"/>
          <w:rFonts w:hint="eastAsia" w:ascii="宋体" w:hAnsi="宋体" w:eastAsia="宋体" w:cs="宋体"/>
        </w:rPr>
        <w:t xml:space="preserve">二、申请人的资格要求：</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2.1满足《中华人民共和国政府采购法》第二十二条规定。</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（1）供应商提供《南京市政府采购供应商信用承诺书》。</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w:t>
      </w:r>
      <w:r>
        <w:rPr>
          <w:rFonts w:hint="eastAsia" w:ascii="宋体" w:hAnsi="宋体" w:eastAsia="宋体" w:cs="宋体"/>
          <w:b/>
          <w:bCs/>
        </w:rPr>
        <w:t xml:space="preserve">本项目专门面向中小微企业采购，供应商应为中小微企业或监狱企业或残疾人福利性单位（声明函格式见采购文件第七章）。</w:t>
      </w:r>
      <w:r/>
    </w:p>
    <w:p>
      <w:pPr>
        <w:pStyle w:val="896"/>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2.3本项目的特定资格要求：无。</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89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w:t>
      </w:r>
      <w:r/>
    </w:p>
    <w:p>
      <w:pPr>
        <w:pStyle w:val="896"/>
        <w:spacing w:before="0" w:beforeAutospacing="0" w:after="0" w:afterAutospacing="0" w:line="360" w:lineRule="auto"/>
        <w:rPr>
          <w:rFonts w:hint="eastAsia" w:ascii="宋体" w:hAnsi="宋体" w:eastAsia="宋体" w:cs="宋体"/>
        </w:rPr>
      </w:pPr>
      <w:r>
        <w:rPr>
          <w:rStyle w:val="903"/>
          <w:rFonts w:hint="eastAsia" w:ascii="宋体" w:hAnsi="宋体" w:eastAsia="宋体" w:cs="宋体"/>
        </w:rPr>
        <w:t xml:space="preserve">三、获取招标文件</w:t>
      </w:r>
      <w:r/>
    </w:p>
    <w:p>
      <w:pPr>
        <w:pStyle w:val="896"/>
        <w:spacing w:before="0" w:beforeAutospacing="0" w:after="0" w:afterAutospacing="0" w:line="360" w:lineRule="auto"/>
        <w:rPr>
          <w:rStyle w:val="903"/>
          <w:rFonts w:hint="eastAsia" w:ascii="宋体" w:hAnsi="宋体" w:eastAsia="宋体" w:cs="宋体"/>
          <w:b w:val="0"/>
          <w:bCs w:val="0"/>
        </w:rPr>
      </w:pPr>
      <w:r>
        <w:rPr>
          <w:rStyle w:val="903"/>
          <w:rFonts w:hint="eastAsia" w:ascii="宋体" w:hAnsi="宋体" w:eastAsia="宋体" w:cs="宋体"/>
          <w:b w:val="0"/>
          <w:bCs w:val="0"/>
          <w:lang w:val="en-US"/>
        </w:rPr>
        <w:t xml:space="preserve">3.1</w:t>
      </w:r>
      <w:r>
        <w:rPr>
          <w:rStyle w:val="903"/>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p>
    <w:p>
      <w:pPr>
        <w:pStyle w:val="896"/>
        <w:spacing w:before="0" w:beforeAutospacing="0" w:after="0" w:afterAutospacing="0" w:line="360" w:lineRule="auto"/>
        <w:rPr>
          <w:rFonts w:hint="eastAsia" w:ascii="宋体" w:hAnsi="宋体" w:eastAsia="宋体" w:cs="宋体"/>
          <w:u w:val="single"/>
        </w:rPr>
      </w:pPr>
      <w:r>
        <w:rPr>
          <w:rStyle w:val="903"/>
          <w:rFonts w:hint="eastAsia" w:ascii="宋体" w:hAnsi="宋体" w:eastAsia="宋体" w:cs="宋体"/>
          <w:b w:val="0"/>
          <w:bCs w:val="0"/>
          <w:lang w:val="en-US"/>
        </w:rPr>
        <w:t xml:space="preserve">3.2</w:t>
      </w:r>
      <w:r>
        <w:rPr>
          <w:rFonts w:hint="eastAsia" w:ascii="宋体" w:hAnsi="宋体" w:eastAsia="宋体" w:cs="宋体"/>
        </w:rPr>
        <w:t xml:space="preserve">地点：江苏政府采购网“苏采云”系统；</w:t>
      </w:r>
      <w:r/>
    </w:p>
    <w:p>
      <w:pPr>
        <w:pStyle w:val="896"/>
        <w:spacing w:before="0" w:beforeAutospacing="0" w:after="0" w:afterAutospacing="0" w:line="360" w:lineRule="auto"/>
        <w:rPr>
          <w:rStyle w:val="903"/>
          <w:rFonts w:hint="eastAsia" w:ascii="宋体" w:hAnsi="宋体" w:eastAsia="宋体" w:cs="宋体"/>
          <w:b w:val="0"/>
          <w:bCs w:val="0"/>
        </w:rPr>
      </w:pPr>
      <w:r>
        <w:rPr>
          <w:rStyle w:val="903"/>
          <w:rFonts w:hint="eastAsia" w:ascii="宋体" w:hAnsi="宋体" w:eastAsia="宋体" w:cs="宋体"/>
          <w:b w:val="0"/>
          <w:bCs w:val="0"/>
          <w:lang w:val="en-US"/>
        </w:rPr>
        <w:t xml:space="preserve">3.3</w:t>
      </w:r>
      <w:r>
        <w:rPr>
          <w:rStyle w:val="903"/>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96"/>
        <w:spacing w:before="0" w:beforeAutospacing="0" w:after="0" w:afterAutospacing="0" w:line="360" w:lineRule="auto"/>
        <w:rPr>
          <w:rStyle w:val="903"/>
          <w:rFonts w:hint="eastAsia" w:ascii="宋体" w:hAnsi="宋体" w:eastAsia="宋体" w:cs="宋体"/>
          <w:b w:val="0"/>
          <w:bCs w:val="0"/>
        </w:rPr>
      </w:pPr>
      <w:r>
        <w:rPr>
          <w:rStyle w:val="903"/>
          <w:rFonts w:hint="eastAsia" w:ascii="宋体" w:hAnsi="宋体" w:eastAsia="宋体" w:cs="宋体"/>
          <w:b w:val="0"/>
          <w:bCs w:val="0"/>
          <w:lang w:val="en-US"/>
        </w:rPr>
        <w:t xml:space="preserve">3.4</w:t>
      </w:r>
      <w:r>
        <w:rPr>
          <w:rStyle w:val="903"/>
          <w:rFonts w:hint="eastAsia" w:ascii="宋体" w:hAnsi="宋体" w:eastAsia="宋体" w:cs="宋体"/>
          <w:b w:val="0"/>
          <w:bCs w:val="0"/>
        </w:rPr>
        <w:t xml:space="preserve">售价：0.00元。</w:t>
      </w:r>
      <w:r/>
    </w:p>
    <w:p>
      <w:pPr>
        <w:pStyle w:val="896"/>
        <w:spacing w:before="0" w:beforeAutospacing="0" w:after="0" w:afterAutospacing="0" w:line="360" w:lineRule="auto"/>
        <w:rPr>
          <w:rFonts w:hint="eastAsia" w:ascii="宋体" w:hAnsi="宋体" w:eastAsia="宋体" w:cs="宋体"/>
        </w:rPr>
      </w:pPr>
      <w:r>
        <w:rPr>
          <w:rStyle w:val="903"/>
          <w:rFonts w:hint="eastAsia" w:ascii="宋体" w:hAnsi="宋体" w:eastAsia="宋体" w:cs="宋体"/>
        </w:rPr>
        <w:t xml:space="preserve">四、提交投标文件截止时间、开标时间和地点</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4.1递交投标</w:t>
      </w:r>
      <w:r>
        <w:rPr>
          <w:rFonts w:hint="eastAsia" w:ascii="宋体" w:hAnsi="宋体" w:eastAsia="宋体" w:cs="宋体"/>
        </w:rPr>
        <w:t xml:space="preserve">文件截止时间、开标时间：202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11</w:t>
      </w:r>
      <w:r>
        <w:rPr>
          <w:rFonts w:hint="eastAsia" w:ascii="宋体" w:hAnsi="宋体" w:eastAsia="宋体" w:cs="宋体"/>
        </w:rPr>
        <w:t xml:space="preserve">月</w:t>
      </w:r>
      <w:r>
        <w:rPr>
          <w:rFonts w:hint="eastAsia" w:ascii="宋体" w:hAnsi="宋体" w:eastAsia="宋体" w:cs="宋体"/>
          <w:lang w:val="en-US"/>
        </w:rPr>
        <w:t xml:space="preserve">11</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时00分（北京时间）；</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896"/>
        <w:spacing w:before="0" w:beforeAutospacing="0" w:after="0" w:afterAutospacing="0" w:line="360" w:lineRule="auto"/>
        <w:rPr>
          <w:rFonts w:hint="eastAsia" w:ascii="宋体" w:hAnsi="宋体" w:eastAsia="宋体" w:cs="宋体"/>
        </w:rPr>
      </w:pPr>
      <w:r>
        <w:rPr>
          <w:rStyle w:val="903"/>
          <w:rFonts w:hint="eastAsia" w:ascii="宋体" w:hAnsi="宋体" w:eastAsia="宋体" w:cs="宋体"/>
        </w:rPr>
        <w:t xml:space="preserve">五、公告期限</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896"/>
        <w:spacing w:before="0" w:beforeAutospacing="0" w:after="0" w:afterAutospacing="0" w:line="360" w:lineRule="auto"/>
        <w:rPr>
          <w:rStyle w:val="903"/>
          <w:rFonts w:hint="eastAsia" w:ascii="宋体" w:hAnsi="宋体" w:eastAsia="宋体" w:cs="宋体"/>
        </w:rPr>
      </w:pPr>
      <w:r>
        <w:rPr>
          <w:rStyle w:val="903"/>
          <w:rFonts w:hint="eastAsia" w:ascii="宋体" w:hAnsi="宋体" w:eastAsia="宋体" w:cs="宋体"/>
        </w:rPr>
        <w:t xml:space="preserve">六、其他补充事宜</w:t>
      </w:r>
      <w:r/>
    </w:p>
    <w:p>
      <w:pPr>
        <w:pStyle w:val="896"/>
        <w:spacing w:before="0" w:beforeAutospacing="0" w:after="0" w:afterAutospacing="0" w:line="360" w:lineRule="auto"/>
        <w:widowControl w:val="off"/>
        <w:rPr>
          <w:rFonts w:hint="eastAsia" w:ascii="宋体" w:hAnsi="宋体" w:eastAsia="宋体" w:cs="宋体"/>
          <w:color w:val="ee0000"/>
        </w:rPr>
      </w:pPr>
      <w:r>
        <w:rPr>
          <w:rFonts w:hint="eastAsia" w:ascii="宋体" w:hAnsi="宋体" w:eastAsia="宋体" w:cs="宋体"/>
        </w:rPr>
        <w:t xml:space="preserve">6.1集中现场考察或答疑：</w:t>
      </w:r>
      <w:r/>
    </w:p>
    <w:p>
      <w:pPr>
        <w:pStyle w:val="896"/>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t xml:space="preserve">本项目组织集中</w:t>
      </w:r>
      <w:r>
        <w:rPr>
          <w:rFonts w:hint="eastAsia" w:ascii="宋体" w:hAnsi="宋体" w:eastAsia="宋体" w:cs="宋体"/>
          <w:color w:val="000000"/>
        </w:rPr>
        <w:t xml:space="preserve">现场考察</w:t>
      </w:r>
      <w:r>
        <w:rPr>
          <w:rFonts w:ascii="宋体" w:hAnsi="宋体" w:eastAsia="宋体" w:cs="宋体"/>
          <w:color w:val="000000"/>
        </w:rPr>
        <w:t xml:space="preserve">，集中</w:t>
      </w:r>
      <w:r>
        <w:rPr>
          <w:rFonts w:hint="eastAsia" w:ascii="宋体" w:hAnsi="宋体" w:eastAsia="宋体" w:cs="宋体"/>
          <w:color w:val="000000"/>
        </w:rPr>
        <w:t xml:space="preserve">考察</w:t>
      </w:r>
      <w:r>
        <w:rPr>
          <w:rFonts w:ascii="宋体" w:hAnsi="宋体" w:eastAsia="宋体" w:cs="宋体"/>
          <w:color w:val="000000"/>
        </w:rPr>
        <w:t xml:space="preserve">时间</w:t>
      </w:r>
      <w:r>
        <w:rPr>
          <w:rFonts w:ascii="宋体" w:hAnsi="宋体" w:eastAsia="宋体" w:cs="宋体"/>
          <w:color w:val="000000"/>
        </w:rPr>
        <w:t xml:space="preserve">：2026年</w:t>
      </w:r>
      <w:r>
        <w:rPr>
          <w:rFonts w:hint="eastAsia" w:ascii="宋体" w:hAnsi="宋体" w:eastAsia="宋体" w:cs="宋体"/>
          <w:color w:val="000000"/>
        </w:rPr>
        <w:t xml:space="preserve">10</w:t>
      </w:r>
      <w:r>
        <w:rPr>
          <w:rFonts w:ascii="宋体" w:hAnsi="宋体" w:eastAsia="宋体" w:cs="宋体"/>
          <w:color w:val="000000"/>
        </w:rPr>
        <w:t xml:space="preserve">月</w:t>
      </w:r>
      <w:r>
        <w:rPr>
          <w:rFonts w:hint="eastAsia" w:ascii="宋体" w:hAnsi="宋体" w:eastAsia="宋体" w:cs="宋体"/>
          <w:color w:val="000000"/>
        </w:rPr>
        <w:t xml:space="preserve">30</w:t>
      </w:r>
      <w:r>
        <w:rPr>
          <w:rFonts w:ascii="宋体" w:hAnsi="宋体" w:eastAsia="宋体" w:cs="宋体"/>
          <w:color w:val="000000"/>
        </w:rPr>
        <w:t xml:space="preserve">日</w:t>
      </w:r>
      <w:r>
        <w:rPr>
          <w:rFonts w:hint="eastAsia" w:ascii="宋体" w:hAnsi="宋体" w:eastAsia="宋体" w:cs="宋体"/>
          <w:color w:val="000000"/>
        </w:rPr>
        <w:t xml:space="preserve">9</w:t>
      </w:r>
      <w:r>
        <w:rPr>
          <w:rFonts w:ascii="宋体" w:hAnsi="宋体" w:eastAsia="宋体" w:cs="宋体"/>
          <w:color w:val="000000"/>
        </w:rPr>
        <w:t xml:space="preserve">时</w:t>
      </w:r>
      <w:r>
        <w:rPr>
          <w:rFonts w:hint="eastAsia" w:ascii="宋体" w:hAnsi="宋体" w:eastAsia="宋体" w:cs="宋体"/>
          <w:color w:val="000000"/>
        </w:rPr>
        <w:t xml:space="preserve">30</w:t>
      </w:r>
      <w:r>
        <w:rPr>
          <w:rFonts w:ascii="宋体" w:hAnsi="宋体" w:eastAsia="宋体" w:cs="宋体"/>
          <w:color w:val="000000"/>
        </w:rPr>
        <w:t xml:space="preserve">分</w:t>
      </w:r>
      <w:r>
        <w:rPr>
          <w:rFonts w:ascii="宋体" w:hAnsi="宋体" w:eastAsia="宋体" w:cs="宋体"/>
          <w:color w:val="000000"/>
        </w:rPr>
        <w:t xml:space="preserve">；地点：南京城市职业学院溧水校区；进校需提前报备申请，请于进校前一天15：00前联系校内联系人：芮老师；联系电话：</w:t>
      </w:r>
      <w:r>
        <w:rPr>
          <w:rFonts w:ascii="宋体" w:hAnsi="宋体" w:eastAsia="宋体"/>
        </w:rPr>
        <w:t xml:space="preserve">15366099176</w:t>
      </w:r>
      <w:r>
        <w:rPr>
          <w:rFonts w:ascii="宋体" w:hAnsi="宋体" w:eastAsia="宋体" w:cs="宋体"/>
          <w:color w:val="000000"/>
        </w:rPr>
        <w:t xml:space="preserve">。</w:t>
      </w:r>
      <w:r/>
    </w:p>
    <w:p>
      <w:pPr>
        <w:pStyle w:val="896"/>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（2）供应商</w:t>
      </w:r>
      <w:r>
        <w:rPr>
          <w:rFonts w:ascii="宋体" w:hAnsi="宋体" w:eastAsia="宋体" w:cs="宋体"/>
          <w:color w:val="000000"/>
        </w:rPr>
        <w:t xml:space="preserve">请在规定的时间进行</w:t>
      </w:r>
      <w:r>
        <w:rPr>
          <w:rFonts w:hint="eastAsia" w:ascii="宋体" w:hAnsi="宋体" w:eastAsia="宋体" w:cs="宋体"/>
          <w:color w:val="000000"/>
        </w:rPr>
        <w:t xml:space="preserve">考察</w:t>
      </w:r>
      <w:r>
        <w:rPr>
          <w:rFonts w:ascii="宋体" w:hAnsi="宋体" w:eastAsia="宋体" w:cs="宋体"/>
          <w:color w:val="000000"/>
        </w:rPr>
        <w:t xml:space="preserve">，其他时间</w:t>
      </w:r>
      <w:r>
        <w:rPr>
          <w:rFonts w:hint="eastAsia" w:ascii="宋体" w:hAnsi="宋体" w:eastAsia="宋体" w:cs="宋体"/>
          <w:color w:val="000000"/>
        </w:rPr>
        <w:t xml:space="preserve">采购</w:t>
      </w:r>
      <w:r>
        <w:rPr>
          <w:rFonts w:ascii="宋体" w:hAnsi="宋体" w:eastAsia="宋体" w:cs="宋体"/>
          <w:color w:val="000000"/>
        </w:rPr>
        <w:t xml:space="preserve">人恕不接待。</w:t>
      </w:r>
      <w:r/>
    </w:p>
    <w:p>
      <w:pPr>
        <w:pStyle w:val="896"/>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（3）供应商</w:t>
      </w:r>
      <w:r>
        <w:rPr>
          <w:rFonts w:ascii="宋体" w:hAnsi="宋体" w:eastAsia="宋体" w:cs="宋体"/>
          <w:color w:val="000000"/>
        </w:rPr>
        <w:t xml:space="preserve">请务必对项目现场和周围环境进行仔细认真地查勘，在随后的采购中，对现场资料和数据所作出的推论、解释和结论及由此造成的后果由</w:t>
      </w:r>
      <w:r>
        <w:rPr>
          <w:rFonts w:hint="eastAsia" w:ascii="宋体" w:hAnsi="宋体" w:eastAsia="宋体" w:cs="宋体"/>
          <w:color w:val="000000"/>
        </w:rPr>
        <w:t xml:space="preserve">供应商</w:t>
      </w:r>
      <w:r>
        <w:rPr>
          <w:rFonts w:ascii="宋体" w:hAnsi="宋体" w:eastAsia="宋体" w:cs="宋体"/>
          <w:color w:val="000000"/>
        </w:rPr>
        <w:t xml:space="preserve">负责。</w:t>
      </w:r>
      <w:r/>
    </w:p>
    <w:p>
      <w:pPr>
        <w:pStyle w:val="89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6.2投标保证金数额及交纳办法：本项目不收取投标保证金。</w:t>
      </w:r>
      <w:r/>
    </w:p>
    <w:p>
      <w:pPr>
        <w:pStyle w:val="89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4</w:t>
      </w:r>
      <w:r>
        <w:rPr>
          <w:rFonts w:hint="eastAsia" w:ascii="宋体" w:hAnsi="宋体" w:eastAsia="宋体" w:cs="宋体"/>
        </w:rPr>
        <w:t xml:space="preserve">政府采购信用承诺</w:t>
      </w:r>
      <w:r/>
    </w:p>
    <w:p>
      <w:pPr>
        <w:pStyle w:val="89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6.4.1</w:t>
      </w:r>
      <w:r>
        <w:rPr>
          <w:rFonts w:hint="eastAsia" w:ascii="宋体" w:hAnsi="宋体" w:eastAsia="宋体" w:cs="宋体"/>
        </w:rPr>
        <w:t xml:space="preserve">根据《关于在政府采购活动中推行信用承诺制的通知》宁财购通〔2021〕5号规定，参</w:t>
      </w:r>
      <w:r>
        <w:rPr>
          <w:rFonts w:hint="eastAsia" w:ascii="宋体" w:hAnsi="宋体" w:eastAsia="宋体" w:cs="宋体"/>
        </w:rPr>
        <w:t xml:space="preserve">加南京地区政府采购活动的供应商，应以书面形式向采购人或政府采购代理机构作出信用承诺。</w:t>
      </w:r>
      <w:bookmarkStart w:id="3" w:name="OLE_LINK19"/>
      <w:r>
        <w:rPr>
          <w:rFonts w:hint="eastAsia" w:ascii="宋体" w:hAnsi="宋体" w:eastAsia="宋体" w:cs="宋体"/>
        </w:rPr>
        <w:t xml:space="preserve">供应商提供《</w:t>
      </w:r>
      <w:r>
        <w:rPr>
          <w:rFonts w:ascii="宋体" w:hAnsi="宋体" w:eastAsia="宋体" w:cs="宋体"/>
        </w:rPr>
        <w:t xml:space="preserve">南京市政府采购供应商信用承诺书</w:t>
      </w:r>
      <w:r>
        <w:rPr>
          <w:rFonts w:hint="eastAsia" w:ascii="宋体" w:hAnsi="宋体" w:eastAsia="宋体" w:cs="宋体"/>
        </w:rPr>
        <w:t xml:space="preserve">》（格式见第七章） ，由法人签字并盖单位公章，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bookmarkStart w:id="4" w:name="_Hlk195878404"/>
      <w:r>
        <w:rPr>
          <w:rFonts w:hint="eastAsia" w:ascii="宋体" w:hAnsi="宋体" w:eastAsia="宋体" w:cs="宋体"/>
        </w:rPr>
        <w:t xml:space="preserve">填写时间为本招标公告发布之日起至提交投标文件截止日前。</w:t>
      </w:r>
      <w:bookmarkEnd w:id="3"/>
      <w:r/>
      <w:bookmarkEnd w:id="4"/>
      <w:r/>
      <w:r/>
    </w:p>
    <w:p>
      <w:pPr>
        <w:pStyle w:val="89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6.4.2</w:t>
      </w:r>
      <w:r>
        <w:rPr>
          <w:rFonts w:hint="eastAsia" w:ascii="宋体" w:hAnsi="宋体" w:eastAsia="宋体" w:cs="宋体"/>
        </w:rPr>
        <w:t xml:space="preserve">在政府采购资格审查环节，供应商只需提供《南京市政府采购供应商信用承诺书》即可替代以下证明材料： </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89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89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896"/>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6.4.3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6.4.4</w:t>
      </w:r>
      <w:r>
        <w:rPr>
          <w:rFonts w:hint="eastAsia" w:ascii="宋体" w:hAnsi="宋体" w:eastAsia="宋体" w:cs="宋体"/>
        </w:rPr>
        <w:t xml:space="preserve">其中不适用信用承诺的情形：供应商被列入严重失信主体名单；被相关监管部门作出行政处罚且尚在处罚有效期内；其他法律、行政法规规定的不适用信用承诺的情形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6.4.5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公告媒体</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shd w:val="clear" w:color="auto" w:fill="ffffff"/>
        </w:rPr>
        <w:t xml:space="preserve">南京城市职业学院官网</w:t>
      </w:r>
      <w:r>
        <w:rPr>
          <w:rFonts w:hint="eastAsia" w:ascii="宋体" w:hAnsi="宋体" w:eastAsia="宋体"/>
          <w:shd w:val="clear" w:color="auto" w:fill="ffffff"/>
          <w:lang w:val="en-US"/>
        </w:rPr>
        <w:t xml:space="preserve">（</w:t>
      </w:r>
      <w:r>
        <w:rPr>
          <w:rFonts w:ascii="宋体" w:hAnsi="宋体" w:eastAsia="宋体"/>
          <w:shd w:val="clear" w:color="auto" w:fill="ffffff"/>
          <w:lang w:val="en-US"/>
        </w:rPr>
        <w:t xml:space="preserve">http://www.ncc.edu.cn/</w:t>
      </w:r>
      <w:r>
        <w:rPr>
          <w:rFonts w:hint="eastAsia" w:ascii="宋体" w:hAnsi="宋体" w:eastAsia="宋体"/>
          <w:shd w:val="clear" w:color="auto" w:fill="ffffff"/>
          <w:lang w:val="en-US"/>
        </w:rPr>
        <w:t xml:space="preserve">）</w:t>
      </w:r>
      <w:r>
        <w:rPr>
          <w:rFonts w:hint="eastAsia" w:ascii="宋体" w:hAnsi="宋体" w:eastAsia="宋体" w:cs="宋体"/>
        </w:rPr>
        <w:t xml:space="preserve">公示发布，敬请各供应商关注；</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（2）若有关本次</w:t>
      </w:r>
      <w:r>
        <w:rPr>
          <w:rFonts w:hint="eastAsia" w:ascii="宋体" w:hAnsi="宋体" w:eastAsia="宋体" w:cs="宋体"/>
        </w:rPr>
        <w:t xml:space="preserve">采购存在变动或修改，敬请各供应商及时关注</w:t>
      </w:r>
      <w:r>
        <w:rPr>
          <w:rFonts w:hint="eastAsia" w:ascii="宋体" w:hAnsi="宋体" w:eastAsia="宋体"/>
        </w:rPr>
        <w:t xml:space="preserve">采购公告媒体平台</w:t>
      </w:r>
      <w:r>
        <w:rPr>
          <w:rFonts w:hint="eastAsia" w:ascii="宋体" w:hAnsi="宋体" w:eastAsia="宋体" w:cs="宋体"/>
        </w:rPr>
        <w:t xml:space="preserve">发布的关于本项目的信息更正公告。</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6.6校内编号：202610</w:t>
      </w:r>
      <w:r>
        <w:rPr>
          <w:rFonts w:hint="eastAsia" w:ascii="宋体" w:hAnsi="宋体" w:eastAsia="宋体" w:cs="宋体"/>
        </w:rPr>
        <w:t xml:space="preserve">17。</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jc w:val="left"/>
        <w:spacing w:line="360" w:lineRule="auto"/>
        <w:rPr>
          <w:rFonts w:hint="eastAsia" w:ascii="宋体" w:hAnsi="宋体" w:eastAsia="宋体"/>
          <w:sz w:val="24"/>
          <w:szCs w:val="24"/>
          <w:lang w:val="en-US" w:eastAsia="zh-Hans"/>
        </w:rPr>
      </w:pPr>
      <w:r>
        <w:rPr>
          <w:rFonts w:hint="eastAsia" w:ascii="宋体" w:hAnsi="宋体" w:eastAsia="宋体"/>
          <w:sz w:val="24"/>
          <w:szCs w:val="24"/>
        </w:rPr>
        <w:t xml:space="preserve">7.1</w:t>
      </w:r>
      <w:r>
        <w:rPr>
          <w:rFonts w:hint="eastAsia" w:ascii="宋体" w:hAnsi="宋体" w:eastAsia="宋体"/>
          <w:sz w:val="24"/>
          <w:szCs w:val="24"/>
          <w:lang w:val="en-US" w:eastAsia="zh-Hans"/>
        </w:rPr>
        <w:t xml:space="preserve">采购人信息</w:t>
      </w:r>
      <w:r/>
    </w:p>
    <w:p>
      <w:pPr>
        <w:jc w:val="left"/>
        <w:spacing w:line="360" w:lineRule="auto"/>
        <w:rPr>
          <w:rFonts w:hint="eastAsia" w:ascii="宋体" w:hAnsi="宋体" w:eastAsia="宋体"/>
          <w:sz w:val="24"/>
          <w:szCs w:val="24"/>
        </w:rPr>
      </w:pPr>
      <w:r/>
      <w:bookmarkStart w:id="5" w:name="OLE_LINK3"/>
      <w:r>
        <w:rPr>
          <w:rFonts w:hint="eastAsia" w:ascii="宋体" w:hAnsi="宋体" w:eastAsia="宋体"/>
          <w:sz w:val="24"/>
          <w:szCs w:val="24"/>
        </w:rPr>
        <w:t xml:space="preserve">单位名称：</w:t>
      </w:r>
      <w:r>
        <w:rPr>
          <w:rFonts w:ascii="宋体" w:hAnsi="宋体" w:eastAsia="宋体"/>
          <w:sz w:val="24"/>
          <w:szCs w:val="24"/>
        </w:rPr>
        <w:t xml:space="preserve">南京城市职业学院</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单位地址：南京市溧水区高山路1号</w:t>
      </w:r>
      <w:bookmarkEnd w:id="5"/>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sz w:val="24"/>
          <w:szCs w:val="24"/>
          <w:lang w:val="en-US"/>
        </w:rPr>
        <w:t xml:space="preserve">芮老师</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联系电话：</w:t>
      </w:r>
      <w:r>
        <w:rPr>
          <w:rFonts w:ascii="宋体" w:hAnsi="宋体" w:eastAsia="宋体"/>
          <w:sz w:val="24"/>
          <w:szCs w:val="24"/>
        </w:rPr>
        <w:t xml:space="preserve">15366099176</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联系人：高老师、梁老师 </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联系电话：025-85395355</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zh-Hans"/>
        </w:rPr>
        <w:t xml:space="preserve">采购代理机构信息</w:t>
      </w:r>
      <w:r>
        <w:rPr>
          <w:rFonts w:hint="eastAsia" w:ascii="宋体" w:hAnsi="宋体" w:eastAsia="宋体"/>
          <w:sz w:val="24"/>
          <w:szCs w:val="24"/>
          <w:lang w:val="en-US"/>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6" w:name="OLE_LINK1"/>
      <w:r>
        <w:rPr>
          <w:rFonts w:hint="eastAsia" w:ascii="宋体" w:hAnsi="宋体" w:eastAsia="宋体"/>
          <w:sz w:val="24"/>
          <w:szCs w:val="24"/>
        </w:rPr>
        <w:t xml:space="preserve">025-58956151 </w:t>
      </w:r>
      <w:bookmarkEnd w:id="6"/>
      <w:r/>
      <w:r/>
    </w:p>
    <w:p>
      <w:pPr>
        <w:jc w:val="left"/>
        <w:spacing w:line="360" w:lineRule="auto"/>
        <w:rPr>
          <w:rFonts w:hint="eastAsia" w:ascii="宋体" w:hAnsi="宋体" w:eastAsia="宋体"/>
          <w:sz w:val="24"/>
          <w:szCs w:val="24"/>
          <w:shd w:val="clear" w:color="auto" w:fill="ffffff"/>
          <w:lang w:val="en-US" w:eastAsia="zh-Han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zh-Hans"/>
        </w:rPr>
        <w:t xml:space="preserve">项目联系方式</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89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3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2125"/>
        <w:gridCol w:w="7518"/>
      </w:tblGrid>
      <w:tr>
        <w:trPr>
          <w:jc w:val="center"/>
        </w:trPr>
        <w:tc>
          <w:tcPr>
            <w:tcW w:w="340"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027"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3632"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p>
        </w:tc>
        <w:tc>
          <w:tcPr>
            <w:tcW w:w="3632" w:type="pct"/>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名称：南京城市职业学院</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地址：南京市溧水区高山路1号</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联系人：芮老师</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15366099176</w:t>
            </w:r>
            <w:r/>
          </w:p>
          <w:p>
            <w:pPr>
              <w:jc w:val="left"/>
              <w:spacing w:line="360" w:lineRule="auto"/>
              <w:rPr>
                <w:rFonts w:hint="eastAsia" w:ascii="宋体" w:hAnsi="宋体" w:eastAsia="宋体"/>
                <w:sz w:val="21"/>
                <w:szCs w:val="21"/>
              </w:rPr>
            </w:pPr>
            <w:r>
              <w:rPr>
                <w:rFonts w:ascii="宋体" w:hAnsi="宋体" w:eastAsia="宋体"/>
                <w:sz w:val="21"/>
                <w:szCs w:val="21"/>
              </w:rPr>
              <w:t xml:space="preserve">联系人：高老师、梁老师 </w:t>
            </w:r>
            <w:r/>
          </w:p>
          <w:p>
            <w:pPr>
              <w:jc w:val="left"/>
              <w:spacing w:line="360" w:lineRule="auto"/>
              <w:rPr>
                <w:rFonts w:hint="eastAsia" w:ascii="宋体" w:hAnsi="宋体" w:eastAsia="宋体"/>
                <w:sz w:val="21"/>
                <w:szCs w:val="21"/>
              </w:rPr>
            </w:pPr>
            <w:r>
              <w:rPr>
                <w:rFonts w:ascii="宋体" w:hAnsi="宋体" w:eastAsia="宋体"/>
                <w:sz w:val="21"/>
                <w:szCs w:val="21"/>
              </w:rPr>
              <w:t xml:space="preserve">电话：025-85395355</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p>
        </w:tc>
        <w:tc>
          <w:tcPr>
            <w:tcW w:w="3632"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rPr>
              <w:t xml:space="preserve">电话：025-58956151</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南京城市职业学院2026-2029年溧水校区智能化设备（监控）维保服务</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租赁和商务服务业”。</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一个分包，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拒绝接收提交投标文件截止时间后上传的任何电子响应文件。</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3632" w:type="pct"/>
            <w:vAlign w:val="center"/>
            <w:textDirection w:val="lrTb"/>
            <w:noWrap w:val="false"/>
          </w:tcPr>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供应商被“信用中国”网站（www.creditchina.gov.cn）、中国政府采购网（www.ccgp.gov.cn）列入失信被执行人或重大税收违法案件当事人名单或政府采购严重失信行为记录名单。</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（16）评标委员会按照本招标文件规定对供应商进行异常低价投标审查后，认为供应商不能证明其报价合理性的。</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（17）投标文件未按照招标文件要求签署或加盖电子签章。</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（18）法律法规及本招标文件规定的其他无效投标情形。</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p>
        </w:tc>
        <w:tc>
          <w:tcPr>
            <w:tcW w:w="102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不得使用其他形式（如带有“专用章”、“合同章”、“财务章”、“业务章”等字样）的公章；否则，按无效投标处理。</w:t>
            </w:r>
            <w:r/>
          </w:p>
          <w:p>
            <w:pPr>
              <w:jc w:val="left"/>
              <w:spacing w:line="360" w:lineRule="auto"/>
              <w:rPr>
                <w:rFonts w:hint="eastAsia" w:ascii="宋体" w:hAnsi="宋体" w:eastAsia="宋体"/>
                <w:sz w:val="21"/>
                <w:szCs w:val="21"/>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spacing w:line="360" w:lineRule="auto"/>
        <w:rPr>
          <w:rFonts w:hint="eastAsia" w:ascii="宋体" w:hAnsi="宋体" w:eastAsia="宋体"/>
          <w:b/>
          <w:sz w:val="24"/>
          <w:szCs w:val="24"/>
        </w:rPr>
      </w:pPr>
      <w:r>
        <w:rPr>
          <w:rFonts w:hint="eastAsia" w:ascii="宋体" w:hAnsi="宋体" w:eastAsia="宋体"/>
          <w:sz w:val="24"/>
          <w:szCs w:val="24"/>
        </w:rPr>
        <w:t xml:space="preserve">  2.2“服务”指本招标文件中所述相关服务。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（2）本项目专门面向中小微企业采购。对于专门面向中小企业或小型、微型企业的项目，只面向中小企业或小型、微型企业采购。</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240"/>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3.2</w:t>
      </w:r>
      <w:r>
        <w:rPr>
          <w:rFonts w:ascii="宋体" w:hAnsi="宋体" w:eastAsia="宋体"/>
          <w:bCs/>
          <w:sz w:val="24"/>
          <w:szCs w:val="24"/>
        </w:rPr>
        <w:t xml:space="preserve">政府采购中实施本国产品标准及相关政策</w:t>
      </w:r>
      <w:r>
        <w:rPr>
          <w:rFonts w:hint="eastAsia" w:ascii="宋体" w:hAnsi="宋体" w:eastAsia="宋体"/>
          <w:bCs/>
          <w:sz w:val="24"/>
          <w:szCs w:val="24"/>
        </w:rPr>
        <w:t xml:space="preserve">：本项目为服务类采购，不执行本国产品的支持政策。</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3.3</w:t>
      </w:r>
      <w:r>
        <w:rPr>
          <w:rFonts w:hint="eastAsia" w:ascii="宋体" w:hAnsi="宋体" w:eastAsia="宋体"/>
          <w:bCs/>
          <w:sz w:val="24"/>
          <w:szCs w:val="24"/>
        </w:rPr>
        <w:t xml:space="preserve">供应商信用</w:t>
      </w:r>
      <w:r>
        <w:rPr>
          <w:rFonts w:hint="eastAsia" w:ascii="宋体" w:hAnsi="宋体" w:eastAsia="宋体"/>
          <w:bCs/>
          <w:sz w:val="24"/>
          <w:szCs w:val="24"/>
          <w:lang w:val="en-US"/>
        </w:rPr>
        <w:t xml:space="preserve">：</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val="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9</w:t>
      </w:r>
      <w:r>
        <w:rPr>
          <w:rFonts w:hint="eastAsia" w:ascii="宋体" w:hAnsi="宋体" w:eastAsia="宋体"/>
          <w:sz w:val="24"/>
          <w:szCs w:val="24"/>
        </w:rPr>
        <w:t xml:space="preserve">.2本次采购招标代理服务费由中标供应商参照计价格【2002】1980号文件规定的基准费率下浮45％计算支付给采购代理机构，该费用无需单列，但得包含在投标报价中。</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9</w:t>
      </w:r>
      <w:r>
        <w:rPr>
          <w:rFonts w:hint="eastAsia" w:ascii="宋体" w:hAnsi="宋体" w:eastAsia="宋体"/>
          <w:sz w:val="24"/>
          <w:szCs w:val="24"/>
        </w:rPr>
        <w:t xml:space="preserve">.3本次采购招标代理服务费在中标供应商领取中标通知书时结算。</w:t>
      </w:r>
      <w:r/>
    </w:p>
    <w:p>
      <w:pPr>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w:t>
      </w:r>
      <w:r>
        <w:rPr>
          <w:rFonts w:hint="eastAsia" w:ascii="宋体" w:hAnsi="宋体" w:eastAsia="宋体"/>
          <w:sz w:val="24"/>
          <w:szCs w:val="24"/>
        </w:rPr>
        <w:t xml:space="preserve">非关键性工作分包的，应当在投标文件中载明分包承担主体，分包承担主体应当具备相应资质条件且不得再次分包。</w:t>
      </w:r>
      <w:r/>
    </w:p>
    <w:p>
      <w:pPr>
        <w:spacing w:line="360" w:lineRule="auto"/>
        <w:rPr>
          <w:rFonts w:hint="eastAsia" w:ascii="宋体" w:hAnsi="宋体" w:eastAsia="宋体"/>
          <w:sz w:val="24"/>
          <w:szCs w:val="24"/>
        </w:rPr>
      </w:pPr>
      <w:r>
        <w:rPr>
          <w:rFonts w:hint="eastAsia" w:ascii="宋体" w:hAnsi="宋体" w:eastAsia="宋体"/>
          <w:sz w:val="24"/>
          <w:szCs w:val="24"/>
        </w:rPr>
        <w:t xml:space="preserve">  10.3投标文件</w:t>
      </w:r>
      <w:r>
        <w:rPr>
          <w:rFonts w:hint="eastAsia" w:ascii="宋体" w:hAnsi="宋体" w:eastAsia="宋体"/>
          <w:sz w:val="24"/>
          <w:szCs w:val="24"/>
          <w:lang w:val="en-US"/>
        </w:rPr>
        <w:t xml:space="preserve">包含</w:t>
      </w:r>
      <w:r>
        <w:rPr>
          <w:rFonts w:hint="eastAsia" w:ascii="宋体" w:hAnsi="宋体" w:eastAsia="宋体"/>
          <w:sz w:val="24"/>
          <w:szCs w:val="24"/>
        </w:rPr>
        <w:t xml:space="preserve">商务部分、技术部分、价格部分。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（1）※投标函（投标申请及声明），格式见第七章；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（2）※法定代表人授权委托书，格式见第七章；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（3）※不存在与参加本项目的其他供应商单位负责人为同一人或者存在直接控股、管理关系承诺，格式见第七章；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（4）※《南京市政府采购供应商信用承诺书》</w:t>
      </w:r>
      <w:r>
        <w:rPr>
          <w:rFonts w:hint="eastAsia" w:ascii="宋体" w:hAnsi="宋体" w:eastAsia="宋体"/>
          <w:b/>
          <w:bCs/>
          <w:sz w:val="24"/>
          <w:szCs w:val="24"/>
          <w:lang w:val="en-US"/>
        </w:rPr>
        <w:t xml:space="preserve">（说明：供应商在提供此承诺书的基础上，也可以同时提供承诺函替代的材料，替代材料详见第七章</w:t>
      </w:r>
      <w:r>
        <w:rPr>
          <w:rFonts w:hint="eastAsia" w:ascii="宋体" w:hAnsi="宋体" w:eastAsia="宋体"/>
          <w:b/>
          <w:bCs/>
          <w:sz w:val="24"/>
          <w:szCs w:val="24"/>
        </w:rPr>
        <w:t xml:space="preserve">）； </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）《商务条款偏离表》，格式见第七章。</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.1技术部分是证明供应商提供的服务是合格的、并符合招标文件要求的证明文件，以及对投标报价表中的服务的详细说明，这些文件可以是文字资料、图纸（表）和数据等。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提供的服务如与招标文件要求有不符之处，应说明其差别之所在，并在《技术条款偏离表》中逐条予以说明。</w:t>
      </w:r>
      <w:r/>
    </w:p>
    <w:p>
      <w:pPr>
        <w:spacing w:line="360" w:lineRule="auto"/>
        <w:rPr>
          <w:rFonts w:hint="eastAsia" w:ascii="仿宋" w:hAnsi="仿宋" w:eastAsia="仿宋" w:cs="仿宋"/>
          <w:b/>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p>
    <w:p>
      <w:pPr>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r/>
    </w:p>
    <w:p>
      <w:p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（2）服务内容的详细说明；</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（3）项目实施方案；</w:t>
      </w:r>
      <w:r/>
    </w:p>
    <w:p>
      <w:pPr>
        <w:spacing w:line="360" w:lineRule="auto"/>
        <w:rPr>
          <w:rFonts w:hint="eastAsia" w:ascii="宋体" w:hAnsi="宋体" w:eastAsia="宋体"/>
          <w:sz w:val="24"/>
          <w:szCs w:val="24"/>
        </w:rPr>
      </w:pPr>
      <w:r>
        <w:rPr>
          <w:rFonts w:hint="eastAsia" w:ascii="宋体" w:hAnsi="宋体" w:eastAsia="宋体"/>
          <w:sz w:val="24"/>
          <w:szCs w:val="24"/>
        </w:rPr>
        <w:t xml:space="preserve">  （4）验收标准、技术资料；</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（5）服务承诺；</w:t>
      </w:r>
      <w:r/>
    </w:p>
    <w:p>
      <w:pPr>
        <w:spacing w:line="360" w:lineRule="auto"/>
        <w:rPr>
          <w:rFonts w:hint="eastAsia" w:ascii="宋体" w:hAnsi="宋体" w:eastAsia="宋体"/>
          <w:sz w:val="24"/>
          <w:szCs w:val="24"/>
        </w:rPr>
      </w:pPr>
      <w:r>
        <w:rPr>
          <w:rFonts w:hint="eastAsia" w:ascii="宋体" w:hAnsi="宋体" w:eastAsia="宋体"/>
          <w:sz w:val="24"/>
          <w:szCs w:val="24"/>
        </w:rPr>
        <w:t xml:space="preserve">  （6）供应商认为需要提供的其他技术资料等；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（7）《技术条款偏离表》，格式见第七章。</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13.1价格部分是对投标服务价格构成的说明，每一项服务仅接受一个价格。</w:t>
      </w:r>
      <w:r/>
    </w:p>
    <w:p>
      <w:pPr>
        <w:pStyle w:val="870"/>
        <w:spacing w:line="360" w:lineRule="auto"/>
        <w:rPr>
          <w:rFonts w:hint="eastAsia" w:hAnsi="宋体" w:cs="宋体"/>
          <w:b/>
          <w:sz w:val="24"/>
          <w:szCs w:val="24"/>
        </w:rPr>
      </w:pPr>
      <w:r>
        <w:rPr>
          <w:rFonts w:hint="eastAsia" w:hAnsi="宋体" w:cs="宋体"/>
          <w:sz w:val="24"/>
          <w:szCs w:val="24"/>
        </w:rPr>
        <w:t xml:space="preserve">  13.2报价应包含完成本服务项目发生的所有含税费用、支付给员工的工资和国家强制缴纳的各种社会保障资金</w:t>
      </w:r>
      <w:r>
        <w:rPr>
          <w:rFonts w:hint="eastAsia" w:hAnsi="宋体" w:cs="宋体"/>
          <w:bCs/>
          <w:sz w:val="24"/>
          <w:szCs w:val="24"/>
        </w:rPr>
        <w:t xml:space="preserve">，以</w:t>
      </w:r>
      <w:r>
        <w:rPr>
          <w:rFonts w:hint="eastAsia" w:hAnsi="宋体" w:cs="宋体"/>
          <w:sz w:val="24"/>
          <w:szCs w:val="24"/>
        </w:rPr>
        <w:t xml:space="preserve">及供应商认为需要的其他费用等</w:t>
      </w:r>
      <w:r>
        <w:rPr>
          <w:rFonts w:hint="eastAsia" w:hAnsi="宋体" w:cs="宋体"/>
          <w:b/>
          <w:sz w:val="24"/>
          <w:szCs w:val="24"/>
        </w:rPr>
        <w:t xml:space="preserve">。</w:t>
      </w:r>
      <w:r/>
    </w:p>
    <w:p>
      <w:pPr>
        <w:pStyle w:val="870"/>
        <w:spacing w:line="360" w:lineRule="auto"/>
        <w:rPr>
          <w:rFonts w:hint="eastAsia" w:hAnsi="宋体" w:cs="宋体"/>
          <w:sz w:val="24"/>
          <w:szCs w:val="24"/>
        </w:rPr>
      </w:pPr>
      <w:r>
        <w:rPr>
          <w:rFonts w:hint="eastAsia" w:hAnsi="宋体"/>
          <w:sz w:val="24"/>
          <w:szCs w:val="24"/>
        </w:rPr>
        <w:t xml:space="preserve">  13.3供应商的任何错漏、优惠、竞争性报价不得作为减轻责任、减少服务、增加收费、降低质量的理由。</w:t>
      </w:r>
      <w:r/>
    </w:p>
    <w:p>
      <w:pPr>
        <w:pStyle w:val="870"/>
        <w:spacing w:line="360" w:lineRule="auto"/>
        <w:rPr>
          <w:rFonts w:hint="eastAsia" w:hAnsi="宋体" w:cs="宋体"/>
          <w:sz w:val="24"/>
          <w:szCs w:val="24"/>
        </w:rPr>
      </w:pPr>
      <w:r>
        <w:rPr>
          <w:rFonts w:hint="eastAsia" w:hAnsi="宋体" w:cs="宋体"/>
          <w:sz w:val="24"/>
          <w:szCs w:val="24"/>
        </w:rPr>
        <w:t xml:space="preserve">  13.4《开标一览表》按苏采云投标系统格式填报，《</w:t>
      </w:r>
      <w:r>
        <w:rPr>
          <w:rFonts w:hAnsi="宋体" w:cs="宋体"/>
          <w:sz w:val="24"/>
          <w:szCs w:val="24"/>
        </w:rPr>
        <w:t xml:space="preserve">投标报价明细表</w:t>
      </w:r>
      <w:r>
        <w:rPr>
          <w:rFonts w:hint="eastAsia" w:hAnsi="宋体" w:cs="宋体"/>
          <w:sz w:val="24"/>
          <w:szCs w:val="24"/>
        </w:rPr>
        <w:t xml:space="preserve">》标明提供服务的总价以及分项报价，格式见第七章。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rPr>
        <w:t xml:space="preserve">本项目不收取投标保证金</w:t>
      </w:r>
      <w:r>
        <w:rPr>
          <w:rFonts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val="en-US"/>
        </w:rPr>
        <w:t xml:space="preserve">删除等</w:t>
      </w:r>
      <w:r>
        <w:rPr>
          <w:rFonts w:hint="eastAsia" w:ascii="宋体" w:hAnsi="宋体" w:eastAsia="宋体"/>
          <w:b/>
          <w:bCs/>
          <w:sz w:val="24"/>
          <w:szCs w:val="24"/>
        </w:rPr>
        <w:t xml:space="preserve">调整。</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p>
    <w:p>
      <w:pPr>
        <w:ind w:firstLine="240"/>
        <w:spacing w:line="360" w:lineRule="auto"/>
        <w:rPr>
          <w:rFonts w:hint="eastAsia"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spacing w:line="360" w:lineRule="auto"/>
        <w:rPr>
          <w:rFonts w:hint="eastAsia"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p>
    <w:p>
      <w:pPr>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p>
    <w:p>
      <w:pPr>
        <w:ind w:firstLine="241"/>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p>
    <w:p>
      <w:pPr>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p>
    <w:p>
      <w:pPr>
        <w:pStyle w:val="1509"/>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可于中标结果公告期限届满之日起通过苏采云系统查看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509"/>
        <w:ind w:firstLine="241"/>
        <w:spacing w:before="0" w:after="0" w:line="360" w:lineRule="auto"/>
        <w:rPr>
          <w:rFonts w:hint="eastAsia" w:ascii="宋体" w:hAnsi="宋体" w:eastAsia="宋体" w:cs="宋体"/>
          <w:sz w:val="24"/>
          <w:szCs w:val="24"/>
        </w:rPr>
      </w:pPr>
      <w:r/>
      <w:bookmarkStart w:id="7" w:name="_Toc16938548"/>
      <w:r/>
      <w:bookmarkStart w:id="8" w:name="_Toc513029232"/>
      <w:r/>
      <w:bookmarkStart w:id="9" w:name="_Toc20823304"/>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7"/>
      <w:r/>
      <w:bookmarkEnd w:id="8"/>
      <w:r/>
      <w:bookmarkEnd w:id="9"/>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。澄清、说明和补正的内容作为投标文件的补充部分，具体操作方式见《操作手册》。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509"/>
        <w:ind w:firstLine="241"/>
        <w:spacing w:before="0" w:after="0" w:line="360" w:lineRule="auto"/>
        <w:rPr>
          <w:rFonts w:hint="eastAsia" w:ascii="宋体" w:hAnsi="宋体" w:eastAsia="宋体" w:cs="宋体"/>
          <w:sz w:val="24"/>
          <w:szCs w:val="24"/>
        </w:rPr>
      </w:pPr>
      <w:r/>
      <w:bookmarkStart w:id="10" w:name="_Toc16938549"/>
      <w:r/>
      <w:bookmarkStart w:id="11" w:name="_Toc513029233"/>
      <w:r/>
      <w:bookmarkStart w:id="12" w:name="_Toc20823305"/>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10"/>
      <w:r/>
      <w:bookmarkEnd w:id="11"/>
      <w:r/>
      <w:bookmarkEnd w:id="12"/>
      <w:r>
        <w:rPr>
          <w:rFonts w:hint="eastAsia" w:ascii="宋体" w:hAnsi="宋体" w:eastAsia="宋体" w:cs="宋体"/>
          <w:sz w:val="24"/>
          <w:szCs w:val="24"/>
        </w:rPr>
        <w:t xml:space="preserve">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w:t>
      </w:r>
      <w:r>
        <w:rPr>
          <w:rFonts w:hint="eastAsia" w:ascii="宋体" w:hAnsi="宋体" w:eastAsia="宋体" w:cs="宋体"/>
          <w:sz w:val="24"/>
          <w:szCs w:val="24"/>
        </w:rPr>
        <w:t xml:space="preserve">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24.4.1投标文件中开标一览表内容与投标文件中相应内容不一致的，以开标一览表为准；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24.4.2大写金额和小写金额不一致的，以大写金额为准；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24.4.3单价金额小数点或者百分比有明显错位的，以开标一览表的总价为准，并修改单价；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24.4.4总价金额与按单价汇总金额不一致的，以单价金额计算结果为准。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ind w:firstLine="240"/>
        <w:jc w:val="left"/>
        <w:spacing w:line="360" w:lineRule="auto"/>
        <w:rPr>
          <w:rFonts w:hint="eastAsia" w:ascii="宋体" w:hAnsi="宋体" w:eastAsia="宋体" w:cs="宋体"/>
          <w:sz w:val="24"/>
          <w:szCs w:val="24"/>
        </w:rPr>
      </w:pPr>
      <w:r/>
      <w:bookmarkStart w:id="13" w:name="_Toc20823306"/>
      <w:r/>
      <w:bookmarkStart w:id="14" w:name="_Toc513029234"/>
      <w:r/>
      <w:bookmarkStart w:id="15" w:name="_Toc16938550"/>
      <w:r>
        <w:rPr>
          <w:rFonts w:hint="eastAsia" w:ascii="宋体" w:hAnsi="宋体" w:eastAsia="宋体" w:cs="宋体"/>
          <w:sz w:val="24"/>
          <w:szCs w:val="24"/>
        </w:rPr>
        <w:t xml:space="preserve">24.6 供应商在开、评标全过程中应保持通讯畅通，及时登录苏采云系统查阅、答复相关信息，并安排专人与采购代理机构及评标委员会联系。</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1.投标（响应）报价低于全部通过符合性审查供应商投标（响应）报价平均值50%的，即投标（响应）报价&lt;全部通过符合性审查供应商投标（响应）报价平均值×50%；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2.投标（响应）报价低于通过符合性审查的次低报价供应商投标（响应）报价50%的，即投标（响应）报价&lt;通过符合性审查的次低报价供应商投标（响应）报价×50%；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3.投标（响应）报价低于采购项目最高限价45%的，即投标（响应）报价&lt;采购项目最高限价×45%；</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3"/>
      <w:r/>
      <w:bookmarkEnd w:id="14"/>
      <w:r/>
      <w:bookmarkEnd w:id="15"/>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供应商</w:t>
      </w:r>
      <w:r>
        <w:rPr>
          <w:rFonts w:hint="eastAsia" w:ascii="宋体" w:hAnsi="宋体" w:eastAsia="宋体" w:cs="宋体"/>
          <w:sz w:val="24"/>
          <w:szCs w:val="24"/>
        </w:rPr>
        <w:t xml:space="preserve">的报价超过了采购预算或最高限价。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w:t>
      </w:r>
      <w:bookmarkStart w:id="16" w:name="OLE_LINK4"/>
      <w:r>
        <w:rPr>
          <w:rFonts w:hint="eastAsia" w:ascii="宋体" w:hAnsi="宋体"/>
          <w:sz w:val="24"/>
          <w:szCs w:val="21"/>
        </w:rPr>
        <w:t xml:space="preserve">评标委员会按照本招标文件规定对</w:t>
      </w:r>
      <w:r>
        <w:rPr>
          <w:rFonts w:hint="eastAsia" w:ascii="宋体" w:hAnsi="宋体" w:eastAsia="宋体" w:cs="宋体"/>
          <w:sz w:val="24"/>
          <w:szCs w:val="21"/>
        </w:rPr>
        <w:t xml:space="preserve">供应商</w:t>
      </w:r>
      <w:r>
        <w:rPr>
          <w:rFonts w:hint="eastAsia" w:ascii="宋体" w:hAnsi="宋体"/>
          <w:sz w:val="24"/>
          <w:szCs w:val="21"/>
        </w:rPr>
        <w:t xml:space="preserve">进行异常低价投标审查后，认为</w:t>
      </w:r>
      <w:r>
        <w:rPr>
          <w:rFonts w:hint="eastAsia" w:ascii="宋体" w:hAnsi="宋体" w:eastAsia="宋体" w:cs="宋体"/>
          <w:sz w:val="24"/>
          <w:szCs w:val="21"/>
        </w:rPr>
        <w:t xml:space="preserve">供应商</w:t>
      </w:r>
      <w:r>
        <w:rPr>
          <w:rFonts w:hint="eastAsia" w:ascii="宋体" w:hAnsi="宋体"/>
          <w:sz w:val="24"/>
          <w:szCs w:val="21"/>
        </w:rPr>
        <w:t xml:space="preserve">不能证明其报价合理性的</w:t>
      </w:r>
      <w:r>
        <w:rPr>
          <w:rFonts w:hint="eastAsia" w:ascii="宋体" w:hAnsi="宋体" w:eastAsia="宋体" w:cs="宋体"/>
          <w:sz w:val="24"/>
          <w:szCs w:val="24"/>
        </w:rPr>
        <w:t xml:space="preserve">。</w:t>
      </w:r>
      <w:bookmarkEnd w:id="16"/>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.1.17投标文件未按照招标文件要求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.1.18法律法规及本招标文件规定的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出现影响采购公正的违法、违规行为。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因重大变故采购任务取消。</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509"/>
        <w:ind w:firstLine="241"/>
        <w:jc w:val="left"/>
        <w:spacing w:before="0" w:after="0" w:line="360" w:lineRule="auto"/>
        <w:rPr>
          <w:rFonts w:hint="eastAsia" w:ascii="宋体" w:hAnsi="宋体" w:eastAsia="宋体" w:cs="宋体"/>
          <w:sz w:val="24"/>
          <w:szCs w:val="24"/>
        </w:rPr>
      </w:pPr>
      <w:r/>
      <w:bookmarkStart w:id="17" w:name="_Toc513029238"/>
      <w:r/>
      <w:bookmarkStart w:id="18" w:name="_Toc16938554"/>
      <w:r/>
      <w:bookmarkStart w:id="19" w:name="_Toc20823310"/>
      <w:r>
        <w:rPr>
          <w:rFonts w:hint="eastAsia" w:ascii="宋体" w:hAnsi="宋体" w:eastAsia="宋体" w:cs="宋体"/>
          <w:sz w:val="24"/>
          <w:szCs w:val="24"/>
        </w:rPr>
        <w:t xml:space="preserve">2</w:t>
      </w:r>
      <w:bookmarkEnd w:id="17"/>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8"/>
      <w:r/>
      <w:bookmarkEnd w:id="19"/>
      <w:r>
        <w:rPr>
          <w:rFonts w:hint="eastAsia" w:ascii="宋体" w:hAnsi="宋体" w:eastAsia="宋体" w:cs="宋体"/>
          <w:sz w:val="24"/>
          <w:szCs w:val="24"/>
        </w:rPr>
        <w:t xml:space="preserve">中标单位</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按以下第（2）种方式确定中标人：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将在原采购公告媒体平台发布中标公告，公告期限为1个工作日。</w:t>
      </w:r>
      <w:r/>
    </w:p>
    <w:p>
      <w:pPr>
        <w:pStyle w:val="1509"/>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将向中标供应商发出《中标通知书》。</w:t>
      </w:r>
      <w:r>
        <w:rPr>
          <w:rFonts w:hint="eastAsia" w:ascii="宋体" w:hAnsi="宋体" w:eastAsia="宋体"/>
          <w:b/>
          <w:bCs/>
          <w:sz w:val="24"/>
          <w:szCs w:val="24"/>
          <w:lang w:val="en-US"/>
        </w:rPr>
        <w:t xml:space="preserve">投标文件中仅提供</w:t>
      </w:r>
      <w:r>
        <w:rPr>
          <w:rFonts w:hint="eastAsia" w:ascii="宋体" w:hAnsi="宋体" w:eastAsia="宋体" w:cs="仿宋"/>
          <w:b/>
          <w:bCs/>
          <w:sz w:val="24"/>
          <w:szCs w:val="24"/>
        </w:rPr>
        <w:t xml:space="preserve">《南京市政府采购供应商信用承诺书》的中标供应商，应在中标公告发布之日起3工作日内将</w:t>
      </w:r>
      <w:r>
        <w:rPr>
          <w:rFonts w:ascii="宋体" w:hAnsi="宋体" w:eastAsia="宋体" w:cs="仿宋"/>
          <w:b/>
          <w:bCs/>
          <w:sz w:val="24"/>
          <w:szCs w:val="24"/>
        </w:rPr>
        <w:t xml:space="preserve">《南京市政府采购供应商信用承诺书》</w:t>
      </w:r>
      <w:r>
        <w:rPr>
          <w:rFonts w:hint="eastAsia" w:ascii="宋体" w:hAnsi="宋体" w:eastAsia="宋体" w:cs="仿宋"/>
          <w:b/>
          <w:bCs/>
          <w:sz w:val="24"/>
          <w:szCs w:val="24"/>
        </w:rPr>
        <w:t xml:space="preserve">替代的</w:t>
      </w:r>
      <w:r>
        <w:rPr>
          <w:rFonts w:hint="eastAsia" w:ascii="宋体" w:hAnsi="宋体" w:eastAsia="宋体"/>
          <w:b/>
          <w:bCs/>
          <w:sz w:val="24"/>
          <w:szCs w:val="24"/>
        </w:rPr>
        <w:t xml:space="preserve">证明材料提交给采购代理机构核验，核验无误后由采购代理机构或采购人向</w:t>
      </w:r>
      <w:r>
        <w:rPr>
          <w:rFonts w:hint="eastAsia" w:ascii="宋体" w:hAnsi="宋体" w:eastAsia="宋体"/>
          <w:b/>
          <w:bCs/>
          <w:sz w:val="24"/>
          <w:szCs w:val="24"/>
          <w:lang w:val="en-US"/>
        </w:rPr>
        <w:t xml:space="preserve">中标</w:t>
      </w:r>
      <w:r>
        <w:rPr>
          <w:rFonts w:hint="eastAsia" w:ascii="宋体" w:hAnsi="宋体" w:eastAsia="宋体"/>
          <w:b/>
          <w:bCs/>
          <w:sz w:val="24"/>
          <w:szCs w:val="24"/>
        </w:rPr>
        <w:t xml:space="preserve">供应商发出</w:t>
      </w:r>
      <w:r>
        <w:rPr>
          <w:rFonts w:hint="eastAsia" w:ascii="宋体" w:hAnsi="宋体" w:eastAsia="宋体"/>
          <w:b/>
          <w:bCs/>
          <w:sz w:val="24"/>
          <w:szCs w:val="24"/>
          <w:lang w:val="en-US"/>
        </w:rPr>
        <w:t xml:space="preserve">中标</w:t>
      </w:r>
      <w:r>
        <w:rPr>
          <w:rFonts w:hint="eastAsia" w:ascii="宋体" w:hAnsi="宋体" w:eastAsia="宋体"/>
          <w:b/>
          <w:bCs/>
          <w:sz w:val="24"/>
          <w:szCs w:val="24"/>
        </w:rPr>
        <w:t xml:space="preserve">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rPr>
        <w:t xml:space="preserve">合同签订之日起2个工作日内采购人进行合同公示。</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ind w:firstLine="238"/>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ind w:firstLine="241"/>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sz w:val="24"/>
          <w:szCs w:val="24"/>
        </w:rPr>
        <w:t xml:space="preserve">。</w:t>
      </w:r>
      <w:r/>
    </w:p>
    <w:p>
      <w:pPr>
        <w:ind w:firstLine="24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29.2采购代理机构询问电话：刘工，025-58956151；</w:t>
      </w:r>
      <w:r/>
    </w:p>
    <w:p>
      <w:pPr>
        <w:ind w:firstLine="24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采购人询问电话：芮老师，</w:t>
      </w:r>
      <w:r>
        <w:rPr>
          <w:rFonts w:ascii="宋体" w:hAnsi="宋体" w:eastAsia="宋体" w:cs="宋体"/>
          <w:bCs/>
          <w:sz w:val="24"/>
          <w:szCs w:val="24"/>
        </w:rPr>
        <w:t xml:space="preserve">15366099176</w:t>
      </w:r>
      <w:r>
        <w:rPr>
          <w:rFonts w:hint="eastAsia" w:ascii="宋体" w:hAnsi="宋体" w:eastAsia="宋体" w:cs="宋体"/>
          <w:bCs/>
          <w:sz w:val="24"/>
          <w:szCs w:val="24"/>
        </w:rPr>
        <w:t xml:space="preserve">。</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相关规定，提出质疑的供应商应当是参与项目投标活动的供应商，潜在供应商已依法获取</w:t>
      </w:r>
      <w:r>
        <w:rPr>
          <w:rFonts w:hint="eastAsia" w:ascii="宋体" w:hAnsi="宋体" w:eastAsia="宋体"/>
          <w:sz w:val="24"/>
          <w:szCs w:val="24"/>
          <w:lang w:bidi="ar"/>
        </w:rPr>
        <w:t xml:space="preserve">采购</w:t>
      </w:r>
      <w:r>
        <w:rPr>
          <w:rFonts w:ascii="宋体" w:hAnsi="宋体" w:eastAsia="宋体"/>
          <w:sz w:val="24"/>
          <w:szCs w:val="24"/>
          <w:lang w:bidi="ar"/>
        </w:rPr>
        <w:t xml:space="preserve">文件</w:t>
      </w:r>
      <w:r>
        <w:rPr>
          <w:rFonts w:hint="eastAsia" w:ascii="宋体" w:hAnsi="宋体" w:eastAsia="宋体"/>
          <w:sz w:val="24"/>
          <w:szCs w:val="24"/>
          <w:lang w:val="en-US" w:bidi="ar"/>
        </w:rPr>
        <w:t xml:space="preserve">的，可以对采购文件提出质疑。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委托代理人提出的质疑，应当提交供应商签署的授权委托书。其授权委托书应当载明委托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p>
    <w:p>
      <w:pPr>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w:t>
      </w:r>
      <w:r>
        <w:rPr>
          <w:rFonts w:hint="eastAsia" w:ascii="宋体" w:hAnsi="宋体" w:eastAsia="宋体"/>
          <w:sz w:val="24"/>
          <w:szCs w:val="24"/>
        </w:rPr>
        <w:t xml:space="preserve">定的时间内作出答复的，可以在答复期满后十五个工作日内向同级政府采购监督管理部门投诉。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供应商应自觉遵守开标、评标纪律，扰乱开标评标现场秩序的，属于失信行为，根据《南京市政府采购供应商信用管理工作暂行办法》，失信行为将被记入供应商诚信档案。</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33、违反信用承诺的法律责任</w:t>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宋体"/>
          <w:sz w:val="24"/>
          <w:szCs w:val="24"/>
          <w:lang w:val="en-US"/>
        </w:rPr>
        <w:t xml:space="preserve">供应商提供《南京市政府采购供应商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20" w:name="_Toc381716887"/>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ind w:firstLine="240"/>
        <w:jc w:val="center"/>
        <w:spacing w:line="360" w:lineRule="auto"/>
        <w:rPr>
          <w:rFonts w:hint="eastAsia" w:ascii="黑体" w:hAnsi="宋体" w:eastAsia="黑体"/>
          <w:sz w:val="32"/>
          <w:szCs w:val="32"/>
        </w:rPr>
        <w:outlineLvl w:val="0"/>
      </w:pPr>
      <w:r>
        <w:rPr>
          <w:rFonts w:hint="eastAsia" w:ascii="黑体" w:hAnsi="宋体" w:eastAsia="黑体"/>
          <w:sz w:val="32"/>
          <w:szCs w:val="32"/>
        </w:rPr>
        <w:t xml:space="preserve">第三章  评审纪律和</w:t>
      </w:r>
      <w:bookmarkEnd w:id="20"/>
      <w:r>
        <w:rPr>
          <w:rFonts w:hint="eastAsia" w:ascii="黑体" w:hAnsi="宋体" w:eastAsia="黑体"/>
          <w:sz w:val="32"/>
          <w:szCs w:val="32"/>
        </w:rPr>
        <w:t xml:space="preserve">职责</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84"/>
        <w:gridCol w:w="8013"/>
        <w:gridCol w:w="709"/>
      </w:tblGrid>
      <w:tr>
        <w:trPr>
          <w:jc w:val="center"/>
          <w:trHeight w:val="58"/>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bookmarkStart w:id="21" w:name="_Hlk219818036"/>
            <w:r>
              <w:rPr>
                <w:rFonts w:hint="eastAsia" w:ascii="宋体" w:hAnsi="宋体" w:eastAsia="宋体"/>
                <w:b/>
                <w:sz w:val="21"/>
                <w:szCs w:val="21"/>
              </w:rPr>
              <w:t xml:space="preserve">序号</w:t>
            </w:r>
            <w:r/>
          </w:p>
        </w:tc>
        <w:tc>
          <w:tcPr>
            <w:tcW w:w="148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评审因素</w:t>
            </w:r>
            <w:r/>
          </w:p>
        </w:tc>
        <w:tc>
          <w:tcPr>
            <w:tcW w:w="8013"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评审标准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r>
      <w:tr>
        <w:trPr>
          <w:jc w:val="center"/>
          <w:trHeight w:val="58"/>
        </w:trPr>
        <w:tc>
          <w:tcPr>
            <w:gridSpan w:val="4"/>
            <w:tcW w:w="10910"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w:t>
            </w:r>
            <w:r>
              <w:rPr>
                <w:rFonts w:hint="eastAsia" w:ascii="宋体" w:hAnsi="宋体" w:eastAsia="宋体"/>
                <w:b/>
                <w:sz w:val="21"/>
                <w:szCs w:val="21"/>
              </w:rPr>
              <w:t xml:space="preserve">20</w:t>
            </w:r>
            <w:r>
              <w:rPr>
                <w:rFonts w:hint="eastAsia" w:ascii="宋体" w:hAnsi="宋体" w:eastAsia="宋体"/>
                <w:b/>
                <w:sz w:val="21"/>
                <w:szCs w:val="21"/>
              </w:rPr>
              <w:t xml:space="preserve">分）</w:t>
            </w:r>
            <w:r/>
          </w:p>
        </w:tc>
      </w:tr>
      <w:tr>
        <w:trPr>
          <w:jc w:val="center"/>
          <w:trHeight w:val="1238"/>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W w:w="148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W w:w="8013" w:type="dxa"/>
            <w:vAlign w:val="center"/>
            <w:textDirection w:val="lrTb"/>
            <w:noWrap w:val="false"/>
          </w:tcPr>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价格分采用低价优先法计算，即满足招标文件要求且投标价格最低的投标报价为评标基准价，其价格分为满分。</w:t>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其他供应商的价格分统一按照下列公式计算</w:t>
            </w:r>
            <w:r>
              <w:rPr>
                <w:rFonts w:hint="eastAsia" w:ascii="宋体" w:hAnsi="宋体" w:eastAsia="宋体"/>
                <w:sz w:val="21"/>
                <w:szCs w:val="21"/>
              </w:rPr>
              <w:t xml:space="preserve">（小数点保留两位）</w:t>
            </w:r>
            <w:r>
              <w:rPr>
                <w:rFonts w:hint="eastAsia" w:ascii="宋体" w:hAnsi="宋体" w:eastAsia="宋体"/>
                <w:sz w:val="21"/>
                <w:szCs w:val="21"/>
                <w:lang w:val="en-US"/>
              </w:rPr>
              <w:t xml:space="preserve">：投标报价得分=（评标基准价／投标报价）×</w:t>
            </w:r>
            <w:r>
              <w:rPr>
                <w:rFonts w:hint="eastAsia" w:ascii="宋体" w:hAnsi="宋体" w:eastAsia="宋体"/>
                <w:sz w:val="21"/>
                <w:szCs w:val="21"/>
                <w:lang w:val="en-US"/>
              </w:rPr>
              <w:t xml:space="preserve">20</w:t>
            </w:r>
            <w:r>
              <w:rPr>
                <w:rFonts w:hint="eastAsia" w:ascii="宋体" w:hAnsi="宋体" w:eastAsia="宋体"/>
                <w:sz w:val="21"/>
                <w:szCs w:val="21"/>
                <w:lang w:val="en-US"/>
              </w:rPr>
              <w:t xml:space="preserve">。</w:t>
            </w:r>
            <w:r/>
          </w:p>
        </w:tc>
        <w:tc>
          <w:tcPr>
            <w:tcW w:w="709"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lang w:val="en-US"/>
              </w:rPr>
              <w:t xml:space="preserve">20</w:t>
            </w:r>
            <w:r/>
          </w:p>
        </w:tc>
      </w:tr>
      <w:tr>
        <w:trPr>
          <w:jc w:val="center"/>
          <w:trHeight w:val="47"/>
        </w:trPr>
        <w:tc>
          <w:tcPr>
            <w:gridSpan w:val="4"/>
            <w:tcW w:w="10910"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二、技术部分（</w:t>
            </w:r>
            <w:r>
              <w:rPr>
                <w:rFonts w:hint="eastAsia" w:ascii="宋体" w:hAnsi="宋体" w:eastAsia="宋体"/>
                <w:b/>
                <w:sz w:val="21"/>
                <w:szCs w:val="21"/>
                <w:lang w:val="en-US"/>
              </w:rPr>
              <w:t xml:space="preserve">50</w:t>
            </w:r>
            <w:r>
              <w:rPr>
                <w:rFonts w:hint="eastAsia" w:ascii="宋体" w:hAnsi="宋体" w:eastAsia="宋体"/>
                <w:b/>
                <w:sz w:val="21"/>
                <w:szCs w:val="21"/>
                <w:lang w:val="en-US"/>
              </w:rPr>
              <w:t xml:space="preserve">分）</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bookmarkStart w:id="22" w:name="_Hlk242784236"/>
            <w:r>
              <w:rPr>
                <w:rFonts w:hint="eastAsia" w:ascii="宋体" w:hAnsi="宋体" w:eastAsia="宋体"/>
                <w:b/>
                <w:sz w:val="21"/>
                <w:szCs w:val="21"/>
              </w:rPr>
              <w:t xml:space="preserve">2.1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需求理解及重难点分析</w:t>
            </w:r>
            <w:r/>
          </w:p>
        </w:tc>
        <w:tc>
          <w:tcPr>
            <w:tcW w:w="8013" w:type="dxa"/>
            <w:vAlign w:val="center"/>
            <w:textDirection w:val="lrTb"/>
            <w:noWrap w:val="false"/>
          </w:tcPr>
          <w:p>
            <w:pPr>
              <w:ind w:firstLine="210"/>
              <w:spacing w:line="360" w:lineRule="auto"/>
              <w:rPr>
                <w:rFonts w:hint="eastAsia" w:ascii="宋体" w:hAnsi="宋体" w:eastAsia="宋体"/>
                <w:bCs/>
                <w:sz w:val="21"/>
                <w:szCs w:val="21"/>
                <w:lang w:val="en-US"/>
              </w:rPr>
            </w:pPr>
            <w:r/>
            <w:bookmarkStart w:id="23" w:name="OLE_LINK24"/>
            <w:r>
              <w:rPr>
                <w:rFonts w:hint="eastAsia" w:ascii="宋体" w:hAnsi="宋体" w:eastAsia="宋体"/>
                <w:bCs/>
                <w:sz w:val="21"/>
                <w:szCs w:val="21"/>
              </w:rPr>
              <w:t xml:space="preserve">需求理解及重难点分析：</w:t>
            </w:r>
            <w:r/>
          </w:p>
          <w:p>
            <w:pPr>
              <w:ind w:firstLine="210"/>
              <w:spacing w:line="360" w:lineRule="auto"/>
              <w:rPr>
                <w:rFonts w:hint="eastAsia" w:ascii="宋体" w:hAnsi="宋体" w:eastAsia="宋体"/>
                <w:sz w:val="21"/>
                <w:szCs w:val="21"/>
                <w:lang w:val="en-US"/>
              </w:rPr>
            </w:pPr>
            <w:r/>
            <w:bookmarkStart w:id="24" w:name="OLE_LINK2"/>
            <w:r>
              <w:rPr>
                <w:rFonts w:hint="eastAsia" w:ascii="宋体" w:hAnsi="宋体" w:eastAsia="宋体"/>
                <w:sz w:val="21"/>
                <w:szCs w:val="21"/>
                <w:lang w:val="en-US"/>
              </w:rPr>
              <w:t xml:space="preserve">评委根据供应商提供的对本项目需求的理解程度（</w:t>
            </w:r>
            <w:bookmarkStart w:id="25" w:name="OLE_LINK6"/>
            <w:r>
              <w:rPr>
                <w:rFonts w:hint="eastAsia" w:ascii="宋体" w:hAnsi="宋体" w:eastAsia="宋体"/>
                <w:sz w:val="21"/>
                <w:szCs w:val="21"/>
                <w:lang w:val="en-US"/>
              </w:rPr>
              <w:t xml:space="preserve">包括但不限于：</w:t>
            </w:r>
            <w:r>
              <w:rPr>
                <w:rFonts w:ascii="宋体" w:hAnsi="宋体" w:eastAsia="宋体"/>
                <w:sz w:val="21"/>
                <w:szCs w:val="21"/>
                <w:lang w:val="en-US"/>
              </w:rPr>
              <w:t xml:space="preserve">①</w:t>
            </w:r>
            <w:r>
              <w:rPr>
                <w:rFonts w:hint="eastAsia" w:ascii="宋体" w:hAnsi="宋体" w:eastAsia="宋体"/>
                <w:sz w:val="21"/>
                <w:szCs w:val="21"/>
                <w:lang w:val="en-US"/>
              </w:rPr>
              <w:t xml:space="preserve">设备现状、</w:t>
            </w:r>
            <w:r>
              <w:rPr>
                <w:rFonts w:ascii="宋体" w:hAnsi="宋体" w:eastAsia="宋体"/>
                <w:sz w:val="21"/>
                <w:szCs w:val="21"/>
                <w:lang w:val="en-US"/>
              </w:rPr>
              <w:t xml:space="preserve">②</w:t>
            </w:r>
            <w:r>
              <w:rPr>
                <w:rFonts w:hint="eastAsia" w:ascii="宋体" w:hAnsi="宋体" w:eastAsia="宋体"/>
                <w:sz w:val="21"/>
                <w:szCs w:val="21"/>
                <w:lang w:val="en-US"/>
              </w:rPr>
              <w:t xml:space="preserve">系统架构、</w:t>
            </w:r>
            <w:bookmarkStart w:id="26" w:name="OLE_LINK27"/>
            <w:r>
              <w:rPr>
                <w:rFonts w:ascii="宋体" w:hAnsi="宋体" w:eastAsia="宋体"/>
                <w:sz w:val="21"/>
                <w:szCs w:val="21"/>
                <w:lang w:val="en-US"/>
              </w:rPr>
              <w:t xml:space="preserve">③</w:t>
            </w:r>
            <w:bookmarkEnd w:id="26"/>
            <w:r>
              <w:rPr>
                <w:rFonts w:hint="eastAsia" w:ascii="宋体" w:hAnsi="宋体" w:eastAsia="宋体"/>
                <w:sz w:val="21"/>
                <w:szCs w:val="21"/>
                <w:lang w:val="en-US"/>
              </w:rPr>
              <w:t xml:space="preserve">点位分布、</w:t>
            </w:r>
            <w:r>
              <w:rPr>
                <w:rFonts w:ascii="宋体" w:hAnsi="宋体" w:eastAsia="宋体"/>
                <w:sz w:val="21"/>
                <w:szCs w:val="21"/>
                <w:lang w:val="en-US"/>
              </w:rPr>
              <w:t xml:space="preserve">④</w:t>
            </w:r>
            <w:r>
              <w:rPr>
                <w:rFonts w:hint="eastAsia" w:ascii="宋体" w:hAnsi="宋体" w:eastAsia="宋体"/>
                <w:sz w:val="21"/>
                <w:szCs w:val="21"/>
                <w:lang w:val="en-US"/>
              </w:rPr>
              <w:t xml:space="preserve">工作环境特点等的了解</w:t>
            </w:r>
            <w:bookmarkEnd w:id="25"/>
            <w:r>
              <w:rPr>
                <w:rFonts w:hint="eastAsia" w:ascii="宋体" w:hAnsi="宋体" w:eastAsia="宋体"/>
                <w:sz w:val="21"/>
                <w:szCs w:val="21"/>
                <w:lang w:val="en-US"/>
              </w:rPr>
              <w:t xml:space="preserve">）以及重难点分析进行评分。</w:t>
            </w:r>
            <w:bookmarkEnd w:id="24"/>
            <w:r/>
            <w:r/>
          </w:p>
          <w:p>
            <w:pPr>
              <w:ind w:firstLine="210"/>
              <w:spacing w:line="360" w:lineRule="auto"/>
              <w:rPr>
                <w:rFonts w:hint="eastAsia" w:ascii="宋体" w:hAnsi="宋体" w:eastAsia="宋体"/>
                <w:sz w:val="21"/>
                <w:szCs w:val="21"/>
                <w:lang w:val="en-US"/>
              </w:rPr>
            </w:pPr>
            <w:r>
              <w:rPr>
                <w:rFonts w:ascii="宋体" w:hAnsi="宋体" w:eastAsia="宋体"/>
                <w:sz w:val="21"/>
                <w:szCs w:val="21"/>
                <w:lang w:val="en-US"/>
              </w:rPr>
              <w:t xml:space="preserve">对项目需求整体理解全面、透彻，完全符合</w:t>
            </w:r>
            <w:r>
              <w:rPr>
                <w:rFonts w:hint="eastAsia" w:ascii="宋体" w:hAnsi="宋体" w:eastAsia="宋体"/>
                <w:sz w:val="21"/>
                <w:szCs w:val="21"/>
                <w:lang w:val="en-US"/>
              </w:rPr>
              <w:t xml:space="preserve">现状</w:t>
            </w:r>
            <w:r>
              <w:rPr>
                <w:rFonts w:ascii="宋体" w:hAnsi="宋体" w:eastAsia="宋体"/>
                <w:sz w:val="21"/>
                <w:szCs w:val="21"/>
                <w:lang w:val="en-US"/>
              </w:rPr>
              <w:t xml:space="preserve">；对重难点把控合理精准，并提出了可行、有针对性的解决思路</w:t>
            </w:r>
            <w:bookmarkEnd w:id="23"/>
            <w:r>
              <w:rPr>
                <w:rFonts w:hint="eastAsia" w:ascii="宋体" w:hAnsi="宋体" w:eastAsia="宋体"/>
                <w:sz w:val="21"/>
                <w:szCs w:val="21"/>
                <w:lang w:val="en-US"/>
              </w:rPr>
              <w:t xml:space="preserve">，得</w:t>
            </w:r>
            <w:r>
              <w:rPr>
                <w:rFonts w:hint="eastAsia" w:ascii="宋体" w:hAnsi="宋体" w:eastAsia="宋体"/>
                <w:sz w:val="21"/>
                <w:szCs w:val="21"/>
                <w:lang w:val="en-US"/>
              </w:rPr>
              <w:t xml:space="preserve">8</w:t>
            </w:r>
            <w:r>
              <w:rPr>
                <w:rFonts w:hint="eastAsia" w:ascii="宋体" w:hAnsi="宋体" w:eastAsia="宋体"/>
                <w:sz w:val="21"/>
                <w:szCs w:val="21"/>
                <w:lang w:val="en-US"/>
              </w:rPr>
              <w:t xml:space="preserve">分；</w:t>
            </w:r>
            <w:r/>
          </w:p>
          <w:p>
            <w:pPr>
              <w:ind w:firstLine="210"/>
              <w:spacing w:line="360" w:lineRule="auto"/>
              <w:rPr>
                <w:rFonts w:hint="eastAsia" w:ascii="宋体" w:hAnsi="宋体" w:eastAsia="宋体"/>
                <w:sz w:val="21"/>
                <w:szCs w:val="21"/>
                <w:lang w:val="en-US"/>
              </w:rPr>
            </w:pPr>
            <w:r>
              <w:rPr>
                <w:rFonts w:ascii="宋体" w:hAnsi="宋体" w:eastAsia="宋体"/>
                <w:sz w:val="21"/>
                <w:szCs w:val="21"/>
                <w:lang w:val="en-US"/>
              </w:rPr>
              <w:t xml:space="preserve">对项目需求理解较全面，基本符合</w:t>
            </w:r>
            <w:r>
              <w:rPr>
                <w:rFonts w:hint="eastAsia" w:ascii="宋体" w:hAnsi="宋体" w:eastAsia="宋体"/>
                <w:sz w:val="21"/>
                <w:szCs w:val="21"/>
                <w:lang w:val="en-US"/>
              </w:rPr>
              <w:t xml:space="preserve">现状</w:t>
            </w:r>
            <w:r>
              <w:rPr>
                <w:rFonts w:ascii="宋体" w:hAnsi="宋体" w:eastAsia="宋体"/>
                <w:sz w:val="21"/>
                <w:szCs w:val="21"/>
                <w:lang w:val="en-US"/>
              </w:rPr>
              <w:t xml:space="preserve">；重难点分析较准确，解决思路基本可行，但针对性或深度略有不足</w:t>
            </w:r>
            <w:r>
              <w:rPr>
                <w:rFonts w:hint="eastAsia" w:ascii="宋体" w:hAnsi="宋体" w:eastAsia="宋体"/>
                <w:sz w:val="21"/>
                <w:szCs w:val="21"/>
                <w:lang w:val="en-US"/>
              </w:rPr>
              <w:t xml:space="preserve">，得</w:t>
            </w:r>
            <w:r>
              <w:rPr>
                <w:rFonts w:hint="eastAsia" w:ascii="宋体" w:hAnsi="宋体" w:eastAsia="宋体"/>
                <w:sz w:val="21"/>
                <w:szCs w:val="21"/>
                <w:lang w:val="en-US"/>
              </w:rPr>
              <w:t xml:space="preserve">5</w:t>
            </w:r>
            <w:r>
              <w:rPr>
                <w:rFonts w:hint="eastAsia" w:ascii="宋体" w:hAnsi="宋体" w:eastAsia="宋体"/>
                <w:sz w:val="21"/>
                <w:szCs w:val="21"/>
                <w:lang w:val="en-US"/>
              </w:rPr>
              <w:t xml:space="preserve">分；</w:t>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对项目需求理解片面，与现状吻合度不高；重难点分析不够准确，解决思路缺乏可行性或针对性，得2分；</w:t>
            </w:r>
            <w:r/>
          </w:p>
          <w:p>
            <w:pPr>
              <w:ind w:firstLine="210"/>
              <w:spacing w:line="360" w:lineRule="auto"/>
              <w:rPr>
                <w:rFonts w:hint="eastAsia" w:ascii="宋体" w:hAnsi="宋体" w:eastAsia="宋体" w:cs="宋体"/>
                <w:sz w:val="21"/>
                <w:szCs w:val="21"/>
                <w:lang w:val="en-US"/>
              </w:rPr>
            </w:pPr>
            <w:r>
              <w:rPr>
                <w:rFonts w:hint="eastAsia" w:ascii="宋体" w:hAnsi="宋体" w:eastAsia="宋体"/>
                <w:sz w:val="21"/>
                <w:szCs w:val="21"/>
                <w:lang w:val="en-US"/>
              </w:rPr>
              <w:t xml:space="preserve">方案有遗漏或未提供方案的不得分。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8</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lang w:val="en-US"/>
              </w:rPr>
              <w:t xml:space="preserve">整体服务方案</w:t>
            </w:r>
            <w:r/>
          </w:p>
        </w:tc>
        <w:tc>
          <w:tcPr>
            <w:tcW w:w="8013" w:type="dxa"/>
            <w:vAlign w:val="center"/>
            <w:textDirection w:val="lrTb"/>
            <w:noWrap w:val="false"/>
          </w:tcPr>
          <w:p>
            <w:pPr>
              <w:ind w:firstLine="210"/>
              <w:spacing w:line="360" w:lineRule="auto"/>
              <w:rPr>
                <w:rFonts w:hint="eastAsia" w:ascii="宋体" w:hAnsi="宋体" w:eastAsia="宋体" w:cs="宋体"/>
                <w:sz w:val="21"/>
                <w:szCs w:val="21"/>
                <w:lang w:val="en-US"/>
              </w:rPr>
            </w:pPr>
            <w:r/>
            <w:bookmarkStart w:id="27" w:name="OLE_LINK34"/>
            <w:r/>
            <w:bookmarkStart w:id="28" w:name="OLE_LINK25"/>
            <w:r>
              <w:rPr>
                <w:rFonts w:hint="eastAsia" w:ascii="宋体" w:hAnsi="宋体" w:eastAsia="宋体" w:cs="宋体"/>
                <w:sz w:val="21"/>
                <w:szCs w:val="21"/>
                <w:lang w:val="en-US"/>
              </w:rPr>
              <w:t xml:space="preserve">整体服务方案：</w:t>
            </w:r>
            <w:r/>
          </w:p>
          <w:p>
            <w:pPr>
              <w:ind w:firstLine="210"/>
              <w:spacing w:line="360" w:lineRule="auto"/>
              <w:rPr>
                <w:rFonts w:hint="eastAsia" w:ascii="宋体" w:hAnsi="宋体" w:eastAsia="宋体"/>
                <w:sz w:val="21"/>
                <w:szCs w:val="21"/>
                <w:lang w:val="en-US"/>
              </w:rPr>
            </w:pPr>
            <w:r/>
            <w:bookmarkStart w:id="29" w:name="OLE_LINK35"/>
            <w:r>
              <w:rPr>
                <w:rFonts w:hint="eastAsia" w:ascii="宋体" w:hAnsi="宋体" w:eastAsia="宋体" w:cs="宋体"/>
                <w:sz w:val="21"/>
                <w:szCs w:val="21"/>
                <w:lang w:val="en-US"/>
              </w:rPr>
              <w:t xml:space="preserve">根据招标文件要</w:t>
            </w:r>
            <w:r>
              <w:rPr>
                <w:rFonts w:hint="eastAsia" w:ascii="宋体" w:hAnsi="宋体" w:eastAsia="宋体"/>
                <w:sz w:val="21"/>
                <w:szCs w:val="21"/>
                <w:lang w:val="en-US"/>
              </w:rPr>
              <w:t xml:space="preserve">求和供</w:t>
            </w:r>
            <w:r>
              <w:rPr>
                <w:rFonts w:hint="eastAsia" w:ascii="宋体" w:hAnsi="宋体" w:eastAsia="宋体"/>
                <w:sz w:val="21"/>
                <w:szCs w:val="21"/>
                <w:lang w:val="en-US"/>
              </w:rPr>
              <w:t xml:space="preserve">应商提供的包括但不限于：</w:t>
            </w:r>
            <w:r>
              <w:rPr>
                <w:rFonts w:ascii="宋体" w:hAnsi="宋体" w:eastAsia="宋体"/>
                <w:sz w:val="21"/>
                <w:szCs w:val="21"/>
                <w:lang w:val="en-US"/>
              </w:rPr>
              <w:t xml:space="preserve">①</w:t>
            </w:r>
            <w:r>
              <w:rPr>
                <w:rFonts w:hint="eastAsia" w:ascii="宋体" w:hAnsi="宋体" w:eastAsia="宋体"/>
                <w:sz w:val="21"/>
                <w:szCs w:val="21"/>
                <w:lang w:val="en-US"/>
              </w:rPr>
              <w:t xml:space="preserve">服务范围、</w:t>
            </w:r>
            <w:r>
              <w:rPr>
                <w:rFonts w:ascii="宋体" w:hAnsi="宋体" w:eastAsia="宋体"/>
                <w:sz w:val="21"/>
                <w:szCs w:val="21"/>
                <w:lang w:val="en-US"/>
              </w:rPr>
              <w:t xml:space="preserve">②</w:t>
            </w:r>
            <w:r>
              <w:rPr>
                <w:rFonts w:hint="eastAsia" w:ascii="宋体" w:hAnsi="宋体" w:eastAsia="宋体"/>
                <w:sz w:val="21"/>
                <w:szCs w:val="21"/>
                <w:lang w:val="en-US"/>
              </w:rPr>
              <w:t xml:space="preserve">服务内容、</w:t>
            </w:r>
            <w:r>
              <w:rPr>
                <w:rFonts w:ascii="宋体" w:hAnsi="宋体" w:eastAsia="宋体"/>
                <w:sz w:val="21"/>
                <w:szCs w:val="21"/>
                <w:lang w:val="en-US"/>
              </w:rPr>
              <w:t xml:space="preserve">③</w:t>
            </w:r>
            <w:r>
              <w:rPr>
                <w:rFonts w:hint="eastAsia" w:ascii="宋体" w:hAnsi="宋体" w:eastAsia="宋体"/>
                <w:sz w:val="21"/>
                <w:szCs w:val="21"/>
                <w:lang w:val="en-US"/>
              </w:rPr>
              <w:t xml:space="preserve">服务标准</w:t>
            </w:r>
            <w:r>
              <w:rPr>
                <w:rFonts w:hint="eastAsia" w:ascii="宋体" w:hAnsi="宋体" w:eastAsia="宋体"/>
                <w:sz w:val="21"/>
                <w:szCs w:val="21"/>
                <w:lang w:val="en-US"/>
              </w:rPr>
              <w:t xml:space="preserve">、</w:t>
            </w:r>
            <w:r>
              <w:rPr>
                <w:rFonts w:ascii="宋体" w:hAnsi="宋体" w:eastAsia="宋体" w:cs="宋体"/>
                <w:sz w:val="21"/>
                <w:szCs w:val="21"/>
              </w:rPr>
              <w:t xml:space="preserve">④</w:t>
            </w:r>
            <w:r>
              <w:rPr>
                <w:rFonts w:hint="eastAsia" w:ascii="宋体" w:hAnsi="宋体" w:eastAsia="宋体" w:cs="宋体"/>
                <w:spacing w:val="2"/>
                <w:sz w:val="21"/>
                <w:szCs w:val="21"/>
              </w:rPr>
              <w:t xml:space="preserve">安防</w:t>
            </w:r>
            <w:r>
              <w:rPr>
                <w:rFonts w:ascii="宋体" w:hAnsi="宋体" w:eastAsia="宋体" w:cs="宋体"/>
                <w:spacing w:val="2"/>
                <w:sz w:val="21"/>
                <w:szCs w:val="21"/>
              </w:rPr>
              <w:t xml:space="preserve">安全与数据保密</w:t>
            </w:r>
            <w:r>
              <w:rPr>
                <w:rFonts w:hint="eastAsia" w:ascii="宋体" w:hAnsi="宋体" w:eastAsia="宋体"/>
                <w:sz w:val="21"/>
                <w:szCs w:val="21"/>
                <w:lang w:val="en-US"/>
              </w:rPr>
              <w:t xml:space="preserve">等内容进行评分。</w:t>
            </w:r>
            <w:bookmarkEnd w:id="27"/>
            <w:r/>
            <w:bookmarkEnd w:id="29"/>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服务范围界定清晰、完整覆盖采购文件全部要求且无遗漏；服务内容详细具体，具备可操作性；服务标准明确、量化</w:t>
            </w:r>
            <w:r>
              <w:rPr>
                <w:rFonts w:hint="eastAsia" w:ascii="宋体" w:hAnsi="宋体" w:eastAsia="宋体"/>
                <w:sz w:val="21"/>
                <w:szCs w:val="21"/>
                <w:lang w:val="en-US"/>
              </w:rPr>
              <w:t xml:space="preserve">；</w:t>
            </w:r>
            <w:bookmarkStart w:id="30" w:name="OLE_LINK9"/>
            <w:r>
              <w:rPr>
                <w:rFonts w:ascii="宋体" w:hAnsi="宋体" w:eastAsia="宋体"/>
                <w:sz w:val="21"/>
                <w:szCs w:val="21"/>
                <w:lang w:val="en-US"/>
              </w:rPr>
              <w:t xml:space="preserve">安防</w:t>
            </w:r>
            <w:r>
              <w:rPr>
                <w:rFonts w:ascii="宋体" w:hAnsi="宋体" w:eastAsia="宋体"/>
                <w:sz w:val="21"/>
                <w:szCs w:val="21"/>
                <w:lang w:val="en-US"/>
              </w:rPr>
              <w:t xml:space="preserve">安全与数据保密</w:t>
            </w:r>
            <w:r>
              <w:rPr>
                <w:rFonts w:hint="eastAsia" w:ascii="宋体" w:hAnsi="宋体" w:eastAsia="宋体"/>
                <w:sz w:val="21"/>
                <w:szCs w:val="21"/>
                <w:lang w:val="en-US"/>
              </w:rPr>
              <w:t xml:space="preserve">方案</w:t>
            </w:r>
            <w:r>
              <w:rPr>
                <w:rFonts w:ascii="宋体" w:hAnsi="宋体" w:eastAsia="宋体"/>
                <w:sz w:val="21"/>
                <w:szCs w:val="21"/>
                <w:lang w:val="en-US"/>
              </w:rPr>
              <w:t xml:space="preserve">针对性强</w:t>
            </w:r>
            <w:bookmarkEnd w:id="30"/>
            <w:r>
              <w:rPr>
                <w:rFonts w:ascii="宋体" w:hAnsi="宋体" w:eastAsia="宋体"/>
                <w:sz w:val="21"/>
                <w:szCs w:val="21"/>
                <w:lang w:val="en-US"/>
              </w:rPr>
              <w:t xml:space="preserve">，贴合校园场景，</w:t>
            </w:r>
            <w:r>
              <w:rPr>
                <w:rFonts w:hint="eastAsia" w:ascii="宋体" w:hAnsi="宋体" w:eastAsia="宋体"/>
                <w:sz w:val="21"/>
                <w:szCs w:val="21"/>
                <w:lang w:val="en-US"/>
              </w:rPr>
              <w:t xml:space="preserve">可落地，</w:t>
            </w:r>
            <w:r>
              <w:rPr>
                <w:rFonts w:hint="eastAsia" w:ascii="宋体" w:hAnsi="宋体" w:eastAsia="宋体"/>
                <w:sz w:val="21"/>
                <w:szCs w:val="21"/>
                <w:lang w:val="en-US"/>
              </w:rPr>
              <w:t xml:space="preserve">能够确保</w:t>
            </w:r>
            <w:r>
              <w:rPr>
                <w:rFonts w:hint="eastAsia" w:ascii="宋体" w:hAnsi="宋体" w:eastAsia="宋体"/>
                <w:sz w:val="21"/>
                <w:szCs w:val="21"/>
                <w:lang w:val="en-US"/>
              </w:rPr>
              <w:t xml:space="preserve">数据保密</w:t>
            </w:r>
            <w:r>
              <w:rPr>
                <w:rFonts w:hint="eastAsia" w:ascii="宋体" w:hAnsi="宋体" w:eastAsia="宋体"/>
                <w:sz w:val="21"/>
                <w:szCs w:val="21"/>
                <w:lang w:val="en-US"/>
              </w:rPr>
              <w:t xml:space="preserve">不流失；同时</w:t>
            </w:r>
            <w:r>
              <w:rPr>
                <w:rFonts w:hint="eastAsia" w:ascii="宋体" w:hAnsi="宋体" w:eastAsia="宋体"/>
                <w:sz w:val="21"/>
                <w:szCs w:val="21"/>
                <w:lang w:val="en-US"/>
              </w:rPr>
              <w:t xml:space="preserve">针对项目特点提出了合理可行的增值服务或优化建议，得</w:t>
            </w:r>
            <w:r>
              <w:rPr>
                <w:rFonts w:hint="eastAsia" w:ascii="宋体" w:hAnsi="宋体" w:eastAsia="宋体"/>
                <w:sz w:val="21"/>
                <w:szCs w:val="21"/>
                <w:lang w:val="en-US"/>
              </w:rPr>
              <w:t xml:space="preserve">8</w:t>
            </w:r>
            <w:r>
              <w:rPr>
                <w:rFonts w:hint="eastAsia" w:ascii="宋体" w:hAnsi="宋体" w:eastAsia="宋体"/>
                <w:sz w:val="21"/>
                <w:szCs w:val="21"/>
                <w:lang w:val="en-US"/>
              </w:rPr>
              <w:t xml:space="preserve">分；</w:t>
            </w:r>
            <w:r/>
          </w:p>
          <w:p>
            <w:pPr>
              <w:ind w:firstLine="210"/>
              <w:spacing w:line="360" w:lineRule="auto"/>
              <w:rPr>
                <w:rFonts w:hint="eastAsia" w:ascii="宋体" w:hAnsi="宋体" w:eastAsia="宋体"/>
                <w:sz w:val="21"/>
                <w:szCs w:val="21"/>
                <w:lang w:val="en-US"/>
              </w:rPr>
            </w:pPr>
            <w:r>
              <w:rPr>
                <w:rFonts w:ascii="宋体" w:hAnsi="宋体" w:eastAsia="宋体"/>
                <w:sz w:val="21"/>
                <w:szCs w:val="21"/>
                <w:lang w:val="en-US"/>
              </w:rPr>
              <w:t xml:space="preserve">服务范围较完整，基本覆盖</w:t>
            </w:r>
            <w:r>
              <w:rPr>
                <w:rFonts w:hint="eastAsia" w:ascii="宋体" w:hAnsi="宋体" w:eastAsia="宋体"/>
                <w:sz w:val="21"/>
                <w:szCs w:val="21"/>
                <w:lang w:val="en-US"/>
              </w:rPr>
              <w:t xml:space="preserve">采购</w:t>
            </w:r>
            <w:r>
              <w:rPr>
                <w:rFonts w:ascii="宋体" w:hAnsi="宋体" w:eastAsia="宋体"/>
                <w:sz w:val="21"/>
                <w:szCs w:val="21"/>
                <w:lang w:val="en-US"/>
              </w:rPr>
              <w:t xml:space="preserve">文件要求；服务内容较具体，</w:t>
            </w:r>
            <w:r>
              <w:rPr>
                <w:rFonts w:hint="eastAsia" w:ascii="宋体" w:hAnsi="宋体" w:eastAsia="宋体"/>
                <w:sz w:val="21"/>
                <w:szCs w:val="21"/>
                <w:lang w:val="en-US"/>
              </w:rPr>
              <w:t xml:space="preserve">可行</w:t>
            </w:r>
            <w:r>
              <w:rPr>
                <w:rFonts w:ascii="宋体" w:hAnsi="宋体" w:eastAsia="宋体"/>
                <w:sz w:val="21"/>
                <w:szCs w:val="21"/>
                <w:lang w:val="en-US"/>
              </w:rPr>
              <w:t xml:space="preserve">；服务标准较明确</w:t>
            </w:r>
            <w:r>
              <w:rPr>
                <w:rFonts w:hint="eastAsia" w:ascii="宋体" w:hAnsi="宋体" w:eastAsia="宋体"/>
                <w:sz w:val="21"/>
                <w:szCs w:val="21"/>
                <w:lang w:val="en-US"/>
              </w:rPr>
              <w:t xml:space="preserve">；</w:t>
            </w:r>
            <w:r>
              <w:rPr>
                <w:rFonts w:ascii="宋体" w:hAnsi="宋体" w:eastAsia="宋体"/>
                <w:sz w:val="21"/>
                <w:szCs w:val="21"/>
                <w:lang w:val="en-US"/>
              </w:rPr>
              <w:t xml:space="preserve">安防安全与数据保密</w:t>
            </w:r>
            <w:r>
              <w:rPr>
                <w:rFonts w:hint="eastAsia" w:ascii="宋体" w:hAnsi="宋体" w:eastAsia="宋体"/>
                <w:sz w:val="21"/>
                <w:szCs w:val="21"/>
                <w:lang w:val="en-US"/>
              </w:rPr>
              <w:t xml:space="preserve">方案</w:t>
            </w:r>
            <w:r>
              <w:rPr>
                <w:rFonts w:ascii="宋体" w:hAnsi="宋体" w:eastAsia="宋体"/>
                <w:sz w:val="21"/>
                <w:szCs w:val="21"/>
                <w:lang w:val="en-US"/>
              </w:rPr>
              <w:t xml:space="preserve">专项措施偏简略，深度一般</w:t>
            </w:r>
            <w:r>
              <w:rPr>
                <w:rFonts w:hint="eastAsia" w:ascii="宋体" w:hAnsi="宋体" w:eastAsia="宋体"/>
                <w:sz w:val="21"/>
                <w:szCs w:val="21"/>
                <w:lang w:val="en-US"/>
              </w:rPr>
              <w:t xml:space="preserve">；</w:t>
            </w:r>
            <w:r>
              <w:rPr>
                <w:rFonts w:ascii="宋体" w:hAnsi="宋体" w:eastAsia="宋体"/>
                <w:sz w:val="21"/>
                <w:szCs w:val="21"/>
                <w:lang w:val="en-US"/>
              </w:rPr>
              <w:t xml:space="preserve">整体符合采购文件要求，但缺少增值内容或优化建议</w:t>
            </w:r>
            <w:r>
              <w:rPr>
                <w:rFonts w:hint="eastAsia" w:ascii="宋体" w:hAnsi="宋体" w:eastAsia="宋体"/>
                <w:sz w:val="21"/>
                <w:szCs w:val="21"/>
                <w:lang w:val="en-US"/>
              </w:rPr>
              <w:t xml:space="preserve">或有提及但可行性一般，得</w:t>
            </w:r>
            <w:r>
              <w:rPr>
                <w:rFonts w:hint="eastAsia" w:ascii="宋体" w:hAnsi="宋体" w:eastAsia="宋体"/>
                <w:sz w:val="21"/>
                <w:szCs w:val="21"/>
                <w:lang w:val="en-US"/>
              </w:rPr>
              <w:t xml:space="preserve">5</w:t>
            </w:r>
            <w:r>
              <w:rPr>
                <w:rFonts w:hint="eastAsia" w:ascii="宋体" w:hAnsi="宋体" w:eastAsia="宋体"/>
                <w:sz w:val="21"/>
                <w:szCs w:val="21"/>
                <w:lang w:val="en-US"/>
              </w:rPr>
              <w:t xml:space="preserve">分；</w:t>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服务范围描述笼统；服务内容不够细化，无法体现本项目特点；服务标准模糊</w:t>
            </w:r>
            <w:r>
              <w:rPr>
                <w:rFonts w:hint="eastAsia" w:ascii="宋体" w:hAnsi="宋体" w:eastAsia="宋体"/>
                <w:sz w:val="21"/>
                <w:szCs w:val="21"/>
                <w:lang w:val="en-US"/>
              </w:rPr>
              <w:t xml:space="preserve">；</w:t>
            </w:r>
            <w:r>
              <w:rPr>
                <w:rFonts w:ascii="宋体" w:hAnsi="宋体" w:eastAsia="宋体"/>
                <w:sz w:val="21"/>
                <w:szCs w:val="21"/>
                <w:lang w:val="en-US"/>
              </w:rPr>
              <w:t xml:space="preserve">安防安全与数据保密</w:t>
            </w:r>
            <w:r>
              <w:rPr>
                <w:rFonts w:hint="eastAsia" w:ascii="宋体" w:hAnsi="宋体" w:eastAsia="宋体"/>
                <w:sz w:val="21"/>
                <w:szCs w:val="21"/>
                <w:lang w:val="en-US"/>
              </w:rPr>
              <w:t xml:space="preserve">方案笼统，缺乏针对性，无法确保数据安全；</w:t>
            </w:r>
            <w:r>
              <w:rPr>
                <w:rFonts w:hint="eastAsia" w:ascii="宋体" w:hAnsi="宋体" w:eastAsia="宋体"/>
                <w:sz w:val="21"/>
                <w:szCs w:val="21"/>
                <w:lang w:val="en-US"/>
              </w:rPr>
              <w:t xml:space="preserve">整体偏离采购文件要求，得2分；</w:t>
            </w:r>
            <w:bookmarkEnd w:id="28"/>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方案有遗漏或未提供方案的不得分。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8</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2.3</w:t>
            </w:r>
            <w:r/>
          </w:p>
        </w:tc>
        <w:tc>
          <w:tcPr>
            <w:tcW w:w="1484" w:type="dxa"/>
            <w:vAlign w:val="center"/>
            <w:textDirection w:val="lrTb"/>
            <w:noWrap w:val="false"/>
          </w:tcPr>
          <w:p>
            <w:pPr>
              <w:jc w:val="center"/>
              <w:spacing w:line="360" w:lineRule="auto"/>
              <w:rPr>
                <w:rFonts w:hint="eastAsia" w:ascii="宋体" w:hAnsi="宋体" w:eastAsia="宋体"/>
                <w:b/>
                <w:sz w:val="21"/>
                <w:szCs w:val="21"/>
                <w:lang w:val="en-US"/>
              </w:rPr>
            </w:pPr>
            <w:r>
              <w:rPr>
                <w:rFonts w:ascii="宋体" w:hAnsi="宋体" w:eastAsia="宋体"/>
                <w:b/>
                <w:sz w:val="21"/>
                <w:szCs w:val="21"/>
                <w:lang w:val="en-US"/>
              </w:rPr>
              <w:t xml:space="preserve">日常维保方案</w:t>
            </w:r>
            <w:r/>
          </w:p>
        </w:tc>
        <w:tc>
          <w:tcPr>
            <w:tcW w:w="8013" w:type="dxa"/>
            <w:vAlign w:val="center"/>
            <w:textDirection w:val="lrTb"/>
            <w:noWrap w:val="false"/>
          </w:tcPr>
          <w:p>
            <w:pPr>
              <w:ind w:firstLine="210"/>
              <w:spacing w:line="360" w:lineRule="auto"/>
              <w:rPr>
                <w:rFonts w:hint="eastAsia" w:ascii="宋体" w:hAnsi="宋体" w:eastAsia="宋体"/>
                <w:szCs w:val="21"/>
              </w:rPr>
            </w:pPr>
            <w:r>
              <w:rPr>
                <w:rFonts w:hint="eastAsia" w:ascii="宋体" w:hAnsi="宋体" w:eastAsia="宋体" w:cs="宋体"/>
                <w:sz w:val="21"/>
                <w:szCs w:val="21"/>
              </w:rPr>
              <w:t xml:space="preserve">日常维保方案：</w:t>
            </w:r>
            <w:r/>
          </w:p>
          <w:p>
            <w:pPr>
              <w:ind w:firstLine="210"/>
              <w:spacing w:line="360" w:lineRule="auto"/>
              <w:rPr>
                <w:rFonts w:hint="eastAsia" w:ascii="宋体" w:hAnsi="宋体" w:eastAsia="宋体"/>
                <w:szCs w:val="21"/>
              </w:rPr>
            </w:pPr>
            <w:r/>
            <w:bookmarkStart w:id="31" w:name="OLE_LINK26"/>
            <w:r>
              <w:rPr>
                <w:rFonts w:hint="eastAsia" w:ascii="宋体" w:hAnsi="宋体" w:eastAsia="宋体" w:cs="宋体"/>
                <w:sz w:val="21"/>
                <w:szCs w:val="21"/>
              </w:rPr>
              <w:t xml:space="preserve">综合审查供应商提供的日常维保方案（包括但不限于：</w:t>
            </w:r>
            <w:r>
              <w:rPr>
                <w:rFonts w:ascii="宋体" w:hAnsi="宋体" w:eastAsia="宋体"/>
                <w:sz w:val="21"/>
                <w:szCs w:val="21"/>
                <w:lang w:val="en-US"/>
              </w:rPr>
              <w:t xml:space="preserve">①</w:t>
            </w:r>
            <w:r>
              <w:rPr>
                <w:rFonts w:hint="eastAsia" w:ascii="宋体" w:hAnsi="宋体" w:eastAsia="宋体" w:cs="宋体"/>
                <w:sz w:val="21"/>
                <w:szCs w:val="21"/>
              </w:rPr>
              <w:t xml:space="preserve">视频安全防范系统、</w:t>
            </w:r>
            <w:r>
              <w:rPr>
                <w:rFonts w:ascii="宋体" w:hAnsi="宋体" w:eastAsia="宋体"/>
                <w:sz w:val="21"/>
                <w:szCs w:val="21"/>
                <w:lang w:val="en-US"/>
              </w:rPr>
              <w:t xml:space="preserve">②</w:t>
            </w:r>
            <w:r>
              <w:rPr>
                <w:rFonts w:hint="eastAsia" w:ascii="宋体" w:hAnsi="宋体" w:eastAsia="宋体" w:cs="宋体"/>
                <w:sz w:val="21"/>
                <w:szCs w:val="21"/>
              </w:rPr>
              <w:t xml:space="preserve">入侵报警系统、</w:t>
            </w:r>
            <w:r>
              <w:rPr>
                <w:rFonts w:ascii="宋体" w:hAnsi="宋体" w:eastAsia="宋体"/>
                <w:sz w:val="21"/>
                <w:szCs w:val="21"/>
                <w:lang w:val="en-US"/>
              </w:rPr>
              <w:t xml:space="preserve">③</w:t>
            </w:r>
            <w:r>
              <w:rPr>
                <w:rFonts w:hint="eastAsia" w:ascii="宋体" w:hAnsi="宋体" w:eastAsia="宋体" w:cs="宋体"/>
                <w:sz w:val="21"/>
                <w:szCs w:val="21"/>
              </w:rPr>
              <w:t xml:space="preserve">电子巡查系统等内容）：</w:t>
            </w:r>
            <w:bookmarkEnd w:id="31"/>
            <w:r/>
            <w:r/>
          </w:p>
          <w:p>
            <w:pPr>
              <w:ind w:firstLine="210"/>
              <w:spacing w:line="360" w:lineRule="auto"/>
              <w:rPr>
                <w:rFonts w:hint="eastAsia" w:ascii="宋体" w:hAnsi="宋体" w:eastAsia="宋体" w:cs="宋体"/>
                <w:sz w:val="21"/>
                <w:szCs w:val="21"/>
              </w:rPr>
            </w:pPr>
            <w:r>
              <w:rPr>
                <w:rFonts w:ascii="宋体" w:hAnsi="宋体" w:eastAsia="宋体" w:cs="宋体"/>
                <w:sz w:val="21"/>
                <w:szCs w:val="21"/>
              </w:rPr>
              <w:t xml:space="preserve">日常维保方案全面、细致，完整覆盖视频安全防范系统、入侵报警系统、电子巡查系统三大内容</w:t>
            </w:r>
            <w:r>
              <w:rPr>
                <w:rFonts w:hint="eastAsia" w:ascii="宋体" w:hAnsi="宋体" w:eastAsia="宋体" w:cs="宋体"/>
                <w:sz w:val="21"/>
                <w:szCs w:val="21"/>
              </w:rPr>
              <w:t xml:space="preserve">，日常维保频次、流程合理可行，完全满足维保需求，得</w:t>
            </w:r>
            <w:r>
              <w:rPr>
                <w:rFonts w:hint="eastAsia" w:ascii="宋体" w:hAnsi="宋体" w:eastAsia="宋体" w:cs="宋体"/>
                <w:sz w:val="21"/>
                <w:szCs w:val="21"/>
              </w:rPr>
              <w:t xml:space="preserve">6</w:t>
            </w:r>
            <w:r>
              <w:rPr>
                <w:rFonts w:hint="eastAsia" w:ascii="宋体" w:hAnsi="宋体" w:eastAsia="宋体" w:cs="宋体"/>
                <w:sz w:val="21"/>
                <w:szCs w:val="21"/>
              </w:rPr>
              <w:t xml:space="preserve">分；</w:t>
            </w:r>
            <w:r/>
          </w:p>
          <w:p>
            <w:pPr>
              <w:ind w:firstLine="200"/>
              <w:spacing w:line="360" w:lineRule="auto"/>
              <w:rPr>
                <w:rFonts w:hint="eastAsia" w:ascii="宋体" w:hAnsi="宋体" w:eastAsia="宋体"/>
                <w:szCs w:val="21"/>
              </w:rPr>
            </w:pPr>
            <w:r>
              <w:rPr>
                <w:rFonts w:ascii="宋体" w:hAnsi="宋体" w:eastAsia="宋体"/>
                <w:szCs w:val="21"/>
              </w:rPr>
              <w:t xml:space="preserve">日常维保方案</w:t>
            </w:r>
            <w:r>
              <w:rPr>
                <w:rFonts w:hint="eastAsia" w:ascii="宋体" w:hAnsi="宋体" w:eastAsia="宋体"/>
                <w:szCs w:val="21"/>
              </w:rPr>
              <w:t xml:space="preserve">一般，</w:t>
            </w:r>
            <w:r>
              <w:rPr>
                <w:rFonts w:ascii="宋体" w:hAnsi="宋体" w:eastAsia="宋体"/>
                <w:szCs w:val="21"/>
              </w:rPr>
              <w:t xml:space="preserve">基本覆盖三大系统，维保频次和流程有描述但不够细化</w:t>
            </w:r>
            <w:r>
              <w:rPr>
                <w:rFonts w:hint="eastAsia" w:ascii="宋体" w:hAnsi="宋体" w:eastAsia="宋体"/>
                <w:szCs w:val="21"/>
              </w:rPr>
              <w:t xml:space="preserve">，较能满足维保需求，得</w:t>
            </w:r>
            <w:r>
              <w:rPr>
                <w:rFonts w:hint="eastAsia" w:ascii="宋体" w:hAnsi="宋体" w:eastAsia="宋体"/>
                <w:szCs w:val="21"/>
              </w:rPr>
              <w:t xml:space="preserve">3</w:t>
            </w:r>
            <w:r>
              <w:rPr>
                <w:rFonts w:hint="eastAsia" w:ascii="宋体" w:hAnsi="宋体" w:eastAsia="宋体"/>
                <w:szCs w:val="21"/>
              </w:rPr>
              <w:t xml:space="preserve">分；</w:t>
            </w:r>
            <w:r/>
          </w:p>
          <w:p>
            <w:pPr>
              <w:ind w:firstLine="200"/>
              <w:spacing w:line="360" w:lineRule="auto"/>
              <w:rPr>
                <w:rFonts w:hint="eastAsia" w:ascii="宋体" w:hAnsi="宋体" w:eastAsia="宋体"/>
                <w:szCs w:val="21"/>
              </w:rPr>
            </w:pPr>
            <w:r>
              <w:rPr>
                <w:rFonts w:hint="eastAsia" w:ascii="宋体" w:hAnsi="宋体" w:eastAsia="宋体"/>
                <w:szCs w:val="21"/>
              </w:rPr>
              <w:t xml:space="preserve">日常维保方案不完整，仅简单提及三大系统，维保频次和流程模糊，无法满足维保需求，得</w:t>
            </w:r>
            <w:r>
              <w:rPr>
                <w:rFonts w:hint="eastAsia" w:ascii="宋体" w:hAnsi="宋体" w:eastAsia="宋体"/>
                <w:szCs w:val="21"/>
              </w:rPr>
              <w:t xml:space="preserve">1</w:t>
            </w:r>
            <w:r>
              <w:rPr>
                <w:rFonts w:hint="eastAsia" w:ascii="宋体" w:hAnsi="宋体" w:eastAsia="宋体"/>
                <w:szCs w:val="21"/>
              </w:rPr>
              <w:t xml:space="preserve">分；</w:t>
            </w:r>
            <w:r/>
          </w:p>
          <w:p>
            <w:pPr>
              <w:ind w:firstLine="210"/>
              <w:spacing w:line="360" w:lineRule="auto"/>
              <w:rPr>
                <w:rFonts w:hint="eastAsia" w:ascii="宋体" w:hAnsi="宋体" w:eastAsia="宋体"/>
                <w:szCs w:val="21"/>
              </w:rPr>
            </w:pPr>
            <w:r>
              <w:rPr>
                <w:rFonts w:hint="eastAsia" w:ascii="宋体" w:hAnsi="宋体" w:eastAsia="宋体"/>
                <w:sz w:val="21"/>
                <w:szCs w:val="21"/>
                <w:lang w:val="en-US"/>
              </w:rPr>
              <w:t xml:space="preserve">方案有遗漏或未提供方案的不得分。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6</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ascii="宋体" w:hAnsi="宋体" w:eastAsia="宋体"/>
                <w:b/>
                <w:sz w:val="21"/>
                <w:szCs w:val="21"/>
              </w:rPr>
              <w:t xml:space="preserve">维保施工方案</w:t>
            </w:r>
            <w:r/>
          </w:p>
        </w:tc>
        <w:tc>
          <w:tcPr>
            <w:tcW w:w="8013" w:type="dxa"/>
            <w:vAlign w:val="center"/>
            <w:textDirection w:val="lrTb"/>
            <w:noWrap w:val="false"/>
          </w:tcPr>
          <w:p>
            <w:pPr>
              <w:ind w:right="-20" w:firstLine="214"/>
              <w:spacing w:line="360" w:lineRule="auto"/>
              <w:rPr>
                <w:rFonts w:hint="eastAsia" w:ascii="宋体" w:hAnsi="宋体" w:eastAsia="宋体"/>
                <w:szCs w:val="21"/>
              </w:rPr>
            </w:pPr>
            <w:r>
              <w:rPr>
                <w:rFonts w:hint="eastAsia" w:ascii="宋体" w:hAnsi="宋体" w:eastAsia="宋体" w:cs="宋体"/>
                <w:spacing w:val="2"/>
                <w:sz w:val="21"/>
                <w:szCs w:val="21"/>
              </w:rPr>
              <w:t xml:space="preserve">维</w:t>
            </w:r>
            <w:r>
              <w:rPr>
                <w:rFonts w:hint="eastAsia" w:ascii="宋体" w:hAnsi="宋体" w:eastAsia="宋体" w:cs="宋体"/>
                <w:sz w:val="21"/>
                <w:szCs w:val="21"/>
              </w:rPr>
              <w:t xml:space="preserve">保</w:t>
            </w:r>
            <w:r>
              <w:rPr>
                <w:rFonts w:hint="eastAsia" w:ascii="宋体" w:hAnsi="宋体" w:eastAsia="宋体" w:cs="宋体"/>
                <w:spacing w:val="2"/>
                <w:sz w:val="21"/>
                <w:szCs w:val="21"/>
              </w:rPr>
              <w:t xml:space="preserve">施</w:t>
            </w:r>
            <w:r>
              <w:rPr>
                <w:rFonts w:hint="eastAsia" w:ascii="宋体" w:hAnsi="宋体" w:eastAsia="宋体" w:cs="宋体"/>
                <w:spacing w:val="1"/>
                <w:sz w:val="21"/>
                <w:szCs w:val="21"/>
              </w:rPr>
              <w:t xml:space="preserve">工</w:t>
            </w:r>
            <w:r>
              <w:rPr>
                <w:rFonts w:hint="eastAsia" w:ascii="宋体" w:hAnsi="宋体" w:eastAsia="宋体" w:cs="宋体"/>
                <w:sz w:val="21"/>
                <w:szCs w:val="21"/>
              </w:rPr>
              <w:t xml:space="preserve">方</w:t>
            </w:r>
            <w:r>
              <w:rPr>
                <w:rFonts w:hint="eastAsia" w:ascii="宋体" w:hAnsi="宋体" w:eastAsia="宋体" w:cs="宋体"/>
                <w:spacing w:val="2"/>
                <w:sz w:val="21"/>
                <w:szCs w:val="21"/>
              </w:rPr>
              <w:t xml:space="preserve">案</w:t>
            </w:r>
            <w:r>
              <w:rPr>
                <w:rFonts w:hint="eastAsia" w:ascii="宋体" w:hAnsi="宋体" w:eastAsia="宋体" w:cs="宋体"/>
                <w:sz w:val="21"/>
                <w:szCs w:val="21"/>
              </w:rPr>
              <w:t xml:space="preserve">：</w:t>
            </w:r>
            <w:r/>
          </w:p>
          <w:p>
            <w:pPr>
              <w:ind w:right="220" w:firstLine="210"/>
              <w:spacing w:line="360" w:lineRule="auto"/>
              <w:rPr>
                <w:rFonts w:hint="eastAsia" w:ascii="宋体" w:hAnsi="宋体" w:eastAsia="宋体" w:cs="宋体"/>
                <w:sz w:val="21"/>
                <w:szCs w:val="21"/>
              </w:rPr>
            </w:pPr>
            <w:r/>
            <w:bookmarkStart w:id="32" w:name="OLE_LINK31"/>
            <w:r/>
            <w:bookmarkStart w:id="33" w:name="OLE_LINK28"/>
            <w:r>
              <w:rPr>
                <w:rFonts w:hint="eastAsia" w:ascii="宋体" w:hAnsi="宋体" w:eastAsia="宋体" w:cs="宋体"/>
                <w:sz w:val="21"/>
                <w:szCs w:val="21"/>
              </w:rPr>
              <w:t xml:space="preserve">综合审查供应商提供的</w:t>
            </w:r>
            <w:r>
              <w:rPr>
                <w:rFonts w:hint="eastAsia" w:ascii="宋体" w:hAnsi="宋体" w:eastAsia="宋体" w:cs="宋体"/>
                <w:spacing w:val="2"/>
                <w:sz w:val="21"/>
                <w:szCs w:val="21"/>
              </w:rPr>
              <w:t xml:space="preserve">维</w:t>
            </w:r>
            <w:r>
              <w:rPr>
                <w:rFonts w:hint="eastAsia" w:ascii="宋体" w:hAnsi="宋体" w:eastAsia="宋体" w:cs="宋体"/>
                <w:sz w:val="21"/>
                <w:szCs w:val="21"/>
              </w:rPr>
              <w:t xml:space="preserve">保过程中的</w:t>
            </w:r>
            <w:r>
              <w:rPr>
                <w:rFonts w:hint="eastAsia" w:ascii="宋体" w:hAnsi="宋体" w:eastAsia="宋体" w:cs="宋体"/>
                <w:spacing w:val="2"/>
                <w:sz w:val="21"/>
                <w:szCs w:val="21"/>
              </w:rPr>
              <w:t xml:space="preserve">施</w:t>
            </w:r>
            <w:r>
              <w:rPr>
                <w:rFonts w:hint="eastAsia" w:ascii="宋体" w:hAnsi="宋体" w:eastAsia="宋体" w:cs="宋体"/>
                <w:spacing w:val="1"/>
                <w:sz w:val="21"/>
                <w:szCs w:val="21"/>
              </w:rPr>
              <w:t xml:space="preserve">工</w:t>
            </w:r>
            <w:r>
              <w:rPr>
                <w:rFonts w:hint="eastAsia" w:ascii="宋体" w:hAnsi="宋体" w:eastAsia="宋体" w:cs="宋体"/>
                <w:sz w:val="21"/>
                <w:szCs w:val="21"/>
              </w:rPr>
              <w:t xml:space="preserve">方案</w:t>
            </w:r>
            <w:bookmarkEnd w:id="32"/>
            <w:r>
              <w:rPr>
                <w:rFonts w:hint="eastAsia" w:ascii="宋体" w:hAnsi="宋体" w:eastAsia="宋体" w:cs="宋体"/>
                <w:sz w:val="21"/>
                <w:szCs w:val="21"/>
              </w:rPr>
              <w:t xml:space="preserve">，能够确保：</w:t>
            </w:r>
            <w:r>
              <w:rPr>
                <w:rFonts w:ascii="宋体" w:hAnsi="宋体" w:eastAsia="宋体" w:cs="宋体"/>
                <w:sz w:val="21"/>
                <w:szCs w:val="21"/>
              </w:rPr>
              <w:t xml:space="preserve">①业务不中断（或最短中断）、②人员安全、③设备完好、④数据不丢失。</w:t>
            </w:r>
            <w:r/>
          </w:p>
          <w:p>
            <w:pPr>
              <w:ind w:right="220" w:firstLine="214"/>
              <w:spacing w:line="360" w:lineRule="auto"/>
              <w:rPr>
                <w:rFonts w:hint="eastAsia" w:ascii="宋体" w:hAnsi="宋体" w:eastAsia="宋体" w:cs="宋体"/>
                <w:spacing w:val="2"/>
                <w:sz w:val="21"/>
                <w:szCs w:val="21"/>
                <w:lang w:val="en-US"/>
              </w:rPr>
            </w:pPr>
            <w:r>
              <w:rPr>
                <w:rFonts w:ascii="宋体" w:hAnsi="宋体" w:eastAsia="宋体" w:cs="宋体"/>
                <w:spacing w:val="2"/>
                <w:sz w:val="21"/>
                <w:szCs w:val="21"/>
                <w:lang w:val="en-US"/>
              </w:rPr>
              <w:t xml:space="preserve">维保施工方案全面覆盖</w:t>
            </w:r>
            <w:r>
              <w:rPr>
                <w:rFonts w:hint="eastAsia" w:ascii="宋体" w:hAnsi="宋体" w:eastAsia="宋体" w:cs="宋体"/>
                <w:spacing w:val="2"/>
                <w:sz w:val="21"/>
                <w:szCs w:val="21"/>
                <w:lang w:val="en-US"/>
              </w:rPr>
              <w:t xml:space="preserve">以上</w:t>
            </w:r>
            <w:r>
              <w:rPr>
                <w:rFonts w:ascii="宋体" w:hAnsi="宋体" w:eastAsia="宋体" w:cs="宋体"/>
                <w:spacing w:val="2"/>
                <w:sz w:val="21"/>
                <w:szCs w:val="21"/>
                <w:lang w:val="en-US"/>
              </w:rPr>
              <w:t xml:space="preserve">四大目标，且有具体、可落地的保障措施</w:t>
            </w:r>
            <w:r>
              <w:rPr>
                <w:rFonts w:hint="eastAsia" w:ascii="宋体" w:hAnsi="宋体" w:eastAsia="宋体" w:cs="宋体"/>
                <w:spacing w:val="2"/>
                <w:sz w:val="21"/>
                <w:szCs w:val="21"/>
                <w:lang w:val="en-US"/>
              </w:rPr>
              <w:t xml:space="preserve">，得</w:t>
            </w:r>
            <w:r>
              <w:rPr>
                <w:rFonts w:hint="eastAsia" w:ascii="宋体" w:hAnsi="宋体" w:eastAsia="宋体" w:cs="宋体"/>
                <w:spacing w:val="2"/>
                <w:sz w:val="21"/>
                <w:szCs w:val="21"/>
                <w:lang w:val="en-US"/>
              </w:rPr>
              <w:t xml:space="preserve">6</w:t>
            </w:r>
            <w:r>
              <w:rPr>
                <w:rFonts w:hint="eastAsia" w:ascii="宋体" w:hAnsi="宋体" w:eastAsia="宋体" w:cs="宋体"/>
                <w:spacing w:val="2"/>
                <w:sz w:val="21"/>
                <w:szCs w:val="21"/>
                <w:lang w:val="en-US"/>
              </w:rPr>
              <w:t xml:space="preserve">分；</w:t>
            </w:r>
            <w:r/>
          </w:p>
          <w:p>
            <w:pPr>
              <w:ind w:right="220" w:firstLine="214"/>
              <w:spacing w:line="360" w:lineRule="auto"/>
              <w:rPr>
                <w:rFonts w:hint="eastAsia" w:ascii="宋体" w:hAnsi="宋体" w:eastAsia="宋体" w:cs="宋体"/>
                <w:spacing w:val="2"/>
                <w:sz w:val="21"/>
                <w:szCs w:val="21"/>
                <w:lang w:val="en-US"/>
              </w:rPr>
            </w:pPr>
            <w:r>
              <w:rPr>
                <w:rFonts w:hint="eastAsia" w:ascii="宋体" w:hAnsi="宋体" w:eastAsia="宋体" w:cs="宋体"/>
                <w:spacing w:val="2"/>
                <w:sz w:val="21"/>
                <w:szCs w:val="21"/>
                <w:lang w:val="en-US"/>
              </w:rPr>
              <w:t xml:space="preserve">维保施工</w:t>
            </w:r>
            <w:r>
              <w:rPr>
                <w:rFonts w:ascii="宋体" w:hAnsi="宋体" w:eastAsia="宋体" w:cs="宋体"/>
                <w:spacing w:val="2"/>
                <w:sz w:val="21"/>
                <w:szCs w:val="21"/>
                <w:lang w:val="en-US"/>
              </w:rPr>
              <w:t xml:space="preserve">方案覆盖</w:t>
            </w:r>
            <w:r>
              <w:rPr>
                <w:rFonts w:hint="eastAsia" w:ascii="宋体" w:hAnsi="宋体" w:eastAsia="宋体" w:cs="宋体"/>
                <w:spacing w:val="2"/>
                <w:sz w:val="21"/>
                <w:szCs w:val="21"/>
                <w:lang w:val="en-US"/>
              </w:rPr>
              <w:t xml:space="preserve">以上</w:t>
            </w:r>
            <w:r>
              <w:rPr>
                <w:rFonts w:ascii="宋体" w:hAnsi="宋体" w:eastAsia="宋体" w:cs="宋体"/>
                <w:spacing w:val="2"/>
                <w:sz w:val="21"/>
                <w:szCs w:val="21"/>
                <w:lang w:val="en-US"/>
              </w:rPr>
              <w:t xml:space="preserve">四大目标，但部分保障措施深度不足</w:t>
            </w:r>
            <w:r>
              <w:rPr>
                <w:rFonts w:hint="eastAsia" w:ascii="宋体" w:hAnsi="宋体" w:eastAsia="宋体" w:cs="宋体"/>
                <w:spacing w:val="2"/>
                <w:sz w:val="21"/>
                <w:szCs w:val="21"/>
                <w:lang w:val="en-US"/>
              </w:rPr>
              <w:t xml:space="preserve">、可行性一般，得</w:t>
            </w:r>
            <w:r>
              <w:rPr>
                <w:rFonts w:hint="eastAsia" w:ascii="宋体" w:hAnsi="宋体" w:eastAsia="宋体" w:cs="宋体"/>
                <w:spacing w:val="2"/>
                <w:sz w:val="21"/>
                <w:szCs w:val="21"/>
                <w:lang w:val="en-US"/>
              </w:rPr>
              <w:t xml:space="preserve">3</w:t>
            </w:r>
            <w:r>
              <w:rPr>
                <w:rFonts w:hint="eastAsia" w:ascii="宋体" w:hAnsi="宋体" w:eastAsia="宋体" w:cs="宋体"/>
                <w:spacing w:val="2"/>
                <w:sz w:val="21"/>
                <w:szCs w:val="21"/>
                <w:lang w:val="en-US"/>
              </w:rPr>
              <w:t xml:space="preserve">分；</w:t>
            </w:r>
            <w:r/>
          </w:p>
          <w:p>
            <w:pPr>
              <w:ind w:right="220" w:firstLine="214"/>
              <w:spacing w:line="360" w:lineRule="auto"/>
              <w:rPr>
                <w:rFonts w:hint="eastAsia" w:ascii="宋体" w:hAnsi="宋体" w:eastAsia="宋体" w:cs="宋体"/>
                <w:spacing w:val="2"/>
                <w:sz w:val="21"/>
                <w:szCs w:val="21"/>
                <w:lang w:val="en-US"/>
              </w:rPr>
            </w:pPr>
            <w:r>
              <w:rPr>
                <w:rFonts w:hint="eastAsia" w:ascii="宋体" w:hAnsi="宋体" w:eastAsia="宋体" w:cs="宋体"/>
                <w:spacing w:val="2"/>
                <w:sz w:val="21"/>
                <w:szCs w:val="21"/>
                <w:lang w:val="en-US"/>
              </w:rPr>
              <w:t xml:space="preserve">维保施工</w:t>
            </w:r>
            <w:r>
              <w:rPr>
                <w:rFonts w:ascii="宋体" w:hAnsi="宋体" w:eastAsia="宋体" w:cs="宋体"/>
                <w:spacing w:val="2"/>
                <w:sz w:val="21"/>
                <w:szCs w:val="21"/>
                <w:lang w:val="en-US"/>
              </w:rPr>
              <w:t xml:space="preserve">方案对</w:t>
            </w:r>
            <w:r>
              <w:rPr>
                <w:rFonts w:hint="eastAsia" w:ascii="宋体" w:hAnsi="宋体" w:eastAsia="宋体" w:cs="宋体"/>
                <w:spacing w:val="2"/>
                <w:sz w:val="21"/>
                <w:szCs w:val="21"/>
                <w:lang w:val="en-US"/>
              </w:rPr>
              <w:t xml:space="preserve">以上</w:t>
            </w:r>
            <w:r>
              <w:rPr>
                <w:rFonts w:ascii="宋体" w:hAnsi="宋体" w:eastAsia="宋体" w:cs="宋体"/>
                <w:spacing w:val="2"/>
                <w:sz w:val="21"/>
                <w:szCs w:val="21"/>
                <w:lang w:val="en-US"/>
              </w:rPr>
              <w:t xml:space="preserve">四大目标有提及但缺乏系统性保障</w:t>
            </w:r>
            <w:r>
              <w:rPr>
                <w:rFonts w:hint="eastAsia" w:ascii="宋体" w:hAnsi="宋体" w:eastAsia="宋体" w:cs="宋体"/>
                <w:spacing w:val="2"/>
                <w:sz w:val="21"/>
                <w:szCs w:val="21"/>
                <w:lang w:val="en-US"/>
              </w:rPr>
              <w:t xml:space="preserve">或可行性，得</w:t>
            </w:r>
            <w:r>
              <w:rPr>
                <w:rFonts w:hint="eastAsia" w:ascii="宋体" w:hAnsi="宋体" w:eastAsia="宋体" w:cs="宋体"/>
                <w:spacing w:val="2"/>
                <w:sz w:val="21"/>
                <w:szCs w:val="21"/>
                <w:lang w:val="en-US"/>
              </w:rPr>
              <w:t xml:space="preserve">1</w:t>
            </w:r>
            <w:r>
              <w:rPr>
                <w:rFonts w:hint="eastAsia" w:ascii="宋体" w:hAnsi="宋体" w:eastAsia="宋体" w:cs="宋体"/>
                <w:spacing w:val="2"/>
                <w:sz w:val="21"/>
                <w:szCs w:val="21"/>
                <w:lang w:val="en-US"/>
              </w:rPr>
              <w:t xml:space="preserve">分；</w:t>
            </w:r>
            <w:r/>
          </w:p>
          <w:p>
            <w:pPr>
              <w:ind w:right="220" w:firstLine="210"/>
              <w:spacing w:line="360" w:lineRule="auto"/>
              <w:rPr>
                <w:rFonts w:hint="eastAsia" w:ascii="宋体" w:hAnsi="宋体" w:eastAsia="宋体"/>
                <w:szCs w:val="21"/>
              </w:rPr>
            </w:pPr>
            <w:r/>
            <w:bookmarkStart w:id="34" w:name="OLE_LINK30"/>
            <w:r/>
            <w:bookmarkEnd w:id="33"/>
            <w:r>
              <w:rPr>
                <w:rFonts w:hint="eastAsia" w:ascii="宋体" w:hAnsi="宋体" w:eastAsia="宋体"/>
                <w:sz w:val="21"/>
                <w:szCs w:val="21"/>
                <w:lang w:val="en-US"/>
              </w:rPr>
              <w:t xml:space="preserve">方案有遗漏或未提供方案的不得分。</w:t>
            </w:r>
            <w:bookmarkEnd w:id="34"/>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6</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W w:w="1484" w:type="dxa"/>
            <w:vAlign w:val="center"/>
            <w:textDirection w:val="lrTb"/>
            <w:noWrap w:val="false"/>
          </w:tcPr>
          <w:p>
            <w:pPr>
              <w:ind w:right="-20"/>
              <w:spacing w:line="360" w:lineRule="auto"/>
              <w:rPr>
                <w:rFonts w:hint="eastAsia" w:ascii="宋体" w:hAnsi="宋体" w:eastAsia="宋体"/>
                <w:b/>
                <w:sz w:val="21"/>
                <w:szCs w:val="21"/>
              </w:rPr>
            </w:pPr>
            <w:r>
              <w:rPr>
                <w:rFonts w:hint="eastAsia" w:ascii="宋体" w:hAnsi="宋体" w:eastAsia="宋体"/>
                <w:b/>
                <w:sz w:val="21"/>
                <w:szCs w:val="21"/>
              </w:rPr>
              <w:t xml:space="preserve">维护人员配置</w:t>
            </w:r>
            <w:r/>
          </w:p>
        </w:tc>
        <w:tc>
          <w:tcPr>
            <w:tcW w:w="8013" w:type="dxa"/>
            <w:vAlign w:val="center"/>
            <w:textDirection w:val="lrTb"/>
            <w:noWrap w:val="false"/>
          </w:tcPr>
          <w:p>
            <w:pPr>
              <w:ind w:right="-20" w:firstLine="214"/>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维</w:t>
            </w:r>
            <w:r>
              <w:rPr>
                <w:rFonts w:hint="eastAsia" w:ascii="宋体" w:hAnsi="宋体" w:eastAsia="宋体" w:cs="宋体"/>
                <w:sz w:val="21"/>
                <w:szCs w:val="21"/>
              </w:rPr>
              <w:t xml:space="preserve">护人</w:t>
            </w:r>
            <w:r>
              <w:rPr>
                <w:rFonts w:hint="eastAsia" w:ascii="宋体" w:hAnsi="宋体" w:eastAsia="宋体" w:cs="宋体"/>
                <w:spacing w:val="2"/>
                <w:sz w:val="21"/>
                <w:szCs w:val="21"/>
              </w:rPr>
              <w:t xml:space="preserve">员</w:t>
            </w:r>
            <w:r>
              <w:rPr>
                <w:rFonts w:hint="eastAsia" w:ascii="宋体" w:hAnsi="宋体" w:eastAsia="宋体" w:cs="宋体"/>
                <w:sz w:val="21"/>
                <w:szCs w:val="21"/>
              </w:rPr>
              <w:t xml:space="preserve">配</w:t>
            </w:r>
            <w:r>
              <w:rPr>
                <w:rFonts w:hint="eastAsia" w:ascii="宋体" w:hAnsi="宋体" w:eastAsia="宋体" w:cs="宋体"/>
                <w:spacing w:val="2"/>
                <w:sz w:val="21"/>
                <w:szCs w:val="21"/>
              </w:rPr>
              <w:t xml:space="preserve">置：</w:t>
            </w:r>
            <w:r/>
          </w:p>
          <w:p>
            <w:pPr>
              <w:ind w:right="161" w:firstLine="210"/>
              <w:spacing w:line="360" w:lineRule="auto"/>
              <w:rPr>
                <w:rFonts w:hint="eastAsia" w:ascii="宋体" w:hAnsi="宋体" w:eastAsia="宋体" w:cs="宋体"/>
                <w:sz w:val="21"/>
                <w:szCs w:val="21"/>
              </w:rPr>
            </w:pPr>
            <w:r/>
            <w:bookmarkStart w:id="35" w:name="OLE_LINK29"/>
            <w:r>
              <w:rPr>
                <w:rFonts w:hint="eastAsia" w:ascii="宋体" w:hAnsi="宋体" w:eastAsia="宋体" w:cs="宋体"/>
                <w:sz w:val="21"/>
                <w:szCs w:val="21"/>
              </w:rPr>
              <w:t xml:space="preserve">综合审查供应商拟投入在本项目的人员组成，主要针对：</w:t>
            </w:r>
            <w:r>
              <w:rPr>
                <w:rFonts w:ascii="宋体" w:hAnsi="宋体" w:eastAsia="宋体" w:cs="宋体"/>
                <w:sz w:val="21"/>
                <w:szCs w:val="21"/>
              </w:rPr>
              <w:t xml:space="preserve">①</w:t>
            </w:r>
            <w:r>
              <w:rPr>
                <w:rFonts w:hint="eastAsia" w:ascii="宋体" w:hAnsi="宋体" w:eastAsia="宋体" w:cs="宋体"/>
                <w:sz w:val="21"/>
                <w:szCs w:val="21"/>
              </w:rPr>
              <w:t xml:space="preserve">团队管理制度、</w:t>
            </w:r>
            <w:r>
              <w:rPr>
                <w:rFonts w:ascii="宋体" w:hAnsi="宋体" w:eastAsia="宋体" w:cs="宋体"/>
                <w:sz w:val="21"/>
                <w:szCs w:val="21"/>
              </w:rPr>
              <w:t xml:space="preserve">②</w:t>
            </w:r>
            <w:r>
              <w:rPr>
                <w:rFonts w:hint="eastAsia" w:ascii="宋体" w:hAnsi="宋体" w:eastAsia="宋体" w:cs="宋体"/>
                <w:sz w:val="21"/>
                <w:szCs w:val="21"/>
              </w:rPr>
              <w:t xml:space="preserve">团队人员架构及分工、</w:t>
            </w:r>
            <w:r>
              <w:rPr>
                <w:rFonts w:ascii="宋体" w:hAnsi="宋体" w:eastAsia="宋体" w:cs="宋体"/>
                <w:sz w:val="21"/>
                <w:szCs w:val="21"/>
              </w:rPr>
              <w:t xml:space="preserve">③</w:t>
            </w:r>
            <w:r>
              <w:rPr>
                <w:rFonts w:hint="eastAsia" w:ascii="宋体" w:hAnsi="宋体" w:eastAsia="宋体" w:cs="宋体"/>
                <w:sz w:val="21"/>
                <w:szCs w:val="21"/>
              </w:rPr>
              <w:t xml:space="preserve">人员经验、</w:t>
            </w:r>
            <w:r>
              <w:rPr>
                <w:rFonts w:ascii="宋体" w:hAnsi="宋体" w:eastAsia="宋体" w:cs="宋体"/>
                <w:sz w:val="21"/>
                <w:szCs w:val="21"/>
              </w:rPr>
              <w:t xml:space="preserve">④</w:t>
            </w:r>
            <w:r>
              <w:rPr>
                <w:rFonts w:hint="eastAsia" w:ascii="宋体" w:hAnsi="宋体" w:eastAsia="宋体" w:cs="宋体"/>
                <w:sz w:val="21"/>
                <w:szCs w:val="21"/>
              </w:rPr>
              <w:t xml:space="preserve">人员充足性等内容</w:t>
            </w:r>
            <w:bookmarkEnd w:id="35"/>
            <w:r>
              <w:rPr>
                <w:rFonts w:hint="eastAsia" w:ascii="宋体" w:hAnsi="宋体" w:eastAsia="宋体" w:cs="宋体"/>
                <w:sz w:val="21"/>
                <w:szCs w:val="21"/>
              </w:rPr>
              <w:t xml:space="preserve">。</w:t>
            </w:r>
            <w:r/>
          </w:p>
          <w:p>
            <w:pPr>
              <w:ind w:right="161" w:firstLine="210"/>
              <w:spacing w:line="360" w:lineRule="auto"/>
              <w:rPr>
                <w:rFonts w:hint="eastAsia" w:ascii="宋体" w:hAnsi="宋体" w:eastAsia="宋体"/>
                <w:szCs w:val="21"/>
              </w:rPr>
            </w:pPr>
            <w:r>
              <w:rPr>
                <w:rFonts w:hint="eastAsia" w:ascii="宋体" w:hAnsi="宋体" w:eastAsia="宋体" w:cs="宋体"/>
                <w:sz w:val="21"/>
                <w:szCs w:val="21"/>
              </w:rPr>
              <w:t xml:space="preserve">服务团队管理制度完善；人员架构和岗位职责分工明确；人员经验丰富；拟派团队总人数完全满足服务要求，得</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分；</w:t>
            </w:r>
            <w:r/>
          </w:p>
          <w:p>
            <w:pPr>
              <w:ind w:right="161"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服务团队管理制度较完善；人员架构和岗位职责分工较明</w:t>
            </w:r>
            <w:r>
              <w:rPr>
                <w:rFonts w:hint="eastAsia" w:ascii="宋体" w:hAnsi="宋体" w:eastAsia="宋体" w:cs="宋体"/>
                <w:spacing w:val="1"/>
                <w:sz w:val="21"/>
                <w:szCs w:val="21"/>
              </w:rPr>
              <w:t xml:space="preserve">确</w:t>
            </w:r>
            <w:r>
              <w:rPr>
                <w:rFonts w:hint="eastAsia" w:ascii="宋体" w:hAnsi="宋体" w:eastAsia="宋体" w:cs="宋体"/>
                <w:sz w:val="21"/>
                <w:szCs w:val="21"/>
              </w:rPr>
              <w:t xml:space="preserve">；人员经验一般；拟派团队总人数基本满足服务要求，得</w:t>
            </w:r>
            <w:r>
              <w:rPr>
                <w:rFonts w:hint="eastAsia" w:ascii="宋体" w:hAnsi="宋体" w:eastAsia="宋体" w:cs="宋体"/>
                <w:spacing w:val="-11"/>
                <w:sz w:val="21"/>
                <w:szCs w:val="21"/>
                <w:lang w:val="en-US"/>
              </w:rPr>
              <w:t xml:space="preserve">3</w:t>
            </w:r>
            <w:r>
              <w:rPr>
                <w:rFonts w:hint="eastAsia" w:ascii="宋体" w:hAnsi="宋体" w:eastAsia="宋体" w:cs="宋体"/>
                <w:sz w:val="21"/>
                <w:szCs w:val="21"/>
              </w:rPr>
              <w:t xml:space="preserve">分；</w:t>
            </w:r>
            <w:r/>
          </w:p>
          <w:p>
            <w:pPr>
              <w:ind w:right="161"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服务团队管理制度简单；人员架构和岗位职责分工模糊；人员经验差；拟派团队总人数无法较好满足服务要求，得</w:t>
            </w:r>
            <w:r>
              <w:rPr>
                <w:rFonts w:hint="eastAsia" w:ascii="宋体" w:hAnsi="宋体" w:eastAsia="宋体" w:cs="宋体"/>
                <w:spacing w:val="-11"/>
                <w:sz w:val="21"/>
                <w:szCs w:val="21"/>
                <w:lang w:val="en-US"/>
              </w:rPr>
              <w:t xml:space="preserve">1</w:t>
            </w:r>
            <w:r>
              <w:rPr>
                <w:rFonts w:hint="eastAsia" w:ascii="宋体" w:hAnsi="宋体" w:eastAsia="宋体" w:cs="宋体"/>
                <w:sz w:val="21"/>
                <w:szCs w:val="21"/>
              </w:rPr>
              <w:t xml:space="preserve">分；</w:t>
            </w:r>
            <w:r/>
          </w:p>
          <w:p>
            <w:pPr>
              <w:ind w:right="-20" w:firstLine="210"/>
              <w:spacing w:line="360" w:lineRule="auto"/>
              <w:rPr>
                <w:rFonts w:hint="eastAsia" w:ascii="宋体" w:hAnsi="宋体" w:eastAsia="宋体" w:cs="宋体"/>
                <w:spacing w:val="2"/>
                <w:sz w:val="21"/>
                <w:szCs w:val="21"/>
              </w:rPr>
            </w:pPr>
            <w:r>
              <w:rPr>
                <w:rFonts w:hint="eastAsia" w:ascii="宋体" w:hAnsi="宋体" w:eastAsia="宋体"/>
                <w:sz w:val="21"/>
                <w:szCs w:val="21"/>
                <w:lang w:val="en-US"/>
              </w:rPr>
              <w:t xml:space="preserve">方案有遗漏或未提供方案的不得分。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6</w:t>
            </w:r>
            <w:r/>
          </w:p>
        </w:tc>
      </w:tr>
      <w:tr>
        <w:trPr>
          <w:jc w:val="center"/>
          <w:trHeight w:val="58"/>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ascii="宋体" w:hAnsi="宋体" w:eastAsia="宋体"/>
                <w:b/>
                <w:sz w:val="21"/>
                <w:szCs w:val="21"/>
              </w:rPr>
              <w:t xml:space="preserve">应急维保方案</w:t>
            </w:r>
            <w:r/>
          </w:p>
        </w:tc>
        <w:tc>
          <w:tcPr>
            <w:tcW w:w="8013" w:type="dxa"/>
            <w:vAlign w:val="center"/>
            <w:textDirection w:val="lrTb"/>
            <w:noWrap w:val="false"/>
          </w:tcPr>
          <w:p>
            <w:pPr>
              <w:ind w:firstLine="210"/>
              <w:spacing w:line="360" w:lineRule="auto"/>
              <w:rPr>
                <w:rFonts w:hint="eastAsia" w:ascii="宋体" w:hAnsi="宋体" w:eastAsia="宋体" w:cs="宋体"/>
                <w:sz w:val="21"/>
                <w:szCs w:val="21"/>
              </w:rPr>
            </w:pPr>
            <w:r/>
            <w:bookmarkStart w:id="36" w:name="OLE_LINK33"/>
            <w:r>
              <w:rPr>
                <w:rFonts w:hint="eastAsia" w:ascii="宋体" w:hAnsi="宋体" w:eastAsia="宋体" w:cs="宋体"/>
                <w:sz w:val="21"/>
                <w:szCs w:val="21"/>
              </w:rPr>
              <w:t xml:space="preserve">应急维保方案：</w:t>
            </w:r>
            <w:r/>
          </w:p>
          <w:p>
            <w:pPr>
              <w:ind w:firstLine="210"/>
              <w:spacing w:line="360" w:lineRule="auto"/>
              <w:rPr>
                <w:rFonts w:hint="eastAsia" w:ascii="宋体" w:hAnsi="宋体" w:eastAsia="宋体" w:cs="宋体"/>
                <w:sz w:val="21"/>
                <w:szCs w:val="21"/>
              </w:rPr>
            </w:pPr>
            <w:r/>
            <w:bookmarkStart w:id="37" w:name="OLE_LINK7"/>
            <w:r/>
            <w:bookmarkStart w:id="38" w:name="OLE_LINK32"/>
            <w:r>
              <w:rPr>
                <w:rFonts w:hint="eastAsia" w:ascii="宋体" w:hAnsi="宋体" w:eastAsia="宋体" w:cs="宋体"/>
                <w:sz w:val="21"/>
                <w:szCs w:val="21"/>
              </w:rPr>
              <w:t xml:space="preserve">综合审查供应商提供的</w:t>
            </w:r>
            <w:r>
              <w:rPr>
                <w:rFonts w:hint="eastAsia" w:ascii="宋体" w:hAnsi="宋体" w:eastAsia="宋体" w:cs="宋体"/>
                <w:spacing w:val="2"/>
                <w:sz w:val="21"/>
                <w:szCs w:val="21"/>
              </w:rPr>
              <w:t xml:space="preserve">应急维保</w:t>
            </w:r>
            <w:r>
              <w:rPr>
                <w:rFonts w:hint="eastAsia" w:ascii="宋体" w:hAnsi="宋体" w:eastAsia="宋体" w:cs="宋体"/>
                <w:sz w:val="21"/>
                <w:szCs w:val="21"/>
              </w:rPr>
              <w:t xml:space="preserve">方案，包括但不限于：</w:t>
            </w:r>
            <w:r>
              <w:rPr>
                <w:rFonts w:ascii="宋体" w:hAnsi="宋体" w:eastAsia="宋体" w:cs="宋体"/>
                <w:sz w:val="21"/>
                <w:szCs w:val="21"/>
              </w:rPr>
              <w:t xml:space="preserve">①故障分级</w:t>
            </w:r>
            <w:r>
              <w:rPr>
                <w:rFonts w:hint="eastAsia" w:ascii="宋体" w:hAnsi="宋体" w:eastAsia="宋体" w:cs="宋体"/>
                <w:sz w:val="21"/>
                <w:szCs w:val="21"/>
              </w:rPr>
              <w:t xml:space="preserve">、</w:t>
            </w:r>
            <w:r>
              <w:rPr>
                <w:rFonts w:ascii="宋体" w:hAnsi="宋体" w:eastAsia="宋体" w:cs="宋体"/>
                <w:sz w:val="21"/>
                <w:szCs w:val="21"/>
              </w:rPr>
              <w:t xml:space="preserve">②</w:t>
            </w:r>
            <w:r>
              <w:rPr>
                <w:rFonts w:hint="eastAsia" w:ascii="宋体" w:hAnsi="宋体" w:eastAsia="宋体" w:cs="宋体"/>
                <w:sz w:val="21"/>
                <w:szCs w:val="21"/>
              </w:rPr>
              <w:t xml:space="preserve">应急预案等内容。</w:t>
            </w:r>
            <w:bookmarkEnd w:id="37"/>
            <w:r/>
            <w:r/>
          </w:p>
          <w:p>
            <w:pPr>
              <w:ind w:firstLine="200"/>
              <w:spacing w:line="360" w:lineRule="auto"/>
              <w:rPr>
                <w:rFonts w:hint="eastAsia" w:ascii="宋体" w:hAnsi="宋体" w:eastAsia="宋体"/>
                <w:szCs w:val="21"/>
              </w:rPr>
            </w:pPr>
            <w:r>
              <w:rPr>
                <w:rFonts w:ascii="宋体" w:hAnsi="宋体" w:eastAsia="宋体"/>
                <w:szCs w:val="21"/>
              </w:rPr>
              <w:t xml:space="preserve">应急维保方案全面、合理、可落地。故障分级明确，各级有清晰判定标准；应急预案考虑周到，解决措施合理可行</w:t>
            </w:r>
            <w:r>
              <w:rPr>
                <w:rFonts w:hint="eastAsia" w:ascii="宋体" w:hAnsi="宋体" w:eastAsia="宋体"/>
                <w:szCs w:val="21"/>
              </w:rPr>
              <w:t xml:space="preserve">、</w:t>
            </w:r>
            <w:r>
              <w:rPr>
                <w:rFonts w:ascii="宋体" w:hAnsi="宋体" w:eastAsia="宋体"/>
                <w:szCs w:val="21"/>
              </w:rPr>
              <w:t xml:space="preserve">针对性强</w:t>
            </w:r>
            <w:bookmarkEnd w:id="36"/>
            <w:r>
              <w:rPr>
                <w:rFonts w:hint="eastAsia" w:ascii="宋体" w:hAnsi="宋体" w:eastAsia="宋体"/>
                <w:szCs w:val="21"/>
              </w:rPr>
              <w:t xml:space="preserve">，得5分；</w:t>
            </w:r>
            <w:r/>
          </w:p>
          <w:p>
            <w:pPr>
              <w:ind w:firstLine="200"/>
              <w:spacing w:line="360" w:lineRule="auto"/>
              <w:rPr>
                <w:rFonts w:hint="eastAsia" w:ascii="宋体" w:hAnsi="宋体" w:eastAsia="宋体"/>
                <w:szCs w:val="21"/>
              </w:rPr>
            </w:pPr>
            <w:r>
              <w:rPr>
                <w:rFonts w:ascii="宋体" w:hAnsi="宋体" w:eastAsia="宋体"/>
                <w:szCs w:val="21"/>
              </w:rPr>
              <w:t xml:space="preserve">应急维保方案较完整。故障分级较明确；应急预案有考虑但部分细节不够周全，解决措施基本可行，整体针对性一般</w:t>
            </w:r>
            <w:r>
              <w:rPr>
                <w:rFonts w:hint="eastAsia" w:ascii="宋体" w:hAnsi="宋体" w:eastAsia="宋体"/>
                <w:szCs w:val="21"/>
              </w:rPr>
              <w:t xml:space="preserve">，得3分；</w:t>
            </w:r>
            <w:r/>
          </w:p>
          <w:p>
            <w:pPr>
              <w:ind w:firstLine="200"/>
              <w:spacing w:line="360" w:lineRule="auto"/>
              <w:rPr>
                <w:rFonts w:hint="eastAsia" w:ascii="宋体" w:hAnsi="宋体" w:eastAsia="宋体"/>
                <w:szCs w:val="21"/>
              </w:rPr>
            </w:pPr>
            <w:r>
              <w:rPr>
                <w:rFonts w:ascii="宋体" w:hAnsi="宋体" w:eastAsia="宋体"/>
                <w:szCs w:val="21"/>
              </w:rPr>
              <w:t xml:space="preserve">应急维保方案</w:t>
            </w:r>
            <w:r>
              <w:rPr>
                <w:rFonts w:hint="eastAsia" w:ascii="宋体" w:hAnsi="宋体" w:eastAsia="宋体"/>
                <w:szCs w:val="21"/>
              </w:rPr>
              <w:t xml:space="preserve">简单、笼统</w:t>
            </w:r>
            <w:r>
              <w:rPr>
                <w:rFonts w:ascii="宋体" w:hAnsi="宋体" w:eastAsia="宋体"/>
                <w:szCs w:val="21"/>
              </w:rPr>
              <w:t xml:space="preserve">。故障分级有提及但判定标准模糊；应急预案内容简单，解决措施缺乏针对性或可行性不足</w:t>
            </w:r>
            <w:r>
              <w:rPr>
                <w:rFonts w:hint="eastAsia" w:ascii="宋体" w:hAnsi="宋体" w:eastAsia="宋体"/>
                <w:szCs w:val="21"/>
              </w:rPr>
              <w:t xml:space="preserve">，得1分；</w:t>
            </w:r>
            <w:bookmarkEnd w:id="38"/>
            <w:r/>
            <w:r/>
          </w:p>
          <w:p>
            <w:pPr>
              <w:ind w:firstLine="210"/>
              <w:spacing w:line="360" w:lineRule="auto"/>
              <w:rPr>
                <w:rFonts w:eastAsia="等线"/>
              </w:rPr>
            </w:pPr>
            <w:r>
              <w:rPr>
                <w:rFonts w:hint="eastAsia" w:ascii="宋体" w:hAnsi="宋体" w:eastAsia="宋体"/>
                <w:sz w:val="21"/>
                <w:szCs w:val="21"/>
                <w:lang w:val="en-US"/>
              </w:rPr>
              <w:t xml:space="preserve">方案有遗漏或未提供方案的不得分。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5</w:t>
            </w:r>
            <w:r/>
          </w:p>
        </w:tc>
      </w:tr>
      <w:tr>
        <w:trPr>
          <w:jc w:val="center"/>
          <w:trHeight w:val="58"/>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ascii="宋体" w:hAnsi="宋体" w:eastAsia="宋体"/>
                <w:b/>
                <w:sz w:val="21"/>
                <w:szCs w:val="21"/>
              </w:rPr>
              <w:t xml:space="preserve">档案资料管理</w:t>
            </w:r>
            <w:r>
              <w:rPr>
                <w:rFonts w:hint="eastAsia" w:ascii="宋体" w:hAnsi="宋体" w:eastAsia="宋体"/>
                <w:b/>
                <w:sz w:val="21"/>
                <w:szCs w:val="21"/>
              </w:rPr>
              <w:t xml:space="preserve">方案</w:t>
            </w:r>
            <w:r/>
          </w:p>
        </w:tc>
        <w:tc>
          <w:tcPr>
            <w:tcW w:w="8013" w:type="dxa"/>
            <w:vAlign w:val="center"/>
            <w:textDirection w:val="lrTb"/>
            <w:noWrap w:val="false"/>
          </w:tcPr>
          <w:p>
            <w:pPr>
              <w:ind w:firstLine="210"/>
              <w:spacing w:line="360" w:lineRule="auto"/>
              <w:rPr>
                <w:rFonts w:hint="eastAsia" w:ascii="宋体" w:hAnsi="宋体" w:eastAsia="宋体" w:cs="宋体"/>
                <w:bCs/>
              </w:rPr>
            </w:pPr>
            <w:r>
              <w:rPr>
                <w:rFonts w:ascii="宋体" w:hAnsi="宋体" w:eastAsia="宋体"/>
                <w:bCs/>
                <w:sz w:val="21"/>
                <w:szCs w:val="21"/>
              </w:rPr>
              <w:t xml:space="preserve">档案资料管理</w:t>
            </w:r>
            <w:r>
              <w:rPr>
                <w:rFonts w:hint="eastAsia" w:ascii="宋体" w:hAnsi="宋体" w:eastAsia="宋体"/>
                <w:bCs/>
                <w:sz w:val="21"/>
                <w:szCs w:val="21"/>
              </w:rPr>
              <w:t xml:space="preserve">方案：</w:t>
            </w:r>
            <w:r/>
          </w:p>
          <w:p>
            <w:pPr>
              <w:ind w:firstLine="210"/>
              <w:spacing w:line="360" w:lineRule="auto"/>
              <w:rPr>
                <w:rFonts w:hint="eastAsia" w:ascii="宋体" w:hAnsi="宋体" w:eastAsia="宋体" w:cs="宋体"/>
              </w:rPr>
            </w:pPr>
            <w:r>
              <w:rPr>
                <w:rFonts w:hint="eastAsia" w:ascii="宋体" w:hAnsi="宋体" w:eastAsia="宋体" w:cs="宋体"/>
                <w:sz w:val="21"/>
                <w:szCs w:val="21"/>
              </w:rPr>
              <w:t xml:space="preserve">综合审查供应商提供的</w:t>
            </w:r>
            <w:r>
              <w:rPr>
                <w:rFonts w:hint="eastAsia" w:ascii="宋体" w:hAnsi="宋体" w:eastAsia="宋体" w:cs="宋体"/>
              </w:rPr>
              <w:t xml:space="preserve">本项目维保档案资料管理方案，包括但不限于：</w:t>
            </w:r>
            <w:r>
              <w:rPr>
                <w:rFonts w:ascii="宋体" w:hAnsi="宋体" w:eastAsia="宋体" w:cs="宋体"/>
                <w:sz w:val="21"/>
                <w:szCs w:val="21"/>
              </w:rPr>
              <w:t xml:space="preserve">①</w:t>
            </w:r>
            <w:r>
              <w:rPr>
                <w:rFonts w:hint="eastAsia" w:ascii="宋体" w:hAnsi="宋体" w:eastAsia="宋体" w:cs="宋体"/>
              </w:rPr>
              <w:t xml:space="preserve">档案管理制度、</w:t>
            </w:r>
            <w:r>
              <w:rPr>
                <w:rFonts w:ascii="宋体" w:hAnsi="宋体" w:eastAsia="宋体" w:cs="宋体"/>
                <w:sz w:val="21"/>
                <w:szCs w:val="21"/>
              </w:rPr>
              <w:t xml:space="preserve">②</w:t>
            </w:r>
            <w:r>
              <w:rPr>
                <w:rFonts w:hint="eastAsia" w:ascii="宋体" w:hAnsi="宋体" w:eastAsia="宋体" w:cs="宋体"/>
              </w:rPr>
              <w:t xml:space="preserve">档案收集、保存、移交等流程内容。</w:t>
            </w:r>
            <w:r/>
          </w:p>
          <w:p>
            <w:pPr>
              <w:ind w:firstLine="200"/>
              <w:spacing w:line="360" w:lineRule="auto"/>
              <w:rPr>
                <w:rFonts w:hint="eastAsia" w:ascii="宋体" w:hAnsi="宋体" w:eastAsia="宋体" w:cs="宋体"/>
              </w:rPr>
            </w:pPr>
            <w:r>
              <w:rPr>
                <w:rFonts w:hint="eastAsia" w:ascii="宋体" w:hAnsi="宋体" w:eastAsia="宋体" w:cs="宋体"/>
              </w:rPr>
              <w:t xml:space="preserve">档案管理制度完善健全；操作流程完整详细、合理可行，能够保证档案完整、准确、可追溯，得3分；</w:t>
            </w:r>
            <w:r/>
          </w:p>
          <w:p>
            <w:pPr>
              <w:ind w:firstLine="200"/>
              <w:spacing w:line="360" w:lineRule="auto"/>
              <w:rPr>
                <w:rFonts w:hint="eastAsia" w:ascii="宋体" w:hAnsi="宋体" w:eastAsia="宋体" w:cs="宋体"/>
              </w:rPr>
            </w:pPr>
            <w:r>
              <w:rPr>
                <w:rFonts w:hint="eastAsia" w:ascii="宋体" w:hAnsi="宋体" w:eastAsia="宋体" w:cs="宋体"/>
              </w:rPr>
              <w:t xml:space="preserve">档案管理制度较为完善；操作流程较为完整、合理，较能保证档案完整、可追溯，得</w:t>
            </w:r>
            <w:r>
              <w:rPr>
                <w:rFonts w:hint="eastAsia" w:eastAsiaTheme="minorEastAsia"/>
                <w:lang w:val="en-US"/>
              </w:rPr>
              <w:t xml:space="preserve">2</w:t>
            </w:r>
            <w:r>
              <w:rPr>
                <w:rFonts w:hint="eastAsia" w:ascii="宋体" w:hAnsi="宋体" w:eastAsia="宋体" w:cs="宋体"/>
              </w:rPr>
              <w:t xml:space="preserve">分；</w:t>
            </w:r>
            <w:r/>
          </w:p>
          <w:p>
            <w:pPr>
              <w:ind w:firstLine="200"/>
              <w:spacing w:line="360" w:lineRule="auto"/>
              <w:rPr>
                <w:rFonts w:hint="eastAsia" w:ascii="宋体" w:hAnsi="宋体" w:eastAsia="宋体" w:cs="宋体"/>
              </w:rPr>
            </w:pPr>
            <w:r>
              <w:rPr>
                <w:rFonts w:hint="eastAsia" w:ascii="宋体" w:hAnsi="宋体" w:eastAsia="宋体" w:cs="宋体"/>
              </w:rPr>
              <w:t xml:space="preserve">档案管理制度不完整；操作流程缺乏合理性，得1分；</w:t>
            </w:r>
            <w:r/>
          </w:p>
          <w:p>
            <w:pPr>
              <w:ind w:firstLine="210"/>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方案有遗漏或未提供方案的不得分。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w:t>
            </w:r>
            <w:r/>
          </w:p>
        </w:tc>
      </w:tr>
      <w:tr>
        <w:trPr>
          <w:jc w:val="center"/>
          <w:trHeight w:val="58"/>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2.8</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陈述演示视频</w:t>
            </w:r>
            <w:r/>
          </w:p>
        </w:tc>
        <w:tc>
          <w:tcPr>
            <w:tcW w:w="8013" w:type="dxa"/>
            <w:vAlign w:val="center"/>
            <w:textDirection w:val="lrTb"/>
            <w:noWrap w:val="false"/>
          </w:tcPr>
          <w:p>
            <w:pPr>
              <w:ind w:firstLine="211"/>
              <w:jc w:val="left"/>
              <w:spacing w:line="360" w:lineRule="auto"/>
              <w:rPr>
                <w:rFonts w:ascii="宋体" w:hAnsi="宋体" w:cs="宋体"/>
                <w:b/>
                <w:bCs/>
                <w:color w:val="000000"/>
              </w:rPr>
            </w:pPr>
            <w:r>
              <w:rPr>
                <w:rFonts w:hint="eastAsia" w:ascii="宋体" w:hAnsi="宋体" w:eastAsia="宋体" w:cs="宋体"/>
                <w:b/>
                <w:bCs/>
                <w:color w:val="000000"/>
                <w:sz w:val="21"/>
                <w:lang w:val="en-US"/>
              </w:rPr>
              <w:t xml:space="preserve">供应商须针对安防监控类维保服务要求中的：</w:t>
            </w:r>
            <w:r>
              <w:rPr>
                <w:rFonts w:ascii="宋体" w:hAnsi="宋体" w:eastAsia="宋体" w:cs="宋体"/>
                <w:b/>
                <w:bCs/>
                <w:color w:val="000000"/>
                <w:sz w:val="21"/>
                <w:lang w:val="en-US"/>
              </w:rPr>
              <w:t xml:space="preserve">①</w:t>
            </w:r>
            <w:r>
              <w:rPr>
                <w:rFonts w:hint="eastAsia" w:ascii="宋体" w:hAnsi="宋体" w:eastAsia="宋体" w:cs="宋体"/>
                <w:b/>
                <w:bCs/>
                <w:color w:val="000000"/>
                <w:sz w:val="21"/>
                <w:lang w:val="en-US"/>
              </w:rPr>
              <w:t xml:space="preserve">技术规范、</w:t>
            </w:r>
            <w:r>
              <w:rPr>
                <w:rFonts w:ascii="宋体" w:hAnsi="宋体" w:eastAsia="宋体" w:cs="宋体"/>
                <w:sz w:val="21"/>
                <w:szCs w:val="21"/>
              </w:rPr>
              <w:t xml:space="preserve">②</w:t>
            </w:r>
            <w:r>
              <w:rPr>
                <w:rFonts w:hint="eastAsia" w:ascii="宋体" w:hAnsi="宋体" w:eastAsia="宋体" w:cs="宋体"/>
                <w:b/>
                <w:bCs/>
                <w:color w:val="000000"/>
                <w:sz w:val="21"/>
                <w:lang w:val="en-US"/>
              </w:rPr>
              <w:t xml:space="preserve">服务流程等内容进行陈述并制作成演示视频上传至投标系统，陈述时间不超过5分钟</w:t>
            </w:r>
            <w:r>
              <w:rPr>
                <w:rFonts w:hint="eastAsia" w:ascii="宋体" w:hAnsi="宋体" w:eastAsia="宋体" w:cs="宋体"/>
                <w:b/>
                <w:bCs/>
                <w:color w:val="000000"/>
                <w:sz w:val="21"/>
              </w:rPr>
              <w:t xml:space="preserve">。评委根据供应商的演示视频陈述内容进行评分：</w:t>
            </w:r>
            <w:r/>
          </w:p>
          <w:p>
            <w:pPr>
              <w:ind w:firstLine="210"/>
              <w:jc w:val="left"/>
              <w:spacing w:line="360" w:lineRule="auto"/>
            </w:pPr>
            <w:r>
              <w:rPr>
                <w:rFonts w:hint="eastAsia" w:ascii="宋体" w:hAnsi="宋体" w:eastAsia="宋体" w:cs="宋体"/>
                <w:color w:val="000000"/>
                <w:sz w:val="21"/>
                <w:lang w:val="en-US"/>
              </w:rPr>
              <w:t xml:space="preserve">陈述</w:t>
            </w:r>
            <w:r>
              <w:rPr>
                <w:rFonts w:ascii="宋体" w:hAnsi="宋体" w:eastAsia="宋体" w:cs="宋体"/>
                <w:color w:val="000000"/>
                <w:sz w:val="21"/>
              </w:rPr>
              <w:t xml:space="preserve">内容与项目需求高度契合，技术方案逻辑严谨、完全可行，</w:t>
            </w:r>
            <w:r>
              <w:rPr>
                <w:rFonts w:hint="eastAsia" w:ascii="宋体" w:hAnsi="宋体" w:eastAsia="宋体" w:cs="宋体"/>
                <w:color w:val="000000"/>
                <w:sz w:val="21"/>
              </w:rPr>
              <w:t xml:space="preserve">陈述</w:t>
            </w:r>
            <w:r>
              <w:rPr>
                <w:rFonts w:ascii="宋体" w:hAnsi="宋体" w:eastAsia="宋体" w:cs="宋体"/>
                <w:color w:val="000000"/>
                <w:sz w:val="21"/>
              </w:rPr>
              <w:t xml:space="preserve">人员专业精通、表达清晰流畅，能精准</w:t>
            </w:r>
            <w:r>
              <w:rPr>
                <w:rFonts w:hint="eastAsia" w:ascii="宋体" w:hAnsi="宋体" w:eastAsia="宋体" w:cs="宋体"/>
                <w:color w:val="000000"/>
                <w:sz w:val="21"/>
              </w:rPr>
              <w:t xml:space="preserve">作答</w:t>
            </w:r>
            <w:r>
              <w:rPr>
                <w:rFonts w:ascii="宋体" w:hAnsi="宋体" w:eastAsia="宋体" w:cs="宋体"/>
                <w:color w:val="000000"/>
                <w:sz w:val="21"/>
              </w:rPr>
              <w:t xml:space="preserve">，准备充分，</w:t>
            </w:r>
            <w:r>
              <w:rPr>
                <w:rFonts w:hint="eastAsia" w:ascii="宋体" w:hAnsi="宋体" w:eastAsia="宋体" w:cs="宋体"/>
                <w:color w:val="000000"/>
                <w:sz w:val="21"/>
              </w:rPr>
              <w:t xml:space="preserve">陈述</w:t>
            </w:r>
            <w:r>
              <w:rPr>
                <w:rFonts w:ascii="宋体" w:hAnsi="宋体" w:eastAsia="宋体" w:cs="宋体"/>
                <w:color w:val="000000"/>
                <w:sz w:val="21"/>
              </w:rPr>
              <w:t xml:space="preserve">过程专业、流畅，得</w:t>
            </w:r>
            <w:r>
              <w:rPr>
                <w:rFonts w:hint="eastAsia" w:ascii="宋体" w:hAnsi="宋体" w:cs="宋体" w:eastAsiaTheme="minorEastAsia"/>
                <w:color w:val="000000"/>
                <w:sz w:val="21"/>
                <w:lang w:val="en-US"/>
              </w:rPr>
              <w:t xml:space="preserve">8</w:t>
            </w:r>
            <w:r>
              <w:rPr>
                <w:rFonts w:ascii="宋体" w:hAnsi="宋体" w:eastAsia="宋体" w:cs="宋体"/>
                <w:color w:val="000000"/>
                <w:sz w:val="21"/>
              </w:rPr>
              <w:t xml:space="preserve">分；</w:t>
            </w:r>
            <w:r/>
          </w:p>
          <w:p>
            <w:pPr>
              <w:ind w:firstLine="210"/>
              <w:jc w:val="left"/>
              <w:spacing w:line="360" w:lineRule="auto"/>
              <w:rPr>
                <w:rFonts w:hint="eastAsia" w:ascii="宋体" w:hAnsi="宋体" w:eastAsia="宋体" w:cs="宋体"/>
                <w:color w:val="000000"/>
                <w:sz w:val="21"/>
              </w:rPr>
            </w:pPr>
            <w:r>
              <w:rPr>
                <w:rFonts w:hint="eastAsia" w:ascii="宋体" w:hAnsi="宋体" w:eastAsia="宋体" w:cs="宋体"/>
                <w:color w:val="000000"/>
                <w:sz w:val="21"/>
                <w:lang w:val="en-US"/>
              </w:rPr>
              <w:t xml:space="preserve">陈述</w:t>
            </w:r>
            <w:r>
              <w:rPr>
                <w:rFonts w:ascii="宋体" w:hAnsi="宋体" w:eastAsia="宋体" w:cs="宋体"/>
                <w:color w:val="000000"/>
                <w:sz w:val="21"/>
              </w:rPr>
              <w:t xml:space="preserve">内容与项目需求基本相符，技术方案合理可行，</w:t>
            </w:r>
            <w:r>
              <w:rPr>
                <w:rFonts w:hint="eastAsia" w:ascii="宋体" w:hAnsi="宋体" w:eastAsia="宋体" w:cs="宋体"/>
                <w:color w:val="000000"/>
                <w:sz w:val="21"/>
              </w:rPr>
              <w:t xml:space="preserve">陈述</w:t>
            </w:r>
            <w:r>
              <w:rPr>
                <w:rFonts w:ascii="宋体" w:hAnsi="宋体" w:eastAsia="宋体" w:cs="宋体"/>
                <w:color w:val="000000"/>
                <w:sz w:val="21"/>
              </w:rPr>
              <w:t xml:space="preserve">人员技术熟悉、表达基本清楚，</w:t>
            </w:r>
            <w:r>
              <w:rPr>
                <w:rFonts w:hint="eastAsia" w:ascii="宋体" w:hAnsi="宋体" w:eastAsia="宋体" w:cs="宋体"/>
                <w:color w:val="000000"/>
                <w:sz w:val="21"/>
              </w:rPr>
              <w:t xml:space="preserve">作答较为准确</w:t>
            </w:r>
            <w:r>
              <w:rPr>
                <w:rFonts w:ascii="宋体" w:hAnsi="宋体" w:eastAsia="宋体" w:cs="宋体"/>
                <w:color w:val="000000"/>
                <w:sz w:val="21"/>
              </w:rPr>
              <w:t xml:space="preserve">，准备较充分，</w:t>
            </w:r>
            <w:r>
              <w:rPr>
                <w:rFonts w:hint="eastAsia" w:ascii="宋体" w:hAnsi="宋体" w:eastAsia="宋体" w:cs="宋体"/>
                <w:color w:val="000000"/>
                <w:sz w:val="21"/>
              </w:rPr>
              <w:t xml:space="preserve">陈述</w:t>
            </w:r>
            <w:r>
              <w:rPr>
                <w:rFonts w:ascii="宋体" w:hAnsi="宋体" w:eastAsia="宋体" w:cs="宋体"/>
                <w:color w:val="000000"/>
                <w:sz w:val="21"/>
              </w:rPr>
              <w:t xml:space="preserve">过程较为顺利，得</w:t>
            </w:r>
            <w:r>
              <w:rPr>
                <w:rFonts w:hint="eastAsia" w:ascii="宋体" w:hAnsi="宋体" w:eastAsia="宋体" w:cs="宋体"/>
                <w:color w:val="000000"/>
                <w:sz w:val="21"/>
              </w:rPr>
              <w:t xml:space="preserve">5</w:t>
            </w:r>
            <w:r>
              <w:rPr>
                <w:rFonts w:ascii="宋体" w:hAnsi="宋体" w:eastAsia="宋体" w:cs="宋体"/>
                <w:color w:val="000000"/>
                <w:sz w:val="21"/>
              </w:rPr>
              <w:t xml:space="preserve">分；</w:t>
            </w:r>
            <w:r/>
          </w:p>
          <w:p>
            <w:pPr>
              <w:ind w:firstLine="210"/>
              <w:jc w:val="left"/>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陈述</w:t>
            </w:r>
            <w:r>
              <w:rPr>
                <w:rFonts w:ascii="宋体" w:hAnsi="宋体" w:eastAsia="宋体" w:cs="宋体"/>
                <w:color w:val="000000"/>
                <w:sz w:val="21"/>
              </w:rPr>
              <w:t xml:space="preserve">内容与项目需求存在偏差，技术方案存在明显不足或可行性存疑，</w:t>
            </w:r>
            <w:r>
              <w:rPr>
                <w:rFonts w:hint="eastAsia" w:ascii="宋体" w:hAnsi="宋体" w:eastAsia="宋体" w:cs="宋体"/>
                <w:color w:val="000000"/>
                <w:sz w:val="21"/>
              </w:rPr>
              <w:t xml:space="preserve">陈述</w:t>
            </w:r>
            <w:r>
              <w:rPr>
                <w:rFonts w:ascii="宋体" w:hAnsi="宋体" w:eastAsia="宋体" w:cs="宋体"/>
                <w:color w:val="000000"/>
                <w:sz w:val="21"/>
              </w:rPr>
              <w:t xml:space="preserve">人员表达不清晰、不流畅，</w:t>
            </w:r>
            <w:r>
              <w:rPr>
                <w:rFonts w:hint="eastAsia" w:ascii="宋体" w:hAnsi="宋体" w:eastAsia="宋体" w:cs="宋体"/>
                <w:color w:val="000000"/>
                <w:sz w:val="21"/>
              </w:rPr>
              <w:t xml:space="preserve">作答有误</w:t>
            </w:r>
            <w:r>
              <w:rPr>
                <w:rFonts w:ascii="宋体" w:hAnsi="宋体" w:eastAsia="宋体" w:cs="宋体"/>
                <w:color w:val="000000"/>
                <w:sz w:val="21"/>
              </w:rPr>
              <w:t xml:space="preserve">，准备不足，</w:t>
            </w:r>
            <w:r>
              <w:rPr>
                <w:rFonts w:hint="eastAsia" w:ascii="宋体" w:hAnsi="宋体" w:eastAsia="宋体" w:cs="宋体"/>
                <w:color w:val="000000"/>
                <w:sz w:val="21"/>
              </w:rPr>
              <w:t xml:space="preserve">陈述</w:t>
            </w:r>
            <w:r>
              <w:rPr>
                <w:rFonts w:ascii="宋体" w:hAnsi="宋体" w:eastAsia="宋体" w:cs="宋体"/>
                <w:color w:val="000000"/>
                <w:sz w:val="21"/>
              </w:rPr>
              <w:t xml:space="preserve">过程混乱，得</w:t>
            </w:r>
            <w:r>
              <w:rPr>
                <w:rFonts w:hint="eastAsia" w:ascii="宋体" w:hAnsi="宋体" w:eastAsia="宋体" w:cs="宋体"/>
                <w:color w:val="000000"/>
                <w:sz w:val="21"/>
              </w:rPr>
              <w:t xml:space="preserve">2</w:t>
            </w:r>
            <w:r>
              <w:rPr>
                <w:rFonts w:ascii="宋体" w:hAnsi="宋体" w:eastAsia="宋体" w:cs="宋体"/>
                <w:color w:val="000000"/>
                <w:sz w:val="21"/>
              </w:rPr>
              <w:t xml:space="preserve">分；</w:t>
            </w:r>
            <w:r/>
          </w:p>
          <w:p>
            <w:pPr>
              <w:ind w:firstLine="210"/>
              <w:jc w:val="left"/>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未陈述或陈述</w:t>
            </w:r>
            <w:r>
              <w:rPr>
                <w:rFonts w:ascii="宋体" w:hAnsi="宋体" w:eastAsia="宋体" w:cs="宋体"/>
                <w:color w:val="000000"/>
                <w:sz w:val="21"/>
              </w:rPr>
              <w:t xml:space="preserve">内容严重偏离项目需求或出现原则性技术错误，</w:t>
            </w:r>
            <w:r>
              <w:rPr>
                <w:rFonts w:hint="eastAsia" w:ascii="宋体" w:hAnsi="宋体" w:eastAsia="宋体" w:cs="宋体"/>
                <w:color w:val="000000"/>
                <w:sz w:val="21"/>
              </w:rPr>
              <w:t xml:space="preserve">不得分</w:t>
            </w:r>
            <w:r>
              <w:rPr>
                <w:rFonts w:ascii="宋体" w:hAnsi="宋体" w:eastAsia="宋体" w:cs="宋体"/>
                <w:color w:val="000000"/>
                <w:sz w:val="21"/>
              </w:rPr>
              <w:t xml:space="preserve">。</w:t>
            </w:r>
            <w:r/>
          </w:p>
          <w:p>
            <w:pPr>
              <w:ind w:firstLine="211"/>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备注：</w:t>
            </w:r>
            <w:r/>
          </w:p>
          <w:p>
            <w:pPr>
              <w:ind w:firstLine="211"/>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视频文件格式为*.mp4或*.avi，供应商可将视频文件分段压缩为*.zip文件上传（单个文件不得大于50M，所有文件总共不得大于300M），具体视频格式、兆数等以苏采云投标系统要求为准。</w:t>
            </w:r>
            <w:r/>
          </w:p>
          <w:p>
            <w:pPr>
              <w:ind w:firstLine="211"/>
              <w:spacing w:line="360" w:lineRule="auto"/>
              <w:rPr>
                <w:rFonts w:hint="eastAsia" w:ascii="宋体" w:hAnsi="宋体" w:eastAsia="宋体"/>
                <w:bCs/>
                <w:sz w:val="21"/>
                <w:szCs w:val="21"/>
              </w:rPr>
            </w:pPr>
            <w:r>
              <w:rPr>
                <w:rFonts w:hint="eastAsia" w:ascii="宋体" w:hAnsi="宋体" w:eastAsia="宋体" w:cs="宋体"/>
                <w:b/>
                <w:sz w:val="21"/>
                <w:szCs w:val="21"/>
              </w:rPr>
              <w:t xml:space="preserve">2.</w:t>
            </w:r>
            <w:r>
              <w:rPr>
                <w:rFonts w:hint="eastAsia"/>
              </w:rPr>
              <w:t xml:space="preserve"> </w:t>
            </w:r>
            <w:r>
              <w:rPr>
                <w:rFonts w:ascii="宋体" w:hAnsi="宋体" w:eastAsia="宋体" w:cs="宋体"/>
                <w:b/>
                <w:bCs/>
                <w:sz w:val="21"/>
                <w:szCs w:val="21"/>
              </w:rPr>
              <w:t xml:space="preserve">供应商提交的视频文件因自身原因出现无法打开、画面异常或声音异常等情形，导致无法进行有效评审的</w:t>
            </w:r>
            <w:r>
              <w:rPr>
                <w:rFonts w:hint="eastAsia" w:ascii="宋体" w:hAnsi="宋体" w:eastAsia="宋体" w:cs="宋体"/>
                <w:b/>
                <w:bCs/>
                <w:sz w:val="21"/>
                <w:szCs w:val="21"/>
              </w:rPr>
              <w:t xml:space="preserve">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8</w:t>
            </w:r>
            <w:bookmarkEnd w:id="22"/>
            <w:r/>
            <w:r/>
          </w:p>
        </w:tc>
      </w:tr>
      <w:tr>
        <w:trPr>
          <w:jc w:val="center"/>
          <w:trHeight w:val="107"/>
        </w:trPr>
        <w:tc>
          <w:tcPr>
            <w:gridSpan w:val="4"/>
            <w:tcW w:w="10910"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三、商务部分（</w:t>
            </w:r>
            <w:r>
              <w:rPr>
                <w:rFonts w:hint="eastAsia" w:ascii="宋体" w:hAnsi="宋体" w:eastAsia="宋体"/>
                <w:b/>
                <w:sz w:val="21"/>
                <w:szCs w:val="21"/>
                <w:lang w:val="en-US"/>
              </w:rPr>
              <w:t xml:space="preserve">30</w:t>
            </w:r>
            <w:r>
              <w:rPr>
                <w:rFonts w:hint="eastAsia" w:ascii="宋体" w:hAnsi="宋体" w:eastAsia="宋体"/>
                <w:b/>
                <w:sz w:val="21"/>
                <w:szCs w:val="21"/>
                <w:lang w:val="en-US"/>
              </w:rPr>
              <w:t xml:space="preserve">分）</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lang w:val="en-US"/>
              </w:rPr>
              <w:t xml:space="preserve">3.1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业绩</w:t>
            </w:r>
            <w:r/>
          </w:p>
        </w:tc>
        <w:tc>
          <w:tcPr>
            <w:tcW w:w="8013" w:type="dxa"/>
            <w:vAlign w:val="center"/>
            <w:textDirection w:val="lrTb"/>
            <w:noWrap w:val="false"/>
          </w:tcPr>
          <w:p>
            <w:pPr>
              <w:ind w:firstLine="210"/>
              <w:jc w:val="left"/>
              <w:spacing w:line="360" w:lineRule="auto"/>
              <w:rPr>
                <w:rFonts w:eastAsiaTheme="minorEastAsia"/>
              </w:rPr>
            </w:pPr>
            <w:r>
              <w:rPr>
                <w:rFonts w:hint="eastAsia" w:ascii="宋体" w:hAnsi="宋体" w:eastAsia="宋体" w:cs="宋体"/>
                <w:color w:val="000000"/>
                <w:sz w:val="21"/>
              </w:rPr>
              <w:t xml:space="preserve">供应商须提供2023年01月01日以来，具有与本项目类似成功案例，每提供一个案例得</w:t>
            </w:r>
            <w:r>
              <w:rPr>
                <w:rFonts w:hint="eastAsia" w:ascii="宋体" w:hAnsi="宋体" w:eastAsia="宋体" w:cs="宋体"/>
                <w:color w:val="000000"/>
                <w:sz w:val="21"/>
              </w:rPr>
              <w:t xml:space="preserve">3</w:t>
            </w:r>
            <w:r>
              <w:rPr>
                <w:rFonts w:hint="eastAsia" w:ascii="宋体" w:hAnsi="宋体" w:eastAsia="宋体" w:cs="宋体"/>
                <w:color w:val="000000"/>
                <w:sz w:val="21"/>
              </w:rPr>
              <w:t xml:space="preserve">分，满分</w:t>
            </w:r>
            <w:r>
              <w:rPr>
                <w:rFonts w:hint="eastAsia" w:ascii="宋体" w:hAnsi="宋体" w:eastAsia="宋体" w:cs="宋体"/>
                <w:color w:val="000000"/>
                <w:sz w:val="21"/>
              </w:rPr>
              <w:t xml:space="preserve">9</w:t>
            </w:r>
            <w:r>
              <w:rPr>
                <w:rFonts w:hint="eastAsia" w:ascii="宋体" w:hAnsi="宋体" w:eastAsia="宋体" w:cs="宋体"/>
                <w:color w:val="000000"/>
                <w:sz w:val="21"/>
              </w:rPr>
              <w:t xml:space="preserve">分。（注：时间以合同签订日期为准，需提供合同扫描件加盖供应商公章及用户的联系方式，同一合同甲方业绩不重复计分）。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9</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3.2</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履约能力1</w:t>
            </w:r>
            <w:r/>
          </w:p>
        </w:tc>
        <w:tc>
          <w:tcPr>
            <w:tcW w:w="8013" w:type="dxa"/>
            <w:vAlign w:val="center"/>
            <w:textDirection w:val="lrTb"/>
            <w:noWrap w:val="false"/>
          </w:tcPr>
          <w:p>
            <w:pPr>
              <w:ind w:right="146" w:firstLine="210"/>
              <w:spacing w:before="24" w:line="360" w:lineRule="auto"/>
              <w:tabs>
                <w:tab w:val="left" w:pos="240" w:leader="none"/>
              </w:tabs>
              <w:rPr>
                <w:rFonts w:hint="eastAsia" w:ascii="宋体" w:hAnsi="宋体" w:eastAsia="宋体"/>
                <w:sz w:val="21"/>
                <w:szCs w:val="21"/>
              </w:rPr>
            </w:pPr>
            <w:r>
              <w:rPr>
                <w:rFonts w:hint="eastAsia" w:ascii="宋体" w:hAnsi="宋体" w:eastAsia="宋体" w:cs="宋体"/>
                <w:sz w:val="21"/>
                <w:szCs w:val="21"/>
                <w:lang w:val="en-US"/>
              </w:rPr>
              <w:t xml:space="preserve">供应商具有电子与智能化工程专业承包壹级资质得2分，贰级资质得1分。提供资质证书扫描件加盖供应商公章。</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2</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3.3</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履约能力2</w:t>
            </w:r>
            <w:r/>
          </w:p>
        </w:tc>
        <w:tc>
          <w:tcPr>
            <w:tcW w:w="8013" w:type="dxa"/>
            <w:vAlign w:val="center"/>
            <w:textDirection w:val="lrTb"/>
            <w:noWrap w:val="false"/>
          </w:tcPr>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1.项目负责人：</w:t>
            </w:r>
            <w:r/>
          </w:p>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供应商拟投入本项目的项目负责人具有</w:t>
            </w:r>
            <w:bookmarkStart w:id="39" w:name="OLE_LINK11"/>
            <w:r>
              <w:rPr>
                <w:rFonts w:hint="eastAsia" w:ascii="宋体" w:hAnsi="宋体" w:eastAsia="宋体" w:cs="宋体"/>
                <w:sz w:val="21"/>
                <w:szCs w:val="21"/>
                <w:lang w:val="en-US"/>
              </w:rPr>
              <w:t xml:space="preserve">电子信息工程专业高级职称</w:t>
            </w:r>
            <w:bookmarkStart w:id="40" w:name="OLE_LINK12"/>
            <w:r/>
            <w:bookmarkEnd w:id="39"/>
            <w:r>
              <w:rPr>
                <w:rFonts w:hint="eastAsia" w:ascii="宋体" w:hAnsi="宋体" w:eastAsia="宋体" w:cs="宋体"/>
                <w:sz w:val="21"/>
                <w:szCs w:val="21"/>
                <w:lang w:val="en-US"/>
              </w:rPr>
              <w:t xml:space="preserve">的得2分，具有</w:t>
            </w:r>
            <w:bookmarkStart w:id="41" w:name="OLE_LINK5"/>
            <w:r>
              <w:rPr>
                <w:rFonts w:ascii="宋体" w:hAnsi="宋体" w:eastAsia="宋体" w:cs="宋体"/>
                <w:sz w:val="21"/>
                <w:szCs w:val="21"/>
                <w:lang w:val="en-US"/>
              </w:rPr>
              <w:t xml:space="preserve">注册信息安全工程师</w:t>
            </w:r>
            <w:r>
              <w:rPr>
                <w:rFonts w:hint="eastAsia" w:ascii="宋体" w:hAnsi="宋体" w:eastAsia="宋体" w:cs="宋体"/>
                <w:sz w:val="21"/>
                <w:szCs w:val="21"/>
                <w:lang w:val="en-US"/>
              </w:rPr>
              <w:t xml:space="preserve">（</w:t>
            </w:r>
            <w:r>
              <w:rPr>
                <w:rFonts w:hint="eastAsia" w:ascii="宋体" w:hAnsi="宋体" w:cs="宋体"/>
                <w:sz w:val="21"/>
                <w:szCs w:val="21"/>
                <w:lang w:val="en-US"/>
              </w:rPr>
              <w:t xml:space="preserve">CISE</w:t>
            </w:r>
            <w:bookmarkEnd w:id="40"/>
            <w:r>
              <w:rPr>
                <w:rFonts w:hint="eastAsia" w:ascii="宋体" w:hAnsi="宋体" w:eastAsia="宋体" w:cs="宋体"/>
                <w:sz w:val="21"/>
                <w:szCs w:val="21"/>
                <w:lang w:val="en-US"/>
              </w:rPr>
              <w:t xml:space="preserve">）</w:t>
            </w:r>
            <w:bookmarkEnd w:id="41"/>
            <w:r>
              <w:rPr>
                <w:rFonts w:hint="eastAsia" w:ascii="宋体" w:hAnsi="宋体" w:eastAsia="宋体" w:cs="宋体"/>
                <w:sz w:val="21"/>
                <w:szCs w:val="21"/>
                <w:lang w:val="en-US"/>
              </w:rPr>
              <w:t xml:space="preserve">证书的得</w:t>
            </w:r>
            <w:r>
              <w:rPr>
                <w:rFonts w:hint="eastAsia" w:ascii="宋体" w:hAnsi="宋体" w:cs="宋体"/>
                <w:sz w:val="21"/>
                <w:szCs w:val="21"/>
                <w:lang w:val="en-US"/>
              </w:rPr>
              <w:t xml:space="preserve">2</w:t>
            </w:r>
            <w:r>
              <w:rPr>
                <w:rFonts w:hint="eastAsia" w:ascii="宋体" w:hAnsi="宋体" w:eastAsia="宋体" w:cs="宋体"/>
                <w:sz w:val="21"/>
                <w:szCs w:val="21"/>
                <w:lang w:val="en-US"/>
              </w:rPr>
              <w:t xml:space="preserve">分，满分4分。</w:t>
            </w:r>
            <w:r/>
          </w:p>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2.其他团队成员（不含项目负责人）：</w:t>
            </w:r>
            <w:r/>
          </w:p>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供应商拟投入本项目的其他团队成员具备：二级及以上注册建造师证书（机电工程专业）、</w:t>
            </w:r>
            <w:bookmarkStart w:id="42" w:name="OLE_LINK17"/>
            <w:r>
              <w:rPr>
                <w:rFonts w:ascii="宋体" w:hAnsi="宋体" w:eastAsia="宋体" w:cs="宋体"/>
                <w:sz w:val="21"/>
                <w:szCs w:val="21"/>
                <w:lang w:val="en-US"/>
              </w:rPr>
              <w:t xml:space="preserve">电工特种作业操作证</w:t>
            </w:r>
            <w:bookmarkEnd w:id="42"/>
            <w:r>
              <w:rPr>
                <w:rFonts w:hint="eastAsia" w:ascii="宋体" w:hAnsi="宋体" w:eastAsia="宋体" w:cs="宋体"/>
                <w:sz w:val="21"/>
                <w:szCs w:val="21"/>
                <w:lang w:val="en-US"/>
              </w:rPr>
              <w:t xml:space="preserve">、</w:t>
            </w:r>
            <w:r>
              <w:rPr>
                <w:rFonts w:ascii="宋体" w:hAnsi="宋体" w:eastAsia="宋体" w:cs="宋体"/>
                <w:sz w:val="21"/>
                <w:szCs w:val="21"/>
                <w:lang w:val="en-US"/>
              </w:rPr>
              <w:t xml:space="preserve">高处作业证（高处安装、维护、拆除作业）</w:t>
            </w:r>
            <w:r>
              <w:rPr>
                <w:rFonts w:hint="eastAsia" w:ascii="宋体" w:hAnsi="宋体" w:eastAsia="宋体" w:cs="宋体"/>
                <w:sz w:val="21"/>
                <w:szCs w:val="21"/>
                <w:lang w:val="en-US"/>
              </w:rPr>
              <w:t xml:space="preserve">，每提供一类证书得2分，满分6分。同一人多证不重复计分。</w:t>
            </w:r>
            <w:r/>
          </w:p>
          <w:p>
            <w:pPr>
              <w:ind w:right="146" w:firstLine="210"/>
              <w:spacing w:before="24" w:line="360" w:lineRule="auto"/>
              <w:tabs>
                <w:tab w:val="left" w:pos="240" w:leader="none"/>
              </w:tabs>
              <w:rPr>
                <w:rFonts w:hint="eastAsia" w:ascii="宋体" w:hAnsi="宋体" w:eastAsia="宋体" w:cs="宋体"/>
                <w:color w:val="000000"/>
                <w:sz w:val="21"/>
                <w:szCs w:val="21"/>
              </w:rPr>
            </w:pPr>
            <w:r>
              <w:rPr>
                <w:rFonts w:hint="eastAsia" w:ascii="宋体" w:hAnsi="宋体" w:eastAsia="宋体" w:cs="宋体"/>
                <w:sz w:val="21"/>
                <w:szCs w:val="21"/>
                <w:lang w:val="en-US"/>
              </w:rPr>
              <w:t xml:space="preserve">注：以上提供证书扫描件加盖供应商公章以及提供社保机构出具的近半年来供应商为其缴纳的任意一个月的社保缴费证明【加盖社保公章或具有可验证的二维码（或验证码）】，未提供不得分。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10</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3.4</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履约能力3</w:t>
            </w:r>
            <w:r/>
          </w:p>
        </w:tc>
        <w:tc>
          <w:tcPr>
            <w:tcW w:w="8013" w:type="dxa"/>
            <w:vAlign w:val="center"/>
            <w:textDirection w:val="lrTb"/>
            <w:noWrap w:val="false"/>
          </w:tcPr>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供应商自身具备软件开发能力，能为采购人在现有平台的基础上为系统提质升级，提供以下或类似功能、效果的软件著作权证书：</w:t>
            </w:r>
            <w:r/>
          </w:p>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1.实时巡查管控系统；</w:t>
            </w:r>
            <w:r/>
          </w:p>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2.视频监控行为分析识别系统；</w:t>
            </w:r>
            <w:r/>
          </w:p>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3.智能监控管理平台。</w:t>
            </w:r>
            <w:r/>
          </w:p>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满足1项得1分，最高得3分。</w:t>
            </w:r>
            <w:r/>
          </w:p>
          <w:p>
            <w:pPr>
              <w:ind w:right="146" w:firstLine="210"/>
              <w:spacing w:before="24" w:line="360" w:lineRule="auto"/>
              <w:tabs>
                <w:tab w:val="left" w:pos="240" w:leader="none"/>
              </w:tabs>
              <w:rPr>
                <w:rFonts w:hint="eastAsia" w:ascii="宋体" w:hAnsi="宋体" w:eastAsia="宋体" w:cs="宋体"/>
                <w:sz w:val="21"/>
                <w:szCs w:val="21"/>
                <w:lang w:val="en-US"/>
              </w:rPr>
            </w:pPr>
            <w:r>
              <w:rPr>
                <w:rFonts w:hint="eastAsia" w:ascii="宋体" w:hAnsi="宋体" w:eastAsia="宋体" w:cs="宋体"/>
                <w:sz w:val="21"/>
                <w:szCs w:val="21"/>
                <w:lang w:val="en-US"/>
              </w:rPr>
              <w:t xml:space="preserve">注：以上提供证书扫描件加盖供应商公章。</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3.5</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服务承诺</w:t>
            </w:r>
            <w:r/>
          </w:p>
        </w:tc>
        <w:tc>
          <w:tcPr>
            <w:tcW w:w="8013" w:type="dxa"/>
            <w:vAlign w:val="center"/>
            <w:textDirection w:val="lrTb"/>
            <w:noWrap w:val="false"/>
          </w:tcPr>
          <w:p>
            <w:pPr>
              <w:ind w:firstLine="210"/>
              <w:spacing w:line="360" w:lineRule="auto"/>
              <w:rPr>
                <w:rFonts w:eastAsiaTheme="minorEastAsia"/>
                <w:sz w:val="21"/>
                <w:szCs w:val="21"/>
              </w:rPr>
            </w:pP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技术支持服务承诺</w:t>
            </w:r>
            <w:r>
              <w:rPr>
                <w:rFonts w:hint="eastAsia" w:ascii="宋体" w:hAnsi="宋体" w:eastAsia="宋体" w:cs="宋体"/>
                <w:sz w:val="21"/>
                <w:szCs w:val="21"/>
                <w:lang w:val="en-US"/>
              </w:rPr>
              <w:t xml:space="preserve">:</w:t>
            </w:r>
            <w:r>
              <w:rPr>
                <w:rFonts w:hint="eastAsia"/>
                <w:sz w:val="21"/>
                <w:szCs w:val="21"/>
              </w:rPr>
              <w:t xml:space="preserve"> </w:t>
            </w:r>
            <w:r/>
          </w:p>
          <w:p>
            <w:pPr>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根据供应商提供的技术支持服务承诺进行评审。供应商承诺提供7*24小时技术支持，故障排除，技术顾问等驻场服务，得2分。</w:t>
            </w:r>
            <w:r/>
          </w:p>
          <w:p>
            <w:pPr>
              <w:ind w:firstLine="212"/>
              <w:spacing w:line="360" w:lineRule="auto"/>
              <w:rPr>
                <w:rFonts w:hint="eastAsia" w:ascii="宋体" w:hAnsi="宋体" w:eastAsia="宋体" w:cs="宋体"/>
                <w:sz w:val="21"/>
                <w:szCs w:val="21"/>
                <w:lang w:val="en-US"/>
              </w:rPr>
            </w:pPr>
            <w:r>
              <w:rPr>
                <w:rFonts w:hint="eastAsia" w:ascii="宋体" w:hAnsi="宋体" w:eastAsia="宋体"/>
                <w:color w:val="000000"/>
                <w:spacing w:val="1"/>
                <w:sz w:val="21"/>
                <w:szCs w:val="21"/>
                <w:lang w:val="en-US"/>
              </w:rPr>
              <w:t xml:space="preserve">2.</w:t>
            </w:r>
            <w:r>
              <w:rPr>
                <w:rFonts w:hint="eastAsia" w:ascii="宋体" w:hAnsi="宋体" w:eastAsia="宋体" w:cs="宋体"/>
                <w:sz w:val="21"/>
                <w:szCs w:val="21"/>
              </w:rPr>
              <w:t xml:space="preserve">响应速度承诺：</w:t>
            </w:r>
            <w:r/>
          </w:p>
          <w:p>
            <w:pPr>
              <w:ind w:firstLine="210"/>
              <w:spacing w:line="360" w:lineRule="auto"/>
              <w:rPr>
                <w:rFonts w:hint="eastAsia" w:ascii="宋体" w:hAnsi="宋体" w:eastAsia="宋体" w:cs="宋体"/>
                <w:sz w:val="21"/>
                <w:szCs w:val="21"/>
                <w:lang w:val="en-US"/>
              </w:rPr>
            </w:pPr>
            <w:r>
              <w:rPr>
                <w:rFonts w:ascii="宋体" w:hAnsi="宋体" w:eastAsia="宋体" w:cs="宋体"/>
                <w:sz w:val="21"/>
                <w:szCs w:val="21"/>
                <w:lang w:val="en-US"/>
              </w:rPr>
              <w:t xml:space="preserve">根据供应商的响应速度进行评审，对于一般问题承诺在优于采购需求（</w:t>
            </w:r>
            <w:r>
              <w:rPr>
                <w:rFonts w:hint="eastAsia" w:ascii="宋体" w:hAnsi="宋体" w:eastAsia="宋体" w:cs="宋体"/>
                <w:sz w:val="21"/>
                <w:szCs w:val="21"/>
                <w:lang w:val="en-US"/>
              </w:rPr>
              <w:t xml:space="preserve">4</w:t>
            </w:r>
            <w:r>
              <w:rPr>
                <w:rFonts w:ascii="宋体" w:hAnsi="宋体" w:eastAsia="宋体" w:cs="宋体"/>
                <w:sz w:val="21"/>
                <w:szCs w:val="21"/>
                <w:lang w:val="en-US"/>
              </w:rPr>
              <w:t xml:space="preserve">小时内）到现场解决，得2分；对于严重或紧急问题承诺优于采购需求（2 小时内）到现场解决，得2分</w:t>
            </w:r>
            <w:r>
              <w:rPr>
                <w:rFonts w:hint="eastAsia" w:ascii="宋体" w:hAnsi="宋体" w:eastAsia="宋体" w:cs="宋体"/>
                <w:sz w:val="21"/>
                <w:szCs w:val="21"/>
                <w:lang w:val="en-US"/>
              </w:rPr>
              <w:t xml:space="preserve">。满分4分。</w:t>
            </w:r>
            <w:r/>
          </w:p>
          <w:p>
            <w:pPr>
              <w:ind w:right="146" w:firstLine="212"/>
              <w:spacing w:before="24" w:line="360" w:lineRule="auto"/>
              <w:tabs>
                <w:tab w:val="left" w:pos="240" w:leader="none"/>
              </w:tabs>
              <w:rPr>
                <w:rFonts w:hint="eastAsia" w:ascii="宋体" w:hAnsi="宋体" w:eastAsia="宋体"/>
                <w:color w:val="000000"/>
                <w:spacing w:val="1"/>
                <w:sz w:val="21"/>
                <w:szCs w:val="21"/>
                <w:lang w:val="en-US"/>
              </w:rPr>
            </w:pPr>
            <w:r>
              <w:rPr>
                <w:rFonts w:hint="eastAsia" w:ascii="宋体" w:hAnsi="宋体" w:eastAsia="宋体"/>
                <w:color w:val="000000"/>
                <w:spacing w:val="1"/>
                <w:sz w:val="21"/>
                <w:szCs w:val="21"/>
                <w:lang w:val="en-US"/>
              </w:rPr>
              <w:t xml:space="preserve">注：以上要求提供承诺书，格式自拟并加盖供应商公章。</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6</w:t>
            </w:r>
            <w:bookmarkEnd w:id="21"/>
            <w:r/>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bookmarkStart w:id="43" w:name="_Hlk73364312"/>
      <w:r>
        <w:rPr>
          <w:rFonts w:hint="eastAsia" w:ascii="宋体" w:hAnsi="宋体" w:eastAsia="宋体"/>
          <w:sz w:val="21"/>
          <w:szCs w:val="21"/>
        </w:rPr>
        <w:t xml:space="preserve"> </w:t>
      </w:r>
      <w:bookmarkEnd w:id="43"/>
      <w:r/>
      <w:r/>
    </w:p>
    <w:p>
      <w:pPr>
        <w:ind w:firstLine="211"/>
        <w:spacing w:line="360" w:lineRule="auto"/>
        <w:rPr>
          <w:rFonts w:hint="eastAsia" w:ascii="宋体" w:hAnsi="宋体" w:eastAsia="宋体"/>
          <w:b/>
          <w:sz w:val="21"/>
          <w:szCs w:val="21"/>
          <w:lang w:val="en-US" w:eastAsia="zh-Hans"/>
        </w:rPr>
      </w:pPr>
      <w:r>
        <w:rPr>
          <w:rFonts w:hint="eastAsia" w:ascii="宋体" w:hAnsi="宋体" w:eastAsia="宋体"/>
          <w:b/>
          <w:sz w:val="21"/>
          <w:szCs w:val="21"/>
          <w:lang w:val="en-US"/>
        </w:rPr>
        <w:t xml:space="preserve">1、</w:t>
      </w:r>
      <w:r>
        <w:rPr>
          <w:rFonts w:hint="eastAsia" w:ascii="宋体" w:hAnsi="宋体" w:eastAsia="宋体"/>
          <w:b/>
          <w:sz w:val="21"/>
          <w:szCs w:val="21"/>
          <w:lang w:val="en-US" w:eastAsia="zh-Hans"/>
        </w:rPr>
        <w:t xml:space="preserve">本项目专门面向中小微企业采购，供应商应为中小微企业或监狱企业或残疾人福利性单位（声明函格式见采购文件第七章）。</w:t>
      </w:r>
      <w:r/>
    </w:p>
    <w:p>
      <w:pPr>
        <w:ind w:firstLine="211"/>
        <w:jc w:val="left"/>
        <w:spacing w:line="360" w:lineRule="auto"/>
        <w:rPr>
          <w:rFonts w:hint="eastAsia" w:ascii="宋体" w:hAnsi="宋体" w:eastAsia="宋体"/>
          <w:b/>
          <w:bCs/>
          <w:sz w:val="21"/>
          <w:szCs w:val="21"/>
          <w:highlight w:val="none"/>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11"/>
        <w:jc w:val="left"/>
        <w:spacing w:line="360" w:lineRule="auto"/>
        <w:rPr>
          <w:rFonts w:hint="eastAsia" w:ascii="宋体" w:hAnsi="宋体" w:eastAsia="宋体"/>
          <w:b/>
          <w:bCs/>
          <w:sz w:val="21"/>
          <w:szCs w:val="21"/>
          <w:lang w:val="zh-TW"/>
        </w:rPr>
      </w:pPr>
      <w:r>
        <w:rPr>
          <w:rFonts w:hint="eastAsia" w:ascii="宋体" w:hAnsi="宋体" w:eastAsia="宋体"/>
          <w:b/>
          <w:sz w:val="21"/>
          <w:szCs w:val="21"/>
          <w:highlight w:val="none"/>
        </w:rPr>
      </w:r>
      <w:r>
        <w:rPr>
          <w:rFonts w:hint="eastAsia" w:ascii="宋体" w:hAnsi="宋体" w:eastAsia="宋体"/>
          <w:b/>
          <w:sz w:val="21"/>
          <w:szCs w:val="21"/>
          <w:highlight w:val="none"/>
        </w:rPr>
      </w:r>
      <w:r/>
    </w:p>
    <w:p>
      <w:pPr>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pStyle w:val="1089"/>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一、项目概况</w:t>
      </w:r>
      <w:r/>
    </w:p>
    <w:p>
      <w:pPr>
        <w:pStyle w:val="859"/>
        <w:ind w:firstLine="480"/>
        <w:spacing w:line="360" w:lineRule="auto"/>
        <w:rPr>
          <w:rFonts w:hint="eastAsia" w:ascii="宋体" w:hAnsi="宋体" w:cs="宋体"/>
          <w:sz w:val="24"/>
        </w:rPr>
      </w:pPr>
      <w:r>
        <w:rPr>
          <w:rFonts w:hint="eastAsia" w:ascii="宋体" w:hAnsi="宋体"/>
          <w:sz w:val="24"/>
          <w:szCs w:val="24"/>
        </w:rPr>
        <w:t xml:space="preserve">（一）</w:t>
      </w:r>
      <w:r>
        <w:rPr>
          <w:rFonts w:hint="eastAsia" w:ascii="宋体" w:hAnsi="宋体" w:cs="宋体"/>
          <w:sz w:val="24"/>
          <w:szCs w:val="24"/>
        </w:rPr>
        <w:t xml:space="preserve">本项目为南京城市职业学院溧水校区</w:t>
      </w:r>
      <w:r>
        <w:rPr>
          <w:rFonts w:hint="eastAsia" w:ascii="宋体" w:hAnsi="宋体" w:cs="宋体"/>
          <w:sz w:val="24"/>
          <w:szCs w:val="24"/>
        </w:rPr>
        <w:t xml:space="preserve">智能化设备（监控）</w:t>
      </w:r>
      <w:r>
        <w:rPr>
          <w:rFonts w:hint="eastAsia" w:ascii="宋体" w:hAnsi="宋体" w:cs="宋体"/>
          <w:sz w:val="24"/>
          <w:szCs w:val="24"/>
        </w:rPr>
        <w:t xml:space="preserve">维保服务项目，该系统于2016年建成并投入使用，至今已使用超过十年以上，大部分设备老化严重，故障频发，急需专业及时的维保维修服务，以确保安防系统的正常运行。</w:t>
      </w:r>
      <w:r/>
    </w:p>
    <w:p>
      <w:pPr>
        <w:pStyle w:val="1089"/>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w:t>
      </w:r>
      <w:r>
        <w:rPr>
          <w:rFonts w:hint="eastAsia" w:ascii="宋体" w:hAnsi="宋体" w:eastAsia="宋体" w:cs="宋体"/>
          <w:sz w:val="24"/>
          <w:szCs w:val="24"/>
        </w:rPr>
        <w:t xml:space="preserve">维保范围包括南京城市职业学院溧水校区智能化一期</w:t>
      </w:r>
      <w:r>
        <w:rPr>
          <w:rFonts w:hint="eastAsia" w:ascii="宋体" w:hAnsi="宋体" w:eastAsia="宋体" w:cs="宋体"/>
          <w:sz w:val="24"/>
          <w:szCs w:val="24"/>
          <w:lang w:val="en-US"/>
        </w:rPr>
        <w:t xml:space="preserve">二期</w:t>
      </w:r>
      <w:r>
        <w:rPr>
          <w:rFonts w:hint="eastAsia" w:ascii="宋体" w:hAnsi="宋体" w:cs="宋体"/>
          <w:sz w:val="24"/>
          <w:szCs w:val="24"/>
          <w:lang w:val="en-US"/>
        </w:rPr>
        <w:t xml:space="preserve">三期和</w:t>
      </w:r>
      <w:r>
        <w:rPr>
          <w:rFonts w:hint="eastAsia" w:ascii="宋体" w:hAnsi="宋体" w:eastAsia="宋体" w:cs="宋体"/>
          <w:sz w:val="24"/>
          <w:szCs w:val="24"/>
        </w:rPr>
        <w:t xml:space="preserve">后续增补的</w:t>
      </w:r>
      <w:r>
        <w:rPr>
          <w:rFonts w:hint="eastAsia" w:ascii="宋体" w:hAnsi="宋体" w:eastAsia="宋体" w:cs="宋体"/>
          <w:sz w:val="24"/>
          <w:szCs w:val="24"/>
          <w:lang w:val="en-US"/>
        </w:rPr>
        <w:t xml:space="preserve">安全防范</w:t>
      </w:r>
      <w:r>
        <w:rPr>
          <w:rFonts w:hint="eastAsia" w:ascii="宋体" w:hAnsi="宋体" w:eastAsia="宋体" w:cs="宋体"/>
          <w:sz w:val="24"/>
          <w:szCs w:val="24"/>
        </w:rPr>
        <w:t xml:space="preserve">项目。</w:t>
      </w:r>
      <w:r/>
    </w:p>
    <w:p>
      <w:pPr>
        <w:pStyle w:val="1089"/>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w:t>
      </w:r>
      <w:r>
        <w:rPr>
          <w:rFonts w:ascii="宋体" w:hAnsi="宋体" w:eastAsia="宋体"/>
          <w:sz w:val="24"/>
          <w:szCs w:val="24"/>
          <w:lang w:val="en-US"/>
        </w:rPr>
        <w:t xml:space="preserve">服务标准：遵</w:t>
      </w:r>
      <w:r>
        <w:rPr>
          <w:rFonts w:ascii="宋体" w:hAnsi="宋体" w:eastAsia="宋体"/>
          <w:sz w:val="24"/>
          <w:szCs w:val="24"/>
          <w:lang w:val="en-US"/>
        </w:rPr>
        <w:t xml:space="preserve">循国家、行业及地方现行的规范和标准。</w:t>
      </w:r>
      <w:r/>
    </w:p>
    <w:p>
      <w:pPr>
        <w:pStyle w:val="1089"/>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（四）服务期限：</w:t>
      </w:r>
      <w:r>
        <w:rPr>
          <w:rFonts w:ascii="宋体" w:hAnsi="宋体" w:eastAsia="宋体"/>
          <w:sz w:val="24"/>
          <w:szCs w:val="24"/>
          <w:lang w:val="en-US"/>
        </w:rPr>
        <w:t xml:space="preserve">三年，合同一年一签，每年服务期满，采购人有权根据预算安排及考核情况决定是否签订下一年合同。 </w:t>
      </w:r>
      <w:r/>
    </w:p>
    <w:p>
      <w:pPr>
        <w:pStyle w:val="1089"/>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（五）服务地点：溧水校区。</w:t>
      </w:r>
      <w:r/>
    </w:p>
    <w:p>
      <w:pPr>
        <w:pStyle w:val="108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二、服务清单</w:t>
      </w:r>
      <w:r/>
    </w:p>
    <w:tbl>
      <w:tblPr>
        <w:tblStyle w:val="902"/>
        <w:tblW w:w="0" w:type="auto"/>
        <w:tblLook w:val="04A0" w:firstRow="1" w:lastRow="0" w:firstColumn="1" w:lastColumn="0" w:noHBand="0" w:noVBand="1"/>
      </w:tblPr>
      <w:tblGrid>
        <w:gridCol w:w="704"/>
        <w:gridCol w:w="4111"/>
        <w:gridCol w:w="850"/>
        <w:gridCol w:w="825"/>
        <w:gridCol w:w="2294"/>
        <w:gridCol w:w="952"/>
      </w:tblGrid>
      <w:tr>
        <w:trPr/>
        <w:tc>
          <w:tcPr>
            <w:tcW w:w="704"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序号</w:t>
            </w:r>
            <w:r/>
          </w:p>
        </w:tc>
        <w:tc>
          <w:tcPr>
            <w:tcW w:w="4111"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名称</w:t>
            </w:r>
            <w:r/>
          </w:p>
        </w:tc>
        <w:tc>
          <w:tcPr>
            <w:tcW w:w="850"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数量</w:t>
            </w:r>
            <w:r/>
          </w:p>
        </w:tc>
        <w:tc>
          <w:tcPr>
            <w:tcW w:w="825"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单位</w:t>
            </w:r>
            <w:r/>
          </w:p>
        </w:tc>
        <w:tc>
          <w:tcPr>
            <w:tcW w:w="2294"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所属行业</w:t>
            </w:r>
            <w:r/>
          </w:p>
        </w:tc>
        <w:tc>
          <w:tcPr>
            <w:tcW w:w="952"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类型</w:t>
            </w:r>
            <w:r/>
          </w:p>
        </w:tc>
      </w:tr>
      <w:tr>
        <w:trPr/>
        <w:tc>
          <w:tcPr>
            <w:tcW w:w="704"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4111"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cs="宋体"/>
                <w:sz w:val="24"/>
                <w:szCs w:val="24"/>
                <w:lang w:val="en-US"/>
              </w:rPr>
              <w:t xml:space="preserve">南京城市职业学院2026-2029年溧水校区智能化设备（监控）维保服务</w:t>
            </w:r>
            <w:r/>
          </w:p>
        </w:tc>
        <w:tc>
          <w:tcPr>
            <w:tcW w:w="850"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825"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项</w:t>
            </w:r>
            <w:r/>
          </w:p>
        </w:tc>
        <w:tc>
          <w:tcPr>
            <w:tcW w:w="2294" w:type="dxa"/>
            <w:vAlign w:val="center"/>
            <w:textDirection w:val="lrTb"/>
            <w:noWrap w:val="false"/>
          </w:tcPr>
          <w:p>
            <w:pPr>
              <w:pStyle w:val="1089"/>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租赁和商务服务业</w:t>
            </w:r>
            <w:r/>
          </w:p>
        </w:tc>
        <w:tc>
          <w:tcPr>
            <w:tcW w:w="952" w:type="dxa"/>
            <w:vAlign w:val="center"/>
            <w:textDirection w:val="lrTb"/>
            <w:noWrap w:val="false"/>
          </w:tcPr>
          <w:p>
            <w:pPr>
              <w:pStyle w:val="1089"/>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服务</w:t>
            </w:r>
            <w:r/>
          </w:p>
        </w:tc>
      </w:tr>
    </w:tbl>
    <w:p>
      <w:pPr>
        <w:pStyle w:val="896"/>
        <w:ind w:firstLine="482"/>
        <w:spacing w:before="0" w:beforeAutospacing="0" w:after="0" w:afterAutospacing="0" w:line="360" w:lineRule="auto"/>
        <w:rPr>
          <w:rFonts w:hint="eastAsia" w:ascii="宋体" w:hAnsi="宋体" w:eastAsia="宋体"/>
          <w:b/>
        </w:rPr>
      </w:pPr>
      <w:r/>
      <w:bookmarkStart w:id="44" w:name="_Hlk192856214"/>
      <w:r>
        <w:rPr>
          <w:rFonts w:hint="eastAsia" w:ascii="宋体" w:hAnsi="宋体" w:eastAsia="宋体" w:cs="宋体"/>
          <w:b/>
        </w:rPr>
        <w:t xml:space="preserve">三、技术和服务要求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（一）服务范围</w:t>
      </w:r>
      <w:r/>
    </w:p>
    <w:p>
      <w:pPr>
        <w:ind w:firstLine="480"/>
        <w:spacing w:line="360" w:lineRule="auto"/>
        <w:rPr>
          <w:rFonts w:ascii="宋体" w:hAnsi="宋体"/>
          <w:sz w:val="24"/>
          <w:szCs w:val="24"/>
        </w:rPr>
      </w:pPr>
      <w:r/>
      <w:bookmarkStart w:id="45" w:name="OLE_LINK8"/>
      <w:r>
        <w:rPr>
          <w:rFonts w:hint="eastAsia" w:ascii="宋体" w:hAnsi="宋体" w:eastAsia="宋体" w:cs="宋体"/>
          <w:sz w:val="24"/>
          <w:szCs w:val="24"/>
          <w:lang w:val="en-US"/>
        </w:rPr>
        <w:t xml:space="preserve">本项目主要包含视频监控系统、报警系统、电子巡更系统、校内主干道车辆测速监控系统。主要设备有摄像机1599台（包含球机、半球、枪机、全景及枪球联动摄像机等）、报警探测器225台（包含吸顶和壁挂）、报警按钮64个、声光报警器21个、紧急求助声光报警器21个、巡更点282个、磁盘柜9个，以及相关控制显示设备和多个子系统管理平台（含软硬件）</w:t>
      </w:r>
      <w:bookmarkEnd w:id="45"/>
      <w:r>
        <w:rPr>
          <w:rFonts w:hint="eastAsia" w:ascii="宋体" w:hAnsi="宋体" w:eastAsia="宋体" w:cs="宋体"/>
          <w:sz w:val="24"/>
          <w:szCs w:val="24"/>
          <w:lang w:val="en-US"/>
        </w:rPr>
        <w:t xml:space="preserve">。具体可以参考如下表格清单，且最终以现场实际情况为准。</w:t>
      </w:r>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29"/>
        <w:gridCol w:w="1376"/>
        <w:gridCol w:w="4294"/>
        <w:gridCol w:w="1985"/>
        <w:gridCol w:w="1701"/>
      </w:tblGrid>
      <w:tr>
        <w:trPr>
          <w:jc w:val="center"/>
          <w:trHeight w:val="20"/>
        </w:trPr>
        <w:tc>
          <w:tcPr>
            <w:tcW w:w="1129"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序号</w:t>
            </w:r>
            <w:r/>
          </w:p>
        </w:tc>
        <w:tc>
          <w:tcPr>
            <w:gridSpan w:val="2"/>
            <w:tcW w:w="5670"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设备名称</w:t>
            </w:r>
            <w:r/>
          </w:p>
        </w:tc>
        <w:tc>
          <w:tcPr>
            <w:tcW w:w="1985"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计量单位</w:t>
            </w:r>
            <w:r/>
          </w:p>
        </w:tc>
        <w:tc>
          <w:tcPr>
            <w:tcW w:w="1701"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工程量</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一</w:t>
            </w:r>
            <w:r/>
          </w:p>
        </w:tc>
        <w:tc>
          <w:tcPr>
            <w:gridSpan w:val="4"/>
            <w:tcW w:w="9356"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lang w:val="en-US"/>
              </w:rPr>
              <w:t xml:space="preserve">视频监控</w:t>
            </w:r>
            <w:r>
              <w:rPr>
                <w:rFonts w:hint="eastAsia" w:ascii="宋体" w:hAnsi="宋体" w:eastAsia="宋体" w:cs="宋体"/>
                <w:b/>
                <w:bCs/>
                <w:sz w:val="24"/>
                <w:szCs w:val="24"/>
              </w:rPr>
              <w:t xml:space="preserve">系统</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室内固定摄像机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629</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半球型数字摄像机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518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全方位球型摄像机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59</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电梯摄像机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27</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 </w:t>
            </w:r>
            <w:r>
              <w:rPr>
                <w:rFonts w:hint="eastAsia" w:ascii="宋体" w:hAnsi="宋体" w:eastAsia="宋体" w:cs="宋体"/>
                <w:sz w:val="24"/>
                <w:szCs w:val="24"/>
              </w:rPr>
              <w:t xml:space="preserve">口</w:t>
            </w:r>
            <w:r>
              <w:rPr>
                <w:rFonts w:ascii="宋体" w:hAnsi="宋体" w:eastAsia="宋体"/>
                <w:sz w:val="24"/>
                <w:szCs w:val="24"/>
              </w:rPr>
              <w:t xml:space="preserve"> POE </w:t>
            </w:r>
            <w:r>
              <w:rPr>
                <w:rFonts w:hint="eastAsia" w:ascii="宋体" w:hAnsi="宋体" w:eastAsia="宋体" w:cs="宋体"/>
                <w:sz w:val="24"/>
                <w:szCs w:val="24"/>
              </w:rPr>
              <w:t xml:space="preserve">交换机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星光级筒型摄像机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200 </w:t>
            </w:r>
            <w:r>
              <w:rPr>
                <w:rFonts w:hint="eastAsia" w:ascii="宋体" w:hAnsi="宋体" w:eastAsia="宋体" w:cs="宋体"/>
                <w:sz w:val="24"/>
                <w:szCs w:val="24"/>
              </w:rPr>
              <w:t xml:space="preserve">万高清枪式摄像机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室外周界防范摄像机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枪机支架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若干</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室外球型网络摄像机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球机支架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若干</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交换机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开关电源</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配电箱</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配线架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理线架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PDU</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综合安防平台软件授权</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200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视频监控复用编解码云终端</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人脸识别服务器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硬盘</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16 </w:t>
            </w:r>
            <w:r>
              <w:rPr>
                <w:rFonts w:hint="eastAsia" w:ascii="宋体" w:hAnsi="宋体" w:eastAsia="宋体" w:cs="宋体"/>
                <w:sz w:val="24"/>
                <w:szCs w:val="24"/>
              </w:rPr>
              <w:t xml:space="preserve">口</w:t>
            </w:r>
            <w:r>
              <w:rPr>
                <w:rFonts w:ascii="宋体" w:hAnsi="宋体" w:eastAsia="宋体"/>
                <w:sz w:val="24"/>
                <w:szCs w:val="24"/>
              </w:rPr>
              <w:t xml:space="preserve"> POE </w:t>
            </w:r>
            <w:r>
              <w:rPr>
                <w:rFonts w:hint="eastAsia" w:ascii="宋体" w:hAnsi="宋体" w:eastAsia="宋体" w:cs="宋体"/>
                <w:sz w:val="24"/>
                <w:szCs w:val="24"/>
              </w:rPr>
              <w:t xml:space="preserve">交换机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高清智能识别摄像机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防油污枪机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17</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PVC25 </w:t>
            </w:r>
            <w:r>
              <w:rPr>
                <w:rFonts w:hint="eastAsia" w:ascii="宋体" w:hAnsi="宋体" w:eastAsia="宋体" w:cs="宋体"/>
                <w:sz w:val="24"/>
                <w:szCs w:val="24"/>
              </w:rPr>
              <w:t xml:space="preserve">线管</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11860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PE32 </w:t>
            </w:r>
            <w:r>
              <w:rPr>
                <w:rFonts w:hint="eastAsia" w:ascii="宋体" w:hAnsi="宋体" w:eastAsia="宋体" w:cs="宋体"/>
                <w:sz w:val="24"/>
                <w:szCs w:val="24"/>
              </w:rPr>
              <w:t xml:space="preserve">线管</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1800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六类非屏蔽双绞线</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56025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六类非屏蔽跳线</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370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电源线</w:t>
            </w:r>
            <w:r>
              <w:rPr>
                <w:rFonts w:ascii="宋体" w:hAnsi="宋体" w:eastAsia="宋体"/>
                <w:sz w:val="24"/>
                <w:szCs w:val="24"/>
              </w:rPr>
              <w:t xml:space="preserve"> RVV3*1.5</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15232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六芯单模光纤</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2462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光纤模块</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光纤终端盒</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光纤尾纤</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光纤跳线</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光纤熔接</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法兰</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3.5 </w:t>
            </w:r>
            <w:r>
              <w:rPr>
                <w:rFonts w:hint="eastAsia" w:ascii="宋体" w:hAnsi="宋体" w:eastAsia="宋体" w:cs="宋体"/>
                <w:sz w:val="24"/>
                <w:szCs w:val="24"/>
              </w:rPr>
              <w:t xml:space="preserve">米室外立杆</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室外防水箱</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存储设备</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电源装置</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259</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监控专用配电箱</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247</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接线盒</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数字彩色宽动态摄像机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不锈钢立柱立杆</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27</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数字彩色枪式摄像机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数字带云台彩色摄像机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24/12V </w:t>
            </w:r>
            <w:r>
              <w:rPr>
                <w:rFonts w:hint="eastAsia" w:ascii="宋体" w:hAnsi="宋体" w:eastAsia="宋体" w:cs="宋体"/>
                <w:sz w:val="24"/>
                <w:szCs w:val="24"/>
              </w:rPr>
              <w:t xml:space="preserve">开关电源</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联动箱</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全景摄像机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枪球联动系统</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报警立柱</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机柜</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机柜、机架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视频综合平台</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视频流媒体管理平台</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智慧校园管理平台</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微云磁盘阵列</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视频服务器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视频云存储软件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12 </w:t>
            </w:r>
            <w:r>
              <w:rPr>
                <w:rFonts w:hint="eastAsia" w:ascii="宋体" w:hAnsi="宋体" w:eastAsia="宋体" w:cs="宋体"/>
                <w:sz w:val="24"/>
                <w:szCs w:val="24"/>
              </w:rPr>
              <w:t xml:space="preserve">口机柜式光纤配线架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布放尾纤</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双工光纤跳线</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124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中心管理主服务器或分控工作站</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光电转换器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27</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长线传输器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19</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网络键盘</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 </w:t>
            </w:r>
            <w:r>
              <w:rPr>
                <w:rFonts w:hint="eastAsia" w:ascii="宋体" w:hAnsi="宋体" w:eastAsia="宋体" w:cs="宋体"/>
                <w:sz w:val="24"/>
                <w:szCs w:val="24"/>
              </w:rPr>
              <w:t xml:space="preserve">路高清解码器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虚拟矩阵管理软件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46 </w:t>
            </w:r>
            <w:r>
              <w:rPr>
                <w:rFonts w:hint="eastAsia" w:ascii="宋体" w:hAnsi="宋体" w:eastAsia="宋体" w:cs="宋体"/>
                <w:sz w:val="24"/>
                <w:szCs w:val="24"/>
              </w:rPr>
              <w:t xml:space="preserve">寸液晶监视器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28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42 </w:t>
            </w:r>
            <w:r>
              <w:rPr>
                <w:rFonts w:hint="eastAsia" w:ascii="宋体" w:hAnsi="宋体" w:eastAsia="宋体" w:cs="宋体"/>
                <w:sz w:val="24"/>
                <w:szCs w:val="24"/>
              </w:rPr>
              <w:t xml:space="preserve">寸液晶监视器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监控摄像设备（屏幕墙）</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控制器（拼接控制处理器）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7</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存储硬盘</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334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磁盘柜</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9</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存储磁盘</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288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万兆网络交换机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光模块</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光纤跳线</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76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网络跳线</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80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UPS </w:t>
            </w:r>
            <w:r>
              <w:rPr>
                <w:rFonts w:hint="eastAsia" w:ascii="宋体" w:hAnsi="宋体" w:eastAsia="宋体" w:cs="宋体"/>
                <w:sz w:val="24"/>
                <w:szCs w:val="24"/>
              </w:rPr>
              <w:t xml:space="preserve">电源设备</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23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br w:type="page" w:clear="all"/>
              <w:t xml:space="preserve">81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安全防范系统检测运行</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系统</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二</w:t>
            </w:r>
            <w:r/>
          </w:p>
        </w:tc>
        <w:tc>
          <w:tcPr>
            <w:gridSpan w:val="4"/>
            <w:tcW w:w="9356"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入侵报警系统</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入侵报警控制器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金属机箱</w:t>
            </w:r>
            <w:r>
              <w:rPr>
                <w:rFonts w:ascii="宋体" w:hAnsi="宋体" w:eastAsia="宋体"/>
                <w:sz w:val="24"/>
                <w:szCs w:val="24"/>
              </w:rPr>
              <w:t xml:space="preserve">+</w:t>
            </w:r>
            <w:r>
              <w:rPr>
                <w:rFonts w:hint="eastAsia" w:ascii="宋体" w:hAnsi="宋体" w:eastAsia="宋体" w:cs="宋体"/>
                <w:sz w:val="24"/>
                <w:szCs w:val="24"/>
              </w:rPr>
              <w:t xml:space="preserve">变压器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rPr>
                <w:rFonts w:ascii="宋体" w:hAnsi="宋体" w:eastAsia="宋体"/>
                <w:sz w:val="24"/>
                <w:szCs w:val="24"/>
                <w:lang w:val="en-US"/>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LCD  </w:t>
            </w:r>
            <w:r>
              <w:rPr>
                <w:rFonts w:hint="eastAsia" w:ascii="宋体" w:hAnsi="宋体" w:eastAsia="宋体" w:cs="宋体"/>
                <w:sz w:val="24"/>
                <w:szCs w:val="24"/>
              </w:rPr>
              <w:t xml:space="preserve">键盘</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rPr>
                <w:rFonts w:ascii="宋体" w:hAnsi="宋体" w:eastAsia="宋体"/>
                <w:sz w:val="24"/>
                <w:szCs w:val="24"/>
                <w:lang w:val="en-US"/>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网络通讯模块（</w:t>
            </w:r>
            <w:r>
              <w:rPr>
                <w:rFonts w:ascii="宋体" w:hAnsi="宋体" w:eastAsia="宋体"/>
                <w:sz w:val="24"/>
                <w:szCs w:val="24"/>
              </w:rPr>
              <w:t xml:space="preserve">TCP/IP)</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rPr>
                <w:rFonts w:ascii="宋体" w:hAnsi="宋体" w:eastAsia="宋体"/>
                <w:sz w:val="24"/>
                <w:szCs w:val="24"/>
                <w:lang w:val="en-US"/>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单防区扩展模块</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202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双防区扩展模块</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45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壁挂式红外微波双鉴探测器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132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吸顶式红外微波双鉴探测器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47</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按钮</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60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声光报警器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20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紧急求助声光报警器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蓄电池</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231</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系统软件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rPr>
                <w:rFonts w:ascii="宋体" w:hAnsi="宋体" w:eastAsia="宋体"/>
                <w:sz w:val="24"/>
                <w:szCs w:val="24"/>
                <w:lang w:val="en-US"/>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入侵报警工作站</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入侵报警系统检测运行</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系统</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rPr>
                <w:rFonts w:ascii="宋体" w:hAnsi="宋体" w:eastAsia="宋体"/>
                <w:sz w:val="24"/>
                <w:szCs w:val="24"/>
                <w:lang w:val="en-US"/>
              </w:rPr>
              <w:t xml:space="preserve">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三</w:t>
            </w:r>
            <w:r/>
          </w:p>
        </w:tc>
        <w:tc>
          <w:tcPr>
            <w:gridSpan w:val="4"/>
            <w:tcW w:w="9356"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电子巡查系统</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系统软件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入侵报警控制器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29</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无线巡更信息按钮</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275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巡更系统检测</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系统</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14</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无线巡更管理工作站及配套软件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5</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配线</w:t>
            </w:r>
            <w:r>
              <w:rPr>
                <w:rFonts w:ascii="宋体" w:hAnsi="宋体" w:eastAsia="宋体"/>
                <w:sz w:val="24"/>
                <w:szCs w:val="24"/>
              </w:rPr>
              <w:t xml:space="preserve"> ZR-BVR4</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m</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16970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配线</w:t>
            </w:r>
            <w:r>
              <w:rPr>
                <w:rFonts w:ascii="宋体" w:hAnsi="宋体" w:eastAsia="宋体"/>
                <w:sz w:val="24"/>
                <w:szCs w:val="24"/>
              </w:rPr>
              <w:t xml:space="preserve"> BVR6mm2</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m</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7659</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lang w:val="en-US"/>
              </w:rPr>
              <w:t xml:space="preserve">四</w:t>
            </w:r>
            <w:r/>
          </w:p>
        </w:tc>
        <w:tc>
          <w:tcPr>
            <w:gridSpan w:val="4"/>
            <w:tcW w:w="9356"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校内主干道车辆超速监控系统</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高清抓拍单元</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补光灯产品</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雷达</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交通诱导屏</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交通诱导屏配件</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套</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显示设备</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园区卡口软件模块</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双路服务器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2</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卡口立杆</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室外防水设备箱</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交换机</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12</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千兆光纤收发器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13</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cs="宋体"/>
                <w:sz w:val="24"/>
                <w:szCs w:val="24"/>
              </w:rPr>
              <w:t xml:space="preserve">口光纤终端盒</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14</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ST</w:t>
            </w:r>
            <w:r>
              <w:rPr>
                <w:rFonts w:hint="eastAsia" w:ascii="宋体" w:hAnsi="宋体" w:eastAsia="宋体" w:cs="宋体"/>
                <w:sz w:val="24"/>
                <w:szCs w:val="24"/>
              </w:rPr>
              <w:t xml:space="preserve">单模光纤耦合器</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个</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48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15</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ST</w:t>
            </w:r>
            <w:r>
              <w:rPr>
                <w:rFonts w:hint="eastAsia" w:ascii="宋体" w:hAnsi="宋体" w:eastAsia="宋体" w:cs="宋体"/>
                <w:sz w:val="24"/>
                <w:szCs w:val="24"/>
              </w:rPr>
              <w:t xml:space="preserve">单模光纤尾纤</w:t>
            </w:r>
            <w:r>
              <w:rPr>
                <w:rFonts w:ascii="宋体" w:hAnsi="宋体" w:eastAsia="宋体"/>
                <w:sz w:val="24"/>
                <w:szCs w:val="24"/>
              </w:rPr>
              <w:t xml:space="preserve">ST-LC</w:t>
            </w:r>
            <w:r>
              <w:rPr>
                <w:rFonts w:hint="eastAsia" w:ascii="宋体" w:hAnsi="宋体" w:eastAsia="宋体" w:cs="宋体"/>
                <w:sz w:val="24"/>
                <w:szCs w:val="24"/>
              </w:rPr>
              <w:t xml:space="preserve">单模光纤跳线</w:t>
            </w:r>
            <w:r>
              <w:rPr>
                <w:rFonts w:ascii="宋体" w:hAnsi="宋体" w:eastAsia="宋体"/>
                <w:sz w:val="24"/>
                <w:szCs w:val="24"/>
              </w:rPr>
              <w:t xml:space="preserve">3M</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48</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16</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ST-LC</w:t>
            </w:r>
            <w:r>
              <w:rPr>
                <w:rFonts w:hint="eastAsia" w:ascii="宋体" w:hAnsi="宋体" w:eastAsia="宋体" w:cs="宋体"/>
                <w:sz w:val="24"/>
                <w:szCs w:val="24"/>
              </w:rPr>
              <w:t xml:space="preserve">单模光纤跳线</w:t>
            </w:r>
            <w:r>
              <w:rPr>
                <w:rFonts w:ascii="宋体" w:hAnsi="宋体" w:eastAsia="宋体"/>
                <w:sz w:val="24"/>
                <w:szCs w:val="24"/>
              </w:rPr>
              <w:t xml:space="preserve">3M</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6</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17</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cs="宋体"/>
                <w:sz w:val="24"/>
                <w:szCs w:val="24"/>
              </w:rPr>
              <w:t xml:space="preserve">芯单模室外光缆</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1000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18</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六类室外防水网线</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300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19</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电源线</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1000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20</w:t>
            </w:r>
            <w:r/>
          </w:p>
        </w:tc>
        <w:tc>
          <w:tcPr>
            <w:gridSpan w:val="2"/>
            <w:tcW w:w="567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室外分支管</w:t>
            </w:r>
            <w:r/>
          </w:p>
        </w:tc>
        <w:tc>
          <w:tcPr>
            <w:tcW w:w="198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米</w:t>
            </w:r>
            <w:r/>
          </w:p>
        </w:tc>
        <w:tc>
          <w:tcPr>
            <w:tcW w:w="1701" w:type="dxa"/>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1000</w:t>
            </w:r>
            <w:r/>
          </w:p>
        </w:tc>
      </w:tr>
      <w:tr>
        <w:trPr>
          <w:jc w:val="center"/>
          <w:trHeight w:val="20"/>
        </w:trPr>
        <w:tc>
          <w:tcPr>
            <w:tcW w:w="1129"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lang w:val="en-US"/>
              </w:rPr>
              <w:t xml:space="preserve">五</w:t>
            </w:r>
            <w:r/>
          </w:p>
        </w:tc>
        <w:tc>
          <w:tcPr>
            <w:gridSpan w:val="4"/>
            <w:tcW w:w="9356"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lang w:val="en-US"/>
              </w:rPr>
              <w:t xml:space="preserve">备品备件（备品备件产品须不低于以下功能参数要求，投标时提供准确的型号及品牌，中标后</w:t>
            </w:r>
            <w:r>
              <w:rPr>
                <w:rFonts w:ascii="宋体" w:hAnsi="宋体" w:eastAsia="宋体"/>
                <w:b/>
                <w:bCs/>
                <w:sz w:val="24"/>
                <w:szCs w:val="24"/>
                <w:lang w:val="en-US"/>
              </w:rPr>
              <w:t xml:space="preserve">30</w:t>
            </w:r>
            <w:r>
              <w:rPr>
                <w:rFonts w:hint="eastAsia" w:ascii="宋体" w:hAnsi="宋体" w:eastAsia="宋体" w:cs="宋体"/>
                <w:b/>
                <w:bCs/>
                <w:sz w:val="24"/>
                <w:szCs w:val="24"/>
                <w:lang w:val="en-US"/>
              </w:rPr>
              <w:t xml:space="preserve">天内将备品备件送至采购人指定地点，按需使用）</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ascii="宋体" w:hAnsi="宋体" w:eastAsia="宋体" w:cs="Arial"/>
                <w:sz w:val="24"/>
                <w:szCs w:val="24"/>
              </w:rPr>
              <w:t xml:space="preserve">1</w:t>
            </w:r>
            <w:r/>
          </w:p>
        </w:tc>
        <w:tc>
          <w:tcPr>
            <w:tcW w:w="1376" w:type="dxa"/>
            <w:vAlign w:val="center"/>
            <w:textDirection w:val="lrTb"/>
            <w:noWrap w:val="false"/>
          </w:tcPr>
          <w:p>
            <w:pPr>
              <w:ind w:left="11" w:right="-20"/>
              <w:jc w:val="center"/>
              <w:spacing w:line="360" w:lineRule="auto"/>
              <w:rPr>
                <w:rFonts w:hint="eastAsia" w:ascii="宋体" w:hAnsi="宋体" w:eastAsia="宋体" w:cs="Microsoft JhengHei Light"/>
                <w:sz w:val="24"/>
                <w:szCs w:val="24"/>
              </w:rPr>
            </w:pPr>
            <w:r>
              <w:rPr>
                <w:rFonts w:ascii="宋体" w:hAnsi="宋体" w:eastAsia="宋体" w:cs="Microsoft JhengHei Light"/>
                <w:sz w:val="24"/>
                <w:szCs w:val="24"/>
              </w:rPr>
              <w:t xml:space="preserve">枪式摄像</w:t>
            </w:r>
            <w:r/>
          </w:p>
          <w:p>
            <w:pPr>
              <w:ind w:left="11" w:right="-20"/>
              <w:jc w:val="center"/>
              <w:spacing w:before="55" w:line="360" w:lineRule="auto"/>
              <w:rPr>
                <w:rFonts w:hint="eastAsia" w:ascii="宋体" w:hAnsi="宋体" w:eastAsia="宋体" w:cs="Microsoft JhengHei Light"/>
                <w:sz w:val="24"/>
                <w:szCs w:val="24"/>
              </w:rPr>
            </w:pPr>
            <w:r>
              <w:rPr>
                <w:rFonts w:ascii="宋体" w:hAnsi="宋体" w:eastAsia="宋体" w:cs="Microsoft JhengHei Light"/>
                <w:sz w:val="24"/>
                <w:szCs w:val="24"/>
              </w:rPr>
              <w:t xml:space="preserve">机</w:t>
            </w:r>
            <w:r/>
          </w:p>
        </w:tc>
        <w:tc>
          <w:tcPr>
            <w:gridSpan w:val="2"/>
            <w:tcW w:w="6279" w:type="dxa"/>
            <w:vAlign w:val="center"/>
            <w:textDirection w:val="lrTb"/>
            <w:noWrap w:val="false"/>
          </w:tcPr>
          <w:p>
            <w:pPr>
              <w:ind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功能参数要求：</w:t>
            </w:r>
            <w:r/>
          </w:p>
          <w:p>
            <w:pPr>
              <w:ind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w:t>
            </w:r>
            <w:r>
              <w:rPr>
                <w:rFonts w:hint="eastAsia" w:ascii="宋体" w:hAnsi="宋体" w:eastAsia="宋体" w:cs="Arial"/>
                <w:sz w:val="24"/>
                <w:szCs w:val="24"/>
              </w:rPr>
              <w:t xml:space="preserve">传感器类型：1/1.8" Progressive Scan CMOS</w:t>
            </w:r>
            <w:r/>
          </w:p>
          <w:p>
            <w:pPr>
              <w:ind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2、</w:t>
            </w:r>
            <w:r>
              <w:rPr>
                <w:rFonts w:hint="eastAsia" w:ascii="宋体" w:hAnsi="宋体" w:eastAsia="宋体" w:cs="Arial"/>
                <w:sz w:val="24"/>
                <w:szCs w:val="24"/>
              </w:rPr>
              <w:t xml:space="preserve">最低照度：彩色：0.0005 Lux</w:t>
            </w:r>
            <w:r/>
          </w:p>
          <w:p>
            <w:pPr>
              <w:ind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3、</w:t>
            </w:r>
            <w:r>
              <w:rPr>
                <w:rFonts w:hint="eastAsia" w:ascii="宋体" w:hAnsi="宋体" w:eastAsia="宋体" w:cs="Arial"/>
                <w:sz w:val="24"/>
                <w:szCs w:val="24"/>
              </w:rPr>
              <w:t xml:space="preserve">宽动态：120 dB </w:t>
            </w:r>
            <w:r/>
          </w:p>
          <w:p>
            <w:pPr>
              <w:ind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4、</w:t>
            </w:r>
            <w:r>
              <w:rPr>
                <w:rFonts w:hint="eastAsia" w:ascii="宋体" w:hAnsi="宋体" w:eastAsia="宋体" w:cs="Arial"/>
                <w:sz w:val="24"/>
                <w:szCs w:val="24"/>
              </w:rPr>
              <w:t xml:space="preserve">启动和工作温湿度：-30 °C~60 °C，湿度小于95%（无凝结）</w:t>
            </w:r>
            <w:r/>
          </w:p>
          <w:p>
            <w:pPr>
              <w:ind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5、</w:t>
            </w:r>
            <w:r>
              <w:rPr>
                <w:rFonts w:hint="eastAsia" w:ascii="宋体" w:hAnsi="宋体" w:eastAsia="宋体" w:cs="Arial"/>
                <w:sz w:val="24"/>
                <w:szCs w:val="24"/>
              </w:rPr>
              <w:t xml:space="preserve">供电方式：DC：12 V ± 25%，支持防反接保护</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6、在同一监控场景下，AI编码功能开启并运行24h后，相比于不开启AI编码功能状态下的H.265编码，在目标清晰度无明显降低的条件下，码率节约不小于50％（签订合同前须提供公安部检验报告证明）</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7、设备红外补光灯开启后可识别距离摄像机150m处人体轮廓，设备暖光补光灯开启后可识别距离摄像机100m处人体轮廓（签订合同前须提供公安部检验报告证明）</w:t>
            </w:r>
            <w:r/>
          </w:p>
        </w:tc>
        <w:tc>
          <w:tcPr>
            <w:tcW w:w="1701" w:type="dxa"/>
            <w:vAlign w:val="center"/>
            <w:textDirection w:val="lrTb"/>
            <w:noWrap w:val="false"/>
          </w:tcPr>
          <w:p>
            <w:pPr>
              <w:jc w:val="center"/>
              <w:spacing w:before="9" w:line="360" w:lineRule="auto"/>
              <w:rPr>
                <w:rFonts w:hint="eastAsia" w:ascii="宋体" w:hAnsi="宋体" w:eastAsia="宋体"/>
                <w:sz w:val="24"/>
                <w:szCs w:val="24"/>
              </w:rPr>
            </w:pPr>
            <w:r>
              <w:rPr>
                <w:rFonts w:hint="eastAsia" w:ascii="宋体" w:hAnsi="宋体" w:eastAsia="宋体"/>
                <w:sz w:val="24"/>
                <w:szCs w:val="24"/>
              </w:rPr>
            </w:r>
            <w:r/>
          </w:p>
          <w:p>
            <w:pPr>
              <w:ind w:left="9" w:right="-20"/>
              <w:jc w:val="center"/>
              <w:spacing w:line="360" w:lineRule="auto"/>
              <w:rPr>
                <w:rFonts w:hint="eastAsia" w:ascii="宋体" w:hAnsi="宋体" w:eastAsia="宋体" w:cs="Microsoft JhengHei Light"/>
                <w:sz w:val="24"/>
                <w:szCs w:val="24"/>
              </w:rPr>
            </w:pPr>
            <w:r>
              <w:rPr>
                <w:rFonts w:hint="eastAsia" w:ascii="宋体" w:hAnsi="宋体" w:eastAsia="宋体" w:cs="Arial"/>
                <w:sz w:val="24"/>
                <w:szCs w:val="24"/>
                <w:lang w:val="en-US"/>
              </w:rPr>
              <w:t xml:space="preserve">11</w:t>
            </w:r>
            <w:r>
              <w:rPr>
                <w:rFonts w:ascii="宋体" w:hAnsi="宋体" w:eastAsia="宋体" w:cs="Arial"/>
                <w:sz w:val="24"/>
                <w:szCs w:val="24"/>
              </w:rPr>
              <w:t xml:space="preserve">5</w:t>
            </w:r>
            <w:r>
              <w:rPr>
                <w:rFonts w:ascii="宋体" w:hAnsi="宋体" w:eastAsia="宋体" w:cs="Arial"/>
                <w:spacing w:val="-22"/>
                <w:sz w:val="24"/>
                <w:szCs w:val="24"/>
              </w:rPr>
              <w:t xml:space="preserve"> </w:t>
            </w:r>
            <w:r>
              <w:rPr>
                <w:rFonts w:ascii="宋体" w:hAnsi="宋体" w:eastAsia="宋体" w:cs="Microsoft JhengHei Light"/>
                <w:sz w:val="24"/>
                <w:szCs w:val="24"/>
              </w:rPr>
              <w:t xml:space="preserve">台</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ascii="宋体" w:hAnsi="宋体" w:eastAsia="宋体" w:cs="Arial"/>
                <w:sz w:val="24"/>
                <w:szCs w:val="24"/>
              </w:rPr>
              <w:t xml:space="preserve">2</w:t>
            </w:r>
            <w:r/>
          </w:p>
        </w:tc>
        <w:tc>
          <w:tcPr>
            <w:tcW w:w="1376" w:type="dxa"/>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ascii="宋体" w:hAnsi="宋体" w:eastAsia="宋体" w:cs="Microsoft JhengHei Light"/>
                <w:sz w:val="24"/>
                <w:szCs w:val="24"/>
              </w:rPr>
              <w:t xml:space="preserve">半球摄像机</w:t>
            </w:r>
            <w:r/>
          </w:p>
        </w:tc>
        <w:tc>
          <w:tcPr>
            <w:gridSpan w:val="2"/>
            <w:tcW w:w="6279" w:type="dxa"/>
            <w:vAlign w:val="center"/>
            <w:textDirection w:val="lrTb"/>
            <w:noWrap w:val="false"/>
          </w:tcPr>
          <w:p>
            <w:pPr>
              <w:ind w:left="11"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功能参数要求：</w:t>
            </w:r>
            <w:r/>
          </w:p>
          <w:p>
            <w:pPr>
              <w:ind w:left="11"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w:t>
            </w:r>
            <w:r>
              <w:rPr>
                <w:rFonts w:hint="eastAsia" w:ascii="宋体" w:hAnsi="宋体" w:eastAsia="宋体" w:cs="Arial"/>
                <w:sz w:val="24"/>
                <w:szCs w:val="24"/>
              </w:rPr>
              <w:t xml:space="preserve">传感器类型：1/1.8" Progressive Scan CMOS </w:t>
            </w:r>
            <w:r/>
          </w:p>
          <w:p>
            <w:pPr>
              <w:ind w:left="11"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2、</w:t>
            </w:r>
            <w:r>
              <w:rPr>
                <w:rFonts w:hint="eastAsia" w:ascii="宋体" w:hAnsi="宋体" w:eastAsia="宋体" w:cs="Arial"/>
                <w:sz w:val="24"/>
                <w:szCs w:val="24"/>
              </w:rPr>
              <w:t xml:space="preserve">最低照度：彩色：0.0005 Lux </w:t>
            </w:r>
            <w:r/>
          </w:p>
          <w:p>
            <w:pPr>
              <w:ind w:left="11"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3、</w:t>
            </w:r>
            <w:r>
              <w:rPr>
                <w:rFonts w:hint="eastAsia" w:ascii="宋体" w:hAnsi="宋体" w:eastAsia="宋体" w:cs="Arial"/>
                <w:sz w:val="24"/>
                <w:szCs w:val="24"/>
              </w:rPr>
              <w:t xml:space="preserve">宽动态：120 dB</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4、支持柔光灯补光，照射距离最远可达30 m</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5、符合IP67防尘防水设计，可靠性高</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6、支持对H.264、H.265编码格式的视频进行AI编码。开</w:t>
            </w:r>
            <w:r>
              <w:rPr>
                <w:rFonts w:hint="eastAsia" w:ascii="宋体" w:hAnsi="宋体" w:eastAsia="宋体"/>
                <w:sz w:val="24"/>
                <w:szCs w:val="24"/>
                <w:lang w:val="en-US"/>
              </w:rPr>
              <w:t xml:space="preserve">启AI编码功能后，视频编码格式、分辨率、帧率保持不变；支持大模型AI编码功能。可保持可视场景中目标（如人、车）的图像质量，并虚化背景以降低码率和存储空间（签订合同前须提供公安部检验报告证明）</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3</w:t>
            </w:r>
            <w:r>
              <w:rPr>
                <w:rFonts w:ascii="宋体" w:hAnsi="宋体" w:eastAsia="宋体" w:cs="Arial"/>
                <w:sz w:val="24"/>
                <w:szCs w:val="24"/>
              </w:rPr>
              <w:t xml:space="preserve">5</w:t>
            </w:r>
            <w:r>
              <w:rPr>
                <w:rFonts w:ascii="宋体" w:hAnsi="宋体" w:eastAsia="宋体" w:cs="Arial"/>
                <w:spacing w:val="-22"/>
                <w:sz w:val="24"/>
                <w:szCs w:val="24"/>
              </w:rPr>
              <w:t xml:space="preserve"> </w:t>
            </w:r>
            <w:r>
              <w:rPr>
                <w:rFonts w:ascii="宋体" w:hAnsi="宋体" w:eastAsia="宋体" w:cs="Microsoft JhengHei Light"/>
                <w:sz w:val="24"/>
                <w:szCs w:val="24"/>
              </w:rPr>
              <w:t xml:space="preserve">台</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3</w:t>
            </w:r>
            <w:r/>
          </w:p>
        </w:tc>
        <w:tc>
          <w:tcPr>
            <w:tcW w:w="1376" w:type="dxa"/>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ascii="宋体" w:hAnsi="宋体" w:eastAsia="宋体" w:cs="Microsoft JhengHei Light"/>
                <w:sz w:val="24"/>
                <w:szCs w:val="24"/>
              </w:rPr>
              <w:t xml:space="preserve">球形摄像机</w:t>
            </w:r>
            <w:r/>
          </w:p>
        </w:tc>
        <w:tc>
          <w:tcPr>
            <w:gridSpan w:val="2"/>
            <w:tcW w:w="6279" w:type="dxa"/>
            <w:vAlign w:val="center"/>
            <w:textDirection w:val="lrTb"/>
            <w:noWrap w:val="false"/>
          </w:tcPr>
          <w:p>
            <w:pPr>
              <w:ind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功能参数要求：</w:t>
            </w:r>
            <w:r/>
          </w:p>
          <w:p>
            <w:pPr>
              <w:ind w:left="11"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w:t>
            </w:r>
            <w:r>
              <w:rPr>
                <w:rFonts w:hint="eastAsia" w:ascii="宋体" w:hAnsi="宋体" w:eastAsia="宋体" w:cs="Arial"/>
                <w:sz w:val="24"/>
                <w:szCs w:val="24"/>
              </w:rPr>
              <w:t xml:space="preserve">传感器类型：【全景】1/2.5" Progressive Scan CMOS；【细节】1/2.8＂ Progressive Scan CMOS</w:t>
            </w:r>
            <w:r/>
          </w:p>
          <w:p>
            <w:pPr>
              <w:ind w:left="11"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2、</w:t>
            </w:r>
            <w:r>
              <w:rPr>
                <w:rFonts w:hint="eastAsia" w:ascii="宋体" w:hAnsi="宋体" w:eastAsia="宋体" w:cs="Arial"/>
                <w:sz w:val="24"/>
                <w:szCs w:val="24"/>
              </w:rPr>
              <w:t xml:space="preserve">最低照度：【全景】彩色：0.0005 Lux @ （F1.0，AGC ON），0 Lux with Light；【细节】彩色：0.005 Lux @ （F1.5，AGC ON），黑白：0.001 Lux @ （F1.5，AGC ON），0 Lux with IR； </w:t>
            </w:r>
            <w:r/>
          </w:p>
          <w:p>
            <w:pPr>
              <w:ind w:left="11" w:right="-20"/>
              <w:spacing w:before="55"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3、</w:t>
            </w:r>
            <w:r>
              <w:rPr>
                <w:rFonts w:hint="eastAsia" w:ascii="宋体" w:hAnsi="宋体" w:eastAsia="宋体" w:cs="Arial"/>
                <w:sz w:val="24"/>
                <w:szCs w:val="24"/>
              </w:rPr>
              <w:t xml:space="preserve">焦距：【全景】2.8 mm；【细节】5.9 mm~135.7 mm，23倍光学变倍</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4、水平范围：360°</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垂直范围：-15°-90°(自动翻转)</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5、设备功耗：最大功耗：60 W</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6、工作温湿度：-30 °C~65 °C；湿度小于90%</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7、可输出全景和细节两路视频图像，其中全景通道分辨率不小于3632*1632，细节分辨率不小于2560*1440</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细节镜头不低于23倍光学变倍,最大焦距不小于135mm</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8、全景通道水平视场角不小于190°，垂直视场角不小于80°</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需具备智能分析抗干扰功能，当篮球、小狗、树叶等非人或车辆目标经过检测区域时，不会触发报警（签订合同前须提供公安部检验报告证明）</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9、摄像机可对设定区域的机非人进行分类跟踪，可设定持续跟踪时间，可自动变倍（签订合同前须提供公安部检验报告证明）</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pacing w:val="-22"/>
                <w:sz w:val="24"/>
                <w:szCs w:val="24"/>
                <w:lang w:val="en-US"/>
              </w:rPr>
              <w:t xml:space="preserve">6</w:t>
            </w:r>
            <w:r>
              <w:rPr>
                <w:rFonts w:ascii="宋体" w:hAnsi="宋体" w:eastAsia="宋体" w:cs="Arial"/>
                <w:spacing w:val="-22"/>
                <w:sz w:val="24"/>
                <w:szCs w:val="24"/>
              </w:rPr>
              <w:t xml:space="preserve"> </w:t>
            </w:r>
            <w:r>
              <w:rPr>
                <w:rFonts w:ascii="宋体" w:hAnsi="宋体" w:eastAsia="宋体" w:cs="Microsoft JhengHei Light"/>
                <w:sz w:val="24"/>
                <w:szCs w:val="24"/>
              </w:rPr>
              <w:t xml:space="preserve">台</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4</w:t>
            </w:r>
            <w:r/>
          </w:p>
        </w:tc>
        <w:tc>
          <w:tcPr>
            <w:tcW w:w="1376" w:type="dxa"/>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16路硬盘录</w:t>
            </w:r>
            <w:r>
              <w:rPr>
                <w:rFonts w:hint="eastAsia" w:ascii="宋体" w:hAnsi="宋体" w:eastAsia="宋体" w:cs="Microsoft JhengHei Light"/>
                <w:sz w:val="24"/>
                <w:szCs w:val="24"/>
                <w:lang w:val="en-US"/>
              </w:rPr>
              <w:t xml:space="preserve">像机 </w:t>
            </w:r>
            <w:r/>
          </w:p>
        </w:tc>
        <w:tc>
          <w:tcPr>
            <w:gridSpan w:val="2"/>
            <w:tcW w:w="6279" w:type="dxa"/>
            <w:vAlign w:val="center"/>
            <w:textDirection w:val="lrTb"/>
            <w:noWrap w:val="false"/>
          </w:tcPr>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w:t>
            </w:r>
            <w:r>
              <w:rPr>
                <w:rFonts w:hint="eastAsia" w:ascii="宋体" w:hAnsi="宋体" w:eastAsia="宋体" w:cs="Microsoft JhengHei Light"/>
                <w:sz w:val="24"/>
                <w:szCs w:val="24"/>
              </w:rPr>
              <w:t xml:space="preserve">存储接口：5个SATA接口，可满配12TB硬盘</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输入带宽：160Mbps</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输出带宽：160Mbps</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2、</w:t>
            </w:r>
            <w:r>
              <w:rPr>
                <w:rFonts w:hint="eastAsia" w:ascii="宋体" w:hAnsi="宋体" w:eastAsia="宋体" w:cs="Microsoft JhengHei Light"/>
                <w:sz w:val="24"/>
                <w:szCs w:val="24"/>
              </w:rPr>
              <w:t xml:space="preserve">接入能力：16路H.264、H.265格式高清码流接入</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解码能力：最大支持24×1080P</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显示能力：最大支持4K+1080P异源输出</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3、</w:t>
            </w:r>
            <w:r>
              <w:rPr>
                <w:rFonts w:hint="eastAsia" w:ascii="宋体" w:hAnsi="宋体" w:eastAsia="宋体" w:cs="Microsoft JhengHei Light"/>
                <w:sz w:val="24"/>
                <w:szCs w:val="24"/>
              </w:rPr>
              <w:t xml:space="preserve">文搜检索结果支持选中查看关联录像/图片，录像片段内显示关联目标跟踪框，支持对录像关联目标及其周围目标进行二次精准检索（</w:t>
            </w:r>
            <w:r>
              <w:rPr>
                <w:rFonts w:hint="eastAsia" w:ascii="宋体" w:hAnsi="宋体" w:eastAsia="宋体" w:cs="Microsoft JhengHei Light"/>
                <w:sz w:val="24"/>
                <w:szCs w:val="24"/>
                <w:lang w:val="en-US"/>
              </w:rPr>
              <w:t xml:space="preserve">签订合同前须提供公安部检验报告证明</w:t>
            </w:r>
            <w:r>
              <w:rPr>
                <w:rFonts w:hint="eastAsia" w:ascii="宋体" w:hAnsi="宋体" w:eastAsia="宋体" w:cs="Microsoft JhengHei Light"/>
                <w:sz w:val="24"/>
                <w:szCs w:val="24"/>
              </w:rPr>
              <w:t xml:space="preserve">）</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1台</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5</w:t>
            </w:r>
            <w:r/>
          </w:p>
        </w:tc>
        <w:tc>
          <w:tcPr>
            <w:tcW w:w="1376" w:type="dxa"/>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8路解码器</w:t>
            </w:r>
            <w:r/>
          </w:p>
        </w:tc>
        <w:tc>
          <w:tcPr>
            <w:gridSpan w:val="2"/>
            <w:tcW w:w="6279" w:type="dxa"/>
            <w:vAlign w:val="center"/>
            <w:textDirection w:val="lrTb"/>
            <w:noWrap w:val="false"/>
          </w:tcPr>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w:t>
            </w:r>
            <w:r>
              <w:rPr>
                <w:rFonts w:hint="eastAsia" w:ascii="宋体" w:hAnsi="宋体" w:eastAsia="宋体" w:cs="Microsoft JhengHei Light"/>
                <w:sz w:val="24"/>
                <w:szCs w:val="24"/>
              </w:rPr>
              <w:t xml:space="preserve">支持网络IPC、NVR等设备类型作为网络信号源输入</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视频输出</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2、</w:t>
            </w:r>
            <w:r>
              <w:rPr>
                <w:rFonts w:hint="eastAsia" w:ascii="宋体" w:hAnsi="宋体" w:eastAsia="宋体" w:cs="Microsoft JhengHei Light"/>
                <w:sz w:val="24"/>
                <w:szCs w:val="24"/>
              </w:rPr>
              <w:t xml:space="preserve">支持HDMI 1.4视频信号输出，支持4K分辨率（3840 × 2160@30 Hz）超高清输出；支持对接LED显示系统，视频输出最大的LED带载能力为单口260 W</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3、</w:t>
            </w:r>
            <w:r>
              <w:rPr>
                <w:rFonts w:hint="eastAsia" w:ascii="宋体" w:hAnsi="宋体" w:eastAsia="宋体" w:cs="Microsoft JhengHei Light"/>
                <w:sz w:val="24"/>
                <w:szCs w:val="24"/>
              </w:rPr>
              <w:t xml:space="preserve">支持两种音频输出方式：HDMI内嵌音频和外置音频输出</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视频编解码</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4、</w:t>
            </w:r>
            <w:r>
              <w:rPr>
                <w:rFonts w:hint="eastAsia" w:ascii="宋体" w:hAnsi="宋体" w:eastAsia="宋体" w:cs="Microsoft JhengHei Light"/>
                <w:sz w:val="24"/>
                <w:szCs w:val="24"/>
              </w:rPr>
              <w:t xml:space="preserve">采用H.264/H.265编码标准，默认采用H.265，支持子码流及主码流编码</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5、</w:t>
            </w:r>
            <w:r>
              <w:rPr>
                <w:rFonts w:hint="eastAsia" w:ascii="宋体" w:hAnsi="宋体" w:eastAsia="宋体" w:cs="Microsoft JhengHei Light"/>
                <w:sz w:val="24"/>
                <w:szCs w:val="24"/>
              </w:rPr>
              <w:t xml:space="preserve">支持网络设备解码，支持H.264、H.265、Smart264、Smart265、MJPEG等主流码流格式，支持PS、TS、ES、RTP等主流封装格式，支持子码流及主码流切换</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6、</w:t>
            </w:r>
            <w:r>
              <w:rPr>
                <w:rFonts w:hint="eastAsia" w:ascii="宋体" w:hAnsi="宋体" w:eastAsia="宋体" w:cs="Microsoft JhengHei Light"/>
                <w:sz w:val="24"/>
                <w:szCs w:val="24"/>
              </w:rPr>
              <w:t xml:space="preserve">最大支持3200w分辨率解码，具有128个解码通道，支持64路200W，或128路720P视频同时解码上墙</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7、</w:t>
            </w:r>
            <w:r>
              <w:rPr>
                <w:rFonts w:hint="eastAsia" w:ascii="宋体" w:hAnsi="宋体" w:eastAsia="宋体" w:cs="Microsoft JhengHei Light"/>
                <w:sz w:val="24"/>
                <w:szCs w:val="24"/>
              </w:rPr>
              <w:t xml:space="preserve">支持加密码流、多轨码流、智能码流解码；支持码流修改和切换；支持解码异常提示</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8、</w:t>
            </w:r>
            <w:r>
              <w:rPr>
                <w:rFonts w:hint="eastAsia" w:ascii="宋体" w:hAnsi="宋体" w:eastAsia="宋体" w:cs="Microsoft JhengHei Light"/>
                <w:sz w:val="24"/>
                <w:szCs w:val="24"/>
              </w:rPr>
              <w:t xml:space="preserve">电视墙功能：支持电视墙窗口开始/停止预览、开始/停</w:t>
            </w:r>
            <w:r>
              <w:rPr>
                <w:rFonts w:hint="eastAsia" w:ascii="宋体" w:hAnsi="宋体" w:eastAsia="宋体" w:cs="Microsoft JhengHei Light"/>
                <w:sz w:val="24"/>
                <w:szCs w:val="24"/>
              </w:rPr>
              <w:t xml:space="preserve">止解码、开始/停止轮巡、打开/关闭声音、置顶、置底等操作</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9、</w:t>
            </w:r>
            <w:r>
              <w:rPr>
                <w:rFonts w:hint="eastAsia" w:ascii="宋体" w:hAnsi="宋体" w:eastAsia="宋体" w:cs="Microsoft JhengHei Light"/>
                <w:sz w:val="24"/>
                <w:szCs w:val="24"/>
              </w:rPr>
              <w:t xml:space="preserve">支持客户端软件将电脑投屏后，通过设备对电脑进行远程操作。（</w:t>
            </w:r>
            <w:r>
              <w:rPr>
                <w:rFonts w:hint="eastAsia" w:ascii="宋体" w:hAnsi="宋体" w:eastAsia="宋体" w:cs="Microsoft JhengHei Light"/>
                <w:sz w:val="24"/>
                <w:szCs w:val="24"/>
                <w:lang w:val="en-US"/>
              </w:rPr>
              <w:t xml:space="preserve">签订合同前须提供公安部检验报告证明</w:t>
            </w:r>
            <w:r>
              <w:rPr>
                <w:rFonts w:hint="eastAsia" w:ascii="宋体" w:hAnsi="宋体" w:eastAsia="宋体" w:cs="Microsoft JhengHei Light"/>
                <w:sz w:val="24"/>
                <w:szCs w:val="24"/>
              </w:rPr>
              <w:t xml:space="preserve">）</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10、支持多台设备级联使用，级联后对外只呈现一台设备的IP。（签订合同前须提供公安部检验报告证明）</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1台</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6</w:t>
            </w:r>
            <w:r/>
          </w:p>
        </w:tc>
        <w:tc>
          <w:tcPr>
            <w:tcW w:w="1376" w:type="dxa"/>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12路解码器</w:t>
            </w:r>
            <w:r/>
          </w:p>
        </w:tc>
        <w:tc>
          <w:tcPr>
            <w:gridSpan w:val="2"/>
            <w:tcW w:w="6279" w:type="dxa"/>
            <w:vAlign w:val="center"/>
            <w:textDirection w:val="lrTb"/>
            <w:noWrap w:val="false"/>
          </w:tcPr>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w:t>
            </w:r>
            <w:r>
              <w:rPr>
                <w:rFonts w:hint="eastAsia" w:ascii="宋体" w:hAnsi="宋体" w:eastAsia="宋体" w:cs="Microsoft JhengHei Light"/>
                <w:sz w:val="24"/>
                <w:szCs w:val="24"/>
              </w:rPr>
              <w:t xml:space="preserve">支持网络IPC、NVR等设备类型作为网络信号源输入</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视频输出</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2、</w:t>
            </w:r>
            <w:r>
              <w:rPr>
                <w:rFonts w:hint="eastAsia" w:ascii="宋体" w:hAnsi="宋体" w:eastAsia="宋体" w:cs="Microsoft JhengHei Light"/>
                <w:sz w:val="24"/>
                <w:szCs w:val="24"/>
              </w:rPr>
              <w:t xml:space="preserve">支持HDMI 1.4视频信号输出，支持4K分辨率（3840 × 2160@30 Hz）超高清输出；支持对接LED显示系统，视频输出最大的LED带载能力为单口260 W</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3、</w:t>
            </w:r>
            <w:r>
              <w:rPr>
                <w:rFonts w:hint="eastAsia" w:ascii="宋体" w:hAnsi="宋体" w:eastAsia="宋体" w:cs="Microsoft JhengHei Light"/>
                <w:sz w:val="24"/>
                <w:szCs w:val="24"/>
              </w:rPr>
              <w:t xml:space="preserve">支持两种音频输出方式：HDMI内嵌音频和外置音频输出</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视频编解码</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4、</w:t>
            </w:r>
            <w:r>
              <w:rPr>
                <w:rFonts w:hint="eastAsia" w:ascii="宋体" w:hAnsi="宋体" w:eastAsia="宋体" w:cs="Microsoft JhengHei Light"/>
                <w:sz w:val="24"/>
                <w:szCs w:val="24"/>
              </w:rPr>
              <w:t xml:space="preserve">最大支持3200w分辨率解码，具有192个解码通道，支持96路200W，或192路720P视频同时解码上墙</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5、</w:t>
            </w:r>
            <w:r>
              <w:rPr>
                <w:rFonts w:hint="eastAsia" w:ascii="宋体" w:hAnsi="宋体" w:eastAsia="宋体" w:cs="Microsoft JhengHei Light"/>
                <w:sz w:val="24"/>
                <w:szCs w:val="24"/>
              </w:rPr>
              <w:t xml:space="preserve">支持接入具有视频保护功能的摄像机并对开启该功能后输出的码流进行解码和显示。（</w:t>
            </w:r>
            <w:r>
              <w:rPr>
                <w:rFonts w:hint="eastAsia" w:ascii="宋体" w:hAnsi="宋体" w:eastAsia="宋体" w:cs="Microsoft JhengHei Light"/>
                <w:sz w:val="24"/>
                <w:szCs w:val="24"/>
                <w:lang w:val="en-US"/>
              </w:rPr>
              <w:t xml:space="preserve">签订合同前须提供公安部检验报告证明</w:t>
            </w:r>
            <w:r>
              <w:rPr>
                <w:rFonts w:hint="eastAsia" w:ascii="宋体" w:hAnsi="宋体" w:eastAsia="宋体" w:cs="Microsoft JhengHei Light"/>
                <w:sz w:val="24"/>
                <w:szCs w:val="24"/>
              </w:rPr>
              <w:t xml:space="preserve">）</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6、</w:t>
            </w:r>
            <w:r>
              <w:rPr>
                <w:rFonts w:hint="eastAsia" w:ascii="宋体" w:hAnsi="宋体" w:eastAsia="宋体" w:cs="Microsoft JhengHei Light"/>
                <w:sz w:val="24"/>
                <w:szCs w:val="24"/>
              </w:rPr>
              <w:t xml:space="preserve">支持RTP\RTSP协议进行网络源预览，可通过客户端进行桌面投屏上墙</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7、</w:t>
            </w:r>
            <w:r>
              <w:rPr>
                <w:rFonts w:hint="eastAsia" w:ascii="宋体" w:hAnsi="宋体" w:eastAsia="宋体" w:cs="Microsoft JhengHei Light"/>
                <w:sz w:val="24"/>
                <w:szCs w:val="24"/>
              </w:rPr>
              <w:t xml:space="preserve">每个输出口支持任意开窗、漫游；任意1路信号显示画面可进行任意漫游、缩放；可在单屏或多屏的任意位置上叠加显示，图层最大不少于64层。（</w:t>
            </w:r>
            <w:r>
              <w:rPr>
                <w:rFonts w:hint="eastAsia" w:ascii="宋体" w:hAnsi="宋体" w:eastAsia="宋体" w:cs="Microsoft JhengHei Light"/>
                <w:sz w:val="24"/>
                <w:szCs w:val="24"/>
                <w:lang w:val="en-US"/>
              </w:rPr>
              <w:t xml:space="preserve">签订合同前须提供公安部检验报告证明</w:t>
            </w:r>
            <w:r>
              <w:rPr>
                <w:rFonts w:hint="eastAsia" w:ascii="宋体" w:hAnsi="宋体" w:eastAsia="宋体" w:cs="Microsoft JhengHei Light"/>
                <w:sz w:val="24"/>
                <w:szCs w:val="24"/>
              </w:rPr>
              <w:t xml:space="preserve">）</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1台</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7</w:t>
            </w:r>
            <w:r/>
          </w:p>
        </w:tc>
        <w:tc>
          <w:tcPr>
            <w:tcW w:w="1376" w:type="dxa"/>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43寸监视器</w:t>
            </w:r>
            <w:r/>
          </w:p>
        </w:tc>
        <w:tc>
          <w:tcPr>
            <w:gridSpan w:val="2"/>
            <w:tcW w:w="6279" w:type="dxa"/>
            <w:vAlign w:val="center"/>
            <w:textDirection w:val="lrTb"/>
            <w:noWrap w:val="false"/>
          </w:tcPr>
          <w:p>
            <w:pPr>
              <w:ind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w:t>
            </w:r>
            <w:r>
              <w:rPr>
                <w:rFonts w:hint="eastAsia" w:ascii="宋体" w:hAnsi="宋体" w:eastAsia="宋体" w:cs="Microsoft JhengHei Light"/>
                <w:sz w:val="24"/>
                <w:szCs w:val="24"/>
              </w:rPr>
              <w:t xml:space="preserve">支持3840 × 2160@60Hz超高清显示</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178°/178°广视角</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2、</w:t>
            </w:r>
            <w:r>
              <w:rPr>
                <w:rFonts w:hint="eastAsia" w:ascii="宋体" w:hAnsi="宋体" w:eastAsia="宋体" w:cs="Microsoft JhengHei Light"/>
                <w:sz w:val="24"/>
                <w:szCs w:val="24"/>
              </w:rPr>
              <w:t xml:space="preserve">450nits高亮度显示</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3、</w:t>
            </w:r>
            <w:r>
              <w:rPr>
                <w:rFonts w:hint="eastAsia" w:ascii="宋体" w:hAnsi="宋体" w:eastAsia="宋体" w:cs="Microsoft JhengHei Light"/>
                <w:sz w:val="24"/>
                <w:szCs w:val="24"/>
              </w:rPr>
              <w:t xml:space="preserve">支持网络信号解码，含H.265、H.264、MPEG4、MJPEG 等主流的编码格式</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1台</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8</w:t>
            </w:r>
            <w:r/>
          </w:p>
        </w:tc>
        <w:tc>
          <w:tcPr>
            <w:tcW w:w="1376" w:type="dxa"/>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bookmarkStart w:id="46" w:name="OLE_LINK14"/>
            <w:r>
              <w:rPr>
                <w:rFonts w:hint="eastAsia" w:ascii="宋体" w:hAnsi="宋体" w:eastAsia="宋体" w:cs="Microsoft JhengHei Light"/>
                <w:sz w:val="24"/>
                <w:szCs w:val="24"/>
                <w:lang w:val="en-US"/>
              </w:rPr>
              <w:t xml:space="preserve">46寸拼接屏</w:t>
            </w:r>
            <w:bookmarkEnd w:id="46"/>
            <w:r/>
            <w:r/>
          </w:p>
        </w:tc>
        <w:tc>
          <w:tcPr>
            <w:gridSpan w:val="2"/>
            <w:tcW w:w="6279" w:type="dxa"/>
            <w:vAlign w:val="center"/>
            <w:textDirection w:val="lrTb"/>
            <w:noWrap w:val="false"/>
          </w:tcPr>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w:t>
            </w:r>
            <w:r>
              <w:rPr>
                <w:rFonts w:hint="eastAsia" w:ascii="宋体" w:hAnsi="宋体" w:eastAsia="宋体" w:cs="Microsoft JhengHei Light"/>
                <w:sz w:val="24"/>
                <w:szCs w:val="24"/>
              </w:rPr>
              <w:t xml:space="preserve">支持红外遥控器、快捷面板和串口客户端统一控制</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可接收HDMI、DVI等信号</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2、</w:t>
            </w:r>
            <w:r>
              <w:rPr>
                <w:rFonts w:hint="eastAsia" w:ascii="宋体" w:hAnsi="宋体" w:eastAsia="宋体" w:cs="Microsoft JhengHei Light"/>
                <w:sz w:val="24"/>
                <w:szCs w:val="24"/>
              </w:rPr>
              <w:t xml:space="preserve">支持U盘播放视频、图片等多媒体文件</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3、</w:t>
            </w:r>
            <w:r>
              <w:rPr>
                <w:rFonts w:hint="eastAsia" w:ascii="宋体" w:hAnsi="宋体" w:eastAsia="宋体" w:cs="Microsoft JhengHei Light"/>
                <w:sz w:val="24"/>
                <w:szCs w:val="24"/>
              </w:rPr>
              <w:t xml:space="preserve">视角可达178°，趋近于水平，运行稳定，可24小时持续工作</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4、</w:t>
            </w:r>
            <w:r>
              <w:rPr>
                <w:rFonts w:hint="eastAsia" w:ascii="宋体" w:hAnsi="宋体" w:eastAsia="宋体" w:cs="Microsoft JhengHei Light"/>
                <w:sz w:val="24"/>
                <w:szCs w:val="24"/>
              </w:rPr>
              <w:t xml:space="preserve">支持壁挂、落地、吊装等多种安装方式</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多种拼接方式，能适应各种使用场所</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5、</w:t>
            </w:r>
            <w:r>
              <w:rPr>
                <w:rFonts w:hint="eastAsia" w:ascii="宋体" w:hAnsi="宋体" w:eastAsia="宋体" w:cs="Microsoft JhengHei Light"/>
                <w:sz w:val="24"/>
                <w:szCs w:val="24"/>
              </w:rPr>
              <w:t xml:space="preserve">可通过控制面板进行监控场景切换，最大可支持切换场景数为4个，场景切换时间≤2s，切换过程中无黑屏、闪屏现象。（</w:t>
            </w:r>
            <w:r>
              <w:rPr>
                <w:rFonts w:hint="eastAsia" w:ascii="宋体" w:hAnsi="宋体" w:eastAsia="宋体" w:cs="Microsoft JhengHei Light"/>
                <w:sz w:val="24"/>
                <w:szCs w:val="24"/>
                <w:lang w:val="en-US"/>
              </w:rPr>
              <w:t xml:space="preserve">签订合同前须提供公安部检验报告证明</w:t>
            </w:r>
            <w:r>
              <w:rPr>
                <w:rFonts w:hint="eastAsia" w:ascii="宋体" w:hAnsi="宋体" w:eastAsia="宋体" w:cs="Microsoft JhengHei Light"/>
                <w:sz w:val="24"/>
                <w:szCs w:val="24"/>
              </w:rPr>
              <w:t xml:space="preserve">）</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6、支持智能漏光消除，液晶拼接显示单元漏光≤0.005cd/m² ，屏幕无明显漏光现象。（签订合同前须提供公安部检验报告证明）</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1块</w:t>
            </w:r>
            <w:r/>
          </w:p>
        </w:tc>
      </w:tr>
      <w:tr>
        <w:trPr>
          <w:jc w:val="center"/>
          <w:trHeight w:val="20"/>
        </w:trPr>
        <w:tc>
          <w:tcPr>
            <w:tcW w:w="1129" w:type="dxa"/>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9</w:t>
            </w:r>
            <w:r/>
          </w:p>
        </w:tc>
        <w:tc>
          <w:tcPr>
            <w:tcW w:w="1376" w:type="dxa"/>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4T监控硬盘</w:t>
            </w:r>
            <w:r/>
          </w:p>
        </w:tc>
        <w:tc>
          <w:tcPr>
            <w:gridSpan w:val="2"/>
            <w:tcW w:w="6279" w:type="dxa"/>
            <w:vAlign w:val="center"/>
            <w:textDirection w:val="lrTb"/>
            <w:noWrap w:val="false"/>
          </w:tcPr>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标称容量：4TB</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接口类型：SATA</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刻录技术：CMR</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转速：5400RPM</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缓存：256MB</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最大读取速度：180MB/s</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24块</w:t>
            </w:r>
            <w:r/>
          </w:p>
        </w:tc>
      </w:tr>
      <w:tr>
        <w:trPr>
          <w:jc w:val="center"/>
          <w:trHeight w:val="20"/>
        </w:trPr>
        <w:tc>
          <w:tcPr>
            <w:tcW w:w="1129"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lang w:val="en-US"/>
              </w:rPr>
              <w:t xml:space="preserve">10</w:t>
            </w:r>
            <w:r/>
          </w:p>
        </w:tc>
        <w:tc>
          <w:tcPr>
            <w:tcW w:w="137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lang w:val="en-US"/>
              </w:rPr>
              <w:t xml:space="preserve">6T</w:t>
            </w:r>
            <w:r>
              <w:rPr>
                <w:rFonts w:hint="eastAsia" w:ascii="宋体" w:hAnsi="宋体" w:eastAsia="宋体" w:cs="宋体"/>
                <w:sz w:val="24"/>
                <w:szCs w:val="24"/>
                <w:lang w:val="en-US"/>
              </w:rPr>
              <w:t xml:space="preserve">监控硬盘</w:t>
            </w:r>
            <w:r/>
          </w:p>
        </w:tc>
        <w:tc>
          <w:tcPr>
            <w:gridSpan w:val="2"/>
            <w:tcW w:w="6279" w:type="dxa"/>
            <w:vAlign w:val="center"/>
            <w:textDirection w:val="lrTb"/>
            <w:noWrap w:val="false"/>
          </w:tcPr>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标称容量：6TB</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接口类型：SATA</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刻录技术：CMR</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转速：5400RPM</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缓存：256MB</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最大读取速度：180MB/s</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尺寸：147mm(L)×101.6mm(W)×26.1mm(H) </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17块</w:t>
            </w:r>
            <w:r/>
          </w:p>
        </w:tc>
      </w:tr>
      <w:tr>
        <w:trPr>
          <w:jc w:val="center"/>
          <w:trHeight w:val="20"/>
        </w:trPr>
        <w:tc>
          <w:tcPr>
            <w:tcW w:w="1129"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lang w:val="en-US"/>
              </w:rPr>
              <w:t xml:space="preserve">11</w:t>
            </w:r>
            <w:r/>
          </w:p>
        </w:tc>
        <w:tc>
          <w:tcPr>
            <w:tcW w:w="137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lang w:val="en-US"/>
              </w:rPr>
              <w:t xml:space="preserve">8T</w:t>
            </w:r>
            <w:r>
              <w:rPr>
                <w:rFonts w:hint="eastAsia" w:ascii="宋体" w:hAnsi="宋体" w:eastAsia="宋体" w:cs="宋体"/>
                <w:sz w:val="24"/>
                <w:szCs w:val="24"/>
                <w:lang w:val="en-US"/>
              </w:rPr>
              <w:t xml:space="preserve">监控硬盘</w:t>
            </w:r>
            <w:r/>
          </w:p>
        </w:tc>
        <w:tc>
          <w:tcPr>
            <w:gridSpan w:val="2"/>
            <w:tcW w:w="6279" w:type="dxa"/>
            <w:vAlign w:val="center"/>
            <w:textDirection w:val="lrTb"/>
            <w:noWrap w:val="false"/>
          </w:tcPr>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标称容量：</w:t>
            </w:r>
            <w:r>
              <w:rPr>
                <w:rFonts w:hint="eastAsia" w:ascii="宋体" w:hAnsi="宋体" w:eastAsia="宋体" w:cs="Microsoft JhengHei Light"/>
                <w:sz w:val="24"/>
                <w:szCs w:val="24"/>
                <w:lang w:val="en-US"/>
              </w:rPr>
              <w:t xml:space="preserve">8</w:t>
            </w:r>
            <w:r>
              <w:rPr>
                <w:rFonts w:hint="eastAsia" w:ascii="宋体" w:hAnsi="宋体" w:eastAsia="宋体" w:cs="Microsoft JhengHei Light"/>
                <w:sz w:val="24"/>
                <w:szCs w:val="24"/>
              </w:rPr>
              <w:t xml:space="preserve">TB</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接口类型：SATA</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刻录技术：CMR</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转速：5400RPM</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缓存：256MB</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最大读取速度：180MB/s</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12块</w:t>
            </w:r>
            <w:r/>
          </w:p>
        </w:tc>
      </w:tr>
      <w:tr>
        <w:trPr>
          <w:jc w:val="center"/>
          <w:trHeight w:val="20"/>
        </w:trPr>
        <w:tc>
          <w:tcPr>
            <w:tcW w:w="1129"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lang w:val="en-US"/>
              </w:rPr>
              <w:t xml:space="preserve">12</w:t>
            </w:r>
            <w:r/>
          </w:p>
        </w:tc>
        <w:tc>
          <w:tcPr>
            <w:tcW w:w="137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lang w:val="en-US"/>
              </w:rPr>
              <w:t xml:space="preserve">UPS</w:t>
            </w:r>
            <w:r/>
          </w:p>
        </w:tc>
        <w:tc>
          <w:tcPr>
            <w:gridSpan w:val="2"/>
            <w:tcW w:w="6279" w:type="dxa"/>
            <w:vAlign w:val="center"/>
            <w:textDirection w:val="lrTb"/>
            <w:noWrap w:val="false"/>
          </w:tcPr>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功能参数要求：</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单相输入单相输出，高频ups，输出功率容量 ：2.4kW /3kVA；</w:t>
            </w:r>
            <w:r/>
          </w:p>
          <w:p>
            <w:pPr>
              <w:ind w:left="11" w:right="-20"/>
              <w:spacing w:before="55"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rPr>
              <w:t xml:space="preserve">输入电压185~230V，能适应更大范围的电网电压。</w:t>
            </w:r>
            <w:r/>
          </w:p>
        </w:tc>
        <w:tc>
          <w:tcPr>
            <w:tcW w:w="1701" w:type="dxa"/>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12台</w:t>
            </w:r>
            <w:r/>
          </w:p>
        </w:tc>
      </w:tr>
    </w:tbl>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w:t>
      </w:r>
      <w:r>
        <w:rPr>
          <w:rFonts w:hint="eastAsia" w:ascii="宋体" w:hAnsi="宋体" w:eastAsia="宋体" w:cs="宋体"/>
          <w:sz w:val="24"/>
          <w:szCs w:val="24"/>
        </w:rPr>
        <w:t xml:space="preserve">日常维保</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cs="宋体"/>
          <w:sz w:val="24"/>
          <w:szCs w:val="24"/>
          <w:lang w:val="en-US"/>
        </w:rPr>
        <w:t xml:space="preserve">每周按计划测试设备，确保设备的正常运行。</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2</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每月进行全面的检查，发现问题及时处理。</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cs="宋体"/>
          <w:sz w:val="24"/>
          <w:szCs w:val="24"/>
          <w:lang w:val="en-US"/>
        </w:rPr>
        <w:t xml:space="preserve">每半年出具正规的安防检测报告，并报相关部门备案。由中标供应商承担此项费用。</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4</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协助采购人处理日常安防设备设施等相关问题。</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lang w:val="en-US"/>
        </w:rPr>
        <w:t xml:space="preserve">5</w:t>
      </w:r>
      <w:r>
        <w:rPr>
          <w:rFonts w:hint="eastAsia" w:ascii="宋体" w:hAnsi="宋体" w:eastAsia="宋体"/>
          <w:b/>
          <w:bCs/>
          <w:sz w:val="24"/>
          <w:szCs w:val="24"/>
          <w:lang w:val="en-US"/>
        </w:rPr>
        <w:t xml:space="preserve">、</w:t>
      </w:r>
      <w:r>
        <w:rPr>
          <w:rFonts w:hint="eastAsia" w:ascii="宋体" w:hAnsi="宋体" w:eastAsia="宋体" w:cs="宋体"/>
          <w:b/>
          <w:bCs/>
          <w:sz w:val="24"/>
          <w:szCs w:val="24"/>
          <w:lang w:val="en-US"/>
        </w:rPr>
        <w:t xml:space="preserve">每周驻场</w:t>
      </w:r>
      <w:r>
        <w:rPr>
          <w:rFonts w:ascii="宋体" w:hAnsi="宋体" w:eastAsia="宋体"/>
          <w:b/>
          <w:bCs/>
          <w:sz w:val="24"/>
          <w:szCs w:val="24"/>
          <w:lang w:val="en-US"/>
        </w:rPr>
        <w:t xml:space="preserve">4</w:t>
      </w:r>
      <w:r>
        <w:rPr>
          <w:rFonts w:hint="eastAsia" w:ascii="宋体" w:hAnsi="宋体" w:eastAsia="宋体" w:cs="宋体"/>
          <w:b/>
          <w:bCs/>
          <w:sz w:val="24"/>
          <w:szCs w:val="24"/>
          <w:lang w:val="en-US"/>
        </w:rPr>
        <w:t xml:space="preserve">天，驻场人员至少</w:t>
      </w:r>
      <w:r>
        <w:rPr>
          <w:rFonts w:ascii="宋体" w:hAnsi="宋体" w:eastAsia="宋体"/>
          <w:b/>
          <w:bCs/>
          <w:sz w:val="24"/>
          <w:szCs w:val="24"/>
          <w:lang w:val="en-US"/>
        </w:rPr>
        <w:t xml:space="preserve">2</w:t>
      </w:r>
      <w:r>
        <w:rPr>
          <w:rFonts w:hint="eastAsia" w:ascii="宋体" w:hAnsi="宋体" w:eastAsia="宋体" w:cs="宋体"/>
          <w:b/>
          <w:bCs/>
          <w:sz w:val="24"/>
          <w:szCs w:val="24"/>
          <w:lang w:val="en-US"/>
        </w:rPr>
        <w:t xml:space="preserve">人，并填写值班日志，另采购人遇重大活动，中标供应商须派专人全程现场保障，确保系统运行正常。</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w:t>
      </w:r>
      <w:r>
        <w:rPr>
          <w:rFonts w:hint="eastAsia" w:ascii="宋体" w:hAnsi="宋体" w:eastAsia="宋体" w:cs="宋体"/>
          <w:sz w:val="24"/>
          <w:szCs w:val="24"/>
          <w:lang w:val="en-US"/>
        </w:rPr>
        <w:t xml:space="preserve">应急</w:t>
      </w:r>
      <w:r>
        <w:rPr>
          <w:rFonts w:hint="eastAsia" w:ascii="宋体" w:hAnsi="宋体" w:eastAsia="宋体" w:cs="宋体"/>
          <w:sz w:val="24"/>
          <w:szCs w:val="24"/>
        </w:rPr>
        <w:t xml:space="preserve">维保</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bookmarkStart w:id="47" w:name="OLE_LINK13"/>
      <w:r>
        <w:rPr>
          <w:rFonts w:hint="eastAsia" w:ascii="宋体" w:hAnsi="宋体" w:eastAsia="宋体" w:cs="宋体"/>
          <w:sz w:val="24"/>
          <w:szCs w:val="24"/>
          <w:lang w:val="en-US"/>
        </w:rPr>
        <w:t xml:space="preserve">供应商承诺一般问题</w:t>
      </w:r>
      <w:r>
        <w:rPr>
          <w:rFonts w:ascii="宋体" w:hAnsi="宋体" w:eastAsia="宋体"/>
          <w:sz w:val="24"/>
          <w:szCs w:val="24"/>
          <w:lang w:val="en-US"/>
        </w:rPr>
        <w:t xml:space="preserve"> 4 </w:t>
      </w:r>
      <w:r>
        <w:rPr>
          <w:rFonts w:hint="eastAsia" w:ascii="宋体" w:hAnsi="宋体" w:eastAsia="宋体" w:cs="宋体"/>
          <w:sz w:val="24"/>
          <w:szCs w:val="24"/>
          <w:lang w:val="en-US"/>
        </w:rPr>
        <w:t xml:space="preserve">小时内到现场解决，严重或紧急问题在最短的时间内（不得超过</w:t>
      </w:r>
      <w:r>
        <w:rPr>
          <w:rFonts w:ascii="宋体" w:hAnsi="宋体" w:eastAsia="宋体"/>
          <w:sz w:val="24"/>
          <w:szCs w:val="24"/>
          <w:lang w:val="en-US"/>
        </w:rPr>
        <w:t xml:space="preserve">2</w:t>
      </w:r>
      <w:r>
        <w:rPr>
          <w:rFonts w:hint="eastAsia" w:ascii="宋体" w:hAnsi="宋体" w:eastAsia="宋体" w:cs="宋体"/>
          <w:sz w:val="24"/>
          <w:szCs w:val="24"/>
          <w:lang w:val="en-US"/>
        </w:rPr>
        <w:t xml:space="preserve">小时）赶赴现场解决。</w:t>
      </w:r>
      <w:bookmarkEnd w:id="47"/>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cs="宋体"/>
          <w:sz w:val="24"/>
          <w:szCs w:val="24"/>
          <w:lang w:val="en-US"/>
        </w:rPr>
        <w:t xml:space="preserve">供应商须以诚信的服务态度同采购人保持密切的合作关系，注重彼此间的沟通，遇到问题协商解决。</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w:t>
      </w:r>
      <w:r>
        <w:rPr>
          <w:rFonts w:hint="eastAsia" w:ascii="宋体" w:hAnsi="宋体" w:eastAsia="宋体" w:cs="宋体"/>
          <w:sz w:val="24"/>
          <w:szCs w:val="24"/>
        </w:rPr>
        <w:t xml:space="preserve">维保</w:t>
      </w:r>
      <w:r>
        <w:rPr>
          <w:rFonts w:hint="eastAsia" w:ascii="宋体" w:hAnsi="宋体" w:eastAsia="宋体" w:cs="宋体"/>
          <w:sz w:val="24"/>
          <w:szCs w:val="24"/>
          <w:lang w:val="en-US"/>
        </w:rPr>
        <w:t xml:space="preserve">方案</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cs="宋体"/>
          <w:sz w:val="24"/>
          <w:szCs w:val="24"/>
        </w:rPr>
        <w:t xml:space="preserve">供应商将对维护、维修范围内出现的故障免费人工进行修复</w:t>
      </w:r>
      <w:r>
        <w:rPr>
          <w:rFonts w:hint="eastAsia" w:ascii="宋体" w:hAnsi="宋体" w:eastAsia="宋体"/>
          <w:sz w:val="24"/>
          <w:szCs w:val="24"/>
        </w:rPr>
        <w:t xml:space="preserve">（</w:t>
      </w:r>
      <w:r>
        <w:rPr>
          <w:rFonts w:hint="eastAsia" w:ascii="宋体" w:hAnsi="宋体" w:eastAsia="宋体" w:cs="宋体"/>
          <w:sz w:val="24"/>
          <w:szCs w:val="24"/>
        </w:rPr>
        <w:t xml:space="preserve">如人为的短路、断路、</w:t>
      </w:r>
      <w:r>
        <w:rPr>
          <w:rFonts w:ascii="宋体" w:hAnsi="宋体" w:eastAsia="宋体"/>
          <w:sz w:val="24"/>
          <w:szCs w:val="24"/>
        </w:rPr>
        <w:t xml:space="preserve"> </w:t>
      </w:r>
      <w:r>
        <w:rPr>
          <w:rFonts w:hint="eastAsia" w:ascii="宋体" w:hAnsi="宋体" w:eastAsia="宋体" w:cs="宋体"/>
          <w:sz w:val="24"/>
          <w:szCs w:val="24"/>
        </w:rPr>
        <w:t xml:space="preserve">设备损坏等故障则不属免费维修范围</w:t>
      </w:r>
      <w:r>
        <w:rPr>
          <w:rFonts w:hint="eastAsia" w:ascii="宋体" w:hAnsi="宋体" w:eastAsia="宋体"/>
          <w:sz w:val="24"/>
          <w:szCs w:val="24"/>
        </w:rPr>
        <w:t xml:space="preserve">）</w:t>
      </w:r>
      <w:r>
        <w:rPr>
          <w:rFonts w:hint="eastAsia" w:ascii="宋体" w:hAnsi="宋体" w:eastAsia="宋体" w:cs="宋体"/>
          <w:sz w:val="24"/>
          <w:szCs w:val="24"/>
        </w:rPr>
        <w:t xml:space="preserve">；如设备老化损坏，无法修复的，由中标供应商负责</w:t>
      </w:r>
      <w:r>
        <w:rPr>
          <w:rFonts w:ascii="宋体" w:hAnsi="宋体" w:eastAsia="宋体"/>
          <w:sz w:val="24"/>
          <w:szCs w:val="24"/>
        </w:rPr>
        <w:t xml:space="preserve"> </w:t>
      </w:r>
      <w:r>
        <w:rPr>
          <w:rFonts w:hint="eastAsia" w:ascii="宋体" w:hAnsi="宋体" w:eastAsia="宋体" w:cs="宋体"/>
          <w:sz w:val="24"/>
          <w:szCs w:val="24"/>
        </w:rPr>
        <w:t xml:space="preserve">提供价值不得低于同品牌、同型号</w:t>
      </w:r>
      <w:r>
        <w:rPr>
          <w:rFonts w:hint="eastAsia" w:ascii="宋体" w:hAnsi="宋体" w:eastAsia="宋体" w:cs="宋体"/>
          <w:sz w:val="24"/>
          <w:szCs w:val="24"/>
        </w:rPr>
        <w:t xml:space="preserve">、同参数的备品备件，以保证采购人以后都正常使</w:t>
      </w:r>
      <w:r>
        <w:rPr>
          <w:rFonts w:ascii="宋体" w:hAnsi="宋体" w:eastAsia="宋体"/>
          <w:sz w:val="24"/>
          <w:szCs w:val="24"/>
        </w:rPr>
        <w:t xml:space="preserve"> </w:t>
      </w:r>
      <w:r>
        <w:rPr>
          <w:rFonts w:hint="eastAsia" w:ascii="宋体" w:hAnsi="宋体" w:eastAsia="宋体" w:cs="宋体"/>
          <w:sz w:val="24"/>
          <w:szCs w:val="24"/>
        </w:rPr>
        <w:t xml:space="preserve">用。</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cs="宋体"/>
          <w:sz w:val="24"/>
          <w:szCs w:val="24"/>
        </w:rPr>
        <w:t xml:space="preserve">供应商在维保期间涉及系统检测和维修工作中，必须提供的作业环境和相关人员配置。</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w:t>
      </w:r>
      <w:r>
        <w:rPr>
          <w:rFonts w:hint="eastAsia" w:ascii="宋体" w:hAnsi="宋体" w:eastAsia="宋体" w:cs="宋体"/>
          <w:sz w:val="24"/>
          <w:szCs w:val="24"/>
        </w:rPr>
        <w:t xml:space="preserve">维保</w:t>
      </w:r>
      <w:r>
        <w:rPr>
          <w:rFonts w:hint="eastAsia" w:ascii="宋体" w:hAnsi="宋体" w:eastAsia="宋体" w:cs="宋体"/>
          <w:sz w:val="24"/>
          <w:szCs w:val="24"/>
          <w:lang w:val="en-US"/>
        </w:rPr>
        <w:t xml:space="preserve">标准</w:t>
      </w:r>
      <w:r/>
    </w:p>
    <w:p>
      <w:pPr>
        <w:ind w:firstLine="480"/>
        <w:jc w:val="left"/>
        <w:spacing w:line="360" w:lineRule="auto"/>
        <w:rPr>
          <w:rFonts w:hint="eastAsia" w:ascii="宋体" w:hAnsi="宋体" w:eastAsia="宋体"/>
          <w:sz w:val="24"/>
          <w:szCs w:val="24"/>
        </w:rPr>
      </w:pPr>
      <w:r>
        <w:rPr>
          <w:rFonts w:hint="eastAsia" w:ascii="宋体" w:hAnsi="宋体" w:eastAsia="宋体" w:cs="宋体"/>
          <w:sz w:val="24"/>
          <w:szCs w:val="24"/>
        </w:rPr>
        <w:t xml:space="preserve">1、保证采购人安防相关系统正常工作。</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cs="宋体"/>
          <w:sz w:val="24"/>
          <w:szCs w:val="24"/>
        </w:rPr>
        <w:t xml:space="preserve">维护质量必须满足现行安防规范的要求。</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cs="宋体"/>
          <w:sz w:val="24"/>
          <w:szCs w:val="24"/>
        </w:rPr>
        <w:t xml:space="preserve">设备发生故障，供应商接收到故障信息或接到使用方通知后须在二十四小时内检修解</w:t>
      </w:r>
      <w:r>
        <w:rPr>
          <w:rFonts w:ascii="宋体" w:hAnsi="宋体" w:eastAsia="宋体"/>
          <w:sz w:val="24"/>
          <w:szCs w:val="24"/>
        </w:rPr>
        <w:t xml:space="preserve"> </w:t>
      </w:r>
      <w:r>
        <w:rPr>
          <w:rFonts w:hint="eastAsia" w:ascii="宋体" w:hAnsi="宋体" w:eastAsia="宋体" w:cs="宋体"/>
          <w:sz w:val="24"/>
          <w:szCs w:val="24"/>
        </w:rPr>
        <w:t xml:space="preserve">除故障。在确实没有配件的情况下应及时向采购人汇报，并采取有效的应急措施，防止出现安全事故。</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cs="宋体"/>
          <w:sz w:val="24"/>
          <w:szCs w:val="24"/>
        </w:rPr>
        <w:t xml:space="preserve">提供详细的季检、半年检试验报告，以方便采购人备案。</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rPr>
        <w:t xml:space="preserve">5</w:t>
      </w:r>
      <w:r>
        <w:rPr>
          <w:rFonts w:hint="eastAsia" w:ascii="宋体" w:hAnsi="宋体" w:eastAsia="宋体"/>
          <w:b/>
          <w:bCs/>
          <w:sz w:val="24"/>
          <w:szCs w:val="24"/>
        </w:rPr>
        <w:t xml:space="preserve">、</w:t>
      </w:r>
      <w:r>
        <w:rPr>
          <w:rFonts w:hint="eastAsia" w:ascii="宋体" w:hAnsi="宋体" w:eastAsia="宋体" w:cs="宋体"/>
          <w:b/>
          <w:bCs/>
          <w:sz w:val="24"/>
          <w:szCs w:val="24"/>
        </w:rPr>
        <w:t xml:space="preserve">在维保期内，对双方共同确认的维保范围内设备统一由供应商根据要求进行检查、</w:t>
      </w:r>
      <w:r>
        <w:rPr>
          <w:rFonts w:ascii="宋体" w:hAnsi="宋体" w:eastAsia="宋体"/>
          <w:b/>
          <w:bCs/>
          <w:sz w:val="24"/>
          <w:szCs w:val="24"/>
        </w:rPr>
        <w:t xml:space="preserve"> </w:t>
      </w:r>
      <w:r>
        <w:rPr>
          <w:rFonts w:hint="eastAsia" w:ascii="宋体" w:hAnsi="宋体" w:eastAsia="宋体" w:cs="宋体"/>
          <w:b/>
          <w:bCs/>
          <w:sz w:val="24"/>
          <w:szCs w:val="24"/>
        </w:rPr>
        <w:t xml:space="preserve">维修、保养。在维护保养期间所有正常的维修费用</w:t>
      </w:r>
      <w:r>
        <w:rPr>
          <w:rFonts w:hint="eastAsia" w:ascii="宋体" w:hAnsi="宋体" w:eastAsia="宋体"/>
          <w:b/>
          <w:bCs/>
          <w:sz w:val="24"/>
          <w:szCs w:val="24"/>
        </w:rPr>
        <w:t xml:space="preserve">（</w:t>
      </w:r>
      <w:r>
        <w:rPr>
          <w:rFonts w:hint="eastAsia" w:ascii="宋体" w:hAnsi="宋体" w:eastAsia="宋体" w:cs="宋体"/>
          <w:b/>
          <w:bCs/>
          <w:sz w:val="24"/>
          <w:szCs w:val="24"/>
        </w:rPr>
        <w:t xml:space="preserve">人为的短路、断路、设备损坏等故障除外</w:t>
      </w:r>
      <w:r>
        <w:rPr>
          <w:rFonts w:hint="eastAsia" w:ascii="宋体" w:hAnsi="宋体" w:eastAsia="宋体"/>
          <w:b/>
          <w:bCs/>
          <w:sz w:val="24"/>
          <w:szCs w:val="24"/>
        </w:rPr>
        <w:t xml:space="preserve">）</w:t>
      </w:r>
      <w:r>
        <w:rPr>
          <w:rFonts w:hint="eastAsia" w:ascii="宋体" w:hAnsi="宋体" w:eastAsia="宋体" w:cs="宋体"/>
          <w:b/>
          <w:bCs/>
          <w:sz w:val="24"/>
          <w:szCs w:val="24"/>
        </w:rPr>
        <w:t xml:space="preserve">由供应商承担。</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（六）</w:t>
      </w:r>
      <w:r>
        <w:rPr>
          <w:rFonts w:hint="eastAsia" w:ascii="宋体" w:hAnsi="宋体" w:eastAsia="宋体" w:cs="宋体"/>
          <w:sz w:val="24"/>
          <w:szCs w:val="24"/>
          <w:lang w:val="en-US"/>
        </w:rPr>
        <w:t xml:space="preserve">其他要求</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lang w:val="en-US"/>
        </w:rPr>
        <w:t xml:space="preserve">1</w:t>
      </w:r>
      <w:r>
        <w:rPr>
          <w:rFonts w:hint="eastAsia" w:ascii="宋体" w:hAnsi="宋体" w:eastAsia="宋体"/>
          <w:b/>
          <w:bCs/>
          <w:sz w:val="24"/>
          <w:szCs w:val="24"/>
          <w:lang w:val="en-US"/>
        </w:rPr>
        <w:t xml:space="preserve">、</w:t>
      </w:r>
      <w:r>
        <w:rPr>
          <w:rFonts w:hint="eastAsia" w:ascii="宋体" w:hAnsi="宋体" w:eastAsia="宋体" w:cs="宋体"/>
          <w:b/>
          <w:bCs/>
          <w:sz w:val="24"/>
          <w:szCs w:val="24"/>
          <w:lang w:val="en-US"/>
        </w:rPr>
        <w:t xml:space="preserve">为确保采购人安防系统的使用寿命以及维修设备的质量保障，供应商应提供系统中视频监控设备在本项目中使用的视频监控综合管理平台软件免费升级服务。</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lang w:val="en-US"/>
        </w:rPr>
        <w:t xml:space="preserve">2</w:t>
      </w:r>
      <w:r>
        <w:rPr>
          <w:rFonts w:hint="eastAsia" w:ascii="宋体" w:hAnsi="宋体" w:eastAsia="宋体"/>
          <w:b/>
          <w:bCs/>
          <w:sz w:val="24"/>
          <w:szCs w:val="24"/>
          <w:lang w:val="en-US"/>
        </w:rPr>
        <w:t xml:space="preserve">、</w:t>
      </w:r>
      <w:r>
        <w:rPr>
          <w:rFonts w:hint="eastAsia" w:ascii="宋体" w:hAnsi="宋体" w:eastAsia="宋体" w:cs="宋体"/>
          <w:b/>
          <w:bCs/>
          <w:sz w:val="24"/>
          <w:szCs w:val="24"/>
          <w:lang w:val="en-US"/>
        </w:rPr>
        <w:t xml:space="preserve">目前学校安防监控系统为海康威视平台，供应商中标后实现与采购人安防监控系统无缝对接，签订合同前提供原厂的技术服务承诺函。相关的所有费用均由供应商承担，不得向采购人收取任何额外费用。</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3</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做好安防设施资料建档工作，及时更新老的资料。</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4</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有责任和义务配合采购人及上级主管部门组织的安防检查、培训、宣传及其它安防相关工作。</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5</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安防系统和设备发生故障，供应商应做好设备暂停使用或给予恰当的保护。</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lang w:val="en-US"/>
        </w:rPr>
        <w:t xml:space="preserve">6</w:t>
      </w:r>
      <w:r>
        <w:rPr>
          <w:rFonts w:hint="eastAsia" w:ascii="宋体" w:hAnsi="宋体" w:eastAsia="宋体"/>
          <w:b/>
          <w:bCs/>
          <w:sz w:val="24"/>
          <w:szCs w:val="24"/>
          <w:lang w:val="en-US"/>
        </w:rPr>
        <w:t xml:space="preserve">、</w:t>
      </w:r>
      <w:r>
        <w:rPr>
          <w:rFonts w:hint="eastAsia" w:ascii="宋体" w:hAnsi="宋体" w:eastAsia="宋体" w:cs="宋体"/>
          <w:b/>
          <w:bCs/>
          <w:sz w:val="24"/>
          <w:szCs w:val="24"/>
          <w:lang w:val="en-US"/>
        </w:rPr>
        <w:t xml:space="preserve">安防设备及配套设施的维护保养必须达到原设计、使用的效果。一旦因维护、保养不到位。导致发生意外并造成损失（经第三方权威部门鉴定为保养不善造成）将由供应商承担由此带来的一切经济和法律责任。</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7</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维保质量标准参照国家和南京市现行相关行业的施工验收规范和评定标准，质量等级</w:t>
      </w:r>
      <w:r>
        <w:rPr>
          <w:rFonts w:ascii="宋体" w:hAnsi="宋体" w:eastAsia="宋体"/>
          <w:sz w:val="24"/>
          <w:szCs w:val="24"/>
          <w:lang w:val="en-US"/>
        </w:rPr>
        <w:t xml:space="preserve"> </w:t>
      </w:r>
      <w:r>
        <w:rPr>
          <w:rFonts w:hint="eastAsia" w:ascii="宋体" w:hAnsi="宋体" w:eastAsia="宋体" w:cs="宋体"/>
          <w:sz w:val="24"/>
          <w:szCs w:val="24"/>
          <w:lang w:val="en-US"/>
        </w:rPr>
        <w:t xml:space="preserve">达到合格，满足相关政府部门行业及质量管理所需的检验要求。</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lang w:val="en-US"/>
        </w:rPr>
        <w:t xml:space="preserve">8</w:t>
      </w:r>
      <w:r>
        <w:rPr>
          <w:rFonts w:hint="eastAsia" w:ascii="宋体" w:hAnsi="宋体" w:eastAsia="宋体"/>
          <w:b/>
          <w:bCs/>
          <w:sz w:val="24"/>
          <w:szCs w:val="24"/>
          <w:lang w:val="en-US"/>
        </w:rPr>
        <w:t xml:space="preserve">、</w:t>
      </w:r>
      <w:r>
        <w:rPr>
          <w:rFonts w:hint="eastAsia" w:ascii="宋体" w:hAnsi="宋体" w:eastAsia="宋体" w:cs="宋体"/>
          <w:b/>
          <w:bCs/>
          <w:sz w:val="24"/>
          <w:szCs w:val="24"/>
          <w:lang w:val="en-US"/>
        </w:rPr>
        <w:t xml:space="preserve">依据用户现有安防系统，服务期间供应商须运用</w:t>
      </w:r>
      <w:r>
        <w:rPr>
          <w:rFonts w:ascii="宋体" w:hAnsi="宋体" w:eastAsia="宋体"/>
          <w:b/>
          <w:bCs/>
          <w:sz w:val="24"/>
          <w:szCs w:val="24"/>
          <w:lang w:val="en-US"/>
        </w:rPr>
        <w:t xml:space="preserve">AI</w:t>
      </w:r>
      <w:r>
        <w:rPr>
          <w:rFonts w:hint="eastAsia" w:ascii="宋体" w:hAnsi="宋体" w:eastAsia="宋体" w:cs="宋体"/>
          <w:b/>
          <w:bCs/>
          <w:sz w:val="24"/>
          <w:szCs w:val="24"/>
          <w:lang w:val="en-US"/>
        </w:rPr>
        <w:t xml:space="preserve">算法对各子系统管理平台进行提质增效。</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9</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参与维保人员必须具有作业人员上岗证书，设专人进行现场监管。拆卸、搬迁和安装过程中，不得损坏其它公共设施及个人财产，文明施工，工完场清。维保施工过程中，正确使用各种操作工具，确保维保施工人员和采购人相关工作人员的人身和财产的安全。</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10</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维保施工过程中，必须设置必要的防护和警示标志。高空施工必需配戴安帽及安全</w:t>
      </w:r>
      <w:r>
        <w:rPr>
          <w:rFonts w:ascii="宋体" w:hAnsi="宋体" w:eastAsia="宋体"/>
          <w:sz w:val="24"/>
          <w:szCs w:val="24"/>
          <w:lang w:val="en-US"/>
        </w:rPr>
        <w:t xml:space="preserve"> </w:t>
      </w:r>
      <w:r>
        <w:rPr>
          <w:rFonts w:hint="eastAsia" w:ascii="宋体" w:hAnsi="宋体" w:eastAsia="宋体" w:cs="宋体"/>
          <w:sz w:val="24"/>
          <w:szCs w:val="24"/>
          <w:lang w:val="en-US"/>
        </w:rPr>
        <w:t xml:space="preserve">带。因维保施工发生任何安生意外事故与采购人无关，但维保施工中违规造成采购人相关工作人员的人身和财产损害和损失的。将由供应商承担一切经济和法律责任。</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11</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供应商需到现场了解安防及配套设备的运行情况，并有针性制定维保方案和实施方案，对于采购人提出维保要求如有缺少相关维保规范要求，供应商应按规范要求给予补充完善。</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12</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供应商未按招标要求落实维保工作的，将给予一定数额标准的处罚。因维护不及时</w:t>
      </w:r>
      <w:r>
        <w:rPr>
          <w:rFonts w:ascii="宋体" w:hAnsi="宋体" w:eastAsia="宋体"/>
          <w:sz w:val="24"/>
          <w:szCs w:val="24"/>
          <w:lang w:val="en-US"/>
        </w:rPr>
        <w:t xml:space="preserve"> </w:t>
      </w:r>
      <w:r>
        <w:rPr>
          <w:rFonts w:hint="eastAsia" w:ascii="宋体" w:hAnsi="宋体" w:eastAsia="宋体" w:cs="宋体"/>
          <w:sz w:val="24"/>
          <w:szCs w:val="24"/>
          <w:lang w:val="en-US"/>
        </w:rPr>
        <w:t xml:space="preserve">造成发生意外事故，将按事故的损害情况向供应商追索赔偿。</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13</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供应商每次现场维保时须对现场设备设施情况、维护内容做详细的记录，并交由采购人签字确认。</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（七）</w:t>
      </w:r>
      <w:r>
        <w:rPr>
          <w:rFonts w:hint="eastAsia" w:ascii="宋体" w:hAnsi="宋体" w:eastAsia="宋体" w:cs="宋体"/>
          <w:sz w:val="24"/>
          <w:szCs w:val="24"/>
          <w:lang w:val="en-US"/>
        </w:rPr>
        <w:t xml:space="preserve">特别说明</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cs="宋体"/>
          <w:sz w:val="24"/>
          <w:szCs w:val="24"/>
          <w:lang w:val="en-US"/>
        </w:rPr>
        <w:t xml:space="preserve">供应商提供的备品备件应确保是原厂全新产品，签订合同时须提供原厂出具的售后服务承诺函。</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cs="宋体"/>
          <w:sz w:val="24"/>
          <w:szCs w:val="24"/>
          <w:lang w:val="en-US"/>
        </w:rPr>
        <w:t xml:space="preserve">供应商维保过程中提供的产品，须与用户现有存储设备无缝对接，确保系统正常运行。</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3</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供应商应充分考虑所有可能影响到报价的价格及政策等风险因素，一旦中标，服务总价将包定，一律不予调整。</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4</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报价中应考虑因采购人工作需要安排的其他工作所产生的相关费用。</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5</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供应商的任何错漏、优惠、竞争性报价不得作为减轻责任、减少服务、增加收费、降低质量的理由。</w:t>
      </w:r>
      <w:r/>
    </w:p>
    <w:p>
      <w:pPr>
        <w:ind w:firstLine="480"/>
        <w:jc w:val="left"/>
        <w:spacing w:line="360" w:lineRule="auto"/>
        <w:rPr>
          <w:rFonts w:hint="eastAsia" w:ascii="宋体" w:hAnsi="宋体" w:eastAsia="宋体"/>
          <w:sz w:val="24"/>
          <w:szCs w:val="24"/>
        </w:rPr>
      </w:pPr>
      <w:r>
        <w:rPr>
          <w:rFonts w:ascii="宋体" w:hAnsi="宋体" w:eastAsia="宋体"/>
          <w:sz w:val="24"/>
          <w:szCs w:val="24"/>
          <w:lang w:val="en-US"/>
        </w:rPr>
        <w:t xml:space="preserve">6</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供应商报价除包含采购文件中列明的项目外还应包括保障服务正常运行应当具有的物品。</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（八）付款条件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维保费用每年分两次支付：</w:t>
      </w:r>
      <w:r>
        <w:rPr>
          <w:rFonts w:ascii="宋体" w:hAnsi="宋体" w:eastAsia="宋体" w:cs="宋体"/>
          <w:sz w:val="24"/>
          <w:szCs w:val="24"/>
          <w:lang w:val="en-US"/>
        </w:rPr>
        <w:t xml:space="preserve">合同签订后30个工作日内付进度款，金额为合同金额的50%；</w:t>
      </w:r>
      <w:r>
        <w:rPr>
          <w:rFonts w:ascii="宋体" w:hAnsi="宋体" w:eastAsia="宋体" w:cs="宋体"/>
          <w:sz w:val="24"/>
          <w:szCs w:val="24"/>
          <w:lang w:val="en-US"/>
        </w:rPr>
        <w:t xml:space="preserve">验收合格后30个工作日内付验收款，金额为合同金额的 50%</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注：每年合同金额为中标金额的三分之一。</w:t>
      </w:r>
      <w:r/>
    </w:p>
    <w:p>
      <w:pPr>
        <w:ind w:firstLine="482"/>
        <w:spacing w:line="360" w:lineRule="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（九）服务考核</w:t>
      </w:r>
      <w:r/>
    </w:p>
    <w:p>
      <w:pPr>
        <w:ind w:left="113" w:right="68" w:firstLine="482"/>
        <w:spacing w:line="360" w:lineRule="auto"/>
        <w:rPr>
          <w:rFonts w:hint="eastAsia" w:ascii="宋体" w:hAnsi="宋体" w:cs="宋体" w:eastAsiaTheme="minorEastAsia"/>
          <w:sz w:val="24"/>
          <w:szCs w:val="24"/>
        </w:rPr>
      </w:pPr>
      <w:r>
        <w:rPr>
          <w:rFonts w:hint="eastAsia" w:ascii="宋体" w:hAnsi="宋体" w:eastAsia="宋体" w:cs="宋体"/>
          <w:sz w:val="24"/>
          <w:szCs w:val="24"/>
        </w:rPr>
        <w:t xml:space="preserve">1、服务质量绩效评分：</w:t>
      </w:r>
      <w:bookmarkEnd w:id="44"/>
      <w:r/>
      <w:r/>
    </w:p>
    <w:tbl>
      <w:tblPr>
        <w:tblW w:w="9851" w:type="dxa"/>
        <w:jc w:val="center"/>
        <w:tblLayout w:type="fixed"/>
        <w:tblCellMar>
          <w:left w:w="0" w:type="dxa"/>
          <w:right w:w="0" w:type="dxa"/>
        </w:tblCellMar>
        <w:tblLook w:val="04A0" w:firstRow="1" w:lastRow="0" w:firstColumn="1" w:lastColumn="0" w:noHBand="0" w:noVBand="1"/>
      </w:tblPr>
      <w:tblGrid>
        <w:gridCol w:w="605"/>
        <w:gridCol w:w="1166"/>
        <w:gridCol w:w="8080"/>
      </w:tblGrid>
      <w:tr>
        <w:trPr>
          <w:jc w:val="center"/>
          <w:trHeight w:val="20"/>
        </w:trPr>
        <w:tc>
          <w:tcPr>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考核项</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备注说明</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日常维保</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cs="宋体"/>
                <w:sz w:val="24"/>
                <w:szCs w:val="24"/>
              </w:rPr>
              <w:t xml:space="preserve">每周按响应文件中的计划测试设备，确保设备正常运行，测试人员需打</w:t>
            </w:r>
            <w:r/>
          </w:p>
          <w:p>
            <w:pPr>
              <w:spacing w:line="360" w:lineRule="auto"/>
              <w:rPr>
                <w:rFonts w:hint="eastAsia" w:ascii="宋体" w:hAnsi="宋体" w:eastAsia="宋体"/>
                <w:sz w:val="24"/>
                <w:szCs w:val="24"/>
              </w:rPr>
            </w:pPr>
            <w:r>
              <w:rPr>
                <w:rFonts w:hint="eastAsia" w:ascii="宋体" w:hAnsi="宋体" w:eastAsia="宋体" w:cs="宋体"/>
                <w:sz w:val="24"/>
                <w:szCs w:val="24"/>
              </w:rPr>
              <w:t xml:space="preserve">卡签到，签到频率少于响应文件中承诺频次的，每少一次扣</w:t>
            </w:r>
            <w:r>
              <w:rPr>
                <w:rFonts w:ascii="宋体" w:hAnsi="宋体" w:eastAsia="宋体"/>
                <w:sz w:val="24"/>
                <w:szCs w:val="24"/>
              </w:rPr>
              <w:t xml:space="preserve"> 1 </w:t>
            </w:r>
            <w:r>
              <w:rPr>
                <w:rFonts w:hint="eastAsia" w:ascii="宋体" w:hAnsi="宋体" w:eastAsia="宋体" w:cs="宋体"/>
                <w:sz w:val="24"/>
                <w:szCs w:val="24"/>
              </w:rPr>
              <w:t xml:space="preserve">分；</w:t>
            </w:r>
            <w:r/>
          </w:p>
          <w:p>
            <w:pPr>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cs="宋体"/>
                <w:sz w:val="24"/>
                <w:szCs w:val="24"/>
              </w:rPr>
              <w:t xml:space="preserve">每季按响应文件中的计划进行全面检查，发现问题及时报告处理，未及时和校方反应问题的，出现一次扣</w:t>
            </w:r>
            <w:r>
              <w:rPr>
                <w:rFonts w:ascii="宋体" w:hAnsi="宋体" w:eastAsia="宋体"/>
                <w:sz w:val="24"/>
                <w:szCs w:val="24"/>
              </w:rPr>
              <w:t xml:space="preserve"> 3 </w:t>
            </w:r>
            <w:r>
              <w:rPr>
                <w:rFonts w:hint="eastAsia" w:ascii="宋体" w:hAnsi="宋体" w:eastAsia="宋体" w:cs="宋体"/>
                <w:sz w:val="24"/>
                <w:szCs w:val="24"/>
              </w:rPr>
              <w:t xml:space="preserve">分；</w:t>
            </w:r>
            <w:r/>
          </w:p>
          <w:p>
            <w:pPr>
              <w:spacing w:line="360" w:lineRule="auto"/>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cs="宋体"/>
                <w:sz w:val="24"/>
                <w:szCs w:val="24"/>
              </w:rPr>
              <w:t xml:space="preserve">每半年出具正规的安防检测报告，并报相关部门备案。由供应商承担此项费用，未及时出具报告的，遗漏一次扣</w:t>
            </w:r>
            <w:r>
              <w:rPr>
                <w:rFonts w:ascii="宋体" w:hAnsi="宋体" w:eastAsia="宋体"/>
                <w:sz w:val="24"/>
                <w:szCs w:val="24"/>
              </w:rPr>
              <w:t xml:space="preserve"> 5 </w:t>
            </w:r>
            <w:r>
              <w:rPr>
                <w:rFonts w:hint="eastAsia" w:ascii="宋体" w:hAnsi="宋体" w:eastAsia="宋体" w:cs="宋体"/>
                <w:sz w:val="24"/>
                <w:szCs w:val="24"/>
              </w:rPr>
              <w:t xml:space="preserve">分；</w:t>
            </w:r>
            <w:r/>
          </w:p>
          <w:p>
            <w:pPr>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cs="宋体"/>
                <w:sz w:val="24"/>
                <w:szCs w:val="24"/>
              </w:rPr>
              <w:t xml:space="preserve">按照响应文件中承诺的响应时间赶赴现场处理问题，超时一次扣</w:t>
            </w:r>
            <w:r>
              <w:rPr>
                <w:rFonts w:ascii="宋体" w:hAnsi="宋体" w:eastAsia="宋体"/>
                <w:sz w:val="24"/>
                <w:szCs w:val="24"/>
              </w:rPr>
              <w:t xml:space="preserve"> 1 </w:t>
            </w:r>
            <w:r>
              <w:rPr>
                <w:rFonts w:hint="eastAsia" w:ascii="宋体" w:hAnsi="宋体" w:eastAsia="宋体" w:cs="宋体"/>
                <w:sz w:val="24"/>
                <w:szCs w:val="24"/>
              </w:rPr>
              <w:t xml:space="preserve">分，</w:t>
            </w:r>
            <w:r>
              <w:rPr>
                <w:rFonts w:ascii="宋体" w:hAnsi="宋体" w:eastAsia="宋体"/>
                <w:sz w:val="24"/>
                <w:szCs w:val="24"/>
              </w:rPr>
              <w:t xml:space="preserve"> </w:t>
            </w:r>
            <w:r>
              <w:rPr>
                <w:rFonts w:hint="eastAsia" w:ascii="宋体" w:hAnsi="宋体" w:eastAsia="宋体" w:cs="宋体"/>
                <w:sz w:val="24"/>
                <w:szCs w:val="24"/>
              </w:rPr>
              <w:t xml:space="preserve">连续</w:t>
            </w:r>
            <w:r>
              <w:rPr>
                <w:rFonts w:ascii="宋体" w:hAnsi="宋体" w:eastAsia="宋体"/>
                <w:sz w:val="24"/>
                <w:szCs w:val="24"/>
              </w:rPr>
              <w:t xml:space="preserve"> 3 </w:t>
            </w:r>
            <w:r>
              <w:rPr>
                <w:rFonts w:hint="eastAsia" w:ascii="宋体" w:hAnsi="宋体" w:eastAsia="宋体" w:cs="宋体"/>
                <w:sz w:val="24"/>
                <w:szCs w:val="24"/>
              </w:rPr>
              <w:t xml:space="preserve">次响应不及时扣</w:t>
            </w:r>
            <w:r>
              <w:rPr>
                <w:rFonts w:ascii="宋体" w:hAnsi="宋体" w:eastAsia="宋体"/>
                <w:sz w:val="24"/>
                <w:szCs w:val="24"/>
              </w:rPr>
              <w:t xml:space="preserve"> 5 </w:t>
            </w:r>
            <w:r>
              <w:rPr>
                <w:rFonts w:hint="eastAsia" w:ascii="宋体" w:hAnsi="宋体" w:eastAsia="宋体" w:cs="宋体"/>
                <w:sz w:val="24"/>
                <w:szCs w:val="24"/>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沟通合作</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cs="宋体"/>
                <w:sz w:val="24"/>
                <w:szCs w:val="24"/>
              </w:rPr>
              <w:t xml:space="preserve">供应商须以诚信的服务态度同采购人保持密切的合作关系，注重彼此间的沟通，遇到问题协商解决，不可欺骗隐瞒采购人，如发现问题故意不通知采购人，出现一次扣</w:t>
            </w:r>
            <w:r>
              <w:rPr>
                <w:rFonts w:ascii="宋体" w:hAnsi="宋体" w:eastAsia="宋体"/>
                <w:sz w:val="24"/>
                <w:szCs w:val="24"/>
              </w:rPr>
              <w:t xml:space="preserve"> 2 </w:t>
            </w:r>
            <w:r>
              <w:rPr>
                <w:rFonts w:hint="eastAsia" w:ascii="宋体" w:hAnsi="宋体" w:eastAsia="宋体" w:cs="宋体"/>
                <w:sz w:val="24"/>
                <w:szCs w:val="24"/>
              </w:rPr>
              <w:t xml:space="preserve">分；</w:t>
            </w:r>
            <w:r/>
          </w:p>
          <w:p>
            <w:pPr>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cs="宋体"/>
                <w:sz w:val="24"/>
                <w:szCs w:val="24"/>
              </w:rPr>
              <w:t xml:space="preserve">供应商需和校方工作人员礼貌相处，如工作人员对供应商人员态度投诉，投诉一次扣</w:t>
            </w:r>
            <w:r>
              <w:rPr>
                <w:rFonts w:ascii="宋体" w:hAnsi="宋体" w:eastAsia="宋体"/>
                <w:sz w:val="24"/>
                <w:szCs w:val="24"/>
              </w:rPr>
              <w:t xml:space="preserve"> 1 </w:t>
            </w:r>
            <w:r>
              <w:rPr>
                <w:rFonts w:hint="eastAsia" w:ascii="宋体" w:hAnsi="宋体" w:eastAsia="宋体" w:cs="宋体"/>
                <w:sz w:val="24"/>
                <w:szCs w:val="24"/>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维护标准</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cs="宋体"/>
                <w:sz w:val="24"/>
                <w:szCs w:val="24"/>
              </w:rPr>
              <w:t xml:space="preserve">供应商将对维护、维修范围内出现的故障免费人工进行修复</w:t>
            </w:r>
            <w:r>
              <w:rPr>
                <w:rFonts w:hint="eastAsia" w:ascii="宋体" w:hAnsi="宋体" w:eastAsia="宋体"/>
                <w:sz w:val="24"/>
                <w:szCs w:val="24"/>
              </w:rPr>
              <w:t xml:space="preserve">（</w:t>
            </w:r>
            <w:r>
              <w:rPr>
                <w:rFonts w:hint="eastAsia" w:ascii="宋体" w:hAnsi="宋体" w:eastAsia="宋体" w:cs="宋体"/>
                <w:sz w:val="24"/>
                <w:szCs w:val="24"/>
              </w:rPr>
              <w:t xml:space="preserve">如人为的短</w:t>
            </w:r>
            <w:r/>
          </w:p>
          <w:p>
            <w:pPr>
              <w:spacing w:line="360" w:lineRule="auto"/>
              <w:rPr>
                <w:rFonts w:hint="eastAsia" w:ascii="宋体" w:hAnsi="宋体" w:eastAsia="宋体"/>
                <w:sz w:val="24"/>
                <w:szCs w:val="24"/>
              </w:rPr>
            </w:pPr>
            <w:r>
              <w:rPr>
                <w:rFonts w:hint="eastAsia" w:ascii="宋体" w:hAnsi="宋体" w:eastAsia="宋体" w:cs="宋体"/>
                <w:sz w:val="24"/>
                <w:szCs w:val="24"/>
              </w:rPr>
              <w:t xml:space="preserve">路、断路、设备损坏等故障则不属免费维修范围</w:t>
            </w:r>
            <w:r>
              <w:rPr>
                <w:rFonts w:hint="eastAsia" w:ascii="宋体" w:hAnsi="宋体" w:eastAsia="宋体"/>
                <w:sz w:val="24"/>
                <w:szCs w:val="24"/>
              </w:rPr>
              <w:t xml:space="preserve">）</w:t>
            </w:r>
            <w:r>
              <w:rPr>
                <w:rFonts w:hint="eastAsia" w:ascii="宋体" w:hAnsi="宋体" w:eastAsia="宋体" w:cs="宋体"/>
                <w:sz w:val="24"/>
                <w:szCs w:val="24"/>
              </w:rPr>
              <w:t xml:space="preserve">；如设备老化损坏，无法</w:t>
            </w:r>
            <w:r>
              <w:rPr>
                <w:rFonts w:ascii="宋体" w:hAnsi="宋体" w:eastAsia="宋体"/>
                <w:sz w:val="24"/>
                <w:szCs w:val="24"/>
              </w:rPr>
              <w:t xml:space="preserve"> </w:t>
            </w:r>
            <w:r>
              <w:rPr>
                <w:rFonts w:hint="eastAsia" w:ascii="宋体" w:hAnsi="宋体" w:eastAsia="宋体" w:cs="宋体"/>
                <w:sz w:val="24"/>
                <w:szCs w:val="24"/>
              </w:rPr>
              <w:t xml:space="preserve">修复的，由中标供应商负责提供价值不得低于同品牌、同型号、同参数的备品备件，以保证采购人以后都正常使用，如发现更换的的备品价值低于原设备，发现一次扣</w:t>
            </w:r>
            <w:r>
              <w:rPr>
                <w:rFonts w:ascii="宋体" w:hAnsi="宋体" w:eastAsia="宋体"/>
                <w:sz w:val="24"/>
                <w:szCs w:val="24"/>
              </w:rPr>
              <w:t xml:space="preserve"> 1 </w:t>
            </w:r>
            <w:r>
              <w:rPr>
                <w:rFonts w:hint="eastAsia" w:ascii="宋体" w:hAnsi="宋体" w:eastAsia="宋体" w:cs="宋体"/>
                <w:sz w:val="24"/>
                <w:szCs w:val="24"/>
              </w:rPr>
              <w:t xml:space="preserve">分；</w:t>
            </w:r>
            <w:r/>
          </w:p>
          <w:p>
            <w:pPr>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cs="宋体"/>
                <w:sz w:val="24"/>
                <w:szCs w:val="24"/>
              </w:rPr>
              <w:t xml:space="preserve">供应商进行修复后的设备如短期内重复报修，报修一次扣</w:t>
            </w:r>
            <w:r>
              <w:rPr>
                <w:rFonts w:ascii="宋体" w:hAnsi="宋体" w:eastAsia="宋体"/>
                <w:sz w:val="24"/>
                <w:szCs w:val="24"/>
              </w:rPr>
              <w:t xml:space="preserve"> 1 </w:t>
            </w:r>
            <w:r>
              <w:rPr>
                <w:rFonts w:hint="eastAsia" w:ascii="宋体" w:hAnsi="宋体" w:eastAsia="宋体" w:cs="宋体"/>
                <w:sz w:val="24"/>
                <w:szCs w:val="24"/>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其他要求</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cs="宋体"/>
                <w:sz w:val="24"/>
                <w:szCs w:val="24"/>
              </w:rPr>
              <w:t xml:space="preserve">做好安防设施资料建档工作，及时更新原有资料，采购人抽查发现未及时</w:t>
            </w:r>
            <w:r/>
          </w:p>
          <w:p>
            <w:pPr>
              <w:spacing w:line="360" w:lineRule="auto"/>
              <w:rPr>
                <w:rFonts w:hint="eastAsia" w:ascii="宋体" w:hAnsi="宋体" w:eastAsia="宋体"/>
                <w:sz w:val="24"/>
                <w:szCs w:val="24"/>
              </w:rPr>
            </w:pPr>
            <w:r>
              <w:rPr>
                <w:rFonts w:hint="eastAsia" w:ascii="宋体" w:hAnsi="宋体" w:eastAsia="宋体" w:cs="宋体"/>
                <w:sz w:val="24"/>
                <w:szCs w:val="24"/>
              </w:rPr>
              <w:t xml:space="preserve">建档，发现一次扣</w:t>
            </w:r>
            <w:r>
              <w:rPr>
                <w:rFonts w:ascii="宋体" w:hAnsi="宋体" w:eastAsia="宋体"/>
                <w:sz w:val="24"/>
                <w:szCs w:val="24"/>
              </w:rPr>
              <w:t xml:space="preserve"> 1 </w:t>
            </w:r>
            <w:r>
              <w:rPr>
                <w:rFonts w:hint="eastAsia" w:ascii="宋体" w:hAnsi="宋体" w:eastAsia="宋体" w:cs="宋体"/>
                <w:sz w:val="24"/>
                <w:szCs w:val="24"/>
              </w:rPr>
              <w:t xml:space="preserve">分；</w:t>
            </w:r>
            <w:r/>
          </w:p>
          <w:p>
            <w:pPr>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cs="宋体"/>
                <w:sz w:val="24"/>
                <w:szCs w:val="24"/>
              </w:rPr>
              <w:t xml:space="preserve">供应商配合采购人及上级主管部门组织的安防检查、培训、宣传及其它安防相关工作，检查无问题加</w:t>
            </w:r>
            <w:r>
              <w:rPr>
                <w:rFonts w:ascii="宋体" w:hAnsi="宋体" w:eastAsia="宋体"/>
                <w:sz w:val="24"/>
                <w:szCs w:val="24"/>
              </w:rPr>
              <w:t xml:space="preserve"> 2 </w:t>
            </w:r>
            <w:r>
              <w:rPr>
                <w:rFonts w:hint="eastAsia" w:ascii="宋体" w:hAnsi="宋体" w:eastAsia="宋体" w:cs="宋体"/>
                <w:sz w:val="24"/>
                <w:szCs w:val="24"/>
              </w:rPr>
              <w:t xml:space="preserve">分；</w:t>
            </w:r>
            <w:r/>
          </w:p>
        </w:tc>
      </w:tr>
    </w:tbl>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cs="宋体"/>
          <w:sz w:val="24"/>
          <w:szCs w:val="24"/>
        </w:rPr>
        <w:t xml:space="preserve">、评分应用</w:t>
      </w:r>
      <w:r/>
    </w:p>
    <w:p>
      <w:pPr>
        <w:ind w:firstLine="480"/>
        <w:spacing w:line="360" w:lineRule="auto"/>
        <w:rPr>
          <w:rFonts w:hint="eastAsia" w:ascii="宋体" w:hAnsi="宋体" w:eastAsia="宋体"/>
          <w:sz w:val="24"/>
          <w:szCs w:val="24"/>
        </w:rPr>
      </w:pPr>
      <w:r>
        <w:rPr>
          <w:rFonts w:hint="eastAsia" w:ascii="宋体" w:hAnsi="宋体" w:eastAsia="宋体" w:cs="宋体"/>
          <w:sz w:val="24"/>
          <w:szCs w:val="24"/>
        </w:rPr>
        <w:t xml:space="preserve">（</w:t>
      </w:r>
      <w:r>
        <w:rPr>
          <w:rFonts w:ascii="宋体" w:hAnsi="宋体" w:eastAsia="宋体"/>
          <w:sz w:val="24"/>
          <w:szCs w:val="24"/>
        </w:rPr>
        <w:t xml:space="preserve">1</w:t>
      </w:r>
      <w:r>
        <w:rPr>
          <w:rFonts w:hint="eastAsia" w:ascii="宋体" w:hAnsi="宋体" w:eastAsia="宋体" w:cs="宋体"/>
          <w:sz w:val="24"/>
          <w:szCs w:val="24"/>
        </w:rPr>
        <w:t xml:space="preserve">）供应商每年初始绩效评分为</w:t>
      </w:r>
      <w:r>
        <w:rPr>
          <w:rFonts w:ascii="宋体" w:hAnsi="宋体" w:eastAsia="宋体"/>
          <w:sz w:val="24"/>
          <w:szCs w:val="24"/>
        </w:rPr>
        <w:t xml:space="preserve"> 100 </w:t>
      </w:r>
      <w:r>
        <w:rPr>
          <w:rFonts w:hint="eastAsia" w:ascii="宋体" w:hAnsi="宋体" w:eastAsia="宋体" w:cs="宋体"/>
          <w:sz w:val="24"/>
          <w:szCs w:val="24"/>
        </w:rPr>
        <w:t xml:space="preserve">分（满分）</w:t>
      </w:r>
      <w:r/>
    </w:p>
    <w:p>
      <w:pPr>
        <w:ind w:firstLine="480"/>
        <w:spacing w:line="360" w:lineRule="auto"/>
        <w:rPr>
          <w:rFonts w:hint="eastAsia" w:ascii="宋体" w:hAnsi="宋体" w:eastAsia="宋体"/>
          <w:sz w:val="24"/>
          <w:szCs w:val="24"/>
        </w:rPr>
      </w:pPr>
      <w:r>
        <w:rPr>
          <w:rFonts w:hint="eastAsia" w:ascii="宋体" w:hAnsi="宋体" w:eastAsia="宋体" w:cs="宋体"/>
          <w:sz w:val="24"/>
          <w:szCs w:val="24"/>
        </w:rPr>
        <w:t xml:space="preserve">（</w:t>
      </w:r>
      <w:r>
        <w:rPr>
          <w:rFonts w:ascii="宋体" w:hAnsi="宋体" w:eastAsia="宋体"/>
          <w:sz w:val="24"/>
          <w:szCs w:val="24"/>
        </w:rPr>
        <w:t xml:space="preserve">2</w:t>
      </w:r>
      <w:r>
        <w:rPr>
          <w:rFonts w:hint="eastAsia" w:ascii="宋体" w:hAnsi="宋体" w:eastAsia="宋体" w:cs="宋体"/>
          <w:sz w:val="24"/>
          <w:szCs w:val="24"/>
        </w:rPr>
        <w:t xml:space="preserve">）由南京城市职业学院项目负责人根据服务质量进行考核。当供应商出现扣分情节，采购人会以书面方式告知（允许供应商进行申诉，申诉失败开始扣分）计分低于</w:t>
      </w:r>
      <w:r>
        <w:rPr>
          <w:rFonts w:ascii="宋体" w:hAnsi="宋体" w:eastAsia="宋体"/>
          <w:sz w:val="24"/>
          <w:szCs w:val="24"/>
        </w:rPr>
        <w:t xml:space="preserve">80</w:t>
      </w:r>
      <w:r>
        <w:rPr>
          <w:rFonts w:hint="eastAsia" w:ascii="宋体" w:hAnsi="宋体" w:eastAsia="宋体" w:cs="宋体"/>
          <w:sz w:val="24"/>
          <w:szCs w:val="24"/>
        </w:rPr>
        <w:t xml:space="preserve">分，采购人有权进行追责（包括要求限期整改、扣除服务合同款项、终止服务合同、拒绝签订下一年服务合同等）。</w:t>
      </w:r>
      <w:r/>
    </w:p>
    <w:p>
      <w:pPr>
        <w:pStyle w:val="1089"/>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9"/>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9"/>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项目</w:t>
      </w:r>
      <w:r>
        <w:rPr>
          <w:rFonts w:ascii="宋体" w:hAnsi="宋体" w:eastAsia="宋体"/>
          <w:b/>
          <w:bCs/>
          <w:sz w:val="24"/>
          <w:szCs w:val="24"/>
          <w:u w:val="single"/>
        </w:rPr>
        <w:t xml:space="preserve">需求”所有内容均为实质性要求，</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须承诺完全响应（提供承诺书</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格式见</w:t>
      </w:r>
      <w:r>
        <w:rPr>
          <w:rFonts w:hint="eastAsia" w:ascii="宋体" w:hAnsi="宋体" w:eastAsia="宋体" w:cs="宋体"/>
          <w:b/>
          <w:bCs/>
          <w:sz w:val="24"/>
          <w:szCs w:val="24"/>
          <w:u w:val="single"/>
        </w:rPr>
        <w:t xml:space="preserve">第七章第十条“</w:t>
      </w:r>
      <w:r>
        <w:rPr>
          <w:rFonts w:hint="eastAsia" w:ascii="宋体" w:hAnsi="宋体" w:eastAsia="宋体"/>
          <w:b/>
          <w:sz w:val="24"/>
          <w:szCs w:val="24"/>
          <w:u w:val="single"/>
        </w:rPr>
        <w:t xml:space="preserve">实质性要求完全响应承诺书”，</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rPr>
          <w:rFonts w:hint="eastAsia" w:ascii="宋体" w:hAnsi="宋体" w:eastAsia="宋体"/>
          <w:b/>
          <w:bCs/>
          <w:sz w:val="24"/>
          <w:szCs w:val="24"/>
          <w:u w:val="single"/>
        </w:rPr>
        <w:t xml:space="preserve">。</w:t>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jc w:val="center"/>
        <w:spacing w:line="360" w:lineRule="auto"/>
        <w:shd w:val="clear" w:color="auto" w:fill="ffffff"/>
        <w:widowControl/>
        <w:rPr>
          <w:rFonts w:ascii="宋体" w:hAnsi="宋体"/>
          <w:szCs w:val="21"/>
        </w:rPr>
      </w:pPr>
      <w:r>
        <w:rPr>
          <w:rFonts w:ascii="宋体" w:hAnsi="宋体"/>
          <w:szCs w:val="21"/>
        </w:rPr>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合同编号：</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项目名称：</w:t>
      </w:r>
      <w:r>
        <w:rPr>
          <w:rFonts w:ascii="仿宋" w:hAnsi="仿宋" w:eastAsia="仿宋"/>
          <w:sz w:val="28"/>
          <w:szCs w:val="28"/>
        </w:rPr>
        <w:t xml:space="preserve">2026-2027年度</w:t>
      </w:r>
      <w:r>
        <w:rPr>
          <w:rFonts w:hint="eastAsia" w:ascii="仿宋" w:hAnsi="仿宋" w:eastAsia="仿宋"/>
          <w:sz w:val="28"/>
          <w:szCs w:val="28"/>
        </w:rPr>
        <w:t xml:space="preserve">溧水校区</w:t>
      </w:r>
      <w:r>
        <w:rPr>
          <w:rFonts w:ascii="仿宋" w:hAnsi="仿宋" w:eastAsia="仿宋"/>
          <w:sz w:val="28"/>
          <w:szCs w:val="28"/>
        </w:rPr>
        <w:t xml:space="preserve">智能化设备</w:t>
      </w:r>
      <w:r>
        <w:rPr>
          <w:rFonts w:hint="eastAsia" w:ascii="仿宋" w:hAnsi="仿宋" w:eastAsia="仿宋"/>
          <w:sz w:val="28"/>
          <w:szCs w:val="28"/>
        </w:rPr>
        <w:t xml:space="preserve">（</w:t>
      </w:r>
      <w:r>
        <w:rPr>
          <w:rFonts w:ascii="仿宋" w:hAnsi="仿宋" w:eastAsia="仿宋"/>
          <w:sz w:val="28"/>
          <w:szCs w:val="28"/>
        </w:rPr>
        <w:t xml:space="preserve">监控</w:t>
      </w:r>
      <w:r>
        <w:rPr>
          <w:rFonts w:hint="eastAsia" w:ascii="仿宋" w:hAnsi="仿宋" w:eastAsia="仿宋"/>
          <w:sz w:val="28"/>
          <w:szCs w:val="28"/>
        </w:rPr>
        <w:t xml:space="preserve">）</w:t>
      </w:r>
      <w:r>
        <w:rPr>
          <w:rFonts w:hint="eastAsia" w:ascii="仿宋" w:hAnsi="仿宋" w:eastAsia="仿宋"/>
          <w:sz w:val="28"/>
          <w:szCs w:val="28"/>
        </w:rPr>
        <w:t xml:space="preserve">维保服务</w:t>
      </w:r>
      <w:r/>
    </w:p>
    <w:p>
      <w:pPr>
        <w:ind w:firstLine="560"/>
        <w:jc w:val="left"/>
        <w:spacing w:line="360" w:lineRule="auto"/>
        <w:rPr>
          <w:rFonts w:hint="eastAsia" w:ascii="仿宋" w:hAnsi="仿宋" w:eastAsia="仿宋"/>
          <w:sz w:val="28"/>
          <w:szCs w:val="28"/>
          <w:highlight w:val="yellow"/>
          <w:u w:val="single"/>
        </w:rPr>
      </w:pPr>
      <w:r>
        <w:rPr>
          <w:rFonts w:hint="eastAsia" w:ascii="仿宋" w:hAnsi="仿宋" w:eastAsia="仿宋"/>
          <w:sz w:val="28"/>
          <w:szCs w:val="28"/>
        </w:rPr>
        <w:t xml:space="preserve">资金预算号：</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甲方：（采购人）南京城市职业学院（南京开放大学）</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乙方：（供应商）</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根据《中华人民共和国政府采购法》《中华人民共和国民法典》等法律法规规定，甲、乙双方根据由</w:t>
      </w:r>
      <w:r>
        <w:rPr>
          <w:rFonts w:hint="eastAsia" w:ascii="仿宋" w:hAnsi="仿宋" w:eastAsia="仿宋"/>
          <w:sz w:val="28"/>
          <w:szCs w:val="28"/>
          <w:u w:val="single"/>
        </w:rPr>
        <w:t xml:space="preserve">江苏驰驿招标代理有限公司</w:t>
      </w:r>
      <w:r>
        <w:rPr>
          <w:rFonts w:hint="eastAsia" w:ascii="仿宋" w:hAnsi="仿宋" w:eastAsia="仿宋"/>
          <w:sz w:val="28"/>
          <w:szCs w:val="28"/>
        </w:rPr>
        <w:t xml:space="preserve">组织的</w:t>
      </w:r>
      <w:r>
        <w:rPr>
          <w:rFonts w:hint="eastAsia" w:ascii="仿宋" w:hAnsi="仿宋" w:eastAsia="仿宋"/>
          <w:sz w:val="28"/>
          <w:szCs w:val="28"/>
          <w:u w:val="single"/>
        </w:rPr>
        <w:t xml:space="preserve">南京城市职业学院</w:t>
      </w:r>
      <w:r>
        <w:rPr>
          <w:rFonts w:ascii="仿宋" w:hAnsi="仿宋" w:eastAsia="仿宋"/>
          <w:sz w:val="28"/>
          <w:szCs w:val="28"/>
          <w:u w:val="single"/>
        </w:rPr>
        <w:t xml:space="preserve">2026-2029年</w:t>
      </w:r>
      <w:r>
        <w:rPr>
          <w:rFonts w:hint="eastAsia" w:ascii="仿宋" w:hAnsi="仿宋" w:eastAsia="仿宋"/>
          <w:sz w:val="28"/>
          <w:szCs w:val="28"/>
          <w:u w:val="single"/>
        </w:rPr>
        <w:t xml:space="preserve">溧水校区</w:t>
      </w:r>
      <w:r>
        <w:rPr>
          <w:rFonts w:ascii="仿宋" w:hAnsi="仿宋" w:eastAsia="仿宋"/>
          <w:sz w:val="28"/>
          <w:szCs w:val="28"/>
          <w:u w:val="single"/>
        </w:rPr>
        <w:t xml:space="preserve">智能化设备（监控）维</w:t>
      </w:r>
      <w:r>
        <w:rPr>
          <w:rFonts w:hint="eastAsia" w:ascii="仿宋" w:hAnsi="仿宋" w:eastAsia="仿宋"/>
          <w:sz w:val="28"/>
          <w:szCs w:val="28"/>
          <w:u w:val="single"/>
        </w:rPr>
        <w:t xml:space="preserve">保服务</w:t>
      </w:r>
      <w:r>
        <w:rPr>
          <w:rFonts w:hint="eastAsia" w:ascii="仿宋" w:hAnsi="仿宋" w:eastAsia="仿宋"/>
          <w:sz w:val="28"/>
          <w:szCs w:val="28"/>
        </w:rPr>
        <w:t xml:space="preserve">项目政府采购招标结果，签署本合同。</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一、合同内容及组成文件</w:t>
      </w:r>
      <w:r/>
    </w:p>
    <w:p>
      <w:pPr>
        <w:ind w:firstLine="560"/>
        <w:jc w:val="left"/>
        <w:spacing w:line="360" w:lineRule="auto"/>
        <w:rPr>
          <w:rFonts w:hint="eastAsia" w:ascii="仿宋" w:hAnsi="仿宋" w:eastAsia="仿宋"/>
          <w:szCs w:val="28"/>
          <w:lang w:val="en-US"/>
        </w:rPr>
      </w:pPr>
      <w:r>
        <w:rPr>
          <w:rFonts w:ascii="仿宋" w:hAnsi="仿宋" w:eastAsia="仿宋"/>
          <w:sz w:val="28"/>
          <w:szCs w:val="28"/>
        </w:rPr>
        <w:t xml:space="preserve">乙方根据甲方招标要求提供货物或服务，详细内容详见乙方投标响应文件。下列文件是本合同不可分割的</w:t>
      </w:r>
      <w:r>
        <w:rPr>
          <w:rFonts w:hint="eastAsia" w:ascii="仿宋" w:hAnsi="仿宋" w:eastAsia="仿宋"/>
          <w:sz w:val="28"/>
          <w:szCs w:val="28"/>
        </w:rPr>
        <w:t xml:space="preserve">组成部分，与本合同具有同等法律效力，包括但不限于：（</w:t>
      </w:r>
      <w:r>
        <w:rPr>
          <w:rFonts w:ascii="仿宋" w:hAnsi="仿宋" w:eastAsia="仿宋"/>
          <w:sz w:val="28"/>
          <w:szCs w:val="28"/>
        </w:rPr>
        <w:t xml:space="preserve">1</w:t>
      </w:r>
      <w:r>
        <w:rPr>
          <w:rFonts w:hint="eastAsia" w:ascii="仿宋" w:hAnsi="仿宋" w:eastAsia="仿宋"/>
          <w:sz w:val="28"/>
          <w:szCs w:val="28"/>
        </w:rPr>
        <w:t xml:space="preserve">）投标（响应）文件和报价表；（</w:t>
      </w:r>
      <w:r>
        <w:rPr>
          <w:rFonts w:ascii="仿宋" w:hAnsi="仿宋" w:eastAsia="仿宋"/>
          <w:sz w:val="28"/>
          <w:szCs w:val="28"/>
        </w:rPr>
        <w:t xml:space="preserve">2</w:t>
      </w:r>
      <w:r>
        <w:rPr>
          <w:rFonts w:hint="eastAsia" w:ascii="仿宋" w:hAnsi="仿宋" w:eastAsia="仿宋"/>
          <w:sz w:val="28"/>
          <w:szCs w:val="28"/>
        </w:rPr>
        <w:t xml:space="preserve">）投标（服务）承诺；（</w:t>
      </w:r>
      <w:r>
        <w:rPr>
          <w:rFonts w:ascii="仿宋" w:hAnsi="仿宋" w:eastAsia="仿宋"/>
          <w:sz w:val="28"/>
          <w:szCs w:val="28"/>
        </w:rPr>
        <w:t xml:space="preserve">3</w:t>
      </w:r>
      <w:r>
        <w:rPr>
          <w:rFonts w:hint="eastAsia" w:ascii="仿宋" w:hAnsi="仿宋" w:eastAsia="仿宋"/>
          <w:sz w:val="28"/>
          <w:szCs w:val="28"/>
        </w:rPr>
        <w:t xml:space="preserve">）中标（成交）通知书；（</w:t>
      </w:r>
      <w:r>
        <w:rPr>
          <w:rFonts w:ascii="仿宋" w:hAnsi="仿宋" w:eastAsia="仿宋"/>
          <w:sz w:val="28"/>
          <w:szCs w:val="28"/>
        </w:rPr>
        <w:t xml:space="preserve">4</w:t>
      </w:r>
      <w:r>
        <w:rPr>
          <w:rFonts w:hint="eastAsia" w:ascii="仿宋" w:hAnsi="仿宋" w:eastAsia="仿宋"/>
          <w:sz w:val="28"/>
          <w:szCs w:val="28"/>
        </w:rPr>
        <w:t xml:space="preserve">）招标（采购）文件；（</w:t>
      </w:r>
      <w:r>
        <w:rPr>
          <w:rFonts w:ascii="仿宋" w:hAnsi="仿宋" w:eastAsia="仿宋"/>
          <w:sz w:val="28"/>
          <w:szCs w:val="28"/>
        </w:rPr>
        <w:t xml:space="preserve">5</w:t>
      </w:r>
      <w:r>
        <w:rPr>
          <w:rFonts w:hint="eastAsia" w:ascii="仿宋" w:hAnsi="仿宋" w:eastAsia="仿宋"/>
          <w:sz w:val="28"/>
          <w:szCs w:val="28"/>
        </w:rPr>
        <w:t xml:space="preserve">）交付一览表；（</w:t>
      </w:r>
      <w:r>
        <w:rPr>
          <w:rFonts w:ascii="仿宋" w:hAnsi="仿宋" w:eastAsia="仿宋"/>
          <w:sz w:val="28"/>
          <w:szCs w:val="28"/>
        </w:rPr>
        <w:t xml:space="preserve">6</w:t>
      </w:r>
      <w:r>
        <w:rPr>
          <w:rFonts w:hint="eastAsia" w:ascii="仿宋" w:hAnsi="仿宋" w:eastAsia="仿宋"/>
          <w:sz w:val="28"/>
          <w:szCs w:val="28"/>
        </w:rPr>
        <w:t xml:space="preserve">）甲乙双方商定的其它文件。</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二、合同金额及交付要求</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2.1</w:t>
      </w:r>
      <w:r>
        <w:rPr>
          <w:rFonts w:ascii="仿宋" w:hAnsi="仿宋" w:eastAsia="仿宋"/>
          <w:sz w:val="28"/>
          <w:szCs w:val="28"/>
        </w:rPr>
        <w:t xml:space="preserve">本合同金额为：人民币 </w:t>
      </w:r>
      <w:r>
        <w:rPr>
          <w:rFonts w:hint="eastAsia" w:ascii="仿宋" w:hAnsi="仿宋" w:eastAsia="仿宋"/>
          <w:sz w:val="28"/>
          <w:szCs w:val="28"/>
        </w:rPr>
        <w:t xml:space="preserve">   </w:t>
      </w:r>
      <w:r>
        <w:rPr>
          <w:rFonts w:ascii="仿宋" w:hAnsi="仿宋" w:eastAsia="仿宋"/>
          <w:sz w:val="28"/>
          <w:szCs w:val="28"/>
        </w:rPr>
        <w:t xml:space="preserve"> 元（大写</w:t>
      </w:r>
      <w:r>
        <w:rPr>
          <w:rFonts w:hint="eastAsia" w:ascii="仿宋" w:hAnsi="仿宋" w:eastAsia="仿宋"/>
          <w:sz w:val="28"/>
          <w:szCs w:val="28"/>
        </w:rPr>
        <w:t xml:space="preserve">        </w:t>
      </w:r>
      <w:r>
        <w:rPr>
          <w:rFonts w:ascii="仿宋" w:hAnsi="仿宋" w:eastAsia="仿宋"/>
          <w:sz w:val="28"/>
          <w:szCs w:val="28"/>
        </w:rPr>
        <w:t xml:space="preserve">）。</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2.2 </w:t>
      </w:r>
      <w:r>
        <w:rPr>
          <w:rFonts w:ascii="仿宋" w:hAnsi="仿宋" w:eastAsia="仿宋"/>
          <w:sz w:val="28"/>
          <w:szCs w:val="28"/>
        </w:rPr>
        <w:t xml:space="preserve">乙方交付的货物或提供的服务应当完全符合本合同、招标（采购）文件、投标（响应）文件所规定的数量、规格、质量标准及其他要求。乙方提供的货物或服务不符合招标（采购）文件、投标（响应）文件和合同规定的， 甲方有权拒收， 由此产生的一切损失由乙方承担。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2.3 履约时间：</w:t>
      </w:r>
      <w:r>
        <w:rPr>
          <w:rFonts w:ascii="仿宋" w:hAnsi="仿宋" w:eastAsia="仿宋"/>
          <w:sz w:val="28"/>
          <w:szCs w:val="28"/>
        </w:rPr>
        <w:t xml:space="preserve">2026 年 11 月 16 日至 2027 年 11 月 15 日；</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2.4 交付方式：</w:t>
      </w:r>
      <w:r>
        <w:rPr>
          <w:rFonts w:ascii="仿宋" w:hAnsi="仿宋" w:eastAsia="仿宋"/>
          <w:sz w:val="28"/>
          <w:szCs w:val="28"/>
        </w:rPr>
        <w:t xml:space="preserve">双方协商；</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2.5 交付地点：</w:t>
      </w:r>
      <w:r>
        <w:rPr>
          <w:rFonts w:ascii="仿宋" w:hAnsi="仿宋" w:eastAsia="仿宋"/>
          <w:sz w:val="28"/>
          <w:szCs w:val="28"/>
        </w:rPr>
        <w:t xml:space="preserve">甲方指定地点。</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2.6 其他说明（如有）：</w:t>
      </w:r>
      <w:r>
        <w:rPr>
          <w:rFonts w:ascii="仿宋" w:hAnsi="仿宋" w:eastAsia="仿宋"/>
          <w:sz w:val="28"/>
          <w:szCs w:val="28"/>
        </w:rPr>
        <w:t xml:space="preserve">服务</w:t>
      </w:r>
      <w:r>
        <w:rPr>
          <w:rFonts w:hint="eastAsia" w:ascii="仿宋" w:hAnsi="仿宋" w:eastAsia="仿宋"/>
          <w:sz w:val="28"/>
          <w:szCs w:val="28"/>
        </w:rPr>
        <w:t xml:space="preserve">总</w:t>
      </w:r>
      <w:r>
        <w:rPr>
          <w:rFonts w:ascii="仿宋" w:hAnsi="仿宋" w:eastAsia="仿宋"/>
          <w:sz w:val="28"/>
          <w:szCs w:val="28"/>
        </w:rPr>
        <w:t xml:space="preserve">期限</w:t>
      </w:r>
      <w:r>
        <w:rPr>
          <w:rFonts w:hint="eastAsia" w:ascii="仿宋" w:hAnsi="仿宋" w:eastAsia="仿宋"/>
          <w:sz w:val="28"/>
          <w:szCs w:val="28"/>
        </w:rPr>
        <w:t xml:space="preserve">三年，本轮合同服务期限</w:t>
      </w:r>
      <w:r>
        <w:rPr>
          <w:rFonts w:ascii="仿宋" w:hAnsi="仿宋" w:eastAsia="仿宋"/>
          <w:sz w:val="28"/>
          <w:szCs w:val="28"/>
        </w:rPr>
        <w:t xml:space="preserve">：自 202</w:t>
      </w:r>
      <w:r>
        <w:rPr>
          <w:rFonts w:hint="eastAsia" w:ascii="仿宋" w:hAnsi="仿宋" w:eastAsia="仿宋"/>
          <w:sz w:val="28"/>
          <w:szCs w:val="28"/>
        </w:rPr>
        <w:t xml:space="preserve">6</w:t>
      </w:r>
      <w:r>
        <w:rPr>
          <w:rFonts w:ascii="仿宋" w:hAnsi="仿宋" w:eastAsia="仿宋"/>
          <w:sz w:val="28"/>
          <w:szCs w:val="28"/>
        </w:rPr>
        <w:t xml:space="preserve"> 年 11 月 16 日至 202</w:t>
      </w:r>
      <w:r>
        <w:rPr>
          <w:rFonts w:hint="eastAsia" w:ascii="仿宋" w:hAnsi="仿宋" w:eastAsia="仿宋"/>
          <w:sz w:val="28"/>
          <w:szCs w:val="28"/>
        </w:rPr>
        <w:t xml:space="preserve">7</w:t>
      </w:r>
      <w:r>
        <w:rPr>
          <w:rFonts w:ascii="仿宋" w:hAnsi="仿宋" w:eastAsia="仿宋"/>
          <w:sz w:val="28"/>
          <w:szCs w:val="28"/>
        </w:rPr>
        <w:t xml:space="preserve"> 年 11 月 15 日。</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1、日常维保：</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（1）每周按计划测试设备，确保设备的正常运行。</w:t>
      </w:r>
      <w:r/>
    </w:p>
    <w:p>
      <w:pPr>
        <w:ind w:firstLine="560"/>
        <w:jc w:val="left"/>
        <w:spacing w:line="360" w:lineRule="auto"/>
        <w:rPr>
          <w:rFonts w:hint="eastAsia" w:ascii="仿宋" w:hAnsi="仿宋" w:eastAsia="仿宋"/>
          <w:sz w:val="28"/>
          <w:szCs w:val="28"/>
          <w:lang w:val="en-US"/>
        </w:rPr>
      </w:pPr>
      <w:r>
        <w:rPr>
          <w:rFonts w:hint="eastAsia" w:ascii="仿宋" w:hAnsi="仿宋" w:eastAsia="仿宋"/>
          <w:sz w:val="28"/>
          <w:szCs w:val="28"/>
        </w:rPr>
        <w:t xml:space="preserve">（2）</w:t>
      </w:r>
      <w:r>
        <w:rPr>
          <w:rFonts w:ascii="仿宋" w:hAnsi="仿宋" w:eastAsia="仿宋"/>
          <w:sz w:val="28"/>
          <w:szCs w:val="28"/>
          <w:lang w:val="en-US"/>
        </w:rPr>
        <w:t xml:space="preserve">每月进行全面的检查，发现问题及时处理。</w:t>
      </w:r>
      <w:r/>
    </w:p>
    <w:p>
      <w:pPr>
        <w:ind w:firstLine="560"/>
        <w:jc w:val="left"/>
        <w:spacing w:line="360" w:lineRule="auto"/>
        <w:rPr>
          <w:rFonts w:hint="eastAsia" w:ascii="仿宋" w:hAnsi="仿宋" w:eastAsia="仿宋"/>
          <w:sz w:val="28"/>
          <w:szCs w:val="28"/>
          <w:lang w:val="en-US"/>
        </w:rPr>
      </w:pPr>
      <w:r>
        <w:rPr>
          <w:rFonts w:hint="eastAsia" w:ascii="仿宋" w:hAnsi="仿宋" w:eastAsia="仿宋"/>
          <w:sz w:val="28"/>
          <w:szCs w:val="28"/>
          <w:lang w:val="en-US"/>
        </w:rPr>
        <w:t xml:space="preserve">（3）</w:t>
      </w:r>
      <w:r>
        <w:rPr>
          <w:rFonts w:ascii="仿宋" w:hAnsi="仿宋" w:eastAsia="仿宋"/>
          <w:sz w:val="28"/>
          <w:szCs w:val="28"/>
          <w:lang w:val="en-US"/>
        </w:rPr>
        <w:t xml:space="preserve">每半年出具正规的安防检测报告，并报相关部门备案。由</w:t>
      </w:r>
      <w:r>
        <w:rPr>
          <w:rFonts w:hint="eastAsia" w:ascii="仿宋" w:hAnsi="仿宋" w:eastAsia="仿宋"/>
          <w:sz w:val="28"/>
          <w:szCs w:val="28"/>
          <w:lang w:val="en-US"/>
        </w:rPr>
        <w:t xml:space="preserve">乙方</w:t>
      </w:r>
      <w:r>
        <w:rPr>
          <w:rFonts w:ascii="仿宋" w:hAnsi="仿宋" w:eastAsia="仿宋"/>
          <w:sz w:val="28"/>
          <w:szCs w:val="28"/>
          <w:lang w:val="en-US"/>
        </w:rPr>
        <w:t xml:space="preserve">承担此项费用。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lang w:val="en-US"/>
        </w:rPr>
        <w:t xml:space="preserve">（4）</w:t>
      </w:r>
      <w:r>
        <w:rPr>
          <w:rFonts w:ascii="仿宋" w:hAnsi="仿宋" w:eastAsia="仿宋"/>
          <w:sz w:val="28"/>
          <w:szCs w:val="28"/>
        </w:rPr>
        <w:t xml:space="preserve">协助甲方处理日常安防设备设施等相关问题。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lang w:val="en-US"/>
        </w:rPr>
        <w:t xml:space="preserve">每周驻场4天，驻场人员至少2人，并填写值班日志，另</w:t>
      </w:r>
      <w:r>
        <w:rPr>
          <w:rFonts w:hint="eastAsia" w:ascii="仿宋" w:hAnsi="仿宋" w:eastAsia="仿宋"/>
          <w:sz w:val="28"/>
          <w:szCs w:val="28"/>
          <w:lang w:val="en-US"/>
        </w:rPr>
        <w:t xml:space="preserve">甲方</w:t>
      </w:r>
      <w:r>
        <w:rPr>
          <w:rFonts w:ascii="仿宋" w:hAnsi="仿宋" w:eastAsia="仿宋"/>
          <w:sz w:val="28"/>
          <w:szCs w:val="28"/>
          <w:lang w:val="en-US"/>
        </w:rPr>
        <w:t xml:space="preserve">遇重大活动，</w:t>
      </w:r>
      <w:r>
        <w:rPr>
          <w:rFonts w:hint="eastAsia" w:ascii="仿宋" w:hAnsi="仿宋" w:eastAsia="仿宋"/>
          <w:sz w:val="28"/>
          <w:szCs w:val="28"/>
          <w:lang w:val="en-US"/>
        </w:rPr>
        <w:t xml:space="preserve">乙方</w:t>
      </w:r>
      <w:r>
        <w:rPr>
          <w:rFonts w:ascii="仿宋" w:hAnsi="仿宋" w:eastAsia="仿宋"/>
          <w:sz w:val="28"/>
          <w:szCs w:val="28"/>
          <w:lang w:val="en-US"/>
        </w:rPr>
        <w:t xml:space="preserve">须派专人全程现场保障，确保系统运行正常。</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2、应急维保：</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（1）乙方承诺一般问题</w:t>
      </w:r>
      <w:r>
        <w:rPr>
          <w:rFonts w:hint="eastAsia" w:ascii="仿宋" w:hAnsi="仿宋" w:eastAsia="仿宋"/>
          <w:sz w:val="28"/>
          <w:szCs w:val="28"/>
        </w:rPr>
        <w:t xml:space="preserve">4</w:t>
      </w:r>
      <w:r>
        <w:rPr>
          <w:rFonts w:ascii="仿宋" w:hAnsi="仿宋" w:eastAsia="仿宋"/>
          <w:sz w:val="28"/>
          <w:szCs w:val="28"/>
        </w:rPr>
        <w:t xml:space="preserve">小时内到现场解决，严重或紧急问题在最短的时间内（不得超过2 小时）赶赴现场解决。</w:t>
      </w:r>
      <w:r>
        <w:rPr>
          <w:rFonts w:hint="eastAsia" w:ascii="仿宋" w:hAnsi="仿宋" w:eastAsia="仿宋"/>
          <w:sz w:val="28"/>
          <w:szCs w:val="28"/>
        </w:rPr>
        <w:t xml:space="preserve">乙方投标响应更优的，按其承诺时间执行。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）乙方须以诚信的服务态度同</w:t>
      </w:r>
      <w:r>
        <w:rPr>
          <w:rFonts w:hint="eastAsia" w:ascii="仿宋" w:hAnsi="仿宋" w:eastAsia="仿宋"/>
          <w:sz w:val="28"/>
          <w:szCs w:val="28"/>
        </w:rPr>
        <w:t xml:space="preserve">甲方</w:t>
      </w:r>
      <w:r>
        <w:rPr>
          <w:rFonts w:hint="eastAsia" w:ascii="仿宋" w:hAnsi="仿宋" w:eastAsia="仿宋"/>
          <w:sz w:val="28"/>
          <w:szCs w:val="28"/>
        </w:rPr>
        <w:t xml:space="preserve">保持密切的合作关系，注重彼此间的沟通，遇到问题协商解决。</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三、技术资料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t xml:space="preserve">乙方应按规定交付的时间向甲方提供使用货物（包含与货物相关的服务）或服务的有关技术资料，并确保技术资料的完整性和准确性。</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3.2</w:t>
      </w:r>
      <w:r>
        <w:rPr>
          <w:rFonts w:ascii="仿宋" w:hAnsi="仿宋" w:eastAsia="仿宋"/>
          <w:sz w:val="28"/>
          <w:szCs w:val="28"/>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w:t>
      </w:r>
      <w:r>
        <w:rPr>
          <w:rFonts w:ascii="仿宋" w:hAnsi="仿宋" w:eastAsia="仿宋"/>
          <w:sz w:val="28"/>
          <w:szCs w:val="28"/>
        </w:rPr>
        <w:t xml:space="preserve">范围。保密期自本合同签署之日起，至保密内容按照相关法律法规规定，以合法方式和途径将其全部披露或本合同终止后 5 年为止， 以两者孰长为准。</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四、知识产权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乙方应将涉及第三人著作权、专利等知识产权的授权文件随货物或服务一并交由甲方。同时，乙方应保证甲方在使用、接受本合同货物（包含与货物相关的服务）或服务以及其任何一部分时不受第三方提出侵犯其专利权、版权、商标权和工业设计权等知识产权的起诉。一旦出现侵权， 由乙方负全部责任。</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五、产权担保</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5.1</w:t>
      </w:r>
      <w:r>
        <w:rPr>
          <w:rFonts w:ascii="仿宋" w:hAnsi="仿宋" w:eastAsia="仿宋"/>
          <w:sz w:val="28"/>
          <w:szCs w:val="28"/>
        </w:rPr>
        <w:t xml:space="preserve">乙方保证所交付的货物（包含与货物相关的服务）或服务的所有权完全属于乙方且无任何抵押、查封等产权瑕疵。</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六、履约保证金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 本项目</w:t>
      </w:r>
      <w:r>
        <w:rPr>
          <w:rFonts w:hint="eastAsia" w:ascii="仿宋" w:hAnsi="仿宋" w:eastAsia="仿宋"/>
          <w:sz w:val="28"/>
          <w:szCs w:val="28"/>
        </w:rPr>
        <w:t xml:space="preserve">无</w:t>
      </w:r>
      <w:r>
        <w:rPr>
          <w:rFonts w:hint="eastAsia" w:ascii="仿宋" w:hAnsi="仿宋" w:eastAsia="仿宋"/>
          <w:sz w:val="28"/>
          <w:szCs w:val="28"/>
        </w:rPr>
        <w:t xml:space="preserve">履约保证金。</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七、合同转包或分包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7.1</w:t>
      </w:r>
      <w:r>
        <w:rPr>
          <w:rFonts w:ascii="仿宋" w:hAnsi="仿宋" w:eastAsia="仿宋"/>
          <w:sz w:val="28"/>
          <w:szCs w:val="28"/>
        </w:rPr>
        <w:t xml:space="preserve">乙方不得将合同标的转包给他人履行，包括但不限于通过委托、合作等方式变相转包，除非得到甲方的书面同意。</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7.2</w:t>
      </w:r>
      <w:r>
        <w:rPr>
          <w:rFonts w:ascii="仿宋" w:hAnsi="仿宋" w:eastAsia="仿宋"/>
          <w:sz w:val="28"/>
          <w:szCs w:val="28"/>
        </w:rPr>
        <w:t xml:space="preserve">乙方不得将合同标的分包给他人履行，包括但不限于通过委托、合作、联营、租赁、承包、挂靠、借用资质等方式变相分包，除非得到甲方的书面同意。</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7.3</w:t>
      </w:r>
      <w:r>
        <w:rPr>
          <w:rFonts w:ascii="仿宋" w:hAnsi="仿宋" w:eastAsia="仿宋"/>
          <w:sz w:val="28"/>
          <w:szCs w:val="28"/>
        </w:rPr>
        <w:t xml:space="preserve">乙方如有转包或未经甲方同意的分包行为， 甲方有权解除合同，并要求乙方承担违约责任。</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八、合同款项支付</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8.1 合同款项的支付方式及进度安排：合同签订后 30 个工作日内付进度款，金额为合同金额的50%；验收合格后 30 个工作日内付验收款，金额为合同金额的 50%</w:t>
      </w:r>
      <w:r>
        <w:rPr>
          <w:rFonts w:hint="eastAsia" w:ascii="仿宋" w:hAnsi="仿宋" w:eastAsia="仿宋"/>
          <w:sz w:val="28"/>
          <w:szCs w:val="28"/>
        </w:rPr>
        <w:t xml:space="preserve">。</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8.2 在履行合同期间，如成本上涨或降低，甲方对价格不作调整。</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8.3 乙方应当向甲方支付合同项下的违约金或赔偿金时，甲方有权从上述任何一笔应当付款中予以扣除。</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8.4 如乙方在合同执行中服务质量等不能满足甲方的要求给甲方造成损失的，甲方可在相应的付款阶段中扣除该笔款项作为罚金，但应提前书面告知乙方罚金数额及合理依据。项目验收合格后甲方可根据项目完成情况决定是否退还罚金。如果甲方遭受的损失超过罚金的，乙方应对超过部分予以补偿。</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8.5 其他说明：无</w:t>
      </w:r>
      <w:r>
        <w:rPr>
          <w:rFonts w:hint="eastAsia" w:ascii="仿宋" w:hAnsi="仿宋" w:eastAsia="仿宋"/>
          <w:sz w:val="28"/>
          <w:szCs w:val="28"/>
        </w:rPr>
        <w:t xml:space="preserve">。</w:t>
      </w:r>
      <w:r/>
    </w:p>
    <w:p>
      <w:pPr>
        <w:pStyle w:val="838"/>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九、税费</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9.1</w:t>
      </w:r>
      <w:r>
        <w:rPr>
          <w:rFonts w:ascii="仿宋" w:hAnsi="仿宋" w:eastAsia="仿宋"/>
          <w:sz w:val="28"/>
          <w:szCs w:val="28"/>
        </w:rPr>
        <w:t xml:space="preserve">本合同执行中产生相关的所有相关税费均由乙方负担， 甲方不承担任何税费。</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9.2 甲方开票信息详见合同落款甲方签约信息处。</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十、质量保修范围和保修期及售后服务</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10.1 乙方应按招标文件规定的技术要求、质量标准向甲方提供完整的服务内容。</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10.2 如在服务过程中发生质量问题，乙方应在接到甲方通知后</w:t>
      </w:r>
      <w:r>
        <w:rPr>
          <w:rFonts w:ascii="仿宋" w:hAnsi="仿宋" w:eastAsia="仿宋"/>
          <w:b/>
          <w:bCs/>
          <w:sz w:val="28"/>
          <w:szCs w:val="28"/>
        </w:rPr>
        <w:t xml:space="preserve">24</w:t>
      </w:r>
      <w:r>
        <w:rPr>
          <w:rFonts w:ascii="仿宋" w:hAnsi="仿宋" w:eastAsia="仿宋"/>
          <w:sz w:val="28"/>
          <w:szCs w:val="28"/>
        </w:rPr>
        <w:t xml:space="preserve">小时内进行改正，并向甲方提供书面说明。</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10.3 质保期内，乙方应对因提供服务出现的质量及安全问题负责处理解决并承担一切费用。</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10.4 服务质保期为自交付验收合格之日起 1 年。</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十一、履约验收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11.1</w:t>
      </w:r>
      <w:r>
        <w:rPr>
          <w:rFonts w:ascii="仿宋" w:hAnsi="仿宋" w:eastAsia="仿宋"/>
          <w:sz w:val="28"/>
          <w:szCs w:val="28"/>
        </w:rPr>
        <w:t xml:space="preserve">乙方提出验收申请后 10 个工作日内，由甲方根据法律法规及学校有关制度组织履约验收工作，验收内容包括每一项技术和商务要求的履约情况，验收标准要包括所有客观、量化指标。甲方有权根据实际情况调整验收时间，并在验收过程中要求乙方提供必要的技术支持和文件资料。不能明确客观标准、涉及主观判断的，可以通过在采购人、使用人中开展问卷调查等方式，转化为客观、量化的验收标准。乙方应根据验收方案做好相应配合工作。</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11.2 验收合格的项目，甲方根据采购合同的约定及时向乙方支付合同款项、退还履约保证金（若项目无履约保证金的则无需退还）。验收不合格的项目， 甲方依法及时处理。采购合同的履行、违约责任和解决争议的方式等适用《中华人民共和国民法典》。乙方在履约过程中有违反政府采购法律法规规定的情形的，甲方将及时报告本级财政部门。</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11.3 因委托验收产生的费用由甲乙双方协商解决。若货物经验收不符合技术标准或质量要求， 由乙方承担验收费用。</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11.4 验收不合格的，乙方应当按照甲方要求在指定的合理期限内进行整改和完善，直至符合采购文件要求的相关标准，且乙方应承担由此产生的所有费用。逾期不予整改或经整改仍不能符合相关要求，或导致合同目的无法实现，甲方有权依据法律程序解除合同，并追究乙方违约责任。</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十二、</w:t>
      </w:r>
      <w:r>
        <w:rPr>
          <w:rFonts w:hAnsi="黑体" w:cs="黑体"/>
          <w:b w:val="0"/>
          <w:color w:val="000000"/>
          <w:spacing w:val="8"/>
          <w:sz w:val="27"/>
          <w:szCs w:val="27"/>
        </w:rPr>
        <w:t xml:space="preserve">合同的变更和解除</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12.1 因合同变更、解除造成损失的，过错方应当按照合同约定或者国家法律法规承担赔偿责任，双方都有过错的，应当按照合同约定或者国家法律法规各自承担相应的责任。</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12.2 合同履行中，存在以下情形之一的，经双方协商一致，并由甲方按照</w:t>
      </w:r>
      <w:r>
        <w:rPr>
          <w:rFonts w:ascii="仿宋" w:hAnsi="仿宋" w:eastAsia="仿宋"/>
          <w:sz w:val="28"/>
          <w:szCs w:val="28"/>
        </w:rPr>
        <w:t xml:space="preserve">学校有关规定办理审批后，可以变更合同：</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12.2.1 甲方需要追加或者减少与合同标的相同的物资或者服务的，在不改变合同其他条款的前提下，可以与乙方协商，进行协议追加或者减少；追加采购金额不得超过原合同采购金额的0%；按照预先采购结果、共享共用采购结果等订立的采购合同，其变更适用情形另有规定的，按照有关规定执行。</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12.2.2 因产品停产、技术升级等不可预知的客观原因导致合同难以履行，需要更换同品牌升级产品或者同品质升级服务，甲方可以视情况签订合同变更协议，但合同标的单价不得提高。</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12.2.3 国家法律法规规定或者合同约定的其他合同变更的情形。</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 合同履行中，存在以下情形之一的， 甲方有权解除合同：</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12.3.1 因不可抗力无法履行合同，不能实现合同目的的；</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12.3.2 继续履行合同将损害国家或者甲方利益，且无法通过合同变更或者中止方式解决的；</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12.3.3 采购项目调整或者取消，不能通过合同变更方式达成新协议的；</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12.3.4 乙方明确表示或者以自 己的行为表明不履行合同主要义务的；</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12.3.5 乙方迟延履行合同主要义务，经催告后在限定合理整改期限内仍不履行的；</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12.3.6 乙方存在违规违约行为致使不能实现合同目的的；</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12.3.7 乙方发生控股关系、经营范围等重大实质性变化，不符合合同约定的；</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12.3.8 国家法律法规规定或者合同约定的其他情形。</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十三、违约责任</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13.1 甲方无正当理由拒收货物或服务的，应向乙方偿付拒收货物总价款 </w:t>
      </w:r>
      <w:r>
        <w:rPr>
          <w:rFonts w:ascii="仿宋" w:hAnsi="仿宋" w:eastAsia="仿宋"/>
          <w:b/>
          <w:bCs/>
          <w:sz w:val="28"/>
          <w:szCs w:val="28"/>
        </w:rPr>
        <w:t xml:space="preserve">5%</w:t>
      </w:r>
      <w:r>
        <w:rPr>
          <w:rFonts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13.2 甲方无故逾期验收和办理合同支付手续的，应按逾期付款总额每日 </w:t>
      </w:r>
      <w:r>
        <w:rPr>
          <w:rFonts w:ascii="仿宋" w:hAnsi="仿宋" w:eastAsia="仿宋"/>
          <w:b/>
          <w:bCs/>
          <w:sz w:val="28"/>
          <w:szCs w:val="28"/>
        </w:rPr>
        <w:t xml:space="preserve">5‰</w:t>
      </w:r>
      <w:r>
        <w:rPr>
          <w:rFonts w:ascii="仿宋" w:hAnsi="仿宋" w:eastAsia="仿宋"/>
          <w:sz w:val="28"/>
          <w:szCs w:val="28"/>
        </w:rPr>
        <w:t xml:space="preserve">向乙方支付违约金。</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13.3 由于乙方相关原因造成的逾期交付：乙方逾期交付货物或服务的，应按逾期交货总额每日 </w:t>
      </w:r>
      <w:r>
        <w:rPr>
          <w:rFonts w:ascii="仿宋" w:hAnsi="仿宋" w:eastAsia="仿宋"/>
          <w:b/>
          <w:bCs/>
          <w:sz w:val="28"/>
          <w:szCs w:val="28"/>
        </w:rPr>
        <w:t xml:space="preserve">5‰</w:t>
      </w:r>
      <w:r>
        <w:rPr>
          <w:rFonts w:ascii="仿宋" w:hAnsi="仿宋" w:eastAsia="仿宋"/>
          <w:sz w:val="28"/>
          <w:szCs w:val="28"/>
        </w:rPr>
        <w:t xml:space="preserve">向甲方支付违约金， 由甲方从待付款项中扣除。逾期超过约定日期 </w:t>
      </w:r>
      <w:r>
        <w:rPr>
          <w:rFonts w:ascii="仿宋" w:hAnsi="仿宋" w:eastAsia="仿宋"/>
          <w:b/>
          <w:bCs/>
          <w:sz w:val="28"/>
          <w:szCs w:val="28"/>
        </w:rPr>
        <w:t xml:space="preserve">10 </w:t>
      </w:r>
      <w:r>
        <w:rPr>
          <w:rFonts w:ascii="仿宋" w:hAnsi="仿宋" w:eastAsia="仿宋"/>
          <w:sz w:val="28"/>
          <w:szCs w:val="28"/>
        </w:rPr>
        <w:t xml:space="preserve">个工作日不能交付的，甲方可解除本合同。乙方因逾期交付或因其他违约行为导致甲方解除合同的，应向甲方支付合同总价</w:t>
      </w:r>
      <w:r>
        <w:rPr>
          <w:rFonts w:ascii="仿宋" w:hAnsi="仿宋" w:eastAsia="仿宋"/>
          <w:b/>
          <w:bCs/>
          <w:sz w:val="28"/>
          <w:szCs w:val="28"/>
        </w:rPr>
        <w:t xml:space="preserve">5%</w:t>
      </w:r>
      <w:r>
        <w:rPr>
          <w:rFonts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13.4 乙方所交付的货物或服务不符合合同规定及招标文件规定标准的，甲方有权拒收，乙方愿意更换货物或服务但逾期交付的，按乙方逾期交付处理。乙方拒绝更换货物或服务的，甲方可单方面解除合同，并由乙方全额退还已支付款项。</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13.5 </w:t>
      </w:r>
      <w:r>
        <w:rPr>
          <w:rFonts w:hint="eastAsia" w:ascii="仿宋" w:hAnsi="仿宋" w:eastAsia="仿宋"/>
          <w:sz w:val="28"/>
          <w:szCs w:val="28"/>
        </w:rPr>
        <w:t xml:space="preserve">甲乙双方任何一方违反本合同约定的，除应承担上述违约责任外，违约方还应当赔偿因此给守约方造成的一切损失，包括但不限于守约方的实际损失、预期可得利益损失以及为实现债权而产生的费用（包括但不限于诉讼费、保全费、保全担保费、律师费、公证费、鉴定费、公告费、差旅费）。</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十四、不可抗力事件处理</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14.1 在合同有效期内，任何一方因不可抗力事件导致不能履行合同，则合同履行期可延长，其延长期与不可抗力影响期相同。</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14.2 不可抗力事件发生后，应立即书面通知对方并寄送有关证明。延长期自另一方收到该书面通知并作出同意延长的意思表示之日起开始计算。</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14.3 不可抗力事件延续超过120 个自然日天以上，甲乙双方应通过友好协商并以书面协议确定是否继续履行合同，书面协议作为本合同的附件。</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14.4 其他说明：无。</w:t>
      </w:r>
      <w:r/>
    </w:p>
    <w:p>
      <w:pPr>
        <w:pStyle w:val="838"/>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十五、解决争议的方法</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15.1</w:t>
      </w:r>
      <w:r>
        <w:rPr>
          <w:rFonts w:ascii="仿宋" w:hAnsi="仿宋" w:eastAsia="仿宋"/>
          <w:sz w:val="28"/>
          <w:szCs w:val="28"/>
        </w:rPr>
        <w:t xml:space="preserve">合同履行过程中发生争议，应先通过友好协商解决，处理不成功的，甲方或者乙方可以按下列方式处理争议：向南京仲裁委员会提起仲裁。</w:t>
      </w:r>
      <w:r/>
    </w:p>
    <w:p>
      <w:pPr>
        <w:pStyle w:val="838"/>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十六、合同生效及其它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16.1本</w:t>
      </w:r>
      <w:r>
        <w:rPr>
          <w:rFonts w:ascii="仿宋" w:hAnsi="仿宋" w:eastAsia="仿宋"/>
          <w:sz w:val="28"/>
          <w:szCs w:val="28"/>
        </w:rPr>
        <w:t xml:space="preserve">合同经双方加盖印章后生效。</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16.2本合同未尽事宜，遵照《中华人民共和国民法典》《中华人民共和国政府采购法》有关条文执行。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16.3</w:t>
      </w:r>
      <w:r>
        <w:rPr>
          <w:rFonts w:ascii="仿宋" w:hAnsi="仿宋" w:eastAsia="仿宋"/>
          <w:sz w:val="28"/>
          <w:szCs w:val="28"/>
        </w:rPr>
        <w:t xml:space="preserve">本合同正本一式肆份，具有同等法律效力，甲方贰份、乙方贰份。</w:t>
      </w:r>
      <w:r/>
    </w:p>
    <w:p>
      <w:pPr>
        <w:ind w:firstLine="560"/>
        <w:jc w:val="left"/>
        <w:spacing w:line="360" w:lineRule="auto"/>
        <w:rPr>
          <w:rFonts w:hint="eastAsia" w:ascii="仿宋" w:hAnsi="仿宋" w:eastAsia="仿宋"/>
          <w:sz w:val="28"/>
          <w:szCs w:val="28"/>
        </w:rPr>
      </w:pPr>
      <w:r>
        <w:rPr>
          <w:rFonts w:ascii="仿宋" w:hAnsi="仿宋" w:eastAsia="仿宋"/>
          <w:sz w:val="28"/>
          <w:szCs w:val="28"/>
        </w:rPr>
        <w:t xml:space="preserve">16.4 其他约定：无。</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以下无正文。</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r>
      <w:r/>
    </w:p>
    <w:tbl>
      <w:tblPr>
        <w:tblW w:w="10027" w:type="dxa"/>
        <w:tblInd w:w="108" w:type="dxa"/>
        <w:tblLook w:val="04A0" w:firstRow="1" w:lastRow="0" w:firstColumn="1" w:lastColumn="0" w:noHBand="0" w:noVBand="1"/>
      </w:tblPr>
      <w:tblGrid>
        <w:gridCol w:w="4947"/>
        <w:gridCol w:w="5080"/>
      </w:tblGrid>
      <w:tr>
        <w:trPr/>
        <w:tc>
          <w:tcPr>
            <w:tcW w:w="4947"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甲方：南京城市职业学院（南京开放大学）</w:t>
            </w:r>
            <w:r>
              <w:rPr>
                <w:rFonts w:ascii="仿宋" w:hAnsi="仿宋" w:eastAsia="仿宋"/>
                <w:sz w:val="28"/>
                <w:szCs w:val="28"/>
              </w:rPr>
              <w:t xml:space="preserve">（盖章）</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地址：南京市游府西街46号</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法定代表人或授权代表：</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rPr>
                <w:rFonts w:ascii="仿宋" w:hAnsi="仿宋" w:eastAsia="仿宋"/>
                <w:sz w:val="28"/>
                <w:szCs w:val="28"/>
              </w:rPr>
              <w:t xml:space="preserve">15366099176</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开户银行：交行洪武路分理处</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账号：320006668018010066344</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税号：12320100425802658X</w:t>
            </w:r>
            <w:r/>
          </w:p>
        </w:tc>
        <w:tc>
          <w:tcPr>
            <w:tcW w:w="5080"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乙方：（公章）</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w:t>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rPr>
                <w:rFonts w:ascii="仿宋" w:hAnsi="仿宋" w:eastAsia="仿宋"/>
                <w:b/>
                <w:bCs/>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w:t>
            </w:r>
            <w:r>
              <w:rPr>
                <w:rFonts w:ascii="仿宋" w:hAnsi="仿宋" w:eastAsia="仿宋"/>
                <w:sz w:val="28"/>
                <w:szCs w:val="28"/>
              </w:rPr>
              <w:t xml:space="preserve"> </w:t>
            </w:r>
            <w:r/>
          </w:p>
        </w:tc>
      </w:tr>
    </w:tbl>
    <w:p>
      <w:pPr>
        <w:ind w:firstLine="5880"/>
        <w:jc w:val="left"/>
        <w:spacing w:line="360" w:lineRule="auto"/>
        <w:rPr>
          <w:rFonts w:hint="eastAsia" w:ascii="仿宋" w:hAnsi="仿宋" w:eastAsia="仿宋"/>
          <w:sz w:val="28"/>
          <w:szCs w:val="28"/>
        </w:rPr>
      </w:pPr>
      <w:r>
        <w:rPr>
          <w:rFonts w:hint="eastAsia" w:ascii="仿宋" w:hAnsi="仿宋" w:eastAsia="仿宋"/>
          <w:sz w:val="28"/>
          <w:szCs w:val="28"/>
        </w:rPr>
        <w:t xml:space="preserve">签订日期：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jc w:val="left"/>
        <w:spacing w:line="360" w:lineRule="auto"/>
        <w:rPr>
          <w:rFonts w:hint="eastAsia" w:ascii="宋体" w:hAnsi="宋体" w:eastAsia="宋体" w:cs="宋体"/>
          <w:sz w:val="24"/>
          <w:szCs w:val="24"/>
        </w:rPr>
        <w:sectPr>
          <w:headerReference w:type="default" r:id="rId12"/>
          <w:footnotePr/>
          <w:endnotePr/>
          <w:type w:val="nextPage"/>
          <w:pgSz w:w="11906" w:h="16838" w:orient="portrait"/>
          <w:pgMar w:top="1440" w:right="1080" w:bottom="1440" w:left="1080" w:header="964" w:footer="680" w:gutter="0"/>
          <w:pgNumType w:start="1"/>
          <w:cols w:num="1" w:sep="0" w:space="720" w:equalWidth="1"/>
          <w:docGrid w:linePitch="360"/>
        </w:sectPr>
      </w:pPr>
      <w:r>
        <w:rPr>
          <w:rFonts w:hint="eastAsia" w:ascii="宋体" w:hAnsi="宋体" w:eastAsia="宋体" w:cs="宋体"/>
          <w:sz w:val="24"/>
          <w:szCs w:val="24"/>
        </w:rPr>
      </w:r>
      <w:r/>
    </w:p>
    <w:p>
      <w:pPr>
        <w:jc w:val="center"/>
        <w:spacing w:line="420" w:lineRule="auto"/>
        <w:rPr>
          <w:rFonts w:hint="eastAsia"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p>
    <w:p>
      <w:pPr>
        <w:jc w:val="center"/>
        <w:spacing w:before="100" w:beforeAutospacing="1" w:after="100" w:afterAutospacing="1" w:line="360" w:lineRule="auto"/>
        <w:rPr>
          <w:rFonts w:hint="eastAsia"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p>
    <w:p>
      <w:pPr>
        <w:pStyle w:val="898"/>
        <w:rPr>
          <w:lang w:val="en-US" w:bidi="ar"/>
        </w:rPr>
      </w:pPr>
      <w:r>
        <w:rPr>
          <w:lang w:val="en-US" w:bidi="ar"/>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b/>
          <w:sz w:val="24"/>
          <w:szCs w:val="24"/>
          <w:lang w:val="en-US" w:bidi="ar"/>
        </w:rPr>
        <w:t xml:space="preserve">一、</w:t>
      </w:r>
      <w:r>
        <w:rPr>
          <w:rFonts w:hint="eastAsia" w:ascii="宋体" w:hAnsi="宋体" w:eastAsia="宋体"/>
          <w:b/>
          <w:sz w:val="24"/>
          <w:szCs w:val="24"/>
          <w:lang w:val="en-US" w:bidi="ar"/>
        </w:rPr>
        <w:t xml:space="preserve">中小企业声明函（服务）</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采购活动，服务全部由符合政策要求的中小企业承接。相关企业（含联合体中的中小企业、签订分包意向协议的中小企业）的具体情况如下： </w:t>
      </w:r>
      <w:r/>
    </w:p>
    <w:p>
      <w:pPr>
        <w:ind w:firstLine="480"/>
        <w:jc w:val="left"/>
        <w:spacing w:line="360" w:lineRule="auto"/>
        <w:widowControl/>
        <w:rPr>
          <w:rFonts w:hint="eastAsia" w:ascii="宋体" w:hAnsi="宋体" w:eastAsia="宋体"/>
          <w:sz w:val="24"/>
          <w:szCs w:val="24"/>
        </w:rPr>
      </w:pPr>
      <w:r>
        <w:rPr>
          <w:rFonts w:hint="eastAsia" w:ascii="宋体" w:hAnsi="宋体" w:eastAsia="宋体"/>
          <w:i/>
          <w:iCs/>
          <w:sz w:val="24"/>
          <w:szCs w:val="24"/>
          <w:u w:val="single"/>
          <w:lang w:val="en-US" w:bidi="ar"/>
        </w:rPr>
        <w:t xml:space="preserve">南京城市职业学院2026-2029年溧水校区智能化设备（监控）维保服务 </w:t>
      </w:r>
      <w:r>
        <w:rPr>
          <w:rFonts w:hint="eastAsia" w:ascii="宋体" w:hAnsi="宋体" w:eastAsia="宋体"/>
          <w:sz w:val="24"/>
          <w:szCs w:val="24"/>
          <w:lang w:val="en-US" w:bidi="ar"/>
        </w:rPr>
        <w:t xml:space="preserve">，属于 </w:t>
      </w:r>
      <w:r>
        <w:rPr>
          <w:rFonts w:hint="eastAsia" w:ascii="宋体" w:hAnsi="宋体" w:eastAsia="宋体"/>
          <w:i/>
          <w:sz w:val="24"/>
          <w:szCs w:val="24"/>
          <w:u w:val="single"/>
          <w:lang w:val="en-US" w:bidi="ar"/>
        </w:rPr>
        <w:t xml:space="preserve">租赁和商务服务业 </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万元，属于</w:t>
      </w:r>
      <w:r>
        <w:rPr>
          <w:rFonts w:hint="eastAsia" w:ascii="宋体" w:hAnsi="宋体" w:eastAsia="宋体"/>
          <w:sz w:val="24"/>
          <w:szCs w:val="24"/>
          <w:u w:val="single"/>
          <w:lang w:val="en-US" w:bidi="ar"/>
        </w:rPr>
        <w:t xml:space="preserve">       </w:t>
      </w:r>
      <w:r>
        <w:rPr>
          <w:rFonts w:hint="eastAsia" w:ascii="宋体" w:hAnsi="宋体" w:eastAsia="宋体"/>
          <w:i/>
          <w:sz w:val="24"/>
          <w:szCs w:val="24"/>
          <w:lang w:val="en-US" w:bidi="ar"/>
        </w:rPr>
        <w:t xml:space="preserve">（中型企业、小型企业、微型企业）</w:t>
      </w:r>
      <w:r>
        <w:rPr>
          <w:rFonts w:hint="eastAsia" w:ascii="宋体" w:hAnsi="宋体" w:eastAsia="宋体"/>
          <w:sz w:val="24"/>
          <w:szCs w:val="24"/>
          <w:lang w:val="en-US" w:bidi="ar"/>
        </w:rPr>
        <w:t xml:space="preserve">； </w:t>
      </w:r>
      <w:r/>
    </w:p>
    <w:p>
      <w:pPr>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企业名称</w:t>
      </w:r>
      <w:bookmarkStart w:id="49" w:name="OLE_LINK16"/>
      <w:r>
        <w:rPr>
          <w:rFonts w:hint="eastAsia" w:ascii="宋体" w:hAnsi="宋体" w:eastAsia="宋体"/>
          <w:sz w:val="24"/>
          <w:szCs w:val="24"/>
          <w:lang w:val="en-US" w:bidi="ar"/>
        </w:rPr>
        <w:t xml:space="preserve">（加盖公章扫描上传或电子签章）</w:t>
      </w:r>
      <w:bookmarkEnd w:id="49"/>
      <w:r>
        <w:rPr>
          <w:rFonts w:hint="eastAsia" w:ascii="宋体" w:hAnsi="宋体" w:eastAsia="宋体"/>
          <w:sz w:val="24"/>
          <w:szCs w:val="24"/>
          <w:lang w:val="en-US" w:bidi="ar"/>
        </w:rPr>
        <w:t xml:space="preserve">： </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p>
    <w:p>
      <w:pPr>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ind w:firstLine="482"/>
        <w:jc w:val="left"/>
        <w:spacing w:line="360" w:lineRule="auto"/>
        <w:widowControl/>
        <w:rPr>
          <w:rFonts w:hint="eastAsia" w:ascii="宋体" w:hAnsi="宋体" w:eastAsia="宋体"/>
          <w:sz w:val="24"/>
          <w:szCs w:val="24"/>
          <w:lang w:val="en-US" w:bidi="ar"/>
        </w:rPr>
      </w:pPr>
      <w:r>
        <w:rPr>
          <w:rFonts w:hint="eastAsia" w:ascii="宋体" w:hAnsi="宋体" w:eastAsia="宋体"/>
          <w:b/>
          <w:bCs/>
          <w:sz w:val="24"/>
          <w:szCs w:val="24"/>
          <w:lang w:val="en-US" w:bidi="ar"/>
        </w:rPr>
        <w:t xml:space="preserve">备注：</w:t>
      </w:r>
      <w:r>
        <w:rPr>
          <w:rFonts w:hint="eastAsia" w:ascii="宋体" w:hAnsi="宋体" w:eastAsia="宋体"/>
          <w:sz w:val="24"/>
          <w:szCs w:val="24"/>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sz w:val="24"/>
          <w:szCs w:val="24"/>
        </w:rPr>
      </w:pPr>
      <w:r>
        <w:rPr>
          <w:rFonts w:hint="eastAsia" w:ascii="宋体" w:hAnsi="宋体" w:eastAsia="宋体"/>
          <w:sz w:val="24"/>
          <w:szCs w:val="24"/>
        </w:rPr>
      </w:r>
      <w:r/>
    </w:p>
    <w:p>
      <w:pPr>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lang w:val="en-US" w:bidi="ar"/>
        </w:rPr>
        <w:t xml:space="preserve">（加盖公章扫描上传或电子签章）</w:t>
      </w:r>
      <w:r>
        <w:rPr>
          <w:rFonts w:hint="eastAsia" w:ascii="宋体" w:hAnsi="宋体" w:eastAsia="宋体"/>
          <w:sz w:val="24"/>
          <w:szCs w:val="24"/>
        </w:rPr>
        <w:t xml:space="preserve">：</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宋体" w:hAnsi="宋体" w:eastAsia="宋体" w:cs="黑体"/>
          <w:b/>
          <w:bCs/>
          <w:sz w:val="24"/>
          <w:szCs w:val="24"/>
        </w:rPr>
      </w:pPr>
      <w:r>
        <w:rPr>
          <w:rFonts w:hint="eastAsia" w:ascii="仿宋_GB2312" w:eastAsia="仿宋_GB2312"/>
          <w:sz w:val="24"/>
        </w:rPr>
        <w:br w:type="page" w:clear="all"/>
      </w:r>
      <w:r>
        <w:rPr>
          <w:rFonts w:hint="eastAsia" w:ascii="宋体" w:hAnsi="宋体" w:eastAsia="宋体" w:cs="黑体"/>
          <w:b/>
          <w:bCs/>
          <w:sz w:val="24"/>
          <w:szCs w:val="24"/>
          <w:lang w:val="en-US"/>
        </w:rPr>
        <w:t xml:space="preserve">四</w:t>
      </w:r>
      <w:r>
        <w:rPr>
          <w:rFonts w:hint="eastAsia" w:ascii="宋体" w:hAnsi="宋体" w:eastAsia="宋体" w:cs="黑体"/>
          <w:b/>
          <w:bCs/>
          <w:sz w:val="24"/>
          <w:szCs w:val="24"/>
        </w:rPr>
        <w:t xml:space="preserve">、投标函（投标申请及声明）</w:t>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6、一旦我方中标，我方将根据招标文件的规定严格履行合同，并保证于承诺的时间提供服务，交付采购人验收。</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8、与本投标有关的正式联系方式为：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bookmarkStart w:id="50" w:name="_Hlk208235536"/>
      <w:r>
        <w:rPr>
          <w:rFonts w:hint="eastAsia" w:ascii="宋体" w:hAnsi="宋体" w:eastAsia="宋体"/>
          <w:sz w:val="24"/>
          <w:szCs w:val="24"/>
        </w:rPr>
        <w:t xml:space="preserve">（加盖公章扫描上传或电子签章）</w:t>
      </w:r>
      <w:bookmarkEnd w:id="50"/>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20"/>
        <w:spacing w:line="360" w:lineRule="auto"/>
        <w:rPr>
          <w:rFonts w:ascii="宋体" w:hAnsi="宋体"/>
          <w:sz w:val="28"/>
          <w:szCs w:val="28"/>
        </w:rPr>
      </w:pPr>
      <w:r>
        <w:rPr>
          <w:rFonts w:ascii="宋体" w:hAnsi="宋体"/>
          <w:sz w:val="28"/>
          <w:szCs w:val="28"/>
        </w:rPr>
      </w:r>
      <w:r/>
    </w:p>
    <w:p>
      <w:pPr>
        <w:ind w:firstLine="420"/>
        <w:jc w:val="left"/>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hint="eastAsia" w:ascii="宋体" w:hAnsi="宋体" w:eastAsia="宋体" w:cs="黑体"/>
          <w:b/>
          <w:bCs/>
          <w:sz w:val="24"/>
          <w:szCs w:val="24"/>
        </w:rPr>
      </w:pPr>
      <w:r>
        <w:rPr>
          <w:rFonts w:hint="eastAsia" w:ascii="宋体" w:hAnsi="宋体"/>
          <w:sz w:val="28"/>
          <w:szCs w:val="28"/>
        </w:rPr>
        <w:br w:type="page" w:clear="all"/>
      </w:r>
      <w:r>
        <w:rPr>
          <w:rFonts w:hint="eastAsia" w:ascii="宋体" w:hAnsi="宋体" w:eastAsia="宋体" w:cs="黑体"/>
          <w:b/>
          <w:bCs/>
          <w:sz w:val="24"/>
          <w:szCs w:val="24"/>
          <w:lang w:val="en-US"/>
        </w:rPr>
        <w:t xml:space="preserve">五</w:t>
      </w:r>
      <w:r>
        <w:rPr>
          <w:rFonts w:hint="eastAsia" w:ascii="宋体" w:hAnsi="宋体" w:eastAsia="宋体" w:cs="黑体"/>
          <w:b/>
          <w:bCs/>
          <w:sz w:val="24"/>
          <w:szCs w:val="24"/>
        </w:rPr>
        <w:t xml:space="preserve">、法定代表人授权委托书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863"/>
        <w:ind w:firstLine="480"/>
        <w:widowControl/>
        <w:rPr>
          <w:rFonts w:hint="eastAsia" w:ascii="宋体" w:hAnsi="宋体" w:eastAsia="宋体"/>
          <w:b/>
          <w:color w:val="000000"/>
          <w:sz w:val="24"/>
          <w:szCs w:val="24"/>
          <w:u w:val="single"/>
        </w:rPr>
      </w:pPr>
      <w:r>
        <w:rPr>
          <w:rFonts w:ascii="宋体" w:hAnsi="宋体" w:eastAsia="宋体"/>
          <w:b/>
          <w:color w:val="000000"/>
          <w:sz w:val="24"/>
          <w:szCs w:val="24"/>
          <w:u w:val="single"/>
        </w:rPr>
        <w:t xml:space="preserve">附：法定代表人、</w:t>
      </w:r>
      <w:r>
        <w:rPr>
          <w:rFonts w:hint="eastAsia" w:ascii="宋体" w:hAnsi="宋体" w:eastAsia="宋体"/>
          <w:b/>
          <w:color w:val="000000"/>
          <w:sz w:val="24"/>
          <w:szCs w:val="24"/>
          <w:u w:val="single"/>
        </w:rPr>
        <w:t xml:space="preserve">被授权人</w:t>
      </w:r>
      <w:r>
        <w:rPr>
          <w:rFonts w:ascii="宋体" w:hAnsi="宋体" w:eastAsia="宋体"/>
          <w:b/>
          <w:color w:val="000000"/>
          <w:sz w:val="24"/>
          <w:szCs w:val="24"/>
          <w:u w:val="single"/>
        </w:rPr>
        <w:t xml:space="preserve">的身份证明文件的复印件:</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rPr>
          <w:rFonts w:hint="eastAsia" w:ascii="宋体" w:hAnsi="宋体" w:eastAsia="宋体"/>
          <w:color w:val="000000"/>
          <w:sz w:val="24"/>
          <w:szCs w:val="24"/>
        </w:rPr>
      </w:pPr>
      <w:r>
        <w:rPr>
          <w:rFonts w:hint="eastAsia" w:ascii="宋体" w:hAnsi="宋体" w:eastAsia="宋体"/>
          <w:sz w:val="24"/>
          <w:szCs w:val="24"/>
        </w:rPr>
        <mc:AlternateContent>
          <mc:Choice Requires="wpg">
            <w:drawing>
              <wp:inline xmlns:wp="http://schemas.openxmlformats.org/drawingml/2006/wordprocessingDrawing" distT="0" distB="0" distL="0" distR="0">
                <wp:extent cx="5857240" cy="880110"/>
                <wp:effectExtent l="0" t="0" r="10160" b="15240"/>
                <wp:docPr id="6"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57240" cy="880110"/>
                        </a:xfrm>
                        <a:prstGeom prst="rect">
                          <a:avLst/>
                        </a:prstGeom>
                        <a:solidFill>
                          <a:srgbClr val="FFFFFF"/>
                        </a:solidFill>
                        <a:ln w="9525" cmpd="sng">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461.2pt;height:69.3pt;mso-wrap-distance-left:0.0pt;mso-wrap-distance-top:0.0pt;mso-wrap-distance-right:0.0pt;mso-wrap-distance-bottom:0.0pt;v-text-anchor:top;visibility:visible;" fillcolor="#FFFFFF" strokecolor="#000000" strokeweight="0.75pt">
                <v:textbox inset="0,0,0,0">
                  <w:txbxContent>
                    <w:p>
                      <w:r/>
                      <w:r/>
                    </w:p>
                  </w:txbxContent>
                </v:textbox>
              </v:shape>
            </w:pict>
          </mc:Fallback>
        </mc:AlternateContent>
      </w:r>
      <w:r/>
    </w:p>
    <w:p>
      <w:pPr>
        <w:pStyle w:val="863"/>
        <w:ind w:firstLine="482"/>
        <w:widowControl/>
        <w:rPr>
          <w:rFonts w:hint="eastAsia" w:ascii="宋体" w:hAnsi="宋体" w:eastAsia="宋体"/>
          <w:b/>
          <w:color w:val="000000"/>
          <w:sz w:val="24"/>
          <w:szCs w:val="24"/>
        </w:rPr>
      </w:pPr>
      <w:r>
        <w:rPr>
          <w:rFonts w:ascii="宋体" w:hAnsi="宋体" w:eastAsia="宋体"/>
          <w:b/>
          <w:color w:val="000000"/>
          <w:sz w:val="24"/>
          <w:szCs w:val="24"/>
        </w:rPr>
        <w:t xml:space="preserve">说明：</w:t>
      </w:r>
      <w:r/>
    </w:p>
    <w:p>
      <w:pPr>
        <w:pStyle w:val="863"/>
        <w:numPr>
          <w:ilvl w:val="0"/>
          <w:numId w:val="6"/>
        </w:numPr>
        <w:spacing w:before="100" w:after="100" w:line="300" w:lineRule="auto"/>
        <w:widowControl/>
        <w:rPr>
          <w:rFonts w:hint="eastAsia" w:ascii="宋体" w:hAnsi="宋体" w:eastAsia="宋体"/>
          <w:b/>
          <w:color w:val="000000"/>
          <w:sz w:val="24"/>
          <w:szCs w:val="24"/>
        </w:rPr>
      </w:pPr>
      <w:r>
        <w:rPr>
          <w:rFonts w:ascii="宋体" w:hAnsi="宋体" w:eastAsia="宋体"/>
          <w:b/>
          <w:color w:val="000000"/>
          <w:sz w:val="24"/>
          <w:szCs w:val="24"/>
        </w:rPr>
        <w:t xml:space="preserve">法定代表人亲自办理投标事宜的，无需提交本授权委托书，</w:t>
      </w:r>
      <w:r>
        <w:rPr>
          <w:rFonts w:ascii="宋体" w:hAnsi="宋体" w:eastAsia="宋体"/>
          <w:b/>
          <w:color w:val="000000"/>
          <w:sz w:val="24"/>
          <w:szCs w:val="24"/>
          <w:u w:val="single"/>
        </w:rPr>
        <w:t xml:space="preserve">只需提供法人身份证复印件</w:t>
      </w:r>
      <w:r>
        <w:rPr>
          <w:rFonts w:ascii="宋体" w:hAnsi="宋体" w:eastAsia="宋体"/>
          <w:b/>
          <w:color w:val="000000"/>
          <w:sz w:val="24"/>
          <w:szCs w:val="24"/>
        </w:rPr>
        <w:t xml:space="preserve">。</w:t>
      </w:r>
      <w:r/>
    </w:p>
    <w:p>
      <w:pPr>
        <w:pStyle w:val="863"/>
        <w:numPr>
          <w:ilvl w:val="0"/>
          <w:numId w:val="6"/>
        </w:numPr>
        <w:spacing w:before="100" w:after="100" w:line="30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被授权</w:t>
      </w:r>
      <w:r>
        <w:rPr>
          <w:rFonts w:ascii="宋体" w:hAnsi="宋体" w:eastAsia="宋体"/>
          <w:b/>
          <w:color w:val="000000"/>
          <w:sz w:val="24"/>
          <w:szCs w:val="24"/>
        </w:rPr>
        <w:t xml:space="preserve">人须为</w:t>
      </w:r>
      <w:r>
        <w:rPr>
          <w:rFonts w:hint="eastAsia" w:ascii="宋体" w:hAnsi="宋体" w:eastAsia="宋体"/>
          <w:b/>
          <w:color w:val="000000"/>
          <w:sz w:val="24"/>
          <w:szCs w:val="24"/>
        </w:rPr>
        <w:t xml:space="preserve">供应商</w:t>
      </w:r>
      <w:r>
        <w:rPr>
          <w:rFonts w:ascii="宋体" w:hAnsi="宋体" w:eastAsia="宋体"/>
          <w:b/>
          <w:color w:val="000000"/>
          <w:sz w:val="24"/>
          <w:szCs w:val="24"/>
        </w:rPr>
        <w:t xml:space="preserve">员工，</w:t>
      </w:r>
      <w:r>
        <w:rPr>
          <w:rFonts w:ascii="宋体" w:hAnsi="宋体" w:eastAsia="宋体"/>
          <w:b/>
          <w:color w:val="000000"/>
          <w:sz w:val="24"/>
          <w:szCs w:val="24"/>
          <w:u w:val="single"/>
        </w:rPr>
        <w:t xml:space="preserve">需提供投标截止时间前3个月内（任意一月份）的社保缴纳证明材料</w:t>
      </w:r>
      <w:r>
        <w:rPr>
          <w:rFonts w:ascii="宋体" w:hAnsi="宋体" w:eastAsia="宋体"/>
          <w:b/>
          <w:color w:val="000000"/>
          <w:sz w:val="24"/>
          <w:szCs w:val="24"/>
        </w:rPr>
        <w:t xml:space="preserve">。</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jc w:val="center"/>
        <w:spacing w:line="360" w:lineRule="auto"/>
        <w:widowControl/>
        <w:rPr>
          <w:rFonts w:hint="eastAsia" w:ascii="宋体" w:hAnsi="宋体" w:eastAsia="宋体"/>
          <w:b/>
          <w:bCs/>
          <w:sz w:val="24"/>
          <w:szCs w:val="24"/>
        </w:rPr>
      </w:pPr>
      <w:r>
        <w:rPr>
          <w:rFonts w:hint="eastAsia" w:ascii="宋体" w:hAnsi="宋体" w:eastAsia="宋体"/>
          <w:b/>
          <w:bCs/>
          <w:color w:val="000000"/>
          <w:sz w:val="24"/>
          <w:szCs w:val="24"/>
          <w:u w:val="single"/>
        </w:rPr>
        <w:t xml:space="preserve">被授权人</w:t>
      </w:r>
      <w:r>
        <w:rPr>
          <w:rFonts w:ascii="宋体" w:hAnsi="宋体" w:eastAsia="宋体"/>
          <w:b/>
          <w:bCs/>
          <w:color w:val="000000"/>
          <w:sz w:val="24"/>
          <w:szCs w:val="24"/>
          <w:u w:val="single"/>
        </w:rPr>
        <w:t xml:space="preserve">社保缴纳证明材料复印件：</w:t>
      </w:r>
      <w:r/>
    </w:p>
    <w:p>
      <w:pPr>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lang w:val="en-US"/>
        </w:rPr>
        <w:t xml:space="preserve">六</w:t>
      </w:r>
      <w:r>
        <w:rPr>
          <w:rFonts w:hint="eastAsia" w:ascii="宋体" w:hAnsi="宋体" w:eastAsia="宋体" w:cs="黑体"/>
          <w:b/>
          <w:bCs/>
          <w:sz w:val="24"/>
          <w:szCs w:val="24"/>
        </w:rPr>
        <w:t xml:space="preserve">、不存在与参加本项目的其他供应商单位负责人为同一人</w:t>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rPr>
        <w:t xml:space="preserve">或者存在直接控股、管理关系承诺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898"/>
      </w:pPr>
      <w:r/>
      <w:r/>
    </w:p>
    <w:p>
      <w:pPr>
        <w:rPr>
          <w:rFonts w:eastAsia="等线"/>
          <w:lang w:val="en-GB"/>
        </w:rPr>
      </w:pPr>
      <w:r>
        <w:rPr>
          <w:rFonts w:eastAsia="等线"/>
          <w:lang w:val="en-GB"/>
        </w:rPr>
      </w:r>
      <w:r/>
    </w:p>
    <w:p>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w:t>
      </w:r>
      <w:r>
        <w:rPr>
          <w:rFonts w:hint="eastAsia" w:ascii="黑体" w:hAnsi="黑体" w:eastAsia="黑体" w:cs="宋体"/>
          <w:sz w:val="24"/>
          <w:szCs w:val="24"/>
          <w:lang w:val="en-US"/>
        </w:rPr>
        <w:t xml:space="preserve">南京市政府采购供应商信用承诺书</w:t>
      </w:r>
      <w:r/>
    </w:p>
    <w:p>
      <w:pPr>
        <w:pStyle w:val="896"/>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rPr>
        <w:t xml:space="preserve">（</w:t>
      </w:r>
      <w:r>
        <w:rPr>
          <w:rFonts w:hint="eastAsia" w:ascii="宋体" w:hAnsi="宋体" w:eastAsia="宋体" w:cs="宋体"/>
          <w:b/>
          <w:bCs/>
          <w:lang w:val="en-US"/>
        </w:rPr>
        <w:t xml:space="preserve">一</w:t>
      </w:r>
      <w:r>
        <w:rPr>
          <w:rFonts w:hint="eastAsia" w:ascii="宋体" w:hAnsi="宋体" w:eastAsia="宋体" w:cs="宋体"/>
          <w:b/>
          <w:bCs/>
        </w:rPr>
        <w:t xml:space="preserve">）</w:t>
      </w:r>
      <w:r>
        <w:rPr>
          <w:rFonts w:hint="eastAsia" w:ascii="宋体" w:hAnsi="宋体" w:eastAsia="宋体" w:cs="宋体"/>
          <w:b/>
          <w:bCs/>
          <w:lang w:val="en-US"/>
        </w:rPr>
        <w:t xml:space="preserve">供应商提供《南京市政府采购供应商信用承诺书》。</w:t>
      </w:r>
      <w:r/>
    </w:p>
    <w:p>
      <w:pPr>
        <w:pStyle w:val="896"/>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rPr>
        <w:t xml:space="preserve">供应商提供《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b/>
          <w:bCs/>
        </w:rPr>
        <w:t xml:space="preserve">（</w:t>
      </w:r>
      <w:r>
        <w:rPr>
          <w:rFonts w:hint="eastAsia" w:ascii="宋体" w:hAnsi="宋体" w:eastAsia="宋体" w:cs="宋体"/>
          <w:b/>
          <w:bCs/>
          <w:u w:val="single"/>
        </w:rPr>
        <w:t xml:space="preserve">格式见下述</w:t>
      </w:r>
      <w:r>
        <w:rPr>
          <w:rFonts w:hint="eastAsia" w:ascii="宋体" w:hAnsi="宋体" w:eastAsia="宋体" w:cs="宋体"/>
          <w:b/>
          <w:bCs/>
        </w:rPr>
        <w:t xml:space="preserve">）</w:t>
      </w:r>
      <w:r>
        <w:rPr>
          <w:rFonts w:hint="eastAsia" w:ascii="宋体" w:hAnsi="宋体" w:eastAsia="宋体" w:cs="宋体"/>
        </w:rPr>
        <w:t xml:space="preserve"> ，由法人签字并盖单位公章，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。填写时间为本招标公告发布之日起至提交投标文件截止日前。</w:t>
      </w:r>
      <w:r/>
    </w:p>
    <w:p>
      <w:pPr>
        <w:pStyle w:val="896"/>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其中不适用信用承诺的情形：供应商被列入严重失信主体名单；被相关监管部门作出行政处罚且尚在处罚有效期内；其他法律、行政法规规定的不适用信用承诺的情形</w:t>
      </w:r>
      <w:r>
        <w:rPr>
          <w:rFonts w:hint="eastAsia" w:ascii="宋体" w:hAnsi="宋体" w:eastAsia="宋体" w:cs="宋体"/>
          <w:lang w:val="en-US"/>
        </w:rPr>
        <w:t xml:space="preserve">。</w:t>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lang w:val="en-US"/>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lang w:val="en-US"/>
        </w:rPr>
        <w:t xml:space="preserve">XXXX年XX月XX日</w:t>
      </w:r>
      <w:r/>
    </w:p>
    <w:p>
      <w:pPr>
        <w:jc w:val="center"/>
      </w:pPr>
      <w:r/>
      <w:r/>
    </w:p>
    <w:tbl>
      <w:tblPr>
        <w:tblStyle w:val="902"/>
        <w:tblpPr w:horzAnchor="text" w:tblpXSpec="center" w:vertAnchor="text" w:tblpY="1" w:leftFromText="180" w:topFromText="0" w:rightFromText="180" w:bottomFromText="0"/>
        <w:tblW w:w="9776" w:type="dxa"/>
        <w:tblLook w:val="04A0" w:firstRow="1" w:lastRow="0" w:firstColumn="1" w:lastColumn="0" w:noHBand="0" w:noVBand="1"/>
      </w:tblPr>
      <w:tblGrid>
        <w:gridCol w:w="2148"/>
        <w:gridCol w:w="2284"/>
        <w:gridCol w:w="1833"/>
        <w:gridCol w:w="3511"/>
      </w:tblGrid>
      <w:tr>
        <w:trPr>
          <w:trHeight w:val="567"/>
        </w:trPr>
        <w:tc>
          <w:tcPr>
            <w:tcW w:w="2148" w:type="dxa"/>
            <w:vAlign w:val="center"/>
            <w:textDirection w:val="lrTb"/>
            <w:noWrap w:val="false"/>
          </w:tcPr>
          <w:p>
            <w:pPr>
              <w:ind w:left="-400"/>
              <w:jc w:val="center"/>
              <w:tabs>
                <w:tab w:val="left" w:pos="2520" w:leader="none"/>
              </w:tabs>
              <w:rPr>
                <w:sz w:val="24"/>
                <w:szCs w:val="32"/>
              </w:rPr>
            </w:pPr>
            <w:r>
              <w:rPr>
                <w:rFonts w:hint="eastAsia"/>
                <w:sz w:val="24"/>
                <w:szCs w:val="32"/>
                <w:lang w:val="en-US"/>
              </w:rPr>
              <w:t xml:space="preserve">   </w:t>
            </w:r>
            <w:r>
              <w:rPr>
                <w:rFonts w:hint="eastAsia" w:ascii="宋体" w:hAnsi="宋体" w:eastAsia="宋体" w:cs="宋体"/>
                <w:sz w:val="24"/>
                <w:szCs w:val="32"/>
                <w:lang w:val="en-US"/>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统一社会信用代码</w:t>
            </w:r>
            <w:r/>
          </w:p>
        </w:tc>
        <w:tc>
          <w:tcPr>
            <w:tcW w:w="3511" w:type="dxa"/>
            <w:vAlign w:val="center"/>
            <w:textDirection w:val="lrTb"/>
            <w:noWrap w:val="false"/>
          </w:tcPr>
          <w:p>
            <w:pPr>
              <w:ind w:right="-646"/>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联系人</w:t>
            </w:r>
            <w:r/>
          </w:p>
        </w:tc>
        <w:tc>
          <w:tcPr>
            <w:tcW w:w="351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联系电话</w:t>
            </w:r>
            <w:r/>
          </w:p>
        </w:tc>
        <w:tc>
          <w:tcPr>
            <w:tcW w:w="3511" w:type="dxa"/>
            <w:vAlign w:val="center"/>
            <w:textDirection w:val="lrTb"/>
            <w:noWrap w:val="false"/>
          </w:tcPr>
          <w:p>
            <w:pPr>
              <w:jc w:val="center"/>
            </w:pPr>
            <w:r/>
            <w:r/>
          </w:p>
        </w:tc>
      </w:tr>
      <w:tr>
        <w:trPr>
          <w:trHeight w:val="6144"/>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信用承诺</w:t>
            </w:r>
            <w:r/>
          </w:p>
        </w:tc>
        <w:tc>
          <w:tcPr>
            <w:gridSpan w:val="3"/>
            <w:tcW w:w="7628" w:type="dxa"/>
            <w:vAlign w:val="center"/>
            <w:textDirection w:val="lrTb"/>
            <w:noWrap w:val="false"/>
          </w:tcPr>
          <w:p>
            <w:pPr>
              <w:ind w:firstLine="400"/>
            </w:pPr>
            <w:r>
              <w:rPr>
                <w:rFonts w:hint="eastAsia" w:eastAsiaTheme="minorEastAsia"/>
                <w:lang w:val="en-US"/>
              </w:rPr>
              <w:t xml:space="preserve">我公司自愿参加贵中心</w:t>
            </w:r>
            <w:r>
              <w:rPr>
                <w:rFonts w:hint="eastAsia" w:ascii="宋体" w:hAnsi="宋体" w:eastAsia="宋体" w:cs="宋体"/>
                <w:lang w:val="en-US"/>
              </w:rPr>
              <w:t xml:space="preserve">（</w:t>
            </w:r>
            <w:r>
              <w:rPr>
                <w:rFonts w:hint="eastAsia" w:eastAsiaTheme="minorEastAsia"/>
                <w:lang w:val="en-US"/>
              </w:rPr>
              <w:t xml:space="preserve">公司</w:t>
            </w:r>
            <w:r>
              <w:rPr>
                <w:rFonts w:hint="eastAsia" w:ascii="宋体" w:hAnsi="宋体" w:eastAsia="宋体" w:cs="宋体"/>
                <w:lang w:val="en-US"/>
              </w:rPr>
              <w:t xml:space="preserve">）</w:t>
            </w:r>
            <w:r>
              <w:rPr>
                <w:rFonts w:hint="eastAsia" w:eastAsiaTheme="minorEastAsia"/>
                <w:lang w:val="en-US"/>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宋体" w:hAnsi="宋体" w:eastAsia="宋体" w:cs="宋体"/>
                <w:lang w:val="en-US"/>
              </w:rPr>
              <w:t xml:space="preserve">二</w:t>
            </w:r>
            <w:r>
              <w:rPr>
                <w:rFonts w:hint="eastAsia" w:eastAsiaTheme="minorEastAsia"/>
                <w:lang w:val="en-US"/>
              </w:rPr>
              <w:t xml:space="preserve">条规定的条件，包括</w:t>
            </w:r>
            <w:r>
              <w:rPr>
                <w:rFonts w:hint="eastAsia" w:ascii="宋体" w:hAnsi="宋体" w:eastAsia="宋体" w:cs="宋体"/>
                <w:lang w:val="en-US"/>
              </w:rPr>
              <w:t xml:space="preserve">：</w:t>
            </w:r>
            <w:r>
              <w:rPr>
                <w:rFonts w:hint="eastAsia" w:eastAsiaTheme="minorEastAsia"/>
                <w:lang w:val="en-US"/>
              </w:rPr>
              <w:t xml:space="preserve">具有独立承担民事责任的能力</w:t>
            </w:r>
            <w:r>
              <w:rPr>
                <w:rFonts w:hint="eastAsia" w:ascii="宋体" w:hAnsi="宋体" w:eastAsia="宋体" w:cs="宋体"/>
                <w:lang w:val="en-US"/>
              </w:rPr>
              <w:t xml:space="preserve">；</w:t>
            </w:r>
            <w:r>
              <w:rPr>
                <w:rFonts w:hint="eastAsia" w:eastAsiaTheme="minorEastAsia"/>
                <w:lang w:val="en-US"/>
              </w:rPr>
              <w:t xml:space="preserve">具有良好的商业信誉和健全的财务会计制度</w:t>
            </w:r>
            <w:r>
              <w:rPr>
                <w:rFonts w:hint="eastAsia" w:ascii="宋体" w:hAnsi="宋体" w:eastAsia="宋体" w:cs="宋体"/>
                <w:lang w:val="en-US"/>
              </w:rPr>
              <w:t xml:space="preserve">；</w:t>
            </w:r>
            <w:r>
              <w:rPr>
                <w:rFonts w:hint="eastAsia" w:eastAsiaTheme="minorEastAsia"/>
                <w:lang w:val="en-US"/>
              </w:rPr>
              <w:t xml:space="preserve">有履行合同所必需的设备和专业技术能力</w:t>
            </w:r>
            <w:r>
              <w:rPr>
                <w:rFonts w:hint="eastAsia" w:ascii="宋体" w:hAnsi="宋体" w:eastAsia="宋体" w:cs="宋体"/>
                <w:lang w:val="en-US"/>
              </w:rPr>
              <w:t xml:space="preserve">；</w:t>
            </w:r>
            <w:r>
              <w:rPr>
                <w:rFonts w:hint="eastAsia" w:eastAsiaTheme="minorEastAsia"/>
                <w:lang w:val="en-US"/>
              </w:rPr>
              <w:t xml:space="preserve">有依法缴纳税收和社会保障资金的良好记录</w:t>
            </w:r>
            <w:r>
              <w:rPr>
                <w:rFonts w:hint="eastAsia" w:ascii="宋体" w:hAnsi="宋体" w:eastAsia="宋体" w:cs="宋体"/>
                <w:lang w:val="en-US"/>
              </w:rPr>
              <w:t xml:space="preserve">；</w:t>
            </w:r>
            <w:r>
              <w:rPr>
                <w:rFonts w:hint="eastAsia" w:eastAsiaTheme="minorEastAsia"/>
                <w:lang w:val="en-US"/>
              </w:rPr>
              <w:t xml:space="preserve">参加政府采购活动前三年内，在经营活动中没有重大违法记录</w:t>
            </w:r>
            <w:r>
              <w:rPr>
                <w:rFonts w:hint="eastAsia" w:ascii="宋体" w:hAnsi="宋体" w:eastAsia="宋体" w:cs="宋体"/>
                <w:lang w:val="en-US"/>
              </w:rPr>
              <w:t xml:space="preserve">；</w:t>
            </w:r>
            <w:r>
              <w:rPr>
                <w:rFonts w:hint="eastAsia" w:eastAsiaTheme="minorEastAsia"/>
                <w:lang w:val="en-US"/>
              </w:rPr>
              <w:t xml:space="preserve">符合法律、行政法规和采购文件规定的其他条件</w:t>
            </w:r>
            <w:r>
              <w:rPr>
                <w:rFonts w:hint="eastAsia" w:ascii="宋体" w:hAnsi="宋体" w:eastAsia="宋体" w:cs="宋体"/>
                <w:lang w:val="en-US"/>
              </w:rPr>
              <w:t xml:space="preserve">。</w:t>
            </w:r>
            <w:r>
              <w:rPr>
                <w:rFonts w:hint="eastAsia" w:eastAsiaTheme="minorEastAsia"/>
                <w:lang w:val="en-US"/>
              </w:rPr>
              <w:t xml:space="preserve">如有弄虚作假或其他违法违规行为，愿承担一切法律责任，接受各级政府采购监管部门和有权机关的审查和处罚</w:t>
            </w:r>
            <w:r>
              <w:rPr>
                <w:rFonts w:hint="eastAsia" w:ascii="宋体" w:hAnsi="宋体" w:eastAsia="宋体" w:cs="宋体"/>
                <w:lang w:val="en-US"/>
              </w:rPr>
              <w:t xml:space="preserve">。</w:t>
            </w:r>
            <w:r/>
          </w:p>
          <w:p>
            <w:pPr>
              <w:ind w:firstLine="400"/>
            </w:pPr>
            <w:r/>
            <w:r/>
          </w:p>
          <w:p>
            <w:pPr>
              <w:ind w:firstLine="400"/>
              <w:jc w:val="center"/>
            </w:pPr>
            <w:r>
              <w:rPr>
                <w:rFonts w:hint="eastAsia" w:ascii="宋体" w:hAnsi="宋体" w:eastAsia="宋体" w:cs="宋体"/>
                <w:lang w:val="en-US"/>
              </w:rPr>
              <w:t xml:space="preserve">供应商名称（盖章）：</w:t>
            </w:r>
            <w:r/>
          </w:p>
          <w:p>
            <w:pPr>
              <w:ind w:firstLine="400"/>
              <w:jc w:val="center"/>
            </w:pPr>
            <w:r/>
            <w:r/>
          </w:p>
          <w:p>
            <w:pPr>
              <w:ind w:firstLine="400"/>
              <w:jc w:val="center"/>
            </w:pPr>
            <w:r>
              <w:rPr>
                <w:rFonts w:hint="eastAsia" w:ascii="宋体" w:hAnsi="宋体" w:eastAsia="宋体" w:cs="宋体"/>
                <w:lang w:val="en-US"/>
              </w:rPr>
              <w:t xml:space="preserve">法定代表人（签字）：</w:t>
            </w:r>
            <w:r/>
          </w:p>
          <w:p>
            <w:pPr>
              <w:ind w:firstLine="400"/>
              <w:jc w:val="center"/>
            </w:pPr>
            <w:r/>
            <w:r/>
          </w:p>
          <w:p>
            <w:pPr>
              <w:ind w:firstLine="400"/>
              <w:jc w:val="center"/>
            </w:pPr>
            <w:r>
              <w:rPr>
                <w:rFonts w:hint="eastAsia"/>
                <w:lang w:val="en-US"/>
              </w:rPr>
              <w:t xml:space="preserve">XXXX</w:t>
            </w:r>
            <w:r>
              <w:rPr>
                <w:rFonts w:hint="eastAsia" w:ascii="宋体" w:hAnsi="宋体" w:eastAsia="宋体" w:cs="宋体"/>
                <w:lang w:val="en-US"/>
              </w:rPr>
              <w:t xml:space="preserve">年</w:t>
            </w:r>
            <w:r>
              <w:rPr>
                <w:rFonts w:hint="eastAsia"/>
                <w:lang w:val="en-US"/>
              </w:rPr>
              <w:t xml:space="preserve">XX</w:t>
            </w:r>
            <w:r>
              <w:rPr>
                <w:rFonts w:hint="eastAsia" w:ascii="宋体" w:hAnsi="宋体" w:eastAsia="宋体" w:cs="宋体"/>
                <w:lang w:val="en-US"/>
              </w:rPr>
              <w:t xml:space="preserve">月</w:t>
            </w:r>
            <w:r>
              <w:rPr>
                <w:rFonts w:hint="eastAsia"/>
                <w:lang w:val="en-US"/>
              </w:rPr>
              <w:t xml:space="preserve">XX</w:t>
            </w:r>
            <w:r>
              <w:rPr>
                <w:rFonts w:hint="eastAsia" w:ascii="宋体" w:hAnsi="宋体" w:eastAsia="宋体" w:cs="宋体"/>
                <w:lang w:val="en-US"/>
              </w:rPr>
              <w:t xml:space="preserve">日</w:t>
            </w:r>
            <w:r/>
          </w:p>
        </w:tc>
      </w:tr>
    </w:tbl>
    <w:p>
      <w:pPr>
        <w:pStyle w:val="896"/>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lang w:val="en-US"/>
        </w:rPr>
        <w:t xml:space="preserve">（二）在资格审查环节，《南京市政府采购供应商信用承诺书》替代的内容如下：</w:t>
      </w:r>
      <w:r/>
    </w:p>
    <w:p>
      <w:pPr>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、具有独立承担民事责任的能力：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）如供应商是事业单位的，应提供有效的“事业单位法人证书”；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）如供应商是非企业专业服务机构的，应提供有效的执业许可证等证明文件；</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4</w:t>
      </w:r>
      <w:r>
        <w:rPr>
          <w:rFonts w:hint="eastAsia" w:ascii="宋体" w:hAnsi="宋体" w:eastAsia="宋体"/>
          <w:sz w:val="24"/>
          <w:szCs w:val="24"/>
          <w:lang w:val="en-US"/>
        </w:rPr>
        <w:t xml:space="preserve">）如供应商是个体工商户的，应提供有效的“个体工商户营业执照”；</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5</w:t>
      </w:r>
      <w:r>
        <w:rPr>
          <w:rFonts w:hint="eastAsia" w:ascii="宋体" w:hAnsi="宋体" w:eastAsia="宋体"/>
          <w:sz w:val="24"/>
          <w:szCs w:val="24"/>
          <w:lang w:val="en-US"/>
        </w:rPr>
        <w:t xml:space="preserve">）如供应商是自然人的，应提供有效的自然人身份证明。</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）供应商成立不满一个月的可以不提供。</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、具有履行合同所必需的设备和专业技术能力：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）根据项目需求提供履行合同所必需的设备和专业技术能力的证明材料；</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rPr>
        <w:t xml:space="preserve">、有依法缴纳税收和社会保障资金的良好记录：</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）依法免税或不需要缴纳社会保障资金的供应商应提供相关证明材料。</w:t>
      </w:r>
      <w:r/>
    </w:p>
    <w:p>
      <w:pPr>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w:t>
      </w:r>
      <w:r>
        <w:rPr>
          <w:rFonts w:hint="eastAsia" w:ascii="宋体" w:hAnsi="宋体" w:eastAsia="宋体"/>
          <w:sz w:val="24"/>
          <w:szCs w:val="24"/>
        </w:rPr>
        <w:t xml:space="preserve">活动前3年内在经营活动中没有重大违法记录的书面声明）。</w:t>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jc w:val="left"/>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51" w:name="sendNo"/>
      <w:r>
        <w:rPr>
          <w:rFonts w:hint="eastAsia" w:ascii="宋体" w:hAnsi="宋体" w:eastAsia="宋体"/>
          <w:sz w:val="24"/>
          <w:szCs w:val="24"/>
          <w:lang w:val="en-US"/>
        </w:rPr>
        <w:t xml:space="preserve">财库〔202</w:t>
      </w:r>
      <w:bookmarkEnd w:id="51"/>
      <w:r>
        <w:rPr>
          <w:rFonts w:hint="eastAsia" w:ascii="宋体" w:hAnsi="宋体" w:eastAsia="宋体"/>
          <w:sz w:val="24"/>
          <w:szCs w:val="24"/>
          <w:lang w:val="en-US"/>
        </w:rPr>
        <w:t xml:space="preserve">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6、法律、行政法规规定的其他条件：无</w:t>
      </w:r>
      <w:r/>
    </w:p>
    <w:p>
      <w:pPr>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p>
    <w:p>
      <w:pPr>
        <w:jc w:val="left"/>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t>
      </w:r>
      <w:r>
        <w:rPr>
          <w:rFonts w:hint="eastAsia" w:ascii="宋体" w:hAnsi="宋体" w:eastAsia="宋体" w:cs="黑体"/>
          <w:bCs/>
          <w:sz w:val="24"/>
          <w:szCs w:val="24"/>
          <w:lang w:val="en-US"/>
        </w:rPr>
        <w:t xml:space="preserve">www.ccgp.gov.cn</w:t>
      </w:r>
      <w:r>
        <w:rPr>
          <w:rFonts w:hint="eastAsia" w:ascii="宋体" w:hAnsi="宋体" w:eastAsia="宋体" w:cs="黑体"/>
          <w:sz w:val="24"/>
          <w:szCs w:val="24"/>
          <w:lang w:val="en-US"/>
        </w:rPr>
        <w:t xml:space="preserve">）输入单位名称查询的记录。</w:t>
      </w:r>
      <w:r/>
    </w:p>
    <w:p>
      <w:pPr>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jc w:val="center"/>
        <w:spacing w:line="360" w:lineRule="auto"/>
        <w:widowControl/>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pStyle w:val="898"/>
        <w:jc w:val="both"/>
        <w:rPr>
          <w:lang w:val="en-US"/>
        </w:rPr>
      </w:pPr>
      <w:r>
        <w:rPr>
          <w:lang w:val="en-US"/>
        </w:rPr>
      </w:r>
      <w:r/>
    </w:p>
    <w:p>
      <w:pPr>
        <w:rPr>
          <w:rFonts w:eastAsiaTheme="minorEastAsia"/>
          <w:lang w:val="en-US"/>
        </w:rPr>
      </w:pPr>
      <w:r>
        <w:rPr>
          <w:rFonts w:eastAsiaTheme="minorEastAsia"/>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八、第一章招标公告</w:t>
      </w:r>
      <w:r>
        <w:rPr>
          <w:rFonts w:ascii="宋体" w:hAnsi="宋体" w:eastAsia="宋体" w:cs="黑体"/>
          <w:b/>
          <w:bCs/>
          <w:sz w:val="24"/>
          <w:szCs w:val="24"/>
          <w:lang w:val="en-US"/>
        </w:rPr>
        <w:t xml:space="preserve">2</w:t>
      </w:r>
      <w:r>
        <w:rPr>
          <w:rFonts w:hint="eastAsia" w:ascii="宋体" w:hAnsi="宋体" w:eastAsia="宋体" w:cs="黑体"/>
          <w:b/>
          <w:bCs/>
          <w:sz w:val="24"/>
          <w:szCs w:val="24"/>
          <w:lang w:val="en-US"/>
        </w:rPr>
        <w:t xml:space="preserve">.</w:t>
      </w:r>
      <w:r>
        <w:rPr>
          <w:rFonts w:ascii="宋体" w:hAnsi="宋体" w:eastAsia="宋体" w:cs="黑体"/>
          <w:b/>
          <w:bCs/>
          <w:sz w:val="24"/>
          <w:szCs w:val="24"/>
          <w:lang w:val="en-US"/>
        </w:rPr>
        <w:t xml:space="preserve">3</w:t>
      </w:r>
      <w:r>
        <w:rPr>
          <w:rFonts w:hint="eastAsia" w:ascii="宋体" w:hAnsi="宋体" w:eastAsia="宋体" w:cs="黑体"/>
          <w:b/>
          <w:bCs/>
          <w:sz w:val="24"/>
          <w:szCs w:val="24"/>
          <w:lang w:val="en-US"/>
        </w:rPr>
        <w:t xml:space="preserve">采购人根据采购项目的特殊要求规定的特定条件的</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证明文件</w:t>
      </w:r>
      <w:r/>
    </w:p>
    <w:p>
      <w:pPr>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注：供应商应当按照采购文件规定的要求上传相关证明材料，如未做要求，则可以不予提供。</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九、无围标、串标行为承诺函</w:t>
      </w:r>
      <w:r/>
    </w:p>
    <w:p>
      <w:pPr>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ind w:firstLine="3360"/>
        <w:spacing w:line="360" w:lineRule="auto"/>
        <w:rPr>
          <w:rFonts w:hint="eastAsia" w:ascii="宋体" w:hAnsi="宋体" w:eastAsia="宋体"/>
          <w:sz w:val="24"/>
          <w:szCs w:val="24"/>
        </w:rPr>
      </w:pPr>
      <w:r>
        <w:rPr>
          <w:rFonts w:hint="eastAsia" w:ascii="宋体" w:hAnsi="宋体" w:eastAsia="宋体"/>
          <w:sz w:val="24"/>
          <w:szCs w:val="24"/>
        </w:rPr>
        <w:t xml:space="preserve">  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spacing w:line="360" w:lineRule="auto"/>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ind w:firstLine="4400"/>
        <w:spacing w:line="360" w:lineRule="auto"/>
        <w:rPr>
          <w:rFonts w:hint="eastAsia" w:ascii="宋体" w:hAnsi="宋体" w:eastAsia="宋体"/>
          <w:sz w:val="24"/>
          <w:szCs w:val="24"/>
        </w:rPr>
      </w:pPr>
      <w:r>
        <w:rPr>
          <w:rFonts w:hint="eastAsia" w:ascii="宋体" w:hAnsi="宋体" w:eastAsia="宋体"/>
          <w:sz w:val="24"/>
          <w:szCs w:val="24"/>
        </w:rPr>
        <w:t xml:space="preserve">    </w:t>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98"/>
        <w:rPr>
          <w:lang w:val="en-US"/>
        </w:rPr>
      </w:pPr>
      <w:r>
        <w:rPr>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十一、《商务条款偏离表》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88"/>
        <w:gridCol w:w="1713"/>
        <w:gridCol w:w="2856"/>
        <w:gridCol w:w="2000"/>
        <w:gridCol w:w="1411"/>
        <w:gridCol w:w="1078"/>
      </w:tblGrid>
      <w:tr>
        <w:trPr>
          <w:jc w:val="center"/>
          <w:trHeight w:val="284"/>
          <w:tblHeader/>
        </w:trPr>
        <w:tc>
          <w:tcPr>
            <w:gridSpan w:val="4"/>
            <w:tcBorders>
              <w:top w:val="none" w:color="000000" w:sz="4" w:space="0"/>
              <w:left w:val="none" w:color="000000" w:sz="4" w:space="0"/>
              <w:right w:val="none" w:color="000000" w:sz="4" w:space="0"/>
            </w:tcBorders>
            <w:tcW w:w="372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277"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w:t>
      </w:r>
      <w:r/>
    </w:p>
    <w:tbl>
      <w:tblPr>
        <w:tblW w:w="5000" w:type="pct"/>
        <w:jc w:val="center"/>
        <w:tblCellMar>
          <w:left w:w="0" w:type="dxa"/>
          <w:right w:w="0" w:type="dxa"/>
        </w:tblCellMar>
        <w:tblLook w:val="04A0" w:firstRow="1" w:lastRow="0" w:firstColumn="1" w:lastColumn="0" w:noHBand="0" w:noVBand="1"/>
      </w:tblPr>
      <w:tblGrid>
        <w:gridCol w:w="790"/>
        <w:gridCol w:w="1674"/>
        <w:gridCol w:w="2789"/>
        <w:gridCol w:w="1532"/>
        <w:gridCol w:w="1815"/>
        <w:gridCol w:w="1146"/>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十三、项目负责人</w:t>
      </w:r>
      <w:r>
        <w:rPr>
          <w:rFonts w:hint="eastAsia" w:ascii="宋体" w:hAnsi="宋体" w:eastAsia="宋体"/>
          <w:b/>
          <w:bCs/>
          <w:sz w:val="24"/>
          <w:szCs w:val="24"/>
        </w:rPr>
        <w:t xml:space="preserve">简介表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1009"/>
        <w:gridCol w:w="1008"/>
        <w:gridCol w:w="1294"/>
        <w:gridCol w:w="1294"/>
        <w:gridCol w:w="1477"/>
        <w:gridCol w:w="791"/>
        <w:gridCol w:w="1039"/>
        <w:gridCol w:w="1834"/>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3526"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项目名称：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p>
        </w:tc>
        <w:tc>
          <w:tcPr>
            <w:gridSpan w:val="2"/>
            <w:tcBorders>
              <w:top w:val="none" w:color="000000" w:sz="4" w:space="0"/>
              <w:left w:val="none" w:color="000000" w:sz="4" w:space="0"/>
              <w:bottom w:val="none" w:color="000000" w:sz="4" w:space="0"/>
              <w:right w:val="none" w:color="000000" w:sz="4" w:space="0"/>
            </w:tcBorders>
            <w:tcW w:w="1474"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420" w:lineRule="auto"/>
        <w:widowControl/>
        <w:rPr>
          <w:rFonts w:hint="eastAsia" w:ascii="宋体" w:hAnsi="宋体" w:eastAsia="宋体"/>
          <w:b/>
          <w:bCs/>
          <w:sz w:val="24"/>
          <w:szCs w:val="24"/>
        </w:rPr>
      </w:pPr>
      <w:r>
        <w:rPr>
          <w:rFonts w:hint="eastAsia" w:ascii="宋体" w:hAnsi="宋体" w:eastAsia="宋体"/>
          <w:b/>
          <w:sz w:val="24"/>
          <w:szCs w:val="24"/>
          <w:lang w:val="en-US"/>
        </w:rPr>
        <w:t xml:space="preserve">十四、</w:t>
      </w:r>
      <w:r>
        <w:rPr>
          <w:rFonts w:hint="eastAsia" w:ascii="宋体" w:hAnsi="宋体" w:eastAsia="宋体"/>
          <w:b/>
          <w:bCs/>
          <w:sz w:val="24"/>
          <w:szCs w:val="24"/>
        </w:rPr>
        <w:t xml:space="preserve">技术团队配置表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1080"/>
        <w:gridCol w:w="1371"/>
        <w:gridCol w:w="867"/>
        <w:gridCol w:w="882"/>
        <w:gridCol w:w="1782"/>
        <w:gridCol w:w="1595"/>
        <w:gridCol w:w="2159"/>
      </w:tblGrid>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right w:val="single" w:color="000000" w:sz="4" w:space="0"/>
            </w:tcBorders>
            <w:tcW w:w="70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right w:val="single" w:color="000000" w:sz="4" w:space="0"/>
            </w:tcBorders>
            <w:tcW w:w="453"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9"/>
        <w:ind w:firstLine="482"/>
        <w:rPr>
          <w:rFonts w:hint="eastAsia" w:ascii="宋体" w:hAnsi="宋体" w:eastAsia="宋体"/>
          <w:b/>
          <w:sz w:val="24"/>
          <w:szCs w:val="24"/>
        </w:rPr>
      </w:pPr>
      <w:r>
        <w:rPr>
          <w:rFonts w:hint="eastAsia" w:ascii="宋体" w:hAnsi="宋体" w:eastAsia="宋体"/>
          <w:b/>
          <w:sz w:val="24"/>
          <w:szCs w:val="24"/>
        </w:rPr>
      </w:r>
      <w:r/>
    </w:p>
    <w:p>
      <w:pPr>
        <w:pStyle w:val="1089"/>
        <w:ind w:firstLine="482"/>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8"/>
          <w:szCs w:val="28"/>
        </w:rPr>
        <w:outlineLvl w:val="0"/>
      </w:pPr>
      <w:r>
        <w:rPr>
          <w:rFonts w:hint="eastAsia" w:ascii="宋体" w:hAnsi="宋体" w:eastAsia="宋体"/>
          <w:sz w:val="24"/>
          <w:szCs w:val="24"/>
        </w:rPr>
        <w:br w:type="page" w:clear="all"/>
      </w:r>
      <w:r>
        <w:rPr>
          <w:rFonts w:hint="eastAsia" w:ascii="宋体" w:hAnsi="宋体" w:eastAsia="宋体" w:cs="黑体"/>
          <w:b/>
          <w:bCs/>
          <w:sz w:val="28"/>
          <w:szCs w:val="28"/>
          <w:lang w:val="en-US"/>
        </w:rPr>
        <w:t xml:space="preserve">十五、</w:t>
      </w:r>
      <w:r>
        <w:rPr>
          <w:rFonts w:hint="eastAsia" w:ascii="宋体" w:hAnsi="宋体" w:eastAsia="宋体" w:cs="黑体"/>
          <w:b/>
          <w:bCs/>
          <w:sz w:val="28"/>
          <w:szCs w:val="28"/>
        </w:rPr>
        <w:t xml:space="preserve">开标一览表</w:t>
      </w:r>
      <w:r/>
    </w:p>
    <w:p>
      <w:pPr>
        <w:jc w:val="center"/>
        <w:spacing w:line="420" w:lineRule="auto"/>
        <w:rPr>
          <w:rFonts w:hint="eastAsia" w:ascii="宋体" w:hAnsi="宋体" w:eastAsia="宋体"/>
          <w:b/>
          <w:bCs/>
          <w:sz w:val="24"/>
          <w:szCs w:val="24"/>
          <w:u w:val="single"/>
          <w:lang w:val="en-US"/>
        </w:rPr>
        <w:outlineLvl w:val="0"/>
      </w:pPr>
      <w:r>
        <w:rPr>
          <w:rFonts w:hint="eastAsia" w:ascii="宋体" w:hAnsi="宋体" w:eastAsia="宋体"/>
          <w:b/>
          <w:bCs/>
          <w:sz w:val="24"/>
          <w:szCs w:val="24"/>
          <w:u w:val="single"/>
        </w:rPr>
        <w:t xml:space="preserve">按苏采云投标系统格式填写</w:t>
      </w:r>
      <w:r>
        <w:rPr>
          <w:rFonts w:hint="eastAsia" w:ascii="宋体" w:hAnsi="宋体" w:eastAsia="宋体"/>
          <w:b/>
          <w:bCs/>
          <w:sz w:val="24"/>
          <w:szCs w:val="24"/>
          <w:u w:val="single"/>
          <w:lang w:val="en-US"/>
        </w:rPr>
        <w:t xml:space="preserve">。</w:t>
      </w:r>
      <w:r/>
    </w:p>
    <w:p>
      <w:pPr>
        <w:pStyle w:val="898"/>
        <w:rPr>
          <w:lang w:val="en-US"/>
        </w:rPr>
      </w:pPr>
      <w:r>
        <w:rPr>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jc w:val="center"/>
        <w:spacing w:line="360" w:lineRule="auto"/>
        <w:widowControl/>
        <w:rPr>
          <w:rFonts w:hint="eastAsia" w:ascii="宋体" w:hAnsi="宋体" w:eastAsia="宋体" w:cs="黑体"/>
          <w:b/>
          <w:sz w:val="28"/>
          <w:szCs w:val="28"/>
        </w:rPr>
      </w:pPr>
      <w:r>
        <w:rPr>
          <w:rFonts w:hint="eastAsia" w:ascii="宋体" w:hAnsi="宋体" w:eastAsia="宋体" w:cs="黑体"/>
          <w:b/>
          <w:sz w:val="28"/>
          <w:szCs w:val="28"/>
          <w:lang w:val="en-US"/>
        </w:rPr>
        <w:t xml:space="preserve">十六、</w:t>
      </w:r>
      <w:r>
        <w:rPr>
          <w:rFonts w:ascii="宋体" w:hAnsi="宋体" w:eastAsia="宋体" w:cs="黑体"/>
          <w:b/>
          <w:sz w:val="28"/>
          <w:szCs w:val="28"/>
          <w:lang w:val="en-US"/>
        </w:rPr>
        <w:t xml:space="preserve">投标报价明细表</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2664"/>
        <w:gridCol w:w="3883"/>
        <w:gridCol w:w="2060"/>
      </w:tblGrid>
      <w:tr>
        <w:trPr>
          <w:jc w:val="center"/>
          <w:trHeight w:val="668"/>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362" w:type="pct"/>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费用类别名称</w:t>
            </w:r>
            <w:r/>
          </w:p>
        </w:tc>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金额（元/年）</w:t>
            </w:r>
            <w:r/>
          </w:p>
        </w:tc>
      </w:tr>
      <w:tr>
        <w:trPr>
          <w:jc w:val="center"/>
          <w:trHeight w:val="668"/>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3362"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r>
      <w:tr>
        <w:trPr>
          <w:jc w:val="center"/>
          <w:trHeight w:val="668"/>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3362"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r>
      <w:tr>
        <w:trPr>
          <w:jc w:val="center"/>
          <w:trHeight w:val="668"/>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3362"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r>
      <w:tr>
        <w:trPr>
          <w:jc w:val="center"/>
          <w:trHeight w:val="668"/>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3362"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r>
      <w:tr>
        <w:trPr>
          <w:jc w:val="center"/>
          <w:trHeight w:val="668"/>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362"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b/>
                <w:sz w:val="24"/>
                <w:szCs w:val="24"/>
              </w:rPr>
            </w:pPr>
            <w:r>
              <w:rPr>
                <w:rFonts w:hint="eastAsia" w:ascii="宋体" w:hAnsi="宋体" w:eastAsia="宋体"/>
                <w:b/>
                <w:sz w:val="24"/>
                <w:szCs w:val="24"/>
              </w:rPr>
            </w:r>
            <w:r/>
          </w:p>
        </w:tc>
      </w:tr>
      <w:tr>
        <w:trPr>
          <w:jc w:val="center"/>
          <w:trHeight w:val="527"/>
        </w:trPr>
        <w:tc>
          <w:tcPr>
            <w:gridSpan w:val="3"/>
            <w:tcBorders>
              <w:top w:val="single" w:color="auto" w:sz="4" w:space="0"/>
              <w:left w:val="single" w:color="auto" w:sz="4" w:space="0"/>
              <w:bottom w:val="single" w:color="auto" w:sz="4" w:space="0"/>
              <w:right w:val="single" w:color="auto" w:sz="4" w:space="0"/>
            </w:tcBorders>
            <w:tcW w:w="3942"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一年投标报价（元）</w:t>
            </w:r>
            <w:r/>
          </w:p>
        </w:tc>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27"/>
        </w:trPr>
        <w:tc>
          <w:tcPr>
            <w:gridSpan w:val="2"/>
            <w:tcBorders>
              <w:top w:val="single" w:color="auto" w:sz="4" w:space="0"/>
              <w:left w:val="single" w:color="auto" w:sz="4" w:space="0"/>
              <w:bottom w:val="single" w:color="auto" w:sz="4" w:space="0"/>
              <w:right w:val="single" w:color="auto" w:sz="4" w:space="0"/>
            </w:tcBorders>
            <w:tcW w:w="1948" w:type="pct"/>
            <w:vAlign w:val="center"/>
            <w:textDirection w:val="lrTb"/>
            <w:noWrap w:val="false"/>
          </w:tcPr>
          <w:p>
            <w:pPr>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三年投标总价（元）</w:t>
            </w:r>
            <w:r/>
          </w:p>
        </w:tc>
        <w:tc>
          <w:tcPr>
            <w:gridSpan w:val="2"/>
            <w:tcBorders>
              <w:top w:val="single" w:color="auto" w:sz="4" w:space="0"/>
              <w:left w:val="single" w:color="auto" w:sz="4" w:space="0"/>
              <w:bottom w:val="single" w:color="auto" w:sz="4" w:space="0"/>
              <w:right w:val="single" w:color="auto" w:sz="4" w:space="0"/>
            </w:tcBorders>
            <w:tcW w:w="3052"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bl>
    <w:p>
      <w:pPr>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（1）此表为样表，行数可自行添加，但表式不变。</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（2）</w:t>
      </w:r>
      <w:r>
        <w:rPr>
          <w:rFonts w:hint="eastAsia" w:ascii="宋体" w:hAnsi="宋体" w:eastAsia="宋体"/>
          <w:color w:val="000000"/>
          <w:sz w:val="24"/>
          <w:szCs w:val="24"/>
          <w:lang w:val="en-US"/>
        </w:rPr>
        <w:t xml:space="preserve">三年投标总价为一年投标报价直接乘以3。</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（3）</w:t>
      </w:r>
      <w:bookmarkStart w:id="52" w:name="OLE_LINK10"/>
      <w:r>
        <w:rPr>
          <w:rFonts w:ascii="宋体" w:hAnsi="宋体" w:eastAsia="宋体"/>
          <w:color w:val="000000"/>
          <w:sz w:val="24"/>
          <w:szCs w:val="24"/>
          <w:lang w:val="en-US"/>
        </w:rPr>
        <w:t xml:space="preserve">《投标报价明细表》</w:t>
      </w:r>
      <w:bookmarkEnd w:id="52"/>
      <w:r>
        <w:rPr>
          <w:rFonts w:ascii="宋体" w:hAnsi="宋体" w:eastAsia="宋体"/>
          <w:color w:val="000000"/>
          <w:sz w:val="24"/>
          <w:szCs w:val="24"/>
          <w:lang w:val="en-US"/>
        </w:rPr>
        <w:t xml:space="preserve">“三年投标总价”应当与《开标一览表》中</w:t>
      </w:r>
      <w:r>
        <w:rPr>
          <w:rFonts w:hint="eastAsia" w:ascii="宋体" w:hAnsi="宋体" w:eastAsia="宋体"/>
          <w:color w:val="000000"/>
          <w:sz w:val="24"/>
          <w:szCs w:val="24"/>
          <w:lang w:val="en-US"/>
        </w:rPr>
        <w:t xml:space="preserve">的填报金额</w:t>
      </w:r>
      <w:r>
        <w:rPr>
          <w:rFonts w:ascii="宋体" w:hAnsi="宋体" w:eastAsia="宋体"/>
          <w:color w:val="000000"/>
          <w:sz w:val="24"/>
          <w:szCs w:val="24"/>
          <w:lang w:val="en-US"/>
        </w:rPr>
        <w:t xml:space="preserve">一致。</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w:t>
      </w:r>
      <w:r>
        <w:rPr>
          <w:rFonts w:hint="eastAsia" w:ascii="宋体" w:hAnsi="宋体" w:eastAsia="宋体"/>
          <w:color w:val="000000"/>
          <w:sz w:val="24"/>
          <w:szCs w:val="24"/>
          <w:lang w:val="en-US"/>
        </w:rPr>
        <w:t xml:space="preserve">4</w:t>
      </w:r>
      <w:r>
        <w:rPr>
          <w:rFonts w:ascii="宋体" w:hAnsi="宋体" w:eastAsia="宋体"/>
          <w:color w:val="000000"/>
          <w:sz w:val="24"/>
          <w:szCs w:val="24"/>
          <w:lang w:val="en-US"/>
        </w:rPr>
        <w:t xml:space="preserve">）此表中所有数值保留小数点后两位进行计算。</w:t>
      </w:r>
      <w:r/>
    </w:p>
    <w:p>
      <w:pPr>
        <w:pStyle w:val="1245"/>
        <w:ind w:firstLine="400"/>
        <w:rPr>
          <w:rFonts w:eastAsia="等线"/>
        </w:rPr>
      </w:pPr>
      <w:r>
        <w:rPr>
          <w:rFonts w:eastAsia="等线"/>
        </w:rPr>
      </w:r>
      <w:r/>
    </w:p>
    <w:p>
      <w:pPr>
        <w:pStyle w:val="1245"/>
        <w:ind w:firstLine="400"/>
        <w:rPr>
          <w:rFonts w:eastAsia="等线"/>
        </w:rPr>
      </w:pPr>
      <w:r>
        <w:rPr>
          <w:rFonts w:eastAsia="等线"/>
        </w:rPr>
      </w:r>
      <w:r/>
    </w:p>
    <w:p>
      <w:pPr>
        <w:pStyle w:val="1245"/>
        <w:ind w:firstLine="400"/>
        <w:rPr>
          <w:rFonts w:eastAsia="等线"/>
        </w:rPr>
      </w:pPr>
      <w:r>
        <w:rPr>
          <w:rFonts w:eastAsia="等线"/>
        </w:rPr>
      </w:r>
      <w:r/>
    </w:p>
    <w:p>
      <w:pPr>
        <w:pStyle w:val="1245"/>
        <w:ind w:firstLine="400"/>
        <w:rPr>
          <w:rFonts w:eastAsia="等线"/>
        </w:rPr>
      </w:pPr>
      <w:r>
        <w:rPr>
          <w:rFonts w:eastAsia="等线"/>
        </w:rPr>
      </w:r>
      <w:r/>
    </w:p>
    <w:p>
      <w:pPr>
        <w:pStyle w:val="1245"/>
        <w:ind w:firstLine="400"/>
        <w:rPr>
          <w:rFonts w:eastAsia="等线"/>
        </w:rPr>
      </w:pPr>
      <w:r>
        <w:rPr>
          <w:rFonts w:eastAsia="等线"/>
        </w:rPr>
      </w:r>
      <w:r/>
    </w:p>
    <w:p>
      <w:pPr>
        <w:pStyle w:val="1245"/>
        <w:ind w:firstLine="400"/>
        <w:rPr>
          <w:rFonts w:eastAsia="等线"/>
        </w:rPr>
      </w:pPr>
      <w:r>
        <w:rPr>
          <w:rFonts w:eastAsia="等线"/>
        </w:rPr>
      </w:r>
      <w:r/>
    </w:p>
    <w:p>
      <w:pPr>
        <w:pStyle w:val="1245"/>
        <w:ind w:firstLine="400"/>
        <w:rPr>
          <w:rFonts w:eastAsia="等线"/>
        </w:rPr>
      </w:pPr>
      <w:r>
        <w:rPr>
          <w:rFonts w:eastAsia="等线"/>
        </w:rPr>
      </w:r>
      <w:r/>
    </w:p>
    <w:p>
      <w:pPr>
        <w:pStyle w:val="1245"/>
        <w:ind w:firstLine="400"/>
        <w:rPr>
          <w:rFonts w:eastAsia="等线"/>
        </w:rPr>
      </w:pPr>
      <w:r>
        <w:rPr>
          <w:rFonts w:eastAsia="等线"/>
        </w:rPr>
      </w:r>
      <w:r/>
    </w:p>
    <w:p>
      <w:pPr>
        <w:jc w:val="center"/>
        <w:rPr>
          <w:rFonts w:hint="eastAsia" w:ascii="宋体" w:hAnsi="宋体" w:eastAsia="宋体" w:cs="黑体"/>
          <w:b/>
          <w:sz w:val="28"/>
          <w:szCs w:val="28"/>
          <w:lang w:val="en-US"/>
        </w:rPr>
      </w:pPr>
      <w:r>
        <w:rPr>
          <w:rFonts w:hint="eastAsia" w:ascii="宋体" w:hAnsi="宋体" w:eastAsia="宋体" w:cs="黑体"/>
          <w:b/>
          <w:sz w:val="28"/>
          <w:szCs w:val="28"/>
          <w:lang w:val="en-US"/>
        </w:rPr>
        <w:t xml:space="preserve">十七、备品备件表</w:t>
      </w:r>
      <w:r/>
    </w:p>
    <w:p>
      <w:pPr>
        <w:pStyle w:val="1245"/>
        <w:ind w:firstLine="400"/>
        <w:rPr>
          <w:rFonts w:eastAsia="等线"/>
        </w:rPr>
      </w:pPr>
      <w:r>
        <w:rPr>
          <w:rFonts w:eastAsia="等线"/>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29"/>
        <w:gridCol w:w="2177"/>
        <w:gridCol w:w="2144"/>
        <w:gridCol w:w="2144"/>
        <w:gridCol w:w="2142"/>
      </w:tblGrid>
      <w:tr>
        <w:trPr>
          <w:jc w:val="center"/>
          <w:trHeight w:val="20"/>
        </w:trPr>
        <w:tc>
          <w:tcPr>
            <w:tcW w:w="580" w:type="pct"/>
            <w:vAlign w:val="center"/>
            <w:textDirection w:val="lrTb"/>
            <w:noWrap w:val="false"/>
          </w:tcPr>
          <w:p>
            <w:pPr>
              <w:jc w:val="center"/>
              <w:spacing w:line="360" w:lineRule="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序号</w:t>
            </w:r>
            <w:r/>
          </w:p>
        </w:tc>
        <w:tc>
          <w:tcPr>
            <w:tcW w:w="1118" w:type="pct"/>
            <w:vAlign w:val="center"/>
            <w:textDirection w:val="lrTb"/>
            <w:noWrap w:val="false"/>
          </w:tcPr>
          <w:p>
            <w:pPr>
              <w:jc w:val="center"/>
              <w:spacing w:line="360" w:lineRule="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产品名称</w:t>
            </w:r>
            <w:r/>
          </w:p>
        </w:tc>
        <w:tc>
          <w:tcPr>
            <w:tcW w:w="1101" w:type="pct"/>
            <w:textDirection w:val="lrTb"/>
            <w:noWrap w:val="false"/>
          </w:tcPr>
          <w:p>
            <w:pPr>
              <w:jc w:val="center"/>
              <w:spacing w:line="360" w:lineRule="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品牌</w:t>
            </w:r>
            <w:r/>
          </w:p>
        </w:tc>
        <w:tc>
          <w:tcPr>
            <w:tcW w:w="1101" w:type="pct"/>
            <w:textDirection w:val="lrTb"/>
            <w:noWrap w:val="false"/>
          </w:tcPr>
          <w:p>
            <w:pPr>
              <w:jc w:val="center"/>
              <w:spacing w:line="360" w:lineRule="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规格、型号</w:t>
            </w:r>
            <w:r/>
          </w:p>
        </w:tc>
        <w:tc>
          <w:tcPr>
            <w:tcW w:w="1100" w:type="pct"/>
            <w:vAlign w:val="center"/>
            <w:textDirection w:val="lrTb"/>
            <w:noWrap w:val="false"/>
          </w:tcPr>
          <w:p>
            <w:pPr>
              <w:jc w:val="center"/>
              <w:spacing w:line="360" w:lineRule="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数量</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ascii="宋体" w:hAnsi="宋体" w:eastAsia="宋体" w:cs="Arial"/>
                <w:sz w:val="24"/>
                <w:szCs w:val="24"/>
              </w:rPr>
              <w:t xml:space="preserve">1</w:t>
            </w:r>
            <w:r/>
          </w:p>
        </w:tc>
        <w:tc>
          <w:tcPr>
            <w:tcW w:w="1118" w:type="pct"/>
            <w:vAlign w:val="center"/>
            <w:textDirection w:val="lrTb"/>
            <w:noWrap w:val="false"/>
          </w:tcPr>
          <w:p>
            <w:pPr>
              <w:ind w:left="11" w:right="-20"/>
              <w:jc w:val="center"/>
              <w:spacing w:line="360" w:lineRule="auto"/>
              <w:rPr>
                <w:rFonts w:hint="eastAsia" w:ascii="宋体" w:hAnsi="宋体" w:eastAsia="宋体" w:cs="Microsoft JhengHei Light"/>
                <w:sz w:val="24"/>
                <w:szCs w:val="24"/>
              </w:rPr>
            </w:pPr>
            <w:r>
              <w:rPr>
                <w:rFonts w:ascii="宋体" w:hAnsi="宋体" w:eastAsia="宋体" w:cs="Microsoft JhengHei Light"/>
                <w:sz w:val="24"/>
                <w:szCs w:val="24"/>
              </w:rPr>
              <w:t xml:space="preserve">枪式摄像机</w:t>
            </w:r>
            <w:r/>
          </w:p>
        </w:tc>
        <w:tc>
          <w:tcPr>
            <w:tcW w:w="1101" w:type="pct"/>
            <w:textDirection w:val="lrTb"/>
            <w:noWrap w:val="false"/>
          </w:tcPr>
          <w:p>
            <w:pPr>
              <w:jc w:val="center"/>
              <w:spacing w:before="9" w:line="360" w:lineRule="auto"/>
              <w:rPr>
                <w:rFonts w:hint="eastAsia" w:ascii="宋体" w:hAnsi="宋体" w:eastAsia="宋体"/>
                <w:sz w:val="24"/>
                <w:szCs w:val="24"/>
              </w:rPr>
            </w:pPr>
            <w:r>
              <w:rPr>
                <w:rFonts w:hint="eastAsia" w:ascii="宋体" w:hAnsi="宋体" w:eastAsia="宋体"/>
                <w:sz w:val="24"/>
                <w:szCs w:val="24"/>
              </w:rPr>
            </w:r>
            <w:r/>
          </w:p>
        </w:tc>
        <w:tc>
          <w:tcPr>
            <w:tcW w:w="1101" w:type="pct"/>
            <w:textDirection w:val="lrTb"/>
            <w:noWrap w:val="false"/>
          </w:tcPr>
          <w:p>
            <w:pPr>
              <w:jc w:val="center"/>
              <w:spacing w:before="9" w:line="360" w:lineRule="auto"/>
              <w:rPr>
                <w:rFonts w:hint="eastAsia" w:ascii="宋体" w:hAnsi="宋体" w:eastAsia="宋体"/>
                <w:sz w:val="24"/>
                <w:szCs w:val="24"/>
              </w:rPr>
            </w:pPr>
            <w:r>
              <w:rPr>
                <w:rFonts w:hint="eastAsia" w:ascii="宋体" w:hAnsi="宋体" w:eastAsia="宋体"/>
                <w:sz w:val="24"/>
                <w:szCs w:val="24"/>
              </w:rPr>
            </w:r>
            <w:r/>
          </w:p>
        </w:tc>
        <w:tc>
          <w:tcPr>
            <w:tcW w:w="1100" w:type="pct"/>
            <w:vAlign w:val="center"/>
            <w:textDirection w:val="lrTb"/>
            <w:noWrap w:val="false"/>
          </w:tcPr>
          <w:p>
            <w:pPr>
              <w:ind w:right="-20"/>
              <w:jc w:val="center"/>
              <w:spacing w:line="360" w:lineRule="auto"/>
              <w:rPr>
                <w:rFonts w:hint="eastAsia" w:ascii="宋体" w:hAnsi="宋体" w:eastAsia="宋体" w:cs="Microsoft JhengHei Light"/>
                <w:sz w:val="24"/>
                <w:szCs w:val="24"/>
              </w:rPr>
            </w:pPr>
            <w:r>
              <w:rPr>
                <w:rFonts w:hint="eastAsia" w:ascii="宋体" w:hAnsi="宋体" w:eastAsia="宋体" w:cs="Arial"/>
                <w:sz w:val="24"/>
                <w:szCs w:val="24"/>
                <w:lang w:val="en-US"/>
              </w:rPr>
              <w:t xml:space="preserve">11</w:t>
            </w:r>
            <w:r>
              <w:rPr>
                <w:rFonts w:ascii="宋体" w:hAnsi="宋体" w:eastAsia="宋体" w:cs="Arial"/>
                <w:sz w:val="24"/>
                <w:szCs w:val="24"/>
              </w:rPr>
              <w:t xml:space="preserve">5</w:t>
            </w:r>
            <w:r>
              <w:rPr>
                <w:rFonts w:ascii="宋体" w:hAnsi="宋体" w:eastAsia="宋体" w:cs="Arial"/>
                <w:spacing w:val="-22"/>
                <w:sz w:val="24"/>
                <w:szCs w:val="24"/>
              </w:rPr>
              <w:t xml:space="preserve"> </w:t>
            </w:r>
            <w:r>
              <w:rPr>
                <w:rFonts w:ascii="宋体" w:hAnsi="宋体" w:eastAsia="宋体" w:cs="Microsoft JhengHei Light"/>
                <w:sz w:val="24"/>
                <w:szCs w:val="24"/>
              </w:rPr>
              <w:t xml:space="preserve">台</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ascii="宋体" w:hAnsi="宋体" w:eastAsia="宋体" w:cs="Arial"/>
                <w:sz w:val="24"/>
                <w:szCs w:val="24"/>
              </w:rPr>
              <w:t xml:space="preserve">2</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ascii="宋体" w:hAnsi="宋体" w:eastAsia="宋体" w:cs="Microsoft JhengHei Light"/>
                <w:sz w:val="24"/>
                <w:szCs w:val="24"/>
              </w:rPr>
              <w:t xml:space="preserve">半球摄像机</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3</w:t>
            </w:r>
            <w:r>
              <w:rPr>
                <w:rFonts w:ascii="宋体" w:hAnsi="宋体" w:eastAsia="宋体" w:cs="Arial"/>
                <w:sz w:val="24"/>
                <w:szCs w:val="24"/>
              </w:rPr>
              <w:t xml:space="preserve">5</w:t>
            </w:r>
            <w:r>
              <w:rPr>
                <w:rFonts w:ascii="宋体" w:hAnsi="宋体" w:eastAsia="宋体" w:cs="Arial"/>
                <w:spacing w:val="-22"/>
                <w:sz w:val="24"/>
                <w:szCs w:val="24"/>
              </w:rPr>
              <w:t xml:space="preserve"> </w:t>
            </w:r>
            <w:r>
              <w:rPr>
                <w:rFonts w:ascii="宋体" w:hAnsi="宋体" w:eastAsia="宋体" w:cs="Microsoft JhengHei Light"/>
                <w:sz w:val="24"/>
                <w:szCs w:val="24"/>
              </w:rPr>
              <w:t xml:space="preserve">台</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3</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ascii="宋体" w:hAnsi="宋体" w:eastAsia="宋体" w:cs="Microsoft JhengHei Light"/>
                <w:sz w:val="24"/>
                <w:szCs w:val="24"/>
              </w:rPr>
              <w:t xml:space="preserve">球形摄像机</w:t>
            </w:r>
            <w:r/>
          </w:p>
        </w:tc>
        <w:tc>
          <w:tcPr>
            <w:tcW w:w="1101" w:type="pct"/>
            <w:textDirection w:val="lrTb"/>
            <w:noWrap w:val="false"/>
          </w:tcPr>
          <w:p>
            <w:pPr>
              <w:ind w:left="9" w:right="-20"/>
              <w:jc w:val="center"/>
              <w:spacing w:line="360" w:lineRule="auto"/>
              <w:rPr>
                <w:rFonts w:hint="eastAsia" w:ascii="宋体" w:hAnsi="宋体" w:eastAsia="宋体" w:cs="Arial"/>
                <w:spacing w:val="-22"/>
                <w:sz w:val="24"/>
                <w:szCs w:val="24"/>
                <w:lang w:val="en-US"/>
              </w:rPr>
            </w:pPr>
            <w:r>
              <w:rPr>
                <w:rFonts w:hint="eastAsia" w:ascii="宋体" w:hAnsi="宋体" w:eastAsia="宋体" w:cs="Arial"/>
                <w:spacing w:val="-22"/>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pacing w:val="-22"/>
                <w:sz w:val="24"/>
                <w:szCs w:val="24"/>
                <w:lang w:val="en-US"/>
              </w:rPr>
            </w:pPr>
            <w:r>
              <w:rPr>
                <w:rFonts w:hint="eastAsia" w:ascii="宋体" w:hAnsi="宋体" w:eastAsia="宋体" w:cs="Arial"/>
                <w:spacing w:val="-22"/>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pacing w:val="-22"/>
                <w:sz w:val="24"/>
                <w:szCs w:val="24"/>
                <w:lang w:val="en-US"/>
              </w:rPr>
              <w:t xml:space="preserve">6</w:t>
            </w:r>
            <w:r>
              <w:rPr>
                <w:rFonts w:ascii="宋体" w:hAnsi="宋体" w:eastAsia="宋体" w:cs="Arial"/>
                <w:spacing w:val="-22"/>
                <w:sz w:val="24"/>
                <w:szCs w:val="24"/>
              </w:rPr>
              <w:t xml:space="preserve"> </w:t>
            </w:r>
            <w:r>
              <w:rPr>
                <w:rFonts w:ascii="宋体" w:hAnsi="宋体" w:eastAsia="宋体" w:cs="Microsoft JhengHei Light"/>
                <w:sz w:val="24"/>
                <w:szCs w:val="24"/>
              </w:rPr>
              <w:t xml:space="preserve">台</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4</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16路硬盘录像机</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1台</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5</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8路解码器</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1台</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6</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12路解码器</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1台</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7</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43寸监视器</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1台</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8</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46寸拼接屏</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1块</w:t>
            </w:r>
            <w:r/>
          </w:p>
        </w:tc>
      </w:tr>
      <w:tr>
        <w:trPr>
          <w:jc w:val="center"/>
          <w:trHeight w:val="20"/>
        </w:trPr>
        <w:tc>
          <w:tcPr>
            <w:tcW w:w="580" w:type="pct"/>
            <w:vAlign w:val="center"/>
            <w:textDirection w:val="lrTb"/>
            <w:noWrap w:val="false"/>
          </w:tcPr>
          <w:p>
            <w:pPr>
              <w:ind w:left="499" w:right="474"/>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9</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4T监控硬盘</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24块</w:t>
            </w:r>
            <w:r/>
          </w:p>
        </w:tc>
      </w:tr>
      <w:tr>
        <w:trPr>
          <w:jc w:val="center"/>
          <w:trHeight w:val="20"/>
        </w:trPr>
        <w:tc>
          <w:tcPr>
            <w:tcW w:w="58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10</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6T监控硬盘</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17块</w:t>
            </w:r>
            <w:r/>
          </w:p>
        </w:tc>
      </w:tr>
      <w:tr>
        <w:trPr>
          <w:jc w:val="center"/>
          <w:trHeight w:val="20"/>
        </w:trPr>
        <w:tc>
          <w:tcPr>
            <w:tcW w:w="58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11</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8T监控硬盘</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12块</w:t>
            </w:r>
            <w:r/>
          </w:p>
        </w:tc>
      </w:tr>
      <w:tr>
        <w:trPr>
          <w:jc w:val="center"/>
          <w:trHeight w:val="20"/>
        </w:trPr>
        <w:tc>
          <w:tcPr>
            <w:tcW w:w="58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12</w:t>
            </w:r>
            <w:r/>
          </w:p>
        </w:tc>
        <w:tc>
          <w:tcPr>
            <w:tcW w:w="1118" w:type="pct"/>
            <w:vAlign w:val="center"/>
            <w:textDirection w:val="lrTb"/>
            <w:noWrap w:val="false"/>
          </w:tcPr>
          <w:p>
            <w:pPr>
              <w:ind w:left="11" w:right="18"/>
              <w:jc w:val="center"/>
              <w:spacing w:line="360" w:lineRule="auto"/>
              <w:rPr>
                <w:rFonts w:hint="eastAsia" w:ascii="宋体" w:hAnsi="宋体" w:eastAsia="宋体" w:cs="Microsoft JhengHei Light"/>
                <w:sz w:val="24"/>
                <w:szCs w:val="24"/>
              </w:rPr>
            </w:pPr>
            <w:r>
              <w:rPr>
                <w:rFonts w:hint="eastAsia" w:ascii="宋体" w:hAnsi="宋体" w:eastAsia="宋体" w:cs="Microsoft JhengHei Light"/>
                <w:sz w:val="24"/>
                <w:szCs w:val="24"/>
                <w:lang w:val="en-US"/>
              </w:rPr>
              <w:t xml:space="preserve">UPS</w:t>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1" w:type="pct"/>
            <w:textDirection w:val="lrTb"/>
            <w:noWrap w:val="false"/>
          </w:tcPr>
          <w:p>
            <w:pPr>
              <w:ind w:left="9" w:right="-20"/>
              <w:jc w:val="center"/>
              <w:spacing w:line="360" w:lineRule="auto"/>
              <w:rPr>
                <w:rFonts w:hint="eastAsia" w:ascii="宋体" w:hAnsi="宋体" w:eastAsia="宋体" w:cs="Arial"/>
                <w:sz w:val="24"/>
                <w:szCs w:val="24"/>
                <w:lang w:val="en-US"/>
              </w:rPr>
            </w:pPr>
            <w:r>
              <w:rPr>
                <w:rFonts w:hint="eastAsia" w:ascii="宋体" w:hAnsi="宋体" w:eastAsia="宋体" w:cs="Arial"/>
                <w:sz w:val="24"/>
                <w:szCs w:val="24"/>
                <w:lang w:val="en-US"/>
              </w:rPr>
            </w:r>
            <w:r/>
          </w:p>
        </w:tc>
        <w:tc>
          <w:tcPr>
            <w:tcW w:w="1100" w:type="pct"/>
            <w:vAlign w:val="center"/>
            <w:textDirection w:val="lrTb"/>
            <w:noWrap w:val="false"/>
          </w:tcPr>
          <w:p>
            <w:pPr>
              <w:ind w:left="9" w:right="-20"/>
              <w:jc w:val="center"/>
              <w:spacing w:line="360" w:lineRule="auto"/>
              <w:rPr>
                <w:rFonts w:hint="eastAsia" w:ascii="宋体" w:hAnsi="宋体" w:eastAsia="宋体" w:cs="Arial"/>
                <w:sz w:val="24"/>
                <w:szCs w:val="24"/>
              </w:rPr>
            </w:pPr>
            <w:r>
              <w:rPr>
                <w:rFonts w:hint="eastAsia" w:ascii="宋体" w:hAnsi="宋体" w:eastAsia="宋体" w:cs="Arial"/>
                <w:sz w:val="24"/>
                <w:szCs w:val="24"/>
                <w:lang w:val="en-US"/>
              </w:rPr>
              <w:t xml:space="preserve">12台</w:t>
            </w:r>
            <w:r/>
          </w:p>
        </w:tc>
      </w:tr>
    </w:tbl>
    <w:p>
      <w:pPr>
        <w:pStyle w:val="1245"/>
        <w:ind w:firstLine="40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注：提供的备品备件产品须不低于第五章采购项目需求中所述的功能参数要求。</w:t>
      </w:r>
      <w:r/>
    </w:p>
    <w:p>
      <w:pPr>
        <w:pStyle w:val="1245"/>
        <w:ind w:firstLine="400"/>
        <w:spacing w:line="360" w:lineRule="auto"/>
        <w:rPr>
          <w:rFonts w:eastAsia="等线"/>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pStyle w:val="1245"/>
        <w:ind w:firstLine="400"/>
        <w:rPr>
          <w:rFonts w:eastAsia="等线"/>
        </w:rPr>
      </w:pPr>
      <w:r>
        <w:rPr>
          <w:rFonts w:eastAsia="等线"/>
        </w:rPr>
      </w:r>
      <w:r/>
    </w:p>
    <w:p>
      <w:pPr>
        <w:pStyle w:val="1245"/>
        <w:ind w:firstLine="400"/>
        <w:rPr>
          <w:rFonts w:eastAsia="等线"/>
        </w:rPr>
      </w:pPr>
      <w:r>
        <w:rPr>
          <w:rFonts w:eastAsia="等线"/>
        </w:rPr>
      </w:r>
      <w:r/>
    </w:p>
    <w:sectPr>
      <w:headerReference w:type="default" r:id="rId13"/>
      <w:footerReference w:type="default" r:id="rId17"/>
      <w:footnotePr/>
      <w:endnotePr/>
      <w:type w:val="nextPage"/>
      <w:pgSz w:w="11906" w:h="16838" w:orient="portrait"/>
      <w:pgMar w:top="1440" w:right="1080" w:bottom="1440" w:left="1080" w:header="964"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Garamond">
    <w:panose1 w:val="02020404030301010803"/>
  </w:font>
  <w:font w:name="华文细黑">
    <w:panose1 w:val="02010600040101010101"/>
  </w:font>
  <w:font w:name="Microsoft JhengHei Light">
    <w:panose1 w:val="020B0304030504040204"/>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pPr>
      <w:pStyle w:val="877"/>
      <w:jc w:val="both"/>
      <w:rPr>
        <w:sz w:val="21"/>
        <w:szCs w:val="21"/>
      </w:rPr>
    </w:pP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ascii="楷体" w:hAnsi="楷体" w:eastAsia="楷体" w:cs="楷体"/>
        <w:iCs/>
        <w:lang w:val="en-US"/>
      </w:rPr>
      <w:t xml:space="preserve">南京城市职业学院2026-2029年溧水校区智能化设备（监控）维保服务</w: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5124450</wp:posOffset>
              </wp:positionH>
              <wp:positionV relativeFrom="paragraph">
                <wp:posOffset>-111760</wp:posOffset>
              </wp:positionV>
              <wp:extent cx="704850" cy="444500"/>
              <wp:effectExtent l="0" t="0" r="0" b="0"/>
              <wp:wrapNone/>
              <wp:docPr id="1" name="图片 1204477748"/>
              <wp:cNvGraphicFramePr/>
              <a:graphic xmlns:a="http://schemas.openxmlformats.org/drawingml/2006/main">
                <a:graphicData uri="http://schemas.openxmlformats.org/drawingml/2006/picture">
                  <pic:pic xmlns:pic="http://schemas.openxmlformats.org/drawingml/2006/picture">
                    <pic:nvPicPr>
                      <pic:cNvPr id="1204477748" name="图片 1204477748"/>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公开招标文件</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Fonts w:eastAsia="宋体"/>
      </w:rPr>
      <w:pBdr>
        <w:bottom w:val="none" w:color="000000"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right</wp:align>
              </wp:positionH>
              <wp:positionV relativeFrom="paragraph">
                <wp:posOffset>-116205</wp:posOffset>
              </wp:positionV>
              <wp:extent cx="628015" cy="414655"/>
              <wp:effectExtent l="0" t="0" r="635" b="4445"/>
              <wp:wrapNone/>
              <wp:docPr id="2" name="图片 25959249"/>
              <wp:cNvGraphicFramePr/>
              <a:graphic xmlns:a="http://schemas.openxmlformats.org/drawingml/2006/main">
                <a:graphicData uri="http://schemas.openxmlformats.org/drawingml/2006/picture">
                  <pic:pic xmlns:pic="http://schemas.openxmlformats.org/drawingml/2006/picture">
                    <pic:nvPicPr>
                      <pic:cNvPr id="165411097" name="图片 165411097"/>
                      <pic:cNvPicPr/>
                      <pic:nvPr/>
                    </pic:nvPicPr>
                    <pic:blipFill>
                      <a:blip r:embed="rId1"/>
                      <a:stretch/>
                    </pic:blipFill>
                    <pic:spPr bwMode="auto">
                      <a:xfrm>
                        <a:off x="0" y="0"/>
                        <a:ext cx="628015" cy="414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so-position-horizontal:right;mso-position-vertical-relative:text;margin-top:-9.2pt;mso-position-vertical:absolute;width:49.4pt;height:32.6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南京城市职业学院2026-2029年</w:t>
    </w:r>
    <w:bookmarkStart w:id="48" w:name="OLE_LINK22"/>
    <w:r>
      <w:rPr>
        <w:rFonts w:hint="eastAsia" w:ascii="楷体" w:hAnsi="楷体" w:eastAsia="楷体" w:cs="楷体"/>
        <w:iCs/>
      </w:rPr>
      <w:t xml:space="preserve">溧水校区智能化设备（监控）维保服务</w:t>
    </w:r>
    <w:bookmarkEnd w:id="48"/>
    <w:r>
      <w:rPr>
        <w:rFonts w:hint="eastAsia" w:ascii="楷体" w:hAnsi="楷体" w:eastAsia="楷体" w:cs="楷体"/>
        <w:iCs/>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5472430</wp:posOffset>
              </wp:positionH>
              <wp:positionV relativeFrom="paragraph">
                <wp:posOffset>-139700</wp:posOffset>
              </wp:positionV>
              <wp:extent cx="704850" cy="44450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430.9pt;mso-position-horizontal:absolute;mso-position-vertical-relative:text;margin-top:-11.0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8046085</wp:posOffset>
              </wp:positionH>
              <wp:positionV relativeFrom="paragraph">
                <wp:posOffset>-170180</wp:posOffset>
              </wp:positionV>
              <wp:extent cx="704850" cy="44450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南京城市职业学院2026-2029年溧水校区智能化设备（监控）维保服务公开招标文件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8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72"/>
      <w:isLgl w:val="false"/>
      <w:suff w:val="tab"/>
      <w:lvlText w:val="%1"/>
      <w:lvlJc w:val="left"/>
      <w:pPr>
        <w:ind w:left="567" w:hanging="567"/>
        <w:tabs>
          <w:tab w:val="left" w:pos="567" w:leader="none"/>
        </w:tabs>
      </w:pPr>
      <w:rPr>
        <w:rFonts w:hint="eastAsia"/>
      </w:rPr>
    </w:lvl>
    <w:lvl w:ilvl="1">
      <w:start w:val="1"/>
      <w:numFmt w:val="decimal"/>
      <w:pStyle w:val="1369"/>
      <w:isLgl w:val="false"/>
      <w:suff w:val="tab"/>
      <w:lvlText w:val="%1.%2"/>
      <w:lvlJc w:val="left"/>
      <w:pPr>
        <w:ind w:left="567" w:hanging="283"/>
        <w:tabs>
          <w:tab w:val="left" w:pos="1004" w:leader="none"/>
        </w:tabs>
      </w:pPr>
      <w:rPr>
        <w:rFonts w:hint="eastAsia"/>
      </w:rPr>
    </w:lvl>
    <w:lvl w:ilvl="2">
      <w:start w:val="1"/>
      <w:numFmt w:val="decimal"/>
      <w:pStyle w:val="136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20"/>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2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8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1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Quote Char"/>
    <w:link w:val="1115"/>
    <w:uiPriority w:val="29"/>
    <w:rPr>
      <w:i/>
    </w:rPr>
  </w:style>
  <w:style w:type="character" w:styleId="816">
    <w:name w:val="Intense Quote Char"/>
    <w:link w:val="1193"/>
    <w:uiPriority w:val="30"/>
    <w:rPr>
      <w:i/>
    </w:rPr>
  </w:style>
  <w:style w:type="table" w:styleId="817">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6">
    <w:name w:val="TOC Heading"/>
    <w:uiPriority w:val="39"/>
    <w:unhideWhenUsed/>
  </w:style>
  <w:style w:type="paragraph" w:styleId="837" w:default="1">
    <w:name w:val="Normal"/>
    <w:qFormat/>
    <w:pPr>
      <w:jc w:val="both"/>
      <w:widowControl w:val="off"/>
    </w:pPr>
    <w:rPr>
      <w:rFonts w:eastAsia="Calibri"/>
      <w:lang w:val="zh-CN"/>
    </w:rPr>
  </w:style>
  <w:style w:type="paragraph" w:styleId="838">
    <w:name w:val="Heading 1"/>
    <w:basedOn w:val="837"/>
    <w:next w:val="837"/>
    <w:link w:val="1057"/>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839">
    <w:name w:val="Heading 2"/>
    <w:basedOn w:val="837"/>
    <w:next w:val="850"/>
    <w:link w:val="1058"/>
    <w:qFormat/>
    <w:pPr>
      <w:jc w:val="left"/>
      <w:keepLines/>
      <w:keepNext/>
      <w:spacing w:before="120" w:after="120"/>
      <w:outlineLvl w:val="1"/>
    </w:pPr>
    <w:rPr>
      <w:rFonts w:ascii="宋体" w:hAnsi="宋体" w:eastAsia="宋体"/>
      <w:b/>
      <w:sz w:val="21"/>
      <w:szCs w:val="24"/>
      <w:lang w:val="en-US"/>
    </w:rPr>
  </w:style>
  <w:style w:type="paragraph" w:styleId="840">
    <w:name w:val="Heading 3"/>
    <w:basedOn w:val="837"/>
    <w:next w:val="850"/>
    <w:link w:val="1059"/>
    <w:qFormat/>
    <w:pPr>
      <w:keepLines/>
      <w:keepNext/>
      <w:spacing w:line="390" w:lineRule="atLeast"/>
      <w:shd w:val="clear" w:color="auto" w:fill="ffffff"/>
      <w:outlineLvl w:val="2"/>
    </w:pPr>
    <w:rPr>
      <w:rFonts w:ascii="宋体" w:hAnsi="宋体" w:eastAsia="宋体"/>
      <w:b/>
      <w:sz w:val="21"/>
      <w:szCs w:val="21"/>
    </w:rPr>
  </w:style>
  <w:style w:type="paragraph" w:styleId="841">
    <w:name w:val="Heading 4"/>
    <w:basedOn w:val="837"/>
    <w:next w:val="837"/>
    <w:link w:val="1060"/>
    <w:uiPriority w:val="9"/>
    <w:qFormat/>
    <w:pPr>
      <w:keepLines/>
      <w:keepNext/>
      <w:spacing w:before="120" w:after="120"/>
      <w:outlineLvl w:val="3"/>
    </w:pPr>
    <w:rPr>
      <w:rFonts w:ascii="Arial" w:hAnsi="Arial" w:eastAsia="黑体"/>
      <w:b/>
      <w:sz w:val="28"/>
      <w:lang w:val="en-US"/>
    </w:rPr>
  </w:style>
  <w:style w:type="paragraph" w:styleId="842">
    <w:name w:val="Heading 5"/>
    <w:basedOn w:val="837"/>
    <w:next w:val="850"/>
    <w:link w:val="1061"/>
    <w:uiPriority w:val="9"/>
    <w:qFormat/>
    <w:pPr>
      <w:keepNext/>
      <w:spacing w:before="156" w:after="156"/>
      <w:outlineLvl w:val="4"/>
    </w:pPr>
    <w:rPr>
      <w:rFonts w:ascii="黑体" w:eastAsia="黑体"/>
      <w:b/>
      <w:color w:val="000000"/>
      <w:sz w:val="28"/>
      <w:lang w:val="en-US"/>
    </w:rPr>
  </w:style>
  <w:style w:type="paragraph" w:styleId="843">
    <w:name w:val="Heading 6"/>
    <w:basedOn w:val="837"/>
    <w:next w:val="837"/>
    <w:link w:val="1062"/>
    <w:uiPriority w:val="9"/>
    <w:qFormat/>
    <w:pPr>
      <w:keepLines/>
      <w:keepNext/>
      <w:spacing w:before="240" w:after="64" w:line="320" w:lineRule="auto"/>
      <w:outlineLvl w:val="5"/>
    </w:pPr>
    <w:rPr>
      <w:rFonts w:ascii="Arial" w:hAnsi="Arial" w:eastAsia="黑体"/>
      <w:b/>
      <w:bCs/>
      <w:sz w:val="24"/>
      <w:szCs w:val="24"/>
      <w:lang w:val="en-US"/>
    </w:rPr>
  </w:style>
  <w:style w:type="paragraph" w:styleId="844">
    <w:name w:val="Heading 7"/>
    <w:basedOn w:val="837"/>
    <w:next w:val="837"/>
    <w:link w:val="1063"/>
    <w:uiPriority w:val="9"/>
    <w:qFormat/>
    <w:pPr>
      <w:keepLines/>
      <w:keepNext/>
      <w:spacing w:before="240" w:after="64" w:line="320" w:lineRule="auto"/>
      <w:outlineLvl w:val="6"/>
    </w:pPr>
    <w:rPr>
      <w:rFonts w:eastAsia="宋体"/>
      <w:b/>
      <w:bCs/>
      <w:sz w:val="24"/>
      <w:szCs w:val="24"/>
      <w:lang w:val="en-US"/>
    </w:rPr>
  </w:style>
  <w:style w:type="paragraph" w:styleId="845">
    <w:name w:val="Heading 8"/>
    <w:basedOn w:val="837"/>
    <w:next w:val="837"/>
    <w:link w:val="1064"/>
    <w:uiPriority w:val="9"/>
    <w:qFormat/>
    <w:pPr>
      <w:keepLines/>
      <w:keepNext/>
      <w:spacing w:before="240" w:after="64" w:line="320" w:lineRule="auto"/>
      <w:outlineLvl w:val="7"/>
    </w:pPr>
    <w:rPr>
      <w:rFonts w:ascii="Arial" w:hAnsi="Arial" w:eastAsia="黑体"/>
      <w:sz w:val="24"/>
      <w:szCs w:val="24"/>
      <w:lang w:val="en-US"/>
    </w:rPr>
  </w:style>
  <w:style w:type="paragraph" w:styleId="846">
    <w:name w:val="Heading 9"/>
    <w:basedOn w:val="837"/>
    <w:next w:val="837"/>
    <w:link w:val="1065"/>
    <w:uiPriority w:val="9"/>
    <w:qFormat/>
    <w:pPr>
      <w:keepLines/>
      <w:keepNext/>
      <w:spacing w:before="240" w:after="64" w:line="320" w:lineRule="auto"/>
      <w:outlineLvl w:val="8"/>
    </w:pPr>
    <w:rPr>
      <w:rFonts w:ascii="Arial" w:hAnsi="Arial" w:eastAsia="黑体"/>
      <w:sz w:val="21"/>
      <w:szCs w:val="21"/>
      <w:lang w:val="en-US"/>
    </w:rPr>
  </w:style>
  <w:style w:type="character" w:styleId="847" w:default="1">
    <w:name w:val="Default Paragraph Font"/>
    <w:uiPriority w:val="1"/>
    <w:semiHidden/>
    <w:unhideWhenUsed/>
  </w:style>
  <w:style w:type="table" w:styleId="848" w:default="1">
    <w:name w:val="Normal Table"/>
    <w:uiPriority w:val="99"/>
    <w:semiHidden/>
    <w:unhideWhenUsed/>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name w:val="Normal Indent"/>
    <w:basedOn w:val="837"/>
    <w:link w:val="1136"/>
    <w:qFormat/>
    <w:pPr>
      <w:ind w:firstLine="420"/>
    </w:pPr>
    <w:rPr>
      <w:rFonts w:eastAsia="宋体"/>
    </w:rPr>
  </w:style>
  <w:style w:type="paragraph" w:styleId="851">
    <w:name w:val="List 3"/>
    <w:basedOn w:val="837"/>
    <w:uiPriority w:val="99"/>
    <w:qFormat/>
    <w:pPr>
      <w:ind w:left="1260" w:hanging="420"/>
    </w:pPr>
  </w:style>
  <w:style w:type="paragraph" w:styleId="852">
    <w:name w:val="toc 7"/>
    <w:basedOn w:val="837"/>
    <w:next w:val="837"/>
    <w:uiPriority w:val="39"/>
    <w:semiHidden/>
    <w:qFormat/>
    <w:pPr>
      <w:ind w:left="1260"/>
      <w:jc w:val="left"/>
    </w:pPr>
    <w:rPr>
      <w:sz w:val="18"/>
    </w:rPr>
  </w:style>
  <w:style w:type="paragraph" w:styleId="853">
    <w:name w:val="List Number 2"/>
    <w:basedOn w:val="837"/>
    <w:uiPriority w:val="99"/>
    <w:qFormat/>
    <w:pPr>
      <w:ind w:left="1440" w:hanging="1440"/>
      <w:spacing w:line="360" w:lineRule="auto"/>
      <w:tabs>
        <w:tab w:val="left" w:pos="1440" w:leader="none"/>
      </w:tabs>
    </w:pPr>
    <w:rPr>
      <w:sz w:val="24"/>
      <w:szCs w:val="24"/>
    </w:rPr>
  </w:style>
  <w:style w:type="paragraph" w:styleId="854">
    <w:name w:val="index 8"/>
    <w:basedOn w:val="837"/>
    <w:next w:val="837"/>
    <w:semiHidden/>
    <w:qFormat/>
    <w:pPr>
      <w:ind w:left="2940"/>
    </w:pPr>
  </w:style>
  <w:style w:type="paragraph" w:styleId="855">
    <w:name w:val="List Number"/>
    <w:basedOn w:val="837"/>
    <w:uiPriority w:val="99"/>
    <w:qFormat/>
    <w:pPr>
      <w:ind w:left="2952" w:hanging="432"/>
      <w:tabs>
        <w:tab w:val="left" w:pos="2952" w:leader="none"/>
      </w:tabs>
    </w:pPr>
    <w:rPr>
      <w:szCs w:val="24"/>
    </w:rPr>
  </w:style>
  <w:style w:type="paragraph" w:styleId="856">
    <w:name w:val="Caption"/>
    <w:basedOn w:val="837"/>
    <w:next w:val="837"/>
    <w:uiPriority w:val="35"/>
    <w:semiHidden/>
    <w:unhideWhenUsed/>
    <w:qFormat/>
    <w:pPr>
      <w:spacing w:line="276" w:lineRule="auto"/>
    </w:pPr>
    <w:rPr>
      <w:b/>
      <w:bCs/>
      <w:color w:val="4f81bd" w:themeColor="accent1"/>
      <w:sz w:val="18"/>
      <w:szCs w:val="18"/>
    </w:rPr>
  </w:style>
  <w:style w:type="paragraph" w:styleId="857">
    <w:name w:val="index 5"/>
    <w:basedOn w:val="837"/>
    <w:next w:val="837"/>
    <w:semiHidden/>
    <w:qFormat/>
    <w:pPr>
      <w:ind w:left="1680"/>
    </w:pPr>
  </w:style>
  <w:style w:type="paragraph" w:styleId="858">
    <w:name w:val="Document Map"/>
    <w:basedOn w:val="837"/>
    <w:link w:val="1066"/>
    <w:uiPriority w:val="99"/>
    <w:semiHidden/>
    <w:qFormat/>
    <w:pPr>
      <w:shd w:val="clear" w:color="auto" w:fill="000080"/>
    </w:pPr>
    <w:rPr>
      <w:rFonts w:eastAsia="宋体"/>
      <w:sz w:val="21"/>
      <w:lang w:val="en-US"/>
    </w:rPr>
  </w:style>
  <w:style w:type="paragraph" w:styleId="859">
    <w:name w:val="annotation text"/>
    <w:basedOn w:val="837"/>
    <w:link w:val="1067"/>
    <w:uiPriority w:val="99"/>
    <w:qFormat/>
    <w:pPr>
      <w:jc w:val="left"/>
    </w:pPr>
    <w:rPr>
      <w:rFonts w:eastAsia="宋体"/>
      <w:sz w:val="21"/>
      <w:lang w:val="en-US"/>
    </w:rPr>
  </w:style>
  <w:style w:type="paragraph" w:styleId="860">
    <w:name w:val="index 6"/>
    <w:basedOn w:val="837"/>
    <w:next w:val="837"/>
    <w:semiHidden/>
    <w:qFormat/>
    <w:pPr>
      <w:ind w:left="2100"/>
    </w:pPr>
  </w:style>
  <w:style w:type="paragraph" w:styleId="861">
    <w:name w:val="Salutation"/>
    <w:basedOn w:val="837"/>
    <w:next w:val="837"/>
    <w:link w:val="1068"/>
    <w:uiPriority w:val="99"/>
    <w:qFormat/>
    <w:rPr>
      <w:rFonts w:ascii="仿宋_GB2312" w:hAnsi="Calibri" w:eastAsia="仿宋_GB2312"/>
      <w:sz w:val="28"/>
    </w:rPr>
  </w:style>
  <w:style w:type="paragraph" w:styleId="862">
    <w:name w:val="Body Text 3"/>
    <w:basedOn w:val="837"/>
    <w:link w:val="1069"/>
    <w:uiPriority w:val="99"/>
    <w:qFormat/>
    <w:rPr>
      <w:rFonts w:ascii="仿宋_GB2312" w:hAnsi="Arial" w:eastAsia="仿宋_GB2312"/>
      <w:sz w:val="32"/>
    </w:rPr>
  </w:style>
  <w:style w:type="paragraph" w:styleId="863">
    <w:name w:val="Body Text"/>
    <w:basedOn w:val="837"/>
    <w:next w:val="837"/>
    <w:link w:val="1070"/>
    <w:uiPriority w:val="99"/>
    <w:qFormat/>
    <w:rPr>
      <w:rFonts w:ascii="楷体_GB2312" w:hAnsi="Arial" w:eastAsia="楷体_GB2312"/>
      <w:sz w:val="28"/>
    </w:rPr>
  </w:style>
  <w:style w:type="paragraph" w:styleId="864">
    <w:name w:val="Body Text Indent"/>
    <w:basedOn w:val="837"/>
    <w:next w:val="865"/>
    <w:link w:val="1071"/>
    <w:uiPriority w:val="99"/>
    <w:qFormat/>
    <w:pPr>
      <w:ind w:firstLine="645"/>
    </w:pPr>
    <w:rPr>
      <w:rFonts w:ascii="楷体_GB2312" w:eastAsia="楷体_GB2312"/>
      <w:sz w:val="32"/>
      <w:lang w:val="en-US"/>
    </w:rPr>
  </w:style>
  <w:style w:type="paragraph" w:styleId="865">
    <w:name w:val="envelope return"/>
    <w:basedOn w:val="837"/>
    <w:qFormat/>
    <w:rPr>
      <w:rFonts w:ascii="Arial" w:hAnsi="Arial" w:cs="Arial"/>
      <w:szCs w:val="24"/>
    </w:rPr>
  </w:style>
  <w:style w:type="paragraph" w:styleId="866">
    <w:name w:val="List 2"/>
    <w:basedOn w:val="837"/>
    <w:uiPriority w:val="99"/>
    <w:qFormat/>
    <w:pPr>
      <w:ind w:left="100" w:hanging="200"/>
    </w:pPr>
    <w:rPr>
      <w:rFonts w:eastAsia="宋体"/>
      <w:sz w:val="21"/>
      <w:szCs w:val="21"/>
      <w:lang w:val="en-US"/>
    </w:rPr>
  </w:style>
  <w:style w:type="paragraph" w:styleId="867">
    <w:name w:val="index 4"/>
    <w:basedOn w:val="837"/>
    <w:next w:val="837"/>
    <w:semiHidden/>
    <w:qFormat/>
    <w:pPr>
      <w:ind w:left="1260"/>
    </w:pPr>
  </w:style>
  <w:style w:type="paragraph" w:styleId="868">
    <w:name w:val="toc 5"/>
    <w:basedOn w:val="837"/>
    <w:next w:val="837"/>
    <w:uiPriority w:val="39"/>
    <w:semiHidden/>
    <w:qFormat/>
    <w:pPr>
      <w:ind w:left="840"/>
      <w:jc w:val="left"/>
    </w:pPr>
    <w:rPr>
      <w:sz w:val="18"/>
    </w:rPr>
  </w:style>
  <w:style w:type="paragraph" w:styleId="869">
    <w:name w:val="toc 3"/>
    <w:basedOn w:val="837"/>
    <w:next w:val="837"/>
    <w:uiPriority w:val="39"/>
    <w:semiHidden/>
    <w:qFormat/>
    <w:pPr>
      <w:ind w:left="420"/>
      <w:jc w:val="left"/>
    </w:pPr>
    <w:rPr>
      <w:i/>
    </w:rPr>
  </w:style>
  <w:style w:type="paragraph" w:styleId="870">
    <w:name w:val="Plain Text"/>
    <w:basedOn w:val="837"/>
    <w:next w:val="837"/>
    <w:link w:val="1072"/>
    <w:qFormat/>
    <w:rPr>
      <w:rFonts w:ascii="宋体" w:hAnsi="Courier New" w:eastAsia="宋体"/>
      <w:sz w:val="21"/>
      <w:lang w:val="en-US"/>
    </w:rPr>
  </w:style>
  <w:style w:type="paragraph" w:styleId="871">
    <w:name w:val="toc 8"/>
    <w:basedOn w:val="837"/>
    <w:next w:val="837"/>
    <w:uiPriority w:val="39"/>
    <w:semiHidden/>
    <w:qFormat/>
    <w:pPr>
      <w:ind w:left="1470"/>
      <w:jc w:val="left"/>
    </w:pPr>
    <w:rPr>
      <w:sz w:val="18"/>
    </w:rPr>
  </w:style>
  <w:style w:type="paragraph" w:styleId="872">
    <w:name w:val="index 3"/>
    <w:basedOn w:val="837"/>
    <w:next w:val="837"/>
    <w:uiPriority w:val="99"/>
    <w:semiHidden/>
    <w:qFormat/>
    <w:pPr>
      <w:ind w:left="840"/>
    </w:pPr>
  </w:style>
  <w:style w:type="paragraph" w:styleId="873">
    <w:name w:val="Date"/>
    <w:basedOn w:val="837"/>
    <w:next w:val="837"/>
    <w:link w:val="1073"/>
    <w:uiPriority w:val="99"/>
    <w:qFormat/>
    <w:pPr>
      <w:ind w:left="100"/>
    </w:pPr>
    <w:rPr>
      <w:rFonts w:ascii="Calibri" w:hAnsi="Calibri"/>
      <w:sz w:val="28"/>
    </w:rPr>
  </w:style>
  <w:style w:type="paragraph" w:styleId="874">
    <w:name w:val="Body Text Indent 2"/>
    <w:basedOn w:val="837"/>
    <w:link w:val="1074"/>
    <w:uiPriority w:val="99"/>
    <w:qFormat/>
    <w:pPr>
      <w:ind w:left="630" w:firstLine="645"/>
    </w:pPr>
    <w:rPr>
      <w:rFonts w:ascii="Arial" w:hAnsi="Arial" w:eastAsia="仿宋_GB2312"/>
      <w:sz w:val="32"/>
      <w:lang w:val="en-US"/>
    </w:rPr>
  </w:style>
  <w:style w:type="paragraph" w:styleId="875">
    <w:name w:val="endnote text"/>
    <w:basedOn w:val="837"/>
    <w:link w:val="1075"/>
    <w:uiPriority w:val="99"/>
    <w:qFormat/>
    <w:pPr>
      <w:jc w:val="left"/>
    </w:pPr>
    <w:rPr>
      <w:rFonts w:ascii="Calibri" w:hAnsi="Calibri"/>
      <w:szCs w:val="24"/>
    </w:rPr>
  </w:style>
  <w:style w:type="paragraph" w:styleId="876">
    <w:name w:val="Balloon Text"/>
    <w:basedOn w:val="837"/>
    <w:link w:val="1076"/>
    <w:uiPriority w:val="99"/>
    <w:semiHidden/>
    <w:qFormat/>
    <w:rPr>
      <w:rFonts w:ascii="Calibri" w:hAnsi="Calibri"/>
      <w:sz w:val="18"/>
      <w:szCs w:val="18"/>
    </w:rPr>
  </w:style>
  <w:style w:type="paragraph" w:styleId="877">
    <w:name w:val="Footer"/>
    <w:basedOn w:val="837"/>
    <w:link w:val="1077"/>
    <w:uiPriority w:val="99"/>
    <w:qFormat/>
    <w:pPr>
      <w:jc w:val="left"/>
      <w:tabs>
        <w:tab w:val="center" w:pos="4153" w:leader="none"/>
        <w:tab w:val="right" w:pos="8306" w:leader="none"/>
      </w:tabs>
    </w:pPr>
    <w:rPr>
      <w:rFonts w:eastAsia="宋体"/>
      <w:sz w:val="18"/>
    </w:rPr>
  </w:style>
  <w:style w:type="paragraph" w:styleId="878">
    <w:name w:val="Header"/>
    <w:basedOn w:val="837"/>
    <w:link w:val="1078"/>
    <w:qFormat/>
    <w:pPr>
      <w:jc w:val="center"/>
      <w:tabs>
        <w:tab w:val="center" w:pos="4153" w:leader="none"/>
        <w:tab w:val="right" w:pos="8306" w:leader="none"/>
      </w:tabs>
      <w:pBdr>
        <w:bottom w:val="single" w:color="000000" w:sz="6" w:space="1"/>
      </w:pBdr>
    </w:pPr>
    <w:rPr>
      <w:rFonts w:ascii="Calibri" w:hAnsi="Calibri"/>
      <w:sz w:val="18"/>
    </w:rPr>
  </w:style>
  <w:style w:type="paragraph" w:styleId="879">
    <w:name w:val="Signature"/>
    <w:basedOn w:val="837"/>
    <w:link w:val="1079"/>
    <w:uiPriority w:val="99"/>
    <w:qFormat/>
    <w:pPr>
      <w:jc w:val="center"/>
      <w:spacing w:after="600" w:line="312" w:lineRule="atLeast"/>
    </w:pPr>
    <w:rPr>
      <w:rFonts w:ascii="Calibri" w:hAnsi="Calibri" w:eastAsia="仿宋_GB2312"/>
      <w:sz w:val="24"/>
    </w:rPr>
  </w:style>
  <w:style w:type="paragraph" w:styleId="880">
    <w:name w:val="toc 1"/>
    <w:basedOn w:val="837"/>
    <w:next w:val="837"/>
    <w:uiPriority w:val="39"/>
    <w:qFormat/>
    <w:pPr>
      <w:jc w:val="left"/>
      <w:spacing w:before="120" w:after="120"/>
    </w:pPr>
    <w:rPr>
      <w:b/>
      <w:caps/>
    </w:rPr>
  </w:style>
  <w:style w:type="paragraph" w:styleId="881">
    <w:name w:val="toc 4"/>
    <w:basedOn w:val="837"/>
    <w:next w:val="837"/>
    <w:uiPriority w:val="39"/>
    <w:semiHidden/>
    <w:qFormat/>
    <w:pPr>
      <w:ind w:left="630"/>
      <w:jc w:val="left"/>
    </w:pPr>
    <w:rPr>
      <w:sz w:val="18"/>
    </w:rPr>
  </w:style>
  <w:style w:type="paragraph" w:styleId="882">
    <w:name w:val="index heading"/>
    <w:basedOn w:val="837"/>
    <w:next w:val="883"/>
    <w:uiPriority w:val="99"/>
    <w:semiHidden/>
    <w:qFormat/>
  </w:style>
  <w:style w:type="paragraph" w:styleId="883">
    <w:name w:val="index 1"/>
    <w:basedOn w:val="837"/>
    <w:next w:val="837"/>
    <w:uiPriority w:val="99"/>
    <w:semiHidden/>
    <w:qFormat/>
    <w:rPr>
      <w:rFonts w:ascii="仿宋_GB2312" w:hAnsi="宋体" w:eastAsia="仿宋_GB2312"/>
      <w:sz w:val="30"/>
      <w:szCs w:val="24"/>
    </w:rPr>
  </w:style>
  <w:style w:type="paragraph" w:styleId="884">
    <w:name w:val="Subtitle"/>
    <w:basedOn w:val="837"/>
    <w:next w:val="837"/>
    <w:link w:val="1080"/>
    <w:uiPriority w:val="11"/>
    <w:qFormat/>
    <w:pPr>
      <w:jc w:val="left"/>
      <w:spacing w:after="600" w:line="276" w:lineRule="auto"/>
      <w:widowControl/>
    </w:pPr>
    <w:rPr>
      <w:rFonts w:ascii="Cambria" w:hAnsi="Cambria" w:cs="宋体"/>
      <w:i/>
      <w:iCs/>
      <w:spacing w:val="13"/>
      <w:sz w:val="24"/>
      <w:szCs w:val="24"/>
      <w:lang w:eastAsia="en-US" w:bidi="en-US"/>
    </w:rPr>
  </w:style>
  <w:style w:type="paragraph" w:styleId="885">
    <w:name w:val="List"/>
    <w:basedOn w:val="837"/>
    <w:uiPriority w:val="99"/>
    <w:qFormat/>
    <w:pPr>
      <w:ind w:left="200" w:hanging="200"/>
    </w:pPr>
    <w:rPr>
      <w:rFonts w:eastAsia="宋体"/>
      <w:sz w:val="21"/>
      <w:szCs w:val="21"/>
      <w:lang w:val="en-US"/>
    </w:rPr>
  </w:style>
  <w:style w:type="paragraph" w:styleId="886">
    <w:name w:val="footnote text"/>
    <w:basedOn w:val="837"/>
    <w:link w:val="1081"/>
    <w:uiPriority w:val="99"/>
    <w:qFormat/>
    <w:pPr>
      <w:jc w:val="left"/>
    </w:pPr>
    <w:rPr>
      <w:rFonts w:ascii="Calibri" w:hAnsi="Calibri"/>
      <w:sz w:val="18"/>
      <w:szCs w:val="18"/>
    </w:rPr>
  </w:style>
  <w:style w:type="paragraph" w:styleId="887">
    <w:name w:val="toc 6"/>
    <w:basedOn w:val="837"/>
    <w:next w:val="837"/>
    <w:uiPriority w:val="39"/>
    <w:semiHidden/>
    <w:qFormat/>
    <w:pPr>
      <w:ind w:left="1050"/>
      <w:jc w:val="left"/>
    </w:pPr>
    <w:rPr>
      <w:sz w:val="18"/>
    </w:rPr>
  </w:style>
  <w:style w:type="paragraph" w:styleId="888">
    <w:name w:val="Body Text Indent 3"/>
    <w:basedOn w:val="837"/>
    <w:link w:val="1082"/>
    <w:qFormat/>
    <w:pPr>
      <w:ind w:firstLine="504"/>
      <w:spacing w:line="360" w:lineRule="auto"/>
      <w:tabs>
        <w:tab w:val="left" w:pos="0" w:leader="none"/>
      </w:tabs>
    </w:pPr>
    <w:rPr>
      <w:rFonts w:ascii="宋体"/>
      <w:b/>
      <w:bCs/>
      <w:sz w:val="24"/>
      <w:szCs w:val="24"/>
    </w:rPr>
  </w:style>
  <w:style w:type="paragraph" w:styleId="889">
    <w:name w:val="index 7"/>
    <w:basedOn w:val="837"/>
    <w:next w:val="837"/>
    <w:semiHidden/>
    <w:qFormat/>
    <w:pPr>
      <w:ind w:left="2520"/>
    </w:pPr>
  </w:style>
  <w:style w:type="paragraph" w:styleId="890">
    <w:name w:val="index 9"/>
    <w:basedOn w:val="837"/>
    <w:next w:val="837"/>
    <w:semiHidden/>
    <w:qFormat/>
    <w:pPr>
      <w:ind w:left="3360"/>
    </w:pPr>
  </w:style>
  <w:style w:type="paragraph" w:styleId="891">
    <w:name w:val="table of figures"/>
    <w:basedOn w:val="837"/>
    <w:next w:val="837"/>
    <w:uiPriority w:val="99"/>
    <w:semiHidden/>
    <w:qFormat/>
    <w:pPr>
      <w:ind w:left="840" w:hanging="420"/>
    </w:pPr>
  </w:style>
  <w:style w:type="paragraph" w:styleId="892">
    <w:name w:val="toc 2"/>
    <w:basedOn w:val="837"/>
    <w:next w:val="837"/>
    <w:uiPriority w:val="39"/>
    <w:semiHidden/>
    <w:qFormat/>
    <w:pPr>
      <w:ind w:left="210"/>
      <w:jc w:val="left"/>
    </w:pPr>
    <w:rPr>
      <w:smallCaps/>
    </w:rPr>
  </w:style>
  <w:style w:type="paragraph" w:styleId="893">
    <w:name w:val="toc 9"/>
    <w:basedOn w:val="837"/>
    <w:next w:val="837"/>
    <w:uiPriority w:val="39"/>
    <w:semiHidden/>
    <w:qFormat/>
    <w:pPr>
      <w:ind w:left="1680"/>
      <w:jc w:val="left"/>
    </w:pPr>
    <w:rPr>
      <w:sz w:val="18"/>
    </w:rPr>
  </w:style>
  <w:style w:type="paragraph" w:styleId="894">
    <w:name w:val="Body Text 2"/>
    <w:basedOn w:val="837"/>
    <w:link w:val="1083"/>
    <w:qFormat/>
    <w:pPr>
      <w:ind w:left="720" w:hanging="720"/>
      <w:widowControl/>
    </w:pPr>
    <w:rPr>
      <w:sz w:val="24"/>
      <w:lang w:val="en-GB"/>
    </w:rPr>
  </w:style>
  <w:style w:type="paragraph" w:styleId="895">
    <w:name w:val="HTML Preformatted"/>
    <w:basedOn w:val="837"/>
    <w:link w:val="10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96">
    <w:name w:val="Normal (Web)"/>
    <w:basedOn w:val="837"/>
    <w:uiPriority w:val="99"/>
    <w:qFormat/>
    <w:pPr>
      <w:jc w:val="left"/>
      <w:spacing w:before="100" w:beforeAutospacing="1" w:after="100" w:afterAutospacing="1"/>
      <w:widowControl/>
    </w:pPr>
    <w:rPr>
      <w:rFonts w:ascii="Arial" w:hAnsi="Arial" w:eastAsia="Arial Unicode MS" w:cs="Arial"/>
      <w:sz w:val="24"/>
      <w:szCs w:val="24"/>
    </w:rPr>
  </w:style>
  <w:style w:type="paragraph" w:styleId="897">
    <w:name w:val="index 2"/>
    <w:basedOn w:val="837"/>
    <w:next w:val="837"/>
    <w:uiPriority w:val="99"/>
    <w:semiHidden/>
    <w:qFormat/>
    <w:pPr>
      <w:ind w:left="420"/>
    </w:pPr>
  </w:style>
  <w:style w:type="paragraph" w:styleId="898">
    <w:name w:val="Title"/>
    <w:basedOn w:val="837"/>
    <w:next w:val="837"/>
    <w:link w:val="1056"/>
    <w:uiPriority w:val="10"/>
    <w:qFormat/>
    <w:pPr>
      <w:jc w:val="center"/>
      <w:spacing w:line="420" w:lineRule="exact"/>
      <w:widowControl/>
    </w:pPr>
    <w:rPr>
      <w:rFonts w:eastAsia="黑体"/>
      <w:b/>
      <w:sz w:val="28"/>
      <w:lang w:val="en-GB"/>
    </w:rPr>
  </w:style>
  <w:style w:type="paragraph" w:styleId="899">
    <w:name w:val="annotation subject"/>
    <w:basedOn w:val="859"/>
    <w:next w:val="859"/>
    <w:link w:val="1085"/>
    <w:uiPriority w:val="99"/>
    <w:semiHidden/>
    <w:qFormat/>
    <w:rPr>
      <w:b/>
      <w:bCs/>
    </w:rPr>
  </w:style>
  <w:style w:type="paragraph" w:styleId="900">
    <w:name w:val="Body Text First Indent"/>
    <w:basedOn w:val="863"/>
    <w:link w:val="1086"/>
    <w:uiPriority w:val="99"/>
    <w:qFormat/>
    <w:pPr>
      <w:ind w:firstLine="420"/>
      <w:spacing w:after="120"/>
    </w:pPr>
    <w:rPr>
      <w:sz w:val="21"/>
      <w:szCs w:val="24"/>
    </w:rPr>
  </w:style>
  <w:style w:type="paragraph" w:styleId="901">
    <w:name w:val="Body Text First Indent 2"/>
    <w:basedOn w:val="864"/>
    <w:link w:val="1087"/>
    <w:uiPriority w:val="99"/>
    <w:qFormat/>
    <w:pPr>
      <w:ind w:firstLine="420"/>
      <w:spacing w:line="360" w:lineRule="auto"/>
    </w:pPr>
    <w:rPr>
      <w:rFonts w:ascii="宋体" w:hAnsi="宋体"/>
    </w:rPr>
  </w:style>
  <w:style w:type="table" w:styleId="902">
    <w:name w:val="Table Grid"/>
    <w:basedOn w:val="848"/>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uiPriority w:val="22"/>
    <w:qFormat/>
    <w:rPr>
      <w:b/>
      <w:bCs/>
    </w:rPr>
  </w:style>
  <w:style w:type="character" w:styleId="904">
    <w:name w:val="endnote reference"/>
    <w:uiPriority w:val="99"/>
    <w:qFormat/>
    <w:rPr>
      <w:vertAlign w:val="superscript"/>
    </w:rPr>
  </w:style>
  <w:style w:type="character" w:styleId="905">
    <w:name w:val="page number"/>
    <w:uiPriority w:val="99"/>
    <w:qFormat/>
  </w:style>
  <w:style w:type="character" w:styleId="906">
    <w:name w:val="FollowedHyperlink"/>
    <w:uiPriority w:val="99"/>
    <w:qFormat/>
    <w:rPr>
      <w:color w:val="800080"/>
      <w:u w:val="single"/>
    </w:rPr>
  </w:style>
  <w:style w:type="character" w:styleId="907">
    <w:name w:val="Emphasis"/>
    <w:uiPriority w:val="20"/>
    <w:qFormat/>
    <w:rPr>
      <w:b/>
      <w:bCs/>
      <w:i/>
      <w:iCs/>
      <w:spacing w:val="10"/>
      <w:shd w:val="clear" w:color="auto" w:fill="auto"/>
    </w:rPr>
  </w:style>
  <w:style w:type="character" w:styleId="908">
    <w:name w:val="line number"/>
    <w:uiPriority w:val="99"/>
    <w:qFormat/>
  </w:style>
  <w:style w:type="character" w:styleId="909">
    <w:name w:val="HTML Typewriter"/>
    <w:uiPriority w:val="99"/>
    <w:qFormat/>
    <w:rPr>
      <w:rFonts w:ascii="宋体" w:hAnsi="宋体" w:eastAsia="宋体" w:cs="宋体"/>
      <w:sz w:val="24"/>
      <w:szCs w:val="24"/>
    </w:rPr>
  </w:style>
  <w:style w:type="character" w:styleId="910">
    <w:name w:val="Hyperlink"/>
    <w:uiPriority w:val="99"/>
    <w:qFormat/>
    <w:rPr>
      <w:color w:val="0000ff"/>
      <w:u w:val="single"/>
    </w:rPr>
  </w:style>
  <w:style w:type="character" w:styleId="911">
    <w:name w:val="annotation reference"/>
    <w:uiPriority w:val="99"/>
    <w:qFormat/>
    <w:rPr>
      <w:sz w:val="21"/>
    </w:rPr>
  </w:style>
  <w:style w:type="character" w:styleId="912">
    <w:name w:val="footnote reference"/>
    <w:uiPriority w:val="99"/>
    <w:qFormat/>
    <w:rPr>
      <w:vertAlign w:val="superscript"/>
    </w:rPr>
  </w:style>
  <w:style w:type="character" w:styleId="913">
    <w:name w:val="HTML Sample"/>
    <w:uiPriority w:val="99"/>
    <w:qFormat/>
    <w:rPr>
      <w:rFonts w:ascii="Courier New" w:hAnsi="宋体" w:eastAsia="宋体" w:cs="Courier New"/>
    </w:rPr>
  </w:style>
  <w:style w:type="character" w:styleId="914" w:customStyle="1">
    <w:name w:val="Heading 1 Char"/>
    <w:uiPriority w:val="9"/>
    <w:qFormat/>
    <w:rPr>
      <w:rFonts w:ascii="Arial" w:hAnsi="Arial" w:eastAsia="Arial" w:cs="Arial"/>
      <w:sz w:val="40"/>
      <w:szCs w:val="40"/>
    </w:rPr>
  </w:style>
  <w:style w:type="character" w:styleId="915" w:customStyle="1">
    <w:name w:val="Heading 2 Char"/>
    <w:uiPriority w:val="9"/>
    <w:qFormat/>
    <w:rPr>
      <w:rFonts w:ascii="Arial" w:hAnsi="Arial" w:eastAsia="Arial" w:cs="Arial"/>
      <w:sz w:val="34"/>
    </w:rPr>
  </w:style>
  <w:style w:type="character" w:styleId="916" w:customStyle="1">
    <w:name w:val="Heading 3 Char"/>
    <w:uiPriority w:val="9"/>
    <w:qFormat/>
    <w:rPr>
      <w:rFonts w:ascii="Arial" w:hAnsi="Arial" w:eastAsia="Arial" w:cs="Arial"/>
      <w:sz w:val="30"/>
      <w:szCs w:val="30"/>
    </w:rPr>
  </w:style>
  <w:style w:type="character" w:styleId="917" w:customStyle="1">
    <w:name w:val="Heading 4 Char"/>
    <w:uiPriority w:val="9"/>
    <w:qFormat/>
    <w:rPr>
      <w:rFonts w:ascii="Arial" w:hAnsi="Arial" w:eastAsia="Arial" w:cs="Arial"/>
      <w:b/>
      <w:bCs/>
      <w:sz w:val="26"/>
      <w:szCs w:val="26"/>
    </w:rPr>
  </w:style>
  <w:style w:type="character" w:styleId="918" w:customStyle="1">
    <w:name w:val="Heading 5 Char"/>
    <w:uiPriority w:val="9"/>
    <w:qFormat/>
    <w:rPr>
      <w:rFonts w:ascii="Arial" w:hAnsi="Arial" w:eastAsia="Arial" w:cs="Arial"/>
      <w:b/>
      <w:bCs/>
      <w:sz w:val="24"/>
      <w:szCs w:val="24"/>
    </w:rPr>
  </w:style>
  <w:style w:type="character" w:styleId="919" w:customStyle="1">
    <w:name w:val="Heading 6 Char"/>
    <w:uiPriority w:val="9"/>
    <w:qFormat/>
    <w:rPr>
      <w:rFonts w:ascii="Arial" w:hAnsi="Arial" w:eastAsia="Arial" w:cs="Arial"/>
      <w:b/>
      <w:bCs/>
      <w:sz w:val="22"/>
      <w:szCs w:val="22"/>
    </w:rPr>
  </w:style>
  <w:style w:type="character" w:styleId="920" w:customStyle="1">
    <w:name w:val="Heading 7 Char"/>
    <w:uiPriority w:val="9"/>
    <w:qFormat/>
    <w:rPr>
      <w:rFonts w:ascii="Arial" w:hAnsi="Arial" w:eastAsia="Arial" w:cs="Arial"/>
      <w:b/>
      <w:bCs/>
      <w:i/>
      <w:iCs/>
      <w:sz w:val="22"/>
      <w:szCs w:val="22"/>
    </w:rPr>
  </w:style>
  <w:style w:type="character" w:styleId="921" w:customStyle="1">
    <w:name w:val="Heading 8 Char"/>
    <w:uiPriority w:val="9"/>
    <w:qFormat/>
    <w:rPr>
      <w:rFonts w:ascii="Arial" w:hAnsi="Arial" w:eastAsia="Arial" w:cs="Arial"/>
      <w:i/>
      <w:iCs/>
      <w:sz w:val="22"/>
      <w:szCs w:val="22"/>
    </w:rPr>
  </w:style>
  <w:style w:type="character" w:styleId="922" w:customStyle="1">
    <w:name w:val="Heading 9 Char"/>
    <w:uiPriority w:val="9"/>
    <w:qFormat/>
    <w:rPr>
      <w:rFonts w:ascii="Arial" w:hAnsi="Arial" w:eastAsia="Arial" w:cs="Arial"/>
      <w:i/>
      <w:iCs/>
      <w:sz w:val="21"/>
      <w:szCs w:val="21"/>
    </w:rPr>
  </w:style>
  <w:style w:type="character" w:styleId="923" w:customStyle="1">
    <w:name w:val="Title Char"/>
    <w:uiPriority w:val="10"/>
    <w:qFormat/>
    <w:rPr>
      <w:sz w:val="48"/>
      <w:szCs w:val="48"/>
    </w:rPr>
  </w:style>
  <w:style w:type="character" w:styleId="924" w:customStyle="1">
    <w:name w:val="Subtitle Char"/>
    <w:uiPriority w:val="11"/>
    <w:qFormat/>
    <w:rPr>
      <w:sz w:val="24"/>
      <w:szCs w:val="24"/>
    </w:rPr>
  </w:style>
  <w:style w:type="character" w:styleId="925" w:customStyle="1">
    <w:name w:val="Header Char"/>
    <w:uiPriority w:val="99"/>
    <w:qFormat/>
  </w:style>
  <w:style w:type="character" w:styleId="926" w:customStyle="1">
    <w:name w:val="Footer Char"/>
    <w:uiPriority w:val="99"/>
    <w:qFormat/>
  </w:style>
  <w:style w:type="character" w:styleId="927" w:customStyle="1">
    <w:name w:val="Caption Char"/>
    <w:uiPriority w:val="99"/>
    <w:qFormat/>
  </w:style>
  <w:style w:type="table" w:styleId="92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3" w:customStyle="1">
    <w:name w:val="Footnote Text Char"/>
    <w:uiPriority w:val="99"/>
    <w:qFormat/>
    <w:rPr>
      <w:sz w:val="18"/>
    </w:rPr>
  </w:style>
  <w:style w:type="character" w:styleId="1054" w:customStyle="1">
    <w:name w:val="Endnote Text Char"/>
    <w:uiPriority w:val="99"/>
    <w:qFormat/>
    <w:rPr>
      <w:sz w:val="20"/>
    </w:rPr>
  </w:style>
  <w:style w:type="paragraph" w:styleId="1055" w:customStyle="1">
    <w:name w:val="TOC 标题1"/>
    <w:uiPriority w:val="39"/>
    <w:unhideWhenUsed/>
    <w:qFormat/>
  </w:style>
  <w:style w:type="character" w:styleId="1056" w:customStyle="1">
    <w:name w:val="标题 字符"/>
    <w:link w:val="898"/>
    <w:uiPriority w:val="10"/>
    <w:qFormat/>
    <w:rPr>
      <w:rFonts w:eastAsia="黑体"/>
      <w:b/>
      <w:sz w:val="28"/>
      <w:lang w:val="en-GB" w:eastAsia="zh-CN" w:bidi="ar-SA"/>
    </w:rPr>
  </w:style>
  <w:style w:type="character" w:styleId="1057" w:customStyle="1">
    <w:name w:val="标题 1 字符"/>
    <w:link w:val="838"/>
    <w:qFormat/>
    <w:rPr>
      <w:rFonts w:ascii="黑体" w:eastAsia="黑体"/>
      <w:b/>
      <w:sz w:val="24"/>
      <w:szCs w:val="28"/>
      <w:lang w:val="en-US" w:eastAsia="zh-CN" w:bidi="ar-SA"/>
    </w:rPr>
  </w:style>
  <w:style w:type="character" w:styleId="1058" w:customStyle="1">
    <w:name w:val="标题 2 字符"/>
    <w:link w:val="839"/>
    <w:qFormat/>
    <w:rPr>
      <w:rFonts w:ascii="宋体" w:hAnsi="宋体" w:eastAsia="宋体"/>
      <w:b/>
      <w:sz w:val="21"/>
      <w:szCs w:val="24"/>
      <w:lang w:val="en-US" w:eastAsia="zh-CN" w:bidi="ar-SA"/>
    </w:rPr>
  </w:style>
  <w:style w:type="character" w:styleId="1059" w:customStyle="1">
    <w:name w:val="标题 3 字符"/>
    <w:link w:val="840"/>
    <w:qFormat/>
    <w:rPr>
      <w:rFonts w:ascii="宋体" w:hAnsi="宋体" w:eastAsia="宋体"/>
      <w:b/>
      <w:sz w:val="21"/>
      <w:szCs w:val="21"/>
      <w:shd w:val="clear" w:color="auto" w:fill="ffffff"/>
    </w:rPr>
  </w:style>
  <w:style w:type="character" w:styleId="1060" w:customStyle="1">
    <w:name w:val="标题 4 字符"/>
    <w:link w:val="841"/>
    <w:uiPriority w:val="9"/>
    <w:qFormat/>
    <w:rPr>
      <w:rFonts w:ascii="Arial" w:hAnsi="Arial" w:eastAsia="黑体"/>
      <w:b/>
      <w:sz w:val="28"/>
      <w:lang w:val="en-US" w:eastAsia="zh-CN" w:bidi="ar-SA"/>
    </w:rPr>
  </w:style>
  <w:style w:type="character" w:styleId="1061" w:customStyle="1">
    <w:name w:val="标题 5 字符"/>
    <w:link w:val="842"/>
    <w:uiPriority w:val="9"/>
    <w:qFormat/>
    <w:rPr>
      <w:rFonts w:ascii="黑体" w:eastAsia="黑体"/>
      <w:b/>
      <w:color w:val="000000"/>
      <w:sz w:val="28"/>
      <w:lang w:val="en-US" w:eastAsia="zh-CN" w:bidi="ar-SA"/>
    </w:rPr>
  </w:style>
  <w:style w:type="character" w:styleId="1062" w:customStyle="1">
    <w:name w:val="标题 6 字符"/>
    <w:link w:val="843"/>
    <w:uiPriority w:val="9"/>
    <w:qFormat/>
    <w:rPr>
      <w:rFonts w:ascii="Arial" w:hAnsi="Arial" w:eastAsia="黑体"/>
      <w:b/>
      <w:bCs/>
      <w:sz w:val="24"/>
      <w:szCs w:val="24"/>
      <w:lang w:val="en-US" w:eastAsia="zh-CN" w:bidi="ar-SA"/>
    </w:rPr>
  </w:style>
  <w:style w:type="character" w:styleId="1063" w:customStyle="1">
    <w:name w:val="标题 7 字符"/>
    <w:link w:val="844"/>
    <w:uiPriority w:val="9"/>
    <w:qFormat/>
    <w:rPr>
      <w:rFonts w:eastAsia="宋体"/>
      <w:b/>
      <w:bCs/>
      <w:sz w:val="24"/>
      <w:szCs w:val="24"/>
      <w:lang w:val="en-US" w:eastAsia="zh-CN" w:bidi="ar-SA"/>
    </w:rPr>
  </w:style>
  <w:style w:type="character" w:styleId="1064" w:customStyle="1">
    <w:name w:val="标题 8 字符"/>
    <w:link w:val="845"/>
    <w:uiPriority w:val="9"/>
    <w:qFormat/>
    <w:rPr>
      <w:rFonts w:ascii="Arial" w:hAnsi="Arial" w:eastAsia="黑体"/>
      <w:sz w:val="24"/>
      <w:szCs w:val="24"/>
      <w:lang w:val="en-US" w:eastAsia="zh-CN" w:bidi="ar-SA"/>
    </w:rPr>
  </w:style>
  <w:style w:type="character" w:styleId="1065" w:customStyle="1">
    <w:name w:val="标题 9 字符"/>
    <w:link w:val="846"/>
    <w:uiPriority w:val="9"/>
    <w:qFormat/>
    <w:rPr>
      <w:rFonts w:ascii="Arial" w:hAnsi="Arial" w:eastAsia="黑体"/>
      <w:sz w:val="21"/>
      <w:szCs w:val="21"/>
      <w:lang w:val="en-US" w:eastAsia="zh-CN" w:bidi="ar-SA"/>
    </w:rPr>
  </w:style>
  <w:style w:type="character" w:styleId="1066" w:customStyle="1">
    <w:name w:val="文档结构图 字符"/>
    <w:link w:val="858"/>
    <w:uiPriority w:val="99"/>
    <w:qFormat/>
    <w:rPr>
      <w:rFonts w:eastAsia="宋体"/>
      <w:sz w:val="21"/>
      <w:lang w:val="en-US" w:eastAsia="zh-CN" w:bidi="ar-SA"/>
    </w:rPr>
  </w:style>
  <w:style w:type="character" w:styleId="1067" w:customStyle="1">
    <w:name w:val="批注文字 字符"/>
    <w:link w:val="859"/>
    <w:uiPriority w:val="99"/>
    <w:qFormat/>
    <w:rPr>
      <w:rFonts w:eastAsia="宋体"/>
      <w:sz w:val="21"/>
      <w:lang w:val="en-US" w:eastAsia="zh-CN" w:bidi="ar-SA"/>
    </w:rPr>
  </w:style>
  <w:style w:type="character" w:styleId="1068" w:customStyle="1">
    <w:name w:val="称呼 字符"/>
    <w:link w:val="861"/>
    <w:uiPriority w:val="99"/>
    <w:qFormat/>
    <w:rPr>
      <w:rFonts w:ascii="仿宋_GB2312" w:hAnsi="Calibri" w:eastAsia="仿宋_GB2312" w:cs="宋体"/>
      <w:sz w:val="28"/>
      <w:lang w:val="zh-CN"/>
    </w:rPr>
  </w:style>
  <w:style w:type="character" w:styleId="1069" w:customStyle="1">
    <w:name w:val="正文文本 3 字符"/>
    <w:link w:val="862"/>
    <w:uiPriority w:val="99"/>
    <w:qFormat/>
    <w:rPr>
      <w:rFonts w:ascii="仿宋_GB2312" w:hAnsi="Arial" w:eastAsia="仿宋_GB2312" w:cs="宋体"/>
      <w:sz w:val="32"/>
      <w:lang w:val="zh-CN"/>
    </w:rPr>
  </w:style>
  <w:style w:type="character" w:styleId="1070" w:customStyle="1">
    <w:name w:val="正文文本 字符1"/>
    <w:link w:val="863"/>
    <w:uiPriority w:val="99"/>
    <w:qFormat/>
    <w:rPr>
      <w:rFonts w:ascii="楷体_GB2312" w:hAnsi="Arial" w:eastAsia="楷体_GB2312" w:cs="宋体"/>
      <w:sz w:val="28"/>
      <w:lang w:val="zh-CN"/>
    </w:rPr>
  </w:style>
  <w:style w:type="character" w:styleId="1071" w:customStyle="1">
    <w:name w:val="正文文本缩进 字符"/>
    <w:link w:val="864"/>
    <w:uiPriority w:val="99"/>
    <w:qFormat/>
    <w:rPr>
      <w:rFonts w:ascii="楷体_GB2312" w:eastAsia="楷体_GB2312"/>
      <w:sz w:val="32"/>
      <w:lang w:val="en-US" w:eastAsia="zh-CN" w:bidi="ar-SA"/>
    </w:rPr>
  </w:style>
  <w:style w:type="character" w:styleId="1072" w:customStyle="1">
    <w:name w:val="纯文本 字符"/>
    <w:link w:val="870"/>
    <w:qFormat/>
    <w:rPr>
      <w:rFonts w:ascii="宋体" w:hAnsi="Courier New" w:eastAsia="宋体"/>
      <w:sz w:val="21"/>
      <w:lang w:val="en-US" w:eastAsia="zh-CN" w:bidi="ar-SA"/>
    </w:rPr>
  </w:style>
  <w:style w:type="character" w:styleId="1073" w:customStyle="1">
    <w:name w:val="日期 字符"/>
    <w:link w:val="873"/>
    <w:uiPriority w:val="99"/>
    <w:qFormat/>
    <w:rPr>
      <w:rFonts w:ascii="Calibri" w:hAnsi="Calibri" w:eastAsia="Calibri" w:cs="宋体"/>
      <w:sz w:val="28"/>
      <w:lang w:val="zh-CN"/>
    </w:rPr>
  </w:style>
  <w:style w:type="character" w:styleId="1074" w:customStyle="1">
    <w:name w:val="正文文本缩进 2 字符"/>
    <w:link w:val="874"/>
    <w:uiPriority w:val="99"/>
    <w:qFormat/>
    <w:rPr>
      <w:rFonts w:ascii="Arial" w:hAnsi="Arial" w:eastAsia="仿宋_GB2312"/>
      <w:sz w:val="32"/>
      <w:lang w:val="en-US" w:eastAsia="zh-CN" w:bidi="ar-SA"/>
    </w:rPr>
  </w:style>
  <w:style w:type="character" w:styleId="1075" w:customStyle="1">
    <w:name w:val="尾注文本 字符"/>
    <w:link w:val="875"/>
    <w:uiPriority w:val="99"/>
    <w:qFormat/>
    <w:rPr>
      <w:rFonts w:ascii="Calibri" w:hAnsi="Calibri" w:eastAsia="Calibri" w:cs="宋体"/>
      <w:szCs w:val="24"/>
      <w:lang w:val="zh-CN"/>
    </w:rPr>
  </w:style>
  <w:style w:type="character" w:styleId="1076" w:customStyle="1">
    <w:name w:val="批注框文本 字符"/>
    <w:link w:val="876"/>
    <w:uiPriority w:val="99"/>
    <w:semiHidden/>
    <w:qFormat/>
    <w:rPr>
      <w:rFonts w:ascii="Calibri" w:hAnsi="Calibri" w:eastAsia="Calibri" w:cs="宋体"/>
      <w:sz w:val="18"/>
      <w:szCs w:val="18"/>
      <w:lang w:val="zh-CN"/>
    </w:rPr>
  </w:style>
  <w:style w:type="character" w:styleId="1077" w:customStyle="1">
    <w:name w:val="页脚 字符"/>
    <w:link w:val="877"/>
    <w:uiPriority w:val="99"/>
    <w:qFormat/>
    <w:rPr>
      <w:sz w:val="18"/>
    </w:rPr>
  </w:style>
  <w:style w:type="character" w:styleId="1078" w:customStyle="1">
    <w:name w:val="页眉 字符"/>
    <w:link w:val="878"/>
    <w:qFormat/>
    <w:rPr>
      <w:rFonts w:ascii="Calibri" w:hAnsi="Calibri" w:eastAsia="Calibri" w:cs="宋体"/>
      <w:sz w:val="18"/>
      <w:lang w:val="zh-CN"/>
    </w:rPr>
  </w:style>
  <w:style w:type="character" w:styleId="1079" w:customStyle="1">
    <w:name w:val="签名 字符"/>
    <w:link w:val="879"/>
    <w:uiPriority w:val="99"/>
    <w:qFormat/>
    <w:rPr>
      <w:rFonts w:ascii="Calibri" w:hAnsi="Calibri" w:eastAsia="仿宋_GB2312" w:cs="宋体"/>
      <w:sz w:val="24"/>
      <w:lang w:val="zh-CN"/>
    </w:rPr>
  </w:style>
  <w:style w:type="character" w:styleId="1080" w:customStyle="1">
    <w:name w:val="副标题 字符"/>
    <w:link w:val="884"/>
    <w:uiPriority w:val="11"/>
    <w:qFormat/>
    <w:rPr>
      <w:rFonts w:ascii="Cambria" w:hAnsi="Cambria" w:eastAsia="Calibri" w:cs="宋体"/>
      <w:i/>
      <w:iCs/>
      <w:spacing w:val="13"/>
      <w:sz w:val="24"/>
      <w:szCs w:val="24"/>
      <w:lang w:val="zh-CN" w:eastAsia="en-US" w:bidi="en-US"/>
    </w:rPr>
  </w:style>
  <w:style w:type="character" w:styleId="1081" w:customStyle="1">
    <w:name w:val="脚注文本 字符"/>
    <w:link w:val="886"/>
    <w:uiPriority w:val="99"/>
    <w:qFormat/>
    <w:rPr>
      <w:rFonts w:ascii="Calibri" w:hAnsi="Calibri" w:eastAsia="Calibri" w:cs="宋体"/>
      <w:sz w:val="18"/>
      <w:szCs w:val="18"/>
      <w:lang w:val="zh-CN"/>
    </w:rPr>
  </w:style>
  <w:style w:type="character" w:styleId="1082" w:customStyle="1">
    <w:name w:val="正文文本缩进 3 字符"/>
    <w:link w:val="888"/>
    <w:uiPriority w:val="99"/>
    <w:qFormat/>
    <w:rPr>
      <w:rFonts w:ascii="Arial" w:hAnsi="Arial" w:eastAsia="仿宋_GB2312"/>
      <w:color w:val="ffff00"/>
      <w:sz w:val="32"/>
      <w:lang w:val="en-US" w:eastAsia="zh-CN" w:bidi="ar-SA"/>
    </w:rPr>
  </w:style>
  <w:style w:type="character" w:styleId="1083" w:customStyle="1">
    <w:name w:val="正文文本 2 字符"/>
    <w:link w:val="894"/>
    <w:uiPriority w:val="99"/>
    <w:qFormat/>
    <w:rPr>
      <w:rFonts w:ascii="楷体_GB2312" w:hAnsi="Calibri" w:eastAsia="楷体_GB2312" w:cs="宋体"/>
      <w:sz w:val="28"/>
      <w:lang w:val="zh-CN"/>
    </w:rPr>
  </w:style>
  <w:style w:type="character" w:styleId="1084" w:customStyle="1">
    <w:name w:val="HTML 预设格式 字符"/>
    <w:link w:val="895"/>
    <w:uiPriority w:val="99"/>
    <w:qFormat/>
    <w:rPr>
      <w:rFonts w:ascii="黑体" w:hAnsi="Courier New" w:eastAsia="黑体" w:cs="Courier New"/>
      <w:lang w:val="en-US" w:eastAsia="zh-CN" w:bidi="ar-SA"/>
    </w:rPr>
  </w:style>
  <w:style w:type="character" w:styleId="1085" w:customStyle="1">
    <w:name w:val="批注主题 字符"/>
    <w:link w:val="899"/>
    <w:uiPriority w:val="99"/>
    <w:qFormat/>
    <w:rPr>
      <w:rFonts w:eastAsia="宋体"/>
      <w:b/>
      <w:bCs/>
      <w:sz w:val="21"/>
      <w:lang w:val="en-US" w:eastAsia="zh-CN" w:bidi="ar-SA"/>
    </w:rPr>
  </w:style>
  <w:style w:type="character" w:styleId="1086" w:customStyle="1">
    <w:name w:val="正文文本首行缩进 字符"/>
    <w:link w:val="900"/>
    <w:uiPriority w:val="99"/>
    <w:qFormat/>
    <w:rPr>
      <w:rFonts w:ascii="楷体_GB2312" w:hAnsi="Arial" w:eastAsia="楷体_GB2312" w:cs="宋体"/>
      <w:sz w:val="21"/>
      <w:szCs w:val="24"/>
      <w:lang w:val="zh-CN"/>
    </w:rPr>
  </w:style>
  <w:style w:type="character" w:styleId="1087" w:customStyle="1">
    <w:name w:val="正文文本首行缩进 2 字符"/>
    <w:link w:val="901"/>
    <w:uiPriority w:val="99"/>
    <w:qFormat/>
    <w:rPr>
      <w:rFonts w:ascii="宋体" w:hAnsi="宋体" w:eastAsia="楷体_GB2312"/>
      <w:sz w:val="32"/>
      <w:lang w:val="en-US" w:eastAsia="zh-CN" w:bidi="ar-SA"/>
    </w:rPr>
  </w:style>
  <w:style w:type="character" w:styleId="1088" w:customStyle="1">
    <w:name w:val="正文文本 字符"/>
    <w:qFormat/>
    <w:rPr>
      <w:rFonts w:ascii="Calibri" w:hAnsi="Calibri" w:cs="Calibri"/>
      <w:sz w:val="21"/>
      <w:szCs w:val="24"/>
    </w:rPr>
  </w:style>
  <w:style w:type="paragraph" w:styleId="1089" w:customStyle="1">
    <w:name w:val="首行缩进"/>
    <w:basedOn w:val="837"/>
    <w:qFormat/>
    <w:pPr>
      <w:ind w:firstLine="480"/>
    </w:pPr>
  </w:style>
  <w:style w:type="character" w:styleId="1090" w:customStyle="1">
    <w:name w:val="Char Char2"/>
    <w:qFormat/>
    <w:rPr>
      <w:rFonts w:ascii="宋体" w:hAnsi="Courier New" w:eastAsia="宋体"/>
      <w:sz w:val="21"/>
      <w:lang w:val="en-US" w:eastAsia="zh-CN"/>
    </w:rPr>
  </w:style>
  <w:style w:type="character" w:styleId="1091" w:customStyle="1">
    <w:name w:val="华宇段落1 Char Char"/>
    <w:qFormat/>
    <w:rPr>
      <w:rFonts w:eastAsia="宋体"/>
      <w:bCs/>
      <w:sz w:val="24"/>
      <w:szCs w:val="24"/>
      <w:lang w:val="en-US" w:eastAsia="zh-CN" w:bidi="ar-SA"/>
    </w:rPr>
  </w:style>
  <w:style w:type="character" w:styleId="1092" w:customStyle="1">
    <w:name w:val="Char Char31"/>
    <w:qFormat/>
    <w:rPr>
      <w:rFonts w:ascii="Arial" w:hAnsi="Arial" w:eastAsia="黑体"/>
      <w:b/>
      <w:sz w:val="28"/>
      <w:lang w:val="en-US" w:eastAsia="zh-CN"/>
    </w:rPr>
  </w:style>
  <w:style w:type="character" w:styleId="1093" w:customStyle="1">
    <w:name w:val="style13"/>
    <w:qFormat/>
    <w:rPr>
      <w:sz w:val="18"/>
      <w:szCs w:val="18"/>
    </w:rPr>
  </w:style>
  <w:style w:type="character" w:styleId="1094" w:customStyle="1">
    <w:name w:val="para_small"/>
    <w:qFormat/>
  </w:style>
  <w:style w:type="character" w:styleId="1095" w:customStyle="1">
    <w:name w:val="content"/>
    <w:qFormat/>
  </w:style>
  <w:style w:type="character" w:styleId="1096" w:customStyle="1">
    <w:name w:val="Char Char27"/>
    <w:qFormat/>
    <w:rPr>
      <w:b/>
      <w:sz w:val="44"/>
    </w:rPr>
  </w:style>
  <w:style w:type="character" w:styleId="1097" w:customStyle="1">
    <w:name w:val="列出段落 Char"/>
    <w:link w:val="1098"/>
    <w:uiPriority w:val="34"/>
    <w:qFormat/>
    <w:rPr>
      <w:rFonts w:ascii="Arial" w:hAnsi="Arial" w:eastAsia="黑体" w:cs="宋体"/>
      <w:sz w:val="24"/>
      <w:szCs w:val="24"/>
      <w:lang w:val="zh-CN" w:eastAsia="en-US"/>
    </w:rPr>
  </w:style>
  <w:style w:type="paragraph" w:styleId="1098" w:customStyle="1">
    <w:name w:val="列出段落1"/>
    <w:basedOn w:val="837"/>
    <w:link w:val="1097"/>
    <w:uiPriority w:val="34"/>
    <w:qFormat/>
    <w:pPr>
      <w:contextualSpacing/>
      <w:ind w:left="720"/>
      <w:jc w:val="left"/>
      <w:widowControl/>
    </w:pPr>
    <w:rPr>
      <w:rFonts w:ascii="Arial" w:hAnsi="Arial" w:eastAsia="黑体"/>
      <w:sz w:val="24"/>
      <w:szCs w:val="24"/>
      <w:lang w:eastAsia="en-US"/>
    </w:rPr>
  </w:style>
  <w:style w:type="character" w:styleId="1099" w:customStyle="1">
    <w:name w:val="小四 段落 宋体 Char Char Char Char Char"/>
    <w:qFormat/>
    <w:rPr>
      <w:rFonts w:eastAsia="宋体"/>
      <w:sz w:val="24"/>
      <w:szCs w:val="24"/>
      <w:lang w:val="en-US" w:eastAsia="zh-CN" w:bidi="ar-SA"/>
    </w:rPr>
  </w:style>
  <w:style w:type="character" w:styleId="1100" w:customStyle="1">
    <w:name w:val="不明显参考1"/>
    <w:qFormat/>
    <w:rPr>
      <w:smallCaps/>
    </w:rPr>
  </w:style>
  <w:style w:type="character" w:styleId="1101" w:customStyle="1">
    <w:name w:val="样式 非加粗"/>
    <w:qFormat/>
    <w:rPr>
      <w:rFonts w:eastAsia="宋体"/>
      <w:sz w:val="28"/>
    </w:rPr>
  </w:style>
  <w:style w:type="character" w:styleId="1102" w:customStyle="1">
    <w:name w:val="Char Char4"/>
    <w:qFormat/>
    <w:rPr>
      <w:rFonts w:ascii="方正大黑简体" w:eastAsia="方正大黑简体"/>
      <w:position w:val="6"/>
      <w:sz w:val="30"/>
      <w:lang w:val="en-US" w:eastAsia="zh-CN"/>
    </w:rPr>
  </w:style>
  <w:style w:type="character" w:styleId="1103" w:customStyle="1">
    <w:name w:val="apple-converted-space"/>
    <w:qFormat/>
  </w:style>
  <w:style w:type="character" w:styleId="1104" w:customStyle="1">
    <w:name w:val="font01"/>
    <w:qFormat/>
    <w:rPr>
      <w:rFonts w:hint="eastAsia" w:ascii="宋体" w:hAnsi="宋体" w:eastAsia="宋体" w:cs="宋体"/>
      <w:color w:val="000000"/>
      <w:sz w:val="20"/>
      <w:szCs w:val="20"/>
      <w:u w:val="none"/>
    </w:rPr>
  </w:style>
  <w:style w:type="character" w:styleId="1105" w:customStyle="1">
    <w:name w:val="Char Char25"/>
    <w:qFormat/>
    <w:rPr>
      <w:rFonts w:ascii="Arial" w:hAnsi="Arial" w:eastAsia="黑体"/>
      <w:b/>
      <w:sz w:val="28"/>
    </w:rPr>
  </w:style>
  <w:style w:type="character" w:styleId="1106" w:customStyle="1">
    <w:name w:val="小四 段落 宋体 Char Char Char Char Char Char Char"/>
    <w:qFormat/>
    <w:rPr>
      <w:rFonts w:eastAsia="宋体"/>
      <w:sz w:val="24"/>
      <w:lang w:val="en-US" w:eastAsia="zh-CN"/>
    </w:rPr>
  </w:style>
  <w:style w:type="character" w:styleId="1107" w:customStyle="1">
    <w:name w:val="纯文本 Char Char Char1"/>
    <w:qFormat/>
    <w:rPr>
      <w:rFonts w:ascii="宋体" w:hAnsi="Courier New" w:eastAsia="宋体"/>
      <w:sz w:val="21"/>
      <w:szCs w:val="21"/>
      <w:lang w:val="en-US" w:eastAsia="zh-CN" w:bidi="ar-SA"/>
    </w:rPr>
  </w:style>
  <w:style w:type="character" w:styleId="1108" w:customStyle="1">
    <w:name w:val="样式 首行缩进:  2 字符 Char"/>
    <w:qFormat/>
    <w:rPr>
      <w:rFonts w:eastAsia="宋体" w:cs="宋体"/>
      <w:sz w:val="24"/>
      <w:lang w:val="en-US" w:eastAsia="zh-CN" w:bidi="ar-SA"/>
    </w:rPr>
  </w:style>
  <w:style w:type="character" w:styleId="1109" w:customStyle="1">
    <w:name w:val="apple-style-span"/>
    <w:qFormat/>
    <w:rPr>
      <w:rFonts w:cs="Times New Roman"/>
    </w:rPr>
  </w:style>
  <w:style w:type="character" w:styleId="1110" w:customStyle="1">
    <w:name w:val="Char Char26"/>
    <w:qFormat/>
    <w:rPr>
      <w:b/>
      <w:bCs/>
      <w:sz w:val="32"/>
      <w:szCs w:val="32"/>
    </w:rPr>
  </w:style>
  <w:style w:type="character" w:styleId="1111" w:customStyle="1">
    <w:name w:val="Char Char33"/>
    <w:qFormat/>
    <w:rPr>
      <w:rFonts w:ascii="Arial" w:hAnsi="Arial" w:eastAsia="黑体"/>
      <w:b/>
      <w:sz w:val="32"/>
      <w:lang w:val="en-US" w:eastAsia="zh-CN"/>
    </w:rPr>
  </w:style>
  <w:style w:type="character" w:styleId="1112" w:customStyle="1">
    <w:name w:val="华宇段落1 Char Char Char Char"/>
    <w:qFormat/>
    <w:rPr>
      <w:rFonts w:eastAsia="宋体"/>
      <w:sz w:val="24"/>
      <w:lang w:val="en-US" w:eastAsia="zh-CN"/>
    </w:rPr>
  </w:style>
  <w:style w:type="character" w:styleId="1113" w:customStyle="1">
    <w:name w:val="小四 段落 宋体 Char Char Char1"/>
    <w:qFormat/>
    <w:rPr>
      <w:rFonts w:ascii="宋体" w:hAnsi="宋体" w:eastAsia="宋体"/>
      <w:sz w:val="24"/>
      <w:szCs w:val="24"/>
      <w:lang w:val="en-US" w:eastAsia="zh-CN" w:bidi="ar-SA"/>
    </w:rPr>
  </w:style>
  <w:style w:type="character" w:styleId="1114" w:customStyle="1">
    <w:name w:val="引用 字符"/>
    <w:qFormat/>
    <w:rPr>
      <w:rFonts w:ascii="Calibri" w:hAnsi="Calibri" w:eastAsia="宋体"/>
      <w:i/>
      <w:iCs/>
      <w:sz w:val="22"/>
      <w:szCs w:val="22"/>
      <w:lang w:val="en-US" w:eastAsia="en-US" w:bidi="en-US"/>
    </w:rPr>
  </w:style>
  <w:style w:type="paragraph" w:styleId="1115">
    <w:name w:val="Quote"/>
    <w:basedOn w:val="837"/>
    <w:next w:val="837"/>
    <w:link w:val="1201"/>
    <w:uiPriority w:val="29"/>
    <w:qFormat/>
    <w:pPr>
      <w:ind w:left="360" w:right="360"/>
      <w:jc w:val="left"/>
      <w:spacing w:before="200" w:line="276" w:lineRule="auto"/>
      <w:widowControl/>
    </w:pPr>
    <w:rPr>
      <w:rFonts w:ascii="Calibri" w:hAnsi="Calibri" w:eastAsia="宋体"/>
      <w:i/>
      <w:iCs/>
      <w:sz w:val="22"/>
      <w:lang w:eastAsia="en-US"/>
    </w:rPr>
  </w:style>
  <w:style w:type="character" w:styleId="1116" w:customStyle="1">
    <w:name w:val="标准小四 Char Char"/>
    <w:qFormat/>
    <w:rPr>
      <w:rFonts w:ascii="Arial" w:hAnsi="Arial" w:eastAsia="宋体"/>
      <w:sz w:val="24"/>
      <w:szCs w:val="21"/>
      <w:lang w:val="en-US" w:eastAsia="zh-CN" w:bidi="ar-SA"/>
    </w:rPr>
  </w:style>
  <w:style w:type="character" w:styleId="1117" w:customStyle="1">
    <w:name w:val="Char Char13"/>
    <w:qFormat/>
    <w:rPr>
      <w:rFonts w:ascii="宋体" w:hAnsi="宋体" w:eastAsia="宋体"/>
      <w:sz w:val="24"/>
      <w:lang w:val="en-US" w:eastAsia="zh-CN"/>
    </w:rPr>
  </w:style>
  <w:style w:type="character" w:styleId="1118" w:customStyle="1">
    <w:name w:val="Char Char251"/>
    <w:qFormat/>
    <w:rPr>
      <w:rFonts w:ascii="Arial" w:hAnsi="Arial" w:eastAsia="黑体"/>
      <w:b/>
      <w:sz w:val="28"/>
    </w:rPr>
  </w:style>
  <w:style w:type="character" w:styleId="1119" w:customStyle="1">
    <w:name w:val="Char Char6"/>
    <w:qFormat/>
    <w:rPr>
      <w:rFonts w:eastAsia="宋体"/>
      <w:sz w:val="24"/>
      <w:lang w:val="en-US" w:eastAsia="zh-CN"/>
    </w:rPr>
  </w:style>
  <w:style w:type="character" w:styleId="1120" w:customStyle="1">
    <w:name w:val="Char Char20"/>
    <w:qFormat/>
    <w:rPr>
      <w:rFonts w:ascii="Arial" w:hAnsi="Arial" w:eastAsia="黑体"/>
      <w:sz w:val="21"/>
    </w:rPr>
  </w:style>
  <w:style w:type="character" w:styleId="1121" w:customStyle="1">
    <w:name w:val="新图表正文 Char Char"/>
    <w:link w:val="1122"/>
    <w:qFormat/>
    <w:rPr>
      <w:sz w:val="18"/>
      <w:szCs w:val="21"/>
      <w:lang w:val="en-US" w:eastAsia="zh-CN" w:bidi="ar-SA"/>
    </w:rPr>
  </w:style>
  <w:style w:type="paragraph" w:styleId="1122" w:customStyle="1">
    <w:name w:val="新图表正文"/>
    <w:link w:val="1121"/>
    <w:qFormat/>
    <w:pPr>
      <w:jc w:val="both"/>
    </w:pPr>
    <w:rPr>
      <w:sz w:val="18"/>
      <w:szCs w:val="21"/>
    </w:rPr>
  </w:style>
  <w:style w:type="character" w:styleId="1123" w:customStyle="1">
    <w:name w:val="小四 段落 宋体 Char Char Char Char Char Char"/>
    <w:qFormat/>
    <w:rPr>
      <w:rFonts w:eastAsia="宋体"/>
      <w:sz w:val="24"/>
      <w:szCs w:val="24"/>
      <w:lang w:val="en-US" w:eastAsia="zh-CN" w:bidi="ar-SA"/>
    </w:rPr>
  </w:style>
  <w:style w:type="character" w:styleId="1124" w:customStyle="1">
    <w:name w:val="Char Char271"/>
    <w:qFormat/>
    <w:rPr>
      <w:b/>
      <w:bCs/>
      <w:sz w:val="44"/>
      <w:szCs w:val="44"/>
    </w:rPr>
  </w:style>
  <w:style w:type="character" w:styleId="1125" w:customStyle="1">
    <w:name w:val="Char Char22"/>
    <w:qFormat/>
    <w:rPr>
      <w:b/>
      <w:sz w:val="24"/>
    </w:rPr>
  </w:style>
  <w:style w:type="character" w:styleId="1126" w:customStyle="1">
    <w:name w:val="Char Char11"/>
    <w:qFormat/>
    <w:rPr>
      <w:rFonts w:ascii="宋体" w:hAnsi="宋体" w:eastAsia="宋体"/>
      <w:sz w:val="24"/>
      <w:lang w:val="en-US" w:eastAsia="zh-CN"/>
    </w:rPr>
  </w:style>
  <w:style w:type="character" w:styleId="1127" w:customStyle="1">
    <w:name w:val="3zw"/>
    <w:qFormat/>
  </w:style>
  <w:style w:type="character" w:styleId="1128" w:customStyle="1">
    <w:name w:val="h Char Char"/>
    <w:qFormat/>
    <w:rPr>
      <w:rFonts w:eastAsia="宋体"/>
      <w:sz w:val="18"/>
      <w:szCs w:val="18"/>
      <w:lang w:val="en-US" w:eastAsia="zh-CN" w:bidi="ar-SA"/>
    </w:rPr>
  </w:style>
  <w:style w:type="character" w:styleId="1129" w:customStyle="1">
    <w:name w:val="Char Char24"/>
    <w:qFormat/>
    <w:rPr>
      <w:b/>
      <w:bCs/>
      <w:sz w:val="28"/>
      <w:szCs w:val="28"/>
    </w:rPr>
  </w:style>
  <w:style w:type="character" w:styleId="1130" w:customStyle="1">
    <w:name w:val="Char Char5"/>
    <w:qFormat/>
    <w:rPr>
      <w:rFonts w:eastAsia="宋体"/>
      <w:sz w:val="24"/>
      <w:lang w:val="en-US" w:eastAsia="zh-CN"/>
    </w:rPr>
  </w:style>
  <w:style w:type="character" w:styleId="1131" w:customStyle="1">
    <w:name w:val="小四 段落 宋体 Char Char Char Char Char Char Char Char"/>
    <w:qFormat/>
    <w:rPr>
      <w:rFonts w:eastAsia="宋体"/>
      <w:sz w:val="24"/>
      <w:szCs w:val="24"/>
      <w:lang w:val="en-US" w:eastAsia="zh-CN" w:bidi="ar-SA"/>
    </w:rPr>
  </w:style>
  <w:style w:type="character" w:styleId="1132" w:customStyle="1">
    <w:name w:val="style131"/>
    <w:qFormat/>
    <w:rPr>
      <w:rFonts w:cs="Times New Roman"/>
      <w:sz w:val="18"/>
      <w:szCs w:val="18"/>
    </w:rPr>
  </w:style>
  <w:style w:type="character" w:styleId="1133" w:customStyle="1">
    <w:name w:val="ih151"/>
    <w:qFormat/>
    <w:rPr>
      <w:color w:val="666666"/>
      <w:sz w:val="18"/>
      <w:szCs w:val="18"/>
      <w:u w:val="none"/>
    </w:rPr>
  </w:style>
  <w:style w:type="character" w:styleId="1134" w:customStyle="1">
    <w:name w:val="font141"/>
    <w:qFormat/>
    <w:rPr>
      <w:rFonts w:hint="eastAsia" w:ascii="宋体" w:hAnsi="宋体" w:eastAsia="宋体" w:cs="宋体"/>
      <w:color w:val="000000"/>
      <w:sz w:val="18"/>
      <w:szCs w:val="18"/>
      <w:u w:val="none"/>
    </w:rPr>
  </w:style>
  <w:style w:type="character" w:styleId="113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36" w:customStyle="1">
    <w:name w:val="正文缩进 字符"/>
    <w:link w:val="850"/>
    <w:qFormat/>
    <w:rPr>
      <w:rFonts w:eastAsia="宋体"/>
      <w:lang w:bidi="ar-SA"/>
    </w:rPr>
  </w:style>
  <w:style w:type="character" w:styleId="1137" w:customStyle="1">
    <w:name w:val="普通文字 Char Char3"/>
    <w:qFormat/>
    <w:rPr>
      <w:rFonts w:ascii="宋体" w:hAnsi="Courier New" w:eastAsia="宋体"/>
      <w:sz w:val="21"/>
      <w:lang w:val="en-US" w:eastAsia="zh-CN"/>
    </w:rPr>
  </w:style>
  <w:style w:type="character" w:styleId="1138" w:customStyle="1">
    <w:name w:val="A2"/>
    <w:qFormat/>
    <w:rPr>
      <w:rFonts w:cs="Helvetica"/>
      <w:color w:val="000000"/>
      <w:sz w:val="18"/>
      <w:szCs w:val="18"/>
    </w:rPr>
  </w:style>
  <w:style w:type="character" w:styleId="1139" w:customStyle="1">
    <w:name w:val="Char Char12"/>
    <w:qFormat/>
    <w:rPr>
      <w:rFonts w:ascii="Arial" w:hAnsi="Arial" w:eastAsia="黑体"/>
      <w:sz w:val="21"/>
      <w:lang w:val="en-US" w:eastAsia="zh-CN"/>
    </w:rPr>
  </w:style>
  <w:style w:type="character" w:styleId="1140" w:customStyle="1">
    <w:name w:val="Char Char21"/>
    <w:qFormat/>
    <w:rPr>
      <w:rFonts w:ascii="Arial" w:hAnsi="Arial" w:eastAsia="黑体"/>
      <w:sz w:val="24"/>
      <w:szCs w:val="24"/>
    </w:rPr>
  </w:style>
  <w:style w:type="character" w:styleId="1141" w:customStyle="1">
    <w:name w:val="subtitle1"/>
    <w:qFormat/>
    <w:rPr>
      <w:rFonts w:ascii="Georgia" w:hAnsi="Georgia"/>
      <w:b/>
      <w:bCs/>
      <w:color w:val="666666"/>
      <w:sz w:val="18"/>
      <w:szCs w:val="18"/>
    </w:rPr>
  </w:style>
  <w:style w:type="character" w:styleId="1142" w:customStyle="1">
    <w:name w:val="特点 Char1"/>
    <w:qFormat/>
    <w:rPr>
      <w:rFonts w:eastAsia="宋体"/>
      <w:sz w:val="21"/>
      <w:lang w:val="en-US" w:eastAsia="zh-CN" w:bidi="ar-SA"/>
    </w:rPr>
  </w:style>
  <w:style w:type="character" w:styleId="1143" w:customStyle="1">
    <w:name w:val="Char Char29"/>
    <w:qFormat/>
    <w:rPr>
      <w:rFonts w:ascii="Times New Roman" w:hAnsi="Times New Roman" w:eastAsia="宋体" w:cs="Times New Roman"/>
      <w:b/>
      <w:bCs/>
      <w:sz w:val="44"/>
      <w:szCs w:val="44"/>
    </w:rPr>
  </w:style>
  <w:style w:type="character" w:styleId="1144" w:customStyle="1">
    <w:name w:val="111111 Char"/>
    <w:link w:val="1145"/>
    <w:qFormat/>
    <w:rPr>
      <w:rFonts w:ascii="宋体" w:hAnsi="宋体" w:eastAsia="黑体" w:cs="宋体"/>
      <w:b/>
      <w:bCs/>
      <w:sz w:val="21"/>
      <w:szCs w:val="21"/>
      <w:lang w:val="en-US" w:eastAsia="zh-CN" w:bidi="ar-SA"/>
    </w:rPr>
  </w:style>
  <w:style w:type="paragraph" w:styleId="1145" w:customStyle="1">
    <w:name w:val="111111"/>
    <w:basedOn w:val="837"/>
    <w:link w:val="1144"/>
    <w:qFormat/>
    <w:pPr>
      <w:jc w:val="center"/>
      <w:spacing w:before="120" w:after="120"/>
    </w:pPr>
    <w:rPr>
      <w:rFonts w:ascii="宋体" w:hAnsi="宋体" w:eastAsia="黑体" w:cs="宋体"/>
      <w:b/>
      <w:bCs/>
      <w:sz w:val="21"/>
      <w:szCs w:val="21"/>
      <w:lang w:val="en-US"/>
    </w:rPr>
  </w:style>
  <w:style w:type="character" w:styleId="1146" w:customStyle="1">
    <w:name w:val="Char Char7"/>
    <w:qFormat/>
    <w:rPr>
      <w:rFonts w:eastAsia="宋体"/>
      <w:b/>
      <w:sz w:val="24"/>
      <w:lang w:val="en-US" w:eastAsia="zh-CN"/>
    </w:rPr>
  </w:style>
  <w:style w:type="character" w:styleId="1147" w:customStyle="1">
    <w:name w:val="Char Char28"/>
    <w:qFormat/>
    <w:rPr>
      <w:rFonts w:ascii="Arial" w:hAnsi="Arial" w:eastAsia="黑体"/>
      <w:b/>
      <w:sz w:val="32"/>
    </w:rPr>
  </w:style>
  <w:style w:type="character" w:styleId="1148" w:customStyle="1">
    <w:name w:val="标准文本 Char Char"/>
    <w:qFormat/>
    <w:rPr>
      <w:rFonts w:eastAsia="宋体" w:cs="宋体"/>
      <w:sz w:val="24"/>
      <w:szCs w:val="24"/>
      <w:lang w:val="en-US" w:eastAsia="zh-CN" w:bidi="ar-SA"/>
    </w:rPr>
  </w:style>
  <w:style w:type="character" w:styleId="1149" w:customStyle="1">
    <w:name w:val="已访问的超链接1"/>
    <w:qFormat/>
    <w:rPr>
      <w:color w:val="000000"/>
      <w:u w:val="none"/>
    </w:rPr>
  </w:style>
  <w:style w:type="character" w:styleId="1150" w:customStyle="1">
    <w:name w:val="无间隔 字符"/>
    <w:link w:val="1151"/>
    <w:qFormat/>
    <w:rPr>
      <w:rFonts w:eastAsia="微软雅黑"/>
      <w:sz w:val="24"/>
      <w:szCs w:val="22"/>
      <w:lang w:val="en-US" w:eastAsia="zh-CN" w:bidi="ar-SA"/>
    </w:rPr>
  </w:style>
  <w:style w:type="paragraph" w:styleId="1151">
    <w:name w:val="No Spacing"/>
    <w:link w:val="1150"/>
    <w:uiPriority w:val="1"/>
    <w:qFormat/>
    <w:pPr>
      <w:jc w:val="both"/>
      <w:widowControl w:val="off"/>
    </w:pPr>
    <w:rPr>
      <w:rFonts w:eastAsia="微软雅黑"/>
      <w:sz w:val="24"/>
      <w:szCs w:val="22"/>
    </w:rPr>
  </w:style>
  <w:style w:type="character" w:styleId="1152" w:customStyle="1">
    <w:name w:val="Char Char221"/>
    <w:qFormat/>
    <w:rPr>
      <w:b/>
      <w:bCs/>
      <w:sz w:val="24"/>
      <w:szCs w:val="24"/>
    </w:rPr>
  </w:style>
  <w:style w:type="character" w:styleId="1153" w:customStyle="1">
    <w:name w:val="Char Char18"/>
    <w:qFormat/>
    <w:rPr>
      <w:rFonts w:eastAsia="宋体"/>
      <w:b/>
      <w:sz w:val="24"/>
      <w:lang w:val="en-US" w:eastAsia="zh-CN"/>
    </w:rPr>
  </w:style>
  <w:style w:type="character" w:styleId="1154" w:customStyle="1">
    <w:name w:val="书籍标题1"/>
    <w:qFormat/>
    <w:rPr>
      <w:i/>
      <w:iCs/>
      <w:smallCaps/>
      <w:spacing w:val="5"/>
    </w:rPr>
  </w:style>
  <w:style w:type="character" w:styleId="1155" w:customStyle="1">
    <w:name w:val="Char Char261"/>
    <w:qFormat/>
    <w:rPr>
      <w:b/>
      <w:sz w:val="32"/>
    </w:rPr>
  </w:style>
  <w:style w:type="character" w:styleId="1156" w:customStyle="1">
    <w:name w:val="111111 Char Char"/>
    <w:qFormat/>
    <w:rPr>
      <w:rFonts w:ascii="宋体" w:hAnsi="宋体" w:eastAsia="黑体"/>
      <w:b/>
      <w:sz w:val="21"/>
      <w:lang w:val="en-US" w:eastAsia="zh-CN"/>
    </w:rPr>
  </w:style>
  <w:style w:type="character" w:styleId="1157" w:customStyle="1">
    <w:name w:val="point_normal1"/>
    <w:qFormat/>
    <w:rPr>
      <w:rFonts w:ascii="Arial" w:hAnsi="Arial" w:cs="Arial"/>
      <w:sz w:val="18"/>
      <w:szCs w:val="18"/>
    </w:rPr>
  </w:style>
  <w:style w:type="character" w:styleId="1158" w:customStyle="1">
    <w:name w:val="表格抬头 Char"/>
    <w:link w:val="1159"/>
    <w:qFormat/>
    <w:rPr>
      <w:rFonts w:ascii="黑体" w:eastAsia="黑体"/>
      <w:b/>
      <w:sz w:val="21"/>
      <w:lang w:bidi="ar-SA"/>
    </w:rPr>
  </w:style>
  <w:style w:type="paragraph" w:styleId="1159" w:customStyle="1">
    <w:name w:val="表格抬头"/>
    <w:basedOn w:val="837"/>
    <w:link w:val="1158"/>
    <w:qFormat/>
    <w:pPr>
      <w:jc w:val="center"/>
    </w:pPr>
    <w:rPr>
      <w:rFonts w:ascii="黑体" w:eastAsia="黑体"/>
      <w:b/>
      <w:sz w:val="21"/>
    </w:rPr>
  </w:style>
  <w:style w:type="character" w:styleId="1160" w:customStyle="1">
    <w:name w:val="纯文本 Char Char"/>
    <w:qFormat/>
    <w:rPr>
      <w:rFonts w:ascii="宋体" w:hAnsi="Courier New" w:eastAsia="宋体"/>
      <w:sz w:val="21"/>
      <w:szCs w:val="21"/>
      <w:lang w:val="en-US" w:eastAsia="zh-CN" w:bidi="ar-SA"/>
    </w:rPr>
  </w:style>
  <w:style w:type="character" w:styleId="1161" w:customStyle="1">
    <w:name w:val="param-value"/>
    <w:qFormat/>
  </w:style>
  <w:style w:type="character" w:styleId="1162" w:customStyle="1">
    <w:name w:val="明显参考1"/>
    <w:uiPriority w:val="32"/>
    <w:qFormat/>
    <w:rPr>
      <w:smallCaps/>
      <w:spacing w:val="5"/>
      <w:u w:val="single"/>
    </w:rPr>
  </w:style>
  <w:style w:type="character" w:styleId="1163" w:customStyle="1">
    <w:name w:val="listbenefit"/>
    <w:qFormat/>
  </w:style>
  <w:style w:type="character" w:styleId="1164" w:customStyle="1">
    <w:name w:val="concon"/>
    <w:qFormat/>
  </w:style>
  <w:style w:type="character" w:styleId="1165" w:customStyle="1">
    <w:name w:val="Char Char231"/>
    <w:qFormat/>
    <w:rPr>
      <w:rFonts w:ascii="宋体" w:hAnsi="Courier New" w:eastAsia="宋体"/>
      <w:sz w:val="21"/>
      <w:szCs w:val="21"/>
      <w:lang w:val="en-US" w:eastAsia="zh-CN" w:bidi="ar-SA"/>
    </w:rPr>
  </w:style>
  <w:style w:type="character" w:styleId="1166" w:customStyle="1">
    <w:name w:val="normalfont1"/>
    <w:qFormat/>
    <w:rPr>
      <w:rFonts w:ascii="ˎ̥" w:hAnsi="ˎ̥"/>
      <w:sz w:val="18"/>
      <w:szCs w:val="18"/>
      <w:u w:val="none"/>
    </w:rPr>
  </w:style>
  <w:style w:type="character" w:styleId="1167" w:customStyle="1">
    <w:name w:val="Char Char17"/>
    <w:qFormat/>
    <w:rPr>
      <w:rFonts w:ascii="宋体" w:hAnsi="Courier New"/>
      <w:sz w:val="21"/>
      <w:szCs w:val="21"/>
    </w:rPr>
  </w:style>
  <w:style w:type="character" w:styleId="1168" w:customStyle="1">
    <w:name w:val="不明显强调1"/>
    <w:uiPriority w:val="19"/>
    <w:qFormat/>
    <w:rPr>
      <w:i/>
    </w:rPr>
  </w:style>
  <w:style w:type="character" w:styleId="1169" w:customStyle="1">
    <w:name w:val="标题 3 Char"/>
    <w:qFormat/>
    <w:rPr>
      <w:rFonts w:ascii="宋体" w:hAnsi="宋体" w:eastAsia="宋体"/>
      <w:b/>
      <w:bCs/>
      <w:sz w:val="24"/>
      <w:szCs w:val="32"/>
      <w:lang w:val="en-US" w:eastAsia="zh-CN" w:bidi="ar-SA"/>
    </w:rPr>
  </w:style>
  <w:style w:type="character" w:styleId="1170" w:customStyle="1">
    <w:name w:val="case31"/>
    <w:qFormat/>
    <w:rPr>
      <w:sz w:val="21"/>
      <w:szCs w:val="21"/>
    </w:rPr>
  </w:style>
  <w:style w:type="character" w:styleId="1171" w:customStyle="1">
    <w:name w:val="Char Char30"/>
    <w:qFormat/>
    <w:rPr>
      <w:rFonts w:eastAsia="宋体"/>
      <w:b/>
      <w:sz w:val="28"/>
      <w:lang w:val="en-US" w:eastAsia="zh-CN"/>
    </w:rPr>
  </w:style>
  <w:style w:type="character" w:styleId="1172" w:customStyle="1">
    <w:name w:val="明显强调1"/>
    <w:qFormat/>
    <w:rPr>
      <w:b/>
      <w:bCs/>
    </w:rPr>
  </w:style>
  <w:style w:type="character" w:styleId="1173" w:customStyle="1">
    <w:name w:val="Char Char15"/>
    <w:qFormat/>
    <w:rPr>
      <w:rFonts w:ascii="Arial" w:hAnsi="Arial" w:eastAsia="黑体"/>
      <w:sz w:val="21"/>
      <w:lang w:val="en-US" w:eastAsia="zh-CN"/>
    </w:rPr>
  </w:style>
  <w:style w:type="character" w:styleId="1174" w:customStyle="1">
    <w:name w:val="样式 宋体 小四"/>
    <w:qFormat/>
    <w:rPr>
      <w:rFonts w:ascii="宋体" w:hAnsi="宋体"/>
      <w:sz w:val="24"/>
    </w:rPr>
  </w:style>
  <w:style w:type="character" w:styleId="1175" w:customStyle="1">
    <w:name w:val="正文 + 宋体 Char"/>
    <w:qFormat/>
    <w:rPr>
      <w:rFonts w:eastAsia="宋体"/>
      <w:sz w:val="21"/>
      <w:szCs w:val="24"/>
      <w:lang w:val="en-US" w:eastAsia="zh-CN" w:bidi="ar-SA"/>
    </w:rPr>
  </w:style>
  <w:style w:type="character" w:styleId="1176" w:customStyle="1">
    <w:name w:val="ask-title"/>
    <w:qFormat/>
  </w:style>
  <w:style w:type="character" w:styleId="1177" w:customStyle="1">
    <w:name w:val="纯文本 Char Char Char"/>
    <w:qFormat/>
    <w:rPr>
      <w:rFonts w:ascii="宋体" w:hAnsi="Courier New" w:eastAsia="宋体"/>
      <w:sz w:val="21"/>
      <w:szCs w:val="21"/>
      <w:lang w:val="en-US" w:eastAsia="zh-CN" w:bidi="ar-SA"/>
    </w:rPr>
  </w:style>
  <w:style w:type="character" w:styleId="1178" w:customStyle="1">
    <w:name w:val="小四 段落 宋体 Char1"/>
    <w:qFormat/>
    <w:rPr>
      <w:rFonts w:eastAsia="宋体"/>
      <w:sz w:val="24"/>
      <w:szCs w:val="24"/>
      <w:lang w:val="en-US" w:eastAsia="zh-CN" w:bidi="ar-SA"/>
    </w:rPr>
  </w:style>
  <w:style w:type="character" w:styleId="1179" w:customStyle="1">
    <w:name w:val="方案文档 Char Char"/>
    <w:qFormat/>
    <w:rPr>
      <w:rFonts w:ascii="宋体" w:hAnsi="宋体" w:eastAsia="宋体"/>
      <w:sz w:val="24"/>
      <w:lang w:val="zh-CN" w:eastAsia="zh-CN"/>
    </w:rPr>
  </w:style>
  <w:style w:type="character" w:styleId="1180" w:customStyle="1">
    <w:name w:val="Char Char16"/>
    <w:qFormat/>
    <w:rPr>
      <w:rFonts w:ascii="Arial" w:hAnsi="Arial" w:eastAsia="黑体"/>
      <w:sz w:val="24"/>
      <w:lang w:val="en-US" w:eastAsia="zh-CN"/>
    </w:rPr>
  </w:style>
  <w:style w:type="character" w:styleId="11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82" w:customStyle="1">
    <w:name w:val="Char Char201"/>
    <w:qFormat/>
    <w:rPr>
      <w:rFonts w:ascii="Arial" w:hAnsi="Arial" w:eastAsia="黑体"/>
      <w:sz w:val="21"/>
      <w:szCs w:val="21"/>
    </w:rPr>
  </w:style>
  <w:style w:type="character" w:styleId="1183" w:customStyle="1">
    <w:name w:val="Char Char23"/>
    <w:qFormat/>
    <w:rPr>
      <w:rFonts w:ascii="Arial" w:hAnsi="Arial" w:eastAsia="黑体"/>
      <w:b/>
      <w:bCs/>
      <w:sz w:val="24"/>
      <w:szCs w:val="24"/>
    </w:rPr>
  </w:style>
  <w:style w:type="character" w:styleId="1184" w:customStyle="1">
    <w:name w:val="medium_text1"/>
    <w:qFormat/>
    <w:rPr>
      <w:sz w:val="24"/>
    </w:rPr>
  </w:style>
  <w:style w:type="character" w:styleId="1185" w:customStyle="1">
    <w:name w:val="普通文字1 Char"/>
    <w:qFormat/>
    <w:rPr>
      <w:rFonts w:ascii="宋体" w:eastAsia="宋体"/>
      <w:sz w:val="21"/>
      <w:szCs w:val="21"/>
      <w:lang w:val="en-US" w:eastAsia="zh-CN" w:bidi="ar-SA"/>
    </w:rPr>
  </w:style>
  <w:style w:type="character" w:styleId="1186" w:customStyle="1">
    <w:name w:val="Char Char241"/>
    <w:qFormat/>
    <w:rPr>
      <w:b/>
      <w:sz w:val="28"/>
    </w:rPr>
  </w:style>
  <w:style w:type="character" w:styleId="1187" w:customStyle="1">
    <w:name w:val="Char Char34"/>
    <w:qFormat/>
    <w:rPr>
      <w:rFonts w:eastAsia="宋体"/>
      <w:b/>
      <w:sz w:val="44"/>
      <w:lang w:val="en-US" w:eastAsia="zh-CN"/>
    </w:rPr>
  </w:style>
  <w:style w:type="character" w:styleId="1188" w:customStyle="1">
    <w:name w:val="Char Char8"/>
    <w:qFormat/>
    <w:rPr>
      <w:rFonts w:eastAsia="宋体"/>
      <w:sz w:val="18"/>
      <w:lang w:val="en-US" w:eastAsia="zh-CN"/>
    </w:rPr>
  </w:style>
  <w:style w:type="character" w:styleId="1189" w:customStyle="1">
    <w:name w:val="t1"/>
    <w:qFormat/>
  </w:style>
  <w:style w:type="character" w:styleId="1190" w:customStyle="1">
    <w:name w:val="Char Char9"/>
    <w:qFormat/>
    <w:rPr>
      <w:rFonts w:eastAsia="宋体"/>
      <w:sz w:val="21"/>
      <w:lang w:val="en-US" w:eastAsia="zh-CN"/>
    </w:rPr>
  </w:style>
  <w:style w:type="character" w:styleId="1191" w:customStyle="1">
    <w:name w:val="Char Char232"/>
    <w:qFormat/>
    <w:rPr>
      <w:rFonts w:ascii="Arial" w:hAnsi="Arial" w:eastAsia="黑体"/>
      <w:b/>
      <w:sz w:val="24"/>
    </w:rPr>
  </w:style>
  <w:style w:type="character" w:styleId="1192" w:customStyle="1">
    <w:name w:val="明显引用 字符"/>
    <w:qFormat/>
    <w:rPr>
      <w:rFonts w:ascii="Calibri" w:hAnsi="Calibri" w:eastAsia="宋体"/>
      <w:b/>
      <w:bCs/>
      <w:i/>
      <w:iCs/>
      <w:sz w:val="22"/>
      <w:szCs w:val="22"/>
      <w:lang w:val="en-US" w:eastAsia="en-US" w:bidi="en-US"/>
    </w:rPr>
  </w:style>
  <w:style w:type="paragraph" w:styleId="1193">
    <w:name w:val="Intense Quote"/>
    <w:basedOn w:val="837"/>
    <w:next w:val="837"/>
    <w:link w:val="1213"/>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194" w:customStyle="1">
    <w:name w:val="小四 段落 宋体 Char Char Char Char1"/>
    <w:qFormat/>
    <w:rPr>
      <w:rFonts w:eastAsia="宋体"/>
      <w:sz w:val="24"/>
      <w:szCs w:val="24"/>
      <w:lang w:val="en-US" w:eastAsia="zh-CN" w:bidi="ar-SA"/>
    </w:rPr>
  </w:style>
  <w:style w:type="character" w:styleId="1195" w:customStyle="1">
    <w:name w:val="2nd level Char"/>
    <w:qFormat/>
    <w:rPr>
      <w:rFonts w:ascii="Arial" w:hAnsi="Arial" w:eastAsia="黑体"/>
      <w:b/>
      <w:bCs/>
      <w:sz w:val="32"/>
      <w:szCs w:val="32"/>
      <w:lang w:val="en-US" w:eastAsia="zh-CN" w:bidi="ar-SA"/>
    </w:rPr>
  </w:style>
  <w:style w:type="character" w:styleId="1196" w:customStyle="1">
    <w:name w:val="样式 首行缩进:  2 字符 Char Char Char"/>
    <w:qFormat/>
    <w:rPr>
      <w:rFonts w:eastAsia="宋体"/>
      <w:sz w:val="24"/>
      <w:lang w:val="en-US" w:eastAsia="zh-CN"/>
    </w:rPr>
  </w:style>
  <w:style w:type="character" w:styleId="1197" w:customStyle="1">
    <w:name w:val="标准文本 Char"/>
    <w:qFormat/>
    <w:rPr>
      <w:rFonts w:eastAsia="宋体" w:cs="宋体"/>
      <w:sz w:val="24"/>
      <w:szCs w:val="24"/>
      <w:lang w:val="en-US" w:eastAsia="zh-CN" w:bidi="ar-SA"/>
    </w:rPr>
  </w:style>
  <w:style w:type="character" w:styleId="1198" w:customStyle="1">
    <w:name w:val="Char Char281"/>
    <w:qFormat/>
    <w:rPr>
      <w:rFonts w:ascii="Arial" w:hAnsi="Arial" w:eastAsia="黑体" w:cs="Arial"/>
      <w:b/>
      <w:bCs/>
      <w:sz w:val="32"/>
      <w:szCs w:val="32"/>
    </w:rPr>
  </w:style>
  <w:style w:type="character" w:styleId="1199" w:customStyle="1">
    <w:name w:val="华宇段落1 Char Char Char"/>
    <w:qFormat/>
    <w:rPr>
      <w:rFonts w:eastAsia="宋体"/>
      <w:bCs/>
      <w:sz w:val="24"/>
      <w:szCs w:val="24"/>
      <w:lang w:val="en-US" w:eastAsia="zh-CN" w:bidi="ar-SA"/>
    </w:rPr>
  </w:style>
  <w:style w:type="character" w:styleId="1200" w:customStyle="1">
    <w:name w:val="Char Char291"/>
    <w:qFormat/>
    <w:rPr>
      <w:rFonts w:ascii="Times New Roman" w:hAnsi="Times New Roman" w:eastAsia="宋体"/>
      <w:b/>
      <w:sz w:val="44"/>
    </w:rPr>
  </w:style>
  <w:style w:type="character" w:styleId="1201" w:customStyle="1">
    <w:name w:val="引用 字符1"/>
    <w:link w:val="1115"/>
    <w:uiPriority w:val="29"/>
    <w:qFormat/>
    <w:rPr>
      <w:rFonts w:ascii="Calibri" w:hAnsi="Calibri"/>
      <w:i/>
      <w:iCs/>
      <w:sz w:val="22"/>
      <w:lang w:eastAsia="en-US"/>
    </w:rPr>
  </w:style>
  <w:style w:type="character" w:styleId="1202" w:customStyle="1">
    <w:name w:val="textcontents"/>
    <w:qFormat/>
  </w:style>
  <w:style w:type="character" w:styleId="1203" w:customStyle="1">
    <w:name w:val="Char Char3"/>
    <w:qFormat/>
    <w:rPr>
      <w:rFonts w:eastAsia="宋体"/>
      <w:sz w:val="18"/>
      <w:lang w:val="en-US" w:eastAsia="zh-CN"/>
    </w:rPr>
  </w:style>
  <w:style w:type="character" w:styleId="1204" w:customStyle="1">
    <w:name w:val="标准小四 Char"/>
    <w:qFormat/>
    <w:rPr>
      <w:rFonts w:ascii="Arial" w:hAnsi="Arial" w:eastAsia="宋体"/>
      <w:sz w:val="24"/>
      <w:szCs w:val="21"/>
      <w:lang w:val="en-US" w:eastAsia="zh-CN" w:bidi="ar-SA"/>
    </w:rPr>
  </w:style>
  <w:style w:type="character" w:styleId="1205" w:customStyle="1">
    <w:name w:val="Char Char19"/>
    <w:qFormat/>
    <w:rPr>
      <w:rFonts w:ascii="Arial" w:hAnsi="Arial" w:eastAsia="黑体"/>
      <w:b/>
      <w:sz w:val="24"/>
      <w:lang w:val="en-US" w:eastAsia="zh-CN"/>
    </w:rPr>
  </w:style>
  <w:style w:type="character" w:styleId="1206" w:customStyle="1">
    <w:name w:val="Char Char10"/>
    <w:qFormat/>
    <w:rPr>
      <w:rFonts w:eastAsia="宋体"/>
      <w:b/>
      <w:sz w:val="24"/>
      <w:lang w:val="en-US" w:eastAsia="zh-CN"/>
    </w:rPr>
  </w:style>
  <w:style w:type="character" w:styleId="1207" w:customStyle="1">
    <w:name w:val="content_lineheight1"/>
    <w:qFormat/>
  </w:style>
  <w:style w:type="character" w:styleId="1208" w:customStyle="1">
    <w:name w:val="Char Char171"/>
    <w:qFormat/>
    <w:rPr>
      <w:rFonts w:ascii="宋体" w:hAnsi="Courier New"/>
      <w:sz w:val="21"/>
    </w:rPr>
  </w:style>
  <w:style w:type="character" w:styleId="1209" w:customStyle="1">
    <w:name w:val="font5 Char Char"/>
    <w:qFormat/>
    <w:rPr>
      <w:rFonts w:ascii="宋体" w:hAnsi="宋体" w:eastAsia="宋体"/>
      <w:sz w:val="28"/>
      <w:lang w:val="en-US" w:eastAsia="zh-CN"/>
    </w:rPr>
  </w:style>
  <w:style w:type="character" w:styleId="1210" w:customStyle="1">
    <w:name w:val="Char Char14"/>
    <w:qFormat/>
    <w:rPr>
      <w:rFonts w:eastAsia="黑体"/>
      <w:b/>
      <w:sz w:val="28"/>
      <w:lang w:val="en-GB" w:eastAsia="zh-CN"/>
    </w:rPr>
  </w:style>
  <w:style w:type="character" w:styleId="1211" w:customStyle="1">
    <w:name w:val="标题 Char1"/>
    <w:qFormat/>
    <w:rPr>
      <w:rFonts w:ascii="Cambria" w:eastAsia="宋体" w:cs="Times New Roman"/>
      <w:b/>
      <w:bCs/>
      <w:sz w:val="32"/>
      <w:szCs w:val="32"/>
    </w:rPr>
  </w:style>
  <w:style w:type="character" w:styleId="1212" w:customStyle="1">
    <w:name w:val="Title1 Char"/>
    <w:qFormat/>
    <w:rPr>
      <w:rFonts w:eastAsia="宋体"/>
      <w:b/>
      <w:bCs/>
      <w:sz w:val="44"/>
      <w:szCs w:val="44"/>
      <w:lang w:val="en-US" w:eastAsia="zh-CN" w:bidi="ar-SA"/>
    </w:rPr>
  </w:style>
  <w:style w:type="character" w:styleId="1213" w:customStyle="1">
    <w:name w:val="明显引用 字符1"/>
    <w:link w:val="1193"/>
    <w:uiPriority w:val="30"/>
    <w:qFormat/>
    <w:rPr>
      <w:rFonts w:ascii="Calibri" w:hAnsi="Calibri"/>
      <w:b/>
      <w:bCs/>
      <w:i/>
      <w:iCs/>
      <w:sz w:val="22"/>
      <w:lang w:eastAsia="en-US"/>
    </w:rPr>
  </w:style>
  <w:style w:type="character" w:styleId="1214" w:customStyle="1">
    <w:name w:val="标准文本 Char Char Char"/>
    <w:qFormat/>
    <w:rPr>
      <w:rFonts w:eastAsia="宋体"/>
      <w:sz w:val="24"/>
      <w:lang w:val="en-US" w:eastAsia="zh-CN"/>
    </w:rPr>
  </w:style>
  <w:style w:type="character" w:styleId="1215" w:customStyle="1">
    <w:name w:val="title_emph1"/>
    <w:qFormat/>
    <w:rPr>
      <w:rFonts w:ascii="Arial" w:cs="Arial"/>
      <w:b/>
      <w:bCs/>
      <w:sz w:val="18"/>
      <w:szCs w:val="18"/>
    </w:rPr>
  </w:style>
  <w:style w:type="character" w:styleId="1216" w:customStyle="1">
    <w:name w:val="样式 首行缩进:  2 字符 Char Char"/>
    <w:link w:val="1217"/>
    <w:qFormat/>
    <w:rPr>
      <w:rFonts w:eastAsia="宋体" w:cs="宋体"/>
      <w:sz w:val="24"/>
      <w:lang w:val="en-US" w:eastAsia="zh-CN" w:bidi="ar-SA"/>
    </w:rPr>
  </w:style>
  <w:style w:type="paragraph" w:styleId="1217" w:customStyle="1">
    <w:name w:val="样式 首行缩进:  2 字符"/>
    <w:basedOn w:val="837"/>
    <w:link w:val="1216"/>
    <w:qFormat/>
    <w:pPr>
      <w:ind w:firstLine="480"/>
      <w:spacing w:line="360" w:lineRule="auto"/>
    </w:pPr>
    <w:rPr>
      <w:rFonts w:eastAsia="宋体" w:cs="宋体"/>
      <w:sz w:val="24"/>
      <w:lang w:val="en-US"/>
    </w:rPr>
  </w:style>
  <w:style w:type="character" w:styleId="1218" w:customStyle="1">
    <w:name w:val="Char Char32"/>
    <w:qFormat/>
    <w:rPr>
      <w:rFonts w:eastAsia="宋体"/>
      <w:b/>
      <w:sz w:val="32"/>
      <w:lang w:val="en-US" w:eastAsia="zh-CN"/>
    </w:rPr>
  </w:style>
  <w:style w:type="character" w:styleId="1219" w:customStyle="1">
    <w:name w:val="Char Char211"/>
    <w:qFormat/>
    <w:rPr>
      <w:rFonts w:ascii="Arial" w:hAnsi="Arial" w:eastAsia="黑体"/>
      <w:sz w:val="24"/>
    </w:rPr>
  </w:style>
  <w:style w:type="character" w:styleId="1220" w:customStyle="1">
    <w:name w:val="纯文本 Char1"/>
    <w:qFormat/>
    <w:rPr>
      <w:rFonts w:ascii="宋体" w:hAnsi="Courier New" w:cs="Courier New"/>
      <w:sz w:val="21"/>
      <w:szCs w:val="21"/>
    </w:rPr>
  </w:style>
  <w:style w:type="character" w:styleId="1221" w:customStyle="1">
    <w:name w:val="标准小四 Char Char Char"/>
    <w:qFormat/>
    <w:rPr>
      <w:rFonts w:ascii="Arial" w:hAnsi="Arial" w:eastAsia="宋体"/>
      <w:sz w:val="21"/>
      <w:lang w:val="en-US" w:eastAsia="zh-CN"/>
    </w:rPr>
  </w:style>
  <w:style w:type="character" w:styleId="1222" w:customStyle="1">
    <w:name w:val="标题 3 Char Char"/>
    <w:qFormat/>
    <w:rPr>
      <w:rFonts w:eastAsia="仿宋_GB2312"/>
      <w:b/>
      <w:bCs/>
      <w:sz w:val="28"/>
      <w:szCs w:val="32"/>
      <w:lang w:val="en-US" w:eastAsia="zh-CN" w:bidi="ar-SA"/>
    </w:rPr>
  </w:style>
  <w:style w:type="paragraph" w:styleId="1223" w:customStyle="1">
    <w:name w:val="a0"/>
    <w:basedOn w:val="837"/>
    <w:qFormat/>
    <w:pPr>
      <w:spacing w:before="100" w:beforeAutospacing="1" w:after="100" w:afterAutospacing="1"/>
      <w:widowControl/>
    </w:pPr>
    <w:rPr>
      <w:rFonts w:ascii="宋体" w:hAnsi="宋体" w:cs="宋体"/>
      <w:sz w:val="24"/>
      <w:szCs w:val="24"/>
    </w:rPr>
  </w:style>
  <w:style w:type="paragraph" w:styleId="1224" w:customStyle="1">
    <w:name w:val="p0"/>
    <w:basedOn w:val="837"/>
    <w:qFormat/>
    <w:pPr>
      <w:jc w:val="left"/>
      <w:spacing w:before="100" w:beforeAutospacing="1" w:after="100" w:afterAutospacing="1"/>
      <w:widowControl/>
    </w:pPr>
    <w:rPr>
      <w:rFonts w:ascii="宋体" w:hAnsi="宋体" w:cs="宋体"/>
      <w:sz w:val="24"/>
      <w:szCs w:val="24"/>
    </w:rPr>
  </w:style>
  <w:style w:type="paragraph" w:styleId="1225" w:customStyle="1">
    <w:name w:val="Pa6"/>
    <w:basedOn w:val="837"/>
    <w:next w:val="837"/>
    <w:qFormat/>
    <w:pPr>
      <w:jc w:val="left"/>
      <w:spacing w:line="241" w:lineRule="atLeast"/>
    </w:pPr>
    <w:rPr>
      <w:rFonts w:ascii="汉仪大黑简" w:eastAsia="汉仪大黑简"/>
      <w:sz w:val="24"/>
      <w:szCs w:val="24"/>
    </w:rPr>
  </w:style>
  <w:style w:type="paragraph" w:styleId="1226" w:customStyle="1">
    <w:name w:val="xl87"/>
    <w:basedOn w:val="837"/>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27" w:customStyle="1">
    <w:name w:val="Char Char Char Char Char Char Char Char1"/>
    <w:basedOn w:val="837"/>
    <w:qFormat/>
    <w:pPr>
      <w:jc w:val="left"/>
      <w:spacing w:after="160" w:line="240" w:lineRule="exact"/>
      <w:widowControl/>
    </w:pPr>
    <w:rPr>
      <w:rFonts w:ascii="Verdana" w:hAnsi="Verdana" w:eastAsia="宋体"/>
      <w:lang w:val="en-US" w:eastAsia="en-US"/>
    </w:rPr>
  </w:style>
  <w:style w:type="paragraph" w:styleId="1228" w:customStyle="1">
    <w:name w:val="Char Char Char Char Char Char Char1 Char"/>
    <w:basedOn w:val="837"/>
    <w:qFormat/>
    <w:rPr>
      <w:rFonts w:ascii="Tahoma" w:hAnsi="Tahoma" w:cs="Tahoma"/>
      <w:sz w:val="24"/>
    </w:rPr>
  </w:style>
  <w:style w:type="paragraph" w:styleId="1229" w:customStyle="1">
    <w:name w:val="Char Char Char Char Char Char Char Char Char Char Char1"/>
    <w:basedOn w:val="837"/>
    <w:qFormat/>
    <w:rPr>
      <w:rFonts w:ascii="Tahoma" w:hAnsi="Tahoma" w:eastAsia="宋体" w:cs="Tahoma"/>
      <w:sz w:val="24"/>
      <w:lang w:val="en-US"/>
    </w:rPr>
  </w:style>
  <w:style w:type="paragraph" w:styleId="1230" w:customStyle="1">
    <w:name w:val="Char Char1 Char"/>
    <w:basedOn w:val="837"/>
    <w:qFormat/>
    <w:pPr>
      <w:jc w:val="left"/>
      <w:spacing w:after="160" w:line="240" w:lineRule="exact"/>
      <w:widowControl/>
    </w:pPr>
    <w:rPr>
      <w:rFonts w:ascii="Verdana" w:hAnsi="Verdana"/>
      <w:lang w:eastAsia="en-US"/>
    </w:rPr>
  </w:style>
  <w:style w:type="paragraph" w:styleId="1231" w:customStyle="1">
    <w:name w:val="正文 New New New New New New New New New New New New New New"/>
    <w:qFormat/>
    <w:pPr>
      <w:jc w:val="both"/>
      <w:widowControl w:val="off"/>
    </w:pPr>
    <w:rPr>
      <w:rFonts w:hint="eastAsia"/>
      <w:sz w:val="21"/>
    </w:rPr>
  </w:style>
  <w:style w:type="paragraph" w:styleId="1232" w:customStyle="1">
    <w:name w:val="Item List Char Char"/>
    <w:qFormat/>
    <w:pPr>
      <w:jc w:val="both"/>
      <w:spacing w:line="288" w:lineRule="auto"/>
    </w:pPr>
    <w:rPr>
      <w:rFonts w:ascii="Arial" w:hAnsi="Arial" w:cs="Arial"/>
      <w:b/>
      <w:bCs/>
      <w:sz w:val="21"/>
      <w:szCs w:val="28"/>
    </w:rPr>
  </w:style>
  <w:style w:type="paragraph" w:styleId="1233" w:customStyle="1">
    <w:name w:val="xl78"/>
    <w:basedOn w:val="837"/>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234" w:customStyle="1">
    <w:name w:val="xl31"/>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35" w:customStyle="1">
    <w:name w:val="xl41"/>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6" w:customStyle="1">
    <w:name w:val="默认段落字体 Para Char Char Char Char Char Char Char"/>
    <w:basedOn w:val="837"/>
    <w:qFormat/>
  </w:style>
  <w:style w:type="paragraph" w:styleId="1237" w:customStyle="1">
    <w:name w:val="Char Char Char Char Char Char Char Char Char Char Char Char Char Char Char Char Char Char Char Char Char Char Char"/>
    <w:basedOn w:val="837"/>
    <w:qFormat/>
    <w:rPr>
      <w:rFonts w:ascii="Tahoma" w:hAnsi="Tahoma"/>
      <w:sz w:val="24"/>
    </w:rPr>
  </w:style>
  <w:style w:type="paragraph" w:styleId="1238" w:customStyle="1">
    <w:name w:val="项目符号，一级"/>
    <w:basedOn w:val="1239"/>
    <w:next w:val="1239"/>
    <w:qFormat/>
    <w:pPr>
      <w:ind w:left="376" w:firstLine="0"/>
      <w:spacing w:line="240" w:lineRule="atLeast"/>
      <w:tabs>
        <w:tab w:val="left" w:pos="1320" w:leader="none"/>
      </w:tabs>
    </w:pPr>
    <w:rPr>
      <w:bCs w:val="0"/>
      <w:color w:val="000000"/>
      <w:szCs w:val="24"/>
    </w:rPr>
  </w:style>
  <w:style w:type="paragraph" w:styleId="1239" w:customStyle="1">
    <w:name w:val="正文格式"/>
    <w:basedOn w:val="837"/>
    <w:qFormat/>
    <w:pPr>
      <w:ind w:left="178" w:right="44" w:hanging="178"/>
      <w:jc w:val="left"/>
      <w:spacing w:before="78" w:line="360" w:lineRule="auto"/>
      <w:widowControl/>
    </w:pPr>
    <w:rPr>
      <w:rFonts w:ascii="宋体" w:hAnsi="宋体"/>
      <w:bCs/>
      <w:szCs w:val="21"/>
    </w:rPr>
  </w:style>
  <w:style w:type="paragraph" w:styleId="1240" w:customStyle="1">
    <w:name w:val="正文2"/>
    <w:basedOn w:val="837"/>
    <w:qFormat/>
    <w:pPr>
      <w:ind w:firstLine="510"/>
      <w:spacing w:before="156" w:line="360" w:lineRule="auto"/>
    </w:pPr>
    <w:rPr>
      <w:sz w:val="24"/>
    </w:rPr>
  </w:style>
  <w:style w:type="paragraph" w:styleId="1241" w:customStyle="1">
    <w:name w:val="正文 New New New New New"/>
    <w:qFormat/>
    <w:pPr>
      <w:jc w:val="both"/>
      <w:widowControl w:val="off"/>
    </w:pPr>
    <w:rPr>
      <w:sz w:val="21"/>
      <w:szCs w:val="24"/>
    </w:rPr>
  </w:style>
  <w:style w:type="paragraph" w:styleId="1242" w:customStyle="1">
    <w:name w:val="flType"/>
    <w:basedOn w:val="1243"/>
    <w:qFormat/>
    <w:pPr>
      <w:spacing w:after="284"/>
    </w:pPr>
    <w:rPr>
      <w:rFonts w:eastAsia="宋体"/>
    </w:rPr>
  </w:style>
  <w:style w:type="paragraph" w:styleId="1243" w:customStyle="1">
    <w:name w:val="flName"/>
    <w:basedOn w:val="1244"/>
    <w:qFormat/>
    <w:pPr>
      <w:spacing w:before="0" w:line="113" w:lineRule="atLeast"/>
    </w:pPr>
  </w:style>
  <w:style w:type="paragraph" w:styleId="1244" w:customStyle="1">
    <w:name w:val="flNote"/>
    <w:basedOn w:val="837"/>
    <w:qFormat/>
    <w:pPr>
      <w:jc w:val="center"/>
      <w:spacing w:before="567" w:line="360" w:lineRule="atLeast"/>
    </w:pPr>
    <w:rPr>
      <w:rFonts w:eastAsia="黑体"/>
      <w:b/>
      <w:sz w:val="24"/>
    </w:rPr>
  </w:style>
  <w:style w:type="paragraph" w:styleId="1245">
    <w:name w:val="List Paragraph"/>
    <w:basedOn w:val="837"/>
    <w:link w:val="1523"/>
    <w:uiPriority w:val="34"/>
    <w:qFormat/>
    <w:pPr>
      <w:ind w:firstLine="420"/>
    </w:pPr>
  </w:style>
  <w:style w:type="paragraph" w:styleId="1246" w:customStyle="1">
    <w:name w:val="Char Char Char Char Char Char Char Char Char Char"/>
    <w:basedOn w:val="837"/>
    <w:qFormat/>
    <w:pPr>
      <w:spacing w:line="360" w:lineRule="auto"/>
    </w:pPr>
    <w:rPr>
      <w:rFonts w:eastAsia="宋体"/>
      <w:sz w:val="24"/>
      <w:lang w:val="en-US"/>
    </w:rPr>
  </w:style>
  <w:style w:type="paragraph" w:styleId="1247" w:customStyle="1">
    <w:name w:val="table_1stline"/>
    <w:basedOn w:val="837"/>
    <w:qFormat/>
    <w:pPr>
      <w:jc w:val="left"/>
      <w:spacing w:before="120"/>
      <w:widowControl/>
    </w:pPr>
    <w:rPr>
      <w:rFonts w:eastAsia="宋体"/>
      <w:bCs/>
      <w:lang w:val="de-DE" w:eastAsia="de-DE"/>
    </w:rPr>
  </w:style>
  <w:style w:type="paragraph" w:styleId="1248" w:customStyle="1">
    <w:name w:val="马刚标题4"/>
    <w:basedOn w:val="1249"/>
    <w:next w:val="837"/>
    <w:qFormat/>
    <w:pPr>
      <w:spacing w:before="100" w:after="40"/>
      <w:tabs>
        <w:tab w:val="left" w:pos="1050" w:leader="none"/>
      </w:tabs>
      <w:outlineLvl w:val="3"/>
    </w:pPr>
    <w:rPr>
      <w:b w:val="0"/>
    </w:rPr>
  </w:style>
  <w:style w:type="paragraph" w:styleId="1249" w:customStyle="1">
    <w:name w:val="马刚标题3"/>
    <w:basedOn w:val="837"/>
    <w:next w:val="83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50" w:customStyle="1">
    <w:name w:val="公文标题 2"/>
    <w:basedOn w:val="837"/>
    <w:next w:val="1251"/>
    <w:qFormat/>
    <w:pPr>
      <w:outlineLvl w:val="1"/>
    </w:pPr>
    <w:rPr>
      <w:rFonts w:ascii="仿宋_GB2312" w:hAnsi="宋体" w:eastAsia="仿宋_GB2312"/>
      <w:sz w:val="28"/>
      <w:szCs w:val="24"/>
    </w:rPr>
  </w:style>
  <w:style w:type="paragraph" w:styleId="1251" w:customStyle="1">
    <w:name w:val="公文正文"/>
    <w:basedOn w:val="864"/>
    <w:qFormat/>
    <w:pPr>
      <w:ind w:firstLine="200"/>
    </w:pPr>
    <w:rPr>
      <w:rFonts w:ascii="仿宋_GB2312" w:hAnsi="宋体" w:eastAsia="仿宋_GB2312"/>
      <w:sz w:val="28"/>
      <w:szCs w:val="24"/>
    </w:rPr>
  </w:style>
  <w:style w:type="paragraph" w:styleId="1252" w:customStyle="1">
    <w:name w:val="列出段落"/>
    <w:basedOn w:val="837"/>
    <w:uiPriority w:val="34"/>
    <w:qFormat/>
    <w:pPr>
      <w:ind w:firstLine="420"/>
    </w:pPr>
    <w:rPr>
      <w:szCs w:val="24"/>
    </w:rPr>
  </w:style>
  <w:style w:type="paragraph" w:styleId="1253" w:customStyle="1">
    <w:name w:val="Char Char Char Char Char Char Char Char Char Char Char Char Char Char Char Char Char Char Char Char Char"/>
    <w:basedOn w:val="837"/>
    <w:qFormat/>
    <w:rPr>
      <w:rFonts w:ascii="Tahoma" w:hAnsi="Tahoma"/>
      <w:sz w:val="24"/>
    </w:rPr>
  </w:style>
  <w:style w:type="paragraph" w:styleId="1254" w:customStyle="1">
    <w:name w:val="样式 标题 2H2h2sect 1.2Heading 2 HiddenHeading 2 CCBSheading 2..."/>
    <w:basedOn w:val="839"/>
    <w:qFormat/>
    <w:pPr>
      <w:ind w:left="576" w:hanging="36"/>
      <w:spacing w:before="260" w:after="260"/>
      <w:tabs>
        <w:tab w:val="left" w:pos="576" w:leader="none"/>
      </w:tabs>
    </w:pPr>
    <w:rPr>
      <w:bCs/>
      <w:sz w:val="28"/>
      <w:szCs w:val="20"/>
    </w:rPr>
  </w:style>
  <w:style w:type="paragraph" w:styleId="1255" w:customStyle="1">
    <w:name w:val="xl56"/>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56" w:customStyle="1">
    <w:name w:val="xl68"/>
    <w:basedOn w:val="837"/>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257" w:customStyle="1">
    <w:name w:val="font5"/>
    <w:basedOn w:val="837"/>
    <w:qFormat/>
    <w:pPr>
      <w:jc w:val="left"/>
      <w:spacing w:before="100" w:beforeAutospacing="1" w:after="100" w:afterAutospacing="1"/>
      <w:widowControl/>
    </w:pPr>
    <w:rPr>
      <w:rFonts w:ascii="宋体" w:hAnsi="宋体" w:cs="宋体"/>
      <w:sz w:val="18"/>
      <w:szCs w:val="18"/>
    </w:rPr>
  </w:style>
  <w:style w:type="paragraph" w:styleId="1258" w:customStyle="1">
    <w:name w:val="font8"/>
    <w:basedOn w:val="837"/>
    <w:qFormat/>
    <w:pPr>
      <w:jc w:val="left"/>
      <w:spacing w:before="100" w:beforeAutospacing="1" w:after="100" w:afterAutospacing="1"/>
      <w:widowControl/>
    </w:pPr>
    <w:rPr>
      <w:rFonts w:ascii="宋体" w:hAnsi="宋体" w:cs="宋体"/>
      <w:b/>
      <w:bCs/>
      <w:i/>
      <w:iCs/>
    </w:rPr>
  </w:style>
  <w:style w:type="paragraph" w:styleId="1259" w:customStyle="1">
    <w:name w:val="普通文字"/>
    <w:basedOn w:val="837"/>
    <w:next w:val="837"/>
    <w:qFormat/>
    <w:rPr>
      <w:rFonts w:ascii="宋体" w:hAnsi="宋体" w:cs="宋体"/>
      <w:sz w:val="24"/>
    </w:rPr>
  </w:style>
  <w:style w:type="paragraph" w:styleId="1260" w:customStyle="1">
    <w:name w:val="Char Char Char Char Char Char Char Char Char Char Char Char Char Char Char Char Char Char Char Char Char11"/>
    <w:basedOn w:val="837"/>
    <w:qFormat/>
    <w:rPr>
      <w:rFonts w:ascii="Tahoma" w:hAnsi="Tahoma" w:cs="Tahoma"/>
      <w:sz w:val="24"/>
    </w:rPr>
  </w:style>
  <w:style w:type="paragraph" w:styleId="1261" w:customStyle="1">
    <w:name w:val="Char Char Char Char Char Char Char"/>
    <w:basedOn w:val="837"/>
    <w:qFormat/>
    <w:pPr>
      <w:jc w:val="left"/>
    </w:pPr>
    <w:rPr>
      <w:rFonts w:ascii="Tahoma" w:hAnsi="Tahoma"/>
      <w:sz w:val="24"/>
    </w:rPr>
  </w:style>
  <w:style w:type="paragraph" w:styleId="1262" w:customStyle="1">
    <w:name w:val="正文 居中"/>
    <w:basedOn w:val="837"/>
    <w:qFormat/>
    <w:pPr>
      <w:jc w:val="center"/>
      <w:spacing w:line="360" w:lineRule="auto"/>
    </w:pPr>
    <w:rPr>
      <w:sz w:val="24"/>
    </w:rPr>
  </w:style>
  <w:style w:type="paragraph" w:styleId="1263" w:customStyle="1">
    <w:name w:val="符号与编号 Char"/>
    <w:basedOn w:val="837"/>
    <w:qFormat/>
    <w:pPr>
      <w:ind w:left="720"/>
      <w:spacing w:after="156" w:line="400" w:lineRule="atLeast"/>
      <w:tabs>
        <w:tab w:val="left" w:pos="720" w:leader="none"/>
      </w:tabs>
    </w:pPr>
    <w:rPr>
      <w:sz w:val="24"/>
      <w:szCs w:val="24"/>
    </w:rPr>
  </w:style>
  <w:style w:type="paragraph" w:styleId="1264" w:customStyle="1">
    <w:name w:val="正文 + 宋体"/>
    <w:basedOn w:val="837"/>
    <w:qFormat/>
    <w:pPr>
      <w:ind w:firstLine="420"/>
      <w:spacing w:line="360" w:lineRule="auto"/>
    </w:pPr>
    <w:rPr>
      <w:szCs w:val="24"/>
    </w:rPr>
  </w:style>
  <w:style w:type="paragraph" w:styleId="1265" w:customStyle="1">
    <w:name w:val="Char Char Char"/>
    <w:basedOn w:val="858"/>
    <w:qFormat/>
    <w:pPr>
      <w:spacing w:line="436" w:lineRule="exact"/>
    </w:pPr>
    <w:rPr>
      <w:szCs w:val="24"/>
    </w:rPr>
  </w:style>
  <w:style w:type="paragraph" w:styleId="1266" w:customStyle="1">
    <w:name w:val="xl83"/>
    <w:basedOn w:val="837"/>
    <w:qFormat/>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267" w:customStyle="1">
    <w:name w:val="xl37"/>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268" w:customStyle="1">
    <w:name w:val="xl51"/>
    <w:basedOn w:val="8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69" w:customStyle="1">
    <w:name w:val="xl47"/>
    <w:basedOn w:val="8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70" w:customStyle="1">
    <w:name w:val="样式 样式 标题 3H3sect1.2.3BOD 0Heading 3 - oldh3l3CTLevel 3 Head... +..."/>
    <w:basedOn w:val="837"/>
    <w:qFormat/>
    <w:pPr>
      <w:jc w:val="left"/>
      <w:keepLines/>
      <w:keepNext/>
      <w:spacing w:before="156" w:after="156"/>
      <w:outlineLvl w:val="2"/>
    </w:pPr>
    <w:rPr>
      <w:rFonts w:cs="宋体"/>
      <w:b/>
      <w:bCs/>
      <w:sz w:val="24"/>
    </w:rPr>
  </w:style>
  <w:style w:type="paragraph" w:styleId="1271" w:customStyle="1">
    <w:name w:val="Body Text 21"/>
    <w:basedOn w:val="837"/>
    <w:qFormat/>
    <w:pPr>
      <w:ind w:left="720" w:hanging="720"/>
      <w:widowControl/>
    </w:pPr>
    <w:rPr>
      <w:sz w:val="24"/>
      <w:lang w:val="en-GB"/>
    </w:rPr>
  </w:style>
  <w:style w:type="paragraph" w:styleId="1272" w:customStyle="1">
    <w:name w:val="xl53"/>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73" w:customStyle="1">
    <w:name w:val="Char Char1 Char Char Char Char1 Char Char Char Char Char Char"/>
    <w:basedOn w:val="837"/>
    <w:qFormat/>
    <w:rPr>
      <w:rFonts w:ascii="Tahoma" w:hAnsi="Tahoma"/>
      <w:sz w:val="24"/>
    </w:rPr>
  </w:style>
  <w:style w:type="paragraph" w:styleId="1274" w:customStyle="1">
    <w:name w:val="Body Text 211"/>
    <w:basedOn w:val="837"/>
    <w:qFormat/>
    <w:pPr>
      <w:ind w:left="720" w:hanging="720"/>
      <w:widowControl/>
    </w:pPr>
    <w:rPr>
      <w:rFonts w:eastAsia="宋体"/>
      <w:sz w:val="24"/>
      <w:lang w:val="en-GB"/>
    </w:rPr>
  </w:style>
  <w:style w:type="paragraph" w:styleId="1275" w:customStyle="1">
    <w:name w:val="xl49"/>
    <w:basedOn w:val="837"/>
    <w:qFormat/>
    <w:pPr>
      <w:jc w:val="center"/>
      <w:spacing w:before="100" w:beforeAutospacing="1" w:after="100" w:afterAutospacing="1"/>
      <w:widowControl/>
      <w:pBdr>
        <w:left w:val="single" w:color="000000" w:sz="4" w:space="0"/>
        <w:right w:val="single" w:color="000000" w:sz="4" w:space="0"/>
      </w:pBdr>
    </w:pPr>
    <w:rPr>
      <w:b/>
      <w:bCs/>
    </w:rPr>
  </w:style>
  <w:style w:type="paragraph" w:styleId="1276" w:customStyle="1">
    <w:name w:val="xl46"/>
    <w:basedOn w:val="83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77" w:customStyle="1">
    <w:name w:val="font12"/>
    <w:basedOn w:val="837"/>
    <w:qFormat/>
    <w:pPr>
      <w:jc w:val="left"/>
      <w:spacing w:before="100" w:beforeAutospacing="1" w:after="100" w:afterAutospacing="1"/>
      <w:widowControl/>
    </w:pPr>
    <w:rPr>
      <w:rFonts w:ascii="宋体" w:hAnsi="宋体" w:cs="宋体"/>
      <w:sz w:val="36"/>
      <w:szCs w:val="36"/>
    </w:rPr>
  </w:style>
  <w:style w:type="paragraph" w:styleId="1278" w:customStyle="1">
    <w:name w:val="二级条标题"/>
    <w:basedOn w:val="837"/>
    <w:next w:val="1279"/>
    <w:qFormat/>
    <w:pPr>
      <w:ind w:hanging="420"/>
      <w:widowControl/>
      <w:tabs>
        <w:tab w:val="left" w:pos="2240" w:leader="none"/>
      </w:tabs>
      <w:outlineLvl w:val="3"/>
    </w:pPr>
    <w:rPr>
      <w:rFonts w:eastAsia="黑体"/>
    </w:rPr>
  </w:style>
  <w:style w:type="paragraph" w:styleId="1279" w:customStyle="1">
    <w:name w:val="段"/>
    <w:qFormat/>
    <w:pPr>
      <w:ind w:firstLine="200"/>
      <w:jc w:val="both"/>
    </w:pPr>
    <w:rPr>
      <w:sz w:val="21"/>
    </w:rPr>
  </w:style>
  <w:style w:type="paragraph" w:styleId="1280" w:customStyle="1">
    <w:name w:val="font11"/>
    <w:basedOn w:val="837"/>
    <w:qFormat/>
    <w:pPr>
      <w:jc w:val="left"/>
      <w:spacing w:before="100" w:beforeAutospacing="1" w:after="100" w:afterAutospacing="1"/>
      <w:widowControl/>
    </w:pPr>
    <w:rPr>
      <w:b/>
      <w:bCs/>
      <w:sz w:val="18"/>
      <w:szCs w:val="18"/>
    </w:rPr>
  </w:style>
  <w:style w:type="paragraph" w:styleId="1281" w:customStyle="1">
    <w:name w:val="小四 段落 宋体 Char Char Char Char"/>
    <w:basedOn w:val="837"/>
    <w:qFormat/>
    <w:pPr>
      <w:ind w:right="-33" w:firstLine="480"/>
      <w:jc w:val="left"/>
      <w:spacing w:line="360" w:lineRule="auto"/>
    </w:pPr>
    <w:rPr>
      <w:sz w:val="24"/>
      <w:szCs w:val="24"/>
    </w:rPr>
  </w:style>
  <w:style w:type="paragraph" w:styleId="1282" w:customStyle="1">
    <w:name w:val="样式 加点正文 + 段前: 0.5 行 段后: 0.5 行1"/>
    <w:basedOn w:val="837"/>
    <w:qFormat/>
    <w:pPr>
      <w:numPr>
        <w:numId w:val="1"/>
      </w:numPr>
      <w:ind w:left="1268"/>
      <w:spacing w:before="156" w:after="156" w:line="300" w:lineRule="auto"/>
      <w:tabs>
        <w:tab w:val="left" w:pos="1268" w:leader="none"/>
      </w:tabs>
    </w:pPr>
    <w:rPr>
      <w:sz w:val="24"/>
    </w:rPr>
  </w:style>
  <w:style w:type="paragraph" w:styleId="1283" w:customStyle="1">
    <w:name w:val="章标题"/>
    <w:next w:val="1279"/>
    <w:qFormat/>
    <w:pPr>
      <w:jc w:val="both"/>
      <w:spacing w:before="156" w:after="156"/>
      <w:outlineLvl w:val="1"/>
    </w:pPr>
    <w:rPr>
      <w:rFonts w:eastAsia="黑体"/>
      <w:sz w:val="21"/>
    </w:rPr>
  </w:style>
  <w:style w:type="paragraph" w:styleId="1284" w:customStyle="1">
    <w:name w:val="xl48"/>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285" w:customStyle="1">
    <w:name w:val="方案正文"/>
    <w:basedOn w:val="837"/>
    <w:qFormat/>
    <w:pPr>
      <w:ind w:firstLine="359"/>
      <w:jc w:val="left"/>
      <w:spacing w:before="156" w:line="360" w:lineRule="auto"/>
    </w:pPr>
    <w:rPr>
      <w:rFonts w:ascii="Arial" w:hAnsi="Arial" w:cs="宋体"/>
      <w:sz w:val="24"/>
      <w:szCs w:val="21"/>
    </w:rPr>
  </w:style>
  <w:style w:type="paragraph" w:styleId="1286" w:customStyle="1">
    <w:name w:val="xl44"/>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rPr>
  </w:style>
  <w:style w:type="paragraph" w:styleId="1287" w:customStyle="1">
    <w:name w:val="标题1"/>
    <w:basedOn w:val="837"/>
    <w:next w:val="837"/>
    <w:qFormat/>
    <w:pPr>
      <w:jc w:val="center"/>
      <w:spacing w:line="700" w:lineRule="atLeast"/>
      <w:tabs>
        <w:tab w:val="left" w:pos="9193" w:leader="none"/>
        <w:tab w:val="left" w:pos="9827" w:leader="none"/>
      </w:tabs>
    </w:pPr>
    <w:rPr>
      <w:rFonts w:ascii="方正小标宋_GBK" w:eastAsia="方正小标宋_GBK"/>
      <w:sz w:val="44"/>
      <w:lang w:val="en-US"/>
    </w:rPr>
  </w:style>
  <w:style w:type="paragraph" w:styleId="1288" w:customStyle="1">
    <w:name w:val="af17cgridlangnp1033langf"/>
    <w:qFormat/>
    <w:pPr>
      <w:ind w:left="567" w:firstLine="510"/>
      <w:jc w:val="both"/>
      <w:spacing w:before="156" w:line="360" w:lineRule="atLeast"/>
      <w:widowControl w:val="off"/>
    </w:pPr>
  </w:style>
  <w:style w:type="paragraph" w:styleId="1289" w:customStyle="1">
    <w:name w:val="Char Char Char11"/>
    <w:basedOn w:val="837"/>
    <w:qFormat/>
    <w:rPr>
      <w:rFonts w:ascii="Tahoma" w:hAnsi="Tahoma"/>
      <w:sz w:val="24"/>
    </w:rPr>
  </w:style>
  <w:style w:type="paragraph" w:styleId="1290" w:customStyle="1">
    <w:name w:val="样式 样式 首行缩进:  0.74 厘米 行距: 1.5 倍行距 + 段后: 0.5 行"/>
    <w:basedOn w:val="837"/>
    <w:qFormat/>
    <w:pPr>
      <w:ind w:firstLine="420"/>
      <w:spacing w:line="360" w:lineRule="auto"/>
    </w:pPr>
    <w:rPr>
      <w:rFonts w:ascii="楷体_GB2312" w:eastAsia="楷体_GB2312"/>
      <w:bCs/>
      <w:sz w:val="24"/>
    </w:rPr>
  </w:style>
  <w:style w:type="paragraph" w:styleId="1291" w:customStyle="1">
    <w:name w:val="Char Char1 Char Char Char Char"/>
    <w:basedOn w:val="858"/>
    <w:qFormat/>
    <w:pPr>
      <w:ind w:left="357"/>
      <w:jc w:val="left"/>
      <w:spacing w:line="436" w:lineRule="exact"/>
      <w:outlineLvl w:val="3"/>
    </w:pPr>
    <w:rPr>
      <w:rFonts w:ascii="Tahoma" w:hAnsi="Tahoma" w:cs="Tahoma"/>
      <w:b/>
      <w:sz w:val="24"/>
      <w:szCs w:val="24"/>
    </w:rPr>
  </w:style>
  <w:style w:type="paragraph" w:styleId="1292" w:customStyle="1">
    <w:name w:val="样式2"/>
    <w:basedOn w:val="837"/>
    <w:qFormat/>
    <w:pPr>
      <w:ind w:left="200"/>
      <w:spacing w:line="360" w:lineRule="auto"/>
    </w:pPr>
    <w:rPr>
      <w:rFonts w:ascii="宋体" w:hAnsi="宋体"/>
      <w:b/>
      <w:sz w:val="24"/>
      <w:szCs w:val="24"/>
    </w:rPr>
  </w:style>
  <w:style w:type="paragraph" w:styleId="1293" w:customStyle="1">
    <w:name w:val="content_lineheight"/>
    <w:basedOn w:val="837"/>
    <w:qFormat/>
    <w:pPr>
      <w:jc w:val="left"/>
      <w:spacing w:before="100" w:beforeAutospacing="1" w:after="100" w:afterAutospacing="1"/>
      <w:widowControl/>
    </w:pPr>
    <w:rPr>
      <w:rFonts w:ascii="宋体" w:hAnsi="宋体"/>
      <w:sz w:val="24"/>
      <w:szCs w:val="24"/>
    </w:rPr>
  </w:style>
  <w:style w:type="paragraph" w:styleId="1294" w:customStyle="1">
    <w:name w:val="xl60"/>
    <w:basedOn w:val="8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95" w:customStyle="1">
    <w:name w:val="Char Char1 Char1"/>
    <w:basedOn w:val="837"/>
    <w:qFormat/>
    <w:pPr>
      <w:jc w:val="left"/>
      <w:spacing w:after="160" w:line="240" w:lineRule="exact"/>
      <w:widowControl/>
    </w:pPr>
    <w:rPr>
      <w:rFonts w:ascii="Verdana" w:hAnsi="Verdana" w:eastAsia="宋体"/>
      <w:lang w:val="en-US" w:eastAsia="en-US"/>
    </w:rPr>
  </w:style>
  <w:style w:type="paragraph" w:styleId="1296" w:customStyle="1">
    <w:name w:val="正文 首行缩进:  2 字符 Char"/>
    <w:basedOn w:val="837"/>
    <w:qFormat/>
    <w:pPr>
      <w:ind w:firstLine="480"/>
      <w:spacing w:line="360" w:lineRule="auto"/>
    </w:pPr>
    <w:rPr>
      <w:rFonts w:cs="宋体"/>
      <w:sz w:val="24"/>
    </w:rPr>
  </w:style>
  <w:style w:type="paragraph" w:styleId="1297" w:customStyle="1">
    <w:name w:val="xl81"/>
    <w:basedOn w:val="837"/>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298" w:customStyle="1">
    <w:name w:val="Char Char Char Char Char Char Char Char Char Char Char"/>
    <w:basedOn w:val="837"/>
    <w:qFormat/>
    <w:rPr>
      <w:rFonts w:ascii="Tahoma" w:hAnsi="Tahoma"/>
      <w:sz w:val="24"/>
    </w:rPr>
  </w:style>
  <w:style w:type="paragraph" w:styleId="1299" w:customStyle="1">
    <w:name w:val="文档正文"/>
    <w:basedOn w:val="837"/>
    <w:qFormat/>
    <w:pPr>
      <w:spacing w:line="360" w:lineRule="auto"/>
    </w:pPr>
    <w:rPr>
      <w:rFonts w:ascii="宋体" w:hAnsi="宋体"/>
      <w:b/>
      <w:bCs/>
      <w:szCs w:val="24"/>
    </w:rPr>
  </w:style>
  <w:style w:type="paragraph" w:styleId="1300" w:customStyle="1">
    <w:name w:val="华宇段落1 Char"/>
    <w:basedOn w:val="837"/>
    <w:qFormat/>
    <w:pPr>
      <w:ind w:firstLine="200"/>
      <w:spacing w:line="360" w:lineRule="auto"/>
    </w:pPr>
    <w:rPr>
      <w:bCs/>
      <w:sz w:val="24"/>
      <w:szCs w:val="24"/>
    </w:rPr>
  </w:style>
  <w:style w:type="paragraph" w:styleId="1301" w:customStyle="1">
    <w:name w:val="样式3"/>
    <w:basedOn w:val="837"/>
    <w:next w:val="837"/>
    <w:qFormat/>
    <w:pPr>
      <w:spacing w:line="360" w:lineRule="auto"/>
    </w:pPr>
  </w:style>
  <w:style w:type="paragraph" w:styleId="1302" w:customStyle="1">
    <w:name w:val="xl88"/>
    <w:basedOn w:val="837"/>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303" w:customStyle="1">
    <w:name w:val="xl76"/>
    <w:basedOn w:val="837"/>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304" w:customStyle="1">
    <w:name w:val="xl65"/>
    <w:basedOn w:val="837"/>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05" w:customStyle="1">
    <w:name w:val="tableau"/>
    <w:basedOn w:val="837"/>
    <w:qFormat/>
    <w:pPr>
      <w:jc w:val="center"/>
      <w:spacing w:before="20" w:after="20"/>
      <w:widowControl/>
    </w:pPr>
    <w:rPr>
      <w:rFonts w:ascii="Arial" w:hAnsi="Arial"/>
      <w:sz w:val="16"/>
      <w:lang w:val="en-GB" w:eastAsia="en-US"/>
    </w:rPr>
  </w:style>
  <w:style w:type="paragraph" w:styleId="1306" w:customStyle="1">
    <w:name w:val="正文--wdh"/>
    <w:basedOn w:val="837"/>
    <w:qFormat/>
    <w:pPr>
      <w:spacing w:line="360" w:lineRule="auto"/>
    </w:pPr>
    <w:rPr>
      <w:rFonts w:eastAsia="宋体"/>
      <w:sz w:val="24"/>
      <w:szCs w:val="24"/>
      <w:lang w:val="en-US"/>
    </w:rPr>
  </w:style>
  <w:style w:type="paragraph" w:styleId="1307" w:customStyle="1">
    <w:name w:val="xl62"/>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08" w:customStyle="1">
    <w:name w:val="样式 样式 首行缩进:  2 字符 + 行距: 1.5 倍行距"/>
    <w:basedOn w:val="837"/>
    <w:qFormat/>
    <w:pPr>
      <w:ind w:firstLine="470"/>
      <w:spacing w:line="360" w:lineRule="auto"/>
    </w:pPr>
    <w:rPr>
      <w:sz w:val="24"/>
    </w:rPr>
  </w:style>
  <w:style w:type="paragraph" w:styleId="1309" w:customStyle="1">
    <w:name w:val="表格文字"/>
    <w:basedOn w:val="837"/>
    <w:qFormat/>
    <w:pPr>
      <w:ind w:firstLine="200"/>
      <w:jc w:val="left"/>
      <w:spacing w:line="360" w:lineRule="auto"/>
    </w:pPr>
    <w:rPr>
      <w:rFonts w:ascii="Arial" w:hAnsi="Arial"/>
      <w:sz w:val="24"/>
    </w:rPr>
  </w:style>
  <w:style w:type="paragraph" w:styleId="1310" w:customStyle="1">
    <w:name w:val="font9"/>
    <w:basedOn w:val="837"/>
    <w:qFormat/>
    <w:pPr>
      <w:jc w:val="left"/>
      <w:spacing w:before="100" w:beforeAutospacing="1" w:after="100" w:afterAutospacing="1"/>
      <w:widowControl/>
    </w:pPr>
    <w:rPr>
      <w:b/>
      <w:bCs/>
    </w:rPr>
  </w:style>
  <w:style w:type="paragraph" w:styleId="1311" w:customStyle="1">
    <w:name w:val="xl55"/>
    <w:basedOn w:val="837"/>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312" w:customStyle="1">
    <w:name w:val="普通正文"/>
    <w:basedOn w:val="837"/>
    <w:qFormat/>
    <w:pPr>
      <w:ind w:firstLine="480"/>
      <w:jc w:val="left"/>
      <w:spacing w:before="120" w:after="120" w:line="360" w:lineRule="auto"/>
    </w:pPr>
    <w:rPr>
      <w:rFonts w:ascii="Arial" w:hAnsi="Arial" w:eastAsia="宋体"/>
      <w:sz w:val="24"/>
      <w:szCs w:val="24"/>
      <w:lang w:val="en-US"/>
    </w:rPr>
  </w:style>
  <w:style w:type="paragraph" w:styleId="1313" w:customStyle="1">
    <w:name w:val="小四 段落 宋体 Char"/>
    <w:basedOn w:val="855"/>
    <w:qFormat/>
    <w:pPr>
      <w:ind w:left="0" w:right="-33" w:firstLine="600"/>
      <w:jc w:val="left"/>
      <w:tabs>
        <w:tab w:val="clear" w:pos="2952" w:leader="none"/>
      </w:tabs>
    </w:pPr>
    <w:rPr>
      <w:rFonts w:ascii="仿宋_GB2312" w:eastAsia="仿宋_GB2312"/>
      <w:sz w:val="30"/>
      <w:szCs w:val="30"/>
    </w:rPr>
  </w:style>
  <w:style w:type="paragraph" w:styleId="1314" w:customStyle="1">
    <w:name w:val="Char1 Char Char Char"/>
    <w:basedOn w:val="837"/>
    <w:qFormat/>
    <w:rPr>
      <w:rFonts w:ascii="Tahoma" w:hAnsi="Tahoma"/>
      <w:sz w:val="24"/>
    </w:rPr>
  </w:style>
  <w:style w:type="paragraph" w:styleId="1315" w:customStyle="1">
    <w:name w:val="标题1，章节第一层"/>
    <w:basedOn w:val="1239"/>
    <w:next w:val="1239"/>
    <w:qFormat/>
    <w:pPr>
      <w:ind w:left="482"/>
      <w:spacing w:before="0"/>
      <w:tabs>
        <w:tab w:val="left" w:pos="693" w:leader="none"/>
      </w:tabs>
      <w:outlineLvl w:val="0"/>
    </w:pPr>
    <w:rPr>
      <w:color w:val="000000"/>
      <w:sz w:val="24"/>
      <w:szCs w:val="24"/>
    </w:rPr>
  </w:style>
  <w:style w:type="paragraph" w:styleId="1316" w:customStyle="1">
    <w:name w:val="Char Char Char Char Char Char Char Char Char1"/>
    <w:basedOn w:val="837"/>
    <w:qFormat/>
    <w:pPr>
      <w:ind w:left="360" w:hanging="360"/>
      <w:tabs>
        <w:tab w:val="left" w:pos="360" w:leader="none"/>
      </w:tabs>
    </w:pPr>
    <w:rPr>
      <w:rFonts w:eastAsia="宋体"/>
      <w:sz w:val="24"/>
      <w:szCs w:val="24"/>
      <w:lang w:val="en-US"/>
    </w:rPr>
  </w:style>
  <w:style w:type="paragraph" w:styleId="1317" w:customStyle="1">
    <w:name w:val="xl64"/>
    <w:basedOn w:val="837"/>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318" w:customStyle="1">
    <w:name w:val="7"/>
    <w:basedOn w:val="837"/>
    <w:next w:val="896"/>
    <w:qFormat/>
    <w:pPr>
      <w:jc w:val="left"/>
      <w:spacing w:before="100" w:beforeAutospacing="1" w:after="100" w:afterAutospacing="1"/>
      <w:widowControl/>
    </w:pPr>
    <w:rPr>
      <w:rFonts w:ascii="宋体" w:hAnsi="宋体"/>
      <w:sz w:val="24"/>
    </w:rPr>
  </w:style>
  <w:style w:type="paragraph" w:styleId="1319" w:customStyle="1">
    <w:name w:val="正文 New"/>
    <w:qFormat/>
    <w:pPr>
      <w:jc w:val="both"/>
      <w:widowControl w:val="off"/>
    </w:pPr>
    <w:rPr>
      <w:sz w:val="21"/>
    </w:rPr>
  </w:style>
  <w:style w:type="paragraph" w:styleId="1320" w:customStyle="1">
    <w:name w:val="Item Step in Table"/>
    <w:qFormat/>
    <w:pPr>
      <w:numPr>
        <w:numId w:val="2"/>
      </w:numPr>
      <w:jc w:val="both"/>
      <w:spacing w:before="40" w:after="40"/>
    </w:pPr>
    <w:rPr>
      <w:rFonts w:ascii="Arial" w:hAnsi="Arial" w:cs="Arial"/>
      <w:sz w:val="18"/>
      <w:szCs w:val="18"/>
    </w:rPr>
  </w:style>
  <w:style w:type="paragraph" w:styleId="1321" w:customStyle="1">
    <w:name w:val="xl69"/>
    <w:basedOn w:val="837"/>
    <w:qFormat/>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322" w:customStyle="1">
    <w:name w:val="_Style 3"/>
    <w:basedOn w:val="837"/>
    <w:uiPriority w:val="34"/>
    <w:qFormat/>
    <w:pPr>
      <w:ind w:firstLine="420"/>
    </w:pPr>
    <w:rPr>
      <w:szCs w:val="24"/>
    </w:rPr>
  </w:style>
  <w:style w:type="paragraph" w:styleId="1323" w:customStyle="1">
    <w:name w:val="msonormal"/>
    <w:basedOn w:val="837"/>
    <w:qFormat/>
    <w:pPr>
      <w:jc w:val="left"/>
      <w:spacing w:before="100" w:beforeAutospacing="1" w:after="100" w:afterAutospacing="1"/>
      <w:widowControl/>
    </w:pPr>
    <w:rPr>
      <w:rFonts w:ascii="宋体" w:hAnsi="宋体" w:eastAsia="宋体"/>
      <w:sz w:val="24"/>
      <w:szCs w:val="24"/>
      <w:lang w:val="en-US"/>
    </w:rPr>
  </w:style>
  <w:style w:type="paragraph" w:styleId="1324" w:customStyle="1">
    <w:name w:val="论文正文"/>
    <w:basedOn w:val="874"/>
    <w:qFormat/>
    <w:pPr>
      <w:ind w:left="0" w:firstLine="200"/>
      <w:jc w:val="left"/>
      <w:spacing w:line="360" w:lineRule="auto"/>
    </w:pPr>
    <w:rPr>
      <w:rFonts w:ascii="Times New Roman" w:hAnsi="Times New Roman"/>
      <w:sz w:val="28"/>
      <w:szCs w:val="24"/>
    </w:rPr>
  </w:style>
  <w:style w:type="paragraph" w:styleId="1325" w:customStyle="1">
    <w:name w:val="项目符号：一级"/>
    <w:basedOn w:val="1239"/>
    <w:next w:val="1239"/>
    <w:qFormat/>
    <w:pPr>
      <w:ind w:right="-134"/>
    </w:pPr>
    <w:rPr>
      <w:bCs w:val="0"/>
    </w:rPr>
  </w:style>
  <w:style w:type="paragraph" w:styleId="1326" w:customStyle="1">
    <w:name w:val="Char Char Char Char Char Char Char Char Char Char Char Char Char"/>
    <w:basedOn w:val="837"/>
    <w:qFormat/>
    <w:pPr>
      <w:jc w:val="left"/>
      <w:spacing w:after="160" w:line="240" w:lineRule="exact"/>
      <w:widowControl/>
    </w:pPr>
    <w:rPr>
      <w:szCs w:val="24"/>
    </w:rPr>
  </w:style>
  <w:style w:type="paragraph" w:styleId="1327" w:customStyle="1">
    <w:name w:val="标题4，章节第四层"/>
    <w:basedOn w:val="837"/>
    <w:next w:val="837"/>
    <w:qFormat/>
    <w:pPr>
      <w:spacing w:line="360" w:lineRule="auto"/>
      <w:tabs>
        <w:tab w:val="left" w:pos="0" w:leader="none"/>
      </w:tabs>
      <w:outlineLvl w:val="3"/>
    </w:pPr>
    <w:rPr>
      <w:rFonts w:ascii="宋体" w:hAnsi="宋体"/>
      <w:b/>
      <w:sz w:val="24"/>
      <w:szCs w:val="24"/>
    </w:rPr>
  </w:style>
  <w:style w:type="paragraph" w:styleId="1328" w:customStyle="1">
    <w:name w:val="Char Char Char Char Char Char"/>
    <w:basedOn w:val="837"/>
    <w:qFormat/>
    <w:rPr>
      <w:rFonts w:ascii="Tahoma" w:hAnsi="Tahoma" w:cs="Tahoma"/>
      <w:sz w:val="24"/>
    </w:rPr>
  </w:style>
  <w:style w:type="paragraph" w:styleId="1329" w:customStyle="1">
    <w:name w:val="xl42"/>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30" w:customStyle="1">
    <w:name w:val="正文 + Arial Char"/>
    <w:basedOn w:val="837"/>
    <w:qFormat/>
    <w:pPr>
      <w:ind w:left="315" w:hanging="315"/>
      <w:spacing w:line="300" w:lineRule="auto"/>
      <w:widowControl/>
      <w:tabs>
        <w:tab w:val="left" w:pos="315" w:leader="none"/>
      </w:tabs>
    </w:pPr>
    <w:rPr>
      <w:rFonts w:ascii="Arial" w:hAnsi="Arial" w:cs="Arial"/>
      <w:b/>
      <w:color w:val="000000"/>
    </w:rPr>
  </w:style>
  <w:style w:type="paragraph" w:styleId="1331" w:customStyle="1">
    <w:name w:val="font13"/>
    <w:basedOn w:val="837"/>
    <w:qFormat/>
    <w:pPr>
      <w:jc w:val="left"/>
      <w:spacing w:before="100" w:beforeAutospacing="1" w:after="100" w:afterAutospacing="1"/>
      <w:widowControl/>
    </w:pPr>
    <w:rPr>
      <w:i/>
      <w:iCs/>
      <w:sz w:val="36"/>
      <w:szCs w:val="36"/>
    </w:rPr>
  </w:style>
  <w:style w:type="paragraph" w:styleId="1332" w:customStyle="1">
    <w:name w:val="样式 段后: 0.25 行"/>
    <w:basedOn w:val="837"/>
    <w:qFormat/>
    <w:pPr>
      <w:ind w:firstLine="420"/>
      <w:jc w:val="left"/>
      <w:spacing w:after="78" w:line="300" w:lineRule="auto"/>
      <w:widowControl/>
    </w:pPr>
    <w:rPr>
      <w:rFonts w:ascii="Arial" w:hAnsi="Arial" w:cs="宋体"/>
      <w:sz w:val="22"/>
      <w:lang w:eastAsia="en-US" w:bidi="en-US"/>
    </w:rPr>
  </w:style>
  <w:style w:type="paragraph" w:styleId="1333" w:customStyle="1">
    <w:name w:val="List Paragraph1"/>
    <w:basedOn w:val="837"/>
    <w:qFormat/>
    <w:pPr>
      <w:ind w:left="720"/>
      <w:jc w:val="left"/>
      <w:widowControl/>
    </w:pPr>
    <w:rPr>
      <w:rFonts w:ascii="Arial" w:hAnsi="Arial" w:eastAsia="黑体"/>
      <w:sz w:val="24"/>
      <w:szCs w:val="24"/>
      <w:lang w:val="en-US" w:eastAsia="en-US"/>
    </w:rPr>
  </w:style>
  <w:style w:type="paragraph" w:styleId="1334" w:customStyle="1">
    <w:name w:val="插图"/>
    <w:basedOn w:val="837"/>
    <w:qFormat/>
    <w:pPr>
      <w:jc w:val="center"/>
      <w:tabs>
        <w:tab w:val="left" w:pos="1620" w:leader="none"/>
      </w:tabs>
    </w:pPr>
    <w:rPr>
      <w:bCs/>
      <w:color w:val="000000"/>
      <w:szCs w:val="22"/>
    </w:rPr>
  </w:style>
  <w:style w:type="paragraph" w:styleId="1335" w:customStyle="1">
    <w:name w:val="正文文本 21"/>
    <w:basedOn w:val="837"/>
    <w:qFormat/>
    <w:pPr>
      <w:ind w:left="720" w:hanging="720"/>
      <w:widowControl/>
    </w:pPr>
    <w:rPr>
      <w:sz w:val="24"/>
      <w:lang w:val="en-GB"/>
    </w:rPr>
  </w:style>
  <w:style w:type="paragraph" w:styleId="1336" w:customStyle="1">
    <w:name w:val="页眉与页脚"/>
    <w:qFormat/>
    <w:pPr>
      <w:tabs>
        <w:tab w:val="right" w:pos="9020" w:leader="none"/>
      </w:tabs>
    </w:pPr>
    <w:rPr>
      <w:rFonts w:ascii="Helvetica" w:hAnsi="Helvetica" w:eastAsia="Arial Unicode MS" w:cs="Arial Unicode MS"/>
      <w:color w:val="000000"/>
      <w:sz w:val="24"/>
      <w:szCs w:val="24"/>
    </w:rPr>
  </w:style>
  <w:style w:type="paragraph" w:styleId="1337" w:customStyle="1">
    <w:name w:val="xl25"/>
    <w:basedOn w:val="837"/>
    <w:qFormat/>
    <w:pPr>
      <w:jc w:val="center"/>
      <w:spacing w:before="100" w:beforeAutospacing="1" w:after="100" w:afterAutospacing="1"/>
      <w:widowControl/>
      <w:pBdr>
        <w:right w:val="single" w:color="000000" w:sz="4" w:space="0"/>
      </w:pBdr>
    </w:pPr>
    <w:rPr>
      <w:szCs w:val="21"/>
    </w:rPr>
  </w:style>
  <w:style w:type="paragraph" w:styleId="1338" w:customStyle="1">
    <w:name w:val="Default Text"/>
    <w:basedOn w:val="837"/>
    <w:qFormat/>
    <w:pPr>
      <w:jc w:val="left"/>
      <w:widowControl/>
    </w:pPr>
    <w:rPr>
      <w:sz w:val="24"/>
      <w:lang w:eastAsia="en-US"/>
    </w:rPr>
  </w:style>
  <w:style w:type="paragraph" w:styleId="1339" w:customStyle="1">
    <w:name w:val="xl72"/>
    <w:basedOn w:val="837"/>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40" w:customStyle="1">
    <w:name w:val="Pa5"/>
    <w:basedOn w:val="837"/>
    <w:next w:val="837"/>
    <w:qFormat/>
    <w:pPr>
      <w:jc w:val="left"/>
      <w:spacing w:line="241" w:lineRule="atLeast"/>
    </w:pPr>
    <w:rPr>
      <w:rFonts w:ascii="汉仪大黑简" w:eastAsia="汉仪大黑简"/>
      <w:sz w:val="24"/>
      <w:szCs w:val="24"/>
    </w:rPr>
  </w:style>
  <w:style w:type="paragraph" w:styleId="1341" w:customStyle="1">
    <w:name w:val="标准小四"/>
    <w:basedOn w:val="837"/>
    <w:qFormat/>
    <w:pPr>
      <w:ind w:firstLine="480"/>
      <w:spacing w:line="360" w:lineRule="auto"/>
    </w:pPr>
    <w:rPr>
      <w:rFonts w:ascii="Arial" w:hAnsi="Arial"/>
      <w:sz w:val="24"/>
      <w:szCs w:val="21"/>
    </w:rPr>
  </w:style>
  <w:style w:type="paragraph" w:styleId="1342" w:customStyle="1">
    <w:name w:val="表格内文字"/>
    <w:basedOn w:val="837"/>
    <w:qFormat/>
    <w:pPr>
      <w:spacing w:line="300" w:lineRule="atLeast"/>
    </w:pPr>
    <w:rPr>
      <w:sz w:val="18"/>
      <w:szCs w:val="24"/>
    </w:rPr>
  </w:style>
  <w:style w:type="paragraph" w:styleId="1343" w:customStyle="1">
    <w:name w:val="Char Char Char1"/>
    <w:basedOn w:val="858"/>
    <w:qFormat/>
    <w:pPr>
      <w:spacing w:line="436" w:lineRule="exact"/>
    </w:pPr>
    <w:rPr>
      <w:sz w:val="24"/>
      <w:szCs w:val="24"/>
    </w:rPr>
  </w:style>
  <w:style w:type="paragraph" w:styleId="1344" w:customStyle="1">
    <w:name w:val="Char Char110"/>
    <w:basedOn w:val="837"/>
    <w:qFormat/>
    <w:rPr>
      <w:rFonts w:ascii="Tahoma" w:hAnsi="Tahoma" w:eastAsia="宋体" w:cs="Tahoma"/>
      <w:sz w:val="24"/>
      <w:lang w:val="en-US"/>
    </w:rPr>
  </w:style>
  <w:style w:type="paragraph" w:styleId="1345" w:customStyle="1">
    <w:name w:val="正文lzq"/>
    <w:basedOn w:val="837"/>
    <w:qFormat/>
    <w:pPr>
      <w:ind w:firstLine="480"/>
      <w:spacing w:line="360" w:lineRule="auto"/>
    </w:pPr>
    <w:rPr>
      <w:sz w:val="24"/>
    </w:rPr>
  </w:style>
  <w:style w:type="paragraph" w:styleId="1346" w:customStyle="1">
    <w:name w:val="图标"/>
    <w:basedOn w:val="837"/>
    <w:next w:val="837"/>
    <w:qFormat/>
    <w:pPr>
      <w:ind w:left="840" w:hanging="420"/>
      <w:jc w:val="center"/>
      <w:spacing w:before="120" w:after="120" w:line="320" w:lineRule="atLeast"/>
      <w:tabs>
        <w:tab w:val="left" w:pos="567" w:leader="none"/>
        <w:tab w:val="left" w:pos="840" w:leader="none"/>
      </w:tabs>
    </w:pPr>
    <w:rPr>
      <w:rFonts w:eastAsia="仿宋_GB2312"/>
      <w:sz w:val="24"/>
      <w:lang w:val="en-US"/>
    </w:rPr>
  </w:style>
  <w:style w:type="paragraph" w:styleId="1347" w:customStyle="1">
    <w:name w:val="标题5，章节第五层"/>
    <w:basedOn w:val="837"/>
    <w:next w:val="83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48" w:customStyle="1">
    <w:name w:val="中等深浅网格 1 - 强调文字颜色 21"/>
    <w:basedOn w:val="837"/>
    <w:qFormat/>
    <w:pPr>
      <w:ind w:firstLine="420"/>
    </w:pPr>
    <w:rPr>
      <w:rFonts w:ascii="Calibri" w:hAnsi="Calibri"/>
      <w:szCs w:val="22"/>
    </w:rPr>
  </w:style>
  <w:style w:type="paragraph" w:styleId="1349" w:customStyle="1">
    <w:name w:val="Char Char Char Char1"/>
    <w:basedOn w:val="858"/>
    <w:qFormat/>
    <w:pPr>
      <w:spacing w:line="360" w:lineRule="auto"/>
    </w:pPr>
    <w:rPr>
      <w:rFonts w:ascii="Tahoma" w:hAnsi="Tahoma"/>
      <w:sz w:val="24"/>
      <w:szCs w:val="24"/>
    </w:rPr>
  </w:style>
  <w:style w:type="paragraph" w:styleId="1350" w:customStyle="1">
    <w:name w:val="Table Text Char"/>
    <w:qFormat/>
    <w:pPr>
      <w:spacing w:before="80" w:after="80"/>
    </w:pPr>
    <w:rPr>
      <w:rFonts w:ascii="Arial" w:hAnsi="Arial" w:cs="Arial"/>
      <w:sz w:val="18"/>
      <w:szCs w:val="28"/>
    </w:rPr>
  </w:style>
  <w:style w:type="paragraph" w:styleId="1351" w:customStyle="1">
    <w:name w:val="Char1 Char Char Char1"/>
    <w:basedOn w:val="837"/>
    <w:qFormat/>
    <w:rPr>
      <w:rFonts w:ascii="Tahoma" w:hAnsi="Tahoma" w:eastAsia="宋体"/>
      <w:sz w:val="24"/>
      <w:lang w:val="en-US"/>
    </w:rPr>
  </w:style>
  <w:style w:type="paragraph" w:styleId="1352" w:customStyle="1">
    <w:name w:val="xl33"/>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53" w:customStyle="1">
    <w:name w:val="Char Char Char Char Char Char Char Char Char"/>
    <w:basedOn w:val="837"/>
    <w:qFormat/>
    <w:pPr>
      <w:ind w:left="200" w:hanging="200"/>
      <w:tabs>
        <w:tab w:val="left" w:pos="360" w:leader="none"/>
      </w:tabs>
    </w:pPr>
    <w:rPr>
      <w:sz w:val="24"/>
      <w:szCs w:val="24"/>
    </w:rPr>
  </w:style>
  <w:style w:type="paragraph" w:styleId="1354" w:customStyle="1">
    <w:name w:val="Char Char"/>
    <w:basedOn w:val="837"/>
    <w:qFormat/>
    <w:rPr>
      <w:rFonts w:ascii="Tahoma" w:hAnsi="Tahoma" w:cs="Tahoma"/>
      <w:sz w:val="24"/>
    </w:rPr>
  </w:style>
  <w:style w:type="paragraph" w:styleId="1355" w:customStyle="1">
    <w:name w:val="部分1"/>
    <w:basedOn w:val="837"/>
    <w:qFormat/>
    <w:pPr>
      <w:jc w:val="center"/>
      <w:keepNext/>
      <w:pageBreakBefore/>
      <w:spacing w:line="360" w:lineRule="auto"/>
      <w:tabs>
        <w:tab w:val="left" w:pos="360" w:leader="none"/>
      </w:tabs>
      <w:outlineLvl w:val="0"/>
    </w:pPr>
    <w:rPr>
      <w:rFonts w:eastAsia="黑体"/>
      <w:b/>
      <w:sz w:val="36"/>
    </w:rPr>
  </w:style>
  <w:style w:type="paragraph" w:styleId="1356" w:customStyle="1">
    <w:name w:val="font7"/>
    <w:basedOn w:val="837"/>
    <w:qFormat/>
    <w:pPr>
      <w:jc w:val="left"/>
      <w:spacing w:before="100" w:beforeAutospacing="1" w:after="100" w:afterAutospacing="1"/>
      <w:widowControl/>
    </w:pPr>
    <w:rPr>
      <w:rFonts w:hint="eastAsia" w:ascii="宋体" w:hAnsi="宋体"/>
      <w:b/>
      <w:bCs/>
      <w:sz w:val="24"/>
      <w:szCs w:val="24"/>
    </w:rPr>
  </w:style>
  <w:style w:type="paragraph" w:styleId="1357" w:customStyle="1">
    <w:name w:val="Test2"/>
    <w:basedOn w:val="839"/>
    <w:qFormat/>
    <w:pPr>
      <w:jc w:val="center"/>
      <w:spacing w:before="156" w:after="156" w:line="480" w:lineRule="exact"/>
      <w:widowControl/>
    </w:pPr>
    <w:rPr>
      <w:rFonts w:ascii="黑体" w:hAnsi="Arial" w:eastAsia="黑体"/>
      <w:bCs/>
      <w:sz w:val="24"/>
    </w:rPr>
  </w:style>
  <w:style w:type="paragraph" w:styleId="1358" w:customStyle="1">
    <w:name w:val="表格内容"/>
    <w:basedOn w:val="837"/>
    <w:qFormat/>
    <w:pPr>
      <w:jc w:val="center"/>
      <w:spacing w:before="60" w:line="300" w:lineRule="auto"/>
      <w:widowControl/>
    </w:pPr>
  </w:style>
  <w:style w:type="paragraph" w:styleId="1359" w:customStyle="1">
    <w:name w:val="Char Char Char Char Char Char Char Char"/>
    <w:basedOn w:val="837"/>
    <w:qFormat/>
    <w:rPr>
      <w:rFonts w:ascii="Tahoma" w:hAnsi="Tahoma"/>
      <w:sz w:val="24"/>
    </w:rPr>
  </w:style>
  <w:style w:type="paragraph" w:styleId="1360" w:customStyle="1">
    <w:name w:val="Char Char Char Char Char Char Char Char Char Char Char Char Char Char1"/>
    <w:basedOn w:val="837"/>
    <w:qFormat/>
    <w:rPr>
      <w:rFonts w:ascii="Tahoma" w:hAnsi="Tahoma" w:eastAsia="宋体" w:cs="Tahoma"/>
      <w:sz w:val="24"/>
      <w:lang w:val="en-US"/>
    </w:rPr>
  </w:style>
  <w:style w:type="paragraph" w:styleId="1361" w:customStyle="1">
    <w:name w:val="_Style 42"/>
    <w:basedOn w:val="837"/>
    <w:next w:val="863"/>
    <w:qFormat/>
    <w:rPr>
      <w:rFonts w:ascii="楷体_GB2312" w:hAnsi="Arial" w:eastAsia="楷体_GB2312"/>
      <w:sz w:val="28"/>
    </w:rPr>
  </w:style>
  <w:style w:type="paragraph" w:styleId="1362" w:customStyle="1">
    <w:name w:val="xl86"/>
    <w:basedOn w:val="837"/>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363" w:customStyle="1">
    <w:name w:val="样式1"/>
    <w:basedOn w:val="837"/>
    <w:qFormat/>
    <w:pPr>
      <w:ind w:firstLine="480"/>
      <w:spacing w:line="300" w:lineRule="auto"/>
    </w:pPr>
    <w:rPr>
      <w:sz w:val="24"/>
      <w:szCs w:val="24"/>
    </w:rPr>
  </w:style>
  <w:style w:type="paragraph" w:styleId="1364" w:customStyle="1">
    <w:name w:val="默认段落字体 Para Char Char Char Char Char Char Char Char Char1 Char Char Char Char Char Char Char"/>
    <w:basedOn w:val="858"/>
    <w:qFormat/>
  </w:style>
  <w:style w:type="paragraph" w:styleId="1365" w:customStyle="1">
    <w:name w:val="样式"/>
    <w:basedOn w:val="837"/>
    <w:qFormat/>
    <w:pPr>
      <w:spacing w:before="120" w:after="120" w:line="360" w:lineRule="auto"/>
    </w:pPr>
    <w:rPr>
      <w:rFonts w:ascii="宋体"/>
      <w:sz w:val="24"/>
    </w:rPr>
  </w:style>
  <w:style w:type="paragraph" w:styleId="1366" w:customStyle="1">
    <w:name w:val="标题3"/>
    <w:basedOn w:val="840"/>
    <w:qFormat/>
    <w:pPr>
      <w:keepLines w:val="0"/>
      <w:keepNext w:val="0"/>
      <w:spacing w:line="360" w:lineRule="auto"/>
    </w:pPr>
    <w:rPr>
      <w:rFonts w:eastAsia="仿宋_GB2312"/>
      <w:b w:val="0"/>
      <w:bCs/>
      <w:sz w:val="30"/>
      <w:szCs w:val="32"/>
    </w:rPr>
  </w:style>
  <w:style w:type="paragraph" w:styleId="1367" w:customStyle="1">
    <w:name w:val="xl59"/>
    <w:basedOn w:val="83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368" w:customStyle="1">
    <w:name w:val="丁华标题3"/>
    <w:basedOn w:val="1369"/>
    <w:next w:val="1370"/>
    <w:qFormat/>
    <w:pPr>
      <w:numPr>
        <w:ilvl w:val="2"/>
      </w:numPr>
      <w:ind w:left="1980" w:hanging="420"/>
      <w:spacing w:after="0"/>
      <w:tabs>
        <w:tab w:val="left" w:pos="1470" w:leader="none"/>
        <w:tab w:val="left" w:pos="1980" w:leader="none"/>
      </w:tabs>
      <w:outlineLvl w:val="2"/>
    </w:pPr>
    <w:rPr>
      <w:sz w:val="24"/>
    </w:rPr>
  </w:style>
  <w:style w:type="paragraph" w:styleId="1369" w:customStyle="1">
    <w:name w:val="丁华标题2"/>
    <w:basedOn w:val="839"/>
    <w:next w:val="1370"/>
    <w:qFormat/>
    <w:pPr>
      <w:numPr>
        <w:ilvl w:val="1"/>
        <w:numId w:val="3"/>
      </w:numPr>
      <w:spacing w:line="415" w:lineRule="auto"/>
    </w:pPr>
    <w:rPr>
      <w:rFonts w:ascii="Arial" w:hAnsi="Arial" w:eastAsia="黑体"/>
      <w:b w:val="0"/>
      <w:sz w:val="28"/>
      <w:szCs w:val="20"/>
    </w:rPr>
  </w:style>
  <w:style w:type="paragraph" w:styleId="1370" w:customStyle="1">
    <w:name w:val="丁华正文"/>
    <w:basedOn w:val="888"/>
    <w:qFormat/>
    <w:pPr>
      <w:ind w:firstLine="510"/>
    </w:pPr>
    <w:rPr>
      <w:rFonts w:ascii="Times New Roman" w:eastAsia="宋体"/>
      <w:color w:val="000000"/>
      <w:szCs w:val="16"/>
    </w:rPr>
  </w:style>
  <w:style w:type="paragraph" w:styleId="1371" w:customStyle="1">
    <w:name w:val="xl38"/>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72" w:customStyle="1">
    <w:name w:val="xl45"/>
    <w:basedOn w:val="837"/>
    <w:qFormat/>
    <w:pPr>
      <w:jc w:val="center"/>
      <w:spacing w:before="100" w:beforeAutospacing="1" w:after="100" w:afterAutospacing="1"/>
      <w:widowControl/>
      <w:pBdr>
        <w:left w:val="single" w:color="000000" w:sz="4" w:space="0"/>
        <w:right w:val="single" w:color="000000" w:sz="4" w:space="0"/>
      </w:pBdr>
    </w:pPr>
    <w:rPr>
      <w:rFonts w:ascii="宋体" w:hAnsi="宋体" w:cs="宋体"/>
      <w:b/>
      <w:bCs/>
    </w:rPr>
  </w:style>
  <w:style w:type="paragraph" w:styleId="1373" w:customStyle="1">
    <w:name w:val="表蕊"/>
    <w:basedOn w:val="837"/>
    <w:qFormat/>
    <w:pPr>
      <w:jc w:val="left"/>
      <w:spacing w:line="320" w:lineRule="atLeast"/>
    </w:pPr>
    <w:rPr>
      <w:rFonts w:eastAsia="楷体_GB2312"/>
      <w:spacing w:val="-10"/>
    </w:rPr>
  </w:style>
  <w:style w:type="paragraph" w:styleId="1374" w:customStyle="1">
    <w:name w:val="列表内容"/>
    <w:basedOn w:val="837"/>
    <w:next w:val="837"/>
    <w:qFormat/>
    <w:pPr>
      <w:ind w:left="840" w:hanging="420"/>
      <w:jc w:val="left"/>
      <w:widowControl/>
      <w:tabs>
        <w:tab w:val="left" w:pos="840" w:leader="none"/>
      </w:tabs>
    </w:pPr>
    <w:rPr>
      <w:sz w:val="18"/>
      <w:szCs w:val="24"/>
    </w:rPr>
  </w:style>
  <w:style w:type="paragraph" w:styleId="1375" w:customStyle="1">
    <w:name w:val="font6"/>
    <w:basedOn w:val="837"/>
    <w:qFormat/>
    <w:pPr>
      <w:jc w:val="left"/>
      <w:spacing w:before="100" w:beforeAutospacing="1" w:after="100" w:afterAutospacing="1"/>
      <w:widowControl/>
    </w:pPr>
    <w:rPr>
      <w:rFonts w:ascii="宋体" w:hAnsi="宋体" w:cs="宋体"/>
      <w:b/>
      <w:bCs/>
    </w:rPr>
  </w:style>
  <w:style w:type="paragraph" w:styleId="1376" w:customStyle="1">
    <w:name w:val="xl91"/>
    <w:basedOn w:val="837"/>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377" w:customStyle="1">
    <w:name w:val="标题6"/>
    <w:basedOn w:val="842"/>
    <w:qFormat/>
    <w:pPr>
      <w:ind w:left="420" w:hanging="420"/>
      <w:keepLines/>
      <w:tabs>
        <w:tab w:val="left" w:pos="420" w:leader="none"/>
      </w:tabs>
    </w:pPr>
    <w:rPr>
      <w:rFonts w:ascii="Times New Roman"/>
      <w:b w:val="0"/>
      <w:bCs/>
      <w:sz w:val="24"/>
      <w:szCs w:val="28"/>
    </w:rPr>
  </w:style>
  <w:style w:type="paragraph" w:styleId="1378" w:customStyle="1">
    <w:name w:val="xl73"/>
    <w:basedOn w:val="837"/>
    <w:qFormat/>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379" w:customStyle="1">
    <w:name w:val="正文 首行缩进:  2 字符 Char Char"/>
    <w:basedOn w:val="837"/>
    <w:qFormat/>
    <w:pPr>
      <w:ind w:firstLine="480"/>
      <w:spacing w:line="360" w:lineRule="auto"/>
    </w:pPr>
    <w:rPr>
      <w:rFonts w:ascii="楷体_GB2312" w:eastAsia="楷体_GB2312"/>
      <w:bCs/>
      <w:sz w:val="24"/>
      <w:szCs w:val="24"/>
    </w:rPr>
  </w:style>
  <w:style w:type="paragraph" w:styleId="1380" w:customStyle="1">
    <w:name w:val="我的正文"/>
    <w:basedOn w:val="837"/>
    <w:qFormat/>
    <w:pPr>
      <w:ind w:firstLine="420"/>
      <w:jc w:val="left"/>
      <w:spacing w:line="360" w:lineRule="auto"/>
      <w:widowControl/>
    </w:pPr>
    <w:rPr>
      <w:rFonts w:ascii="宋体" w:hAnsi="宋体" w:cs="宋体"/>
      <w:szCs w:val="21"/>
    </w:rPr>
  </w:style>
  <w:style w:type="paragraph" w:styleId="1381" w:customStyle="1">
    <w:name w:val="Char11"/>
    <w:basedOn w:val="837"/>
    <w:qFormat/>
    <w:rPr>
      <w:rFonts w:ascii="仿宋_GB2312" w:eastAsia="仿宋_GB2312"/>
      <w:b/>
      <w:sz w:val="32"/>
      <w:szCs w:val="32"/>
      <w:lang w:val="en-US"/>
    </w:rPr>
  </w:style>
  <w:style w:type="paragraph" w:styleId="1382" w:customStyle="1">
    <w:name w:val="Bullets L1"/>
    <w:basedOn w:val="837"/>
    <w:qFormat/>
    <w:pPr>
      <w:numPr>
        <w:numId w:val="4"/>
      </w:numPr>
      <w:jc w:val="left"/>
      <w:spacing w:before="60" w:after="60"/>
      <w:widowControl/>
    </w:pPr>
    <w:rPr>
      <w:rFonts w:ascii="Arial" w:hAnsi="Arial"/>
    </w:rPr>
  </w:style>
  <w:style w:type="paragraph" w:styleId="1383" w:customStyle="1">
    <w:name w:val="样式4 Char"/>
    <w:basedOn w:val="837"/>
    <w:qFormat/>
    <w:pPr>
      <w:ind w:firstLine="480"/>
      <w:jc w:val="left"/>
      <w:spacing w:line="360" w:lineRule="auto"/>
      <w:widowControl/>
    </w:pPr>
    <w:rPr>
      <w:rFonts w:cs="宋体"/>
      <w:color w:val="000000"/>
      <w:sz w:val="24"/>
      <w:szCs w:val="24"/>
    </w:rPr>
  </w:style>
  <w:style w:type="paragraph" w:styleId="1384" w:customStyle="1">
    <w:name w:val="xl82"/>
    <w:basedOn w:val="837"/>
    <w:qFormat/>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85" w:customStyle="1">
    <w:name w:val="Char Char1"/>
    <w:basedOn w:val="837"/>
    <w:qFormat/>
    <w:rPr>
      <w:rFonts w:ascii="Tahoma" w:hAnsi="Tahoma"/>
      <w:sz w:val="24"/>
    </w:rPr>
  </w:style>
  <w:style w:type="paragraph" w:styleId="1386" w:customStyle="1">
    <w:name w:val="a"/>
    <w:basedOn w:val="837"/>
    <w:qFormat/>
    <w:pPr>
      <w:spacing w:before="100" w:beforeAutospacing="1" w:after="100" w:afterAutospacing="1"/>
      <w:widowControl/>
    </w:pPr>
    <w:rPr>
      <w:rFonts w:ascii="宋体" w:hAnsi="宋体" w:cs="宋体"/>
      <w:sz w:val="24"/>
      <w:szCs w:val="24"/>
    </w:rPr>
  </w:style>
  <w:style w:type="paragraph" w:styleId="1387" w:customStyle="1">
    <w:name w:val="zw"/>
    <w:basedOn w:val="837"/>
    <w:qFormat/>
    <w:pPr>
      <w:ind w:firstLine="480"/>
      <w:jc w:val="left"/>
      <w:spacing w:line="360" w:lineRule="auto"/>
      <w:widowControl/>
    </w:pPr>
    <w:rPr>
      <w:rFonts w:ascii="宋体" w:hAnsi="宋体"/>
      <w:bCs/>
      <w:sz w:val="24"/>
    </w:rPr>
  </w:style>
  <w:style w:type="paragraph" w:styleId="1388" w:customStyle="1">
    <w:name w:val="font10"/>
    <w:basedOn w:val="837"/>
    <w:qFormat/>
    <w:pPr>
      <w:jc w:val="left"/>
      <w:spacing w:before="100" w:beforeAutospacing="1" w:after="100" w:afterAutospacing="1"/>
      <w:widowControl/>
    </w:pPr>
    <w:rPr>
      <w:rFonts w:ascii="楷体_GB2312" w:hAnsi="宋体" w:eastAsia="楷体_GB2312" w:cs="宋体"/>
      <w:b/>
      <w:bCs/>
      <w:sz w:val="18"/>
      <w:szCs w:val="18"/>
    </w:rPr>
  </w:style>
  <w:style w:type="paragraph" w:styleId="1389" w:customStyle="1">
    <w:name w:val="1"/>
    <w:basedOn w:val="837"/>
    <w:next w:val="894"/>
    <w:qFormat/>
    <w:pPr>
      <w:spacing w:line="360" w:lineRule="auto"/>
    </w:pPr>
    <w:rPr>
      <w:rFonts w:eastAsia="仿宋_GB2312"/>
      <w:sz w:val="24"/>
      <w:szCs w:val="24"/>
    </w:rPr>
  </w:style>
  <w:style w:type="paragraph" w:styleId="1390" w:customStyle="1">
    <w:name w:val="xl71"/>
    <w:basedOn w:val="837"/>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91" w:customStyle="1">
    <w:name w:val="Char Char Char Char Char Char Char Char Char Char Char Char Char Char Char Char Char Char Char Char Char1"/>
    <w:basedOn w:val="837"/>
    <w:qFormat/>
    <w:rPr>
      <w:rFonts w:ascii="Tahoma" w:hAnsi="Tahoma" w:eastAsia="宋体"/>
      <w:sz w:val="24"/>
      <w:lang w:val="en-US"/>
    </w:rPr>
  </w:style>
  <w:style w:type="paragraph" w:styleId="1392" w:customStyle="1">
    <w:name w:val="font14"/>
    <w:basedOn w:val="837"/>
    <w:qFormat/>
    <w:pPr>
      <w:jc w:val="left"/>
      <w:spacing w:before="100" w:beforeAutospacing="1" w:after="100" w:afterAutospacing="1"/>
      <w:widowControl/>
    </w:pPr>
    <w:rPr>
      <w:sz w:val="36"/>
      <w:szCs w:val="36"/>
    </w:rPr>
  </w:style>
  <w:style w:type="paragraph" w:styleId="1393" w:customStyle="1">
    <w:name w:val="样式 标题 3H3sect1.2.3BOD 0Heading 3 - oldh3l3CTLevel 3 Head..."/>
    <w:basedOn w:val="840"/>
    <w:qFormat/>
    <w:pPr>
      <w:jc w:val="left"/>
      <w:spacing w:before="156" w:after="156"/>
    </w:pPr>
    <w:rPr>
      <w:rFonts w:cs="宋体"/>
      <w:bCs/>
      <w:sz w:val="30"/>
    </w:rPr>
  </w:style>
  <w:style w:type="paragraph" w:styleId="1394" w:customStyle="1">
    <w:name w:val="段 Char"/>
    <w:qFormat/>
    <w:pPr>
      <w:ind w:firstLine="200"/>
      <w:jc w:val="both"/>
    </w:pPr>
    <w:rPr>
      <w:sz w:val="21"/>
    </w:rPr>
  </w:style>
  <w:style w:type="paragraph" w:styleId="1395" w:customStyle="1">
    <w:name w:val="xl30"/>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96" w:customStyle="1">
    <w:name w:val="标准文本"/>
    <w:basedOn w:val="837"/>
    <w:qFormat/>
    <w:pPr>
      <w:ind w:firstLine="480"/>
      <w:spacing w:line="360" w:lineRule="auto"/>
    </w:pPr>
    <w:rPr>
      <w:rFonts w:cs="宋体"/>
      <w:sz w:val="24"/>
      <w:szCs w:val="24"/>
    </w:rPr>
  </w:style>
  <w:style w:type="paragraph" w:styleId="1397" w:customStyle="1">
    <w:name w:val="xl77"/>
    <w:basedOn w:val="837"/>
    <w:qFormat/>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398" w:customStyle="1">
    <w:name w:val="xl57"/>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99" w:customStyle="1">
    <w:name w:val="Char"/>
    <w:basedOn w:val="837"/>
    <w:qFormat/>
    <w:pPr>
      <w:spacing w:after="156" w:line="360" w:lineRule="auto"/>
    </w:pPr>
    <w:rPr>
      <w:rFonts w:ascii="Tahoma" w:hAnsi="Tahoma"/>
      <w:sz w:val="24"/>
    </w:rPr>
  </w:style>
  <w:style w:type="paragraph" w:styleId="1400" w:customStyle="1">
    <w:name w:val="table_lines"/>
    <w:basedOn w:val="837"/>
    <w:qFormat/>
    <w:pPr>
      <w:jc w:val="left"/>
      <w:widowControl/>
    </w:pPr>
    <w:rPr>
      <w:rFonts w:eastAsia="宋体"/>
      <w:lang w:val="de-DE" w:eastAsia="de-DE"/>
    </w:rPr>
  </w:style>
  <w:style w:type="paragraph" w:styleId="1401" w:customStyle="1">
    <w:name w:val="样式 段后: 0.5 行 左  0.75 字符"/>
    <w:basedOn w:val="837"/>
    <w:qFormat/>
    <w:pPr>
      <w:ind w:firstLine="420"/>
      <w:spacing w:line="360" w:lineRule="auto"/>
      <w:widowControl/>
    </w:pPr>
    <w:rPr>
      <w:rFonts w:hAnsi="Arial" w:cs="Arial"/>
      <w:szCs w:val="21"/>
    </w:rPr>
  </w:style>
  <w:style w:type="paragraph" w:styleId="1402" w:customStyle="1">
    <w:name w:val="Char Char Char Char Char Char Char Char Char2"/>
    <w:basedOn w:val="837"/>
    <w:qFormat/>
    <w:pPr>
      <w:ind w:left="360" w:hanging="360"/>
      <w:tabs>
        <w:tab w:val="left" w:pos="360" w:leader="none"/>
      </w:tabs>
    </w:pPr>
    <w:rPr>
      <w:sz w:val="24"/>
      <w:szCs w:val="24"/>
    </w:rPr>
  </w:style>
  <w:style w:type="paragraph" w:styleId="1403" w:customStyle="1">
    <w:name w:val="xl40"/>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04" w:customStyle="1">
    <w:name w:val="xl32"/>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5" w:customStyle="1">
    <w:name w:val="正文--表格内正文"/>
    <w:basedOn w:val="837"/>
    <w:qFormat/>
    <w:pPr>
      <w:jc w:val="center"/>
      <w:spacing w:before="156" w:line="0" w:lineRule="atLeast"/>
    </w:pPr>
    <w:rPr>
      <w:rFonts w:ascii="宋体" w:hAnsi="宋体"/>
      <w:color w:val="000000"/>
      <w:sz w:val="24"/>
      <w:szCs w:val="24"/>
    </w:rPr>
  </w:style>
  <w:style w:type="paragraph" w:styleId="1406" w:customStyle="1">
    <w:name w:val="Char Char Char Char Char Char Char Char Char Char Char Char Char Char"/>
    <w:basedOn w:val="837"/>
    <w:qFormat/>
    <w:rPr>
      <w:rFonts w:ascii="Tahoma" w:hAnsi="Tahoma" w:cs="Tahoma"/>
      <w:sz w:val="24"/>
    </w:rPr>
  </w:style>
  <w:style w:type="paragraph" w:styleId="1407" w:customStyle="1">
    <w:name w:val="Normal1"/>
    <w:basedOn w:val="837"/>
    <w:qFormat/>
    <w:rPr>
      <w:rFonts w:ascii="Calibri" w:hAnsi="Calibri" w:cs="宋体"/>
    </w:rPr>
  </w:style>
  <w:style w:type="paragraph" w:styleId="1408" w:customStyle="1">
    <w:name w:val="小四 段落 宋体 Char Char"/>
    <w:basedOn w:val="837"/>
    <w:qFormat/>
    <w:pPr>
      <w:ind w:firstLine="480"/>
      <w:spacing w:line="360" w:lineRule="auto"/>
    </w:pPr>
    <w:rPr>
      <w:rFonts w:ascii="宋体" w:hAnsi="宋体"/>
      <w:sz w:val="24"/>
      <w:szCs w:val="24"/>
    </w:rPr>
  </w:style>
  <w:style w:type="paragraph" w:styleId="1409" w:customStyle="1">
    <w:name w:val="Char12"/>
    <w:basedOn w:val="837"/>
    <w:qFormat/>
    <w:rPr>
      <w:rFonts w:ascii="Tahoma" w:hAnsi="Tahoma" w:cs="仿宋_GB2312"/>
      <w:sz w:val="24"/>
      <w:szCs w:val="28"/>
    </w:rPr>
  </w:style>
  <w:style w:type="paragraph" w:styleId="1410" w:customStyle="1">
    <w:name w:val="Char Char Char Char"/>
    <w:basedOn w:val="858"/>
    <w:qFormat/>
    <w:pPr>
      <w:spacing w:line="360" w:lineRule="auto"/>
    </w:pPr>
    <w:rPr>
      <w:rFonts w:ascii="Tahoma" w:hAnsi="Tahoma"/>
      <w:sz w:val="24"/>
      <w:szCs w:val="24"/>
    </w:rPr>
  </w:style>
  <w:style w:type="paragraph" w:styleId="1411" w:customStyle="1">
    <w:name w:val="xl67"/>
    <w:basedOn w:val="837"/>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412" w:customStyle="1">
    <w:name w:val="Char Char Char Char Char"/>
    <w:basedOn w:val="837"/>
    <w:qFormat/>
    <w:rPr>
      <w:rFonts w:ascii="Tahoma" w:hAnsi="Tahoma" w:cs="Tahoma"/>
      <w:sz w:val="24"/>
    </w:rPr>
  </w:style>
  <w:style w:type="paragraph" w:styleId="1413" w:customStyle="1">
    <w:name w:val="正文 A"/>
    <w:qFormat/>
    <w:pPr>
      <w:jc w:val="both"/>
      <w:widowControl w:val="off"/>
    </w:pPr>
    <w:rPr>
      <w:rFonts w:eastAsia="Times New Roman"/>
      <w:color w:val="000000"/>
      <w:sz w:val="21"/>
      <w:szCs w:val="21"/>
    </w:rPr>
  </w:style>
  <w:style w:type="paragraph" w:styleId="1414" w:customStyle="1">
    <w:name w:val="xl63"/>
    <w:basedOn w:val="837"/>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415" w:customStyle="1">
    <w:name w:val="xl24"/>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16" w:customStyle="1">
    <w:name w:val="Char Char Char Char Char Char Char Char Char Char Char2"/>
    <w:basedOn w:val="837"/>
    <w:qFormat/>
    <w:rPr>
      <w:rFonts w:ascii="Tahoma" w:hAnsi="Tahoma" w:cs="Tahoma"/>
      <w:sz w:val="24"/>
    </w:rPr>
  </w:style>
  <w:style w:type="paragraph" w:styleId="1417" w:customStyle="1">
    <w:name w:val="xl54"/>
    <w:basedOn w:val="8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rPr>
  </w:style>
  <w:style w:type="paragraph" w:styleId="1418" w:customStyle="1">
    <w:name w:val="符号与编号 Char Char"/>
    <w:basedOn w:val="837"/>
    <w:qFormat/>
    <w:pPr>
      <w:ind w:left="839" w:hanging="419"/>
      <w:spacing w:after="156" w:line="400" w:lineRule="atLeast"/>
      <w:tabs>
        <w:tab w:val="left" w:pos="840" w:leader="none"/>
      </w:tabs>
    </w:pPr>
    <w:rPr>
      <w:sz w:val="24"/>
      <w:szCs w:val="24"/>
    </w:rPr>
  </w:style>
  <w:style w:type="paragraph" w:styleId="1419" w:customStyle="1">
    <w:name w:val="正文1"/>
    <w:basedOn w:val="837"/>
    <w:next w:val="837"/>
    <w:qFormat/>
    <w:pPr>
      <w:ind w:firstLine="510"/>
      <w:spacing w:before="156" w:line="360" w:lineRule="auto"/>
    </w:pPr>
    <w:rPr>
      <w:sz w:val="24"/>
    </w:rPr>
  </w:style>
  <w:style w:type="paragraph" w:styleId="1420" w:customStyle="1">
    <w:name w:val="Normal11"/>
    <w:basedOn w:val="837"/>
    <w:qFormat/>
    <w:rPr>
      <w:rFonts w:ascii="Calibri" w:hAnsi="Calibri" w:cs="宋体"/>
    </w:rPr>
  </w:style>
  <w:style w:type="paragraph" w:styleId="1421" w:customStyle="1">
    <w:name w:val="greytypebeni"/>
    <w:basedOn w:val="837"/>
    <w:qFormat/>
    <w:pPr>
      <w:jc w:val="left"/>
      <w:widowControl/>
    </w:pPr>
    <w:rPr>
      <w:rFonts w:ascii="宋体" w:hAnsi="宋体" w:cs="宋体"/>
      <w:sz w:val="24"/>
      <w:szCs w:val="24"/>
    </w:rPr>
  </w:style>
  <w:style w:type="paragraph" w:styleId="1422" w:customStyle="1">
    <w:name w:val="标题2，章节第二层"/>
    <w:basedOn w:val="837"/>
    <w:next w:val="1239"/>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23" w:customStyle="1">
    <w:name w:val="附录1"/>
    <w:qFormat/>
    <w:pPr>
      <w:ind w:left="902" w:hanging="420"/>
      <w:spacing w:before="240" w:line="600" w:lineRule="atLeast"/>
      <w:tabs>
        <w:tab w:val="left" w:pos="907" w:leader="none"/>
      </w:tabs>
    </w:pPr>
    <w:rPr>
      <w:b/>
      <w:i/>
      <w:sz w:val="28"/>
    </w:rPr>
  </w:style>
  <w:style w:type="paragraph" w:styleId="1424" w:customStyle="1">
    <w:name w:val="Char Char111"/>
    <w:basedOn w:val="837"/>
    <w:qFormat/>
    <w:rPr>
      <w:rFonts w:ascii="Tahoma" w:hAnsi="Tahoma" w:cs="Tahoma"/>
      <w:sz w:val="24"/>
    </w:rPr>
  </w:style>
  <w:style w:type="paragraph" w:styleId="1425" w:customStyle="1">
    <w:name w:val="标题 4宋体"/>
    <w:basedOn w:val="841"/>
    <w:qFormat/>
    <w:pPr>
      <w:jc w:val="left"/>
      <w:keepLines w:val="0"/>
      <w:spacing w:before="0" w:after="0" w:line="360" w:lineRule="auto"/>
    </w:pPr>
    <w:rPr>
      <w:rFonts w:ascii="宋体" w:hAnsi="宋体" w:eastAsia="宋体"/>
      <w:bCs/>
      <w:color w:val="000000"/>
      <w:sz w:val="24"/>
    </w:rPr>
  </w:style>
  <w:style w:type="paragraph" w:styleId="1426" w:customStyle="1">
    <w:name w:val="xl90"/>
    <w:basedOn w:val="837"/>
    <w:qFormat/>
    <w:pPr>
      <w:jc w:val="left"/>
      <w:spacing w:before="100" w:beforeAutospacing="1" w:after="100" w:afterAutospacing="1"/>
      <w:widowControl/>
    </w:pPr>
    <w:rPr>
      <w:rFonts w:ascii="宋体" w:hAnsi="宋体" w:eastAsia="宋体"/>
      <w:sz w:val="24"/>
      <w:szCs w:val="24"/>
      <w:lang w:val="en-US"/>
    </w:rPr>
  </w:style>
  <w:style w:type="paragraph" w:styleId="1427" w:customStyle="1">
    <w:name w:val="列出段落2"/>
    <w:basedOn w:val="837"/>
    <w:qFormat/>
    <w:pPr>
      <w:ind w:left="720"/>
      <w:jc w:val="left"/>
      <w:widowControl/>
    </w:pPr>
    <w:rPr>
      <w:rFonts w:ascii="Arial" w:hAnsi="Arial" w:eastAsia="黑体" w:cs="Arial"/>
      <w:sz w:val="24"/>
      <w:szCs w:val="24"/>
      <w:lang w:eastAsia="en-US"/>
    </w:rPr>
  </w:style>
  <w:style w:type="paragraph" w:styleId="1428" w:customStyle="1">
    <w:name w:val="xl74"/>
    <w:basedOn w:val="837"/>
    <w:qFormat/>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29" w:customStyle="1">
    <w:name w:val="批注主题1"/>
    <w:basedOn w:val="859"/>
    <w:next w:val="859"/>
    <w:qFormat/>
    <w:rPr>
      <w:b/>
      <w:bCs/>
      <w:sz w:val="20"/>
      <w:szCs w:val="24"/>
    </w:rPr>
  </w:style>
  <w:style w:type="paragraph" w:styleId="1430" w:customStyle="1">
    <w:name w:val="二级目录"/>
    <w:next w:val="837"/>
    <w:qFormat/>
    <w:pPr>
      <w:tabs>
        <w:tab w:val="left" w:pos="360" w:leader="none"/>
        <w:tab w:val="left" w:pos="1145" w:leader="none"/>
      </w:tabs>
      <w:outlineLvl w:val="1"/>
    </w:pPr>
    <w:rPr>
      <w:b/>
      <w:sz w:val="30"/>
      <w:szCs w:val="28"/>
    </w:rPr>
  </w:style>
  <w:style w:type="paragraph" w:styleId="1431" w:customStyle="1">
    <w:name w:val="xl61"/>
    <w:basedOn w:val="837"/>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32" w:customStyle="1">
    <w:name w:val="表格1"/>
    <w:basedOn w:val="837"/>
    <w:qFormat/>
    <w:rPr>
      <w:rFonts w:ascii="宋体"/>
      <w:szCs w:val="21"/>
    </w:rPr>
  </w:style>
  <w:style w:type="paragraph" w:styleId="1433" w:customStyle="1">
    <w:name w:val="Char Char Char Char Char Char Char Char2"/>
    <w:basedOn w:val="837"/>
    <w:qFormat/>
    <w:rPr>
      <w:rFonts w:ascii="Tahoma" w:hAnsi="Tahoma" w:cs="Tahoma"/>
      <w:sz w:val="24"/>
    </w:rPr>
  </w:style>
  <w:style w:type="paragraph" w:styleId="1434" w:customStyle="1">
    <w:name w:val="大标题"/>
    <w:basedOn w:val="837"/>
    <w:next w:val="837"/>
    <w:qFormat/>
    <w:pPr>
      <w:ind w:hanging="420"/>
      <w:pageBreakBefore/>
      <w:spacing w:line="360" w:lineRule="auto"/>
      <w:tabs>
        <w:tab w:val="left" w:pos="420" w:leader="none"/>
      </w:tabs>
      <w:outlineLvl w:val="0"/>
    </w:pPr>
    <w:rPr>
      <w:b/>
      <w:iCs/>
      <w:sz w:val="44"/>
      <w:szCs w:val="24"/>
    </w:rPr>
  </w:style>
  <w:style w:type="paragraph" w:styleId="1435" w:customStyle="1">
    <w:name w:val="Char Char1 Char Char2 Char Char"/>
    <w:basedOn w:val="837"/>
    <w:qFormat/>
    <w:pPr>
      <w:jc w:val="left"/>
      <w:spacing w:after="160" w:line="240" w:lineRule="exact"/>
      <w:widowControl/>
    </w:pPr>
    <w:rPr>
      <w:rFonts w:eastAsia="宋体"/>
      <w:sz w:val="21"/>
      <w:szCs w:val="24"/>
      <w:lang w:val="en-US"/>
    </w:rPr>
  </w:style>
  <w:style w:type="paragraph" w:styleId="1436" w:customStyle="1">
    <w:name w:val="标题3，章节第三层"/>
    <w:basedOn w:val="837"/>
    <w:next w:val="1239"/>
    <w:qFormat/>
    <w:pPr>
      <w:spacing w:before="78" w:line="300" w:lineRule="auto"/>
      <w:outlineLvl w:val="2"/>
    </w:pPr>
    <w:rPr>
      <w:rFonts w:ascii="Arial" w:hAnsi="Arial" w:eastAsia="华文细黑"/>
      <w:sz w:val="30"/>
      <w:szCs w:val="24"/>
    </w:rPr>
  </w:style>
  <w:style w:type="paragraph" w:styleId="1437" w:customStyle="1">
    <w:name w:val="正文_0"/>
    <w:qFormat/>
    <w:rPr>
      <w:rFonts w:ascii="Garamond" w:hAnsi="Garamond"/>
      <w:sz w:val="22"/>
    </w:rPr>
  </w:style>
  <w:style w:type="paragraph" w:styleId="1438" w:customStyle="1">
    <w:name w:val="xl79"/>
    <w:basedOn w:val="837"/>
    <w:qFormat/>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39" w:customStyle="1">
    <w:name w:val="Char Char Char Char Char1"/>
    <w:basedOn w:val="837"/>
    <w:qFormat/>
    <w:rPr>
      <w:rFonts w:ascii="Tahoma" w:hAnsi="Tahoma"/>
      <w:sz w:val="24"/>
    </w:rPr>
  </w:style>
  <w:style w:type="paragraph" w:styleId="1440" w:customStyle="1">
    <w:name w:val="Char Char Char Char Char Char Char Char Char Char Char Char Char1"/>
    <w:basedOn w:val="858"/>
    <w:qFormat/>
    <w:rPr>
      <w:rFonts w:ascii="Tahoma" w:hAnsi="Tahoma"/>
      <w:sz w:val="24"/>
      <w:szCs w:val="24"/>
    </w:rPr>
  </w:style>
  <w:style w:type="paragraph" w:styleId="1441" w:customStyle="1">
    <w:name w:val="xl66"/>
    <w:basedOn w:val="837"/>
    <w:qFormat/>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42" w:customStyle="1">
    <w:name w:val="Char2 Char Char Char Char Char Char1"/>
    <w:basedOn w:val="837"/>
    <w:qFormat/>
    <w:pPr>
      <w:ind w:hanging="425"/>
      <w:keepNext/>
      <w:spacing w:before="80" w:after="80"/>
      <w:widowControl/>
      <w:tabs>
        <w:tab w:val="left" w:pos="425" w:leader="none"/>
      </w:tabs>
    </w:pPr>
    <w:rPr>
      <w:rFonts w:ascii="Arial" w:hAnsi="Arial" w:cs="Arial"/>
    </w:rPr>
  </w:style>
  <w:style w:type="paragraph" w:styleId="1443" w:customStyle="1">
    <w:name w:val="修订1"/>
    <w:semiHidden/>
    <w:qFormat/>
    <w:rPr>
      <w:sz w:val="21"/>
      <w:szCs w:val="24"/>
    </w:rPr>
  </w:style>
  <w:style w:type="paragraph" w:styleId="1444" w:customStyle="1">
    <w:name w:val="正文文本缩进1"/>
    <w:basedOn w:val="837"/>
    <w:qFormat/>
    <w:pPr>
      <w:ind w:left="420"/>
      <w:spacing w:after="120"/>
    </w:pPr>
    <w:rPr>
      <w:szCs w:val="24"/>
    </w:rPr>
  </w:style>
  <w:style w:type="paragraph" w:styleId="1445" w:customStyle="1">
    <w:name w:val="Char Char Char Char2"/>
    <w:basedOn w:val="837"/>
    <w:qFormat/>
    <w:pPr>
      <w:jc w:val="center"/>
      <w:spacing w:after="160" w:line="240" w:lineRule="exact"/>
      <w:widowControl/>
    </w:pPr>
    <w:rPr>
      <w:rFonts w:ascii="黑体" w:hAnsi="Verdana" w:eastAsia="黑体"/>
      <w:sz w:val="32"/>
      <w:szCs w:val="32"/>
      <w:lang w:eastAsia="en-US"/>
    </w:rPr>
  </w:style>
  <w:style w:type="paragraph" w:styleId="1446" w:customStyle="1">
    <w:name w:val="xl80"/>
    <w:basedOn w:val="837"/>
    <w:qFormat/>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47" w:customStyle="1">
    <w:name w:val="Char Char35"/>
    <w:basedOn w:val="837"/>
    <w:qFormat/>
    <w:rPr>
      <w:rFonts w:ascii="Tahoma" w:hAnsi="Tahoma"/>
      <w:sz w:val="24"/>
    </w:rPr>
  </w:style>
  <w:style w:type="paragraph" w:styleId="1448" w:customStyle="1">
    <w:name w:val="Char Char1 Char Char Char Char1 Char Char Char Char Char Char1"/>
    <w:basedOn w:val="837"/>
    <w:qFormat/>
    <w:rPr>
      <w:rFonts w:ascii="Tahoma" w:hAnsi="Tahoma" w:eastAsia="宋体"/>
      <w:sz w:val="24"/>
      <w:lang w:val="en-US"/>
    </w:rPr>
  </w:style>
  <w:style w:type="paragraph" w:styleId="1449" w:customStyle="1">
    <w:name w:val="Char Char Char Char Char Char Char Char Char Char Char Char Char Char Char Char Char Char Char Char Char Char Char11"/>
    <w:basedOn w:val="837"/>
    <w:qFormat/>
    <w:rPr>
      <w:rFonts w:ascii="Tahoma" w:hAnsi="Tahoma" w:cs="Tahoma"/>
      <w:sz w:val="24"/>
    </w:rPr>
  </w:style>
  <w:style w:type="paragraph" w:styleId="1450" w:customStyle="1">
    <w:name w:val="条1"/>
    <w:basedOn w:val="837"/>
    <w:qFormat/>
    <w:pPr>
      <w:ind w:left="780" w:hanging="360"/>
      <w:spacing w:before="156" w:line="360" w:lineRule="auto"/>
      <w:tabs>
        <w:tab w:val="left" w:pos="780" w:leader="none"/>
      </w:tabs>
    </w:pPr>
    <w:rPr>
      <w:rFonts w:eastAsia="黑体"/>
      <w:sz w:val="24"/>
    </w:rPr>
  </w:style>
  <w:style w:type="paragraph" w:styleId="1451" w:customStyle="1">
    <w:name w:val="Char Char Char Char Char Char Char11"/>
    <w:basedOn w:val="837"/>
    <w:qFormat/>
    <w:rPr>
      <w:rFonts w:ascii="Tahoma" w:hAnsi="Tahoma"/>
      <w:sz w:val="24"/>
    </w:rPr>
  </w:style>
  <w:style w:type="paragraph" w:styleId="1452" w:customStyle="1">
    <w:name w:val="马刚标题1"/>
    <w:basedOn w:val="838"/>
    <w:next w:val="837"/>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53" w:customStyle="1">
    <w:name w:val="Char1 Char Char Char2"/>
    <w:basedOn w:val="837"/>
    <w:qFormat/>
    <w:rPr>
      <w:rFonts w:ascii="Tahoma" w:hAnsi="Tahoma" w:cs="Tahoma"/>
      <w:sz w:val="24"/>
    </w:rPr>
  </w:style>
  <w:style w:type="paragraph" w:styleId="1454" w:customStyle="1">
    <w:name w:val="Table Paragraph"/>
    <w:basedOn w:val="837"/>
    <w:uiPriority w:val="1"/>
    <w:qFormat/>
    <w:rPr>
      <w:rFonts w:ascii="宋体" w:hAnsi="宋体" w:eastAsia="宋体" w:cs="宋体"/>
      <w:lang w:bidi="zh-CN"/>
    </w:rPr>
  </w:style>
  <w:style w:type="paragraph" w:styleId="1455" w:customStyle="1">
    <w:name w:val="Body Text(ch)"/>
    <w:basedOn w:val="837"/>
    <w:next w:val="863"/>
    <w:qFormat/>
    <w:pPr>
      <w:spacing w:after="120"/>
    </w:pPr>
    <w:rPr>
      <w:rFonts w:ascii="宋体" w:hAnsi="Arial" w:eastAsia="宋体"/>
      <w:bCs/>
      <w:iCs/>
      <w:sz w:val="21"/>
      <w:szCs w:val="24"/>
      <w:lang w:val="en-US"/>
    </w:rPr>
  </w:style>
  <w:style w:type="paragraph" w:styleId="1456" w:customStyle="1">
    <w:name w:val="样式 标题 2第一章 标题 2Heading 2 HiddenHeading 2 CCBSheading 2H2h2..."/>
    <w:basedOn w:val="83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57" w:customStyle="1">
    <w:name w:val="Char Char Char Char Char Char Char Char Char Char Char Char Char Char Char Char Char Char Char Char Char Char Char1"/>
    <w:basedOn w:val="837"/>
    <w:qFormat/>
    <w:rPr>
      <w:rFonts w:ascii="Tahoma" w:hAnsi="Tahoma" w:eastAsia="宋体" w:cs="Tahoma"/>
      <w:sz w:val="24"/>
      <w:lang w:val="en-US"/>
    </w:rPr>
  </w:style>
  <w:style w:type="paragraph" w:styleId="1458" w:customStyle="1">
    <w:name w:val="Normal Indent1"/>
    <w:basedOn w:val="837"/>
    <w:qFormat/>
    <w:pPr>
      <w:ind w:firstLine="420"/>
    </w:pPr>
    <w:rPr>
      <w:rFonts w:eastAsia="宋体"/>
      <w:lang w:val="en-US"/>
    </w:rPr>
  </w:style>
  <w:style w:type="paragraph" w:styleId="1459" w:customStyle="1">
    <w:name w:val="Char Char Char Char Char Char Char Char Char Char Char Char Char Char2"/>
    <w:basedOn w:val="837"/>
    <w:qFormat/>
    <w:rPr>
      <w:rFonts w:ascii="Tahoma" w:hAnsi="Tahoma"/>
      <w:sz w:val="24"/>
    </w:rPr>
  </w:style>
  <w:style w:type="paragraph" w:styleId="1460" w:customStyle="1">
    <w:name w:val="xl85"/>
    <w:basedOn w:val="837"/>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61" w:customStyle="1">
    <w:name w:val="批注框文本1"/>
    <w:basedOn w:val="837"/>
    <w:qFormat/>
    <w:rPr>
      <w:rFonts w:eastAsia="宋体"/>
      <w:sz w:val="18"/>
      <w:szCs w:val="18"/>
      <w:lang w:val="en-US"/>
    </w:rPr>
  </w:style>
  <w:style w:type="paragraph" w:styleId="1462" w:customStyle="1">
    <w:name w:val="Char2"/>
    <w:basedOn w:val="858"/>
    <w:qFormat/>
    <w:rPr>
      <w:rFonts w:ascii="Tahoma" w:hAnsi="Tahoma"/>
      <w:sz w:val="24"/>
      <w:szCs w:val="24"/>
    </w:rPr>
  </w:style>
  <w:style w:type="paragraph" w:styleId="1463" w:customStyle="1">
    <w:name w:val="xl28"/>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4" w:customStyle="1">
    <w:name w:val="xl43"/>
    <w:basedOn w:val="8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465" w:customStyle="1">
    <w:name w:val="纯文本1"/>
    <w:basedOn w:val="837"/>
    <w:qFormat/>
    <w:rPr>
      <w:rFonts w:ascii="宋体" w:hAnsi="宋体" w:eastAsia="楷体_GB2312" w:cs="宋体"/>
      <w:sz w:val="28"/>
    </w:rPr>
  </w:style>
  <w:style w:type="paragraph" w:styleId="1466" w:customStyle="1">
    <w:name w:val="默认段落字体 Para Char"/>
    <w:basedOn w:val="837"/>
    <w:qFormat/>
    <w:rPr>
      <w:sz w:val="24"/>
      <w:szCs w:val="24"/>
    </w:rPr>
  </w:style>
  <w:style w:type="paragraph" w:styleId="1467" w:customStyle="1">
    <w:name w:val="方案文档"/>
    <w:basedOn w:val="837"/>
    <w:qFormat/>
    <w:pPr>
      <w:jc w:val="center"/>
      <w:spacing w:before="60" w:after="60" w:line="360" w:lineRule="auto"/>
    </w:pPr>
    <w:rPr>
      <w:rFonts w:ascii="宋体" w:hAnsi="宋体" w:eastAsia="宋体"/>
      <w:sz w:val="24"/>
    </w:rPr>
  </w:style>
  <w:style w:type="paragraph" w:styleId="1468" w:customStyle="1">
    <w:name w:val="一级标题"/>
    <w:basedOn w:val="837"/>
    <w:qFormat/>
    <w:pPr>
      <w:ind w:left="900" w:hanging="420"/>
      <w:spacing w:line="360" w:lineRule="auto"/>
      <w:tabs>
        <w:tab w:val="left" w:pos="903" w:leader="none"/>
      </w:tabs>
    </w:pPr>
    <w:rPr>
      <w:rFonts w:ascii="Arial" w:hAnsi="Arial" w:cs="Arial"/>
      <w:sz w:val="24"/>
    </w:rPr>
  </w:style>
  <w:style w:type="paragraph" w:styleId="1469" w:customStyle="1">
    <w:name w:val="Char Char Char Char Char Char Char Char Char Char Char1 Char Char Char1"/>
    <w:basedOn w:val="837"/>
    <w:qFormat/>
    <w:pPr>
      <w:ind w:firstLine="200"/>
      <w:jc w:val="left"/>
    </w:pPr>
    <w:rPr>
      <w:rFonts w:ascii="Tahoma" w:hAnsi="Tahoma"/>
      <w:sz w:val="24"/>
      <w:szCs w:val="24"/>
    </w:rPr>
  </w:style>
  <w:style w:type="paragraph" w:styleId="1470" w:customStyle="1">
    <w:name w:val="xl39"/>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1" w:customStyle="1">
    <w:name w:val="段落"/>
    <w:basedOn w:val="837"/>
    <w:qFormat/>
    <w:pPr>
      <w:ind w:firstLine="480"/>
      <w:spacing w:line="460" w:lineRule="exact"/>
    </w:pPr>
    <w:rPr>
      <w:sz w:val="24"/>
    </w:rPr>
  </w:style>
  <w:style w:type="paragraph" w:styleId="1472" w:customStyle="1">
    <w:name w:val="丁华标题1"/>
    <w:basedOn w:val="838"/>
    <w:next w:val="1370"/>
    <w:qFormat/>
    <w:pPr>
      <w:numPr>
        <w:numId w:val="3"/>
      </w:numPr>
      <w:jc w:val="left"/>
      <w:keepLines/>
      <w:spacing w:before="600" w:after="120" w:line="578" w:lineRule="auto"/>
    </w:pPr>
    <w:rPr>
      <w:rFonts w:ascii="Times New Roman"/>
      <w:b w:val="0"/>
      <w:sz w:val="32"/>
      <w:szCs w:val="20"/>
    </w:rPr>
  </w:style>
  <w:style w:type="paragraph" w:styleId="1473" w:customStyle="1">
    <w:name w:val="4"/>
    <w:basedOn w:val="837"/>
    <w:next w:val="888"/>
    <w:qFormat/>
    <w:pPr>
      <w:ind w:firstLine="420"/>
      <w:spacing w:line="360" w:lineRule="auto"/>
    </w:pPr>
    <w:rPr>
      <w:rFonts w:eastAsia="宋体"/>
      <w:color w:val="ff0000"/>
      <w:sz w:val="24"/>
      <w:szCs w:val="24"/>
      <w:lang w:val="en-US"/>
    </w:rPr>
  </w:style>
  <w:style w:type="paragraph" w:styleId="1474" w:customStyle="1">
    <w:name w:val="项目符号，二级"/>
    <w:basedOn w:val="1239"/>
    <w:next w:val="1239"/>
    <w:qFormat/>
    <w:pPr>
      <w:ind w:left="1337" w:right="-27" w:firstLine="480"/>
      <w:tabs>
        <w:tab w:val="left" w:pos="567" w:leader="none"/>
        <w:tab w:val="left" w:pos="1211" w:leader="none"/>
        <w:tab w:val="left" w:pos="1337" w:leader="none"/>
      </w:tabs>
    </w:pPr>
    <w:rPr>
      <w:bCs w:val="0"/>
      <w:color w:val="000000"/>
      <w:sz w:val="24"/>
      <w:szCs w:val="24"/>
    </w:rPr>
  </w:style>
  <w:style w:type="paragraph" w:styleId="1475" w:customStyle="1">
    <w:name w:val="retrait3"/>
    <w:basedOn w:val="837"/>
    <w:qFormat/>
    <w:pPr>
      <w:ind w:left="851"/>
      <w:jc w:val="left"/>
      <w:spacing w:before="20" w:after="20"/>
      <w:widowControl/>
    </w:pPr>
    <w:rPr>
      <w:rFonts w:ascii="Arial" w:hAnsi="Arial"/>
      <w:sz w:val="24"/>
      <w:lang w:val="en-GB"/>
    </w:rPr>
  </w:style>
  <w:style w:type="paragraph" w:styleId="1476" w:customStyle="1">
    <w:name w:val="表头_5"/>
    <w:basedOn w:val="837"/>
    <w:qFormat/>
    <w:pPr>
      <w:spacing w:line="360" w:lineRule="auto"/>
    </w:pPr>
    <w:rPr>
      <w:b/>
      <w:bCs/>
      <w:sz w:val="28"/>
      <w:szCs w:val="21"/>
    </w:rPr>
  </w:style>
  <w:style w:type="paragraph" w:styleId="1477" w:customStyle="1">
    <w:name w:val="xl89"/>
    <w:basedOn w:val="837"/>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78" w:customStyle="1">
    <w:name w:val="xl26"/>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79" w:customStyle="1">
    <w:name w:val="xl34"/>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80" w:customStyle="1">
    <w:name w:val="表格"/>
    <w:basedOn w:val="837"/>
    <w:qFormat/>
    <w:pPr>
      <w:ind w:firstLine="21"/>
    </w:pPr>
    <w:rPr>
      <w:rFonts w:ascii="宋体" w:hAnsi="宋体" w:cs="宋体"/>
    </w:rPr>
  </w:style>
  <w:style w:type="paragraph" w:styleId="1481" w:customStyle="1">
    <w:name w:val="xl35"/>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482" w:customStyle="1">
    <w:name w:val="xl75"/>
    <w:basedOn w:val="837"/>
    <w:qFormat/>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483" w:customStyle="1">
    <w:name w:val="xl27"/>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84" w:customStyle="1">
    <w:name w:val="正文表标题"/>
    <w:next w:val="1279"/>
    <w:qFormat/>
    <w:pPr>
      <w:ind w:left="900" w:hanging="420"/>
      <w:jc w:val="center"/>
      <w:tabs>
        <w:tab w:val="left" w:pos="900" w:leader="none"/>
      </w:tabs>
    </w:pPr>
    <w:rPr>
      <w:rFonts w:ascii="黑体" w:eastAsia="黑体"/>
      <w:sz w:val="21"/>
    </w:rPr>
  </w:style>
  <w:style w:type="paragraph" w:styleId="1485" w:customStyle="1">
    <w:name w:val="Char Char1 Char Char Char Char Char Char Char"/>
    <w:basedOn w:val="837"/>
    <w:qFormat/>
    <w:rPr>
      <w:rFonts w:ascii="Tahoma" w:hAnsi="Tahoma" w:cs="Tahoma"/>
      <w:sz w:val="24"/>
    </w:rPr>
  </w:style>
  <w:style w:type="paragraph" w:styleId="1486" w:customStyle="1">
    <w:name w:val="小四 段落 宋体 Char Char Char"/>
    <w:basedOn w:val="855"/>
    <w:qFormat/>
    <w:pPr>
      <w:ind w:left="0" w:right="-33" w:firstLine="545"/>
      <w:jc w:val="left"/>
      <w:spacing w:line="360" w:lineRule="auto"/>
      <w:tabs>
        <w:tab w:val="clear" w:pos="2952" w:leader="none"/>
      </w:tabs>
    </w:pPr>
    <w:rPr>
      <w:sz w:val="24"/>
    </w:rPr>
  </w:style>
  <w:style w:type="paragraph" w:styleId="1487" w:customStyle="1">
    <w:name w:val="Char Char1 Char2"/>
    <w:basedOn w:val="837"/>
    <w:qFormat/>
    <w:pPr>
      <w:jc w:val="left"/>
      <w:spacing w:after="160" w:line="240" w:lineRule="exact"/>
      <w:widowControl/>
    </w:pPr>
    <w:rPr>
      <w:rFonts w:ascii="Verdana" w:hAnsi="Verdana"/>
      <w:lang w:eastAsia="en-US"/>
    </w:rPr>
  </w:style>
  <w:style w:type="paragraph" w:styleId="1488" w:customStyle="1">
    <w:name w:val="xl58"/>
    <w:basedOn w:val="837"/>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489" w:customStyle="1">
    <w:name w:val="xl70"/>
    <w:basedOn w:val="837"/>
    <w:qFormat/>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90" w:customStyle="1">
    <w:name w:val="Char1"/>
    <w:basedOn w:val="837"/>
    <w:qFormat/>
    <w:pPr>
      <w:jc w:val="left"/>
      <w:spacing w:after="160" w:line="240" w:lineRule="exact"/>
      <w:widowControl/>
    </w:pPr>
    <w:rPr>
      <w:rFonts w:ascii="Verdana" w:hAnsi="Verdana" w:eastAsia="仿宋_GB2312"/>
      <w:sz w:val="24"/>
      <w:lang w:eastAsia="en-US"/>
    </w:rPr>
  </w:style>
  <w:style w:type="paragraph" w:styleId="1491" w:customStyle="1">
    <w:name w:val="正文文本 New New"/>
    <w:basedOn w:val="837"/>
    <w:qFormat/>
    <w:pPr>
      <w:ind w:firstLine="200"/>
      <w:spacing w:before="60" w:after="60" w:line="360" w:lineRule="auto"/>
      <w:widowControl/>
    </w:pPr>
    <w:rPr>
      <w:rFonts w:eastAsia="华文楷体"/>
      <w:sz w:val="24"/>
      <w:szCs w:val="24"/>
    </w:rPr>
  </w:style>
  <w:style w:type="paragraph" w:styleId="1492" w:customStyle="1">
    <w:name w:val="小四 段落 宋体"/>
    <w:basedOn w:val="855"/>
    <w:qFormat/>
    <w:pPr>
      <w:ind w:left="113" w:right="113" w:firstLine="425"/>
      <w:jc w:val="left"/>
      <w:spacing w:line="360" w:lineRule="auto"/>
      <w:tabs>
        <w:tab w:val="clear" w:pos="2952" w:leader="none"/>
      </w:tabs>
    </w:pPr>
    <w:rPr>
      <w:sz w:val="24"/>
    </w:rPr>
  </w:style>
  <w:style w:type="paragraph" w:styleId="1493" w:customStyle="1">
    <w:name w:val="列出段落11"/>
    <w:qFormat/>
    <w:pPr>
      <w:ind w:firstLine="420"/>
      <w:jc w:val="both"/>
      <w:widowControl w:val="off"/>
    </w:pPr>
    <w:rPr>
      <w:rFonts w:eastAsia="Calibri" w:cs="Calibri"/>
      <w:color w:val="000000"/>
      <w:sz w:val="21"/>
      <w:szCs w:val="21"/>
    </w:rPr>
  </w:style>
  <w:style w:type="paragraph" w:styleId="1494" w:customStyle="1">
    <w:name w:val="qw"/>
    <w:qFormat/>
    <w:pPr>
      <w:jc w:val="both"/>
      <w:spacing w:line="312" w:lineRule="atLeast"/>
      <w:widowControl w:val="off"/>
    </w:pPr>
    <w:rPr>
      <w:sz w:val="24"/>
    </w:rPr>
  </w:style>
  <w:style w:type="paragraph" w:styleId="1495" w:customStyle="1">
    <w:name w:val="正文缩进2字符"/>
    <w:basedOn w:val="837"/>
    <w:qFormat/>
    <w:pPr>
      <w:ind w:firstLine="200"/>
      <w:spacing w:line="300" w:lineRule="auto"/>
    </w:pPr>
    <w:rPr>
      <w:rFonts w:ascii="仿宋_GB2312" w:eastAsia="仿宋_GB2312"/>
      <w:sz w:val="32"/>
      <w:szCs w:val="32"/>
    </w:rPr>
  </w:style>
  <w:style w:type="paragraph" w:styleId="1496" w:customStyle="1">
    <w:name w:val="xl50"/>
    <w:basedOn w:val="837"/>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97" w:customStyle="1">
    <w:name w:val="xl52"/>
    <w:basedOn w:val="837"/>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98" w:customStyle="1">
    <w:name w:val="xl84"/>
    <w:basedOn w:val="837"/>
    <w:qFormat/>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99" w:customStyle="1">
    <w:name w:val="Char13"/>
    <w:basedOn w:val="837"/>
    <w:qFormat/>
    <w:rPr>
      <w:rFonts w:ascii="仿宋_GB2312" w:hAnsi="宋体" w:eastAsia="仿宋_GB2312" w:cs="宋体"/>
      <w:b/>
      <w:sz w:val="32"/>
      <w:szCs w:val="32"/>
    </w:rPr>
  </w:style>
  <w:style w:type="paragraph" w:styleId="1500" w:customStyle="1">
    <w:name w:val="xl29"/>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501" w:customStyle="1">
    <w:name w:val="符号与编号"/>
    <w:basedOn w:val="837"/>
    <w:qFormat/>
    <w:pPr>
      <w:ind w:left="900" w:hanging="420"/>
      <w:spacing w:after="156" w:line="400" w:lineRule="atLeast"/>
      <w:tabs>
        <w:tab w:val="left" w:pos="900" w:leader="none"/>
      </w:tabs>
    </w:pPr>
    <w:rPr>
      <w:sz w:val="24"/>
      <w:szCs w:val="24"/>
    </w:rPr>
  </w:style>
  <w:style w:type="paragraph" w:styleId="1502" w:customStyle="1">
    <w:name w:val="普通 (Web)"/>
    <w:basedOn w:val="837"/>
    <w:qFormat/>
    <w:pPr>
      <w:jc w:val="left"/>
      <w:spacing w:before="100" w:beforeAutospacing="1" w:after="100" w:afterAutospacing="1"/>
      <w:widowControl/>
    </w:pPr>
    <w:rPr>
      <w:rFonts w:ascii="宋体" w:hAnsi="宋体" w:eastAsia="宋体"/>
      <w:sz w:val="24"/>
      <w:szCs w:val="24"/>
      <w:lang w:val="en-US"/>
    </w:rPr>
  </w:style>
  <w:style w:type="paragraph" w:styleId="1503" w:customStyle="1">
    <w:name w:val="Char Char Char Char Char Char Char1"/>
    <w:basedOn w:val="837"/>
    <w:qFormat/>
    <w:rPr>
      <w:rFonts w:ascii="Tahoma" w:hAnsi="Tahoma" w:eastAsia="宋体"/>
      <w:sz w:val="24"/>
      <w:lang w:val="en-US"/>
    </w:rPr>
  </w:style>
  <w:style w:type="paragraph" w:styleId="1504" w:customStyle="1">
    <w:name w:val="Default"/>
    <w:qFormat/>
    <w:pPr>
      <w:widowControl w:val="off"/>
    </w:pPr>
    <w:rPr>
      <w:color w:val="000000"/>
      <w:sz w:val="24"/>
      <w:szCs w:val="24"/>
    </w:rPr>
  </w:style>
  <w:style w:type="paragraph" w:styleId="1505" w:customStyle="1">
    <w:name w:val="xl36"/>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table" w:styleId="1506" w:customStyle="1">
    <w:name w:val="Table Normal"/>
    <w:qFormat/>
    <w:tblPr>
      <w:tblCellMar>
        <w:left w:w="0" w:type="dxa"/>
        <w:top w:w="0" w:type="dxa"/>
        <w:right w:w="0" w:type="dxa"/>
        <w:bottom w:w="0" w:type="dxa"/>
      </w:tblCellMar>
    </w:tblPr>
  </w:style>
  <w:style w:type="character" w:styleId="1507" w:customStyle="1">
    <w:name w:val="font51"/>
    <w:qFormat/>
    <w:rPr>
      <w:rFonts w:ascii="黑体" w:hAnsi="宋体" w:eastAsia="黑体" w:cs="黑体"/>
      <w:color w:val="000000"/>
      <w:sz w:val="22"/>
      <w:szCs w:val="22"/>
      <w:u w:val="none"/>
    </w:rPr>
  </w:style>
  <w:style w:type="paragraph" w:styleId="1508" w:customStyle="1">
    <w:name w:val="索引 41"/>
    <w:basedOn w:val="837"/>
    <w:next w:val="837"/>
    <w:semiHidden/>
    <w:qFormat/>
    <w:pPr>
      <w:ind w:left="1260"/>
    </w:pPr>
    <w:rPr>
      <w:rFonts w:ascii="Calibri" w:hAnsi="Calibri" w:cs="宋体"/>
    </w:rPr>
  </w:style>
  <w:style w:type="paragraph" w:styleId="1509" w:customStyle="1">
    <w:name w:val="标题 41"/>
    <w:basedOn w:val="837"/>
    <w:next w:val="1510"/>
    <w:qFormat/>
    <w:pPr>
      <w:keepLines/>
      <w:keepNext/>
      <w:spacing w:before="280" w:after="290" w:line="376" w:lineRule="auto"/>
      <w:outlineLvl w:val="3"/>
    </w:pPr>
    <w:rPr>
      <w:rFonts w:ascii="Arial" w:hAnsi="Arial" w:eastAsia="黑体" w:cs="Arial"/>
      <w:b/>
      <w:bCs/>
      <w:sz w:val="28"/>
      <w:szCs w:val="28"/>
    </w:rPr>
  </w:style>
  <w:style w:type="paragraph" w:styleId="1510" w:customStyle="1">
    <w:name w:val="正文缩进1"/>
    <w:basedOn w:val="837"/>
    <w:qFormat/>
    <w:pPr>
      <w:ind w:firstLine="420"/>
    </w:pPr>
    <w:rPr>
      <w:szCs w:val="21"/>
    </w:rPr>
  </w:style>
  <w:style w:type="paragraph" w:styleId="1511" w:customStyle="1">
    <w:name w:val="列出段落3"/>
    <w:basedOn w:val="837"/>
    <w:uiPriority w:val="1"/>
    <w:qFormat/>
    <w:pPr>
      <w:ind w:firstLine="420"/>
    </w:pPr>
    <w:rPr>
      <w:rFonts w:ascii="Calibri" w:hAnsi="Calibri" w:eastAsia="宋体"/>
      <w:sz w:val="21"/>
      <w:szCs w:val="22"/>
      <w:lang w:val="en-US"/>
    </w:rPr>
  </w:style>
  <w:style w:type="character" w:styleId="1512" w:customStyle="1">
    <w:name w:val="未处理的提及1"/>
    <w:uiPriority w:val="99"/>
    <w:unhideWhenUsed/>
    <w:qFormat/>
    <w:rPr>
      <w:color w:val="605e5c"/>
      <w:shd w:val="clear" w:color="auto" w:fill="e1dfdd"/>
    </w:rPr>
  </w:style>
  <w:style w:type="paragraph" w:styleId="1513" w:customStyle="1">
    <w:name w:val="目录 11"/>
    <w:basedOn w:val="837"/>
    <w:qFormat/>
    <w:pPr>
      <w:ind w:firstLine="705"/>
      <w:spacing w:line="640" w:lineRule="exact"/>
    </w:pPr>
    <w:rPr>
      <w:rFonts w:ascii="仿宋_GB2312" w:eastAsia="仿宋_GB2312"/>
      <w:color w:val="000000"/>
      <w:sz w:val="36"/>
      <w:szCs w:val="36"/>
    </w:rPr>
  </w:style>
  <w:style w:type="paragraph" w:styleId="1514" w:customStyle="1">
    <w:name w:val="修订2"/>
    <w:hidden/>
    <w:uiPriority w:val="99"/>
    <w:unhideWhenUsed/>
    <w:qFormat/>
    <w:rPr>
      <w:rFonts w:eastAsia="Calibri"/>
      <w:lang w:val="zh-CN"/>
    </w:rPr>
  </w:style>
  <w:style w:type="paragraph" w:styleId="1515" w:customStyle="1">
    <w:name w:val="TOC 标题2"/>
    <w:basedOn w:val="838"/>
    <w:next w:val="837"/>
    <w:uiPriority w:val="39"/>
    <w:unhideWhenUsed/>
    <w:qFormat/>
    <w:pPr>
      <w:ind w:firstLine="0"/>
      <w:jc w:val="left"/>
      <w:keepLines/>
      <w:spacing w:before="240" w:after="0" w:line="259" w:lineRule="auto"/>
      <w:widowControl/>
      <w:tabs>
        <w:tab w:val="clear" w:pos="1440" w:leader="none"/>
        <w:tab w:val="clear" w:pos="5670" w:leader="none"/>
      </w:tabs>
      <w:outlineLvl w:val="9"/>
    </w:pPr>
    <w:rPr>
      <w:rFonts w:asciiTheme="majorHAnsi" w:hAnsiTheme="majorHAnsi" w:eastAsiaTheme="majorEastAsia" w:cstheme="majorBidi"/>
      <w:b w:val="0"/>
      <w:color w:val="365f91" w:themeColor="accent1" w:themeShade="BF"/>
      <w:sz w:val="32"/>
      <w:szCs w:val="32"/>
    </w:rPr>
  </w:style>
  <w:style w:type="paragraph" w:styleId="1516" w:customStyle="1">
    <w:name w:val="修订3"/>
    <w:hidden/>
    <w:uiPriority w:val="99"/>
    <w:unhideWhenUsed/>
    <w:qFormat/>
    <w:rPr>
      <w:rFonts w:eastAsia="Calibri"/>
      <w:lang w:val="zh-CN"/>
    </w:rPr>
  </w:style>
  <w:style w:type="paragraph" w:styleId="1517" w:customStyle="1">
    <w:name w:val="修订4"/>
    <w:hidden/>
    <w:uiPriority w:val="99"/>
    <w:unhideWhenUsed/>
    <w:qFormat/>
    <w:rPr>
      <w:rFonts w:eastAsia="Calibri"/>
      <w:lang w:val="zh-CN"/>
    </w:rPr>
  </w:style>
  <w:style w:type="paragraph" w:styleId="1518" w:customStyle="1">
    <w:name w:val="修订5"/>
    <w:hidden/>
    <w:uiPriority w:val="99"/>
    <w:unhideWhenUsed/>
    <w:qFormat/>
    <w:rPr>
      <w:rFonts w:eastAsia="Calibri"/>
      <w:lang w:val="zh-CN"/>
    </w:rPr>
  </w:style>
  <w:style w:type="paragraph" w:styleId="1519" w:customStyle="1">
    <w:name w:val="修订6"/>
    <w:hidden/>
    <w:uiPriority w:val="99"/>
    <w:unhideWhenUsed/>
    <w:qFormat/>
    <w:rPr>
      <w:rFonts w:eastAsia="Calibri"/>
      <w:lang w:val="zh-CN"/>
    </w:rPr>
  </w:style>
  <w:style w:type="paragraph" w:styleId="1520" w:customStyle="1">
    <w:name w:val="Table Text"/>
    <w:basedOn w:val="837"/>
    <w:qFormat/>
    <w:pPr>
      <w:jc w:val="left"/>
      <w:widowControl/>
    </w:pPr>
    <w:rPr>
      <w:rFonts w:ascii="宋体" w:hAnsi="宋体" w:eastAsia="宋体" w:cs="宋体"/>
      <w:color w:val="000000"/>
      <w:sz w:val="21"/>
      <w:szCs w:val="21"/>
      <w:lang w:val="en-US" w:eastAsia="en-US"/>
    </w:rPr>
  </w:style>
  <w:style w:type="character" w:styleId="1521" w:customStyle="1">
    <w:name w:val="B正文 Char"/>
    <w:link w:val="1522"/>
    <w:qFormat/>
    <w:rPr>
      <w:sz w:val="28"/>
      <w:szCs w:val="24"/>
    </w:rPr>
  </w:style>
  <w:style w:type="paragraph" w:styleId="1522" w:customStyle="1">
    <w:name w:val="B正文"/>
    <w:basedOn w:val="837"/>
    <w:link w:val="1521"/>
    <w:qFormat/>
    <w:pPr>
      <w:ind w:firstLine="560"/>
      <w:jc w:val="left"/>
      <w:spacing w:line="500" w:lineRule="exact"/>
      <w:widowControl/>
    </w:pPr>
    <w:rPr>
      <w:rFonts w:eastAsia="宋体"/>
      <w:sz w:val="28"/>
      <w:szCs w:val="24"/>
      <w:lang w:val="en-US"/>
    </w:rPr>
  </w:style>
  <w:style w:type="character" w:styleId="1523" w:customStyle="1">
    <w:name w:val="列表段落 字符"/>
    <w:link w:val="1245"/>
    <w:uiPriority w:val="34"/>
    <w:qFormat/>
    <w:rPr>
      <w:rFonts w:eastAsia="Calibri"/>
      <w:lang w:val="zh-CN"/>
    </w:rPr>
  </w:style>
  <w:style w:type="paragraph" w:styleId="1524" w:customStyle="1">
    <w:name w:val="修订7"/>
    <w:hidden/>
    <w:uiPriority w:val="99"/>
    <w:unhideWhenUsed/>
    <w:qFormat/>
    <w:rPr>
      <w:rFonts w:eastAsia="Calibri"/>
      <w:lang w:val="zh-CN"/>
    </w:rPr>
  </w:style>
  <w:style w:type="paragraph" w:styleId="1525">
    <w:name w:val="Revision"/>
    <w:hidden/>
    <w:uiPriority w:val="99"/>
    <w:unhideWhenUsed/>
    <w:rPr>
      <w:rFonts w:eastAsia="Calibri"/>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55c294ce-481c-4cc0-84bb-51d474a52816</errorID>
      <errorWord>苏</errorWord>
      <group>L1_Word</group>
      <groupName>字词问题</groupName>
      <ability>L2_Typo</ability>
      <abilityName>字词错误</abilityName>
      <candidateList>
        <item>苏省</item>
      </candidateList>
      <explain/>
      <paraID>4A4B84FE</paraID>
      <start>28</start>
      <end>29</end>
      <status>ignored</status>
      <modifiedWord/>
      <trackRevisions>false</trackRevisions>
    </reviewItem>
    <reviewItem>
      <errorID>7982ff87-b473-4388-930a-50af1141fc66</errorID>
      <errorWord>-</errorWord>
      <group>L1_Format</group>
      <groupName>格式问题</groupName>
      <ability>L2_HalfPunc</ability>
      <abilityName>全半角检查</abilityName>
      <candidateList>
        <item>－</item>
      </candidateList>
      <explain>文本全半角错误。</explain>
      <paraID>3813794B</paraID>
      <start>41</start>
      <end>42</end>
      <status>ignored</status>
      <modifiedWord/>
      <trackRevisions>false</trackRevisions>
    </reviewItem>
    <reviewItem>
      <errorID>40d1c62e-4513-42be-b30d-e0d3cd25a909</errorID>
      <errorWord>-</errorWord>
      <group>L1_Format</group>
      <groupName>格式问题</groupName>
      <ability>L2_HalfPunc</ability>
      <abilityName>全半角检查</abilityName>
      <candidateList>
        <item>－</item>
      </candidateList>
      <explain>文本全半角错误。</explain>
      <paraID>3813794B</paraID>
      <start>42</start>
      <end>43</end>
      <status>ignored</status>
      <modifiedWord/>
      <trackRevisions>false</trackRevisions>
    </reviewItem>
    <reviewItem>
      <errorID>a2fa83f1-de35-4308-8e3d-a7abb9aee7ff</errorID>
      <errorWord>-</errorWord>
      <group>L1_Format</group>
      <groupName>格式问题</groupName>
      <ability>L2_HalfPunc</ability>
      <abilityName>全半角检查</abilityName>
      <candidateList>
        <item>－</item>
      </candidateList>
      <explain>文本全半角错误。</explain>
      <paraID>3813794B</paraID>
      <start>55</start>
      <end>56</end>
      <status>ignored</status>
      <modifiedWord/>
      <trackRevisions>false</trackRevisions>
    </reviewItem>
    <reviewItem>
      <errorID>a7d5dc3d-4331-4360-b404-06a08a75b8f6</errorID>
      <errorWord>-</errorWord>
      <group>L1_Format</group>
      <groupName>格式问题</groupName>
      <ability>L2_HalfPunc</ability>
      <abilityName>全半角检查</abilityName>
      <candidateList>
        <item>－</item>
      </candidateList>
      <explain>文本全半角错误。</explain>
      <paraID>3813794B</paraID>
      <start>56</start>
      <end>57</end>
      <status>ignored</status>
      <modifiedWord/>
      <trackRevisions>false</trackRevisions>
    </reviewItem>
    <reviewItem>
      <errorID>bf301f17-d71c-4fc2-9d54-80e57d6b833c</errorID>
      <errorWord>-</errorWord>
      <group>L1_Format</group>
      <groupName>格式问题</groupName>
      <ability>L2_HalfPunc</ability>
      <abilityName>全半角检查</abilityName>
      <candidateList>
        <item>－</item>
      </candidateList>
      <explain>文本全半角错误。</explain>
      <paraID>3813794B</paraID>
      <start>63</start>
      <end>64</end>
      <status>ignored</status>
      <modifiedWord/>
      <trackRevisions>false</trackRevisions>
    </reviewItem>
    <reviewItem>
      <errorID>2de465b3-6838-4706-afe7-ca969d9ff75e</errorID>
      <errorWord>-</errorWord>
      <group>L1_Format</group>
      <groupName>格式问题</groupName>
      <ability>L2_HalfPunc</ability>
      <abilityName>全半角检查</abilityName>
      <candidateList>
        <item>－</item>
      </candidateList>
      <explain>文本全半角错误。</explain>
      <paraID>3813794B</paraID>
      <start>64</start>
      <end>65</end>
      <status>ignored</status>
      <modifiedWord/>
      <trackRevisions>false</trackRevisions>
    </reviewItem>
    <reviewItem>
      <errorID>3834cac3-258f-4cfc-b04a-d111ebeea143</errorID>
      <errorWord>“.</errorWord>
      <group>L1_Punc</group>
      <groupName>标点问题</groupName>
      <ability>L2_Punc</ability>
      <abilityName>标点符号检查</abilityName>
      <candidateList>
        <item>“</item>
      </candidateList>
      <explain/>
      <paraID>3813794B</paraID>
      <start>78</start>
      <end>80</end>
      <status>ignored</status>
      <modifiedWord/>
      <trackRevisions>false</trackRevisions>
    </reviewItem>
    <reviewItem>
      <errorID>905a16ac-e14c-430d-ad27-7e9e45fbd97f</errorID>
      <errorWord>法人签字</errorWord>
      <group>L1_Word</group>
      <groupName>字词问题</groupName>
      <ability>L2_Typo</ability>
      <abilityName>字词错误</abilityName>
      <candidateList>
        <item>法人代表签字</item>
      </candidateList>
      <explain/>
      <paraID>3557F3FA</paraID>
      <start>356</start>
      <end>360</end>
      <status>ignored</status>
      <modifiedWord/>
      <trackRevisions>false</trackRevisions>
    </reviewItem>
    <reviewItem>
      <errorID>afb613c0-8905-4549-b152-74303fca18e9</errorID>
      <errorWord>并</errorWord>
      <group>L1_Word</group>
      <groupName>字词问题</groupName>
      <ability>L2_Typo</ability>
      <abilityName>字词错误</abilityName>
      <candidateList>
        <item>并加</item>
      </candidateList>
      <explain/>
      <paraID>3557F3FA</paraID>
      <start>360</start>
      <end>361</end>
      <status>ignored</status>
      <modifiedWord/>
      <trackRevisions>false</trackRevisions>
    </reviewItem>
    <reviewItem>
      <errorID>22d9c7bc-1063-416e-b0c1-a42fb7988498</errorID>
      <errorWord>；</errorWord>
      <group>L1_Word</group>
      <groupName>字词问题</groupName>
      <ability>L2_Typo</ability>
      <abilityName>字词错误</abilityName>
      <candidateList>
        <item>；在</item>
      </candidateList>
      <explain/>
      <paraID>7A8D6E21</paraID>
      <start>32</start>
      <end>33</end>
      <status>ignored</status>
      <modifiedWord/>
      <trackRevisions>false</trackRevisions>
    </reviewItem>
    <reviewItem>
      <errorID>0189ea1d-3fd4-4411-881b-156615472202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26</start>
      <end>29</end>
      <status>ignored</status>
      <modifiedWord/>
      <trackRevisions>false</trackRevisions>
    </reviewItem>
    <reviewItem>
      <errorID>42f7475f-c793-4cd2-832e-73e8b13a38bd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32</start>
      <end>35</end>
      <status>ignored</status>
      <modifiedWord/>
      <trackRevisions>false</trackRevisions>
    </reviewItem>
    <reviewItem>
      <errorID>ba829dd2-c893-4f43-97b6-0260aafbdfa9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38</start>
      <end>41</end>
      <status>ignored</status>
      <modifiedWord/>
      <trackRevisions>false</trackRevisions>
    </reviewItem>
    <reviewItem>
      <errorID>5b0fe31f-6f2e-46fd-ad58-b6aa7f3e3faa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4E6FD180</paraID>
      <start>2</start>
      <end>4</end>
      <status>ignored</status>
      <modifiedWord/>
      <trackRevisions>false</trackRevisions>
    </reviewItem>
    <reviewItem>
      <errorID>1fd8571e-c3ff-41fa-a5bc-e4fc59ac45c7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18</start>
      <end>21</end>
      <status>ignored</status>
      <modifiedWord/>
      <trackRevisions>false</trackRevisions>
    </reviewItem>
    <reviewItem>
      <errorID>f7fd323f-b96e-44d0-bc9a-0f8a13f76d35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37</start>
      <end>40</end>
      <status>ignored</status>
      <modifiedWord/>
      <trackRevisions>false</trackRevisions>
    </reviewItem>
    <reviewItem>
      <errorID>58d73f45-945a-4b2e-a2c2-fb4332693382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4A4C8D89</paraID>
      <start>2</start>
      <end>4</end>
      <status>ignored</status>
      <modifiedWord/>
      <trackRevisions>false</trackRevisions>
    </reviewItem>
    <reviewItem>
      <errorID>448dfca5-90a6-4df7-b09f-74c98914d84e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179085B3</paraID>
      <start>2</start>
      <end>4</end>
      <status>ignored</status>
      <modifiedWord/>
      <trackRevisions>false</trackRevisions>
    </reviewItem>
    <reviewItem>
      <errorID>d44f0ccc-bc70-4851-8d9d-6012b2117bc2</errorID>
      <errorWord>此条</errorWord>
      <group>L1_Word</group>
      <groupName>字词问题</groupName>
      <ability>L2_Typo</ability>
      <abilityName>字词错误</abilityName>
      <candidateList>
        <item>此</item>
      </candidateList>
      <explain>〈代〉指示代词。❶这；这个（跟“彼”相对）：～人｜～时｜由～及彼｜～呼彼应。❷表示此时或此地：就～告别｜谈话就～结束｜从～病有起色｜由～往西。❸这样：长～以往｜当时听劝，何至于～。</explain>
      <paraID>17A25C88</paraID>
      <start>12</start>
      <end>14</end>
      <status>ignored</status>
      <modifiedWord/>
      <trackRevisions>false</trackRevisions>
    </reviewItem>
    <reviewItem>
      <errorID>4f47cf23-04eb-437b-a69b-1b46dd69b1e9</errorID>
      <errorWord>(</errorWord>
      <group>L1_Format</group>
      <groupName>格式问题</groupName>
      <ability>L2_HalfPunc</ability>
      <abilityName>全半角检查</abilityName>
      <candidateList>
        <item>（</item>
      </candidateList>
      <explain>文本全半角错误。</explain>
      <paraID>17A25C88</paraID>
      <start>66</start>
      <end>67</end>
      <status>ignored</status>
      <modifiedWord/>
      <trackRevisions>false</trackRevisions>
    </reviewItem>
    <reviewItem>
      <errorID>42ff4a98-7df8-44e9-b972-d5600f379057</errorID>
      <errorWord>)</errorWord>
      <group>L1_Format</group>
      <groupName>格式问题</groupName>
      <ability>L2_HalfPunc</ability>
      <abilityName>全半角检查</abilityName>
      <candidateList>
        <item>）</item>
      </candidateList>
      <explain>文本全半角错误。</explain>
      <paraID>17A25C88</paraID>
      <start>76</start>
      <end>77</end>
      <status>ignored</status>
      <modifiedWord/>
      <trackRevisions>false</trackRevisions>
    </reviewItem>
    <reviewItem>
      <errorID>e8c1f04a-b582-4ffd-a7b2-a247970539cf</errorID>
      <errorWord>占到</errorWord>
      <group>L1_Word</group>
      <groupName>字词问题</groupName>
      <ability>L2_Typo</ability>
      <abilityName>字词错误</abilityName>
      <candidateList>
        <item>占</item>
      </candidateList>
      <explain/>
      <paraID>4AC490C4</paraID>
      <start>97</start>
      <end>99</end>
      <status>ignored</status>
      <modifiedWord/>
      <trackRevisions>false</trackRevisions>
    </reviewItem>
    <reviewItem>
      <errorID>8e3d8e3e-9c06-47bf-b795-a2c9b5678d5a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231327B6</paraID>
      <start>2</start>
      <end>4</end>
      <status>ignored</status>
      <modifiedWord/>
      <trackRevisions>false</trackRevisions>
    </reviewItem>
    <reviewItem>
      <errorID>09d54ee8-2b51-47b7-bb0f-9f3227a65be9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8626EA9</paraID>
      <start>2</start>
      <end>4</end>
      <status>ignored</status>
      <modifiedWord/>
      <trackRevisions>false</trackRevisions>
    </reviewItem>
    <reviewItem>
      <errorID>5ea83221-768c-44e7-876c-b236969a49a7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5CE5153C</paraID>
      <start>2</start>
      <end>4</end>
      <status>ignored</status>
      <modifiedWord/>
      <trackRevisions>false</trackRevisions>
    </reviewItem>
    <reviewItem>
      <errorID>adf06776-b5bf-4218-a33b-1e37e222e13a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10B3F51A</paraID>
      <start>2</start>
      <end>4</end>
      <status>ignored</status>
      <modifiedWord/>
      <trackRevisions>false</trackRevisions>
    </reviewItem>
    <reviewItem>
      <errorID>6ae305f6-f3a3-4a36-8f90-9bbb25c4d7a5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7A0461C2</paraID>
      <start>2</start>
      <end>4</end>
      <status>ignored</status>
      <modifiedWord/>
      <trackRevisions>false</trackRevisions>
    </reviewItem>
    <reviewItem>
      <errorID>f8d729f2-dfec-432b-a4ed-2c3c7902eb28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152756E0</paraID>
      <start>2</start>
      <end>4</end>
      <status>ignored</status>
      <modifiedWord/>
      <trackRevisions>false</trackRevisions>
    </reviewItem>
    <reviewItem>
      <errorID>85afebaf-e655-4baa-84bc-87f97ee25ab8</errorID>
      <errorWord>【2002】1980号</errorWord>
      <group>L1_Knowledge</group>
      <groupName>知识性问题</groupName>
      <ability>L2_Knowledge</ability>
      <abilityName>其他知识</abilityName>
      <candidateList>
        <item>〔2002〕1980号</item>
      </candidateList>
      <explain>发文字号格式错误。</explain>
      <paraID>2AC227DE</paraID>
      <start>27</start>
      <end>38</end>
      <status>ignored</status>
      <modifiedWord/>
      <trackRevisions>false</trackRevisions>
    </reviewItem>
    <reviewItem>
      <errorID>a672eb18-9fa6-4949-a6e9-82c0cf003c5e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52D87161</paraID>
      <start>2</start>
      <end>5</end>
      <status>ignored</status>
      <modifiedWord/>
      <trackRevisions>false</trackRevisions>
    </reviewItem>
    <reviewItem>
      <errorID>5d523e1f-7bab-4547-8c5a-eb7e13f1d046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1A628A5F</paraID>
      <start>2</start>
      <end>5</end>
      <status>ignored</status>
      <modifiedWord/>
      <trackRevisions>false</trackRevisions>
    </reviewItem>
    <reviewItem>
      <errorID>03c6eabf-56fd-49e4-a397-988716c54b3a</errorID>
      <errorWord>※</errorWord>
      <group>L1_Word</group>
      <groupName>字词问题</groupName>
      <ability>L2_Typo</ability>
      <abilityName>字词错误</abilityName>
      <candidateList>
        <item>※在</item>
      </candidateList>
      <explain/>
      <paraID>19588AB7</paraID>
      <start>3</start>
      <end>4</end>
      <status>ignored</status>
      <modifiedWord/>
      <trackRevisions>false</trackRevisions>
    </reviewItem>
    <reviewItem>
      <errorID>c7248d18-4f62-4104-8dc1-8a0a797253af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2AE72198</paraID>
      <start>2</start>
      <end>5</end>
      <status>ignored</status>
      <modifiedWord/>
      <trackRevisions>false</trackRevisions>
    </reviewItem>
    <reviewItem>
      <errorID>ca3401e4-a8bb-4a20-a4c8-c512d23aeba0</errorID>
      <errorWord>其中加</errorWord>
      <group>L1_Word</group>
      <groupName>字词问题</groupName>
      <ability>L2_Typo</ability>
      <abilityName>字词错误</abilityName>
      <candidateList>
        <item>其中</item>
      </candidateList>
      <explain>〈名〉方位词。那里面：不知～奥妙｜气象站一共五个人，～三个是新来的。</explain>
      <paraID>6D0439B5</paraID>
      <start>45</start>
      <end>48</end>
      <status>ignored</status>
      <modifiedWord/>
      <trackRevisions>false</trackRevisions>
    </reviewItem>
    <reviewItem>
      <errorID>eee0a03b-242d-41f1-b7e6-5f4048a15ddb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3A7C0DA</paraID>
      <start>2</start>
      <end>5</end>
      <status>ignored</status>
      <modifiedWord/>
      <trackRevisions>false</trackRevisions>
    </reviewItem>
    <reviewItem>
      <errorID>34453d08-78c7-4f0b-b7b6-e367624ba9b2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1959FB8B</paraID>
      <start>2</start>
      <end>5</end>
      <status>ignored</status>
      <modifiedWord/>
      <trackRevisions>false</trackRevisions>
    </reviewItem>
    <reviewItem>
      <errorID>0d9349b5-a1d1-47ea-82ef-30d8bbc68807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2C13B566</paraID>
      <start>2</start>
      <end>5</end>
      <status>ignored</status>
      <modifiedWord/>
      <trackRevisions>false</trackRevisions>
    </reviewItem>
    <reviewItem>
      <errorID>07a2c00d-898e-49bb-85d6-71ce9a27d98c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54655BAC</paraID>
      <start>66</start>
      <end>67</end>
      <status>ignored</status>
      <modifiedWord/>
      <trackRevisions>false</trackRevisions>
    </reviewItem>
    <reviewItem>
      <errorID>6b4f1c21-f39e-4aea-9f4f-694caf456497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4F7AC234</paraID>
      <start>2</start>
      <end>5</end>
      <status>ignored</status>
      <modifiedWord/>
      <trackRevisions>false</trackRevisions>
    </reviewItem>
    <reviewItem>
      <errorID>0e126f27-5be3-45d0-90f0-1540a10b8232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4BD5B87D</paraID>
      <start>2</start>
      <end>5</end>
      <status>ignored</status>
      <modifiedWord/>
      <trackRevisions>false</trackRevisions>
    </reviewItem>
    <reviewItem>
      <errorID>5de510f0-54f7-4861-ac65-4e0b6bd7b537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7FCDBE45</paraID>
      <start>2</start>
      <end>5</end>
      <status>ignored</status>
      <modifiedWord/>
      <trackRevisions>false</trackRevisions>
    </reviewItem>
    <reviewItem>
      <errorID>e2220d15-1763-42e3-8df5-2b6a563a9a21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6A6E44AD</paraID>
      <start>0</start>
      <end>3</end>
      <status>ignored</status>
      <modifiedWord/>
      <trackRevisions>false</trackRevisions>
    </reviewItem>
    <reviewItem>
      <errorID>3077a65a-6cff-42ca-85b2-2df3a4a8ef02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32444E67</paraID>
      <start>2</start>
      <end>5</end>
      <status>ignored</status>
      <modifiedWord/>
      <trackRevisions>false</trackRevisions>
    </reviewItem>
    <reviewItem>
      <errorID>05d0fafa-397c-47ad-a6e3-caab080a188e</errorID>
      <errorWord>涉及到</errorWord>
      <group>L1_Grammar</group>
      <groupName>语法问题</groupName>
      <ability>L2_Grammar</ability>
      <abilityName>语法错误</abilityName>
      <candidateList>
        <item>涉及</item>
      </candidateList>
      <explain>〈动〉牵涉到；关联到：案子～好几个人｜这个问题～面很广。</explain>
      <paraID>3A3D28C2</paraID>
      <start>14</start>
      <end>17</end>
      <status>ignored</status>
      <modifiedWord/>
      <trackRevisions>false</trackRevisions>
    </reviewItem>
    <reviewItem>
      <errorID>60985189-acde-473d-b07c-2527501eafde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33A8B887</paraID>
      <start>2</start>
      <end>5</end>
      <status>ignored</status>
      <modifiedWord/>
      <trackRevisions>false</trackRevisions>
    </reviewItem>
    <reviewItem>
      <errorID>27add06a-b1a8-45c3-8eaf-62018bffaca6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192C60EF</paraID>
      <start>0</start>
      <end>3</end>
      <status>ignored</status>
      <modifiedWord/>
      <trackRevisions>false</trackRevisions>
    </reviewItem>
    <reviewItem>
      <errorID>98c825b9-1683-4756-b223-79ce4b6d650a</errorID>
      <errorWord>授标</errorWord>
      <group>L1_Word</group>
      <groupName>字词问题</groupName>
      <ability>L2_Typo</ability>
      <abilityName>字词错误</abilityName>
      <candidateList>
        <item>投标</item>
      </candidateList>
      <explain/>
      <paraID>568F5D8E</paraID>
      <start>28</start>
      <end>30</end>
      <status>ignored</status>
      <modifiedWord/>
      <trackRevisions>false</trackRevisions>
    </reviewItem>
    <reviewItem>
      <errorID>31177525-a54f-4e7a-b712-2c909710e3b7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1054755B</paraID>
      <start>0</start>
      <end>3</end>
      <status>ignored</status>
      <modifiedWord/>
      <trackRevisions>false</trackRevisions>
    </reviewItem>
    <reviewItem>
      <errorID>4902732f-46be-4855-a0e4-68c711b2381e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2879237D</paraID>
      <start>0</start>
      <end>3</end>
      <status>ignored</status>
      <modifiedWord/>
      <trackRevisions>false</trackRevisions>
    </reviewItem>
    <reviewItem>
      <errorID>7dd35efa-bc80-4e65-abd9-e3dfe1e3ae1a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78430135</paraID>
      <start>45</start>
      <end>48</end>
      <status>ignored</status>
      <modifiedWord/>
      <trackRevisions>false</trackRevisions>
    </reviewItem>
    <reviewItem>
      <errorID>c3fc7853-8c7f-4319-a1ac-9679504e706d</errorID>
      <errorWord>保持通讯畅通</errorWord>
      <group>L1_Word</group>
      <groupName>字词问题</groupName>
      <ability>L2_Typo</ability>
      <abilityName>字词错误</abilityName>
      <candidateList>
        <item>保持通信畅通</item>
      </candidateList>
      <explain/>
      <paraID> F1C63B5</paraID>
      <start>18</start>
      <end>24</end>
      <status>ignored</status>
      <modifiedWord/>
      <trackRevisions>false</trackRevisions>
    </reviewItem>
    <reviewItem>
      <errorID>44ad024f-bcf9-4a57-ab19-b11d6428412f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4F29C6A2</paraID>
      <start>0</start>
      <end>3</end>
      <status>ignored</status>
      <modifiedWord/>
      <trackRevisions>false</trackRevisions>
    </reviewItem>
    <reviewItem>
      <errorID>80020bfd-a1e6-45da-a192-d9ff9bcc6071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410F93B2</paraID>
      <start>0</start>
      <end>3</end>
      <status>ignored</status>
      <modifiedWord/>
      <trackRevisions>false</trackRevisions>
    </reviewItem>
    <reviewItem>
      <errorID>66e0ee38-e5b3-4b32-ae95-423deccd577b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1E1F22C5</paraID>
      <start>0</start>
      <end>3</end>
      <status>ignored</status>
      <modifiedWord/>
      <trackRevisions>false</trackRevisions>
    </reviewItem>
    <reviewItem>
      <errorID>49a5018a-a3c5-42f4-9e19-af2d7a9056d1</errorID>
      <errorWord>》将</errorWord>
      <group>L1_Word</group>
      <groupName>字词问题</groupName>
      <ability>L2_Typo</ability>
      <abilityName>字词错误</abilityName>
      <candidateList>
        <item>》</item>
      </candidateList>
      <explain/>
      <paraID>3E4FDFB4</paraID>
      <start>11</start>
      <end>13</end>
      <status>ignored</status>
      <modifiedWord/>
      <trackRevisions>false</trackRevisions>
    </reviewItem>
    <reviewItem>
      <errorID>1f894d5a-1722-49f2-9eb8-cf3c42be9cfa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26583132</paraID>
      <start>0</start>
      <end>3</end>
      <status>ignored</status>
      <modifiedWord/>
      <trackRevisions>false</trackRevisions>
    </reviewItem>
    <reviewItem>
      <errorID>91eb9548-7adb-4bed-91cb-82e7cb986f1f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133BAA68</paraID>
      <start>0</start>
      <end>3</end>
      <status>ignored</status>
      <modifiedWord/>
      <trackRevisions>false</trackRevisions>
    </reviewItem>
    <reviewItem>
      <errorID>49f5de85-d79a-4852-af46-278997dec5df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72AF0470</paraID>
      <start>0</start>
      <end>3</end>
      <status>ignored</status>
      <modifiedWord/>
      <trackRevisions>false</trackRevisions>
    </reviewItem>
    <reviewItem>
      <errorID>e7293434-026e-46f6-a217-219a21a9da09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221E568E</paraID>
      <start>0</start>
      <end>3</end>
      <status>ignored</status>
      <modifiedWord/>
      <trackRevisions>false</trackRevisions>
    </reviewItem>
    <reviewItem>
      <errorID>628b6af9-8c03-4248-aa2f-a95d18030580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332E6BDF</paraID>
      <start>0</start>
      <end>3</end>
      <status>ignored</status>
      <modifiedWord/>
      <trackRevisions>false</trackRevisions>
    </reviewItem>
    <reviewItem>
      <errorID>05ed3987-cf1e-4d75-a68f-8d12972aec20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22CFF082</paraID>
      <start>7</start>
      <end>10</end>
      <status>ignored</status>
      <modifiedWord/>
      <trackRevisions>false</trackRevisions>
    </reviewItem>
    <reviewItem>
      <errorID>83fdc60d-916c-49f3-a105-627ba471b8dc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45F12945</paraID>
      <start>0</start>
      <end>3</end>
      <status>ignored</status>
      <modifiedWord/>
      <trackRevisions>false</trackRevisions>
    </reviewItem>
    <reviewItem>
      <errorID>b8be62ac-2d50-4db6-a141-10eaa770b7fb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768DC677</paraID>
      <start>97</start>
      <end>102</end>
      <status>ignored</status>
      <modifiedWord/>
      <trackRevisions>false</trackRevisions>
    </reviewItem>
    <reviewItem>
      <errorID>d2d7c8f5-e5f0-430a-9719-e71b87880cc3</errorID>
      <errorWord>章</errorWord>
      <group>L1_Word</group>
      <groupName>字词问题</groupName>
      <ability>L2_Typo</ability>
      <abilityName>字词错误</abilityName>
      <candidateList>
        <item>章第</item>
      </candidateList>
      <explain/>
      <paraID>56ED2CA3</paraID>
      <start>30</start>
      <end>31</end>
      <status>ignored</status>
      <modifiedWord/>
      <trackRevisions>false</trackRevisions>
    </reviewItem>
    <reviewItem>
      <errorID>acb1ddd6-1cb2-44e9-af20-96fe2d47f1ba</errorID>
      <errorWord>一</errorWord>
      <group>L1_Word</group>
      <groupName>字词问题</groupName>
      <ability>L2_Typo</ability>
      <abilityName>字词错误</abilityName>
      <candidateList>
        <item>一个</item>
      </candidateList>
      <explain/>
      <paraID>1B7D5D51</paraID>
      <start>51</start>
      <end>52</end>
      <status>ignored</status>
      <modifiedWord/>
      <trackRevisions>false</trackRevisions>
    </reviewItem>
    <reviewItem>
      <errorID>16e2494b-8373-4e3b-a301-f6a85de4a605</errorID>
      <errorWord>业绩的</errorWord>
      <group>L1_Word</group>
      <groupName>字词问题</groupName>
      <ability>L2_Typo</ability>
      <abilityName>字词错误</abilityName>
      <candidateList>
        <item>业绩</item>
      </candidateList>
      <explain/>
      <paraID>61985ED3</paraID>
      <start>49</start>
      <end>52</end>
      <status>ignored</status>
      <modifiedWord/>
      <trackRevisions>false</trackRevisions>
    </reviewItem>
    <reviewItem>
      <errorID>2eefa21d-5223-4745-bbbd-ef570875b0e8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1F47BB6A</paraID>
      <start>0</start>
      <end>2</end>
      <status>ignored</status>
      <modifiedWord/>
      <trackRevisions>false</trackRevisions>
    </reviewItem>
    <reviewItem>
      <errorID>f64d0876-5a33-4585-b50c-3e81b8451e73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6DCFEEEB</paraID>
      <start>0</start>
      <end>2</end>
      <status>ignored</status>
      <modifiedWord/>
      <trackRevisions>false</trackRevisions>
    </reviewItem>
    <reviewItem>
      <errorID>644d37d5-ab03-46b1-b78e-6c65c41390bd</errorID>
      <errorWord>7-8天</errorWord>
      <group>L1_Word</group>
      <groupName>字词问题</groupName>
      <ability>L2_Typo</ability>
      <abilityName>字词错误</abilityName>
      <candidateList>
        <item>7～8天</item>
      </candidateList>
      <explain/>
      <paraID> 5FF8EDE</paraID>
      <start>24</start>
      <end>32</end>
      <status>modified</status>
      <modifiedWord>7～8天</modifiedWord>
      <trackRevisions>true</trackRevisions>
    </reviewItem>
    <reviewItem>
      <errorID>2677db09-3976-419b-a395-baba86d7fe6a</errorID>
      <errorWord>其它</errorWord>
      <group>L1_Word</group>
      <groupName>字词问题</groupName>
      <ability>L2_Alias</ability>
      <abilityName>也作/曾用词</abilityName>
      <candidateList>
        <item>其他</item>
      </candidateList>
      <explain>词汇[其它]为不规范表述或旧称，其规范书面表述为[其他]。</explain>
      <paraID>63E65231</paraID>
      <start>28</start>
      <end>32</end>
      <status>modified</status>
      <modifiedWord>其他</modifiedWord>
      <trackRevisions>true</trackRevisions>
    </reviewItem>
    <reviewItem>
      <errorID>97c7c057-6eef-47e3-a6c4-d92002753b0e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56191C57</paraID>
      <start>0</start>
      <end>4</end>
      <status>modified</status>
      <modifiedWord>1.</modifiedWord>
      <trackRevisions>true</trackRevisions>
    </reviewItem>
    <reviewItem>
      <errorID>d66dfb25-92d2-4171-af77-2332467882c6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44F0C861</paraID>
      <start>0</start>
      <end>4</end>
      <status>modified</status>
      <modifiedWord>2.</modifiedWord>
      <trackRevisions>true</trackRevisions>
    </reviewItem>
    <reviewItem>
      <errorID>f1fec1b0-eb40-4397-a860-c80663b840a7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5654AF26</paraID>
      <start>0</start>
      <end>4</end>
      <status>modified</status>
      <modifiedWord>3.</modifiedWord>
      <trackRevisions>true</trackRevisions>
    </reviewItem>
    <reviewItem>
      <errorID>a05e67ad-8bbb-40a2-b444-3e610000ec9f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12119C26</paraID>
      <start>0</start>
      <end>4</end>
      <status>modified</status>
      <modifiedWord>4.</modifiedWord>
      <trackRevisions>true</trackRevisions>
    </reviewItem>
    <reviewItem>
      <errorID>7287736a-33a0-47b4-9b1b-e37a3de810ab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48A01746</paraID>
      <start>0</start>
      <end>4</end>
      <status>modified</status>
      <modifiedWord>1.</modifiedWord>
      <trackRevisions>true</trackRevisions>
    </reviewItem>
    <reviewItem>
      <errorID>a7d7d54c-7f29-414c-858a-7d437b4b2ddd</errorID>
      <errorWord>-</errorWord>
      <group>L1_Format</group>
      <groupName>格式问题</groupName>
      <ability>L2_HalfPunc</ability>
      <abilityName>全半角检查</abilityName>
      <candidateList>
        <item>－</item>
      </candidateList>
      <explain>文本全半角错误。</explain>
      <paraID>40A9BE7B</paraID>
      <start>10</start>
      <end>12</end>
      <status>modified</status>
      <modifiedWord>－</modifiedWord>
      <trackRevisions>true</trackRevisions>
    </reviewItem>
    <reviewItem>
      <errorID>ad6e2d4d-438d-4655-9266-eff17a443c2b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4AFD5DA8</paraID>
      <start>33</start>
      <end>35</end>
      <status>modified</status>
      <modifiedWord>—</modifiedWord>
      <trackRevisions>true</trackRevisions>
    </reviewItem>
    <reviewItem>
      <errorID>6dc47963-b549-435e-a508-e605c4ed8fd9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34</start>
      <end>36</end>
      <status>modified</status>
      <modifiedWord>—</modifiedWord>
      <trackRevisions>true</trackRevisions>
    </reviewItem>
    <reviewItem>
      <errorID>7ed61466-0649-498d-8db6-ceb310a709a2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92</start>
      <end>94</end>
      <status>modified</status>
      <modifiedWord>—</modifiedWord>
      <trackRevisions>true</trackRevisions>
    </reviewItem>
    <reviewItem>
      <errorID>9827c3c5-3c9b-49e7-9f65-f3365d95a9b2</errorID>
      <errorWord>-</errorWord>
      <group>L1_Format</group>
      <groupName>格式问题</groupName>
      <ability>L2_HalfPunc</ability>
      <abilityName>全半角检查</abilityName>
      <candidateList>
        <item>－</item>
      </candidateList>
      <explain>文本全半角错误。</explain>
      <paraID>7139AFFF</paraID>
      <start>10</start>
      <end>12</end>
      <status>modified</status>
      <modifiedWord>－</modifiedWord>
      <trackRevisions>true</trackRevisions>
    </reviewItem>
    <reviewItem>
      <errorID>04eb9883-10be-4f69-bee3-d25912aea821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4D21BD40</paraID>
      <start>40</start>
      <end>42</end>
      <status>modified</status>
      <modifiedWord>—</modifiedWord>
      <trackRevisions>true</trackRevisions>
    </reviewItem>
    <reviewItem>
      <errorID>7dc999d4-f718-4b00-af6f-304ffc2e9a2f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22662495</paraID>
      <start>20</start>
      <end>22</end>
      <status>modified</status>
      <modifiedWord>—</modifiedWord>
      <trackRevisions>true</trackRevisions>
    </reviewItem>
    <reviewItem>
      <errorID>90167ed4-72d4-4104-80c7-5a153025bdb8</errorID>
      <errorWord>-</errorWord>
      <group>L1_Format</group>
      <groupName>格式问题</groupName>
      <ability>L2_HalfPunc</ability>
      <abilityName>全半角检查</abilityName>
      <candidateList>
        <item>－</item>
      </candidateList>
      <explain>文本全半角错误。</explain>
      <paraID>439623EC</paraID>
      <start>10</start>
      <end>12</end>
      <status>modified</status>
      <modifiedWord>－</modifiedWord>
      <trackRevisions>true</trackRevisions>
    </reviewItem>
    <reviewItem>
      <errorID>061263cd-1a75-493d-b9e7-024903d938de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71ECEC9F</paraID>
      <start>42</start>
      <end>44</end>
      <status>modified</status>
      <modifiedWord>—</modifiedWord>
      <trackRevisions>true</trackRevisions>
    </reviewItem>
    <reviewItem>
      <errorID>cba6dd9b-f1ed-4407-836c-0902191bf86b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7DEE6921</paraID>
      <start>23</start>
      <end>24</end>
      <status>modified</status>
      <modifiedWord>—</modifiedWord>
      <trackRevisions>true</trackRevisions>
    </reviewItem>
    <reviewItem>
      <errorID>50716bb3-fe1a-4103-b14c-d2cd82047b3b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4042D55C</paraID>
      <start>20</start>
      <end>21</end>
      <status>modified</status>
      <modifiedWord>—</modifiedWord>
      <trackRevisions>true</trackRevisions>
    </reviewItem>
    <reviewItem>
      <errorID>3b4bc59b-61c6-4ff3-8eb8-44f89796ec87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293E9270</paraID>
      <start>0</start>
      <end>4</end>
      <status>modified</status>
      <modifiedWord>2.</modifiedWord>
      <trackRevisions>true</trackRevisions>
    </reviewItem>
    <reviewItem>
      <errorID>abc2bbc2-66a4-408c-9362-06c799d3ca86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3B1FDD4C</paraID>
      <start>0</start>
      <end>4</end>
      <status>modified</status>
      <modifiedWord>3.</modifiedWord>
      <trackRevisions>true</trackRevisions>
    </reviewItem>
    <reviewItem>
      <errorID>7e54e091-6b28-4fa9-b972-40a277b6ecaa</errorID>
      <errorWord>运行商</errorWord>
      <group>L1_Word</group>
      <groupName>字词问题</groupName>
      <ability>L2_Typo</ability>
      <abilityName>字词错误</abilityName>
      <candidateList>
        <item>运营商</item>
      </candidateList>
      <explain/>
      <paraID>3B1FDD4C</paraID>
      <start>163</start>
      <end>166</end>
      <status>unmodified</status>
      <modifiedWord/>
      <trackRevisions>false</trackRevisions>
    </reviewItem>
    <reviewItem>
      <errorID>321ddad4-35f0-432d-ab0b-e3f15b956353</errorID>
      <errorWord>动</errorWord>
      <group>L1_Word</group>
      <groupName>字词问题</groupName>
      <ability>L2_Typo</ability>
      <abilityName>字词错误</abilityName>
      <candidateList>
        <item>动项</item>
      </candidateList>
      <explain/>
      <paraID>7ED3B3A1</paraID>
      <start>93</start>
      <end>96</end>
      <status>modified</status>
      <modifiedWord>动项</modifiedWord>
      <trackRevisions>true</trackRevisions>
    </reviewItem>
    <reviewItem>
      <errorID>02779058-b2be-4e56-8298-fbad4a6c9cc3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D29F31A</paraID>
      <start>0</start>
      <end>4</end>
      <status>modified</status>
      <modifiedWord>4.</modifiedWord>
      <trackRevisions>true</trackRevisions>
    </reviewItem>
    <reviewItem>
      <errorID>aa1e76c5-ecd7-4971-8746-92d24546ccfe</errorID>
      <errorWord>品牌因</errorWord>
      <group>L1_Word</group>
      <groupName>字词问题</groupName>
      <ability>L2_Typo</ability>
      <abilityName>字词错误</abilityName>
      <candidateList>
        <item>品牌</item>
      </candidateList>
      <explain/>
      <paraID> D29F31A</paraID>
      <start>39</start>
      <end>44</end>
      <status>modified</status>
      <modifiedWord>品牌</modifiedWord>
      <trackRevisions>true</trackRevisions>
    </reviewItem>
    <reviewItem>
      <errorID>c322dac3-bd2c-4fcd-b930-a73d833b42c9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1D5FF3A1</paraID>
      <start>29</start>
      <end>34</end>
      <status>modified</status>
      <modifiedWord>进行</modifiedWord>
      <trackRevisions>true</trackRevisions>
    </reviewItem>
    <reviewItem>
      <errorID>7ff02bad-625b-4010-8cca-0656c273a296</errorID>
      <errorWord>,</errorWord>
      <group>L1_Format</group>
      <groupName>格式问题</groupName>
      <ability>L2_HalfPunc</ability>
      <abilityName>全半角检查</abilityName>
      <candidateList>
        <item>，</item>
      </candidateList>
      <explain>文本全半角错误。</explain>
      <paraID>5863973F</paraID>
      <start>20</start>
      <end>22</end>
      <status>modified</status>
      <modifiedWord>，</modifiedWord>
      <trackRevisions>true</trackRevisions>
    </reviewItem>
    <reviewItem>
      <errorID>61a0edc8-4c80-4464-a92f-83ab052ddab4</errorID>
      <errorWord>涉及到</errorWord>
      <group>L1_Grammar</group>
      <groupName>语法问题</groupName>
      <ability>L2_Grammar</ability>
      <abilityName>语法错误</abilityName>
      <candidateList>
        <item>涉及</item>
      </candidateList>
      <explain>〈动〉牵涉到；关联到：案子～好几个人｜这个问题～面很广。</explain>
      <paraID>74B0742B</paraID>
      <start>21</start>
      <end>26</end>
      <status>modified</status>
      <modifiedWord>涉及</modifiedWord>
      <trackRevisions>true</trackRevisions>
    </reviewItem>
    <reviewItem>
      <errorID>b70b561d-c871-4759-8503-c623d5942ec2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6085EB2B</paraID>
      <start>0</start>
      <end>4</end>
      <status>modified</status>
      <modifiedWord>5.</modifiedWord>
      <trackRevisions>true</trackRevisions>
    </reviewItem>
    <reviewItem>
      <errorID>89232e16-06ca-4dc5-9dbe-7f1db0f1fdad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74A9A16D</paraID>
      <start>0</start>
      <end>4</end>
      <status>modified</status>
      <modifiedWord>6.</modifiedWord>
      <trackRevisions>true</trackRevisions>
    </reviewItem>
    <reviewItem>
      <errorID>4ced0a1c-e597-49a4-8d3e-036afd54c45a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65A5722D</paraID>
      <start>0</start>
      <end>4</end>
      <status>modified</status>
      <modifiedWord>7.</modifiedWord>
      <trackRevisions>true</trackRevisions>
    </reviewItem>
    <reviewItem>
      <errorID>a710e955-d280-447f-9d9c-b17b10d1d8b7</errorID>
      <errorWord>，</errorWord>
      <group>L1_Word</group>
      <groupName>字词问题</groupName>
      <ability>L2_Typo</ability>
      <abilityName>字词错误</abilityName>
      <candidateList>
        <item>，在</item>
      </candidateList>
      <explain/>
      <paraID>171A251B</paraID>
      <start>20</start>
      <end>23</end>
      <status>modified</status>
      <modifiedWord>，在</modifiedWord>
      <trackRevisions>true</trackRevisions>
    </reviewItem>
    <reviewItem>
      <errorID>962a1dcf-b5eb-4958-9087-a98d52e47156</errorID>
      <errorWord>提</errorWord>
      <group>L1_Word</group>
      <groupName>字词问题</groupName>
      <ability>L2_Typo</ability>
      <abilityName>字词错误</abilityName>
      <candidateList>
        <item>提供</item>
      </candidateList>
      <explain/>
      <paraID>29DEC507</paraID>
      <start>51</start>
      <end>54</end>
      <status>modified</status>
      <modifiedWord>提供</modifiedWord>
      <trackRevisions>true</trackRevisions>
    </reviewItem>
    <reviewItem>
      <errorID>3c5e87e7-1d47-43ea-8199-b19295b827a0</errorID>
      <errorWord>；</errorWord>
      <group>L1_Word</group>
      <groupName>字词问题</groupName>
      <ability>L2_Typo</ability>
      <abilityName>字词错误</abilityName>
      <candidateList>
        <item>；在</item>
      </candidateList>
      <explain/>
      <paraID>748345B1</paraID>
      <start>67</start>
      <end>70</end>
      <status>modified</status>
      <modifiedWord>；在</modifiedWord>
      <trackRevisions>true</trackRevisions>
    </reviewItem>
    <reviewItem>
      <errorID>b41ab6cb-4684-4074-a604-4ceb95c6dd6c</errorID>
      <errorWord>：</errorWord>
      <group>L1_Format</group>
      <groupName>格式问题</groupName>
      <ability>L2_HalfPunc</ability>
      <abilityName>全半角检查</abilityName>
      <candidateList>
        <item>:</item>
      </candidateList>
      <explain>文本全半角错误。</explain>
      <paraID>748345B1</paraID>
      <start>184</start>
      <end>186</end>
      <status>modified</status>
      <modifiedWord>:</modifiedWord>
      <trackRevisions>true</trackRevisions>
    </reviewItem>
    <reviewItem>
      <errorID>111ff14e-fc90-4b93-9508-7cb9111c6aab</errorID>
      <errorWord>其它</errorWord>
      <group>L1_Word</group>
      <groupName>字词问题</groupName>
      <ability>L2_Alias</ability>
      <abilityName>也作/曾用词</abilityName>
      <candidateList>
        <item>其他</item>
      </candidateList>
      <explain>词汇[其它]为不规范表述或旧称，其规范书面表述为[其他]。</explain>
      <paraID>32DEFDD6</paraID>
      <start>9</start>
      <end>13</end>
      <status>modified</status>
      <modifiedWord>其他</modifiedWord>
      <trackRevisions>true</trackRevisions>
    </reviewItem>
    <reviewItem>
      <errorID>34e564c9-8be8-4fde-b0ef-46da98d6e24a</errorID>
      <errorWord>相同于</errorWord>
      <group>L1_Word</group>
      <groupName>字词问题</groupName>
      <ability>L2_Typo</ability>
      <abilityName>字词错误</abilityName>
      <candidateList>
        <item>相同</item>
      </candidateList>
      <explain/>
      <paraID>60403BE1</paraID>
      <start>45</start>
      <end>50</end>
      <status>modified</status>
      <modifiedWord>相同</modifiedWord>
      <trackRevisions>true</trackRevisions>
    </reviewItem>
    <reviewItem>
      <errorID>f8d2f1bd-f13f-43ed-8126-ba6b7834ccd4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6DAB1C81</paraID>
      <start>15</start>
      <end>20</end>
      <status>modified</status>
      <modifiedWord>》《</modifiedWord>
      <trackRevisions>true</trackRevisions>
    </reviewItem>
    <reviewItem>
      <errorID>be0808da-df86-4533-a490-86eb5c2898fa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5ADF3B6F</paraID>
      <start>0</start>
      <end>4</end>
      <status>modified</status>
      <modifiedWord>1.</modifiedWord>
      <trackRevisions>true</trackRevisions>
    </reviewItem>
    <reviewItem>
      <errorID>eac3fc41-fe11-4779-b244-8689f537761d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40F7FB7F</paraID>
      <start>0</start>
      <end>4</end>
      <status>modified</status>
      <modifiedWord>2.</modifiedWord>
      <trackRevisions>true</trackRevisions>
    </reviewItem>
    <reviewItem>
      <errorID>72971697-4ebb-41e3-a3a9-14463d7117a4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4781FBE</paraID>
      <start>0</start>
      <end>4</end>
      <status>modified</status>
      <modifiedWord>3.</modifiedWord>
      <trackRevisions>true</trackRevisions>
    </reviewItem>
    <reviewItem>
      <errorID>3b18bf7c-3e40-416c-a692-8be0c71b75f6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7990986D</paraID>
      <start>0</start>
      <end>4</end>
      <status>modified</status>
      <modifiedWord>1.</modifiedWord>
      <trackRevisions>true</trackRevisions>
    </reviewItem>
    <reviewItem>
      <errorID>cc0782c3-1363-4c4f-85f4-d1a532289427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3B347C7E</paraID>
      <start>0</start>
      <end>4</end>
      <status>modified</status>
      <modifiedWord>2.</modifiedWord>
      <trackRevisions>true</trackRevisions>
    </reviewItem>
    <reviewItem>
      <errorID>94ef013c-e8e1-48b0-bc42-8095c7874ca0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6798C104</paraID>
      <start>0</start>
      <end>4</end>
      <status>modified</status>
      <modifiedWord>3.</modifiedWord>
      <trackRevisions>true</trackRevisions>
    </reviewItem>
    <reviewItem>
      <errorID>6ff236d6-b389-4669-b1c9-e5ef22d34e2b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6A31AF16</paraID>
      <start>0</start>
      <end>4</end>
      <status>modified</status>
      <modifiedWord>4.</modifiedWord>
      <trackRevisions>true</trackRevisions>
    </reviewItem>
    <reviewItem>
      <errorID>f309daa8-9bca-4496-9b47-003e6c4fc265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F16C9C5</paraID>
      <start>0</start>
      <end>4</end>
      <status>modified</status>
      <modifiedWord>5.</modifiedWord>
      <trackRevisions>true</trackRevisions>
    </reviewItem>
    <reviewItem>
      <errorID>b4da9d2a-63fa-4f53-b82f-e89d333cd5ec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5F356867</paraID>
      <start>0</start>
      <end>4</end>
      <status>modified</status>
      <modifiedWord>1.</modifiedWord>
      <trackRevisions>true</trackRevisions>
    </reviewItem>
    <reviewItem>
      <errorID>c563054e-4fb7-4e55-9bdb-474dc47ea85b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1EF30DAA</paraID>
      <start>0</start>
      <end>4</end>
      <status>modified</status>
      <modifiedWord>2.</modifiedWord>
      <trackRevisions>true</trackRevisions>
    </reviewItem>
    <reviewItem>
      <errorID>5a204223-bf24-4c95-a4e4-ae90512b17e3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6D5FE8DB</paraID>
      <start>0</start>
      <end>4</end>
      <status>modified</status>
      <modifiedWord>3.</modifiedWord>
      <trackRevisions>true</trackRevisions>
    </reviewItem>
    <reviewItem>
      <errorID>9ec68847-9844-4df9-a4e8-95f93ef34460</errorID>
      <errorWord>其它</errorWord>
      <group>L1_Word</group>
      <groupName>字词问题</groupName>
      <ability>L2_Alias</ability>
      <abilityName>也作/曾用词</abilityName>
      <candidateList>
        <item>其他</item>
      </candidateList>
      <explain>词汇[其它]为不规范表述或旧称，其规范书面表述为[其他]。</explain>
      <paraID>6D5FE8DB</paraID>
      <start>10</start>
      <end>14</end>
      <status>modified</status>
      <modifiedWord>其他</modifiedWord>
      <trackRevisions>true</trackRevisions>
    </reviewItem>
    <reviewItem>
      <errorID>d47aa82d-ea95-4a0b-b2f1-43fb407c20ab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1374F8F2</paraID>
      <start>0</start>
      <end>4</end>
      <status>modified</status>
      <modifiedWord>4.</modifiedWord>
      <trackRevisions>true</trackRevisions>
    </reviewItem>
    <reviewItem>
      <errorID>c56b6f11-f70e-4504-b27f-5ba79e3c5559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97F183C</paraID>
      <start>0</start>
      <end>4</end>
      <status>modified</status>
      <modifiedWord>5.</modifiedWord>
      <trackRevisions>true</trackRevisions>
    </reviewItem>
    <reviewItem>
      <errorID>31bbb297-5d4c-40b9-9514-35c2a38f4dfb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CE740C1</paraID>
      <start>0</start>
      <end>4</end>
      <status>modified</status>
      <modifiedWord>1.</modifiedWord>
      <trackRevisions>true</trackRevisions>
    </reviewItem>
    <reviewItem>
      <errorID>bd47a01b-cfbd-4466-bc58-0bf9ba737263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1EABE570</paraID>
      <start>0</start>
      <end>4</end>
      <status>modified</status>
      <modifiedWord>2.</modifiedWord>
      <trackRevisions>true</trackRevisions>
    </reviewItem>
    <reviewItem>
      <errorID>4998844d-4a16-4791-99e4-2cf997ceedd6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2D96CE9F</paraID>
      <start>0</start>
      <end>4</end>
      <status>modified</status>
      <modifiedWord>1.</modifiedWord>
      <trackRevisions>true</trackRevisions>
    </reviewItem>
    <reviewItem>
      <errorID>ad15a0d5-16b8-4bf2-ab7a-4bcb22b1cf59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D81767E</paraID>
      <start>0</start>
      <end>4</end>
      <status>modified</status>
      <modifiedWord>2.</modifiedWord>
      <trackRevisions>true</trackRevisions>
    </reviewItem>
    <reviewItem>
      <errorID>45f2e4df-d734-4602-b47f-88a64a60fe35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3AAB7340</paraID>
      <start>0</start>
      <end>4</end>
      <status>modified</status>
      <modifiedWord>3.</modifiedWord>
      <trackRevisions>true</trackRevisions>
    </reviewItem>
    <reviewItem>
      <errorID>ad128b9e-1aba-4a16-8683-3365bd065568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6B507BD9</paraID>
      <start>0</start>
      <end>4</end>
      <status>modified</status>
      <modifiedWord>1.</modifiedWord>
      <trackRevisions>true</trackRevisions>
    </reviewItem>
    <reviewItem>
      <errorID>8209b1c1-b1b9-46a9-9d2e-9e86052fc70a</errorID>
      <errorWord>财政审批</errorWord>
      <group>L1_Knowledge</group>
      <groupName>知识性问题</groupName>
      <ability>L2_Term</ability>
      <abilityName>专业术语</abilityName>
      <candidateList>
        <item>行政审批</item>
      </candidateList>
      <explain/>
      <paraID>6B507BD9</paraID>
      <start>95</start>
      <end>99</end>
      <status>ignored</status>
      <modifiedWord/>
      <trackRevisions>false</trackRevisions>
    </reviewItem>
    <reviewItem>
      <errorID>26ef7f38-dc82-4216-b44b-360a7cdb4a7d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9AC25F4</paraID>
      <start>0</start>
      <end>2</end>
      <status>unmodified</status>
      <modifiedWord/>
      <trackRevisions>false</trackRevisions>
    </reviewItem>
    <reviewItem>
      <errorID>9b946e2b-d654-4053-a872-b8c2732ba215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2C38A755</paraID>
      <start>0</start>
      <end>2</end>
      <status>unmodified</status>
      <modifiedWord/>
      <trackRevisions>false</trackRevisions>
    </reviewItem>
    <reviewItem>
      <errorID>8b820dc3-ded8-4c2a-8fd9-4e9b21405698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1478295F</paraID>
      <start>0</start>
      <end>2</end>
      <status>unmodified</status>
      <modifiedWord/>
      <trackRevisions>false</trackRevisions>
    </reviewItem>
    <reviewItem>
      <errorID>cd476e6f-272e-4361-8fa6-f426af9c7105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60D7CB8B</paraID>
      <start>0</start>
      <end>2</end>
      <status>unmodified</status>
      <modifiedWord/>
      <trackRevisions>false</trackRevisions>
    </reviewItem>
    <reviewItem>
      <errorID>03bc5621-0ede-414c-974e-9438d9bdcd5d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51A88FE0</paraID>
      <start>0</start>
      <end>2</end>
      <status>unmodified</status>
      <modifiedWord/>
      <trackRevisions>false</trackRevisions>
    </reviewItem>
    <reviewItem>
      <errorID>31416d7b-0ad2-47af-ad15-cad40a52186f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4AA4724B</paraID>
      <start>0</start>
      <end>2</end>
      <status>unmodified</status>
      <modifiedWord/>
      <trackRevisions>false</trackRevisions>
    </reviewItem>
    <reviewItem>
      <errorID>4bc27806-63bd-4f1a-8a2f-99dbafdf6f0e</errorID>
      <errorWord>是由于乙方的过错造成</errorWord>
      <group>L1_Grammar</group>
      <groupName>语法问题</groupName>
      <ability>L2_Grammar</ability>
      <abilityName>语法错误</abilityName>
      <candidateList>
        <item>是由于乙方的过错</item>
      </candidateList>
      <explain/>
      <paraID>4AA4724B</paraID>
      <start>37</start>
      <end>47</end>
      <status>ignored</status>
      <modifiedWord/>
      <trackRevisions>false</trackRevisions>
    </reviewItem>
    <reviewItem>
      <errorID>6e9554f5-19a2-4fbc-8c65-b29ebc872aae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1A30FBC2</paraID>
      <start>0</start>
      <end>2</end>
      <status>unmodified</status>
      <modifiedWord/>
      <trackRevisions>false</trackRevisions>
    </reviewItem>
    <reviewItem>
      <errorID>845f63d8-82a0-4949-8704-9021ec46e5e1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64370104</paraID>
      <start>0</start>
      <end>2</end>
      <status>unmodified</status>
      <modifiedWord/>
      <trackRevisions>false</trackRevisions>
    </reviewItem>
    <reviewItem>
      <errorID>b3b77e7c-b741-4f38-83c8-d6c6791852d1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2D2ED17E</paraID>
      <start>0</start>
      <end>2</end>
      <status>unmodified</status>
      <modifiedWord/>
      <trackRevisions>false</trackRevisions>
    </reviewItem>
    <reviewItem>
      <errorID>1f8afd1c-31f2-407a-9364-7b61047c2989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22B91503</paraID>
      <start>0</start>
      <end>2</end>
      <status>unmodified</status>
      <modifiedWord/>
      <trackRevisions>false</trackRevisions>
    </reviewItem>
    <reviewItem>
      <errorID>16dccdc7-e2e0-41cc-9cbe-d314bb81b398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22B91503</paraID>
      <start>4</start>
      <end>9</end>
      <status>unmodified</status>
      <modifiedWord/>
      <trackRevisions>false</trackRevisions>
    </reviewItem>
    <reviewItem>
      <errorID>d0e7cd6c-aa49-4089-bc59-6e1f089bb033</errorID>
      <errorWord>第50条</errorWord>
      <group>L1_Knowledge</group>
      <groupName>知识性问题</groupName>
      <ability>L2_Knowledge</ability>
      <abilityName>其他知识</abilityName>
      <candidateList>
        <item>第五十条</item>
      </candidateList>
      <explain/>
      <paraID>22B91503</paraID>
      <start>10</start>
      <end>14</end>
      <status>unmodified</status>
      <modifiedWord/>
      <trackRevisions>false</trackRevisions>
    </reviewItem>
    <reviewItem>
      <errorID>293039aa-db30-4d90-89ac-523d7d6bc90a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3167E863</paraID>
      <start>0</start>
      <end>2</end>
      <status>unmodified</status>
      <modifiedWord/>
      <trackRevisions>false</trackRevisions>
    </reviewItem>
    <reviewItem>
      <errorID>f3094567-4ab7-404d-833c-85d1216e28fa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612CEE91</paraID>
      <start>0</start>
      <end>2</end>
      <status>unmodified</status>
      <modifiedWord/>
      <trackRevisions>false</trackRevisions>
    </reviewItem>
    <reviewItem>
      <errorID>ecafe80e-ae39-4d5b-833d-5ea724d6229c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13C91528</paraID>
      <start>0</start>
      <end>2</end>
      <status>unmodified</status>
      <modifiedWord/>
      <trackRevisions>false</trackRevisions>
    </reviewItem>
    <reviewItem>
      <errorID>0cfe79b8-3305-4594-b80b-85baa8815f82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4A6876DC</paraID>
      <start>0</start>
      <end>2</end>
      <status>unmodified</status>
      <modifiedWord/>
      <trackRevisions>false</trackRevisions>
    </reviewItem>
    <reviewItem>
      <errorID>f9e53b58-9445-4231-8d55-0217caba3d1e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24A4BE00</paraID>
      <start>0</start>
      <end>2</end>
      <status>unmodified</status>
      <modifiedWord/>
      <trackRevisions>false</trackRevisions>
    </reviewItem>
    <reviewItem>
      <errorID>5776d287-4ecb-435d-bd6e-a1e7bd8bc258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5ABF1A28</paraID>
      <start>0</start>
      <end>2</end>
      <status>unmodified</status>
      <modifiedWord/>
      <trackRevisions>false</trackRevisions>
    </reviewItem>
    <reviewItem>
      <errorID>cae55935-c612-45fb-b931-0edd1f4a356d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705B487F</paraID>
      <start>0</start>
      <end>2</end>
      <status>unmodified</status>
      <modifiedWord/>
      <trackRevisions>false</trackRevisions>
    </reviewItem>
    <reviewItem>
      <errorID>c5b3e6aa-5a25-4f6f-b2de-c2e47d6ec735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78F9136A</paraID>
      <start>0</start>
      <end>2</end>
      <status>unmodified</status>
      <modifiedWord/>
      <trackRevisions>false</trackRevisions>
    </reviewItem>
    <reviewItem>
      <errorID>9058df93-21f3-4fe8-a427-0d085a3ec3bb</errorID>
      <errorWord>中华人民共和国的</errorWord>
      <group>L1_Word</group>
      <groupName>字词问题</groupName>
      <ability>L2_Typo</ability>
      <abilityName>字词错误</abilityName>
      <candidateList>
        <item>中华人民共和国</item>
      </candidateList>
      <explain/>
      <paraID>78F9136A</paraID>
      <start>8</start>
      <end>16</end>
      <status>unmodified</status>
      <modifiedWord/>
      <trackRevisions>false</trackRevisions>
    </reviewItem>
    <reviewItem>
      <errorID>f85bc88a-7c45-44d8-8c21-36249e4f2392</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5BCABA6E</paraID>
      <start>0</start>
      <end>1</end>
      <status>unmodified</status>
      <modifiedWord/>
      <trackRevisions>false</trackRevisions>
    </reviewItem>
    <reviewItem>
      <errorID>7dae618b-6d81-4206-a959-6387e7ad2385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B5EF8E3</paraID>
      <start>0</start>
      <end>1</end>
      <status>unmodified</status>
      <modifiedWord/>
      <trackRevisions>false</trackRevisions>
    </reviewItem>
    <reviewItem>
      <errorID>e74c08fc-a87f-4f02-8a5c-b7eb55899bc2</errorID>
      <errorWord>〔2017〕 141号</errorWord>
      <group>L1_Knowledge</group>
      <groupName>知识性问题</groupName>
      <ability>L2_Knowledge</ability>
      <abilityName>其他知识</abilityName>
      <candidateList>
        <item>〔2017〕141号</item>
      </candidateList>
      <explain>发文字号格式错误。</explain>
      <paraID>346B4249</paraID>
      <start>49</start>
      <end>60</end>
      <status>unmodified</status>
      <modifiedWord/>
      <trackRevisions>false</trackRevisions>
    </reviewItem>
    <reviewItem>
      <errorID>a467e56f-4a1a-4472-b50b-c9f92271ee96</errorID>
      <errorWord>(</errorWord>
      <group>L1_Format</group>
      <groupName>格式问题</groupName>
      <ability>L2_HalfPunc</ability>
      <abilityName>全半角检查</abilityName>
      <candidateList>
        <item>（</item>
      </candidateList>
      <explain>文本全半角错误。</explain>
      <paraID>5AC5AA43</paraID>
      <start>18</start>
      <end>19</end>
      <status>unmodified</status>
      <modifiedWord/>
      <trackRevisions>false</trackRevisions>
    </reviewItem>
    <reviewItem>
      <errorID>35dd414c-fde4-4f47-862b-d2fbe477261b</errorID>
      <errorWord>)</errorWord>
      <group>L1_Format</group>
      <groupName>格式问题</groupName>
      <ability>L2_HalfPunc</ability>
      <abilityName>全半角检查</abilityName>
      <candidateList>
        <item>）</item>
      </candidateList>
      <explain>文本全半角错误。</explain>
      <paraID>5AC5AA43</paraID>
      <start>28</start>
      <end>29</end>
      <status>unmodified</status>
      <modifiedWord/>
      <trackRevisions>false</trackRevisions>
    </reviewItem>
    <reviewItem>
      <errorID>14ebca0d-eae6-4650-b657-cfd97c7cc2ca</errorID>
      <errorWord>(</errorWord>
      <group>L1_Format</group>
      <groupName>格式问题</groupName>
      <ability>L2_HalfPunc</ability>
      <abilityName>全半角检查</abilityName>
      <candidateList>
        <item>（</item>
      </candidateList>
      <explain>文本全半角错误。</explain>
      <paraID> EDF8CDC</paraID>
      <start>64</start>
      <end>65</end>
      <status>unmodified</status>
      <modifiedWord/>
      <trackRevisions>false</trackRevisions>
    </reviewItem>
    <reviewItem>
      <errorID>eb6b7a22-36a4-4f04-8418-0b62e4e8417e</errorID>
      <errorWord>)</errorWord>
      <group>L1_Format</group>
      <groupName>格式问题</groupName>
      <ability>L2_HalfPunc</ability>
      <abilityName>全半角检查</abilityName>
      <candidateList>
        <item>）</item>
      </candidateList>
      <explain>文本全半角错误。</explain>
      <paraID> EDF8CDC</paraID>
      <start>70</start>
      <end>71</end>
      <status>unmodified</status>
      <modifiedWord/>
      <trackRevisions>false</trackRevisions>
    </reviewItem>
    <reviewItem>
      <errorID>2ed3269c-3ef9-4426-be17-d868d0aef1f6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6CA022C5</paraID>
      <start>0</start>
      <end>2</end>
      <status>unmodified</status>
      <modifiedWord/>
      <trackRevisions>false</trackRevisions>
    </reviewItem>
    <reviewItem>
      <errorID>04b8e669-7b2f-44c7-aa91-b9265badedcf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28077325</paraID>
      <start>0</start>
      <end>2</end>
      <status>unmodified</status>
      <modifiedWord/>
      <trackRevisions>false</trackRevisions>
    </reviewItem>
    <reviewItem>
      <errorID>22743b06-148b-4a44-993c-4b08070263dd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40D9246A</paraID>
      <start>0</start>
      <end>2</end>
      <status>unmodified</status>
      <modifiedWord/>
      <trackRevisions>false</trackRevisions>
    </reviewItem>
    <reviewItem>
      <errorID>85ae76b1-b4fe-4116-9671-5dea1f695d37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6556C568</paraID>
      <start>0</start>
      <end>2</end>
      <status>unmodified</status>
      <modifiedWord/>
      <trackRevisions>false</trackRevisions>
    </reviewItem>
    <reviewItem>
      <errorID>98b2740f-7588-4f83-8daa-13b0b02135e4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4CE00AE3</paraID>
      <start>0</start>
      <end>2</end>
      <status>unmodified</status>
      <modifiedWord/>
      <trackRevisions>false</trackRevisions>
    </reviewItem>
    <reviewItem>
      <errorID>eb87bf0c-b96e-4f31-84d6-4b862980a51f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4A0E73B7</paraID>
      <start>0</start>
      <end>2</end>
      <status>unmodified</status>
      <modifiedWord/>
      <trackRevisions>false</trackRevisions>
    </reviewItem>
    <reviewItem>
      <errorID>c7d8a7e0-4cd0-4704-a4d5-584eb23538e3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277A17BD</paraID>
      <start>0</start>
      <end>2</end>
      <status>unmodified</status>
      <modifiedWord/>
      <trackRevisions>false</trackRevisions>
    </reviewItem>
    <reviewItem>
      <errorID>43436ede-9760-4ab0-b989-6370d989ba33</errorID>
      <errorWord>其它</errorWord>
      <group>L1_Word</group>
      <groupName>字词问题</groupName>
      <ability>L2_Alias</ability>
      <abilityName>也作/曾用词</abilityName>
      <candidateList>
        <item>其他</item>
      </candidateList>
      <explain>词汇[其它]为不规范表述或旧称，其规范书面表述为[其他]。</explain>
      <paraID>277A17BD</paraID>
      <start>44</start>
      <end>46</end>
      <status>unmodified</status>
      <modifiedWord/>
      <trackRevisions>false</trackRevisions>
    </reviewItem>
    <reviewItem>
      <errorID>b8ae54e0-0dd4-4dc0-85da-e6537edf2a7b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11ED627D</paraID>
      <start>0</start>
      <end>2</end>
      <status>unmodified</status>
      <modifiedWord/>
      <trackRevisions>false</trackRevisions>
    </reviewItem>
    <reviewItem>
      <errorID>cf2d8a91-4618-4e47-ae6c-4ca684cddf61</errorID>
      <errorWord>动</errorWord>
      <group>L1_Word</group>
      <groupName>字词问题</groupName>
      <ability>L2_Typo</ability>
      <abilityName>字词错误</abilityName>
      <candidateList>
        <item>动中</item>
      </candidateList>
      <explain/>
      <paraID>5283F45C</paraID>
      <start>78</start>
      <end>79</end>
      <status>unmodified</status>
      <modifiedWord/>
      <trackRevisions>false</trackRevisions>
    </reviewItem>
    <reviewItem>
      <errorID>9475c64d-a19c-46bf-8161-ab238a714e39</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3F8E50FE</paraID>
      <start>52</start>
      <end>55</end>
      <status>unmodified</status>
      <modifiedWord/>
      <trackRevisions>false</trackRevisions>
    </reviewItem>
    <reviewItem>
      <errorID>a9d0a2f5-c6a4-45d2-ae6a-b3e670964553</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3F8E50FE</paraID>
      <start>91</start>
      <end>128</end>
      <status>unmodified</status>
      <modifiedWord/>
      <trackRevisions>false</trackRevisions>
    </reviewItem>
    <reviewItem>
      <errorID>86877614-bc82-409a-90e5-16e2584b680f</errorID>
      <errorWord>指A</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 B9F131F</paraID>
      <start>86</start>
      <end>88</end>
      <status>unmodified</status>
      <modifiedWord/>
      <trackRevisions>false</trackRevisions>
    </reviewItem>
    <reviewItem>
      <errorID>50cfda2b-357c-47c1-b85a-87729a7ccd11</errorID>
      <errorWord>股东大会</errorWord>
      <group>L1_Word</group>
      <groupName>字词问题</groupName>
      <ability>L2_Typo</ability>
      <abilityName>字词错误</abilityName>
      <candidateList>
        <item>股东会</item>
      </candidateList>
      <explain/>
      <paraID> B9F131F</paraID>
      <start>191</start>
      <end>195</end>
      <status>unmodified</status>
      <modifiedWord/>
      <trackRevisions>false</trackRevisions>
    </reviewItem>
    <reviewItem>
      <errorID>3d2a5d80-d571-4c0a-b24c-c5ca378ed7fc</errorID>
      <errorWord>法人签字</errorWord>
      <group>L1_Word</group>
      <groupName>字词问题</groupName>
      <ability>L2_Typo</ability>
      <abilityName>字词错误</abilityName>
      <candidateList>
        <item>法人代表签字</item>
      </candidateList>
      <explain/>
      <paraID>3D8DFB99</paraID>
      <start>351</start>
      <end>355</end>
      <status>unmodified</status>
      <modifiedWord/>
      <trackRevisions>false</trackRevisions>
    </reviewItem>
    <reviewItem>
      <errorID>196ae24a-79d2-4b6b-9544-4988429146f1</errorID>
      <errorWord>并</errorWord>
      <group>L1_Word</group>
      <groupName>字词问题</groupName>
      <ability>L2_Typo</ability>
      <abilityName>字词错误</abilityName>
      <candidateList>
        <item>并加</item>
      </candidateList>
      <explain/>
      <paraID>3D8DFB99</paraID>
      <start>355</start>
      <end>356</end>
      <status>unmodified</status>
      <modifiedWord/>
      <trackRevisions>false</trackRevisions>
    </reviewItem>
    <reviewItem>
      <errorID>539c48b8-5507-4d49-9df8-9671b4c08b36</errorID>
      <errorWord>；</errorWord>
      <group>L1_Word</group>
      <groupName>字词问题</groupName>
      <ability>L2_Typo</ability>
      <abilityName>字词错误</abilityName>
      <candidateList>
        <item>；在</item>
      </candidateList>
      <explain/>
      <paraID> AF9F8F9</paraID>
      <start>27</start>
      <end>28</end>
      <status>unmodified</status>
      <modifiedWord/>
      <trackRevisions>false</trackRevisions>
    </reviewItem>
    <reviewItem>
      <errorID>5baf0149-0e31-4855-82de-61b5797c509f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1AF2D3F5</paraID>
      <start>0</start>
      <end>2</end>
      <status>unmodified</status>
      <modifiedWord/>
      <trackRevisions>false</trackRevisions>
    </reviewItem>
    <reviewItem>
      <errorID>8777bfc9-e61e-43b7-be17-e67111046f2e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3C58B3AD</paraID>
      <start>0</start>
      <end>2</end>
      <status>unmodified</status>
      <modifiedWord/>
      <trackRevisions>false</trackRevisions>
    </reviewItem>
    <reviewItem>
      <errorID>1e632a67-c210-48f0-89f0-54c8a121c345</errorID>
      <errorWord>晰</errorWord>
      <group>L1_Word</group>
      <groupName>字词问题</groupName>
      <ability>L2_Typo</ability>
      <abilityName>字词错误</abilityName>
      <candidateList>
        <item>晰地</item>
      </candidateList>
      <explain/>
      <paraID>2369F640</paraID>
      <start>109</start>
      <end>110</end>
      <status>unmodified</status>
      <modifiedWord/>
      <trackRevisions>false</trackRevisions>
    </reviewItem>
    <reviewItem>
      <errorID>b5a9e62d-5c56-4b9c-863c-f61be31cacc0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57D38DCA</paraID>
      <start>0</start>
      <end>2</end>
      <status>unmodified</status>
      <modifiedWord/>
      <trackRevisions>false</trackRevisions>
    </reviewItem>
    <reviewItem>
      <errorID>91687fcf-19c2-4393-8cbb-b3e3e27f5f55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5AB39088</paraID>
      <start>0</start>
      <end>2</end>
      <status>unmodified</status>
      <modifiedWord/>
      <trackRevisions>false</trackRevisions>
    </reviewItem>
    <reviewItem>
      <errorID>6878955b-42a6-432b-b928-0855ea95132a</errorID>
      <errorWord>社会保障</errorWord>
      <group>L1_Word</group>
      <groupName>字词问题</groupName>
      <ability>L2_Typo</ability>
      <abilityName>字词错误</abilityName>
      <candidateList>
        <item>社会保险</item>
      </candidateList>
      <explain>存在字形相近字词的误用。</explain>
      <paraID>1E30D64F</paraID>
      <start>56</start>
      <end>60</end>
      <status>unmodified</status>
      <modifiedWord/>
      <trackRevisions>false</trackRevisions>
    </reviewItem>
    <reviewItem>
      <errorID>b5cb3cec-4cca-49ef-bb4a-68fa4b50cc22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7816D7A</paraID>
      <start>0</start>
      <end>2</end>
      <status>unmodified</status>
      <modifiedWord/>
      <trackRevisions>false</trackRevisions>
    </reviewItem>
    <reviewItem>
      <errorID>b34f6803-058d-48f9-a7c3-58533e255a6f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6B563708</paraID>
      <start>0</start>
      <end>2</end>
      <status>unmodified</status>
      <modifiedWord/>
      <trackRevisions>false</trackRevisions>
    </reviewItem>
    <reviewItem>
      <errorID>1a451bac-bfea-4d47-8559-a59a9be57a9b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7DE47ED9</paraID>
      <start>0</start>
      <end>2</end>
      <status>unmodified</status>
      <modifiedWord/>
      <trackRevisions>false</trackRevisions>
    </reviewItem>
    <reviewItem>
      <errorID>19b9ac41-7ca5-4af9-b312-7cb198dd6c5e</errorID>
      <errorWord>做要求</errorWord>
      <group>L1_Word</group>
      <groupName>字词问题</groupName>
      <ability>L2_Typo</ability>
      <abilityName>字词错误</abilityName>
      <candidateList>
        <item>作要求</item>
      </candidateList>
      <explain/>
      <paraID>5F151624</paraID>
      <start>29</start>
      <end>32</end>
      <status>unmodified</status>
      <modifiedWord/>
      <trackRevisions>false</trackRevisions>
    </reviewItem>
    <reviewItem>
      <errorID>d374a18b-fcb9-4917-b61b-68caaa4ac065</errorID>
      <errorWord>，</errorWord>
      <group>L1_Word</group>
      <groupName>字词问题</groupName>
      <ability>L2_Typo</ability>
      <abilityName>字词错误</abilityName>
      <candidateList>
        <item>，将</item>
      </candidateList>
      <explain/>
      <paraID>1210F333</paraID>
      <start>28</start>
      <end>29</end>
      <status>unmodified</status>
      <modifiedWord/>
      <trackRevisions>false</trackRevisions>
    </reviewItem>
    <reviewItem>
      <errorID>686066fa-d8a7-4c1a-9cad-f72fca6c54c1</errorID>
      <errorWord>，</errorWord>
      <group>L1_Word</group>
      <groupName>字词问题</groupName>
      <ability>L2_Typo</ability>
      <abilityName>字词错误</abilityName>
      <candidateList>
        <item>，并</item>
      </candidateList>
      <explain/>
      <paraID>1210F333</paraID>
      <start>74</start>
      <end>75</end>
      <status>unmodified</status>
      <modifiedWord/>
      <trackRevisions>false</trackRevisions>
    </reviewItem>
    <reviewItem>
      <errorID>e4445e63-4eee-4b26-a20b-00bb979a5f49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6D7961F4</paraID>
      <start>0</start>
      <end>2</end>
      <status>unmodified</status>
      <modifiedWord/>
      <trackRevisions>false</trackRevisions>
    </reviewItem>
    <reviewItem>
      <errorID>b34b1ce8-6ee1-405a-9f17-dd001273af5c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64AFACB9</paraID>
      <start>0</start>
      <end>2</end>
      <status>unmodified</status>
      <modifiedWord/>
      <trackRevisions>false</trackRevisions>
    </reviewItem>
    <reviewItem>
      <errorID>6bb91ac2-9408-4947-bab7-616529f49dc0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2923F8B8</paraID>
      <start>0</start>
      <end>2</end>
      <status>unmodified</status>
      <modifiedWord/>
      <trackRevisions>false</trackRevisions>
    </reviewItem>
    <reviewItem>
      <errorID>7d70e1ef-b0c6-4de6-9ed9-fa2025121f23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6409691B</paraID>
      <start>0</start>
      <end>2</end>
      <status>unmodified</status>
      <modifiedWord/>
      <trackRevisions>false</trackRevisions>
    </reviewItem>
    <reviewItem>
      <errorID>12e5ff35-d1a7-4b0b-8939-45291dcb3560</errorID>
      <errorWord>:</errorWord>
      <group>L1_Format</group>
      <groupName>格式问题</groupName>
      <ability>L2_HalfPunc</ability>
      <abilityName>全半角检查</abilityName>
      <candidateList>
        <item>：</item>
      </candidateList>
      <explain>文本全半角错误。</explain>
      <paraID>1E4A136D</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E59D4455-F14B-4CD7-8F03-DA0C5013CAE6}">
  <ds:schemaRefs>
    <ds:schemaRef ds:uri="http://schemas.openxmlformats.org/officeDocument/2006/bibliography"/>
  </ds:schemaRefs>
</ds:datastoreItem>
</file>

<file path=customXml/itemProps2.xml><?xml version="1.0" encoding="utf-8"?>
<ds:datastoreItem xmlns:ds="http://schemas.openxmlformats.org/officeDocument/2006/customXml" ds:itemID="{33AAF1AD-CEE7-472A-A7BD-2AE18E2564A0}">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4</cp:revision>
  <dcterms:created xsi:type="dcterms:W3CDTF">2026-10-20T01:38:00Z</dcterms:created>
  <dcterms:modified xsi:type="dcterms:W3CDTF">2026-10-20T06:27:30Z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eyJoZGlkIjoiMzg2NDZjZTQ0OGExZDIxZGUxMWRhOWNhMDY5MjUxZjYiLCJ1c2VySWQiOiIxNTI2NDM0NzcyIn0=</vt:lpwstr>
  </property>
  <property fmtid="{D5CDD505-2E9C-101B-9397-08002B2CF9AE}" pid="3" name="KSOProductBuildVer">
    <vt:lpwstr>2052-12.1.0.28043</vt:lpwstr>
  </property>
  <property fmtid="{D5CDD505-2E9C-101B-9397-08002B2CF9AE}" pid="4" name="ICV">
    <vt:lpwstr>3FFC402CB6F645F2B9E95CF4D97B2BC3_13</vt:lpwstr>
  </property>
</Properties>
</file>