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04B6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62500" cy="4762500"/>
            <wp:effectExtent l="0" t="0" r="0" b="0"/>
            <wp:docPr id="1" name="图片 1" descr="公平性审查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公平性审查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5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2026-10-21T02:15:41Z</dcterms:created>
  <dc:creator>Administrator</dc:creator>
  <cp:lastModifiedBy> ぁ毒ぃ茶ゃ</cp:lastModifiedBy>
  <dcterms:modified xsi:type="dcterms:W3CDTF">2026-10-21T02:15:45Z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eyJoZGlkIjoiMTE2N2E5Njc3ZjNhNDllNmJiNjMyNGJmMDRkM2U3MDMiLCJ1c2VySWQiOiIxNDk3NTM4OTUxIn0=</vt:lpwstr>
  </property>
  <property fmtid="{D5CDD505-2E9C-101B-9397-08002B2CF9AE}" pid="4" name="ICV">
    <vt:lpwstr>5A2E751961B948E6ACBC090CA92BDB0A_12</vt:lpwstr>
  </property>
</Properties>
</file>