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公开招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昆山市千灯镇人民政府</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项目名称：千灯镇公办学校校园安保服务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项目编号：JSZC-320583-KSPZ-G2026-0015</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pStyle w:val="702"/>
        <w:rPr>
          <w:rFonts w:hint="eastAsia"/>
          <w:lang w:val="zh-CN"/>
        </w:rPr>
      </w:pPr>
      <w:r>
        <w:rPr>
          <w:rFonts w:hint="eastAsia"/>
          <w:lang w:val="zh-CN"/>
        </w:rPr>
      </w:r>
      <w:r/>
    </w:p>
    <w:p>
      <w:pPr>
        <w:jc w:val="center"/>
        <w:spacing w:line="360" w:lineRule="auto"/>
        <w:tabs>
          <w:tab w:val="left" w:pos="4620" w:leader="none"/>
          <w:tab w:val="left" w:pos="4830" w:leader="none"/>
        </w:tabs>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昆山品正建设顾问有限公司</w:t>
      </w:r>
      <w:r/>
    </w:p>
    <w:p>
      <w:pPr>
        <w:pStyle w:val="935"/>
        <w:jc w:val="center"/>
        <w:spacing w:line="360" w:lineRule="auto"/>
        <w:tabs>
          <w:tab w:val="left" w:pos="4620" w:leader="none"/>
          <w:tab w:val="left" w:pos="4830" w:leader="none"/>
        </w:tabs>
        <w:rPr>
          <w:rFonts w:hint="default" w:eastAsia="宋体" w:cs="宋体"/>
          <w:b/>
          <w:bCs/>
          <w:color w:val="auto"/>
          <w:sz w:val="28"/>
          <w:szCs w:val="28"/>
          <w:highlight w:val="none"/>
        </w:rPr>
      </w:pPr>
      <w:r>
        <w:rPr>
          <w:rFonts w:eastAsia="宋体" w:cs="宋体"/>
          <w:b/>
          <w:bCs/>
          <w:color w:val="auto"/>
          <w:sz w:val="28"/>
          <w:szCs w:val="28"/>
          <w:highlight w:val="none"/>
          <w:lang w:val="zh-CN"/>
        </w:rPr>
        <w:t xml:space="preserve">二〇二</w:t>
      </w:r>
      <w:r>
        <w:rPr>
          <w:rFonts w:hint="eastAsia" w:eastAsia="宋体" w:cs="宋体"/>
          <w:b/>
          <w:bCs/>
          <w:color w:val="auto"/>
          <w:sz w:val="28"/>
          <w:szCs w:val="28"/>
          <w:highlight w:val="none"/>
          <w:lang w:eastAsia="zh-CN"/>
        </w:rPr>
        <w:t xml:space="preserve">六年</w:t>
      </w:r>
      <w:r>
        <w:rPr>
          <w:rFonts w:hint="eastAsia" w:eastAsia="宋体" w:cs="宋体"/>
          <w:b/>
          <w:bCs/>
          <w:color w:val="auto"/>
          <w:sz w:val="28"/>
          <w:szCs w:val="28"/>
          <w:highlight w:val="none"/>
          <w:lang w:val="en-US" w:eastAsia="zh-CN"/>
        </w:rPr>
        <w:t xml:space="preserve">九</w:t>
      </w:r>
      <w:r>
        <w:rPr>
          <w:rFonts w:eastAsia="宋体" w:cs="宋体"/>
          <w:b/>
          <w:bCs/>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6"/>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jc w:val="center"/>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6"/>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2"/>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千灯镇公办学校校园安保服务项目</w:t>
      </w:r>
      <w:r>
        <w:rPr>
          <w:rFonts w:hint="eastAsia" w:ascii="宋体" w:hAnsi="宋体" w:cs="宋体"/>
          <w:bCs/>
          <w:color w:val="auto"/>
          <w:szCs w:val="21"/>
          <w:highlight w:val="none"/>
          <w:lang w:eastAsia="zh-CN"/>
        </w:rPr>
        <w:t xml:space="preserve">JSZC-320583-KSPZ-G2026-0015</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9"/>
          <w:rFonts w:hint="eastAsia" w:ascii="宋体" w:hAnsi="宋体" w:cs="宋体"/>
          <w:szCs w:val="21"/>
          <w:highlight w:val="none"/>
        </w:rPr>
        <w:fldChar w:fldCharType="begin"/>
      </w:r>
      <w:r>
        <w:rPr>
          <w:rStyle w:val="729"/>
          <w:rFonts w:hint="eastAsia" w:ascii="宋体" w:hAnsi="宋体" w:cs="宋体"/>
          <w:szCs w:val="21"/>
          <w:highlight w:val="none"/>
        </w:rPr>
        <w:instrText xml:space="preserve"> HYPERLINK "http://jszfcg.jsczt.cn/）获取招标文件，并于2024年6月" </w:instrText>
      </w:r>
      <w:r>
        <w:rPr>
          <w:rStyle w:val="729"/>
          <w:rFonts w:hint="eastAsia" w:ascii="宋体" w:hAnsi="宋体" w:cs="宋体"/>
          <w:szCs w:val="21"/>
          <w:highlight w:val="none"/>
        </w:rPr>
        <w:fldChar w:fldCharType="separate"/>
      </w:r>
      <w:r>
        <w:rPr>
          <w:rStyle w:val="729"/>
          <w:rFonts w:hint="eastAsia" w:ascii="宋体" w:hAnsi="宋体" w:cs="宋体"/>
          <w:szCs w:val="21"/>
          <w:highlight w:val="none"/>
        </w:rPr>
        <w:t xml:space="preserve">http://jszfcg.jsczt.cn/）获取招标文件，并于202</w:t>
      </w:r>
      <w:r>
        <w:rPr>
          <w:rStyle w:val="729"/>
          <w:rFonts w:hint="eastAsia" w:ascii="宋体" w:hAnsi="宋体" w:cs="宋体"/>
          <w:szCs w:val="21"/>
          <w:highlight w:val="none"/>
          <w:lang w:val="en-US" w:eastAsia="zh-CN"/>
        </w:rPr>
        <w:t xml:space="preserve">6</w:t>
      </w:r>
      <w:r>
        <w:rPr>
          <w:rStyle w:val="729"/>
          <w:rFonts w:hint="eastAsia" w:ascii="宋体" w:hAnsi="宋体" w:cs="宋体"/>
          <w:szCs w:val="21"/>
          <w:highlight w:val="none"/>
        </w:rPr>
        <w:t xml:space="preserve">年</w:t>
      </w:r>
      <w:r>
        <w:rPr>
          <w:rStyle w:val="729"/>
          <w:rFonts w:hint="eastAsia" w:ascii="宋体" w:hAnsi="宋体" w:cs="宋体"/>
          <w:szCs w:val="21"/>
          <w:highlight w:val="none"/>
          <w:lang w:val="en-US" w:eastAsia="zh-CN"/>
        </w:rPr>
        <w:t xml:space="preserve">9</w:t>
      </w:r>
      <w:r>
        <w:rPr>
          <w:rStyle w:val="729"/>
          <w:rFonts w:hint="eastAsia" w:ascii="宋体" w:hAnsi="宋体" w:cs="宋体"/>
          <w:szCs w:val="21"/>
          <w:highlight w:val="none"/>
        </w:rPr>
        <w:t xml:space="preserve">月</w:t>
      </w:r>
      <w:r>
        <w:rPr>
          <w:rStyle w:val="729"/>
          <w:rFonts w:hint="eastAsia" w:ascii="宋体" w:hAnsi="宋体" w:cs="宋体"/>
          <w:szCs w:val="21"/>
          <w:highlight w:val="none"/>
        </w:rPr>
        <w:fldChar w:fldCharType="end"/>
      </w:r>
      <w:r>
        <w:rPr>
          <w:rStyle w:val="729"/>
          <w:rFonts w:hint="eastAsia" w:ascii="宋体" w:hAnsi="宋体" w:cs="宋体"/>
          <w:szCs w:val="21"/>
          <w:highlight w:val="none"/>
          <w:lang w:val="en-US" w:eastAsia="zh-CN"/>
        </w:rPr>
        <w:t xml:space="preserve">30</w:t>
      </w:r>
      <w:r>
        <w:rPr>
          <w:rStyle w:val="729"/>
          <w:rFonts w:hint="eastAsia" w:ascii="宋体" w:hAnsi="宋体" w:cs="宋体"/>
          <w:szCs w:val="21"/>
          <w:highlight w:val="none"/>
        </w:rPr>
        <w:t xml:space="preserve">日</w:t>
      </w:r>
      <w:r>
        <w:rPr>
          <w:rFonts w:hint="eastAsia" w:ascii="宋体" w:hAnsi="宋体" w:cs="宋体"/>
          <w:bCs/>
          <w:color w:val="0000ff"/>
          <w:szCs w:val="21"/>
          <w:highlight w:val="none"/>
          <w:u w:val="single"/>
          <w:lang w:val="en-US" w:eastAsia="zh-CN"/>
        </w:rPr>
        <w:t xml:space="preserve">13</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JSZC-320583-KSPZ-G2026-0015</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千灯镇公办学校校园安保服务项目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w:t>
      </w:r>
      <w:r>
        <w:rPr>
          <w:rFonts w:hint="eastAsia" w:ascii="宋体" w:hAnsi="宋体" w:eastAsia="宋体"/>
          <w:color w:val="0000ff"/>
          <w:szCs w:val="21"/>
          <w:highlight w:val="none"/>
          <w:lang w:val="en-US" w:eastAsia="zh-CN"/>
        </w:rPr>
        <w:t xml:space="preserve">1754.22万</w:t>
      </w:r>
      <w:r>
        <w:rPr>
          <w:rFonts w:hint="eastAsia" w:ascii="宋体" w:hAnsi="宋体"/>
          <w:color w:val="0000ff"/>
          <w:szCs w:val="21"/>
          <w:highlight w:val="none"/>
          <w:lang w:val="en-US" w:eastAsia="zh-CN"/>
        </w:rPr>
        <w:t xml:space="preserve">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eastAsia="宋体"/>
          <w:color w:val="0000ff"/>
          <w:szCs w:val="21"/>
          <w:highlight w:val="none"/>
          <w:lang w:val="en-US" w:eastAsia="zh-CN"/>
        </w:rPr>
        <w:t xml:space="preserve">1754.22万</w:t>
      </w:r>
      <w:r>
        <w:rPr>
          <w:rFonts w:hint="eastAsia" w:ascii="宋体" w:hAnsi="宋体"/>
          <w:color w:val="0000ff"/>
          <w:szCs w:val="21"/>
          <w:highlight w:val="none"/>
          <w:lang w:val="en-US" w:eastAsia="zh-CN"/>
        </w:rPr>
        <w:t xml:space="preserve">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w:t>
      </w:r>
      <w:r>
        <w:rPr>
          <w:rFonts w:hint="eastAsia" w:ascii="宋体" w:hAnsi="宋体" w:cs="宋体"/>
          <w:bCs/>
          <w:color w:val="auto"/>
          <w:szCs w:val="21"/>
          <w:highlight w:val="none"/>
          <w:lang w:val="zh-CN"/>
        </w:rPr>
        <w:t xml:space="preserve">千灯镇公办学校校园安保服务，具体详见第四章。</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val="en-US" w:eastAsia="zh-CN"/>
        </w:rPr>
        <w:t xml:space="preserve">二年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8985264"/>
      <w:r/>
      <w:bookmarkStart w:id="2" w:name="_Toc35393791"/>
      <w:r/>
      <w:bookmarkStart w:id="3" w:name="_Toc28359003"/>
      <w:r/>
      <w:bookmarkStart w:id="4" w:name="_Toc35393622"/>
      <w:r/>
      <w:bookmarkStart w:id="5" w:name="_Toc28359080"/>
      <w:r>
        <w:rPr>
          <w:rFonts w:hint="eastAsia" w:ascii="宋体" w:hAnsi="宋体" w:cs="宋体"/>
          <w:bCs/>
          <w:color w:val="000000"/>
          <w:sz w:val="21"/>
          <w:szCs w:val="21"/>
          <w:highlight w:val="none"/>
          <w:lang w:val="en-US" w:eastAsia="zh-CN"/>
        </w:rPr>
        <w:t xml:space="preserve">履约保证金：</w:t>
      </w:r>
      <w:r>
        <w:rPr>
          <w:rFonts w:hint="eastAsia" w:ascii="宋体" w:hAnsi="宋体" w:cs="宋体"/>
          <w:bCs/>
          <w:color w:val="0000ff"/>
          <w:sz w:val="21"/>
          <w:szCs w:val="21"/>
          <w:highlight w:val="none"/>
          <w:lang w:val="en-US" w:eastAsia="zh-CN"/>
        </w:rPr>
        <w:t xml:space="preserve">无</w:t>
      </w:r>
      <w:r/>
    </w:p>
    <w:p>
      <w:pPr>
        <w:ind w:left="0" w:right="0" w:firstLine="422"/>
        <w:jc w:val="left"/>
        <w:keepLines w:val="0"/>
        <w:keepNext w:val="0"/>
        <w:spacing w:before="0" w:beforeAutospacing="0" w:after="0" w:afterAutospacing="0" w:line="360" w:lineRule="auto"/>
        <w:widowControl w:val="off"/>
        <w:rPr>
          <w:rFonts w:hint="default" w:ascii="Times New Roman" w:hAnsi="Times New Roman" w:eastAsia="宋体" w:cs="Times New Roman"/>
          <w:sz w:val="21"/>
          <w:szCs w:val="21"/>
        </w:rPr>
        <w:suppressLineNumbers w:val="0"/>
      </w:pPr>
      <w:r>
        <w:rPr>
          <w:rFonts w:hint="eastAsia" w:ascii="宋体" w:hAnsi="宋体" w:eastAsia="宋体" w:cs="宋体"/>
          <w:b w:val="0"/>
          <w:bCs/>
          <w:sz w:val="21"/>
          <w:szCs w:val="21"/>
          <w:lang w:val="en-US" w:eastAsia="zh-CN" w:bidi="ar"/>
        </w:rPr>
        <w:t xml:space="preserve">9.</w:t>
      </w:r>
      <w:r>
        <w:rPr>
          <w:rFonts w:hint="eastAsia" w:ascii="宋体" w:hAnsi="宋体" w:eastAsia="宋体" w:cs="宋体"/>
          <w:bCs/>
          <w:color w:val="000000"/>
          <w:sz w:val="21"/>
          <w:szCs w:val="21"/>
          <w:lang w:val="en-US" w:eastAsia="zh-CN" w:bidi="ar"/>
        </w:rPr>
        <w:t xml:space="preserve">本项目分为以下</w:t>
      </w:r>
      <w:r>
        <w:rPr>
          <w:rFonts w:hint="eastAsia" w:ascii="宋体" w:hAnsi="宋体" w:cs="宋体"/>
          <w:bCs/>
          <w:color w:val="000000"/>
          <w:sz w:val="21"/>
          <w:szCs w:val="21"/>
          <w:lang w:val="en-US" w:eastAsia="zh-CN" w:bidi="ar"/>
        </w:rPr>
        <w:t xml:space="preserve">3</w:t>
      </w:r>
      <w:r>
        <w:rPr>
          <w:rFonts w:hint="eastAsia" w:ascii="宋体" w:hAnsi="宋体" w:eastAsia="宋体" w:cs="宋体"/>
          <w:bCs/>
          <w:color w:val="000000"/>
          <w:sz w:val="21"/>
          <w:szCs w:val="21"/>
          <w:lang w:val="en-US" w:eastAsia="zh-CN" w:bidi="ar"/>
        </w:rPr>
        <w:t xml:space="preserve">个采购包：</w:t>
      </w:r>
      <w:r/>
    </w:p>
    <w:tbl>
      <w:tblPr>
        <w:tblStyle w:val="697"/>
        <w:tblW w:w="10266"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88"/>
        <w:gridCol w:w="6878"/>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rPr>
              <w:suppressLineNumbers w:val="0"/>
            </w:pPr>
            <w:r>
              <w:rPr>
                <w:rFonts w:hint="eastAsia" w:ascii="宋体" w:hAnsi="宋体" w:eastAsia="宋体" w:cs="宋体"/>
                <w:sz w:val="21"/>
                <w:szCs w:val="21"/>
                <w:lang w:val="en-US" w:eastAsia="zh-CN" w:bidi="ar"/>
              </w:rPr>
              <w:t xml:space="preserve">包号</w:t>
            </w:r>
            <w:r/>
          </w:p>
        </w:tc>
        <w:tc>
          <w:tcPr>
            <w:shd w:val="clear" w:color="auto" w:fill="auto"/>
            <w:tcBorders>
              <w:top w:val="single" w:color="auto" w:sz="4" w:space="0"/>
              <w:left w:val="none" w:color="000000" w:sz="4" w:space="0"/>
              <w:bottom w:val="single" w:color="auto" w:sz="4" w:space="0"/>
              <w:right w:val="single" w:color="auto" w:sz="4" w:space="0"/>
            </w:tcBorders>
            <w:tcW w:w="6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预算金额（二年）</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Times New Roman"/>
                <w:sz w:val="21"/>
                <w:szCs w:val="21"/>
              </w:rPr>
              <w:suppressLineNumbers w:val="0"/>
            </w:pPr>
            <w:r>
              <w:rPr>
                <w:rFonts w:hint="eastAsia" w:ascii="宋体" w:hAnsi="宋体" w:eastAsia="宋体" w:cs="宋体"/>
                <w:sz w:val="21"/>
                <w:szCs w:val="21"/>
                <w:lang w:val="en-US" w:eastAsia="zh-CN" w:bidi="ar"/>
              </w:rPr>
              <w:t xml:space="preserve">采购包1</w:t>
            </w:r>
            <w:r/>
          </w:p>
        </w:tc>
        <w:tc>
          <w:tcPr>
            <w:shd w:val="clear" w:color="auto" w:fill="auto"/>
            <w:tcBorders>
              <w:top w:val="single" w:color="auto" w:sz="4" w:space="0"/>
              <w:left w:val="none" w:color="000000" w:sz="4" w:space="0"/>
              <w:bottom w:val="single" w:color="auto" w:sz="4" w:space="0"/>
              <w:right w:val="single" w:color="auto" w:sz="4" w:space="0"/>
            </w:tcBorders>
            <w:tcW w:w="6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632</w:t>
            </w:r>
            <w:r>
              <w:rPr>
                <w:rFonts w:hint="eastAsia" w:ascii="宋体" w:hAnsi="宋体" w:cs="宋体"/>
                <w:i w:val="0"/>
                <w:iCs w:val="0"/>
                <w:color w:val="000000"/>
                <w:sz w:val="21"/>
                <w:szCs w:val="21"/>
                <w:lang w:val="en-US" w:eastAsia="zh-CN" w:bidi="ar"/>
              </w:rPr>
              <w:t xml:space="preserve">.</w:t>
            </w:r>
            <w:r>
              <w:rPr>
                <w:rFonts w:hint="eastAsia" w:ascii="宋体" w:hAnsi="宋体" w:eastAsia="宋体" w:cs="宋体"/>
                <w:i w:val="0"/>
                <w:iCs w:val="0"/>
                <w:color w:val="000000"/>
                <w:sz w:val="21"/>
                <w:szCs w:val="21"/>
                <w:lang w:val="en-US" w:eastAsia="zh-CN" w:bidi="ar"/>
              </w:rPr>
              <w:t xml:space="preserve">16</w:t>
            </w:r>
            <w:r>
              <w:rPr>
                <w:rFonts w:hint="eastAsia" w:ascii="宋体" w:hAnsi="宋体" w:cs="宋体"/>
                <w:i w:val="0"/>
                <w:iCs w:val="0"/>
                <w:color w:val="000000"/>
                <w:sz w:val="21"/>
                <w:szCs w:val="21"/>
                <w:lang w:val="en-US" w:eastAsia="zh-CN" w:bidi="ar"/>
              </w:rPr>
              <w:t xml:space="preserve">万</w:t>
            </w:r>
            <w:r>
              <w:rPr>
                <w:rFonts w:hint="eastAsia" w:ascii="宋体" w:hAnsi="宋体" w:eastAsia="宋体" w:cs="宋体"/>
                <w:i w:val="0"/>
                <w:iCs w:val="0"/>
                <w:color w:val="000000"/>
                <w:sz w:val="21"/>
                <w:szCs w:val="21"/>
                <w:lang w:val="en-US" w:eastAsia="zh-CN" w:bidi="ar"/>
              </w:rPr>
              <w:t xml:space="preserve">元</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Times New Roman"/>
                <w:sz w:val="21"/>
                <w:szCs w:val="21"/>
              </w:rPr>
              <w:suppressLineNumbers w:val="0"/>
            </w:pPr>
            <w:r>
              <w:rPr>
                <w:rFonts w:hint="eastAsia" w:ascii="宋体" w:hAnsi="宋体" w:eastAsia="宋体" w:cs="宋体"/>
                <w:sz w:val="21"/>
                <w:szCs w:val="21"/>
                <w:lang w:val="en-US" w:eastAsia="zh-CN" w:bidi="ar"/>
              </w:rPr>
              <w:t xml:space="preserve">采购包2</w:t>
            </w:r>
            <w:r/>
          </w:p>
        </w:tc>
        <w:tc>
          <w:tcPr>
            <w:shd w:val="clear" w:color="auto" w:fill="auto"/>
            <w:tcBorders>
              <w:top w:val="single" w:color="auto" w:sz="4" w:space="0"/>
              <w:left w:val="none" w:color="000000" w:sz="4" w:space="0"/>
              <w:bottom w:val="single" w:color="auto" w:sz="4" w:space="0"/>
              <w:right w:val="single" w:color="auto" w:sz="4" w:space="0"/>
            </w:tcBorders>
            <w:tcW w:w="6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568</w:t>
            </w:r>
            <w:r>
              <w:rPr>
                <w:rFonts w:hint="eastAsia" w:ascii="宋体" w:hAnsi="宋体" w:cs="宋体"/>
                <w:i w:val="0"/>
                <w:iCs w:val="0"/>
                <w:color w:val="000000"/>
                <w:sz w:val="21"/>
                <w:szCs w:val="21"/>
                <w:lang w:val="en-US" w:eastAsia="zh-CN" w:bidi="ar"/>
              </w:rPr>
              <w:t xml:space="preserve">.</w:t>
            </w:r>
            <w:r>
              <w:rPr>
                <w:rFonts w:hint="eastAsia" w:ascii="宋体" w:hAnsi="宋体" w:eastAsia="宋体" w:cs="宋体"/>
                <w:i w:val="0"/>
                <w:iCs w:val="0"/>
                <w:color w:val="000000"/>
                <w:sz w:val="21"/>
                <w:szCs w:val="21"/>
                <w:lang w:val="en-US" w:eastAsia="zh-CN" w:bidi="ar"/>
              </w:rPr>
              <w:t xml:space="preserve">02</w:t>
            </w:r>
            <w:r>
              <w:rPr>
                <w:rFonts w:hint="eastAsia" w:ascii="宋体" w:hAnsi="宋体" w:cs="宋体"/>
                <w:i w:val="0"/>
                <w:iCs w:val="0"/>
                <w:color w:val="000000"/>
                <w:sz w:val="21"/>
                <w:szCs w:val="21"/>
                <w:lang w:val="en-US" w:eastAsia="zh-CN" w:bidi="ar"/>
              </w:rPr>
              <w:t xml:space="preserve">万</w:t>
            </w:r>
            <w:r>
              <w:rPr>
                <w:rFonts w:hint="eastAsia" w:ascii="宋体" w:hAnsi="宋体" w:eastAsia="宋体" w:cs="宋体"/>
                <w:i w:val="0"/>
                <w:iCs w:val="0"/>
                <w:color w:val="000000"/>
                <w:sz w:val="21"/>
                <w:szCs w:val="21"/>
                <w:lang w:val="en-US" w:eastAsia="zh-CN" w:bidi="ar"/>
              </w:rPr>
              <w:t xml:space="preserve">元</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sz w:val="21"/>
                <w:szCs w:val="21"/>
                <w:lang w:val="en-US" w:eastAsia="zh-CN" w:bidi="ar"/>
              </w:rPr>
              <w:t xml:space="preserve">采购包3</w:t>
            </w:r>
            <w:r/>
          </w:p>
        </w:tc>
        <w:tc>
          <w:tcPr>
            <w:shd w:val="clear" w:color="auto" w:fill="auto"/>
            <w:tcBorders>
              <w:top w:val="single" w:color="auto" w:sz="4" w:space="0"/>
              <w:left w:val="none" w:color="000000" w:sz="4" w:space="0"/>
              <w:bottom w:val="single" w:color="auto" w:sz="4" w:space="0"/>
              <w:right w:val="single" w:color="auto" w:sz="4" w:space="0"/>
            </w:tcBorders>
            <w:tcW w:w="6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554</w:t>
            </w:r>
            <w:r>
              <w:rPr>
                <w:rFonts w:hint="eastAsia" w:ascii="宋体" w:hAnsi="宋体" w:cs="宋体"/>
                <w:i w:val="0"/>
                <w:iCs w:val="0"/>
                <w:color w:val="000000"/>
                <w:sz w:val="21"/>
                <w:szCs w:val="21"/>
                <w:lang w:val="en-US" w:eastAsia="zh-CN" w:bidi="ar"/>
              </w:rPr>
              <w:t xml:space="preserve">.</w:t>
            </w:r>
            <w:r>
              <w:rPr>
                <w:rFonts w:hint="eastAsia" w:ascii="宋体" w:hAnsi="宋体" w:eastAsia="宋体" w:cs="宋体"/>
                <w:i w:val="0"/>
                <w:iCs w:val="0"/>
                <w:color w:val="000000"/>
                <w:sz w:val="21"/>
                <w:szCs w:val="21"/>
                <w:lang w:val="en-US" w:eastAsia="zh-CN" w:bidi="ar"/>
              </w:rPr>
              <w:t xml:space="preserve">04</w:t>
            </w:r>
            <w:r>
              <w:rPr>
                <w:rFonts w:hint="eastAsia" w:ascii="宋体" w:hAnsi="宋体" w:cs="宋体"/>
                <w:i w:val="0"/>
                <w:iCs w:val="0"/>
                <w:color w:val="000000"/>
                <w:sz w:val="21"/>
                <w:szCs w:val="21"/>
                <w:lang w:val="en-US" w:eastAsia="zh-CN" w:bidi="ar"/>
              </w:rPr>
              <w:t xml:space="preserve">万</w:t>
            </w:r>
            <w:r>
              <w:rPr>
                <w:rFonts w:hint="eastAsia" w:ascii="宋体" w:hAnsi="宋体" w:eastAsia="宋体" w:cs="宋体"/>
                <w:i w:val="0"/>
                <w:iCs w:val="0"/>
                <w:color w:val="000000"/>
                <w:sz w:val="21"/>
                <w:szCs w:val="21"/>
                <w:lang w:val="en-US" w:eastAsia="zh-CN" w:bidi="ar"/>
              </w:rPr>
              <w:t xml:space="preserve">元</w:t>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102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ff"/>
                <w:sz w:val="21"/>
                <w:szCs w:val="21"/>
              </w:rPr>
              <w:suppressLineNumbers w:val="0"/>
            </w:pPr>
            <w:r>
              <w:rPr>
                <w:rFonts w:hint="eastAsia" w:ascii="宋体" w:hAnsi="宋体" w:eastAsia="宋体" w:cs="宋体"/>
                <w:b/>
                <w:bCs/>
                <w:color w:val="0000ff"/>
                <w:sz w:val="21"/>
                <w:szCs w:val="21"/>
                <w:lang w:val="en-US" w:eastAsia="zh-CN" w:bidi="ar"/>
              </w:rPr>
              <w:t xml:space="preserve">注：</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b/>
                <w:bCs/>
                <w:color w:val="0000ff"/>
                <w:sz w:val="21"/>
                <w:szCs w:val="21"/>
              </w:rPr>
              <w:suppressLineNumbers w:val="0"/>
            </w:pPr>
            <w:r>
              <w:rPr>
                <w:rFonts w:hint="eastAsia" w:ascii="宋体" w:hAnsi="宋体" w:eastAsia="宋体" w:cs="宋体"/>
                <w:b/>
                <w:bCs/>
                <w:color w:val="0000ff"/>
                <w:sz w:val="21"/>
                <w:szCs w:val="21"/>
                <w:lang w:val="en-US" w:eastAsia="zh-CN" w:bidi="ar"/>
              </w:rPr>
              <w:t xml:space="preserve">①评标按照采购包1、采购包2、采购包3的顺序依次进行。</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b/>
                <w:bCs/>
                <w:color w:val="0000ff"/>
                <w:sz w:val="21"/>
                <w:szCs w:val="21"/>
              </w:rPr>
              <w:suppressLineNumbers w:val="0"/>
            </w:pPr>
            <w:r>
              <w:rPr>
                <w:rFonts w:hint="eastAsia" w:ascii="宋体" w:hAnsi="宋体" w:eastAsia="宋体" w:cs="宋体"/>
                <w:b/>
                <w:bCs/>
                <w:color w:val="0000ff"/>
                <w:sz w:val="21"/>
                <w:szCs w:val="21"/>
                <w:lang w:val="en-US" w:eastAsia="zh-CN" w:bidi="ar"/>
              </w:rPr>
              <w:t xml:space="preserve">②投标供应商必须对</w:t>
            </w:r>
            <w:r>
              <w:rPr>
                <w:rFonts w:hint="eastAsia" w:ascii="宋体" w:hAnsi="宋体" w:cs="宋体"/>
                <w:b/>
                <w:bCs/>
                <w:color w:val="0000ff"/>
                <w:sz w:val="21"/>
                <w:szCs w:val="21"/>
                <w:lang w:val="en-US" w:eastAsia="zh-CN" w:bidi="ar"/>
              </w:rPr>
              <w:t xml:space="preserve">3</w:t>
            </w:r>
            <w:r>
              <w:rPr>
                <w:rFonts w:hint="eastAsia" w:ascii="宋体" w:hAnsi="宋体" w:eastAsia="宋体" w:cs="宋体"/>
                <w:b/>
                <w:bCs/>
                <w:color w:val="0000ff"/>
                <w:sz w:val="21"/>
                <w:szCs w:val="21"/>
                <w:lang w:val="en-US" w:eastAsia="zh-CN" w:bidi="ar"/>
              </w:rPr>
              <w:t xml:space="preserve">个采购包全部投标，否则为无效投标。</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b/>
                <w:bCs/>
                <w:color w:val="0000ff"/>
                <w:sz w:val="21"/>
                <w:szCs w:val="21"/>
              </w:rPr>
              <w:suppressLineNumbers w:val="0"/>
            </w:pPr>
            <w:r>
              <w:rPr>
                <w:rFonts w:hint="eastAsia" w:ascii="宋体" w:hAnsi="宋体" w:eastAsia="宋体" w:cs="宋体"/>
                <w:b/>
                <w:bCs/>
                <w:color w:val="0000ff"/>
                <w:sz w:val="21"/>
                <w:szCs w:val="21"/>
                <w:lang w:val="en-US" w:eastAsia="zh-CN" w:bidi="ar"/>
              </w:rPr>
              <w:t xml:space="preserve">②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b/>
                <w:bCs/>
                <w:color w:val="0000ff"/>
                <w:sz w:val="21"/>
                <w:szCs w:val="21"/>
                <w:lang w:val="en-US" w:eastAsia="zh-CN" w:bidi="ar"/>
              </w:rPr>
              <w:t xml:space="preserve">④投标供应商的报价不得超过每个采购包的预算金额，否则为无效投标。</w:t>
            </w:r>
            <w:r/>
          </w:p>
        </w:tc>
      </w:tr>
    </w:tbl>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hint="eastAsia" w:ascii="宋体" w:hAnsi="宋体" w:cs="宋体"/>
          <w:color w:val="0000ff"/>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0000ff"/>
          <w:szCs w:val="21"/>
          <w:highlight w:val="none"/>
        </w:rPr>
        <w:t xml:space="preserve">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bCs/>
          <w:color w:val="0000ff"/>
          <w:sz w:val="21"/>
          <w:szCs w:val="21"/>
          <w:highlight w:val="none"/>
          <w:lang w:val="en-US" w:eastAsia="zh-CN"/>
        </w:rPr>
      </w:pPr>
      <w:r>
        <w:rPr>
          <w:rFonts w:hint="eastAsia" w:ascii="宋体" w:hAnsi="宋体" w:eastAsia="宋体" w:cs="宋体"/>
          <w:bCs/>
          <w:color w:val="0000ff"/>
          <w:sz w:val="21"/>
          <w:szCs w:val="21"/>
          <w:highlight w:val="none"/>
          <w:lang w:val="en-US" w:eastAsia="zh-CN"/>
        </w:rPr>
        <w:t xml:space="preserve">1.投标人具有经公安部门批准的《保安服务许可证》；</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w:t>
      </w:r>
      <w:r>
        <w:rPr>
          <w:rFonts w:hint="eastAsia" w:ascii="宋体" w:hAnsi="宋体" w:cs="宋体"/>
          <w:color w:val="000000"/>
          <w:szCs w:val="21"/>
          <w:highlight w:val="none"/>
        </w:rPr>
        <w:t xml:space="preserve">列入</w:t>
      </w:r>
      <w:r>
        <w:rPr>
          <w:rFonts w:hint="eastAsia" w:ascii="宋体" w:hAnsi="宋体" w:cs="宋体"/>
          <w:szCs w:val="21"/>
          <w:highlight w:val="none"/>
        </w:rPr>
        <w:t xml:space="preserve">失信被执行人、重大税收违法失信主体名单、</w:t>
      </w:r>
      <w:r>
        <w:rPr>
          <w:rFonts w:hint="eastAsia" w:ascii="宋体" w:hAnsi="宋体" w:cs="宋体"/>
          <w:szCs w:val="21"/>
          <w:highlight w:val="none"/>
          <w:lang w:eastAsia="zh-CN"/>
        </w:rPr>
        <w:t xml:space="preserve">政府</w:t>
      </w:r>
      <w:r>
        <w:rPr>
          <w:rFonts w:hint="eastAsia" w:ascii="宋体" w:hAnsi="宋体" w:cs="宋体"/>
          <w:szCs w:val="21"/>
          <w:highlight w:val="none"/>
        </w:rPr>
        <w:t xml:space="preserve">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9</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30</w:t>
      </w:r>
      <w:r>
        <w:rPr>
          <w:rFonts w:hint="eastAsia" w:ascii="宋体" w:hAnsi="宋体" w:cs="宋体"/>
          <w:color w:val="0000ff"/>
          <w:szCs w:val="21"/>
          <w:highlight w:val="none"/>
        </w:rPr>
        <w:t xml:space="preserve">日</w:t>
      </w:r>
      <w:r>
        <w:rPr>
          <w:rFonts w:hint="eastAsia" w:ascii="宋体" w:hAnsi="宋体" w:cs="宋体"/>
          <w:color w:val="0000ff"/>
          <w:szCs w:val="21"/>
          <w:highlight w:val="none"/>
          <w:lang w:val="en-US" w:eastAsia="zh-CN"/>
        </w:rPr>
        <w:t xml:space="preserve">13</w:t>
      </w:r>
      <w:r>
        <w:rPr>
          <w:rFonts w:hint="eastAsia" w:ascii="宋体" w:hAnsi="宋体" w:cs="宋体"/>
          <w:color w:val="0000ff"/>
          <w:szCs w:val="21"/>
          <w:highlight w:val="none"/>
        </w:rPr>
        <w:t xml:space="preserve">:30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昆山市千灯镇人民政府</w:t>
      </w:r>
      <w:r/>
    </w:p>
    <w:p>
      <w:pPr>
        <w:ind w:firstLine="420"/>
        <w:jc w:val="left"/>
        <w:spacing w:line="360" w:lineRule="auto"/>
        <w:tabs>
          <w:tab w:val="left" w:pos="6090" w:leader="none"/>
        </w:tabs>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eastAsia="宋体" w:cs="宋体"/>
          <w:color w:val="auto"/>
          <w:sz w:val="21"/>
          <w:szCs w:val="21"/>
          <w:lang w:val="en-US" w:eastAsia="zh-CN"/>
        </w:rPr>
        <w:t xml:space="preserve">千灯</w:t>
      </w:r>
      <w:r>
        <w:rPr>
          <w:rFonts w:hint="default" w:ascii="宋体" w:hAnsi="宋体" w:eastAsia="宋体" w:cs="宋体"/>
          <w:color w:val="auto"/>
          <w:sz w:val="21"/>
          <w:szCs w:val="21"/>
          <w:lang w:val="en-US" w:eastAsia="zh-CN"/>
        </w:rPr>
        <w:t xml:space="preserve">镇</w:t>
      </w:r>
      <w:r>
        <w:rPr>
          <w:rFonts w:hint="eastAsia" w:ascii="宋体" w:hAnsi="宋体" w:eastAsia="宋体" w:cs="宋体"/>
          <w:color w:val="auto"/>
          <w:sz w:val="21"/>
          <w:szCs w:val="21"/>
          <w:lang w:val="en-US" w:eastAsia="zh-CN"/>
        </w:rPr>
        <w:t xml:space="preserve">炎东</w:t>
      </w:r>
      <w:r>
        <w:rPr>
          <w:rFonts w:hint="default" w:ascii="宋体" w:hAnsi="宋体" w:eastAsia="宋体" w:cs="宋体"/>
          <w:color w:val="auto"/>
          <w:sz w:val="21"/>
          <w:szCs w:val="21"/>
          <w:lang w:val="en-US" w:eastAsia="zh-CN"/>
        </w:rPr>
        <w:t xml:space="preserve">路</w:t>
      </w:r>
      <w:r>
        <w:rPr>
          <w:rFonts w:hint="eastAsia" w:ascii="宋体" w:hAnsi="宋体" w:eastAsia="宋体" w:cs="宋体"/>
          <w:color w:val="auto"/>
          <w:sz w:val="21"/>
          <w:szCs w:val="21"/>
          <w:lang w:val="en-US" w:eastAsia="zh-CN"/>
        </w:rPr>
        <w:t xml:space="preserve">28</w:t>
      </w:r>
      <w:r>
        <w:rPr>
          <w:rFonts w:hint="default" w:ascii="宋体" w:hAnsi="宋体" w:eastAsia="宋体" w:cs="宋体"/>
          <w:color w:val="auto"/>
          <w:sz w:val="21"/>
          <w:szCs w:val="21"/>
          <w:lang w:val="en-US" w:eastAsia="zh-CN"/>
        </w:rPr>
        <w:t xml:space="preserve">号</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eastAsia="宋体" w:cs="宋体"/>
          <w:color w:val="auto"/>
          <w:lang w:val="en-US" w:eastAsia="zh-CN"/>
        </w:rPr>
        <w:t xml:space="preserve">夏婷婷</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0512-57473911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昆山品正建设顾问有限公司</w:t>
      </w:r>
      <w:r/>
    </w:p>
    <w:p>
      <w:pPr>
        <w:ind w:firstLine="420"/>
        <w:jc w:val="left"/>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单位地址：昆山市登云路</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88号</w:t>
      </w:r>
      <w:r>
        <w:rPr>
          <w:rFonts w:hint="eastAsia" w:ascii="宋体" w:hAnsi="宋体" w:cs="宋体"/>
          <w:bCs/>
          <w:color w:val="auto"/>
          <w:szCs w:val="21"/>
          <w:highlight w:val="none"/>
          <w:lang w:val="en-US" w:eastAsia="zh-CN"/>
        </w:rPr>
        <w:t xml:space="preserve">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联系人：闵晓艳、范晨阳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联系电话：0512-55191895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项目联系人：闵晓艳、范晨阳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w:t>
      </w:r>
      <w:r/>
    </w:p>
    <w:p>
      <w:pPr>
        <w:pStyle w:val="92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提供货物和服务的法人或其他组织和自然人。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6"/>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3.勘查现场</w:t>
      </w:r>
      <w:r>
        <w:rPr>
          <w:rFonts w:hint="eastAsia" w:ascii="宋体" w:hAnsi="宋体" w:cs="宋体"/>
          <w:szCs w:val="21"/>
          <w:highlight w:val="none"/>
        </w:rPr>
        <w:t xml:space="preserve">（如有需要）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w:t>
      </w:r>
      <w:r>
        <w:rPr>
          <w:rFonts w:hint="eastAsia" w:ascii="宋体" w:hAnsi="宋体" w:eastAsia="宋体" w:cs="宋体"/>
          <w:bCs/>
          <w:color w:val="000000"/>
          <w:sz w:val="21"/>
          <w:szCs w:val="21"/>
          <w:highlight w:val="none"/>
          <w:lang w:eastAsia="zh-CN"/>
        </w:rPr>
        <w:t xml:space="preserve">在现场勘查</w:t>
      </w:r>
      <w:r>
        <w:rPr>
          <w:rFonts w:hint="eastAsia" w:ascii="宋体" w:hAnsi="宋体" w:eastAsia="宋体" w:cs="宋体"/>
          <w:bCs/>
          <w:color w:val="000000"/>
          <w:sz w:val="21"/>
          <w:szCs w:val="21"/>
          <w:highlight w:val="none"/>
        </w:rPr>
        <w:t xml:space="preserve">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0"/>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3.1投标人具有经公安部门批准的《保安服务许可证》；</w:t>
      </w:r>
      <w:r>
        <w:rPr>
          <w:rFonts w:hint="eastAsia" w:ascii="宋体" w:hAnsi="宋体" w:cs="宋体"/>
          <w:b w:val="0"/>
          <w:bCs w:val="0"/>
          <w:color w:val="000000"/>
          <w:szCs w:val="21"/>
          <w:highlight w:val="none"/>
          <w:lang w:eastAsia="zh-CN"/>
        </w:rPr>
        <w:t xml:space="preserve">（提供有效证书）</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1.3.3.2</w:t>
      </w:r>
      <w:r>
        <w:rPr>
          <w:rFonts w:hint="eastAsia" w:ascii="宋体" w:hAnsi="宋体" w:cs="宋体"/>
          <w:color w:val="000000"/>
          <w:szCs w:val="21"/>
          <w:highlight w:val="none"/>
        </w:rPr>
        <w:t xml:space="preserve">未被“信用中国”网站（www.creditchina.gov</w:t>
      </w:r>
      <w:r>
        <w:rPr>
          <w:rFonts w:hint="eastAsia" w:ascii="宋体" w:hAnsi="宋体" w:cs="宋体"/>
          <w:b/>
          <w:bCs/>
          <w:color w:val="auto"/>
          <w:szCs w:val="21"/>
          <w:highlight w:val="none"/>
        </w:rPr>
        <w:t xml:space="preserve">.cn）</w:t>
      </w:r>
      <w:r>
        <w:rPr>
          <w:rFonts w:hint="eastAsia" w:ascii="宋体" w:hAnsi="宋体" w:eastAsia="宋体" w:cs="宋体"/>
          <w:b/>
          <w:bCs/>
          <w:color w:val="auto"/>
          <w:szCs w:val="21"/>
          <w:highlight w:val="none"/>
          <w:lang w:val="en-US" w:eastAsia="zh-CN"/>
        </w:rPr>
        <w:t xml:space="preserve">列入失信被执行人、重大税收违法失信主体名单、</w:t>
      </w:r>
      <w:r>
        <w:rPr>
          <w:rFonts w:hint="eastAsia" w:ascii="宋体" w:hAnsi="宋体" w:eastAsia="宋体" w:cs="宋体"/>
          <w:b/>
          <w:bCs/>
          <w:color w:val="auto"/>
          <w:szCs w:val="21"/>
          <w:highlight w:val="none"/>
          <w:lang w:val="en-US" w:eastAsia="zh-CN"/>
        </w:rPr>
        <w:t xml:space="preserve">政府</w:t>
      </w:r>
      <w:r>
        <w:rPr>
          <w:rFonts w:hint="eastAsia" w:ascii="宋体" w:hAnsi="宋体" w:eastAsia="宋体" w:cs="宋体"/>
          <w:b/>
          <w:bCs/>
          <w:color w:val="auto"/>
          <w:szCs w:val="21"/>
          <w:highlight w:val="none"/>
          <w:lang w:val="en-US" w:eastAsia="zh-CN"/>
        </w:rPr>
        <w:t xml:space="preserve">采购严重违法失信行为记录名单。</w:t>
      </w:r>
      <w:r>
        <w:rPr>
          <w:rFonts w:hint="eastAsia" w:ascii="宋体" w:hAnsi="宋体" w:cs="宋体"/>
          <w:b/>
          <w:bCs/>
          <w:color w:val="auto"/>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3.3</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w:t>
      </w:r>
      <w:r>
        <w:rPr>
          <w:rFonts w:hint="eastAsia" w:ascii="宋体" w:hAnsi="宋体" w:cs="宋体"/>
          <w:b/>
          <w:bCs/>
          <w:color w:val="0000ff"/>
          <w:szCs w:val="21"/>
          <w:highlight w:val="none"/>
          <w:lang w:val="en-US" w:eastAsia="zh-CN"/>
        </w:rPr>
        <w:t xml:space="preserve">招标文件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（招标文件如有要求则必须提供相应材料，否则将被认定为未实质性响应招标文件要求）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i w:val="0"/>
          <w:iCs w:val="0"/>
          <w:color w:val="000000"/>
          <w:szCs w:val="21"/>
          <w:highlight w:val="none"/>
          <w:lang w:val="en-US" w:eastAsia="zh-CN"/>
        </w:rPr>
        <w:t xml:space="preserve">5.1</w:t>
      </w:r>
      <w:r>
        <w:rPr>
          <w:rFonts w:hint="eastAsia" w:ascii="宋体" w:hAnsi="宋体" w:cs="宋体"/>
          <w:bCs/>
          <w:i w:val="0"/>
          <w:iCs w:val="0"/>
          <w:color w:val="000000"/>
          <w:szCs w:val="21"/>
          <w:highlight w:val="none"/>
          <w:lang w:val="en-US" w:eastAsia="zh-CN"/>
        </w:rPr>
        <w:t xml:space="preserve">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1.5.2拟投入设施设备一览表；（格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5.3类似业绩一览表</w:t>
      </w:r>
      <w:r>
        <w:rPr>
          <w:rFonts w:hint="eastAsia" w:ascii="宋体" w:hAnsi="宋体" w:cs="宋体"/>
          <w:i w:val="0"/>
          <w:iCs w:val="0"/>
          <w:color w:val="000000"/>
          <w:szCs w:val="21"/>
          <w:highlight w:val="none"/>
        </w:rPr>
        <w:t xml:space="preserve">；（格式见第三章）</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1.5.4</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10"/>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10"/>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bCs/>
          <w:color w:val="000000" w:themeColor="text1"/>
          <w:szCs w:val="21"/>
          <w:highlight w:val="none"/>
          <w14:textFill>
            <w14:solidFill>
              <w14:schemeClr w14:val="tx1"/>
            </w14:solidFill>
          </w14:textFill>
        </w:rPr>
        <w:t xml:space="preserve">在招标文件允许的情况下，</w:t>
      </w:r>
      <w:r>
        <w:rPr>
          <w:rFonts w:hint="eastAsia" w:ascii="宋体" w:hAnsi="宋体" w:cs="宋体"/>
          <w:color w:val="000000" w:themeColor="text1"/>
          <w:szCs w:val="21"/>
          <w:highlight w:val="none"/>
          <w14:textFill>
            <w14:solidFill>
              <w14:schemeClr w14:val="tx1"/>
            </w14:solidFill>
          </w14:textFill>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6"/>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投标供应商应当在法定质疑期内一次性提出针对同一采购程序环节的质疑。</w:t>
      </w:r>
      <w:r/>
    </w:p>
    <w:p>
      <w:pPr>
        <w:pStyle w:val="926"/>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highlight w:val="none"/>
          <w14:textFill>
            <w14:solidFill>
              <w14:schemeClr w14:val="tx1"/>
            </w14:solidFill>
          </w14:textFill>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w:t>
      </w:r>
      <w:r>
        <w:rPr>
          <w:rFonts w:hint="eastAsia" w:ascii="宋体" w:hAnsi="宋体"/>
          <w:color w:val="000000"/>
          <w:szCs w:val="21"/>
          <w:highlight w:val="none"/>
          <w:lang w:eastAsia="zh-CN"/>
        </w:rPr>
        <w:t xml:space="preserve">招标人</w:t>
      </w:r>
      <w:r>
        <w:rPr>
          <w:rFonts w:ascii="宋体" w:hAnsi="宋体"/>
          <w:color w:val="000000"/>
          <w:szCs w:val="21"/>
          <w:highlight w:val="none"/>
        </w:rPr>
        <w:t xml:space="preserve">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themeColor="text1"/>
          <w:szCs w:val="21"/>
          <w:highlight w:val="none"/>
          <w:lang w:eastAsia="zh-CN"/>
          <w14:textFill>
            <w14:solidFill>
              <w14:schemeClr w14:val="tx1"/>
            </w14:solidFill>
          </w14:textFill>
        </w:rPr>
        <w:t xml:space="preserve">采购代理机构</w:t>
      </w:r>
      <w:r>
        <w:rPr>
          <w:rFonts w:hint="eastAsia" w:ascii="宋体" w:hAnsi="宋体" w:cs="宋体"/>
          <w:b/>
          <w:bCs/>
          <w:color w:val="000000" w:themeColor="text1"/>
          <w:szCs w:val="21"/>
          <w:highlight w:val="none"/>
          <w14:textFill>
            <w14:solidFill>
              <w14:schemeClr w14:val="tx1"/>
            </w14:solidFill>
          </w14:textFill>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下列投标文件为无效投标：</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.1与招标文件有重大偏离；</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.2投标供应商的报价是选择性的；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.3投标报价超过</w:t>
      </w:r>
      <w:r>
        <w:rPr>
          <w:rFonts w:hint="eastAsia" w:ascii="宋体" w:hAnsi="宋体" w:cs="宋体"/>
          <w:b/>
          <w:bCs/>
          <w:color w:val="auto"/>
          <w:szCs w:val="21"/>
          <w:highlight w:val="none"/>
          <w:lang w:eastAsia="zh-CN"/>
        </w:rPr>
        <w:t xml:space="preserve">采购包预算金额</w:t>
      </w:r>
      <w:r>
        <w:rPr>
          <w:rFonts w:hint="eastAsia" w:ascii="宋体" w:hAnsi="宋体" w:cs="宋体"/>
          <w:b/>
          <w:bCs/>
          <w:color w:val="auto"/>
          <w:szCs w:val="21"/>
          <w:highlight w:val="none"/>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1.4投标供应商的报价均超过了</w:t>
      </w:r>
      <w:r>
        <w:rPr>
          <w:rFonts w:hint="eastAsia" w:ascii="宋体" w:hAnsi="宋体" w:cs="宋体"/>
          <w:color w:val="auto"/>
          <w:szCs w:val="21"/>
          <w:highlight w:val="none"/>
          <w:lang w:eastAsia="zh-CN"/>
        </w:rPr>
        <w:t xml:space="preserve">预算金额</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olor w:val="000000"/>
          <w:szCs w:val="21"/>
          <w:lang w:eastAsia="zh-CN"/>
        </w:rPr>
        <w:t xml:space="preserve">招标人</w:t>
      </w:r>
      <w:r>
        <w:rPr>
          <w:rFonts w:ascii="宋体" w:hAnsi="宋体"/>
          <w:color w:val="000000"/>
          <w:szCs w:val="21"/>
        </w:rPr>
        <w:t xml:space="preserve">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hint="eastAsia" w:ascii="宋体" w:hAnsi="宋体" w:cs="宋体"/>
          <w:color w:val="000000"/>
          <w:szCs w:val="21"/>
          <w:highlight w:val="none"/>
        </w:rPr>
      </w:pPr>
      <w:r/>
      <w:bookmarkStart w:id="8" w:name="_Ref66451525"/>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9"/>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1.1本项目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服务费包含在投标报价中，由</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通知书后十天内支付</w:t>
      </w:r>
      <w:r>
        <w:rPr>
          <w:rFonts w:hint="eastAsia" w:ascii="宋体" w:hAnsi="宋体"/>
          <w:b/>
          <w:bCs/>
          <w:color w:val="000000"/>
          <w:sz w:val="21"/>
          <w:szCs w:val="21"/>
          <w:lang w:val="en-US" w:eastAsia="zh-CN"/>
        </w:rPr>
        <w:t xml:space="preserve">给代理机构</w:t>
      </w:r>
      <w:r>
        <w:rPr>
          <w:rFonts w:hint="eastAsia" w:ascii="宋体" w:hAnsi="宋体" w:eastAsia="宋体"/>
          <w:b/>
          <w:bCs/>
          <w:color w:val="000000"/>
          <w:sz w:val="21"/>
          <w:szCs w:val="21"/>
          <w:lang w:val="en-US" w:eastAsia="zh-CN"/>
        </w:rPr>
        <w:t xml:space="preserve">。</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服务费，招标代理机构保留诉讼的权利。</w:t>
      </w:r>
      <w:r/>
    </w:p>
    <w:p>
      <w:pPr>
        <w:pStyle w:val="699"/>
        <w:spacing w:line="360" w:lineRule="auto"/>
        <w:rPr>
          <w:rFonts w:hint="default" w:ascii="宋体" w:hAnsi="宋体" w:eastAsia="宋体"/>
          <w:color w:val="000000"/>
          <w:sz w:val="21"/>
          <w:szCs w:val="21"/>
          <w:lang w:val="en-US" w:eastAsia="zh-CN"/>
        </w:rPr>
      </w:pPr>
      <w:r>
        <w:rPr>
          <w:rFonts w:hint="eastAsia" w:ascii="宋体" w:hAnsi="宋体" w:eastAsia="宋体" w:cs="Times New Roman"/>
          <w:color w:val="000000"/>
          <w:sz w:val="21"/>
          <w:szCs w:val="21"/>
          <w:lang w:val="en-US" w:eastAsia="zh-CN"/>
        </w:rPr>
        <w:t xml:space="preserve">1.2收费标准：根据</w:t>
      </w:r>
      <w:r>
        <w:rPr>
          <w:rFonts w:hint="eastAsia" w:ascii="宋体" w:hAnsi="宋体" w:cs="Times New Roman"/>
          <w:color w:val="000000"/>
          <w:sz w:val="21"/>
          <w:szCs w:val="21"/>
          <w:lang w:val="en-US" w:eastAsia="zh-CN"/>
        </w:rPr>
        <w:t xml:space="preserve">每个采购包</w:t>
      </w:r>
      <w:r>
        <w:rPr>
          <w:rFonts w:hint="eastAsia" w:ascii="宋体" w:hAnsi="宋体" w:eastAsia="宋体" w:cs="Times New Roman"/>
          <w:color w:val="000000"/>
          <w:sz w:val="21"/>
          <w:szCs w:val="21"/>
          <w:lang w:val="en-US" w:eastAsia="zh-CN"/>
        </w:rPr>
        <w:t xml:space="preserve">预算金额按差额定率累进法计算：100万元以下部分收取1.5%；100万元（含）-500万元部分收取1.1%；500万元（含）-1000万元部分收取0.8%；1000万元（含）～5000万元部分收取0.5%，5000万</w:t>
      </w:r>
      <w:r>
        <w:rPr>
          <w:rFonts w:hint="eastAsia" w:ascii="宋体" w:hAnsi="宋体" w:eastAsia="宋体"/>
          <w:color w:val="000000"/>
          <w:sz w:val="21"/>
          <w:szCs w:val="21"/>
        </w:rPr>
        <w:t xml:space="preserve">元（含）以上部分收取0.25%，不足叁仟元按叁仟元整收取）。</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服务费缴纳账户：</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6"/>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7"/>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6"/>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6"/>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7"/>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8"/>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26"/>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8"/>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6"/>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8"/>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6"/>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6"/>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6"/>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7"/>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6"/>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9"/>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9"/>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昆山市千灯镇人民政府</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9"/>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8"/>
        <w:numPr>
          <w:ilvl w:val="0"/>
          <w:numId w:val="2"/>
        </w:numP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公开分项报价</w:t>
      </w:r>
      <w:r/>
    </w:p>
    <w:p>
      <w:pPr>
        <w:numPr>
          <w:ilvl w:val="0"/>
          <w:numId w:val="0"/>
        </w:numPr>
        <w:jc w:val="center"/>
        <w:rPr>
          <w:b/>
          <w:bCs/>
        </w:rPr>
      </w:pPr>
      <w:r>
        <w:rPr>
          <w:rFonts w:hint="eastAsia" w:ascii="宋体" w:hAnsi="宋体" w:cs="宋体"/>
          <w:b/>
          <w:bCs/>
          <w:color w:val="000000"/>
          <w:sz w:val="21"/>
          <w:szCs w:val="21"/>
          <w:highlight w:val="none"/>
        </w:rPr>
        <w:t xml:space="preserve">公开分项报价</w:t>
      </w:r>
      <w:r/>
    </w:p>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7"/>
        <w:tblW w:w="44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254"/>
        <w:gridCol w:w="1177"/>
        <w:gridCol w:w="1402"/>
        <w:gridCol w:w="1494"/>
        <w:gridCol w:w="1234"/>
        <w:gridCol w:w="1250"/>
      </w:tblGrid>
      <w:tr>
        <w:trPr>
          <w:cantSplit/>
          <w:jc w:val="center"/>
          <w:trHeight w:val="503"/>
        </w:trPr>
        <w:tc>
          <w:tcPr>
            <w:tcW w:w="854"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序号</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lang w:val="en-US" w:eastAsia="zh-CN"/>
              </w:rPr>
              <w:suppressLineNumbers w:val="0"/>
            </w:pPr>
            <w:r>
              <w:rPr>
                <w:rFonts w:hint="eastAsia" w:ascii="宋体" w:hAnsi="宋体" w:eastAsia="宋体"/>
                <w:sz w:val="21"/>
                <w:szCs w:val="21"/>
              </w:rPr>
              <w:t xml:space="preserve">岗位</w:t>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人数</w:t>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rPr>
              <w:suppressLineNumbers w:val="0"/>
            </w:pPr>
            <w:r>
              <w:rPr>
                <w:rFonts w:hint="eastAsia" w:ascii="宋体" w:hAnsi="宋体" w:eastAsia="宋体"/>
                <w:sz w:val="21"/>
                <w:szCs w:val="21"/>
                <w:lang w:eastAsia="zh-CN"/>
              </w:rPr>
              <w:t xml:space="preserve">综合</w:t>
            </w:r>
            <w:r>
              <w:rPr>
                <w:rFonts w:hint="eastAsia" w:ascii="宋体" w:hAnsi="宋体" w:eastAsia="宋体"/>
                <w:sz w:val="21"/>
                <w:szCs w:val="21"/>
              </w:rPr>
              <w:t xml:space="preserve">单价</w:t>
            </w:r>
            <w:r/>
          </w:p>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（元/月）</w:t>
            </w:r>
            <w:r/>
          </w:p>
        </w:tc>
        <w:tc>
          <w:tcPr>
            <w:tcW w:w="1461"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服务期（月）</w:t>
            </w:r>
            <w:r/>
          </w:p>
        </w:tc>
        <w:tc>
          <w:tcPr>
            <w:tcW w:w="1207"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lang w:eastAsia="zh-CN"/>
              </w:rPr>
              <w:suppressLineNumbers w:val="0"/>
            </w:pPr>
            <w:r>
              <w:rPr>
                <w:rFonts w:hint="eastAsia" w:ascii="宋体" w:hAnsi="宋体" w:eastAsia="宋体"/>
                <w:sz w:val="21"/>
                <w:szCs w:val="21"/>
              </w:rPr>
              <w:t xml:space="preserve">总价（元</w:t>
            </w:r>
            <w:r>
              <w:rPr>
                <w:rFonts w:hint="eastAsia" w:ascii="宋体" w:hAnsi="宋体" w:eastAsia="宋体"/>
                <w:sz w:val="21"/>
                <w:szCs w:val="21"/>
                <w:lang w:eastAsia="zh-CN"/>
              </w:rPr>
              <w:t xml:space="preserve">）</w:t>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备注</w:t>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t xml:space="preserve">1</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default"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2</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43"/>
        </w:trPr>
        <w:tc>
          <w:tcPr>
            <w:gridSpan w:val="2"/>
            <w:tcW w:w="208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eastAsia" w:ascii="宋体" w:hAnsi="宋体" w:eastAsia="宋体"/>
                <w:sz w:val="21"/>
                <w:szCs w:val="21"/>
              </w:rPr>
              <w:t xml:space="preserve">合计</w:t>
            </w:r>
            <w:r/>
          </w:p>
        </w:tc>
        <w:tc>
          <w:tcPr>
            <w:gridSpan w:val="5"/>
            <w:tcW w:w="641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bl>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9"/>
        <w:ind w:firstLine="405"/>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3.</w:t>
      </w:r>
      <w:r>
        <w:rPr>
          <w:rFonts w:hint="eastAsia" w:hAnsi="宋体" w:eastAsia="宋体" w:cs="宋体"/>
          <w:b/>
          <w:bCs/>
          <w:color w:val="000000"/>
          <w:sz w:val="21"/>
          <w:szCs w:val="21"/>
          <w:highlight w:val="none"/>
          <w:lang w:val="en-US" w:eastAsia="zh-CN"/>
        </w:rPr>
        <w:t xml:space="preserve">本项目</w:t>
      </w:r>
      <w:r>
        <w:rPr>
          <w:rFonts w:hint="eastAsia" w:hAnsi="宋体" w:eastAsia="宋体" w:cs="宋体"/>
          <w:b/>
          <w:bCs/>
          <w:color w:val="000000"/>
          <w:sz w:val="21"/>
          <w:szCs w:val="21"/>
          <w:highlight w:val="none"/>
          <w:lang w:val="en-US" w:eastAsia="zh-CN"/>
        </w:rPr>
        <w:t xml:space="preserve">按</w:t>
      </w:r>
      <w:r>
        <w:rPr>
          <w:rFonts w:hint="eastAsia" w:hAnsi="宋体" w:eastAsia="宋体" w:cs="宋体"/>
          <w:b/>
          <w:bCs/>
          <w:color w:val="000000"/>
          <w:sz w:val="21"/>
          <w:szCs w:val="21"/>
          <w:highlight w:val="none"/>
          <w:lang w:val="en-US" w:eastAsia="zh-CN"/>
        </w:rPr>
        <w:t xml:space="preserve">人员</w:t>
      </w:r>
      <w:r>
        <w:rPr>
          <w:rFonts w:hint="eastAsia" w:hAnsi="宋体" w:eastAsia="宋体" w:cs="宋体"/>
          <w:b/>
          <w:bCs/>
          <w:color w:val="000000"/>
          <w:sz w:val="21"/>
          <w:szCs w:val="21"/>
          <w:highlight w:val="none"/>
          <w:lang w:val="en-US" w:eastAsia="zh-CN"/>
        </w:rPr>
        <w:t xml:space="preserve">综合</w:t>
      </w:r>
      <w:r>
        <w:rPr>
          <w:rFonts w:hint="eastAsia" w:hAnsi="宋体" w:eastAsia="宋体" w:cs="宋体"/>
          <w:b/>
          <w:bCs/>
          <w:color w:val="000000"/>
          <w:sz w:val="21"/>
          <w:szCs w:val="21"/>
          <w:highlight w:val="none"/>
          <w:lang w:val="en-US" w:eastAsia="zh-CN"/>
        </w:rPr>
        <w:t xml:space="preserve">单价</w:t>
      </w:r>
      <w:r>
        <w:rPr>
          <w:rFonts w:hint="eastAsia" w:hAnsi="宋体" w:eastAsia="宋体" w:cs="宋体"/>
          <w:b/>
          <w:bCs/>
          <w:color w:val="000000"/>
          <w:sz w:val="21"/>
          <w:szCs w:val="21"/>
          <w:highlight w:val="none"/>
          <w:lang w:val="en-US" w:eastAsia="zh-CN"/>
        </w:rPr>
        <w:t xml:space="preserve">报价，</w:t>
      </w:r>
      <w:r>
        <w:rPr>
          <w:rFonts w:ascii="SimSun" w:hAnsi="SimSun" w:eastAsia="SimSun" w:cs="SimSun"/>
          <w:b/>
          <w:color w:val="0000ff"/>
          <w:sz w:val="22"/>
        </w:rPr>
        <w:t xml:space="preserve">项目负责人费用包含在</w:t>
      </w:r>
      <w:r>
        <w:rPr>
          <w:rFonts w:ascii="SimSun" w:hAnsi="SimSun" w:eastAsia="SimSun" w:cs="SimSun"/>
          <w:b/>
          <w:color w:val="0000ff"/>
          <w:sz w:val="22"/>
        </w:rPr>
        <w:t xml:space="preserve">人员</w:t>
      </w:r>
      <w:r>
        <w:rPr>
          <w:rFonts w:ascii="SimSun" w:hAnsi="SimSun" w:eastAsia="SimSun" w:cs="SimSun"/>
          <w:b/>
          <w:color w:val="0000ff"/>
          <w:sz w:val="22"/>
        </w:rPr>
        <w:t xml:space="preserve">综合单价的管理费用中，不单独报价。</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9"/>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b/>
          <w:bCs/>
          <w:color w:val="000000"/>
          <w:sz w:val="21"/>
          <w:szCs w:val="21"/>
          <w:highlight w:val="none"/>
        </w:rPr>
      </w:pPr>
      <w:r>
        <w:rPr>
          <w:rFonts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eastAsia="zh-CN"/>
        </w:rPr>
        <w:t xml:space="preserve">四</w:t>
      </w:r>
      <w:r>
        <w:rPr>
          <w:rFonts w:hint="eastAsia" w:ascii="宋体" w:hAnsi="宋体" w:cs="宋体"/>
          <w:b/>
          <w:bCs/>
          <w:color w:val="000000"/>
          <w:sz w:val="21"/>
          <w:szCs w:val="21"/>
          <w:highlight w:val="none"/>
        </w:rPr>
        <w:t xml:space="preserve">、投标承诺函</w:t>
      </w:r>
      <w:r/>
    </w:p>
    <w:p>
      <w:pPr>
        <w:pStyle w:val="926"/>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昆山市千灯镇人民政府</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6"/>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6"/>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6"/>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bookmarkStart w:id="13" w:name="_Toc313432879"/>
      <w:r/>
      <w:bookmarkStart w:id="14" w:name="_Ref36041954"/>
      <w:r/>
      <w:bookmarkStart w:id="15" w:name="_Ref66452472"/>
      <w:r/>
      <w:bookmarkStart w:id="16" w:name="_Ref516487925"/>
      <w:r/>
      <w:bookmarkStart w:id="17" w:name="_Ref360464497"/>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6"/>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偏离表（商务、技术）</w:t>
      </w:r>
      <w:r/>
    </w:p>
    <w:tbl>
      <w:tblPr>
        <w:tblStyle w:val="697"/>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default" w:ascii="宋体" w:hAnsi="宋体" w:eastAsia="宋体" w:cs="宋体"/>
                <w:szCs w:val="21"/>
                <w:highlight w:val="none"/>
                <w:lang w:val="en-US"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pStyle w:val="92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9"/>
        <w:ind w:firstLine="405"/>
        <w:spacing w:line="360" w:lineRule="auto"/>
        <w:rPr>
          <w:rFonts w:hAnsi="宋体" w:eastAsia="宋体" w:cs="宋体"/>
          <w:color w:val="000000"/>
          <w:sz w:val="21"/>
          <w:szCs w:val="21"/>
          <w:highlight w:val="none"/>
        </w:rPr>
      </w:pPr>
      <w:r/>
      <w:bookmarkStart w:id="18" w:name="_Ref516487982"/>
      <w:r/>
      <w:bookmarkStart w:id="19" w:name="_Ref22735804"/>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7"/>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16435073"/>
      <w:r/>
      <w:bookmarkStart w:id="22" w:name="_Ref381356329"/>
      <w:r/>
      <w:bookmarkStart w:id="23" w:name="_Ref533855056"/>
      <w:r/>
      <w:bookmarkStart w:id="24" w:name="_Ref445902493"/>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7"/>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9"/>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昆山市千灯镇人民政府</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sz w:val="21"/>
          <w:szCs w:val="21"/>
          <w:highlight w:val="none"/>
        </w:rPr>
        <w:t xml:space="preserve">：</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6"/>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6"/>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18"/>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8"/>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89"/>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89"/>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商务和租赁服务业</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w:t>
      </w:r>
      <w:r/>
    </w:p>
    <w:p>
      <w:pPr>
        <w:pStyle w:val="989"/>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9"/>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688"/>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41"/>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26"/>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2"/>
        <w:spacing w:line="360" w:lineRule="auto"/>
        <w:rPr>
          <w:rFonts w:ascii="宋体" w:hAnsi="宋体"/>
          <w:b/>
          <w:color w:val="000000"/>
          <w:sz w:val="21"/>
          <w:szCs w:val="21"/>
          <w:highlight w:val="none"/>
        </w:rPr>
      </w:pPr>
      <w:r/>
      <w:bookmarkStart w:id="26" w:name="_Hlk12459020"/>
      <w:r>
        <w:rPr>
          <w:rFonts w:hint="eastAsia" w:ascii="宋体" w:hAnsi="宋体"/>
          <w:b/>
          <w:color w:val="000000"/>
          <w:sz w:val="21"/>
          <w:szCs w:val="21"/>
          <w:highlight w:val="none"/>
        </w:rPr>
        <w:t xml:space="preserve">本章</w:t>
      </w:r>
      <w:r>
        <w:rPr>
          <w:rFonts w:ascii="宋体" w:hAnsi="宋体"/>
          <w:b/>
          <w:color w:val="000000"/>
          <w:sz w:val="21"/>
          <w:szCs w:val="21"/>
          <w:highlight w:val="none"/>
        </w:rPr>
        <w:t xml:space="preserve">打</w:t>
      </w:r>
      <w:bookmarkStart w:id="27" w:name="_Hlk81407760"/>
      <w:r>
        <w:rPr>
          <w:rFonts w:ascii="宋体" w:hAnsi="宋体" w:cs="Segoe UI Symbol"/>
          <w:b/>
          <w:color w:val="000000"/>
          <w:sz w:val="21"/>
          <w:szCs w:val="21"/>
          <w:highlight w:val="none"/>
        </w:rPr>
        <w:t xml:space="preserve">★</w:t>
      </w:r>
      <w:bookmarkEnd w:id="27"/>
      <w:r>
        <w:rPr>
          <w:rFonts w:ascii="宋体" w:hAnsi="宋体"/>
          <w:b/>
          <w:color w:val="000000"/>
          <w:sz w:val="21"/>
          <w:szCs w:val="21"/>
          <w:highlight w:val="none"/>
        </w:rPr>
        <w:t xml:space="preserve">项为本项目</w:t>
      </w:r>
      <w:r>
        <w:rPr>
          <w:rFonts w:hint="eastAsia" w:ascii="宋体" w:hAnsi="宋体"/>
          <w:b/>
          <w:color w:val="000000"/>
          <w:sz w:val="21"/>
          <w:szCs w:val="21"/>
          <w:highlight w:val="none"/>
        </w:rPr>
        <w:t xml:space="preserve">实质性响应项，供应商须在偏离表中如实填写响应情况，如有要求提供材料的，须按要求提供相应材料。偏离表未填写、负偏离、未提供所要求的材料的，将被视为无效响应。</w:t>
      </w:r>
      <w:bookmarkEnd w:id="26"/>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一、基本信息</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.项目名称：</w:t>
      </w:r>
      <w:r>
        <w:rPr>
          <w:rFonts w:hint="eastAsia" w:ascii="宋体" w:hAnsi="宋体" w:cs="宋体"/>
          <w:sz w:val="21"/>
          <w:szCs w:val="21"/>
          <w:highlight w:val="none"/>
          <w:lang w:val="en-US" w:eastAsia="zh-CN"/>
        </w:rPr>
        <w:t xml:space="preserve">千灯镇公办学校校园安保服务</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.项目编号：</w:t>
      </w:r>
      <w:r>
        <w:rPr>
          <w:rFonts w:hint="eastAsia" w:ascii="宋体" w:hAnsi="宋体" w:cs="宋体"/>
          <w:sz w:val="21"/>
          <w:szCs w:val="21"/>
          <w:highlight w:val="none"/>
          <w:lang w:val="zh-CN"/>
        </w:rPr>
        <w:t xml:space="preserve">JSZC-320583-KSPZ-G2026-0015</w:t>
      </w:r>
      <w:r/>
    </w:p>
    <w:p>
      <w:pPr>
        <w:ind w:firstLine="420"/>
        <w:spacing w:line="360" w:lineRule="auto"/>
        <w:rPr>
          <w:rFonts w:hint="eastAsia" w:ascii="宋体" w:hAnsi="宋体" w:cs="宋体"/>
          <w:sz w:val="21"/>
          <w:szCs w:val="21"/>
          <w:highlight w:val="yellow"/>
          <w:lang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w:t>
      </w:r>
      <w:r>
        <w:rPr>
          <w:rFonts w:hint="eastAsia" w:ascii="宋体" w:hAnsi="宋体" w:cs="宋体"/>
          <w:sz w:val="21"/>
          <w:szCs w:val="21"/>
          <w:highlight w:val="none"/>
          <w:lang w:eastAsia="zh-CN"/>
        </w:rPr>
        <w:t xml:space="preserve">项目需求概况：</w:t>
      </w:r>
      <w:r/>
    </w:p>
    <w:p>
      <w:pPr>
        <w:pStyle w:val="702"/>
        <w:ind w:firstLine="422"/>
        <w:jc w:val="left"/>
        <w:spacing w:line="360" w:lineRule="auto"/>
        <w:rPr>
          <w:rFonts w:hint="eastAsia" w:ascii="宋体" w:hAnsi="宋体" w:eastAsia="宋体" w:cs="宋体"/>
          <w:b/>
          <w:bCs/>
          <w:position w:val="0"/>
          <w:sz w:val="21"/>
          <w:szCs w:val="21"/>
        </w:rPr>
      </w:pPr>
      <w:r>
        <w:rPr>
          <w:rFonts w:hint="eastAsia" w:ascii="宋体" w:hAnsi="宋体" w:eastAsia="宋体" w:cs="宋体"/>
          <w:b/>
          <w:bCs/>
          <w:position w:val="0"/>
          <w:sz w:val="21"/>
          <w:szCs w:val="21"/>
        </w:rPr>
        <w:t xml:space="preserve">本项目由昆山市千灯镇人民政府组织招标，实际项目服务由各学校作为使用单位负责管理，中标人应服从使用单位安排，保质保量开展各学校的安保服务工作。</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★二、服务要求</w:t>
      </w:r>
      <w:r/>
    </w:p>
    <w:p>
      <w:pPr>
        <w:pStyle w:val="702"/>
        <w:ind w:firstLine="422"/>
        <w:jc w:val="left"/>
        <w:spacing w:line="360" w:lineRule="auto"/>
        <w:rPr>
          <w:rFonts w:hint="eastAsia" w:ascii="宋体" w:hAnsi="宋体" w:eastAsia="宋体" w:cs="宋体"/>
          <w:b/>
          <w:bCs/>
          <w:position w:val="0"/>
          <w:sz w:val="21"/>
          <w:szCs w:val="21"/>
          <w:highlight w:val="none"/>
          <w:lang w:eastAsia="zh-CN"/>
        </w:rPr>
      </w:pPr>
      <w:r>
        <w:rPr>
          <w:rFonts w:hint="eastAsia" w:ascii="宋体" w:hAnsi="宋体" w:eastAsia="宋体" w:cs="宋体"/>
          <w:b/>
          <w:bCs/>
          <w:position w:val="0"/>
          <w:sz w:val="21"/>
          <w:szCs w:val="21"/>
          <w:highlight w:val="none"/>
        </w:rPr>
        <w:t xml:space="preserve">（</w:t>
      </w:r>
      <w:r>
        <w:rPr>
          <w:rFonts w:hint="eastAsia" w:ascii="宋体" w:hAnsi="宋体" w:eastAsia="宋体" w:cs="宋体"/>
          <w:b/>
          <w:bCs/>
          <w:position w:val="0"/>
          <w:sz w:val="21"/>
          <w:szCs w:val="21"/>
          <w:highlight w:val="none"/>
          <w:lang w:eastAsia="zh-CN"/>
        </w:rPr>
        <w:t xml:space="preserve">一</w:t>
      </w:r>
      <w:r>
        <w:rPr>
          <w:rFonts w:hint="eastAsia" w:ascii="宋体" w:hAnsi="宋体" w:eastAsia="宋体" w:cs="宋体"/>
          <w:b/>
          <w:bCs/>
          <w:position w:val="0"/>
          <w:sz w:val="21"/>
          <w:szCs w:val="21"/>
          <w:highlight w:val="none"/>
        </w:rPr>
        <w:t xml:space="preserve">）人员配置</w:t>
      </w:r>
      <w:r>
        <w:rPr>
          <w:rFonts w:hint="eastAsia" w:ascii="宋体" w:hAnsi="宋体" w:eastAsia="宋体" w:cs="宋体"/>
          <w:b/>
          <w:bCs/>
          <w:position w:val="0"/>
          <w:sz w:val="21"/>
          <w:szCs w:val="21"/>
          <w:highlight w:val="none"/>
          <w:lang w:eastAsia="zh-CN"/>
        </w:rPr>
        <w:t xml:space="preserve">要求</w:t>
      </w:r>
      <w:r/>
    </w:p>
    <w:p>
      <w:pPr>
        <w:pStyle w:val="702"/>
        <w:ind w:firstLine="422"/>
        <w:jc w:val="left"/>
        <w:spacing w:line="360" w:lineRule="auto"/>
        <w:rPr>
          <w:rFonts w:hint="eastAsia" w:ascii="宋体" w:hAnsi="宋体" w:eastAsia="宋体" w:cs="宋体"/>
          <w:b/>
          <w:bCs/>
          <w:position w:val="0"/>
          <w:sz w:val="21"/>
          <w:szCs w:val="21"/>
          <w:highlight w:val="none"/>
        </w:rPr>
      </w:pPr>
      <w:r>
        <w:rPr>
          <w:rFonts w:hint="eastAsia" w:ascii="宋体" w:hAnsi="宋体" w:eastAsia="宋体" w:cs="宋体"/>
          <w:b/>
          <w:bCs/>
          <w:position w:val="0"/>
          <w:sz w:val="21"/>
          <w:szCs w:val="21"/>
          <w:highlight w:val="none"/>
        </w:rPr>
        <w:t xml:space="preserve">1、</w:t>
      </w:r>
      <w:r>
        <w:rPr>
          <w:rFonts w:hint="eastAsia" w:ascii="宋体" w:hAnsi="宋体" w:eastAsia="宋体" w:cs="宋体"/>
          <w:b/>
          <w:bCs/>
          <w:position w:val="0"/>
          <w:sz w:val="21"/>
          <w:szCs w:val="21"/>
          <w:highlight w:val="none"/>
          <w:lang w:eastAsia="zh-CN"/>
        </w:rPr>
        <w:t xml:space="preserve">每个采购包</w:t>
      </w:r>
      <w:r>
        <w:rPr>
          <w:rFonts w:hint="eastAsia" w:ascii="宋体" w:hAnsi="宋体" w:eastAsia="宋体" w:cs="宋体"/>
          <w:b/>
          <w:bCs/>
          <w:position w:val="0"/>
          <w:sz w:val="21"/>
          <w:szCs w:val="21"/>
          <w:highlight w:val="none"/>
        </w:rPr>
        <w:t xml:space="preserve">配备专职项目负责人，项目负责人应为投标单位管理层人员，根据招标人要求对保安员进行统一管理（包括对消控室或消控柜的管理），与招标人进行沟通。项目负责人不得兼任保安员。</w:t>
      </w:r>
      <w:r/>
    </w:p>
    <w:p>
      <w:pPr>
        <w:pStyle w:val="702"/>
        <w:ind w:firstLine="422"/>
        <w:jc w:val="left"/>
        <w:spacing w:line="360" w:lineRule="auto"/>
        <w:rPr>
          <w:rFonts w:hint="eastAsia" w:ascii="宋体" w:hAnsi="宋体" w:eastAsia="宋体" w:cs="宋体"/>
          <w:b/>
          <w:bCs/>
          <w:position w:val="0"/>
          <w:sz w:val="21"/>
          <w:szCs w:val="21"/>
          <w:highlight w:val="none"/>
        </w:rPr>
      </w:pPr>
      <w:r>
        <w:rPr>
          <w:rFonts w:hint="eastAsia" w:ascii="宋体" w:hAnsi="宋体" w:eastAsia="宋体" w:cs="宋体"/>
          <w:b/>
          <w:bCs/>
          <w:position w:val="0"/>
          <w:sz w:val="21"/>
          <w:szCs w:val="21"/>
          <w:highlight w:val="none"/>
        </w:rPr>
        <w:t xml:space="preserve">2、保安员配置数量</w:t>
      </w:r>
      <w:r/>
    </w:p>
    <w:tbl>
      <w:tblPr>
        <w:tblStyle w:val="697"/>
        <w:tblpPr w:horzAnchor="page" w:tblpX="1389" w:vertAnchor="text" w:tblpY="1114" w:leftFromText="180" w:topFromText="0" w:rightFromText="180" w:bottomFromText="0"/>
        <w:tblW w:w="9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0"/>
        <w:gridCol w:w="795"/>
        <w:gridCol w:w="3600"/>
        <w:gridCol w:w="1155"/>
        <w:gridCol w:w="1500"/>
        <w:gridCol w:w="134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学校名称</w:t>
            </w:r>
            <w:r/>
          </w:p>
        </w:tc>
        <w:tc>
          <w:tcPr>
            <w:shd w:val="clear" w:color="auto" w:fill="auto"/>
            <w:tcBorders>
              <w:top w:val="single" w:color="000000" w:sz="4" w:space="0"/>
              <w:left w:val="single" w:color="000000" w:sz="4" w:space="0"/>
              <w:right w:val="single" w:color="auto"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保安</w:t>
            </w:r>
            <w:r>
              <w:rPr>
                <w:rFonts w:hint="eastAsia" w:ascii="宋体" w:hAnsi="宋体" w:cs="宋体"/>
                <w:b/>
                <w:bCs/>
                <w:i w:val="0"/>
                <w:iCs w:val="0"/>
                <w:color w:val="000000"/>
                <w:sz w:val="21"/>
                <w:szCs w:val="21"/>
                <w:highlight w:val="none"/>
                <w:u w:val="none"/>
                <w:lang w:val="en-US" w:eastAsia="zh-CN" w:bidi="ar"/>
              </w:rPr>
              <w:t xml:space="preserve">员</w:t>
            </w:r>
            <w:r/>
          </w:p>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消控岗保安</w:t>
            </w:r>
            <w:r>
              <w:rPr>
                <w:rFonts w:hint="eastAsia" w:ascii="宋体" w:hAnsi="宋体" w:cs="宋体"/>
                <w:b/>
                <w:bCs/>
                <w:i w:val="0"/>
                <w:iCs w:val="0"/>
                <w:color w:val="000000"/>
                <w:sz w:val="21"/>
                <w:szCs w:val="21"/>
                <w:highlight w:val="none"/>
                <w:u w:val="none"/>
                <w:lang w:val="en-US" w:eastAsia="zh-CN" w:bidi="ar"/>
              </w:rPr>
              <w:t xml:space="preserve">员</w:t>
            </w:r>
            <w:r/>
          </w:p>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石浦中学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石浦中心小学校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石浦中心幼儿园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石浦中心幼儿园汉城分园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炎武幼儿园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培江幼儿园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亭林初级中学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千灯中心小学校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亭林小学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千灯中心幼儿园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千灯中心幼儿园美景分园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炎武中学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炎武小学（东校区）</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炎武小学（西校区）</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淞南幼儿园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淞南幼儿园奥园分园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42</w:t>
            </w:r>
            <w:r/>
          </w:p>
        </w:tc>
      </w:tr>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9590" w:type="dxa"/>
            <w:vAlign w:val="center"/>
            <w:textDirection w:val="lrTb"/>
            <w:noWrap/>
          </w:tcPr>
          <w:p>
            <w:p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w:t>
            </w:r>
            <w:r/>
          </w:p>
          <w:p>
            <w:p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（1）若招标人对保安员配置有新</w:t>
            </w:r>
            <w:r>
              <w:rPr>
                <w:rFonts w:hint="eastAsia" w:ascii="宋体" w:hAnsi="宋体" w:cs="宋体"/>
                <w:b/>
                <w:bCs/>
                <w:i w:val="0"/>
                <w:iCs w:val="0"/>
                <w:color w:val="000000"/>
                <w:sz w:val="21"/>
                <w:szCs w:val="21"/>
                <w:highlight w:val="none"/>
                <w:u w:val="none"/>
                <w:lang w:val="en-US" w:eastAsia="zh-CN" w:bidi="ar"/>
              </w:rPr>
              <w:t xml:space="preserve">的</w:t>
            </w:r>
            <w:r>
              <w:rPr>
                <w:rFonts w:hint="eastAsia" w:ascii="宋体" w:hAnsi="宋体" w:eastAsia="宋体" w:cs="宋体"/>
                <w:b/>
                <w:bCs/>
                <w:i w:val="0"/>
                <w:iCs w:val="0"/>
                <w:color w:val="000000"/>
                <w:sz w:val="21"/>
                <w:szCs w:val="21"/>
                <w:highlight w:val="none"/>
                <w:u w:val="none"/>
                <w:lang w:val="en-US" w:eastAsia="zh-CN" w:bidi="ar"/>
              </w:rPr>
              <w:t xml:space="preserve">要求，则按最新要求配置。如因人数或服务时间</w:t>
            </w:r>
            <w:r>
              <w:rPr>
                <w:rFonts w:hint="eastAsia" w:ascii="宋体" w:hAnsi="宋体" w:cs="宋体"/>
                <w:b/>
                <w:bCs/>
                <w:i w:val="0"/>
                <w:iCs w:val="0"/>
                <w:color w:val="000000"/>
                <w:sz w:val="21"/>
                <w:szCs w:val="21"/>
                <w:highlight w:val="none"/>
                <w:u w:val="none"/>
                <w:lang w:val="en-US" w:eastAsia="zh-CN" w:bidi="ar"/>
              </w:rPr>
              <w:t xml:space="preserve">调整</w:t>
            </w:r>
            <w:r>
              <w:rPr>
                <w:rFonts w:hint="eastAsia" w:ascii="宋体" w:hAnsi="宋体" w:eastAsia="宋体" w:cs="宋体"/>
                <w:b/>
                <w:bCs/>
                <w:i w:val="0"/>
                <w:iCs w:val="0"/>
                <w:color w:val="000000"/>
                <w:sz w:val="21"/>
                <w:szCs w:val="21"/>
                <w:highlight w:val="none"/>
                <w:u w:val="none"/>
                <w:lang w:val="en-US" w:eastAsia="zh-CN" w:bidi="ar"/>
              </w:rPr>
              <w:t xml:space="preserve">导致服务费用减少，最终费用按实结算，招标人不承担任何赔偿责任。</w:t>
            </w:r>
            <w:r/>
          </w:p>
          <w:p>
            <w:p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（2）每个学校设置队长一人，</w:t>
            </w:r>
            <w:r>
              <w:rPr>
                <w:rFonts w:hint="eastAsia" w:ascii="宋体" w:hAnsi="宋体" w:cs="宋体"/>
                <w:b/>
                <w:bCs/>
                <w:sz w:val="21"/>
                <w:szCs w:val="21"/>
                <w:highlight w:val="none"/>
                <w:lang w:eastAsia="zh-CN"/>
              </w:rPr>
              <w:t xml:space="preserve">人数包含在项目人员中</w:t>
            </w:r>
            <w:r>
              <w:rPr>
                <w:rFonts w:hint="eastAsia" w:ascii="宋体" w:hAnsi="宋体" w:eastAsia="宋体" w:cs="宋体"/>
                <w:b/>
                <w:bCs/>
                <w:i w:val="0"/>
                <w:iCs w:val="0"/>
                <w:color w:val="000000"/>
                <w:sz w:val="21"/>
                <w:szCs w:val="21"/>
                <w:highlight w:val="none"/>
                <w:u w:val="none"/>
                <w:lang w:val="en-US" w:eastAsia="zh-CN" w:bidi="ar"/>
              </w:rPr>
              <w:t xml:space="preserve">。</w:t>
            </w:r>
            <w:r/>
          </w:p>
          <w:p>
            <w:p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（3）保安人员人数为正常配置，如遇特殊紧急或节假日等情况，中标人必须补足(并按要求持证上岗)。</w:t>
            </w:r>
            <w:r/>
          </w:p>
        </w:tc>
      </w:tr>
    </w:tbl>
    <w:p>
      <w:pPr>
        <w:pStyle w:val="702"/>
        <w:ind w:firstLine="422"/>
        <w:jc w:val="left"/>
        <w:spacing w:line="360" w:lineRule="auto"/>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3、人员要求（最低标配）</w:t>
      </w:r>
      <w:r/>
    </w:p>
    <w:p>
      <w:pPr>
        <w:ind w:firstLine="422"/>
        <w:keepLines w:val="0"/>
        <w:keepNext w:val="0"/>
        <w:pageBreakBefore w:val="0"/>
        <w:spacing w:line="360" w:lineRule="auto"/>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项目负责人（1名）</w:t>
      </w:r>
      <w:r/>
    </w:p>
    <w:p>
      <w:pPr>
        <w:ind w:firstLine="422"/>
        <w:keepLines w:val="0"/>
        <w:keepNext w:val="0"/>
        <w:pageBreakBefore w:val="0"/>
        <w:spacing w:line="360" w:lineRule="auto"/>
        <w:widowControl w:val="off"/>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rPr>
        <w:t xml:space="preserve">年龄</w:t>
      </w:r>
      <w:r>
        <w:rPr>
          <w:rFonts w:hint="eastAsia" w:ascii="宋体" w:hAnsi="宋体"/>
          <w:b/>
          <w:bCs/>
          <w:color w:val="auto"/>
          <w:szCs w:val="21"/>
          <w:highlight w:val="none"/>
          <w:lang w:val="en-US" w:eastAsia="zh-CN"/>
        </w:rPr>
        <w:t xml:space="preserve">45</w:t>
      </w:r>
      <w:r>
        <w:rPr>
          <w:rFonts w:hint="eastAsia" w:ascii="宋体" w:hAnsi="宋体"/>
          <w:b/>
          <w:bCs/>
          <w:color w:val="auto"/>
          <w:szCs w:val="21"/>
          <w:highlight w:val="none"/>
        </w:rPr>
        <w:t xml:space="preserve">周岁以下</w:t>
      </w:r>
      <w:r>
        <w:rPr>
          <w:rFonts w:hint="eastAsia" w:ascii="宋体" w:hAnsi="宋体"/>
          <w:b/>
          <w:bCs/>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2.具有公安主管部门颁发的保安员证书；</w:t>
      </w:r>
      <w:r/>
    </w:p>
    <w:p>
      <w:pPr>
        <w:ind w:firstLine="422"/>
        <w:keepLines w:val="0"/>
        <w:keepNext w:val="0"/>
        <w:pageBreakBefore w:val="0"/>
        <w:spacing w:line="360" w:lineRule="auto"/>
        <w:widowControl w:val="off"/>
        <w:rPr>
          <w:rFonts w:hint="default"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3.具有从事本行业两年以上保安项目负责人工作经验</w:t>
      </w:r>
      <w:r>
        <w:rPr>
          <w:rFonts w:hint="eastAsia" w:ascii="宋体" w:hAnsi="宋体"/>
          <w:b/>
          <w:bCs/>
          <w:color w:val="0000ff"/>
          <w:szCs w:val="21"/>
          <w:highlight w:val="none"/>
          <w:lang w:val="en-US" w:eastAsia="zh-CN"/>
        </w:rPr>
        <w:t xml:space="preserve">（提供相关证明材料）</w:t>
      </w:r>
      <w:r>
        <w:rPr>
          <w:rFonts w:hint="eastAsia" w:ascii="宋体" w:hAnsi="宋体"/>
          <w:b/>
          <w:bCs/>
          <w:color w:val="auto"/>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4.有较高的政治思想素养和业务水平，具有较强的组织协调能力，</w:t>
      </w:r>
      <w:r>
        <w:rPr>
          <w:rFonts w:hint="eastAsia" w:ascii="宋体" w:hAnsi="宋体"/>
          <w:color w:val="auto"/>
          <w:szCs w:val="21"/>
          <w:highlight w:val="none"/>
        </w:rPr>
        <w:t xml:space="preserve">接受过专门的保安业务培训</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具备相应的政治、业务、身体素质，无不良嗜好，无违法犯罪记录和被吊销保安员证记录；</w:t>
      </w:r>
      <w:r/>
    </w:p>
    <w:p>
      <w:p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6.应从投标人管理层选取，负责与招标人及直属学校的总体对接工作，并负责项目日常管理和汇报工作。</w:t>
      </w:r>
      <w:r/>
    </w:p>
    <w:p>
      <w:p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保安队长</w:t>
      </w:r>
      <w:r/>
    </w:p>
    <w:p>
      <w:pPr>
        <w:ind w:firstLine="422"/>
        <w:keepLines w:val="0"/>
        <w:keepNext w:val="0"/>
        <w:pageBreakBefore w:val="0"/>
        <w:spacing w:line="360" w:lineRule="auto"/>
        <w:widowControl w:val="off"/>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rPr>
        <w:t xml:space="preserve">男性，年龄</w:t>
      </w:r>
      <w:r>
        <w:rPr>
          <w:rFonts w:hint="eastAsia" w:ascii="宋体" w:hAnsi="宋体"/>
          <w:b/>
          <w:bCs/>
          <w:color w:val="auto"/>
          <w:szCs w:val="21"/>
          <w:highlight w:val="none"/>
          <w:lang w:val="en-US" w:eastAsia="zh-CN"/>
        </w:rPr>
        <w:t xml:space="preserve">45</w:t>
      </w:r>
      <w:r>
        <w:rPr>
          <w:rFonts w:hint="eastAsia" w:ascii="宋体" w:hAnsi="宋体"/>
          <w:b/>
          <w:bCs/>
          <w:color w:val="auto"/>
          <w:szCs w:val="21"/>
          <w:highlight w:val="none"/>
        </w:rPr>
        <w:t xml:space="preserve">周岁以下</w:t>
      </w:r>
      <w:r>
        <w:rPr>
          <w:rFonts w:hint="eastAsia" w:ascii="宋体" w:hAnsi="宋体"/>
          <w:b/>
          <w:bCs/>
          <w:color w:val="auto"/>
          <w:szCs w:val="21"/>
          <w:highlight w:val="none"/>
          <w:lang w:val="en-US" w:eastAsia="zh-CN"/>
        </w:rPr>
        <w:t xml:space="preserve">；</w:t>
      </w:r>
      <w:r/>
    </w:p>
    <w:p>
      <w:pPr>
        <w:ind w:firstLine="422"/>
        <w:keepLines w:val="0"/>
        <w:keepNext w:val="0"/>
        <w:pageBreakBefore w:val="0"/>
        <w:spacing w:line="360" w:lineRule="auto"/>
        <w:widowControl w:val="off"/>
        <w:rPr>
          <w:rFonts w:hint="default"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2.具有公安主管部门颁发的保安员证书；</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en-US" w:eastAsia="zh-CN"/>
        </w:rPr>
        <w:t xml:space="preserve">.具有初中及以上学历；</w:t>
      </w:r>
      <w:r/>
    </w:p>
    <w:p>
      <w:pPr>
        <w:ind w:firstLine="422"/>
        <w:keepLines w:val="0"/>
        <w:keepNext w:val="0"/>
        <w:pageBreakBefore w:val="0"/>
        <w:spacing w:line="360" w:lineRule="auto"/>
        <w:widowControl w:val="off"/>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4.具有从事本行业二</w:t>
      </w:r>
      <w:r>
        <w:rPr>
          <w:rFonts w:hint="eastAsia" w:ascii="宋体" w:hAnsi="宋体"/>
          <w:b/>
          <w:bCs/>
          <w:color w:val="auto"/>
          <w:szCs w:val="21"/>
          <w:highlight w:val="none"/>
        </w:rPr>
        <w:t xml:space="preserve">年以上队长工作经验</w:t>
      </w:r>
      <w:r>
        <w:rPr>
          <w:rFonts w:hint="eastAsia" w:ascii="宋体" w:hAnsi="宋体"/>
          <w:b/>
          <w:bCs/>
          <w:color w:val="0000ff"/>
          <w:szCs w:val="21"/>
          <w:highlight w:val="none"/>
          <w:lang w:val="en-US" w:eastAsia="zh-CN"/>
        </w:rPr>
        <w:t xml:space="preserve">（提供相关证明材料）</w:t>
      </w:r>
      <w:r>
        <w:rPr>
          <w:rFonts w:hint="eastAsia" w:ascii="宋体" w:hAnsi="宋体"/>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.具备相应的政治、业务、身体素质，无不良嗜好，</w:t>
      </w:r>
      <w:r>
        <w:rPr>
          <w:rFonts w:hint="eastAsia" w:ascii="宋体" w:hAnsi="宋体" w:eastAsia="宋体" w:cs="宋体"/>
          <w:color w:val="auto"/>
          <w:sz w:val="21"/>
          <w:szCs w:val="21"/>
          <w:highlight w:val="none"/>
        </w:rPr>
        <w:t xml:space="preserve">服从安排，听从指挥</w:t>
      </w:r>
      <w:r>
        <w:rPr>
          <w:rFonts w:hint="eastAsia" w:ascii="宋体" w:hAnsi="宋体" w:eastAsia="宋体" w:cs="宋体"/>
          <w:color w:val="auto"/>
          <w:sz w:val="21"/>
          <w:szCs w:val="21"/>
          <w:highlight w:val="none"/>
          <w:lang w:eastAsia="zh-CN"/>
        </w:rPr>
        <w:t xml:space="preserve">，</w:t>
      </w:r>
      <w:r>
        <w:rPr>
          <w:rFonts w:hint="eastAsia" w:ascii="宋体" w:hAnsi="宋体" w:eastAsia="宋体" w:cs="Times New Roman"/>
          <w:color w:val="auto"/>
          <w:szCs w:val="21"/>
          <w:highlight w:val="none"/>
          <w:lang w:val="en-US" w:eastAsia="zh-CN"/>
        </w:rPr>
        <w:t xml:space="preserve">无犯罪记录和被吊销保安员证记录；</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6.五官端正，身体健康，无传染病，无残疾，无明显纹身或标记；</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7.掌握各类保安设施设备使用方法，具备应急、防暴的处置能力；</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8</w:t>
      </w:r>
      <w:r>
        <w:rPr>
          <w:rFonts w:hint="eastAsia" w:ascii="宋体" w:hAnsi="宋体" w:eastAsia="宋体" w:cs="Times New Roman"/>
          <w:color w:val="auto"/>
          <w:szCs w:val="21"/>
          <w:highlight w:val="none"/>
          <w:lang w:val="en-US" w:eastAsia="zh-CN"/>
        </w:rPr>
        <w:t xml:space="preserve">.会说普通话，文明执勤、吃苦耐劳、遵纪守法、恪尽职守、遵守规章制度、依法办事</w:t>
      </w:r>
      <w:r>
        <w:rPr>
          <w:rFonts w:hint="eastAsia" w:ascii="宋体" w:hAnsi="宋体" w:cs="Times New Roman"/>
          <w:color w:val="auto"/>
          <w:szCs w:val="21"/>
          <w:highlight w:val="none"/>
          <w:lang w:val="en-US" w:eastAsia="zh-CN"/>
        </w:rPr>
        <w:t xml:space="preserve">，具</w:t>
      </w:r>
      <w:r>
        <w:rPr>
          <w:rFonts w:hint="eastAsia" w:ascii="宋体" w:hAnsi="宋体" w:eastAsia="宋体" w:cs="Times New Roman"/>
          <w:color w:val="auto"/>
          <w:szCs w:val="21"/>
          <w:highlight w:val="none"/>
          <w:lang w:val="en-US" w:eastAsia="zh-CN"/>
        </w:rPr>
        <w:t xml:space="preserve">有良好的沟通能力且能坚持原则，敢于同违法犯罪现象作斗争，遇紧急突发事件发生，必须积极作为。具备相关法律法规知识及保安知识，具备一定的语言和文字表达能力</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9</w:t>
      </w:r>
      <w:r>
        <w:rPr>
          <w:rFonts w:hint="eastAsia" w:ascii="宋体" w:hAnsi="宋体" w:eastAsia="宋体" w:cs="Times New Roman"/>
          <w:color w:val="auto"/>
          <w:szCs w:val="21"/>
          <w:highlight w:val="none"/>
          <w:lang w:val="en-US" w:eastAsia="zh-CN"/>
        </w:rPr>
        <w:t xml:space="preserve">.努力学习业务知识，认真学习有关政治、法律知识，努力提高业务水平和工作能力，加强组织性和纪律性，以适应工作需要</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0</w:t>
      </w:r>
      <w:r>
        <w:rPr>
          <w:rFonts w:hint="eastAsia" w:ascii="宋体" w:hAnsi="宋体" w:eastAsia="宋体" w:cs="Times New Roman"/>
          <w:color w:val="auto"/>
          <w:szCs w:val="21"/>
          <w:highlight w:val="none"/>
          <w:lang w:val="en-US" w:eastAsia="zh-CN"/>
        </w:rPr>
        <w:t xml:space="preserve">.不准留胡须、蓄长发、染发（黑色除外）、刺青纹身、佩戴过分的饰物</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.坚守岗位，按时上下班，不擅离职守，工作时间不从事与本职工作无关的事情，严格执行保卫制度，</w:t>
      </w:r>
      <w:r>
        <w:rPr>
          <w:rFonts w:hint="eastAsia" w:ascii="宋体" w:hAnsi="宋体" w:cs="Times New Roman"/>
          <w:color w:val="auto"/>
          <w:szCs w:val="21"/>
          <w:highlight w:val="none"/>
          <w:lang w:val="en-US" w:eastAsia="zh-CN"/>
        </w:rPr>
        <w:t xml:space="preserve">组织保安员履行</w:t>
      </w:r>
      <w:r>
        <w:rPr>
          <w:rFonts w:hint="eastAsia" w:ascii="宋体" w:hAnsi="宋体" w:eastAsia="宋体" w:cs="Times New Roman"/>
          <w:color w:val="auto"/>
          <w:szCs w:val="21"/>
          <w:highlight w:val="none"/>
          <w:lang w:val="en-US" w:eastAsia="zh-CN"/>
        </w:rPr>
        <w:t xml:space="preserve">安全保卫工作。</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（3）保安员</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以男性保安为主，</w:t>
      </w:r>
      <w:r>
        <w:rPr>
          <w:rFonts w:hint="eastAsia" w:ascii="宋体" w:hAnsi="宋体" w:cs="宋体"/>
          <w:szCs w:val="21"/>
          <w:highlight w:val="none"/>
        </w:rPr>
        <w:t xml:space="preserve">每个幼儿园可安排一名女性保安，其余均为男性</w:t>
      </w:r>
      <w:r>
        <w:rPr>
          <w:rFonts w:hint="eastAsia" w:ascii="宋体" w:hAnsi="宋体" w:eastAsia="宋体" w:cs="Times New Roman"/>
          <w:color w:val="auto"/>
          <w:szCs w:val="21"/>
          <w:highlight w:val="none"/>
          <w:lang w:val="en-US" w:eastAsia="zh-CN"/>
        </w:rPr>
        <w:t xml:space="preserve">，后期如需调整以学校需求为准；</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2.首次聘用学校保安员年龄不超过50周岁，在学校服务5年以上保安员，</w:t>
      </w:r>
      <w:r>
        <w:rPr>
          <w:rFonts w:hint="eastAsia" w:ascii="宋体" w:hAnsi="宋体" w:cs="Times New Roman"/>
          <w:color w:val="auto"/>
          <w:szCs w:val="21"/>
          <w:highlight w:val="none"/>
          <w:lang w:val="en-US" w:eastAsia="zh-CN"/>
        </w:rPr>
        <w:t xml:space="preserve">经招标人同意，</w:t>
      </w:r>
      <w:r>
        <w:rPr>
          <w:rFonts w:hint="eastAsia" w:ascii="宋体" w:hAnsi="宋体" w:eastAsia="宋体" w:cs="Times New Roman"/>
          <w:color w:val="auto"/>
          <w:szCs w:val="21"/>
          <w:highlight w:val="none"/>
          <w:lang w:val="en-US" w:eastAsia="zh-CN"/>
        </w:rPr>
        <w:t xml:space="preserve">男性保安可适当延长至55周岁，女性保安可适当延长至法定退休年龄；</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3.具有公安主管部门颁发的保安员证书；</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4.具有初中及以上学历；</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.参与过校园相关保安工作者优先；退伍军人、中共党员、公安武警学校毕业者优先考虑；</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.具备相应的政治、业务、身体素质，无不良嗜好，</w:t>
      </w:r>
      <w:r>
        <w:rPr>
          <w:rFonts w:hint="eastAsia" w:ascii="宋体" w:hAnsi="宋体" w:eastAsia="宋体" w:cs="宋体"/>
          <w:color w:val="auto"/>
          <w:sz w:val="21"/>
          <w:szCs w:val="21"/>
          <w:highlight w:val="none"/>
        </w:rPr>
        <w:t xml:space="preserve">服从安排，听从指挥</w:t>
      </w:r>
      <w:r>
        <w:rPr>
          <w:rFonts w:hint="eastAsia" w:ascii="宋体" w:hAnsi="宋体" w:eastAsia="宋体" w:cs="宋体"/>
          <w:color w:val="auto"/>
          <w:sz w:val="21"/>
          <w:szCs w:val="21"/>
          <w:highlight w:val="none"/>
          <w:lang w:eastAsia="zh-CN"/>
        </w:rPr>
        <w:t xml:space="preserve">，</w:t>
      </w:r>
      <w:r>
        <w:rPr>
          <w:rFonts w:hint="eastAsia" w:ascii="宋体" w:hAnsi="宋体" w:eastAsia="宋体" w:cs="Times New Roman"/>
          <w:color w:val="auto"/>
          <w:szCs w:val="21"/>
          <w:highlight w:val="none"/>
          <w:lang w:val="en-US" w:eastAsia="zh-CN"/>
        </w:rPr>
        <w:t xml:space="preserve">无犯罪记录和被吊销保安员证记录；</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.五官端正，身体健康，无传染病，无残疾，无明显纹身或标记；</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8</w:t>
      </w:r>
      <w:r>
        <w:rPr>
          <w:rFonts w:hint="eastAsia" w:ascii="宋体" w:hAnsi="宋体" w:eastAsia="宋体" w:cs="Times New Roman"/>
          <w:color w:val="auto"/>
          <w:szCs w:val="21"/>
          <w:highlight w:val="none"/>
          <w:lang w:val="en-US" w:eastAsia="zh-CN"/>
        </w:rPr>
        <w:t xml:space="preserve">.掌握各类保安设施设备使用方法，具备应急、防暴的处置能力；</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9.会说普通话，文明执勤、吃苦耐劳、遵纪守法、恪尽职守、遵守规章制度、依法办事</w:t>
      </w:r>
      <w:r>
        <w:rPr>
          <w:rFonts w:hint="eastAsia" w:ascii="宋体" w:hAnsi="宋体" w:cs="Times New Roman"/>
          <w:color w:val="auto"/>
          <w:szCs w:val="21"/>
          <w:highlight w:val="none"/>
          <w:lang w:val="en-US" w:eastAsia="zh-CN"/>
        </w:rPr>
        <w:t xml:space="preserve">，具</w:t>
      </w:r>
      <w:r>
        <w:rPr>
          <w:rFonts w:hint="eastAsia" w:ascii="宋体" w:hAnsi="宋体" w:eastAsia="宋体" w:cs="Times New Roman"/>
          <w:color w:val="auto"/>
          <w:szCs w:val="21"/>
          <w:highlight w:val="none"/>
          <w:lang w:val="en-US" w:eastAsia="zh-CN"/>
        </w:rPr>
        <w:t xml:space="preserve">有良好的沟通能力且能坚持原则，敢于同违法犯罪现象</w:t>
      </w:r>
      <w:r>
        <w:rPr>
          <w:rFonts w:hint="eastAsia" w:ascii="宋体" w:hAnsi="宋体" w:cs="Times New Roman"/>
          <w:color w:val="auto"/>
          <w:szCs w:val="21"/>
          <w:highlight w:val="none"/>
          <w:lang w:val="en-US" w:eastAsia="zh-CN"/>
        </w:rPr>
        <w:t xml:space="preserve">做</w:t>
      </w:r>
      <w:r>
        <w:rPr>
          <w:rFonts w:hint="eastAsia" w:ascii="宋体" w:hAnsi="宋体" w:eastAsia="宋体" w:cs="Times New Roman"/>
          <w:color w:val="auto"/>
          <w:szCs w:val="21"/>
          <w:highlight w:val="none"/>
          <w:lang w:val="en-US" w:eastAsia="zh-CN"/>
        </w:rPr>
        <w:t xml:space="preserve">斗争，遇紧急突发事件发生，必须积极作为。具备相关法律法规知识及保安知识，具备一定的语言和文字表达能力</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10.努力学习业务知识，认真学习有关政治、法律知识，努力提高业务水平和工作能力，加强组织性和纪律性，以适应工作需要</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.不准留胡须、蓄长发、染发（黑色除外）、刺青纹身、佩戴过分的饰物</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.坚守岗位，按时上下班，不擅离职守，工作时间不从事与本职工作无关的事情，严格执行保卫制度，积极配合其他人员认真做好安全保卫工作。</w:t>
      </w:r>
      <w:r/>
    </w:p>
    <w:p>
      <w:pPr>
        <w:ind w:firstLine="420"/>
        <w:keepLines w:val="0"/>
        <w:keepNext w:val="0"/>
        <w:pageBreakBefore w:val="0"/>
        <w:spacing w:line="360" w:lineRule="auto"/>
        <w:widowControl w:val="off"/>
        <w:rPr>
          <w:rFonts w:hint="eastAsia" w:ascii="宋体" w:hAnsi="宋体" w:cs="宋体"/>
          <w:b w:val="0"/>
          <w:bCs w:val="0"/>
          <w:i w:val="0"/>
          <w:iCs w:val="0"/>
          <w:color w:val="000000"/>
          <w:sz w:val="21"/>
          <w:szCs w:val="21"/>
          <w:highlight w:val="none"/>
          <w:u w:val="none"/>
          <w:lang w:val="en-US" w:eastAsia="zh-CN" w:bidi="ar"/>
        </w:rPr>
      </w:pPr>
      <w:r>
        <w:rPr>
          <w:rFonts w:hint="eastAsia" w:ascii="宋体" w:hAnsi="宋体" w:eastAsia="宋体" w:cs="Times New Roman"/>
          <w:b w:val="0"/>
          <w:bCs w:val="0"/>
          <w:color w:val="auto"/>
          <w:szCs w:val="21"/>
          <w:highlight w:val="none"/>
          <w:lang w:val="en-US" w:eastAsia="zh-CN"/>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消控岗保安</w:t>
      </w:r>
      <w:r>
        <w:rPr>
          <w:rFonts w:hint="eastAsia" w:ascii="宋体" w:hAnsi="宋体" w:cs="宋体"/>
          <w:b w:val="0"/>
          <w:bCs w:val="0"/>
          <w:i w:val="0"/>
          <w:iCs w:val="0"/>
          <w:color w:val="000000"/>
          <w:sz w:val="21"/>
          <w:szCs w:val="21"/>
          <w:highlight w:val="none"/>
          <w:u w:val="none"/>
          <w:lang w:val="en-US" w:eastAsia="zh-CN" w:bidi="ar"/>
        </w:rPr>
        <w:t xml:space="preserve">员</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1.男性，首次聘用学校保安员年龄不超过50周岁，在学校服务5年以上保安员，</w:t>
      </w:r>
      <w:r>
        <w:rPr>
          <w:rFonts w:hint="eastAsia" w:ascii="宋体" w:hAnsi="宋体" w:cs="Times New Roman"/>
          <w:color w:val="auto"/>
          <w:szCs w:val="21"/>
          <w:highlight w:val="none"/>
          <w:lang w:val="en-US" w:eastAsia="zh-CN"/>
        </w:rPr>
        <w:t xml:space="preserve">经招标人同意，</w:t>
      </w:r>
      <w:r>
        <w:rPr>
          <w:rFonts w:hint="eastAsia" w:ascii="宋体" w:hAnsi="宋体" w:eastAsia="宋体" w:cs="Times New Roman"/>
          <w:color w:val="auto"/>
          <w:szCs w:val="21"/>
          <w:highlight w:val="none"/>
          <w:lang w:val="en-US" w:eastAsia="zh-CN"/>
        </w:rPr>
        <w:t xml:space="preserve">男性保安可适当延长至55周岁；</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2.具有有效部门颁发的消防设施操作员</w:t>
      </w:r>
      <w:r>
        <w:rPr>
          <w:rFonts w:hint="eastAsia" w:ascii="宋体" w:hAnsi="宋体" w:cs="Times New Roman"/>
          <w:color w:val="auto"/>
          <w:szCs w:val="21"/>
          <w:highlight w:val="none"/>
          <w:lang w:val="en-US" w:eastAsia="zh-CN"/>
        </w:rPr>
        <w:t xml:space="preserve">中级</w:t>
      </w:r>
      <w:r>
        <w:rPr>
          <w:rFonts w:hint="eastAsia" w:ascii="宋体" w:hAnsi="宋体" w:eastAsia="宋体" w:cs="Times New Roman"/>
          <w:color w:val="auto"/>
          <w:szCs w:val="21"/>
          <w:highlight w:val="none"/>
          <w:lang w:val="en-US" w:eastAsia="zh-CN"/>
        </w:rPr>
        <w:t xml:space="preserve">证书；</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3.具有初中及以上学历；</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.参与过校园相关消控工作者优先；退伍军人、中共党员、公安武警学校毕业者优先考虑；</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.具备相应的政治、业务、身体素质，无不良嗜好，</w:t>
      </w:r>
      <w:r>
        <w:rPr>
          <w:rFonts w:hint="eastAsia" w:ascii="宋体" w:hAnsi="宋体" w:eastAsia="宋体" w:cs="宋体"/>
          <w:color w:val="auto"/>
          <w:sz w:val="21"/>
          <w:szCs w:val="21"/>
          <w:highlight w:val="none"/>
        </w:rPr>
        <w:t xml:space="preserve">服从安排，听从指挥</w:t>
      </w:r>
      <w:r>
        <w:rPr>
          <w:rFonts w:hint="eastAsia" w:ascii="宋体" w:hAnsi="宋体" w:eastAsia="宋体" w:cs="宋体"/>
          <w:color w:val="auto"/>
          <w:sz w:val="21"/>
          <w:szCs w:val="21"/>
          <w:highlight w:val="none"/>
          <w:lang w:eastAsia="zh-CN"/>
        </w:rPr>
        <w:t xml:space="preserve">，</w:t>
      </w:r>
      <w:r>
        <w:rPr>
          <w:rFonts w:hint="eastAsia" w:ascii="宋体" w:hAnsi="宋体" w:eastAsia="宋体" w:cs="Times New Roman"/>
          <w:color w:val="auto"/>
          <w:szCs w:val="21"/>
          <w:highlight w:val="none"/>
          <w:lang w:val="en-US" w:eastAsia="zh-CN"/>
        </w:rPr>
        <w:t xml:space="preserve">无犯罪记录和被吊销保安员证记录；</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.五官端正，身体健康，无传染病，无残疾，无明显纹身或标记；</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.掌握各类消防控制室各类设施设备使用方法，具备对火警信号进行快速确认、应急处置及启动防灭火预案的实战能力；</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8.会说普通话，文明执勤、吃苦耐劳、遵纪守法、恪尽职守、遵守规章制度、依法办事，有良好的沟通能力且能坚持原则，遇报警、故障或突发事件时，必须立即按规程处置并上报，严禁擅自处理或隐瞒不报。具备相关法律法规知识及消防知识，具备一定的语言和文字表达能力</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9.努力学习业务知识，认真学习有关政治、法律知识，努力提高业务水平和工作能力，加强组织性和纪律性，以适应工作需要</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0</w:t>
      </w:r>
      <w:r>
        <w:rPr>
          <w:rFonts w:hint="eastAsia" w:ascii="宋体" w:hAnsi="宋体" w:eastAsia="宋体" w:cs="Times New Roman"/>
          <w:color w:val="auto"/>
          <w:szCs w:val="21"/>
          <w:highlight w:val="none"/>
          <w:lang w:val="en-US" w:eastAsia="zh-CN"/>
        </w:rPr>
        <w:t xml:space="preserve">.不准留胡须、蓄长发、染发（黑色除外）、刺青纹身、佩戴过分的饰物</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.坚守岗位，按时上下班，不擅离职守，工作时间不从事与本职工作无关的事情，严格执行消防控制制度，积极配合其他岗位人员共同做好单位整体安全防控工作。</w:t>
      </w:r>
      <w:r/>
    </w:p>
    <w:p>
      <w:pPr>
        <w:pStyle w:val="702"/>
        <w:ind w:firstLine="422"/>
        <w:jc w:val="left"/>
        <w:spacing w:line="360" w:lineRule="auto"/>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4、上岗要求</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position w:val="0"/>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中标人中标后</w:t>
      </w:r>
      <w:r>
        <w:rPr>
          <w:rFonts w:hint="eastAsia" w:ascii="宋体" w:hAnsi="宋体" w:eastAsia="宋体" w:cs="宋体"/>
          <w:b/>
          <w:bCs/>
          <w:color w:val="auto"/>
          <w:sz w:val="21"/>
          <w:szCs w:val="21"/>
          <w:highlight w:val="none"/>
        </w:rPr>
        <w:t xml:space="preserve">应提供所有</w:t>
      </w:r>
      <w:r>
        <w:rPr>
          <w:rFonts w:hint="eastAsia" w:ascii="宋体" w:hAnsi="宋体" w:eastAsia="宋体" w:cs="宋体"/>
          <w:b/>
          <w:bCs/>
          <w:color w:val="auto"/>
          <w:sz w:val="21"/>
          <w:szCs w:val="21"/>
          <w:highlight w:val="none"/>
          <w:lang w:eastAsia="zh-CN"/>
        </w:rPr>
        <w:t xml:space="preserve">服务</w:t>
      </w:r>
      <w:r>
        <w:rPr>
          <w:rFonts w:hint="eastAsia" w:ascii="宋体" w:hAnsi="宋体" w:eastAsia="宋体" w:cs="宋体"/>
          <w:b/>
          <w:bCs/>
          <w:color w:val="auto"/>
          <w:sz w:val="21"/>
          <w:szCs w:val="21"/>
          <w:highlight w:val="none"/>
        </w:rPr>
        <w:t xml:space="preserve">人员的身份证、</w:t>
      </w:r>
      <w:r>
        <w:rPr>
          <w:rFonts w:hint="eastAsia" w:ascii="宋体" w:hAnsi="宋体" w:eastAsia="宋体" w:cs="宋体"/>
          <w:b/>
          <w:bCs/>
          <w:color w:val="auto"/>
          <w:sz w:val="21"/>
          <w:szCs w:val="21"/>
          <w:highlight w:val="none"/>
          <w:lang w:eastAsia="zh-CN"/>
        </w:rPr>
        <w:t xml:space="preserve">保安员简历、</w:t>
      </w:r>
      <w:r>
        <w:rPr>
          <w:rFonts w:hint="eastAsia" w:ascii="宋体" w:hAnsi="宋体" w:eastAsia="宋体" w:cs="宋体"/>
          <w:b/>
          <w:bCs/>
          <w:color w:val="auto"/>
          <w:sz w:val="21"/>
          <w:szCs w:val="21"/>
          <w:highlight w:val="none"/>
        </w:rPr>
        <w:t xml:space="preserve">上岗证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position w:val="0"/>
          <w:sz w:val="21"/>
          <w:szCs w:val="21"/>
          <w:highlight w:val="none"/>
          <w:lang w:val="en-US" w:eastAsia="zh-CN"/>
        </w:rPr>
        <w:t xml:space="preserve">无犯罪记录证明</w:t>
      </w:r>
      <w:r>
        <w:rPr>
          <w:rFonts w:hint="eastAsia" w:ascii="宋体" w:hAnsi="宋体" w:eastAsia="宋体" w:cs="宋体"/>
          <w:b/>
          <w:bCs/>
          <w:color w:val="auto"/>
          <w:sz w:val="21"/>
          <w:szCs w:val="21"/>
          <w:highlight w:val="none"/>
          <w:lang w:val="en-US" w:eastAsia="zh-CN"/>
        </w:rPr>
        <w:t xml:space="preserve">、健康证（</w:t>
      </w:r>
      <w:r>
        <w:rPr>
          <w:rFonts w:hint="eastAsia" w:ascii="宋体" w:hAnsi="宋体" w:eastAsia="宋体" w:cs="宋体"/>
          <w:b/>
          <w:bCs/>
          <w:position w:val="0"/>
          <w:sz w:val="21"/>
          <w:szCs w:val="21"/>
          <w:highlight w:val="none"/>
          <w:lang w:val="en-US" w:eastAsia="zh-CN"/>
        </w:rPr>
        <w:t xml:space="preserve">健康证出具时间必须在进场前半年内，幼儿园提供幼托机构工作人员健康检查表，服务期内全部保安员每年至少进行一次体检）、有无被吊销保安证/消防设施操作员证的记录，</w:t>
      </w:r>
      <w:r>
        <w:rPr>
          <w:rFonts w:hint="eastAsia" w:ascii="宋体" w:hAnsi="宋体" w:eastAsia="宋体" w:cs="宋体"/>
          <w:b/>
          <w:bCs/>
          <w:color w:val="auto"/>
          <w:sz w:val="21"/>
          <w:szCs w:val="21"/>
          <w:highlight w:val="none"/>
        </w:rPr>
        <w:t xml:space="preserve">同时提交为所有保安人员购买社会保险的证明材料（供备案）。如无法提供的，</w:t>
      </w:r>
      <w:r>
        <w:rPr>
          <w:rFonts w:hint="eastAsia" w:ascii="宋体" w:hAnsi="宋体" w:eastAsia="宋体" w:cs="宋体"/>
          <w:b/>
          <w:bCs/>
          <w:color w:val="auto"/>
          <w:sz w:val="21"/>
          <w:szCs w:val="21"/>
          <w:highlight w:val="none"/>
          <w:lang w:eastAsia="zh-CN"/>
        </w:rPr>
        <w:t xml:space="preserve">招标人</w:t>
      </w:r>
      <w:r>
        <w:rPr>
          <w:rFonts w:hint="eastAsia" w:ascii="宋体" w:hAnsi="宋体" w:eastAsia="宋体" w:cs="宋体"/>
          <w:b/>
          <w:bCs/>
          <w:color w:val="auto"/>
          <w:sz w:val="21"/>
          <w:szCs w:val="21"/>
          <w:highlight w:val="none"/>
        </w:rPr>
        <w:t xml:space="preserve">有权拒绝签订采购合同</w:t>
      </w:r>
      <w:r>
        <w:rPr>
          <w:rFonts w:hint="eastAsia" w:ascii="宋体" w:hAnsi="宋体" w:cs="宋体"/>
          <w:b/>
          <w:bCs/>
          <w:color w:val="auto"/>
          <w:sz w:val="21"/>
          <w:szCs w:val="21"/>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（2）全部人员入职学校前必须通过司法机关相关背景审查，入职后每年开展一次背景审查</w:t>
      </w:r>
      <w:r>
        <w:rPr>
          <w:rFonts w:hint="eastAsia" w:ascii="宋体" w:hAnsi="宋体" w:cs="宋体"/>
          <w:b/>
          <w:bCs/>
          <w:position w:val="0"/>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position w:val="0"/>
          <w:sz w:val="21"/>
          <w:szCs w:val="21"/>
          <w:highlight w:val="none"/>
          <w:lang w:val="en-US" w:eastAsia="zh-CN"/>
        </w:rPr>
        <w:t xml:space="preserve">（3）上岗后所有人员调整必须书面报告招标人，新进人员</w:t>
      </w:r>
      <w:r>
        <w:rPr>
          <w:rFonts w:hint="eastAsia" w:ascii="宋体" w:hAnsi="宋体" w:cs="宋体"/>
          <w:b/>
          <w:bCs/>
          <w:position w:val="0"/>
          <w:sz w:val="21"/>
          <w:szCs w:val="21"/>
          <w:highlight w:val="none"/>
          <w:lang w:val="en-US" w:eastAsia="zh-CN"/>
        </w:rPr>
        <w:t xml:space="preserve">须</w:t>
      </w:r>
      <w:r>
        <w:rPr>
          <w:rFonts w:hint="eastAsia" w:ascii="宋体" w:hAnsi="宋体" w:eastAsia="宋体" w:cs="宋体"/>
          <w:b/>
          <w:bCs/>
          <w:position w:val="0"/>
          <w:sz w:val="21"/>
          <w:szCs w:val="21"/>
          <w:highlight w:val="none"/>
          <w:lang w:val="en-US" w:eastAsia="zh-CN"/>
        </w:rPr>
        <w:t xml:space="preserve">符合岗位配置等采购需求，并经招标人书面同意后方可进行调整。</w:t>
      </w:r>
      <w:r/>
    </w:p>
    <w:p>
      <w:pPr>
        <w:pStyle w:val="702"/>
        <w:ind w:firstLine="422"/>
        <w:jc w:val="left"/>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（二）工作要求</w:t>
      </w:r>
      <w:r/>
    </w:p>
    <w:p>
      <w:pPr>
        <w:ind w:right="-22" w:firstLine="420"/>
        <w:keepLines w:val="0"/>
        <w:keepNext w:val="0"/>
        <w:pageBreakBefore w:val="0"/>
        <w:spacing w:line="360" w:lineRule="auto"/>
        <w:widowControl w:val="off"/>
        <w:rPr>
          <w:rFonts w:ascii="宋体" w:hAnsi="宋体"/>
          <w:color w:val="auto"/>
          <w:sz w:val="21"/>
          <w:szCs w:val="21"/>
          <w:highlight w:val="none"/>
        </w:rPr>
      </w:pPr>
      <w:r>
        <w:rPr>
          <w:rFonts w:ascii="宋体" w:hAnsi="宋体" w:cs="宋体"/>
          <w:color w:val="auto"/>
          <w:sz w:val="21"/>
          <w:szCs w:val="21"/>
          <w:highlight w:val="none"/>
        </w:rPr>
        <w:t xml:space="preserve">依照校方规定与管理要求，结合校园安全保卫工作</w:t>
      </w:r>
      <w:r>
        <w:rPr>
          <w:rFonts w:hint="eastAsia" w:ascii="宋体" w:hAnsi="宋体" w:cs="宋体"/>
          <w:color w:val="auto"/>
          <w:sz w:val="21"/>
          <w:szCs w:val="21"/>
          <w:highlight w:val="none"/>
          <w:lang w:eastAsia="zh-CN"/>
        </w:rPr>
        <w:t xml:space="preserve">实际情况，制定</w:t>
      </w:r>
      <w:r>
        <w:rPr>
          <w:rFonts w:ascii="宋体" w:hAnsi="宋体" w:cs="宋体"/>
          <w:color w:val="auto"/>
          <w:sz w:val="21"/>
          <w:szCs w:val="21"/>
          <w:highlight w:val="none"/>
        </w:rPr>
        <w:t xml:space="preserve">切实可行的校园安全保卫工作整体方案，开展专业化安全防范业务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具体管理事项如下：</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ascii="宋体" w:hAnsi="宋体"/>
          <w:color w:val="auto"/>
          <w:sz w:val="21"/>
          <w:szCs w:val="21"/>
          <w:highlight w:val="none"/>
        </w:rPr>
        <w:t xml:space="preserve">所有学校全年每天24小时服务执勤，</w:t>
      </w:r>
      <w:r>
        <w:rPr>
          <w:rFonts w:hint="eastAsia" w:ascii="宋体" w:hAnsi="宋体"/>
          <w:color w:val="auto"/>
          <w:sz w:val="21"/>
          <w:szCs w:val="21"/>
          <w:highlight w:val="none"/>
          <w:lang w:val="en-US" w:eastAsia="zh-CN"/>
        </w:rPr>
        <w:t xml:space="preserve">主要出入口</w:t>
      </w:r>
      <w:r>
        <w:rPr>
          <w:rFonts w:hint="eastAsia" w:ascii="宋体" w:hAnsi="宋体"/>
          <w:color w:val="auto"/>
          <w:sz w:val="21"/>
          <w:szCs w:val="21"/>
          <w:highlight w:val="none"/>
        </w:rPr>
        <w:t xml:space="preserve">保安员</w:t>
      </w:r>
      <w:r>
        <w:rPr>
          <w:rFonts w:hint="eastAsia" w:ascii="宋体" w:hAnsi="宋体"/>
          <w:color w:val="auto"/>
          <w:sz w:val="21"/>
          <w:szCs w:val="21"/>
          <w:highlight w:val="none"/>
          <w:lang w:val="en-US" w:eastAsia="zh-CN"/>
        </w:rPr>
        <w:t xml:space="preserve">实行</w:t>
      </w:r>
      <w:r>
        <w:rPr>
          <w:rFonts w:hint="eastAsia" w:ascii="宋体" w:hAnsi="宋体"/>
          <w:color w:val="auto"/>
          <w:sz w:val="21"/>
          <w:szCs w:val="21"/>
          <w:highlight w:val="none"/>
        </w:rPr>
        <w:t xml:space="preserve">双人双岗工作制</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严格按合同人数上岗</w:t>
      </w:r>
      <w:r>
        <w:rPr>
          <w:rFonts w:hint="eastAsia" w:ascii="宋体" w:hAnsi="宋体"/>
          <w:color w:val="auto"/>
          <w:sz w:val="21"/>
          <w:szCs w:val="21"/>
          <w:highlight w:val="none"/>
        </w:rPr>
        <w:t xml:space="preserve">。</w:t>
      </w:r>
      <w:r>
        <w:rPr>
          <w:rFonts w:ascii="宋体" w:hAnsi="宋体"/>
          <w:color w:val="auto"/>
          <w:sz w:val="21"/>
          <w:szCs w:val="21"/>
          <w:highlight w:val="none"/>
        </w:rPr>
        <w:t xml:space="preserve">每天上学及放学时段</w:t>
      </w:r>
      <w:r>
        <w:rPr>
          <w:rFonts w:hint="eastAsia" w:ascii="宋体" w:hAnsi="宋体"/>
          <w:color w:val="auto"/>
          <w:sz w:val="21"/>
          <w:szCs w:val="21"/>
          <w:highlight w:val="none"/>
        </w:rPr>
        <w:t xml:space="preserve">立</w:t>
      </w:r>
      <w:r>
        <w:rPr>
          <w:rFonts w:ascii="宋体" w:hAnsi="宋体"/>
          <w:color w:val="auto"/>
          <w:sz w:val="21"/>
          <w:szCs w:val="21"/>
          <w:highlight w:val="none"/>
        </w:rPr>
        <w:t xml:space="preserve">岗执勤（重要活动另行安排）；引导校门车流、人流有序；管理校门口周边车辆停放，维持校门口交通畅通；对校内车辆进行停车管理</w:t>
      </w:r>
      <w:r>
        <w:rPr>
          <w:rFonts w:hint="eastAsia" w:ascii="宋体" w:hAnsi="宋体"/>
          <w:color w:val="auto"/>
          <w:sz w:val="21"/>
          <w:szCs w:val="21"/>
          <w:highlight w:val="none"/>
        </w:rPr>
        <w:t xml:space="preserve">，</w:t>
      </w:r>
      <w:r>
        <w:rPr>
          <w:rFonts w:ascii="宋体" w:hAnsi="宋体"/>
          <w:color w:val="auto"/>
          <w:sz w:val="21"/>
          <w:szCs w:val="21"/>
          <w:highlight w:val="none"/>
        </w:rPr>
        <w:t xml:space="preserve">按照指定位置及要求排放；教育学生校园内禁止骑行车辆；接待来访人员并</w:t>
      </w:r>
      <w:r>
        <w:rPr>
          <w:rFonts w:hint="eastAsia" w:ascii="宋体" w:hAnsi="宋体"/>
          <w:color w:val="auto"/>
          <w:sz w:val="21"/>
          <w:szCs w:val="21"/>
          <w:highlight w:val="none"/>
          <w:lang w:eastAsia="zh-CN"/>
        </w:rPr>
        <w:t xml:space="preserve">做好</w:t>
      </w:r>
      <w:r>
        <w:rPr>
          <w:rFonts w:ascii="宋体" w:hAnsi="宋体"/>
          <w:color w:val="auto"/>
          <w:sz w:val="21"/>
          <w:szCs w:val="21"/>
          <w:highlight w:val="none"/>
        </w:rPr>
        <w:t xml:space="preserve">联系确认及来访人员、车辆的登记工作；课间学生离校按规定登记进出校门；</w:t>
      </w:r>
      <w:r>
        <w:rPr>
          <w:rFonts w:hint="eastAsia" w:ascii="宋体" w:hAnsi="宋体"/>
          <w:color w:val="auto"/>
          <w:sz w:val="21"/>
          <w:szCs w:val="21"/>
          <w:highlight w:val="none"/>
          <w:lang w:val="en-US" w:eastAsia="zh-CN"/>
        </w:rPr>
        <w:t xml:space="preserve">校园哨兵</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智护校园</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校园自主管理平台、</w:t>
      </w:r>
      <w:r>
        <w:rPr>
          <w:rFonts w:ascii="宋体" w:hAnsi="宋体"/>
          <w:color w:val="auto"/>
          <w:sz w:val="21"/>
          <w:szCs w:val="21"/>
          <w:highlight w:val="none"/>
        </w:rPr>
        <w:t xml:space="preserve">报警等保安设施进行监管和日常管理，并</w:t>
      </w:r>
      <w:r>
        <w:rPr>
          <w:rFonts w:hint="eastAsia" w:ascii="宋体" w:hAnsi="宋体"/>
          <w:color w:val="auto"/>
          <w:sz w:val="21"/>
          <w:szCs w:val="21"/>
          <w:highlight w:val="none"/>
          <w:lang w:eastAsia="zh-CN"/>
        </w:rPr>
        <w:t xml:space="preserve">做好</w:t>
      </w:r>
      <w:r>
        <w:rPr>
          <w:rFonts w:ascii="宋体" w:hAnsi="宋体"/>
          <w:color w:val="auto"/>
          <w:sz w:val="21"/>
          <w:szCs w:val="21"/>
          <w:highlight w:val="none"/>
        </w:rPr>
        <w:t xml:space="preserve">每日记录；</w:t>
      </w:r>
      <w:r>
        <w:rPr>
          <w:rFonts w:hint="eastAsia" w:ascii="宋体" w:hAnsi="宋体"/>
          <w:color w:val="auto"/>
          <w:sz w:val="21"/>
          <w:szCs w:val="21"/>
          <w:highlight w:val="none"/>
        </w:rPr>
        <w:t xml:space="preserve">未经校方或主管部门同意，禁止保安员私自下载或拍摄有关监控等相关画面或视频（违规者将依法追究相关责任）</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校园公共部位安全隐患检查、排除及时上报，违规纠正，有针对性地开展安全教育和提示；</w:t>
      </w:r>
      <w:r>
        <w:rPr>
          <w:rFonts w:hint="eastAsia" w:ascii="宋体" w:hAnsi="宋体"/>
          <w:color w:val="auto"/>
          <w:sz w:val="21"/>
          <w:szCs w:val="21"/>
          <w:highlight w:val="none"/>
        </w:rPr>
        <w:t xml:space="preserve">熟悉学校安全管理、治安保卫相关法律法规、安全标准和规章制度，熟悉掌握学校及周边治安特点和校园安全防范工作重点，了解学校的办学理念和规章制度，初步掌握教育教学规律，服从学校管理。</w:t>
      </w:r>
      <w:r>
        <w:rPr>
          <w:rFonts w:ascii="宋体" w:hAnsi="宋体"/>
          <w:color w:val="auto"/>
          <w:sz w:val="21"/>
          <w:szCs w:val="21"/>
          <w:highlight w:val="none"/>
        </w:rPr>
        <w:t xml:space="preserve">熟练操作学校所有技防设施，熟悉布防情况，发现问题及时处理；每天书信、报刊收发，快件邮包的签收；门卫室内部及门前三包责任区内的卫生；学校安排的</w:t>
      </w:r>
      <w:r>
        <w:rPr>
          <w:rFonts w:hint="eastAsia" w:ascii="宋体" w:hAnsi="宋体"/>
          <w:color w:val="auto"/>
          <w:sz w:val="21"/>
          <w:szCs w:val="21"/>
          <w:highlight w:val="none"/>
          <w:lang w:eastAsia="zh-CN"/>
        </w:rPr>
        <w:t xml:space="preserve">其他</w:t>
      </w:r>
      <w:r>
        <w:rPr>
          <w:rFonts w:ascii="宋体" w:hAnsi="宋体"/>
          <w:color w:val="auto"/>
          <w:sz w:val="21"/>
          <w:szCs w:val="21"/>
          <w:highlight w:val="none"/>
        </w:rPr>
        <w:t xml:space="preserve">门卫保安事项。</w:t>
      </w:r>
      <w:r/>
    </w:p>
    <w:p>
      <w:pPr>
        <w:ind w:firstLine="420"/>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标准：公共区域秩序井然，绿地景观文明安全，停车场停放有序，门卫严格把关，进出通道安全畅通。日常台账登记记录规范，有效保证校园及师生人身和财产安全。</w:t>
      </w:r>
      <w:r/>
    </w:p>
    <w:p>
      <w:pPr>
        <w:ind w:firstLine="422"/>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w:t>
      </w:r>
      <w:r>
        <w:rPr>
          <w:rFonts w:ascii="宋体" w:hAnsi="宋体"/>
          <w:b/>
          <w:bCs/>
          <w:color w:val="auto"/>
          <w:sz w:val="21"/>
          <w:szCs w:val="21"/>
          <w:highlight w:val="none"/>
        </w:rPr>
        <w:t xml:space="preserve">校园内治安巡逻检查要求及标准：</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日常巡逻。每两小时按照路线定时定点安全巡视检查（以电子巡更器记录为准</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做好动态的安全保安工作，</w:t>
      </w:r>
      <w:r>
        <w:rPr>
          <w:rFonts w:hint="eastAsia" w:ascii="宋体" w:hAnsi="宋体"/>
          <w:color w:val="auto"/>
          <w:sz w:val="21"/>
          <w:szCs w:val="21"/>
          <w:highlight w:val="none"/>
        </w:rPr>
        <w:t xml:space="preserve">加强门卫特别是校门口值守，做好车辆、人员进出登记，防止未经许可人员进入学校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做好动态的安全保安工作，</w:t>
      </w:r>
      <w:r>
        <w:rPr>
          <w:rFonts w:ascii="宋体" w:hAnsi="宋体"/>
          <w:color w:val="auto"/>
          <w:sz w:val="21"/>
          <w:szCs w:val="21"/>
          <w:highlight w:val="none"/>
        </w:rPr>
        <w:t xml:space="preserve">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逻</w:t>
      </w:r>
      <w:r>
        <w:rPr>
          <w:rFonts w:hint="eastAsia" w:ascii="宋体" w:hAnsi="宋体"/>
          <w:color w:val="auto"/>
          <w:sz w:val="21"/>
          <w:szCs w:val="21"/>
          <w:highlight w:val="none"/>
        </w:rPr>
        <w:t xml:space="preserve">，</w:t>
      </w:r>
      <w:r>
        <w:rPr>
          <w:rFonts w:ascii="宋体" w:hAnsi="宋体"/>
          <w:color w:val="auto"/>
          <w:sz w:val="21"/>
          <w:szCs w:val="21"/>
          <w:highlight w:val="none"/>
        </w:rPr>
        <w:t xml:space="preserve">并做好记录；如遇其他紧急情况根据应急预案进行及时处理。</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清场检查。全校放学后对校园各个部位、角落进行彻底、仔细地清场检查，清除各类可疑物品和无关人员，并</w:t>
      </w:r>
      <w:r>
        <w:rPr>
          <w:rFonts w:hint="eastAsia" w:ascii="宋体" w:hAnsi="宋体"/>
          <w:color w:val="auto"/>
          <w:sz w:val="21"/>
          <w:szCs w:val="21"/>
          <w:highlight w:val="none"/>
          <w:lang w:eastAsia="zh-CN"/>
        </w:rPr>
        <w:t xml:space="preserve">做好</w:t>
      </w:r>
      <w:r>
        <w:rPr>
          <w:rFonts w:ascii="宋体" w:hAnsi="宋体"/>
          <w:color w:val="auto"/>
          <w:sz w:val="21"/>
          <w:szCs w:val="21"/>
          <w:highlight w:val="none"/>
        </w:rPr>
        <w:t xml:space="preserve">记录，严禁外来人员进入校园内。检查各个教室、专用室场、卫生间的门窗、日光灯、饮水机等设备是否已经关闭并加以登记，巡视检查时关闭不需要的灯，检查锁门情况及电梯开关。确认学校无师生等人员、无安全隐患后，启动无线红外报警系统。周界电子围栏系统和红外报警系统及视频监控系统应24小时不间断工作。</w:t>
      </w:r>
      <w:r/>
    </w:p>
    <w:p>
      <w:pPr>
        <w:ind w:firstLine="420"/>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夜间巡逻。每两小时一次按巡更路线、巡更点进行校园内的安全巡更，并做好记录。当接到无线红外报警系统、网络教室CK报警系统或周界红外报警系统报警指令后，立即赶赴报警点进行查看并处置。</w:t>
      </w:r>
      <w:r>
        <w:rPr>
          <w:rFonts w:hint="eastAsia" w:ascii="宋体" w:hAnsi="宋体"/>
          <w:color w:val="auto"/>
          <w:sz w:val="21"/>
          <w:szCs w:val="21"/>
          <w:highlight w:val="none"/>
          <w:lang w:val="en-US" w:eastAsia="zh-CN"/>
        </w:rPr>
        <w:t xml:space="preserve">加强</w:t>
      </w:r>
      <w:r>
        <w:rPr>
          <w:rFonts w:ascii="宋体" w:hAnsi="宋体" w:eastAsia="宋体" w:cs="Times New Roman"/>
          <w:color w:val="auto"/>
          <w:sz w:val="21"/>
          <w:szCs w:val="21"/>
          <w:highlight w:val="none"/>
        </w:rPr>
        <w:t xml:space="preserve">学校重点部位及周边巡查，</w:t>
      </w:r>
      <w:r>
        <w:rPr>
          <w:rFonts w:hint="eastAsia" w:ascii="宋体" w:hAnsi="宋体" w:eastAsia="宋体" w:cs="Times New Roman"/>
          <w:color w:val="auto"/>
          <w:sz w:val="21"/>
          <w:szCs w:val="21"/>
          <w:highlight w:val="none"/>
          <w:lang w:val="en-US" w:eastAsia="zh-CN"/>
        </w:rPr>
        <w:t xml:space="preserve">切实做好学校特别是寄宿制学校的夜间巡查工作。</w:t>
      </w:r>
      <w:r/>
    </w:p>
    <w:p>
      <w:pPr>
        <w:ind w:firstLine="420"/>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标准：保安须保持良好精神状态，不得有打瞌睡、玩手机游戏等影响工作的行为。遵守规定的巡更时间、巡更线路、巡更点进行巡更。每天检查巡更考勤记录，无闲杂人员和可疑人员进出校园或滞留在校内，不留安全隐患，确保安全无事故。</w:t>
      </w:r>
      <w:r/>
    </w:p>
    <w:p>
      <w:pPr>
        <w:ind w:firstLine="420"/>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应</w:t>
      </w:r>
      <w:r>
        <w:rPr>
          <w:rFonts w:ascii="宋体" w:hAnsi="宋体"/>
          <w:color w:val="auto"/>
          <w:sz w:val="21"/>
          <w:szCs w:val="21"/>
          <w:highlight w:val="none"/>
        </w:rPr>
        <w:t xml:space="preserve">急情况处置</w:t>
      </w:r>
      <w:r/>
    </w:p>
    <w:p>
      <w:pPr>
        <w:ind w:firstLine="420"/>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要求：出现突发事件（暴力冲击、失火、踩踏、建筑物倒塌等），在第一时间作出反应，采取初步措施后报警和报告相关部门，制定突发事件、紧急情况处置预案和具体应对措施，所有派驻人员均具备应急处置能力和技能。</w:t>
      </w:r>
      <w:r/>
    </w:p>
    <w:p>
      <w:pPr>
        <w:ind w:firstLine="420"/>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标准：第一时间得到有效处置或控制</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5</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w:t>
      </w:r>
      <w:r>
        <w:rPr>
          <w:rFonts w:ascii="宋体" w:hAnsi="宋体"/>
          <w:color w:val="auto"/>
          <w:sz w:val="21"/>
          <w:szCs w:val="21"/>
          <w:highlight w:val="none"/>
        </w:rPr>
        <w:t xml:space="preserve">校内重大活动的安全警戒与秩序保障，配合学校做好重大事件的政治保卫工作。根据实际需要，可以临时调配保安人员，加强保安力量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受理校区内各类纠纷和治安案件，配合校方对违规事件的调查，协助公安机关对案件的排查；正确使用和维护保安业务所使用的办公设备、设施（如桌椅凳橱柜、空调）、对讲机、照明设施、警具等设备；配合做好学校基建工地的安全管理工作；做好</w:t>
      </w:r>
      <w:r>
        <w:rPr>
          <w:rFonts w:hint="eastAsia" w:ascii="宋体" w:hAnsi="宋体"/>
          <w:color w:val="auto"/>
          <w:sz w:val="21"/>
          <w:szCs w:val="21"/>
          <w:highlight w:val="none"/>
          <w:lang w:eastAsia="zh-CN"/>
        </w:rPr>
        <w:t xml:space="preserve">其他属于</w:t>
      </w:r>
      <w:r>
        <w:rPr>
          <w:rFonts w:ascii="宋体" w:hAnsi="宋体"/>
          <w:color w:val="auto"/>
          <w:sz w:val="21"/>
          <w:szCs w:val="21"/>
          <w:highlight w:val="none"/>
        </w:rPr>
        <w:t xml:space="preserve">保安服务范围内的工作以及校方临时交办的任务。</w:t>
      </w:r>
      <w:r/>
    </w:p>
    <w:p>
      <w:pPr>
        <w:ind w:firstLine="422"/>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b/>
          <w:bCs/>
          <w:color w:val="auto"/>
          <w:sz w:val="21"/>
          <w:szCs w:val="21"/>
          <w:highlight w:val="none"/>
          <w:lang w:val="en-US" w:eastAsia="zh-CN"/>
        </w:rPr>
        <w:t xml:space="preserve">3、</w:t>
      </w:r>
      <w:r>
        <w:rPr>
          <w:rFonts w:ascii="宋体" w:hAnsi="宋体"/>
          <w:b/>
          <w:bCs/>
          <w:color w:val="auto"/>
          <w:sz w:val="21"/>
          <w:szCs w:val="21"/>
          <w:highlight w:val="none"/>
        </w:rPr>
        <w:t xml:space="preserve">校园内</w:t>
      </w:r>
      <w:r>
        <w:rPr>
          <w:rFonts w:hint="eastAsia" w:ascii="宋体" w:hAnsi="宋体" w:eastAsia="宋体"/>
          <w:b/>
          <w:bCs/>
          <w:color w:val="auto"/>
          <w:sz w:val="21"/>
          <w:szCs w:val="21"/>
          <w:highlight w:val="none"/>
        </w:rPr>
        <w:t xml:space="preserve">消防管理要求及标准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）所有学校全年每天24小时服务执勤，</w:t>
      </w:r>
      <w:r>
        <w:rPr>
          <w:rFonts w:hint="eastAsia" w:ascii="宋体" w:hAnsi="宋体" w:cs="宋体"/>
          <w:color w:val="auto"/>
          <w:szCs w:val="21"/>
          <w:highlight w:val="none"/>
        </w:rPr>
        <w:t xml:space="preserve">熟练掌握校园消防设施分布、消防疏散路线图，熟知防火责任制、消防作战方案、救护流程，能独立操作消防报警主机、喷淋系统、防排烟系统等设备；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每周对校园内消火栓、灭火器、应急照明、疏散指示标志等消防设施进行专项检查，确保完好有效，建立《消防设施周检台账》；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每年配合校方组织不少于2次全员防火演习，提前制定演练方案，负责消防设备调试、人员疏散引导、灭火实操培训，提升全体人员应急处置能力；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配合保安队长做好义务消防队伍组建、培训工作，定期组织队员开展消防技能训练，确保突发火情时能快速响应、有效处置。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2）应急处置要求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接到火灾报警后，须在1分钟内确认火情，立即启动应急预案：拨打119报警、通知项目负责人及校方领导、启动应急广播引导人员疏散、联动相关消防设施，全程跟踪处置进度并记录；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配合相关部门开展火灾事故调查，如实提供监控录像、报警记录等资料，协助排查火灾原因；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针对停电、设备故障等其他突发情况，须第一时间响应，按预案流程处置，避免次生安全风险。</w:t>
      </w:r>
      <w:r/>
    </w:p>
    <w:p>
      <w:pPr>
        <w:pStyle w:val="702"/>
        <w:ind w:firstLine="422"/>
        <w:jc w:val="left"/>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（四）岗位职责</w:t>
      </w:r>
      <w:r/>
    </w:p>
    <w:p>
      <w:pPr>
        <w:ind w:firstLine="422"/>
        <w:keepLines w:val="0"/>
        <w:keepNext w:val="0"/>
        <w:pageBreakBefore w:val="0"/>
        <w:spacing w:line="360" w:lineRule="auto"/>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1、项目负责人工作职责：</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（1）定期与不定期地对本项目进行岗位抽查巡检工作，对各校区的保安队员的工作情况进行检查，发现问题及时处理，提高保安服务质量；</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（2）开展检查工作，发现安全隐患及时通知校方有关领导，并与校方共同将隐患排除，避免事故发生。</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（3）对各校区的夜班执勤情况进行不定期的抽查，杜绝夜班保安队员工作质量差、脱岗等违纪现象发生，切实保障夜间学校的财产、设施、设备的安全，提高保安服务工作的质量。</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（4）每周对各校区的白天、夜间的工作情况抽查，每周不低于1次。接受由中标人管理部门组织的对各校区保安工作质量的抽查，每月不低于2次；</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（5）通过巡检，对各个保安队员进行工作质量的考核，对工作中存在一般问题的队员加强培训，对工作中存在严重失职的队员坚决予以辞退，严格把控各个保安的工作服务质量。</w:t>
      </w:r>
      <w:r/>
    </w:p>
    <w:p>
      <w:pPr>
        <w:ind w:firstLine="422"/>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w:t>
      </w:r>
      <w:r>
        <w:rPr>
          <w:rFonts w:ascii="宋体" w:hAnsi="宋体"/>
          <w:b/>
          <w:bCs/>
          <w:color w:val="auto"/>
          <w:sz w:val="21"/>
          <w:szCs w:val="21"/>
          <w:highlight w:val="none"/>
        </w:rPr>
        <w:t xml:space="preserve">保安队长工作职责：</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落实各项安全保卫责任制，负责组织全组人员对各种可能发生的事件实施积极防范，以维护校区正常的运转</w:t>
      </w:r>
      <w:r>
        <w:rPr>
          <w:rFonts w:hint="eastAsia" w:ascii="宋体" w:hAnsi="宋体"/>
          <w:color w:val="auto"/>
          <w:sz w:val="21"/>
          <w:szCs w:val="21"/>
          <w:highlight w:val="none"/>
          <w:lang w:eastAsia="zh-CN"/>
        </w:rPr>
        <w:t xml:space="preserve">秩序</w:t>
      </w:r>
      <w:r>
        <w:rPr>
          <w:rFonts w:ascii="宋体" w:hAnsi="宋体"/>
          <w:color w:val="auto"/>
          <w:sz w:val="21"/>
          <w:szCs w:val="21"/>
          <w:highlight w:val="none"/>
        </w:rPr>
        <w:t xml:space="preserve">，为校方创造安全、可靠的教学和办公环境</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负责管理校园各区域的门岗守卫、区域治安巡逻、车辆出入管理等保安工作，并处理好各类应急性、临时性、紧急性保安情况</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检查督导保安队员的日常工作情况，查阅各班组、各岗位的值班</w:t>
      </w:r>
      <w:r>
        <w:rPr>
          <w:rFonts w:hint="eastAsia" w:ascii="宋体" w:hAnsi="宋体"/>
          <w:color w:val="auto"/>
          <w:sz w:val="21"/>
          <w:szCs w:val="21"/>
          <w:highlight w:val="none"/>
          <w:lang w:eastAsia="zh-CN"/>
        </w:rPr>
        <w:t xml:space="preserve">台账</w:t>
      </w:r>
      <w:r>
        <w:rPr>
          <w:rFonts w:ascii="宋体" w:hAnsi="宋体"/>
          <w:color w:val="auto"/>
          <w:sz w:val="21"/>
          <w:szCs w:val="21"/>
          <w:highlight w:val="none"/>
        </w:rPr>
        <w:t xml:space="preserve">，并将本部门的工作情况整理汇总报项目经理批阅</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抓好保安队伍的业务培训，加强保安队员应对突发情况的处理能力，并对班组队员进行考核</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定期组织安全检查，及时发现事故隐患。发现问题及时处理，重大事项上报项目经理</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定期与不定期</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对本项目进行岗位抽查巡检工作，对本校区的保安队员的工作情况进行检查，发现问题及时处理、更正，提高保安服务质量</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针对重点单位、重点区域定期开展检查工作，发现安全隐患及时通知校方有关领导，并与校方共同将隐患排除，避免事故发生</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对校区的夜班执勤情况进行不定期的抽查，</w:t>
      </w:r>
      <w:r>
        <w:rPr>
          <w:rFonts w:hint="eastAsia" w:ascii="宋体" w:hAnsi="宋体"/>
          <w:color w:val="auto"/>
          <w:sz w:val="21"/>
          <w:szCs w:val="21"/>
          <w:highlight w:val="none"/>
          <w:lang w:eastAsia="zh-CN"/>
        </w:rPr>
        <w:t xml:space="preserve">杜绝</w:t>
      </w:r>
      <w:r>
        <w:rPr>
          <w:rFonts w:ascii="宋体" w:hAnsi="宋体"/>
          <w:color w:val="auto"/>
          <w:sz w:val="21"/>
          <w:szCs w:val="21"/>
          <w:highlight w:val="none"/>
        </w:rPr>
        <w:t xml:space="preserve">夜班保安队员工作质量差、睡岗、脱岗等违纪现象发生，切实保障夜间学校的财产、设施、设备的安全，提高保安服务工作的质量</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每周对本校区的白天、夜间的工作情况抽查，每周不低于两次</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接受由公司质检部门组织的对本校区保安工作质量进行的抽查，每月不低于两次</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通过巡检，对各个保安队员进行工作质量的考核，对工作中存在一般问题的队员加强培训，对工作中存在严重失职的队员坚决予以辞退，严格把控各个保安的工作服务质量。</w:t>
      </w:r>
      <w:r/>
    </w:p>
    <w:p>
      <w:pPr>
        <w:ind w:firstLine="422"/>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3、</w:t>
      </w:r>
      <w:r>
        <w:rPr>
          <w:rFonts w:ascii="宋体" w:hAnsi="宋体"/>
          <w:b/>
          <w:bCs/>
          <w:color w:val="auto"/>
          <w:sz w:val="21"/>
          <w:szCs w:val="21"/>
          <w:highlight w:val="none"/>
        </w:rPr>
        <w:t xml:space="preserve">保安员工作职责：</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严格遵守并执行公司各项规章制度，必须严格遵守保安从业规范，模范遵守校园安全管理规定，服从学校管理和指导</w:t>
      </w:r>
      <w:r>
        <w:rPr>
          <w:rFonts w:hint="eastAsia" w:ascii="宋体" w:hAnsi="宋体"/>
          <w:color w:val="auto"/>
          <w:sz w:val="21"/>
          <w:szCs w:val="21"/>
          <w:highlight w:val="none"/>
          <w:lang w:eastAsia="zh-CN"/>
        </w:rPr>
        <w:t xml:space="preserve">；</w:t>
      </w:r>
      <w:r/>
    </w:p>
    <w:p>
      <w:pPr>
        <w:numPr>
          <w:ilvl w:val="0"/>
          <w:numId w:val="0"/>
        </w:numPr>
        <w:ind w:right="-159"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保安人员每学期参加一次由公安、教育部门组织的集中培训；每个月参加一次中标人和学校组织的培训；每周进行一次在岗实操训练；不定期组织开展日常演练和必要的体能测试、压力测试</w:t>
      </w:r>
      <w:r>
        <w:rPr>
          <w:rFonts w:hint="eastAsia" w:ascii="宋体" w:hAnsi="宋体"/>
          <w:color w:val="auto"/>
          <w:sz w:val="21"/>
          <w:szCs w:val="21"/>
          <w:highlight w:val="none"/>
          <w:lang w:eastAsia="zh-CN"/>
        </w:rPr>
        <w:t xml:space="preserve">；</w:t>
      </w:r>
      <w:r/>
    </w:p>
    <w:p>
      <w:pPr>
        <w:numPr>
          <w:ilvl w:val="0"/>
          <w:numId w:val="0"/>
        </w:numPr>
        <w:ind w:right="-159"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执勤时穿着统一保安服装，胸佩工作卡，</w:t>
      </w:r>
      <w:r>
        <w:rPr>
          <w:rFonts w:hint="eastAsia" w:ascii="宋体" w:hAnsi="宋体"/>
          <w:color w:val="auto"/>
          <w:sz w:val="21"/>
          <w:szCs w:val="21"/>
          <w:highlight w:val="none"/>
          <w:lang w:val="en-US" w:eastAsia="zh-CN"/>
        </w:rPr>
        <w:t xml:space="preserve">携带橡胶警棍等相应的安全防卫器械和应急处置装备，</w:t>
      </w:r>
      <w:r>
        <w:rPr>
          <w:rFonts w:ascii="宋体" w:hAnsi="宋体"/>
          <w:color w:val="auto"/>
          <w:sz w:val="21"/>
          <w:szCs w:val="21"/>
          <w:highlight w:val="none"/>
        </w:rPr>
        <w:t xml:space="preserve">24小时服务无缝对接，学生上、下学高峰时段学生上、下学高峰时段在岗人员立于校门口外执勤，做好人流、车流的有序指挥</w:t>
      </w:r>
      <w:r>
        <w:rPr>
          <w:rFonts w:hint="eastAsia" w:ascii="宋体" w:hAnsi="宋体"/>
          <w:color w:val="auto"/>
          <w:sz w:val="21"/>
          <w:szCs w:val="21"/>
          <w:highlight w:val="none"/>
          <w:lang w:eastAsia="zh-CN"/>
        </w:rPr>
        <w:t xml:space="preserve">；</w:t>
      </w:r>
      <w:r/>
    </w:p>
    <w:p>
      <w:pPr>
        <w:numPr>
          <w:ilvl w:val="0"/>
          <w:numId w:val="0"/>
        </w:numPr>
        <w:ind w:right="-159"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严格执行学校保安员管理制度、值班巡逻、岗位操作规程、突发事件紧急处置和报告流程等相关规定。在岗期间，坚守工作岗位，严守工作纪律，妥善保管并能熟练使用各种安防器材、CK报警装置和视频监控等技防设备；</w:t>
      </w:r>
      <w:r/>
    </w:p>
    <w:p>
      <w:pPr>
        <w:numPr>
          <w:ilvl w:val="0"/>
          <w:numId w:val="0"/>
        </w:numPr>
        <w:ind w:right="-159" w:firstLine="420"/>
        <w:keepLines w:val="0"/>
        <w:keepNext w:val="0"/>
        <w:pageBreakBefore w:val="0"/>
        <w:spacing w:line="36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做好上、放学期间值守工作，维护人员、车辆出入秩序，开展安全巡查工作，妥善处置各类突发事件。对发现的与违法犯罪有关的可疑情况应及时报警，对正在发生的侵害师生的违法犯罪行为应迅速使用防卫器械先期处置；</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注意仪容仪表，并做到严肃礼貌，尊重领导、尊敬他人，爱岗敬业。同事之间相互尊重、团结友爱、互帮互助</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落实各项安全保卫责任制度，按时上岗，仔细阅读上一班的执勤记录，了解处理前一班未解决事项。做好校区内出入口及周边地区的治安管理工作，对各种可能发生的事件进行积极地防范，维护校区正常的教学与办公秩序。为校方创造安全、可靠的工作办公环境</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做好校区的日常安全保卫工作，对来访人员、车辆进行登记换证，负责、疏导出入口及周边车道上的车辆，认真做好进出辖区的车辆记录。严格按照规定控制管辖区人员进出，阻止无证人员、未经批准的外来人员进入管辖区。严禁各类人员将易燃、易爆、易腐蚀的危险品带入管辖区。进出货物须作登记，货物出门须凭校方开具的《出门证》方可放行</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做好安全台账资料。根据学校服务事项要求、安防规定、保安服务条例以及相关政府部门文件精神，按时、详细、如实填写相关记录，建立和完善记录表格和资料台账，标识清晰、整齐划一、便于取阅、按规保存。资料台账包括（不限于）值班记录、交接班记录、人员进出登记、车辆物品登记、巡逻日志、防火检查、会议及培训、安全教育、专项检查、报警测试和资产台账、人员信息、排班表、设施报修维修记录等</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针对校区内的各种活动和会议，采取相应的安全保卫措施，并积极配合其他有关部门做好各项保安工作。发挥工作主动性，积极参加各项培训，服从当值领班及</w:t>
      </w:r>
      <w:r>
        <w:rPr>
          <w:rFonts w:hint="eastAsia" w:ascii="宋体" w:hAnsi="宋体"/>
          <w:color w:val="auto"/>
          <w:sz w:val="21"/>
          <w:szCs w:val="21"/>
          <w:highlight w:val="none"/>
        </w:rPr>
        <w:t xml:space="preserve">学校</w:t>
      </w:r>
      <w:r>
        <w:rPr>
          <w:rFonts w:ascii="宋体" w:hAnsi="宋体"/>
          <w:color w:val="auto"/>
          <w:sz w:val="21"/>
          <w:szCs w:val="21"/>
          <w:highlight w:val="none"/>
        </w:rPr>
        <w:t xml:space="preserve">的指挥，搞好员工之间的团结，不折不扣地完成上级交办的其他任务</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认真做好校区内的巡逻工作，严格按照规定的巡查范围、路线进行巡查，巡查时，必须做到眼要看（无不正常现象）、耳要听（无异常声响）、嘴要问（对可疑人员要询问）、手要勤（触摸检查）、脚要轻（身手敏捷）。对巡逻中发现的各类问题要做好及时记录，及时处理，及时汇报；一旦发生突发事件</w:t>
      </w:r>
      <w:r>
        <w:rPr>
          <w:rFonts w:hint="eastAsia" w:ascii="宋体" w:hAnsi="宋体"/>
          <w:color w:val="auto"/>
          <w:sz w:val="21"/>
          <w:szCs w:val="21"/>
          <w:highlight w:val="none"/>
          <w:lang w:eastAsia="zh-CN"/>
        </w:rPr>
        <w:t xml:space="preserve">，必</w:t>
      </w:r>
      <w:r>
        <w:rPr>
          <w:rFonts w:ascii="宋体" w:hAnsi="宋体"/>
          <w:color w:val="auto"/>
          <w:sz w:val="21"/>
          <w:szCs w:val="21"/>
          <w:highlight w:val="none"/>
        </w:rPr>
        <w:t xml:space="preserve">须严格按照规定程序执行</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定期开展安全检查，及时发现安全隐患，发现问题及时处理，并积极配合各相关部门工作，切实做到</w:t>
      </w:r>
      <w:r>
        <w:rPr>
          <w:rFonts w:hint="eastAsia" w:ascii="宋体" w:hAnsi="宋体"/>
          <w:color w:val="auto"/>
          <w:sz w:val="21"/>
          <w:szCs w:val="21"/>
          <w:highlight w:val="none"/>
          <w:lang w:eastAsia="zh-CN"/>
        </w:rPr>
        <w:t xml:space="preserve">防患于未然</w:t>
      </w:r>
      <w:r>
        <w:rPr>
          <w:rFonts w:ascii="宋体" w:hAnsi="宋体"/>
          <w:color w:val="auto"/>
          <w:sz w:val="21"/>
          <w:szCs w:val="21"/>
          <w:highlight w:val="none"/>
        </w:rPr>
        <w:t xml:space="preserve">。对各个区域内的校区资产和设备设施进行监管，妥善处理突发事件，在工作值班日志内详细记录，并及时向上汇报</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岗位除必要的休息调整及其他工作需要外，应按指定的位置立定，不准脱岗，一旦发生事件，须严格按照规定程序执行。当班期间，不得擅离职守、串岗、不得与他人闲聊，禁止吸烟、喝酒，</w:t>
      </w:r>
      <w:r>
        <w:rPr>
          <w:rFonts w:hint="eastAsia" w:ascii="宋体" w:hAnsi="宋体"/>
          <w:color w:val="auto"/>
          <w:sz w:val="21"/>
          <w:szCs w:val="21"/>
          <w:highlight w:val="none"/>
        </w:rPr>
        <w:t xml:space="preserve">禁止吃零食、玩手机，不做与工作无关的事情</w:t>
      </w:r>
      <w:r>
        <w:rPr>
          <w:rFonts w:hint="eastAsia" w:ascii="宋体" w:hAnsi="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做好</w:t>
      </w:r>
      <w:r>
        <w:rPr>
          <w:rFonts w:hint="eastAsia" w:ascii="宋体" w:hAnsi="宋体"/>
          <w:color w:val="auto"/>
          <w:sz w:val="21"/>
          <w:szCs w:val="21"/>
          <w:highlight w:val="none"/>
          <w:lang w:val="en-US" w:eastAsia="zh-CN"/>
        </w:rPr>
        <w:t xml:space="preserve">清洁</w:t>
      </w:r>
      <w:r>
        <w:rPr>
          <w:rFonts w:hint="eastAsia" w:ascii="宋体" w:hAnsi="宋体"/>
          <w:color w:val="auto"/>
          <w:sz w:val="21"/>
          <w:szCs w:val="21"/>
          <w:highlight w:val="none"/>
        </w:rPr>
        <w:t xml:space="preserve">卫生及其他工作。常态化做好校园门卫室等执勤区域的清洁卫生工作。主动劝阻校内吸烟、乱扔垃圾、随地吐痰等不文明行为。协助学校做好</w:t>
      </w:r>
      <w:r>
        <w:rPr>
          <w:rFonts w:hint="eastAsia" w:ascii="宋体" w:hAnsi="宋体"/>
          <w:color w:val="auto"/>
          <w:sz w:val="21"/>
          <w:szCs w:val="21"/>
          <w:highlight w:val="none"/>
          <w:lang w:eastAsia="zh-CN"/>
        </w:rPr>
        <w:t xml:space="preserve">报刊</w:t>
      </w:r>
      <w:r>
        <w:rPr>
          <w:rFonts w:hint="eastAsia" w:ascii="宋体" w:hAnsi="宋体"/>
          <w:color w:val="auto"/>
          <w:sz w:val="21"/>
          <w:szCs w:val="21"/>
          <w:highlight w:val="none"/>
        </w:rPr>
        <w:t xml:space="preserve">、信件以及寄存物品的收发工作。配合学校开展安全检查，收集、掌握、随时报告校园及周边治安动态和隐患。服从学校领导安排，配合做好一些突发性、临时性、紧急性事件的处理工作。 </w:t>
      </w:r>
      <w:r/>
    </w:p>
    <w:p>
      <w:pPr>
        <w:ind w:firstLine="422"/>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4、消控岗保安员</w:t>
      </w:r>
      <w:r>
        <w:rPr>
          <w:rFonts w:ascii="宋体" w:hAnsi="宋体"/>
          <w:b/>
          <w:bCs/>
          <w:color w:val="auto"/>
          <w:sz w:val="21"/>
          <w:szCs w:val="21"/>
          <w:highlight w:val="none"/>
        </w:rPr>
        <w:t xml:space="preserve">工作职责：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熟悉了解学校内所有消防设施器材，懂得防火、灭火知识，能熟练使用灭火器材扑救火灾，每日（上午7：00之前）检查灭火器材是否完好无损，并做好检查记录。与消防组建义务消防队</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会正确使用保安器材、消防及监控报警设备，按要求做好相关的接待及登记工作，确保学校所属区域内的安全；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根据服务区域平面建立消防疏散图、防火责任制，制定消防作战方案、救护措施、定期检查各类消防设施，明确防火档案制度及消防员职责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服务区域内各消防设施每周定期派专人检查，以确保完好无损</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每年不少于两次组织员工进行防火演习，熟悉掌握各种消防器材和设施的使用方法，提高对火警的应急处置能力</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各岗位人员在日常工作中均应注意巡视，保持警惕</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消控室需密切注视各区域情况，一有情况，立即汇报处理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针对各种可能的紧急突发事件，拟定相应的应急措施和程序，建立快速反应、快速支援的安全体系。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消控人员爱护消控室内设施设备，严格遵守保密规定，不得未经许可向外泄漏校园监控布局、消防设施参数等涉密信息；做好交接班工作，当班期间未处置完毕的事项须详细记录，当面移交下一班次人员，签字确认后方可离岗。</w:t>
      </w:r>
      <w:r/>
    </w:p>
    <w:p>
      <w:pPr>
        <w:pStyle w:val="702"/>
        <w:ind w:firstLine="422"/>
        <w:jc w:val="left"/>
        <w:spacing w:line="360" w:lineRule="auto"/>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（五）管理要求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保证所管区域的正常工作秩序，防范失火、失盗、破坏、自然灾害事故发生，对各种突发事件能及时处理控制</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保安公司必须</w:t>
      </w:r>
      <w:r>
        <w:rPr>
          <w:rFonts w:hint="eastAsia" w:ascii="宋体" w:hAnsi="宋体" w:eastAsia="宋体" w:cs="宋体"/>
          <w:color w:val="auto"/>
          <w:sz w:val="21"/>
          <w:szCs w:val="21"/>
          <w:highlight w:val="none"/>
          <w:lang w:eastAsia="zh-CN"/>
        </w:rPr>
        <w:t xml:space="preserve">具有</w:t>
      </w:r>
      <w:r>
        <w:rPr>
          <w:rFonts w:hint="eastAsia" w:ascii="宋体" w:hAnsi="宋体" w:eastAsia="宋体" w:cs="宋体"/>
          <w:color w:val="auto"/>
          <w:sz w:val="21"/>
          <w:szCs w:val="21"/>
          <w:highlight w:val="none"/>
        </w:rPr>
        <w:t xml:space="preserve">保安服务的实际经验；拥有素质良好的保安队伍</w:t>
      </w:r>
      <w:r>
        <w:rPr>
          <w:rFonts w:hint="eastAsia" w:ascii="宋体" w:hAnsi="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有一套完整的保安运作方法和严格的操作规程，制定科学、严格的管理制度和工作质量标准</w:t>
      </w:r>
      <w:r>
        <w:rPr>
          <w:rFonts w:hint="eastAsia" w:ascii="宋体" w:hAnsi="宋体" w:cs="宋体"/>
          <w:color w:val="auto"/>
          <w:sz w:val="21"/>
          <w:szCs w:val="21"/>
          <w:highlight w:val="none"/>
          <w:lang w:eastAsia="zh-CN"/>
        </w:rPr>
        <w:t xml:space="preserve">；</w:t>
      </w:r>
      <w:r/>
    </w:p>
    <w:p>
      <w:pPr>
        <w:numPr>
          <w:ilvl w:val="0"/>
          <w:numId w:val="0"/>
        </w:numPr>
        <w:ind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所管区域确保只有经过许可的车辆入内，禁止外来车辆进入</w:t>
      </w:r>
      <w:r>
        <w:rPr>
          <w:rFonts w:hint="eastAsia" w:ascii="宋体" w:hAnsi="宋体" w:cs="宋体"/>
          <w:color w:val="auto"/>
          <w:sz w:val="21"/>
          <w:szCs w:val="21"/>
          <w:highlight w:val="none"/>
          <w:lang w:eastAsia="zh-CN"/>
        </w:rPr>
        <w:t xml:space="preserve">；</w:t>
      </w:r>
      <w:r/>
    </w:p>
    <w:p>
      <w:pPr>
        <w:numPr>
          <w:ilvl w:val="0"/>
          <w:numId w:val="0"/>
        </w:numPr>
        <w:ind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严禁保安人员利用校方提供的场地谋取利益</w:t>
      </w:r>
      <w:r>
        <w:rPr>
          <w:rFonts w:hint="eastAsia" w:ascii="宋体" w:hAnsi="宋体" w:cs="宋体"/>
          <w:color w:val="auto"/>
          <w:sz w:val="21"/>
          <w:szCs w:val="21"/>
          <w:highlight w:val="none"/>
          <w:lang w:eastAsia="zh-CN"/>
        </w:rPr>
        <w:t xml:space="preserve">；</w:t>
      </w:r>
      <w:r/>
    </w:p>
    <w:p>
      <w:pPr>
        <w:numPr>
          <w:ilvl w:val="0"/>
          <w:numId w:val="0"/>
        </w:num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严格执行交接班制度，认真做好值班、交班记录，按时交接班，交接时将注意事项及未尽事宜交接清楚。</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三</w:t>
      </w:r>
      <w:r>
        <w:rPr>
          <w:rFonts w:hint="eastAsia" w:ascii="宋体" w:hAnsi="宋体" w:cs="宋体"/>
          <w:b/>
          <w:sz w:val="21"/>
          <w:szCs w:val="21"/>
          <w:highlight w:val="none"/>
        </w:rPr>
        <w:t xml:space="preserve">、其他要求</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cs="方正仿宋_GBK" w:asciiTheme="minorEastAsia" w:hAnsiTheme="minorEastAsia" w:eastAsiaTheme="minorEastAsia"/>
          <w:sz w:val="21"/>
          <w:szCs w:val="21"/>
          <w:highlight w:val="none"/>
        </w:rPr>
        <w:t xml:space="preserve">中标单位根据有关</w:t>
      </w:r>
      <w:r>
        <w:rPr>
          <w:rFonts w:hint="eastAsia" w:cs="方正仿宋_GBK" w:asciiTheme="minorEastAsia" w:hAnsiTheme="minorEastAsia" w:eastAsiaTheme="minorEastAsia"/>
          <w:sz w:val="21"/>
          <w:szCs w:val="21"/>
          <w:highlight w:val="none"/>
          <w:lang w:eastAsia="zh-CN"/>
        </w:rPr>
        <w:t xml:space="preserve">法律法规和</w:t>
      </w:r>
      <w:r>
        <w:rPr>
          <w:rFonts w:hint="eastAsia" w:cs="方正仿宋_GBK" w:asciiTheme="minorEastAsia" w:hAnsiTheme="minorEastAsia" w:eastAsiaTheme="minorEastAsia"/>
          <w:sz w:val="21"/>
          <w:szCs w:val="21"/>
          <w:highlight w:val="none"/>
        </w:rPr>
        <w:t xml:space="preserve">政策规定及合同约定，制定校园安保服务有关办法、制度和细则，有效开展校园安保服务活动。中标单位在人员配置、培训和管理等业务工作须接受业务管理部门及招标单位的指导和监督，有权要求招标单位工作人员遵守有关校园保安管理制度</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cs="方正仿宋_GBK" w:asciiTheme="minorEastAsia" w:hAnsiTheme="minorEastAsia" w:eastAsiaTheme="minorEastAsia"/>
          <w:sz w:val="21"/>
          <w:szCs w:val="21"/>
          <w:highlight w:val="none"/>
        </w:rPr>
        <w:t xml:space="preserve">中标单位须为其配置的所有工作人员提供经</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确认的统一工作服及保安装备，保安装备包括但不限于：对讲机、强光电筒、橡皮棍、巡更机等，中标单位所需的全部工作装备均自行承担；</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要求所有现场工作人员必须具备一年内有效的体检证明，幼儿园须在妇保所按幼托机构工作人员要求体检</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与派驻人员不发生任何劳动和雇佣关系，派驻人员由中标单位自行管理，中标单位和派驻人员应遵守安全操作规章制度，中标单位工作人员在岗履行职责期间（包括上下班途中），发生自身的人身伤害、伤亡，均由中标单位负责处理并承担经济和人道主义上的责任，招标单位不承担任何责任</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cs="方正仿宋_GBK" w:asciiTheme="minorEastAsia" w:hAnsiTheme="minorEastAsia" w:eastAsiaTheme="minorEastAsia"/>
          <w:sz w:val="21"/>
          <w:szCs w:val="21"/>
          <w:highlight w:val="none"/>
        </w:rPr>
        <w:t xml:space="preserve">中标单位须按照本招标文件的要求及其投标文件中所作的承诺对该招标项目进行服务工作；投标人在实际服务中，若服务期限有增减，按实结算；特殊情况，</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（各学校）有权更换服务地点</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cs="方正仿宋_GBK" w:asciiTheme="minorEastAsia" w:hAnsiTheme="minorEastAsia" w:eastAsiaTheme="minorEastAsia"/>
          <w:sz w:val="21"/>
          <w:szCs w:val="21"/>
          <w:highlight w:val="none"/>
        </w:rPr>
        <w:t xml:space="preserve">因中标单位管理不善，造成秩序维护工作范围内的设施、设备等损坏的，由直接责任人赔偿，若直接责任人因故无法赔偿的，</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有权要求中标单位负责赔偿损失，情节严重的可终止合同甚至诉讼法律。如遇</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办公场所调整或迁移等重大情况，</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将提前一个月告知中标单位，合同内容经双方协商调整直至终止</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lang w:val="en-US"/>
        </w:rPr>
      </w:pPr>
      <w:r>
        <w:rPr>
          <w:rFonts w:hint="eastAsia" w:ascii="宋体" w:hAnsi="宋体" w:eastAsia="宋体" w:cs="宋体"/>
          <w:color w:val="auto"/>
          <w:sz w:val="21"/>
          <w:szCs w:val="21"/>
          <w:highlight w:val="none"/>
          <w:lang w:val="en-US" w:eastAsia="zh-CN"/>
        </w:rPr>
        <w:t xml:space="preserve">6、</w:t>
      </w:r>
      <w:r>
        <w:rPr>
          <w:rFonts w:hint="eastAsia" w:cs="方正仿宋_GBK" w:asciiTheme="minorEastAsia" w:hAnsiTheme="minorEastAsia" w:eastAsiaTheme="minorEastAsia"/>
          <w:sz w:val="21"/>
          <w:szCs w:val="21"/>
          <w:highlight w:val="none"/>
        </w:rPr>
        <w:t xml:space="preserve">中标单位必须采取切实有效措施保持队伍的稳定。保安人员主要管理员更换，应提前一个月以书面形式通知</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（各学校）</w:t>
      </w:r>
      <w:r>
        <w:rPr>
          <w:rFonts w:hint="eastAsia" w:cs="方正仿宋_GBK" w:asciiTheme="minorEastAsia" w:hAnsiTheme="minorEastAsia" w:eastAsiaTheme="minorEastAsia"/>
          <w:sz w:val="21"/>
          <w:szCs w:val="21"/>
          <w:highlight w:val="none"/>
          <w:lang w:eastAsia="zh-CN"/>
        </w:rPr>
        <w:t xml:space="preserve">，</w:t>
      </w:r>
      <w:r>
        <w:rPr>
          <w:rFonts w:hint="eastAsia" w:cs="方正仿宋_GBK" w:asciiTheme="minorEastAsia" w:hAnsiTheme="minorEastAsia" w:eastAsiaTheme="minorEastAsia"/>
          <w:sz w:val="21"/>
          <w:szCs w:val="21"/>
          <w:highlight w:val="none"/>
          <w:lang w:val="en-US" w:eastAsia="zh-CN"/>
        </w:rPr>
        <w:t xml:space="preserve">其他保安队员更换，</w:t>
      </w:r>
      <w:r>
        <w:rPr>
          <w:rFonts w:hint="eastAsia" w:cs="方正仿宋_GBK" w:asciiTheme="minorEastAsia" w:hAnsiTheme="minorEastAsia" w:eastAsiaTheme="minorEastAsia"/>
          <w:sz w:val="21"/>
          <w:szCs w:val="21"/>
          <w:highlight w:val="none"/>
        </w:rPr>
        <w:t xml:space="preserve">应提前一</w:t>
      </w:r>
      <w:r>
        <w:rPr>
          <w:rFonts w:hint="eastAsia" w:cs="方正仿宋_GBK" w:asciiTheme="minorEastAsia" w:hAnsiTheme="minorEastAsia" w:eastAsiaTheme="minorEastAsia"/>
          <w:sz w:val="21"/>
          <w:szCs w:val="21"/>
          <w:highlight w:val="none"/>
          <w:lang w:val="en-US" w:eastAsia="zh-CN"/>
        </w:rPr>
        <w:t xml:space="preserve">周</w:t>
      </w:r>
      <w:r>
        <w:rPr>
          <w:rFonts w:hint="eastAsia" w:cs="方正仿宋_GBK" w:asciiTheme="minorEastAsia" w:hAnsiTheme="minorEastAsia" w:eastAsiaTheme="minorEastAsia"/>
          <w:sz w:val="21"/>
          <w:szCs w:val="21"/>
          <w:highlight w:val="none"/>
        </w:rPr>
        <w:t xml:space="preserve">以书面形式通知</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（各学校）</w:t>
      </w:r>
      <w:r>
        <w:rPr>
          <w:rFonts w:hint="eastAsia" w:cs="方正仿宋_GBK" w:asciiTheme="minorEastAsia" w:hAnsiTheme="minorEastAsia" w:eastAsiaTheme="minorEastAsia"/>
          <w:sz w:val="21"/>
          <w:szCs w:val="21"/>
          <w:highlight w:val="none"/>
          <w:lang w:eastAsia="zh-CN"/>
        </w:rPr>
        <w:t xml:space="preserve">。</w:t>
      </w:r>
      <w:r>
        <w:rPr>
          <w:rFonts w:hint="eastAsia" w:cs="方正仿宋_GBK" w:asciiTheme="minorEastAsia" w:hAnsiTheme="minorEastAsia" w:eastAsiaTheme="minorEastAsia"/>
          <w:sz w:val="21"/>
          <w:szCs w:val="21"/>
          <w:highlight w:val="none"/>
          <w:lang w:val="en-US" w:eastAsia="zh-CN"/>
        </w:rPr>
        <w:t xml:space="preserve">人员变更后，必须在上岗前协助学校完成“智护校园”校园自主管理平台内人员更新；</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可根据单位需要</w:t>
      </w:r>
      <w:r>
        <w:rPr>
          <w:rFonts w:hint="eastAsia" w:cs="方正仿宋_GBK" w:asciiTheme="minorEastAsia" w:hAnsiTheme="minorEastAsia" w:eastAsiaTheme="minorEastAsia"/>
          <w:sz w:val="21"/>
          <w:szCs w:val="21"/>
          <w:highlight w:val="none"/>
          <w:lang w:eastAsia="zh-CN"/>
        </w:rPr>
        <w:t xml:space="preserve">勘查现场</w:t>
      </w:r>
      <w:r>
        <w:rPr>
          <w:rFonts w:hint="eastAsia" w:cs="方正仿宋_GBK" w:asciiTheme="minorEastAsia" w:hAnsiTheme="minorEastAsia" w:eastAsiaTheme="minorEastAsia"/>
          <w:sz w:val="21"/>
          <w:szCs w:val="21"/>
          <w:highlight w:val="none"/>
        </w:rPr>
        <w:t xml:space="preserve">，所发生的费用由</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自己承担，</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中标后，不得以不完全了解现场情况或</w:t>
      </w:r>
      <w:r>
        <w:rPr>
          <w:rFonts w:hint="eastAsia" w:cs="方正仿宋_GBK" w:asciiTheme="minorEastAsia" w:hAnsiTheme="minorEastAsia" w:eastAsiaTheme="minorEastAsia"/>
          <w:sz w:val="21"/>
          <w:szCs w:val="21"/>
          <w:highlight w:val="none"/>
          <w:lang w:eastAsia="zh-CN"/>
        </w:rPr>
        <w:t xml:space="preserve">其他</w:t>
      </w:r>
      <w:r>
        <w:rPr>
          <w:rFonts w:hint="eastAsia" w:cs="方正仿宋_GBK" w:asciiTheme="minorEastAsia" w:hAnsiTheme="minorEastAsia" w:eastAsiaTheme="minorEastAsia"/>
          <w:sz w:val="21"/>
          <w:szCs w:val="21"/>
          <w:highlight w:val="none"/>
        </w:rPr>
        <w:t xml:space="preserve">任何理由向</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提出任何索赔或追加的要求，对此</w:t>
      </w:r>
      <w:r>
        <w:rPr>
          <w:rFonts w:hint="eastAsia" w:eastAsia="宋体" w:cs="方正仿宋_GBK" w:asciiTheme="minorEastAsia" w:hAnsiTheme="minorEastAsia"/>
          <w:sz w:val="21"/>
          <w:szCs w:val="21"/>
          <w:highlight w:val="none"/>
          <w:lang w:eastAsia="zh-CN"/>
        </w:rPr>
        <w:t xml:space="preserve">招标人</w:t>
      </w:r>
      <w:r>
        <w:rPr>
          <w:rFonts w:hint="eastAsia" w:cs="方正仿宋_GBK" w:asciiTheme="minorEastAsia" w:hAnsiTheme="minorEastAsia" w:eastAsiaTheme="minorEastAsia"/>
          <w:sz w:val="21"/>
          <w:szCs w:val="21"/>
          <w:highlight w:val="none"/>
        </w:rPr>
        <w:t xml:space="preserve">不承担任何责任并将不作任何答复与考虑</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cs="方正仿宋_GBK" w:asciiTheme="minorEastAsia" w:hAnsiTheme="minorEastAsia" w:eastAsiaTheme="minorEastAsia"/>
          <w:sz w:val="21"/>
          <w:szCs w:val="21"/>
          <w:highlight w:val="none"/>
        </w:rPr>
        <w:t xml:space="preserve">中标单位应支付人员的工资费及社会保障金不低于国家和昆山市有关法律法规规定的最低标准；当政策性文件规定进行调整，中标单位必须无条件进行调整，其风险由乙方自行承担</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cs="方正仿宋_GBK" w:asciiTheme="minorEastAsia" w:hAnsiTheme="minorEastAsia" w:eastAsiaTheme="minorEastAsia"/>
          <w:sz w:val="21"/>
          <w:szCs w:val="21"/>
          <w:highlight w:val="none"/>
        </w:rPr>
        <w:t xml:space="preserve">招标采购文件提出的是最低限度的要求，并未对一切细节作出规定，也未充分引述全部有关标准和规范的条文，</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s="方正仿宋_GBK" w:asciiTheme="minorEastAsia" w:hAnsi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10、</w:t>
      </w:r>
      <w:r>
        <w:rPr>
          <w:rFonts w:hint="eastAsia" w:cs="方正仿宋_GBK" w:asciiTheme="minorEastAsia" w:hAnsiTheme="minorEastAsia" w:eastAsiaTheme="minorEastAsia"/>
          <w:sz w:val="21"/>
          <w:szCs w:val="21"/>
          <w:highlight w:val="none"/>
        </w:rPr>
        <w:t xml:space="preserve">投标响应文件必须如实进行实质性响应，量化指标必须列明具体数值，同时</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必须根据提供的货物及服务，明确其必须说明的相关情况。</w:t>
      </w:r>
      <w:r>
        <w:rPr>
          <w:rFonts w:hint="eastAsia" w:eastAsia="宋体" w:cs="方正仿宋_GBK" w:asciiTheme="minorEastAsia" w:hAnsiTheme="minorEastAsia"/>
          <w:sz w:val="21"/>
          <w:szCs w:val="21"/>
          <w:highlight w:val="none"/>
          <w:lang w:eastAsia="zh-CN"/>
        </w:rPr>
        <w:t xml:space="preserve">投标人</w:t>
      </w:r>
      <w:r>
        <w:rPr>
          <w:rFonts w:hint="eastAsia" w:cs="方正仿宋_GBK" w:asciiTheme="minorEastAsia" w:hAnsiTheme="minorEastAsia" w:eastAsiaTheme="minorEastAsia"/>
          <w:sz w:val="21"/>
          <w:szCs w:val="21"/>
          <w:highlight w:val="none"/>
        </w:rPr>
        <w:t xml:space="preserve">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rPr>
          <w:rFonts w:hint="eastAsia" w:eastAsia="宋体" w:cs="方正仿宋_GBK" w:asciiTheme="minorEastAsia" w:hAnsiTheme="minorEastAsia"/>
          <w:sz w:val="21"/>
          <w:szCs w:val="21"/>
          <w:highlight w:val="none"/>
          <w:lang w:eastAsia="zh-CN"/>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cs="方正仿宋_GBK" w:asciiTheme="minorEastAsia" w:hAnsiTheme="minorEastAsia" w:eastAsiaTheme="minorEastAsia"/>
          <w:color w:val="auto"/>
          <w:sz w:val="21"/>
          <w:szCs w:val="21"/>
          <w:highlight w:val="none"/>
          <w:lang w:eastAsia="zh-CN"/>
        </w:rPr>
        <w:t xml:space="preserve">中标供应商</w:t>
      </w:r>
      <w:r>
        <w:rPr>
          <w:rFonts w:hint="eastAsia" w:cs="方正仿宋_GBK" w:asciiTheme="minorEastAsia" w:hAnsiTheme="minorEastAsia" w:eastAsiaTheme="minorEastAsia"/>
          <w:color w:val="auto"/>
          <w:sz w:val="21"/>
          <w:szCs w:val="21"/>
          <w:highlight w:val="none"/>
        </w:rPr>
        <w:t xml:space="preserve">应为</w:t>
      </w:r>
      <w:r>
        <w:rPr>
          <w:rFonts w:hint="eastAsia" w:cs="方正仿宋_GBK" w:asciiTheme="minorEastAsia" w:hAnsiTheme="minorEastAsia" w:eastAsiaTheme="minorEastAsia"/>
          <w:color w:val="auto"/>
          <w:sz w:val="21"/>
          <w:szCs w:val="21"/>
          <w:highlight w:val="none"/>
          <w:lang w:eastAsia="zh-CN"/>
        </w:rPr>
        <w:t xml:space="preserve">保安人员</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购买</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100万元/人；</w:t>
      </w:r>
      <w:r/>
    </w:p>
    <w:p>
      <w:pPr>
        <w:ind w:firstLine="420"/>
        <w:keepLines w:val="0"/>
        <w:keepNext w:val="0"/>
        <w:pageBreakBefore w:val="0"/>
        <w:spacing w:line="360" w:lineRule="auto"/>
        <w:widowControl w:val="off"/>
        <w:rPr>
          <w:rFonts w:hint="default" w:cs="方正仿宋_GBK" w:asciiTheme="minorEastAsia" w:hAnsiTheme="minorEastAsia" w:eastAsiaTheme="minorEastAsia"/>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rPr>
          <w:rFonts w:hint="eastAsia" w:cs="方正仿宋_GBK" w:asciiTheme="minorEastAsia" w:hAnsiTheme="minorEastAsia" w:eastAsiaTheme="minorEastAsia"/>
          <w:b/>
          <w:bCs/>
          <w:color w:val="auto"/>
          <w:sz w:val="21"/>
          <w:szCs w:val="21"/>
          <w:highlight w:val="none"/>
          <w:lang w:val="en-US" w:eastAsia="zh-CN"/>
        </w:rPr>
        <w:t xml:space="preserve">投标人注册地非江苏省的，需在保安员入场服务前完成备案，否则招标人有权解除合同；</w:t>
      </w:r>
      <w:r/>
    </w:p>
    <w:p>
      <w:pPr>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cs="宋体"/>
          <w:b/>
          <w:sz w:val="21"/>
          <w:szCs w:val="21"/>
          <w:highlight w:val="none"/>
        </w:rPr>
        <w:t xml:space="preserve">如遇特殊紧急或节假日等情况，中标人必须调用临时队伍(持证上岗)，加强安保力量</w:t>
      </w:r>
      <w:r>
        <w:rPr>
          <w:rFonts w:hint="eastAsia" w:ascii="宋体" w:hAnsi="宋体" w:cs="宋体"/>
          <w:b/>
          <w:sz w:val="21"/>
          <w:szCs w:val="21"/>
          <w:highlight w:val="none"/>
          <w:lang w:eastAsia="zh-CN"/>
        </w:rPr>
        <w:t xml:space="preserve">；</w:t>
      </w:r>
      <w:r/>
    </w:p>
    <w:p>
      <w:pPr>
        <w:pStyle w:val="702"/>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position w:val="0"/>
          <w:sz w:val="21"/>
          <w:szCs w:val="21"/>
          <w:highlight w:val="none"/>
        </w:rPr>
        <w:t xml:space="preserve">中标人须严格按《昆山市中小学幼儿园保安员管理办法》昆政办发</w:t>
      </w:r>
      <w:r>
        <w:rPr>
          <w:rFonts w:hint="eastAsia" w:ascii="宋体" w:hAnsi="宋体" w:eastAsia="宋体" w:cs="宋体"/>
          <w:position w:val="0"/>
          <w:sz w:val="21"/>
          <w:szCs w:val="21"/>
          <w:highlight w:val="none"/>
          <w:lang w:eastAsia="zh-CN"/>
        </w:rPr>
        <w:t xml:space="preserve">〔2016〕35号</w:t>
      </w:r>
      <w:r>
        <w:rPr>
          <w:rFonts w:hint="eastAsia" w:ascii="宋体" w:hAnsi="宋体" w:eastAsia="宋体" w:cs="宋体"/>
          <w:position w:val="0"/>
          <w:sz w:val="21"/>
          <w:szCs w:val="21"/>
          <w:highlight w:val="none"/>
        </w:rPr>
        <w:t xml:space="preserve">文执行。</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bCs/>
          <w:sz w:val="21"/>
          <w:szCs w:val="21"/>
          <w:highlight w:val="none"/>
          <w:lang w:eastAsia="zh-CN"/>
        </w:rPr>
        <w:t xml:space="preserve">四</w:t>
      </w:r>
      <w:r>
        <w:rPr>
          <w:rFonts w:hint="eastAsia" w:ascii="宋体" w:hAnsi="宋体" w:cs="宋体"/>
          <w:b/>
          <w:bCs/>
          <w:sz w:val="21"/>
          <w:szCs w:val="21"/>
          <w:highlight w:val="none"/>
        </w:rPr>
        <w:t xml:space="preserve">、商务要求</w:t>
      </w:r>
      <w:r/>
    </w:p>
    <w:p>
      <w:pPr>
        <w:ind w:firstLine="420"/>
        <w:jc w:val="left"/>
        <w:spacing w:line="360" w:lineRule="auto"/>
        <w:rPr>
          <w:rFonts w:hint="eastAsia" w:cs="宋体" w:asciiTheme="minorEastAsia" w:hAnsiTheme="minorEastAsia" w:eastAsiaTheme="minorEastAsia"/>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履约期限：</w:t>
      </w:r>
      <w:r>
        <w:rPr>
          <w:rFonts w:hint="eastAsia" w:cs="宋体" w:asciiTheme="minorEastAsia" w:hAnsiTheme="minorEastAsia"/>
          <w:sz w:val="21"/>
          <w:szCs w:val="21"/>
          <w:highlight w:val="none"/>
          <w:lang w:val="en-US" w:eastAsia="zh-CN"/>
        </w:rPr>
        <w:t xml:space="preserve">二年，具体在合同签订时约定</w:t>
      </w:r>
      <w:r>
        <w:rPr>
          <w:rFonts w:hint="eastAsia" w:cs="宋体" w:asciiTheme="minorEastAsia" w:hAnsiTheme="minorEastAsia" w:eastAsiaTheme="minorEastAsia"/>
          <w:sz w:val="21"/>
          <w:szCs w:val="21"/>
          <w:highlight w:val="none"/>
        </w:rPr>
        <w:t xml:space="preserve">；</w:t>
      </w:r>
      <w:r/>
    </w:p>
    <w:p>
      <w:pPr>
        <w:ind w:firstLine="420"/>
        <w:jc w:val="left"/>
        <w:spacing w:line="360" w:lineRule="auto"/>
        <w:rPr>
          <w:rFonts w:hint="eastAsia" w:cs="宋体" w:asciiTheme="minorEastAsia" w:hAnsiTheme="minorEastAsia" w:eastAsiaTheme="minorEastAsia"/>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付款方式：根据考核结果按月付款</w:t>
      </w:r>
      <w:r>
        <w:rPr>
          <w:rFonts w:hint="eastAsia" w:cs="宋体" w:asciiTheme="minorEastAsia" w:hAnsiTheme="minorEastAsia" w:eastAsiaTheme="minorEastAsia"/>
          <w:sz w:val="21"/>
          <w:szCs w:val="21"/>
          <w:highlight w:val="none"/>
          <w:lang w:eastAsia="zh-CN"/>
        </w:rPr>
        <w:t xml:space="preserve">，具体以</w:t>
      </w:r>
      <w:r>
        <w:rPr>
          <w:rFonts w:hint="eastAsia" w:cs="宋体" w:asciiTheme="minorEastAsia" w:hAnsiTheme="minorEastAsia" w:eastAsiaTheme="minorEastAsia"/>
          <w:sz w:val="21"/>
          <w:szCs w:val="21"/>
          <w:highlight w:val="none"/>
          <w:lang w:val="en-US" w:eastAsia="zh-CN"/>
        </w:rPr>
        <w:t xml:space="preserve">财政拨付情况为准；</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cs="宋体" w:asciiTheme="minorEastAsia" w:hAnsiTheme="minorEastAsia" w:eastAsiaTheme="minorEastAsia"/>
          <w:sz w:val="21"/>
          <w:szCs w:val="21"/>
          <w:highlight w:val="none"/>
        </w:rPr>
        <w:t xml:space="preserve">考核办法：</w:t>
      </w:r>
      <w:r>
        <w:rPr>
          <w:rFonts w:hint="eastAsia" w:cs="宋体" w:asciiTheme="minorEastAsia" w:hAnsiTheme="minorEastAsia" w:eastAsiaTheme="minorEastAsia"/>
          <w:sz w:val="21"/>
          <w:szCs w:val="21"/>
          <w:highlight w:val="none"/>
          <w:lang w:eastAsia="zh-CN"/>
        </w:rPr>
        <w:t xml:space="preserve">详见合同后附件。</w:t>
      </w:r>
      <w:r/>
    </w:p>
    <w:p>
      <w:pPr>
        <w:ind w:firstLine="422"/>
        <w:spacing w:line="360" w:lineRule="auto"/>
        <w:rPr>
          <w:rFonts w:hint="eastAsia" w:ascii="宋体" w:hAnsi="宋体" w:eastAsia="宋体" w:cs="宋体"/>
          <w:b/>
          <w:sz w:val="21"/>
          <w:szCs w:val="21"/>
          <w:highlight w:val="none"/>
          <w:lang w:val="en-US" w:eastAsia="zh-CN"/>
        </w:rPr>
      </w:pPr>
      <w:r>
        <w:rPr>
          <w:rFonts w:hint="eastAsia" w:ascii="宋体" w:hAnsi="宋体" w:cs="宋体"/>
          <w:b/>
          <w:sz w:val="21"/>
          <w:szCs w:val="21"/>
          <w:highlight w:val="none"/>
        </w:rPr>
        <w:t xml:space="preserve">★</w:t>
      </w:r>
      <w:r>
        <w:rPr>
          <w:rFonts w:hint="eastAsia" w:ascii="宋体" w:hAnsi="宋体" w:cs="宋体"/>
          <w:b/>
          <w:bCs/>
          <w:sz w:val="21"/>
          <w:szCs w:val="21"/>
          <w:highlight w:val="none"/>
          <w:lang w:eastAsia="zh-CN"/>
        </w:rPr>
        <w:t xml:space="preserve">五</w:t>
      </w:r>
      <w:r>
        <w:rPr>
          <w:rFonts w:hint="eastAsia" w:ascii="宋体" w:hAnsi="宋体" w:cs="宋体"/>
          <w:b/>
          <w:bCs/>
          <w:sz w:val="21"/>
          <w:szCs w:val="21"/>
          <w:highlight w:val="none"/>
        </w:rPr>
        <w:t xml:space="preserve">、</w:t>
      </w:r>
      <w:r>
        <w:rPr>
          <w:rFonts w:hint="eastAsia" w:ascii="宋体" w:hAnsi="宋体" w:eastAsia="宋体" w:cs="宋体"/>
          <w:b/>
          <w:sz w:val="21"/>
          <w:szCs w:val="21"/>
          <w:highlight w:val="none"/>
          <w:lang w:val="en-US" w:eastAsia="zh-CN"/>
        </w:rPr>
        <w:t xml:space="preserve">综合说明</w:t>
      </w:r>
      <w:r/>
    </w:p>
    <w:p>
      <w:pPr>
        <w:numPr>
          <w:ilvl w:val="0"/>
          <w:numId w:val="0"/>
        </w:numPr>
        <w:ind w:firstLine="420"/>
        <w:spacing w:line="360" w:lineRule="auto"/>
        <w:rPr>
          <w:rFonts w:hint="eastAsia" w:ascii="宋体" w:hAnsi="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olor w:val="auto"/>
          <w:sz w:val="21"/>
          <w:szCs w:val="21"/>
          <w:highlight w:val="none"/>
        </w:rPr>
        <w:t xml:space="preserve">投标总报价</w:t>
      </w:r>
      <w:r>
        <w:rPr>
          <w:rFonts w:hint="eastAsia" w:ascii="宋体" w:hAnsi="宋体"/>
          <w:color w:val="auto"/>
          <w:sz w:val="21"/>
          <w:szCs w:val="21"/>
          <w:highlight w:val="none"/>
          <w:lang w:eastAsia="zh-CN"/>
        </w:rPr>
        <w:t xml:space="preserve">包括服务所需的人员费用（含临时抽调人员费用，工资、加班、福利、</w:t>
      </w:r>
      <w:r>
        <w:rPr>
          <w:rFonts w:hint="eastAsia" w:hAnsi="宋体" w:eastAsia="宋体"/>
          <w:b/>
          <w:bCs w:val="0"/>
          <w:color w:val="auto"/>
          <w:sz w:val="21"/>
          <w:szCs w:val="21"/>
          <w:highlight w:val="none"/>
          <w:lang w:val="en-US" w:eastAsia="zh-CN"/>
        </w:rPr>
        <w:t xml:space="preserve">高温费、</w:t>
      </w:r>
      <w:r>
        <w:rPr>
          <w:rFonts w:hint="eastAsia" w:ascii="宋体" w:hAnsi="宋体"/>
          <w:color w:val="auto"/>
          <w:sz w:val="21"/>
          <w:szCs w:val="21"/>
          <w:highlight w:val="none"/>
          <w:lang w:eastAsia="zh-CN"/>
        </w:rPr>
        <w:t xml:space="preserve">奖金、保险等）、设备工具费用（安防器材、服装、胸卡、通讯工具、劳保工具、耗材等）、中标服务费、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numPr>
          <w:ilvl w:val="0"/>
          <w:numId w:val="0"/>
        </w:numPr>
        <w:ind w:firstLine="420"/>
        <w:spacing w:line="360" w:lineRule="auto"/>
        <w:rPr>
          <w:rFonts w:hint="eastAsia" w:ascii="宋体" w:hAnsi="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olor w:val="auto"/>
          <w:sz w:val="21"/>
          <w:szCs w:val="21"/>
          <w:highlight w:val="none"/>
          <w:lang w:val="en-US" w:eastAsia="zh-CN"/>
        </w:rPr>
        <w:t xml:space="preserve">本次投标报价还需考虑：</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①基本工资：保安人员基本</w:t>
      </w:r>
      <w:r>
        <w:rPr>
          <w:rFonts w:hint="eastAsia" w:ascii="宋体" w:hAnsi="宋体"/>
          <w:color w:val="auto"/>
          <w:sz w:val="21"/>
          <w:szCs w:val="21"/>
          <w:highlight w:val="none"/>
        </w:rPr>
        <w:t xml:space="preserve">工资标准不得低于</w:t>
      </w:r>
      <w:r>
        <w:rPr>
          <w:rFonts w:hint="eastAsia" w:ascii="宋体" w:hAnsi="宋体"/>
          <w:color w:val="auto"/>
          <w:sz w:val="21"/>
          <w:szCs w:val="21"/>
          <w:highlight w:val="none"/>
          <w:lang w:val="en-US" w:eastAsia="zh-CN"/>
        </w:rPr>
        <w:t xml:space="preserve">昆山市</w:t>
      </w:r>
      <w:r>
        <w:rPr>
          <w:rFonts w:hint="eastAsia" w:ascii="宋体" w:hAnsi="宋体"/>
          <w:color w:val="auto"/>
          <w:sz w:val="21"/>
          <w:szCs w:val="21"/>
          <w:highlight w:val="none"/>
        </w:rPr>
        <w:t xml:space="preserve">最新公布的最低标准</w:t>
      </w:r>
      <w:r>
        <w:rPr>
          <w:rFonts w:hint="eastAsia" w:ascii="宋体" w:hAnsi="宋体"/>
          <w:color w:val="auto"/>
          <w:sz w:val="21"/>
          <w:szCs w:val="21"/>
          <w:highlight w:val="none"/>
          <w:lang w:eastAsia="zh-CN"/>
        </w:rPr>
        <w:t xml:space="preserve">；</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②意外险：为所有人员购买意外伤害保险或雇主责任保险，每个人员投保的年保险金额不得低于100万元；</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③高温补助费：每年4个月，每月不得低于300元；</w:t>
      </w:r>
      <w:r/>
    </w:p>
    <w:p>
      <w:pPr>
        <w:ind w:firstLine="42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④国假日加班费：国假三倍工资。国假为13天。</w:t>
      </w:r>
      <w:r/>
    </w:p>
    <w:p>
      <w:pPr>
        <w:numPr>
          <w:ilvl w:val="0"/>
          <w:numId w:val="0"/>
        </w:num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3、凡涉及采购文件的补充说明和修改，均以江苏政府采购网上发布的公告为准。</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numPr>
          <w:ilvl w:val="0"/>
          <w:numId w:val="3"/>
        </w:num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合同文本</w:t>
      </w:r>
      <w:r/>
    </w:p>
    <w:p>
      <w:pPr>
        <w:numPr>
          <w:ilvl w:val="0"/>
          <w:numId w:val="0"/>
        </w:numPr>
        <w:jc w:val="center"/>
        <w:rPr>
          <w:rFonts w:hint="eastAsia" w:ascii="宋体" w:hAnsi="宋体" w:cs="宋体"/>
          <w:sz w:val="21"/>
          <w:szCs w:val="21"/>
          <w:highlight w:val="yellow"/>
        </w:rPr>
      </w:pPr>
      <w:r>
        <w:rPr>
          <w:rFonts w:hint="eastAsia" w:ascii="宋体" w:hAnsi="宋体" w:cs="宋体"/>
          <w:sz w:val="21"/>
          <w:szCs w:val="21"/>
          <w:highlight w:val="yellow"/>
        </w:rPr>
      </w:r>
      <w:r/>
    </w:p>
    <w:p>
      <w:pPr>
        <w:ind w:firstLine="420"/>
        <w:pageBreakBefore w:val="0"/>
        <w:spacing w:line="360" w:lineRule="auto"/>
        <w:widowControl w:val="off"/>
        <w:tabs>
          <w:tab w:val="left" w:pos="556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rPr>
        <w:t xml:space="preserve">甲方：</w:t>
      </w:r>
      <w:r>
        <w:rPr>
          <w:rFonts w:hint="eastAsia" w:ascii="宋体" w:hAnsi="宋体" w:cs="宋体"/>
          <w:b w:val="0"/>
          <w:bCs w:val="0"/>
          <w:color w:val="auto"/>
          <w:sz w:val="21"/>
          <w:szCs w:val="21"/>
          <w:highlight w:val="none"/>
        </w:rPr>
        <w:t xml:space="preserve">                                     </w:t>
      </w:r>
      <w:r/>
    </w:p>
    <w:p>
      <w:pPr>
        <w:ind w:firstLine="42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乙方：</w:t>
      </w:r>
      <w:r/>
    </w:p>
    <w:p>
      <w:pPr>
        <w:pStyle w:val="703"/>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03"/>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和《中华人民共和国政府采购法》等有关法律法规，为明确招标人（甲方）和服务单位（乙方）在合同履约过程中的权利、义务和经济责任，双方遵循平等、自愿、公平和诚实信用原则，经友好协商，同意按照下面的条款和条件订立本合同，以资共同遵守。</w:t>
      </w:r>
      <w:r/>
    </w:p>
    <w:p>
      <w:pPr>
        <w:ind w:firstLine="422"/>
        <w:jc w:val="left"/>
        <w:spacing w:line="360" w:lineRule="auto"/>
        <w:tabs>
          <w:tab w:val="left" w:pos="7140" w:leader="none"/>
        </w:tabs>
        <w:rPr>
          <w:rFonts w:hint="eastAsia" w:ascii="宋体" w:hAnsi="宋体" w:cs="宋体"/>
          <w:b/>
          <w:bCs/>
          <w:szCs w:val="21"/>
        </w:rPr>
      </w:pPr>
      <w:r>
        <w:rPr>
          <w:rFonts w:hint="eastAsia" w:ascii="宋体" w:hAnsi="宋体" w:cs="宋体"/>
          <w:b/>
          <w:bCs/>
          <w:szCs w:val="21"/>
        </w:rPr>
        <w:t xml:space="preserve">一、项目名称：千灯镇学校安保服务（标段     ）</w:t>
      </w:r>
      <w:r/>
    </w:p>
    <w:p>
      <w:pPr>
        <w:ind w:firstLine="422"/>
        <w:spacing w:line="360" w:lineRule="auto"/>
        <w:rPr>
          <w:rFonts w:hint="eastAsia" w:ascii="宋体" w:hAnsi="宋体" w:cs="宋体"/>
          <w:b/>
          <w:bCs/>
          <w:szCs w:val="21"/>
        </w:rPr>
      </w:pPr>
      <w:r>
        <w:rPr>
          <w:rFonts w:hint="eastAsia" w:ascii="宋体" w:hAnsi="宋体" w:cs="宋体"/>
          <w:b/>
          <w:bCs/>
          <w:szCs w:val="21"/>
        </w:rPr>
        <w:t xml:space="preserve">二、合同内容</w:t>
      </w:r>
      <w:r/>
    </w:p>
    <w:p>
      <w:pPr>
        <w:ind w:firstLine="420"/>
        <w:jc w:val="left"/>
        <w:spacing w:line="360" w:lineRule="auto"/>
        <w:tabs>
          <w:tab w:val="left" w:pos="7140" w:leader="none"/>
        </w:tabs>
        <w:rPr>
          <w:rFonts w:hint="eastAsia" w:ascii="宋体" w:hAnsi="宋体" w:eastAsia="宋体" w:cs="宋体"/>
          <w:sz w:val="21"/>
          <w:szCs w:val="21"/>
        </w:rPr>
      </w:pPr>
      <w:r>
        <w:rPr>
          <w:rFonts w:hint="eastAsia" w:ascii="宋体" w:hAnsi="宋体" w:eastAsia="宋体" w:cs="宋体"/>
          <w:sz w:val="21"/>
          <w:szCs w:val="21"/>
        </w:rPr>
        <w:t xml:space="preserve">1、乙方负责标段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的千灯镇</w:t>
      </w:r>
      <w:r>
        <w:rPr>
          <w:rFonts w:hint="eastAsia" w:ascii="宋体" w:hAnsi="宋体" w:eastAsia="宋体" w:cs="宋体"/>
          <w:sz w:val="21"/>
          <w:szCs w:val="21"/>
          <w:lang w:eastAsia="zh-CN"/>
        </w:rPr>
        <w:t xml:space="preserve">公办</w:t>
      </w:r>
      <w:r>
        <w:rPr>
          <w:rFonts w:hint="eastAsia" w:ascii="宋体" w:hAnsi="宋体" w:eastAsia="宋体" w:cs="宋体"/>
          <w:sz w:val="21"/>
          <w:szCs w:val="21"/>
        </w:rPr>
        <w:t xml:space="preserve">学校</w:t>
      </w:r>
      <w:r>
        <w:rPr>
          <w:rFonts w:hint="eastAsia" w:ascii="宋体" w:hAnsi="宋体" w:eastAsia="宋体" w:cs="宋体"/>
          <w:sz w:val="21"/>
          <w:szCs w:val="21"/>
          <w:lang w:eastAsia="zh-CN"/>
        </w:rPr>
        <w:t xml:space="preserve">校园</w:t>
      </w:r>
      <w:r>
        <w:rPr>
          <w:rFonts w:hint="eastAsia" w:ascii="宋体" w:hAnsi="宋体" w:eastAsia="宋体" w:cs="宋体"/>
          <w:sz w:val="21"/>
          <w:szCs w:val="21"/>
        </w:rPr>
        <w:t xml:space="preserve">安保服务，具体服务要求详见招标文件及乙方投标承诺。</w:t>
      </w:r>
      <w:r/>
    </w:p>
    <w:p>
      <w:pPr>
        <w:ind w:firstLine="420"/>
        <w:spacing w:line="360" w:lineRule="auto"/>
        <w:rPr>
          <w:rFonts w:hint="eastAsia" w:ascii="宋体" w:hAnsi="宋体" w:cs="宋体"/>
          <w:szCs w:val="21"/>
        </w:rPr>
      </w:pPr>
      <w:r>
        <w:rPr>
          <w:rFonts w:hint="eastAsia" w:ascii="宋体" w:hAnsi="宋体" w:eastAsia="宋体" w:cs="宋体"/>
          <w:sz w:val="21"/>
          <w:szCs w:val="21"/>
        </w:rPr>
        <w:t xml:space="preserve">2、服务期限：</w:t>
      </w:r>
      <w:r>
        <w:rPr>
          <w:rFonts w:hint="eastAsia" w:ascii="宋体" w:hAnsi="宋体" w:eastAsia="宋体" w:cs="宋体"/>
          <w:sz w:val="21"/>
          <w:szCs w:val="21"/>
          <w:lang w:eastAsia="zh-CN"/>
        </w:rPr>
        <w:t xml:space="preserve">二年</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年  月  日至202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年  月  日。（以合同签订时明确时间为准)。如因特</w:t>
      </w:r>
      <w:r>
        <w:rPr>
          <w:rFonts w:hint="eastAsia" w:ascii="宋体" w:hAnsi="宋体" w:cs="宋体"/>
          <w:szCs w:val="21"/>
        </w:rPr>
        <w:t xml:space="preserve">殊情况，甲方增减服务期限的，按实际服务时间结算。如因上级部门或相关政策要求，甲方须提前终止合同的，乙方须无条件服从，甲方不承担任何赔偿责任。</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三、合同金额及付款            </w:t>
      </w:r>
      <w:r/>
    </w:p>
    <w:p>
      <w:pPr>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rPr>
        <w:t xml:space="preserve">合同金额：</w:t>
      </w:r>
      <w:r>
        <w:rPr>
          <w:rFonts w:hint="eastAsia" w:ascii="宋体" w:hAnsi="宋体" w:cs="宋体"/>
          <w:b/>
          <w:bCs/>
          <w:szCs w:val="21"/>
          <w:u w:val="single"/>
        </w:rPr>
        <w:t xml:space="preserve">      </w:t>
      </w:r>
      <w:r>
        <w:rPr>
          <w:rFonts w:hint="eastAsia" w:ascii="宋体" w:hAnsi="宋体" w:cs="宋体"/>
          <w:color w:val="000000"/>
          <w:szCs w:val="21"/>
        </w:rPr>
        <w:t xml:space="preserve">，明细如下：</w:t>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4164"/>
        <w:gridCol w:w="1325"/>
        <w:gridCol w:w="1195"/>
      </w:tblGrid>
      <w:tr>
        <w:trPr>
          <w:cantSplit/>
          <w:jc w:val="center"/>
        </w:trPr>
        <w:tc>
          <w:tcPr>
            <w:tcW w:w="768" w:type="dxa"/>
            <w:vAlign w:val="center"/>
            <w:textDirection w:val="lrTb"/>
            <w:noWrap w:val="false"/>
          </w:tcPr>
          <w:p>
            <w:pPr>
              <w:pStyle w:val="1011"/>
              <w:ind w:left="0" w:right="0"/>
              <w:jc w:val="center"/>
              <w:keepLines w:val="0"/>
              <w:keepNext w:val="0"/>
              <w:pageBreakBefore w:val="0"/>
              <w:spacing w:before="181" w:beforeAutospacing="0" w:after="0" w:afterAutospacing="0" w:line="240" w:lineRule="auto"/>
              <w:rPr>
                <w:rFonts w:hint="eastAsia" w:hAnsi="宋体" w:eastAsia="宋体" w:cs="宋体"/>
                <w:sz w:val="21"/>
                <w:szCs w:val="21"/>
              </w:rPr>
              <w:suppressLineNumbers w:val="0"/>
            </w:pPr>
            <w:r>
              <w:rPr>
                <w:rFonts w:hint="eastAsia" w:hAnsi="宋体" w:eastAsia="宋体" w:cs="宋体"/>
                <w:sz w:val="21"/>
                <w:szCs w:val="21"/>
              </w:rPr>
              <w:t xml:space="preserve">序号</w:t>
            </w:r>
            <w:r/>
          </w:p>
        </w:tc>
        <w:tc>
          <w:tcPr>
            <w:tcBorders>
              <w:bottom w:val="single" w:color="auto" w:sz="4" w:space="0"/>
              <w:right w:val="single" w:color="auto" w:sz="4" w:space="0"/>
            </w:tcBorders>
            <w:tcW w:w="4164"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hAnsi="宋体" w:eastAsia="宋体" w:cs="宋体"/>
                <w:b w:val="0"/>
                <w:bCs w:val="0"/>
                <w:sz w:val="21"/>
                <w:szCs w:val="21"/>
                <w:lang w:eastAsia="zh-CN"/>
              </w:rPr>
              <w:suppressLineNumbers w:val="0"/>
            </w:pPr>
            <w:r>
              <w:rPr>
                <w:rFonts w:hint="eastAsia" w:hAnsi="宋体" w:cs="宋体"/>
                <w:b w:val="0"/>
                <w:bCs w:val="0"/>
                <w:sz w:val="21"/>
                <w:szCs w:val="21"/>
                <w:lang w:eastAsia="zh-CN"/>
              </w:rPr>
              <w:t xml:space="preserve">岗位</w:t>
            </w:r>
            <w:r/>
          </w:p>
        </w:tc>
        <w:tc>
          <w:tcPr>
            <w:tcBorders>
              <w:left w:val="single" w:color="auto" w:sz="4" w:space="0"/>
              <w:bottom w:val="single" w:color="auto" w:sz="4" w:space="0"/>
            </w:tcBorders>
            <w:tcW w:w="1325" w:type="dxa"/>
            <w:vAlign w:val="center"/>
            <w:textDirection w:val="lrTb"/>
            <w:noWrap w:val="false"/>
          </w:tcPr>
          <w:p>
            <w:pPr>
              <w:pStyle w:val="1011"/>
              <w:ind w:left="0" w:right="0"/>
              <w:jc w:val="center"/>
              <w:keepLines w:val="0"/>
              <w:keepNext w:val="0"/>
              <w:pageBreakBefore w:val="0"/>
              <w:spacing w:before="181" w:beforeAutospacing="0" w:after="0" w:afterAutospacing="0" w:line="240" w:lineRule="auto"/>
              <w:rPr>
                <w:rFonts w:hint="eastAsia" w:hAnsi="宋体" w:eastAsia="宋体" w:cs="宋体"/>
                <w:sz w:val="21"/>
                <w:szCs w:val="21"/>
              </w:rPr>
              <w:suppressLineNumbers w:val="0"/>
            </w:pPr>
            <w:r>
              <w:rPr>
                <w:rFonts w:hint="eastAsia" w:hAnsi="宋体" w:eastAsia="宋体" w:cs="宋体"/>
                <w:sz w:val="21"/>
                <w:szCs w:val="21"/>
              </w:rPr>
              <w:t xml:space="preserve">单价</w:t>
            </w:r>
            <w:r/>
          </w:p>
          <w:p>
            <w:pPr>
              <w:pStyle w:val="1011"/>
              <w:ind w:left="0" w:right="0"/>
              <w:jc w:val="center"/>
              <w:keepLines w:val="0"/>
              <w:keepNext w:val="0"/>
              <w:pageBreakBefore w:val="0"/>
              <w:spacing w:before="181" w:beforeAutospacing="0" w:after="0" w:afterAutospacing="0" w:line="240" w:lineRule="auto"/>
              <w:rPr>
                <w:rFonts w:hint="eastAsia" w:hAnsi="宋体" w:eastAsia="宋体" w:cs="宋体"/>
                <w:sz w:val="21"/>
                <w:szCs w:val="21"/>
              </w:rPr>
              <w:suppressLineNumbers w:val="0"/>
            </w:pPr>
            <w:r>
              <w:rPr>
                <w:rFonts w:hint="eastAsia" w:hAnsi="宋体" w:eastAsia="宋体" w:cs="宋体"/>
                <w:sz w:val="21"/>
                <w:szCs w:val="21"/>
              </w:rPr>
              <w:t xml:space="preserve">（元）</w:t>
            </w:r>
            <w:r/>
          </w:p>
        </w:tc>
        <w:tc>
          <w:tcPr>
            <w:tcBorders>
              <w:right w:val="single" w:color="auto" w:sz="4" w:space="0"/>
            </w:tcBorders>
            <w:tcW w:w="1195" w:type="dxa"/>
            <w:vAlign w:val="center"/>
            <w:textDirection w:val="lrTb"/>
            <w:noWrap w:val="false"/>
          </w:tcPr>
          <w:p>
            <w:pPr>
              <w:pStyle w:val="1011"/>
              <w:ind w:left="0" w:right="0"/>
              <w:jc w:val="center"/>
              <w:keepLines w:val="0"/>
              <w:keepNext w:val="0"/>
              <w:pageBreakBefore w:val="0"/>
              <w:spacing w:before="181" w:beforeAutospacing="0" w:after="0" w:afterAutospacing="0" w:line="240" w:lineRule="auto"/>
              <w:rPr>
                <w:rFonts w:hint="eastAsia" w:hAnsi="宋体" w:eastAsia="宋体" w:cs="宋体"/>
                <w:sz w:val="21"/>
                <w:szCs w:val="21"/>
              </w:rPr>
              <w:suppressLineNumbers w:val="0"/>
            </w:pPr>
            <w:r>
              <w:rPr>
                <w:rFonts w:hint="eastAsia" w:hAnsi="宋体" w:eastAsia="宋体" w:cs="宋体"/>
                <w:sz w:val="21"/>
                <w:szCs w:val="21"/>
              </w:rPr>
              <w:t xml:space="preserve">合价（元）</w:t>
            </w:r>
            <w:r/>
          </w:p>
        </w:tc>
      </w:tr>
      <w:tr>
        <w:trPr>
          <w:cantSplit/>
          <w:jc w:val="center"/>
        </w:trPr>
        <w:tc>
          <w:tcPr>
            <w:tcW w:w="768" w:type="dxa"/>
            <w:vAlign w:val="center"/>
            <w:textDirection w:val="lrTb"/>
            <w:noWrap w:val="false"/>
          </w:tcPr>
          <w:p>
            <w:pPr>
              <w:pStyle w:val="1011"/>
              <w:ind w:left="0" w:right="0"/>
              <w:jc w:val="center"/>
              <w:keepLines w:val="0"/>
              <w:keepNext w:val="0"/>
              <w:pageBreakBefore w:val="0"/>
              <w:spacing w:before="181" w:beforeAutospacing="0" w:after="0" w:afterAutospacing="0" w:line="360" w:lineRule="auto"/>
              <w:rPr>
                <w:rFonts w:hint="eastAsia" w:hAnsi="宋体" w:eastAsia="宋体" w:cs="宋体"/>
                <w:sz w:val="21"/>
                <w:szCs w:val="21"/>
              </w:rPr>
              <w:suppressLineNumbers w:val="0"/>
            </w:pPr>
            <w:r>
              <w:rPr>
                <w:rFonts w:hint="eastAsia"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Times New Roman" w:hAnsi="宋体" w:eastAsia="宋体" w:cs="宋体"/>
                <w:b w:val="0"/>
                <w:bCs w:val="0"/>
                <w:sz w:val="21"/>
                <w:szCs w:val="21"/>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保安</w:t>
            </w:r>
            <w:r>
              <w:rPr>
                <w:rFonts w:hint="eastAsia" w:ascii="宋体" w:hAnsi="宋体" w:cs="宋体"/>
                <w:b w:val="0"/>
                <w:bCs w:val="0"/>
                <w:i w:val="0"/>
                <w:iCs w:val="0"/>
                <w:color w:val="000000"/>
                <w:sz w:val="21"/>
                <w:szCs w:val="21"/>
                <w:highlight w:val="none"/>
                <w:u w:val="none"/>
                <w:lang w:val="en-US" w:eastAsia="zh-CN" w:bidi="ar"/>
              </w:rPr>
              <w:t xml:space="preserve">员</w:t>
            </w:r>
            <w:r>
              <w:rPr>
                <w:rFonts w:hint="eastAsia" w:ascii="宋体" w:hAnsi="宋体" w:eastAsia="宋体" w:cs="宋体"/>
                <w:b w:val="0"/>
                <w:bCs w:val="0"/>
                <w:i w:val="0"/>
                <w:iCs w:val="0"/>
                <w:color w:val="000000"/>
                <w:sz w:val="21"/>
                <w:szCs w:val="21"/>
                <w:highlight w:val="none"/>
                <w:u w:val="none"/>
                <w:lang w:val="en-US" w:eastAsia="zh-CN" w:bidi="ar"/>
              </w:rPr>
              <w:t xml:space="preserve">人数</w:t>
            </w:r>
            <w:r/>
          </w:p>
        </w:tc>
        <w:tc>
          <w:tcPr>
            <w:tcBorders>
              <w:top w:val="single" w:color="auto" w:sz="4" w:space="0"/>
              <w:left w:val="single" w:color="auto" w:sz="4" w:space="0"/>
              <w:bottom w:val="single" w:color="auto" w:sz="4" w:space="0"/>
            </w:tcBorders>
            <w:tcW w:w="1325" w:type="dxa"/>
            <w:vAlign w:val="center"/>
            <w:textDirection w:val="lrTb"/>
            <w:noWrap w:val="false"/>
          </w:tcPr>
          <w:p>
            <w:pPr>
              <w:pStyle w:val="1011"/>
              <w:ind w:left="0" w:right="0"/>
              <w:jc w:val="center"/>
              <w:keepLines w:val="0"/>
              <w:keepNext w:val="0"/>
              <w:pageBreakBefore w:val="0"/>
              <w:spacing w:before="181" w:beforeAutospacing="0" w:after="0" w:afterAutospacing="0" w:line="360" w:lineRule="auto"/>
              <w:rPr>
                <w:rFonts w:hint="eastAsia" w:hAnsi="宋体" w:eastAsia="宋体" w:cs="宋体"/>
                <w:sz w:val="21"/>
                <w:szCs w:val="21"/>
              </w:rPr>
              <w:suppressLineNumbers w:val="0"/>
            </w:pPr>
            <w:r>
              <w:rPr>
                <w:rFonts w:hint="eastAsia" w:hAnsi="宋体" w:eastAsia="宋体" w:cs="宋体"/>
                <w:sz w:val="21"/>
                <w:szCs w:val="21"/>
              </w:rPr>
            </w:r>
            <w:r/>
          </w:p>
        </w:tc>
        <w:tc>
          <w:tcPr>
            <w:tcBorders>
              <w:right w:val="single" w:color="auto" w:sz="4" w:space="0"/>
            </w:tcBorders>
            <w:tcW w:w="1195"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cs="宋体"/>
                <w:szCs w:val="21"/>
              </w:rPr>
              <w:suppressLineNumbers w:val="0"/>
            </w:pPr>
            <w:r>
              <w:rPr>
                <w:rFonts w:hint="eastAsia" w:ascii="宋体" w:hAnsi="宋体" w:cs="宋体"/>
                <w:szCs w:val="21"/>
              </w:rPr>
            </w:r>
            <w:r/>
          </w:p>
        </w:tc>
      </w:tr>
      <w:tr>
        <w:trPr>
          <w:cantSplit/>
          <w:jc w:val="center"/>
        </w:trPr>
        <w:tc>
          <w:tcPr>
            <w:tcW w:w="768" w:type="dxa"/>
            <w:vAlign w:val="center"/>
            <w:textDirection w:val="lrTb"/>
            <w:noWrap w:val="false"/>
          </w:tcPr>
          <w:p>
            <w:pPr>
              <w:pStyle w:val="1011"/>
              <w:ind w:left="0" w:right="0"/>
              <w:jc w:val="center"/>
              <w:keepLines w:val="0"/>
              <w:keepNext w:val="0"/>
              <w:pageBreakBefore w:val="0"/>
              <w:spacing w:before="181" w:beforeAutospacing="0" w:after="0" w:afterAutospacing="0" w:line="360" w:lineRule="auto"/>
              <w:rPr>
                <w:rFonts w:hint="eastAsia" w:hAnsi="宋体" w:eastAsia="宋体" w:cs="宋体"/>
                <w:sz w:val="21"/>
                <w:szCs w:val="21"/>
                <w:lang w:val="en-US" w:eastAsia="zh-CN"/>
              </w:rPr>
              <w:suppressLineNumbers w:val="0"/>
            </w:pPr>
            <w:r>
              <w:rPr>
                <w:rFonts w:hint="eastAsia" w:hAnsi="宋体" w:eastAsia="宋体" w:cs="宋体"/>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消控岗保安</w:t>
            </w:r>
            <w:r>
              <w:rPr>
                <w:rFonts w:hint="eastAsia" w:ascii="宋体" w:hAnsi="宋体" w:cs="宋体"/>
                <w:b w:val="0"/>
                <w:bCs w:val="0"/>
                <w:i w:val="0"/>
                <w:iCs w:val="0"/>
                <w:color w:val="000000"/>
                <w:sz w:val="21"/>
                <w:szCs w:val="21"/>
                <w:highlight w:val="none"/>
                <w:u w:val="none"/>
                <w:lang w:val="en-US" w:eastAsia="zh-CN" w:bidi="ar"/>
              </w:rPr>
              <w:t xml:space="preserve">员</w:t>
            </w:r>
            <w:r>
              <w:rPr>
                <w:rFonts w:hint="eastAsia" w:ascii="宋体" w:hAnsi="宋体" w:eastAsia="宋体" w:cs="宋体"/>
                <w:b w:val="0"/>
                <w:bCs w:val="0"/>
                <w:i w:val="0"/>
                <w:iCs w:val="0"/>
                <w:color w:val="000000"/>
                <w:sz w:val="21"/>
                <w:szCs w:val="21"/>
                <w:highlight w:val="none"/>
                <w:u w:val="none"/>
                <w:lang w:val="en-US" w:eastAsia="zh-CN" w:bidi="ar"/>
              </w:rPr>
              <w:t xml:space="preserve">人数</w:t>
            </w:r>
            <w:r>
              <w:rPr>
                <w:rFonts w:hint="eastAsia" w:hAnsi="宋体" w:eastAsia="宋体" w:cs="宋体"/>
                <w:sz w:val="21"/>
                <w:szCs w:val="21"/>
              </w:rPr>
              <w:t xml:space="preserve">  </w:t>
            </w:r>
            <w:r/>
          </w:p>
        </w:tc>
        <w:tc>
          <w:tcPr>
            <w:tcBorders>
              <w:top w:val="single" w:color="auto" w:sz="4" w:space="0"/>
              <w:left w:val="single" w:color="auto" w:sz="4" w:space="0"/>
              <w:bottom w:val="single" w:color="auto" w:sz="4" w:space="0"/>
            </w:tcBorders>
            <w:tcW w:w="1325" w:type="dxa"/>
            <w:vAlign w:val="center"/>
            <w:textDirection w:val="lrTb"/>
            <w:noWrap w:val="false"/>
          </w:tcPr>
          <w:p>
            <w:pPr>
              <w:pStyle w:val="1011"/>
              <w:ind w:left="0" w:right="0"/>
              <w:jc w:val="center"/>
              <w:keepLines w:val="0"/>
              <w:keepNext w:val="0"/>
              <w:pageBreakBefore w:val="0"/>
              <w:spacing w:before="181" w:beforeAutospacing="0" w:after="0" w:afterAutospacing="0" w:line="360" w:lineRule="auto"/>
              <w:rPr>
                <w:rFonts w:hint="eastAsia" w:hAnsi="宋体" w:eastAsia="宋体" w:cs="宋体"/>
                <w:sz w:val="21"/>
                <w:szCs w:val="21"/>
              </w:rPr>
              <w:suppressLineNumbers w:val="0"/>
            </w:pPr>
            <w:r>
              <w:rPr>
                <w:rFonts w:hint="eastAsia" w:hAnsi="宋体" w:eastAsia="宋体" w:cs="宋体"/>
                <w:sz w:val="21"/>
                <w:szCs w:val="21"/>
              </w:rPr>
            </w:r>
            <w:r/>
          </w:p>
        </w:tc>
        <w:tc>
          <w:tcPr>
            <w:tcBorders>
              <w:right w:val="single" w:color="auto" w:sz="4" w:space="0"/>
            </w:tcBorders>
            <w:tcW w:w="1195"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cs="宋体"/>
                <w:szCs w:val="21"/>
              </w:rPr>
              <w:suppressLineNumbers w:val="0"/>
            </w:pPr>
            <w:r>
              <w:rPr>
                <w:rFonts w:hint="eastAsia" w:ascii="宋体" w:hAnsi="宋体" w:cs="宋体"/>
                <w:szCs w:val="21"/>
              </w:rPr>
            </w:r>
            <w:r/>
          </w:p>
        </w:tc>
      </w:tr>
      <w:tr>
        <w:trPr>
          <w:cantSplit/>
          <w:jc w:val="center"/>
        </w:trPr>
        <w:tc>
          <w:tcPr>
            <w:gridSpan w:val="2"/>
            <w:tcW w:w="4932" w:type="dxa"/>
            <w:vAlign w:val="center"/>
            <w:textDirection w:val="lrTb"/>
            <w:noWrap w:val="false"/>
          </w:tcPr>
          <w:p>
            <w:pPr>
              <w:pStyle w:val="1011"/>
              <w:ind w:left="0" w:right="0"/>
              <w:jc w:val="center"/>
              <w:keepLines w:val="0"/>
              <w:keepNext w:val="0"/>
              <w:pageBreakBefore w:val="0"/>
              <w:spacing w:before="181" w:beforeAutospacing="0" w:after="0" w:afterAutospacing="0" w:line="360" w:lineRule="auto"/>
              <w:rPr>
                <w:rFonts w:hint="eastAsia" w:hAnsi="宋体" w:eastAsia="宋体" w:cs="宋体"/>
                <w:sz w:val="21"/>
                <w:szCs w:val="21"/>
                <w:lang w:eastAsia="zh-CN"/>
              </w:rPr>
              <w:suppressLineNumbers w:val="0"/>
            </w:pPr>
            <w:r>
              <w:rPr>
                <w:rFonts w:hint="eastAsia" w:hAnsi="宋体" w:eastAsia="宋体" w:cs="宋体"/>
                <w:sz w:val="21"/>
                <w:szCs w:val="21"/>
                <w:lang w:eastAsia="zh-CN"/>
              </w:rPr>
              <w:t xml:space="preserve">合计</w:t>
            </w:r>
            <w:r/>
          </w:p>
        </w:tc>
        <w:tc>
          <w:tcPr>
            <w:gridSpan w:val="2"/>
            <w:tcBorders>
              <w:right w:val="single" w:color="auto" w:sz="4" w:space="0"/>
            </w:tcBorders>
            <w:tcW w:w="252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cs="宋体"/>
                <w:szCs w:val="21"/>
              </w:rPr>
              <w:suppressLineNumbers w:val="0"/>
            </w:pPr>
            <w:r>
              <w:rPr>
                <w:rFonts w:hint="eastAsia" w:ascii="宋体" w:hAnsi="宋体" w:cs="宋体"/>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2、综合单价包括服务所需的</w:t>
      </w:r>
      <w:r>
        <w:rPr>
          <w:rFonts w:hint="eastAsia" w:hAnsi="宋体" w:eastAsia="宋体" w:cs="宋体"/>
          <w:color w:val="000000"/>
          <w:sz w:val="21"/>
          <w:szCs w:val="21"/>
          <w:lang w:eastAsia="zh-CN"/>
        </w:rPr>
        <w:t xml:space="preserve">人员费用（含临时抽调人员费用，工资、加班、福利、</w:t>
      </w:r>
      <w:r>
        <w:rPr>
          <w:rFonts w:hint="eastAsia" w:hAnsi="宋体" w:eastAsia="宋体" w:cs="宋体"/>
          <w:color w:val="000000"/>
          <w:sz w:val="21"/>
          <w:szCs w:val="21"/>
          <w:lang w:val="en-US" w:eastAsia="zh-CN"/>
        </w:rPr>
        <w:t xml:space="preserve">高温费、</w:t>
      </w:r>
      <w:r>
        <w:rPr>
          <w:rFonts w:hint="eastAsia" w:hAnsi="宋体" w:eastAsia="宋体" w:cs="宋体"/>
          <w:color w:val="000000"/>
          <w:sz w:val="21"/>
          <w:szCs w:val="21"/>
          <w:lang w:eastAsia="zh-CN"/>
        </w:rPr>
        <w:t xml:space="preserve">奖金、保险等）、设备工具费用（安防器材、服装、胸卡、通讯工具、劳保工具、耗材等）、中标服务费、管理费用、交通食宿费用、运费、利润、税金及合同包含的所有风险、责任等各项应有费用。</w:t>
      </w:r>
      <w:r>
        <w:rPr>
          <w:rFonts w:hint="eastAsia" w:hAnsi="宋体" w:eastAsia="宋体" w:cs="宋体"/>
          <w:color w:val="000000"/>
          <w:sz w:val="21"/>
          <w:szCs w:val="21"/>
        </w:rPr>
        <w:t xml:space="preserve">同时，除非合同条款中另有规定，否则，投标人所报价格在合同实施期间不因市场变化因素而变动。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3、结算方式：根据实际投入保安员数量按实结算。实际付款金额=综合单价*服务期限*人员数量－考核扣款，考核办法详见合同后附件。</w:t>
      </w:r>
      <w:r/>
    </w:p>
    <w:p>
      <w:pPr>
        <w:ind w:firstLine="422"/>
        <w:spacing w:line="360" w:lineRule="auto"/>
        <w:rPr>
          <w:rFonts w:hint="default" w:ascii="宋体" w:hAnsi="宋体" w:eastAsia="宋体" w:cs="宋体"/>
          <w:b/>
          <w:bCs/>
          <w:szCs w:val="21"/>
          <w:lang w:val="en-US" w:eastAsia="zh-CN"/>
        </w:rPr>
      </w:pPr>
      <w:r>
        <w:rPr>
          <w:rFonts w:hint="eastAsia" w:ascii="宋体" w:hAnsi="宋体" w:cs="宋体"/>
          <w:b/>
          <w:bCs/>
          <w:szCs w:val="21"/>
        </w:rPr>
        <w:t xml:space="preserve">4、付款方式：根据考核结果按月付款</w:t>
      </w:r>
      <w:r>
        <w:rPr>
          <w:rFonts w:hint="eastAsia" w:ascii="宋体" w:hAnsi="宋体" w:cs="宋体"/>
          <w:b/>
          <w:bCs/>
          <w:szCs w:val="21"/>
          <w:lang w:eastAsia="zh-CN"/>
        </w:rPr>
        <w:t xml:space="preserve">，具体以</w:t>
      </w:r>
      <w:r>
        <w:rPr>
          <w:rFonts w:hint="eastAsia" w:ascii="宋体" w:hAnsi="宋体" w:cs="宋体"/>
          <w:b/>
          <w:bCs/>
          <w:szCs w:val="21"/>
          <w:lang w:val="en-US" w:eastAsia="zh-CN"/>
        </w:rPr>
        <w:t xml:space="preserve">财政拨付情况为准。</w:t>
      </w:r>
      <w:r/>
    </w:p>
    <w:p>
      <w:pPr>
        <w:ind w:firstLine="420"/>
        <w:spacing w:line="360" w:lineRule="auto"/>
        <w:rPr>
          <w:rFonts w:hint="eastAsia" w:ascii="宋体" w:hAnsi="宋体" w:cs="宋体"/>
          <w:szCs w:val="21"/>
        </w:rPr>
      </w:pPr>
      <w:r>
        <w:rPr>
          <w:rFonts w:hint="eastAsia" w:ascii="宋体" w:hAnsi="宋体" w:cs="宋体"/>
          <w:szCs w:val="21"/>
        </w:rPr>
        <w:t xml:space="preserve">付款前乙方开具正式发票，甲方通过转账等方式支付。</w:t>
      </w:r>
      <w:r/>
    </w:p>
    <w:p>
      <w:pPr>
        <w:pStyle w:val="1012"/>
        <w:ind w:firstLine="420"/>
        <w:spacing w:line="360" w:lineRule="auto"/>
        <w:rPr>
          <w:rFonts w:hAnsi="宋体" w:eastAsia="宋体" w:cs="宋体"/>
          <w:sz w:val="21"/>
          <w:szCs w:val="21"/>
        </w:rPr>
      </w:pPr>
      <w:r>
        <w:rPr>
          <w:rFonts w:hAnsi="宋体" w:eastAsia="宋体" w:cs="宋体"/>
          <w:sz w:val="21"/>
          <w:szCs w:val="21"/>
        </w:rPr>
        <w:t xml:space="preserve">5、乙方对服务缺陷不予更正，甲方有权另请单位更正，发生的费用在服务费中扣除。</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四、甲方权利与义务</w:t>
      </w:r>
      <w:r/>
    </w:p>
    <w:p>
      <w:pPr>
        <w:ind w:firstLine="396"/>
        <w:spacing w:line="360" w:lineRule="auto"/>
        <w:rPr>
          <w:rFonts w:hint="eastAsia" w:ascii="宋体" w:hAnsi="宋体" w:cs="宋体"/>
          <w:szCs w:val="21"/>
        </w:rPr>
      </w:pPr>
      <w:r>
        <w:rPr>
          <w:rFonts w:hint="eastAsia" w:ascii="宋体" w:hAnsi="宋体" w:cs="宋体"/>
          <w:szCs w:val="21"/>
        </w:rPr>
        <w:t xml:space="preserve">1、甲方有权要求并监督乙方提供合格的学校安保服务。</w:t>
      </w:r>
      <w:r/>
    </w:p>
    <w:p>
      <w:pPr>
        <w:ind w:firstLine="396"/>
        <w:spacing w:line="360" w:lineRule="auto"/>
        <w:rPr>
          <w:rFonts w:hint="eastAsia" w:ascii="宋体" w:hAnsi="宋体" w:cs="宋体"/>
          <w:szCs w:val="21"/>
        </w:rPr>
      </w:pPr>
      <w:r>
        <w:rPr>
          <w:rFonts w:hint="eastAsia" w:ascii="宋体" w:hAnsi="宋体" w:cs="宋体"/>
          <w:szCs w:val="21"/>
        </w:rPr>
        <w:t xml:space="preserve">2、甲方有权对乙方人员的身份及简历进行复核，乙方及保安员应予配合。</w:t>
      </w:r>
      <w:r/>
    </w:p>
    <w:p>
      <w:pPr>
        <w:ind w:firstLine="396"/>
        <w:spacing w:line="360" w:lineRule="auto"/>
        <w:rPr>
          <w:rFonts w:hint="eastAsia" w:ascii="宋体" w:hAnsi="宋体" w:cs="宋体"/>
          <w:szCs w:val="21"/>
        </w:rPr>
      </w:pPr>
      <w:r>
        <w:rPr>
          <w:rFonts w:hint="eastAsia" w:ascii="宋体" w:hAnsi="宋体" w:cs="宋体"/>
          <w:szCs w:val="21"/>
        </w:rPr>
        <w:t xml:space="preserve">3、因乙方过错或违反合同约定事项给甲方造成名誉损失和经济损失的，甲方有权要求乙方赔偿。</w:t>
      </w:r>
      <w:r/>
    </w:p>
    <w:p>
      <w:pPr>
        <w:ind w:firstLine="396"/>
        <w:spacing w:line="360" w:lineRule="auto"/>
        <w:rPr>
          <w:rFonts w:hint="eastAsia" w:ascii="宋体" w:hAnsi="宋体" w:cs="宋体"/>
          <w:szCs w:val="21"/>
        </w:rPr>
      </w:pPr>
      <w:r>
        <w:rPr>
          <w:rFonts w:hint="eastAsia" w:ascii="宋体" w:hAnsi="宋体" w:cs="宋体"/>
          <w:szCs w:val="21"/>
        </w:rPr>
        <w:t xml:space="preserve">4、甲方应按时支付服务费用。</w:t>
      </w:r>
      <w:r/>
    </w:p>
    <w:p>
      <w:pPr>
        <w:ind w:firstLine="396"/>
        <w:spacing w:line="360" w:lineRule="auto"/>
        <w:rPr>
          <w:rFonts w:hint="eastAsia" w:ascii="宋体" w:hAnsi="宋体" w:cs="宋体"/>
          <w:szCs w:val="21"/>
        </w:rPr>
      </w:pPr>
      <w:r>
        <w:rPr>
          <w:rFonts w:hint="eastAsia" w:ascii="宋体" w:hAnsi="宋体" w:cs="宋体"/>
          <w:szCs w:val="21"/>
        </w:rPr>
        <w:t xml:space="preserve">5、甲方应教育所属人员尊重乙方工作人员的劳动成果，积极配合乙方工作人员履行合同。</w:t>
      </w:r>
      <w:r/>
    </w:p>
    <w:p>
      <w:pPr>
        <w:ind w:firstLine="396"/>
        <w:spacing w:line="360" w:lineRule="auto"/>
        <w:rPr>
          <w:rFonts w:hint="eastAsia" w:ascii="宋体" w:hAnsi="宋体" w:cs="宋体"/>
          <w:szCs w:val="21"/>
        </w:rPr>
      </w:pPr>
      <w:r>
        <w:rPr>
          <w:rFonts w:hint="eastAsia" w:ascii="宋体" w:hAnsi="宋体" w:cs="宋体"/>
          <w:szCs w:val="21"/>
        </w:rPr>
        <w:t xml:space="preserve">6、甲方定期组织对乙方服务质量的考核，发现乙方服务不符合合同要求的，甲方有权要求乙方限期整改并对其处以罚款。</w:t>
      </w:r>
      <w:r/>
    </w:p>
    <w:p>
      <w:pPr>
        <w:ind w:firstLine="420"/>
        <w:spacing w:line="360" w:lineRule="auto"/>
        <w:rPr>
          <w:rFonts w:hint="eastAsia" w:ascii="宋体" w:hAnsi="宋体" w:cs="宋体"/>
          <w:szCs w:val="21"/>
        </w:rPr>
      </w:pPr>
      <w:r>
        <w:rPr>
          <w:rFonts w:hint="eastAsia" w:ascii="宋体" w:hAnsi="宋体" w:cs="宋体"/>
          <w:szCs w:val="21"/>
        </w:rPr>
        <w:t xml:space="preserve">7、甲方应指定专人作为联系人予以协调工作，与乙方进行沟通。</w:t>
      </w:r>
      <w:r/>
    </w:p>
    <w:p>
      <w:pPr>
        <w:ind w:firstLine="420"/>
        <w:spacing w:line="360" w:lineRule="auto"/>
        <w:rPr>
          <w:rFonts w:hint="eastAsia" w:ascii="宋体" w:hAnsi="宋体" w:cs="宋体"/>
          <w:szCs w:val="21"/>
        </w:rPr>
      </w:pPr>
      <w:r>
        <w:rPr>
          <w:rFonts w:hint="eastAsia" w:ascii="宋体" w:hAnsi="宋体" w:cs="宋体"/>
          <w:szCs w:val="21"/>
        </w:rPr>
        <w:t xml:space="preserve">8、为乙方有效开展工作提供其他必要的便利。</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五、乙方的权利与义务</w:t>
      </w:r>
      <w:r/>
    </w:p>
    <w:p>
      <w:pPr>
        <w:ind w:firstLine="396"/>
        <w:spacing w:line="360" w:lineRule="auto"/>
        <w:rPr>
          <w:rFonts w:hint="eastAsia" w:ascii="宋体" w:hAnsi="宋体" w:cs="宋体"/>
          <w:szCs w:val="21"/>
        </w:rPr>
      </w:pPr>
      <w:r>
        <w:rPr>
          <w:rFonts w:hint="eastAsia" w:ascii="宋体" w:hAnsi="宋体" w:cs="宋体"/>
          <w:szCs w:val="21"/>
        </w:rPr>
        <w:t xml:space="preserve">1、乙方自觉接受甲方管理，遵守甲方的一切规章制度，文明上岗，提供符合甲方要求的学校安保服务,主动积极地接受行业管理主管部门、有关政府部门和甲方的检查监督。</w:t>
      </w:r>
      <w:r/>
    </w:p>
    <w:p>
      <w:pPr>
        <w:ind w:firstLine="396"/>
        <w:spacing w:line="360" w:lineRule="auto"/>
        <w:rPr>
          <w:rFonts w:hint="eastAsia" w:ascii="宋体" w:hAnsi="宋体" w:cs="宋体"/>
          <w:szCs w:val="21"/>
        </w:rPr>
      </w:pPr>
      <w:r>
        <w:rPr>
          <w:rFonts w:hint="eastAsia" w:ascii="宋体" w:hAnsi="宋体" w:cs="宋体"/>
          <w:szCs w:val="21"/>
        </w:rPr>
        <w:t xml:space="preserve">2、乙方应指定项目负责人对本项目进行统一管理，与甲方进行沟通，并根据甲方要求随时调整服务标准。</w:t>
      </w:r>
      <w:r/>
    </w:p>
    <w:p>
      <w:pPr>
        <w:ind w:firstLine="396"/>
        <w:spacing w:line="360" w:lineRule="auto"/>
        <w:rPr>
          <w:rFonts w:hint="eastAsia" w:ascii="宋体" w:hAnsi="宋体" w:cs="宋体"/>
          <w:szCs w:val="21"/>
        </w:rPr>
      </w:pPr>
      <w:r>
        <w:rPr>
          <w:rFonts w:hint="eastAsia" w:ascii="宋体" w:hAnsi="宋体" w:cs="宋体"/>
          <w:szCs w:val="21"/>
        </w:rPr>
        <w:t xml:space="preserve">3、如甲方认为乙方工作人员不能胜任本职工作的，乙方应及时调整。乙方如需调整已在履行职责的工作人员，须征得甲方同意。</w:t>
      </w:r>
      <w:r/>
    </w:p>
    <w:p>
      <w:pPr>
        <w:ind w:firstLine="396"/>
        <w:spacing w:line="360" w:lineRule="auto"/>
        <w:rPr>
          <w:rFonts w:hint="eastAsia" w:ascii="宋体" w:hAnsi="宋体" w:cs="宋体"/>
          <w:szCs w:val="21"/>
        </w:rPr>
      </w:pPr>
      <w:r>
        <w:rPr>
          <w:rFonts w:hint="eastAsia" w:ascii="宋体" w:hAnsi="宋体" w:cs="宋体"/>
          <w:szCs w:val="21"/>
        </w:rPr>
        <w:t xml:space="preserve">4、乙方应定期对员工进行岗位职责和安全教育，加强岗位责任考核。因乙方管理不当、违规操作发生安全事故对甲方</w:t>
      </w:r>
      <w:r>
        <w:rPr>
          <w:rFonts w:hint="eastAsia" w:ascii="宋体" w:hAnsi="宋体" w:cs="宋体"/>
          <w:szCs w:val="21"/>
          <w:lang w:eastAsia="zh-CN"/>
        </w:rPr>
        <w:t xml:space="preserve">造成损失的，由乙方</w:t>
      </w:r>
      <w:r>
        <w:rPr>
          <w:rFonts w:hint="eastAsia" w:ascii="宋体" w:hAnsi="宋体" w:cs="宋体"/>
          <w:szCs w:val="21"/>
        </w:rPr>
        <w:t xml:space="preserve">需承担相应的赔偿责任。</w:t>
      </w:r>
      <w:r/>
    </w:p>
    <w:p>
      <w:pPr>
        <w:ind w:firstLine="396"/>
        <w:spacing w:line="360" w:lineRule="auto"/>
        <w:rPr>
          <w:rFonts w:hint="eastAsia" w:ascii="宋体" w:hAnsi="宋体" w:cs="宋体"/>
          <w:szCs w:val="21"/>
        </w:rPr>
      </w:pPr>
      <w:r>
        <w:rPr>
          <w:rFonts w:hint="eastAsia" w:ascii="宋体" w:hAnsi="宋体" w:cs="宋体"/>
          <w:szCs w:val="21"/>
        </w:rPr>
        <w:t xml:space="preserve">5、乙方工作人员在岗履行职责期间（包括上下班途中）发生的一切安全事故，均由乙方负责处理并承担经济和道义上的责任，甲方不承担任何责任。</w:t>
      </w:r>
      <w:r/>
    </w:p>
    <w:p>
      <w:pPr>
        <w:ind w:firstLine="396"/>
        <w:spacing w:line="360" w:lineRule="auto"/>
        <w:rPr>
          <w:rFonts w:hint="eastAsia" w:ascii="宋体" w:hAnsi="宋体" w:cs="宋体"/>
          <w:szCs w:val="21"/>
        </w:rPr>
      </w:pPr>
      <w:r>
        <w:rPr>
          <w:rFonts w:hint="eastAsia" w:ascii="宋体" w:hAnsi="宋体" w:cs="宋体"/>
          <w:szCs w:val="21"/>
        </w:rPr>
        <w:t xml:space="preserve">6、乙方在服务过程中应当做到安全文明工作，为工作人员提供必要的劳动保护条件，为工作人员办理人身安全保险和意外伤害险，合同期内若发生安全事故均</w:t>
      </w:r>
      <w:r>
        <w:rPr>
          <w:rFonts w:hint="eastAsia" w:ascii="宋体" w:hAnsi="宋体" w:cs="宋体"/>
          <w:szCs w:val="21"/>
          <w:lang w:eastAsia="zh-CN"/>
        </w:rPr>
        <w:t xml:space="preserve">由乙方承担</w:t>
      </w:r>
      <w:r>
        <w:rPr>
          <w:rFonts w:hint="eastAsia" w:ascii="宋体" w:hAnsi="宋体" w:cs="宋体"/>
          <w:szCs w:val="21"/>
        </w:rPr>
        <w:t xml:space="preserve">。</w:t>
      </w:r>
      <w:r/>
    </w:p>
    <w:p>
      <w:pPr>
        <w:ind w:firstLine="396"/>
        <w:spacing w:line="360" w:lineRule="auto"/>
        <w:rPr>
          <w:rFonts w:hint="eastAsia" w:ascii="宋体" w:hAnsi="宋体" w:cs="宋体"/>
          <w:szCs w:val="21"/>
        </w:rPr>
      </w:pPr>
      <w:r>
        <w:rPr>
          <w:rFonts w:hint="eastAsia" w:ascii="宋体" w:hAnsi="宋体" w:cs="宋体"/>
          <w:szCs w:val="21"/>
        </w:rPr>
        <w:t xml:space="preserve">7、乙方必须按照国家有关规定聘用人员并支付薪资报酬、缴纳社保等。</w:t>
      </w:r>
      <w:r/>
    </w:p>
    <w:p>
      <w:pPr>
        <w:ind w:firstLine="396"/>
        <w:spacing w:line="360" w:lineRule="auto"/>
        <w:rPr>
          <w:rFonts w:hint="eastAsia" w:ascii="宋体" w:hAnsi="宋体" w:cs="宋体"/>
          <w:szCs w:val="21"/>
        </w:rPr>
      </w:pPr>
      <w:r>
        <w:rPr>
          <w:rFonts w:hint="eastAsia" w:ascii="宋体" w:hAnsi="宋体" w:cs="宋体"/>
          <w:szCs w:val="21"/>
        </w:rPr>
        <w:t xml:space="preserve">8、乙方应具备处理各类突发事件的能力，建立各类应急预案，产生的费用由乙方承担。</w:t>
      </w:r>
      <w:r/>
    </w:p>
    <w:p>
      <w:pPr>
        <w:ind w:firstLine="396"/>
        <w:spacing w:line="360" w:lineRule="auto"/>
        <w:rPr>
          <w:rFonts w:hint="eastAsia" w:ascii="宋体" w:hAnsi="宋体" w:cs="宋体"/>
          <w:szCs w:val="21"/>
        </w:rPr>
      </w:pPr>
      <w:r>
        <w:rPr>
          <w:rFonts w:hint="eastAsia" w:ascii="宋体" w:hAnsi="宋体" w:cs="宋体"/>
          <w:szCs w:val="21"/>
        </w:rPr>
        <w:t xml:space="preserve">9、本合同终止时，如双方不再续签合同，乙方必须在规定期限内向甲方及其指定的公司移交全部档案资料和甲方购置的固定资产与工具，自然损耗除外。移交的资料档案应具备完整性，如不配合甲方进行移交的，将扣除其服务费并追究相关责任。</w:t>
      </w:r>
      <w:r/>
    </w:p>
    <w:p>
      <w:pPr>
        <w:ind w:right="105" w:firstLine="420"/>
        <w:spacing w:line="360" w:lineRule="auto"/>
        <w:rPr>
          <w:rFonts w:hint="eastAsia" w:ascii="宋体" w:hAnsi="宋体" w:cs="宋体"/>
          <w:szCs w:val="21"/>
        </w:rPr>
      </w:pPr>
      <w:r>
        <w:rPr>
          <w:rFonts w:hint="eastAsia" w:ascii="宋体" w:hAnsi="宋体" w:cs="宋体"/>
          <w:szCs w:val="21"/>
        </w:rPr>
        <w:t xml:space="preserve">10、乙方应经常对员工进行岗位职责和安全教育，加强岗位责任考核。因管理不当、违规操作发生设备损坏、被盗等安全事故对甲方造成一定损失的，经权威部门鉴定属于乙方直接责任的，乙方应承担相应的赔偿责任。</w:t>
      </w:r>
      <w:r/>
    </w:p>
    <w:p>
      <w:pPr>
        <w:ind w:right="105"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11、</w:t>
      </w:r>
      <w:r>
        <w:rPr>
          <w:rFonts w:hint="eastAsia" w:ascii="宋体" w:hAnsi="宋体" w:cs="宋体"/>
          <w:szCs w:val="21"/>
        </w:rPr>
        <w:t xml:space="preserve">未经校方或主管部门同意，禁止保安员私自下载、拷贝、拍摄、调取、传播有关监控等相关画面或视频（违规者将依法追究相关责任），一经发现，甲方有权终止合同，乙方须无条件办理移交、退场手续。</w:t>
      </w:r>
      <w:r/>
    </w:p>
    <w:p>
      <w:pPr>
        <w:ind w:right="105" w:firstLine="420"/>
        <w:spacing w:line="360" w:lineRule="auto"/>
        <w:rPr>
          <w:rFonts w:hint="eastAsia"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rPr>
        <w:t xml:space="preserve">乙方在投标文件中提出的其他服务承诺。</w:t>
      </w:r>
      <w:r/>
    </w:p>
    <w:p>
      <w:pPr>
        <w:ind w:firstLine="422"/>
        <w:spacing w:line="360" w:lineRule="auto"/>
        <w:rPr>
          <w:rFonts w:hint="eastAsia" w:ascii="宋体" w:hAnsi="宋体" w:cs="宋体"/>
          <w:b/>
          <w:bCs/>
          <w:szCs w:val="21"/>
        </w:rPr>
      </w:pPr>
      <w:r>
        <w:rPr>
          <w:rFonts w:hint="eastAsia" w:ascii="宋体" w:hAnsi="宋体" w:cs="宋体"/>
          <w:b/>
          <w:bCs/>
          <w:szCs w:val="21"/>
        </w:rPr>
        <w:t xml:space="preserve">六、违约责任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1、工作过程中因乙方责任对甲方所造成的经济损失由乙方按实际金额赔偿。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2、乙方未能在甲方书面通知进场后三个工作日内进场（人员全部配备到位），或者乙方在合同终止后，未立即撤离及移交有关档案资料等，每逾期一日应向甲方支付5000元的违约金。</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3、合同生效后，乙方未按合同规定的要求提供服务，经甲方催告后仍拒不改正的，甲方有权解除合同，同时乙方向甲方赔付合同总价款5%作为违约金</w:t>
      </w:r>
      <w:r>
        <w:rPr>
          <w:rFonts w:hint="eastAsia" w:ascii="宋体" w:hAnsi="宋体" w:cs="宋体"/>
          <w:szCs w:val="21"/>
        </w:rPr>
        <w:t xml:space="preserve">，违约金不足以补偿损失的甲方有权要求乙方补足。</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4、合同一方不履行合同义务或违反履行合同义务约定的，应当承担继续履行、采取补救措施或者赔偿损失等责任。</w:t>
      </w:r>
      <w:r/>
    </w:p>
    <w:p>
      <w:pPr>
        <w:ind w:firstLine="422"/>
        <w:spacing w:line="360" w:lineRule="auto"/>
        <w:tabs>
          <w:tab w:val="center" w:pos="5131" w:leader="none"/>
        </w:tabs>
        <w:rPr>
          <w:rFonts w:hint="eastAsia" w:ascii="宋体" w:hAnsi="宋体" w:cs="宋体"/>
          <w:b/>
          <w:bCs/>
          <w:color w:val="000000"/>
          <w:szCs w:val="21"/>
        </w:rPr>
      </w:pPr>
      <w:r>
        <w:rPr>
          <w:rFonts w:hint="eastAsia" w:ascii="宋体" w:hAnsi="宋体" w:cs="宋体"/>
          <w:b/>
          <w:bCs/>
          <w:szCs w:val="21"/>
        </w:rPr>
        <w:t xml:space="preserve">七、</w:t>
      </w:r>
      <w:r>
        <w:rPr>
          <w:rFonts w:hint="eastAsia" w:ascii="宋体" w:hAnsi="宋体" w:cs="宋体"/>
          <w:b/>
          <w:bCs/>
          <w:color w:val="000000"/>
          <w:szCs w:val="21"/>
        </w:rPr>
        <w:t xml:space="preserve">不可抗力</w:t>
      </w:r>
      <w:r/>
    </w:p>
    <w:p>
      <w:pPr>
        <w:pStyle w:val="699"/>
        <w:ind w:right="-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1、因不可抗力无法履行合同的，根据不可抗力的影响，部分或者全部免除责任，双方通过友好协商方式解决。但合同一方延迟履行后发生不可抗力的，不能免除责任。</w:t>
      </w:r>
      <w:r/>
    </w:p>
    <w:p>
      <w:pPr>
        <w:pStyle w:val="699"/>
        <w:ind w:right="-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ind w:firstLine="422"/>
        <w:spacing w:line="360" w:lineRule="auto"/>
        <w:tabs>
          <w:tab w:val="center" w:pos="5131" w:leader="none"/>
        </w:tabs>
        <w:rPr>
          <w:rFonts w:hint="eastAsia" w:ascii="宋体" w:hAnsi="宋体" w:cs="宋体"/>
          <w:b/>
          <w:bCs/>
          <w:color w:val="000000"/>
          <w:szCs w:val="21"/>
        </w:rPr>
      </w:pPr>
      <w:r>
        <w:rPr>
          <w:rFonts w:hint="eastAsia" w:ascii="宋体" w:hAnsi="宋体" w:cs="宋体"/>
          <w:b/>
          <w:bCs/>
          <w:szCs w:val="21"/>
        </w:rPr>
        <w:t xml:space="preserve">八</w:t>
      </w:r>
      <w:r>
        <w:rPr>
          <w:rFonts w:hint="eastAsia" w:ascii="宋体" w:hAnsi="宋体" w:cs="宋体"/>
          <w:b/>
          <w:bCs/>
          <w:color w:val="000000"/>
          <w:szCs w:val="21"/>
        </w:rPr>
        <w:t xml:space="preserve">、合同的解除和转让</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（一）合同的解除</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1、甲方和乙方协商一致，可以解除合同。</w:t>
      </w:r>
      <w:r/>
    </w:p>
    <w:p>
      <w:pPr>
        <w:ind w:firstLine="424"/>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如因上级部门或相关政策要求，甲方</w:t>
      </w:r>
      <w:r>
        <w:rPr>
          <w:rFonts w:hint="eastAsia" w:ascii="宋体" w:hAnsi="宋体" w:cs="宋体"/>
          <w:szCs w:val="21"/>
          <w:lang w:eastAsia="zh-CN"/>
        </w:rPr>
        <w:t xml:space="preserve">需</w:t>
      </w:r>
      <w:r>
        <w:rPr>
          <w:rFonts w:hint="eastAsia" w:ascii="宋体" w:hAnsi="宋体" w:cs="宋体"/>
          <w:szCs w:val="21"/>
        </w:rPr>
        <w:t xml:space="preserve">提前终止合同的，乙方须无条件服从，甲方不承担任何赔偿责任。</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）因不可抗力致使不能实现合同目的，未受不可抗力影响的一方有权解除合同；</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）因合同一方违约导致合同不能履行，另一方有权解除合同。</w:t>
      </w:r>
      <w:r/>
    </w:p>
    <w:p>
      <w:pPr>
        <w:pStyle w:val="1012"/>
        <w:ind w:firstLine="424"/>
        <w:spacing w:line="360" w:lineRule="auto"/>
        <w:rPr>
          <w:rFonts w:hAnsi="宋体" w:eastAsia="宋体" w:cs="宋体"/>
          <w:sz w:val="21"/>
          <w:szCs w:val="21"/>
        </w:rPr>
      </w:pPr>
      <w:r>
        <w:rPr>
          <w:rFonts w:hAnsi="宋体" w:eastAsia="宋体" w:cs="宋体"/>
          <w:sz w:val="21"/>
          <w:szCs w:val="21"/>
        </w:rPr>
        <w:t xml:space="preserve">（4）乙方擅自将合同的全部或部分内容转包他人；</w:t>
      </w:r>
      <w:r/>
    </w:p>
    <w:p>
      <w:pPr>
        <w:pStyle w:val="1012"/>
        <w:ind w:firstLine="424"/>
        <w:spacing w:line="360" w:lineRule="auto"/>
        <w:rPr>
          <w:rFonts w:hAnsi="宋体" w:eastAsia="宋体" w:cs="宋体"/>
          <w:sz w:val="21"/>
          <w:szCs w:val="21"/>
        </w:rPr>
      </w:pPr>
      <w:r>
        <w:rPr>
          <w:rFonts w:hAnsi="宋体" w:eastAsia="宋体" w:cs="宋体"/>
          <w:sz w:val="21"/>
          <w:szCs w:val="21"/>
        </w:rPr>
        <w:t xml:space="preserve">（5）乙方服务有重大缺陷的：</w:t>
      </w:r>
      <w:r/>
    </w:p>
    <w:p>
      <w:pPr>
        <w:ind w:firstLine="424"/>
        <w:spacing w:line="360" w:lineRule="auto"/>
        <w:rPr>
          <w:rFonts w:hint="eastAsia" w:ascii="宋体" w:hAnsi="宋体" w:cs="宋体"/>
          <w:szCs w:val="21"/>
        </w:rPr>
      </w:pPr>
      <w:r>
        <w:rPr>
          <w:rFonts w:hint="eastAsia" w:ascii="宋体" w:hAnsi="宋体" w:cs="宋体"/>
          <w:szCs w:val="21"/>
        </w:rPr>
        <w:t xml:space="preserve">①乙方人员配备不齐超过三次，甲方有权终止合同。</w:t>
      </w:r>
      <w:r/>
    </w:p>
    <w:p>
      <w:pPr>
        <w:ind w:firstLine="424"/>
        <w:spacing w:line="360" w:lineRule="auto"/>
        <w:rPr>
          <w:rFonts w:hint="eastAsia" w:ascii="宋体" w:hAnsi="宋体" w:cs="宋体"/>
          <w:szCs w:val="21"/>
        </w:rPr>
      </w:pPr>
      <w:r>
        <w:rPr>
          <w:rFonts w:hint="eastAsia" w:ascii="宋体" w:hAnsi="宋体" w:cs="宋体"/>
          <w:szCs w:val="21"/>
        </w:rPr>
        <w:t xml:space="preserve">②因乙方管理不善，导致甲方或乙方出现生命财产安全重大事故或重大治安事件（如有人员伤亡医药费在5万元以上或有财产损失5万元以上的），甲方有权终止合同。乙方对甲方造成的经济损失负有赔偿责任。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③乙方服务不到位，甲方要求整改但乙方拒不整改</w:t>
      </w:r>
      <w:r>
        <w:rPr>
          <w:rFonts w:hint="eastAsia" w:ascii="宋体" w:hAnsi="宋体" w:cs="宋体"/>
          <w:szCs w:val="21"/>
        </w:rPr>
        <w:t xml:space="preserve">，甲方有权终止合同。</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eastAsia="宋体" w:cs="方正仿宋_GBK" w:asciiTheme="minorEastAsia" w:hAnsiTheme="minorEastAsia"/>
          <w:sz w:val="21"/>
          <w:szCs w:val="21"/>
          <w:highlight w:val="none"/>
          <w:lang w:eastAsia="zh-CN"/>
        </w:rPr>
        <w:t xml:space="preserve">④</w:t>
      </w:r>
      <w:r>
        <w:rPr>
          <w:rFonts w:hint="eastAsia" w:cs="方正仿宋_GBK" w:asciiTheme="minorEastAsia" w:hAnsiTheme="minorEastAsia" w:eastAsiaTheme="minorEastAsia"/>
          <w:sz w:val="21"/>
          <w:szCs w:val="21"/>
          <w:highlight w:val="none"/>
        </w:rPr>
        <w:t xml:space="preserve">拖欠员工工资及群众信访、媒体曝光，核查属实三次以上（含三次）；</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eastAsia="宋体" w:cs="方正仿宋_GBK" w:asciiTheme="minorEastAsia" w:hAnsiTheme="minorEastAsia"/>
          <w:sz w:val="21"/>
          <w:szCs w:val="21"/>
          <w:highlight w:val="none"/>
          <w:lang w:eastAsia="zh-CN"/>
        </w:rPr>
        <w:t xml:space="preserve">⑤</w:t>
      </w:r>
      <w:r>
        <w:rPr>
          <w:rFonts w:hint="eastAsia" w:cs="方正仿宋_GBK" w:asciiTheme="minorEastAsia" w:hAnsiTheme="minorEastAsia" w:eastAsiaTheme="minorEastAsia"/>
          <w:sz w:val="21"/>
          <w:szCs w:val="21"/>
          <w:highlight w:val="none"/>
        </w:rPr>
        <w:t xml:space="preserve">乙方人员在合同规定的期限内威胁、恐吓甲方领导及管理人员；</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（6）其</w:t>
      </w:r>
      <w:r>
        <w:rPr>
          <w:rFonts w:hint="eastAsia" w:ascii="宋体" w:hAnsi="宋体" w:eastAsia="宋体" w:cs="宋体"/>
          <w:sz w:val="21"/>
          <w:szCs w:val="21"/>
        </w:rPr>
        <w:t xml:space="preserve">他重大违规现象；</w:t>
      </w:r>
      <w:r/>
    </w:p>
    <w:p>
      <w:pPr>
        <w:ind w:firstLine="424"/>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szCs w:val="21"/>
        </w:rPr>
        <w:t xml:space="preserve">乙方应在二十日内办理交接，在办理交接期间，乙方仍应提供安保服务。</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（二）合同的转让</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合同的部分和全部均不得分包或转让。</w:t>
      </w:r>
      <w:r/>
    </w:p>
    <w:p>
      <w:pPr>
        <w:ind w:firstLine="422"/>
        <w:spacing w:line="360" w:lineRule="auto"/>
        <w:rPr>
          <w:rFonts w:hint="eastAsia" w:ascii="宋体" w:hAnsi="宋体" w:cs="宋体"/>
          <w:b/>
          <w:bCs/>
          <w:szCs w:val="21"/>
        </w:rPr>
      </w:pPr>
      <w:r>
        <w:rPr>
          <w:rFonts w:hint="eastAsia" w:ascii="宋体" w:hAnsi="宋体" w:cs="宋体"/>
          <w:b/>
          <w:bCs/>
          <w:color w:val="000000"/>
          <w:szCs w:val="21"/>
          <w:lang w:val="zh-CN"/>
        </w:rPr>
        <w:t xml:space="preserve">九、</w:t>
      </w:r>
      <w:r>
        <w:rPr>
          <w:rFonts w:hint="eastAsia" w:ascii="宋体" w:hAnsi="宋体" w:cs="宋体"/>
          <w:b/>
          <w:bCs/>
          <w:szCs w:val="21"/>
        </w:rPr>
        <w:t xml:space="preserve">合同生效及其他</w:t>
      </w:r>
      <w:r/>
    </w:p>
    <w:p>
      <w:pPr>
        <w:ind w:firstLine="425"/>
        <w:spacing w:line="360" w:lineRule="auto"/>
        <w:rPr>
          <w:rFonts w:hint="eastAsia" w:ascii="宋体" w:hAnsi="宋体" w:cs="宋体"/>
          <w:szCs w:val="21"/>
        </w:rPr>
      </w:pPr>
      <w:r>
        <w:rPr>
          <w:rFonts w:hint="eastAsia" w:ascii="宋体" w:hAnsi="宋体" w:cs="宋体"/>
          <w:szCs w:val="21"/>
        </w:rPr>
        <w:t xml:space="preserve">1、合同经甲乙双方签字盖章后生效。</w:t>
      </w:r>
      <w:r/>
    </w:p>
    <w:p>
      <w:pPr>
        <w:ind w:firstLine="420"/>
        <w:spacing w:line="360" w:lineRule="auto"/>
        <w:rPr>
          <w:rFonts w:hint="eastAsia" w:ascii="宋体" w:hAnsi="宋体" w:cs="宋体"/>
          <w:szCs w:val="21"/>
        </w:rPr>
      </w:pPr>
      <w:r>
        <w:rPr>
          <w:rFonts w:hint="eastAsia" w:ascii="宋体" w:hAnsi="宋体" w:cs="宋体"/>
          <w:szCs w:val="21"/>
        </w:rPr>
        <w:t xml:space="preserve">2、本合同一式四份，甲方两份、乙方和招标代理机构各执一份。</w:t>
      </w:r>
      <w:r/>
    </w:p>
    <w:p>
      <w:pPr>
        <w:ind w:firstLine="4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hint="eastAsia" w:ascii="宋体" w:hAnsi="宋体" w:cs="宋体"/>
          <w:szCs w:val="21"/>
        </w:rPr>
      </w:pPr>
      <w:r>
        <w:rPr>
          <w:rFonts w:hint="eastAsia" w:ascii="宋体" w:hAnsi="宋体" w:cs="宋体"/>
          <w:szCs w:val="21"/>
        </w:rPr>
        <w:t xml:space="preserve">4、招标文件、中标的投标文件、中标通知书、中标人在招标过程中的澄清和承诺等、合同附件、补充协议（如有）均为本合同不可缺少的组成部分。</w:t>
      </w:r>
      <w:r/>
    </w:p>
    <w:p>
      <w:pPr>
        <w:ind w:firstLine="425"/>
        <w:spacing w:line="360" w:lineRule="auto"/>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w:t>
      </w:r>
      <w:r>
        <w:rPr>
          <w:rFonts w:hint="eastAsia" w:ascii="宋体" w:hAnsi="宋体" w:cs="宋体"/>
          <w:color w:val="000000"/>
          <w:szCs w:val="21"/>
          <w:lang w:val="zh-CN"/>
        </w:rPr>
        <w:t xml:space="preserve">等相关法律法规等规定解释。</w:t>
      </w:r>
      <w:r/>
    </w:p>
    <w:p>
      <w:pPr>
        <w:pStyle w:val="703"/>
        <w:ind w:left="0" w:firstLine="48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甲方</w:t>
      </w:r>
      <w:r>
        <w:rPr>
          <w:rFonts w:hint="eastAsia" w:cs="宋体" w:asciiTheme="minorEastAsia" w:hAnsiTheme="minorEastAsia" w:eastAsiaTheme="minorEastAsia"/>
          <w:sz w:val="21"/>
          <w:szCs w:val="21"/>
          <w:highlight w:val="none"/>
          <w:lang w:val="zh-CN"/>
        </w:rPr>
        <w:t xml:space="preserve">（盖章）</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zh-CN"/>
        </w:rPr>
        <w:t xml:space="preserve">                        </w:t>
      </w:r>
      <w:r>
        <w:rPr>
          <w:rFonts w:cs="宋体" w:asciiTheme="minorEastAsia" w:hAnsiTheme="minorEastAsia" w:eastAsiaTheme="minorEastAsia"/>
          <w:sz w:val="21"/>
          <w:szCs w:val="21"/>
          <w:highlight w:val="none"/>
          <w:lang w:val="zh-CN"/>
        </w:rPr>
        <w:t xml:space="preserve">乙方（</w:t>
      </w:r>
      <w:r>
        <w:rPr>
          <w:rFonts w:hint="eastAsia" w:cs="宋体" w:asciiTheme="minorEastAsia" w:hAnsiTheme="minorEastAsia" w:eastAsiaTheme="minorEastAsia"/>
          <w:sz w:val="21"/>
          <w:szCs w:val="21"/>
          <w:highlight w:val="none"/>
          <w:lang w:val="zh-CN"/>
        </w:rPr>
        <w:t xml:space="preserve">盖章</w:t>
      </w:r>
      <w:r>
        <w:rPr>
          <w:rFonts w:cs="宋体" w:asciiTheme="minorEastAsia" w:hAnsiTheme="minorEastAsia" w:eastAsiaTheme="minorEastAsia"/>
          <w:sz w:val="21"/>
          <w:szCs w:val="21"/>
          <w:highlight w:val="none"/>
          <w:lang w:val="zh-CN"/>
        </w:rPr>
        <w:t xml:space="preserve">）：</w:t>
      </w:r>
      <w:r>
        <w:rPr>
          <w:rFonts w:hint="eastAsia" w:cs="宋体" w:asciiTheme="minorEastAsia" w:hAnsiTheme="minorEastAsia" w:eastAsiaTheme="minorEastAsia"/>
          <w:sz w:val="21"/>
          <w:szCs w:val="21"/>
          <w:highlight w:val="none"/>
          <w:lang w:val="zh-CN"/>
        </w:rPr>
        <w:t xml:space="preserve">           </w:t>
      </w:r>
      <w:r>
        <w:rPr>
          <w:rFonts w:cs="宋体" w:asciiTheme="minorEastAsia" w:hAnsiTheme="minorEastAsia" w:eastAsiaTheme="minorEastAsia"/>
          <w:sz w:val="21"/>
          <w:szCs w:val="21"/>
          <w:highlight w:val="none"/>
          <w:lang w:val="zh-CN"/>
        </w:rPr>
        <w:t xml:space="preserve">  </w:t>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法</w:t>
      </w:r>
      <w:r>
        <w:rPr>
          <w:rFonts w:hint="eastAsia" w:cs="宋体" w:asciiTheme="minorEastAsia" w:hAnsiTheme="minorEastAsia" w:eastAsiaTheme="minorEastAsia"/>
          <w:sz w:val="21"/>
          <w:szCs w:val="21"/>
          <w:highlight w:val="none"/>
          <w:lang w:val="zh-CN"/>
        </w:rPr>
        <w:t xml:space="preserve">定</w:t>
      </w:r>
      <w:r>
        <w:rPr>
          <w:rFonts w:cs="宋体" w:asciiTheme="minorEastAsia" w:hAnsiTheme="minorEastAsia" w:eastAsiaTheme="minorEastAsia"/>
          <w:sz w:val="21"/>
          <w:szCs w:val="21"/>
          <w:highlight w:val="none"/>
          <w:lang w:val="zh-CN"/>
        </w:rPr>
        <w:t xml:space="preserve">代表</w:t>
      </w:r>
      <w:r>
        <w:rPr>
          <w:rFonts w:hint="eastAsia" w:cs="宋体" w:asciiTheme="minorEastAsia" w:hAnsiTheme="minorEastAsia" w:eastAsiaTheme="minorEastAsia"/>
          <w:sz w:val="21"/>
          <w:szCs w:val="21"/>
          <w:highlight w:val="none"/>
          <w:lang w:val="zh-CN"/>
        </w:rPr>
        <w:t xml:space="preserve">人：</w:t>
      </w:r>
      <w:r>
        <w:rPr>
          <w:rFonts w:cs="宋体" w:asciiTheme="minorEastAsia" w:hAnsiTheme="minorEastAsia" w:eastAsiaTheme="minorEastAsia"/>
          <w:sz w:val="21"/>
          <w:szCs w:val="21"/>
          <w:highlight w:val="none"/>
          <w:lang w:val="zh-CN"/>
        </w:rPr>
        <w:tab/>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zh-CN"/>
        </w:rPr>
        <w:t xml:space="preserve">法定</w:t>
      </w:r>
      <w:r>
        <w:rPr>
          <w:rFonts w:cs="宋体" w:asciiTheme="minorEastAsia" w:hAnsiTheme="minorEastAsia" w:eastAsiaTheme="minorEastAsia"/>
          <w:sz w:val="21"/>
          <w:szCs w:val="21"/>
          <w:highlight w:val="none"/>
          <w:lang w:val="zh-CN"/>
        </w:rPr>
        <w:t xml:space="preserve">代表</w:t>
      </w:r>
      <w:r>
        <w:rPr>
          <w:rFonts w:hint="eastAsia" w:cs="宋体" w:asciiTheme="minorEastAsia" w:hAnsiTheme="minorEastAsia" w:eastAsiaTheme="minorEastAsia"/>
          <w:sz w:val="21"/>
          <w:szCs w:val="21"/>
          <w:highlight w:val="none"/>
          <w:lang w:val="zh-CN"/>
        </w:rPr>
        <w:t xml:space="preserve">人：</w:t>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或其授权代理人</w:t>
      </w:r>
      <w:r>
        <w:rPr>
          <w:rFonts w:hint="eastAsia" w:cs="宋体" w:asciiTheme="minorEastAsia" w:hAnsiTheme="minorEastAsia" w:eastAsiaTheme="minorEastAsia"/>
          <w:sz w:val="21"/>
          <w:szCs w:val="21"/>
          <w:highlight w:val="none"/>
          <w:lang w:val="zh-CN"/>
        </w:rPr>
        <w:t xml:space="preserve">：</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或其授权代理人</w:t>
      </w:r>
      <w:r>
        <w:rPr>
          <w:rFonts w:hint="eastAsia" w:cs="宋体" w:asciiTheme="minorEastAsia" w:hAnsiTheme="minorEastAsia" w:eastAsiaTheme="minorEastAsia"/>
          <w:sz w:val="21"/>
          <w:szCs w:val="21"/>
          <w:highlight w:val="none"/>
          <w:lang w:val="zh-CN"/>
        </w:rPr>
        <w:t xml:space="preserve">：</w:t>
      </w:r>
      <w:r>
        <w:rPr>
          <w:rFonts w:cs="宋体" w:asciiTheme="minorEastAsia" w:hAnsiTheme="minorEastAsia" w:eastAsiaTheme="minorEastAsia"/>
          <w:sz w:val="21"/>
          <w:szCs w:val="21"/>
          <w:highlight w:val="none"/>
          <w:lang w:val="zh-CN"/>
        </w:rPr>
        <w:t xml:space="preserve"> </w:t>
      </w:r>
      <w:r/>
    </w:p>
    <w:p>
      <w:pPr>
        <w:ind w:firstLine="485"/>
        <w:jc w:val="left"/>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年   月   日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年   月   日</w:t>
      </w:r>
      <w:r/>
    </w:p>
    <w:p>
      <w:pPr>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r>
      <w:r/>
    </w:p>
    <w:p>
      <w:pPr>
        <w:pStyle w:val="702"/>
        <w:jc w:val="left"/>
        <w:tabs>
          <w:tab w:val="left" w:pos="5250" w:leader="none"/>
        </w:tabs>
        <w:rPr>
          <w:rFonts w:ascii="宋体" w:hAnsi="宋体" w:cs="宋体"/>
          <w:b/>
          <w:bCs/>
          <w:color w:val="0000ff"/>
          <w:sz w:val="21"/>
          <w:szCs w:val="21"/>
        </w:rPr>
      </w:pPr>
      <w:r>
        <w:rPr>
          <w:rFonts w:hint="eastAsia" w:ascii="宋体" w:hAnsi="宋体" w:cs="宋体"/>
          <w:b/>
          <w:color w:val="000000"/>
          <w:sz w:val="28"/>
          <w:szCs w:val="28"/>
          <w:highlight w:val="none"/>
        </w:rPr>
        <w:br w:type="page" w:clear="all"/>
      </w:r>
      <w:r/>
    </w:p>
    <w:p>
      <w:pPr>
        <w:pStyle w:val="702"/>
        <w:jc w:val="left"/>
        <w:keepLines w:val="0"/>
        <w:keepNext w:val="0"/>
        <w:pageBreakBefore w:val="0"/>
        <w:spacing w:line="360" w:lineRule="auto"/>
        <w:widowControl w:val="off"/>
        <w:tabs>
          <w:tab w:val="left" w:pos="5250" w:leader="none"/>
        </w:tabs>
        <w:rPr>
          <w:rFonts w:hint="eastAsia" w:ascii="宋体" w:hAnsi="宋体" w:eastAsia="宋体" w:cs="宋体"/>
          <w:b/>
          <w:bCs/>
          <w:color w:val="0000ff"/>
          <w:position w:val="0"/>
          <w:sz w:val="21"/>
          <w:szCs w:val="21"/>
        </w:rPr>
      </w:pPr>
      <w:r>
        <w:rPr>
          <w:rFonts w:hint="eastAsia" w:ascii="宋体" w:hAnsi="宋体" w:eastAsia="宋体" w:cs="宋体"/>
          <w:b/>
          <w:bCs/>
          <w:color w:val="0000ff"/>
          <w:position w:val="0"/>
          <w:sz w:val="21"/>
          <w:szCs w:val="21"/>
        </w:rPr>
        <w:t xml:space="preserve">附件：考核办法（甲方有权根据实际情况进行调整）</w:t>
      </w:r>
      <w:r/>
    </w:p>
    <w:p>
      <w:pPr>
        <w:pStyle w:val="702"/>
        <w:keepLines w:val="0"/>
        <w:keepNext w:val="0"/>
        <w:pageBreakBefore w:val="0"/>
        <w:spacing w:line="360" w:lineRule="auto"/>
        <w:widowControl w:val="off"/>
        <w:tabs>
          <w:tab w:val="left" w:pos="5250" w:leader="none"/>
        </w:tabs>
        <w:rPr>
          <w:rFonts w:ascii="宋体" w:hAnsi="宋体" w:cs="宋体"/>
          <w:b/>
          <w:sz w:val="21"/>
          <w:szCs w:val="21"/>
          <w:highlight w:val="none"/>
        </w:rPr>
      </w:pPr>
      <w:r>
        <w:rPr>
          <w:rFonts w:ascii="宋体" w:hAnsi="宋体" w:cs="宋体"/>
          <w:b/>
          <w:sz w:val="21"/>
          <w:szCs w:val="21"/>
          <w:highlight w:val="none"/>
        </w:rPr>
      </w:r>
      <w:r/>
    </w:p>
    <w:p>
      <w:pPr>
        <w:numPr>
          <w:ilvl w:val="0"/>
          <w:numId w:val="0"/>
        </w:num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甲方或实际使用方（学校）对中标单位的服务工作进行考核，每月考核结果与服务费用挂钩，考核不合格甲方有权暂缓支付服务费，考核细则详见</w:t>
      </w:r>
      <w:r>
        <w:rPr>
          <w:rFonts w:hint="eastAsia" w:ascii="宋体" w:hAnsi="宋体" w:eastAsia="宋体" w:cs="Times New Roman"/>
          <w:b/>
          <w:bCs/>
          <w:color w:val="auto"/>
          <w:szCs w:val="21"/>
          <w:highlight w:val="none"/>
        </w:rPr>
        <w:t xml:space="preserve">《校园安保服务月度考核评分表》</w:t>
      </w:r>
      <w:r>
        <w:rPr>
          <w:rFonts w:hint="eastAsia" w:ascii="宋体" w:hAnsi="宋体" w:eastAsia="宋体" w:cs="Times New Roman"/>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甲方对中标单位校园安保服务的检查采取抽查与日常巡查相结合；抽查每月1次，由甲方工作组指定中标单位有</w:t>
      </w:r>
      <w:r>
        <w:rPr>
          <w:rFonts w:hint="eastAsia" w:ascii="宋体" w:hAnsi="宋体"/>
          <w:color w:val="auto"/>
          <w:szCs w:val="21"/>
          <w:highlight w:val="none"/>
        </w:rPr>
        <w:t xml:space="preserve">关人员一起按《</w:t>
      </w:r>
      <w:r>
        <w:rPr>
          <w:rFonts w:hint="eastAsia" w:ascii="宋体" w:hAnsi="宋体" w:cs="宋体"/>
          <w:color w:val="auto"/>
          <w:szCs w:val="21"/>
          <w:highlight w:val="none"/>
        </w:rPr>
        <w:t xml:space="preserve">校园安保服务考核评分表</w:t>
      </w:r>
      <w:r>
        <w:rPr>
          <w:rFonts w:hint="eastAsia" w:ascii="宋体" w:hAnsi="宋体"/>
          <w:color w:val="auto"/>
          <w:szCs w:val="21"/>
          <w:highlight w:val="none"/>
        </w:rPr>
        <w:t xml:space="preserve">》要求进行检查、考核、评分；日常巡查每周至少1次，由</w:t>
      </w:r>
      <w:r>
        <w:rPr>
          <w:rFonts w:hint="eastAsia" w:ascii="宋体" w:hAnsi="宋体"/>
          <w:color w:val="auto"/>
          <w:szCs w:val="21"/>
          <w:highlight w:val="none"/>
          <w:lang w:val="en-US" w:eastAsia="zh-CN"/>
        </w:rPr>
        <w:t xml:space="preserve">各</w:t>
      </w:r>
      <w:r>
        <w:rPr>
          <w:rFonts w:hint="eastAsia" w:ascii="宋体" w:hAnsi="宋体"/>
          <w:color w:val="auto"/>
          <w:szCs w:val="21"/>
          <w:highlight w:val="none"/>
        </w:rPr>
        <w:t xml:space="preserve">学校组会同中标单位管理人员进行督促检查、评分。</w:t>
      </w:r>
      <w:r/>
    </w:p>
    <w:p>
      <w:pPr>
        <w:numPr>
          <w:ilvl w:val="0"/>
          <w:numId w:val="0"/>
        </w:num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甲方或实际使用方（学校）在检查中发现的问题及时通知中标单位，中标单位必须限期整改；同时中标单位须主动联系实际使用方（学校），在校园安保服务考核表上签字确认，中标单位不主动及时签字或无理拒绝签字确认，实际使用方（学校）一律视为中标单位认同招标单位的考核评分。</w:t>
      </w:r>
      <w:r>
        <w:rPr>
          <w:rFonts w:hint="eastAsia" w:ascii="宋体" w:hAnsi="宋体"/>
          <w:b/>
          <w:bCs/>
          <w:color w:val="auto"/>
          <w:szCs w:val="21"/>
          <w:highlight w:val="none"/>
        </w:rPr>
        <w:t xml:space="preserve">所得分值作为拨付保安服务费用的依据。</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甲方每月不定期抽查，同时每月汇总最终考核得分表。</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每月将日常巡查考评得分平均值和不定期抽查考评得分平均值，计算得出月考核最终得分。</w:t>
      </w:r>
      <w:r/>
    </w:p>
    <w:p>
      <w:pPr>
        <w:numPr>
          <w:ilvl w:val="0"/>
          <w:numId w:val="0"/>
        </w:numPr>
        <w:ind w:firstLine="422"/>
        <w:keepLines w:val="0"/>
        <w:keepNext w:val="0"/>
        <w:pageBreakBefore w:val="0"/>
        <w:spacing w:line="360" w:lineRule="auto"/>
        <w:widowControl w:val="off"/>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6.</w:t>
      </w:r>
      <w:r>
        <w:rPr>
          <w:rFonts w:hint="eastAsia" w:ascii="宋体" w:hAnsi="宋体" w:eastAsia="宋体" w:cs="Times New Roman"/>
          <w:b/>
          <w:bCs/>
          <w:color w:val="auto"/>
          <w:szCs w:val="21"/>
          <w:highlight w:val="none"/>
        </w:rPr>
        <w:t xml:space="preserve">考核说明</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减分：单项中每发现一处不合格项减分，视情况严重程度可加倍减分，减完为止。</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加分：</w:t>
      </w:r>
      <w:r/>
    </w:p>
    <w:p>
      <w:pPr>
        <w:ind w:firstLine="420"/>
        <w:keepLines w:val="0"/>
        <w:keepNext w:val="0"/>
        <w:pageBreakBefore w:val="0"/>
        <w:spacing w:line="360" w:lineRule="auto"/>
        <w:widowControl w:val="off"/>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乙方</w:t>
      </w:r>
      <w:r>
        <w:rPr>
          <w:rFonts w:hint="eastAsia" w:ascii="宋体" w:hAnsi="宋体" w:cs="Times New Roman"/>
          <w:color w:val="auto"/>
          <w:szCs w:val="21"/>
          <w:highlight w:val="none"/>
        </w:rPr>
        <w:t xml:space="preserve">做出贡献受到主管部门、师生书面表扬的，视情一次加1-2分，考核周期内以加5分为限； </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rPr>
        <w:t xml:space="preserve">（2）</w:t>
      </w:r>
      <w:r>
        <w:rPr>
          <w:rFonts w:hint="eastAsia" w:ascii="宋体" w:hAnsi="宋体" w:cs="Times New Roman"/>
          <w:color w:val="auto"/>
          <w:szCs w:val="21"/>
          <w:highlight w:val="none"/>
          <w:lang w:val="en-US" w:eastAsia="zh-CN"/>
        </w:rPr>
        <w:t xml:space="preserve">乙方</w:t>
      </w:r>
      <w:r>
        <w:rPr>
          <w:rFonts w:hint="eastAsia" w:ascii="宋体" w:hAnsi="宋体" w:cs="Times New Roman"/>
          <w:color w:val="auto"/>
          <w:szCs w:val="21"/>
          <w:highlight w:val="none"/>
        </w:rPr>
        <w:t xml:space="preserve">向甲方提交合理化建议或计划书、意见书经采纳实施后，对改进管理、提高效率成效显著的，视情一次加1-2</w:t>
      </w:r>
      <w:r>
        <w:rPr>
          <w:rFonts w:hint="eastAsia" w:ascii="宋体" w:hAnsi="宋体" w:cs="Times New Roman"/>
          <w:color w:val="auto"/>
          <w:szCs w:val="21"/>
          <w:highlight w:val="none"/>
          <w:lang w:val="en-US" w:eastAsia="zh-CN"/>
        </w:rPr>
        <w:t xml:space="preserve">分，考核周期5分为限；</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lang w:val="zh-CN"/>
        </w:rPr>
        <w:t xml:space="preserve">对于突发事件采取应对措施得当，为甲方挽回社会影响或经济损失的，视情一次加1-5分；考核周期内以加10分为限。</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3）乙方当月最终得分在90分及以上的，</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lang w:val="zh-CN"/>
        </w:rPr>
        <w:t xml:space="preserve">全额支付当月服务费。</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4）乙方当月最终得分在75分（包括75分）以上、90分以下的，每下降1分，扣除服务费的2%。</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5）乙方当月最终得分在60分（包括60分）以上、75分以下的，每下降1分，扣除服务费的4%。</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6）乙方当月得分低于60分的，则不予以支付当月服务费。</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宋体"/>
          <w:color w:val="auto"/>
          <w:szCs w:val="21"/>
          <w:highlight w:val="none"/>
          <w:lang w:val="zh-CN"/>
        </w:rPr>
        <w:t xml:space="preserve">7）</w:t>
      </w:r>
      <w:r>
        <w:rPr>
          <w:rFonts w:hint="eastAsia" w:ascii="宋体" w:hAnsi="宋体"/>
          <w:color w:val="auto"/>
          <w:szCs w:val="21"/>
          <w:highlight w:val="none"/>
        </w:rPr>
        <w:t xml:space="preserve"> 乙方连续2个月考核得分低于60分或合同（或协议）期内累计3次考核得分低于60分，或不足员上岗发现两次及以上的，甲方有权终止合同，乙方须无条件办理移交、退场手续。</w:t>
      </w:r>
      <w:r/>
    </w:p>
    <w:p>
      <w:pPr>
        <w:numPr>
          <w:ilvl w:val="0"/>
          <w:numId w:val="0"/>
        </w:numPr>
        <w:ind w:firstLine="420"/>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甲方对</w:t>
      </w:r>
      <w:r>
        <w:rPr>
          <w:rFonts w:hint="eastAsia" w:ascii="宋体" w:hAnsi="宋体"/>
          <w:color w:val="auto"/>
          <w:szCs w:val="21"/>
          <w:highlight w:val="none"/>
          <w:lang w:val="en-US" w:eastAsia="zh-CN"/>
        </w:rPr>
        <w:t xml:space="preserve">评分</w:t>
      </w:r>
      <w:r>
        <w:rPr>
          <w:rFonts w:hint="eastAsia" w:ascii="宋体" w:hAnsi="宋体"/>
          <w:color w:val="auto"/>
          <w:szCs w:val="21"/>
          <w:highlight w:val="none"/>
        </w:rPr>
        <w:t xml:space="preserve">规则拥有最终解释权。</w:t>
      </w:r>
      <w:r/>
    </w:p>
    <w:p>
      <w:pPr>
        <w:numPr>
          <w:ilvl w:val="0"/>
          <w:numId w:val="0"/>
        </w:numPr>
        <w:ind w:firstLine="420"/>
        <w:jc w:val="both"/>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s="宋体"/>
          <w:b/>
          <w:bCs/>
          <w:color w:val="auto"/>
          <w:szCs w:val="21"/>
          <w:highlight w:val="none"/>
        </w:rPr>
        <w:t xml:space="preserve">《校园安保服务月度考核评分表》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tbl>
      <w:tblPr>
        <w:tblStyle w:val="697"/>
        <w:tblpPr w:horzAnchor="page" w:tblpX="1045" w:vertAnchor="text" w:tblpY="532" w:leftFromText="180" w:topFromText="0" w:rightFromText="180" w:bottomFromText="0"/>
        <w:tblW w:w="10067"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800"/>
        <w:gridCol w:w="2825"/>
        <w:gridCol w:w="3695"/>
        <w:gridCol w:w="562"/>
        <w:gridCol w:w="709"/>
        <w:gridCol w:w="750"/>
      </w:tblGrid>
      <w:tr>
        <w:trPr>
          <w:trHeight w:val="434"/>
        </w:trPr>
        <w:tc>
          <w:tcPr>
            <w:gridSpan w:val="7"/>
            <w:tcBorders>
              <w:top w:val="single" w:color="auto" w:sz="4" w:space="0"/>
              <w:left w:val="single" w:color="auto" w:sz="4" w:space="0"/>
              <w:bottom w:val="single" w:color="auto" w:sz="4" w:space="0"/>
              <w:right w:val="single" w:color="auto" w:sz="4" w:space="0"/>
            </w:tcBorders>
            <w:tcW w:w="10067" w:type="dxa"/>
            <w:vAlign w:val="center"/>
            <w:textDirection w:val="lrTb"/>
            <w:noWrap w:val="false"/>
          </w:tcPr>
          <w:p>
            <w:pPr>
              <w:ind w:left="0" w:right="0"/>
              <w:jc w:val="center"/>
              <w:keepLines w:val="0"/>
              <w:keepNext w:val="0"/>
              <w:pageBreakBefore w:val="0"/>
              <w:spacing w:before="0" w:beforeAutospacing="0" w:after="0" w:afterAutospacing="0"/>
              <w:rPr>
                <w:rFonts w:ascii="宋体" w:hAnsi="宋体"/>
                <w:bCs/>
                <w:color w:val="auto"/>
                <w:szCs w:val="21"/>
                <w:highlight w:val="none"/>
              </w:rPr>
              <w:suppressLineNumbers w:val="0"/>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《校园安保服务月度考核评分表》</w:t>
            </w:r>
            <w:r/>
          </w:p>
        </w:tc>
      </w:tr>
      <w:tr>
        <w:trPr>
          <w:trHeight w:val="202"/>
        </w:trPr>
        <w:tc>
          <w:tcPr>
            <w:shd w:val="clear" w:color="000000" w:fill="c0c0c0"/>
            <w:tcBorders>
              <w:top w:val="none" w:color="000000"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考核项目</w:t>
            </w:r>
            <w:r/>
          </w:p>
        </w:tc>
        <w:tc>
          <w:tcPr>
            <w:shd w:val="clear" w:color="000000" w:fill="c0c0c0"/>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考核评分标准</w:t>
            </w:r>
            <w:r/>
          </w:p>
        </w:tc>
        <w:tc>
          <w:tcPr>
            <w:shd w:val="clear" w:color="000000" w:fill="c0c0c0"/>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分值</w:t>
            </w:r>
            <w:r/>
          </w:p>
        </w:tc>
        <w:tc>
          <w:tcPr>
            <w:shd w:val="clear" w:color="000000" w:fill="c0c0c0"/>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扣分</w:t>
            </w:r>
            <w:r>
              <w:rPr>
                <w:rFonts w:hint="eastAsia" w:ascii="宋体" w:hAnsi="宋体" w:cs="宋体"/>
                <w:color w:val="auto"/>
                <w:szCs w:val="21"/>
                <w:highlight w:val="none"/>
                <w:lang w:val="en-US" w:eastAsia="zh-CN"/>
              </w:rPr>
              <w:t xml:space="preserve">/加分</w:t>
            </w:r>
            <w:r/>
          </w:p>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说明</w:t>
            </w:r>
            <w:r/>
          </w:p>
        </w:tc>
      </w:tr>
      <w:tr>
        <w:trPr>
          <w:trHeight w:val="720"/>
        </w:trPr>
        <w:tc>
          <w:tcPr>
            <w:tcBorders>
              <w:top w:val="none" w:color="000000" w:sz="4" w:space="0"/>
              <w:left w:val="single" w:color="auto" w:sz="4" w:space="0"/>
              <w:right w:val="single" w:color="auto" w:sz="4" w:space="0"/>
            </w:tcBorders>
            <w:tcW w:w="726"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一</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jc w:val="center"/>
              <w:keepLines w:val="0"/>
              <w:keepNext w:val="0"/>
              <w:pageBreakBefore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基础管理（40分）</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1.统一着装，佩戴明显标志，无着便装上班的行为。保安器械装备齐全有效。</w:t>
            </w:r>
            <w:r>
              <w:rPr>
                <w:rFonts w:hint="eastAsia" w:ascii="宋体" w:hAnsi="宋体" w:cs="宋体"/>
                <w:color w:val="auto"/>
                <w:szCs w:val="21"/>
                <w:highlight w:val="none"/>
                <w:lang w:val="en-US" w:eastAsia="zh-CN"/>
              </w:rPr>
              <w:t xml:space="preserve">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未按</w:t>
            </w:r>
            <w:r>
              <w:rPr>
                <w:rFonts w:hint="eastAsia" w:ascii="宋体" w:hAnsi="宋体" w:cs="宋体"/>
                <w:color w:val="auto"/>
                <w:szCs w:val="21"/>
                <w:highlight w:val="none"/>
                <w:lang w:eastAsia="zh-CN"/>
              </w:rPr>
              <w:t xml:space="preserve">要求</w:t>
            </w:r>
            <w:r>
              <w:rPr>
                <w:rFonts w:hint="eastAsia" w:ascii="宋体" w:hAnsi="宋体" w:cs="宋体"/>
                <w:color w:val="auto"/>
                <w:szCs w:val="21"/>
                <w:highlight w:val="none"/>
              </w:rPr>
              <w:t xml:space="preserve">着装或未佩带标志或装备不齐扣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高峰时段未武装上岗，扣2分。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2.言行举止规范，态度亲和。无粗话、无与校方及家长、学生争吵的行为。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每发现一次在工作中使用脏话或态度恶劣，无理争吵扣1分1次。</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每人每</w:t>
            </w:r>
            <w:r>
              <w:rPr>
                <w:rFonts w:hint="eastAsia" w:ascii="宋体" w:hAnsi="宋体" w:cs="宋体"/>
                <w:color w:val="auto"/>
                <w:szCs w:val="21"/>
                <w:highlight w:val="none"/>
                <w:lang w:val="en-US" w:eastAsia="zh-CN"/>
              </w:rPr>
              <w:t xml:space="preserve">月服务时长不少于210小时</w:t>
            </w:r>
            <w:r>
              <w:rPr>
                <w:rFonts w:hint="eastAsia" w:ascii="宋体" w:hAnsi="宋体" w:cs="宋体"/>
                <w:color w:val="auto"/>
                <w:szCs w:val="21"/>
                <w:highlight w:val="none"/>
              </w:rPr>
              <w:t xml:space="preserve">，发现一次不满足扣1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分。每发现一次睡岗、工作时间闲聊等扣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发现人证不合，每证扣1分。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4.保安人员利用甲方设施和资源谋取自身利益。</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每次举报证实扣5分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二</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秩序维护工作（</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 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按实站岗，每次扣1分，脱岗一次扣1分。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 各岗位卫生整洁，物品摆放整齐，无杂乱。</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摆放杂乱每次扣1分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对来访人员严格登记把关，重点部位在2小时内巡检1次，发现一次不合要求扣1分。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.对各种车辆管理有序，登记确认放行、车场指挥有序、有专人指挥、疏导率100%，无堵塞交通、无序停放现象</w:t>
            </w:r>
            <w:r>
              <w:rPr>
                <w:rFonts w:hint="eastAsia" w:ascii="宋体" w:hAnsi="宋体" w:cs="宋体"/>
                <w:color w:val="auto"/>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每发现一次未对车辆进行指挥、疏通扣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.保安人员对监控和消防设施知识掌握熟悉，应急处理程序得当</w:t>
            </w:r>
            <w:r>
              <w:rPr>
                <w:rFonts w:hint="eastAsia" w:ascii="宋体" w:hAnsi="宋体" w:cs="宋体"/>
                <w:color w:val="auto"/>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每发现一次不熟悉和处理不当，扣1分。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三</w:t>
            </w:r>
            <w:r/>
          </w:p>
        </w:tc>
        <w:tc>
          <w:tcPr>
            <w:tcBorders>
              <w:top w:val="single" w:color="auto" w:sz="4" w:space="0"/>
              <w:left w:val="none" w:color="000000" w:sz="4" w:space="0"/>
              <w:right w:val="single" w:color="auto" w:sz="4" w:space="0"/>
            </w:tcBorders>
            <w:tcW w:w="80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人员管理（10分）</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保安主要管理员更换，提前一个月以书面形式通知学校，其他保安队员更换要提前一周以书面形式告知，未告知扣5分。</w:t>
            </w:r>
            <w:r/>
          </w:p>
          <w:p>
            <w:pPr>
              <w:ind w:left="0" w:right="0"/>
              <w:jc w:val="left"/>
              <w:keepLines w:val="0"/>
              <w:keepNext w:val="0"/>
              <w:pageBreakBefore w:val="0"/>
              <w:spacing w:before="0" w:beforeAutospacing="0" w:after="0" w:afterAutospacing="0"/>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保安员替换，未做好新入职保安培训及交接工作的每人扣2分。人员变动后，在上岗前未主动对接学校完成“智护校园”校园自主管理平台更新的每次扣 2分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87"/>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四</w:t>
            </w:r>
            <w:r/>
          </w:p>
        </w:tc>
        <w:tc>
          <w:tcPr>
            <w:tcBorders>
              <w:top w:val="single" w:color="auto" w:sz="4" w:space="0"/>
              <w:left w:val="none" w:color="000000" w:sz="4" w:space="0"/>
              <w:right w:val="single" w:color="auto" w:sz="4" w:space="0"/>
            </w:tcBorders>
            <w:tcW w:w="80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额外扣分项</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出现一次事故，扣除10分。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80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第一次发现补充人员年龄未达标或未持有保安员证的，每人次扣6分，第二次发现每人次扣8分，第三次发现每人次扣10分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加分项目</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3695" w:type="dxa"/>
            <w:vAlign w:val="center"/>
            <w:vMerge w:val="restart"/>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每有一项突出的事迹，加5分。</w:t>
            </w:r>
            <w:r/>
          </w:p>
        </w:tc>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3695"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3、处理突发状况合理得当，减少影响。</w:t>
            </w:r>
            <w:r/>
          </w:p>
        </w:tc>
        <w:tc>
          <w:tcPr>
            <w:tcBorders>
              <w:top w:val="single" w:color="auto" w:sz="4" w:space="0"/>
              <w:left w:val="single" w:color="auto" w:sz="4" w:space="0"/>
              <w:bottom w:val="single" w:color="auto" w:sz="4" w:space="0"/>
              <w:right w:val="single" w:color="auto" w:sz="4" w:space="0"/>
            </w:tcBorders>
            <w:tcW w:w="3695"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429"/>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4、有其他优异表现的。</w:t>
            </w:r>
            <w:r/>
          </w:p>
        </w:tc>
        <w:tc>
          <w:tcPr>
            <w:tcBorders>
              <w:top w:val="single" w:color="auto" w:sz="4" w:space="0"/>
              <w:left w:val="single" w:color="auto" w:sz="4" w:space="0"/>
              <w:bottom w:val="single" w:color="auto" w:sz="4" w:space="0"/>
              <w:right w:val="single" w:color="auto" w:sz="4" w:space="0"/>
            </w:tcBorders>
            <w:tcW w:w="3695"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540"/>
        </w:trPr>
        <w:tc>
          <w:tcPr>
            <w:gridSpan w:val="4"/>
            <w:tcBorders>
              <w:top w:val="single" w:color="auto" w:sz="4" w:space="0"/>
              <w:left w:val="single" w:color="auto" w:sz="4" w:space="0"/>
              <w:bottom w:val="single" w:color="auto" w:sz="4" w:space="0"/>
              <w:right w:val="single" w:color="auto" w:sz="4" w:space="0"/>
            </w:tcBorders>
            <w:tcW w:w="8046"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540"/>
        </w:trPr>
        <w:tc>
          <w:tcPr>
            <w:gridSpan w:val="3"/>
            <w:tcBorders>
              <w:top w:val="single" w:color="auto" w:sz="4" w:space="0"/>
              <w:left w:val="single" w:color="auto" w:sz="4" w:space="0"/>
              <w:bottom w:val="single" w:color="auto" w:sz="4" w:space="0"/>
              <w:right w:val="single" w:color="000000" w:sz="4" w:space="0"/>
            </w:tcBorders>
            <w:tcW w:w="4351"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考评人：</w:t>
            </w:r>
            <w:r/>
          </w:p>
        </w:tc>
        <w:tc>
          <w:tcPr>
            <w:tcBorders>
              <w:top w:val="single" w:color="auto" w:sz="4" w:space="0"/>
              <w:left w:val="none" w:color="000000" w:sz="4" w:space="0"/>
              <w:bottom w:val="single" w:color="auto" w:sz="4" w:space="0"/>
              <w:right w:val="single" w:color="000000" w:sz="4" w:space="0"/>
            </w:tcBorders>
            <w:tcW w:w="3695"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保安公司</w:t>
            </w:r>
            <w:r>
              <w:rPr>
                <w:rFonts w:hint="eastAsia" w:ascii="宋体" w:hAnsi="宋体" w:cs="宋体"/>
                <w:color w:val="auto"/>
                <w:szCs w:val="21"/>
                <w:highlight w:val="none"/>
              </w:rPr>
              <w:t xml:space="preserve">负责人：</w:t>
            </w:r>
            <w:r/>
          </w:p>
        </w:tc>
        <w:tc>
          <w:tcPr>
            <w:gridSpan w:val="3"/>
            <w:tcBorders>
              <w:top w:val="single" w:color="auto" w:sz="4" w:space="0"/>
              <w:left w:val="none" w:color="000000" w:sz="4" w:space="0"/>
              <w:bottom w:val="single" w:color="auto" w:sz="4" w:space="0"/>
              <w:right w:val="single" w:color="000000" w:sz="4" w:space="0"/>
            </w:tcBorders>
            <w:tcW w:w="2021"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学校</w:t>
            </w:r>
            <w:r>
              <w:rPr>
                <w:rFonts w:hint="eastAsia" w:ascii="宋体" w:hAnsi="宋体" w:cs="宋体"/>
                <w:color w:val="auto"/>
                <w:szCs w:val="21"/>
                <w:highlight w:val="none"/>
              </w:rPr>
              <w:t xml:space="preserve">负责人：</w:t>
            </w:r>
            <w:r/>
          </w:p>
        </w:tc>
      </w:tr>
    </w:tbl>
    <w:p>
      <w:pPr>
        <w:ind w:firstLine="422"/>
        <w:spacing w:line="360" w:lineRule="auto"/>
        <w:widowControl/>
        <w:tabs>
          <w:tab w:val="left" w:pos="851" w:leader="none"/>
        </w:tabs>
        <w:rPr>
          <w:rFonts w:hint="eastAsia" w:ascii="宋体" w:hAnsi="宋体" w:cs="宋体"/>
          <w:b/>
          <w:bCs/>
          <w:szCs w:val="21"/>
        </w:rPr>
      </w:pPr>
      <w:r>
        <w:rPr>
          <w:rFonts w:hint="eastAsia" w:ascii="宋体" w:hAnsi="宋体" w:cs="宋体"/>
          <w:b/>
          <w:bCs/>
          <w:szCs w:val="21"/>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firstLine="485"/>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4.评标按照采购包1、采购包2、采购包3的顺序依次进行。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5.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（六）</w:t>
      </w:r>
      <w:r>
        <w:rPr>
          <w:rFonts w:hint="eastAsia" w:ascii="宋体" w:hAnsi="宋体" w:eastAsia="宋体" w:cs="Times New Roman"/>
          <w:szCs w:val="21"/>
          <w:highlight w:val="none"/>
          <w:lang w:val="en-US" w:eastAsia="zh-CN"/>
        </w:rPr>
        <w:t xml:space="preserve">异常低价响应审查</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（1）投标（响应）报价低于全部通过符合性审查供应商投标(响应)报价平均值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%的，即投标（响应）报价&lt;全部通过符合性审查供应商投标(响应)报价平均值×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（2）投标（响应）报价低于通过符合性审查的次低报价供应商投标(响应)报价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%的，即投标（响应）报价&lt;通过符合性审查的次低报价供应商投标(响应)报价×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（3）投标(响应)报价低于采购项目最高限价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w:t>
      </w:r>
      <w:r>
        <w:rPr>
          <w:rFonts w:hint="eastAsia" w:ascii="宋体" w:hAnsi="宋体" w:cs="宋体"/>
          <w:color w:val="0000ff"/>
          <w:szCs w:val="21"/>
          <w:highlight w:val="none"/>
          <w:lang w:eastAsia="zh-CN"/>
        </w:rPr>
        <w:t xml:space="preserve">预算金额</w:t>
      </w:r>
      <w:r>
        <w:rPr>
          <w:rFonts w:hint="eastAsia" w:ascii="宋体" w:hAnsi="宋体" w:cs="宋体"/>
          <w:color w:val="000000"/>
          <w:szCs w:val="21"/>
          <w:highlight w:val="none"/>
        </w:rPr>
        <w:t xml:space="preserve">的，为有效投标报价。</w:t>
      </w:r>
      <w:r>
        <w:rPr>
          <w:rFonts w:hint="eastAsia" w:ascii="宋体" w:hAnsi="宋体" w:eastAsia="宋体" w:cs="宋体"/>
          <w:b/>
          <w:bCs/>
          <w:color w:val="000000"/>
          <w:szCs w:val="21"/>
          <w:highlight w:val="none"/>
        </w:rPr>
        <w:t xml:space="preserve">超</w:t>
      </w:r>
      <w:r>
        <w:rPr>
          <w:rFonts w:hint="eastAsia" w:ascii="宋体" w:hAnsi="宋体" w:cs="宋体"/>
          <w:b/>
          <w:bCs/>
          <w:color w:val="000000"/>
          <w:szCs w:val="21"/>
          <w:highlight w:val="none"/>
          <w:lang w:eastAsia="zh-CN"/>
        </w:rPr>
        <w:t xml:space="preserve">预算金额</w:t>
      </w:r>
      <w:r>
        <w:rPr>
          <w:rFonts w:hint="eastAsia" w:ascii="宋体" w:hAnsi="宋体" w:eastAsia="宋体" w:cs="宋体"/>
          <w:b/>
          <w:bCs/>
          <w:color w:val="000000"/>
          <w:szCs w:val="21"/>
          <w:highlight w:val="none"/>
        </w:rPr>
        <w:t xml:space="preserve">的投标</w:t>
      </w:r>
      <w:r>
        <w:rPr>
          <w:rFonts w:hint="eastAsia" w:ascii="宋体" w:hAnsi="宋体" w:cs="宋体"/>
          <w:b/>
          <w:bCs/>
          <w:color w:val="000000"/>
          <w:szCs w:val="21"/>
          <w:highlight w:val="none"/>
        </w:rPr>
        <w:t xml:space="preserve">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7"/>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8"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8"/>
            <w:r/>
            <w:r/>
          </w:p>
        </w:tc>
      </w:tr>
    </w:tbl>
    <w:p>
      <w:pPr>
        <w:numPr>
          <w:ilvl w:val="0"/>
          <w:numId w:val="0"/>
        </w:num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bookmarkStart w:id="29" w:name="_GoBack"/>
      <w:r/>
      <w:bookmarkEnd w:id="29"/>
      <w:r/>
      <w:r/>
    </w:p>
    <w:tbl>
      <w:tblPr>
        <w:tblStyle w:val="697"/>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113"/>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bCs/>
                <w:color w:val="000000"/>
                <w:szCs w:val="21"/>
                <w:highlight w:val="none"/>
              </w:rPr>
              <w:t xml:space="preserve">评审指标</w:t>
            </w:r>
            <w:r/>
          </w:p>
        </w:tc>
        <w:tc>
          <w:tcPr>
            <w:tcW w:w="6573"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Tahoma"/>
                <w:color w:val="000000"/>
                <w:szCs w:val="21"/>
                <w:highlight w:val="none"/>
                <w:lang w:val="en-US" w:eastAsia="zh-CN"/>
              </w:rPr>
              <w:t xml:space="preserve">2</w:t>
            </w:r>
            <w:r>
              <w:rPr>
                <w:rFonts w:hint="eastAsia" w:ascii="宋体" w:hAnsi="宋体" w:cs="Tahoma"/>
                <w:color w:val="000000"/>
                <w:szCs w:val="21"/>
                <w:highlight w:val="none"/>
              </w:rPr>
              <w:t xml:space="preserve">0</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技术及商务部分</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ascii="宋体" w:hAnsi="宋体" w:cs="Tahoma"/>
                <w:color w:val="000000"/>
                <w:szCs w:val="21"/>
                <w:highlight w:val="none"/>
              </w:rPr>
              <w:suppressLineNumbers w:val="0"/>
            </w:pPr>
            <w:r>
              <w:rPr>
                <w:rFonts w:hint="eastAsia" w:ascii="宋体" w:hAnsi="宋体"/>
                <w:color w:val="000000"/>
                <w:szCs w:val="21"/>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投标人根据本项目特点，制定下列内容。</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理念；</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目标；</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梳理服务内容，设置服务组织机构，明确分工及职责。</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上述每项应逐条叙述，内容完整，条理清晰，每项得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ascii="宋体" w:hAnsi="宋体"/>
                <w:color w:val="000000"/>
                <w:szCs w:val="21"/>
                <w:highlight w:val="none"/>
              </w:rPr>
              <w:suppressLineNumbers w:val="0"/>
            </w:pPr>
            <w:r>
              <w:rPr>
                <w:rFonts w:hint="eastAsia" w:ascii="宋体" w:hAnsi="宋体"/>
                <w:color w:val="000000"/>
                <w:szCs w:val="21"/>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管理</w:t>
            </w:r>
            <w:r>
              <w:rPr>
                <w:rFonts w:hint="eastAsia" w:ascii="宋体" w:hAnsi="宋体"/>
                <w:szCs w:val="21"/>
                <w:highlight w:val="none"/>
              </w:rPr>
              <w:t xml:space="preserve">服务</w:t>
            </w:r>
            <w:r>
              <w:rPr>
                <w:rFonts w:ascii="宋体" w:hAnsi="宋体"/>
                <w:szCs w:val="21"/>
                <w:highlight w:val="none"/>
              </w:rPr>
              <w:t xml:space="preserve">制度； </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服务人员履职评价及考核制度</w:t>
            </w:r>
            <w:r>
              <w:rPr>
                <w:rFonts w:ascii="宋体" w:hAnsi="宋体"/>
                <w:szCs w:val="21"/>
                <w:highlight w:val="none"/>
              </w:rPr>
              <w:t xml:space="preserve">；</w:t>
            </w:r>
            <w:r/>
          </w:p>
          <w:p>
            <w:pPr>
              <w:ind w:left="0" w:right="0"/>
              <w:keepLines w:val="0"/>
              <w:keepNext w:val="0"/>
              <w:spacing w:before="0" w:beforeAutospacing="0" w:after="0" w:afterAutospacing="0"/>
              <w:rPr>
                <w:rFonts w:hint="eastAsia" w:ascii="宋体" w:hAnsi="宋体"/>
                <w:szCs w:val="21"/>
                <w:highlight w:val="none"/>
                <w:lang w:val="en-US" w:eastAsia="zh-CN"/>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安全文明</w:t>
            </w:r>
            <w:r>
              <w:rPr>
                <w:rFonts w:hint="eastAsia" w:ascii="宋体" w:hAnsi="宋体"/>
                <w:szCs w:val="21"/>
                <w:highlight w:val="none"/>
                <w:lang w:val="en-US" w:eastAsia="zh-CN"/>
              </w:rPr>
              <w:t xml:space="preserve">管理制度；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val="en-US" w:eastAsia="zh-CN"/>
              </w:rPr>
              <w:t xml:space="preserve">4.</w:t>
            </w:r>
            <w:r>
              <w:rPr>
                <w:rFonts w:hint="eastAsia" w:ascii="宋体" w:hAnsi="宋体" w:cs="宋体"/>
                <w:color w:val="000000"/>
                <w:szCs w:val="21"/>
                <w:highlight w:val="none"/>
                <w:lang w:bidi="ar"/>
              </w:rPr>
              <w:t xml:space="preserve">档案管理制度</w:t>
            </w:r>
            <w:r>
              <w:rPr>
                <w:rFonts w:hint="eastAsia" w:ascii="宋体" w:hAnsi="宋体"/>
                <w:szCs w:val="21"/>
                <w:highlight w:val="none"/>
              </w:rPr>
              <w:t xml:space="preserve">。</w:t>
            </w:r>
            <w:r>
              <w:rPr>
                <w:rFonts w:hint="eastAsia" w:ascii="宋体" w:hAnsi="宋体"/>
                <w:szCs w:val="21"/>
                <w:highlight w:val="none"/>
              </w:rPr>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内容完整，条理清晰，每项得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Cs w:val="21"/>
                <w:highlight w:val="none"/>
                <w:lang w:bidi="ar"/>
              </w:rPr>
              <w:suppressLineNumbers w:val="0"/>
            </w:pPr>
            <w:r>
              <w:rPr>
                <w:rFonts w:hint="eastAsia" w:ascii="宋体" w:hAnsi="宋体"/>
                <w:color w:val="000000"/>
                <w:szCs w:val="21"/>
                <w:highlight w:val="none"/>
                <w:lang w:eastAsia="zh-CN"/>
              </w:rPr>
              <w:t xml:space="preserve">项目</w:t>
            </w:r>
            <w:r>
              <w:rPr>
                <w:rFonts w:hint="eastAsia" w:ascii="宋体" w:hAnsi="宋体"/>
                <w:color w:val="000000"/>
                <w:szCs w:val="21"/>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综合服务管理方案</w:t>
            </w:r>
            <w:r>
              <w:rPr>
                <w:rFonts w:hint="eastAsia" w:ascii="宋体" w:hAnsi="宋体" w:cs="宋体"/>
                <w:color w:val="000000"/>
                <w:szCs w:val="21"/>
                <w:highlight w:val="none"/>
                <w:lang w:bidi="ar"/>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highlight w:val="none"/>
              </w:rPr>
              <w:t xml:space="preserve">人员配置方案，至少包括</w:t>
            </w:r>
            <w:r>
              <w:rPr>
                <w:rFonts w:hint="eastAsia"/>
                <w:highlight w:val="none"/>
                <w:lang w:val="zh-CN"/>
              </w:rPr>
              <w:t xml:space="preserve">人员安排、岗位设置、排班方案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highlight w:val="none"/>
                <w:lang w:val="zh-CN"/>
              </w:rPr>
              <w:t xml:space="preserve">岗前培训方案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4</w:t>
            </w:r>
            <w:r>
              <w:rPr>
                <w:rFonts w:ascii="宋体" w:hAnsi="宋体"/>
                <w:szCs w:val="21"/>
                <w:highlight w:val="none"/>
              </w:rPr>
              <w:t xml:space="preserve">.</w:t>
            </w:r>
            <w:r>
              <w:rPr>
                <w:rFonts w:hint="eastAsia"/>
                <w:highlight w:val="none"/>
                <w:lang w:val="zh-CN"/>
              </w:rPr>
              <w:t xml:space="preserve">工具物资配置</w:t>
            </w:r>
            <w:r>
              <w:rPr>
                <w:rFonts w:hint="eastAsia"/>
                <w:highlight w:val="none"/>
              </w:rPr>
              <w:t xml:space="preserve">及管理</w:t>
            </w:r>
            <w:r>
              <w:rPr>
                <w:rFonts w:hint="eastAsia"/>
                <w:highlight w:val="none"/>
                <w:lang w:val="zh-CN"/>
              </w:rPr>
              <w:t xml:space="preserve">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t xml:space="preserve">5.</w:t>
            </w:r>
            <w:r>
              <w:rPr>
                <w:rFonts w:hint="eastAsia" w:ascii="宋体" w:hAnsi="宋体"/>
                <w:szCs w:val="21"/>
                <w:highlight w:val="none"/>
              </w:rPr>
              <w:t xml:space="preserve">重大活动服务保障方案；</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Cambria Math"/>
                <w:szCs w:val="21"/>
                <w:highlight w:val="none"/>
                <w:lang w:val="en-US" w:eastAsia="zh-CN"/>
              </w:rPr>
              <w:t xml:space="preserve">6</w:t>
            </w:r>
            <w:r>
              <w:rPr>
                <w:rFonts w:ascii="宋体" w:hAnsi="宋体" w:cs="Cambria Math"/>
                <w:szCs w:val="21"/>
                <w:highlight w:val="none"/>
              </w:rPr>
              <w:t xml:space="preserve">.</w:t>
            </w:r>
            <w:r>
              <w:rPr>
                <w:rFonts w:hint="eastAsia" w:ascii="宋体" w:hAnsi="宋体" w:cs="宋体"/>
                <w:color w:val="000000"/>
                <w:szCs w:val="21"/>
                <w:highlight w:val="none"/>
                <w:lang w:bidi="ar"/>
              </w:rPr>
              <w:t xml:space="preserve">服务人员管理方案；</w:t>
            </w:r>
            <w:r/>
          </w:p>
          <w:p>
            <w:pPr>
              <w:ind w:left="0" w:right="0"/>
              <w:keepLines w:val="0"/>
              <w:keepNext w:val="0"/>
              <w:spacing w:before="0" w:beforeAutospacing="0" w:after="0" w:afterAutospacing="0"/>
              <w:rPr>
                <w:rFonts w:ascii="宋体" w:hAnsi="宋体" w:cs="Cambria Math"/>
                <w:szCs w:val="21"/>
                <w:highlight w:val="none"/>
              </w:rPr>
              <w:suppressLineNumbers w:val="0"/>
            </w:pPr>
            <w:r>
              <w:rPr>
                <w:rFonts w:hint="eastAsia" w:ascii="宋体" w:hAnsi="宋体" w:cs="Cambria Math"/>
                <w:szCs w:val="21"/>
                <w:highlight w:val="none"/>
                <w:lang w:val="en-US" w:eastAsia="zh-CN"/>
              </w:rPr>
              <w:t xml:space="preserve">7</w:t>
            </w:r>
            <w:r>
              <w:rPr>
                <w:rFonts w:ascii="宋体" w:hAnsi="宋体" w:cs="Cambria Math"/>
                <w:szCs w:val="21"/>
                <w:highlight w:val="none"/>
              </w:rPr>
              <w:t xml:space="preserve">.</w:t>
            </w:r>
            <w:r>
              <w:rPr>
                <w:rFonts w:hint="eastAsia" w:ascii="宋体" w:hAnsi="宋体" w:cs="Cambria Math"/>
                <w:szCs w:val="21"/>
                <w:highlight w:val="none"/>
                <w:lang w:eastAsia="zh-CN"/>
              </w:rPr>
              <w:t xml:space="preserve">进退场</w:t>
            </w:r>
            <w:r>
              <w:rPr>
                <w:rFonts w:hint="eastAsia" w:ascii="宋体" w:hAnsi="宋体" w:cs="Cambria Math"/>
                <w:szCs w:val="21"/>
                <w:highlight w:val="none"/>
              </w:rPr>
              <w:t xml:space="preserve">交接方案；</w:t>
            </w:r>
            <w:r/>
          </w:p>
          <w:p>
            <w:pPr>
              <w:ind w:left="0" w:right="0"/>
              <w:keepLines w:val="0"/>
              <w:keepNext w:val="0"/>
              <w:spacing w:before="0" w:beforeAutospacing="0" w:after="0" w:afterAutospacing="0"/>
              <w:rPr>
                <w:rFonts w:hint="eastAsia" w:ascii="宋体" w:hAnsi="宋体" w:cs="Cambria Math"/>
                <w:szCs w:val="21"/>
                <w:highlight w:val="none"/>
                <w:lang w:eastAsia="zh-CN"/>
              </w:rPr>
              <w:suppressLineNumbers w:val="0"/>
            </w:pPr>
            <w:r>
              <w:rPr>
                <w:rFonts w:hint="eastAsia" w:ascii="宋体" w:hAnsi="宋体" w:cs="Cambria Math"/>
                <w:szCs w:val="21"/>
                <w:highlight w:val="none"/>
                <w:lang w:val="en-US" w:eastAsia="zh-CN"/>
              </w:rPr>
              <w:t xml:space="preserve">8</w:t>
            </w:r>
            <w:r>
              <w:rPr>
                <w:rFonts w:ascii="宋体" w:hAnsi="宋体" w:cs="Cambria Math"/>
                <w:szCs w:val="21"/>
                <w:highlight w:val="none"/>
              </w:rPr>
              <w:t xml:space="preserve">.</w:t>
            </w:r>
            <w:r>
              <w:rPr>
                <w:rFonts w:hint="eastAsia" w:ascii="宋体" w:hAnsi="宋体" w:cs="Cambria Math"/>
                <w:szCs w:val="21"/>
                <w:highlight w:val="none"/>
                <w:lang w:eastAsia="zh-CN"/>
              </w:rPr>
              <w:t xml:space="preserve">安全保障方案；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highlight w:val="none"/>
                <w:lang w:val="en-US" w:eastAsia="zh-CN"/>
              </w:rPr>
              <w:t xml:space="preserve">9.</w:t>
            </w:r>
            <w:r>
              <w:rPr>
                <w:rFonts w:hint="eastAsia" w:ascii="宋体" w:hAnsi="宋体" w:cs="宋体"/>
                <w:highlight w:val="none"/>
              </w:rPr>
              <w:t xml:space="preserve">服务质量保障方案</w:t>
            </w:r>
            <w:r>
              <w:rPr>
                <w:rFonts w:hint="eastAsia" w:ascii="宋体" w:hAnsi="宋体" w:cs="Cambria Math"/>
                <w:szCs w:val="21"/>
                <w:highlight w:val="none"/>
              </w:rPr>
              <w:t xml:space="preserve">。</w:t>
            </w:r>
            <w:r>
              <w:rPr>
                <w:rFonts w:hint="eastAsia" w:ascii="宋体" w:hAnsi="宋体" w:cs="Cambria Math"/>
                <w:szCs w:val="21"/>
                <w:highlight w:val="none"/>
              </w:rPr>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18</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3.提供能体现专业特色和处置经验的合理化建议</w:t>
            </w:r>
            <w:r>
              <w:rPr>
                <w:rFonts w:hint="eastAsia" w:ascii="宋体" w:hAnsi="宋体" w:eastAsia="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上述每项应逐条叙述，内容完整，条理清晰，每项得</w:t>
            </w:r>
            <w:r>
              <w:rPr>
                <w:rFonts w:hint="eastAsia" w:ascii="宋体" w:hAnsi="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分，共</w:t>
            </w:r>
            <w:r>
              <w:rPr>
                <w:rFonts w:hint="eastAsia" w:ascii="宋体" w:hAnsi="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明确应急工作人员及岗位职责</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应对治安突发事件、大型活动等情况的应急工作流程</w:t>
            </w:r>
            <w:r>
              <w:rPr>
                <w:rFonts w:hint="eastAsia" w:ascii="宋体" w:hAnsi="宋体" w:cs="Times New Roman"/>
                <w:color w:val="000000"/>
                <w:szCs w:val="21"/>
                <w:highlight w:val="none"/>
                <w:lang w:eastAsia="zh-CN"/>
              </w:rPr>
              <w:t xml:space="preserve">。</w:t>
            </w:r>
            <w:r>
              <w:rPr>
                <w:rFonts w:hint="eastAsia" w:ascii="宋体" w:hAnsi="宋体" w:cs="Times New Roman"/>
                <w:color w:val="000000"/>
                <w:szCs w:val="21"/>
                <w:highlight w:val="none"/>
                <w:lang w:eastAsia="zh-CN"/>
              </w:rPr>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bidi="ar"/>
              </w:rPr>
              <w:suppressLineNumbers w:val="0"/>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投标人拟派的</w:t>
            </w:r>
            <w:r>
              <w:rPr>
                <w:rFonts w:hint="eastAsia" w:ascii="宋体" w:hAnsi="宋体" w:cs="宋体"/>
                <w:color w:val="000000"/>
                <w:szCs w:val="21"/>
                <w:highlight w:val="none"/>
                <w:lang w:eastAsia="zh-CN"/>
              </w:rPr>
              <w:t xml:space="preserve">负责人</w:t>
            </w:r>
            <w:r>
              <w:rPr>
                <w:rFonts w:hint="eastAsia" w:ascii="宋体" w:hAnsi="宋体" w:cs="宋体"/>
                <w:color w:val="000000"/>
                <w:szCs w:val="21"/>
                <w:highlight w:val="none"/>
              </w:rPr>
              <w:t xml:space="preserve">需具备：</w:t>
            </w:r>
            <w:r>
              <w:rPr>
                <w:rFonts w:hint="eastAsia" w:ascii="宋体" w:hAnsi="宋体" w:cs="宋体"/>
                <w:b/>
                <w:color w:val="000000"/>
                <w:szCs w:val="21"/>
                <w:highlight w:val="none"/>
              </w:rPr>
              <w:t xml:space="preserve">（中标后必须在本项目工作）</w:t>
            </w:r>
            <w:r/>
          </w:p>
          <w:p>
            <w:pPr>
              <w:numPr>
                <w:ilvl w:val="0"/>
                <w:numId w:val="4"/>
              </w:numPr>
              <w:ind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三级（高级）</w:t>
            </w:r>
            <w:r>
              <w:rPr>
                <w:rFonts w:hint="eastAsia" w:ascii="宋体" w:hAnsi="宋体" w:eastAsia="宋体" w:cs="宋体"/>
                <w:color w:val="000000"/>
                <w:szCs w:val="21"/>
                <w:highlight w:val="none"/>
                <w:lang w:bidi="ar"/>
              </w:rPr>
              <w:t xml:space="preserve">及以上保安员</w:t>
            </w:r>
            <w:r>
              <w:rPr>
                <w:rFonts w:hint="eastAsia" w:ascii="宋体" w:hAnsi="宋体" w:eastAsia="宋体" w:cs="宋体"/>
                <w:color w:val="000000"/>
                <w:szCs w:val="21"/>
                <w:highlight w:val="none"/>
                <w:lang w:val="en-US" w:eastAsia="zh-CN" w:bidi="ar"/>
              </w:rPr>
              <w:t xml:space="preserve">国家</w:t>
            </w:r>
            <w:r>
              <w:rPr>
                <w:rFonts w:hint="eastAsia" w:ascii="宋体" w:hAnsi="宋体" w:eastAsia="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p>
          <w:p>
            <w:pPr>
              <w:numPr>
                <w:ilvl w:val="0"/>
                <w:numId w:val="4"/>
              </w:numPr>
              <w:ind w:left="0" w:right="0" w:firstLine="0"/>
              <w:keepLines w:val="0"/>
              <w:keepNext w:val="0"/>
              <w:spacing w:before="0" w:beforeAutospacing="0" w:after="0" w:afterAutospacing="0"/>
              <w:rPr>
                <w:rFonts w:hint="eastAsia" w:ascii="宋体" w:hAnsi="宋体" w:cs="宋体"/>
                <w:color w:val="000000"/>
                <w:szCs w:val="21"/>
                <w:highlight w:val="none"/>
                <w:lang w:val="en-US" w:eastAsia="zh-CN" w:bidi="ar"/>
              </w:rPr>
              <w:suppressLineNumbers w:val="0"/>
            </w:pP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lang w:val="en-US" w:eastAsia="zh-CN" w:bidi="ar"/>
              </w:rPr>
              <w:t xml:space="preserve">；</w:t>
            </w:r>
            <w:r/>
          </w:p>
          <w:p>
            <w:pPr>
              <w:numPr>
                <w:ilvl w:val="0"/>
                <w:numId w:val="4"/>
              </w:numPr>
              <w:ind w:left="0" w:right="0" w:firstLine="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bidi="ar"/>
              </w:rPr>
              <w:t xml:space="preserve">退役军人证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2分</w:t>
            </w:r>
            <w:r>
              <w:rPr>
                <w:rFonts w:hint="eastAsia" w:ascii="宋体" w:hAnsi="宋体" w:cs="宋体"/>
                <w:color w:val="000000"/>
                <w:szCs w:val="21"/>
                <w:highlight w:val="none"/>
              </w:rPr>
              <w:t xml:space="preserve">。</w:t>
            </w:r>
            <w:r/>
          </w:p>
          <w:p>
            <w:pPr>
              <w:ind w:left="0" w:right="0"/>
              <w:keepLines w:val="0"/>
              <w:keepNext w:val="0"/>
              <w:spacing w:before="0" w:beforeAutospacing="0" w:after="0" w:afterAutospacing="0"/>
              <w:rPr>
                <w:rFonts w:ascii="宋体" w:hAnsi="宋体" w:cs="宋体"/>
                <w:b/>
                <w:color w:val="000000"/>
                <w:szCs w:val="21"/>
                <w:highlight w:val="none"/>
                <w:lang w:bidi="ar"/>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队长</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w:t>
            </w:r>
            <w:r>
              <w:rPr>
                <w:rFonts w:hint="eastAsia" w:ascii="宋体" w:hAnsi="宋体" w:cs="宋体"/>
                <w:color w:val="000000"/>
                <w:szCs w:val="21"/>
                <w:highlight w:val="none"/>
                <w:lang w:eastAsia="zh-CN"/>
              </w:rPr>
              <w:t xml:space="preserve">队长</w:t>
            </w:r>
            <w:r>
              <w:rPr>
                <w:rFonts w:hint="eastAsia" w:ascii="宋体" w:hAnsi="宋体" w:cs="宋体"/>
                <w:color w:val="000000"/>
                <w:szCs w:val="21"/>
                <w:highlight w:val="none"/>
              </w:rPr>
              <w:t xml:space="preserve">需具备：</w:t>
            </w:r>
            <w:r>
              <w:rPr>
                <w:rFonts w:hint="eastAsia" w:ascii="宋体" w:hAnsi="宋体" w:cs="宋体"/>
                <w:b/>
                <w:color w:val="000000"/>
                <w:szCs w:val="21"/>
                <w:highlight w:val="none"/>
              </w:rPr>
              <w:t xml:space="preserve">（中标后必须在本项目工作）</w:t>
            </w:r>
            <w:r/>
          </w:p>
          <w:p>
            <w:pPr>
              <w:numPr>
                <w:ilvl w:val="0"/>
                <w:numId w:val="0"/>
              </w:num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eastAsia="zh-CN" w:bidi="ar"/>
              </w:rPr>
              <w:t xml:space="preserve">四</w:t>
            </w:r>
            <w:r>
              <w:rPr>
                <w:rFonts w:hint="eastAsia" w:ascii="宋体" w:hAnsi="宋体" w:cs="宋体"/>
                <w:color w:val="000000"/>
                <w:szCs w:val="21"/>
                <w:highlight w:val="none"/>
                <w:lang w:bidi="ar"/>
              </w:rPr>
              <w:t xml:space="preserve">级（</w:t>
            </w:r>
            <w:r>
              <w:rPr>
                <w:rFonts w:hint="eastAsia" w:ascii="宋体" w:hAnsi="宋体" w:cs="宋体"/>
                <w:color w:val="000000"/>
                <w:szCs w:val="21"/>
                <w:highlight w:val="none"/>
                <w:lang w:eastAsia="zh-CN" w:bidi="ar"/>
              </w:rPr>
              <w:t xml:space="preserve">中</w:t>
            </w:r>
            <w:r>
              <w:rPr>
                <w:rFonts w:hint="eastAsia" w:ascii="宋体" w:hAnsi="宋体" w:cs="宋体"/>
                <w:color w:val="000000"/>
                <w:szCs w:val="21"/>
                <w:highlight w:val="none"/>
                <w:lang w:bidi="ar"/>
              </w:rPr>
              <w:t xml:space="preserve">级）及以上保安员</w:t>
            </w:r>
            <w:r>
              <w:rPr>
                <w:rFonts w:hint="eastAsia" w:ascii="宋体" w:hAnsi="宋体" w:cs="宋体"/>
                <w:color w:val="000000"/>
                <w:szCs w:val="21"/>
                <w:highlight w:val="none"/>
                <w:lang w:val="en-US" w:eastAsia="zh-CN" w:bidi="ar"/>
              </w:rPr>
              <w:t xml:space="preserve">国家</w:t>
            </w:r>
            <w:r>
              <w:rPr>
                <w:rFonts w:hint="eastAsia" w:ascii="宋体" w:hAnsi="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color w:val="auto"/>
                <w:szCs w:val="21"/>
                <w:highlight w:val="none"/>
              </w:rPr>
              <w:t xml:space="preserve">每人次得</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lang w:val="en-US" w:eastAsia="zh-CN" w:bidi="ar"/>
              </w:rPr>
              <w:t xml:space="preserve">，</w:t>
            </w:r>
            <w:r>
              <w:rPr>
                <w:rFonts w:hint="eastAsia" w:ascii="宋体" w:hAnsi="宋体"/>
                <w:color w:val="auto"/>
                <w:szCs w:val="21"/>
                <w:highlight w:val="none"/>
              </w:rPr>
              <w:t xml:space="preserve">最高</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eastAsia="宋体" w:cs="宋体"/>
                <w:color w:val="000000"/>
                <w:szCs w:val="21"/>
                <w:highlight w:val="none"/>
                <w:lang w:val="en-US" w:eastAsia="zh-CN" w:bidi="ar"/>
              </w:rPr>
              <w:t xml:space="preserve">；</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olor w:val="auto"/>
                <w:szCs w:val="21"/>
                <w:highlight w:val="none"/>
              </w:rPr>
              <w:t xml:space="preserve">每人次得</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lang w:val="en-US" w:eastAsia="zh-CN" w:bidi="ar"/>
              </w:rPr>
              <w:t xml:space="preserve">，</w:t>
            </w:r>
            <w:r>
              <w:rPr>
                <w:rFonts w:hint="eastAsia" w:ascii="宋体" w:hAnsi="宋体"/>
                <w:color w:val="auto"/>
                <w:szCs w:val="21"/>
                <w:highlight w:val="none"/>
              </w:rPr>
              <w:t xml:space="preserve">最高</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eastAsia="宋体" w:cs="宋体"/>
                <w:color w:val="000000"/>
                <w:szCs w:val="21"/>
                <w:highlight w:val="none"/>
                <w:lang w:val="en-US" w:eastAsia="zh-CN" w:bidi="ar"/>
              </w:rPr>
              <w:t xml:space="preserve">；</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退役军人证</w:t>
            </w:r>
            <w:r>
              <w:rPr>
                <w:rFonts w:hint="eastAsia" w:ascii="宋体" w:hAnsi="宋体" w:eastAsia="宋体" w:cs="宋体"/>
                <w:color w:val="000000"/>
                <w:sz w:val="21"/>
                <w:szCs w:val="21"/>
                <w:highlight w:val="none"/>
                <w:lang w:eastAsia="zh-CN" w:bidi="ar"/>
              </w:rPr>
              <w:t xml:space="preserve">，</w:t>
            </w:r>
            <w:r>
              <w:rPr>
                <w:rFonts w:hint="eastAsia" w:ascii="宋体" w:hAnsi="宋体"/>
                <w:color w:val="auto"/>
                <w:szCs w:val="21"/>
                <w:highlight w:val="none"/>
              </w:rPr>
              <w:t xml:space="preserve">每人次得</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lang w:val="en-US" w:eastAsia="zh-CN" w:bidi="ar"/>
              </w:rPr>
              <w:t xml:space="preserve">，</w:t>
            </w:r>
            <w:r>
              <w:rPr>
                <w:rFonts w:hint="eastAsia" w:ascii="宋体" w:hAnsi="宋体"/>
                <w:color w:val="auto"/>
                <w:szCs w:val="21"/>
                <w:highlight w:val="none"/>
              </w:rPr>
              <w:t xml:space="preserve">最高</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cs="宋体"/>
                <w:color w:val="000000"/>
                <w:szCs w:val="21"/>
                <w:highlight w:val="none"/>
              </w:rPr>
              <w:t xml:space="preserve">。</w:t>
            </w:r>
            <w:r/>
          </w:p>
          <w:p>
            <w:pPr>
              <w:ind w:left="0" w:right="0"/>
              <w:keepLines w:val="0"/>
              <w:keepNext w:val="0"/>
              <w:spacing w:before="0" w:beforeAutospacing="0" w:after="0" w:afterAutospacing="0"/>
              <w:rPr>
                <w:rFonts w:hint="eastAsia" w:ascii="宋体" w:hAnsi="宋体" w:cs="宋体"/>
                <w:b/>
                <w:color w:val="000000"/>
                <w:szCs w:val="21"/>
                <w:highlight w:val="none"/>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投标人拟派本项目服务人员需具备：</w:t>
            </w:r>
            <w:r>
              <w:rPr>
                <w:rFonts w:hint="eastAsia" w:ascii="宋体" w:hAnsi="宋体" w:cs="宋体"/>
                <w:b/>
                <w:color w:val="auto"/>
                <w:szCs w:val="21"/>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s="宋体"/>
                <w:color w:val="auto"/>
                <w:szCs w:val="21"/>
                <w:highlight w:val="none"/>
                <w:lang w:bidi="ar"/>
              </w:rPr>
              <w:t xml:space="preserve">退役军人证</w:t>
            </w:r>
            <w:r>
              <w:rPr>
                <w:rFonts w:hint="eastAsia" w:ascii="宋体" w:hAnsi="宋体"/>
                <w:color w:val="auto"/>
                <w:szCs w:val="21"/>
                <w:highlight w:val="none"/>
              </w:rPr>
              <w:t xml:space="preserve">，每人次得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left="0" w:right="0"/>
              <w:keepLines w:val="0"/>
              <w:keepNext w:val="0"/>
              <w:spacing w:before="0" w:beforeAutospacing="0" w:after="0" w:afterAutospacing="0"/>
              <w:rPr>
                <w:rFonts w:hint="eastAsia" w:ascii="宋体" w:hAnsi="宋体" w:eastAsia="宋体"/>
                <w:color w:val="auto"/>
                <w:szCs w:val="21"/>
                <w:highlight w:val="none"/>
                <w:lang w:val="en-US" w:eastAsia="zh-CN"/>
              </w:rPr>
              <w:suppressLineNumbers w:val="0"/>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应急救援员证书，每人次得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en-US" w:eastAsia="zh-CN"/>
              </w:rPr>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color w:val="auto"/>
                <w:szCs w:val="21"/>
                <w:highlight w:val="none"/>
              </w:rPr>
              <w:t xml:space="preserve">提供身份证扫描件、有效证书扫描件、</w:t>
            </w:r>
            <w:r>
              <w:rPr>
                <w:rFonts w:hint="eastAsia" w:ascii="宋体" w:hAnsi="宋体" w:cs="宋体"/>
                <w:b/>
                <w:color w:val="auto"/>
                <w:szCs w:val="21"/>
                <w:highlight w:val="none"/>
                <w:lang w:eastAsia="zh-CN"/>
              </w:rPr>
              <w:t xml:space="preserve">近期</w:t>
            </w:r>
            <w:r>
              <w:rPr>
                <w:rFonts w:hint="eastAsia" w:ascii="宋体" w:hAnsi="宋体" w:cs="宋体"/>
                <w:b/>
                <w:color w:val="auto"/>
                <w:szCs w:val="21"/>
                <w:highlight w:val="none"/>
              </w:rPr>
              <w:t xml:space="preserve">社保缴纳证明，否则不得分。</w:t>
            </w:r>
            <w:r>
              <w:rPr>
                <w:rFonts w:hint="eastAsia" w:ascii="宋体" w:hAnsi="宋体"/>
                <w:b/>
                <w:color w:val="auto"/>
                <w:szCs w:val="21"/>
                <w:highlight w:val="none"/>
              </w:rPr>
              <w:t xml:space="preserve">（本项人员不得与项目</w:t>
            </w:r>
            <w:r>
              <w:rPr>
                <w:rFonts w:hint="eastAsia" w:ascii="宋体" w:hAnsi="宋体"/>
                <w:b/>
                <w:color w:val="auto"/>
                <w:szCs w:val="21"/>
                <w:highlight w:val="none"/>
                <w:lang w:eastAsia="zh-CN"/>
              </w:rPr>
              <w:t xml:space="preserve">负责人、队长</w:t>
            </w:r>
            <w:r>
              <w:rPr>
                <w:rFonts w:hint="eastAsia" w:ascii="宋体" w:hAnsi="宋体"/>
                <w:b/>
                <w:color w:val="auto"/>
                <w:szCs w:val="21"/>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8</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bCs/>
                <w:szCs w:val="21"/>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投</w:t>
            </w:r>
            <w:r>
              <w:rPr>
                <w:rFonts w:ascii="宋体" w:hAnsi="宋体" w:cs="宋体"/>
                <w:szCs w:val="21"/>
                <w:highlight w:val="none"/>
                <w:lang w:val="zh-CN" w:bidi="zh-CN"/>
              </w:rPr>
              <w:t xml:space="preserve">标人</w:t>
            </w:r>
            <w:r>
              <w:rPr>
                <w:rFonts w:hint="eastAsia" w:ascii="宋体" w:hAnsi="宋体" w:cs="宋体"/>
                <w:szCs w:val="21"/>
                <w:highlight w:val="none"/>
                <w:lang w:val="zh-CN" w:bidi="zh-CN"/>
              </w:rPr>
              <w:t xml:space="preserve">具备：</w:t>
            </w:r>
            <w:r/>
          </w:p>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cs="宋体"/>
                <w:szCs w:val="21"/>
                <w:highlight w:val="none"/>
                <w:lang w:val="zh-CN" w:bidi="zh-CN"/>
              </w:rPr>
              <w:t xml:space="preserve">②环境管理体系认证证书</w:t>
            </w:r>
            <w:r>
              <w:rPr>
                <w:rFonts w:hint="eastAsia" w:ascii="宋体" w:hAnsi="宋体" w:eastAsia="宋体" w:cs="宋体"/>
                <w:szCs w:val="21"/>
                <w:highlight w:val="none"/>
                <w:lang w:val="zh-CN" w:bidi="zh-CN"/>
              </w:rPr>
              <w:t xml:space="preserve">；</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④保安服务认证证书。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每项得</w:t>
            </w:r>
            <w:r>
              <w:rPr>
                <w:rFonts w:hint="eastAsia" w:ascii="宋体" w:hAnsi="宋体"/>
                <w:szCs w:val="21"/>
                <w:highlight w:val="none"/>
                <w:lang w:val="en-US" w:eastAsia="zh-CN"/>
              </w:rPr>
              <w:t xml:space="preserve">2</w:t>
            </w:r>
            <w:r>
              <w:rPr>
                <w:rFonts w:hint="eastAsia" w:ascii="宋体" w:hAnsi="宋体"/>
                <w:szCs w:val="21"/>
                <w:highlight w:val="none"/>
              </w:rPr>
              <w:t xml:space="preserve">分，共</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eastAsia="zh-CN"/>
              </w:rPr>
              <w:t xml:space="preserve">近五年内</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以合同</w:t>
            </w:r>
            <w:r>
              <w:rPr>
                <w:rFonts w:hint="eastAsia" w:ascii="宋体" w:hAnsi="宋体" w:cs="宋体"/>
                <w:color w:val="000000"/>
                <w:szCs w:val="21"/>
                <w:highlight w:val="none"/>
                <w:lang w:val="en-US" w:eastAsia="zh-CN"/>
              </w:rPr>
              <w:t xml:space="preserve">签订</w:t>
            </w:r>
            <w:r>
              <w:rPr>
                <w:rFonts w:hint="eastAsia" w:ascii="宋体" w:hAnsi="宋体" w:cs="宋体"/>
                <w:color w:val="000000"/>
                <w:szCs w:val="21"/>
                <w:highlight w:val="none"/>
              </w:rPr>
              <w:t xml:space="preserve">日期</w:t>
            </w:r>
            <w:r>
              <w:rPr>
                <w:rFonts w:hint="eastAsia" w:ascii="宋体" w:hAnsi="宋体" w:cs="宋体"/>
                <w:color w:val="auto"/>
                <w:szCs w:val="21"/>
                <w:highlight w:val="none"/>
                <w:lang w:eastAsia="zh-CN"/>
              </w:rPr>
              <w:t xml:space="preserve">为准</w:t>
            </w:r>
            <w:r>
              <w:rPr>
                <w:rFonts w:hint="eastAsia" w:ascii="宋体" w:hAnsi="宋体" w:cs="宋体"/>
                <w:color w:val="auto"/>
                <w:szCs w:val="21"/>
                <w:highlight w:val="none"/>
              </w:rPr>
              <w:t xml:space="preserve">）</w:t>
            </w:r>
            <w:r>
              <w:rPr>
                <w:rFonts w:hint="eastAsia" w:ascii="宋体" w:hAnsi="宋体" w:cs="宋体"/>
                <w:color w:val="000000"/>
                <w:szCs w:val="21"/>
                <w:highlight w:val="none"/>
                <w:lang w:val="en-US" w:eastAsia="zh-CN"/>
              </w:rPr>
              <w:t xml:space="preserve">具有</w:t>
            </w:r>
            <w:r>
              <w:rPr>
                <w:rFonts w:hint="eastAsia" w:ascii="宋体" w:hAnsi="宋体" w:cs="宋体"/>
                <w:szCs w:val="21"/>
                <w:highlight w:val="none"/>
                <w:lang w:val="zh-CN" w:bidi="zh-CN"/>
              </w:rPr>
              <w:t xml:space="preserve">类似项目</w:t>
            </w:r>
            <w:r>
              <w:rPr>
                <w:rFonts w:hint="eastAsia" w:ascii="宋体" w:hAnsi="宋体" w:cs="宋体"/>
                <w:color w:val="000000"/>
                <w:szCs w:val="21"/>
                <w:highlight w:val="none"/>
              </w:rPr>
              <w:t xml:space="preserve">业绩</w:t>
            </w:r>
            <w:r>
              <w:rPr>
                <w:rFonts w:hint="eastAsia" w:ascii="宋体" w:hAnsi="宋体" w:cs="宋体"/>
                <w:color w:val="auto"/>
                <w:szCs w:val="21"/>
                <w:highlight w:val="none"/>
              </w:rPr>
              <w:t xml:space="preserve">，每提供一个得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bCs/>
                <w:color w:val="auto"/>
                <w:szCs w:val="21"/>
                <w:highlight w:val="none"/>
              </w:rPr>
              <w:t xml:space="preserve">提供有效合同扫描件</w:t>
            </w:r>
            <w:r>
              <w:rPr>
                <w:rFonts w:ascii="宋体" w:hAnsi="宋体"/>
                <w:b/>
                <w:color w:val="auto"/>
                <w:szCs w:val="21"/>
                <w:highlight w:val="none"/>
              </w:rPr>
              <w:t xml:space="preserve">和</w:t>
            </w:r>
            <w:r>
              <w:rPr>
                <w:rFonts w:hint="eastAsia" w:ascii="宋体" w:hAnsi="宋体"/>
                <w:b/>
                <w:color w:val="auto"/>
                <w:szCs w:val="21"/>
                <w:highlight w:val="none"/>
                <w:lang w:val="en-US" w:eastAsia="zh-CN"/>
              </w:rPr>
              <w:t xml:space="preserve">对应</w:t>
            </w:r>
            <w:r>
              <w:rPr>
                <w:rFonts w:ascii="宋体" w:hAnsi="宋体"/>
                <w:b/>
                <w:color w:val="auto"/>
                <w:szCs w:val="21"/>
                <w:highlight w:val="none"/>
              </w:rPr>
              <w:t xml:space="preserve">发</w:t>
            </w:r>
            <w:r>
              <w:rPr>
                <w:rFonts w:ascii="宋体" w:hAnsi="宋体"/>
                <w:b/>
                <w:color w:val="000000"/>
                <w:szCs w:val="21"/>
                <w:highlight w:val="none"/>
              </w:rPr>
              <w:t xml:space="preserve">票</w:t>
            </w:r>
            <w:r>
              <w:rPr>
                <w:rFonts w:hint="eastAsia" w:ascii="宋体" w:hAnsi="宋体"/>
                <w:b/>
                <w:color w:val="000000"/>
                <w:szCs w:val="21"/>
                <w:highlight w:val="none"/>
              </w:rPr>
              <w:t xml:space="preserve">扫描件</w:t>
            </w:r>
            <w:r>
              <w:rPr>
                <w:rFonts w:hint="eastAsia" w:ascii="宋体" w:hAnsi="宋体" w:cs="宋体"/>
                <w:b/>
                <w:bCs/>
                <w:szCs w:val="21"/>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12</w:t>
            </w:r>
            <w:r/>
          </w:p>
        </w:tc>
      </w:tr>
    </w:tbl>
    <w:p>
      <w:pPr>
        <w:pStyle w:val="702"/>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0"/>
        </w:numPr>
        <w:ind w:firstLine="422"/>
        <w:keepLines w:val="0"/>
        <w:keepNext w:val="0"/>
        <w:pageBreakBefore w:val="0"/>
        <w:spacing w:line="360" w:lineRule="auto"/>
        <w:widowControl w:val="off"/>
        <w:rPr>
          <w:rFonts w:ascii="宋体" w:hAnsi="宋体" w:cs="宋体"/>
          <w:b/>
          <w:bCs/>
          <w:color w:val="291be3"/>
          <w:szCs w:val="21"/>
          <w:highlight w:val="none"/>
        </w:rPr>
      </w:pPr>
      <w:r>
        <w:rPr>
          <w:rFonts w:hint="eastAsia" w:ascii="宋体" w:hAnsi="宋体" w:cs="宋体"/>
          <w:b/>
          <w:bCs/>
          <w:color w:val="291be3"/>
          <w:szCs w:val="21"/>
          <w:highlight w:val="none"/>
          <w:lang w:val="en-US" w:eastAsia="zh-CN"/>
        </w:rPr>
        <w:t xml:space="preserve">2.</w:t>
      </w:r>
      <w:r>
        <w:rPr>
          <w:rFonts w:hint="eastAsia" w:ascii="宋体" w:hAnsi="宋体" w:cs="宋体"/>
          <w:b/>
          <w:bCs/>
          <w:color w:val="291be3"/>
          <w:szCs w:val="21"/>
          <w:highlight w:val="none"/>
        </w:rPr>
        <w:t xml:space="preserve">为确保项目质量，</w:t>
      </w:r>
      <w:r>
        <w:rPr>
          <w:rFonts w:hint="eastAsia" w:ascii="宋体" w:hAnsi="宋体" w:cs="宋体"/>
          <w:b/>
          <w:bCs/>
          <w:color w:val="291be3"/>
          <w:szCs w:val="21"/>
          <w:highlight w:val="none"/>
          <w:lang w:eastAsia="zh-CN"/>
        </w:rPr>
        <w:t xml:space="preserve">投标供应商</w:t>
      </w:r>
      <w:r>
        <w:rPr>
          <w:rFonts w:hint="eastAsia" w:ascii="宋体" w:hAnsi="宋体" w:cs="宋体"/>
          <w:b/>
          <w:bCs/>
          <w:color w:val="291be3"/>
          <w:szCs w:val="21"/>
          <w:highlight w:val="none"/>
        </w:rPr>
        <w:t xml:space="preserve">技术及其他部分分值低于75%（</w:t>
      </w:r>
      <w:r>
        <w:rPr>
          <w:rFonts w:hint="eastAsia" w:ascii="宋体" w:hAnsi="宋体" w:cs="宋体"/>
          <w:b/>
          <w:bCs/>
          <w:color w:val="291be3"/>
          <w:szCs w:val="21"/>
          <w:highlight w:val="none"/>
          <w:lang w:val="en-US" w:eastAsia="zh-CN"/>
        </w:rPr>
        <w:t xml:space="preserve">60</w:t>
      </w:r>
      <w:r>
        <w:rPr>
          <w:rFonts w:hint="eastAsia" w:ascii="宋体" w:hAnsi="宋体" w:cs="宋体"/>
          <w:b/>
          <w:bCs/>
          <w:color w:val="291be3"/>
          <w:szCs w:val="21"/>
          <w:highlight w:val="none"/>
        </w:rPr>
        <w:t xml:space="preserve">分）的作无效投标处理。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w:t>
      </w:r>
      <w:r>
        <w:rPr>
          <w:rFonts w:hint="eastAsia" w:ascii="宋体" w:hAnsi="宋体" w:eastAsia="宋体" w:cs="宋体"/>
          <w:b/>
          <w:bCs/>
          <w:color w:val="000000"/>
          <w:sz w:val="21"/>
          <w:szCs w:val="21"/>
          <w:highlight w:val="none"/>
          <w:lang w:eastAsia="zh-CN"/>
        </w:rPr>
        <w:t xml:space="preserve">对中标人提供相关证明材料的原件进行核查，中标人须无条件配合。</w:t>
      </w:r>
      <w:r/>
    </w:p>
    <w:p>
      <w:pPr>
        <w:ind w:firstLine="422"/>
        <w:keepLines w:val="0"/>
        <w:keepNext w:val="0"/>
        <w:pageBreakBefore w:val="0"/>
        <w:spacing w:line="360" w:lineRule="auto"/>
        <w:widowControl w:val="off"/>
        <w:rPr>
          <w:rFonts w:eastAsia="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打“▲”项</w:t>
      </w:r>
      <w:r>
        <w:rPr>
          <w:rFonts w:hint="eastAsia" w:eastAsia="宋体"/>
          <w:b/>
          <w:bCs/>
          <w:sz w:val="21"/>
          <w:szCs w:val="21"/>
          <w:highlight w:val="none"/>
        </w:rPr>
        <w:t xml:space="preserve">目为客观分。</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SimSun">
    <w:panose1 w:val="02010600030101010101"/>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7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rPr>
  </w:style>
  <w:style w:type="paragraph" w:styleId="687">
    <w:name w:val="Heading 1"/>
    <w:basedOn w:val="686"/>
    <w:next w:val="686"/>
    <w:link w:val="731"/>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71"/>
    <w:uiPriority w:val="9"/>
    <w:qFormat/>
    <w:pPr>
      <w:keepLines/>
      <w:keepNext/>
      <w:spacing w:before="360" w:after="200"/>
      <w:outlineLvl w:val="1"/>
    </w:pPr>
    <w:rPr>
      <w:rFonts w:ascii="Arial" w:hAnsi="Arial" w:eastAsia="Arial" w:cs="Arial"/>
      <w:sz w:val="34"/>
    </w:rPr>
  </w:style>
  <w:style w:type="paragraph" w:styleId="689">
    <w:name w:val="Heading 3"/>
    <w:basedOn w:val="686"/>
    <w:next w:val="686"/>
    <w:link w:val="772"/>
    <w:uiPriority w:val="9"/>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73"/>
    <w:uiPriority w:val="9"/>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74"/>
    <w:uiPriority w:val="9"/>
    <w:qFormat/>
    <w:pPr>
      <w:keepLines/>
      <w:keepNext/>
      <w:spacing w:before="320" w:after="200"/>
      <w:outlineLvl w:val="4"/>
    </w:pPr>
    <w:rPr>
      <w:rFonts w:ascii="Arial" w:hAnsi="Arial" w:eastAsia="Arial" w:cs="Arial"/>
      <w:b/>
      <w:bCs/>
      <w:sz w:val="24"/>
    </w:rPr>
  </w:style>
  <w:style w:type="paragraph" w:styleId="692">
    <w:name w:val="Heading 6"/>
    <w:basedOn w:val="686"/>
    <w:next w:val="686"/>
    <w:link w:val="775"/>
    <w:uiPriority w:val="9"/>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76"/>
    <w:uiPriority w:val="9"/>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77"/>
    <w:uiPriority w:val="9"/>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78"/>
    <w:uiPriority w:val="9"/>
    <w:qFormat/>
    <w:pPr>
      <w:keepLines/>
      <w:keepNext/>
      <w:spacing w:before="320" w:after="200"/>
      <w:outlineLvl w:val="8"/>
    </w:pPr>
    <w:rPr>
      <w:rFonts w:ascii="Arial" w:hAnsi="Arial" w:eastAsia="Arial" w:cs="Arial"/>
      <w:i/>
      <w:iCs/>
      <w:szCs w:val="21"/>
    </w:rPr>
  </w:style>
  <w:style w:type="character" w:styleId="696" w:default="1">
    <w:name w:val="Default Paragraph Font"/>
    <w:uiPriority w:val="1"/>
    <w:qFormat/>
  </w:style>
  <w:style w:type="table" w:styleId="697"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8">
    <w:name w:val="toc 7"/>
    <w:basedOn w:val="686"/>
    <w:next w:val="686"/>
    <w:uiPriority w:val="39"/>
    <w:qFormat/>
    <w:pPr>
      <w:ind w:left="1701"/>
      <w:spacing w:after="57"/>
    </w:pPr>
  </w:style>
  <w:style w:type="paragraph" w:styleId="699">
    <w:name w:val="Normal Indent"/>
    <w:basedOn w:val="686"/>
    <w:next w:val="686"/>
    <w:uiPriority w:val="0"/>
    <w:qFormat/>
    <w:pPr>
      <w:ind w:firstLine="420"/>
    </w:pPr>
  </w:style>
  <w:style w:type="paragraph" w:styleId="700">
    <w:name w:val="Caption"/>
    <w:basedOn w:val="686"/>
    <w:next w:val="686"/>
    <w:uiPriority w:val="35"/>
    <w:qFormat/>
    <w:pPr>
      <w:spacing w:line="276" w:lineRule="auto"/>
    </w:pPr>
    <w:rPr>
      <w:b/>
      <w:bCs/>
      <w:color w:val="4f81bd"/>
      <w:sz w:val="18"/>
      <w:szCs w:val="18"/>
    </w:rPr>
  </w:style>
  <w:style w:type="paragraph" w:styleId="701">
    <w:name w:val="annotation text"/>
    <w:basedOn w:val="686"/>
    <w:uiPriority w:val="99"/>
    <w:qFormat/>
    <w:pPr>
      <w:jc w:val="left"/>
    </w:pPr>
  </w:style>
  <w:style w:type="paragraph" w:styleId="702">
    <w:name w:val="Body Text"/>
    <w:basedOn w:val="686"/>
    <w:uiPriority w:val="0"/>
    <w:qFormat/>
    <w:pPr>
      <w:jc w:val="center"/>
    </w:pPr>
    <w:rPr>
      <w:rFonts w:ascii="方正大黑简体" w:eastAsia="方正大黑简体"/>
      <w:position w:val="6"/>
      <w:sz w:val="30"/>
      <w:szCs w:val="20"/>
    </w:rPr>
  </w:style>
  <w:style w:type="paragraph" w:styleId="703">
    <w:name w:val="Body Text Indent"/>
    <w:basedOn w:val="686"/>
    <w:uiPriority w:val="0"/>
    <w:qFormat/>
    <w:pPr>
      <w:ind w:left="570"/>
      <w:spacing w:line="520" w:lineRule="exact"/>
    </w:pPr>
    <w:rPr>
      <w:rFonts w:ascii="方正仿宋简体" w:hAnsi="创艺简仿宋" w:eastAsia="方正仿宋简体"/>
    </w:rPr>
  </w:style>
  <w:style w:type="paragraph" w:styleId="704">
    <w:name w:val="toc 5"/>
    <w:basedOn w:val="686"/>
    <w:next w:val="686"/>
    <w:uiPriority w:val="39"/>
    <w:qFormat/>
    <w:pPr>
      <w:ind w:left="1134"/>
      <w:spacing w:after="57"/>
    </w:pPr>
  </w:style>
  <w:style w:type="paragraph" w:styleId="705">
    <w:name w:val="toc 3"/>
    <w:basedOn w:val="686"/>
    <w:next w:val="686"/>
    <w:uiPriority w:val="39"/>
    <w:qFormat/>
    <w:pPr>
      <w:ind w:left="567"/>
      <w:spacing w:after="57"/>
    </w:pPr>
  </w:style>
  <w:style w:type="paragraph" w:styleId="706">
    <w:name w:val="Plain Text"/>
    <w:basedOn w:val="686"/>
    <w:uiPriority w:val="0"/>
    <w:qFormat/>
    <w:rPr>
      <w:rFonts w:ascii="宋体" w:hAnsi="Courier New" w:eastAsia="楷体_GB2312"/>
      <w:sz w:val="28"/>
      <w:szCs w:val="20"/>
    </w:rPr>
  </w:style>
  <w:style w:type="paragraph" w:styleId="707">
    <w:name w:val="toc 8"/>
    <w:basedOn w:val="686"/>
    <w:next w:val="686"/>
    <w:uiPriority w:val="39"/>
    <w:qFormat/>
    <w:pPr>
      <w:ind w:left="1984"/>
      <w:spacing w:after="57"/>
    </w:pPr>
  </w:style>
  <w:style w:type="paragraph" w:styleId="708">
    <w:name w:val="Date"/>
    <w:basedOn w:val="686"/>
    <w:next w:val="686"/>
    <w:uiPriority w:val="0"/>
    <w:qFormat/>
    <w:rPr>
      <w:rFonts w:hint="eastAsia" w:ascii="宋体" w:hAnsi="宋体" w:eastAsia="楷体_GB2312"/>
      <w:sz w:val="24"/>
      <w:szCs w:val="20"/>
    </w:rPr>
  </w:style>
  <w:style w:type="paragraph" w:styleId="709">
    <w:name w:val="endnote text"/>
    <w:basedOn w:val="686"/>
    <w:link w:val="915"/>
    <w:uiPriority w:val="99"/>
    <w:qFormat/>
    <w:rPr>
      <w:sz w:val="20"/>
    </w:rPr>
  </w:style>
  <w:style w:type="paragraph" w:styleId="710">
    <w:name w:val="Balloon Text"/>
    <w:basedOn w:val="686"/>
    <w:link w:val="1040"/>
    <w:uiPriority w:val="99"/>
    <w:qFormat/>
    <w:rPr>
      <w:sz w:val="18"/>
      <w:szCs w:val="18"/>
    </w:rPr>
  </w:style>
  <w:style w:type="paragraph" w:styleId="711">
    <w:name w:val="Footer"/>
    <w:basedOn w:val="686"/>
    <w:link w:val="788"/>
    <w:uiPriority w:val="99"/>
    <w:qFormat/>
    <w:pPr>
      <w:tabs>
        <w:tab w:val="center" w:pos="7143" w:leader="none"/>
        <w:tab w:val="right" w:pos="14287" w:leader="none"/>
      </w:tabs>
    </w:pPr>
  </w:style>
  <w:style w:type="paragraph" w:styleId="712">
    <w:name w:val="Header"/>
    <w:basedOn w:val="686"/>
    <w:link w:val="786"/>
    <w:uiPriority w:val="99"/>
    <w:qFormat/>
    <w:pPr>
      <w:tabs>
        <w:tab w:val="center" w:pos="7143" w:leader="none"/>
        <w:tab w:val="right" w:pos="14287" w:leader="none"/>
      </w:tabs>
    </w:pPr>
  </w:style>
  <w:style w:type="paragraph" w:styleId="713">
    <w:name w:val="toc 1"/>
    <w:basedOn w:val="686"/>
    <w:next w:val="686"/>
    <w:uiPriority w:val="39"/>
    <w:qFormat/>
    <w:pPr>
      <w:spacing w:after="57"/>
    </w:pPr>
  </w:style>
  <w:style w:type="paragraph" w:styleId="714">
    <w:name w:val="toc 4"/>
    <w:basedOn w:val="686"/>
    <w:next w:val="686"/>
    <w:uiPriority w:val="39"/>
    <w:qFormat/>
    <w:pPr>
      <w:ind w:left="850"/>
      <w:spacing w:after="57"/>
    </w:pPr>
  </w:style>
  <w:style w:type="paragraph" w:styleId="715">
    <w:name w:val="Subtitle"/>
    <w:basedOn w:val="686"/>
    <w:next w:val="686"/>
    <w:link w:val="781"/>
    <w:uiPriority w:val="11"/>
    <w:qFormat/>
    <w:pPr>
      <w:spacing w:before="200" w:after="200"/>
    </w:pPr>
    <w:rPr>
      <w:sz w:val="24"/>
    </w:rPr>
  </w:style>
  <w:style w:type="paragraph" w:styleId="716">
    <w:name w:val="footnote text"/>
    <w:basedOn w:val="686"/>
    <w:link w:val="914"/>
    <w:uiPriority w:val="99"/>
    <w:qFormat/>
    <w:pPr>
      <w:spacing w:after="40"/>
    </w:pPr>
    <w:rPr>
      <w:sz w:val="18"/>
    </w:rPr>
  </w:style>
  <w:style w:type="paragraph" w:styleId="717">
    <w:name w:val="toc 6"/>
    <w:basedOn w:val="686"/>
    <w:next w:val="686"/>
    <w:uiPriority w:val="39"/>
    <w:qFormat/>
    <w:pPr>
      <w:ind w:left="1417"/>
      <w:spacing w:after="57"/>
    </w:pPr>
  </w:style>
  <w:style w:type="paragraph" w:styleId="718">
    <w:name w:val="Body Text Indent 3"/>
    <w:basedOn w:val="686"/>
    <w:uiPriority w:val="0"/>
    <w:qFormat/>
    <w:pPr>
      <w:ind w:left="420"/>
      <w:spacing w:after="120"/>
    </w:pPr>
    <w:rPr>
      <w:sz w:val="16"/>
      <w:szCs w:val="16"/>
    </w:rPr>
  </w:style>
  <w:style w:type="paragraph" w:styleId="719">
    <w:name w:val="table of figures"/>
    <w:basedOn w:val="686"/>
    <w:next w:val="686"/>
    <w:uiPriority w:val="99"/>
    <w:qFormat/>
  </w:style>
  <w:style w:type="paragraph" w:styleId="720">
    <w:name w:val="toc 2"/>
    <w:basedOn w:val="686"/>
    <w:next w:val="686"/>
    <w:uiPriority w:val="39"/>
    <w:qFormat/>
    <w:pPr>
      <w:ind w:left="283"/>
      <w:spacing w:after="57"/>
    </w:pPr>
  </w:style>
  <w:style w:type="paragraph" w:styleId="721">
    <w:name w:val="toc 9"/>
    <w:basedOn w:val="686"/>
    <w:next w:val="686"/>
    <w:uiPriority w:val="39"/>
    <w:qFormat/>
    <w:pPr>
      <w:ind w:left="2268"/>
      <w:spacing w:after="57"/>
    </w:pPr>
  </w:style>
  <w:style w:type="paragraph" w:styleId="722">
    <w:name w:val="Body Text 2"/>
    <w:basedOn w:val="686"/>
    <w:uiPriority w:val="0"/>
    <w:qFormat/>
    <w:pPr>
      <w:spacing w:after="120" w:line="480" w:lineRule="auto"/>
    </w:pPr>
    <w:rPr>
      <w:rFonts w:ascii="Tahoma" w:hAnsi="Tahoma"/>
    </w:rPr>
  </w:style>
  <w:style w:type="paragraph" w:styleId="723">
    <w:name w:val="Normal (Web)"/>
    <w:basedOn w:val="686"/>
    <w:uiPriority w:val="0"/>
    <w:qFormat/>
    <w:pPr>
      <w:ind w:left="0" w:right="0"/>
      <w:jc w:val="left"/>
      <w:spacing w:before="100" w:beforeAutospacing="1" w:after="100" w:afterAutospacing="1"/>
    </w:pPr>
    <w:rPr>
      <w:sz w:val="24"/>
      <w:lang w:val="en-US" w:eastAsia="zh-CN"/>
    </w:rPr>
  </w:style>
  <w:style w:type="paragraph" w:styleId="724">
    <w:name w:val="Title"/>
    <w:basedOn w:val="686"/>
    <w:next w:val="686"/>
    <w:link w:val="780"/>
    <w:uiPriority w:val="10"/>
    <w:qFormat/>
    <w:pPr>
      <w:contextualSpacing/>
      <w:spacing w:before="300" w:after="200"/>
    </w:pPr>
    <w:rPr>
      <w:sz w:val="48"/>
      <w:szCs w:val="48"/>
    </w:rPr>
  </w:style>
  <w:style w:type="paragraph" w:styleId="725">
    <w:name w:val="Body Text First Indent 2"/>
    <w:basedOn w:val="703"/>
    <w:uiPriority w:val="99"/>
    <w:qFormat/>
    <w:pPr>
      <w:ind w:left="420" w:firstLine="200"/>
      <w:spacing w:after="120" w:line="240" w:lineRule="auto"/>
    </w:pPr>
    <w:rPr>
      <w:rFonts w:hAnsi="宋体"/>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696"/>
    <w:uiPriority w:val="22"/>
    <w:qFormat/>
    <w:rPr>
      <w:b/>
    </w:rPr>
  </w:style>
  <w:style w:type="character" w:styleId="728">
    <w:name w:val="endnote reference"/>
    <w:uiPriority w:val="99"/>
    <w:qFormat/>
    <w:rPr>
      <w:vertAlign w:val="superscript"/>
    </w:rPr>
  </w:style>
  <w:style w:type="character" w:styleId="729">
    <w:name w:val="Hyperlink"/>
    <w:uiPriority w:val="99"/>
    <w:qFormat/>
    <w:rPr>
      <w:color w:val="0000ff"/>
      <w:u w:val="single"/>
    </w:rPr>
  </w:style>
  <w:style w:type="character" w:styleId="730">
    <w:name w:val="footnote reference"/>
    <w:uiPriority w:val="99"/>
    <w:qFormat/>
    <w:rPr>
      <w:vertAlign w:val="superscript"/>
    </w:rPr>
  </w:style>
  <w:style w:type="character" w:styleId="731" w:customStyle="1">
    <w:name w:val="标题 1 Char"/>
    <w:link w:val="687"/>
    <w:uiPriority w:val="9"/>
    <w:qFormat/>
    <w:rPr>
      <w:rFonts w:ascii="Arial" w:hAnsi="Arial" w:eastAsia="Arial" w:cs="Arial"/>
      <w:sz w:val="40"/>
      <w:szCs w:val="40"/>
    </w:rPr>
  </w:style>
  <w:style w:type="character" w:styleId="732" w:customStyle="1">
    <w:name w:val="Heading 1 Char"/>
    <w:basedOn w:val="696"/>
    <w:uiPriority w:val="9"/>
    <w:qFormat/>
    <w:rPr>
      <w:rFonts w:ascii="Arial" w:hAnsi="Arial" w:eastAsia="Arial" w:cs="Arial"/>
      <w:sz w:val="40"/>
      <w:szCs w:val="40"/>
    </w:rPr>
  </w:style>
  <w:style w:type="character" w:styleId="733" w:customStyle="1">
    <w:name w:val="Heading 2 Char"/>
    <w:basedOn w:val="696"/>
    <w:uiPriority w:val="9"/>
    <w:qFormat/>
    <w:rPr>
      <w:rFonts w:ascii="Arial" w:hAnsi="Arial" w:eastAsia="Arial" w:cs="Arial"/>
      <w:sz w:val="34"/>
    </w:rPr>
  </w:style>
  <w:style w:type="character" w:styleId="734" w:customStyle="1">
    <w:name w:val="Heading 3 Char"/>
    <w:basedOn w:val="696"/>
    <w:uiPriority w:val="9"/>
    <w:qFormat/>
    <w:rPr>
      <w:rFonts w:ascii="Arial" w:hAnsi="Arial" w:eastAsia="Arial" w:cs="Arial"/>
      <w:sz w:val="30"/>
      <w:szCs w:val="30"/>
    </w:rPr>
  </w:style>
  <w:style w:type="character" w:styleId="735" w:customStyle="1">
    <w:name w:val="Heading 4 Char"/>
    <w:basedOn w:val="696"/>
    <w:uiPriority w:val="9"/>
    <w:qFormat/>
    <w:rPr>
      <w:rFonts w:ascii="Arial" w:hAnsi="Arial" w:eastAsia="Arial" w:cs="Arial"/>
      <w:b/>
      <w:bCs/>
      <w:sz w:val="26"/>
      <w:szCs w:val="26"/>
    </w:rPr>
  </w:style>
  <w:style w:type="character" w:styleId="736" w:customStyle="1">
    <w:name w:val="Heading 5 Char"/>
    <w:basedOn w:val="696"/>
    <w:uiPriority w:val="9"/>
    <w:qFormat/>
    <w:rPr>
      <w:rFonts w:ascii="Arial" w:hAnsi="Arial" w:eastAsia="Arial" w:cs="Arial"/>
      <w:b/>
      <w:bCs/>
      <w:sz w:val="24"/>
      <w:szCs w:val="24"/>
    </w:rPr>
  </w:style>
  <w:style w:type="character" w:styleId="737" w:customStyle="1">
    <w:name w:val="Heading 6 Char"/>
    <w:basedOn w:val="696"/>
    <w:uiPriority w:val="9"/>
    <w:qFormat/>
    <w:rPr>
      <w:rFonts w:ascii="Arial" w:hAnsi="Arial" w:eastAsia="Arial" w:cs="Arial"/>
      <w:b/>
      <w:bCs/>
      <w:sz w:val="22"/>
      <w:szCs w:val="22"/>
    </w:rPr>
  </w:style>
  <w:style w:type="character" w:styleId="738" w:customStyle="1">
    <w:name w:val="Heading 7 Char"/>
    <w:basedOn w:val="696"/>
    <w:uiPriority w:val="9"/>
    <w:qFormat/>
    <w:rPr>
      <w:rFonts w:ascii="Arial" w:hAnsi="Arial" w:eastAsia="Arial" w:cs="Arial"/>
      <w:b/>
      <w:bCs/>
      <w:i/>
      <w:iCs/>
      <w:sz w:val="22"/>
      <w:szCs w:val="22"/>
    </w:rPr>
  </w:style>
  <w:style w:type="character" w:styleId="739" w:customStyle="1">
    <w:name w:val="Heading 8 Char"/>
    <w:basedOn w:val="696"/>
    <w:uiPriority w:val="9"/>
    <w:qFormat/>
    <w:rPr>
      <w:rFonts w:ascii="Arial" w:hAnsi="Arial" w:eastAsia="Arial" w:cs="Arial"/>
      <w:i/>
      <w:iCs/>
      <w:sz w:val="22"/>
      <w:szCs w:val="22"/>
    </w:rPr>
  </w:style>
  <w:style w:type="character" w:styleId="740" w:customStyle="1">
    <w:name w:val="Heading 9 Char"/>
    <w:basedOn w:val="696"/>
    <w:uiPriority w:val="9"/>
    <w:qFormat/>
    <w:rPr>
      <w:rFonts w:ascii="Arial" w:hAnsi="Arial" w:eastAsia="Arial" w:cs="Arial"/>
      <w:i/>
      <w:iCs/>
      <w:sz w:val="21"/>
      <w:szCs w:val="21"/>
    </w:rPr>
  </w:style>
  <w:style w:type="paragraph" w:styleId="741">
    <w:name w:val="List Paragraph"/>
    <w:basedOn w:val="686"/>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basedOn w:val="696"/>
    <w:uiPriority w:val="10"/>
    <w:qFormat/>
    <w:rPr>
      <w:sz w:val="48"/>
      <w:szCs w:val="48"/>
    </w:rPr>
  </w:style>
  <w:style w:type="paragraph" w:styleId="744">
    <w:name w:val="Quote"/>
    <w:basedOn w:val="686"/>
    <w:next w:val="686"/>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6"/>
    <w:next w:val="68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696"/>
    <w:uiPriority w:val="99"/>
    <w:qFormat/>
  </w:style>
  <w:style w:type="character" w:styleId="749" w:customStyle="1">
    <w:name w:val="Footer Char"/>
    <w:basedOn w:val="696"/>
    <w:uiPriority w:val="99"/>
    <w:qFormat/>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段"/>
    <w:next w:val="686"/>
    <w:uiPriority w:val="0"/>
    <w:qFormat/>
    <w:pPr>
      <w:ind w:firstLine="200"/>
      <w:jc w:val="both"/>
    </w:pPr>
    <w:rPr>
      <w:rFonts w:hint="default" w:ascii="宋体" w:hAnsi="Times New Roman" w:eastAsia="宋体" w:cs="Times New Roman"/>
      <w:sz w:val="21"/>
      <w:szCs w:val="22"/>
    </w:rPr>
  </w:style>
  <w:style w:type="paragraph" w:styleId="752" w:customStyle="1">
    <w:name w:val="标题 21"/>
    <w:basedOn w:val="686"/>
    <w:next w:val="686"/>
    <w:uiPriority w:val="0"/>
    <w:qFormat/>
    <w:pPr>
      <w:keepLines/>
      <w:keepNext/>
      <w:spacing w:before="260" w:after="260" w:line="416" w:lineRule="auto"/>
      <w:outlineLvl w:val="1"/>
    </w:pPr>
    <w:rPr>
      <w:rFonts w:ascii="Cambria" w:hAnsi="Cambria"/>
      <w:b/>
      <w:bCs/>
      <w:sz w:val="32"/>
      <w:szCs w:val="32"/>
    </w:rPr>
  </w:style>
  <w:style w:type="character" w:styleId="753" w:customStyle="1">
    <w:name w:val="Heading 1 Char_ecef1903-d455-489a-85fc-e9b7771b6907"/>
    <w:basedOn w:val="696"/>
    <w:uiPriority w:val="9"/>
    <w:qFormat/>
    <w:rPr>
      <w:rFonts w:ascii="Arial" w:hAnsi="Arial" w:eastAsia="Arial" w:cs="Arial"/>
      <w:sz w:val="40"/>
      <w:szCs w:val="40"/>
    </w:rPr>
  </w:style>
  <w:style w:type="character" w:styleId="754" w:customStyle="1">
    <w:name w:val="Heading 2 Char_4033447d-aff8-4fd3-b33c-9934fa1d466c"/>
    <w:basedOn w:val="696"/>
    <w:uiPriority w:val="9"/>
    <w:qFormat/>
    <w:rPr>
      <w:rFonts w:ascii="Arial" w:hAnsi="Arial" w:eastAsia="Arial" w:cs="Arial"/>
      <w:sz w:val="34"/>
    </w:rPr>
  </w:style>
  <w:style w:type="character" w:styleId="755" w:customStyle="1">
    <w:name w:val="Heading 3 Char_43f757cb-b83c-4df8-8185-320217dc3486"/>
    <w:basedOn w:val="696"/>
    <w:uiPriority w:val="9"/>
    <w:qFormat/>
    <w:rPr>
      <w:rFonts w:ascii="Arial" w:hAnsi="Arial" w:eastAsia="Arial" w:cs="Arial"/>
      <w:sz w:val="30"/>
      <w:szCs w:val="30"/>
    </w:rPr>
  </w:style>
  <w:style w:type="character" w:styleId="756" w:customStyle="1">
    <w:name w:val="Heading 4 Char_799222be-a5ca-4f4f-820d-05df447e1bd3"/>
    <w:basedOn w:val="696"/>
    <w:uiPriority w:val="9"/>
    <w:qFormat/>
    <w:rPr>
      <w:rFonts w:ascii="Arial" w:hAnsi="Arial" w:eastAsia="Arial" w:cs="Arial"/>
      <w:b/>
      <w:bCs/>
      <w:sz w:val="26"/>
      <w:szCs w:val="26"/>
    </w:rPr>
  </w:style>
  <w:style w:type="character" w:styleId="757" w:customStyle="1">
    <w:name w:val="Heading 5 Char_1cc6a856-07be-439c-b9a4-488f0ac1fa08"/>
    <w:basedOn w:val="696"/>
    <w:uiPriority w:val="9"/>
    <w:qFormat/>
    <w:rPr>
      <w:rFonts w:ascii="Arial" w:hAnsi="Arial" w:eastAsia="Arial" w:cs="Arial"/>
      <w:b/>
      <w:bCs/>
      <w:sz w:val="24"/>
      <w:szCs w:val="24"/>
    </w:rPr>
  </w:style>
  <w:style w:type="character" w:styleId="758" w:customStyle="1">
    <w:name w:val="Heading 6 Char_8a60d73f-10d9-49d7-86ff-01ca98e71eaa"/>
    <w:basedOn w:val="696"/>
    <w:uiPriority w:val="9"/>
    <w:qFormat/>
    <w:rPr>
      <w:rFonts w:ascii="Arial" w:hAnsi="Arial" w:eastAsia="Arial" w:cs="Arial"/>
      <w:b/>
      <w:bCs/>
      <w:sz w:val="22"/>
      <w:szCs w:val="22"/>
    </w:rPr>
  </w:style>
  <w:style w:type="character" w:styleId="759" w:customStyle="1">
    <w:name w:val="Heading 7 Char_495a3441-2a36-4714-ad6c-019904e003f9"/>
    <w:basedOn w:val="696"/>
    <w:uiPriority w:val="9"/>
    <w:qFormat/>
    <w:rPr>
      <w:rFonts w:ascii="Arial" w:hAnsi="Arial" w:eastAsia="Arial" w:cs="Arial"/>
      <w:b/>
      <w:bCs/>
      <w:i/>
      <w:iCs/>
      <w:sz w:val="22"/>
      <w:szCs w:val="22"/>
    </w:rPr>
  </w:style>
  <w:style w:type="character" w:styleId="760" w:customStyle="1">
    <w:name w:val="Heading 8 Char_318b9dd5-a8e3-4fa7-9b04-55d414c117f9"/>
    <w:basedOn w:val="696"/>
    <w:uiPriority w:val="9"/>
    <w:qFormat/>
    <w:rPr>
      <w:rFonts w:ascii="Arial" w:hAnsi="Arial" w:eastAsia="Arial" w:cs="Arial"/>
      <w:i/>
      <w:iCs/>
      <w:sz w:val="22"/>
      <w:szCs w:val="22"/>
    </w:rPr>
  </w:style>
  <w:style w:type="character" w:styleId="761" w:customStyle="1">
    <w:name w:val="Heading 9 Char_ab6d7811-a3b5-4990-847e-23899b65bf7d"/>
    <w:basedOn w:val="696"/>
    <w:uiPriority w:val="9"/>
    <w:qFormat/>
    <w:rPr>
      <w:rFonts w:ascii="Arial" w:hAnsi="Arial" w:eastAsia="Arial" w:cs="Arial"/>
      <w:i/>
      <w:iCs/>
      <w:sz w:val="21"/>
      <w:szCs w:val="21"/>
    </w:rPr>
  </w:style>
  <w:style w:type="character" w:styleId="762" w:customStyle="1">
    <w:name w:val="Title Char_ac08af36-1c63-4e42-b34d-c43f9a9855db"/>
    <w:basedOn w:val="696"/>
    <w:uiPriority w:val="10"/>
    <w:qFormat/>
    <w:rPr>
      <w:sz w:val="48"/>
      <w:szCs w:val="48"/>
    </w:rPr>
  </w:style>
  <w:style w:type="character" w:styleId="763" w:customStyle="1">
    <w:name w:val="Subtitle Char"/>
    <w:basedOn w:val="696"/>
    <w:uiPriority w:val="11"/>
    <w:qFormat/>
    <w:rPr>
      <w:sz w:val="24"/>
      <w:szCs w:val="24"/>
    </w:rPr>
  </w:style>
  <w:style w:type="character" w:styleId="764" w:customStyle="1">
    <w:name w:val="Quote Char_a7c80e98-9c0c-4d31-b9a2-ce5f9b7547ea"/>
    <w:uiPriority w:val="29"/>
    <w:qFormat/>
    <w:rPr>
      <w:i/>
    </w:rPr>
  </w:style>
  <w:style w:type="character" w:styleId="765" w:customStyle="1">
    <w:name w:val="Intense Quote Char_5d8427e8-3385-4547-88ca-ab993d6d720c"/>
    <w:uiPriority w:val="30"/>
    <w:qFormat/>
    <w:rPr>
      <w:i/>
    </w:rPr>
  </w:style>
  <w:style w:type="character" w:styleId="766" w:customStyle="1">
    <w:name w:val="Header Char_0c814fb3-c48c-4a19-9848-984043621149"/>
    <w:basedOn w:val="696"/>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Heading_107c398a-4a52-4a81-86dc-c32bb363ff7a"/>
    <w:uiPriority w:val="39"/>
    <w:qFormat/>
    <w:rPr>
      <w:rFonts w:hint="default" w:ascii="Times New Roman" w:hAnsi="Times New Roman" w:eastAsia="宋体" w:cs="Times New Roman"/>
    </w:rPr>
  </w:style>
  <w:style w:type="character" w:styleId="771" w:customStyle="1">
    <w:name w:val="标题 2 Char1"/>
    <w:link w:val="688"/>
    <w:uiPriority w:val="9"/>
    <w:qFormat/>
    <w:rPr>
      <w:rFonts w:ascii="Arial" w:hAnsi="Arial" w:eastAsia="Arial" w:cs="Arial"/>
      <w:sz w:val="34"/>
    </w:rPr>
  </w:style>
  <w:style w:type="character" w:styleId="772" w:customStyle="1">
    <w:name w:val="标题 3 Char1"/>
    <w:link w:val="689"/>
    <w:uiPriority w:val="9"/>
    <w:qFormat/>
    <w:rPr>
      <w:rFonts w:ascii="Arial" w:hAnsi="Arial" w:eastAsia="Arial" w:cs="Arial"/>
      <w:sz w:val="30"/>
      <w:szCs w:val="30"/>
    </w:rPr>
  </w:style>
  <w:style w:type="character" w:styleId="773" w:customStyle="1">
    <w:name w:val="标题 4 Char1"/>
    <w:link w:val="690"/>
    <w:uiPriority w:val="9"/>
    <w:qFormat/>
    <w:rPr>
      <w:rFonts w:ascii="Arial" w:hAnsi="Arial" w:eastAsia="Arial" w:cs="Arial"/>
      <w:b/>
      <w:bCs/>
      <w:sz w:val="26"/>
      <w:szCs w:val="26"/>
    </w:rPr>
  </w:style>
  <w:style w:type="character" w:styleId="774" w:customStyle="1">
    <w:name w:val="标题 5 Char"/>
    <w:link w:val="691"/>
    <w:uiPriority w:val="9"/>
    <w:qFormat/>
    <w:rPr>
      <w:rFonts w:ascii="Arial" w:hAnsi="Arial" w:eastAsia="Arial" w:cs="Arial"/>
      <w:b/>
      <w:bCs/>
      <w:sz w:val="24"/>
      <w:szCs w:val="24"/>
    </w:rPr>
  </w:style>
  <w:style w:type="character" w:styleId="775" w:customStyle="1">
    <w:name w:val="标题 6 Char"/>
    <w:link w:val="692"/>
    <w:uiPriority w:val="9"/>
    <w:qFormat/>
    <w:rPr>
      <w:rFonts w:ascii="Arial" w:hAnsi="Arial" w:eastAsia="Arial" w:cs="Arial"/>
      <w:b/>
      <w:bCs/>
      <w:sz w:val="22"/>
      <w:szCs w:val="22"/>
    </w:rPr>
  </w:style>
  <w:style w:type="character" w:styleId="776" w:customStyle="1">
    <w:name w:val="标题 7 Char"/>
    <w:link w:val="693"/>
    <w:uiPriority w:val="9"/>
    <w:qFormat/>
    <w:rPr>
      <w:rFonts w:ascii="Arial" w:hAnsi="Arial" w:eastAsia="Arial" w:cs="Arial"/>
      <w:b/>
      <w:bCs/>
      <w:i/>
      <w:iCs/>
      <w:sz w:val="22"/>
      <w:szCs w:val="22"/>
    </w:rPr>
  </w:style>
  <w:style w:type="character" w:styleId="777" w:customStyle="1">
    <w:name w:val="标题 8 Char"/>
    <w:link w:val="694"/>
    <w:uiPriority w:val="9"/>
    <w:qFormat/>
    <w:rPr>
      <w:rFonts w:ascii="Arial" w:hAnsi="Arial" w:eastAsia="Arial" w:cs="Arial"/>
      <w:i/>
      <w:iCs/>
      <w:sz w:val="22"/>
      <w:szCs w:val="22"/>
    </w:rPr>
  </w:style>
  <w:style w:type="character" w:styleId="778" w:customStyle="1">
    <w:name w:val="标题 9 Char"/>
    <w:link w:val="695"/>
    <w:uiPriority w:val="9"/>
    <w:qFormat/>
    <w:rPr>
      <w:rFonts w:ascii="Arial" w:hAnsi="Arial" w:eastAsia="Arial" w:cs="Arial"/>
      <w:i/>
      <w:iCs/>
      <w:sz w:val="21"/>
      <w:szCs w:val="21"/>
    </w:rPr>
  </w:style>
  <w:style w:type="paragraph" w:styleId="779" w:customStyle="1">
    <w:name w:val="No Spacing_204fc93a-0f2c-4446-986c-190962dde81a"/>
    <w:uiPriority w:val="1"/>
    <w:qFormat/>
    <w:rPr>
      <w:rFonts w:hint="default" w:ascii="Times New Roman" w:hAnsi="Times New Roman" w:eastAsia="宋体" w:cs="Times New Roman"/>
    </w:rPr>
  </w:style>
  <w:style w:type="character" w:styleId="780" w:customStyle="1">
    <w:name w:val="标题 Char1"/>
    <w:link w:val="724"/>
    <w:uiPriority w:val="10"/>
    <w:qFormat/>
    <w:rPr>
      <w:sz w:val="48"/>
      <w:szCs w:val="48"/>
    </w:rPr>
  </w:style>
  <w:style w:type="character" w:styleId="781" w:customStyle="1">
    <w:name w:val="副标题 Char"/>
    <w:link w:val="715"/>
    <w:uiPriority w:val="11"/>
    <w:qFormat/>
    <w:rPr>
      <w:sz w:val="24"/>
      <w:szCs w:val="24"/>
    </w:rPr>
  </w:style>
  <w:style w:type="paragraph" w:styleId="782" w:customStyle="1">
    <w:name w:val="Quote_26e08bd9-e892-42b4-bf3e-67f1b9dbc89c"/>
    <w:basedOn w:val="686"/>
    <w:next w:val="686"/>
    <w:link w:val="783"/>
    <w:uiPriority w:val="29"/>
    <w:qFormat/>
    <w:pPr>
      <w:ind w:left="720" w:right="720"/>
    </w:pPr>
    <w:rPr>
      <w:i/>
    </w:rPr>
  </w:style>
  <w:style w:type="character" w:styleId="783" w:customStyle="1">
    <w:name w:val="引用 Char"/>
    <w:link w:val="782"/>
    <w:uiPriority w:val="29"/>
    <w:qFormat/>
    <w:rPr>
      <w:i/>
    </w:rPr>
  </w:style>
  <w:style w:type="paragraph" w:styleId="784" w:customStyle="1">
    <w:name w:val="Intense Quote_f9ac2ed1-1e22-47db-b8e5-9a9e66911e7f"/>
    <w:basedOn w:val="686"/>
    <w:next w:val="686"/>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页眉 Char1"/>
    <w:link w:val="712"/>
    <w:uiPriority w:val="99"/>
    <w:qFormat/>
  </w:style>
  <w:style w:type="character" w:styleId="787" w:customStyle="1">
    <w:name w:val="Footer Char_f05522bf-25e8-4330-8eed-9c5a0a2c9080"/>
    <w:uiPriority w:val="99"/>
    <w:qFormat/>
  </w:style>
  <w:style w:type="character" w:styleId="788" w:customStyle="1">
    <w:name w:val="页脚 Char1"/>
    <w:link w:val="711"/>
    <w:uiPriority w:val="99"/>
    <w:qFormat/>
  </w:style>
  <w:style w:type="table" w:styleId="78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0"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7"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9"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6"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0"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2"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8"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4" w:customStyle="1">
    <w:name w:val="脚注文本 Char"/>
    <w:link w:val="716"/>
    <w:uiPriority w:val="99"/>
    <w:qFormat/>
    <w:rPr>
      <w:sz w:val="18"/>
    </w:rPr>
  </w:style>
  <w:style w:type="character" w:styleId="915" w:customStyle="1">
    <w:name w:val="尾注文本 Char"/>
    <w:link w:val="709"/>
    <w:uiPriority w:val="99"/>
    <w:qFormat/>
    <w:rPr>
      <w:sz w:val="20"/>
    </w:rPr>
  </w:style>
  <w:style w:type="paragraph" w:styleId="916" w:customStyle="1">
    <w:name w:val="TOC 标题1"/>
    <w:uiPriority w:val="39"/>
    <w:qFormat/>
    <w:rPr>
      <w:rFonts w:hint="default" w:ascii="Times New Roman" w:hAnsi="Times New Roman" w:eastAsia="宋体" w:cs="Times New Roman"/>
    </w:rPr>
  </w:style>
  <w:style w:type="paragraph" w:styleId="917" w:customStyle="1">
    <w:name w:val="标题 111"/>
    <w:basedOn w:val="686"/>
    <w:next w:val="686"/>
    <w:uiPriority w:val="0"/>
    <w:qFormat/>
    <w:pPr>
      <w:keepLines/>
      <w:keepNext/>
      <w:spacing w:before="340" w:after="330" w:line="576" w:lineRule="auto"/>
      <w:outlineLvl w:val="0"/>
    </w:pPr>
    <w:rPr>
      <w:rFonts w:eastAsia="楷体_GB2312"/>
      <w:b/>
      <w:sz w:val="44"/>
      <w:szCs w:val="20"/>
    </w:rPr>
  </w:style>
  <w:style w:type="paragraph" w:styleId="918" w:customStyle="1">
    <w:name w:val="标题 211"/>
    <w:basedOn w:val="686"/>
    <w:next w:val="686"/>
    <w:link w:val="923"/>
    <w:uiPriority w:val="0"/>
    <w:qFormat/>
    <w:pPr>
      <w:keepLines/>
      <w:keepNext/>
      <w:spacing w:before="260" w:after="260" w:line="416" w:lineRule="auto"/>
      <w:outlineLvl w:val="1"/>
    </w:pPr>
    <w:rPr>
      <w:rFonts w:ascii="Cambria" w:hAnsi="Cambria"/>
      <w:b/>
      <w:bCs/>
      <w:sz w:val="32"/>
      <w:szCs w:val="32"/>
    </w:rPr>
  </w:style>
  <w:style w:type="paragraph" w:styleId="919" w:customStyle="1">
    <w:name w:val="标题 311"/>
    <w:basedOn w:val="686"/>
    <w:next w:val="686"/>
    <w:link w:val="924"/>
    <w:uiPriority w:val="0"/>
    <w:qFormat/>
    <w:pPr>
      <w:keepLines/>
      <w:keepNext/>
      <w:spacing w:before="260" w:after="260" w:line="416" w:lineRule="auto"/>
      <w:outlineLvl w:val="2"/>
    </w:pPr>
    <w:rPr>
      <w:b/>
      <w:bCs/>
      <w:sz w:val="32"/>
      <w:szCs w:val="32"/>
    </w:rPr>
  </w:style>
  <w:style w:type="paragraph" w:styleId="920" w:customStyle="1">
    <w:name w:val="标题 41"/>
    <w:basedOn w:val="686"/>
    <w:next w:val="686"/>
    <w:link w:val="925"/>
    <w:uiPriority w:val="0"/>
    <w:qFormat/>
    <w:pPr>
      <w:keepLines/>
      <w:keepNext/>
      <w:spacing w:before="280" w:after="290" w:line="376" w:lineRule="auto"/>
      <w:outlineLvl w:val="3"/>
    </w:pPr>
    <w:rPr>
      <w:rFonts w:ascii="Cambria" w:hAnsi="Cambria"/>
      <w:b/>
      <w:bCs/>
      <w:sz w:val="28"/>
      <w:szCs w:val="28"/>
    </w:rPr>
  </w:style>
  <w:style w:type="character" w:styleId="921" w:customStyle="1">
    <w:name w:val="默认段落字体1"/>
    <w:uiPriority w:val="1"/>
    <w:qFormat/>
  </w:style>
  <w:style w:type="table" w:styleId="922" w:customStyle="1">
    <w:name w:val="普通表格11"/>
    <w:uiPriority w:val="99"/>
    <w:qFormat/>
    <w:tblPr>
      <w:tblCellMar>
        <w:left w:w="0" w:type="dxa"/>
        <w:top w:w="0" w:type="dxa"/>
        <w:right w:w="0" w:type="dxa"/>
        <w:bottom w:w="0" w:type="dxa"/>
      </w:tblCellMar>
    </w:tblPr>
  </w:style>
  <w:style w:type="character" w:styleId="923" w:customStyle="1">
    <w:name w:val="标题 2 Char"/>
    <w:link w:val="918"/>
    <w:uiPriority w:val="0"/>
    <w:qFormat/>
    <w:rPr>
      <w:rFonts w:ascii="Cambria" w:hAnsi="Cambria"/>
      <w:b/>
      <w:bCs/>
      <w:sz w:val="32"/>
      <w:szCs w:val="32"/>
    </w:rPr>
  </w:style>
  <w:style w:type="character" w:styleId="924" w:customStyle="1">
    <w:name w:val="标题 3 Char"/>
    <w:link w:val="919"/>
    <w:uiPriority w:val="0"/>
    <w:qFormat/>
    <w:rPr>
      <w:b/>
      <w:bCs/>
      <w:sz w:val="32"/>
      <w:szCs w:val="32"/>
    </w:rPr>
  </w:style>
  <w:style w:type="character" w:styleId="925" w:customStyle="1">
    <w:name w:val="标题 4 Char"/>
    <w:link w:val="920"/>
    <w:uiPriority w:val="0"/>
    <w:qFormat/>
    <w:rPr>
      <w:rFonts w:ascii="Cambria" w:hAnsi="Cambria" w:eastAsia="宋体" w:cs="Times New Roman"/>
      <w:b/>
      <w:bCs/>
      <w:sz w:val="28"/>
      <w:szCs w:val="28"/>
    </w:rPr>
  </w:style>
  <w:style w:type="paragraph" w:styleId="926" w:customStyle="1">
    <w:name w:val="正文缩进1"/>
    <w:basedOn w:val="686"/>
    <w:next w:val="686"/>
    <w:link w:val="927"/>
    <w:uiPriority w:val="0"/>
    <w:qFormat/>
    <w:pPr>
      <w:ind w:firstLine="420"/>
      <w:jc w:val="left"/>
    </w:pPr>
    <w:rPr>
      <w:rFonts w:eastAsia="楷体_GB2312"/>
      <w:sz w:val="24"/>
      <w:szCs w:val="20"/>
    </w:rPr>
  </w:style>
  <w:style w:type="character" w:styleId="927" w:customStyle="1">
    <w:name w:val="正文缩进 Char"/>
    <w:link w:val="926"/>
    <w:uiPriority w:val="0"/>
    <w:qFormat/>
    <w:rPr>
      <w:rFonts w:eastAsia="楷体_GB2312"/>
      <w:sz w:val="24"/>
    </w:rPr>
  </w:style>
  <w:style w:type="paragraph" w:styleId="928" w:customStyle="1">
    <w:name w:val="文档结构图1"/>
    <w:basedOn w:val="686"/>
    <w:uiPriority w:val="0"/>
    <w:qFormat/>
    <w:pPr>
      <w:shd w:val="clear" w:color="auto" w:fill="000080"/>
    </w:pPr>
  </w:style>
  <w:style w:type="paragraph" w:styleId="929" w:customStyle="1">
    <w:name w:val="批注文字1"/>
    <w:basedOn w:val="686"/>
    <w:uiPriority w:val="0"/>
    <w:qFormat/>
    <w:pPr>
      <w:jc w:val="left"/>
    </w:pPr>
  </w:style>
  <w:style w:type="paragraph" w:styleId="930" w:customStyle="1">
    <w:name w:val="正文文本1"/>
    <w:basedOn w:val="686"/>
    <w:uiPriority w:val="0"/>
    <w:qFormat/>
    <w:pPr>
      <w:jc w:val="center"/>
    </w:pPr>
    <w:rPr>
      <w:rFonts w:ascii="方正大黑简体" w:eastAsia="方正大黑简体"/>
      <w:position w:val="6"/>
      <w:sz w:val="30"/>
      <w:szCs w:val="20"/>
    </w:rPr>
  </w:style>
  <w:style w:type="paragraph" w:styleId="931" w:customStyle="1">
    <w:name w:val="正文文本缩进1"/>
    <w:basedOn w:val="686"/>
    <w:link w:val="932"/>
    <w:uiPriority w:val="0"/>
    <w:qFormat/>
    <w:pPr>
      <w:ind w:left="570"/>
      <w:spacing w:line="520" w:lineRule="exact"/>
    </w:pPr>
    <w:rPr>
      <w:rFonts w:ascii="方正仿宋简体" w:hAnsi="创艺简仿宋" w:eastAsia="方正仿宋简体"/>
      <w:sz w:val="24"/>
      <w:szCs w:val="20"/>
    </w:rPr>
  </w:style>
  <w:style w:type="character" w:styleId="932" w:customStyle="1">
    <w:name w:val="正文文本缩进 Char"/>
    <w:link w:val="931"/>
    <w:uiPriority w:val="0"/>
    <w:qFormat/>
    <w:rPr>
      <w:rFonts w:ascii="方正仿宋简体" w:hAnsi="创艺简仿宋" w:eastAsia="方正仿宋简体"/>
      <w:sz w:val="24"/>
    </w:rPr>
  </w:style>
  <w:style w:type="paragraph" w:styleId="933" w:customStyle="1">
    <w:name w:val="纯文本121"/>
    <w:basedOn w:val="686"/>
    <w:link w:val="934"/>
    <w:uiPriority w:val="0"/>
    <w:qFormat/>
    <w:rPr>
      <w:rFonts w:ascii="宋体" w:hAnsi="Courier New" w:eastAsia="楷体_GB2312"/>
      <w:sz w:val="28"/>
      <w:szCs w:val="20"/>
    </w:rPr>
  </w:style>
  <w:style w:type="character" w:styleId="934" w:customStyle="1">
    <w:name w:val="纯文本 Char"/>
    <w:link w:val="933"/>
    <w:uiPriority w:val="0"/>
    <w:qFormat/>
    <w:rPr>
      <w:rFonts w:ascii="宋体" w:hAnsi="Courier New" w:eastAsia="楷体_GB2312"/>
      <w:sz w:val="28"/>
    </w:rPr>
  </w:style>
  <w:style w:type="paragraph" w:styleId="935" w:customStyle="1">
    <w:name w:val="日期1"/>
    <w:basedOn w:val="686"/>
    <w:next w:val="686"/>
    <w:uiPriority w:val="0"/>
    <w:qFormat/>
    <w:rPr>
      <w:rFonts w:hint="eastAsia" w:ascii="宋体" w:hAnsi="宋体" w:eastAsia="楷体_GB2312"/>
      <w:sz w:val="24"/>
      <w:szCs w:val="20"/>
    </w:rPr>
  </w:style>
  <w:style w:type="paragraph" w:styleId="936" w:customStyle="1">
    <w:name w:val="正文文本缩进 21"/>
    <w:basedOn w:val="686"/>
    <w:uiPriority w:val="0"/>
    <w:qFormat/>
    <w:pPr>
      <w:ind w:firstLine="540"/>
      <w:spacing w:line="360" w:lineRule="auto"/>
    </w:pPr>
    <w:rPr>
      <w:rFonts w:ascii="宋体" w:hAnsi="宋体"/>
      <w:sz w:val="24"/>
    </w:rPr>
  </w:style>
  <w:style w:type="paragraph" w:styleId="937" w:customStyle="1">
    <w:name w:val="批注框文本1"/>
    <w:basedOn w:val="686"/>
    <w:link w:val="938"/>
    <w:uiPriority w:val="0"/>
    <w:qFormat/>
    <w:rPr>
      <w:sz w:val="18"/>
      <w:szCs w:val="18"/>
    </w:rPr>
  </w:style>
  <w:style w:type="character" w:styleId="938" w:customStyle="1">
    <w:name w:val="批注框文本 Char"/>
    <w:link w:val="937"/>
    <w:uiPriority w:val="0"/>
    <w:qFormat/>
    <w:rPr>
      <w:sz w:val="18"/>
      <w:szCs w:val="18"/>
    </w:rPr>
  </w:style>
  <w:style w:type="paragraph" w:styleId="939" w:customStyle="1">
    <w:name w:val="页脚1"/>
    <w:basedOn w:val="686"/>
    <w:link w:val="940"/>
    <w:uiPriority w:val="99"/>
    <w:qFormat/>
    <w:pPr>
      <w:jc w:val="left"/>
      <w:tabs>
        <w:tab w:val="center" w:pos="4153" w:leader="none"/>
        <w:tab w:val="right" w:pos="8306" w:leader="none"/>
      </w:tabs>
    </w:pPr>
    <w:rPr>
      <w:sz w:val="18"/>
      <w:szCs w:val="18"/>
    </w:rPr>
  </w:style>
  <w:style w:type="character" w:styleId="940" w:customStyle="1">
    <w:name w:val="页脚 Char"/>
    <w:link w:val="939"/>
    <w:uiPriority w:val="99"/>
    <w:qFormat/>
    <w:rPr>
      <w:sz w:val="18"/>
      <w:szCs w:val="18"/>
    </w:rPr>
  </w:style>
  <w:style w:type="paragraph" w:styleId="941" w:customStyle="1">
    <w:name w:val="页眉1"/>
    <w:basedOn w:val="686"/>
    <w:link w:val="94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2" w:customStyle="1">
    <w:name w:val="页眉 Char"/>
    <w:link w:val="941"/>
    <w:uiPriority w:val="99"/>
    <w:qFormat/>
    <w:rPr>
      <w:rFonts w:eastAsia="楷体_GB2312"/>
      <w:sz w:val="18"/>
    </w:rPr>
  </w:style>
  <w:style w:type="paragraph" w:styleId="943" w:customStyle="1">
    <w:name w:val="目录 11"/>
    <w:basedOn w:val="686"/>
    <w:next w:val="686"/>
    <w:uiPriority w:val="39"/>
    <w:qFormat/>
    <w:pPr>
      <w:jc w:val="left"/>
    </w:pPr>
    <w:rPr>
      <w:rFonts w:eastAsia="楷体_GB2312"/>
      <w:sz w:val="24"/>
      <w:szCs w:val="20"/>
    </w:rPr>
  </w:style>
  <w:style w:type="paragraph" w:styleId="944" w:customStyle="1">
    <w:name w:val="正文文本缩进 311"/>
    <w:basedOn w:val="686"/>
    <w:uiPriority w:val="0"/>
    <w:qFormat/>
    <w:pPr>
      <w:ind w:left="420"/>
      <w:spacing w:after="120"/>
    </w:pPr>
    <w:rPr>
      <w:sz w:val="16"/>
      <w:szCs w:val="16"/>
    </w:rPr>
  </w:style>
  <w:style w:type="paragraph" w:styleId="945" w:customStyle="1">
    <w:name w:val="正文文本 21"/>
    <w:basedOn w:val="686"/>
    <w:uiPriority w:val="0"/>
    <w:qFormat/>
    <w:pPr>
      <w:spacing w:after="120" w:line="480" w:lineRule="auto"/>
    </w:pPr>
  </w:style>
  <w:style w:type="paragraph" w:styleId="946" w:customStyle="1">
    <w:name w:val="HTML 预设格式1"/>
    <w:basedOn w:val="68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7" w:customStyle="1">
    <w:name w:val="普通(网站)11"/>
    <w:basedOn w:val="686"/>
    <w:uiPriority w:val="0"/>
    <w:qFormat/>
    <w:pPr>
      <w:jc w:val="left"/>
      <w:spacing w:before="100" w:beforeAutospacing="1" w:after="100" w:afterAutospacing="1"/>
      <w:widowControl/>
    </w:pPr>
    <w:rPr>
      <w:rFonts w:ascii="宋体" w:hAnsi="宋体"/>
      <w:sz w:val="24"/>
    </w:rPr>
  </w:style>
  <w:style w:type="paragraph" w:styleId="948" w:customStyle="1">
    <w:name w:val="标题1"/>
    <w:basedOn w:val="686"/>
    <w:next w:val="686"/>
    <w:link w:val="949"/>
    <w:uiPriority w:val="0"/>
    <w:qFormat/>
    <w:pPr>
      <w:jc w:val="center"/>
      <w:spacing w:before="240" w:after="60"/>
      <w:outlineLvl w:val="0"/>
    </w:pPr>
    <w:rPr>
      <w:rFonts w:ascii="Cambria" w:hAnsi="Cambria"/>
      <w:b/>
      <w:bCs/>
      <w:sz w:val="32"/>
      <w:szCs w:val="32"/>
    </w:rPr>
  </w:style>
  <w:style w:type="character" w:styleId="949" w:customStyle="1">
    <w:name w:val="标题 Char"/>
    <w:link w:val="948"/>
    <w:uiPriority w:val="0"/>
    <w:qFormat/>
    <w:rPr>
      <w:rFonts w:ascii="Cambria" w:hAnsi="Cambria" w:cs="Times New Roman"/>
      <w:b/>
      <w:bCs/>
      <w:sz w:val="32"/>
      <w:szCs w:val="32"/>
    </w:rPr>
  </w:style>
  <w:style w:type="paragraph" w:styleId="950" w:customStyle="1">
    <w:name w:val="正文首行缩进 21"/>
    <w:basedOn w:val="931"/>
    <w:uiPriority w:val="99"/>
    <w:qFormat/>
    <w:pPr>
      <w:ind w:firstLine="420"/>
    </w:pPr>
  </w:style>
  <w:style w:type="table" w:styleId="951" w:customStyle="1">
    <w:name w:val="网格型11"/>
    <w:basedOn w:val="922"/>
    <w:uiPriority w:val="0"/>
    <w:qFormat/>
    <w:tblPr>
      <w:tblCellMar>
        <w:left w:w="0" w:type="dxa"/>
        <w:top w:w="0" w:type="dxa"/>
        <w:right w:w="0" w:type="dxa"/>
        <w:bottom w:w="0" w:type="dxa"/>
      </w:tblCellMar>
    </w:tblPr>
  </w:style>
  <w:style w:type="character" w:styleId="952" w:customStyle="1">
    <w:name w:val="页码1"/>
    <w:basedOn w:val="921"/>
    <w:uiPriority w:val="0"/>
    <w:qFormat/>
  </w:style>
  <w:style w:type="character" w:styleId="953" w:customStyle="1">
    <w:name w:val="已访问的超链接1"/>
    <w:uiPriority w:val="99"/>
    <w:qFormat/>
    <w:rPr>
      <w:color w:val="606420"/>
      <w:u w:val="single"/>
    </w:rPr>
  </w:style>
  <w:style w:type="character" w:styleId="954" w:customStyle="1">
    <w:name w:val="超链接1"/>
    <w:uiPriority w:val="99"/>
    <w:qFormat/>
    <w:rPr>
      <w:color w:val="0000ff"/>
      <w:u w:val="single"/>
    </w:rPr>
  </w:style>
  <w:style w:type="paragraph" w:styleId="955" w:customStyle="1">
    <w:name w:val="标题 31"/>
    <w:basedOn w:val="686"/>
    <w:next w:val="68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6" w:customStyle="1">
    <w:name w:val="font01"/>
    <w:uiPriority w:val="0"/>
    <w:qFormat/>
    <w:rPr>
      <w:rFonts w:hint="eastAsia" w:ascii="宋体" w:hAnsi="宋体" w:eastAsia="宋体" w:cs="宋体"/>
      <w:color w:val="000000"/>
      <w:sz w:val="20"/>
      <w:szCs w:val="20"/>
      <w:u w:val="none"/>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5"/>
    <w:basedOn w:val="686"/>
    <w:link w:val="957"/>
    <w:uiPriority w:val="0"/>
    <w:qFormat/>
    <w:rPr>
      <w:rFonts w:ascii="宋体" w:hAnsi="Courier New" w:eastAsia="楷体_GB2312"/>
      <w:sz w:val="26"/>
      <w:szCs w:val="20"/>
    </w:rPr>
  </w:style>
  <w:style w:type="character" w:styleId="959" w:customStyle="1">
    <w:name w:val="font11"/>
    <w:basedOn w:val="696"/>
    <w:uiPriority w:val="0"/>
    <w:qFormat/>
    <w:rPr>
      <w:rFonts w:hint="eastAsia" w:ascii="宋体" w:hAnsi="宋体" w:eastAsia="宋体" w:cs="宋体"/>
      <w:color w:val="000000"/>
      <w:sz w:val="21"/>
      <w:szCs w:val="21"/>
      <w:u w:val="none"/>
    </w:rPr>
  </w:style>
  <w:style w:type="character" w:styleId="960" w:customStyle="1">
    <w:name w:val="font61"/>
    <w:uiPriority w:val="0"/>
    <w:qFormat/>
    <w:rPr>
      <w:rFonts w:hint="eastAsia" w:ascii="宋体" w:hAnsi="宋体" w:eastAsia="宋体" w:cs="宋体"/>
      <w:color w:val="000000"/>
      <w:sz w:val="20"/>
      <w:szCs w:val="20"/>
      <w:u w:val="none"/>
    </w:rPr>
  </w:style>
  <w:style w:type="character" w:styleId="961" w:customStyle="1">
    <w:name w:val="font21"/>
    <w:uiPriority w:val="0"/>
    <w:qFormat/>
    <w:rPr>
      <w:rFonts w:hint="eastAsia" w:ascii="宋体" w:hAnsi="宋体" w:eastAsia="宋体" w:cs="宋体"/>
      <w:color w:val="000000"/>
      <w:sz w:val="21"/>
      <w:szCs w:val="21"/>
      <w:u w:val="none"/>
    </w:rPr>
  </w:style>
  <w:style w:type="character" w:styleId="962" w:customStyle="1">
    <w:name w:val="font41"/>
    <w:uiPriority w:val="0"/>
    <w:qFormat/>
    <w:rPr>
      <w:rFonts w:hint="eastAsia" w:ascii="宋体" w:hAnsi="宋体" w:eastAsia="宋体" w:cs="宋体"/>
      <w:color w:val="000000"/>
      <w:sz w:val="20"/>
      <w:szCs w:val="20"/>
      <w:u w:val="none"/>
    </w:rPr>
  </w:style>
  <w:style w:type="character" w:styleId="963" w:customStyle="1">
    <w:name w:val="font71"/>
    <w:uiPriority w:val="0"/>
    <w:qFormat/>
    <w:rPr>
      <w:rFonts w:hint="eastAsia" w:ascii="宋体" w:hAnsi="宋体" w:eastAsia="宋体" w:cs="宋体"/>
      <w:color w:val="000000"/>
      <w:sz w:val="28"/>
      <w:szCs w:val="28"/>
      <w:u w:val="none"/>
    </w:rPr>
  </w:style>
  <w:style w:type="character" w:styleId="964" w:customStyle="1">
    <w:name w:val="font31"/>
    <w:uiPriority w:val="0"/>
    <w:qFormat/>
    <w:rPr>
      <w:rFonts w:hint="eastAsia" w:ascii="宋体" w:hAnsi="宋体" w:eastAsia="宋体" w:cs="宋体"/>
      <w:color w:val="000000"/>
      <w:sz w:val="20"/>
      <w:szCs w:val="20"/>
      <w:u w:val="none"/>
    </w:rPr>
  </w:style>
  <w:style w:type="character" w:styleId="965" w:customStyle="1">
    <w:name w:val="font101"/>
    <w:uiPriority w:val="0"/>
    <w:qFormat/>
    <w:rPr>
      <w:rFonts w:hint="eastAsia" w:ascii="宋体" w:hAnsi="宋体" w:eastAsia="宋体" w:cs="宋体"/>
      <w:b/>
      <w:color w:val="000000"/>
      <w:sz w:val="28"/>
      <w:szCs w:val="28"/>
      <w:u w:val="none"/>
    </w:rPr>
  </w:style>
  <w:style w:type="paragraph" w:styleId="966" w:customStyle="1">
    <w:name w:val="缺省文本"/>
    <w:basedOn w:val="686"/>
    <w:uiPriority w:val="0"/>
    <w:qFormat/>
    <w:rPr>
      <w:sz w:val="24"/>
    </w:rPr>
  </w:style>
  <w:style w:type="paragraph" w:styleId="967" w:customStyle="1">
    <w:name w:val="xl3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customStyle="1">
    <w:name w:val="xl46"/>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69" w:customStyle="1">
    <w:name w:val="font0"/>
    <w:basedOn w:val="686"/>
    <w:uiPriority w:val="0"/>
    <w:qFormat/>
    <w:pPr>
      <w:jc w:val="left"/>
      <w:spacing w:before="100" w:beforeAutospacing="1" w:after="100" w:afterAutospacing="1"/>
      <w:widowControl/>
    </w:pPr>
    <w:rPr>
      <w:rFonts w:hint="eastAsia" w:ascii="宋体" w:hAnsi="宋体"/>
      <w:sz w:val="24"/>
    </w:rPr>
  </w:style>
  <w:style w:type="paragraph" w:styleId="970" w:customStyle="1">
    <w:name w:val="xl35"/>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1" w:customStyle="1">
    <w:name w:val="xl4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2" w:customStyle="1">
    <w:name w:val="xl32"/>
    <w:basedOn w:val="686"/>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3" w:customStyle="1">
    <w:name w:val="xl55"/>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xl5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6" w:customStyle="1">
    <w:name w:val="xl40"/>
    <w:basedOn w:val="686"/>
    <w:uiPriority w:val="0"/>
    <w:qFormat/>
    <w:pPr>
      <w:jc w:val="left"/>
      <w:spacing w:before="100" w:beforeAutospacing="1" w:after="100" w:afterAutospacing="1"/>
      <w:widowControl/>
      <w:pBdr>
        <w:bottom w:val="single" w:color="000000" w:sz="4" w:space="0"/>
      </w:pBdr>
    </w:pPr>
    <w:rPr>
      <w:sz w:val="24"/>
    </w:rPr>
  </w:style>
  <w:style w:type="paragraph" w:styleId="977" w:customStyle="1">
    <w:name w:val="Char"/>
    <w:basedOn w:val="686"/>
    <w:uiPriority w:val="0"/>
    <w:qFormat/>
    <w:pPr>
      <w:numPr>
        <w:ilvl w:val="0"/>
        <w:numId w:val="1"/>
      </w:numPr>
    </w:pPr>
    <w:rPr>
      <w:sz w:val="24"/>
    </w:rPr>
  </w:style>
  <w:style w:type="paragraph" w:styleId="978" w:customStyle="1">
    <w:name w:val="xl2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9" w:customStyle="1">
    <w:name w:val="xl44"/>
    <w:basedOn w:val="686"/>
    <w:uiPriority w:val="0"/>
    <w:qFormat/>
    <w:pPr>
      <w:jc w:val="left"/>
      <w:spacing w:before="100" w:beforeAutospacing="1" w:after="100" w:afterAutospacing="1"/>
      <w:widowControl/>
    </w:pPr>
    <w:rPr>
      <w:sz w:val="24"/>
    </w:rPr>
  </w:style>
  <w:style w:type="paragraph" w:styleId="980" w:customStyle="1">
    <w:name w:val="xl31"/>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1" w:customStyle="1">
    <w:name w:val="Char Char Char"/>
    <w:basedOn w:val="686"/>
    <w:uiPriority w:val="0"/>
    <w:qFormat/>
    <w:pPr>
      <w:ind w:left="495" w:hanging="495"/>
      <w:tabs>
        <w:tab w:val="left" w:pos="495" w:leader="none"/>
        <w:tab w:val="left" w:pos="1545" w:leader="none"/>
      </w:tabs>
    </w:pPr>
    <w:rPr>
      <w:rFonts w:ascii="宋体" w:hAnsi="宋体"/>
    </w:rPr>
  </w:style>
  <w:style w:type="paragraph" w:styleId="982" w:customStyle="1">
    <w:name w:val="Plain Text2"/>
    <w:basedOn w:val="686"/>
    <w:uiPriority w:val="0"/>
    <w:qFormat/>
    <w:rPr>
      <w:rFonts w:ascii="宋体" w:hAnsi="Courier New" w:eastAsia="楷体_GB2312"/>
      <w:sz w:val="28"/>
      <w:szCs w:val="20"/>
    </w:rPr>
  </w:style>
  <w:style w:type="paragraph" w:styleId="983" w:customStyle="1">
    <w:name w:val="Char Char Char Char Char Char Char"/>
    <w:basedOn w:val="686"/>
    <w:uiPriority w:val="0"/>
    <w:qFormat/>
    <w:pPr>
      <w:ind w:firstLine="480"/>
      <w:spacing w:line="360" w:lineRule="auto"/>
    </w:pPr>
    <w:rPr>
      <w:rFonts w:ascii="Tahoma" w:hAnsi="Tahoma"/>
      <w:sz w:val="24"/>
      <w:szCs w:val="20"/>
    </w:rPr>
  </w:style>
  <w:style w:type="paragraph" w:styleId="984" w:customStyle="1">
    <w:name w:val="xl29"/>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customStyle="1">
    <w:name w:val="纯文本11"/>
    <w:basedOn w:val="686"/>
    <w:uiPriority w:val="0"/>
    <w:qFormat/>
    <w:rPr>
      <w:rFonts w:hint="eastAsia" w:ascii="宋体" w:hAnsi="Courier New" w:eastAsia="楷体_GB2312"/>
      <w:sz w:val="28"/>
      <w:szCs w:val="20"/>
    </w:rPr>
  </w:style>
  <w:style w:type="paragraph" w:styleId="986" w:customStyle="1">
    <w:name w:val="xl45"/>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87" w:customStyle="1">
    <w:name w:val="font8"/>
    <w:basedOn w:val="68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39"/>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9" w:customStyle="1">
    <w:name w:val="Plain Text11"/>
    <w:basedOn w:val="686"/>
    <w:uiPriority w:val="0"/>
    <w:qFormat/>
    <w:rPr>
      <w:rFonts w:ascii="宋体" w:hAnsi="Courier New" w:eastAsia="楷体_GB2312"/>
      <w:sz w:val="28"/>
      <w:szCs w:val="20"/>
    </w:rPr>
  </w:style>
  <w:style w:type="paragraph" w:styleId="990" w:customStyle="1">
    <w:name w:val="首行缩进"/>
    <w:basedOn w:val="686"/>
    <w:uiPriority w:val="0"/>
    <w:qFormat/>
    <w:pPr>
      <w:ind w:firstLine="480"/>
      <w:jc w:val="left"/>
      <w:spacing w:line="360" w:lineRule="auto"/>
    </w:pPr>
    <w:rPr>
      <w:rFonts w:ascii="宋体" w:hAnsi="宋体"/>
      <w:sz w:val="24"/>
    </w:rPr>
  </w:style>
  <w:style w:type="paragraph" w:styleId="991" w:customStyle="1">
    <w:name w:val="正文 A"/>
    <w:next w:val="751"/>
    <w:uiPriority w:val="0"/>
    <w:qFormat/>
    <w:pPr>
      <w:jc w:val="both"/>
      <w:widowControl w:val="off"/>
    </w:pPr>
    <w:rPr>
      <w:rFonts w:hint="default" w:ascii="Arial Unicode MS" w:hAnsi="Arial Unicode MS" w:eastAsia="Times New Roman" w:cs="Arial Unicode MS"/>
      <w:color w:val="000000"/>
      <w:sz w:val="21"/>
      <w:szCs w:val="21"/>
    </w:rPr>
  </w:style>
  <w:style w:type="paragraph" w:styleId="992" w:customStyle="1">
    <w:name w:val="font6"/>
    <w:basedOn w:val="686"/>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xl41"/>
    <w:basedOn w:val="686"/>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4" w:customStyle="1">
    <w:name w:val="列出段落1"/>
    <w:basedOn w:val="686"/>
    <w:uiPriority w:val="34"/>
    <w:qFormat/>
    <w:pPr>
      <w:ind w:firstLine="420"/>
    </w:pPr>
  </w:style>
  <w:style w:type="paragraph" w:styleId="995" w:customStyle="1">
    <w:name w:val="xl36"/>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6" w:customStyle="1">
    <w:name w:val="xl53"/>
    <w:basedOn w:val="68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7" w:customStyle="1">
    <w:name w:val="xl2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8" w:customStyle="1">
    <w:name w:val="font7"/>
    <w:basedOn w:val="686"/>
    <w:uiPriority w:val="0"/>
    <w:qFormat/>
    <w:pPr>
      <w:jc w:val="left"/>
      <w:spacing w:before="100" w:beforeAutospacing="1" w:after="100" w:afterAutospacing="1"/>
      <w:widowControl/>
    </w:pPr>
    <w:rPr>
      <w:sz w:val="24"/>
    </w:rPr>
  </w:style>
  <w:style w:type="paragraph" w:styleId="999" w:customStyle="1">
    <w:name w:val="_Style 12"/>
    <w:basedOn w:val="928"/>
    <w:uiPriority w:val="0"/>
    <w:qFormat/>
    <w:pPr>
      <w:jc w:val="left"/>
      <w:spacing w:line="360" w:lineRule="auto"/>
      <w:widowControl/>
    </w:pPr>
    <w:rPr>
      <w:sz w:val="24"/>
    </w:rPr>
  </w:style>
  <w:style w:type="paragraph" w:styleId="1000" w:customStyle="1">
    <w:name w:val="Plain Text1"/>
    <w:basedOn w:val="686"/>
    <w:uiPriority w:val="0"/>
    <w:qFormat/>
    <w:pPr>
      <w:spacing w:line="312" w:lineRule="atLeast"/>
    </w:pPr>
    <w:rPr>
      <w:rFonts w:ascii="Arial Black" w:hAnsi="Courier New"/>
      <w:szCs w:val="20"/>
    </w:rPr>
  </w:style>
  <w:style w:type="paragraph" w:styleId="1001" w:customStyle="1">
    <w:name w:val="纯文本2"/>
    <w:basedOn w:val="686"/>
    <w:uiPriority w:val="0"/>
    <w:qFormat/>
    <w:rPr>
      <w:rFonts w:ascii="宋体" w:hAnsi="Courier New" w:eastAsia="楷体_GB2312"/>
      <w:sz w:val="26"/>
      <w:szCs w:val="20"/>
    </w:rPr>
  </w:style>
  <w:style w:type="paragraph" w:styleId="1002" w:customStyle="1">
    <w:name w:val="xl54"/>
    <w:basedOn w:val="686"/>
    <w:uiPriority w:val="0"/>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正文2"/>
    <w:basedOn w:val="686"/>
    <w:uiPriority w:val="0"/>
    <w:qFormat/>
    <w:pPr>
      <w:ind w:firstLine="200"/>
      <w:jc w:val="left"/>
      <w:spacing w:after="160" w:line="360" w:lineRule="auto"/>
      <w:widowControl/>
    </w:pPr>
    <w:rPr>
      <w:szCs w:val="20"/>
    </w:rPr>
  </w:style>
  <w:style w:type="paragraph" w:styleId="1004" w:customStyle="1">
    <w:name w:val="xl47"/>
    <w:basedOn w:val="68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5" w:customStyle="1">
    <w:name w:val="Table Paragraph"/>
    <w:basedOn w:val="686"/>
    <w:uiPriority w:val="1"/>
    <w:qFormat/>
    <w:rPr>
      <w:rFonts w:ascii="宋体" w:hAnsi="宋体" w:cs="宋体"/>
      <w:lang w:val="zh-CN" w:bidi="zh-CN"/>
    </w:rPr>
  </w:style>
  <w:style w:type="paragraph" w:styleId="1006" w:customStyle="1">
    <w:name w:val="xl28"/>
    <w:basedOn w:val="686"/>
    <w:uiPriority w:val="0"/>
    <w:qFormat/>
    <w:pPr>
      <w:jc w:val="left"/>
      <w:spacing w:before="100" w:beforeAutospacing="1" w:after="100" w:afterAutospacing="1"/>
      <w:widowControl/>
    </w:pPr>
    <w:rPr>
      <w:sz w:val="24"/>
    </w:rPr>
  </w:style>
  <w:style w:type="paragraph" w:styleId="1007" w:customStyle="1">
    <w:name w:val="xl43"/>
    <w:basedOn w:val="686"/>
    <w:uiPriority w:val="0"/>
    <w:qFormat/>
    <w:pPr>
      <w:jc w:val="center"/>
      <w:spacing w:before="100" w:beforeAutospacing="1" w:after="100" w:afterAutospacing="1"/>
      <w:widowControl/>
    </w:pPr>
    <w:rPr>
      <w:rFonts w:ascii="宋体" w:hAnsi="宋体"/>
      <w:b/>
      <w:bCs/>
      <w:sz w:val="32"/>
      <w:szCs w:val="32"/>
    </w:rPr>
  </w:style>
  <w:style w:type="paragraph" w:styleId="1008" w:customStyle="1">
    <w:name w:val="xl37"/>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customStyle="1">
    <w:name w:val="xl51"/>
    <w:basedOn w:val="686"/>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0" w:customStyle="1">
    <w:name w:val="List Paragraph_c8b9fe38-514e-4ec4-b667-594e078f4f7a"/>
    <w:basedOn w:val="686"/>
    <w:uiPriority w:val="0"/>
    <w:qFormat/>
    <w:pPr>
      <w:ind w:firstLine="420"/>
    </w:pPr>
    <w:rPr>
      <w:rFonts w:ascii="Calibri" w:hAnsi="Calibri"/>
      <w:szCs w:val="22"/>
    </w:rPr>
  </w:style>
  <w:style w:type="paragraph" w:styleId="1011" w:customStyle="1">
    <w:name w:val="Plain Text12"/>
    <w:basedOn w:val="686"/>
    <w:uiPriority w:val="0"/>
    <w:qFormat/>
    <w:rPr>
      <w:rFonts w:ascii="宋体" w:hAnsi="Courier New" w:eastAsia="楷体_GB2312"/>
      <w:sz w:val="28"/>
      <w:szCs w:val="20"/>
    </w:rPr>
  </w:style>
  <w:style w:type="paragraph" w:styleId="1012" w:customStyle="1">
    <w:name w:val="纯文本1"/>
    <w:basedOn w:val="686"/>
    <w:uiPriority w:val="0"/>
    <w:qFormat/>
    <w:rPr>
      <w:rFonts w:hint="eastAsia" w:ascii="宋体" w:hAnsi="Courier New" w:eastAsia="楷体_GB2312"/>
      <w:sz w:val="28"/>
      <w:szCs w:val="20"/>
    </w:rPr>
  </w:style>
  <w:style w:type="paragraph" w:styleId="1013" w:customStyle="1">
    <w:name w:val="纯文本4"/>
    <w:basedOn w:val="686"/>
    <w:uiPriority w:val="0"/>
    <w:qFormat/>
    <w:rPr>
      <w:rFonts w:ascii="宋体" w:hAnsi="Courier New" w:eastAsia="楷体_GB2312"/>
      <w:sz w:val="26"/>
      <w:szCs w:val="20"/>
    </w:rPr>
  </w:style>
  <w:style w:type="paragraph" w:styleId="1014" w:customStyle="1">
    <w:name w:val="xl42"/>
    <w:basedOn w:val="686"/>
    <w:uiPriority w:val="0"/>
    <w:qFormat/>
    <w:pPr>
      <w:jc w:val="left"/>
      <w:spacing w:before="100" w:beforeAutospacing="1" w:after="100" w:afterAutospacing="1"/>
      <w:widowControl/>
      <w:pBdr>
        <w:top w:val="single" w:color="000000" w:sz="4" w:space="0"/>
      </w:pBdr>
    </w:pPr>
    <w:rPr>
      <w:sz w:val="24"/>
    </w:rPr>
  </w:style>
  <w:style w:type="paragraph" w:styleId="1015" w:customStyle="1">
    <w:name w:val="xl30"/>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6" w:customStyle="1">
    <w:name w:val="xl38"/>
    <w:basedOn w:val="68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7" w:customStyle="1">
    <w:name w:val="Char Char1"/>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正文1"/>
    <w:basedOn w:val="686"/>
    <w:next w:val="686"/>
    <w:uiPriority w:val="0"/>
    <w:qFormat/>
    <w:pPr>
      <w:ind w:left="2160"/>
      <w:spacing w:line="360" w:lineRule="auto"/>
      <w:tabs>
        <w:tab w:val="left" w:pos="1980" w:leader="none"/>
        <w:tab w:val="left" w:pos="2160" w:leader="none"/>
      </w:tabs>
    </w:pPr>
    <w:rPr>
      <w:rFonts w:ascii="宋体" w:hAnsi="宋体"/>
    </w:rPr>
  </w:style>
  <w:style w:type="paragraph" w:styleId="1019" w:customStyle="1">
    <w:name w:val="列出段落11"/>
    <w:basedOn w:val="686"/>
    <w:uiPriority w:val="0"/>
    <w:qFormat/>
    <w:pPr>
      <w:ind w:firstLine="420"/>
    </w:pPr>
    <w:rPr>
      <w:rFonts w:ascii="Calibri" w:hAnsi="Calibri"/>
      <w:szCs w:val="22"/>
    </w:rPr>
  </w:style>
  <w:style w:type="paragraph" w:styleId="1020" w:customStyle="1">
    <w:name w:val="xl5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1" w:customStyle="1">
    <w:name w:val="font5"/>
    <w:basedOn w:val="686"/>
    <w:uiPriority w:val="0"/>
    <w:qFormat/>
    <w:pPr>
      <w:jc w:val="left"/>
      <w:spacing w:before="100" w:beforeAutospacing="1" w:after="100" w:afterAutospacing="1"/>
      <w:widowControl/>
    </w:pPr>
    <w:rPr>
      <w:rFonts w:hint="eastAsia" w:ascii="宋体" w:hAnsi="宋体"/>
      <w:sz w:val="24"/>
    </w:rPr>
  </w:style>
  <w:style w:type="paragraph" w:styleId="1022" w:customStyle="1">
    <w:name w:val="xl2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customStyle="1">
    <w:name w:val="xl4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4" w:customStyle="1">
    <w:name w:val="_Style 1"/>
    <w:basedOn w:val="686"/>
    <w:uiPriority w:val="34"/>
    <w:qFormat/>
    <w:pPr>
      <w:ind w:firstLine="420"/>
    </w:pPr>
  </w:style>
  <w:style w:type="paragraph" w:styleId="1025" w:customStyle="1">
    <w:name w:val="xl33"/>
    <w:basedOn w:val="686"/>
    <w:uiPriority w:val="0"/>
    <w:qFormat/>
    <w:pPr>
      <w:jc w:val="center"/>
      <w:spacing w:before="100" w:beforeAutospacing="1" w:after="100" w:afterAutospacing="1"/>
      <w:widowControl/>
    </w:pPr>
    <w:rPr>
      <w:sz w:val="24"/>
    </w:rPr>
  </w:style>
  <w:style w:type="paragraph" w:styleId="1026" w:customStyle="1">
    <w:name w:val="彩色列表 - 强调文字颜色 11"/>
    <w:basedOn w:val="686"/>
    <w:uiPriority w:val="34"/>
    <w:qFormat/>
    <w:pPr>
      <w:ind w:firstLine="420"/>
      <w:spacing w:line="360" w:lineRule="auto"/>
    </w:pPr>
    <w:rPr>
      <w:rFonts w:ascii="Calibri" w:hAnsi="Calibri"/>
      <w:sz w:val="24"/>
      <w:szCs w:val="22"/>
    </w:rPr>
  </w:style>
  <w:style w:type="paragraph" w:styleId="1027" w:customStyle="1">
    <w:name w:val="p15"/>
    <w:basedOn w:val="686"/>
    <w:uiPriority w:val="0"/>
    <w:qFormat/>
    <w:pPr>
      <w:widowControl/>
    </w:pPr>
    <w:rPr>
      <w:rFonts w:ascii="宋体" w:hAnsi="宋体" w:cs="宋体"/>
      <w:sz w:val="28"/>
      <w:szCs w:val="28"/>
    </w:rPr>
  </w:style>
  <w:style w:type="paragraph" w:styleId="1028" w:customStyle="1">
    <w:name w:val="p0"/>
    <w:basedOn w:val="686"/>
    <w:uiPriority w:val="0"/>
    <w:qFormat/>
    <w:pPr>
      <w:jc w:val="left"/>
      <w:spacing w:before="100" w:beforeAutospacing="1" w:after="100" w:afterAutospacing="1"/>
      <w:widowControl/>
    </w:pPr>
    <w:rPr>
      <w:rFonts w:ascii="宋体" w:hAnsi="宋体" w:cs="宋体"/>
      <w:sz w:val="24"/>
    </w:rPr>
  </w:style>
  <w:style w:type="paragraph" w:styleId="1029" w:customStyle="1">
    <w:name w:val="9小四表格正文"/>
    <w:uiPriority w:val="0"/>
    <w:qFormat/>
    <w:pPr>
      <w:jc w:val="center"/>
    </w:pPr>
    <w:rPr>
      <w:rFonts w:hint="default" w:ascii="Times New Roman" w:hAnsi="Times New Roman" w:eastAsia="仿宋_GB2312" w:cs="Times New Roman"/>
      <w:sz w:val="24"/>
      <w:szCs w:val="24"/>
    </w:rPr>
  </w:style>
  <w:style w:type="paragraph" w:styleId="1030" w:customStyle="1">
    <w:name w:val="Table Text"/>
    <w:basedOn w:val="686"/>
    <w:uiPriority w:val="0"/>
    <w:qFormat/>
    <w:rPr>
      <w:rFonts w:ascii="宋体" w:hAnsi="宋体" w:cs="宋体"/>
      <w:sz w:val="20"/>
      <w:szCs w:val="20"/>
    </w:rPr>
  </w:style>
  <w:style w:type="table" w:styleId="1031" w:customStyle="1">
    <w:name w:val="Table Normal"/>
    <w:uiPriority w:val="0"/>
    <w:qFormat/>
    <w:tblPr>
      <w:tblCellMar>
        <w:left w:w="0" w:type="dxa"/>
        <w:top w:w="0" w:type="dxa"/>
        <w:right w:w="0" w:type="dxa"/>
        <w:bottom w:w="0" w:type="dxa"/>
      </w:tblCellMar>
    </w:tblPr>
  </w:style>
  <w:style w:type="paragraph" w:styleId="1032" w:customStyle="1">
    <w:name w:val="标题 11"/>
    <w:basedOn w:val="686"/>
    <w:next w:val="686"/>
    <w:uiPriority w:val="0"/>
    <w:qFormat/>
    <w:pPr>
      <w:keepLines/>
      <w:keepNext/>
      <w:spacing w:before="340" w:after="330" w:line="576" w:lineRule="auto"/>
      <w:outlineLvl w:val="0"/>
    </w:pPr>
    <w:rPr>
      <w:rFonts w:eastAsia="楷体_GB2312"/>
      <w:b/>
      <w:sz w:val="44"/>
      <w:szCs w:val="20"/>
    </w:rPr>
  </w:style>
  <w:style w:type="table" w:styleId="1033" w:customStyle="1">
    <w:name w:val="网格型1"/>
    <w:basedOn w:val="1034"/>
    <w:uiPriority w:val="0"/>
    <w:qFormat/>
    <w:tblPr>
      <w:tblCellMar>
        <w:left w:w="0" w:type="dxa"/>
        <w:top w:w="0" w:type="dxa"/>
        <w:right w:w="0" w:type="dxa"/>
        <w:bottom w:w="0" w:type="dxa"/>
      </w:tblCellMar>
    </w:tblPr>
  </w:style>
  <w:style w:type="table" w:styleId="1034" w:customStyle="1">
    <w:name w:val="普通表格1"/>
    <w:uiPriority w:val="99"/>
    <w:qFormat/>
    <w:tblPr>
      <w:tblCellMar>
        <w:left w:w="0" w:type="dxa"/>
        <w:top w:w="0" w:type="dxa"/>
        <w:right w:w="0" w:type="dxa"/>
        <w:bottom w:w="0" w:type="dxa"/>
      </w:tblCellMar>
    </w:tblPr>
  </w:style>
  <w:style w:type="paragraph" w:styleId="1035" w:customStyle="1">
    <w:name w:val="正文文本缩进 31"/>
    <w:basedOn w:val="686"/>
    <w:uiPriority w:val="0"/>
    <w:qFormat/>
    <w:pPr>
      <w:ind w:left="420"/>
      <w:spacing w:after="120"/>
    </w:pPr>
    <w:rPr>
      <w:sz w:val="16"/>
      <w:szCs w:val="16"/>
    </w:rPr>
  </w:style>
  <w:style w:type="paragraph" w:styleId="1036" w:customStyle="1">
    <w:name w:val="普通(网站)1"/>
    <w:basedOn w:val="686"/>
    <w:uiPriority w:val="0"/>
    <w:qFormat/>
    <w:pPr>
      <w:jc w:val="left"/>
      <w:spacing w:before="100" w:beforeAutospacing="1" w:after="100" w:afterAutospacing="1"/>
      <w:widowControl/>
    </w:pPr>
    <w:rPr>
      <w:rFonts w:ascii="宋体" w:hAnsi="宋体"/>
      <w:sz w:val="24"/>
    </w:rPr>
  </w:style>
  <w:style w:type="paragraph" w:styleId="1037" w:customStyle="1">
    <w:name w:val="纯文本12"/>
    <w:basedOn w:val="686"/>
    <w:uiPriority w:val="0"/>
    <w:qFormat/>
    <w:rPr>
      <w:rFonts w:ascii="宋体" w:hAnsi="Courier New" w:eastAsia="楷体_GB2312"/>
      <w:sz w:val="28"/>
      <w:szCs w:val="20"/>
    </w:rPr>
  </w:style>
  <w:style w:type="paragraph" w:styleId="1038" w:customStyle="1">
    <w:name w:val="正文缩进11"/>
    <w:basedOn w:val="686"/>
    <w:next w:val="686"/>
    <w:uiPriority w:val="0"/>
    <w:qFormat/>
    <w:pPr>
      <w:ind w:firstLine="420"/>
      <w:jc w:val="left"/>
    </w:pPr>
    <w:rPr>
      <w:rFonts w:eastAsia="楷体_GB2312"/>
      <w:sz w:val="24"/>
      <w:szCs w:val="20"/>
    </w:rPr>
  </w:style>
  <w:style w:type="paragraph" w:styleId="1039" w:customStyle="1">
    <w:name w:val="纯文本3"/>
    <w:basedOn w:val="686"/>
    <w:uiPriority w:val="0"/>
    <w:qFormat/>
    <w:rPr>
      <w:rFonts w:ascii="宋体" w:hAnsi="Courier New" w:eastAsia="楷体_GB2312"/>
      <w:sz w:val="26"/>
      <w:szCs w:val="20"/>
    </w:rPr>
  </w:style>
  <w:style w:type="character" w:styleId="1040" w:customStyle="1">
    <w:name w:val="批注框文本 Char1"/>
    <w:basedOn w:val="696"/>
    <w:link w:val="710"/>
    <w:uiPriority w:val="99"/>
    <w:qFormat/>
    <w:rPr>
      <w:sz w:val="18"/>
      <w:szCs w:val="18"/>
    </w:rPr>
  </w:style>
  <w:style w:type="paragraph" w:styleId="1041" w:customStyle="1">
    <w:name w:val="Plain Text_22bb3393-8193-455d-bc35-caa3c67869a1"/>
    <w:basedOn w:val="686"/>
    <w:uiPriority w:val="0"/>
    <w:qFormat/>
    <w:rPr>
      <w:rFonts w:ascii="宋体" w:hAnsi="Courier New" w:eastAsia="楷体_GB2312"/>
      <w:sz w:val="28"/>
      <w:szCs w:val="20"/>
    </w:rPr>
  </w:style>
  <w:style w:type="character" w:styleId="1042" w:customStyle="1">
    <w:name w:val="font51"/>
    <w:basedOn w:val="696"/>
    <w:uiPriority w:val="0"/>
    <w:qFormat/>
    <w:rPr>
      <w:rFonts w:hint="eastAsia" w:ascii="宋体" w:hAnsi="宋体" w:eastAsia="宋体" w:cs="宋体"/>
      <w:color w:val="000000"/>
      <w:sz w:val="20"/>
      <w:szCs w:val="20"/>
      <w:u w:val="none"/>
    </w:rPr>
  </w:style>
  <w:style w:type="paragraph" w:styleId="1043" w:customStyle="1">
    <w:name w:val="*正文"/>
    <w:basedOn w:val="686"/>
    <w:uiPriority w:val="0"/>
    <w:qFormat/>
    <w:pPr>
      <w:ind w:firstLine="480"/>
      <w:spacing w:line="300" w:lineRule="auto"/>
    </w:pPr>
    <w:rPr>
      <w:rFonts w:ascii="宋体" w:hAnsi="宋体"/>
    </w:rPr>
  </w:style>
  <w:style w:type="paragraph" w:styleId="1044" w:customStyle="1">
    <w:name w:val="正文空2字"/>
    <w:basedOn w:val="722"/>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5" w:customStyle="1">
    <w:name w:val="NormalCharacter1"/>
    <w:uiPriority w:val="0"/>
    <w:qFormat/>
    <w:rPr>
      <w:rFonts w:ascii="Calibri" w:hAnsi="Calibri" w:eastAsia="宋体" w:cs="Times New Roman"/>
      <w:sz w:val="21"/>
      <w:szCs w:val="24"/>
      <w:lang w:val="en-US" w:eastAsia="zh-CN" w:bidi="ar-SA"/>
    </w:rPr>
  </w:style>
  <w:style w:type="paragraph" w:styleId="1046" w:customStyle="1">
    <w:name w:val="NormalIndent"/>
    <w:basedOn w:val="686"/>
    <w:uiPriority w:val="99"/>
    <w:qFormat/>
    <w:pPr>
      <w:ind w:firstLine="420"/>
    </w:pPr>
    <w:rPr>
      <w:rFonts w:ascii="Calibri" w:hAnsi="Calibri" w:eastAsia="楷体_GB2312" w:cs="Times New Roman"/>
      <w:sz w:val="24"/>
      <w:szCs w:val="22"/>
    </w:rPr>
  </w:style>
  <w:style w:type="character" w:styleId="1047" w:customStyle="1">
    <w:name w:val="font81"/>
    <w:basedOn w:val="696"/>
    <w:uiPriority w:val="0"/>
    <w:qFormat/>
    <w:rPr>
      <w:rFonts w:hint="eastAsia" w:ascii="宋体" w:hAnsi="宋体" w:eastAsia="宋体" w:cs="宋体"/>
      <w:b/>
      <w:bCs/>
      <w:color w:val="000000"/>
      <w:sz w:val="24"/>
      <w:szCs w:val="24"/>
      <w:u w:val="none"/>
    </w:rPr>
  </w:style>
  <w:style w:type="character" w:styleId="1048" w:customStyle="1">
    <w:name w:val="font91"/>
    <w:basedOn w:val="696"/>
    <w:uiPriority w:val="0"/>
    <w:qFormat/>
    <w:rPr>
      <w:rFonts w:hint="eastAsia" w:ascii="宋体" w:hAnsi="宋体" w:eastAsia="宋体" w:cs="宋体"/>
      <w:b/>
      <w:bCs/>
      <w:color w:val="000000"/>
      <w:sz w:val="24"/>
      <w:szCs w:val="24"/>
      <w:u w:val="none"/>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2741dda9-edfd-40d3-babf-7fcf75ab3559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2657C206</paraID>
      <start>2</start>
      <end>6</end>
      <status>modified</status>
      <modifiedWord>勘查现场</modifiedWord>
      <trackRevisions>false</trackRevisions>
    </reviewItem>
    <reviewItem>
      <errorID>6e439535-96da-4bb8-9469-3a5932ea074d</errorID>
      <errorWord>在现场勘察</errorWord>
      <group>L1_Word</group>
      <groupName>字词问题</groupName>
      <ability>L2_Typo</ability>
      <abilityName>字词错误</abilityName>
      <candidateList>
        <item>在现场勘查</item>
      </candidateList>
      <explain/>
      <paraID>3A87B7D6</paraID>
      <start>9</start>
      <end>14</end>
      <status>modified</status>
      <modifiedWord>在现场勘查</modifiedWord>
      <trackRevisions>false</trackRevisions>
    </reviewItem>
    <reviewItem>
      <errorID>01217986-5821-491d-a5df-d4d2825f3d30</errorID>
      <errorWord>（</errorWord>
      <group>L1_Punc</group>
      <groupName>标点问题</groupName>
      <ability>L2_Punc_CN</ability>
      <abilityName>标点符号问题</abilityName>
      <candidateList/>
      <explain>同一形式括号套用。</explain>
      <paraID>5E84A367</paraID>
      <start>35</start>
      <end>36</end>
      <status>unmodified</status>
      <modifiedWord/>
      <trackRevisions>false</trackRevisions>
    </reviewItem>
    <reviewItem>
      <errorID>5fb48224-d1d8-4465-ba94-30289eee4fe0</errorID>
      <errorWord>）</errorWord>
      <group>L1_Punc</group>
      <groupName>标点问题</groupName>
      <ability>L2_Punc_CN</ability>
      <abilityName>标点符号问题</abilityName>
      <candidateList/>
      <explain>同一形式括号套用。</explain>
      <paraID>5E84A367</paraID>
      <start>45</start>
      <end>46</end>
      <status>unmodified</status>
      <modifiedWord/>
      <trackRevisions>false</trackRevisions>
    </reviewItem>
    <reviewItem>
      <errorID>aa612148-1986-4728-be83-cbf5dd0e9ffd</errorID>
      <errorWord>（</errorWord>
      <group>L1_Punc</group>
      <groupName>标点问题</groupName>
      <ability>L2_Punc_CN</ability>
      <abilityName>标点符号问题</abilityName>
      <candidateList/>
      <explain>同一形式括号套用。</explain>
      <paraID>5E84A367</paraID>
      <start>95</start>
      <end>96</end>
      <status>unmodified</status>
      <modifiedWord/>
      <trackRevisions>false</trackRevisions>
    </reviewItem>
    <reviewItem>
      <errorID>690c42e6-4f86-4e4e-aa86-7a28d5646ad4</errorID>
      <errorWord>）</errorWord>
      <group>L1_Punc</group>
      <groupName>标点问题</groupName>
      <ability>L2_Punc_CN</ability>
      <abilityName>标点符号问题</abilityName>
      <candidateList/>
      <explain>同一形式括号套用。</explain>
      <paraID>5E84A367</paraID>
      <start>107</start>
      <end>108</end>
      <status>unmodified</status>
      <modifiedWord/>
      <trackRevisions>false</trackRevisions>
    </reviewItem>
    <reviewItem>
      <errorID>d21126c7-818c-4749-be8e-4166e0ab62bd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72DB7E65</paraID>
      <start>65</start>
      <end>69</end>
      <status>unmodified</status>
      <modifiedWord/>
      <trackRevisions>false</trackRevisions>
    </reviewItem>
    <reviewItem>
      <errorID>1c1290ae-6241-410e-91a7-f6814ad6683a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4430A5FF</paraID>
      <start>133</start>
      <end>134</end>
      <status>unmodified</status>
      <modifiedWord/>
      <trackRevisions>false</trackRevisions>
    </reviewItem>
    <reviewItem>
      <errorID>c4f7270a-48e0-44d3-931b-2333e36c6763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212C0BC1</paraID>
      <start>146</start>
      <end>147</end>
      <status>unmodified</status>
      <modifiedWord/>
      <trackRevisions>false</trackRevisions>
    </reviewItem>
    <reviewItem>
      <errorID>ca24dc95-bae3-4346-ad25-9011b669d815</errorID>
      <errorWord>员员</errorWord>
      <group>L1_Word</group>
      <groupName>字词问题</groupName>
      <ability>L2_Typo</ability>
      <abilityName>字词错误</abilityName>
      <candidateList>
        <item>员</item>
      </candidateList>
      <explain/>
      <paraID>341FAF99</paraID>
      <start>13</start>
      <end>14</end>
      <status>modified</status>
      <modifiedWord>员</modifiedWord>
      <trackRevisions>false</trackRevisions>
    </reviewItem>
    <reviewItem>
      <errorID>1893f2be-08d2-4d94-bd52-4e9d44709baa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2732B67D</paraID>
      <start>0</start>
      <end>2</end>
      <status>unmodified</status>
      <modifiedWord/>
      <trackRevisions>false</trackRevisions>
    </reviewItem>
    <reviewItem>
      <errorID>1f708ab2-c085-4f1a-96f4-9f16ccd9f8dc</errorID>
      <errorWord>配备</errorWord>
      <group>L1_Grammar</group>
      <groupName>语法问题</groupName>
      <ability>L2_Grammar</ability>
      <abilityName>语法错误</abilityName>
      <candidateList>
        <item>搭载</item>
      </candidateList>
      <explain>“配备～项目”搭配不当，建议修改为“搭载～项目”。</explain>
      <paraID>2732B67D</paraID>
      <start>7</start>
      <end>9</end>
      <status>unmodified</status>
      <modifiedWord/>
      <trackRevisions>false</trackRevisions>
    </reviewItem>
    <reviewItem>
      <errorID>89b9098e-cddd-4282-80ec-b9581ceffb99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6BB7908C</paraID>
      <start>0</start>
      <end>2</end>
      <status>unmodified</status>
      <modifiedWord/>
      <trackRevisions>false</trackRevisions>
    </reviewItem>
    <reviewItem>
      <errorID>a5b2eea6-204f-4188-9871-ac8ad7a75178</errorID>
      <errorWord>调整的</errorWord>
      <group>L1_Word</group>
      <groupName>字词问题</groupName>
      <ability>L2_Typo</ability>
      <abilityName>字词错误</abilityName>
      <candidateList>
        <item>调整</item>
      </candidateList>
      <explain/>
      <paraID>1F9CB89B</paraID>
      <start>37</start>
      <end>39</end>
      <status>modified</status>
      <modifiedWord>调整</modifiedWord>
      <trackRevisions>false</trackRevisions>
    </reviewItem>
    <reviewItem>
      <errorID>2b44717a-c6b1-46f0-b64d-1e02041d95c3</errorID>
      <errorWord>(</errorWord>
      <group>L1_Format</group>
      <groupName>格式问题</groupName>
      <ability>L2_HalfPunc_CN</ability>
      <abilityName>全半角问题</abilityName>
      <candidateList>
        <item>（</item>
      </candidateList>
      <explain>文本全半角错误。</explain>
      <paraID>3100216F</paraID>
      <start>36</start>
      <end>37</end>
      <status>unmodified</status>
      <modifiedWord/>
      <trackRevisions>false</trackRevisions>
    </reviewItem>
    <reviewItem>
      <errorID>fec2ac2d-433a-49a0-965f-1efa907e1fa5</errorID>
      <errorWord>)</errorWord>
      <group>L1_Format</group>
      <groupName>格式问题</groupName>
      <ability>L2_HalfPunc_CN</ability>
      <abilityName>全半角问题</abilityName>
      <candidateList>
        <item>）</item>
      </candidateList>
      <explain>文本全半角错误。</explain>
      <paraID>3100216F</paraID>
      <start>45</start>
      <end>46</end>
      <status>unmodified</status>
      <modifiedWord/>
      <trackRevisions>false</trackRevisions>
    </reviewItem>
    <reviewItem>
      <errorID>9e101058-5451-47b9-8098-67103b765978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5950E71</paraID>
      <start>0</start>
      <end>2</end>
      <status>unmodified</status>
      <modifiedWord/>
      <trackRevisions>false</trackRevisions>
    </reviewItem>
    <reviewItem>
      <errorID>66e71dfe-6897-415c-a9d2-466fd78c849c</errorID>
      <errorWord>，</errorWord>
      <group>L1_Word</group>
      <groupName>字词问题</groupName>
      <ability>L2_Typo</ability>
      <abilityName>字词错误</abilityName>
      <candidateList>
        <item>，具</item>
      </candidateList>
      <explain/>
      <paraID>58F08543</paraID>
      <start>17</start>
      <end>19</end>
      <status>modified</status>
      <modifiedWord>，具</modifiedWord>
      <trackRevisions>false</trackRevisions>
    </reviewItem>
    <reviewItem>
      <errorID>8c40e88a-e5f2-4d53-9f7f-1873b4962085</errorID>
      <errorWord>纹身</errorWord>
      <group>L1_Word</group>
      <groupName>字词问题</groupName>
      <ability>L2_Typo</ability>
      <abilityName>字词错误</abilityName>
      <candidateList>
        <item>文身</item>
      </candidateList>
      <explain>存在发音相同字词的误用。</explain>
      <paraID>4BD5017C</paraID>
      <start>24</start>
      <end>26</end>
      <status>unmodified</status>
      <modifiedWord/>
      <trackRevisions>false</trackRevisions>
    </reviewItem>
    <reviewItem>
      <errorID>d2a69928-0a54-477f-9349-fe54c5572d78</errorID>
      <errorWord>，</errorWord>
      <group>L1_Word</group>
      <groupName>字词问题</groupName>
      <ability>L2_Typo</ability>
      <abilityName>字词错误</abilityName>
      <candidateList>
        <item>，具</item>
      </candidateList>
      <explain/>
      <paraID> DD19193</paraID>
      <start>39</start>
      <end>41</end>
      <status>modified</status>
      <modifiedWord>，具</modifiedWord>
      <trackRevisions>false</trackRevisions>
    </reviewItem>
    <reviewItem>
      <errorID>5580647d-af15-4b7c-a5b7-1ded15a75a63</errorID>
      <errorWord>作</errorWord>
      <group>L1_Word</group>
      <groupName>字词问题</groupName>
      <ability>L2_Typo</ability>
      <abilityName>字词错误</abilityName>
      <candidateList>
        <item>做</item>
      </candidateList>
      <explain>存在发音相同字词的误用。</explain>
      <paraID> DD19193</paraID>
      <start>65</start>
      <end>66</end>
      <status>unmodified</status>
      <modifiedWord/>
      <trackRevisions>false</trackRevisions>
    </reviewItem>
    <reviewItem>
      <errorID>230a8a4c-dc06-44a0-a0fa-34b450537eae</errorID>
      <errorWord>纹身</errorWord>
      <group>L1_Word</group>
      <groupName>字词问题</groupName>
      <ability>L2_Typo</ability>
      <abilityName>字词错误</abilityName>
      <candidateList>
        <item>文身</item>
      </candidateList>
      <explain/>
      <paraID>5F51CAD6</paraID>
      <start>24</start>
      <end>26</end>
      <status>unmodified</status>
      <modifiedWord/>
      <trackRevisions>false</trackRevisions>
    </reviewItem>
    <reviewItem>
      <errorID>362f9532-cb9b-466f-b7b6-e276375e9a45</errorID>
      <errorWord>纹身</errorWord>
      <group>L1_Word</group>
      <groupName>字词问题</groupName>
      <ability>L2_Typo</ability>
      <abilityName>字词错误</abilityName>
      <candidateList>
        <item>文身</item>
      </candidateList>
      <explain>存在发音相同字词的误用。</explain>
      <paraID>4CAF83CF</paraID>
      <start>24</start>
      <end>26</end>
      <status>unmodified</status>
      <modifiedWord/>
      <trackRevisions>false</trackRevisions>
    </reviewItem>
    <reviewItem>
      <errorID>ca26bb7e-250f-4a75-8096-f7d44299ac92</errorID>
      <errorWord>，</errorWord>
      <group>L1_Word</group>
      <groupName>字词问题</groupName>
      <ability>L2_Typo</ability>
      <abilityName>字词错误</abilityName>
      <candidateList>
        <item>，具</item>
      </candidateList>
      <explain/>
      <paraID>35D85CD8</paraID>
      <start>39</start>
      <end>41</end>
      <status>modified</status>
      <modifiedWord>，具</modifiedWord>
      <trackRevisions>false</trackRevisions>
    </reviewItem>
    <reviewItem>
      <errorID>ab220428-993b-44bc-9f63-03bff8a4d9db</errorID>
      <errorWord>作</errorWord>
      <group>L1_Word</group>
      <groupName>字词问题</groupName>
      <ability>L2_Typo</ability>
      <abilityName>字词错误</abilityName>
      <candidateList>
        <item>做</item>
      </candidateList>
      <explain>存在发音相同字词的误用。</explain>
      <paraID>35D85CD8</paraID>
      <start>65</start>
      <end>66</end>
      <status>modified</status>
      <modifiedWord>做</modifiedWord>
      <trackRevisions>false</trackRevisions>
    </reviewItem>
    <reviewItem>
      <errorID>cf3641be-44f9-4c5b-84f3-2705f46befbf</errorID>
      <errorWord>纹身</errorWord>
      <group>L1_Word</group>
      <groupName>字词问题</groupName>
      <ability>L2_Typo</ability>
      <abilityName>字词错误</abilityName>
      <candidateList>
        <item>文身</item>
      </candidateList>
      <explain/>
      <paraID>1A3E219E</paraID>
      <start>24</start>
      <end>26</end>
      <status>unmodified</status>
      <modifiedWord/>
      <trackRevisions>false</trackRevisions>
    </reviewItem>
    <reviewItem>
      <errorID>f60a1f63-fbe9-4997-8d0f-27ec9a970372</errorID>
      <errorWord>纹身</errorWord>
      <group>L1_Word</group>
      <groupName>字词问题</groupName>
      <ability>L2_Typo</ability>
      <abilityName>字词错误</abilityName>
      <candidateList>
        <item>文身</item>
      </candidateList>
      <explain>存在发音相同字词的误用。</explain>
      <paraID>1C04BFE1</paraID>
      <start>24</start>
      <end>26</end>
      <status>unmodified</status>
      <modifiedWord/>
      <trackRevisions>false</trackRevisions>
    </reviewItem>
    <reviewItem>
      <errorID>9fbaa38f-867f-48cc-b162-813d92c5417d</errorID>
      <errorWord>纹身</errorWord>
      <group>L1_Word</group>
      <groupName>字词问题</groupName>
      <ability>L2_Typo</ability>
      <abilityName>字词错误</abilityName>
      <candidateList>
        <item>文身</item>
      </candidateList>
      <explain/>
      <paraID>5CD8A039</paraID>
      <start>24</start>
      <end>26</end>
      <status>unmodified</status>
      <modifiedWord/>
      <trackRevisions>false</trackRevisions>
    </reviewItem>
    <reviewItem>
      <errorID>866a21a7-9402-4d47-b9df-fd8534fe9d44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1032A6B</paraID>
      <start>0</start>
      <end>2</end>
      <status>unmodified</status>
      <modifiedWord/>
      <trackRevisions>false</trackRevisions>
    </reviewItem>
    <reviewItem>
      <errorID>6d591f4d-af44-4e02-9bcb-eeaaece8b527</errorID>
      <errorWord>需</errorWord>
      <group>L1_Word</group>
      <groupName>字词问题</groupName>
      <ability>L2_Typo</ability>
      <abilityName>字词错误</abilityName>
      <candidateList>
        <item>须</item>
      </candidateList>
      <explain>存在发音相同字词的误用。</explain>
      <paraID>18A6A81C</paraID>
      <start>26</start>
      <end>27</end>
      <status>modified</status>
      <modifiedWord>须</modifiedWord>
      <trackRevisions>false</trackRevisions>
    </reviewItem>
    <reviewItem>
      <errorID>9e914724-d585-4457-a48e-5d7d670fb232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72D9090D</paraID>
      <start>0</start>
      <end>2</end>
      <status>unmodified</status>
      <modifiedWord/>
      <trackRevisions>false</trackRevisions>
    </reviewItem>
    <reviewItem>
      <errorID>d0cb3616-0dcb-4673-8aef-586eaa2d50b1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1B57C761</paraID>
      <start>0</start>
      <end>2</end>
      <status>unmodified</status>
      <modifiedWord/>
      <trackRevisions>false</trackRevisions>
    </reviewItem>
    <reviewItem>
      <errorID>c2596ceb-72ab-4d2e-bfbe-8067a9f72666</errorID>
      <errorWord>：</errorWord>
      <group>L1_Format</group>
      <groupName>格式问题</groupName>
      <ability>L2_HalfPunc_CN</ability>
      <abilityName>全半角问题</abilityName>
      <candidateList>
        <item>:</item>
      </candidateList>
      <explain>文本全半角错误。</explain>
      <paraID>1E042871</paraID>
      <start>84</start>
      <end>85</end>
      <status>modified</status>
      <modifiedWord>:</modifiedWord>
      <trackRevisions>false</trackRevisions>
    </reviewItem>
    <reviewItem>
      <errorID>e856e1e4-2349-48ba-a06b-efbbb11e7afe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5F50D3F2</paraID>
      <start>0</start>
      <end>2</end>
      <status>unmodified</status>
      <modifiedWord/>
      <trackRevisions>false</trackRevisions>
    </reviewItem>
    <reviewItem>
      <errorID>28482c9e-7461-4c3b-8c80-7357df789e11</errorID>
      <errorWord>：</errorWord>
      <group>L1_Format</group>
      <groupName>格式问题</groupName>
      <ability>L2_HalfPunc_CN</ability>
      <abilityName>全半角问题</abilityName>
      <candidateList>
        <item>:</item>
      </candidateList>
      <explain>文本全半角错误。</explain>
      <paraID> 11552E9</paraID>
      <start>20</start>
      <end>21</end>
      <status>modified</status>
      <modifiedWord>:</modifiedWord>
      <trackRevisions>false</trackRevisions>
    </reviewItem>
    <reviewItem>
      <errorID>ad0226e3-bc57-4651-bc6f-a676d75996a2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4EC07A17</paraID>
      <start>0</start>
      <end>2</end>
      <status>unmodified</status>
      <modifiedWord/>
      <trackRevisions>false</trackRevisions>
    </reviewItem>
    <reviewItem>
      <errorID>82191295-bd37-4866-b8cb-20fc7a7fc538</errorID>
      <errorWord>实际情况，制订</errorWord>
      <group>L1_Word</group>
      <groupName>字词问题</groupName>
      <ability>L2_Typo</ability>
      <abilityName>字词错误</abilityName>
      <candidateList>
        <item>实际情况，制定</item>
      </candidateList>
      <explain/>
      <paraID>14CC9175</paraID>
      <start>22</start>
      <end>29</end>
      <status>modified</status>
      <modifiedWord>实际情况，制定</modifiedWord>
      <trackRevisions>false</trackRevisions>
    </reviewItem>
    <reviewItem>
      <errorID>708c7159-d03a-418d-b03a-0188ab6a37a2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653C7FB</paraID>
      <start>0</start>
      <end>2</end>
      <status>unmodified</status>
      <modifiedWord/>
      <trackRevisions>false</trackRevisions>
    </reviewItem>
    <reviewItem>
      <errorID>82003ce4-d8a3-46dc-b360-29252606f661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19BE3ABE</paraID>
      <start>0</start>
      <end>2</end>
      <status>unmodified</status>
      <modifiedWord/>
      <trackRevisions>false</trackRevisions>
    </reviewItem>
    <reviewItem>
      <errorID>e8010836-3482-4835-8a25-957e861f1a9f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222D4ACC</paraID>
      <start>0</start>
      <end>2</end>
      <status>unmodified</status>
      <modifiedWord/>
      <trackRevisions>false</trackRevisions>
    </reviewItem>
    <reviewItem>
      <errorID>05e91250-9127-4400-9b94-343ead938b20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601F5E55</paraID>
      <start>0</start>
      <end>2</end>
      <status>unmodified</status>
      <modifiedWord/>
      <trackRevisions>false</trackRevisions>
    </reviewItem>
    <reviewItem>
      <errorID>4f7c986e-9d9d-426f-86c8-743e00375fec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4BAC29B7</paraID>
      <start>0</start>
      <end>2</end>
      <status>unmodified</status>
      <modifiedWord/>
      <trackRevisions>false</trackRevisions>
    </reviewItem>
    <reviewItem>
      <errorID>3291088e-1011-4adb-9067-2863ab951676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2D4AC77C</paraID>
      <start>0</start>
      <end>2</end>
      <status>unmodified</status>
      <modifiedWord/>
      <trackRevisions>false</trackRevisions>
    </reviewItem>
    <reviewItem>
      <errorID>5ed80f97-ad7d-4b70-a7ed-f47b1148345a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7AC41DC9</paraID>
      <start>0</start>
      <end>2</end>
      <status>unmodified</status>
      <modifiedWord/>
      <trackRevisions>false</trackRevisions>
    </reviewItem>
    <reviewItem>
      <errorID>6e623542-88e2-4682-a605-71a419d817a9</errorID>
      <errorWord>：</errorWord>
      <group>L1_Format</group>
      <groupName>格式问题</groupName>
      <ability>L2_HalfPunc_CN</ability>
      <abilityName>全半角问题</abilityName>
      <candidateList>
        <item>:</item>
      </candidateList>
      <explain>文本全半角错误。</explain>
      <paraID>5A656795</paraID>
      <start>49</start>
      <end>50</end>
      <status>unmodified</status>
      <modifiedWord/>
      <trackRevisions>false</trackRevisions>
    </reviewItem>
    <reviewItem>
      <errorID>82909e92-33b7-4799-85b7-fc6a72d97d0d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1FC4847D</paraID>
      <start>0</start>
      <end>2</end>
      <status>unmodified</status>
      <modifiedWord/>
      <trackRevisions>false</trackRevisions>
    </reviewItem>
    <reviewItem>
      <errorID>1dd091c1-e131-4edb-88bc-475ab8ad582e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2F90F87E</paraID>
      <start>0</start>
      <end>2</end>
      <status>modified</status>
      <modifiedWord>2.</modifiedWord>
      <trackRevisions>false</trackRevisions>
    </reviewItem>
    <reviewItem>
      <errorID>5072b61b-0fd1-4e80-b026-26f817a32de8</errorID>
      <errorWord>，</errorWord>
      <group>L1_Word</group>
      <groupName>字词问题</groupName>
      <ability>L2_Typo</ability>
      <abilityName>字词错误</abilityName>
      <candidateList>
        <item>，具</item>
      </candidateList>
      <explain/>
      <paraID>2F90F87E</paraID>
      <start>31</start>
      <end>33</end>
      <status>modified</status>
      <modifiedWord>，具</modifiedWord>
      <trackRevisions>false</trackRevisions>
    </reviewItem>
    <reviewItem>
      <errorID>7234f6a3-608f-414c-b75d-f378f9205b02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6D34963</paraID>
      <start>0</start>
      <end>2</end>
      <status>unmodified</status>
      <modifiedWord/>
      <trackRevisions>false</trackRevisions>
    </reviewItem>
    <reviewItem>
      <errorID>d03594fa-f9a6-43e4-bfbf-1d849b26dff7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486FFDC2</paraID>
      <start>0</start>
      <end>2</end>
      <status>unmodified</status>
      <modifiedWord/>
      <trackRevisions>false</trackRevisions>
    </reviewItem>
    <reviewItem>
      <errorID>899fdceb-0cb9-47be-91ad-70a15cfa00ea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4025AC5D</paraID>
      <start>0</start>
      <end>2</end>
      <status>unmodified</status>
      <modifiedWord/>
      <trackRevisions>false</trackRevisions>
    </reviewItem>
    <reviewItem>
      <errorID>e19f80b8-6b46-4137-be44-c5861e6e5af0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3010A14E</paraID>
      <start>0</start>
      <end>2</end>
      <status>unmodified</status>
      <modifiedWord/>
      <trackRevisions>false</trackRevisions>
    </reviewItem>
    <reviewItem>
      <errorID>78783702-137a-4712-8b1f-a25d4da44870</errorID>
      <errorWord>规</errorWord>
      <group>L1_Word</group>
      <groupName>字词问题</groupName>
      <ability>L2_Typo</ability>
      <abilityName>字词错误</abilityName>
      <candidateList>
        <item>规和</item>
      </candidateList>
      <explain/>
      <paraID>3010A14E</paraID>
      <start>13</start>
      <end>15</end>
      <status>modified</status>
      <modifiedWord>规和</modifiedWord>
      <trackRevisions>false</trackRevisions>
    </reviewItem>
    <reviewItem>
      <errorID>b06e64bd-409c-4b37-ba4e-b92000fbd049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18FDBF1</paraID>
      <start>0</start>
      <end>2</end>
      <status>unmodified</status>
      <modifiedWord/>
      <trackRevisions>false</trackRevisions>
    </reviewItem>
    <reviewItem>
      <errorID>b5891e33-9045-43b0-81dd-afd0ed1979a0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595A2A86</paraID>
      <start>0</start>
      <end>2</end>
      <status>unmodified</status>
      <modifiedWord/>
      <trackRevisions>false</trackRevisions>
    </reviewItem>
    <reviewItem>
      <errorID>41a8bc2c-2d6b-4f6e-8730-752d46f72343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7F9610AF</paraID>
      <start>0</start>
      <end>2</end>
      <status>unmodified</status>
      <modifiedWord/>
      <trackRevisions>false</trackRevisions>
    </reviewItem>
    <reviewItem>
      <errorID>0a7600f5-6e12-4511-b991-240888e8923c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780C5D6A</paraID>
      <start>0</start>
      <end>2</end>
      <status>unmodified</status>
      <modifiedWord/>
      <trackRevisions>false</trackRevisions>
    </reviewItem>
    <reviewItem>
      <errorID>0b29d42a-5003-4473-b7fd-981ad6f431b3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4FE49506</paraID>
      <start>0</start>
      <end>2</end>
      <status>unmodified</status>
      <modifiedWord/>
      <trackRevisions>false</trackRevisions>
    </reviewItem>
    <reviewItem>
      <errorID>88a67b04-85ef-45e3-a9a4-662464e8caec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6A6856C4</paraID>
      <start>0</start>
      <end>2</end>
      <status>unmodified</status>
      <modifiedWord/>
      <trackRevisions>false</trackRevisions>
    </reviewItem>
    <reviewItem>
      <errorID>8ac4bcc9-8296-4b55-b35b-44b3897be358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5C34D32C</paraID>
      <start>0</start>
      <end>2</end>
      <status>unmodified</status>
      <modifiedWord/>
      <trackRevisions>false</trackRevisions>
    </reviewItem>
    <reviewItem>
      <errorID>a78ab15a-0c66-485b-8156-8a5825b92f48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6121E23B</paraID>
      <start>0</start>
      <end>2</end>
      <status>unmodified</status>
      <modifiedWord/>
      <trackRevisions>false</trackRevisions>
    </reviewItem>
    <reviewItem>
      <errorID>f2d30c17-c73a-4bfe-b1a2-fe46fc8a63b0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4BD735B7</paraID>
      <start>0</start>
      <end>3</end>
      <status>unmodified</status>
      <modifiedWord/>
      <trackRevisions>false</trackRevisions>
    </reviewItem>
    <reviewItem>
      <errorID>0d94a113-e87e-4828-af3d-f02678e4de16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3DA5224D</paraID>
      <start>0</start>
      <end>3</end>
      <status>unmodified</status>
      <modifiedWord/>
      <trackRevisions>false</trackRevisions>
    </reviewItem>
    <reviewItem>
      <errorID>7a48fdcf-d189-40d2-9d4a-30b384b2b4c8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337C4292</paraID>
      <start>0</start>
      <end>3</end>
      <status>unmodified</status>
      <modifiedWord/>
      <trackRevisions>false</trackRevisions>
    </reviewItem>
    <reviewItem>
      <errorID>c5be6267-0089-49ec-afc5-c742f93a9045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2ADCD7BC</paraID>
      <start>0</start>
      <end>3</end>
      <status>unmodified</status>
      <modifiedWord/>
      <trackRevisions>false</trackRevisions>
    </reviewItem>
    <reviewItem>
      <errorID>f5a6cb87-07d7-4576-860a-dca2615634fc</errorID>
      <errorWord>(</errorWord>
      <group>L1_Format</group>
      <groupName>格式问题</groupName>
      <ability>L2_HalfPunc_CN</ability>
      <abilityName>全半角问题</abilityName>
      <candidateList>
        <item>（</item>
      </candidateList>
      <explain>文本全半角错误。</explain>
      <paraID>2ADCD7BC</paraID>
      <start>28</start>
      <end>29</end>
      <status>unmodified</status>
      <modifiedWord/>
      <trackRevisions>false</trackRevisions>
    </reviewItem>
    <reviewItem>
      <errorID>0f92d1f9-7acf-4f8e-bdca-a1231278bfb4</errorID>
      <errorWord>)</errorWord>
      <group>L1_Format</group>
      <groupName>格式问题</groupName>
      <ability>L2_HalfPunc_CN</ability>
      <abilityName>全半角问题</abilityName>
      <candidateList>
        <item>）</item>
      </candidateList>
      <explain>文本全半角错误。</explain>
      <paraID>2ADCD7BC</paraID>
      <start>33</start>
      <end>34</end>
      <status>unmodified</status>
      <modifiedWord/>
      <trackRevisions>false</trackRevisions>
    </reviewItem>
    <reviewItem>
      <errorID>5bb0c7c5-4dc8-46e6-8c97-2048311eee6b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73E4642E</paraID>
      <start>0</start>
      <end>3</end>
      <status>unmodified</status>
      <modifiedWord/>
      <trackRevisions>false</trackRevisions>
    </reviewItem>
    <reviewItem>
      <errorID>182b6a32-80c3-4b2a-9fcb-85ff16531ad0</errorID>
      <errorWord>，</errorWord>
      <group>L1_Word</group>
      <groupName>字词问题</groupName>
      <ability>L2_Typo</ability>
      <abilityName>字词错误</abilityName>
      <candidateList>
        <item>，包</item>
      </candidateList>
      <explain/>
      <paraID>73E4642E</paraID>
      <start>36</start>
      <end>38</end>
      <status>modified</status>
      <modifiedWord>，包</modifiedWord>
      <trackRevisions>false</trackRevisions>
    </reviewItem>
    <reviewItem>
      <errorID>f1462fa4-b101-49eb-8e9d-d5715a853e60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1059A6FE</paraID>
      <start>0</start>
      <end>3</end>
      <status>unmodified</status>
      <modifiedWord/>
      <trackRevisions>false</trackRevisions>
    </reviewItem>
    <reviewItem>
      <errorID>20c65a8b-665b-4a59-9958-4f8737ea0407</errorID>
      <errorWord>（2016）35号</errorWord>
      <group>L1_Knowledge</group>
      <groupName>知识性问题</groupName>
      <ability>L2_Knowledge</ability>
      <abilityName>其他知识</abilityName>
      <candidateList>
        <item>〔2016〕35号</item>
      </candidateList>
      <explain>发文字号格式错误。</explain>
      <paraID>1059A6FE</paraID>
      <start>32</start>
      <end>41</end>
      <status>modified</status>
      <modifiedWord>〔2016〕35号</modifiedWord>
      <trackRevisions>false</trackRevisions>
    </reviewItem>
    <reviewItem>
      <errorID>2649dd7b-28e6-45b3-8350-99203142d95a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5F9344C6</paraID>
      <start>0</start>
      <end>2</end>
      <status>unmodified</status>
      <modifiedWord/>
      <trackRevisions>false</trackRevisions>
    </reviewItem>
    <reviewItem>
      <errorID>d6c360e8-0e3e-446c-a2e5-be4e18e1e1db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41A7C61B</paraID>
      <start>0</start>
      <end>2</end>
      <status>unmodified</status>
      <modifiedWord/>
      <trackRevisions>false</trackRevisions>
    </reviewItem>
    <reviewItem>
      <errorID>ff1811d2-b13b-439a-9fa8-0a62408b9733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2BC3793A</paraID>
      <start>0</start>
      <end>2</end>
      <status>unmodified</status>
      <modifiedWord/>
      <trackRevisions>false</trackRevisions>
    </reviewItem>
    <reviewItem>
      <errorID>e4129ec2-5f78-446a-a513-6449f820db99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50FB2415</paraID>
      <start>0</start>
      <end>2</end>
      <status>unmodified</status>
      <modifiedWord/>
      <trackRevisions>false</trackRevisions>
    </reviewItem>
    <reviewItem>
      <errorID>2276fed6-f87f-4237-bb56-1b4ea9336de8</errorID>
      <errorWord>包括包括</errorWord>
      <group>L1_Word</group>
      <groupName>字词问题</groupName>
      <ability>L2_Typo</ability>
      <abilityName>字词错误</abilityName>
      <candidateList>
        <item>包括</item>
      </candidateList>
      <explain/>
      <paraID>50FB2415</paraID>
      <start>7</start>
      <end>9</end>
      <status>modified</status>
      <modifiedWord>包括</modifiedWord>
      <trackRevisions>false</trackRevisions>
    </reviewItem>
    <reviewItem>
      <errorID>e9be510b-2c83-4c81-81c6-7181efe57c07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6A6758E</paraID>
      <start>0</start>
      <end>2</end>
      <status>unmodified</status>
      <modifiedWord/>
      <trackRevisions>false</trackRevisions>
    </reviewItem>
    <reviewItem>
      <errorID>a20f1830-46bb-4279-8c40-c36c3fa34630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7059D90C</paraID>
      <start>0</start>
      <end>2</end>
      <status>unmodified</status>
      <modifiedWord/>
      <trackRevisions>false</trackRevisions>
    </reviewItem>
    <reviewItem>
      <errorID>7aee5870-c0b7-49e8-b101-e2d8e8726487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20E60E19</paraID>
      <start>0</start>
      <end>2</end>
      <status>unmodified</status>
      <modifiedWord/>
      <trackRevisions>false</trackRevisions>
    </reviewItem>
    <reviewItem>
      <errorID>e9e19e47-c55f-41ba-8c62-9a04309dea10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198AB1B4</paraID>
      <start>0</start>
      <end>2</end>
      <status>unmodified</status>
      <modifiedWord/>
      <trackRevisions>false</trackRevisions>
    </reviewItem>
    <reviewItem>
      <errorID>330cc755-8c2d-4eeb-9d9f-5615a5c72a29</errorID>
      <errorWord>)</errorWord>
      <group>L1_Format</group>
      <groupName>格式问题</groupName>
      <ability>L2_HalfPunc_CN</ability>
      <abilityName>全半角问题</abilityName>
      <candidateList>
        <item>）</item>
      </candidateList>
      <explain>文本全半角错误。</explain>
      <paraID>198AB1B4</paraID>
      <start>47</start>
      <end>48</end>
      <status>unmodified</status>
      <modifiedWord/>
      <trackRevisions>false</trackRevisions>
    </reviewItem>
    <reviewItem>
      <errorID>7cb8078a-ddf0-4fcd-85db-96db43897a7a</errorID>
      <errorWord>须</errorWord>
      <group>L1_Word</group>
      <groupName>字词问题</groupName>
      <ability>L2_Typo</ability>
      <abilityName>字词错误</abilityName>
      <candidateList>
        <item>需</item>
      </candidateList>
      <explain>存在发音相同字词的误用。</explain>
      <paraID>198AB1B4</paraID>
      <start>92</start>
      <end>93</end>
      <status>unmodified</status>
      <modifiedWord/>
      <trackRevisions>false</trackRevisions>
    </reviewItem>
    <reviewItem>
      <errorID>94297d15-1ddc-4e90-87de-2c62f59c36c2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7BB35266</paraID>
      <start>0</start>
      <end>2</end>
      <status>unmodified</status>
      <modifiedWord/>
      <trackRevisions>false</trackRevisions>
    </reviewItem>
    <reviewItem>
      <errorID>5d75203f-508c-4869-884f-6a317c1cd5b0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F095DFC</paraID>
      <start>0</start>
      <end>2</end>
      <status>unmodified</status>
      <modifiedWord/>
      <trackRevisions>false</trackRevisions>
    </reviewItem>
    <reviewItem>
      <errorID>07e9480b-9e47-449c-91b8-8b8ac56ef435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3A960132</paraID>
      <start>0</start>
      <end>2</end>
      <status>unmodified</status>
      <modifiedWord/>
      <trackRevisions>false</trackRevisions>
    </reviewItem>
    <reviewItem>
      <errorID>22129033-1f26-40c5-81cf-7e0ef807e37f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70D593A</paraID>
      <start>0</start>
      <end>2</end>
      <status>unmodified</status>
      <modifiedWord/>
      <trackRevisions>false</trackRevisions>
    </reviewItem>
    <reviewItem>
      <errorID>aaae8f78-41d9-4c2d-939b-99c28a8d8425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378461B4</paraID>
      <start>0</start>
      <end>2</end>
      <status>unmodified</status>
      <modifiedWord/>
      <trackRevisions>false</trackRevisions>
    </reviewItem>
    <reviewItem>
      <errorID>6b837b65-8e12-460f-81b6-a9c335dcb364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212B5D3E</paraID>
      <start>0</start>
      <end>2</end>
      <status>unmodified</status>
      <modifiedWord/>
      <trackRevisions>false</trackRevisions>
    </reviewItem>
    <reviewItem>
      <errorID>778d0c6a-309c-4495-83e0-5286152ab71c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326D2F80</paraID>
      <start>0</start>
      <end>2</end>
      <status>unmodified</status>
      <modifiedWord/>
      <trackRevisions>false</trackRevisions>
    </reviewItem>
    <reviewItem>
      <errorID>58c8e919-d980-40e4-8b22-c19a0f097313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300F7A51</paraID>
      <start>0</start>
      <end>2</end>
      <status>unmodified</status>
      <modifiedWord/>
      <trackRevisions>false</trackRevisions>
    </reviewItem>
    <reviewItem>
      <errorID>5ab8bdc6-7dd7-40de-9232-8b1e9dc7bdae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25BAFBA1</paraID>
      <start>0</start>
      <end>2</end>
      <status>unmodified</status>
      <modifiedWord/>
      <trackRevisions>false</trackRevisions>
    </reviewItem>
    <reviewItem>
      <errorID>da5b5573-43df-4141-8047-7ad8e5934ac3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52212DA</paraID>
      <start>0</start>
      <end>2</end>
      <status>unmodified</status>
      <modifiedWord/>
      <trackRevisions>false</trackRevisions>
    </reviewItem>
    <reviewItem>
      <errorID>534fd70e-3c78-4cf7-8ac4-51ae75c11f4c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3D6DD306</paraID>
      <start>0</start>
      <end>2</end>
      <status>unmodified</status>
      <modifiedWord/>
      <trackRevisions>false</trackRevisions>
    </reviewItem>
    <reviewItem>
      <errorID>af7a036a-728d-4958-9b56-3168d8bb960a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4FC9F0F3</paraID>
      <start>0</start>
      <end>2</end>
      <status>unmodified</status>
      <modifiedWord/>
      <trackRevisions>false</trackRevisions>
    </reviewItem>
    <reviewItem>
      <errorID>7c0ecdac-ce70-4ce8-b0d1-228aeb1320e9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7C24A5DC</paraID>
      <start>0</start>
      <end>2</end>
      <status>unmodified</status>
      <modifiedWord/>
      <trackRevisions>false</trackRevisions>
    </reviewItem>
    <reviewItem>
      <errorID>246679d7-6c83-46b4-a056-a056e76a83f1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1D80FAB8</paraID>
      <start>0</start>
      <end>2</end>
      <status>unmodified</status>
      <modifiedWord/>
      <trackRevisions>false</trackRevisions>
    </reviewItem>
    <reviewItem>
      <errorID>0075620f-bbf5-4f6b-8604-f8f9176eec27</errorID>
      <errorWord>,</errorWord>
      <group>L1_Format</group>
      <groupName>格式问题</groupName>
      <ability>L2_HalfPunc_CN</ability>
      <abilityName>全半角问题</abilityName>
      <candidateList>
        <item>，</item>
      </candidateList>
      <explain>文本全半角错误。</explain>
      <paraID>1D80FAB8</paraID>
      <start>45</start>
      <end>46</end>
      <status>unmodified</status>
      <modifiedWord/>
      <trackRevisions>false</trackRevisions>
    </reviewItem>
    <reviewItem>
      <errorID>a4b3581d-9c34-4a3c-af5a-87512427d31b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7E56D74A</paraID>
      <start>0</start>
      <end>2</end>
      <status>unmodified</status>
      <modifiedWord/>
      <trackRevisions>false</trackRevisions>
    </reviewItem>
    <reviewItem>
      <errorID>5abc9a27-5193-4aa5-a4a4-683461de7d3c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4753A48</paraID>
      <start>0</start>
      <end>2</end>
      <status>unmodified</status>
      <modifiedWord/>
      <trackRevisions>false</trackRevisions>
    </reviewItem>
    <reviewItem>
      <errorID>cc495e67-4fce-41f4-8502-27f4a4a140ca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6FD9D026</paraID>
      <start>0</start>
      <end>2</end>
      <status>unmodified</status>
      <modifiedWord/>
      <trackRevisions>false</trackRevisions>
    </reviewItem>
    <reviewItem>
      <errorID>b08b42f0-dd48-4406-ba2b-6ffaabda2285</errorID>
      <errorWord>造成损失的，乙方</errorWord>
      <group>L1_Word</group>
      <groupName>字词问题</groupName>
      <ability>L2_Typo</ability>
      <abilityName>字词错误</abilityName>
      <candidateList>
        <item>造成损失的，由乙方</item>
      </candidateList>
      <explain/>
      <paraID>6FD9D026</paraID>
      <start>52</start>
      <end>61</end>
      <status>modified</status>
      <modifiedWord>造成损失的，由乙方</modifiedWord>
      <trackRevisions>false</trackRevisions>
    </reviewItem>
    <reviewItem>
      <errorID>54e65438-501b-4dca-abf7-dbaab5044406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5A44D3E</paraID>
      <start>0</start>
      <end>2</end>
      <status>unmodified</status>
      <modifiedWord/>
      <trackRevisions>false</trackRevisions>
    </reviewItem>
    <reviewItem>
      <errorID>a7fde883-dd18-43cc-aa53-4451243ef842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1451C53E</paraID>
      <start>0</start>
      <end>2</end>
      <status>unmodified</status>
      <modifiedWord/>
      <trackRevisions>false</trackRevisions>
    </reviewItem>
    <reviewItem>
      <errorID>8271412e-39cc-452b-99cc-eebcf18504fb</errorID>
      <errorWord>由乙方负责承担</errorWord>
      <group>L1_Word</group>
      <groupName>字词问题</groupName>
      <ability>L2_Typo</ability>
      <abilityName>字词错误</abilityName>
      <candidateList>
        <item>由乙方承担</item>
      </candidateList>
      <explain/>
      <paraID>1451C53E</paraID>
      <start>70</start>
      <end>75</end>
      <status>modified</status>
      <modifiedWord>由乙方承担</modifiedWord>
      <trackRevisions>false</trackRevisions>
    </reviewItem>
    <reviewItem>
      <errorID>0e3bbcf8-76d5-4582-8e0c-d7b612aa6df9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662FD4B7</paraID>
      <start>0</start>
      <end>2</end>
      <status>unmodified</status>
      <modifiedWord/>
      <trackRevisions>false</trackRevisions>
    </reviewItem>
    <reviewItem>
      <errorID>cbcf5e95-47da-4ada-ada1-76fb4042db63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22C21A87</paraID>
      <start>0</start>
      <end>2</end>
      <status>unmodified</status>
      <modifiedWord/>
      <trackRevisions>false</trackRevisions>
    </reviewItem>
    <reviewItem>
      <errorID>f9cbf04d-089b-4497-bf4a-8103d6efe19a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84A8768</paraID>
      <start>0</start>
      <end>2</end>
      <status>unmodified</status>
      <modifiedWord/>
      <trackRevisions>false</trackRevisions>
    </reviewItem>
    <reviewItem>
      <errorID>c8724f2d-5320-4fb3-aee9-d45e3403208e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61B08A76</paraID>
      <start>0</start>
      <end>3</end>
      <status>unmodified</status>
      <modifiedWord/>
      <trackRevisions>false</trackRevisions>
    </reviewItem>
    <reviewItem>
      <errorID>a5675895-8848-4c1b-8f8f-5df421ab2f4d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13196ADC</paraID>
      <start>0</start>
      <end>3</end>
      <status>unmodified</status>
      <modifiedWord/>
      <trackRevisions>false</trackRevisions>
    </reviewItem>
    <reviewItem>
      <errorID>dcbc9314-68ca-4820-89ff-c14b6759b342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CACF109</paraID>
      <start>0</start>
      <end>3</end>
      <status>unmodified</status>
      <modifiedWord/>
      <trackRevisions>false</trackRevisions>
    </reviewItem>
    <reviewItem>
      <errorID>0a8e1d0f-fc86-468d-9669-ff00d7db2300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38FB8457</paraID>
      <start>0</start>
      <end>2</end>
      <status>unmodified</status>
      <modifiedWord/>
      <trackRevisions>false</trackRevisions>
    </reviewItem>
    <reviewItem>
      <errorID>7992cecf-55b9-4133-ac57-64ba0117ac8c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47AACF5A</paraID>
      <start>0</start>
      <end>2</end>
      <status>unmodified</status>
      <modifiedWord/>
      <trackRevisions>false</trackRevisions>
    </reviewItem>
    <reviewItem>
      <errorID>eafeb83f-95ad-45e2-90f1-dcc0dc378508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32F6EFE0</paraID>
      <start>0</start>
      <end>2</end>
      <status>unmodified</status>
      <modifiedWord/>
      <trackRevisions>false</trackRevisions>
    </reviewItem>
    <reviewItem>
      <errorID>562991d9-b4b7-48ae-8188-7e4207ef1698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33658A79</paraID>
      <start>0</start>
      <end>2</end>
      <status>unmodified</status>
      <modifiedWord/>
      <trackRevisions>false</trackRevisions>
    </reviewItem>
    <reviewItem>
      <errorID>0325dcc8-e1c1-4928-921f-703b58ff2635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1CCF5504</paraID>
      <start>0</start>
      <end>2</end>
      <status>unmodified</status>
      <modifiedWord/>
      <trackRevisions>false</trackRevisions>
    </reviewItem>
    <reviewItem>
      <errorID>4beb384c-2c4a-4709-a544-abbf26ccf526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6D52B4D8</paraID>
      <start>0</start>
      <end>2</end>
      <status>unmodified</status>
      <modifiedWord/>
      <trackRevisions>false</trackRevisions>
    </reviewItem>
    <reviewItem>
      <errorID>a6048acc-06c3-4d11-85bc-1791455c8778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21DDECD5</paraID>
      <start>0</start>
      <end>2</end>
      <status>unmodified</status>
      <modifiedWord/>
      <trackRevisions>false</trackRevisions>
    </reviewItem>
    <reviewItem>
      <errorID>00b5b9f7-0388-4402-8203-496b69b388f9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31AB6701</paraID>
      <start>0</start>
      <end>2</end>
      <status>unmodified</status>
      <modifiedWord/>
      <trackRevisions>false</trackRevisions>
    </reviewItem>
    <reviewItem>
      <errorID>c3a3b6e4-9cfe-4e0a-9032-2027f261aa46</errorID>
      <errorWord>须</errorWord>
      <group>L1_Word</group>
      <groupName>字词问题</groupName>
      <ability>L2_Typo</ability>
      <abilityName>字词错误</abilityName>
      <candidateList>
        <item>需</item>
      </candidateList>
      <explain>存在发音相同字词的误用。</explain>
      <paraID>566D7EAA</paraID>
      <start>19</start>
      <end>20</end>
      <status>modified</status>
      <modifiedWord>需</modifiedWord>
      <trackRevisions>false</trackRevisions>
    </reviewItem>
    <reviewItem>
      <errorID>43e430e5-971a-4ae5-bf04-573718b81140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76117BFA</paraID>
      <start>0</start>
      <end>2</end>
      <status>unmodified</status>
      <modifiedWord/>
      <trackRevisions>false</trackRevisions>
    </reviewItem>
    <reviewItem>
      <errorID>af664d02-d971-4161-904c-ac45cbd87059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72ADA604</paraID>
      <start>0</start>
      <end>2</end>
      <status>unmodified</status>
      <modifiedWord/>
      <trackRevisions>false</trackRevisions>
    </reviewItem>
    <reviewItem>
      <errorID>61cc37ca-59ce-48f5-840e-835e03a522af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CEF1487</paraID>
      <start>0</start>
      <end>2</end>
      <status>unmodified</status>
      <modifiedWord/>
      <trackRevisions>false</trackRevisions>
    </reviewItem>
    <reviewItem>
      <errorID>7314105a-bf19-409a-81d2-52fc93b50914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4FF21659</paraID>
      <start>0</start>
      <end>2</end>
      <status>unmodified</status>
      <modifiedWord/>
      <trackRevisions>false</trackRevisions>
    </reviewItem>
    <reviewItem>
      <errorID>5ff549ec-fb7a-4333-a41d-434c368f5a6e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4F3D15B4</paraID>
      <start>0</start>
      <end>2</end>
      <status>unmodified</status>
      <modifiedWord/>
      <trackRevisions>false</trackRevisions>
    </reviewItem>
    <reviewItem>
      <errorID>6b26778e-10f6-4b01-9a09-458e8a1cfac8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48EE283</paraID>
      <start>0</start>
      <end>2</end>
      <status>unmodified</status>
      <modifiedWord/>
      <trackRevisions>false</trackRevisions>
    </reviewItem>
    <reviewItem>
      <errorID>50695780-bee9-4710-aff5-1b6f2379cfe4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48EE283</paraID>
      <start>24</start>
      <end>27</end>
      <status>unmodified</status>
      <modifiedWord/>
      <trackRevisions>false</trackRevisions>
    </reviewItem>
    <reviewItem>
      <errorID>7a10c02a-e088-4324-a9a5-8f1d0830dfac</errorID>
      <errorWord>规定之</errorWord>
      <group>L1_Word</group>
      <groupName>字词问题</groupName>
      <ability>L2_Typo</ability>
      <abilityName>字词错误</abilityName>
      <candidateList>
        <item>规定</item>
      </candidateList>
      <explain/>
      <paraID> 48EE283</paraID>
      <start>46</start>
      <end>48</end>
      <status>modified</status>
      <modifiedWord>规定</modifiedWord>
      <trackRevisions>false</trackRevisions>
    </reviewItem>
    <reviewItem>
      <errorID>28889b82-d115-444d-8d51-1de78169f4e1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1395C1EC</paraID>
      <start>0</start>
      <end>2</end>
      <status>unmodified</status>
      <modifiedWord/>
      <trackRevisions>false</trackRevisions>
    </reviewItem>
    <reviewItem>
      <errorID>bf7d5b69-6fa4-434c-8e84-96d6b2d2f602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484A1CD8</paraID>
      <start>0</start>
      <end>2</end>
      <status>unmodified</status>
      <modifiedWord/>
      <trackRevisions>false</trackRevisions>
    </reviewItem>
    <reviewItem>
      <errorID>fcb3388a-852e-4023-a912-238776c1da70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4D8D0908</paraID>
      <start>0</start>
      <end>2</end>
      <status>unmodified</status>
      <modifiedWord/>
      <trackRevisions>false</trackRevisions>
    </reviewItem>
    <reviewItem>
      <errorID>f6820463-e907-4a81-8975-87d2bbb22fe6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222E4964</paraID>
      <start>21</start>
      <end>22</end>
      <status>unmodified</status>
      <modifiedWord/>
      <trackRevisions>false</trackRevisions>
    </reviewItem>
    <reviewItem>
      <errorID>23655603-de63-448c-8422-26ddb7a557f2</errorID>
      <errorWord>的到</errorWord>
      <group>L1_Word</group>
      <groupName>字词问题</groupName>
      <ability>L2_Typo</ability>
      <abilityName>字词错误</abilityName>
      <candidateList>
        <item>的</item>
      </candidateList>
      <explain/>
      <paraID>26B42943</paraID>
      <start>14</start>
      <end>15</end>
      <status>modified</status>
      <modifiedWord>的</modifiedWord>
      <trackRevisions>false</trackRevisions>
    </reviewItem>
    <reviewItem>
      <errorID>298de1c4-82cb-4e8c-bc6b-94824c86c12f</errorID>
      <errorWord>作好</errorWord>
      <group>L1_Word</group>
      <groupName>字词问题</groupName>
      <ability>L2_Typo</ability>
      <abilityName>字词错误</abilityName>
      <candidateList>
        <item>做好</item>
      </candidateList>
      <explain>存在发音相同字词的误用。</explain>
      <paraID>1CDFA30D</paraID>
      <start>51</start>
      <end>53</end>
      <status>modified</status>
      <modifiedWord>做好</modifiedWord>
      <trackRevisions>false</trackRevisions>
    </reviewItem>
    <reviewItem>
      <errorID>33a0e3a9-f5c3-43a6-84a0-d6af3892ee0d</errorID>
      <errorWord>、等</errorWord>
      <group>L1_Punc</group>
      <groupName>标点问题</groupName>
      <ability>L2_Punc_CN</ability>
      <abilityName>标点符号问题</abilityName>
      <candidateList>
        <item>等</item>
      </candidateList>
      <explain>“及”“和”“等”连词前不宜使用顿号，建议删除（或使用逗号）。</explain>
      <paraID>62095EF5</paraID>
      <start>15</start>
      <end>16</end>
      <status>modified</status>
      <modifiedWord>等</modifiedWord>
      <trackRevisions>false</trackRevisions>
    </reviewItem>
    <reviewItem>
      <errorID>82f7f3cd-6d38-48e6-8b03-8a468e5c0e82</errorID>
      <errorWord>交司法机关</errorWord>
      <group>L1_Word</group>
      <groupName>字词问题</groupName>
      <ability>L2_Typo</ability>
      <abilityName>字词错误</abilityName>
      <candidateList>
        <item>移交司法机关</item>
      </candidateList>
      <explain/>
      <paraID>67DEAC5D</paraID>
      <start>29</start>
      <end>35</end>
      <status>modified</status>
      <modifiedWord>移交司法机关</modifiedWord>
      <trackRevisions>false</trackRevisions>
    </reviewItem>
    <reviewItem>
      <errorID>5b8166a3-f6f6-4808-b9ba-42d17c766904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63C87972</paraID>
      <start>44</start>
      <end>45</end>
      <status>unmodified</status>
      <modifiedWord/>
      <trackRevisions>false</trackRevisions>
    </reviewItem>
    <reviewItem>
      <errorID>6138defe-fb3d-4873-b390-dae0907c203e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273AFA4B</paraID>
      <start>23</start>
      <end>24</end>
      <status>unmodified</status>
      <modifiedWord/>
      <trackRevisions>false</trackRevisions>
    </reviewItem>
    <reviewItem>
      <errorID>4bb1b2a0-bb2b-4a38-8837-589753927147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20D48361</paraID>
      <start>24</start>
      <end>25</end>
      <status>unmodified</status>
      <modifiedWord/>
      <trackRevisions>false</trackRevisions>
    </reviewItem>
    <reviewItem>
      <errorID>097c7974-488f-4855-ac09-9c7404119d68</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296CF8DF</paraID>
      <start>0</start>
      <end>4</end>
      <status>modified</status>
      <modifiedWord>台账资料</modifiedWord>
      <trackRevisions>false</trackRevisions>
    </reviewItem>
    <reviewItem>
      <errorID>f9d3e223-f2ec-45c9-b180-f1c1ea4a342f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991C826</paraID>
      <start>27</start>
      <end>28</end>
      <status>unmodified</status>
      <modifiedWord/>
      <trackRevisions>false</trackRevisions>
    </reviewItem>
    <reviewItem>
      <errorID>b9d3aa2e-39f4-4406-8626-30555e0a8f95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22E33596</paraID>
      <start>25</start>
      <end>26</end>
      <status>unmodified</status>
      <modifiedWord/>
      <trackRevisions>false</trackRevisions>
    </reviewItem>
    <reviewItem>
      <errorID>6d5f967f-8abb-4782-bd00-63a8a8a1d244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6FB14C52</paraID>
      <start>31</start>
      <end>32</end>
      <status>unmodified</status>
      <modifiedWord/>
      <trackRevisions>false</trackRevisions>
    </reviewItem>
    <reviewItem>
      <errorID>12a29480-5152-4db5-9e7a-8819eb7a1f2d</errorID>
      <errorWord>况</errorWord>
      <group>L1_Word</group>
      <groupName>字词问题</groupName>
      <ability>L2_Typo</ability>
      <abilityName>字词错误</abilityName>
      <candidateList>
        <item>况确</item>
      </candidateList>
      <explain/>
      <paraID>75EADF9B</paraID>
      <start>51</start>
      <end>53</end>
      <status>modified</status>
      <modifiedWord>况确</modifiedWord>
      <trackRevisions>false</trackRevisions>
    </reviewItem>
    <reviewItem>
      <errorID>e1ed17ad-6dec-4885-aae2-a27d6ba5df77</errorID>
      <errorWord>(</errorWord>
      <group>L1_Format</group>
      <groupName>格式问题</groupName>
      <ability>L2_HalfPunc_CN</ability>
      <abilityName>全半角问题</abilityName>
      <candidateList>
        <item>（</item>
      </candidateList>
      <explain>文本全半角错误。</explain>
      <paraID>7768A78E</paraID>
      <start>27</start>
      <end>28</end>
      <status>unmodified</status>
      <modifiedWord/>
      <trackRevisions>false</trackRevisions>
    </reviewItem>
    <reviewItem>
      <errorID>dd0b5562-f54a-4dd9-989c-87a7b91e3cba</errorID>
      <errorWord>)</errorWord>
      <group>L1_Format</group>
      <groupName>格式问题</groupName>
      <ability>L2_HalfPunc_CN</ability>
      <abilityName>全半角问题</abilityName>
      <candidateList>
        <item>）</item>
      </candidateList>
      <explain>文本全半角错误。</explain>
      <paraID>7768A78E</paraID>
      <start>30</start>
      <end>31</end>
      <status>unmodified</status>
      <modifiedWord/>
      <trackRevisions>false</trackRevisions>
    </reviewItem>
    <reviewItem>
      <errorID>c1c3ee73-a017-4a21-af0d-36385ddebfd5</errorID>
      <errorWord>&lt;</errorWord>
      <group>L1_Format</group>
      <groupName>格式问题</groupName>
      <ability>L2_HalfPunc_CN</ability>
      <abilityName>全半角问题</abilityName>
      <candidateList>
        <item>〈</item>
      </candidateList>
      <explain>文本全半角错误。</explain>
      <paraID>7768A78E</paraID>
      <start>50</start>
      <end>51</end>
      <status>unmodified</status>
      <modifiedWord/>
      <trackRevisions>false</trackRevisions>
    </reviewItem>
    <reviewItem>
      <errorID>8e430aeb-2249-4d95-a2d9-b508f34777b6</errorID>
      <errorWord>(</errorWord>
      <group>L1_Format</group>
      <groupName>格式问题</groupName>
      <ability>L2_HalfPunc_CN</ability>
      <abilityName>全半角问题</abilityName>
      <candidateList>
        <item>（</item>
      </candidateList>
      <explain>文本全半角错误。</explain>
      <paraID>7768A78E</paraID>
      <start>65</start>
      <end>66</end>
      <status>unmodified</status>
      <modifiedWord/>
      <trackRevisions>false</trackRevisions>
    </reviewItem>
    <reviewItem>
      <errorID>070d8a65-e802-4191-b803-c70af8dcdfa2</errorID>
      <errorWord>)</errorWord>
      <group>L1_Format</group>
      <groupName>格式问题</groupName>
      <ability>L2_HalfPunc_CN</ability>
      <abilityName>全半角问题</abilityName>
      <candidateList>
        <item>）</item>
      </candidateList>
      <explain>文本全半角错误。</explain>
      <paraID>7768A78E</paraID>
      <start>68</start>
      <end>69</end>
      <status>unmodified</status>
      <modifiedWord/>
      <trackRevisions>false</trackRevisions>
    </reviewItem>
    <reviewItem>
      <errorID>01fccf9b-0f8d-428d-9447-7a438f048cee</errorID>
      <errorWord>(</errorWord>
      <group>L1_Format</group>
      <groupName>格式问题</groupName>
      <ability>L2_HalfPunc_CN</ability>
      <abilityName>全半角问题</abilityName>
      <candidateList>
        <item>（</item>
      </candidateList>
      <explain>文本全半角错误。</explain>
      <paraID>7745A5FB</paraID>
      <start>30</start>
      <end>31</end>
      <status>unmodified</status>
      <modifiedWord/>
      <trackRevisions>false</trackRevisions>
    </reviewItem>
    <reviewItem>
      <errorID>9c63f6c2-2d0b-42f8-b836-99c0e54823f2</errorID>
      <errorWord>)</errorWord>
      <group>L1_Format</group>
      <groupName>格式问题</groupName>
      <ability>L2_HalfPunc_CN</ability>
      <abilityName>全半角问题</abilityName>
      <candidateList>
        <item>）</item>
      </candidateList>
      <explain>文本全半角错误。</explain>
      <paraID>7745A5FB</paraID>
      <start>33</start>
      <end>34</end>
      <status>unmodified</status>
      <modifiedWord/>
      <trackRevisions>false</trackRevisions>
    </reviewItem>
    <reviewItem>
      <errorID>63b72ba8-0b77-4463-8beb-4b9a5f5f9027</errorID>
      <errorWord>&lt;</errorWord>
      <group>L1_Format</group>
      <groupName>格式问题</groupName>
      <ability>L2_HalfPunc_CN</ability>
      <abilityName>全半角问题</abilityName>
      <candidateList>
        <item>〈</item>
      </candidateList>
      <explain>文本全半角错误。</explain>
      <paraID>7745A5FB</paraID>
      <start>50</start>
      <end>51</end>
      <status>unmodified</status>
      <modifiedWord/>
      <trackRevisions>false</trackRevisions>
    </reviewItem>
    <reviewItem>
      <errorID>b8173ffa-534e-4b59-af43-a3329f2eaaef</errorID>
      <errorWord>(</errorWord>
      <group>L1_Format</group>
      <groupName>格式问题</groupName>
      <ability>L2_HalfPunc_CN</ability>
      <abilityName>全半角问题</abilityName>
      <candidateList>
        <item>（</item>
      </candidateList>
      <explain>文本全半角错误。</explain>
      <paraID>7745A5FB</paraID>
      <start>68</start>
      <end>69</end>
      <status>unmodified</status>
      <modifiedWord/>
      <trackRevisions>false</trackRevisions>
    </reviewItem>
    <reviewItem>
      <errorID>912eb8c1-273f-436e-83a1-74ca03240fd0</errorID>
      <errorWord>)</errorWord>
      <group>L1_Format</group>
      <groupName>格式问题</groupName>
      <ability>L2_HalfPunc_CN</ability>
      <abilityName>全半角问题</abilityName>
      <candidateList>
        <item>）</item>
      </candidateList>
      <explain>文本全半角错误。</explain>
      <paraID>7745A5FB</paraID>
      <start>71</start>
      <end>72</end>
      <status>unmodified</status>
      <modifiedWord/>
      <trackRevisions>false</trackRevisions>
    </reviewItem>
    <reviewItem>
      <errorID>b549c69a-5eef-4d2c-8664-13554aa831d1</errorID>
      <errorWord>(</errorWord>
      <group>L1_Format</group>
      <groupName>格式问题</groupName>
      <ability>L2_HalfPunc_CN</ability>
      <abilityName>全半角问题</abilityName>
      <candidateList>
        <item>（</item>
      </candidateList>
      <explain>文本全半角错误。</explain>
      <paraID>211C050F</paraID>
      <start>5</start>
      <end>6</end>
      <status>unmodified</status>
      <modifiedWord/>
      <trackRevisions>false</trackRevisions>
    </reviewItem>
    <reviewItem>
      <errorID>4062eeda-dfc4-4608-8e69-8e3ec354e5f0</errorID>
      <errorWord>)</errorWord>
      <group>L1_Format</group>
      <groupName>格式问题</groupName>
      <ability>L2_HalfPunc_CN</ability>
      <abilityName>全半角问题</abilityName>
      <candidateList>
        <item>）</item>
      </candidateList>
      <explain>文本全半角错误。</explain>
      <paraID>211C050F</paraID>
      <start>8</start>
      <end>9</end>
      <status>unmodified</status>
      <modifiedWord/>
      <trackRevisions>false</trackRevisions>
    </reviewItem>
    <reviewItem>
      <errorID>d35d4b18-f927-45cf-80f6-08376ebb4fbe</errorID>
      <errorWord>(</errorWord>
      <group>L1_Format</group>
      <groupName>格式问题</groupName>
      <ability>L2_HalfPunc_CN</ability>
      <abilityName>全半角问题</abilityName>
      <candidateList>
        <item>（</item>
      </candidateList>
      <explain>文本全半角错误。</explain>
      <paraID>211C050F</paraID>
      <start>29</start>
      <end>30</end>
      <status>unmodified</status>
      <modifiedWord/>
      <trackRevisions>false</trackRevisions>
    </reviewItem>
    <reviewItem>
      <errorID>1b41dffd-48c2-48e3-873c-1241d6e54f18</errorID>
      <errorWord>)</errorWord>
      <group>L1_Format</group>
      <groupName>格式问题</groupName>
      <ability>L2_HalfPunc_CN</ability>
      <abilityName>全半角问题</abilityName>
      <candidateList>
        <item>）</item>
      </candidateList>
      <explain>文本全半角错误。</explain>
      <paraID>211C050F</paraID>
      <start>32</start>
      <end>33</end>
      <status>unmodified</status>
      <modifiedWord/>
      <trackRevisions>false</trackRevisions>
    </reviewItem>
    <reviewItem>
      <errorID>333bc3a7-c2b7-4e87-bf98-00d902f14710</errorID>
      <errorWord>&lt;</errorWord>
      <group>L1_Format</group>
      <groupName>格式问题</groupName>
      <ability>L2_HalfPunc_CN</ability>
      <abilityName>全半角问题</abilityName>
      <candidateList>
        <item>〈</item>
      </candidateList>
      <explain>文本全半角错误。</explain>
      <paraID>211C050F</paraID>
      <start>35</start>
      <end>36</end>
      <status>unmodified</status>
      <modifiedWord/>
      <trackRevisions>false</trackRevisions>
    </reviewItem>
    <reviewItem>
      <errorID>f417176f-e838-48bd-9278-757f39608d30</errorID>
      <errorWord>(</errorWord>
      <group>L1_Format</group>
      <groupName>格式问题</groupName>
      <ability>L2_HalfPunc_CN</ability>
      <abilityName>全半角问题</abilityName>
      <candidateList>
        <item>（</item>
      </candidateList>
      <explain>文本全半角错误。</explain>
      <paraID>4D5DC768</paraID>
      <start>15</start>
      <end>16</end>
      <status>unmodified</status>
      <modifiedWord/>
      <trackRevisions>false</trackRevisions>
    </reviewItem>
    <reviewItem>
      <errorID>09df9cb5-5b1c-48d8-bda9-23775a9ea543</errorID>
      <errorWord>)</errorWord>
      <group>L1_Format</group>
      <groupName>格式问题</groupName>
      <ability>L2_HalfPunc_CN</ability>
      <abilityName>全半角问题</abilityName>
      <candidateList>
        <item>）</item>
      </candidateList>
      <explain>文本全半角错误。</explain>
      <paraID>4D5DC768</paraID>
      <start>18</start>
      <end>19</end>
      <status>unmodified</status>
      <modifiedWord/>
      <trackRevisions>false</trackRevisions>
    </reviewItem>
    <reviewItem>
      <errorID>8d4790ae-2bb2-4ec5-9b57-6457f9c4d5dd</errorID>
      <errorWord>(</errorWord>
      <group>L1_Format</group>
      <groupName>格式问题</groupName>
      <ability>L2_HalfPunc_CN</ability>
      <abilityName>全半角问题</abilityName>
      <candidateList>
        <item>（</item>
      </candidateList>
      <explain>文本全半角错误。</explain>
      <paraID>4D5DC768</paraID>
      <start>61</start>
      <end>62</end>
      <status>unmodified</status>
      <modifiedWord/>
      <trackRevisions>false</trackRevisions>
    </reviewItem>
    <reviewItem>
      <errorID>7b853e59-9f92-451f-b6cf-4459f8784bc3</errorID>
      <errorWord>)</errorWord>
      <group>L1_Format</group>
      <groupName>格式问题</groupName>
      <ability>L2_HalfPunc_CN</ability>
      <abilityName>全半角问题</abilityName>
      <candidateList>
        <item>）</item>
      </candidateList>
      <explain>文本全半角错误。</explain>
      <paraID>4D5DC768</paraID>
      <start>64</start>
      <end>65</end>
      <status>unmodified</status>
      <modifiedWord/>
      <trackRevisions>false</trackRevisions>
    </reviewItem>
    <reviewItem>
      <errorID>459cb631-8e13-4faa-865d-51945fd20b76</errorID>
      <errorWord>，</errorWord>
      <group>L1_Word</group>
      <groupName>字词问题</groupName>
      <ability>L2_Typo</ability>
      <abilityName>字词错误</abilityName>
      <candidateList>
        <item>，并</item>
      </candidateList>
      <explain/>
      <paraID>4D5DC768</paraID>
      <start>71</start>
      <end>72</end>
      <status>unmodified</status>
      <modifiedWord/>
      <trackRevisions>false</trackRevisions>
    </reviewItem>
    <reviewItem>
      <errorID>a5fa1daa-26ec-43d5-bc25-448c580145ca</errorID>
      <errorWord>(</errorWord>
      <group>L1_Format</group>
      <groupName>格式问题</groupName>
      <ability>L2_HalfPunc_CN</ability>
      <abilityName>全半角问题</abilityName>
      <candidateList>
        <item>（</item>
      </candidateList>
      <explain>文本全半角错误。</explain>
      <paraID>4D5DC768</paraID>
      <start>168</start>
      <end>169</end>
      <status>unmodified</status>
      <modifiedWord/>
      <trackRevisions>false</trackRevisions>
    </reviewItem>
    <reviewItem>
      <errorID>73af375d-b2fa-44c2-b208-3efd15a4cb0b</errorID>
      <errorWord>)</errorWord>
      <group>L1_Format</group>
      <groupName>格式问题</groupName>
      <ability>L2_HalfPunc_CN</ability>
      <abilityName>全半角问题</abilityName>
      <candidateList>
        <item>）</item>
      </candidateList>
      <explain>文本全半角错误。</explain>
      <paraID>4D5DC768</paraID>
      <start>171</start>
      <end>172</end>
      <status>unmodified</status>
      <modifiedWord/>
      <trackRevisions>false</trackRevisions>
    </reviewItem>
    <reviewItem>
      <errorID>186005e5-9960-4ace-9207-25e1bfecb911</errorID>
      <errorWord>(</errorWord>
      <group>L1_Format</group>
      <groupName>格式问题</groupName>
      <ability>L2_HalfPunc_CN</ability>
      <abilityName>全半角问题</abilityName>
      <candidateList>
        <item>（</item>
      </candidateList>
      <explain>文本全半角错误。</explain>
      <paraID>3753B4B8</paraID>
      <start>20</start>
      <end>21</end>
      <status>unmodified</status>
      <modifiedWord/>
      <trackRevisions>false</trackRevisions>
    </reviewItem>
    <reviewItem>
      <errorID>ed605f4a-3e3d-40a6-b269-2b12b6c1c42d</errorID>
      <errorWord>)</errorWord>
      <group>L1_Format</group>
      <groupName>格式问题</groupName>
      <ability>L2_HalfPunc_CN</ability>
      <abilityName>全半角问题</abilityName>
      <candidateList>
        <item>）</item>
      </candidateList>
      <explain>文本全半角错误。</explain>
      <paraID>3753B4B8</paraID>
      <start>23</start>
      <end>24</end>
      <status>unmodified</status>
      <modifiedWord/>
      <trackRevisions>false</trackRevisions>
    </reviewItem>
    <reviewItem>
      <errorID>485a7fb7-3f8f-47aa-beb3-1a934737fbd1</errorID>
      <errorWord>(</errorWord>
      <group>L1_Format</group>
      <groupName>格式问题</groupName>
      <ability>L2_HalfPunc_CN</ability>
      <abilityName>全半角问题</abilityName>
      <candidateList>
        <item>（</item>
      </candidateList>
      <explain>文本全半角错误。</explain>
      <paraID>3753B4B8</paraID>
      <start>85</start>
      <end>86</end>
      <status>unmodified</status>
      <modifiedWord/>
      <trackRevisions>false</trackRevisions>
    </reviewItem>
    <reviewItem>
      <errorID>f3df310d-1d1b-415f-a1ac-5bd3da0c5b98</errorID>
      <errorWord>)</errorWord>
      <group>L1_Format</group>
      <groupName>格式问题</groupName>
      <ability>L2_HalfPunc_CN</ability>
      <abilityName>全半角问题</abilityName>
      <candidateList>
        <item>）</item>
      </candidateList>
      <explain>文本全半角错误。</explain>
      <paraID>3753B4B8</paraID>
      <start>88</start>
      <end>89</end>
      <status>unmodified</status>
      <modifiedWord/>
      <trackRevisions>false</trackRevisions>
    </reviewItem>
    <reviewItem>
      <errorID>6e9b3610-a556-47c4-b871-921f25250c2f</errorID>
      <errorWord>(</errorWord>
      <group>L1_Format</group>
      <groupName>格式问题</groupName>
      <ability>L2_HalfPunc_CN</ability>
      <abilityName>全半角问题</abilityName>
      <candidateList>
        <item>（</item>
      </candidateList>
      <explain>文本全半角错误。</explain>
      <paraID>3753B4B8</paraID>
      <start>147</start>
      <end>148</end>
      <status>unmodified</status>
      <modifiedWord/>
      <trackRevisions>false</trackRevisions>
    </reviewItem>
    <reviewItem>
      <errorID>374cc38a-f050-48c1-a443-6057bd8e0759</errorID>
      <errorWord>)</errorWord>
      <group>L1_Format</group>
      <groupName>格式问题</groupName>
      <ability>L2_HalfPunc_CN</ability>
      <abilityName>全半角问题</abilityName>
      <candidateList>
        <item>）</item>
      </candidateList>
      <explain>文本全半角错误。</explain>
      <paraID>3753B4B8</paraID>
      <start>150</start>
      <end>151</end>
      <status>unmodified</status>
      <modifiedWord/>
      <trackRevisions>false</trackRevisions>
    </reviewItem>
    <reviewItem>
      <errorID>5bed0f4b-2a3e-48e3-a0d3-35a8663e5366</errorID>
      <errorWord>:</errorWord>
      <group>L1_Format</group>
      <groupName>格式问题</groupName>
      <ability>L2_HalfPunc_CN</ability>
      <abilityName>全半角问题</abilityName>
      <candidateList>
        <item>：</item>
      </candidateList>
      <explain>文本全半角错误。</explain>
      <paraID>760F2630</paraID>
      <start>33</start>
      <end>34</end>
      <status>unmodified</status>
      <modifiedWord/>
      <trackRevisions>false</trackRevisions>
    </reviewItem>
    <reviewItem>
      <errorID>30316412-282d-4359-92aa-c576edfcb68f</errorID>
      <errorWord>需</errorWord>
      <group>L1_Word</group>
      <groupName>字词问题</groupName>
      <ability>L2_Typo</ability>
      <abilityName>字词错误</abilityName>
      <candidateList>
        <item>须</item>
      </candidateList>
      <explain>存在发音相同字词的误用。</explain>
      <paraID> ED8F94C</paraID>
      <start>9</start>
      <end>10</end>
      <status>unmodified</status>
      <modifiedWord/>
      <trackRevisions>false</trackRevisions>
    </reviewItem>
    <reviewItem>
      <errorID>169ae737-f859-4aa4-93cb-6bda3a31399d</errorID>
      <errorWord>需</errorWord>
      <group>L1_Word</group>
      <groupName>字词问题</groupName>
      <ability>L2_Typo</ability>
      <abilityName>字词错误</abilityName>
      <candidateList>
        <item>须</item>
      </candidateList>
      <explain>存在发音相同字词的误用。</explain>
      <paraID>6FFBB750</paraID>
      <start>7</start>
      <end>8</end>
      <status>unmodified</status>
      <modifiedWord/>
      <trackRevisions>false</trackRevisions>
    </reviewItem>
    <reviewItem>
      <errorID>ce0ee973-25da-48f4-b50e-ee211095f08a</errorID>
      <errorWord>需</errorWord>
      <group>L1_Word</group>
      <groupName>字词问题</groupName>
      <ability>L2_Typo</ability>
      <abilityName>字词错误</abilityName>
      <candidateList>
        <item>须</item>
      </candidateList>
      <explain>存在发音相同字词的误用。</explain>
      <paraID>25C3E1DA</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DB39658-254B-4952-B066-55C93C68B4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31</cp:revision>
  <dcterms:created xsi:type="dcterms:W3CDTF">2020-11-26T14:23:00Z</dcterms:created>
  <dcterms:modified xsi:type="dcterms:W3CDTF">2026-09-07T07:09:04Z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522A7AC4ED4F42D7A5F6C476ED8A6C22_13</vt:lpwstr>
  </property>
  <property fmtid="{D5CDD505-2E9C-101B-9397-08002B2CF9AE}" pid="4" name="KSOTemplateDocerSaveRecord">
    <vt:lpwstr>eyJoZGlkIjoiYzAzMzYzZGJlMzljYzNiYWMyOWI0YTc4NzliOTk1MWIiLCJ1c2VySWQiOiIzMTAxNjA1In0=</vt:lpwstr>
  </property>
</Properties>
</file>