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三维智能导航荧光影像系统</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JSZC-320400-CTZB-G2026-0133</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3"/>
      <w:r/>
      <w:bookmarkStart w:id="3" w:name="_Hlt100754102"/>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三维智能导航荧光影像系统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28359079"/>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JSZC-320400-CTZB-G2026-0133</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三维智能导航荧光影像系统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270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270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516"/>
        <w:gridCol w:w="1011"/>
        <w:gridCol w:w="4447"/>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2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7"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三维智能导航荧光影像系统</w:t>
            </w:r>
            <w:r>
              <w:rPr>
                <w:rFonts w:hint="eastAsia" w:ascii="仿宋" w:hAnsi="仿宋" w:eastAsia="仿宋"/>
                <w:bCs/>
                <w:color w:val="000000"/>
                <w:sz w:val="32"/>
                <w:szCs w:val="32"/>
                <w:highlight w:val="none"/>
                <w:lang w:eastAsia="zh-CN"/>
              </w:rPr>
            </w:r>
            <w:r/>
          </w:p>
        </w:tc>
        <w:tc>
          <w:tcPr>
            <w:tcW w:w="820"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270</w:t>
            </w:r>
            <w:r>
              <w:rPr>
                <w:rFonts w:ascii="仿宋" w:hAnsi="仿宋" w:eastAsia="仿宋"/>
                <w:bCs/>
                <w:color w:val="000000"/>
                <w:sz w:val="32"/>
                <w:szCs w:val="32"/>
                <w:highlight w:val="none"/>
                <w:lang w:val="en-US" w:eastAsia="zh-CN"/>
              </w:rPr>
            </w:r>
            <w:r/>
          </w:p>
        </w:tc>
        <w:tc>
          <w:tcPr>
            <w:tcW w:w="547"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w:t>
      </w:r>
      <w:r>
        <w:rPr>
          <w:rFonts w:hint="eastAsia" w:ascii="仿宋" w:hAnsi="仿宋" w:eastAsia="仿宋"/>
          <w:color w:val="000000"/>
          <w:sz w:val="32"/>
          <w:szCs w:val="32"/>
          <w:highlight w:val="none"/>
          <w:lang w:val="en-US" w:eastAsia="zh-CN"/>
        </w:rPr>
        <w:t xml:space="preserve">6</w:t>
      </w:r>
      <w:r>
        <w:rPr>
          <w:rFonts w:hint="eastAsia" w:ascii="仿宋" w:hAnsi="仿宋" w:eastAsia="仿宋"/>
          <w:color w:val="000000"/>
          <w:sz w:val="32"/>
          <w:szCs w:val="32"/>
          <w:highlight w:val="none"/>
        </w:rPr>
        <w:t xml:space="preserve">个月内货物运抵医院。</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35393622"/>
      <w:r/>
      <w:bookmarkStart w:id="11" w:name="_Toc35393791"/>
      <w:r/>
      <w:bookmarkStart w:id="12" w:name="_Toc28359080"/>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bookmarkEnd w:id="14"/>
      <w:r/>
      <w:bookmarkEnd w:id="15"/>
      <w:r/>
      <w:bookmarkStart w:id="16" w:name="_Toc35393792"/>
      <w:r/>
      <w:bookmarkStart w:id="17" w:name="_Toc35393623"/>
      <w:r>
        <w:rPr>
          <w:rFonts w:hint="eastAsia" w:ascii="仿宋" w:hAnsi="仿宋" w:eastAsia="仿宋" w:cs="Times New Roman"/>
          <w:color w:val="000000"/>
          <w:sz w:val="32"/>
          <w:szCs w:val="32"/>
          <w:highlight w:val="none"/>
        </w:rPr>
        <w:t xml:space="preserve">（1）满足以下两项中任意一项要求：</w:t>
      </w:r>
      <w:r>
        <w:rPr>
          <w:rFonts w:hint="eastAsia" w:ascii="仿宋" w:hAnsi="仿宋" w:eastAsia="仿宋" w:cs="Times New Roman"/>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①供应商为所投产品制造商：具有有效期内的医疗器械生产许可证；</w:t>
      </w:r>
      <w:r>
        <w:rPr>
          <w:rFonts w:hint="eastAsia" w:ascii="仿宋" w:hAnsi="仿宋" w:eastAsia="仿宋" w:cs="Times New Roman"/>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lang w:eastAsia="zh-CN"/>
        </w:rPr>
      </w:pPr>
      <w:r>
        <w:rPr>
          <w:rFonts w:hint="eastAsia" w:ascii="仿宋" w:hAnsi="仿宋" w:eastAsia="仿宋" w:cs="Times New Roman"/>
          <w:color w:val="000000"/>
          <w:sz w:val="32"/>
          <w:szCs w:val="32"/>
          <w:highlight w:val="none"/>
        </w:rPr>
        <w:t xml:space="preserve">②供应商为所投产品经销商：如所投产品注册类别为第二类的，具有有效期内的医疗器械经营备案凭证;如所投产品注册类别为第三类的，具有有效期内的医疗器械经营许可证</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eastAsia="zh-CN"/>
        </w:rPr>
      </w:r>
      <w:r/>
    </w:p>
    <w:p>
      <w:pPr>
        <w:pStyle w:val="1086"/>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lang w:eastAsia="zh-CN"/>
        </w:rPr>
      </w:pPr>
      <w:r>
        <w:rPr>
          <w:rFonts w:hint="eastAsia" w:ascii="仿宋" w:hAnsi="仿宋" w:eastAsia="仿宋" w:cs="Times New Roman"/>
          <w:color w:val="000000"/>
          <w:sz w:val="32"/>
          <w:szCs w:val="32"/>
          <w:highlight w:val="none"/>
        </w:rPr>
        <w:t xml:space="preserve">（2）提供所投产品</w:t>
      </w:r>
      <w:r>
        <w:rPr>
          <w:rFonts w:hint="eastAsia" w:ascii="仿宋" w:hAnsi="仿宋" w:eastAsia="仿宋" w:cs="Times New Roman"/>
          <w:color w:val="000000"/>
          <w:sz w:val="32"/>
          <w:szCs w:val="32"/>
          <w:highlight w:val="none"/>
          <w:lang w:eastAsia="zh-CN"/>
        </w:rPr>
        <w:t xml:space="preserve">（摄像主机、气腹机、冷光源、</w:t>
      </w:r>
      <w:r>
        <w:rPr>
          <w:rFonts w:hint="eastAsia" w:ascii="仿宋" w:hAnsi="仿宋" w:eastAsia="仿宋" w:cs="Times New Roman"/>
          <w:color w:val="000000"/>
          <w:sz w:val="32"/>
          <w:szCs w:val="32"/>
          <w:highlight w:val="none"/>
          <w:lang w:val="en-US" w:eastAsia="zh-CN"/>
        </w:rPr>
        <w:t xml:space="preserve">内窥镜</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rPr>
        <w:t xml:space="preserve">的有效医疗器械注册证</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eastAsia="zh-CN"/>
        </w:rPr>
      </w:r>
      <w:r/>
    </w:p>
    <w:p>
      <w:pPr>
        <w:pStyle w:val="1086"/>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lang w:eastAsia="zh-CN"/>
        </w:rPr>
      </w:pPr>
      <w:r>
        <w:rPr>
          <w:rFonts w:hint="eastAsia" w:ascii="仿宋" w:hAnsi="仿宋" w:eastAsia="仿宋" w:cs="Times New Roman"/>
          <w:color w:val="000000"/>
          <w:sz w:val="32"/>
          <w:szCs w:val="32"/>
          <w:highlight w:val="none"/>
          <w:lang w:val="en-US" w:eastAsia="zh-CN"/>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s="Times New Roman"/>
          <w:color w:val="000000"/>
          <w:sz w:val="32"/>
          <w:szCs w:val="32"/>
          <w:highlight w:val="none"/>
        </w:rPr>
        <w:t xml:space="preserve">。</w:t>
      </w:r>
      <w:r>
        <w:rPr>
          <w:rFonts w:hint="eastAsia" w:ascii="仿宋" w:hAnsi="仿宋" w:eastAsia="仿宋" w:cs="Times New Roman"/>
          <w:color w:val="000000"/>
          <w:sz w:val="32"/>
          <w:szCs w:val="32"/>
          <w:highlight w:val="none"/>
          <w:lang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年10</w:t>
      </w:r>
      <w:r>
        <w:rPr>
          <w:rFonts w:hint="eastAsia" w:ascii="仿宋" w:hAnsi="仿宋" w:eastAsia="仿宋" w:cs="宋体"/>
          <w:color w:val="000000"/>
          <w:sz w:val="32"/>
          <w:szCs w:val="32"/>
          <w:highlight w:val="none"/>
        </w:rPr>
        <w:t xml:space="preserve">月08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794"/>
      <w:r/>
      <w:bookmarkStart w:id="24" w:name="_Toc35393625"/>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627"/>
      <w:r/>
      <w:bookmarkStart w:id="30" w:name="_Toc35393796"/>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86"/>
      <w:r/>
      <w:bookmarkStart w:id="33" w:name="_Toc28359009"/>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305158854"/>
      <w:r/>
      <w:bookmarkStart w:id="38" w:name="_Toc99301420"/>
      <w:r/>
      <w:bookmarkStart w:id="39" w:name="_Toc305158928"/>
      <w:r/>
      <w:bookmarkStart w:id="40" w:name="_Toc127161488"/>
      <w:r/>
      <w:bookmarkStart w:id="41" w:name="_Toc353873938"/>
      <w:r/>
      <w:bookmarkStart w:id="42" w:name="_Toc353825548"/>
      <w:r/>
      <w:bookmarkStart w:id="43" w:name="_Toc195842950"/>
      <w:r/>
      <w:bookmarkStart w:id="44" w:name="_Toc264969275"/>
      <w:r/>
      <w:bookmarkStart w:id="45" w:name="_Toc512937850"/>
      <w:r/>
      <w:bookmarkStart w:id="46" w:name="_Toc226965856"/>
      <w:r/>
      <w:bookmarkStart w:id="47" w:name="_Toc265228423"/>
      <w:r/>
      <w:bookmarkStart w:id="48" w:name="_Toc127151777"/>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1190146"/>
      <w:r/>
      <w:bookmarkStart w:id="50" w:name="_Toc127161433"/>
      <w:r/>
      <w:bookmarkStart w:id="51" w:name="_Toc150774724"/>
      <w:r/>
      <w:bookmarkStart w:id="52" w:name="_Toc150480757"/>
      <w:r/>
      <w:bookmarkStart w:id="53" w:name="_Toc164608788"/>
      <w:r/>
      <w:bookmarkStart w:id="54" w:name="_Toc151193833"/>
      <w:r/>
      <w:bookmarkStart w:id="55" w:name="_Toc195842884"/>
      <w:r/>
      <w:bookmarkStart w:id="56" w:name="_Toc164608633"/>
      <w:r/>
      <w:bookmarkStart w:id="57" w:name="_Toc150509270"/>
      <w:r/>
      <w:bookmarkStart w:id="58" w:name="_Toc151193689"/>
      <w:r/>
      <w:bookmarkStart w:id="59" w:name="_Toc142311021"/>
      <w:r/>
      <w:bookmarkStart w:id="60" w:name="_Toc226337215"/>
      <w:r/>
      <w:bookmarkStart w:id="61" w:name="_Toc127151720"/>
      <w:r/>
      <w:bookmarkStart w:id="62" w:name="_Toc164229360"/>
      <w:r/>
      <w:bookmarkStart w:id="63" w:name="_Toc151193617"/>
      <w:r/>
      <w:bookmarkStart w:id="64" w:name="_Toc149720812"/>
      <w:r/>
      <w:bookmarkStart w:id="65" w:name="_Toc151193761"/>
      <w:r/>
      <w:bookmarkStart w:id="66" w:name="_Toc226309763"/>
      <w:r/>
      <w:bookmarkStart w:id="67" w:name="_Toc164351613"/>
      <w:r/>
      <w:bookmarkStart w:id="68" w:name="_Toc226965792"/>
      <w:r/>
      <w:bookmarkStart w:id="69" w:name="_Toc150774619"/>
      <w:r/>
      <w:bookmarkStart w:id="70" w:name="_Toc520356144"/>
      <w:r/>
      <w:bookmarkStart w:id="71" w:name="_Toc226965709"/>
      <w:r/>
      <w:bookmarkStart w:id="72" w:name="_Toc127151519"/>
      <w:r/>
      <w:bookmarkStart w:id="73" w:name="_Toc164229214"/>
      <w:r/>
      <w:bookmarkStart w:id="74" w:name="_Toc151193907"/>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226337213"/>
      <w:r/>
      <w:bookmarkStart w:id="76" w:name="_Toc150480755"/>
      <w:r/>
      <w:bookmarkStart w:id="77" w:name="_Toc226965790"/>
      <w:r/>
      <w:bookmarkStart w:id="78" w:name="_Toc150774722"/>
      <w:r/>
      <w:bookmarkStart w:id="79" w:name="_Toc353825542"/>
      <w:r/>
      <w:bookmarkStart w:id="80" w:name="_Toc142311019"/>
      <w:r/>
      <w:bookmarkStart w:id="81" w:name="_Toc265228355"/>
      <w:r/>
      <w:bookmarkStart w:id="82" w:name="_Toc127151517"/>
      <w:r/>
      <w:bookmarkStart w:id="83" w:name="_Toc353873932"/>
      <w:r/>
      <w:bookmarkStart w:id="84" w:name="_Toc353873662"/>
      <w:r/>
      <w:bookmarkStart w:id="85" w:name="_Toc305158859"/>
      <w:r/>
      <w:bookmarkStart w:id="86" w:name="_Toc195842882"/>
      <w:r/>
      <w:bookmarkStart w:id="87" w:name="_Toc264969207"/>
      <w:r/>
      <w:bookmarkStart w:id="88" w:name="_Toc30515878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0509269"/>
      <w:r/>
      <w:bookmarkStart w:id="92" w:name="_Toc226309762"/>
      <w:r/>
      <w:bookmarkStart w:id="93" w:name="_Toc150480756"/>
      <w:r/>
      <w:bookmarkStart w:id="94" w:name="_Toc151193832"/>
      <w:r/>
      <w:bookmarkStart w:id="95" w:name="_Toc150774723"/>
      <w:r/>
      <w:bookmarkStart w:id="96" w:name="_Toc264969208"/>
      <w:r/>
      <w:bookmarkStart w:id="97" w:name="_Toc151193760"/>
      <w:r/>
      <w:bookmarkStart w:id="98" w:name="_Toc150774618"/>
      <w:r/>
      <w:bookmarkStart w:id="99" w:name="_Toc226337214"/>
      <w:r/>
      <w:bookmarkStart w:id="100" w:name="_Toc151190145"/>
      <w:r/>
      <w:bookmarkStart w:id="101" w:name="_Toc151193906"/>
      <w:r/>
      <w:bookmarkStart w:id="102" w:name="_Toc305158860"/>
      <w:r/>
      <w:bookmarkStart w:id="103" w:name="_Toc151193616"/>
      <w:r/>
      <w:bookmarkStart w:id="104" w:name="_Toc142311020"/>
      <w:r/>
      <w:bookmarkStart w:id="105" w:name="_Toc226965791"/>
      <w:r/>
      <w:bookmarkStart w:id="106" w:name="_Toc151193688"/>
      <w:r/>
      <w:bookmarkStart w:id="107" w:name="_Toc226965708"/>
      <w:r/>
      <w:bookmarkStart w:id="108" w:name="_Toc305158786"/>
      <w:r/>
      <w:bookmarkStart w:id="109" w:name="_Toc265228356"/>
      <w:r/>
      <w:bookmarkStart w:id="110" w:name="_Toc19584288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774725"/>
      <w:r/>
      <w:bookmarkStart w:id="116" w:name="_Toc151193908"/>
      <w:r/>
      <w:bookmarkStart w:id="117" w:name="_Toc164608634"/>
      <w:r/>
      <w:bookmarkStart w:id="118" w:name="_Toc305158788"/>
      <w:r/>
      <w:bookmarkStart w:id="119" w:name="_Toc151193834"/>
      <w:r/>
      <w:bookmarkStart w:id="120" w:name="_Toc142311022"/>
      <w:r/>
      <w:bookmarkStart w:id="121" w:name="_Toc195842885"/>
      <w:r/>
      <w:bookmarkStart w:id="122" w:name="_Toc305158862"/>
      <w:r/>
      <w:bookmarkStart w:id="123" w:name="_Toc127161434"/>
      <w:r/>
      <w:bookmarkStart w:id="124" w:name="_Toc127151520"/>
      <w:r/>
      <w:bookmarkStart w:id="125" w:name="_Toc226309764"/>
      <w:r/>
      <w:bookmarkStart w:id="126" w:name="_Toc164229215"/>
      <w:r/>
      <w:bookmarkStart w:id="127" w:name="_Toc150774620"/>
      <w:r/>
      <w:bookmarkStart w:id="128" w:name="_Toc149720813"/>
      <w:r/>
      <w:bookmarkStart w:id="129" w:name="_Toc150509271"/>
      <w:r/>
      <w:bookmarkStart w:id="130" w:name="_Toc127151721"/>
      <w:r/>
      <w:bookmarkStart w:id="131" w:name="_Toc151193618"/>
      <w:r/>
      <w:bookmarkStart w:id="132" w:name="_Toc226965793"/>
      <w:r/>
      <w:bookmarkStart w:id="133" w:name="_Toc151190147"/>
      <w:r/>
      <w:bookmarkStart w:id="134" w:name="_Toc150480758"/>
      <w:r/>
      <w:bookmarkStart w:id="135" w:name="_Toc164608789"/>
      <w:r/>
      <w:bookmarkStart w:id="136" w:name="_Toc265228358"/>
      <w:r/>
      <w:bookmarkStart w:id="137" w:name="_Toc164229361"/>
      <w:r/>
      <w:bookmarkStart w:id="138" w:name="_Toc226965710"/>
      <w:r/>
      <w:bookmarkStart w:id="139" w:name="_Toc264969210"/>
      <w:r/>
      <w:bookmarkStart w:id="140" w:name="_Toc151193762"/>
      <w:r/>
      <w:bookmarkStart w:id="141" w:name="_Toc151193690"/>
      <w:r/>
      <w:bookmarkStart w:id="142" w:name="_Toc226337216"/>
      <w:r/>
      <w:bookmarkStart w:id="143" w:name="_Toc164351614"/>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09766"/>
      <w:r/>
      <w:bookmarkStart w:id="145" w:name="_Toc195842887"/>
      <w:r/>
      <w:bookmarkStart w:id="146" w:name="_Toc142311024"/>
      <w:r/>
      <w:bookmarkStart w:id="147" w:name="_Toc151190149"/>
      <w:r/>
      <w:bookmarkStart w:id="148" w:name="_Toc150480760"/>
      <w:r/>
      <w:bookmarkStart w:id="149" w:name="_Toc226337218"/>
      <w:r/>
      <w:bookmarkStart w:id="150" w:name="_Toc150774727"/>
      <w:r/>
      <w:bookmarkStart w:id="151" w:name="_Toc226965712"/>
      <w:r/>
      <w:bookmarkStart w:id="152" w:name="_Toc305158864"/>
      <w:r/>
      <w:bookmarkStart w:id="153" w:name="_Toc265228360"/>
      <w:r/>
      <w:bookmarkStart w:id="154" w:name="_Toc150774622"/>
      <w:r/>
      <w:bookmarkStart w:id="155" w:name="_Toc151193910"/>
      <w:r/>
      <w:bookmarkStart w:id="156" w:name="_Toc150509273"/>
      <w:r/>
      <w:bookmarkStart w:id="157" w:name="_Toc520356146"/>
      <w:r/>
      <w:bookmarkStart w:id="158" w:name="_Toc151193692"/>
      <w:r/>
      <w:bookmarkStart w:id="159" w:name="_Toc264969212"/>
      <w:r/>
      <w:bookmarkStart w:id="160" w:name="_Toc151193620"/>
      <w:r/>
      <w:bookmarkStart w:id="161" w:name="_Toc151193836"/>
      <w:r/>
      <w:bookmarkStart w:id="162" w:name="_Toc127151522"/>
      <w:r/>
      <w:bookmarkStart w:id="163" w:name="_Toc305158790"/>
      <w:r/>
      <w:bookmarkStart w:id="164" w:name="_Toc151193764"/>
      <w:r/>
      <w:bookmarkStart w:id="165" w:name="_Toc226965795"/>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95842888"/>
      <w:r/>
      <w:bookmarkStart w:id="168" w:name="_Toc151193911"/>
      <w:r/>
      <w:bookmarkStart w:id="169" w:name="_Toc151193621"/>
      <w:r/>
      <w:bookmarkStart w:id="170" w:name="_Toc305158865"/>
      <w:r/>
      <w:bookmarkStart w:id="171" w:name="_Toc226965713"/>
      <w:r/>
      <w:bookmarkStart w:id="172" w:name="_Toc151190150"/>
      <w:r/>
      <w:bookmarkStart w:id="173" w:name="_Toc150774728"/>
      <w:r/>
      <w:bookmarkStart w:id="174" w:name="_Toc150774623"/>
      <w:r/>
      <w:bookmarkStart w:id="175" w:name="_Toc265228361"/>
      <w:r/>
      <w:bookmarkStart w:id="176" w:name="_Toc164608637"/>
      <w:r/>
      <w:bookmarkStart w:id="177" w:name="_Toc150509274"/>
      <w:r/>
      <w:bookmarkStart w:id="178" w:name="_Toc127151523"/>
      <w:r/>
      <w:bookmarkStart w:id="179" w:name="_Toc151193765"/>
      <w:r/>
      <w:bookmarkStart w:id="180" w:name="_Toc142311025"/>
      <w:r/>
      <w:bookmarkStart w:id="181" w:name="_Toc264969213"/>
      <w:r/>
      <w:bookmarkStart w:id="182" w:name="_Toc151193837"/>
      <w:r/>
      <w:bookmarkStart w:id="183" w:name="_Toc305158791"/>
      <w:r/>
      <w:bookmarkStart w:id="184" w:name="_Toc226309767"/>
      <w:r/>
      <w:bookmarkStart w:id="185" w:name="_Toc164608792"/>
      <w:r/>
      <w:bookmarkStart w:id="186" w:name="_Toc127161437"/>
      <w:r/>
      <w:bookmarkStart w:id="187" w:name="_Toc164351617"/>
      <w:r/>
      <w:bookmarkStart w:id="188" w:name="_Toc226965796"/>
      <w:r/>
      <w:bookmarkStart w:id="189" w:name="_Toc226337219"/>
      <w:r/>
      <w:bookmarkStart w:id="190" w:name="_Toc164229364"/>
      <w:r/>
      <w:bookmarkStart w:id="191" w:name="_Toc164229218"/>
      <w:r/>
      <w:bookmarkStart w:id="192" w:name="_Toc149720816"/>
      <w:r/>
      <w:bookmarkStart w:id="193" w:name="_Toc151193693"/>
      <w:r/>
      <w:bookmarkStart w:id="194" w:name="_Toc127151724"/>
      <w:r/>
      <w:bookmarkStart w:id="195" w:name="_Toc150480761"/>
      <w:r/>
      <w:bookmarkStart w:id="196" w:name="_Toc52035614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51193624"/>
      <w:r/>
      <w:bookmarkStart w:id="198" w:name="_Toc151190153"/>
      <w:r/>
      <w:bookmarkStart w:id="199" w:name="_Toc150774731"/>
      <w:r/>
      <w:bookmarkStart w:id="200" w:name="_Toc150480764"/>
      <w:r/>
      <w:bookmarkStart w:id="201" w:name="_Toc151193914"/>
      <w:r/>
      <w:bookmarkStart w:id="202" w:name="_Toc151193696"/>
      <w:r/>
      <w:bookmarkStart w:id="203" w:name="_Toc151193840"/>
      <w:r/>
      <w:bookmarkStart w:id="204" w:name="_Toc226965799"/>
      <w:r/>
      <w:bookmarkStart w:id="205" w:name="_Toc127151526"/>
      <w:r/>
      <w:bookmarkStart w:id="206" w:name="_Toc151193768"/>
      <w:r/>
      <w:bookmarkStart w:id="207" w:name="_Toc305158868"/>
      <w:r/>
      <w:bookmarkStart w:id="208" w:name="_Toc520356150"/>
      <w:r/>
      <w:bookmarkStart w:id="209" w:name="_Toc265228364"/>
      <w:r/>
      <w:bookmarkStart w:id="210" w:name="_Toc516367020"/>
      <w:r/>
      <w:bookmarkStart w:id="211" w:name="_Toc264969216"/>
      <w:r/>
      <w:bookmarkStart w:id="212" w:name="_Toc195842891"/>
      <w:r/>
      <w:bookmarkStart w:id="213" w:name="_Toc226965716"/>
      <w:r/>
      <w:bookmarkStart w:id="214" w:name="_Toc226309770"/>
      <w:r/>
      <w:bookmarkStart w:id="215" w:name="_Toc305158794"/>
      <w:r/>
      <w:bookmarkStart w:id="216" w:name="_Toc150509277"/>
      <w:r/>
      <w:bookmarkStart w:id="217" w:name="_Toc226337222"/>
      <w:r/>
      <w:bookmarkStart w:id="218" w:name="_Toc150774626"/>
      <w:r/>
      <w:bookmarkStart w:id="219" w:name="_Toc14231102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509278"/>
      <w:r/>
      <w:bookmarkStart w:id="221" w:name="_Toc265228365"/>
      <w:r/>
      <w:bookmarkStart w:id="222" w:name="_Toc305158869"/>
      <w:r/>
      <w:bookmarkStart w:id="223" w:name="_Toc164608641"/>
      <w:r/>
      <w:bookmarkStart w:id="224" w:name="_Toc164229368"/>
      <w:r/>
      <w:bookmarkStart w:id="225" w:name="_Toc151193625"/>
      <w:r/>
      <w:bookmarkStart w:id="226" w:name="_Toc150774627"/>
      <w:r/>
      <w:bookmarkStart w:id="227" w:name="_Toc151193697"/>
      <w:r/>
      <w:bookmarkStart w:id="228" w:name="_Toc195842892"/>
      <w:r/>
      <w:bookmarkStart w:id="229" w:name="_Toc149720820"/>
      <w:r/>
      <w:bookmarkStart w:id="230" w:name="_Toc151190154"/>
      <w:r/>
      <w:bookmarkStart w:id="231" w:name="_Toc226337223"/>
      <w:r/>
      <w:bookmarkStart w:id="232" w:name="_Toc264969217"/>
      <w:r/>
      <w:bookmarkStart w:id="233" w:name="_Toc164608796"/>
      <w:r/>
      <w:bookmarkStart w:id="234" w:name="_Toc226965717"/>
      <w:r/>
      <w:bookmarkStart w:id="235" w:name="_Toc164229222"/>
      <w:r/>
      <w:bookmarkStart w:id="236" w:name="_Toc127151527"/>
      <w:r/>
      <w:bookmarkStart w:id="237" w:name="_Toc520356151"/>
      <w:r/>
      <w:bookmarkStart w:id="238" w:name="_Toc516367021"/>
      <w:r/>
      <w:bookmarkStart w:id="239" w:name="_Toc150480765"/>
      <w:r/>
      <w:bookmarkStart w:id="240" w:name="_Toc142311029"/>
      <w:r/>
      <w:bookmarkStart w:id="241" w:name="_Toc226965800"/>
      <w:r/>
      <w:bookmarkStart w:id="242" w:name="_Toc150774732"/>
      <w:r/>
      <w:bookmarkStart w:id="243" w:name="_Toc151193915"/>
      <w:r/>
      <w:bookmarkStart w:id="244" w:name="_Toc127151728"/>
      <w:r/>
      <w:bookmarkStart w:id="245" w:name="_Toc305158795"/>
      <w:r/>
      <w:bookmarkStart w:id="246" w:name="_Toc151193841"/>
      <w:r/>
      <w:bookmarkStart w:id="247" w:name="_Toc164351621"/>
      <w:r/>
      <w:bookmarkStart w:id="248" w:name="_Toc151193769"/>
      <w:r/>
      <w:bookmarkStart w:id="249" w:name="_Toc127161441"/>
      <w:r/>
      <w:bookmarkStart w:id="250" w:name="_Toc22630977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42311030"/>
      <w:r/>
      <w:bookmarkStart w:id="252" w:name="_Toc305158796"/>
      <w:r/>
      <w:bookmarkStart w:id="253" w:name="_Toc150774628"/>
      <w:r/>
      <w:bookmarkStart w:id="254" w:name="_Toc305158870"/>
      <w:r/>
      <w:bookmarkStart w:id="255" w:name="_Toc151193698"/>
      <w:r/>
      <w:bookmarkStart w:id="256" w:name="_Toc151193916"/>
      <w:r/>
      <w:bookmarkStart w:id="257" w:name="_Toc264969218"/>
      <w:r/>
      <w:bookmarkStart w:id="258" w:name="_Ref467306195"/>
      <w:r/>
      <w:bookmarkStart w:id="259" w:name="_Toc516367022"/>
      <w:r/>
      <w:bookmarkStart w:id="260" w:name="_Ref467306676"/>
      <w:r/>
      <w:bookmarkStart w:id="261" w:name="_Toc226965801"/>
      <w:r/>
      <w:bookmarkStart w:id="262" w:name="_Toc127151729"/>
      <w:r/>
      <w:bookmarkStart w:id="263" w:name="_Toc150509279"/>
      <w:r/>
      <w:bookmarkStart w:id="264" w:name="_Toc265228366"/>
      <w:r/>
      <w:bookmarkStart w:id="265" w:name="_Toc164608797"/>
      <w:r/>
      <w:bookmarkStart w:id="266" w:name="_Toc151190155"/>
      <w:r/>
      <w:bookmarkStart w:id="267" w:name="_Toc149720821"/>
      <w:r/>
      <w:bookmarkStart w:id="268" w:name="_Toc226309772"/>
      <w:r/>
      <w:bookmarkStart w:id="269" w:name="_Toc127161442"/>
      <w:r/>
      <w:bookmarkStart w:id="270" w:name="_Toc151193770"/>
      <w:r/>
      <w:bookmarkStart w:id="271" w:name="_Toc151193842"/>
      <w:r/>
      <w:bookmarkStart w:id="272" w:name="_Toc150480766"/>
      <w:r/>
      <w:bookmarkStart w:id="273" w:name="_Toc520356152"/>
      <w:r/>
      <w:bookmarkStart w:id="274" w:name="_Toc127151528"/>
      <w:r/>
      <w:bookmarkStart w:id="275" w:name="_Toc164229223"/>
      <w:r/>
      <w:bookmarkStart w:id="276" w:name="_Toc164229369"/>
      <w:r/>
      <w:bookmarkStart w:id="277" w:name="_Toc164351622"/>
      <w:r/>
      <w:bookmarkStart w:id="278" w:name="_Toc151193626"/>
      <w:r/>
      <w:bookmarkStart w:id="279" w:name="_Toc226965718"/>
      <w:r/>
      <w:bookmarkStart w:id="280" w:name="_Toc226337224"/>
      <w:r/>
      <w:bookmarkStart w:id="281" w:name="_Toc195842893"/>
      <w:r/>
      <w:bookmarkStart w:id="282" w:name="_Toc150774733"/>
      <w:r/>
      <w:bookmarkStart w:id="283" w:name="_Toc1646086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630"/>
      <w:r/>
      <w:bookmarkStart w:id="286" w:name="_Toc164351624"/>
      <w:r/>
      <w:bookmarkStart w:id="287" w:name="_Toc149720823"/>
      <w:r/>
      <w:bookmarkStart w:id="288" w:name="_Toc151193628"/>
      <w:r/>
      <w:bookmarkStart w:id="289" w:name="_Toc195842895"/>
      <w:r/>
      <w:bookmarkStart w:id="290" w:name="_Toc127151731"/>
      <w:r/>
      <w:bookmarkStart w:id="291" w:name="_Toc151190157"/>
      <w:r/>
      <w:bookmarkStart w:id="292" w:name="_Toc151193918"/>
      <w:r/>
      <w:bookmarkStart w:id="293" w:name="_Toc164229225"/>
      <w:r/>
      <w:bookmarkStart w:id="294" w:name="_Toc164608799"/>
      <w:r/>
      <w:bookmarkStart w:id="295" w:name="_Toc151193772"/>
      <w:r/>
      <w:bookmarkStart w:id="296" w:name="_Toc127151530"/>
      <w:r/>
      <w:bookmarkStart w:id="297" w:name="_Toc150480768"/>
      <w:r/>
      <w:bookmarkStart w:id="298" w:name="_Toc151193700"/>
      <w:r/>
      <w:bookmarkStart w:id="299" w:name="_Toc150774735"/>
      <w:r/>
      <w:bookmarkStart w:id="300" w:name="_Toc142311032"/>
      <w:r/>
      <w:bookmarkStart w:id="301" w:name="_Toc520356155"/>
      <w:r/>
      <w:bookmarkStart w:id="302" w:name="_Toc127161444"/>
      <w:r/>
      <w:bookmarkStart w:id="303" w:name="_Toc150509281"/>
      <w:r/>
      <w:bookmarkStart w:id="304" w:name="_Toc164608644"/>
      <w:r/>
      <w:bookmarkStart w:id="305" w:name="_Toc151193844"/>
      <w:r/>
      <w:bookmarkStart w:id="306" w:name="_Toc164229371"/>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51732"/>
      <w:r/>
      <w:bookmarkStart w:id="308" w:name="_Toc127161445"/>
      <w:r/>
      <w:bookmarkStart w:id="309" w:name="_Toc149720824"/>
      <w:r/>
      <w:bookmarkStart w:id="310" w:name="_Toc164229372"/>
      <w:r/>
      <w:bookmarkStart w:id="311" w:name="_Toc265228369"/>
      <w:r/>
      <w:bookmarkStart w:id="312" w:name="_Toc150509282"/>
      <w:r/>
      <w:bookmarkStart w:id="313" w:name="_Toc150774736"/>
      <w:r/>
      <w:bookmarkStart w:id="314" w:name="_Toc520356156"/>
      <w:r/>
      <w:bookmarkStart w:id="315" w:name="_Toc150774631"/>
      <w:r/>
      <w:bookmarkStart w:id="316" w:name="_Toc264969221"/>
      <w:r/>
      <w:bookmarkStart w:id="317" w:name="_Toc226965721"/>
      <w:r/>
      <w:bookmarkStart w:id="318" w:name="_Toc151193629"/>
      <w:r/>
      <w:bookmarkStart w:id="319" w:name="_Ref467306513"/>
      <w:r/>
      <w:bookmarkStart w:id="320" w:name="_Toc226965804"/>
      <w:r/>
      <w:bookmarkStart w:id="321" w:name="_Toc127151531"/>
      <w:r/>
      <w:bookmarkStart w:id="322" w:name="_Toc226309775"/>
      <w:r/>
      <w:bookmarkStart w:id="323" w:name="_Toc150480769"/>
      <w:r/>
      <w:bookmarkStart w:id="324" w:name="_Toc164608800"/>
      <w:r/>
      <w:bookmarkStart w:id="325" w:name="_Toc195842896"/>
      <w:r/>
      <w:bookmarkStart w:id="326" w:name="_Toc151193701"/>
      <w:r/>
      <w:bookmarkStart w:id="327" w:name="_Toc164229226"/>
      <w:r/>
      <w:bookmarkStart w:id="328" w:name="_Toc305158799"/>
      <w:r/>
      <w:bookmarkStart w:id="329" w:name="_Toc164608645"/>
      <w:r/>
      <w:bookmarkStart w:id="330" w:name="_Toc305158873"/>
      <w:r/>
      <w:bookmarkStart w:id="331" w:name="_Toc151193773"/>
      <w:r/>
      <w:bookmarkStart w:id="332" w:name="_Toc164351625"/>
      <w:r/>
      <w:bookmarkStart w:id="333" w:name="_Toc151193845"/>
      <w:r/>
      <w:bookmarkStart w:id="334" w:name="_Toc151190158"/>
      <w:r/>
      <w:bookmarkStart w:id="335" w:name="_Toc142311033"/>
      <w:r/>
      <w:bookmarkStart w:id="336" w:name="_Toc226337227"/>
      <w:r/>
      <w:bookmarkStart w:id="337" w:name="_Toc15119391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51532"/>
      <w:r/>
      <w:bookmarkStart w:id="339" w:name="_Toc142311034"/>
      <w:r/>
      <w:bookmarkStart w:id="340" w:name="_Toc151193846"/>
      <w:r/>
      <w:bookmarkStart w:id="341" w:name="_Toc150509283"/>
      <w:r/>
      <w:bookmarkStart w:id="342" w:name="_Toc305158800"/>
      <w:r/>
      <w:bookmarkStart w:id="343" w:name="_Toc164229373"/>
      <w:r/>
      <w:bookmarkStart w:id="344" w:name="_Toc226309776"/>
      <w:r/>
      <w:bookmarkStart w:id="345" w:name="_Toc149720825"/>
      <w:r/>
      <w:bookmarkStart w:id="346" w:name="_Toc164351626"/>
      <w:r/>
      <w:bookmarkStart w:id="347" w:name="_Toc164608801"/>
      <w:r/>
      <w:bookmarkStart w:id="348" w:name="_Toc151193630"/>
      <w:r/>
      <w:bookmarkStart w:id="349" w:name="_Toc164229227"/>
      <w:r/>
      <w:bookmarkStart w:id="350" w:name="_Toc195842897"/>
      <w:r/>
      <w:bookmarkStart w:id="351" w:name="_Toc151193702"/>
      <w:r/>
      <w:bookmarkStart w:id="352" w:name="_Toc305158874"/>
      <w:r/>
      <w:bookmarkStart w:id="353" w:name="_Toc127161446"/>
      <w:r/>
      <w:bookmarkStart w:id="354" w:name="_Toc151193774"/>
      <w:r/>
      <w:bookmarkStart w:id="355" w:name="_Toc164608646"/>
      <w:r/>
      <w:bookmarkStart w:id="356" w:name="_Toc226965722"/>
      <w:r/>
      <w:bookmarkStart w:id="357" w:name="_Toc151193920"/>
      <w:r/>
      <w:bookmarkStart w:id="358" w:name="_Toc150774737"/>
      <w:r/>
      <w:bookmarkStart w:id="359" w:name="_Toc520356157"/>
      <w:r/>
      <w:bookmarkStart w:id="360" w:name="_Toc226965805"/>
      <w:r/>
      <w:bookmarkStart w:id="361" w:name="_Toc127151733"/>
      <w:r/>
      <w:bookmarkStart w:id="362" w:name="_Toc226337228"/>
      <w:r/>
      <w:bookmarkStart w:id="363" w:name="_Toc150774632"/>
      <w:r/>
      <w:bookmarkStart w:id="364" w:name="_Toc264969222"/>
      <w:r/>
      <w:bookmarkStart w:id="365" w:name="_Toc265228370"/>
      <w:r/>
      <w:bookmarkStart w:id="366" w:name="_Toc151190159"/>
      <w:r/>
      <w:bookmarkStart w:id="367" w:name="_Toc15048077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520356158"/>
      <w:r/>
      <w:bookmarkStart w:id="369" w:name="_Toc151193921"/>
      <w:r/>
      <w:bookmarkStart w:id="370" w:name="_Toc151193703"/>
      <w:r/>
      <w:bookmarkStart w:id="371" w:name="_Toc151190160"/>
      <w:r/>
      <w:bookmarkStart w:id="372" w:name="_Toc164608647"/>
      <w:r/>
      <w:bookmarkStart w:id="373" w:name="_Toc127151734"/>
      <w:r/>
      <w:bookmarkStart w:id="374" w:name="_Toc149720826"/>
      <w:r/>
      <w:bookmarkStart w:id="375" w:name="_Toc264969223"/>
      <w:r/>
      <w:bookmarkStart w:id="376" w:name="_Toc151193775"/>
      <w:r/>
      <w:bookmarkStart w:id="377" w:name="_Toc305158801"/>
      <w:r/>
      <w:bookmarkStart w:id="378" w:name="_Toc150480771"/>
      <w:r/>
      <w:bookmarkStart w:id="379" w:name="_Toc151193631"/>
      <w:r/>
      <w:bookmarkStart w:id="380" w:name="_Toc265228371"/>
      <w:r/>
      <w:bookmarkStart w:id="381" w:name="_Toc226965723"/>
      <w:r/>
      <w:bookmarkStart w:id="382" w:name="_Toc127161447"/>
      <w:r/>
      <w:bookmarkStart w:id="383" w:name="_Toc150774633"/>
      <w:r/>
      <w:bookmarkStart w:id="384" w:name="_Toc305158875"/>
      <w:r/>
      <w:bookmarkStart w:id="385" w:name="_Toc150509284"/>
      <w:r/>
      <w:bookmarkStart w:id="386" w:name="_Toc226309777"/>
      <w:r/>
      <w:bookmarkStart w:id="387" w:name="_Toc127151533"/>
      <w:r/>
      <w:bookmarkStart w:id="388" w:name="_Toc142311035"/>
      <w:r/>
      <w:bookmarkStart w:id="389" w:name="_Toc195842898"/>
      <w:r/>
      <w:bookmarkStart w:id="390" w:name="_Toc164351627"/>
      <w:r/>
      <w:bookmarkStart w:id="391" w:name="_Toc226965806"/>
      <w:r/>
      <w:bookmarkStart w:id="392" w:name="_Toc164229374"/>
      <w:r/>
      <w:bookmarkStart w:id="393" w:name="_Toc151193847"/>
      <w:r/>
      <w:bookmarkStart w:id="394" w:name="_Toc164608802"/>
      <w:r/>
      <w:bookmarkStart w:id="395" w:name="_Toc150774738"/>
      <w:r/>
      <w:bookmarkStart w:id="396" w:name="_Toc164229228"/>
      <w:r/>
      <w:bookmarkStart w:id="397" w:name="_Toc226337229"/>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27151534"/>
      <w:r/>
      <w:bookmarkStart w:id="399" w:name="_Toc142311036"/>
      <w:r/>
      <w:bookmarkStart w:id="400" w:name="_Toc520356159"/>
      <w:r/>
      <w:bookmarkStart w:id="401" w:name="_Toc265228372"/>
      <w:r/>
      <w:bookmarkStart w:id="402" w:name="_Toc305158802"/>
      <w:r/>
      <w:bookmarkStart w:id="403" w:name="_Toc150509285"/>
      <w:r/>
      <w:bookmarkStart w:id="404" w:name="_Toc226337230"/>
      <w:r/>
      <w:bookmarkStart w:id="405" w:name="_Toc151193704"/>
      <w:r/>
      <w:bookmarkStart w:id="406" w:name="_Toc150774739"/>
      <w:r/>
      <w:bookmarkStart w:id="407" w:name="_Toc151190161"/>
      <w:r/>
      <w:bookmarkStart w:id="408" w:name="_Toc151193776"/>
      <w:r/>
      <w:bookmarkStart w:id="409" w:name="_Toc226965807"/>
      <w:r/>
      <w:bookmarkStart w:id="410" w:name="_Toc151193632"/>
      <w:r/>
      <w:bookmarkStart w:id="411" w:name="_Toc226309778"/>
      <w:r/>
      <w:bookmarkStart w:id="412" w:name="_Toc151193848"/>
      <w:r/>
      <w:bookmarkStart w:id="413" w:name="_Toc151193922"/>
      <w:r/>
      <w:bookmarkStart w:id="414" w:name="_Toc150480772"/>
      <w:r/>
      <w:bookmarkStart w:id="415" w:name="_Toc150774634"/>
      <w:r/>
      <w:bookmarkStart w:id="416" w:name="_Toc226965724"/>
      <w:r/>
      <w:bookmarkStart w:id="417" w:name="_Toc195842899"/>
      <w:r/>
      <w:bookmarkStart w:id="418" w:name="_Toc264969224"/>
      <w:r/>
      <w:bookmarkStart w:id="419" w:name="_Toc3051588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965725"/>
      <w:r/>
      <w:bookmarkStart w:id="421" w:name="_Toc127151535"/>
      <w:r/>
      <w:bookmarkStart w:id="422" w:name="_Toc151193633"/>
      <w:r/>
      <w:bookmarkStart w:id="423" w:name="_Toc150774740"/>
      <w:r/>
      <w:bookmarkStart w:id="424" w:name="_Toc305158877"/>
      <w:r/>
      <w:bookmarkStart w:id="425" w:name="_Toc305158803"/>
      <w:r/>
      <w:bookmarkStart w:id="426" w:name="_Toc226337231"/>
      <w:r/>
      <w:bookmarkStart w:id="427" w:name="_Toc151193923"/>
      <w:r/>
      <w:bookmarkStart w:id="428" w:name="_Toc150509286"/>
      <w:r/>
      <w:bookmarkStart w:id="429" w:name="_Toc164351629"/>
      <w:r/>
      <w:bookmarkStart w:id="430" w:name="_Toc164608804"/>
      <w:r/>
      <w:bookmarkStart w:id="431" w:name="_Toc226309779"/>
      <w:r/>
      <w:bookmarkStart w:id="432" w:name="_Toc164229376"/>
      <w:r/>
      <w:bookmarkStart w:id="433" w:name="_Toc142311037"/>
      <w:r/>
      <w:bookmarkStart w:id="434" w:name="_Toc264969225"/>
      <w:r/>
      <w:bookmarkStart w:id="435" w:name="_Toc127161449"/>
      <w:r/>
      <w:bookmarkStart w:id="436" w:name="_Toc151190162"/>
      <w:r/>
      <w:bookmarkStart w:id="437" w:name="_Toc226965808"/>
      <w:r/>
      <w:bookmarkStart w:id="438" w:name="_Toc127151736"/>
      <w:r/>
      <w:bookmarkStart w:id="439" w:name="_Toc520356160"/>
      <w:r/>
      <w:bookmarkStart w:id="440" w:name="_Toc195842900"/>
      <w:r/>
      <w:bookmarkStart w:id="441" w:name="_Toc265228373"/>
      <w:r/>
      <w:bookmarkStart w:id="442" w:name="_Toc164608649"/>
      <w:r/>
      <w:bookmarkStart w:id="443" w:name="_Toc150480773"/>
      <w:r/>
      <w:bookmarkStart w:id="444" w:name="_Toc151193705"/>
      <w:r/>
      <w:bookmarkStart w:id="445" w:name="_Toc149720828"/>
      <w:r/>
      <w:bookmarkStart w:id="446" w:name="_Toc164229230"/>
      <w:r/>
      <w:bookmarkStart w:id="447" w:name="_Toc151193777"/>
      <w:r/>
      <w:bookmarkStart w:id="448" w:name="_Toc151193849"/>
      <w:r/>
      <w:bookmarkStart w:id="449" w:name="_Toc1507746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774741"/>
      <w:r/>
      <w:bookmarkStart w:id="451" w:name="_Toc164608805"/>
      <w:r/>
      <w:bookmarkStart w:id="452" w:name="_Toc127151536"/>
      <w:r/>
      <w:bookmarkStart w:id="453" w:name="_Toc195842901"/>
      <w:r/>
      <w:bookmarkStart w:id="454" w:name="_Toc127151737"/>
      <w:r/>
      <w:bookmarkStart w:id="455" w:name="_Toc150509287"/>
      <w:r/>
      <w:bookmarkStart w:id="456" w:name="_Toc151193850"/>
      <w:r/>
      <w:bookmarkStart w:id="457" w:name="_Toc150480774"/>
      <w:r/>
      <w:bookmarkStart w:id="458" w:name="_Toc226309780"/>
      <w:r/>
      <w:bookmarkStart w:id="459" w:name="_Toc305158804"/>
      <w:r/>
      <w:bookmarkStart w:id="460" w:name="_Toc142311038"/>
      <w:r/>
      <w:bookmarkStart w:id="461" w:name="_Toc151193778"/>
      <w:r/>
      <w:bookmarkStart w:id="462" w:name="_Toc265228374"/>
      <w:r/>
      <w:bookmarkStart w:id="463" w:name="_Toc226965726"/>
      <w:r/>
      <w:bookmarkStart w:id="464" w:name="_Toc164229377"/>
      <w:r/>
      <w:bookmarkStart w:id="465" w:name="_Toc150774636"/>
      <w:r/>
      <w:bookmarkStart w:id="466" w:name="_Toc149720829"/>
      <w:r/>
      <w:bookmarkStart w:id="467" w:name="_Toc305158878"/>
      <w:r/>
      <w:bookmarkStart w:id="468" w:name="_Toc226965809"/>
      <w:r/>
      <w:bookmarkStart w:id="469" w:name="_Toc264969226"/>
      <w:r/>
      <w:bookmarkStart w:id="470" w:name="_Toc127161450"/>
      <w:r/>
      <w:bookmarkStart w:id="471" w:name="_Toc164229231"/>
      <w:r/>
      <w:bookmarkStart w:id="472" w:name="_Toc151193706"/>
      <w:r/>
      <w:bookmarkStart w:id="473" w:name="_Toc151193924"/>
      <w:r/>
      <w:bookmarkStart w:id="474" w:name="_Toc151193634"/>
      <w:r/>
      <w:bookmarkStart w:id="475" w:name="_Toc226337232"/>
      <w:r/>
      <w:bookmarkStart w:id="476" w:name="_Toc520356161"/>
      <w:r/>
      <w:bookmarkStart w:id="477" w:name="_Toc164608650"/>
      <w:r/>
      <w:bookmarkStart w:id="478" w:name="_Toc164351630"/>
      <w:r/>
      <w:bookmarkStart w:id="479" w:name="_Toc151190163"/>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27151537"/>
      <w:r/>
      <w:bookmarkStart w:id="481" w:name="_Toc164229378"/>
      <w:r/>
      <w:bookmarkStart w:id="482" w:name="_Toc226337233"/>
      <w:r/>
      <w:bookmarkStart w:id="483" w:name="_Toc149720830"/>
      <w:r/>
      <w:bookmarkStart w:id="484" w:name="_Toc520356162"/>
      <w:r/>
      <w:bookmarkStart w:id="485" w:name="_Toc164608806"/>
      <w:r/>
      <w:bookmarkStart w:id="486" w:name="_Toc305158805"/>
      <w:r/>
      <w:bookmarkStart w:id="487" w:name="_Toc226309781"/>
      <w:r/>
      <w:bookmarkStart w:id="488" w:name="_Toc142311039"/>
      <w:r/>
      <w:bookmarkStart w:id="489" w:name="_Toc305158879"/>
      <w:r/>
      <w:bookmarkStart w:id="490" w:name="_Toc164608651"/>
      <w:r/>
      <w:bookmarkStart w:id="491" w:name="_Toc151193779"/>
      <w:r/>
      <w:bookmarkStart w:id="492" w:name="_Toc164351631"/>
      <w:r/>
      <w:bookmarkStart w:id="493" w:name="_Toc150509288"/>
      <w:r/>
      <w:bookmarkStart w:id="494" w:name="_Toc150774742"/>
      <w:r/>
      <w:bookmarkStart w:id="495" w:name="_Toc151193925"/>
      <w:r/>
      <w:bookmarkStart w:id="496" w:name="_Toc226965810"/>
      <w:r/>
      <w:bookmarkStart w:id="497" w:name="_Toc127151738"/>
      <w:r/>
      <w:bookmarkStart w:id="498" w:name="_Toc151193851"/>
      <w:r/>
      <w:bookmarkStart w:id="499" w:name="_Toc150774637"/>
      <w:r/>
      <w:bookmarkStart w:id="500" w:name="_Toc164229232"/>
      <w:r/>
      <w:bookmarkStart w:id="501" w:name="_Toc265228375"/>
      <w:r/>
      <w:bookmarkStart w:id="502" w:name="_Toc127161451"/>
      <w:r/>
      <w:bookmarkStart w:id="503" w:name="_Toc151193707"/>
      <w:r/>
      <w:bookmarkStart w:id="504" w:name="_Toc226965727"/>
      <w:r/>
      <w:bookmarkStart w:id="505" w:name="_Toc151190164"/>
      <w:r/>
      <w:bookmarkStart w:id="506" w:name="_Toc195842902"/>
      <w:r/>
      <w:bookmarkStart w:id="507" w:name="_Toc151193635"/>
      <w:r/>
      <w:bookmarkStart w:id="508" w:name="_Toc264969227"/>
      <w:r/>
      <w:bookmarkStart w:id="509" w:name="_Toc150480775"/>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226965728"/>
      <w:r/>
      <w:bookmarkStart w:id="511" w:name="_Toc195842903"/>
      <w:r/>
      <w:bookmarkStart w:id="512" w:name="_Toc226965811"/>
      <w:r/>
      <w:bookmarkStart w:id="513" w:name="_Toc520356163"/>
      <w:r/>
      <w:bookmarkStart w:id="514" w:name="_Toc151193780"/>
      <w:r/>
      <w:bookmarkStart w:id="515" w:name="_Toc151193636"/>
      <w:r/>
      <w:bookmarkStart w:id="516" w:name="_Toc150774743"/>
      <w:r/>
      <w:bookmarkStart w:id="517" w:name="_Toc142311040"/>
      <w:r/>
      <w:bookmarkStart w:id="518" w:name="_Toc305158880"/>
      <w:r/>
      <w:bookmarkStart w:id="519" w:name="_Toc151190165"/>
      <w:r/>
      <w:bookmarkStart w:id="520" w:name="_Toc226337234"/>
      <w:r/>
      <w:bookmarkStart w:id="521" w:name="_Toc150480776"/>
      <w:r/>
      <w:bookmarkStart w:id="522" w:name="_Toc150509289"/>
      <w:r/>
      <w:bookmarkStart w:id="523" w:name="_Toc265228376"/>
      <w:r/>
      <w:bookmarkStart w:id="524" w:name="_Toc305158806"/>
      <w:r/>
      <w:bookmarkStart w:id="525" w:name="_Toc150774638"/>
      <w:r/>
      <w:bookmarkStart w:id="526" w:name="_Toc264969228"/>
      <w:r/>
      <w:bookmarkStart w:id="527" w:name="_Toc127151538"/>
      <w:r/>
      <w:bookmarkStart w:id="528" w:name="_Toc151193708"/>
      <w:r/>
      <w:bookmarkStart w:id="529" w:name="_Toc151193852"/>
      <w:r/>
      <w:bookmarkStart w:id="530" w:name="_Toc151193926"/>
      <w:r/>
      <w:bookmarkStart w:id="531" w:name="_Toc226309782"/>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927"/>
      <w:r/>
      <w:bookmarkStart w:id="533" w:name="_Toc164608808"/>
      <w:r/>
      <w:bookmarkStart w:id="534" w:name="_Toc151193637"/>
      <w:r/>
      <w:bookmarkStart w:id="535" w:name="_Toc151193781"/>
      <w:r/>
      <w:bookmarkStart w:id="536" w:name="_Toc164608653"/>
      <w:r/>
      <w:bookmarkStart w:id="537" w:name="_Toc226309783"/>
      <w:r/>
      <w:bookmarkStart w:id="538" w:name="_Toc226965812"/>
      <w:r/>
      <w:bookmarkStart w:id="539" w:name="_Toc151193709"/>
      <w:r/>
      <w:bookmarkStart w:id="540" w:name="_Toc164229234"/>
      <w:r/>
      <w:bookmarkStart w:id="541" w:name="_Toc265228377"/>
      <w:r/>
      <w:bookmarkStart w:id="542" w:name="_Toc150509290"/>
      <w:r/>
      <w:bookmarkStart w:id="543" w:name="_Toc226965729"/>
      <w:r/>
      <w:bookmarkStart w:id="544" w:name="_Toc164351633"/>
      <w:r/>
      <w:bookmarkStart w:id="545" w:name="_Toc150774744"/>
      <w:r/>
      <w:bookmarkStart w:id="546" w:name="_Toc226337235"/>
      <w:r/>
      <w:bookmarkStart w:id="547" w:name="_Toc151193853"/>
      <w:r/>
      <w:bookmarkStart w:id="548" w:name="_Toc151190166"/>
      <w:r/>
      <w:bookmarkStart w:id="549" w:name="_Toc142311041"/>
      <w:r/>
      <w:bookmarkStart w:id="550" w:name="_Toc164229380"/>
      <w:r/>
      <w:bookmarkStart w:id="551" w:name="_Toc195842904"/>
      <w:r/>
      <w:bookmarkStart w:id="552" w:name="_Toc150480777"/>
      <w:r/>
      <w:bookmarkStart w:id="553" w:name="_Toc305158881"/>
      <w:r/>
      <w:bookmarkStart w:id="554" w:name="_Toc305158807"/>
      <w:r/>
      <w:bookmarkStart w:id="555" w:name="_Toc149720832"/>
      <w:r/>
      <w:bookmarkStart w:id="556" w:name="_Toc127151539"/>
      <w:r/>
      <w:bookmarkStart w:id="557" w:name="_Toc127151740"/>
      <w:r/>
      <w:bookmarkStart w:id="558" w:name="_Toc520356164"/>
      <w:r/>
      <w:bookmarkStart w:id="559" w:name="_Toc150774639"/>
      <w:r/>
      <w:bookmarkStart w:id="560" w:name="_Toc127161453"/>
      <w:r/>
      <w:bookmarkStart w:id="561" w:name="_Toc26496922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95842905"/>
      <w:r/>
      <w:bookmarkStart w:id="564" w:name="_Toc150774640"/>
      <w:r/>
      <w:bookmarkStart w:id="565" w:name="_Toc151193928"/>
      <w:r/>
      <w:bookmarkStart w:id="566" w:name="_Toc305158808"/>
      <w:r/>
      <w:bookmarkStart w:id="567" w:name="_Toc151190167"/>
      <w:r/>
      <w:bookmarkStart w:id="568" w:name="_Toc150509291"/>
      <w:r/>
      <w:bookmarkStart w:id="569" w:name="_Toc150480778"/>
      <w:r/>
      <w:bookmarkStart w:id="570" w:name="_Toc142311042"/>
      <w:r/>
      <w:bookmarkStart w:id="571" w:name="_Toc151193782"/>
      <w:r/>
      <w:bookmarkStart w:id="572" w:name="_Toc226965730"/>
      <w:r/>
      <w:bookmarkStart w:id="573" w:name="_Toc151193638"/>
      <w:r/>
      <w:bookmarkStart w:id="574" w:name="_Toc164229235"/>
      <w:r/>
      <w:bookmarkStart w:id="575" w:name="_Toc226337236"/>
      <w:r/>
      <w:bookmarkStart w:id="576" w:name="_Toc305158882"/>
      <w:r/>
      <w:bookmarkStart w:id="577" w:name="_Toc226309784"/>
      <w:r/>
      <w:bookmarkStart w:id="578" w:name="_Toc164351634"/>
      <w:r/>
      <w:bookmarkStart w:id="579" w:name="_Toc149720833"/>
      <w:r/>
      <w:bookmarkStart w:id="580" w:name="_Toc264969230"/>
      <w:r/>
      <w:bookmarkStart w:id="581" w:name="_Toc127151540"/>
      <w:r/>
      <w:bookmarkStart w:id="582" w:name="_Toc164608654"/>
      <w:r/>
      <w:bookmarkStart w:id="583" w:name="_Toc226965813"/>
      <w:r/>
      <w:bookmarkStart w:id="584" w:name="_Toc127151741"/>
      <w:r/>
      <w:bookmarkStart w:id="585" w:name="_Toc164229381"/>
      <w:r/>
      <w:bookmarkStart w:id="586" w:name="_Toc151193854"/>
      <w:r/>
      <w:bookmarkStart w:id="587" w:name="_Toc151193710"/>
      <w:r/>
      <w:bookmarkStart w:id="588" w:name="_Toc164608809"/>
      <w:r/>
      <w:bookmarkStart w:id="589" w:name="_Toc150774745"/>
      <w:r/>
      <w:bookmarkStart w:id="590" w:name="_Toc127161454"/>
      <w:r/>
      <w:bookmarkStart w:id="591" w:name="_Toc2652283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226965818"/>
      <w:r/>
      <w:bookmarkStart w:id="595" w:name="_Toc226337241"/>
      <w:r/>
      <w:bookmarkStart w:id="596" w:name="_Toc264969235"/>
      <w:r/>
      <w:bookmarkStart w:id="597" w:name="_Toc195842910"/>
      <w:r/>
      <w:bookmarkStart w:id="598" w:name="_Toc226965735"/>
      <w:r/>
      <w:bookmarkStart w:id="599" w:name="_Toc305158887"/>
      <w:r/>
      <w:bookmarkStart w:id="600" w:name="_Toc151190172"/>
      <w:r/>
      <w:bookmarkStart w:id="601" w:name="_Toc151193859"/>
      <w:r/>
      <w:bookmarkStart w:id="602" w:name="_Toc142311047"/>
      <w:r/>
      <w:bookmarkStart w:id="603" w:name="_Toc151193787"/>
      <w:r/>
      <w:bookmarkStart w:id="604" w:name="_Toc150774645"/>
      <w:r/>
      <w:bookmarkStart w:id="605" w:name="_Toc150480783"/>
      <w:r/>
      <w:bookmarkStart w:id="606" w:name="_Toc151193643"/>
      <w:r/>
      <w:bookmarkStart w:id="607" w:name="_Toc265228383"/>
      <w:r/>
      <w:bookmarkStart w:id="608" w:name="_Toc226309789"/>
      <w:r/>
      <w:bookmarkStart w:id="609" w:name="_Toc150774750"/>
      <w:r/>
      <w:bookmarkStart w:id="610" w:name="_Toc151193715"/>
      <w:r/>
      <w:bookmarkStart w:id="611" w:name="_Toc127151545"/>
      <w:r/>
      <w:bookmarkStart w:id="612" w:name="_Toc150509296"/>
      <w:r/>
      <w:bookmarkStart w:id="613" w:name="_Toc151193933"/>
      <w:r/>
      <w:bookmarkStart w:id="614" w:name="_Toc30515881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645"/>
      <w:r/>
      <w:bookmarkStart w:id="616" w:name="_Toc164351641"/>
      <w:r/>
      <w:bookmarkStart w:id="617" w:name="_Toc164229388"/>
      <w:r/>
      <w:bookmarkStart w:id="618" w:name="_Toc151190174"/>
      <w:r/>
      <w:bookmarkStart w:id="619" w:name="_Toc142311049"/>
      <w:r/>
      <w:bookmarkStart w:id="620" w:name="_Toc151193861"/>
      <w:r/>
      <w:bookmarkStart w:id="621" w:name="_Toc127161461"/>
      <w:r/>
      <w:bookmarkStart w:id="622" w:name="_Toc164229242"/>
      <w:r/>
      <w:bookmarkStart w:id="623" w:name="_Toc164608661"/>
      <w:r/>
      <w:bookmarkStart w:id="624" w:name="_Toc226965820"/>
      <w:r/>
      <w:bookmarkStart w:id="625" w:name="_Toc164608816"/>
      <w:r/>
      <w:bookmarkStart w:id="626" w:name="_Toc305158889"/>
      <w:r/>
      <w:bookmarkStart w:id="627" w:name="_Toc151193935"/>
      <w:r/>
      <w:bookmarkStart w:id="628" w:name="_Toc127151547"/>
      <w:r/>
      <w:bookmarkStart w:id="629" w:name="_Toc127151748"/>
      <w:r/>
      <w:bookmarkStart w:id="630" w:name="_Toc305158815"/>
      <w:r/>
      <w:bookmarkStart w:id="631" w:name="_Toc195842912"/>
      <w:r/>
      <w:bookmarkStart w:id="632" w:name="_Toc150480785"/>
      <w:r/>
      <w:bookmarkStart w:id="633" w:name="_Toc149720840"/>
      <w:r/>
      <w:bookmarkStart w:id="634" w:name="_Toc150774752"/>
      <w:r/>
      <w:bookmarkStart w:id="635" w:name="_Toc150774647"/>
      <w:r/>
      <w:bookmarkStart w:id="636" w:name="_Toc151193789"/>
      <w:r/>
      <w:bookmarkStart w:id="637" w:name="_Toc226965737"/>
      <w:r/>
      <w:bookmarkStart w:id="638" w:name="_Toc265228385"/>
      <w:r/>
      <w:bookmarkStart w:id="639" w:name="_Toc151193717"/>
      <w:r/>
      <w:bookmarkStart w:id="640" w:name="_Toc226337243"/>
      <w:r/>
      <w:bookmarkStart w:id="641" w:name="_Toc150509298"/>
      <w:r/>
      <w:bookmarkStart w:id="642" w:name="_Toc264969237"/>
      <w:r/>
      <w:bookmarkStart w:id="643" w:name="_Toc22630979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608663"/>
      <w:r/>
      <w:bookmarkStart w:id="645" w:name="_Toc226965822"/>
      <w:r/>
      <w:bookmarkStart w:id="646" w:name="_Toc164229244"/>
      <w:r/>
      <w:bookmarkStart w:id="647" w:name="_Toc226965739"/>
      <w:r/>
      <w:bookmarkStart w:id="648" w:name="_Toc151193863"/>
      <w:r/>
      <w:bookmarkStart w:id="649" w:name="_Toc150774754"/>
      <w:r/>
      <w:bookmarkStart w:id="650" w:name="_Toc305158891"/>
      <w:r/>
      <w:bookmarkStart w:id="651" w:name="_Toc150480787"/>
      <w:r/>
      <w:bookmarkStart w:id="652" w:name="_Ref467306425"/>
      <w:r/>
      <w:bookmarkStart w:id="653" w:name="_Toc520356176"/>
      <w:r/>
      <w:bookmarkStart w:id="654" w:name="_Ref467307090"/>
      <w:r/>
      <w:bookmarkStart w:id="655" w:name="_Toc265228387"/>
      <w:r/>
      <w:bookmarkStart w:id="656" w:name="_Toc127151750"/>
      <w:r/>
      <w:bookmarkStart w:id="657" w:name="_Toc164608818"/>
      <w:r/>
      <w:bookmarkStart w:id="658" w:name="_Toc150774649"/>
      <w:r/>
      <w:bookmarkStart w:id="659" w:name="_Toc151193719"/>
      <w:r/>
      <w:bookmarkStart w:id="660" w:name="_Toc164229390"/>
      <w:r/>
      <w:bookmarkStart w:id="661" w:name="_Toc305158817"/>
      <w:r/>
      <w:bookmarkStart w:id="662" w:name="_Toc142311051"/>
      <w:r/>
      <w:bookmarkStart w:id="663" w:name="_Toc226337245"/>
      <w:r/>
      <w:bookmarkStart w:id="664" w:name="_Toc151193791"/>
      <w:r/>
      <w:bookmarkStart w:id="665" w:name="_Toc164351643"/>
      <w:r/>
      <w:bookmarkStart w:id="666" w:name="_Toc127151549"/>
      <w:r/>
      <w:bookmarkStart w:id="667" w:name="_Toc151190176"/>
      <w:r/>
      <w:bookmarkStart w:id="668" w:name="_Toc150509300"/>
      <w:r/>
      <w:bookmarkStart w:id="669" w:name="_Toc195842914"/>
      <w:r/>
      <w:bookmarkStart w:id="670" w:name="_Toc151193937"/>
      <w:r/>
      <w:bookmarkStart w:id="671" w:name="_Toc149720842"/>
      <w:r/>
      <w:bookmarkStart w:id="672" w:name="_Toc226309793"/>
      <w:r/>
      <w:bookmarkStart w:id="673" w:name="_Toc264969239"/>
      <w:r/>
      <w:bookmarkStart w:id="674" w:name="_Toc127161463"/>
      <w:r/>
      <w:bookmarkStart w:id="675" w:name="_Toc151193647"/>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648"/>
      <w:r/>
      <w:bookmarkStart w:id="677" w:name="_Toc127151550"/>
      <w:r/>
      <w:bookmarkStart w:id="678" w:name="_Toc142311052"/>
      <w:r/>
      <w:bookmarkStart w:id="679" w:name="_Toc150480788"/>
      <w:r/>
      <w:bookmarkStart w:id="680" w:name="_Toc195842915"/>
      <w:r/>
      <w:bookmarkStart w:id="681" w:name="_Toc164608819"/>
      <w:r/>
      <w:bookmarkStart w:id="682" w:name="_Toc150774755"/>
      <w:r/>
      <w:bookmarkStart w:id="683" w:name="_Toc151193938"/>
      <w:r/>
      <w:bookmarkStart w:id="684" w:name="_Toc305158818"/>
      <w:r/>
      <w:bookmarkStart w:id="685" w:name="_Toc151193720"/>
      <w:r/>
      <w:bookmarkStart w:id="686" w:name="_Toc151193792"/>
      <w:r/>
      <w:bookmarkStart w:id="687" w:name="_Toc226965823"/>
      <w:r/>
      <w:bookmarkStart w:id="688" w:name="_Toc164229245"/>
      <w:r/>
      <w:bookmarkStart w:id="689" w:name="_Toc226965740"/>
      <w:r/>
      <w:bookmarkStart w:id="690" w:name="_Toc164351644"/>
      <w:r/>
      <w:bookmarkStart w:id="691" w:name="_Ref467306377"/>
      <w:r/>
      <w:bookmarkStart w:id="692" w:name="_Toc150509301"/>
      <w:r/>
      <w:bookmarkStart w:id="693" w:name="_Toc151190177"/>
      <w:r/>
      <w:bookmarkStart w:id="694" w:name="_Toc164229391"/>
      <w:r/>
      <w:bookmarkStart w:id="695" w:name="_Toc150774650"/>
      <w:r/>
      <w:bookmarkStart w:id="696" w:name="_Toc226337246"/>
      <w:r/>
      <w:bookmarkStart w:id="697" w:name="_Toc127161464"/>
      <w:r/>
      <w:bookmarkStart w:id="698" w:name="_Ref467307062"/>
      <w:r/>
      <w:bookmarkStart w:id="699" w:name="_Toc226309794"/>
      <w:r/>
      <w:bookmarkStart w:id="700" w:name="_Toc520356175"/>
      <w:r/>
      <w:bookmarkStart w:id="701" w:name="_Ref467307204"/>
      <w:r/>
      <w:bookmarkStart w:id="702" w:name="_Toc264969240"/>
      <w:r/>
      <w:bookmarkStart w:id="703" w:name="_Toc305158892"/>
      <w:r/>
      <w:bookmarkStart w:id="704" w:name="_Toc151193864"/>
      <w:r/>
      <w:bookmarkStart w:id="705" w:name="_Toc149720843"/>
      <w:r/>
      <w:bookmarkStart w:id="706" w:name="_Toc164608664"/>
      <w:r/>
      <w:bookmarkStart w:id="707" w:name="_Toc265228388"/>
      <w:r/>
      <w:bookmarkStart w:id="708" w:name="_Ref467306978"/>
      <w:r/>
      <w:bookmarkStart w:id="709" w:name="_Toc12715175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4"/>
      <w:r/>
      <w:bookmarkStart w:id="712" w:name="_Hlt100653993"/>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142311056"/>
      <w:r/>
      <w:bookmarkStart w:id="715" w:name="_Toc353873934"/>
      <w:r/>
      <w:bookmarkStart w:id="716" w:name="_Toc226965827"/>
      <w:r/>
      <w:bookmarkStart w:id="717" w:name="_Toc353873664"/>
      <w:r/>
      <w:bookmarkStart w:id="718" w:name="_Toc265228392"/>
      <w:r/>
      <w:bookmarkStart w:id="719" w:name="_Toc353825544"/>
      <w:r/>
      <w:bookmarkStart w:id="720" w:name="_Toc264969244"/>
      <w:r/>
      <w:bookmarkStart w:id="721" w:name="_Toc127151554"/>
      <w:r/>
      <w:bookmarkStart w:id="722" w:name="_Toc150480792"/>
      <w:r/>
      <w:bookmarkStart w:id="723" w:name="_Toc150774759"/>
      <w:r/>
      <w:bookmarkStart w:id="724" w:name="_Toc305158896"/>
      <w:r/>
      <w:bookmarkStart w:id="725" w:name="_Toc226337250"/>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73940"/>
      <w:r/>
      <w:bookmarkStart w:id="732" w:name="_Toc353825550"/>
      <w:r/>
      <w:bookmarkStart w:id="733" w:name="_Toc226965858"/>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61455"/>
      <w:r/>
      <w:bookmarkStart w:id="738" w:name="_Toc164351635"/>
      <w:r/>
      <w:bookmarkStart w:id="739" w:name="_Toc164608655"/>
      <w:r/>
      <w:bookmarkStart w:id="740" w:name="_Toc142311043"/>
      <w:r/>
      <w:bookmarkStart w:id="741" w:name="_Toc150774746"/>
      <w:r/>
      <w:bookmarkStart w:id="742" w:name="_Toc164229236"/>
      <w:r/>
      <w:bookmarkStart w:id="743" w:name="_Toc226965731"/>
      <w:r/>
      <w:bookmarkStart w:id="744" w:name="_Toc195842906"/>
      <w:r/>
      <w:bookmarkStart w:id="745" w:name="_Toc305158883"/>
      <w:r/>
      <w:bookmarkStart w:id="746" w:name="_Toc151190168"/>
      <w:r/>
      <w:bookmarkStart w:id="747" w:name="_Toc150774641"/>
      <w:r/>
      <w:bookmarkStart w:id="748" w:name="_Toc150480779"/>
      <w:r/>
      <w:bookmarkStart w:id="749" w:name="_Toc127151541"/>
      <w:r/>
      <w:bookmarkStart w:id="750" w:name="_Toc226337237"/>
      <w:r/>
      <w:bookmarkStart w:id="751" w:name="_Toc164608810"/>
      <w:r/>
      <w:bookmarkStart w:id="752" w:name="_Toc151193929"/>
      <w:r/>
      <w:bookmarkStart w:id="753" w:name="_Toc149720834"/>
      <w:r/>
      <w:bookmarkStart w:id="754" w:name="_Toc151193711"/>
      <w:r/>
      <w:bookmarkStart w:id="755" w:name="_Toc151193783"/>
      <w:r/>
      <w:bookmarkStart w:id="756" w:name="_Toc305158809"/>
      <w:r/>
      <w:bookmarkStart w:id="757" w:name="_Toc265228379"/>
      <w:r/>
      <w:bookmarkStart w:id="758" w:name="_Toc164229382"/>
      <w:r/>
      <w:bookmarkStart w:id="759" w:name="_Toc151193639"/>
      <w:r/>
      <w:bookmarkStart w:id="760" w:name="_Toc151193855"/>
      <w:r/>
      <w:bookmarkStart w:id="761" w:name="_Toc226309785"/>
      <w:r/>
      <w:bookmarkStart w:id="762" w:name="_Toc150509292"/>
      <w:r/>
      <w:bookmarkStart w:id="763" w:name="_Toc127151742"/>
      <w:r/>
      <w:bookmarkStart w:id="764" w:name="_Toc264969231"/>
      <w:r/>
      <w:bookmarkStart w:id="765" w:name="_Toc226965814"/>
      <w:r/>
      <w:bookmarkStart w:id="766" w:name="_Toc353873941"/>
      <w:r/>
      <w:bookmarkStart w:id="767" w:name="_Toc353825551"/>
      <w:r/>
      <w:bookmarkStart w:id="768" w:name="_Toc142311057"/>
      <w:r/>
      <w:bookmarkStart w:id="769" w:name="_Toc226337251"/>
      <w:r/>
      <w:bookmarkStart w:id="770" w:name="_Toc265228393"/>
      <w:r/>
      <w:bookmarkStart w:id="771" w:name="_Toc305158897"/>
      <w:r/>
      <w:bookmarkStart w:id="772" w:name="_Toc195842920"/>
      <w:r/>
      <w:bookmarkStart w:id="773" w:name="_Toc353873935"/>
      <w:r/>
      <w:bookmarkStart w:id="774" w:name="_Toc127151555"/>
      <w:r/>
      <w:bookmarkStart w:id="775" w:name="_Toc305158823"/>
      <w:r/>
      <w:bookmarkStart w:id="776" w:name="_Toc150774760"/>
      <w:r/>
      <w:bookmarkStart w:id="777" w:name="_Toc150480793"/>
      <w:r/>
      <w:bookmarkStart w:id="778" w:name="_Toc226965828"/>
      <w:r/>
      <w:bookmarkStart w:id="779" w:name="_Toc264969245"/>
      <w:r/>
      <w:bookmarkStart w:id="780" w:name="_Toc353873665"/>
      <w:r/>
      <w:bookmarkStart w:id="781" w:name="_Toc35382554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480784"/>
      <w:r/>
      <w:bookmarkStart w:id="784" w:name="_Toc305158888"/>
      <w:r/>
      <w:bookmarkStart w:id="785" w:name="_Toc150509297"/>
      <w:r/>
      <w:bookmarkStart w:id="786" w:name="_Toc149720839"/>
      <w:r/>
      <w:bookmarkStart w:id="787" w:name="_Ref467307010"/>
      <w:r/>
      <w:bookmarkStart w:id="788" w:name="_Toc151193788"/>
      <w:r/>
      <w:bookmarkStart w:id="789" w:name="_Toc127161460"/>
      <w:r/>
      <w:bookmarkStart w:id="790" w:name="_Toc151193644"/>
      <w:r/>
      <w:bookmarkStart w:id="791" w:name="_Toc151193934"/>
      <w:r/>
      <w:bookmarkStart w:id="792" w:name="_Toc520356170"/>
      <w:r/>
      <w:bookmarkStart w:id="793" w:name="_Toc151190173"/>
      <w:r/>
      <w:bookmarkStart w:id="794" w:name="_Toc226965819"/>
      <w:r/>
      <w:bookmarkStart w:id="795" w:name="_Toc226309790"/>
      <w:r/>
      <w:bookmarkStart w:id="796" w:name="_Toc164229387"/>
      <w:r/>
      <w:bookmarkStart w:id="797" w:name="_Toc164351640"/>
      <w:r/>
      <w:bookmarkStart w:id="798" w:name="_Toc164608660"/>
      <w:r/>
      <w:bookmarkStart w:id="799" w:name="_Toc305158814"/>
      <w:r/>
      <w:bookmarkStart w:id="800" w:name="_Toc265228384"/>
      <w:r/>
      <w:bookmarkStart w:id="801" w:name="_Toc151193860"/>
      <w:r/>
      <w:bookmarkStart w:id="802" w:name="_Toc127151747"/>
      <w:r/>
      <w:bookmarkStart w:id="803" w:name="_Toc150774751"/>
      <w:r/>
      <w:bookmarkStart w:id="804" w:name="_Toc164229241"/>
      <w:r/>
      <w:bookmarkStart w:id="805" w:name="_Toc142311048"/>
      <w:r/>
      <w:bookmarkStart w:id="806" w:name="_Toc226337242"/>
      <w:r/>
      <w:bookmarkStart w:id="807" w:name="_Toc127151546"/>
      <w:r/>
      <w:bookmarkStart w:id="808" w:name="_Toc226965736"/>
      <w:r/>
      <w:bookmarkStart w:id="809" w:name="_Toc151193716"/>
      <w:r/>
      <w:bookmarkStart w:id="810" w:name="_Toc150774646"/>
      <w:r/>
      <w:bookmarkStart w:id="811" w:name="_Toc195842911"/>
      <w:r/>
      <w:bookmarkStart w:id="812" w:name="_Toc164608815"/>
      <w:r/>
      <w:bookmarkStart w:id="813" w:name="_Toc26496923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58"/>
        <w:gridCol w:w="883"/>
        <w:gridCol w:w="3289"/>
        <w:gridCol w:w="2905"/>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OLE_LINK39"/>
            <w:r/>
            <w:bookmarkStart w:id="815" w:name="OLE_LINK38"/>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44</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41</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41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带“▲”参数为重要参数，每有一项负偏离的，扣4分；其他参数为一般参数，每有一项负偏离的，扣0.5分；扣完为止。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w:t>
            </w:r>
            <w:r>
              <w:rPr>
                <w:rFonts w:hint="eastAsia"/>
                <w:color w:val="000000"/>
                <w:highlight w:val="none"/>
                <w:lang w:val="en-US" w:eastAsia="zh-CN"/>
              </w:rPr>
              <w:t xml:space="preserve">4</w:t>
            </w:r>
            <w:r>
              <w:rPr>
                <w:rFonts w:hint="eastAsia"/>
                <w:color w:val="000000"/>
                <w:highlight w:val="none"/>
              </w:rPr>
              <w:t xml:space="preserve">分；性能稳定性、质量可靠性较高的，得</w:t>
            </w:r>
            <w:r>
              <w:rPr>
                <w:rFonts w:hint="eastAsia"/>
                <w:color w:val="000000"/>
                <w:highlight w:val="none"/>
                <w:lang w:val="en-US" w:eastAsia="zh-CN"/>
              </w:rPr>
              <w:t xml:space="preserve">2.5</w:t>
            </w:r>
            <w:r>
              <w:rPr>
                <w:rFonts w:hint="eastAsia"/>
                <w:color w:val="000000"/>
                <w:highlight w:val="none"/>
              </w:rPr>
              <w:t xml:space="preserve">分；性能稳定性差、质量可靠性低的，得1分。</w:t>
            </w: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475" w:type="dxa"/>
            <w:vAlign w:val="center"/>
            <w:textDirection w:val="lrTb"/>
            <w:noWrap w:val="false"/>
          </w:tcPr>
          <w:p>
            <w:pPr>
              <w:pStyle w:val="1086"/>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szCs w:val="24"/>
                <w:highlight w:val="none"/>
                <w:lang w:val="en-US"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w:t>
            </w:r>
            <w:r>
              <w:rPr>
                <w:rFonts w:hint="eastAsia"/>
                <w:color w:val="000000"/>
                <w:highlight w:val="none"/>
                <w:lang w:val="en-US" w:eastAsia="zh-CN"/>
              </w:rPr>
              <w:t xml:space="preserve">4</w:t>
            </w:r>
            <w:r>
              <w:rPr>
                <w:rFonts w:hint="eastAsia"/>
                <w:color w:val="000000"/>
                <w:highlight w:val="none"/>
              </w:rPr>
              <w:t xml:space="preserve">分；方案所包含的要点齐全、内容与要点相符，但仅有纲要内容简略，未展开阐述的得</w:t>
            </w:r>
            <w:r>
              <w:rPr>
                <w:rFonts w:hint="eastAsia"/>
                <w:color w:val="000000"/>
                <w:highlight w:val="none"/>
                <w:lang w:val="en-US" w:eastAsia="zh-CN"/>
              </w:rPr>
              <w:t xml:space="preserve">2.5</w:t>
            </w:r>
            <w:r>
              <w:rPr>
                <w:rFonts w:hint="eastAsia"/>
                <w:color w:val="000000"/>
                <w:highlight w:val="none"/>
              </w:rPr>
              <w:t xml:space="preserve">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1"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4"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1" w:name="_Toc99301424"/>
      <w:r>
        <w:rPr>
          <w:rFonts w:ascii="宋体" w:hAnsi="宋体"/>
          <w:b/>
          <w:color w:val="000000"/>
          <w:sz w:val="36"/>
          <w:szCs w:val="36"/>
          <w:highlight w:val="none"/>
        </w:rPr>
        <w:t xml:space="preserve">第五章   采购需求</w:t>
      </w:r>
      <w:bookmarkEnd w:id="821"/>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三维智能导航荧光影像系统</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2657"/>
        <w:gridCol w:w="938"/>
        <w:gridCol w:w="4804"/>
      </w:tblGrid>
      <w:tr>
        <w:trPr>
          <w:trHeight w:val="454"/>
        </w:trPr>
        <w:tc>
          <w:tcPr>
            <w:tcW w:w="475"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431"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505"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587" w:type="dxa"/>
            <w:vAlign w:val="center"/>
            <w:textDirection w:val="lrTb"/>
            <w:noWrap w:val="false"/>
          </w:tcPr>
          <w:p>
            <w:pPr>
              <w:pStyle w:val="1086"/>
              <w:jc w:val="center"/>
              <w:rPr>
                <w:rFonts w:ascii="宋体" w:hAnsi="宋体" w:eastAsia="宋体" w:cs="宋体"/>
                <w:b/>
                <w:bCs w:val="0"/>
                <w:i/>
                <w:iCs/>
                <w:color w:val="000000"/>
                <w:sz w:val="24"/>
                <w:highlight w:val="none"/>
                <w:lang w:val="en-US" w:eastAsia="zh-CN"/>
              </w:rPr>
            </w:pPr>
            <w:r>
              <w:rPr>
                <w:rFonts w:hint="eastAsia" w:ascii="宋体" w:hAnsi="宋体" w:cs="宋体"/>
                <w:b/>
                <w:bCs w:val="0"/>
                <w:i/>
                <w:iCs/>
                <w:color w:val="000000"/>
                <w:sz w:val="24"/>
                <w:highlight w:val="none"/>
                <w:lang w:val="en-US" w:eastAsia="zh-CN"/>
              </w:rPr>
              <w:t xml:space="preserve">★配置清单</w:t>
            </w:r>
            <w:r>
              <w:rPr>
                <w:rFonts w:ascii="宋体" w:hAnsi="宋体" w:eastAsia="宋体" w:cs="宋体"/>
                <w:b/>
                <w:bCs w:val="0"/>
                <w:i/>
                <w:iCs/>
                <w:color w:val="000000"/>
                <w:sz w:val="24"/>
                <w:highlight w:val="none"/>
                <w:lang w:val="en-US" w:eastAsia="zh-CN"/>
              </w:rPr>
            </w:r>
            <w:r/>
          </w:p>
        </w:tc>
      </w:tr>
      <w:tr>
        <w:trPr>
          <w:trHeight w:val="454"/>
        </w:trPr>
        <w:tc>
          <w:tcPr>
            <w:tcW w:w="475" w:type="dxa"/>
            <w:vAlign w:val="center"/>
            <w:textDirection w:val="lrTb"/>
            <w:noWrap w:val="false"/>
          </w:tcPr>
          <w:p>
            <w:pPr>
              <w:pStyle w:val="1086"/>
              <w:jc w:val="center"/>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431"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三维智能导航荧光影像系统</w:t>
            </w:r>
            <w:r>
              <w:rPr>
                <w:rFonts w:hint="eastAsia" w:ascii="宋体" w:hAnsi="宋体" w:eastAsia="宋体" w:cs="宋体"/>
                <w:bCs/>
                <w:color w:val="000000"/>
                <w:sz w:val="24"/>
                <w:highlight w:val="none"/>
                <w:lang w:eastAsia="zh-CN"/>
              </w:rPr>
            </w:r>
            <w:r/>
          </w:p>
        </w:tc>
        <w:tc>
          <w:tcPr>
            <w:tcW w:w="505"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rPr>
            </w:r>
            <w:r/>
          </w:p>
        </w:tc>
        <w:tc>
          <w:tcPr>
            <w:tcW w:w="2587" w:type="dxa"/>
            <w:vAlign w:val="center"/>
            <w:textDirection w:val="lrTb"/>
            <w:noWrap w:val="false"/>
          </w:tcPr>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1.摄像主机*1</w:t>
            </w:r>
            <w:r>
              <w:rPr>
                <w:rFonts w:hint="eastAsia" w:ascii="宋体" w:hAnsi="宋体" w:eastAsia="宋体" w:cs="宋体"/>
                <w:b/>
                <w:bCs w:val="0"/>
                <w:i/>
                <w:iCs/>
                <w:color w:val="000000"/>
                <w:sz w:val="24"/>
                <w:highlight w:val="none"/>
                <w:lang w:val="en-US" w:eastAsia="zh-CN"/>
              </w:rPr>
              <w:br w:type="textWrapping" w:clear="all"/>
            </w:r>
            <w:r>
              <w:rPr>
                <w:rFonts w:hint="eastAsia" w:ascii="宋体" w:hAnsi="宋体" w:eastAsia="宋体" w:cs="宋体"/>
                <w:b/>
                <w:bCs w:val="0"/>
                <w:i/>
                <w:iCs/>
                <w:color w:val="000000"/>
                <w:sz w:val="24"/>
                <w:highlight w:val="none"/>
                <w:lang w:val="en-US" w:eastAsia="zh-CN"/>
              </w:rPr>
              <w:t xml:space="preserve">2.4K 3D荧光三合一电子镜*1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3.配套消毒盒*1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4.导光束*5</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5.冷光源（含脚踏）*1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6.气腹机*1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7.显示器*1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8.腹腔镜专用台车*1</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9.3D夹片式眼镜*5</w:t>
            </w:r>
            <w:r>
              <w:rPr>
                <w:rFonts w:hint="eastAsia" w:ascii="宋体" w:hAnsi="宋体" w:eastAsia="宋体" w:cs="宋体"/>
                <w:b/>
                <w:bCs w:val="0"/>
                <w:i/>
                <w:iCs/>
                <w:color w:val="000000"/>
                <w:sz w:val="24"/>
                <w:highlight w:val="none"/>
                <w:lang w:val="en-US" w:eastAsia="zh-CN"/>
              </w:rPr>
            </w:r>
            <w:r/>
          </w:p>
          <w:p>
            <w:pPr>
              <w:pStyle w:val="1086"/>
              <w:jc w:val="left"/>
              <w:rPr>
                <w:rFonts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10.3D偏振眼镜（防雾）*5</w:t>
            </w:r>
            <w:r>
              <w:rPr>
                <w:rFonts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11.30°腹腔镜镜头*2</w:t>
            </w:r>
            <w:r>
              <w:rPr>
                <w:rFonts w:hint="eastAsia" w:ascii="宋体" w:hAnsi="宋体" w:eastAsia="宋体" w:cs="宋体"/>
                <w:b/>
                <w:bCs w:val="0"/>
                <w:i/>
                <w:iCs/>
                <w:color w:val="000000"/>
                <w:sz w:val="24"/>
                <w:highlight w:val="none"/>
                <w:lang w:val="en-US" w:eastAsia="zh-CN"/>
              </w:rPr>
            </w:r>
            <w:r/>
          </w:p>
          <w:p>
            <w:pPr>
              <w:pStyle w:val="1086"/>
              <w:jc w:val="left"/>
              <w:rPr>
                <w:rFonts w:hint="eastAsia" w:ascii="宋体" w:hAnsi="宋体" w:eastAsia="宋体" w:cs="宋体"/>
                <w:b/>
                <w:bCs w:val="0"/>
                <w:i/>
                <w:iCs/>
                <w:color w:val="000000"/>
                <w:sz w:val="24"/>
                <w:highlight w:val="none"/>
                <w:lang w:val="en-US" w:eastAsia="zh-CN"/>
              </w:rPr>
            </w:pPr>
            <w:r>
              <w:rPr>
                <w:rFonts w:hint="eastAsia" w:ascii="宋体" w:hAnsi="宋体" w:eastAsia="宋体" w:cs="宋体"/>
                <w:b/>
                <w:bCs w:val="0"/>
                <w:i/>
                <w:iCs/>
                <w:color w:val="000000"/>
                <w:sz w:val="24"/>
                <w:highlight w:val="none"/>
                <w:lang w:val="en-US" w:eastAsia="zh-CN"/>
              </w:rPr>
              <w:t xml:space="preserve">12.4K摄像头*1</w:t>
            </w:r>
            <w:r>
              <w:rPr>
                <w:rFonts w:hint="eastAsia" w:ascii="宋体" w:hAnsi="宋体" w:eastAsia="宋体" w:cs="宋体"/>
                <w:b/>
                <w:bCs w:val="0"/>
                <w:i/>
                <w:iCs/>
                <w:color w:val="000000"/>
                <w:sz w:val="24"/>
                <w:highlight w:val="none"/>
                <w:lang w:val="en-US" w:eastAsia="zh-CN"/>
              </w:rPr>
            </w:r>
            <w:r/>
          </w:p>
          <w:p>
            <w:pPr>
              <w:pStyle w:val="1086"/>
              <w:jc w:val="left"/>
              <w:rPr>
                <w:rFonts w:ascii="宋体" w:hAnsi="宋体"/>
                <w:b/>
                <w:bCs w:val="0"/>
                <w:i/>
                <w:iCs/>
                <w:color w:val="000000"/>
                <w:szCs w:val="21"/>
                <w:highlight w:val="none"/>
                <w:lang w:val="en-US" w:eastAsia="zh-CN"/>
              </w:rPr>
            </w:pPr>
            <w:r>
              <w:rPr>
                <w:rFonts w:hint="eastAsia" w:ascii="宋体" w:hAnsi="宋体" w:eastAsia="宋体" w:cs="宋体"/>
                <w:b/>
                <w:bCs w:val="0"/>
                <w:i/>
                <w:iCs/>
                <w:color w:val="000000"/>
                <w:sz w:val="24"/>
                <w:highlight w:val="none"/>
                <w:lang w:val="en-US" w:eastAsia="zh-CN"/>
              </w:rPr>
              <w:t xml:space="preserve">13.医用数据管理系统（带3D刻录功能）*1</w:t>
            </w:r>
            <w:r>
              <w:rPr>
                <w:rFonts w:ascii="宋体" w:hAnsi="宋体"/>
                <w:b/>
                <w:bCs w:val="0"/>
                <w:i/>
                <w:iCs/>
                <w:color w:val="000000"/>
                <w:szCs w:val="21"/>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1.摄像主机</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val="en-US" w:eastAsia="zh-CN"/>
        </w:rPr>
        <w:t xml:space="preserve">1.1</w:t>
      </w:r>
      <w:r>
        <w:rPr>
          <w:rFonts w:hint="eastAsia" w:ascii="宋体" w:hAnsi="宋体" w:eastAsia="宋体" w:cs="Times New Roman"/>
          <w:bCs/>
          <w:color w:val="000000"/>
          <w:sz w:val="24"/>
          <w:highlight w:val="none"/>
        </w:rPr>
        <w:t xml:space="preserve">、主机可处理3D和2D画面信号，输出分辨率≥3840x2160，逐行扫描</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可同时处理可见光波段及近红外波段</w:t>
      </w:r>
      <w:r>
        <w:rPr>
          <w:rFonts w:hint="eastAsia" w:ascii="宋体" w:hAnsi="宋体" w:eastAsia="宋体" w:cs="Times New Roman"/>
          <w:bCs/>
          <w:color w:val="000000"/>
          <w:sz w:val="24"/>
          <w:highlight w:val="none"/>
          <w:lang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1.2</w:t>
      </w:r>
      <w:r>
        <w:rPr>
          <w:rFonts w:hint="eastAsia" w:ascii="宋体" w:hAnsi="宋体" w:eastAsia="宋体" w:cs="Times New Roman"/>
          <w:bCs/>
          <w:color w:val="000000"/>
          <w:sz w:val="24"/>
          <w:highlight w:val="none"/>
        </w:rPr>
        <w:t xml:space="preserve">、主机内置≥4个USB接口，可接移动硬盘，鼠标，键盘，打印机等外接设备使用；主机集成图文工作站功能，可术中记录≥1920x1080 pixels全高清录像及≥3840x2160 pixels超高清图片</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需提供主机实物接口图片</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1.3</w:t>
      </w:r>
      <w:r>
        <w:rPr>
          <w:rFonts w:hint="eastAsia" w:ascii="宋体" w:hAnsi="宋体" w:eastAsia="宋体" w:cs="Times New Roman"/>
          <w:bCs/>
          <w:color w:val="000000"/>
          <w:sz w:val="24"/>
          <w:highlight w:val="none"/>
        </w:rPr>
        <w:t xml:space="preserve">、主机≥5种影像增强功能，可根据手术需要，动态调节画面亮度，暗处增亮并降低反光；可实现图像色彩增益；≥2种腔镜光谱分析处理模式，可提高对血管及组织的辨识度</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1.4</w:t>
      </w:r>
      <w:r>
        <w:rPr>
          <w:rFonts w:hint="eastAsia" w:ascii="宋体" w:hAnsi="宋体" w:eastAsia="宋体" w:cs="Times New Roman"/>
          <w:bCs/>
          <w:color w:val="000000"/>
          <w:sz w:val="24"/>
          <w:highlight w:val="none"/>
        </w:rPr>
        <w:t xml:space="preserve">、主机可通过画中画功能实现≥4种同屏显示模式</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1.5</w:t>
      </w:r>
      <w:r>
        <w:rPr>
          <w:rFonts w:hint="eastAsia" w:ascii="宋体" w:hAnsi="宋体" w:eastAsia="宋体" w:cs="Times New Roman"/>
          <w:bCs/>
          <w:color w:val="000000"/>
          <w:sz w:val="24"/>
          <w:highlight w:val="none"/>
        </w:rPr>
        <w:t xml:space="preserve">、术野画面≥5级亮度可调</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1.6</w:t>
      </w:r>
      <w:r>
        <w:rPr>
          <w:rFonts w:hint="eastAsia" w:ascii="宋体" w:hAnsi="宋体" w:eastAsia="宋体" w:cs="Times New Roman"/>
          <w:bCs/>
          <w:color w:val="000000"/>
          <w:sz w:val="24"/>
          <w:highlight w:val="none"/>
        </w:rPr>
        <w:t xml:space="preserve">、主机具备≥2种纤维镜图像优化功能</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1.7</w:t>
      </w:r>
      <w:r>
        <w:rPr>
          <w:rFonts w:hint="eastAsia" w:ascii="宋体" w:hAnsi="宋体" w:eastAsia="宋体" w:cs="Times New Roman"/>
          <w:bCs/>
          <w:color w:val="000000"/>
          <w:sz w:val="24"/>
          <w:highlight w:val="none"/>
        </w:rPr>
        <w:t xml:space="preserve">、荧光和白光模式的切换方式≥3种（如摄像头、脚踏、键盘等）</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1.8</w:t>
      </w:r>
      <w:r>
        <w:rPr>
          <w:rFonts w:hint="eastAsia" w:ascii="宋体" w:hAnsi="宋体" w:eastAsia="宋体" w:cs="Times New Roman"/>
          <w:bCs/>
          <w:color w:val="000000"/>
          <w:sz w:val="24"/>
          <w:highlight w:val="none"/>
        </w:rPr>
        <w:t xml:space="preserve">、术野画面可以上下翻转、左右翻转、180度翻转。</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1.9</w:t>
      </w:r>
      <w:r>
        <w:rPr>
          <w:rFonts w:hint="eastAsia" w:ascii="宋体" w:hAnsi="宋体" w:eastAsia="宋体" w:cs="Times New Roman"/>
          <w:bCs/>
          <w:color w:val="000000"/>
          <w:sz w:val="24"/>
          <w:highlight w:val="none"/>
        </w:rPr>
        <w:t xml:space="preserve">、主机</w:t>
      </w:r>
      <w:r>
        <w:rPr>
          <w:rFonts w:hint="eastAsia" w:ascii="宋体" w:hAnsi="宋体" w:eastAsia="宋体" w:cs="Times New Roman"/>
          <w:bCs/>
          <w:color w:val="000000"/>
          <w:sz w:val="24"/>
          <w:highlight w:val="none"/>
          <w:lang w:val="en-US" w:eastAsia="zh-CN"/>
        </w:rPr>
        <w:t xml:space="preserve">自带</w:t>
      </w:r>
      <w:r>
        <w:rPr>
          <w:rFonts w:hint="eastAsia" w:ascii="宋体" w:hAnsi="宋体" w:eastAsia="宋体" w:cs="Times New Roman"/>
          <w:bCs/>
          <w:color w:val="000000"/>
          <w:sz w:val="24"/>
          <w:highlight w:val="none"/>
        </w:rPr>
        <w:t xml:space="preserve">输出端口：DP数字端口≥2个，12G/3G-SDI数字端口≥1个，DVI-D数字端口≥1个，可转出多路信号同时输出</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1.10</w:t>
      </w:r>
      <w:r>
        <w:rPr>
          <w:rFonts w:hint="eastAsia" w:ascii="宋体" w:hAnsi="宋体" w:eastAsia="宋体" w:cs="Times New Roman"/>
          <w:bCs/>
          <w:color w:val="000000"/>
          <w:sz w:val="24"/>
          <w:highlight w:val="none"/>
        </w:rPr>
        <w:t xml:space="preserve">、主机的电气安全达到CF级别I类防护，可应用于心脏设备</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val="en-US" w:eastAsia="zh-CN"/>
        </w:rPr>
        <w:t xml:space="preserve">1.11</w:t>
      </w:r>
      <w:r>
        <w:rPr>
          <w:rFonts w:hint="eastAsia" w:ascii="宋体" w:hAnsi="宋体" w:eastAsia="宋体" w:cs="Times New Roman"/>
          <w:bCs/>
          <w:color w:val="000000"/>
          <w:sz w:val="24"/>
          <w:highlight w:val="none"/>
          <w:lang w:eastAsia="zh-CN"/>
        </w:rPr>
        <w:t xml:space="preserve"> 为满足多科室临床使用需求，符合集约化设备配置规划，对主机兼容性要求如下：</w:t>
      </w:r>
      <w:r>
        <w:rPr>
          <w:rFonts w:hint="eastAsia" w:ascii="宋体" w:hAnsi="宋体" w:eastAsia="宋体" w:cs="Times New Roman"/>
          <w:bCs/>
          <w:color w:val="000000"/>
          <w:sz w:val="24"/>
          <w:highlight w:val="none"/>
          <w:lang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eastAsia="zh-CN"/>
        </w:rPr>
        <w:t xml:space="preserve">①</w:t>
      </w:r>
      <w:r>
        <w:rPr>
          <w:rFonts w:hint="eastAsia" w:ascii="宋体" w:hAnsi="宋体" w:eastAsia="宋体" w:cs="Times New Roman"/>
          <w:bCs/>
          <w:color w:val="000000"/>
          <w:sz w:val="24"/>
          <w:highlight w:val="none"/>
        </w:rPr>
        <w:t xml:space="preserve">主机可实现同品牌单平台双镜联合</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②</w:t>
      </w:r>
      <w:r>
        <w:rPr>
          <w:rFonts w:hint="eastAsia" w:ascii="宋体" w:hAnsi="宋体" w:eastAsia="宋体" w:cs="Times New Roman"/>
          <w:bCs/>
          <w:color w:val="000000"/>
          <w:sz w:val="24"/>
          <w:highlight w:val="none"/>
        </w:rPr>
        <w:t xml:space="preserve">同一主机可兼容同品牌4K 3D荧光一体电子镜，4K荧光光学摄像头及4K白光光学摄像头，实现4K荧光、4K白光、4K3D、4K3D荧光功能</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③为方便多科室使用，</w:t>
      </w:r>
      <w:r>
        <w:rPr>
          <w:rFonts w:hint="eastAsia" w:ascii="宋体" w:hAnsi="宋体" w:eastAsia="宋体" w:cs="Times New Roman"/>
          <w:bCs/>
          <w:color w:val="000000"/>
          <w:sz w:val="24"/>
          <w:highlight w:val="none"/>
        </w:rPr>
        <w:t xml:space="preserve">主机可兼容同品牌≤4mm 3D镜等镜头</w:t>
      </w:r>
      <w:r>
        <w:rPr>
          <w:rFonts w:hint="eastAsia" w:ascii="宋体" w:hAnsi="宋体" w:eastAsia="宋体" w:cs="Times New Roman"/>
          <w:bCs/>
          <w:color w:val="000000"/>
          <w:sz w:val="24"/>
          <w:highlight w:val="none"/>
        </w:rPr>
      </w:r>
      <w:r/>
    </w:p>
    <w:p>
      <w:pPr>
        <w:pStyle w:val="1086"/>
        <w:contextualSpacing/>
        <w:ind w:left="-2" w:firstLine="482"/>
        <w:spacing w:line="360" w:lineRule="auto"/>
        <w:tabs>
          <w:tab w:val="left" w:pos="567" w:leader="none"/>
        </w:tabs>
        <w:rPr>
          <w:rFonts w:hint="eastAsia" w:ascii="宋体" w:hAnsi="宋体" w:eastAsia="宋体" w:cs="Times New Roman"/>
          <w:bCs/>
          <w:color w:val="000000"/>
          <w:sz w:val="24"/>
          <w:highlight w:val="none"/>
          <w:lang w:eastAsia="zh-CN"/>
        </w:rPr>
      </w:pPr>
      <w:r>
        <w:rPr>
          <w:rFonts w:hint="eastAsia" w:ascii="宋体" w:hAnsi="宋体" w:eastAsia="宋体" w:cs="Times New Roman"/>
          <w:b/>
          <w:bCs w:val="0"/>
          <w:i/>
          <w:iCs/>
          <w:color w:val="000000"/>
          <w:sz w:val="24"/>
          <w:highlight w:val="none"/>
        </w:rPr>
        <w:t xml:space="preserve">★</w:t>
      </w:r>
      <w:r>
        <w:rPr>
          <w:rFonts w:hint="eastAsia" w:ascii="宋体" w:hAnsi="宋体" w:eastAsia="宋体" w:cs="Times New Roman"/>
          <w:b/>
          <w:bCs w:val="0"/>
          <w:i/>
          <w:iCs/>
          <w:color w:val="000000"/>
          <w:sz w:val="24"/>
          <w:highlight w:val="none"/>
          <w:lang w:val="en-US" w:eastAsia="zh-CN"/>
        </w:rPr>
        <w:t xml:space="preserve">④</w:t>
      </w:r>
      <w:r>
        <w:rPr>
          <w:rFonts w:hint="eastAsia" w:ascii="宋体" w:hAnsi="宋体" w:eastAsia="宋体" w:cs="Times New Roman"/>
          <w:b/>
          <w:bCs w:val="0"/>
          <w:i/>
          <w:iCs/>
          <w:color w:val="000000"/>
          <w:sz w:val="24"/>
          <w:highlight w:val="none"/>
        </w:rPr>
        <w:t xml:space="preserve">主机可兼容同品牌电子软镜</w:t>
      </w:r>
      <w:r>
        <w:rPr>
          <w:rFonts w:hint="eastAsia" w:ascii="宋体" w:hAnsi="宋体" w:eastAsia="宋体" w:cs="Times New Roman"/>
          <w:b/>
          <w:bCs w:val="0"/>
          <w:i/>
          <w:iCs/>
          <w:color w:val="000000"/>
          <w:sz w:val="24"/>
          <w:highlight w:val="none"/>
          <w:lang w:eastAsia="zh-CN"/>
        </w:rPr>
        <w:t xml:space="preserve">（</w:t>
      </w:r>
      <w:r>
        <w:rPr>
          <w:rFonts w:hint="eastAsia" w:ascii="宋体" w:hAnsi="宋体" w:eastAsia="宋体" w:cs="Times New Roman"/>
          <w:b/>
          <w:bCs w:val="0"/>
          <w:i/>
          <w:iCs/>
          <w:color w:val="000000"/>
          <w:sz w:val="24"/>
          <w:highlight w:val="none"/>
          <w:lang w:val="en-US" w:eastAsia="zh-CN"/>
        </w:rPr>
        <w:t xml:space="preserve">提供国家药品监督管理局注册证截图</w:t>
      </w:r>
      <w:r>
        <w:rPr>
          <w:rFonts w:hint="eastAsia" w:ascii="宋体" w:hAnsi="宋体" w:eastAsia="宋体" w:cs="Times New Roman"/>
          <w:b/>
          <w:bCs w:val="0"/>
          <w:i/>
          <w:i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⑤</w:t>
      </w:r>
      <w:r>
        <w:rPr>
          <w:rFonts w:hint="eastAsia" w:ascii="宋体" w:hAnsi="宋体" w:eastAsia="宋体" w:cs="Times New Roman"/>
          <w:bCs/>
          <w:color w:val="000000"/>
          <w:sz w:val="24"/>
          <w:highlight w:val="none"/>
        </w:rPr>
        <w:t xml:space="preserve">主机可兼容同品牌≥</w:t>
      </w:r>
      <w:r>
        <w:rPr>
          <w:rFonts w:hint="eastAsia" w:ascii="宋体" w:hAnsi="宋体" w:eastAsia="宋体" w:cs="Times New Roman"/>
          <w:bCs/>
          <w:color w:val="000000"/>
          <w:sz w:val="24"/>
          <w:highlight w:val="none"/>
          <w:lang w:val="en-US" w:eastAsia="zh-CN"/>
        </w:rPr>
        <w:t xml:space="preserve">6</w:t>
      </w:r>
      <w:r>
        <w:rPr>
          <w:rFonts w:hint="eastAsia" w:ascii="宋体" w:hAnsi="宋体" w:eastAsia="宋体" w:cs="Times New Roman"/>
          <w:bCs/>
          <w:color w:val="000000"/>
          <w:sz w:val="24"/>
          <w:highlight w:val="none"/>
        </w:rPr>
        <w:t xml:space="preserve">种</w:t>
      </w:r>
      <w:r>
        <w:rPr>
          <w:rFonts w:hint="eastAsia" w:ascii="宋体" w:hAnsi="宋体" w:eastAsia="宋体" w:cs="Times New Roman"/>
          <w:bCs/>
          <w:color w:val="000000"/>
          <w:sz w:val="24"/>
          <w:highlight w:val="none"/>
          <w:lang w:val="en-US" w:eastAsia="zh-CN"/>
        </w:rPr>
        <w:t xml:space="preserve">硬镜</w:t>
      </w:r>
      <w:r>
        <w:rPr>
          <w:rFonts w:hint="eastAsia" w:ascii="宋体" w:hAnsi="宋体" w:eastAsia="宋体" w:cs="Times New Roman"/>
          <w:bCs/>
          <w:color w:val="000000"/>
          <w:sz w:val="24"/>
          <w:highlight w:val="none"/>
        </w:rPr>
        <w:t xml:space="preserve">摄像头</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提供说明书或彩页等证明文件</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2.摄像头</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2.1</w:t>
      </w:r>
      <w:r>
        <w:rPr>
          <w:rFonts w:hint="eastAsia" w:ascii="宋体" w:hAnsi="宋体" w:eastAsia="宋体" w:cs="Times New Roman"/>
          <w:bCs/>
          <w:color w:val="000000"/>
          <w:sz w:val="24"/>
          <w:highlight w:val="none"/>
        </w:rPr>
        <w:t xml:space="preserve">、4K 3D荧光三合一电子镜，镜子工作长度范围310±10mm,晶片前置，具有头端防雾功能</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提供说明书或彩页等证明文件</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2.2</w:t>
      </w:r>
      <w:r>
        <w:rPr>
          <w:rFonts w:hint="eastAsia" w:ascii="宋体" w:hAnsi="宋体" w:eastAsia="宋体" w:cs="Times New Roman"/>
          <w:bCs/>
          <w:color w:val="000000"/>
          <w:sz w:val="24"/>
          <w:highlight w:val="none"/>
        </w:rPr>
        <w:t xml:space="preserve">、采集像素：电子镜像素为≥3840x2160，双路4K采集，逐行扫描</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2.3</w:t>
      </w:r>
      <w:r>
        <w:rPr>
          <w:rFonts w:hint="eastAsia" w:ascii="宋体" w:hAnsi="宋体" w:eastAsia="宋体" w:cs="Times New Roman"/>
          <w:bCs/>
          <w:color w:val="000000"/>
          <w:sz w:val="24"/>
          <w:highlight w:val="none"/>
        </w:rPr>
        <w:t xml:space="preserve">、电子镜整体均可以进行预真空高温高压灭菌，消毒次数≥600次</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2.4</w:t>
      </w:r>
      <w:r>
        <w:rPr>
          <w:rFonts w:hint="eastAsia" w:ascii="宋体" w:hAnsi="宋体" w:eastAsia="宋体" w:cs="Times New Roman"/>
          <w:bCs/>
          <w:color w:val="000000"/>
          <w:sz w:val="24"/>
          <w:highlight w:val="none"/>
        </w:rPr>
        <w:t xml:space="preserve">、4K荧光3D腹腔镜支持自动水平校准</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2.5</w:t>
      </w:r>
      <w:r>
        <w:rPr>
          <w:rFonts w:hint="eastAsia" w:ascii="宋体" w:hAnsi="宋体" w:eastAsia="宋体" w:cs="Times New Roman"/>
          <w:bCs/>
          <w:color w:val="000000"/>
          <w:sz w:val="24"/>
          <w:highlight w:val="none"/>
        </w:rPr>
        <w:t xml:space="preserve">、电子镜具备≥5级电子放大功能</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2.6</w:t>
      </w:r>
      <w:r>
        <w:rPr>
          <w:rFonts w:hint="eastAsia" w:ascii="宋体" w:hAnsi="宋体" w:eastAsia="宋体" w:cs="Times New Roman"/>
          <w:bCs/>
          <w:color w:val="000000"/>
          <w:sz w:val="24"/>
          <w:highlight w:val="none"/>
        </w:rPr>
        <w:t xml:space="preserve">、电子镜重量≤420g，可长时间握持，导光束与镜子连接可拆分式设计，维修成本低</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2.7</w:t>
      </w:r>
      <w:r>
        <w:rPr>
          <w:rFonts w:hint="eastAsia" w:ascii="宋体" w:hAnsi="宋体" w:eastAsia="宋体" w:cs="Times New Roman"/>
          <w:bCs/>
          <w:color w:val="000000"/>
          <w:sz w:val="24"/>
          <w:highlight w:val="none"/>
        </w:rPr>
        <w:t xml:space="preserve">、电子镜免调焦设计，在立体视觉中全部景深范围内均清晰呈现，焦距≥200mm</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2.8</w:t>
      </w:r>
      <w:r>
        <w:rPr>
          <w:rFonts w:hint="eastAsia" w:ascii="宋体" w:hAnsi="宋体" w:eastAsia="宋体" w:cs="Times New Roman"/>
          <w:bCs/>
          <w:color w:val="000000"/>
          <w:sz w:val="24"/>
          <w:highlight w:val="none"/>
        </w:rPr>
        <w:t xml:space="preserve">、电子镜可实现通过摄像头按键控制气腹机，冷光源，实现对气腹机流量大小及压力大小的调节及冷光源亮度的调节</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可控制一体化手术室。</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提供说明书或彩页等证明文件</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2.9</w:t>
      </w:r>
      <w:r>
        <w:rPr>
          <w:rFonts w:hint="eastAsia" w:ascii="宋体" w:hAnsi="宋体" w:eastAsia="宋体" w:cs="Times New Roman"/>
          <w:bCs/>
          <w:color w:val="000000"/>
          <w:sz w:val="24"/>
          <w:highlight w:val="none"/>
        </w:rPr>
        <w:t xml:space="preserve">、电子镜电气安全达到CF级别I类防护，可应用于心脏设备</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2.10</w:t>
      </w:r>
      <w:r>
        <w:rPr>
          <w:rFonts w:hint="eastAsia" w:ascii="宋体" w:hAnsi="宋体" w:eastAsia="宋体" w:cs="Times New Roman"/>
          <w:bCs/>
          <w:color w:val="000000"/>
          <w:sz w:val="24"/>
          <w:highlight w:val="none"/>
        </w:rPr>
        <w:t xml:space="preserve">、术野画面放大功能，≥7级可调，具备自适应缩放功能</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2.11</w:t>
      </w:r>
      <w:r>
        <w:rPr>
          <w:rFonts w:hint="eastAsia" w:ascii="宋体" w:hAnsi="宋体" w:eastAsia="宋体" w:cs="Times New Roman"/>
          <w:bCs/>
          <w:color w:val="000000"/>
          <w:sz w:val="24"/>
          <w:highlight w:val="none"/>
        </w:rPr>
        <w:t xml:space="preserve">、摄像头3个按键可设置≥4种快捷键，可预设功能至少包括术野录像、拍照、打印、调节白平衡</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2.12</w:t>
      </w:r>
      <w:r>
        <w:rPr>
          <w:rFonts w:hint="eastAsia" w:ascii="宋体" w:hAnsi="宋体" w:eastAsia="宋体" w:cs="Times New Roman"/>
          <w:bCs/>
          <w:color w:val="000000"/>
          <w:sz w:val="24"/>
          <w:highlight w:val="none"/>
        </w:rPr>
        <w:t xml:space="preserve">、摄像头医用设备电气安全达到CF级别I类防护，可应用于心脏设备</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3.冷光源</w:t>
      </w:r>
      <w:r>
        <w:rPr>
          <w:rFonts w:hint="eastAsia" w:ascii="宋体" w:hAnsi="宋体" w:eastAsia="宋体" w:cs="Times New Roman"/>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
          <w:bCs w:val="0"/>
          <w:i/>
          <w:iCs/>
          <w:color w:val="000000"/>
          <w:sz w:val="24"/>
          <w:highlight w:val="none"/>
        </w:rPr>
        <w:t xml:space="preserve">★</w:t>
      </w:r>
      <w:r>
        <w:rPr>
          <w:rFonts w:hint="eastAsia" w:ascii="宋体" w:hAnsi="宋体" w:eastAsia="宋体" w:cs="Times New Roman"/>
          <w:b/>
          <w:bCs w:val="0"/>
          <w:i/>
          <w:iCs/>
          <w:color w:val="000000"/>
          <w:sz w:val="24"/>
          <w:highlight w:val="none"/>
          <w:lang w:val="en-US" w:eastAsia="zh-CN"/>
        </w:rPr>
        <w:t xml:space="preserve">3.1</w:t>
      </w:r>
      <w:r>
        <w:rPr>
          <w:rFonts w:hint="eastAsia" w:ascii="宋体" w:hAnsi="宋体" w:eastAsia="宋体" w:cs="Times New Roman"/>
          <w:b/>
          <w:bCs w:val="0"/>
          <w:i/>
          <w:iCs/>
          <w:color w:val="000000"/>
          <w:sz w:val="24"/>
          <w:highlight w:val="none"/>
        </w:rPr>
        <w:t xml:space="preserve">、要求光源白光和荧光均为无激光设计的LED光源激发，不使用激光技术。</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3.2</w:t>
      </w:r>
      <w:r>
        <w:rPr>
          <w:rFonts w:hint="eastAsia" w:ascii="宋体" w:hAnsi="宋体" w:eastAsia="宋体" w:cs="Times New Roman"/>
          <w:bCs/>
          <w:color w:val="000000"/>
          <w:sz w:val="24"/>
          <w:highlight w:val="none"/>
        </w:rPr>
        <w:t xml:space="preserve">、冷光源色温≥5700K，灯泡寿命≥30000小时</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4.气腹机</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4.1</w:t>
      </w:r>
      <w:r>
        <w:rPr>
          <w:rFonts w:hint="eastAsia" w:ascii="宋体" w:hAnsi="宋体" w:eastAsia="宋体" w:cs="Times New Roman"/>
          <w:bCs/>
          <w:color w:val="000000"/>
          <w:sz w:val="24"/>
          <w:highlight w:val="none"/>
        </w:rPr>
        <w:t xml:space="preserve">、气腹机灌流速度≥40L/min</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4.2</w:t>
      </w:r>
      <w:r>
        <w:rPr>
          <w:rFonts w:hint="eastAsia" w:ascii="宋体" w:hAnsi="宋体" w:eastAsia="宋体" w:cs="Times New Roman"/>
          <w:bCs/>
          <w:color w:val="000000"/>
          <w:sz w:val="24"/>
          <w:highlight w:val="none"/>
        </w:rPr>
        <w:t xml:space="preserve">、气腹机最小可调节流速精度≤0.1L/min</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4.3</w:t>
      </w:r>
      <w:r>
        <w:rPr>
          <w:rFonts w:hint="eastAsia" w:ascii="宋体" w:hAnsi="宋体" w:eastAsia="宋体" w:cs="Times New Roman"/>
          <w:bCs/>
          <w:color w:val="000000"/>
          <w:sz w:val="24"/>
          <w:highlight w:val="none"/>
        </w:rPr>
        <w:t xml:space="preserve">、气腹机有小儿模式和高流量模式，最小流量≤0.1升/分钟</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5.显示器：</w:t>
      </w:r>
      <w:r>
        <w:rPr>
          <w:rFonts w:hint="eastAsia" w:ascii="宋体" w:hAnsi="宋体" w:eastAsia="宋体" w:cs="Times New Roman"/>
          <w:bCs/>
          <w:color w:val="000000"/>
          <w:sz w:val="24"/>
          <w:highlight w:val="none"/>
        </w:rPr>
        <w:t xml:space="preserve">尺寸：≥32寸；显示器分辨率：≥3840*2160，具备4K3D显示效果</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6.导光束：</w:t>
      </w:r>
      <w:r>
        <w:rPr>
          <w:rFonts w:hint="eastAsia" w:ascii="宋体" w:hAnsi="宋体" w:eastAsia="宋体" w:cs="Times New Roman"/>
          <w:bCs/>
          <w:color w:val="000000"/>
          <w:sz w:val="24"/>
          <w:highlight w:val="none"/>
        </w:rPr>
        <w:t xml:space="preserve">直径≥4.8mm；长度≥300cmm。</w:t>
      </w:r>
      <w:r>
        <w:rPr>
          <w:rFonts w:hint="eastAsia" w:ascii="宋体" w:hAnsi="宋体" w:eastAsia="宋体" w:cs="Times New Roman"/>
          <w:bCs/>
          <w:color w:val="000000"/>
          <w:sz w:val="24"/>
          <w:highlight w:val="none"/>
        </w:rPr>
      </w:r>
      <w:r/>
    </w:p>
    <w:p>
      <w:pPr>
        <w:pStyle w:val="1086"/>
        <w:contextualSpacing/>
        <w:ind w:left="-2" w:firstLine="480"/>
        <w:spacing w:line="360" w:lineRule="auto"/>
        <w:tabs>
          <w:tab w:val="left" w:pos="567" w:leader="none"/>
        </w:tabs>
        <w:rPr>
          <w:rFonts w:hint="eastAsia" w:ascii="宋体" w:hAnsi="宋体"/>
          <w:color w:val="000000"/>
          <w:szCs w:val="21"/>
          <w:highlight w:val="none"/>
          <w:lang w:val="en-US" w:eastAsia="zh-CN"/>
        </w:rPr>
      </w:pPr>
      <w:r>
        <w:rPr>
          <w:rFonts w:hint="eastAsia" w:ascii="宋体" w:hAnsi="宋体" w:eastAsia="宋体" w:cs="Times New Roman"/>
          <w:bCs/>
          <w:color w:val="000000"/>
          <w:sz w:val="24"/>
          <w:highlight w:val="none"/>
          <w:lang w:val="en-US" w:eastAsia="zh-CN"/>
        </w:rPr>
        <w:t xml:space="preserve">7.腹腔镜镜头：</w:t>
      </w:r>
      <w:r>
        <w:rPr>
          <w:rFonts w:hint="eastAsia" w:ascii="宋体" w:hAnsi="宋体" w:eastAsia="宋体" w:cs="Times New Roman"/>
          <w:bCs/>
          <w:color w:val="000000"/>
          <w:sz w:val="24"/>
          <w:highlight w:val="none"/>
          <w:lang w:eastAsia="zh-CN"/>
        </w:rPr>
        <w:t xml:space="preserve">柱状晶体镜，超广角，无球形失真，外径≥10mm，工作长度≥310mm</w:t>
      </w:r>
      <w:r>
        <w:rPr>
          <w:rFonts w:hint="eastAsia" w:ascii="宋体" w:hAnsi="宋体"/>
          <w:color w:val="000000"/>
          <w:szCs w:val="21"/>
          <w:highlight w:val="none"/>
          <w:lang w:val="en-US" w:eastAsia="zh-CN"/>
        </w:rPr>
      </w:r>
      <w:r/>
    </w:p>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w:t>
      </w:r>
      <w:r>
        <w:rPr>
          <w:rFonts w:hint="eastAsia" w:ascii="宋体" w:hAnsi="宋体" w:cs="宋体"/>
          <w:color w:val="000000"/>
          <w:sz w:val="24"/>
          <w:highlight w:val="none"/>
          <w:lang w:bidi="ar"/>
        </w:rPr>
        <w:t xml:space="preserve">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供应商办理与本货物相关的进口、运输、免税等手续所产生的费用。</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个月内货物运抵医院。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eastAsia="宋体" w:cs="宋体"/>
          <w:color w:val="000000"/>
          <w:sz w:val="24"/>
          <w:highlight w:val="none"/>
          <w:lang w:eastAsia="zh-CN"/>
        </w:rPr>
      </w:pPr>
      <w:r>
        <w:rPr>
          <w:rFonts w:hint="eastAsia" w:ascii="宋体" w:hAnsi="宋体" w:cs="宋体"/>
          <w:b/>
          <w:bCs/>
          <w:i/>
          <w:iCs/>
          <w:color w:val="000000"/>
          <w:sz w:val="24"/>
          <w:highlight w:val="none"/>
        </w:rPr>
        <w:t xml:space="preserve">★（一）质保期：投标人报价时须承诺所供货物免费质保期不少于</w:t>
      </w:r>
      <w:r>
        <w:rPr>
          <w:rFonts w:hint="eastAsia" w:ascii="宋体" w:hAnsi="宋体" w:cs="宋体"/>
          <w:b/>
          <w:bCs/>
          <w:i/>
          <w:iCs/>
          <w:color w:val="000000"/>
          <w:sz w:val="24"/>
          <w:highlight w:val="none"/>
          <w:lang w:val="en-US" w:eastAsia="zh-CN"/>
        </w:rPr>
        <w:t xml:space="preserve">3</w:t>
      </w:r>
      <w:r>
        <w:rPr>
          <w:rFonts w:hint="eastAsia" w:ascii="宋体" w:hAnsi="宋体" w:cs="宋体"/>
          <w:b/>
          <w:bCs/>
          <w:i/>
          <w:iCs/>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b/>
          <w:bCs/>
          <w:i/>
          <w:iCs/>
          <w:color w:val="000000"/>
          <w:sz w:val="24"/>
          <w:highlight w:val="none"/>
          <w:lang w:eastAsia="zh-CN"/>
        </w:rPr>
        <w:t xml:space="preserve">（</w:t>
      </w:r>
      <w:r>
        <w:rPr>
          <w:rFonts w:hint="eastAsia" w:ascii="宋体" w:hAnsi="宋体" w:cs="宋体"/>
          <w:b/>
          <w:bCs/>
          <w:i/>
          <w:iCs/>
          <w:color w:val="000000"/>
          <w:sz w:val="24"/>
          <w:highlight w:val="none"/>
          <w:lang w:val="en-US" w:eastAsia="zh-CN"/>
        </w:rPr>
        <w:t xml:space="preserve">投标时提供承诺函（格式自拟），并加盖投标人公章。</w:t>
      </w:r>
      <w:r>
        <w:rPr>
          <w:rFonts w:hint="eastAsia" w:ascii="宋体" w:hAnsi="宋体" w:cs="宋体"/>
          <w:b/>
          <w:bCs/>
          <w:i/>
          <w:i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2" w:name="_Toc99301425"/>
      <w:r>
        <w:rPr>
          <w:rFonts w:ascii="宋体" w:hAnsi="宋体"/>
          <w:b/>
          <w:color w:val="000000"/>
          <w:sz w:val="36"/>
          <w:szCs w:val="36"/>
          <w:highlight w:val="none"/>
        </w:rPr>
        <w:t xml:space="preserve">第六章   拟签订的合同文本</w:t>
      </w:r>
      <w:bookmarkEnd w:id="822"/>
      <w:r>
        <w:rPr>
          <w:rFonts w:ascii="宋体" w:hAnsi="宋体"/>
          <w:b/>
          <w:color w:val="000000"/>
          <w:sz w:val="36"/>
          <w:szCs w:val="36"/>
          <w:highlight w:val="none"/>
        </w:rPr>
      </w:r>
      <w:r/>
    </w:p>
    <w:p>
      <w:pPr>
        <w:pStyle w:val="1086"/>
        <w:spacing w:line="360" w:lineRule="auto"/>
        <w:rPr>
          <w:color w:val="000000"/>
          <w:szCs w:val="21"/>
          <w:highlight w:val="none"/>
        </w:rPr>
      </w:pPr>
      <w:r/>
      <w:bookmarkStart w:id="823"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24"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24"/>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25" w:name="_Hlk214885154"/>
      <w:r/>
      <w:bookmarkStart w:id="826"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27"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28"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28"/>
      <w:r>
        <w:rPr>
          <w:rFonts w:hAnsi="宋体"/>
          <w:color w:val="000000"/>
          <w:szCs w:val="21"/>
          <w:highlight w:val="none"/>
        </w:rPr>
        <w:t xml:space="preserve">　　</w:t>
      </w:r>
      <w:bookmarkEnd w:id="826"/>
      <w:r>
        <w:rPr>
          <w:rFonts w:hAnsi="宋体"/>
          <w:color w:val="000000"/>
          <w:szCs w:val="21"/>
          <w:highlight w:val="none"/>
        </w:rPr>
        <w:t xml:space="preserve">　　　　　　　　　　　</w:t>
      </w:r>
      <w:r>
        <w:rPr>
          <w:color w:val="000000"/>
          <w:szCs w:val="21"/>
          <w:highlight w:val="none"/>
        </w:rPr>
        <w:t xml:space="preserve">  </w:t>
      </w:r>
      <w:bookmarkEnd w:id="827"/>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25"/>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3"/>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9" w:name="_Toc226965746"/>
      <w:r/>
      <w:bookmarkStart w:id="830" w:name="_Toc226965829"/>
      <w:r/>
      <w:bookmarkStart w:id="831" w:name="_Toc127151556"/>
      <w:r/>
      <w:bookmarkStart w:id="832" w:name="_Toc150480794"/>
      <w:r/>
      <w:bookmarkStart w:id="833" w:name="_Toc520356217"/>
      <w:r/>
      <w:bookmarkStart w:id="834" w:name="_Toc142311058"/>
      <w:r/>
      <w:bookmarkStart w:id="835" w:name="_Ref467988698"/>
      <w:r/>
      <w:bookmarkStart w:id="836" w:name="_Toc226309800"/>
      <w:r/>
      <w:bookmarkStart w:id="837" w:name="_Toc150774761"/>
      <w:r/>
      <w:bookmarkStart w:id="838" w:name="_Toc195842921"/>
      <w:r/>
      <w:bookmarkStart w:id="839" w:name="_Toc226337252"/>
      <w:r/>
      <w:bookmarkStart w:id="840" w:name="_Toc480942349"/>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1" w:name="_Hlt520356243"/>
      <w:r/>
      <w:bookmarkEnd w:id="841"/>
      <w:r/>
      <w:bookmarkStart w:id="842" w:name="_Hlt520355938"/>
      <w:r/>
      <w:bookmarkEnd w:id="842"/>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3" w:name="_Hlt520274393"/>
      <w:r/>
      <w:bookmarkEnd w:id="843"/>
      <w:r/>
      <w:bookmarkStart w:id="844" w:name="_Hlt520350918"/>
      <w:r/>
      <w:bookmarkEnd w:id="844"/>
      <w:r/>
      <w:bookmarkStart w:id="845" w:name="_Hlt520274065"/>
      <w:r/>
      <w:bookmarkEnd w:id="845"/>
      <w:r/>
      <w:bookmarkStart w:id="846" w:name="_Hlt520343000"/>
      <w:r/>
      <w:bookmarkEnd w:id="846"/>
      <w:r/>
      <w:bookmarkStart w:id="847" w:name="_Hlt520355504"/>
      <w:r/>
      <w:bookmarkEnd w:id="847"/>
      <w:r/>
      <w:bookmarkStart w:id="848" w:name="_Hlt520273711"/>
      <w:r/>
      <w:bookmarkEnd w:id="848"/>
      <w:r/>
      <w:bookmarkStart w:id="849" w:name="_Hlt520343392"/>
      <w:r/>
      <w:bookmarkEnd w:id="849"/>
      <w:r/>
      <w:bookmarkStart w:id="850" w:name="_Hlt520274407"/>
      <w:r/>
      <w:bookmarkEnd w:id="850"/>
      <w:r/>
      <w:bookmarkStart w:id="851" w:name="_Hlt520274121"/>
      <w:r/>
      <w:bookmarkEnd w:id="851"/>
      <w:r/>
      <w:bookmarkStart w:id="852" w:name="_Hlt520271212"/>
      <w:r/>
      <w:bookmarkEnd w:id="852"/>
      <w:r/>
      <w:bookmarkStart w:id="853" w:name="_Toc480942350"/>
      <w:r/>
      <w:bookmarkStart w:id="854" w:name="_Toc264969247"/>
      <w:r/>
      <w:bookmarkStart w:id="855" w:name="_Toc305158825"/>
      <w:r/>
      <w:bookmarkStart w:id="856" w:name="_Toc226965830"/>
      <w:r/>
      <w:bookmarkStart w:id="857" w:name="_Toc195842922"/>
      <w:r/>
      <w:bookmarkStart w:id="858" w:name="_Toc305158899"/>
      <w:r/>
      <w:bookmarkStart w:id="859" w:name="_Toc226337253"/>
      <w:r/>
      <w:bookmarkStart w:id="860" w:name="_Toc150774762"/>
      <w:r/>
      <w:bookmarkStart w:id="861" w:name="_Ref467988705"/>
      <w:r/>
      <w:bookmarkStart w:id="862" w:name="_Toc520356218"/>
      <w:r/>
      <w:bookmarkStart w:id="863" w:name="_Toc142311059"/>
      <w:r/>
      <w:bookmarkStart w:id="864" w:name="_Toc150480795"/>
      <w:r/>
      <w:bookmarkStart w:id="865" w:name="_Toc127151557"/>
      <w:r/>
      <w:bookmarkStart w:id="866" w:name="_Toc265228395"/>
      <w:r/>
      <w:bookmarkStart w:id="867" w:name="_Toc226965747"/>
      <w:r/>
      <w:bookmarkStart w:id="868"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69" w:name="_Toc195842923"/>
      <w:r/>
      <w:bookmarkStart w:id="870" w:name="_Toc265228396"/>
      <w:r/>
      <w:bookmarkStart w:id="871" w:name="_Toc226337254"/>
      <w:r/>
      <w:bookmarkStart w:id="872" w:name="_Toc226965831"/>
      <w:r/>
      <w:bookmarkStart w:id="873" w:name="_Toc164608672"/>
      <w:r/>
      <w:bookmarkStart w:id="874" w:name="_Toc264969248"/>
      <w:r/>
      <w:bookmarkStart w:id="875" w:name="_Toc226309802"/>
      <w:r/>
      <w:bookmarkStart w:id="876" w:name="_Toc305158826"/>
      <w:r/>
      <w:bookmarkStart w:id="877" w:name="_Toc305158900"/>
      <w:r/>
      <w:bookmarkStart w:id="878" w:name="_Toc164608827"/>
      <w:r/>
      <w:bookmarkStart w:id="879" w:name="_Toc226965748"/>
      <w:r>
        <w:rPr>
          <w:rFonts w:hint="eastAsia" w:ascii="宋体" w:hAnsi="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0" w:name="_Toc226309803"/>
      <w:r/>
      <w:bookmarkStart w:id="881" w:name="_Toc264969249"/>
      <w:r/>
      <w:bookmarkStart w:id="882" w:name="_Toc305158827"/>
      <w:r/>
      <w:bookmarkStart w:id="883" w:name="_Toc195842924"/>
      <w:r/>
      <w:bookmarkStart w:id="884" w:name="_Toc150774763"/>
      <w:r/>
      <w:bookmarkStart w:id="885" w:name="_Toc226965832"/>
      <w:r/>
      <w:bookmarkStart w:id="886" w:name="_Toc226965749"/>
      <w:r/>
      <w:bookmarkStart w:id="887" w:name="_Toc226337255"/>
      <w:r/>
      <w:bookmarkStart w:id="888" w:name="_Toc305158901"/>
      <w:r/>
      <w:bookmarkStart w:id="889" w:name="_Toc265228397"/>
      <w:r/>
      <w:bookmarkStart w:id="890" w:name="_Toc150480796"/>
      <w:r/>
      <w:bookmarkStart w:id="891" w:name="_Toc142311060"/>
      <w:r/>
      <w:bookmarkStart w:id="892"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3" w:name="_Toc150480798"/>
      <w:r/>
      <w:bookmarkStart w:id="894" w:name="_Toc305158830"/>
      <w:r/>
      <w:bookmarkStart w:id="895" w:name="_Toc142311062"/>
      <w:r/>
      <w:bookmarkStart w:id="896" w:name="_Toc195842927"/>
      <w:r/>
      <w:bookmarkStart w:id="897" w:name="_Toc226337258"/>
      <w:r/>
      <w:bookmarkStart w:id="898" w:name="_Toc265228400"/>
      <w:r/>
      <w:bookmarkStart w:id="899" w:name="_Toc264969252"/>
      <w:r/>
      <w:bookmarkStart w:id="900" w:name="_Toc226309806"/>
      <w:r/>
      <w:bookmarkStart w:id="901" w:name="_Toc226965752"/>
      <w:r/>
      <w:bookmarkStart w:id="902" w:name="_Toc226965835"/>
      <w:r/>
      <w:bookmarkStart w:id="903" w:name="_Toc305158904"/>
      <w:r/>
      <w:bookmarkStart w:id="904" w:name="_Toc150774765"/>
      <w:r/>
      <w:bookmarkStart w:id="905" w:name="_Toc127151562"/>
      <w:r/>
      <w:bookmarkStart w:id="906" w:name="_Toc226965751"/>
      <w:r/>
      <w:bookmarkStart w:id="907" w:name="_Toc305158829"/>
      <w:r/>
      <w:bookmarkStart w:id="908" w:name="_Toc195842926"/>
      <w:r/>
      <w:bookmarkStart w:id="909" w:name="_Toc142311061"/>
      <w:r/>
      <w:bookmarkStart w:id="910" w:name="_Toc265228399"/>
      <w:r/>
      <w:bookmarkStart w:id="911" w:name="_Toc264969251"/>
      <w:r/>
      <w:bookmarkStart w:id="912" w:name="_Toc150774764"/>
      <w:r/>
      <w:bookmarkStart w:id="913" w:name="_Toc226965834"/>
      <w:r/>
      <w:bookmarkStart w:id="914" w:name="_Toc305158903"/>
      <w:r/>
      <w:bookmarkStart w:id="915" w:name="_Toc127151561"/>
      <w:r/>
      <w:bookmarkStart w:id="916" w:name="_Toc226309805"/>
      <w:r/>
      <w:bookmarkStart w:id="917" w:name="_Toc226337257"/>
      <w:r/>
      <w:bookmarkStart w:id="918" w:name="_Toc150480797"/>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hint="eastAsia" w:ascii="宋体" w:hAnsi="宋体"/>
                <w:b/>
                <w:color w:val="000000"/>
                <w:sz w:val="24"/>
                <w:highlight w:val="none"/>
                <w:lang w:val="en-US" w:eastAsia="zh-CN"/>
              </w:rPr>
              <w:t xml:space="preserve">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9" w:name="_Toc288738397"/>
      <w:r/>
      <w:bookmarkStart w:id="920"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9"/>
      <w:r/>
      <w:bookmarkEnd w:id="920"/>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2026-09-30T04:40:53Z</dcterms:modified>
</cp:coreProperties>
</file>