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公开招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中国共产党昆山市委员会宣传部</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项目名称：2027年新年氛围布置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项目编号：JSZC-320583-KSPZ-G2026-0017</w:t>
      </w:r>
      <w:r/>
    </w:p>
    <w:p>
      <w:pPr>
        <w:ind w:firstLine="960"/>
        <w:spacing w:line="360" w:lineRule="auto"/>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项目类型：服务类</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pStyle w:val="702"/>
        <w:rPr>
          <w:rFonts w:hint="eastAsia"/>
          <w:lang w:val="zh-CN"/>
        </w:rPr>
      </w:pPr>
      <w:r>
        <w:rPr>
          <w:rFonts w:hint="eastAsia"/>
          <w:lang w:val="zh-CN"/>
        </w:rPr>
      </w:r>
      <w:r/>
    </w:p>
    <w:p>
      <w:pPr>
        <w:jc w:val="center"/>
        <w:spacing w:line="360" w:lineRule="auto"/>
        <w:tabs>
          <w:tab w:val="left" w:pos="4620" w:leader="none"/>
          <w:tab w:val="left" w:pos="4830" w:leader="none"/>
        </w:tabs>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昆山品正建设顾问有限公司</w:t>
      </w:r>
      <w:r/>
    </w:p>
    <w:p>
      <w:pPr>
        <w:pStyle w:val="937"/>
        <w:jc w:val="center"/>
        <w:spacing w:line="360" w:lineRule="auto"/>
        <w:tabs>
          <w:tab w:val="left" w:pos="4620" w:leader="none"/>
          <w:tab w:val="left" w:pos="4830" w:leader="none"/>
        </w:tabs>
        <w:rPr>
          <w:rFonts w:hint="default" w:eastAsia="宋体" w:cs="宋体"/>
          <w:b/>
          <w:bCs/>
          <w:color w:val="auto"/>
          <w:sz w:val="28"/>
          <w:szCs w:val="28"/>
          <w:highlight w:val="none"/>
        </w:rPr>
      </w:pPr>
      <w:r>
        <w:rPr>
          <w:rFonts w:eastAsia="宋体" w:cs="宋体"/>
          <w:b/>
          <w:bCs/>
          <w:color w:val="auto"/>
          <w:sz w:val="28"/>
          <w:szCs w:val="28"/>
          <w:highlight w:val="none"/>
          <w:lang w:val="zh-CN"/>
        </w:rPr>
        <w:t xml:space="preserve">二〇二</w:t>
      </w:r>
      <w:r>
        <w:rPr>
          <w:rFonts w:hint="eastAsia" w:eastAsia="宋体" w:cs="宋体"/>
          <w:b/>
          <w:bCs/>
          <w:color w:val="auto"/>
          <w:sz w:val="28"/>
          <w:szCs w:val="28"/>
          <w:highlight w:val="none"/>
          <w:lang w:eastAsia="zh-CN"/>
        </w:rPr>
        <w:t xml:space="preserve">六年</w:t>
      </w:r>
      <w:r>
        <w:rPr>
          <w:rFonts w:hint="eastAsia" w:eastAsia="宋体" w:cs="宋体"/>
          <w:b/>
          <w:bCs/>
          <w:color w:val="auto"/>
          <w:sz w:val="28"/>
          <w:szCs w:val="28"/>
          <w:highlight w:val="none"/>
          <w:lang w:val="en-US" w:eastAsia="zh-CN"/>
        </w:rPr>
        <w:t xml:space="preserve">十</w:t>
      </w:r>
      <w:r>
        <w:rPr>
          <w:rFonts w:eastAsia="宋体" w:cs="宋体"/>
          <w:b/>
          <w:bCs/>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7"/>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jc w:val="center"/>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27"/>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27"/>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27"/>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27"/>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4"/>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4"/>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34"/>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JSZC-320583-KSPZ-G2026-0017</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eastAsia="zh-CN"/>
        </w:rPr>
        <w:t xml:space="preserve">2027年新年氛围布置</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预算金额：</w:t>
      </w:r>
      <w:r>
        <w:rPr>
          <w:rFonts w:hint="eastAsia" w:ascii="宋体" w:hAnsi="宋体" w:cs="宋体"/>
          <w:bCs/>
          <w:color w:val="0000ff"/>
          <w:szCs w:val="21"/>
        </w:rPr>
        <w:t xml:space="preserve">人民币</w:t>
      </w:r>
      <w:r>
        <w:rPr>
          <w:rFonts w:hint="eastAsia" w:ascii="宋体" w:hAnsi="宋体" w:cs="宋体"/>
          <w:bCs/>
          <w:color w:val="0000ff"/>
          <w:szCs w:val="21"/>
          <w:lang w:eastAsia="zh-CN"/>
        </w:rPr>
        <w:t xml:space="preserve">贰</w:t>
      </w:r>
      <w:r>
        <w:rPr>
          <w:rFonts w:hint="eastAsia" w:ascii="宋体" w:hAnsi="宋体" w:cs="宋体"/>
          <w:bCs/>
          <w:color w:val="0000ff"/>
          <w:szCs w:val="21"/>
        </w:rPr>
        <w:t xml:space="preserve">佰万元整（¥ </w:t>
      </w:r>
      <w:r>
        <w:rPr>
          <w:rFonts w:hint="eastAsia" w:ascii="宋体" w:hAnsi="宋体" w:cs="宋体"/>
          <w:bCs/>
          <w:color w:val="0000ff"/>
          <w:szCs w:val="21"/>
          <w:lang w:val="en-US" w:eastAsia="zh-CN"/>
        </w:rPr>
        <w:t xml:space="preserve">2</w:t>
      </w:r>
      <w:r>
        <w:rPr>
          <w:rFonts w:hint="eastAsia" w:ascii="宋体" w:hAnsi="宋体" w:cs="宋体"/>
          <w:bCs/>
          <w:color w:val="0000ff"/>
          <w:szCs w:val="21"/>
        </w:rPr>
        <w:t xml:space="preserve">000000.00）</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最高限价：</w:t>
      </w:r>
      <w:r>
        <w:rPr>
          <w:rFonts w:hint="eastAsia" w:ascii="宋体" w:hAnsi="宋体" w:cs="宋体"/>
          <w:bCs/>
          <w:color w:val="0000ff"/>
          <w:szCs w:val="21"/>
        </w:rPr>
        <w:t xml:space="preserve">人民币</w:t>
      </w:r>
      <w:r>
        <w:rPr>
          <w:rFonts w:hint="eastAsia" w:ascii="宋体" w:hAnsi="宋体" w:cs="宋体"/>
          <w:bCs/>
          <w:color w:val="0000ff"/>
          <w:szCs w:val="21"/>
          <w:lang w:eastAsia="zh-CN"/>
        </w:rPr>
        <w:t xml:space="preserve">贰</w:t>
      </w:r>
      <w:r>
        <w:rPr>
          <w:rFonts w:hint="eastAsia" w:ascii="宋体" w:hAnsi="宋体" w:cs="宋体"/>
          <w:bCs/>
          <w:color w:val="0000ff"/>
          <w:szCs w:val="21"/>
        </w:rPr>
        <w:t xml:space="preserve">佰万元整（¥ </w:t>
      </w:r>
      <w:r>
        <w:rPr>
          <w:rFonts w:hint="eastAsia" w:ascii="宋体" w:hAnsi="宋体" w:cs="宋体"/>
          <w:bCs/>
          <w:color w:val="0000ff"/>
          <w:szCs w:val="21"/>
          <w:lang w:val="en-US" w:eastAsia="zh-CN"/>
        </w:rPr>
        <w:t xml:space="preserve">2</w:t>
      </w:r>
      <w:r>
        <w:rPr>
          <w:rFonts w:hint="eastAsia" w:ascii="宋体" w:hAnsi="宋体" w:cs="宋体"/>
          <w:bCs/>
          <w:color w:val="0000ff"/>
          <w:szCs w:val="21"/>
        </w:rPr>
        <w:t xml:space="preserve">000000.00）</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color w:val="auto"/>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w:t>
      </w:r>
      <w:r>
        <w:rPr>
          <w:rFonts w:hint="eastAsia" w:ascii="宋体" w:hAnsi="宋体" w:cs="宋体"/>
          <w:bCs/>
          <w:color w:val="auto"/>
          <w:szCs w:val="21"/>
          <w:highlight w:val="none"/>
          <w:lang w:eastAsia="zh-CN"/>
        </w:rPr>
        <w:t xml:space="preserve">2027年新年氛围布置</w:t>
      </w:r>
      <w:r>
        <w:rPr>
          <w:rFonts w:hint="eastAsia" w:ascii="宋体" w:hAnsi="宋体" w:cs="宋体"/>
          <w:bCs/>
          <w:color w:val="auto"/>
          <w:szCs w:val="21"/>
          <w:highlight w:val="none"/>
          <w:lang w:val="zh-CN"/>
        </w:rPr>
        <w:t xml:space="preserve">，具体详见第四章。</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6.</w:t>
      </w:r>
      <w:r>
        <w:rPr>
          <w:rFonts w:hint="eastAsia" w:ascii="宋体" w:hAnsi="宋体" w:eastAsia="宋体" w:cs="宋体"/>
          <w:bCs/>
          <w:szCs w:val="21"/>
          <w:highlight w:val="none"/>
        </w:rPr>
        <w:t xml:space="preserve">合同履行期限：</w:t>
      </w:r>
      <w:r>
        <w:rPr>
          <w:rFonts w:hint="eastAsia" w:ascii="宋体" w:hAnsi="宋体" w:eastAsia="宋体" w:cs="宋体"/>
          <w:bCs/>
          <w:szCs w:val="21"/>
          <w:highlight w:val="none"/>
          <w:lang w:eastAsia="zh-CN"/>
        </w:rPr>
        <w:t xml:space="preserve">详见招标文件</w:t>
      </w:r>
      <w:r>
        <w:rPr>
          <w:rFonts w:hint="eastAsia" w:ascii="宋体" w:hAnsi="宋体" w:eastAsia="宋体" w:cs="宋体"/>
          <w:bCs/>
          <w:szCs w:val="21"/>
          <w:highlight w:val="none"/>
        </w:rPr>
        <w:t xml:space="preserve">。</w:t>
      </w:r>
      <w:r/>
    </w:p>
    <w:p>
      <w:pPr>
        <w:ind w:firstLine="420"/>
        <w:jc w:val="left"/>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bCs/>
          <w:color w:val="auto"/>
          <w:sz w:val="21"/>
          <w:szCs w:val="21"/>
          <w:highlight w:val="none"/>
        </w:rPr>
        <w:t xml:space="preserve">本项目（是/否）接受联合体投标：</w:t>
      </w:r>
      <w:r>
        <w:rPr>
          <w:rFonts w:hint="eastAsia" w:ascii="宋体" w:hAnsi="宋体" w:cs="宋体"/>
          <w:bCs/>
          <w:color w:val="auto"/>
          <w:sz w:val="21"/>
          <w:szCs w:val="21"/>
          <w:highlight w:val="none"/>
          <w:lang w:eastAsia="zh-CN"/>
        </w:rPr>
        <w:t xml:space="preserve">不</w:t>
      </w:r>
      <w:r>
        <w:rPr>
          <w:rFonts w:hint="eastAsia" w:ascii="宋体" w:hAnsi="宋体" w:cs="宋体"/>
          <w:bCs/>
          <w:color w:val="auto"/>
          <w:sz w:val="21"/>
          <w:szCs w:val="21"/>
          <w:highlight w:val="none"/>
        </w:rPr>
        <w:t xml:space="preserve">接受联合体。</w:t>
      </w:r>
      <w:r/>
    </w:p>
    <w:p>
      <w:pPr>
        <w:ind w:firstLine="420"/>
        <w:jc w:val="left"/>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w:t>
      </w:r>
      <w:bookmarkStart w:id="1" w:name="_Toc28359003"/>
      <w:r/>
      <w:bookmarkStart w:id="2" w:name="_Toc35393622"/>
      <w:r/>
      <w:bookmarkStart w:id="3" w:name="_Toc28359080"/>
      <w:r/>
      <w:bookmarkStart w:id="4" w:name="_Toc38985264"/>
      <w:r/>
      <w:bookmarkStart w:id="5" w:name="_Toc35393791"/>
      <w:r>
        <w:rPr>
          <w:rFonts w:hint="eastAsia" w:ascii="宋体" w:hAnsi="宋体" w:cs="宋体"/>
          <w:bCs/>
          <w:color w:val="auto"/>
          <w:sz w:val="21"/>
          <w:szCs w:val="21"/>
          <w:highlight w:val="none"/>
          <w:lang w:val="en-US" w:eastAsia="zh-CN"/>
        </w:rPr>
        <w:t xml:space="preserve">履约保证金：无</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hint="eastAsia" w:ascii="宋体" w:hAnsi="宋体" w:cs="宋体"/>
          <w:color w:val="0000ff"/>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0000ff"/>
          <w:szCs w:val="21"/>
          <w:highlight w:val="none"/>
        </w:rPr>
        <w:t xml:space="preserve">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bCs/>
          <w:color w:val="0000ff"/>
          <w:sz w:val="21"/>
          <w:szCs w:val="21"/>
          <w:highlight w:val="none"/>
          <w:lang w:val="en-US" w:eastAsia="zh-CN"/>
        </w:rPr>
        <w:t xml:space="preserve">1.</w:t>
      </w:r>
      <w:r>
        <w:rPr>
          <w:rFonts w:hint="eastAsia" w:ascii="宋体" w:hAnsi="宋体" w:eastAsia="宋体" w:cs="宋体"/>
          <w:color w:val="000000"/>
          <w:szCs w:val="21"/>
          <w:highlight w:val="none"/>
        </w:rPr>
        <w:t xml:space="preserve">未被“信</w:t>
      </w:r>
      <w:r>
        <w:rPr>
          <w:rFonts w:hint="eastAsia" w:ascii="宋体" w:hAnsi="宋体" w:cs="宋体"/>
          <w:color w:val="000000"/>
          <w:szCs w:val="21"/>
        </w:rPr>
        <w:t xml:space="preserve">用中国”网站（www.creditchina.g</w:t>
      </w:r>
      <w:r>
        <w:rPr>
          <w:rFonts w:hint="eastAsia" w:ascii="宋体" w:hAnsi="宋体" w:cs="宋体"/>
          <w:color w:val="000000"/>
          <w:szCs w:val="21"/>
          <w:highlight w:val="none"/>
        </w:rPr>
        <w:t xml:space="preserve">ov.cn）列入</w:t>
      </w:r>
      <w:r>
        <w:rPr>
          <w:rFonts w:hint="eastAsia" w:ascii="宋体" w:hAnsi="宋体" w:cs="宋体"/>
          <w:szCs w:val="21"/>
          <w:highlight w:val="none"/>
        </w:rPr>
        <w:t xml:space="preserve">失信被执行人、重大税收违法案件当事人名单、政府采购严重失信行为记录名单</w:t>
      </w:r>
      <w:r>
        <w:rPr>
          <w:rFonts w:hint="eastAsia" w:ascii="宋体" w:hAnsi="宋体" w:cs="宋体"/>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11</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20</w:t>
      </w:r>
      <w:r>
        <w:rPr>
          <w:rFonts w:hint="eastAsia" w:ascii="宋体" w:hAnsi="宋体" w:cs="宋体"/>
          <w:color w:val="0000ff"/>
          <w:szCs w:val="21"/>
          <w:highlight w:val="none"/>
        </w:rPr>
        <w:t xml:space="preserve">日</w:t>
      </w:r>
      <w:r>
        <w:rPr>
          <w:rFonts w:hint="eastAsia" w:ascii="宋体" w:hAnsi="宋体" w:cs="宋体"/>
          <w:color w:val="0000ff"/>
          <w:szCs w:val="21"/>
          <w:highlight w:val="none"/>
          <w:lang w:val="en-US" w:eastAsia="zh-CN"/>
        </w:rPr>
        <w:t xml:space="preserve">09</w:t>
      </w:r>
      <w:r>
        <w:rPr>
          <w:rFonts w:hint="eastAsia" w:ascii="宋体" w:hAnsi="宋体" w:cs="宋体"/>
          <w:color w:val="0000ff"/>
          <w:szCs w:val="21"/>
          <w:highlight w:val="none"/>
        </w:rPr>
        <w:t xml:space="preserve">:30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的，供应商</w:t>
      </w:r>
      <w:r>
        <w:rPr>
          <w:rFonts w:hint="eastAsia" w:ascii="宋体" w:hAnsi="宋体" w:cs="宋体"/>
          <w:color w:val="000000"/>
          <w:szCs w:val="21"/>
          <w:highlight w:val="none"/>
        </w:rPr>
        <w:t xml:space="preserve">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w:t>
      </w:r>
      <w:r>
        <w:rPr>
          <w:rFonts w:hint="eastAsia" w:ascii="宋体" w:hAnsi="宋体" w:cs="宋体"/>
          <w:color w:val="000000"/>
          <w:szCs w:val="21"/>
          <w:highlight w:val="none"/>
          <w:lang w:eastAsia="zh-CN"/>
        </w:rPr>
        <w:t xml:space="preserve">，在</w:t>
      </w:r>
      <w:r>
        <w:rPr>
          <w:rFonts w:hint="eastAsia" w:ascii="宋体" w:hAnsi="宋体" w:cs="宋体"/>
          <w:color w:val="000000"/>
          <w:szCs w:val="21"/>
          <w:highlight w:val="none"/>
        </w:rPr>
        <w:t xml:space="preserve">平台首页点击“开标大厅”，进入江苏省政府采购一体化不见面开标（采购）大厅，在今日项目列表</w:t>
      </w:r>
      <w:r>
        <w:rPr>
          <w:rFonts w:hint="eastAsia" w:ascii="宋体" w:hAnsi="宋体" w:cs="宋体"/>
          <w:color w:val="000000"/>
          <w:szCs w:val="21"/>
          <w:highlight w:val="none"/>
          <w:lang w:eastAsia="zh-CN"/>
        </w:rPr>
        <w:t xml:space="preserve">中</w:t>
      </w:r>
      <w:r>
        <w:rPr>
          <w:rFonts w:hint="eastAsia" w:ascii="宋体" w:hAnsi="宋体" w:cs="宋体"/>
          <w:color w:val="000000"/>
          <w:szCs w:val="21"/>
          <w:highlight w:val="none"/>
        </w:rPr>
        <w:t xml:space="preserve">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w:t>
      </w:r>
      <w:r>
        <w:rPr>
          <w:rFonts w:hint="eastAsia" w:ascii="宋体" w:hAnsi="宋体" w:cs="宋体"/>
          <w:bCs/>
          <w:szCs w:val="21"/>
          <w:highlight w:val="none"/>
        </w:rPr>
        <w:t xml:space="preserve">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default"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中国共产党昆山市委员会宣传部</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cs="宋体"/>
          <w:bCs/>
          <w:color w:val="auto"/>
          <w:szCs w:val="21"/>
          <w:highlight w:val="none"/>
          <w:lang w:eastAsia="zh-CN"/>
        </w:rPr>
        <w:t xml:space="preserve">前进中路</w:t>
      </w:r>
      <w:r>
        <w:rPr>
          <w:rFonts w:hint="eastAsia" w:ascii="宋体" w:hAnsi="宋体" w:cs="宋体"/>
          <w:bCs/>
          <w:color w:val="auto"/>
          <w:szCs w:val="21"/>
          <w:highlight w:val="none"/>
          <w:lang w:val="en-US" w:eastAsia="zh-CN"/>
        </w:rPr>
        <w:t xml:space="preserve">108</w:t>
      </w:r>
      <w:r>
        <w:rPr>
          <w:rFonts w:hint="eastAsia" w:ascii="宋体" w:hAnsi="宋体" w:cs="宋体"/>
          <w:color w:val="auto"/>
          <w:sz w:val="21"/>
          <w:szCs w:val="21"/>
          <w:highlight w:val="none"/>
          <w:lang w:val="en-US" w:eastAsia="zh-CN"/>
        </w:rPr>
        <w:t xml:space="preserve">号</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陆梦萦</w:t>
      </w:r>
      <w:r>
        <w:rPr>
          <w:rFonts w:hint="eastAsia" w:cs="宋体"/>
          <w:color w:val="auto"/>
          <w:highlight w:val="none"/>
          <w:lang w:val="en-US" w:eastAsia="zh-CN"/>
        </w:rPr>
        <w:t xml:space="preserve"> </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0512-57339370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昆山品正建设顾问有限公司</w:t>
      </w:r>
      <w:r/>
    </w:p>
    <w:p>
      <w:pPr>
        <w:ind w:firstLine="420"/>
        <w:jc w:val="left"/>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单位地址：昆山市登云路</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88号</w:t>
      </w:r>
      <w:r>
        <w:rPr>
          <w:rFonts w:hint="eastAsia" w:ascii="宋体" w:hAnsi="宋体" w:cs="宋体"/>
          <w:bCs/>
          <w:color w:val="auto"/>
          <w:szCs w:val="21"/>
          <w:highlight w:val="none"/>
          <w:lang w:val="en-US" w:eastAsia="zh-CN"/>
        </w:rPr>
        <w:t xml:space="preserve">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孙丹</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联系电话：0512-55191895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孙丹</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27"/>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27"/>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w:t>
      </w:r>
      <w:r/>
    </w:p>
    <w:p>
      <w:pPr>
        <w:pStyle w:val="927"/>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提供货物和服务的法人或其他组织和自然人。</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27"/>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27"/>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3.勘查现场</w:t>
      </w:r>
      <w:r>
        <w:rPr>
          <w:rFonts w:hint="eastAsia" w:ascii="宋体" w:hAnsi="宋体" w:cs="宋体"/>
          <w:szCs w:val="21"/>
          <w:highlight w:val="none"/>
        </w:rPr>
        <w:t xml:space="preserve">（如有需要）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27"/>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27"/>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27"/>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w:t>
      </w:r>
      <w:r>
        <w:rPr>
          <w:rFonts w:hint="eastAsia" w:ascii="宋体" w:hAnsi="宋体" w:eastAsia="宋体" w:cs="宋体"/>
          <w:bCs/>
          <w:color w:val="000000"/>
          <w:sz w:val="21"/>
          <w:szCs w:val="21"/>
          <w:highlight w:val="none"/>
          <w:lang w:eastAsia="zh-CN"/>
        </w:rPr>
        <w:t xml:space="preserve">在现场勘查</w:t>
      </w:r>
      <w:r>
        <w:rPr>
          <w:rFonts w:hint="eastAsia" w:ascii="宋体" w:hAnsi="宋体" w:eastAsia="宋体" w:cs="宋体"/>
          <w:bCs/>
          <w:color w:val="000000"/>
          <w:sz w:val="21"/>
          <w:szCs w:val="21"/>
          <w:highlight w:val="none"/>
        </w:rPr>
        <w:t xml:space="preserve">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0"/>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Arial" w:hAnsi="宋体" w:cs="Arial"/>
          <w:b/>
          <w:bCs/>
          <w:szCs w:val="21"/>
          <w:highlight w:val="none"/>
          <w:lang w:val="en-US" w:eastAsia="zh-CN"/>
        </w:rPr>
        <w:t xml:space="preserve">+目录</w:t>
      </w:r>
      <w:r>
        <w:rPr>
          <w:rFonts w:hint="eastAsia" w:ascii="宋体" w:hAnsi="宋体" w:cs="宋体"/>
          <w:b/>
          <w:bCs/>
          <w:color w:val="000000"/>
          <w:szCs w:val="21"/>
          <w:highlight w:val="none"/>
        </w:rPr>
        <w:t xml:space="preserve">；（格式自拟，</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rPr>
        <w:t xml:space="preserve">未被“信用中国”网站（www.creditchina.gov</w:t>
      </w:r>
      <w:r>
        <w:rPr>
          <w:rFonts w:hint="eastAsia" w:ascii="宋体" w:hAnsi="宋体" w:cs="宋体"/>
          <w:b/>
          <w:bCs/>
          <w:color w:val="auto"/>
          <w:szCs w:val="21"/>
          <w:highlight w:val="none"/>
        </w:rPr>
        <w:t xml:space="preserve">.cn）</w:t>
      </w:r>
      <w:r>
        <w:rPr>
          <w:rFonts w:hint="eastAsia" w:ascii="宋体" w:hAnsi="宋体" w:eastAsia="宋体" w:cs="宋体"/>
          <w:b/>
          <w:bCs/>
          <w:color w:val="auto"/>
          <w:szCs w:val="21"/>
          <w:highlight w:val="none"/>
          <w:lang w:val="en-US" w:eastAsia="zh-CN"/>
        </w:rPr>
        <w:t xml:space="preserve">列入失信被执行人、重大税收违法案件当事人名单、政府采购严重失信行为记录名单</w:t>
      </w:r>
      <w:r>
        <w:rPr>
          <w:rFonts w:hint="eastAsia" w:ascii="宋体" w:hAnsi="宋体" w:cs="宋体"/>
          <w:b/>
          <w:bCs/>
          <w:color w:val="auto"/>
          <w:szCs w:val="21"/>
          <w:highlight w:val="none"/>
          <w:lang w:val="en-US"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3.2</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w:t>
      </w:r>
      <w:r>
        <w:rPr>
          <w:rFonts w:hint="eastAsia" w:ascii="宋体" w:hAnsi="宋体" w:cs="宋体"/>
          <w:b/>
          <w:bCs/>
          <w:color w:val="0000ff"/>
          <w:szCs w:val="21"/>
          <w:highlight w:val="none"/>
          <w:lang w:val="en-US" w:eastAsia="zh-CN"/>
        </w:rPr>
        <w:t xml:space="preserve">招标文件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rPr>
          <w:rFonts w:hint="eastAsia" w:ascii="宋体" w:hAnsi="宋体" w:cs="宋体"/>
          <w:b/>
          <w:bCs/>
          <w:color w:val="0000ff"/>
          <w:szCs w:val="21"/>
          <w:highlight w:val="none"/>
          <w:lang w:val="en-US" w:eastAsia="zh-CN"/>
        </w:rPr>
        <w:t xml:space="preserve">）。</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eastAsia="宋体" w:cs="宋体"/>
          <w:i w:val="0"/>
          <w:iCs w:val="0"/>
          <w:color w:val="000000"/>
          <w:szCs w:val="21"/>
          <w:highlight w:val="none"/>
          <w:lang w:eastAsia="zh-CN"/>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rPr>
          <w:rFonts w:hint="eastAsia" w:ascii="宋体" w:hAnsi="宋体" w:cs="宋体"/>
          <w:i w:val="0"/>
          <w:iCs w:val="0"/>
          <w:color w:val="000000"/>
          <w:szCs w:val="21"/>
          <w:highlight w:val="none"/>
          <w:lang w:eastAsia="zh-CN"/>
        </w:rPr>
        <w:t xml:space="preserve">）；</w:t>
      </w:r>
      <w:r/>
    </w:p>
    <w:p>
      <w:pPr>
        <w:ind w:firstLine="420"/>
        <w:jc w:val="left"/>
        <w:spacing w:line="360" w:lineRule="auto"/>
        <w:rPr>
          <w:rFonts w:hint="eastAsia" w:ascii="宋体" w:hAnsi="宋体" w:eastAsia="宋体" w:cs="宋体"/>
          <w:i w:val="0"/>
          <w:iCs w:val="0"/>
          <w:color w:val="000000"/>
          <w:szCs w:val="21"/>
          <w:highlight w:val="none"/>
          <w:lang w:eastAsia="zh-CN"/>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rPr>
          <w:rFonts w:hint="eastAsia" w:ascii="宋体" w:hAnsi="宋体" w:cs="宋体"/>
          <w:i w:val="0"/>
          <w:iCs w:val="0"/>
          <w:color w:val="000000"/>
          <w:szCs w:val="21"/>
          <w:highlight w:val="none"/>
          <w:lang w:eastAsia="zh-CN"/>
        </w:rPr>
        <w:t xml:space="preserve">；</w:t>
      </w:r>
      <w:r/>
    </w:p>
    <w:p>
      <w:pPr>
        <w:ind w:firstLine="420"/>
        <w:jc w:val="left"/>
        <w:spacing w:line="360" w:lineRule="auto"/>
        <w:rPr>
          <w:rFonts w:hint="eastAsia" w:ascii="宋体" w:hAnsi="宋体" w:eastAsia="宋体" w:cs="宋体"/>
          <w:i w:val="0"/>
          <w:iCs w:val="0"/>
          <w:color w:val="000000"/>
          <w:szCs w:val="21"/>
          <w:highlight w:val="none"/>
          <w:lang w:eastAsia="zh-CN"/>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rPr>
          <w:rFonts w:hint="eastAsia" w:ascii="宋体" w:hAnsi="宋体" w:cs="宋体"/>
          <w:i w:val="0"/>
          <w:iCs w:val="0"/>
          <w:color w:val="000000"/>
          <w:szCs w:val="21"/>
          <w:highlight w:val="none"/>
          <w:lang w:eastAsia="zh-CN"/>
        </w:rPr>
        <w:t xml:space="preserve">；</w:t>
      </w:r>
      <w:r/>
    </w:p>
    <w:p>
      <w:pPr>
        <w:ind w:firstLine="420"/>
        <w:jc w:val="left"/>
        <w:spacing w:line="360" w:lineRule="auto"/>
        <w:rPr>
          <w:rFonts w:hint="eastAsia" w:ascii="宋体" w:hAnsi="宋体" w:eastAsia="宋体" w:cs="宋体"/>
          <w:i w:val="0"/>
          <w:iCs w:val="0"/>
          <w:color w:val="auto"/>
          <w:szCs w:val="21"/>
          <w:highlight w:val="none"/>
          <w:lang w:eastAsia="zh-CN"/>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rPr>
          <w:rFonts w:hint="eastAsia" w:ascii="宋体" w:hAnsi="宋体" w:cs="宋体"/>
          <w:i w:val="0"/>
          <w:iCs w:val="0"/>
          <w:color w:val="auto"/>
          <w:szCs w:val="21"/>
          <w:highlight w:val="none"/>
          <w:lang w:eastAsia="zh-CN"/>
        </w:rPr>
        <w:t xml:space="preserve">；</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rPr>
          <w:rFonts w:hint="eastAsia" w:ascii="宋体" w:hAnsi="宋体" w:cs="宋体"/>
          <w:i w:val="0"/>
          <w:iCs w:val="0"/>
          <w:color w:val="000000"/>
          <w:szCs w:val="21"/>
          <w:highlight w:val="none"/>
        </w:rPr>
        <w:t xml:space="preserve">；</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6</w:t>
      </w:r>
      <w:r>
        <w:rPr>
          <w:rFonts w:hint="eastAsia" w:ascii="宋体" w:hAnsi="宋体" w:cs="宋体"/>
          <w:bCs/>
          <w:i w:val="0"/>
          <w:iCs w:val="0"/>
          <w:color w:val="000000"/>
          <w:szCs w:val="21"/>
          <w:highlight w:val="none"/>
        </w:rPr>
        <w:t xml:space="preserve">其他有关符合性证明的文件</w:t>
      </w:r>
      <w:r>
        <w:rPr>
          <w:rFonts w:hint="eastAsia" w:ascii="宋体" w:hAnsi="宋体" w:eastAsia="宋体" w:cs="宋体"/>
          <w:b/>
          <w:bCs/>
          <w:color w:val="0000ff"/>
          <w:szCs w:val="21"/>
          <w:highlight w:val="none"/>
          <w:lang w:eastAsia="zh-CN"/>
        </w:rPr>
        <w:t xml:space="preserve">（招标文件如有要求则必须提供相应材料，否则将被认定为未实质性响应招标文件要求）</w:t>
      </w:r>
      <w:r>
        <w:rPr>
          <w:rFonts w:hint="eastAsia" w:ascii="宋体" w:hAnsi="宋体" w:cs="宋体"/>
          <w:bCs/>
          <w:i w:val="0"/>
          <w:iCs w:val="0"/>
          <w:color w:val="000000"/>
          <w:szCs w:val="21"/>
          <w:highlight w:val="none"/>
          <w:lang w:val="en-US" w:eastAsia="zh-CN"/>
        </w:rPr>
        <w:t xml:space="preserve">。</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i w:val="0"/>
          <w:iCs w:val="0"/>
          <w:color w:val="000000"/>
          <w:szCs w:val="21"/>
          <w:highlight w:val="none"/>
        </w:rPr>
        <w:t xml:space="preserve">1.</w:t>
      </w:r>
      <w:r>
        <w:rPr>
          <w:rFonts w:hint="eastAsia" w:ascii="宋体" w:hAnsi="宋体" w:cs="宋体"/>
          <w:i w:val="0"/>
          <w:iCs w:val="0"/>
          <w:color w:val="000000"/>
          <w:szCs w:val="21"/>
          <w:highlight w:val="none"/>
          <w:lang w:val="en-US" w:eastAsia="zh-CN"/>
        </w:rPr>
        <w:t xml:space="preserve">5.1</w:t>
      </w:r>
      <w:r>
        <w:rPr>
          <w:rFonts w:hint="eastAsia" w:ascii="宋体" w:hAnsi="宋体" w:cs="宋体"/>
          <w:bCs/>
          <w:i w:val="0"/>
          <w:iCs w:val="0"/>
          <w:color w:val="000000"/>
          <w:szCs w:val="21"/>
          <w:highlight w:val="none"/>
          <w:lang w:val="en-US" w:eastAsia="zh-CN"/>
        </w:rPr>
        <w:t xml:space="preserve">拟投入项目组人员一览表（格式见第三章）；</w:t>
      </w:r>
      <w:r/>
    </w:p>
    <w:p>
      <w:pPr>
        <w:ind w:firstLine="420"/>
        <w:jc w:val="left"/>
        <w:spacing w:line="360" w:lineRule="auto"/>
        <w:rPr>
          <w:rFonts w:hint="eastAsia" w:ascii="宋体" w:hAnsi="宋体" w:eastAsia="宋体" w:cs="宋体"/>
          <w:b/>
          <w:bCs/>
          <w:color w:val="000000"/>
          <w:sz w:val="21"/>
          <w:szCs w:val="21"/>
          <w:highlight w:val="none"/>
          <w:lang w:eastAsia="zh-CN"/>
        </w:rPr>
      </w:pPr>
      <w:r>
        <w:rPr>
          <w:rFonts w:hint="eastAsia" w:ascii="宋体" w:hAnsi="宋体" w:cs="宋体"/>
          <w:bCs/>
          <w:i w:val="0"/>
          <w:iCs w:val="0"/>
          <w:color w:val="000000"/>
          <w:szCs w:val="21"/>
          <w:highlight w:val="none"/>
          <w:lang w:val="en-US" w:eastAsia="zh-CN"/>
        </w:rPr>
        <w:t xml:space="preserve">1.5.2拟投入设施设备一览表（格</w:t>
      </w:r>
      <w:r>
        <w:rPr>
          <w:rFonts w:hint="eastAsia" w:ascii="宋体" w:hAnsi="宋体" w:cs="宋体"/>
          <w:i w:val="0"/>
          <w:iCs w:val="0"/>
          <w:color w:val="000000"/>
          <w:szCs w:val="21"/>
          <w:highlight w:val="none"/>
        </w:rPr>
        <w:t xml:space="preserve">式见第三章）</w:t>
      </w:r>
      <w:r>
        <w:rPr>
          <w:rFonts w:hint="eastAsia" w:ascii="宋体" w:hAnsi="宋体" w:cs="宋体"/>
          <w:i w:val="0"/>
          <w:iCs w:val="0"/>
          <w:color w:val="000000"/>
          <w:szCs w:val="21"/>
          <w:highlight w:val="none"/>
          <w:lang w:eastAsia="zh-CN"/>
        </w:rPr>
        <w:t xml:space="preserve">；</w:t>
      </w:r>
      <w:r/>
    </w:p>
    <w:p>
      <w:pPr>
        <w:ind w:firstLine="420"/>
        <w:jc w:val="left"/>
        <w:spacing w:line="360" w:lineRule="auto"/>
        <w:rPr>
          <w:rFonts w:hint="eastAsia" w:ascii="宋体" w:hAnsi="宋体" w:eastAsia="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w:t>
      </w:r>
      <w:r>
        <w:rPr>
          <w:rFonts w:hint="eastAsia" w:ascii="宋体" w:hAnsi="宋体" w:cs="宋体"/>
          <w:bCs/>
          <w:i w:val="0"/>
          <w:iCs w:val="0"/>
          <w:color w:val="000000"/>
          <w:szCs w:val="21"/>
          <w:highlight w:val="none"/>
          <w:lang w:val="en-US" w:eastAsia="zh-CN"/>
        </w:rPr>
        <w:t xml:space="preserve">5.3类似业绩一览表</w:t>
      </w:r>
      <w:r>
        <w:rPr>
          <w:rFonts w:hint="eastAsia" w:ascii="宋体" w:hAnsi="宋体" w:cs="宋体"/>
          <w:i w:val="0"/>
          <w:iCs w:val="0"/>
          <w:color w:val="000000"/>
          <w:szCs w:val="21"/>
          <w:highlight w:val="none"/>
        </w:rPr>
        <w:t xml:space="preserve">（格式见第三章）</w:t>
      </w:r>
      <w:r>
        <w:rPr>
          <w:rFonts w:hint="eastAsia" w:ascii="宋体" w:hAnsi="宋体" w:cs="宋体"/>
          <w:i w:val="0"/>
          <w:iCs w:val="0"/>
          <w:color w:val="000000"/>
          <w:szCs w:val="21"/>
          <w:highlight w:val="none"/>
          <w:lang w:eastAsia="zh-CN"/>
        </w:rPr>
        <w:t xml:space="preserve">；</w:t>
      </w:r>
      <w:r/>
    </w:p>
    <w:p>
      <w:pPr>
        <w:ind w:firstLine="422"/>
        <w:jc w:val="left"/>
        <w:spacing w:line="360" w:lineRule="auto"/>
        <w:rPr>
          <w:rFonts w:hint="default" w:ascii="宋体" w:hAnsi="宋体" w:cs="宋体"/>
          <w:b/>
          <w:bCs w:val="0"/>
          <w:i w:val="0"/>
          <w:iCs w:val="0"/>
          <w:color w:val="000000"/>
          <w:szCs w:val="21"/>
          <w:highlight w:val="none"/>
          <w:lang w:val="en-US" w:eastAsia="zh-CN"/>
        </w:rPr>
      </w:pPr>
      <w:r>
        <w:rPr>
          <w:rFonts w:hint="eastAsia" w:ascii="宋体" w:hAnsi="宋体" w:cs="宋体"/>
          <w:b/>
          <w:bCs w:val="0"/>
          <w:i w:val="0"/>
          <w:iCs w:val="0"/>
          <w:color w:val="000000"/>
          <w:szCs w:val="21"/>
          <w:highlight w:val="none"/>
          <w:lang w:val="en-US" w:eastAsia="zh-CN"/>
        </w:rPr>
        <w:t xml:space="preserve">1.5.4</w:t>
      </w:r>
      <w:r>
        <w:rPr>
          <w:rFonts w:hint="eastAsia" w:ascii="宋体" w:hAnsi="宋体" w:cs="宋体"/>
          <w:b/>
          <w:bCs w:val="0"/>
          <w:i w:val="0"/>
          <w:iCs w:val="0"/>
          <w:color w:val="000000"/>
          <w:szCs w:val="21"/>
          <w:highlight w:val="none"/>
          <w:lang w:eastAsia="zh-CN"/>
        </w:rPr>
        <w:t xml:space="preserve">评分标准中要求提供的技术方案、材料等</w:t>
      </w:r>
      <w:r>
        <w:rPr>
          <w:rFonts w:hint="eastAsia" w:ascii="宋体" w:hAnsi="宋体" w:cs="宋体"/>
          <w:b/>
          <w:bCs w:val="0"/>
          <w:i w:val="0"/>
          <w:iCs w:val="0"/>
          <w:color w:val="000000"/>
          <w:szCs w:val="21"/>
          <w:highlight w:val="none"/>
          <w:lang w:val="en-US" w:eastAsia="zh-CN"/>
        </w:rPr>
        <w:t xml:space="preserve">。</w:t>
      </w:r>
      <w:r/>
    </w:p>
    <w:p>
      <w:pPr>
        <w:pStyle w:val="1012"/>
        <w:numPr>
          <w:ilvl w:val="0"/>
          <w:numId w:val="0"/>
        </w:numPr>
        <w:ind w:firstLine="422"/>
        <w:pageBreakBefore w:val="0"/>
        <w:spacing w:line="360" w:lineRule="auto"/>
        <w:rPr>
          <w:rFonts w:hint="eastAsia" w:ascii="宋体" w:hAnsi="宋体" w:eastAsia="宋体" w:cs="宋体"/>
          <w:b/>
          <w:bCs w:val="0"/>
          <w:i w:val="0"/>
          <w:iCs w:val="0"/>
          <w:color w:val="000000"/>
          <w:sz w:val="21"/>
          <w:szCs w:val="21"/>
          <w:highlight w:val="none"/>
          <w:lang w:eastAsia="zh-CN"/>
        </w:rPr>
      </w:pPr>
      <w:r>
        <w:rPr>
          <w:rFonts w:hint="eastAsia" w:ascii="宋体" w:hAnsi="宋体" w:eastAsia="宋体" w:cs="宋体"/>
          <w:b/>
          <w:bCs w:val="0"/>
          <w:i w:val="0"/>
          <w:iCs w:val="0"/>
          <w:color w:val="000000"/>
          <w:sz w:val="21"/>
          <w:szCs w:val="21"/>
          <w:highlight w:val="none"/>
          <w:lang w:val="en-US" w:eastAsia="zh-CN"/>
        </w:rPr>
        <w:t xml:space="preserve">1.6</w:t>
      </w:r>
      <w:r>
        <w:rPr>
          <w:rFonts w:hint="eastAsia" w:ascii="宋体" w:hAnsi="宋体" w:eastAsia="宋体" w:cs="宋体"/>
          <w:b/>
          <w:bCs w:val="0"/>
          <w:i w:val="0"/>
          <w:iCs w:val="0"/>
          <w:color w:val="000000"/>
          <w:sz w:val="21"/>
          <w:szCs w:val="21"/>
          <w:highlight w:val="none"/>
          <w:lang w:eastAsia="zh-CN"/>
        </w:rPr>
        <w:t xml:space="preserve">价格折扣证明</w:t>
      </w:r>
      <w:r/>
    </w:p>
    <w:p>
      <w:pPr>
        <w:pStyle w:val="1012"/>
        <w:numPr>
          <w:ilvl w:val="0"/>
          <w:numId w:val="0"/>
        </w:numPr>
        <w:ind w:firstLine="422"/>
        <w:pageBreakBefore w:val="0"/>
        <w:spacing w:line="360" w:lineRule="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1.6.1小微企业、监狱和戒毒企业、残疾人福利单位声明函；</w:t>
      </w:r>
      <w:r/>
    </w:p>
    <w:p>
      <w:pPr>
        <w:pStyle w:val="1012"/>
        <w:numPr>
          <w:ilvl w:val="0"/>
          <w:numId w:val="0"/>
        </w:numPr>
        <w:ind w:firstLine="422"/>
        <w:pageBreakBefore w:val="0"/>
        <w:spacing w:line="360" w:lineRule="auto"/>
        <w:rPr>
          <w:rFonts w:hint="default"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1.6.2关于符合本国产品标准的声明函。</w:t>
      </w:r>
      <w:r/>
    </w:p>
    <w:p>
      <w:pPr>
        <w:pStyle w:val="1012"/>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w:t>
      </w:r>
      <w:r>
        <w:rPr>
          <w:rFonts w:hint="default" w:ascii="Times New Roman" w:hAnsi="Times New Roman" w:cs="Times New Roman"/>
          <w:color w:val="000000"/>
          <w:szCs w:val="21"/>
        </w:rPr>
        <w:t xml:space="preserve">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w:t>
      </w:r>
      <w:r>
        <w:rPr>
          <w:rFonts w:hint="eastAsia" w:cs="Times New Roman"/>
          <w:sz w:val="21"/>
          <w:lang w:eastAsia="zh-CN"/>
        </w:rPr>
        <w:t xml:space="preserve">号）</w:t>
      </w:r>
      <w:r>
        <w:rPr>
          <w:rFonts w:hint="default" w:ascii="Times New Roman" w:hAnsi="Times New Roman" w:cs="Times New Roman"/>
          <w:sz w:val="21"/>
        </w:rPr>
        <w:t xml:space="preserve">规定，供应商提供产品及相关快递服务的包装应符合标准要求。</w:t>
      </w:r>
      <w:r/>
    </w:p>
    <w:p>
      <w:pPr>
        <w:pStyle w:val="1012"/>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3.7</w:t>
      </w:r>
      <w:r>
        <w:rPr>
          <w:rFonts w:hint="eastAsia" w:ascii="宋体" w:hAnsi="宋体" w:cs="宋体"/>
          <w:bCs/>
          <w:color w:val="000000" w:themeColor="text1"/>
          <w:szCs w:val="21"/>
          <w:highlight w:val="none"/>
          <w14:textFill>
            <w14:solidFill>
              <w14:schemeClr w14:val="tx1"/>
            </w14:solidFill>
          </w14:textFill>
        </w:rPr>
        <w:t xml:space="preserve">在招标文件允许的情况下，</w:t>
      </w:r>
      <w:r>
        <w:rPr>
          <w:rFonts w:hint="eastAsia" w:ascii="宋体" w:hAnsi="宋体" w:cs="宋体"/>
          <w:color w:val="000000" w:themeColor="text1"/>
          <w:szCs w:val="21"/>
          <w:highlight w:val="none"/>
          <w14:textFill>
            <w14:solidFill>
              <w14:schemeClr w14:val="tx1"/>
            </w14:solidFill>
          </w14:textFill>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lang w:eastAsia="zh-CN"/>
        </w:rPr>
        <w:t xml:space="preserve"> 投标</w:t>
      </w:r>
      <w:r>
        <w:rPr>
          <w:rFonts w:hint="eastAsia" w:ascii="宋体" w:hAnsi="宋体" w:cs="宋体"/>
          <w:color w:val="000000"/>
          <w:szCs w:val="21"/>
          <w:highlight w:val="none"/>
        </w:rPr>
        <w:t xml:space="preserve">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w:t>
      </w:r>
      <w:r>
        <w:rPr>
          <w:rFonts w:hint="eastAsia" w:ascii="宋体" w:hAnsi="宋体" w:cs="宋体"/>
          <w:color w:val="000000"/>
          <w:szCs w:val="21"/>
          <w:highlight w:val="none"/>
          <w:lang w:eastAsia="zh-CN"/>
        </w:rPr>
        <w:t xml:space="preserve">视为</w:t>
      </w:r>
      <w:r>
        <w:rPr>
          <w:rFonts w:hint="eastAsia" w:ascii="宋体" w:hAnsi="宋体" w:cs="宋体"/>
          <w:color w:val="000000"/>
          <w:szCs w:val="21"/>
          <w:highlight w:val="none"/>
        </w:rPr>
        <w:t xml:space="preserve">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 投标</w:t>
      </w:r>
      <w:r>
        <w:rPr>
          <w:rFonts w:hint="eastAsia" w:ascii="宋体" w:hAnsi="宋体" w:eastAsia="宋体" w:cs="宋体"/>
          <w:color w:val="000000"/>
          <w:sz w:val="21"/>
          <w:szCs w:val="21"/>
          <w:highlight w:val="none"/>
        </w:rPr>
        <w:t xml:space="preserve">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 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27"/>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 投标</w:t>
      </w:r>
      <w:r>
        <w:rPr>
          <w:rFonts w:hint="eastAsia" w:ascii="宋体" w:hAnsi="宋体" w:eastAsia="宋体" w:cs="宋体"/>
          <w:color w:val="000000" w:themeColor="text1"/>
          <w:sz w:val="21"/>
          <w:szCs w:val="21"/>
          <w:highlight w:val="none"/>
          <w14:textFill>
            <w14:solidFill>
              <w14:schemeClr w14:val="tx1"/>
            </w14:solidFill>
          </w14:textFill>
        </w:rPr>
        <w:t xml:space="preserve">供应商应当在法定质疑期内一次性提出针对同一采购程序环节的质疑。</w:t>
      </w:r>
      <w:r/>
    </w:p>
    <w:p>
      <w:pPr>
        <w:pStyle w:val="927"/>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 招标人</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1"/>
          <w:szCs w:val="21"/>
          <w:highlight w:val="none"/>
          <w14:textFill>
            <w14:solidFill>
              <w14:schemeClr w14:val="tx1"/>
            </w14:solidFill>
          </w14:textFill>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 质疑</w:t>
      </w:r>
      <w:r>
        <w:rPr>
          <w:rFonts w:hint="eastAsia" w:ascii="宋体" w:hAnsi="宋体" w:cs="宋体"/>
          <w:szCs w:val="21"/>
          <w:highlight w:val="none"/>
        </w:rPr>
        <w:t xml:space="preserve">函应包括以下主要内容，并按照“谁主张</w:t>
      </w:r>
      <w:r>
        <w:rPr>
          <w:rFonts w:hint="eastAsia" w:ascii="宋体" w:hAnsi="宋体" w:cs="宋体"/>
          <w:szCs w:val="21"/>
          <w:highlight w:val="none"/>
          <w:lang w:eastAsia="zh-CN"/>
        </w:rPr>
        <w:t xml:space="preserve">，</w:t>
      </w:r>
      <w:r>
        <w:rPr>
          <w:rFonts w:hint="eastAsia" w:ascii="宋体" w:hAnsi="宋体" w:cs="宋体"/>
          <w:szCs w:val="21"/>
          <w:highlight w:val="none"/>
        </w:rPr>
        <w:t xml:space="preserve">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w:t>
      </w:r>
      <w:r>
        <w:rPr>
          <w:rFonts w:hint="eastAsia" w:ascii="宋体" w:hAnsi="宋体" w:cs="宋体"/>
          <w:szCs w:val="21"/>
          <w:highlight w:val="none"/>
          <w:lang w:eastAsia="zh-CN"/>
        </w:rPr>
        <w:t xml:space="preserve"> 投标</w:t>
      </w:r>
      <w:r>
        <w:rPr>
          <w:rFonts w:hint="eastAsia" w:ascii="宋体" w:hAnsi="宋体" w:cs="宋体"/>
          <w:szCs w:val="21"/>
          <w:highlight w:val="none"/>
        </w:rPr>
        <w:t xml:space="preserve">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lang w:eastAsia="zh-CN"/>
        </w:rPr>
        <w:t xml:space="preserve"> 质疑</w:t>
      </w:r>
      <w:r>
        <w:rPr>
          <w:rFonts w:hint="eastAsia" w:ascii="宋体" w:hAnsi="宋体" w:cs="宋体"/>
          <w:szCs w:val="21"/>
          <w:highlight w:val="none"/>
        </w:rPr>
        <w:t xml:space="preserve">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w:t>
      </w:r>
      <w:r>
        <w:rPr>
          <w:rFonts w:hint="eastAsia" w:ascii="宋体" w:hAnsi="宋体" w:cs="宋体"/>
          <w:szCs w:val="21"/>
          <w:highlight w:val="none"/>
          <w:lang w:eastAsia="zh-CN"/>
        </w:rPr>
        <w:t xml:space="preserve"> 具体</w:t>
      </w:r>
      <w:r>
        <w:rPr>
          <w:rFonts w:hint="eastAsia" w:ascii="宋体" w:hAnsi="宋体" w:cs="宋体"/>
          <w:szCs w:val="21"/>
          <w:highlight w:val="none"/>
        </w:rPr>
        <w:t xml:space="preserve">、明确的质疑事项和与质疑事项相关的请求；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w:t>
      </w:r>
      <w:r>
        <w:rPr>
          <w:rFonts w:hint="eastAsia" w:ascii="宋体" w:hAnsi="宋体" w:cs="宋体"/>
          <w:szCs w:val="21"/>
          <w:highlight w:val="none"/>
          <w:lang w:eastAsia="zh-CN"/>
        </w:rPr>
        <w:t xml:space="preserve"> 具体</w:t>
      </w:r>
      <w:r>
        <w:rPr>
          <w:rFonts w:hint="eastAsia" w:ascii="宋体" w:hAnsi="宋体" w:cs="宋体"/>
          <w:szCs w:val="21"/>
          <w:highlight w:val="none"/>
        </w:rPr>
        <w:t xml:space="preserve">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w:t>
      </w:r>
      <w:r>
        <w:rPr>
          <w:rFonts w:hint="eastAsia" w:ascii="宋体" w:hAnsi="宋体" w:cs="宋体"/>
          <w:szCs w:val="21"/>
          <w:highlight w:val="none"/>
          <w:lang w:eastAsia="zh-CN"/>
        </w:rPr>
        <w:t xml:space="preserve"> 必要</w:t>
      </w:r>
      <w:r>
        <w:rPr>
          <w:rFonts w:hint="eastAsia" w:ascii="宋体" w:hAnsi="宋体" w:cs="宋体"/>
          <w:szCs w:val="21"/>
          <w:highlight w:val="none"/>
        </w:rPr>
        <w:t xml:space="preserve">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w:t>
      </w:r>
      <w:r>
        <w:rPr>
          <w:rFonts w:hint="eastAsia" w:ascii="宋体" w:hAnsi="宋体" w:cs="宋体"/>
          <w:szCs w:val="21"/>
          <w:highlight w:val="none"/>
          <w:lang w:eastAsia="zh-CN"/>
        </w:rPr>
        <w:t xml:space="preserve"> 提出</w:t>
      </w:r>
      <w:r>
        <w:rPr>
          <w:rFonts w:hint="eastAsia" w:ascii="宋体" w:hAnsi="宋体" w:cs="宋体"/>
          <w:szCs w:val="21"/>
          <w:highlight w:val="none"/>
        </w:rPr>
        <w:t xml:space="preserve">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w:t>
      </w:r>
      <w:r>
        <w:rPr>
          <w:rFonts w:hint="eastAsia" w:ascii="宋体" w:hAnsi="宋体" w:cs="宋体"/>
          <w:szCs w:val="21"/>
          <w:highlight w:val="none"/>
          <w:lang w:eastAsia="zh-CN"/>
        </w:rPr>
        <w:t xml:space="preserve"> 投标</w:t>
      </w:r>
      <w:r>
        <w:rPr>
          <w:rFonts w:hint="eastAsia" w:ascii="宋体" w:hAnsi="宋体" w:cs="宋体"/>
          <w:szCs w:val="21"/>
          <w:highlight w:val="none"/>
        </w:rPr>
        <w:t xml:space="preserve">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cs="宋体"/>
          <w:szCs w:val="21"/>
          <w:highlight w:val="none"/>
          <w:lang w:eastAsia="zh-CN"/>
        </w:rPr>
        <w:t xml:space="preserve">，不予</w:t>
      </w:r>
      <w:r>
        <w:rPr>
          <w:rFonts w:hint="eastAsia" w:ascii="宋体" w:hAnsi="宋体"/>
          <w:szCs w:val="21"/>
          <w:highlight w:val="none"/>
        </w:rPr>
        <w:t xml:space="preserve">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 投标</w:t>
      </w:r>
      <w:r>
        <w:rPr>
          <w:rFonts w:hint="eastAsia" w:ascii="宋体" w:hAnsi="宋体" w:cs="宋体"/>
          <w:szCs w:val="21"/>
          <w:highlight w:val="none"/>
        </w:rPr>
        <w:t xml:space="preserve">供应商不得虚假质疑或者恶意质疑，并对质疑内容的真实性承担责任。投标供应商或者其他利害关系人通过捏造事实、伪造证明资料等方式</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 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 投标</w:t>
      </w:r>
      <w:r>
        <w:rPr>
          <w:rFonts w:hint="eastAsia" w:ascii="宋体" w:hAnsi="宋体" w:cs="宋体"/>
          <w:szCs w:val="21"/>
          <w:highlight w:val="none"/>
        </w:rPr>
        <w:t xml:space="preserve">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 开标</w:t>
      </w:r>
      <w:r>
        <w:rPr>
          <w:rFonts w:hint="eastAsia" w:ascii="宋体" w:hAnsi="宋体" w:cs="宋体"/>
          <w:color w:val="000000"/>
          <w:szCs w:val="21"/>
          <w:highlight w:val="none"/>
        </w:rPr>
        <w:t xml:space="preserve">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 投标供应商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 投标供应商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 投标供应商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 采购</w:t>
      </w:r>
      <w:r>
        <w:rPr>
          <w:rFonts w:hint="eastAsia" w:ascii="宋体" w:hAnsi="宋体" w:cs="宋体"/>
          <w:color w:val="000000"/>
          <w:szCs w:val="21"/>
          <w:highlight w:val="none"/>
        </w:rPr>
        <w:t xml:space="preserve">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 符合</w:t>
      </w:r>
      <w:r>
        <w:rPr>
          <w:rFonts w:hint="eastAsia" w:ascii="宋体" w:hAnsi="宋体" w:cs="宋体"/>
          <w:color w:val="000000"/>
          <w:szCs w:val="21"/>
          <w:highlight w:val="none"/>
        </w:rPr>
        <w:t xml:space="preserve">性审查：评标委员会依据招标文件的规定，从投标文件的有效性、完整性和对招标文件的响应程度</w:t>
      </w:r>
      <w:r>
        <w:rPr>
          <w:rFonts w:hint="eastAsia" w:ascii="宋体" w:hAnsi="宋体" w:cs="宋体"/>
          <w:color w:val="000000"/>
          <w:szCs w:val="21"/>
          <w:highlight w:val="none"/>
          <w:lang w:eastAsia="zh-CN"/>
        </w:rPr>
        <w:t xml:space="preserve">等方面进行</w:t>
      </w:r>
      <w:r>
        <w:rPr>
          <w:rFonts w:hint="eastAsia" w:ascii="宋体" w:hAnsi="宋体" w:cs="宋体"/>
          <w:color w:val="000000"/>
          <w:szCs w:val="21"/>
          <w:highlight w:val="none"/>
        </w:rPr>
        <w:t xml:space="preserve">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 未</w:t>
      </w:r>
      <w:r>
        <w:rPr>
          <w:rFonts w:hint="eastAsia" w:ascii="宋体" w:hAnsi="宋体" w:cs="宋体"/>
          <w:color w:val="000000"/>
          <w:szCs w:val="21"/>
          <w:highlight w:val="none"/>
        </w:rPr>
        <w:t xml:space="preserve">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 评</w:t>
      </w:r>
      <w:r>
        <w:rPr>
          <w:rFonts w:hint="eastAsia" w:ascii="宋体" w:hAnsi="宋体" w:cs="宋体"/>
          <w:color w:val="000000"/>
          <w:szCs w:val="21"/>
          <w:highlight w:val="none"/>
        </w:rPr>
        <w:t xml:space="preserve">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 公开</w:t>
      </w:r>
      <w:r>
        <w:rPr>
          <w:rFonts w:hint="eastAsia" w:ascii="宋体" w:hAnsi="宋体" w:cs="宋体"/>
          <w:color w:val="000000"/>
          <w:szCs w:val="21"/>
          <w:highlight w:val="none"/>
        </w:rPr>
        <w:t xml:space="preserve">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 在</w:t>
      </w:r>
      <w:r>
        <w:rPr>
          <w:rFonts w:hint="eastAsia" w:ascii="宋体" w:hAnsi="宋体" w:cs="宋体"/>
          <w:color w:val="000000"/>
          <w:szCs w:val="21"/>
          <w:highlight w:val="none"/>
        </w:rPr>
        <w:t xml:space="preserve">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 公开招标</w:t>
      </w:r>
      <w:r>
        <w:rPr>
          <w:rFonts w:ascii="宋体" w:hAnsi="宋体"/>
          <w:color w:val="000000"/>
          <w:szCs w:val="21"/>
          <w:highlight w:val="none"/>
        </w:rPr>
        <w:t xml:space="preserve">采购项目开标结束后，</w:t>
      </w:r>
      <w:r>
        <w:rPr>
          <w:rFonts w:hint="eastAsia" w:ascii="宋体" w:hAnsi="宋体"/>
          <w:color w:val="000000"/>
          <w:szCs w:val="21"/>
          <w:highlight w:val="none"/>
          <w:lang w:eastAsia="zh-CN"/>
        </w:rPr>
        <w:t xml:space="preserve">招标人</w:t>
      </w:r>
      <w:r>
        <w:rPr>
          <w:rFonts w:ascii="宋体" w:hAnsi="宋体"/>
          <w:color w:val="000000"/>
          <w:szCs w:val="21"/>
          <w:highlight w:val="none"/>
        </w:rPr>
        <w:t xml:space="preserve">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themeColor="text1"/>
          <w:szCs w:val="21"/>
          <w:highlight w:val="none"/>
          <w:lang w:eastAsia="zh-CN"/>
          <w14:textFill>
            <w14:solidFill>
              <w14:schemeClr w14:val="tx1"/>
            </w14:solidFill>
          </w14:textFill>
        </w:rPr>
        <w:t xml:space="preserve">采购代理机构</w:t>
      </w:r>
      <w:r>
        <w:rPr>
          <w:rFonts w:hint="eastAsia" w:ascii="宋体" w:hAnsi="宋体" w:cs="宋体"/>
          <w:b/>
          <w:bCs/>
          <w:color w:val="000000" w:themeColor="text1"/>
          <w:szCs w:val="21"/>
          <w:highlight w:val="none"/>
          <w14:textFill>
            <w14:solidFill>
              <w14:schemeClr w14:val="tx1"/>
            </w14:solidFill>
          </w14:textFill>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下列投标文件为无效投标：</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.1与招标文件有重大偏离；</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.2投标供应商的报价是选择性的；</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.3投标报价超过</w:t>
      </w:r>
      <w:r>
        <w:rPr>
          <w:rFonts w:hint="eastAsia" w:ascii="宋体" w:hAnsi="宋体" w:cs="宋体"/>
          <w:b/>
          <w:bCs/>
          <w:color w:val="auto"/>
          <w:szCs w:val="21"/>
          <w:highlight w:val="none"/>
          <w:lang w:eastAsia="zh-CN"/>
        </w:rPr>
        <w:t xml:space="preserve">采购包预算金额</w:t>
      </w:r>
      <w:r>
        <w:rPr>
          <w:rFonts w:hint="eastAsia" w:ascii="宋体" w:hAnsi="宋体" w:cs="宋体"/>
          <w:b/>
          <w:bCs/>
          <w:color w:val="auto"/>
          <w:szCs w:val="21"/>
          <w:highlight w:val="none"/>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.6投标供应商被“信用中国”网站（www.creditchina.gov.cn）列入失信被执行人、重大税收违法案件当事人名单、政府采购严重失信行为记录名单</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w:t>
      </w:r>
      <w:r>
        <w:rPr>
          <w:rFonts w:hint="eastAsia" w:ascii="宋体" w:hAnsi="宋体" w:cs="宋体"/>
          <w:color w:val="000000"/>
          <w:szCs w:val="21"/>
          <w:highlight w:val="none"/>
          <w:lang w:eastAsia="zh-CN"/>
        </w:rPr>
        <w:t xml:space="preserve">资料</w:t>
      </w:r>
      <w:r>
        <w:rPr>
          <w:rFonts w:hint="eastAsia" w:ascii="宋体" w:hAnsi="宋体" w:cs="宋体"/>
          <w:color w:val="000000"/>
          <w:szCs w:val="21"/>
          <w:highlight w:val="none"/>
        </w:rPr>
        <w:t xml:space="preserve">，导致的不利后果由供应商自行承担。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1.4投标供应商的报价均超过了</w:t>
      </w:r>
      <w:r>
        <w:rPr>
          <w:rFonts w:hint="eastAsia" w:ascii="宋体" w:hAnsi="宋体" w:cs="宋体"/>
          <w:color w:val="auto"/>
          <w:szCs w:val="21"/>
          <w:highlight w:val="none"/>
          <w:lang w:eastAsia="zh-CN"/>
        </w:rPr>
        <w:t xml:space="preserve">预算金额</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hint="eastAsia" w:ascii="宋体" w:hAnsi="宋体"/>
          <w:color w:val="000000"/>
          <w:szCs w:val="21"/>
          <w:lang w:eastAsia="zh-CN"/>
        </w:rPr>
        <w:t xml:space="preserve">招标人</w:t>
      </w:r>
      <w:r>
        <w:rPr>
          <w:rFonts w:ascii="宋体" w:hAnsi="宋体"/>
          <w:color w:val="000000"/>
          <w:szCs w:val="21"/>
        </w:rPr>
        <w:t xml:space="preserve">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合同签订前</w:t>
      </w:r>
      <w:r>
        <w:rPr>
          <w:rFonts w:hint="eastAsia" w:ascii="宋体" w:hAnsi="宋体" w:cs="宋体"/>
          <w:bCs/>
          <w:color w:val="000000"/>
          <w:szCs w:val="21"/>
          <w:highlight w:val="none"/>
        </w:rPr>
        <w:t xml:space="preserve">交纳履约保证金</w:t>
      </w:r>
      <w:r>
        <w:rPr>
          <w:rFonts w:hint="eastAsia" w:ascii="宋体" w:hAnsi="宋体" w:cs="宋体"/>
          <w:bCs/>
          <w:color w:val="000000"/>
          <w:szCs w:val="21"/>
          <w:highlight w:val="none"/>
          <w:lang w:eastAsia="zh-CN"/>
        </w:rPr>
        <w:t xml:space="preserve">，未按规定缴纳的视为放弃中标资格</w:t>
      </w:r>
      <w:r>
        <w:rPr>
          <w:rFonts w:hint="eastAsia" w:ascii="宋体" w:hAnsi="宋体" w:cs="宋体"/>
          <w:bCs/>
          <w:color w:val="000000"/>
          <w:szCs w:val="21"/>
          <w:highlight w:val="none"/>
        </w:rPr>
        <w:t xml:space="preserve">。</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hint="eastAsia" w:ascii="宋体" w:hAnsi="宋体" w:cs="宋体"/>
          <w:color w:val="000000"/>
          <w:szCs w:val="21"/>
          <w:highlight w:val="none"/>
        </w:rPr>
      </w:pPr>
      <w:r/>
      <w:bookmarkStart w:id="8" w:name="_Ref66451525"/>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w:t>
      </w:r>
      <w:r/>
    </w:p>
    <w:p>
      <w:pPr>
        <w:pStyle w:val="699"/>
        <w:spacing w:line="360" w:lineRule="auto"/>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1.1本项目</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服务费包含在投标报价中，由</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单位在领取</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lang w:val="en-US" w:eastAsia="zh-CN"/>
        </w:rPr>
        <w:t xml:space="preserve">通知书后十天内支付</w:t>
      </w:r>
      <w:r>
        <w:rPr>
          <w:rFonts w:hint="eastAsia" w:ascii="宋体" w:hAnsi="宋体"/>
          <w:b/>
          <w:bCs/>
          <w:color w:val="000000"/>
          <w:sz w:val="21"/>
          <w:szCs w:val="21"/>
          <w:lang w:val="en-US" w:eastAsia="zh-CN"/>
        </w:rPr>
        <w:t xml:space="preserve">给代理机构</w:t>
      </w:r>
      <w:r>
        <w:rPr>
          <w:rFonts w:hint="eastAsia" w:ascii="宋体" w:hAnsi="宋体" w:eastAsia="宋体"/>
          <w:b/>
          <w:bCs/>
          <w:color w:val="000000"/>
          <w:sz w:val="21"/>
          <w:szCs w:val="21"/>
          <w:lang w:val="en-US" w:eastAsia="zh-CN"/>
        </w:rPr>
        <w:t xml:space="preserve">。</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rPr>
        <w:t xml:space="preserve">单位如果未按规定交纳</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rPr>
        <w:t xml:space="preserve">服务费，招标代理机构保留诉讼的权利。</w:t>
      </w:r>
      <w:r/>
    </w:p>
    <w:p>
      <w:pPr>
        <w:pStyle w:val="699"/>
        <w:spacing w:line="360" w:lineRule="auto"/>
        <w:rPr>
          <w:rFonts w:hint="default" w:ascii="宋体" w:hAnsi="宋体" w:eastAsia="宋体"/>
          <w:color w:val="000000"/>
          <w:sz w:val="21"/>
          <w:szCs w:val="21"/>
          <w:lang w:val="en-US" w:eastAsia="zh-CN"/>
        </w:rPr>
      </w:pPr>
      <w:r>
        <w:rPr>
          <w:rFonts w:hint="eastAsia" w:ascii="宋体" w:hAnsi="宋体" w:eastAsia="宋体" w:cs="Times New Roman"/>
          <w:color w:val="000000"/>
          <w:sz w:val="21"/>
          <w:szCs w:val="21"/>
          <w:lang w:val="en-US" w:eastAsia="zh-CN"/>
        </w:rPr>
        <w:t xml:space="preserve">1.2收费标准：根据预算金额按差额定率累进法计算：100万元以下部分收取1.5%；100万元（含）-500万元部分收取1.1%；500万元（含）-1000万元部分收取0.8%；1000万元（含）～5000万元部分收取0.5%，5000万</w:t>
      </w:r>
      <w:r>
        <w:rPr>
          <w:rFonts w:hint="eastAsia" w:ascii="宋体" w:hAnsi="宋体" w:eastAsia="宋体"/>
          <w:color w:val="000000"/>
          <w:sz w:val="21"/>
          <w:szCs w:val="21"/>
        </w:rPr>
        <w:t xml:space="preserve">元（含）以上部分收取0.25%，不足叁仟元按叁仟元整收取。</w:t>
      </w:r>
      <w:r/>
    </w:p>
    <w:p>
      <w:pPr>
        <w:pStyle w:val="699"/>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1.3</w:t>
      </w:r>
      <w:r>
        <w:rPr>
          <w:rFonts w:hint="eastAsia" w:ascii="宋体" w:hAnsi="宋体" w:cs="宋体"/>
          <w:color w:val="000000"/>
          <w:szCs w:val="21"/>
          <w:highlight w:val="none"/>
        </w:rPr>
        <w:t xml:space="preserve">中标</w:t>
      </w:r>
      <w:r>
        <w:rPr>
          <w:rFonts w:hint="eastAsia" w:ascii="宋体" w:hAnsi="宋体" w:eastAsia="宋体"/>
          <w:color w:val="000000"/>
          <w:sz w:val="21"/>
          <w:szCs w:val="21"/>
        </w:rPr>
        <w:t xml:space="preserve">服务费缴纳账户：</w:t>
      </w:r>
      <w:r/>
    </w:p>
    <w:p>
      <w:pPr>
        <w:pStyle w:val="69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昆山品正建设顾问有限公司  </w:t>
      </w:r>
      <w:r>
        <w:rPr>
          <w:rFonts w:hint="eastAsia" w:ascii="宋体" w:hAnsi="宋体" w:eastAsia="宋体"/>
          <w:color w:val="000000"/>
          <w:sz w:val="21"/>
          <w:szCs w:val="21"/>
          <w:lang w:eastAsia="zh-CN"/>
        </w:rPr>
        <w:t xml:space="preserve">账号</w:t>
      </w:r>
      <w:r>
        <w:rPr>
          <w:rFonts w:hint="eastAsia" w:ascii="宋体" w:hAnsi="宋体" w:eastAsia="宋体"/>
          <w:color w:val="000000"/>
          <w:sz w:val="21"/>
          <w:szCs w:val="21"/>
        </w:rPr>
        <w:t xml:space="preserve">：3225 0198 6483 0000 1098 开户行：中国建设银行股份有限公司昆山高新区支行。</w:t>
      </w:r>
      <w:r/>
    </w:p>
    <w:p>
      <w:pPr>
        <w:pStyle w:val="927"/>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27"/>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18"/>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7"/>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27"/>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697"/>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688"/>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r>
        <w:trPr/>
        <w:tc>
          <w:tcPr>
            <w:shd w:val="clear" w:color="auto" w:fill="auto"/>
            <w:tcW w:w="1560" w:type="dxa"/>
            <w:vAlign w:val="top"/>
            <w:textDirection w:val="lrTb"/>
            <w:noWrap w:val="false"/>
          </w:tcPr>
          <w:p>
            <w:pPr>
              <w:pStyle w:val="927"/>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十三</w:t>
            </w:r>
            <w:r/>
          </w:p>
        </w:tc>
        <w:tc>
          <w:tcPr>
            <w:shd w:val="clear" w:color="auto" w:fill="auto"/>
            <w:tcW w:w="6216" w:type="dxa"/>
            <w:vAlign w:val="top"/>
            <w:textDirection w:val="lrTb"/>
            <w:noWrap w:val="false"/>
          </w:tcPr>
          <w:p>
            <w:pPr>
              <w:pStyle w:val="927"/>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关于符合本国产品标准的声明函</w:t>
            </w:r>
            <w:r/>
          </w:p>
        </w:tc>
      </w:tr>
    </w:tbl>
    <w:p>
      <w:pPr>
        <w:pStyle w:val="927"/>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9"/>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27"/>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40"/>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27"/>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sz w:val="21"/>
          <w:szCs w:val="21"/>
          <w:highlight w:val="none"/>
          <w:lang w:eastAsia="zh-CN"/>
        </w:rPr>
        <w:t xml:space="preserve">[供应商名称]</w:t>
      </w:r>
      <w:r/>
    </w:p>
    <w:p>
      <w:pPr>
        <w:pStyle w:val="927"/>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27"/>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697"/>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4"/>
        <w:gridCol w:w="5269"/>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38"/>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38"/>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38"/>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9"/>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27"/>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1"/>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91"/>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91"/>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中国共产党昆山市委员会宣传部</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91"/>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91"/>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19"/>
        <w:numPr>
          <w:ilvl w:val="0"/>
          <w:numId w:val="2"/>
        </w:numPr>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公开分项报价</w:t>
      </w:r>
      <w:r/>
    </w:p>
    <w:p>
      <w:pPr>
        <w:numPr>
          <w:ilvl w:val="0"/>
          <w:numId w:val="0"/>
        </w:numPr>
        <w:jc w:val="center"/>
        <w:rPr>
          <w:b/>
          <w:bCs/>
          <w:highlight w:val="none"/>
        </w:rPr>
      </w:pPr>
      <w:r>
        <w:rPr>
          <w:rFonts w:hint="eastAsia" w:ascii="宋体" w:hAnsi="宋体" w:cs="宋体"/>
          <w:b/>
          <w:bCs/>
          <w:color w:val="000000"/>
          <w:sz w:val="21"/>
          <w:szCs w:val="21"/>
          <w:highlight w:val="none"/>
        </w:rPr>
        <w:t xml:space="preserve">公开分项报价</w:t>
      </w:r>
      <w:r/>
    </w:p>
    <w:p>
      <w:pPr>
        <w:rPr>
          <w:rFonts w:hint="eastAsia"/>
          <w:sz w:val="21"/>
          <w:szCs w:val="21"/>
          <w:highlight w:val="none"/>
          <w:lang w:eastAsia="zh-CN"/>
        </w:rPr>
      </w:pPr>
      <w:r>
        <w:rPr>
          <w:rFonts w:hint="eastAsia" w:ascii="宋体" w:hAnsi="宋体" w:eastAsia="宋体" w:cs="宋体"/>
          <w:b/>
          <w:bCs/>
          <w:color w:val="000000"/>
          <w:sz w:val="21"/>
          <w:szCs w:val="21"/>
          <w:highlight w:val="none"/>
          <w:u w:val="single"/>
          <w:lang w:val="en-US" w:eastAsia="zh-CN"/>
        </w:rPr>
        <w:t xml:space="preserve">             </w:t>
      </w:r>
      <w:r/>
    </w:p>
    <w:tbl>
      <w:tblPr>
        <w:tblStyle w:val="69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11"/>
        <w:gridCol w:w="2612"/>
        <w:gridCol w:w="1350"/>
        <w:gridCol w:w="1383"/>
        <w:gridCol w:w="1797"/>
        <w:gridCol w:w="1011"/>
      </w:tblGrid>
      <w:tr>
        <w:trPr>
          <w:cantSplit/>
          <w:jc w:val="center"/>
        </w:trPr>
        <w:tc>
          <w:tcPr>
            <w:tcW w:w="911" w:type="dxa"/>
            <w:vAlign w:val="center"/>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W w:w="2612" w:type="dxa"/>
            <w:vAlign w:val="center"/>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名称</w:t>
            </w:r>
            <w:r/>
          </w:p>
        </w:tc>
        <w:tc>
          <w:tcPr>
            <w:tcW w:w="1350" w:type="dxa"/>
            <w:vAlign w:val="center"/>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eastAsia="zh-CN"/>
              </w:rPr>
              <w:t xml:space="preserve">数量</w:t>
            </w:r>
            <w:r/>
          </w:p>
        </w:tc>
        <w:tc>
          <w:tcPr>
            <w:tcW w:w="1383" w:type="dxa"/>
            <w:vAlign w:val="center"/>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单价（元）</w:t>
            </w:r>
            <w:r/>
          </w:p>
        </w:tc>
        <w:tc>
          <w:tcPr>
            <w:tcW w:w="1797" w:type="dxa"/>
            <w:vAlign w:val="center"/>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合价（元）</w:t>
            </w:r>
            <w:r/>
          </w:p>
        </w:tc>
        <w:tc>
          <w:tcPr>
            <w:tcW w:w="1011" w:type="dxa"/>
            <w:vAlign w:val="center"/>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备注</w:t>
            </w:r>
            <w:r/>
          </w:p>
        </w:tc>
      </w:tr>
      <w:tr>
        <w:trPr>
          <w:cantSplit/>
          <w:jc w:val="center"/>
        </w:trPr>
        <w:tc>
          <w:tcPr>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（一）</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媒体宣传</w:t>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hAnsi="宋体" w:eastAsia="宋体" w:cs="宋体"/>
                <w:sz w:val="21"/>
                <w:szCs w:val="21"/>
                <w:highlight w:val="none"/>
                <w:lang w:val="en-US" w:eastAsia="zh-CN"/>
              </w:rPr>
              <w:t xml:space="preserve">1</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hAnsi="宋体" w:eastAsia="宋体" w:cs="宋体"/>
                <w:sz w:val="21"/>
                <w:szCs w:val="21"/>
                <w:highlight w:val="none"/>
                <w:lang w:val="en-US" w:eastAsia="zh-CN"/>
              </w:rPr>
              <w:t xml:space="preserve">2</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default"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3</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default"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（二）</w:t>
            </w:r>
            <w:r/>
          </w:p>
        </w:tc>
        <w:tc>
          <w:tcPr>
            <w:shd w:val="clear" w:color="auto" w:fill="auto"/>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中国结布置</w:t>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hAnsi="宋体" w:eastAsia="宋体" w:cs="宋体"/>
                <w:sz w:val="21"/>
                <w:szCs w:val="21"/>
                <w:highlight w:val="none"/>
                <w:lang w:val="en-US" w:eastAsia="zh-CN"/>
              </w:rPr>
              <w:t xml:space="preserve">1</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eastAsia="zh-CN"/>
              </w:rPr>
              <w:suppressLineNumbers w:val="0"/>
            </w:pPr>
            <w:r>
              <w:rPr>
                <w:rFonts w:hint="eastAsia" w:hAnsi="宋体" w:eastAsia="宋体" w:cs="宋体"/>
                <w:sz w:val="21"/>
                <w:szCs w:val="21"/>
                <w:highlight w:val="none"/>
                <w:lang w:val="en-US" w:eastAsia="zh-CN"/>
              </w:rPr>
              <w:t xml:space="preserve">2</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3</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Pr>
        <w:tc>
          <w:tcPr>
            <w:shd w:val="clear" w:color="auto" w:fill="auto"/>
            <w:tcW w:w="9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lang w:val="en-US" w:eastAsia="zh-CN"/>
              </w:rPr>
              <w:suppressLineNumbers w:val="0"/>
            </w:pPr>
            <w:r>
              <w:rPr>
                <w:rFonts w:hint="eastAsia" w:hAnsi="宋体" w:eastAsia="宋体" w:cs="宋体"/>
                <w:sz w:val="21"/>
                <w:szCs w:val="21"/>
                <w:highlight w:val="none"/>
                <w:lang w:val="en-US" w:eastAsia="zh-CN"/>
              </w:rPr>
              <w:t xml:space="preserve">...</w:t>
            </w:r>
            <w:r/>
          </w:p>
        </w:tc>
        <w:tc>
          <w:tcPr>
            <w:tcW w:w="2612"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50"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383"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797"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W w:w="1011" w:type="dxa"/>
            <w:vAlign w:val="top"/>
            <w:textDirection w:val="lrTb"/>
            <w:noWrap w:val="false"/>
          </w:tcPr>
          <w:p>
            <w:pPr>
              <w:pStyle w:val="1013"/>
              <w:ind w:left="0" w:right="0"/>
              <w:jc w:val="center"/>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64"/>
        </w:trPr>
        <w:tc>
          <w:tcPr>
            <w:gridSpan w:val="3"/>
            <w:tcW w:w="4873" w:type="dxa"/>
            <w:vAlign w:val="top"/>
            <w:textDirection w:val="lrTb"/>
            <w:noWrap w:val="false"/>
          </w:tcPr>
          <w:p>
            <w:pPr>
              <w:pStyle w:val="1013"/>
              <w:ind w:left="0" w:right="0"/>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hAnsi="宋体" w:eastAsia="宋体" w:cs="宋体"/>
                <w:sz w:val="21"/>
                <w:szCs w:val="21"/>
                <w:highlight w:val="none"/>
                <w:lang w:eastAsia="zh-CN"/>
              </w:rPr>
              <w:t xml:space="preserve">投标总报价</w:t>
            </w:r>
            <w:r>
              <w:rPr>
                <w:rFonts w:hint="eastAsia" w:ascii="宋体" w:hAnsi="宋体" w:eastAsia="宋体" w:cs="宋体"/>
                <w:sz w:val="21"/>
                <w:szCs w:val="21"/>
                <w:highlight w:val="none"/>
              </w:rPr>
              <w:t xml:space="preserve">（人民币大写）：</w:t>
            </w:r>
            <w:r/>
          </w:p>
        </w:tc>
        <w:tc>
          <w:tcPr>
            <w:gridSpan w:val="3"/>
            <w:tcW w:w="4191" w:type="dxa"/>
            <w:vAlign w:val="top"/>
            <w:textDirection w:val="lrTb"/>
            <w:noWrap w:val="false"/>
          </w:tcPr>
          <w:p>
            <w:pPr>
              <w:pStyle w:val="1013"/>
              <w:ind w:left="15" w:right="0"/>
              <w:keepLines w:val="0"/>
              <w:keepNext w:val="0"/>
              <w:spacing w:before="0" w:beforeAutospacing="0" w:after="0" w:afterAutospacing="0" w:line="36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小写：¥</w:t>
            </w:r>
            <w:r/>
          </w:p>
        </w:tc>
      </w:tr>
      <w:tr>
        <w:trPr>
          <w:cantSplit/>
          <w:jc w:val="center"/>
          <w:trHeight w:val="564"/>
        </w:trPr>
        <w:tc>
          <w:tcPr>
            <w:gridSpan w:val="6"/>
            <w:tcW w:w="9064" w:type="dxa"/>
            <w:vAlign w:val="top"/>
            <w:textDirection w:val="lrTb"/>
            <w:noWrap w:val="false"/>
          </w:tcPr>
          <w:p>
            <w:pPr>
              <w:pStyle w:val="1013"/>
              <w:ind w:left="15" w:right="0"/>
              <w:keepLines w:val="0"/>
              <w:keepNext w:val="0"/>
              <w:spacing w:before="0" w:beforeAutospacing="0" w:after="0" w:afterAutospacing="0" w:line="360" w:lineRule="exact"/>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本采购包中提供的符合本国产品标准的产品成本之和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lang w:val="en-US" w:eastAsia="zh-CN"/>
              </w:rPr>
              <w:t xml:space="preserve">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占该采购包提供的全部产品成本之和</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lang w:val="en-US" w:eastAsia="zh-CN"/>
              </w:rPr>
              <w:t xml:space="preserve">元</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的比例为</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 xml:space="preserve">%。</w:t>
            </w:r>
            <w:r/>
          </w:p>
        </w:tc>
      </w:tr>
    </w:tbl>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91"/>
        <w:spacing w:line="360" w:lineRule="auto"/>
        <w:rPr>
          <w:rFonts w:hint="default" w:hAnsi="宋体" w:eastAsia="宋体" w:cs="宋体"/>
          <w:color w:val="000000"/>
          <w:sz w:val="21"/>
          <w:szCs w:val="21"/>
          <w:highlight w:val="none"/>
          <w:lang w:val="en-US" w:eastAsia="zh-CN"/>
        </w:rPr>
      </w:pPr>
      <w:r>
        <w:rPr>
          <w:rFonts w:hint="default" w:hAnsi="宋体" w:eastAsia="宋体" w:cs="宋体"/>
          <w:color w:val="000000"/>
          <w:sz w:val="21"/>
          <w:szCs w:val="21"/>
          <w:highlight w:val="none"/>
          <w:lang w:val="en-US" w:eastAsia="zh-CN"/>
        </w:rPr>
      </w:r>
      <w:r/>
    </w:p>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91"/>
        <w:ind w:firstLine="405"/>
        <w:spacing w:line="360" w:lineRule="auto"/>
        <w:rPr>
          <w:rFonts w:hint="default" w:hAnsi="宋体" w:eastAsia="宋体" w:cs="宋体"/>
          <w:color w:val="000000"/>
          <w:sz w:val="21"/>
          <w:szCs w:val="21"/>
          <w:highlight w:val="none"/>
          <w:lang w:val="en-US" w:eastAsia="zh-CN"/>
        </w:rPr>
      </w:pPr>
      <w:r>
        <w:rPr>
          <w:rFonts w:hint="default" w:hAnsi="宋体" w:eastAsia="宋体" w:cs="宋体"/>
          <w:color w:val="000000"/>
          <w:sz w:val="21"/>
          <w:szCs w:val="21"/>
          <w:highlight w:val="none"/>
          <w:lang w:val="en-US" w:eastAsia="zh-CN"/>
        </w:rPr>
      </w:r>
      <w:r/>
    </w:p>
    <w:p>
      <w:pPr>
        <w:pStyle w:val="991"/>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ascii="宋体" w:hAnsi="宋体" w:cs="宋体"/>
          <w:b/>
          <w:bCs/>
          <w:color w:val="000000"/>
          <w:sz w:val="21"/>
          <w:szCs w:val="21"/>
          <w:highlight w:val="none"/>
        </w:rPr>
      </w:pPr>
      <w:r>
        <w:rPr>
          <w:rFonts w:ascii="宋体" w:hAnsi="宋体" w:eastAsia="宋体" w:cs="宋体"/>
          <w:b/>
          <w:bCs/>
          <w:color w:val="000000"/>
          <w:sz w:val="21"/>
          <w:szCs w:val="21"/>
          <w:highlight w:val="none"/>
        </w:rPr>
        <w:br w:type="page" w:clear="all"/>
      </w:r>
      <w:r>
        <w:rPr>
          <w:rFonts w:hint="eastAsia" w:ascii="宋体" w:hAnsi="宋体" w:cs="宋体"/>
          <w:b/>
          <w:bCs/>
          <w:color w:val="000000"/>
          <w:sz w:val="21"/>
          <w:szCs w:val="21"/>
          <w:highlight w:val="none"/>
          <w:lang w:eastAsia="zh-CN"/>
        </w:rPr>
        <w:t xml:space="preserve">四</w:t>
      </w:r>
      <w:r>
        <w:rPr>
          <w:rFonts w:hint="eastAsia" w:ascii="宋体" w:hAnsi="宋体" w:cs="宋体"/>
          <w:b/>
          <w:bCs/>
          <w:color w:val="000000"/>
          <w:sz w:val="21"/>
          <w:szCs w:val="21"/>
          <w:highlight w:val="none"/>
        </w:rPr>
        <w:t xml:space="preserve">、投标承诺函</w:t>
      </w:r>
      <w:r/>
    </w:p>
    <w:p>
      <w:pPr>
        <w:pStyle w:val="927"/>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91"/>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中国共产党昆山市委员会宣传部</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我方愿意按照招标文件要求在中标后支付中标服务费。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91"/>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1"/>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19"/>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27"/>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7"/>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27"/>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27"/>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27"/>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27"/>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27"/>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27"/>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7"/>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7"/>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bookmarkStart w:id="13" w:name="_Toc313432879"/>
      <w:r/>
      <w:bookmarkStart w:id="14" w:name="_Ref516487925"/>
      <w:r/>
      <w:bookmarkStart w:id="15" w:name="_Ref66452472"/>
      <w:r/>
      <w:bookmarkStart w:id="16" w:name="_Ref360464497"/>
      <w:r/>
      <w:bookmarkStart w:id="17" w:name="_Ref36041954"/>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19"/>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27"/>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27"/>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偏离表（商务、技术）</w:t>
      </w:r>
      <w:r/>
    </w:p>
    <w:tbl>
      <w:tblPr>
        <w:tblStyle w:val="697"/>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服务</w:t>
            </w:r>
            <w:r>
              <w:rPr>
                <w:rFonts w:hint="eastAsia" w:ascii="宋体" w:hAnsi="宋体" w:cs="宋体"/>
                <w:szCs w:val="21"/>
                <w:highlight w:val="none"/>
              </w:rPr>
              <w:t xml:space="preserve">时间</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rPr>
              <w:t xml:space="preserve">付款方式</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27"/>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91"/>
        <w:ind w:firstLine="405"/>
        <w:spacing w:line="360" w:lineRule="auto"/>
        <w:rPr>
          <w:rFonts w:hAnsi="宋体" w:eastAsia="宋体" w:cs="宋体"/>
          <w:color w:val="000000"/>
          <w:sz w:val="21"/>
          <w:szCs w:val="21"/>
          <w:highlight w:val="none"/>
        </w:rPr>
      </w:pPr>
      <w:r/>
      <w:bookmarkStart w:id="18" w:name="_Ref516487982"/>
      <w:r/>
      <w:bookmarkStart w:id="19" w:name="_Ref22735804"/>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8"/>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697"/>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学历</w:t>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专业</w:t>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项目负责人</w:t>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699"/>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8"/>
        <w:numPr>
          <w:ilvl w:val="0"/>
          <w:numId w:val="0"/>
        </w:numPr>
        <w:spacing w:before="0" w:after="0" w:line="360" w:lineRule="auto"/>
        <w:rPr>
          <w:rFonts w:hint="eastAsia" w:ascii="宋体" w:hAnsi="宋体" w:eastAsia="宋体" w:cs="宋体"/>
          <w:b/>
          <w:bCs/>
          <w:color w:val="000000"/>
          <w:sz w:val="21"/>
          <w:szCs w:val="21"/>
          <w:lang w:eastAsia="zh-CN"/>
        </w:rPr>
      </w:pPr>
      <w:r/>
      <w:bookmarkStart w:id="20" w:name="_Ref61000701"/>
      <w:r/>
      <w:bookmarkStart w:id="21" w:name="_Ref445902493"/>
      <w:r/>
      <w:bookmarkStart w:id="22" w:name="_Ref381356329"/>
      <w:r/>
      <w:bookmarkStart w:id="23" w:name="_Ref533855056"/>
      <w:r/>
      <w:bookmarkStart w:id="24" w:name="_Ref416435073"/>
      <w:r>
        <w:rPr>
          <w:rFonts w:hint="eastAsia" w:ascii="宋体" w:hAnsi="宋体" w:eastAsia="宋体" w:cs="宋体"/>
          <w:b/>
          <w:bCs/>
          <w:color w:val="000000"/>
          <w:sz w:val="21"/>
          <w:szCs w:val="21"/>
          <w:lang w:eastAsia="zh-CN"/>
        </w:rPr>
        <w:t xml:space="preserve">八、拟投入设施设备一览表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p>
    <w:tbl>
      <w:tblPr>
        <w:tblStyle w:val="697"/>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bl>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688"/>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0"/>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6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lang w:val="en-US" w:eastAsia="zh-CN"/>
              </w:rPr>
              <w:suppressLineNumbers w:val="0"/>
            </w:pPr>
            <w:r>
              <w:rPr>
                <w:rFonts w:hint="eastAsia" w:ascii="宋体" w:hAnsi="宋体" w:cs="宋体"/>
                <w:szCs w:val="21"/>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bl>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699"/>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27"/>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7"/>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91"/>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中国共产党昆山市委员会宣传部</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sz w:val="21"/>
          <w:szCs w:val="21"/>
          <w:highlight w:val="none"/>
        </w:rPr>
        <w:t xml:space="preserve">：</w:t>
      </w:r>
      <w:r/>
    </w:p>
    <w:p>
      <w:pPr>
        <w:pStyle w:val="927"/>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27"/>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27"/>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27"/>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7"/>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27"/>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2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7"/>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5" w:name="_Ref360464517"/>
      <w:r/>
      <w:bookmarkEnd w:id="25"/>
      <w:r/>
      <w:r/>
    </w:p>
    <w:p>
      <w:pPr>
        <w:pStyle w:val="919"/>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27"/>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40"/>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02"/>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91"/>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w:t>
      </w:r>
      <w:r>
        <w:rPr>
          <w:rFonts w:hint="eastAsia" w:hAnsi="宋体" w:eastAsia="宋体" w:cs="宋体"/>
          <w:b/>
          <w:bCs/>
          <w:sz w:val="21"/>
          <w:szCs w:val="21"/>
          <w:lang w:val="en-US" w:eastAsia="zh-CN"/>
        </w:rPr>
        <w:t xml:space="preserve">.</w:t>
      </w:r>
      <w:r>
        <w:rPr>
          <w:rFonts w:hint="eastAsia" w:hAnsi="宋体" w:eastAsia="宋体" w:cs="宋体"/>
          <w:b/>
          <w:bCs/>
          <w:sz w:val="21"/>
          <w:szCs w:val="21"/>
        </w:rPr>
        <w:t xml:space="preserve">从业人员、营业收入、资产总额填报</w:t>
      </w:r>
      <w:r>
        <w:rPr>
          <w:rFonts w:hint="eastAsia" w:hAnsi="宋体" w:eastAsia="宋体" w:cs="宋体"/>
          <w:b/>
          <w:bCs/>
          <w:sz w:val="21"/>
          <w:szCs w:val="21"/>
          <w:highlight w:val="none"/>
        </w:rPr>
        <w:t xml:space="preserve">上一年度数据，无上一年度数据的新成立企业可不填报；</w:t>
      </w:r>
      <w:r/>
    </w:p>
    <w:p>
      <w:pPr>
        <w:pStyle w:val="991"/>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w:t>
      </w:r>
      <w:r>
        <w:rPr>
          <w:rFonts w:hint="eastAsia" w:hAnsi="宋体" w:eastAsia="宋体" w:cs="宋体"/>
          <w:b/>
          <w:bCs/>
          <w:color w:val="0000ff"/>
          <w:sz w:val="21"/>
          <w:szCs w:val="21"/>
          <w:highlight w:val="none"/>
          <w:u w:val="single"/>
          <w:lang w:eastAsia="zh-CN"/>
        </w:rPr>
        <w:t xml:space="preserve">租赁和商务服务业</w:t>
      </w:r>
      <w:r>
        <w:rPr>
          <w:rFonts w:hint="eastAsia" w:hAnsi="宋体" w:eastAsia="宋体" w:cs="宋体"/>
          <w:b/>
          <w:bCs/>
          <w:color w:val="0000ff"/>
          <w:sz w:val="21"/>
          <w:szCs w:val="21"/>
          <w:highlight w:val="none"/>
          <w:u w:val="single"/>
        </w:rPr>
        <w:t xml:space="preserve"> </w:t>
      </w:r>
      <w:r>
        <w:rPr>
          <w:rFonts w:hint="eastAsia" w:hAnsi="宋体" w:eastAsia="宋体" w:cs="宋体"/>
          <w:b/>
          <w:bCs/>
          <w:color w:val="0000ff"/>
          <w:sz w:val="21"/>
          <w:szCs w:val="21"/>
          <w:highlight w:val="none"/>
          <w:u w:val="single"/>
          <w:lang w:eastAsia="zh-CN"/>
        </w:rPr>
        <w:t xml:space="preserve">；</w:t>
      </w:r>
      <w:r/>
    </w:p>
    <w:p>
      <w:pPr>
        <w:pStyle w:val="991"/>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91"/>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1"/>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1"/>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91"/>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4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8"/>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十二</w:t>
      </w:r>
      <w:r>
        <w:rPr>
          <w:rFonts w:hint="eastAsia" w:ascii="宋体" w:hAnsi="宋体" w:cs="宋体"/>
          <w:b/>
          <w:bCs/>
          <w:color w:val="000000"/>
          <w:sz w:val="21"/>
          <w:szCs w:val="21"/>
        </w:rPr>
        <w:t xml:space="preserve">、残疾人福利性单位声明函</w:t>
      </w:r>
      <w:r/>
    </w:p>
    <w:p>
      <w:pPr>
        <w:pStyle w:val="688"/>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43"/>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43"/>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3"/>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43"/>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688"/>
        <w:spacing w:before="0" w:after="0"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十三</w:t>
      </w:r>
      <w:r>
        <w:rPr>
          <w:rFonts w:hint="eastAsia" w:ascii="宋体" w:hAnsi="宋体" w:cs="宋体"/>
          <w:b/>
          <w:bCs/>
          <w:color w:val="000000"/>
          <w:sz w:val="21"/>
          <w:szCs w:val="21"/>
          <w:highlight w:val="none"/>
        </w:rPr>
        <w:t xml:space="preserve">、</w:t>
      </w:r>
      <w:r>
        <w:rPr>
          <w:rFonts w:hint="eastAsia" w:ascii="宋体" w:hAnsi="宋体"/>
          <w:b/>
          <w:sz w:val="21"/>
          <w:szCs w:val="21"/>
          <w:highlight w:val="none"/>
        </w:rPr>
        <w:t xml:space="preserve">关于符合本国产品标准的声明函</w:t>
      </w:r>
      <w:r/>
    </w:p>
    <w:p>
      <w:pPr>
        <w:pStyle w:val="688"/>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72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72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72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72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729"/>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9"/>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23"/>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2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2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2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pStyle w:val="703"/>
        <w:rPr>
          <w:rFonts w:hint="eastAsia"/>
          <w:highlight w:val="none"/>
          <w:lang w:eastAsia="zh-CN"/>
        </w:rPr>
      </w:pPr>
      <w:r>
        <w:rPr>
          <w:rFonts w:hint="eastAsia"/>
          <w:highlight w:val="none"/>
          <w:lang w:eastAsia="zh-CN"/>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927"/>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hint="eastAsia" w:ascii="宋体" w:hAnsi="宋体" w:cs="宋体"/>
          <w:szCs w:val="21"/>
          <w:highlight w:val="none"/>
          <w:lang w:eastAsia="zh-CN"/>
        </w:rPr>
      </w:pPr>
      <w:r/>
      <w:bookmarkStart w:id="26"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中国共产党昆山市委员会宣传部</w:t>
      </w:r>
      <w:r>
        <w:rPr>
          <w:rFonts w:hint="eastAsia" w:ascii="宋体" w:hAnsi="宋体" w:cs="宋体"/>
          <w:szCs w:val="21"/>
          <w:highlight w:val="none"/>
        </w:rPr>
        <w:t xml:space="preserve">委托，昆山品正建设顾问有限公司对其拟采购的</w:t>
      </w:r>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7</w:t>
      </w:r>
      <w:r>
        <w:rPr>
          <w:rFonts w:hint="eastAsia" w:ascii="宋体" w:hAnsi="宋体" w:cs="宋体"/>
          <w:szCs w:val="21"/>
          <w:highlight w:val="none"/>
          <w:lang w:eastAsia="zh-CN"/>
        </w:rPr>
        <w:t xml:space="preserve">年新年氛围布置</w:t>
      </w:r>
      <w:r>
        <w:rPr>
          <w:rFonts w:hint="eastAsia" w:ascii="宋体" w:hAnsi="宋体" w:cs="宋体"/>
          <w:szCs w:val="21"/>
          <w:highlight w:val="none"/>
        </w:rPr>
        <w:t xml:space="preserve">在国内组织公开招标。欢迎符合资格条件的各供应商前来参加投标。</w:t>
      </w:r>
      <w:bookmarkEnd w:id="26"/>
      <w:r/>
      <w:r/>
    </w:p>
    <w:p>
      <w:pPr>
        <w:ind w:firstLine="422"/>
        <w:spacing w:line="360" w:lineRule="auto"/>
        <w:rPr>
          <w:rFonts w:hint="default" w:ascii="宋体" w:hAnsi="宋体"/>
          <w:b/>
          <w:bCs/>
          <w:color w:val="000000"/>
          <w:szCs w:val="21"/>
          <w:highlight w:val="white"/>
          <w:lang w:val="en-US"/>
        </w:rPr>
      </w:pPr>
      <w:r>
        <w:rPr>
          <w:rFonts w:hint="eastAsia" w:ascii="宋体" w:hAnsi="宋体"/>
          <w:b/>
          <w:bCs/>
          <w:color w:val="000000"/>
          <w:szCs w:val="21"/>
          <w:highlight w:val="white"/>
        </w:rPr>
        <w:t xml:space="preserve">一、项目编号</w:t>
      </w:r>
      <w:r>
        <w:rPr>
          <w:rFonts w:hint="eastAsia" w:ascii="宋体" w:hAnsi="宋体" w:cs="宋体"/>
          <w:szCs w:val="21"/>
          <w:highlight w:val="none"/>
          <w:lang w:val="en-US" w:eastAsia="zh-CN"/>
        </w:rPr>
        <w:t xml:space="preserve">：</w:t>
      </w:r>
      <w:r>
        <w:rPr>
          <w:rFonts w:hint="eastAsia" w:ascii="宋体" w:hAnsi="宋体" w:cs="宋体"/>
          <w:szCs w:val="21"/>
          <w:highlight w:val="none"/>
          <w:lang w:val="zh-CN" w:eastAsia="zh-CN"/>
        </w:rPr>
        <w:t xml:space="preserve">JSZC-320583-KSPZ-G202</w:t>
      </w:r>
      <w:r>
        <w:rPr>
          <w:rFonts w:hint="eastAsia" w:ascii="宋体" w:hAnsi="宋体" w:cs="宋体"/>
          <w:szCs w:val="21"/>
          <w:highlight w:val="none"/>
          <w:lang w:val="en-US" w:eastAsia="zh-CN"/>
        </w:rPr>
        <w:t xml:space="preserve">6</w:t>
      </w:r>
      <w:r>
        <w:rPr>
          <w:rFonts w:hint="eastAsia" w:ascii="宋体" w:hAnsi="宋体" w:cs="宋体"/>
          <w:szCs w:val="21"/>
          <w:highlight w:val="none"/>
          <w:lang w:val="zh-CN" w:eastAsia="zh-CN"/>
        </w:rPr>
        <w:t xml:space="preserve">-00</w:t>
      </w:r>
      <w:r>
        <w:rPr>
          <w:rFonts w:hint="eastAsia" w:ascii="宋体" w:hAnsi="宋体" w:cs="宋体"/>
          <w:szCs w:val="21"/>
          <w:highlight w:val="none"/>
          <w:lang w:val="en-US" w:eastAsia="zh-CN"/>
        </w:rPr>
        <w:t xml:space="preserve">17</w:t>
      </w:r>
      <w:r/>
    </w:p>
    <w:p>
      <w:pPr>
        <w:ind w:firstLine="422"/>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二、项目名称</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7</w:t>
      </w:r>
      <w:r>
        <w:rPr>
          <w:rFonts w:hint="eastAsia" w:ascii="宋体" w:hAnsi="宋体" w:cs="宋体"/>
          <w:szCs w:val="21"/>
          <w:highlight w:val="none"/>
          <w:lang w:eastAsia="zh-CN"/>
        </w:rPr>
        <w:t xml:space="preserve">年新年氛围布置</w:t>
      </w:r>
      <w:r/>
    </w:p>
    <w:p>
      <w:pPr>
        <w:pStyle w:val="718"/>
        <w:ind w:left="0" w:firstLine="422"/>
        <w:keepLines w:val="0"/>
        <w:keepNext w:val="0"/>
        <w:pageBreakBefore w:val="0"/>
        <w:spacing w:after="0" w:line="360" w:lineRule="auto"/>
        <w:widowControl w:val="off"/>
        <w:rPr>
          <w:rFonts w:hint="eastAsia" w:ascii="宋体" w:hAnsi="宋体" w:cs="宋体"/>
          <w:b/>
          <w:bCs/>
          <w:sz w:val="21"/>
          <w:szCs w:val="21"/>
          <w:highlight w:val="none"/>
          <w:lang w:eastAsia="zh-CN"/>
        </w:rPr>
      </w:pPr>
      <w:r>
        <w:rPr>
          <w:rFonts w:hint="eastAsia" w:ascii="宋体" w:hAnsi="宋体" w:cs="宋体"/>
          <w:b/>
          <w:bCs/>
          <w:sz w:val="21"/>
          <w:szCs w:val="21"/>
          <w:highlight w:val="none"/>
          <w:lang w:eastAsia="zh-CN"/>
        </w:rPr>
        <w:t xml:space="preserve">三、项目内容及要求</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为迎接202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年元旦和春节，昆山市精心组织开展氛围营造工作，着力打造欢乐、喜庆、祥和的新年气氛，中标单位负责本次202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年新年氛围布置工作，主要内容如下：</w:t>
      </w:r>
      <w:r/>
    </w:p>
    <w:p>
      <w:pPr>
        <w:ind w:firstLine="42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（一）媒体宣传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多种媒体渠道宣传并举，综合运用文字、图片、音频、视频等全媒体形式，全力营造新年氛围。（报价必须涵盖以下3大类型的媒体。）</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 </w:t>
      </w:r>
      <w:r>
        <w:rPr>
          <w:rFonts w:hint="eastAsia" w:ascii="宋体" w:hAnsi="宋体" w:eastAsia="宋体" w:cs="宋体"/>
          <w:color w:val="000000" w:themeColor="text1"/>
          <w:szCs w:val="21"/>
          <w:highlight w:val="none"/>
          <w14:textFill>
            <w14:solidFill>
              <w14:schemeClr w14:val="tx1"/>
            </w14:solidFill>
          </w14:textFill>
        </w:rPr>
        <w:t xml:space="preserve">欢庆新年宣传走进社区，社区电子屏覆盖全市不少于</w:t>
      </w:r>
      <w:r>
        <w:rPr>
          <w:rFonts w:hint="eastAsia" w:ascii="宋体" w:hAnsi="宋体" w:cs="宋体"/>
          <w:color w:val="000000" w:themeColor="text1"/>
          <w:szCs w:val="21"/>
          <w:highlight w:val="none"/>
          <w:lang w:val="en-US" w:eastAsia="zh-CN"/>
          <w14:textFill>
            <w14:solidFill>
              <w14:schemeClr w14:val="tx1"/>
            </w14:solidFill>
          </w14:textFill>
        </w:rPr>
        <w:t xml:space="preserve">120</w:t>
      </w:r>
      <w:r>
        <w:rPr>
          <w:rFonts w:hint="eastAsia" w:ascii="宋体" w:hAnsi="宋体" w:eastAsia="宋体" w:cs="宋体"/>
          <w:color w:val="000000" w:themeColor="text1"/>
          <w:szCs w:val="21"/>
          <w:highlight w:val="none"/>
          <w14:textFill>
            <w14:solidFill>
              <w14:schemeClr w14:val="tx1"/>
            </w14:solidFill>
          </w14:textFill>
        </w:rPr>
        <w:t xml:space="preserve">个点；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 </w:t>
      </w:r>
      <w:r>
        <w:rPr>
          <w:rFonts w:hint="eastAsia" w:ascii="宋体" w:hAnsi="宋体" w:eastAsia="宋体" w:cs="宋体"/>
          <w:color w:val="000000" w:themeColor="text1"/>
          <w:szCs w:val="21"/>
          <w:highlight w:val="none"/>
          <w14:textFill>
            <w14:solidFill>
              <w14:schemeClr w14:val="tx1"/>
            </w14:solidFill>
          </w14:textFill>
        </w:rPr>
        <w:t xml:space="preserve">特色亮点</w:t>
      </w:r>
      <w:r>
        <w:rPr>
          <w:rFonts w:hint="eastAsia" w:ascii="宋体" w:hAnsi="宋体" w:eastAsia="宋体" w:cs="宋体"/>
          <w:color w:val="000000" w:themeColor="text1"/>
          <w:szCs w:val="21"/>
          <w:highlight w:val="none"/>
          <w:lang w:eastAsia="en-US"/>
          <w14:textFill>
            <w14:solidFill>
              <w14:schemeClr w14:val="tx1"/>
            </w14:solidFill>
          </w14:textFill>
        </w:rPr>
        <w:t xml:space="preserve">宣传</w:t>
      </w:r>
      <w:r>
        <w:rPr>
          <w:rFonts w:hint="eastAsia" w:ascii="宋体" w:hAnsi="宋体" w:eastAsia="宋体" w:cs="宋体"/>
          <w:color w:val="000000" w:themeColor="text1"/>
          <w:szCs w:val="21"/>
          <w:highlight w:val="none"/>
          <w14:textFill>
            <w14:solidFill>
              <w14:schemeClr w14:val="tx1"/>
            </w14:solidFill>
          </w14:textFill>
        </w:rPr>
        <w:t xml:space="preserve">多点齐发，</w:t>
      </w:r>
      <w:r>
        <w:rPr>
          <w:rFonts w:hint="eastAsia" w:ascii="宋体" w:hAnsi="宋体" w:eastAsia="宋体" w:cs="宋体"/>
          <w:color w:val="000000" w:themeColor="text1"/>
          <w:szCs w:val="21"/>
          <w:highlight w:val="none"/>
          <w:lang w:eastAsia="en-US"/>
          <w14:textFill>
            <w14:solidFill>
              <w14:schemeClr w14:val="tx1"/>
            </w14:solidFill>
          </w14:textFill>
        </w:rPr>
        <w:t xml:space="preserve">当地</w:t>
      </w:r>
      <w:r>
        <w:rPr>
          <w:rFonts w:hint="eastAsia" w:ascii="宋体" w:hAnsi="宋体" w:eastAsia="宋体" w:cs="宋体"/>
          <w:color w:val="000000" w:themeColor="text1"/>
          <w:szCs w:val="21"/>
          <w:highlight w:val="none"/>
          <w14:textFill>
            <w14:solidFill>
              <w14:schemeClr w14:val="tx1"/>
            </w14:solidFill>
          </w14:textFill>
        </w:rPr>
        <w:t xml:space="preserve">报纸、电视、广播新年期间同步宣传；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 </w:t>
      </w:r>
      <w:r>
        <w:rPr>
          <w:rFonts w:hint="eastAsia" w:ascii="宋体" w:hAnsi="宋体" w:eastAsia="宋体" w:cs="宋体"/>
          <w:color w:val="000000" w:themeColor="text1"/>
          <w:szCs w:val="21"/>
          <w:highlight w:val="none"/>
          <w14:textFill>
            <w14:solidFill>
              <w14:schemeClr w14:val="tx1"/>
            </w14:solidFill>
          </w14:textFill>
        </w:rPr>
        <w:t xml:space="preserve">新媒体综合宣传广覆盖，</w:t>
      </w:r>
      <w:r>
        <w:rPr>
          <w:rFonts w:hint="eastAsia" w:ascii="宋体" w:hAnsi="宋体" w:cs="宋体"/>
          <w:color w:val="000000" w:themeColor="text1"/>
          <w:szCs w:val="21"/>
          <w:highlight w:val="none"/>
          <w:lang w:eastAsia="zh-CN"/>
          <w14:textFill>
            <w14:solidFill>
              <w14:schemeClr w14:val="tx1"/>
            </w14:solidFill>
          </w14:textFill>
        </w:rPr>
        <w:t xml:space="preserve">如第一</w:t>
      </w:r>
      <w:r>
        <w:rPr>
          <w:rFonts w:hint="eastAsia" w:ascii="宋体" w:hAnsi="宋体" w:eastAsia="宋体" w:cs="宋体"/>
          <w:color w:val="000000" w:themeColor="text1"/>
          <w:szCs w:val="21"/>
          <w:highlight w:val="none"/>
          <w:lang w:eastAsia="en-US"/>
          <w14:textFill>
            <w14:solidFill>
              <w14:schemeClr w14:val="tx1"/>
            </w14:solidFill>
          </w14:textFill>
        </w:rPr>
        <w:t xml:space="preserve">昆山</w:t>
      </w:r>
      <w:r>
        <w:rPr>
          <w:rFonts w:hint="eastAsia" w:ascii="宋体" w:hAnsi="宋体" w:eastAsia="宋体" w:cs="宋体"/>
          <w:color w:val="000000" w:themeColor="text1"/>
          <w:szCs w:val="21"/>
          <w:highlight w:val="none"/>
          <w14:textFill>
            <w14:solidFill>
              <w14:schemeClr w14:val="tx1"/>
            </w14:solidFill>
          </w14:textFill>
        </w:rPr>
        <w:t xml:space="preserve">APP、</w:t>
      </w:r>
      <w:r>
        <w:rPr>
          <w:rFonts w:hint="eastAsia" w:ascii="宋体" w:hAnsi="宋体" w:eastAsia="宋体" w:cs="宋体"/>
          <w:color w:val="000000" w:themeColor="text1"/>
          <w:szCs w:val="21"/>
          <w:highlight w:val="none"/>
          <w:lang w:eastAsia="en-US"/>
          <w14:textFill>
            <w14:solidFill>
              <w14:schemeClr w14:val="tx1"/>
            </w14:solidFill>
          </w14:textFill>
        </w:rPr>
        <w:t xml:space="preserve">微信公众号、抖音号等</w:t>
      </w:r>
      <w:r>
        <w:rPr>
          <w:rFonts w:hint="eastAsia" w:ascii="宋体" w:hAnsi="宋体" w:eastAsia="宋体" w:cs="宋体"/>
          <w:color w:val="000000" w:themeColor="text1"/>
          <w:szCs w:val="21"/>
          <w:highlight w:val="none"/>
          <w14:textFill>
            <w14:solidFill>
              <w14:schemeClr w14:val="tx1"/>
            </w14:solidFill>
          </w14:textFill>
        </w:rPr>
        <w:t xml:space="preserve">深入宣传。</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中国结布置：</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en-US"/>
          <w14:textFill>
            <w14:solidFill>
              <w14:schemeClr w14:val="tx1"/>
            </w14:solidFill>
          </w14:textFill>
        </w:rPr>
        <w:t xml:space="preserve">在</w:t>
      </w:r>
      <w:r>
        <w:rPr>
          <w:rFonts w:hint="eastAsia" w:ascii="宋体" w:hAnsi="宋体" w:eastAsia="宋体" w:cs="宋体"/>
          <w:color w:val="000000" w:themeColor="text1"/>
          <w:szCs w:val="21"/>
          <w:highlight w:val="none"/>
          <w14:textFill>
            <w14:solidFill>
              <w14:schemeClr w14:val="tx1"/>
            </w14:solidFill>
          </w14:textFill>
        </w:rPr>
        <w:t xml:space="preserve">市区主要干道</w:t>
      </w:r>
      <w:r>
        <w:rPr>
          <w:rFonts w:hint="eastAsia" w:ascii="宋体" w:hAnsi="宋体" w:eastAsia="宋体" w:cs="宋体"/>
          <w:color w:val="000000" w:themeColor="text1"/>
          <w:szCs w:val="21"/>
          <w:highlight w:val="none"/>
          <w:lang w:eastAsia="en-US"/>
          <w14:textFill>
            <w14:solidFill>
              <w14:schemeClr w14:val="tx1"/>
            </w14:solidFill>
          </w14:textFill>
        </w:rPr>
        <w:t xml:space="preserve">进行</w:t>
      </w:r>
      <w:r>
        <w:rPr>
          <w:rFonts w:hint="eastAsia" w:ascii="宋体" w:hAnsi="宋体" w:eastAsia="宋体" w:cs="宋体"/>
          <w:color w:val="000000" w:themeColor="text1"/>
          <w:szCs w:val="21"/>
          <w:highlight w:val="none"/>
          <w14:textFill>
            <w14:solidFill>
              <w14:schemeClr w14:val="tx1"/>
            </w14:solidFill>
          </w14:textFill>
        </w:rPr>
        <w:t xml:space="preserve">氛围布置，</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悬挂中国结3401套</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eastAsia="en-US"/>
          <w14:textFill>
            <w14:solidFill>
              <w14:schemeClr w14:val="tx1"/>
            </w14:solidFill>
          </w14:textFill>
        </w:rPr>
        <w:t xml:space="preserve">并通过上述部分媒体进行宣传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清单：</w:t>
      </w:r>
      <w:r/>
    </w:p>
    <w:tbl>
      <w:tblPr>
        <w:tblStyle w:val="1035"/>
        <w:tblW w:w="47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334"/>
        <w:gridCol w:w="6039"/>
        <w:gridCol w:w="1117"/>
      </w:tblGrid>
      <w:tr>
        <w:trPr>
          <w:trHeight w:val="755"/>
        </w:trPr>
        <w:tc>
          <w:tcPr>
            <w:tcW w:w="69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b/>
                <w:bCs/>
                <w:color w:val="000000" w:themeColor="text1"/>
                <w:szCs w:val="21"/>
                <w:highlight w:val="none"/>
                <w:vertAlign w:val="baseline"/>
                <w14:textFill>
                  <w14:solidFill>
                    <w14:schemeClr w14:val="tx1"/>
                  </w14:solidFill>
                </w14:textFill>
              </w:rPr>
              <w:suppressLineNumbers w:val="0"/>
            </w:pPr>
            <w:r>
              <w:rPr>
                <w:rFonts w:hint="eastAsia" w:ascii="宋体" w:hAnsi="宋体" w:eastAsia="宋体" w:cs="宋体"/>
                <w:b/>
                <w:bCs/>
                <w:color w:val="000000" w:themeColor="text1"/>
                <w:szCs w:val="21"/>
                <w:highlight w:val="none"/>
                <w:vertAlign w:val="baseline"/>
                <w:lang w:eastAsia="zh-CN"/>
                <w14:textFill>
                  <w14:solidFill>
                    <w14:schemeClr w14:val="tx1"/>
                  </w14:solidFill>
                </w14:textFill>
              </w:rPr>
              <w:t xml:space="preserve">序号</w:t>
            </w:r>
            <w:r/>
          </w:p>
        </w:tc>
        <w:tc>
          <w:tcPr>
            <w:tcW w:w="136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b/>
                <w:bCs/>
                <w:color w:val="000000" w:themeColor="text1"/>
                <w:szCs w:val="21"/>
                <w:highlight w:val="none"/>
                <w:vertAlign w:val="baseline"/>
                <w14:textFill>
                  <w14:solidFill>
                    <w14:schemeClr w14:val="tx1"/>
                  </w14:solidFill>
                </w14:textFill>
              </w:rPr>
              <w:suppressLineNumbers w:val="0"/>
            </w:pPr>
            <w:r>
              <w:rPr>
                <w:rFonts w:hint="eastAsia" w:ascii="宋体" w:hAnsi="宋体" w:eastAsia="宋体" w:cs="宋体"/>
                <w:b/>
                <w:bCs/>
                <w:color w:val="000000" w:themeColor="text1"/>
                <w:szCs w:val="21"/>
                <w:highlight w:val="none"/>
                <w:vertAlign w:val="baseline"/>
                <w:lang w:val="en-US" w:eastAsia="zh-CN"/>
                <w14:textFill>
                  <w14:solidFill>
                    <w14:schemeClr w14:val="tx1"/>
                  </w14:solidFill>
                </w14:textFill>
              </w:rPr>
              <w:t xml:space="preserve">内容</w:t>
            </w:r>
            <w:r/>
          </w:p>
        </w:tc>
        <w:tc>
          <w:tcPr>
            <w:tcW w:w="618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s="宋体"/>
                <w:b/>
                <w:bCs/>
                <w:color w:val="000000" w:themeColor="text1"/>
                <w:szCs w:val="21"/>
                <w:highlight w:val="none"/>
                <w:vertAlign w:val="baseline"/>
                <w14:textFill>
                  <w14:solidFill>
                    <w14:schemeClr w14:val="tx1"/>
                  </w14:solidFill>
                </w14:textFill>
              </w:rPr>
              <w:suppressLineNumbers w:val="0"/>
            </w:pPr>
            <w:r>
              <w:rPr>
                <w:rFonts w:hint="eastAsia" w:ascii="宋体" w:hAnsi="宋体" w:eastAsia="宋体" w:cs="宋体"/>
                <w:b/>
                <w:bCs/>
                <w:color w:val="000000" w:themeColor="text1"/>
                <w:szCs w:val="21"/>
                <w:highlight w:val="none"/>
                <w:vertAlign w:val="baseline"/>
                <w:lang w:val="en-US" w:eastAsia="zh-CN"/>
                <w14:textFill>
                  <w14:solidFill>
                    <w14:schemeClr w14:val="tx1"/>
                  </w14:solidFill>
                </w14:textFill>
              </w:rPr>
              <w:t xml:space="preserve">描述</w:t>
            </w:r>
            <w:r/>
          </w:p>
        </w:tc>
        <w:tc>
          <w:tcPr>
            <w:tcW w:w="114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b/>
                <w:bCs/>
                <w:color w:val="000000" w:themeColor="text1"/>
                <w:szCs w:val="21"/>
                <w:highlight w:val="none"/>
                <w:vertAlign w:val="baseline"/>
                <w14:textFill>
                  <w14:solidFill>
                    <w14:schemeClr w14:val="tx1"/>
                  </w14:solidFill>
                </w14:textFill>
              </w:rPr>
              <w:suppressLineNumbers w:val="0"/>
            </w:pPr>
            <w:r>
              <w:rPr>
                <w:rFonts w:hint="eastAsia" w:ascii="宋体" w:hAnsi="宋体" w:eastAsia="宋体" w:cs="宋体"/>
                <w:b/>
                <w:bCs/>
                <w:color w:val="000000" w:themeColor="text1"/>
                <w:szCs w:val="21"/>
                <w:highlight w:val="none"/>
                <w:vertAlign w:val="baseline"/>
                <w:lang w:eastAsia="zh-CN"/>
                <w14:textFill>
                  <w14:solidFill>
                    <w14:schemeClr w14:val="tx1"/>
                  </w14:solidFill>
                </w14:textFill>
              </w:rPr>
              <w:t xml:space="preserve">数量</w:t>
            </w:r>
            <w:r/>
          </w:p>
        </w:tc>
      </w:tr>
      <w:tr>
        <w:trPr>
          <w:trHeight w:val="766"/>
        </w:trPr>
        <w:tc>
          <w:tcPr>
            <w:tcW w:w="69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000000" w:themeColor="text1"/>
                <w:szCs w:val="21"/>
                <w:highlight w:val="none"/>
                <w:vertAlign w:val="baseline"/>
                <w14:textFill>
                  <w14:solidFill>
                    <w14:schemeClr w14:val="tx1"/>
                  </w14:solidFill>
                </w14:textFill>
              </w:rPr>
              <w:suppressLineNumbers w:val="0"/>
            </w:pPr>
            <w:r>
              <w:rPr>
                <w:rFonts w:hint="eastAsia" w:ascii="宋体" w:hAnsi="宋体" w:eastAsia="宋体" w:cs="宋体"/>
                <w:color w:val="000000" w:themeColor="text1"/>
                <w:szCs w:val="21"/>
                <w:highlight w:val="none"/>
                <w:vertAlign w:val="baseline"/>
                <w:lang w:val="en-US" w:eastAsia="zh-CN"/>
                <w14:textFill>
                  <w14:solidFill>
                    <w14:schemeClr w14:val="tx1"/>
                  </w14:solidFill>
                </w14:textFill>
              </w:rPr>
              <w:t xml:space="preserve">1</w:t>
            </w:r>
            <w:r/>
          </w:p>
        </w:tc>
        <w:tc>
          <w:tcPr>
            <w:tcW w:w="136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cs="宋体"/>
                <w:color w:val="000000" w:themeColor="text1"/>
                <w:szCs w:val="21"/>
                <w:highlight w:val="none"/>
                <w:vertAlign w:val="baseline"/>
                <w14:textFill>
                  <w14:solidFill>
                    <w14:schemeClr w14:val="tx1"/>
                  </w14:solidFill>
                </w14:textFill>
              </w:rPr>
              <w:suppressLineNumbers w:val="0"/>
            </w:pPr>
            <w:r>
              <w:rPr>
                <w:rFonts w:hint="eastAsia" w:ascii="宋体" w:hAnsi="宋体" w:eastAsia="宋体" w:cs="宋体"/>
                <w:color w:val="000000" w:themeColor="text1"/>
                <w:szCs w:val="21"/>
                <w:highlight w:val="none"/>
                <w:vertAlign w:val="baseline"/>
                <w:lang w:eastAsia="zh-CN"/>
                <w14:textFill>
                  <w14:solidFill>
                    <w14:schemeClr w14:val="tx1"/>
                  </w14:solidFill>
                </w14:textFill>
              </w:rPr>
              <w:t xml:space="preserve">全新绒布中国结</w:t>
            </w:r>
            <w:r/>
          </w:p>
        </w:tc>
        <w:tc>
          <w:tcPr>
            <w:tcW w:w="6182" w:type="dxa"/>
            <w:vAlign w:val="center"/>
            <w:textDirection w:val="lrTb"/>
            <w:noWrap w:val="false"/>
          </w:tcPr>
          <w:p>
            <w:pPr>
              <w:numPr>
                <w:ilvl w:val="0"/>
                <w:numId w:val="0"/>
              </w:numPr>
              <w:ind w:left="0" w:right="0"/>
              <w:jc w:val="left"/>
              <w:keepLines w:val="0"/>
              <w:keepNext w:val="0"/>
              <w:spacing w:before="0" w:beforeAutospacing="0" w:after="0" w:afterAutospacing="0" w:line="240" w:lineRule="auto"/>
              <w:rPr>
                <w:rFonts w:hint="eastAsia" w:ascii="宋体" w:hAnsi="宋体" w:cs="宋体"/>
                <w:color w:val="000000" w:themeColor="text1"/>
                <w:szCs w:val="21"/>
                <w:highlight w:val="none"/>
                <w:vertAlign w:val="baseline"/>
                <w14:textFill>
                  <w14:solidFill>
                    <w14:schemeClr w14:val="tx1"/>
                  </w14:solidFill>
                </w14:textFill>
              </w:rPr>
              <w:suppressLineNumbers w:val="0"/>
            </w:pPr>
            <w:r>
              <w:rPr>
                <w:rFonts w:hint="eastAsia" w:ascii="宋体" w:hAnsi="宋体" w:eastAsia="宋体" w:cs="宋体"/>
                <w:color w:val="000000" w:themeColor="text1"/>
                <w:szCs w:val="21"/>
                <w:highlight w:val="none"/>
                <w:vertAlign w:val="baseline"/>
                <w:lang w:eastAsia="zh-CN"/>
                <w14:textFill>
                  <w14:solidFill>
                    <w14:schemeClr w14:val="tx1"/>
                  </w14:solidFill>
                </w14:textFill>
              </w:rPr>
              <w:t xml:space="preserve">每套含2个中国结、1个外框、配件若干</w:t>
            </w:r>
            <w:r/>
          </w:p>
        </w:tc>
        <w:tc>
          <w:tcPr>
            <w:tcW w:w="114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s="宋体"/>
                <w:color w:val="000000" w:themeColor="text1"/>
                <w:szCs w:val="21"/>
                <w:highlight w:val="none"/>
                <w:vertAlign w:val="baseline"/>
                <w14:textFill>
                  <w14:solidFill>
                    <w14:schemeClr w14:val="tx1"/>
                  </w14:solidFill>
                </w14:textFill>
              </w:rPr>
              <w:suppressLineNumbers w:val="0"/>
            </w:pPr>
            <w:r>
              <w:rPr>
                <w:rFonts w:hint="eastAsia" w:ascii="宋体" w:hAnsi="宋体" w:cs="宋体"/>
                <w:color w:val="000000" w:themeColor="text1"/>
                <w:szCs w:val="21"/>
                <w:highlight w:val="none"/>
                <w:vertAlign w:val="baseline"/>
                <w:lang w:val="en-US" w:eastAsia="zh-CN"/>
                <w14:textFill>
                  <w14:solidFill>
                    <w14:schemeClr w14:val="tx1"/>
                  </w14:solidFill>
                </w14:textFill>
              </w:rPr>
              <w:t xml:space="preserve">1716</w:t>
            </w:r>
            <w:r>
              <w:rPr>
                <w:rFonts w:hint="eastAsia" w:ascii="宋体" w:hAnsi="宋体" w:eastAsia="宋体" w:cs="宋体"/>
                <w:color w:val="000000" w:themeColor="text1"/>
                <w:szCs w:val="21"/>
                <w:highlight w:val="none"/>
                <w:vertAlign w:val="baseline"/>
                <w:lang w:val="en-US" w:eastAsia="zh-CN"/>
                <w14:textFill>
                  <w14:solidFill>
                    <w14:schemeClr w14:val="tx1"/>
                  </w14:solidFill>
                </w14:textFill>
              </w:rPr>
              <w:t xml:space="preserve">套</w:t>
            </w:r>
            <w:r/>
          </w:p>
        </w:tc>
      </w:tr>
      <w:tr>
        <w:trPr>
          <w:trHeight w:val="1907"/>
        </w:trPr>
        <w:tc>
          <w:tcPr>
            <w:tcW w:w="692"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000000" w:themeColor="text1"/>
                <w:szCs w:val="21"/>
                <w:highlight w:val="none"/>
                <w:vertAlign w:val="baseline"/>
                <w14:textFill>
                  <w14:solidFill>
                    <w14:schemeClr w14:val="tx1"/>
                  </w14:solidFill>
                </w14:textFill>
              </w:rPr>
              <w:suppressLineNumbers w:val="0"/>
            </w:pPr>
            <w:r>
              <w:rPr>
                <w:rFonts w:hint="eastAsia" w:ascii="宋体" w:hAnsi="宋体" w:eastAsia="宋体" w:cs="宋体"/>
                <w:color w:val="000000" w:themeColor="text1"/>
                <w:szCs w:val="21"/>
                <w:highlight w:val="none"/>
                <w:vertAlign w:val="baseline"/>
                <w:lang w:val="en-US" w:eastAsia="zh-CN"/>
                <w14:textFill>
                  <w14:solidFill>
                    <w14:schemeClr w14:val="tx1"/>
                  </w14:solidFill>
                </w14:textFill>
              </w:rPr>
              <w:t xml:space="preserve">2</w:t>
            </w:r>
            <w:r/>
          </w:p>
        </w:tc>
        <w:tc>
          <w:tcPr>
            <w:tcW w:w="1365"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利旧改造绒布中国结</w:t>
            </w:r>
            <w:r/>
          </w:p>
        </w:tc>
        <w:tc>
          <w:tcPr>
            <w:tcW w:w="6182"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利旧改造绒布中国结（每套含2个中国结、1个外框、配件若干）：</w:t>
            </w:r>
            <w:r/>
          </w:p>
          <w:p>
            <w:pPr>
              <w:ind w:left="0" w:right="0"/>
              <w:jc w:val="left"/>
              <w:keepLines w:val="0"/>
              <w:keepNext w:val="0"/>
              <w:spacing w:before="0" w:beforeAutospacing="0" w:after="0" w:afterAutospacing="0" w:line="240" w:lineRule="auto"/>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①中国结部分：应为全新未使用的，由供应商提供；</w:t>
            </w:r>
            <w:r/>
          </w:p>
          <w:p>
            <w:pPr>
              <w:ind w:left="0" w:right="0"/>
              <w:jc w:val="left"/>
              <w:keepLines w:val="0"/>
              <w:keepNext w:val="0"/>
              <w:spacing w:before="0" w:beforeAutospacing="0" w:after="0" w:afterAutospacing="0" w:line="240" w:lineRule="auto"/>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lang w:val="en-US" w:eastAsia="zh-CN"/>
                <w14:textFill>
                  <w14:solidFill>
                    <w14:schemeClr w14:val="tx1"/>
                  </w14:solidFill>
                </w14:textFill>
              </w:rPr>
              <w:t xml:space="preserve">②外框及配件：旧外框及配件放置在仓库中，中标人取用后对旧外框进行清洁、除锈、修复、重新喷漆等改造，安装在招标人指定路段，投标人可自行现场勘察，确认改造方案。</w:t>
            </w:r>
            <w:r/>
          </w:p>
        </w:tc>
        <w:tc>
          <w:tcPr>
            <w:tcW w:w="114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cs="宋体"/>
                <w:color w:val="000000" w:themeColor="text1"/>
                <w:szCs w:val="21"/>
                <w:highlight w:val="none"/>
                <w:vertAlign w:val="baseline"/>
                <w14:textFill>
                  <w14:solidFill>
                    <w14:schemeClr w14:val="tx1"/>
                  </w14:solidFill>
                </w14:textFill>
              </w:rPr>
              <w:suppressLineNumbers w:val="0"/>
            </w:pPr>
            <w:r>
              <w:rPr>
                <w:rFonts w:hint="eastAsia" w:ascii="宋体" w:hAnsi="宋体" w:cs="宋体"/>
                <w:color w:val="000000" w:themeColor="text1"/>
                <w:szCs w:val="21"/>
                <w:highlight w:val="none"/>
                <w:vertAlign w:val="baseline"/>
                <w:lang w:val="en-US" w:eastAsia="zh-CN"/>
                <w14:textFill>
                  <w14:solidFill>
                    <w14:schemeClr w14:val="tx1"/>
                  </w14:solidFill>
                </w14:textFill>
              </w:rPr>
              <w:t xml:space="preserve">1685</w:t>
            </w:r>
            <w:r>
              <w:rPr>
                <w:rFonts w:hint="eastAsia" w:ascii="宋体" w:hAnsi="宋体" w:eastAsia="宋体" w:cs="宋体"/>
                <w:color w:val="000000" w:themeColor="text1"/>
                <w:szCs w:val="21"/>
                <w:highlight w:val="none"/>
                <w:vertAlign w:val="baseline"/>
                <w:lang w:val="en-US" w:eastAsia="zh-CN"/>
                <w14:textFill>
                  <w14:solidFill>
                    <w14:schemeClr w14:val="tx1"/>
                  </w14:solidFill>
                </w14:textFill>
              </w:rPr>
              <w:t xml:space="preserve">套</w:t>
            </w:r>
            <w:r/>
          </w:p>
        </w:tc>
      </w:tr>
      <w:tr>
        <w:trPr>
          <w:trHeight w:val="1152"/>
        </w:trPr>
        <w:tc>
          <w:tcPr>
            <w:gridSpan w:val="4"/>
            <w:tcW w:w="9382"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注：1.</w:t>
            </w: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安装在保证安全和美观的前提下，安装高度原则上不低于4m，特殊路段在征得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同意后根据实际情况调整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left="0" w:right="0" w:firstLine="420"/>
              <w:jc w:val="left"/>
              <w:keepLines w:val="0"/>
              <w:keepNext w:val="0"/>
              <w:spacing w:before="0" w:beforeAutospacing="0" w:after="0" w:afterAutospacing="0" w:line="240" w:lineRule="auto"/>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2.最终按实结算。</w:t>
            </w:r>
            <w:r/>
          </w:p>
        </w:tc>
      </w:tr>
    </w:tbl>
    <w:p>
      <w:pPr>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br w:type="page" w:clear="all"/>
      </w:r>
      <w:r/>
    </w:p>
    <w:p>
      <w:pPr>
        <w:numPr>
          <w:ilvl w:val="0"/>
          <w:numId w:val="0"/>
        </w:numPr>
        <w:ind w:firstLine="422"/>
        <w:spacing w:line="360" w:lineRule="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2.中国结</w:t>
      </w:r>
      <w:r>
        <w:rPr>
          <w:rFonts w:hint="eastAsia" w:ascii="宋体" w:hAnsi="宋体" w:eastAsia="宋体" w:cs="宋体"/>
          <w:b/>
          <w:bCs/>
          <w:color w:val="000000" w:themeColor="text1"/>
          <w:sz w:val="21"/>
          <w:szCs w:val="21"/>
          <w:highlight w:val="none"/>
          <w:lang w:eastAsia="en-US"/>
          <w14:textFill>
            <w14:solidFill>
              <w14:schemeClr w14:val="tx1"/>
            </w14:solidFill>
          </w14:textFill>
        </w:rPr>
        <w:t xml:space="preserve">安装</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路段</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及位置，</w:t>
      </w:r>
      <w:r>
        <w:rPr>
          <w:rFonts w:hint="eastAsia" w:ascii="宋体" w:hAnsi="宋体" w:eastAsia="宋体" w:cs="宋体"/>
          <w:b/>
          <w:bCs/>
          <w:color w:val="000000" w:themeColor="text1"/>
          <w:sz w:val="21"/>
          <w:szCs w:val="21"/>
          <w:highlight w:val="none"/>
          <w:lang w:eastAsia="en-US"/>
          <w14:textFill>
            <w14:solidFill>
              <w14:schemeClr w14:val="tx1"/>
            </w14:solidFill>
          </w14:textFill>
        </w:rPr>
        <w:t xml:space="preserve">具体安装点位</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以招标人</w:t>
      </w:r>
      <w:r>
        <w:rPr>
          <w:rFonts w:hint="eastAsia" w:ascii="宋体" w:hAnsi="宋体" w:eastAsia="宋体" w:cs="宋体"/>
          <w:b/>
          <w:bCs/>
          <w:color w:val="000000" w:themeColor="text1"/>
          <w:sz w:val="21"/>
          <w:szCs w:val="21"/>
          <w:highlight w:val="none"/>
          <w:lang w:eastAsia="en-US"/>
          <w14:textFill>
            <w14:solidFill>
              <w14:schemeClr w14:val="tx1"/>
            </w14:solidFill>
          </w14:textFill>
        </w:rPr>
        <w:t xml:space="preserve">要求</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为</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准。</w:t>
      </w:r>
      <w:r/>
    </w:p>
    <w:tbl>
      <w:tblPr>
        <w:tblStyle w:val="697"/>
        <w:tblW w:w="8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678"/>
        <w:gridCol w:w="1358"/>
        <w:gridCol w:w="3648"/>
        <w:gridCol w:w="1356"/>
      </w:tblGrid>
      <w:tr>
        <w:trPr>
          <w:jc w:val="center"/>
          <w:trHeight w:val="374" w:hRule="exact"/>
        </w:trPr>
        <w:tc>
          <w:tcPr>
            <w:tcW w:w="10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auto"/>
                <w:sz w:val="20"/>
                <w:szCs w:val="20"/>
                <w:lang w:bidi="ar"/>
              </w:rPr>
              <w:t xml:space="preserve">道路方向</w:t>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道路名称</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位置</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安装密度</w:t>
            </w:r>
            <w:r/>
          </w:p>
        </w:tc>
      </w:tr>
      <w:tr>
        <w:trPr>
          <w:jc w:val="center"/>
          <w:trHeight w:val="374" w:hRule="exact"/>
        </w:trPr>
        <w:tc>
          <w:tcPr>
            <w:tcW w:w="10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东西向</w:t>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前进路</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相城交界处——太仓交界处</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shd w:val="clear" w:color="auto" w:fill="auto"/>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马鞍山路</w:t>
            </w:r>
            <w:r/>
          </w:p>
        </w:tc>
        <w:tc>
          <w:tcPr>
            <w:shd w:val="clear" w:color="auto" w:fill="auto"/>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柏庐路——费尔蒙</w:t>
            </w:r>
            <w:r/>
          </w:p>
        </w:tc>
        <w:tc>
          <w:tcPr>
            <w:shd w:val="clear" w:color="auto" w:fill="auto"/>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昆太路</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柏庐路——太仓交界处</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萧林路</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祖冲之路——青阳路</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衡山路</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长江路——小澞河路</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中华园路</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鼎臣路</w:t>
            </w:r>
            <w:r>
              <w:rPr>
                <w:rFonts w:hint="eastAsia" w:ascii="宋体" w:hAnsi="宋体" w:eastAsia="宋体" w:cs="宋体"/>
                <w:bCs/>
                <w:color w:val="000000" w:themeColor="text1"/>
                <w:sz w:val="21"/>
                <w:szCs w:val="21"/>
                <w:highlight w:val="none"/>
                <w14:textFill>
                  <w14:solidFill>
                    <w14:schemeClr w14:val="tx1"/>
                  </w14:solidFill>
                </w14:textFill>
              </w:rPr>
              <w:t xml:space="preserve">——长江路</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朝阳路</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长江路——中环西线</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博士路</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祖冲之路——博雅路</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shd w:val="clear" w:color="auto" w:fill="auto"/>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观林路</w:t>
            </w:r>
            <w:r/>
          </w:p>
        </w:tc>
        <w:tc>
          <w:tcPr>
            <w:shd w:val="clear" w:color="auto" w:fill="auto"/>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萧林路——博雅路</w:t>
            </w:r>
            <w:r/>
          </w:p>
        </w:tc>
        <w:tc>
          <w:tcPr>
            <w:shd w:val="clear" w:color="auto" w:fill="auto"/>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74" w:hRule="exact"/>
        </w:trPr>
        <w:tc>
          <w:tcPr>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6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themeColor="text1"/>
                <w:sz w:val="21"/>
                <w:szCs w:val="21"/>
                <w:highlight w:val="none"/>
                <w:lang w:val="en-US"/>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p>
        </w:tc>
        <w:tc>
          <w:tcPr>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创业路</w:t>
            </w:r>
            <w:r/>
          </w:p>
        </w:tc>
        <w:tc>
          <w:tcPr>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小澞河路-长江路</w:t>
            </w:r>
            <w:r/>
          </w:p>
        </w:tc>
        <w:tc>
          <w:tcPr>
            <w:tcBorders>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40" w:hRule="exact"/>
        </w:trPr>
        <w:tc>
          <w:tcPr>
            <w:shd w:val="clear" w:color="auto" w:fill="auto"/>
            <w:tcBorders>
              <w:top w:val="none" w:color="000000" w:sz="4" w:space="0"/>
              <w:left w:val="single" w:color="000000" w:sz="4" w:space="0"/>
              <w:right w:val="single" w:color="000000" w:sz="4" w:space="0"/>
            </w:tcBorders>
            <w:tcW w:w="10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南北向</w:t>
            </w:r>
            <w:r/>
          </w:p>
        </w:tc>
        <w:tc>
          <w:tcPr>
            <w:shd w:val="clear" w:color="auto" w:fill="auto"/>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青阳路</w:t>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339省道——朝阳路</w:t>
            </w:r>
            <w:r/>
          </w:p>
        </w:tc>
        <w:tc>
          <w:tcPr>
            <w:tcBorders>
              <w:top w:val="none" w:color="000000" w:sz="4" w:space="0"/>
              <w:left w:val="none" w:color="000000" w:sz="4" w:space="0"/>
              <w:bottom w:val="single" w:color="000000" w:sz="4" w:space="0"/>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40" w:hRule="exact"/>
        </w:trPr>
        <w:tc>
          <w:tcPr>
            <w:shd w:val="clear" w:color="auto" w:fill="auto"/>
            <w:tcBorders>
              <w:left w:val="single" w:color="000000" w:sz="4" w:space="0"/>
              <w:right w:val="single" w:color="000000" w:sz="4" w:space="0"/>
            </w:tcBorders>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柏庐路</w:t>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339省道——312国道</w:t>
            </w:r>
            <w:r/>
          </w:p>
        </w:tc>
        <w:tc>
          <w:tcPr>
            <w:tcBorders>
              <w:top w:val="none" w:color="000000" w:sz="4" w:space="0"/>
              <w:left w:val="none" w:color="000000" w:sz="4" w:space="0"/>
              <w:bottom w:val="single" w:color="000000" w:sz="4" w:space="0"/>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40" w:hRule="exact"/>
        </w:trPr>
        <w:tc>
          <w:tcPr>
            <w:shd w:val="clear" w:color="auto" w:fill="auto"/>
            <w:tcBorders>
              <w:left w:val="single" w:color="000000" w:sz="4" w:space="0"/>
              <w:right w:val="single" w:color="000000" w:sz="4" w:space="0"/>
            </w:tcBorders>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祖冲之路</w:t>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前进路——城北大道</w:t>
            </w:r>
            <w:r/>
          </w:p>
        </w:tc>
        <w:tc>
          <w:tcPr>
            <w:tcBorders>
              <w:top w:val="none" w:color="000000" w:sz="4" w:space="0"/>
              <w:left w:val="none" w:color="000000" w:sz="4" w:space="0"/>
              <w:bottom w:val="single" w:color="000000" w:sz="4" w:space="0"/>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40" w:hRule="exact"/>
        </w:trPr>
        <w:tc>
          <w:tcPr>
            <w:shd w:val="clear" w:color="auto" w:fill="auto"/>
            <w:tcBorders>
              <w:left w:val="single" w:color="000000" w:sz="4" w:space="0"/>
              <w:right w:val="single" w:color="000000" w:sz="4" w:space="0"/>
            </w:tcBorders>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人民北路</w:t>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前进路——合兴路</w:t>
            </w:r>
            <w:r/>
          </w:p>
        </w:tc>
        <w:tc>
          <w:tcPr>
            <w:tcBorders>
              <w:top w:val="none" w:color="000000" w:sz="4" w:space="0"/>
              <w:left w:val="none" w:color="000000" w:sz="4" w:space="0"/>
              <w:bottom w:val="single" w:color="000000" w:sz="4" w:space="0"/>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40" w:hRule="exact"/>
        </w:trPr>
        <w:tc>
          <w:tcPr>
            <w:shd w:val="clear" w:color="auto" w:fill="auto"/>
            <w:tcBorders>
              <w:left w:val="single" w:color="000000" w:sz="4" w:space="0"/>
              <w:right w:val="single" w:color="000000" w:sz="4" w:space="0"/>
            </w:tcBorders>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亭林路</w:t>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前进路——马鞍山路</w:t>
            </w:r>
            <w:r/>
          </w:p>
        </w:tc>
        <w:tc>
          <w:tcPr>
            <w:tcBorders>
              <w:top w:val="none" w:color="000000" w:sz="4" w:space="0"/>
              <w:left w:val="none" w:color="000000" w:sz="4" w:space="0"/>
              <w:bottom w:val="single" w:color="000000" w:sz="4" w:space="0"/>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40" w:hRule="exact"/>
        </w:trPr>
        <w:tc>
          <w:tcPr>
            <w:shd w:val="clear" w:color="auto" w:fill="auto"/>
            <w:tcBorders>
              <w:left w:val="single" w:color="000000" w:sz="4" w:space="0"/>
              <w:right w:val="single" w:color="000000" w:sz="4" w:space="0"/>
            </w:tcBorders>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白马泾路</w:t>
            </w:r>
            <w:r/>
          </w:p>
        </w:tc>
        <w:tc>
          <w:tcPr>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马鞍山路——中华园路</w:t>
            </w:r>
            <w:r/>
          </w:p>
        </w:tc>
        <w:tc>
          <w:tcPr>
            <w:tcBorders>
              <w:top w:val="none" w:color="000000" w:sz="4" w:space="0"/>
              <w:left w:val="none" w:color="000000" w:sz="4" w:space="0"/>
              <w:bottom w:val="single" w:color="000000" w:sz="4" w:space="0"/>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40" w:hRule="exact"/>
        </w:trPr>
        <w:tc>
          <w:tcPr>
            <w:shd w:val="clear" w:color="auto" w:fill="auto"/>
            <w:tcBorders>
              <w:left w:val="single" w:color="000000" w:sz="4" w:space="0"/>
              <w:right w:val="single" w:color="000000" w:sz="4" w:space="0"/>
            </w:tcBorders>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黄山路</w:t>
            </w:r>
            <w:r/>
          </w:p>
        </w:tc>
        <w:tc>
          <w:tcPr>
            <w:shd w:val="clear" w:color="auto" w:fill="auto"/>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中华园路-昆山南站</w:t>
            </w:r>
            <w:r/>
          </w:p>
        </w:tc>
        <w:tc>
          <w:tcPr>
            <w:shd w:val="clear" w:color="auto" w:fill="auto"/>
            <w:tcBorders>
              <w:top w:val="none" w:color="000000" w:sz="4" w:space="0"/>
              <w:left w:val="none" w:color="000000" w:sz="4" w:space="0"/>
              <w:bottom w:val="single" w:color="000000" w:sz="4" w:space="0"/>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隔一装一</w:t>
            </w:r>
            <w:r/>
          </w:p>
        </w:tc>
      </w:tr>
      <w:tr>
        <w:trPr>
          <w:jc w:val="center"/>
          <w:trHeight w:val="381" w:hRule="exact"/>
        </w:trPr>
        <w:tc>
          <w:tcPr>
            <w:tcBorders>
              <w:left w:val="single" w:color="000000" w:sz="4" w:space="0"/>
              <w:bottom w:val="single" w:color="000000" w:sz="4" w:space="0"/>
              <w:right w:val="single" w:color="000000" w:sz="4" w:space="0"/>
            </w:tcBorders>
            <w:tcW w:w="105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67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13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鼎臣路</w:t>
            </w:r>
            <w:r/>
          </w:p>
        </w:tc>
        <w:tc>
          <w:tcPr>
            <w:shd w:val="clear" w:color="auto" w:fill="auto"/>
            <w:tcBorders>
              <w:top w:val="none" w:color="000000" w:sz="4" w:space="0"/>
              <w:left w:val="none" w:color="000000" w:sz="4" w:space="0"/>
              <w:bottom w:val="single" w:color="000000" w:sz="4" w:space="0"/>
              <w:right w:val="single" w:color="000000" w:sz="4" w:space="0"/>
            </w:tcBorders>
            <w:tcW w:w="3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高速昆山高新区出入口——中华园路</w:t>
            </w:r>
            <w:r/>
          </w:p>
        </w:tc>
        <w:tc>
          <w:tcPr>
            <w:shd w:val="clear" w:color="auto" w:fill="auto"/>
            <w:tcBorders>
              <w:top w:val="none" w:color="000000" w:sz="4" w:space="0"/>
              <w:left w:val="none" w:color="000000" w:sz="4" w:space="0"/>
              <w:bottom w:val="single" w:color="000000" w:sz="4" w:space="0"/>
              <w:right w:val="single" w:color="auto" w:sz="4" w:space="0"/>
            </w:tcBorders>
            <w:tcW w:w="13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隔一装一</w:t>
            </w:r>
            <w:r/>
          </w:p>
        </w:tc>
      </w:tr>
    </w:tbl>
    <w:p>
      <w:pPr>
        <w:ind w:firstLine="420"/>
        <w:jc w:val="lef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95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br w:type="page" w:clear="all"/>
      </w:r>
      <w:r/>
    </w:p>
    <w:p>
      <w:pPr>
        <w:numPr>
          <w:ilvl w:val="0"/>
          <w:numId w:val="0"/>
        </w:num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中国结</w:t>
      </w:r>
      <w:r>
        <w:rPr>
          <w:rFonts w:hint="eastAsia" w:ascii="宋体" w:hAnsi="宋体" w:eastAsia="宋体" w:cs="宋体"/>
          <w:b/>
          <w:bCs/>
          <w:color w:val="000000" w:themeColor="text1"/>
          <w:sz w:val="21"/>
          <w:szCs w:val="21"/>
          <w:highlight w:val="none"/>
          <w14:textFill>
            <w14:solidFill>
              <w14:schemeClr w14:val="tx1"/>
            </w14:solidFill>
          </w14:textFill>
        </w:rPr>
        <w:t xml:space="preserve">制作要求</w:t>
      </w:r>
      <w:r/>
    </w:p>
    <w:p>
      <w:pPr>
        <w:rPr>
          <w:rFonts w:hint="eastAsia" w:ascii="宋体" w:hAnsi="宋体" w:cs="宋体"/>
          <w:szCs w:val="21"/>
        </w:rPr>
      </w:pPr>
      <w:r>
        <w:rPr>
          <w:rFonts w:hint="eastAsia" w:ascii="宋体" w:hAnsi="宋体" w:cs="宋体"/>
          <w:szCs w:val="21"/>
        </w:rPr>
      </w:r>
      <w:r/>
    </w:p>
    <w:p>
      <w:pPr>
        <w:pStyle w:val="952"/>
        <w:numPr>
          <w:ilvl w:val="0"/>
          <w:numId w:val="0"/>
        </w:numPr>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372110</wp:posOffset>
                </wp:positionH>
                <wp:positionV relativeFrom="paragraph">
                  <wp:posOffset>80010</wp:posOffset>
                </wp:positionV>
                <wp:extent cx="2685415" cy="2517775"/>
                <wp:effectExtent l="0" t="0" r="635" b="15875"/>
                <wp:wrapSquare wrapText="bothSides"/>
                <wp:docPr id="3" name="图片 8"/>
                <wp:cNvGraphicFramePr/>
                <a:graphic xmlns:a="http://schemas.openxmlformats.org/drawingml/2006/main">
                  <a:graphicData uri="http://schemas.openxmlformats.org/drawingml/2006/picture">
                    <pic:pic xmlns:pic="http://schemas.openxmlformats.org/drawingml/2006/picture">
                      <pic:nvPicPr>
                        <pic:cNvPr id="6" name="图片 8"/>
                        <pic:cNvPicPr/>
                        <pic:nvPr/>
                      </pic:nvPicPr>
                      <pic:blipFill>
                        <a:blip r:embed="rId14"/>
                        <a:stretch/>
                      </pic:blipFill>
                      <pic:spPr bwMode="auto">
                        <a:xfrm>
                          <a:off x="0" y="0"/>
                          <a:ext cx="2685415" cy="2517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9.3pt;mso-position-horizontal:absolute;mso-position-vertical-relative:text;margin-top:6.3pt;mso-position-vertical:absolute;width:211.4pt;height:198.2pt;mso-wrap-distance-left:9.0pt;mso-wrap-distance-top:0.0pt;mso-wrap-distance-right:9.0pt;mso-wrap-distance-bottom:0.0pt;" stroked="f">
                <v:path textboxrect="0,0,0,0"/>
                <w10:wrap type="square"/>
                <v:imagedata r:id="rId14" o:title=""/>
              </v:shape>
            </w:pict>
          </mc:Fallback>
        </mc:AlternateContent>
      </w:r>
      <w:r/>
    </w:p>
    <w:p>
      <w:pPr>
        <w:pStyle w:val="952"/>
        <w:numPr>
          <w:ilvl w:val="0"/>
          <w:numId w:val="0"/>
        </w:num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hint="eastAsia" w:ascii="宋体" w:hAnsi="宋体" w:cs="宋体"/>
          <w:b/>
          <w:bCs/>
          <w:color w:val="000000" w:themeColor="text1"/>
          <w:szCs w:val="21"/>
          <w:highlight w:val="none"/>
          <w:lang w:val="en-US" w:eastAsia="zh-CN"/>
          <w14:textFill>
            <w14:solidFill>
              <w14:schemeClr w14:val="tx1"/>
            </w14:solidFill>
          </w14:textFill>
        </w:rPr>
      </w:pPr>
      <w:r>
        <w:rPr>
          <w:rFonts w:ascii="宋体"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292735</wp:posOffset>
                </wp:positionH>
                <wp:positionV relativeFrom="paragraph">
                  <wp:posOffset>4930775</wp:posOffset>
                </wp:positionV>
                <wp:extent cx="2887345" cy="2384425"/>
                <wp:effectExtent l="0" t="0" r="8255" b="15875"/>
                <wp:wrapTopAndBottom/>
                <wp:docPr id="4" name="图片 9"/>
                <wp:cNvGraphicFramePr/>
                <a:graphic xmlns:a="http://schemas.openxmlformats.org/drawingml/2006/main">
                  <a:graphicData uri="http://schemas.openxmlformats.org/drawingml/2006/picture">
                    <pic:pic xmlns:pic="http://schemas.openxmlformats.org/drawingml/2006/picture">
                      <pic:nvPicPr>
                        <pic:cNvPr id="7" name="图片 9"/>
                        <pic:cNvPicPr/>
                        <pic:nvPr/>
                      </pic:nvPicPr>
                      <pic:blipFill>
                        <a:blip r:embed="rId15"/>
                        <a:stretch/>
                      </pic:blipFill>
                      <pic:spPr bwMode="auto">
                        <a:xfrm>
                          <a:off x="0" y="0"/>
                          <a:ext cx="2887447" cy="238497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23.0pt;mso-position-horizontal:absolute;mso-position-vertical-relative:text;margin-top:388.2pt;mso-position-vertical:absolute;width:227.3pt;height:187.8pt;mso-wrap-distance-left:0.0pt;mso-wrap-distance-top:0.0pt;mso-wrap-distance-right:0.0pt;mso-wrap-distance-bottom:0.0pt;" stroked="f">
                <v:path textboxrect="0,0,0,0"/>
                <w10:wrap type="topAndBottom"/>
                <v:imagedata r:id="rId15" o:title=""/>
              </v:shape>
            </w:pict>
          </mc:Fallback>
        </mc:AlternateContent>
      </w:r>
      <w:r>
        <w:rPr>
          <w:rFonts w:ascii="宋体" w:hAnsi="宋体" w:eastAsia="方正小标宋简体" w:cs="宋体"/>
          <w:bCs/>
          <w:color w:val="000000" w:themeColor="text1"/>
          <w:sz w:val="44"/>
          <w:szCs w:val="44"/>
          <w:highlight w:val="none"/>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206375</wp:posOffset>
                </wp:positionH>
                <wp:positionV relativeFrom="paragraph">
                  <wp:posOffset>1791335</wp:posOffset>
                </wp:positionV>
                <wp:extent cx="2573020" cy="2794000"/>
                <wp:effectExtent l="0" t="0" r="17780" b="6350"/>
                <wp:wrapSquare wrapText="bothSides"/>
                <wp:docPr id="5" name="图片 7"/>
                <wp:cNvGraphicFramePr/>
                <a:graphic xmlns:a="http://schemas.openxmlformats.org/drawingml/2006/main">
                  <a:graphicData uri="http://schemas.openxmlformats.org/drawingml/2006/picture">
                    <pic:pic xmlns:pic="http://schemas.openxmlformats.org/drawingml/2006/picture">
                      <pic:nvPicPr>
                        <pic:cNvPr id="8" name="图片 7"/>
                        <pic:cNvPicPr/>
                        <pic:nvPr/>
                      </pic:nvPicPr>
                      <pic:blipFill>
                        <a:blip r:embed="rId16"/>
                        <a:stretch/>
                      </pic:blipFill>
                      <pic:spPr bwMode="auto">
                        <a:xfrm>
                          <a:off x="0" y="0"/>
                          <a:ext cx="2573020" cy="2794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2pt;mso-position-horizontal:absolute;mso-position-vertical-relative:text;margin-top:141.0pt;mso-position-vertical:absolute;width:202.6pt;height:220.0pt;mso-wrap-distance-left:9.0pt;mso-wrap-distance-top:0.0pt;mso-wrap-distance-right:9.0pt;mso-wrap-distance-bottom:0.0pt;" stroked="f">
                <v:path textboxrect="0,0,0,0"/>
                <w10:wrap type="square"/>
                <v:imagedata r:id="rId16" o:title=""/>
              </v:shape>
            </w:pict>
          </mc:Fallback>
        </mc:AlternateContent>
      </w:r>
      <w:r>
        <w:rPr>
          <w:rFonts w:hint="eastAsia" w:ascii="宋体" w:hAnsi="宋体" w:cs="宋体"/>
          <w:b/>
          <w:bCs/>
          <w:color w:val="000000" w:themeColor="text1"/>
          <w:szCs w:val="21"/>
          <w:highlight w:val="none"/>
          <w:lang w:val="en-US" w:eastAsia="zh-CN"/>
          <w14:textFill>
            <w14:solidFill>
              <w14:schemeClr w14:val="tx1"/>
            </w14:solidFill>
          </w14:textFill>
        </w:rPr>
        <w:br w:type="page" w:clear="all"/>
      </w:r>
      <w:r/>
    </w:p>
    <w:p>
      <w:pPr>
        <w:ind w:firstLine="420"/>
        <w:spacing w:line="360" w:lineRule="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4.免费</w:t>
      </w:r>
      <w:r>
        <w:rPr>
          <w:rFonts w:hint="eastAsia" w:ascii="宋体" w:hAnsi="宋体" w:eastAsia="宋体" w:cs="宋体"/>
          <w:b/>
          <w:bCs/>
          <w:color w:val="000000" w:themeColor="text1"/>
          <w:szCs w:val="21"/>
          <w:highlight w:val="none"/>
          <w14:textFill>
            <w14:solidFill>
              <w14:schemeClr w14:val="tx1"/>
            </w14:solidFill>
          </w14:textFill>
        </w:rPr>
        <w:t xml:space="preserve">维</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保</w:t>
      </w:r>
      <w:r>
        <w:rPr>
          <w:rFonts w:hint="eastAsia" w:ascii="宋体" w:hAnsi="宋体" w:cs="宋体"/>
          <w:b/>
          <w:bCs/>
          <w:color w:val="000000" w:themeColor="text1"/>
          <w:szCs w:val="21"/>
          <w:highlight w:val="none"/>
          <w:lang w:val="en-US" w:eastAsia="zh-CN"/>
          <w14:textFill>
            <w14:solidFill>
              <w14:schemeClr w14:val="tx1"/>
            </w14:solidFill>
          </w14:textFill>
        </w:rPr>
        <w:t xml:space="preserve">及托管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sz w:val="21"/>
          <w:szCs w:val="21"/>
          <w:highlight w:val="none"/>
          <w:lang w:val="en-US" w:eastAsia="zh-Hans"/>
        </w:rPr>
        <w:t xml:space="preserve">免费</w:t>
      </w:r>
      <w:r>
        <w:rPr>
          <w:rFonts w:hint="eastAsia" w:ascii="宋体" w:hAnsi="宋体" w:eastAsia="宋体" w:cs="宋体"/>
          <w:sz w:val="21"/>
          <w:szCs w:val="21"/>
          <w:highlight w:val="none"/>
          <w:lang w:val="en-US" w:eastAsia="zh-CN"/>
        </w:rPr>
        <w:t xml:space="preserve">维保</w:t>
      </w:r>
      <w:r>
        <w:rPr>
          <w:rFonts w:hint="eastAsia" w:ascii="宋体" w:hAnsi="宋体" w:eastAsia="宋体" w:cs="宋体"/>
          <w:sz w:val="21"/>
          <w:szCs w:val="21"/>
          <w:highlight w:val="none"/>
          <w:lang w:val="en-US" w:eastAsia="zh-Hans"/>
        </w:rPr>
        <w:t xml:space="preserve">期：</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个月</w:t>
      </w:r>
      <w:r>
        <w:rPr>
          <w:rFonts w:hint="eastAsia" w:ascii="宋体" w:hAnsi="宋体" w:eastAsia="宋体" w:cs="宋体"/>
          <w:color w:val="000000" w:themeColor="text1"/>
          <w:szCs w:val="21"/>
          <w:highlight w:val="none"/>
          <w14:textFill>
            <w14:solidFill>
              <w14:schemeClr w14:val="tx1"/>
            </w14:solidFill>
          </w14:textFill>
        </w:rPr>
        <w:t xml:space="preserve">，从验收合格之日起至</w:t>
      </w:r>
      <w:r>
        <w:rPr>
          <w:rFonts w:hint="eastAsia" w:ascii="宋体" w:hAnsi="宋体" w:cs="宋体"/>
          <w:color w:val="000000" w:themeColor="text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Cs w:val="21"/>
          <w:highlight w:val="none"/>
          <w14:textFill>
            <w14:solidFill>
              <w14:schemeClr w14:val="tx1"/>
            </w14:solidFill>
          </w14:textFill>
        </w:rPr>
        <w:t xml:space="preserve">通知拆除之日止，</w:t>
      </w:r>
      <w:r>
        <w:rPr>
          <w:rFonts w:hint="eastAsia" w:ascii="宋体" w:hAnsi="宋体" w:cs="宋体"/>
          <w:color w:val="000000" w:themeColor="text1"/>
          <w:szCs w:val="21"/>
          <w:highlight w:val="none"/>
          <w:lang w:eastAsia="zh-CN"/>
          <w14:textFill>
            <w14:solidFill>
              <w14:schemeClr w14:val="tx1"/>
            </w14:solidFill>
          </w14:textFill>
        </w:rPr>
        <w:t xml:space="preserve">中标人</w:t>
      </w:r>
      <w:r>
        <w:rPr>
          <w:rFonts w:hint="eastAsia" w:ascii="宋体" w:hAnsi="宋体" w:eastAsia="宋体" w:cs="宋体"/>
          <w:color w:val="000000" w:themeColor="text1"/>
          <w:szCs w:val="21"/>
          <w:highlight w:val="none"/>
          <w14:textFill>
            <w14:solidFill>
              <w14:schemeClr w14:val="tx1"/>
            </w14:solidFill>
          </w14:textFill>
        </w:rPr>
        <w:t xml:space="preserve">每日安排专人专车进行定期专项巡查，发现有破损或因其他原因造成的货物损坏</w:t>
      </w:r>
      <w:r>
        <w:rPr>
          <w:rFonts w:hint="eastAsia" w:ascii="宋体" w:hAnsi="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在2小时内免费更换</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因不可抗力原因造成的大范围损害除外</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未按规定进行维修的采购人有权寻求第三方单位进行维修，相关费用由中标人承担。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中标人免费将中国结及相关配件等可能重复使用的物料托管1年。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5.服务时间：</w:t>
      </w:r>
      <w:r>
        <w:rPr>
          <w:rFonts w:hint="eastAsia" w:ascii="宋体" w:hAnsi="宋体" w:cs="宋体"/>
          <w:color w:val="000000" w:themeColor="text1"/>
          <w:szCs w:val="21"/>
          <w:highlight w:val="none"/>
          <w:lang w:val="en-US" w:eastAsia="zh-CN"/>
          <w14:textFill>
            <w14:solidFill>
              <w14:schemeClr w14:val="tx1"/>
            </w14:solidFill>
          </w14:textFill>
        </w:rPr>
        <w:t xml:space="preserve">合同签订后至2027年3月底，具体时间安排：</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）氛围布置：</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年12月2</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日前</w:t>
      </w:r>
      <w:r>
        <w:rPr>
          <w:rFonts w:hint="eastAsia" w:ascii="宋体" w:hAnsi="宋体" w:eastAsia="宋体" w:cs="宋体"/>
          <w:color w:val="000000" w:themeColor="text1"/>
          <w:szCs w:val="21"/>
          <w:highlight w:val="none"/>
          <w14:textFill>
            <w14:solidFill>
              <w14:schemeClr w14:val="tx1"/>
            </w14:solidFill>
          </w14:textFill>
        </w:rPr>
        <w:t xml:space="preserve">完成中国结的布置安装。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）媒体宣传：</w:t>
      </w: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年1月</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月期间多媒体覆盖全面宣传。</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2月底-3</w:t>
      </w: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月拆除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绒布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中国结，具体按</w:t>
      </w:r>
      <w:r>
        <w:rPr>
          <w:rFonts w:hint="eastAsia" w:ascii="宋体" w:hAnsi="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要求。</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本项目须安排专职项目负责人1名，男性，年龄55周岁以下，身体健康，体检合格，负责项目的统筹管理以及和招标人的沟通。</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、其他要求</w:t>
      </w:r>
      <w:r/>
    </w:p>
    <w:p>
      <w:pPr>
        <w:ind w:firstLine="420"/>
        <w:spacing w:line="360" w:lineRule="auto"/>
        <w:rPr>
          <w:rFonts w:ascii="宋体" w:hAnsi="宋体" w:cs="宋体"/>
          <w:szCs w:val="21"/>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投标总报价应</w:t>
      </w:r>
      <w:r>
        <w:rPr>
          <w:rFonts w:hint="eastAsia" w:ascii="宋体" w:hAnsi="宋体" w:cs="宋体"/>
          <w:szCs w:val="21"/>
          <w:highlight w:val="none"/>
          <w:lang w:val="en-US" w:eastAsia="zh-CN"/>
        </w:rPr>
        <w:t xml:space="preserve">包括服务所需的人员费用、设备材料费用、宣传费用、安装调试费用、管理费用、交通食宿费用、运费、利润、税金及合同包含的所有风险、责任等各项应有费用。</w:t>
      </w:r>
      <w:r>
        <w:rPr>
          <w:rFonts w:hint="eastAsia" w:ascii="宋体" w:hAnsi="宋体" w:cs="宋体"/>
          <w:szCs w:val="21"/>
        </w:rPr>
        <w:t xml:space="preserve">投标报价在合同实施期间不因市场变化因素而变动，除非合同另有约定或经双方协商同意，</w:t>
      </w:r>
      <w:r>
        <w:rPr>
          <w:rFonts w:hint="eastAsia" w:ascii="宋体" w:hAnsi="宋体" w:cs="宋体"/>
          <w:szCs w:val="21"/>
          <w:lang w:eastAsia="zh-CN"/>
        </w:rPr>
        <w:t xml:space="preserve">投标供应商</w:t>
      </w:r>
      <w:r>
        <w:rPr>
          <w:rFonts w:hint="eastAsia" w:ascii="宋体" w:hAnsi="宋体" w:cs="宋体"/>
          <w:szCs w:val="21"/>
        </w:rPr>
        <w:t xml:space="preserve">不得再要求追加任何费用。</w:t>
      </w:r>
      <w:r/>
    </w:p>
    <w:p>
      <w:pPr>
        <w:ind w:firstLine="420"/>
        <w:spacing w:line="360" w:lineRule="auto"/>
        <w:rPr>
          <w:rFonts w:ascii="宋体" w:hAnsi="宋体" w:cs="宋体"/>
          <w:bCs/>
          <w:szCs w:val="21"/>
        </w:rPr>
      </w:pPr>
      <w:r>
        <w:rPr>
          <w:rFonts w:hint="eastAsia" w:ascii="宋体" w:hAnsi="宋体" w:cs="宋体"/>
          <w:bCs/>
          <w:szCs w:val="21"/>
          <w:lang w:val="en-US" w:eastAsia="zh-CN"/>
        </w:rPr>
        <w:t xml:space="preserve">2.</w:t>
      </w:r>
      <w:r>
        <w:rPr>
          <w:rFonts w:hint="eastAsia" w:ascii="宋体" w:hAnsi="宋体" w:cs="宋体"/>
          <w:bCs/>
          <w:szCs w:val="21"/>
          <w:lang w:eastAsia="zh-CN"/>
        </w:rPr>
        <w:t xml:space="preserve">投标供应商</w:t>
      </w:r>
      <w:r>
        <w:rPr>
          <w:rFonts w:hint="eastAsia" w:ascii="宋体" w:hAnsi="宋体" w:cs="宋体"/>
          <w:bCs/>
          <w:szCs w:val="21"/>
        </w:rPr>
        <w:t xml:space="preserve">要充分考虑知识产权问题，保证招标人免除且承担由于</w:t>
      </w:r>
      <w:r>
        <w:rPr>
          <w:rFonts w:hint="eastAsia" w:ascii="宋体" w:hAnsi="宋体" w:cs="宋体"/>
          <w:bCs/>
          <w:szCs w:val="21"/>
          <w:lang w:eastAsia="zh-CN"/>
        </w:rPr>
        <w:t xml:space="preserve">投标供应商</w:t>
      </w:r>
      <w:r>
        <w:rPr>
          <w:rFonts w:hint="eastAsia" w:ascii="宋体" w:hAnsi="宋体" w:cs="宋体"/>
          <w:bCs/>
          <w:szCs w:val="21"/>
        </w:rPr>
        <w:t xml:space="preserve">在其本国使用该项目所需的材料和设计或其任何一部分时而引起第三方提出的侵犯专利权、商标权或工业设计权的起诉、行动、行政程序索赔、请求等，以及招标人为此而产生的损失和损害、费用和支出（包括律师费）。</w:t>
      </w:r>
      <w:r/>
    </w:p>
    <w:p>
      <w:pPr>
        <w:ind w:firstLine="422"/>
        <w:spacing w:line="360" w:lineRule="auto"/>
        <w:rPr>
          <w:rFonts w:hint="eastAsia" w:ascii="宋体" w:hAnsi="宋体" w:cs="宋体"/>
          <w:b/>
          <w:bCs/>
          <w:color w:val="000000"/>
          <w:szCs w:val="21"/>
        </w:rPr>
      </w:pPr>
      <w:r>
        <w:rPr>
          <w:rFonts w:hint="eastAsia" w:ascii="宋体" w:hAnsi="宋体" w:cs="宋体"/>
          <w:color w:val="000000"/>
          <w:szCs w:val="21"/>
          <w:lang w:val="en-US" w:eastAsia="zh-CN"/>
        </w:rPr>
        <w:t xml:space="preserve">3.</w:t>
      </w:r>
      <w:r>
        <w:rPr>
          <w:rFonts w:hint="eastAsia" w:ascii="宋体" w:hAnsi="宋体" w:cs="宋体"/>
          <w:b/>
          <w:bCs/>
          <w:color w:val="000000"/>
          <w:szCs w:val="21"/>
          <w:lang w:eastAsia="zh-CN"/>
        </w:rPr>
        <w:t xml:space="preserve">投标供应商</w:t>
      </w:r>
      <w:r>
        <w:rPr>
          <w:rFonts w:hint="eastAsia" w:ascii="宋体" w:hAnsi="宋体" w:cs="宋体"/>
          <w:b/>
          <w:bCs/>
          <w:color w:val="000000"/>
          <w:szCs w:val="21"/>
        </w:rPr>
        <w:t xml:space="preserve">应根据</w:t>
      </w:r>
      <w:r>
        <w:rPr>
          <w:rFonts w:hint="eastAsia" w:ascii="宋体" w:hAnsi="宋体" w:cs="宋体"/>
          <w:b/>
          <w:bCs/>
          <w:color w:val="000000"/>
          <w:szCs w:val="21"/>
          <w:lang w:eastAsia="zh-CN"/>
        </w:rPr>
        <w:t xml:space="preserve">项目</w:t>
      </w:r>
      <w:r>
        <w:rPr>
          <w:rFonts w:hint="eastAsia" w:ascii="宋体" w:hAnsi="宋体" w:cs="宋体"/>
          <w:b/>
          <w:bCs/>
          <w:color w:val="000000"/>
          <w:szCs w:val="21"/>
        </w:rPr>
        <w:t xml:space="preserve">内容制定相应的服务方案。</w:t>
      </w:r>
      <w:r>
        <w:rPr>
          <w:rFonts w:hint="eastAsia" w:ascii="宋体" w:hAnsi="宋体" w:cs="宋体"/>
          <w:b/>
          <w:bCs/>
          <w:color w:val="000000"/>
          <w:szCs w:val="21"/>
          <w:lang w:eastAsia="zh-CN"/>
        </w:rPr>
        <w:t xml:space="preserve">投标供应商</w:t>
      </w:r>
      <w:r>
        <w:rPr>
          <w:rFonts w:hint="eastAsia" w:ascii="宋体" w:hAnsi="宋体" w:cs="宋体"/>
          <w:b/>
          <w:bCs/>
          <w:color w:val="000000"/>
          <w:szCs w:val="21"/>
        </w:rPr>
        <w:t xml:space="preserve">必须响应本章节及合同文本的全部要求，否则为无效标，如果其中某些条款不响应时，应在</w:t>
      </w:r>
      <w:r>
        <w:rPr>
          <w:rFonts w:hint="eastAsia" w:ascii="宋体" w:hAnsi="宋体" w:cs="宋体"/>
          <w:b/>
          <w:bCs/>
          <w:szCs w:val="21"/>
        </w:rPr>
        <w:t xml:space="preserve">偏离表</w:t>
      </w:r>
      <w:r>
        <w:rPr>
          <w:rFonts w:hint="eastAsia" w:ascii="宋体" w:hAnsi="宋体" w:cs="宋体"/>
          <w:b/>
          <w:bCs/>
          <w:color w:val="000000"/>
          <w:szCs w:val="21"/>
        </w:rPr>
        <w:t xml:space="preserve">中逐条列出，未列出的视同响应。</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2"/>
        <w:rPr>
          <w:rFonts w:hint="eastAsia"/>
        </w:rPr>
      </w:pPr>
      <w:r>
        <w:rPr>
          <w:rFonts w:hint="eastAsia"/>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numPr>
          <w:ilvl w:val="0"/>
          <w:numId w:val="3"/>
        </w:num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 合同文本</w:t>
      </w:r>
      <w:r/>
    </w:p>
    <w:p>
      <w:pPr>
        <w:numPr>
          <w:ilvl w:val="0"/>
          <w:numId w:val="0"/>
        </w:numPr>
        <w:jc w:val="center"/>
        <w:rPr>
          <w:rFonts w:hint="eastAsia" w:ascii="宋体" w:hAnsi="宋体" w:cs="宋体"/>
          <w:sz w:val="21"/>
          <w:szCs w:val="21"/>
          <w:highlight w:val="yellow"/>
        </w:rPr>
      </w:pPr>
      <w:r>
        <w:rPr>
          <w:rFonts w:hint="eastAsia" w:ascii="宋体" w:hAnsi="宋体" w:cs="宋体"/>
          <w:sz w:val="21"/>
          <w:szCs w:val="21"/>
          <w:highlight w:val="yellow"/>
        </w:rPr>
      </w:r>
      <w:r/>
    </w:p>
    <w:p>
      <w:pPr>
        <w:ind w:firstLine="420"/>
        <w:pageBreakBefore w:val="0"/>
        <w:spacing w:line="360" w:lineRule="auto"/>
        <w:widowControl w:val="off"/>
        <w:tabs>
          <w:tab w:val="left" w:pos="556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rPr>
        <w:t xml:space="preserve">甲方：</w:t>
      </w:r>
      <w:r>
        <w:rPr>
          <w:rFonts w:hint="eastAsia" w:ascii="宋体" w:hAnsi="宋体" w:cs="宋体"/>
          <w:b w:val="0"/>
          <w:bCs w:val="0"/>
          <w:color w:val="auto"/>
          <w:sz w:val="21"/>
          <w:szCs w:val="21"/>
          <w:highlight w:val="none"/>
        </w:rPr>
        <w:t xml:space="preserve">                                     </w:t>
      </w:r>
      <w:r/>
    </w:p>
    <w:p>
      <w:pPr>
        <w:ind w:firstLine="42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乙方：</w:t>
      </w:r>
      <w:r/>
    </w:p>
    <w:p>
      <w:pPr>
        <w:pStyle w:val="703"/>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23"/>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根据《中华人民共和国民</w:t>
      </w:r>
      <w:r>
        <w:rPr>
          <w:rFonts w:hint="eastAsia" w:ascii="宋体" w:hAnsi="宋体" w:eastAsia="宋体" w:cs="宋体"/>
          <w:sz w:val="21"/>
          <w:szCs w:val="21"/>
          <w:lang w:val="en-US" w:eastAsia="zh-CN" w:bidi="ar"/>
        </w:rPr>
        <w:t xml:space="preserve">法典》和《中华人民共和国政府采购法》等有关法律法规，为明确招标人（甲方）和服务单位（乙方</w:t>
      </w:r>
      <w:r>
        <w:rPr>
          <w:rFonts w:hint="eastAsia" w:ascii="宋体" w:hAnsi="宋体" w:cs="宋体"/>
          <w:sz w:val="21"/>
          <w:szCs w:val="21"/>
          <w:lang w:val="en-US" w:eastAsia="zh-CN" w:bidi="ar"/>
        </w:rPr>
        <w:t xml:space="preserve">）在</w:t>
      </w:r>
      <w:r>
        <w:rPr>
          <w:rFonts w:hint="eastAsia" w:ascii="宋体" w:hAnsi="宋体" w:eastAsia="宋体" w:cs="宋体"/>
          <w:sz w:val="21"/>
          <w:szCs w:val="21"/>
          <w:lang w:val="en-US" w:eastAsia="zh-CN" w:bidi="ar"/>
        </w:rPr>
        <w:t xml:space="preserve">购销过程中的权利、义务和经济责任，双方遵循平等、自愿、公平和诚实信用原则，经友好协商，同意按照下面的条款和条件订立本合同，以资共同遵守。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一、项目名称：202</w:t>
      </w:r>
      <w:r>
        <w:rPr>
          <w:rFonts w:hint="eastAsia" w:ascii="宋体" w:hAnsi="宋体" w:cs="宋体"/>
          <w:sz w:val="21"/>
          <w:szCs w:val="21"/>
          <w:lang w:val="en-US" w:eastAsia="zh-CN" w:bidi="ar"/>
        </w:rPr>
        <w:t xml:space="preserve">7</w:t>
      </w:r>
      <w:r>
        <w:rPr>
          <w:rFonts w:hint="eastAsia" w:ascii="宋体" w:hAnsi="宋体" w:eastAsia="宋体" w:cs="宋体"/>
          <w:sz w:val="21"/>
          <w:szCs w:val="21"/>
          <w:lang w:val="en-US" w:eastAsia="zh-CN" w:bidi="ar"/>
        </w:rPr>
        <w:t xml:space="preserve">年新年氛围布置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二、项目内容：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cs="宋体"/>
          <w:sz w:val="21"/>
          <w:szCs w:val="21"/>
          <w:lang w:val="en-US" w:eastAsia="zh-CN" w:bidi="ar"/>
        </w:rPr>
        <w:t xml:space="preserve">1.</w:t>
      </w:r>
      <w:r>
        <w:rPr>
          <w:rFonts w:hint="eastAsia" w:ascii="宋体" w:hAnsi="宋体" w:eastAsia="宋体" w:cs="宋体"/>
          <w:sz w:val="21"/>
          <w:szCs w:val="21"/>
          <w:lang w:val="en-US" w:eastAsia="zh-CN" w:bidi="ar"/>
        </w:rPr>
        <w:t xml:space="preserve">服务内容</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（1）多种媒体渠道宣传并举，综合运用文字、图片、音频、视频等全媒体形式，全力营造新年氛围。</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①欢庆新年宣传走进社区，社区电子屏覆盖全市不少于</w:t>
      </w:r>
      <w:r>
        <w:rPr>
          <w:rFonts w:hint="eastAsia" w:ascii="宋体" w:hAnsi="宋体" w:cs="宋体"/>
          <w:sz w:val="21"/>
          <w:szCs w:val="21"/>
          <w:lang w:val="en-US" w:eastAsia="zh-CN" w:bidi="ar"/>
        </w:rPr>
        <w:t xml:space="preserve">120</w:t>
      </w:r>
      <w:r>
        <w:rPr>
          <w:rFonts w:hint="eastAsia" w:ascii="宋体" w:hAnsi="宋体" w:eastAsia="宋体" w:cs="宋体"/>
          <w:sz w:val="21"/>
          <w:szCs w:val="21"/>
          <w:lang w:val="en-US" w:eastAsia="zh-CN" w:bidi="ar"/>
        </w:rPr>
        <w:t xml:space="preserve">个点；</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②特色亮点宣传多点齐发，当地报纸、电视、广播新年期间同步宣传；</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③新媒体综合宣传广覆盖，</w:t>
      </w:r>
      <w:r>
        <w:rPr>
          <w:rFonts w:hint="eastAsia" w:ascii="宋体" w:hAnsi="宋体" w:cs="宋体"/>
          <w:sz w:val="21"/>
          <w:szCs w:val="21"/>
          <w:lang w:val="en-US" w:eastAsia="zh-CN" w:bidi="ar"/>
        </w:rPr>
        <w:t xml:space="preserve">如</w:t>
      </w:r>
      <w:r>
        <w:rPr>
          <w:rFonts w:hint="eastAsia" w:ascii="宋体" w:hAnsi="宋体" w:eastAsia="宋体" w:cs="宋体"/>
          <w:sz w:val="21"/>
          <w:szCs w:val="21"/>
          <w:lang w:val="en-US" w:eastAsia="zh-CN" w:bidi="ar"/>
        </w:rPr>
        <w:t xml:space="preserve">第一昆山APP、微信公众号、抖音号等深入宣传。</w:t>
      </w:r>
      <w:r/>
    </w:p>
    <w:p>
      <w:pPr>
        <w:numPr>
          <w:ilvl w:val="0"/>
          <w:numId w:val="4"/>
        </w:num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lang w:val="en-US" w:eastAsia="zh-CN" w:bidi="ar"/>
        </w:rPr>
        <w:t xml:space="preserve">策划庆祝新年的宣传活动，在市区主要干道进行氛围布置，</w:t>
      </w:r>
      <w:r>
        <w:rPr>
          <w:rFonts w:hint="eastAsia" w:ascii="宋体" w:hAnsi="宋体" w:cs="宋体"/>
          <w:sz w:val="21"/>
          <w:szCs w:val="21"/>
          <w:lang w:val="en-US" w:eastAsia="zh-CN" w:bidi="ar"/>
        </w:rPr>
        <w:t xml:space="preserve">悬挂</w:t>
      </w:r>
      <w:r>
        <w:rPr>
          <w:rFonts w:hint="eastAsia" w:ascii="宋体" w:hAnsi="宋体" w:eastAsia="宋体" w:cs="宋体"/>
          <w:sz w:val="21"/>
          <w:szCs w:val="21"/>
          <w:lang w:val="en-US" w:eastAsia="zh-CN" w:bidi="ar"/>
        </w:rPr>
        <w:t xml:space="preserve">中国结</w:t>
      </w:r>
      <w:r>
        <w:rPr>
          <w:rFonts w:hint="eastAsia" w:ascii="宋体" w:hAnsi="宋体" w:cs="宋体"/>
          <w:sz w:val="21"/>
          <w:szCs w:val="21"/>
          <w:lang w:val="en-US" w:eastAsia="zh-CN" w:bidi="ar"/>
        </w:rPr>
        <w:t xml:space="preserve">3401套</w:t>
      </w:r>
      <w:r>
        <w:rPr>
          <w:rFonts w:hint="eastAsia" w:ascii="宋体" w:hAnsi="宋体" w:eastAsia="宋体" w:cs="宋体"/>
          <w:sz w:val="21"/>
          <w:szCs w:val="21"/>
          <w:lang w:val="en-US" w:eastAsia="zh-CN" w:bidi="ar"/>
        </w:rPr>
        <w:t xml:space="preserve">，并通过上述部分媒体进行宣传。</w:t>
      </w:r>
      <w:bookmarkStart w:id="28" w:name="_GoBack"/>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cs="宋体"/>
          <w:sz w:val="21"/>
          <w:szCs w:val="21"/>
          <w:highlight w:val="none"/>
          <w:lang w:val="en-US" w:eastAsia="zh-CN" w:bidi="ar"/>
        </w:rPr>
        <w:t xml:space="preserve">2.</w:t>
      </w:r>
      <w:r>
        <w:rPr>
          <w:rFonts w:hint="eastAsia" w:ascii="宋体" w:hAnsi="宋体" w:eastAsia="宋体" w:cs="宋体"/>
          <w:sz w:val="21"/>
          <w:szCs w:val="21"/>
          <w:highlight w:val="none"/>
          <w:lang w:val="en-US" w:eastAsia="zh-CN" w:bidi="ar"/>
        </w:rPr>
        <w:t xml:space="preserve">项目时间安排：</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（1）氛围布置：202</w:t>
      </w:r>
      <w:r>
        <w:rPr>
          <w:rFonts w:hint="eastAsia" w:ascii="宋体" w:hAnsi="宋体" w:cs="宋体"/>
          <w:sz w:val="21"/>
          <w:szCs w:val="21"/>
          <w:highlight w:val="none"/>
          <w:lang w:val="en-US" w:eastAsia="zh-CN" w:bidi="ar"/>
        </w:rPr>
        <w:t xml:space="preserve">6</w:t>
      </w:r>
      <w:r>
        <w:rPr>
          <w:rFonts w:hint="eastAsia" w:ascii="宋体" w:hAnsi="宋体" w:eastAsia="宋体" w:cs="宋体"/>
          <w:sz w:val="21"/>
          <w:szCs w:val="21"/>
          <w:highlight w:val="none"/>
          <w:lang w:val="en-US" w:eastAsia="zh-CN" w:bidi="ar"/>
        </w:rPr>
        <w:t xml:space="preserve">年12月2</w:t>
      </w:r>
      <w:r>
        <w:rPr>
          <w:rFonts w:hint="eastAsia" w:ascii="宋体" w:hAnsi="宋体" w:cs="宋体"/>
          <w:sz w:val="21"/>
          <w:szCs w:val="21"/>
          <w:highlight w:val="none"/>
          <w:lang w:val="en-US" w:eastAsia="zh-CN" w:bidi="ar"/>
        </w:rPr>
        <w:t xml:space="preserve">8</w:t>
      </w:r>
      <w:r>
        <w:rPr>
          <w:rFonts w:hint="eastAsia" w:ascii="宋体" w:hAnsi="宋体" w:eastAsia="宋体" w:cs="宋体"/>
          <w:sz w:val="21"/>
          <w:szCs w:val="21"/>
          <w:highlight w:val="none"/>
          <w:lang w:val="en-US" w:eastAsia="zh-CN" w:bidi="ar"/>
        </w:rPr>
        <w:t xml:space="preserve">日前完成中国结的布置安装。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（2）媒体宣传：202</w:t>
      </w:r>
      <w:r>
        <w:rPr>
          <w:rFonts w:hint="eastAsia" w:ascii="宋体" w:hAnsi="宋体" w:cs="宋体"/>
          <w:sz w:val="21"/>
          <w:szCs w:val="21"/>
          <w:highlight w:val="none"/>
          <w:lang w:val="en-US" w:eastAsia="zh-CN" w:bidi="ar"/>
        </w:rPr>
        <w:t xml:space="preserve">7</w:t>
      </w:r>
      <w:r>
        <w:rPr>
          <w:rFonts w:hint="eastAsia" w:ascii="宋体" w:hAnsi="宋体" w:eastAsia="宋体" w:cs="宋体"/>
          <w:sz w:val="21"/>
          <w:szCs w:val="21"/>
          <w:highlight w:val="none"/>
          <w:lang w:val="en-US" w:eastAsia="zh-CN" w:bidi="ar"/>
        </w:rPr>
        <w:t xml:space="preserve">年1月</w:t>
      </w:r>
      <w:r>
        <w:rPr>
          <w:rFonts w:hint="eastAsia" w:ascii="宋体" w:hAnsi="宋体" w:cs="宋体"/>
          <w:sz w:val="21"/>
          <w:szCs w:val="21"/>
          <w:highlight w:val="none"/>
          <w:lang w:val="en-US" w:eastAsia="zh-CN" w:bidi="ar"/>
        </w:rPr>
        <w:t xml:space="preserve">—</w:t>
      </w:r>
      <w:r>
        <w:rPr>
          <w:rFonts w:hint="eastAsia" w:ascii="宋体" w:hAnsi="宋体" w:eastAsia="宋体" w:cs="宋体"/>
          <w:sz w:val="21"/>
          <w:szCs w:val="21"/>
          <w:highlight w:val="none"/>
          <w:lang w:val="en-US" w:eastAsia="zh-CN" w:bidi="ar"/>
        </w:rPr>
        <w:t xml:space="preserve">2月期间多媒体覆盖全面宣传。</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（3）202</w:t>
      </w:r>
      <w:r>
        <w:rPr>
          <w:rFonts w:hint="eastAsia" w:ascii="宋体" w:hAnsi="宋体" w:cs="宋体"/>
          <w:sz w:val="21"/>
          <w:szCs w:val="21"/>
          <w:highlight w:val="none"/>
          <w:lang w:val="en-US" w:eastAsia="zh-CN" w:bidi="ar"/>
        </w:rPr>
        <w:t xml:space="preserve">7</w:t>
      </w:r>
      <w:r>
        <w:rPr>
          <w:rFonts w:hint="eastAsia" w:ascii="宋体" w:hAnsi="宋体" w:eastAsia="宋体" w:cs="宋体"/>
          <w:sz w:val="21"/>
          <w:szCs w:val="21"/>
          <w:highlight w:val="none"/>
          <w:lang w:val="en-US" w:eastAsia="zh-CN" w:bidi="ar"/>
        </w:rPr>
        <w:t xml:space="preserve">年2月底-3月拆除绒布中国结。</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三、合同金额及付款            </w:t>
      </w:r>
      <w:r/>
    </w:p>
    <w:p>
      <w:pPr>
        <w:pStyle w:val="723"/>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Times New Roman"/>
          <w:sz w:val="21"/>
          <w:szCs w:val="21"/>
          <w:highlight w:val="none"/>
        </w:rPr>
        <w:suppressLineNumbers w:val="0"/>
      </w:pPr>
      <w:r>
        <w:rPr>
          <w:rFonts w:hint="eastAsia" w:ascii="宋体" w:hAnsi="宋体" w:cs="宋体"/>
          <w:sz w:val="21"/>
          <w:szCs w:val="21"/>
          <w:highlight w:val="none"/>
          <w:lang w:val="en-US" w:eastAsia="zh-CN" w:bidi="ar"/>
        </w:rPr>
        <w:t xml:space="preserve">1.</w:t>
      </w:r>
      <w:r>
        <w:rPr>
          <w:rFonts w:hint="eastAsia" w:ascii="宋体" w:hAnsi="宋体" w:eastAsia="宋体" w:cs="宋体"/>
          <w:sz w:val="21"/>
          <w:szCs w:val="21"/>
          <w:highlight w:val="none"/>
          <w:lang w:val="en-US" w:eastAsia="zh-CN" w:bidi="ar"/>
        </w:rPr>
        <w:t xml:space="preserve">合同金额：</w:t>
      </w:r>
      <w:r>
        <w:rPr>
          <w:rFonts w:hint="eastAsia" w:ascii="宋体" w:hAnsi="宋体" w:eastAsia="宋体" w:cs="宋体"/>
          <w:b/>
          <w:bCs/>
          <w:sz w:val="21"/>
          <w:szCs w:val="21"/>
          <w:highlight w:val="none"/>
          <w:u w:val="single"/>
          <w:lang w:val="en-US" w:eastAsia="zh-CN" w:bidi="ar"/>
        </w:rPr>
        <w:t xml:space="preserve">人民币</w:t>
      </w:r>
      <w:r>
        <w:rPr>
          <w:rFonts w:hint="eastAsia" w:ascii="宋体" w:hAnsi="宋体" w:cs="宋体"/>
          <w:b/>
          <w:bCs/>
          <w:sz w:val="21"/>
          <w:szCs w:val="21"/>
          <w:highlight w:val="none"/>
          <w:u w:val="single"/>
          <w:lang w:val="en-US" w:eastAsia="zh-CN" w:bidi="ar"/>
        </w:rPr>
        <w:t xml:space="preserve">    </w:t>
      </w:r>
      <w:r>
        <w:rPr>
          <w:rFonts w:hint="eastAsia" w:ascii="宋体" w:hAnsi="宋体" w:eastAsia="宋体" w:cs="宋体"/>
          <w:b/>
          <w:bCs/>
          <w:sz w:val="21"/>
          <w:szCs w:val="21"/>
          <w:highlight w:val="none"/>
          <w:u w:val="single"/>
          <w:lang w:val="en-US" w:eastAsia="zh-CN" w:bidi="ar"/>
        </w:rPr>
        <w:t xml:space="preserve">（</w:t>
      </w:r>
      <w:r>
        <w:rPr>
          <w:rFonts w:hint="eastAsia" w:ascii="宋体" w:hAnsi="宋体" w:eastAsia="宋体" w:cs="Times New Roman"/>
          <w:b/>
          <w:bCs/>
          <w:sz w:val="21"/>
          <w:szCs w:val="21"/>
          <w:highlight w:val="none"/>
          <w:u w:val="single"/>
          <w:lang w:val="en-US" w:eastAsia="zh-CN" w:bidi="ar"/>
        </w:rPr>
        <w:t xml:space="preserve">¥</w:t>
      </w:r>
      <w:r>
        <w:rPr>
          <w:rFonts w:hint="eastAsia" w:ascii="宋体" w:hAnsi="宋体" w:cs="宋体"/>
          <w:b/>
          <w:bCs/>
          <w:sz w:val="21"/>
          <w:szCs w:val="21"/>
          <w:highlight w:val="none"/>
          <w:u w:val="single"/>
          <w:lang w:val="en-US" w:eastAsia="zh-CN" w:bidi="ar"/>
        </w:rPr>
        <w:t xml:space="preserve">     </w:t>
      </w:r>
      <w:r>
        <w:rPr>
          <w:rFonts w:hint="eastAsia" w:ascii="宋体" w:hAnsi="宋体" w:eastAsia="宋体" w:cs="宋体"/>
          <w:b/>
          <w:bCs/>
          <w:sz w:val="21"/>
          <w:szCs w:val="21"/>
          <w:highlight w:val="none"/>
          <w:u w:val="single"/>
          <w:lang w:val="en-US" w:eastAsia="zh-CN" w:bidi="ar"/>
        </w:rPr>
        <w:t xml:space="preserve">.00）</w:t>
      </w:r>
      <w:r>
        <w:rPr>
          <w:rFonts w:hint="eastAsia" w:ascii="宋体" w:hAnsi="宋体" w:eastAsia="宋体" w:cs="宋体"/>
          <w:sz w:val="21"/>
          <w:szCs w:val="21"/>
          <w:highlight w:val="none"/>
          <w:lang w:val="en-US" w:eastAsia="zh-CN" w:bidi="ar"/>
        </w:rPr>
        <w:t xml:space="preserve">，包括服务所需的人员费用、设备材料费用、宣传费用、安装调试费用、管理费用、交通食宿费用、运费、利润、税金及合同包含的所有风险、责任等各项应有费用。合同金额在合同实施期间不因市场变化因素而变动，除非合同另有约定或经双方协商同意，乙方不得再要求追加任何费用。</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cs="宋体"/>
          <w:sz w:val="21"/>
          <w:szCs w:val="21"/>
          <w:highlight w:val="none"/>
          <w:lang w:val="en-US" w:eastAsia="zh-CN" w:bidi="ar"/>
        </w:rPr>
        <w:t xml:space="preserve">2.</w:t>
      </w:r>
      <w:r>
        <w:rPr>
          <w:rFonts w:hint="eastAsia" w:ascii="宋体" w:hAnsi="宋体" w:eastAsia="宋体" w:cs="宋体"/>
          <w:sz w:val="21"/>
          <w:szCs w:val="21"/>
          <w:highlight w:val="none"/>
          <w:lang w:val="en-US" w:eastAsia="zh-CN" w:bidi="ar"/>
        </w:rPr>
        <w:t xml:space="preserve">付款方式：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①合同签订且收到发票后30日内，甲方支付合同金额的90%作为预付款；</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②中国结拆除完毕，项目全部完成且收到发票后30日内甲方一次性付清余款。</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注：付款前乙方开具正式发票，甲方通过转账方式支付。</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val="en-US" w:eastAsia="zh-CN" w:bidi="ar"/>
        </w:rPr>
        <w:t xml:space="preserve">3.</w:t>
      </w:r>
      <w:r>
        <w:rPr>
          <w:rFonts w:hint="eastAsia" w:ascii="宋体" w:hAnsi="宋体" w:eastAsia="宋体" w:cs="宋体"/>
          <w:b/>
          <w:bCs/>
          <w:sz w:val="21"/>
          <w:szCs w:val="21"/>
          <w:highlight w:val="none"/>
          <w:lang w:val="en-US" w:eastAsia="zh-CN" w:bidi="ar"/>
        </w:rPr>
        <w:t xml:space="preserve">结算方式：按实结算。</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lang w:val="en-US" w:eastAsia="zh-CN" w:bidi="ar"/>
        </w:rPr>
        <w:suppressLineNumbers w:val="0"/>
      </w:pPr>
      <w:r>
        <w:rPr>
          <w:rFonts w:hint="eastAsia" w:ascii="宋体" w:hAnsi="宋体" w:cs="宋体"/>
          <w:b/>
          <w:bCs/>
          <w:sz w:val="21"/>
          <w:szCs w:val="21"/>
          <w:highlight w:val="none"/>
          <w:lang w:val="en-US" w:eastAsia="zh-CN" w:bidi="ar"/>
        </w:rPr>
        <w:t xml:space="preserve">4.</w:t>
      </w:r>
      <w:r>
        <w:rPr>
          <w:rFonts w:hint="eastAsia" w:ascii="宋体" w:hAnsi="宋体" w:eastAsia="宋体" w:cs="宋体"/>
          <w:b/>
          <w:bCs/>
          <w:sz w:val="21"/>
          <w:szCs w:val="21"/>
          <w:highlight w:val="none"/>
          <w:lang w:val="en-US" w:eastAsia="zh-CN" w:bidi="ar"/>
        </w:rPr>
        <w:t xml:space="preserve">报价明细：</w:t>
      </w:r>
      <w:r/>
    </w:p>
    <w:p>
      <w:pPr>
        <w:pStyle w:val="702"/>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r>
      <w:r/>
    </w:p>
    <w:p>
      <w:pPr>
        <w:pStyle w:val="702"/>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四、免费维保及托管</w:t>
      </w:r>
      <w:r/>
    </w:p>
    <w:p>
      <w:pPr>
        <w:ind w:left="0" w:right="0" w:firstLine="420"/>
        <w:jc w:val="both"/>
        <w:keepLines w:val="0"/>
        <w:keepNext w:val="0"/>
        <w:spacing w:before="0" w:beforeAutospacing="0" w:after="0" w:afterAutospacing="0" w:line="408" w:lineRule="auto"/>
        <w:widowControl w:val="off"/>
        <w:rPr>
          <w:rFonts w:hint="eastAsia" w:ascii="宋体" w:hAnsi="宋体" w:eastAsia="宋体" w:cs="宋体"/>
          <w:sz w:val="21"/>
          <w:szCs w:val="21"/>
        </w:rPr>
        <w:suppressLineNumbers w:val="0"/>
      </w:pPr>
      <w:r>
        <w:rPr>
          <w:rFonts w:hint="eastAsia" w:ascii="宋体" w:hAnsi="宋体" w:cs="宋体"/>
          <w:sz w:val="21"/>
          <w:szCs w:val="21"/>
          <w:highlight w:val="none"/>
          <w:lang w:val="en-US" w:eastAsia="zh-CN" w:bidi="ar"/>
        </w:rPr>
        <w:t xml:space="preserve">1.</w:t>
      </w:r>
      <w:r>
        <w:rPr>
          <w:rFonts w:hint="eastAsia" w:ascii="宋体" w:hAnsi="宋体" w:eastAsia="宋体" w:cs="宋体"/>
          <w:sz w:val="21"/>
          <w:szCs w:val="21"/>
          <w:highlight w:val="none"/>
          <w:lang w:val="en-US" w:eastAsia="zh-Hans"/>
        </w:rPr>
        <w:t xml:space="preserve">免费</w:t>
      </w:r>
      <w:r>
        <w:rPr>
          <w:rFonts w:hint="eastAsia" w:ascii="宋体" w:hAnsi="宋体" w:eastAsia="宋体" w:cs="宋体"/>
          <w:sz w:val="21"/>
          <w:szCs w:val="21"/>
          <w:highlight w:val="none"/>
          <w:lang w:val="en-US" w:eastAsia="zh-CN"/>
        </w:rPr>
        <w:t xml:space="preserve">维保</w:t>
      </w:r>
      <w:r>
        <w:rPr>
          <w:rFonts w:hint="eastAsia" w:ascii="宋体" w:hAnsi="宋体" w:eastAsia="宋体" w:cs="宋体"/>
          <w:sz w:val="21"/>
          <w:szCs w:val="21"/>
          <w:highlight w:val="none"/>
          <w:lang w:val="en-US" w:eastAsia="zh-Hans"/>
        </w:rPr>
        <w:t xml:space="preserve">期：</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个月</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 w:val="21"/>
          <w:szCs w:val="21"/>
          <w:highlight w:val="none"/>
          <w:lang w:val="en-US" w:eastAsia="zh-CN" w:bidi="ar"/>
        </w:rPr>
        <w:t xml:space="preserve">从验收合格之日起至</w:t>
      </w:r>
      <w:bookmarkEnd w:id="28"/>
      <w:r>
        <w:rPr>
          <w:rFonts w:hint="eastAsia" w:ascii="宋体" w:hAnsi="宋体" w:eastAsia="宋体" w:cs="宋体"/>
          <w:sz w:val="21"/>
          <w:szCs w:val="21"/>
          <w:lang w:val="en-US" w:eastAsia="zh-CN" w:bidi="ar"/>
        </w:rPr>
        <w:t xml:space="preserve">甲方通知拆除之日止，乙方每日安排专人专车进行定期专项巡查，发现有破损或因其他原因造成的货物损坏</w:t>
      </w:r>
      <w:r>
        <w:rPr>
          <w:rFonts w:hint="eastAsia" w:ascii="宋体" w:hAnsi="宋体" w:cs="宋体"/>
          <w:sz w:val="21"/>
          <w:szCs w:val="21"/>
          <w:lang w:val="en-US" w:eastAsia="zh-CN" w:bidi="ar"/>
        </w:rPr>
        <w:t xml:space="preserve">应</w:t>
      </w:r>
      <w:r>
        <w:rPr>
          <w:rFonts w:hint="eastAsia" w:ascii="宋体" w:hAnsi="宋体" w:eastAsia="宋体" w:cs="宋体"/>
          <w:sz w:val="21"/>
          <w:szCs w:val="21"/>
          <w:lang w:val="en-US" w:eastAsia="zh-CN" w:bidi="ar"/>
        </w:rPr>
        <w:t xml:space="preserve">在2小时内免费更换（因不可抗力原因造成的大范围损害除外），未按规定进行维修的甲方有权寻求第三方单位进行维修，相关费用由乙方承担。</w:t>
      </w:r>
      <w:r/>
    </w:p>
    <w:p>
      <w:pPr>
        <w:ind w:left="0" w:right="0" w:firstLine="420"/>
        <w:jc w:val="both"/>
        <w:keepLines w:val="0"/>
        <w:keepNext w:val="0"/>
        <w:spacing w:before="0" w:beforeAutospacing="0" w:after="0" w:afterAutospacing="0" w:line="408" w:lineRule="auto"/>
        <w:widowControl w:val="off"/>
        <w:rPr>
          <w:rFonts w:hint="eastAsia" w:ascii="宋体" w:hAnsi="宋体" w:eastAsia="宋体" w:cs="宋体"/>
          <w:b/>
          <w:bCs/>
          <w:color w:val="000000"/>
          <w:sz w:val="21"/>
          <w:szCs w:val="21"/>
        </w:rPr>
        <w:suppressLineNumbers w:val="0"/>
      </w:pPr>
      <w:r>
        <w:rPr>
          <w:rFonts w:hint="eastAsia" w:ascii="宋体" w:hAnsi="宋体" w:cs="宋体"/>
          <w:sz w:val="21"/>
          <w:szCs w:val="21"/>
          <w:lang w:val="en-US" w:eastAsia="zh-CN" w:bidi="ar"/>
        </w:rPr>
        <w:t xml:space="preserve">2.</w:t>
      </w:r>
      <w:r>
        <w:rPr>
          <w:rFonts w:hint="eastAsia" w:ascii="宋体" w:hAnsi="宋体" w:eastAsia="宋体" w:cs="宋体"/>
          <w:sz w:val="21"/>
          <w:szCs w:val="21"/>
          <w:lang w:val="en-US" w:eastAsia="zh-CN" w:bidi="ar"/>
        </w:rPr>
        <w:t xml:space="preserve">乙方免费将中国结及相关配件等可能重复使用的物料托管1年。</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五、甲方权利与义务</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1.</w:t>
      </w:r>
      <w:r>
        <w:rPr>
          <w:rFonts w:hint="eastAsia" w:ascii="宋体" w:hAnsi="宋体" w:eastAsia="宋体" w:cs="宋体"/>
          <w:sz w:val="21"/>
          <w:szCs w:val="21"/>
          <w:lang w:val="en-US" w:eastAsia="zh-CN" w:bidi="ar"/>
        </w:rPr>
        <w:t xml:space="preserve">甲方有权要求并监督乙方提供合格的货物和服务。</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2.</w:t>
      </w:r>
      <w:r>
        <w:rPr>
          <w:rFonts w:hint="eastAsia" w:ascii="宋体" w:hAnsi="宋体" w:eastAsia="宋体" w:cs="宋体"/>
          <w:sz w:val="21"/>
          <w:szCs w:val="21"/>
          <w:lang w:val="en-US" w:eastAsia="zh-CN" w:bidi="ar"/>
        </w:rPr>
        <w:t xml:space="preserve">因乙方过错或违反合同约定事项给甲方造成名誉损失和经济损失的，甲方有权要求乙方赔偿。</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3.</w:t>
      </w:r>
      <w:r>
        <w:rPr>
          <w:rFonts w:hint="eastAsia" w:ascii="宋体" w:hAnsi="宋体" w:eastAsia="宋体" w:cs="宋体"/>
          <w:sz w:val="21"/>
          <w:szCs w:val="21"/>
          <w:lang w:val="en-US" w:eastAsia="zh-CN" w:bidi="ar"/>
        </w:rPr>
        <w:t xml:space="preserve">甲方应按时支付服务费用。</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4.</w:t>
      </w:r>
      <w:r>
        <w:rPr>
          <w:rFonts w:hint="eastAsia" w:ascii="宋体" w:hAnsi="宋体" w:eastAsia="宋体" w:cs="宋体"/>
          <w:sz w:val="21"/>
          <w:szCs w:val="21"/>
          <w:lang w:val="en-US" w:eastAsia="zh-CN" w:bidi="ar"/>
        </w:rPr>
        <w:t xml:space="preserve">甲方应教育所属人员尊重乙方工作人员的劳动成果，积极配合乙方工作人员履行合同。</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5.</w:t>
      </w:r>
      <w:r>
        <w:rPr>
          <w:rFonts w:hint="eastAsia" w:ascii="宋体" w:hAnsi="宋体" w:eastAsia="宋体" w:cs="宋体"/>
          <w:sz w:val="21"/>
          <w:szCs w:val="21"/>
          <w:lang w:val="en-US" w:eastAsia="zh-CN" w:bidi="ar"/>
        </w:rPr>
        <w:t xml:space="preserve">定期组织对乙方服务质量的考核、收集意见和建议，根据考核结果对乙方进行扣款，并将结果通报乙方。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Times New Roman"/>
          <w:bCs/>
          <w:sz w:val="21"/>
          <w:szCs w:val="21"/>
        </w:rPr>
        <w:suppressLineNumbers w:val="0"/>
      </w:pPr>
      <w:r>
        <w:rPr>
          <w:rFonts w:hint="eastAsia" w:ascii="宋体" w:hAnsi="宋体" w:cs="宋体"/>
          <w:sz w:val="21"/>
          <w:szCs w:val="21"/>
          <w:lang w:val="en-US" w:eastAsia="zh-CN" w:bidi="ar"/>
        </w:rPr>
        <w:t xml:space="preserve">6.</w:t>
      </w:r>
      <w:r>
        <w:rPr>
          <w:rFonts w:hint="eastAsia" w:ascii="宋体" w:hAnsi="宋体" w:eastAsia="宋体" w:cs="宋体"/>
          <w:sz w:val="21"/>
          <w:szCs w:val="21"/>
          <w:lang w:val="en-US" w:eastAsia="zh-CN" w:bidi="ar"/>
        </w:rPr>
        <w:t xml:space="preserve">甲方组织本项目的验收工作，验收标准和验收程序如下。</w:t>
      </w:r>
      <w:r>
        <w:rPr>
          <w:rFonts w:hint="eastAsia" w:ascii="宋体" w:hAnsi="宋体" w:eastAsia="宋体" w:cs="宋体"/>
          <w:bCs/>
          <w:sz w:val="21"/>
          <w:szCs w:val="21"/>
          <w:lang w:val="en-US" w:eastAsia="zh-CN" w:bidi="ar"/>
        </w:rPr>
        <w:t xml:space="preserve">当甲乙双方对验收标准有争议时，可委托双方一致认可的国家相关权威检测部门进行检测，费用由责任方承担。</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Times New Roman"/>
          <w:bCs/>
          <w:sz w:val="21"/>
          <w:szCs w:val="21"/>
        </w:rPr>
        <w:suppressLineNumbers w:val="0"/>
      </w:pPr>
      <w:r>
        <w:rPr>
          <w:rFonts w:hint="eastAsia" w:ascii="宋体" w:hAnsi="宋体" w:eastAsia="宋体" w:cs="宋体"/>
          <w:bCs/>
          <w:sz w:val="21"/>
          <w:szCs w:val="21"/>
          <w:lang w:val="en-US" w:eastAsia="zh-CN" w:bidi="ar"/>
        </w:rPr>
        <w:t xml:space="preserve">验收标准：乙方实施内容是否符合招标文件要求及乙方投标文件的承诺。</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Times New Roman"/>
          <w:bCs/>
          <w:sz w:val="21"/>
          <w:szCs w:val="21"/>
        </w:rPr>
        <w:suppressLineNumbers w:val="0"/>
      </w:pPr>
      <w:r>
        <w:rPr>
          <w:rFonts w:hint="eastAsia" w:ascii="宋体" w:hAnsi="宋体" w:eastAsia="宋体" w:cs="宋体"/>
          <w:sz w:val="21"/>
          <w:szCs w:val="21"/>
          <w:lang w:val="en-US" w:eastAsia="zh-CN" w:bidi="ar"/>
        </w:rPr>
        <w:t xml:space="preserve">验收程序：</w:t>
      </w:r>
      <w:r>
        <w:rPr>
          <w:rFonts w:hint="eastAsia" w:ascii="宋体" w:hAnsi="宋体" w:eastAsia="宋体" w:cs="宋体"/>
          <w:bCs/>
          <w:sz w:val="21"/>
          <w:szCs w:val="21"/>
          <w:lang w:val="en-US" w:eastAsia="zh-CN" w:bidi="ar"/>
        </w:rPr>
        <w:t xml:space="preserve">甲方（或委托第三方监理单位）对本项目进行验收。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六、乙方的权利与义务</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1.</w:t>
      </w:r>
      <w:r>
        <w:rPr>
          <w:rFonts w:hint="eastAsia" w:ascii="宋体" w:hAnsi="宋体" w:eastAsia="宋体" w:cs="宋体"/>
          <w:sz w:val="21"/>
          <w:szCs w:val="21"/>
          <w:lang w:val="en-US" w:eastAsia="zh-CN" w:bidi="ar"/>
        </w:rPr>
        <w:t xml:space="preserve">乙方提供符合甲方要求的货物和服务。</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2.</w:t>
      </w:r>
      <w:r>
        <w:rPr>
          <w:rFonts w:hint="eastAsia" w:ascii="宋体" w:hAnsi="宋体" w:eastAsia="宋体" w:cs="宋体"/>
          <w:sz w:val="21"/>
          <w:szCs w:val="21"/>
          <w:lang w:val="en-US" w:eastAsia="zh-CN" w:bidi="ar"/>
        </w:rPr>
        <w:t xml:space="preserve">乙方应指定项目负责人对本项目统一管理，与甲方进行沟通，并根据甲方要求随时调整服务标准。</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3.</w:t>
      </w:r>
      <w:r>
        <w:rPr>
          <w:rFonts w:hint="eastAsia" w:ascii="宋体" w:hAnsi="宋体" w:eastAsia="宋体" w:cs="宋体"/>
          <w:sz w:val="21"/>
          <w:szCs w:val="21"/>
          <w:lang w:val="en-US" w:eastAsia="zh-CN" w:bidi="ar"/>
        </w:rPr>
        <w:t xml:space="preserve">乙方应定期对员工进行岗位职责和安全教育，加强岗位责任考核。因乙方管理不当、违规操作发生安全事故对甲方</w:t>
      </w:r>
      <w:r>
        <w:rPr>
          <w:rFonts w:hint="eastAsia" w:ascii="宋体" w:hAnsi="宋体" w:cs="宋体"/>
          <w:sz w:val="21"/>
          <w:szCs w:val="21"/>
          <w:lang w:val="en-US" w:eastAsia="zh-CN" w:bidi="ar"/>
        </w:rPr>
        <w:t xml:space="preserve">造成损失的，由乙方</w:t>
      </w:r>
      <w:r>
        <w:rPr>
          <w:rFonts w:hint="eastAsia" w:ascii="宋体" w:hAnsi="宋体" w:eastAsia="宋体" w:cs="宋体"/>
          <w:sz w:val="21"/>
          <w:szCs w:val="21"/>
          <w:lang w:val="en-US" w:eastAsia="zh-CN" w:bidi="ar"/>
        </w:rPr>
        <w:t xml:space="preserve">需承担相应的赔偿责任。</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4.</w:t>
      </w:r>
      <w:r>
        <w:rPr>
          <w:rFonts w:hint="eastAsia" w:ascii="宋体" w:hAnsi="宋体" w:eastAsia="宋体" w:cs="宋体"/>
          <w:sz w:val="21"/>
          <w:szCs w:val="21"/>
          <w:lang w:val="en-US" w:eastAsia="zh-CN" w:bidi="ar"/>
        </w:rPr>
        <w:t xml:space="preserve">乙方工作人员在岗履行职责期间（包括上下班途中）发生的一切安全事故，均由乙方负责处理并承担经济和道义上的责任，甲方不承担任何责任。</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5.</w:t>
      </w:r>
      <w:r>
        <w:rPr>
          <w:rFonts w:hint="eastAsia" w:ascii="宋体" w:hAnsi="宋体" w:eastAsia="宋体" w:cs="宋体"/>
          <w:sz w:val="21"/>
          <w:szCs w:val="21"/>
          <w:lang w:val="en-US" w:eastAsia="zh-CN" w:bidi="ar"/>
        </w:rPr>
        <w:t xml:space="preserve">乙方在服务过程中应当做到安全文明工作，为工作人员提供必要的劳动保护条件，为工作人员办理人身安全保险，合同期内若发生安全事故均</w:t>
      </w:r>
      <w:r>
        <w:rPr>
          <w:rFonts w:hint="eastAsia" w:ascii="宋体" w:hAnsi="宋体" w:cs="宋体"/>
          <w:sz w:val="21"/>
          <w:szCs w:val="21"/>
          <w:lang w:val="en-US" w:eastAsia="zh-CN" w:bidi="ar"/>
        </w:rPr>
        <w:t xml:space="preserve">由乙方承担</w:t>
      </w:r>
      <w:r>
        <w:rPr>
          <w:rFonts w:hint="eastAsia" w:ascii="宋体" w:hAnsi="宋体" w:eastAsia="宋体" w:cs="宋体"/>
          <w:sz w:val="21"/>
          <w:szCs w:val="21"/>
          <w:lang w:val="en-US" w:eastAsia="zh-CN" w:bidi="ar"/>
        </w:rPr>
        <w:t xml:space="preserve">。</w:t>
      </w:r>
      <w:r/>
    </w:p>
    <w:p>
      <w:pPr>
        <w:ind w:left="0" w:right="0" w:firstLine="396"/>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6.</w:t>
      </w:r>
      <w:r>
        <w:rPr>
          <w:rFonts w:hint="eastAsia" w:ascii="宋体" w:hAnsi="宋体" w:eastAsia="宋体" w:cs="宋体"/>
          <w:sz w:val="21"/>
          <w:szCs w:val="21"/>
          <w:lang w:val="en-US" w:eastAsia="zh-CN" w:bidi="ar"/>
        </w:rPr>
        <w:t xml:space="preserve">乙方应具备处理各类突发事件的能力，建立各类应急预案，产生的费用由乙方承担。</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七、违约责任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rPr>
        <w:suppressLineNumbers w:val="0"/>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工作过程中因乙方责任对甲方所造成的经济损失由乙方按实际金额赔偿。</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rPr>
        <w:suppressLineNumbers w:val="0"/>
      </w:pP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合同生效后，乙方无故拒绝提供服务或未按合同规定的要求提供服务，经甲方催告后仍拒不改正的，甲方有权解除合同，同时乙方向甲方赔付合同总价款5%作为违约金，违约金不足以补偿甲方损失的，甲方有权要求乙方补足。</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rPr>
        <w:suppressLineNumbers w:val="0"/>
      </w:pP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乙方逾期完工的，应按照逾期完工部分价款每天万分之四支付逾期完工违约金，同时承担甲方因此遭受的损失费用。</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4.</w:t>
      </w:r>
      <w:r>
        <w:rPr>
          <w:rFonts w:hint="eastAsia" w:ascii="宋体" w:hAnsi="宋体" w:eastAsia="宋体" w:cs="宋体"/>
          <w:sz w:val="21"/>
          <w:szCs w:val="21"/>
          <w:lang w:val="en-US" w:eastAsia="zh-CN" w:bidi="ar"/>
        </w:rPr>
        <w:t xml:space="preserve">因乙方违约给甲方造成的全部损失由乙方承担，包括但不限于甲方支出的赔偿费用、其他经济损失、甲方为实现合法权益而支出的调查费、鉴定费、诉讼费用及律师费等。</w:t>
      </w:r>
      <w:r/>
    </w:p>
    <w:p>
      <w:pPr>
        <w:ind w:left="0" w:right="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cs="宋体"/>
          <w:sz w:val="21"/>
          <w:szCs w:val="21"/>
          <w:lang w:val="en-US" w:eastAsia="zh-CN" w:bidi="ar"/>
        </w:rPr>
        <w:t xml:space="preserve">5.</w:t>
      </w:r>
      <w:r>
        <w:rPr>
          <w:rFonts w:hint="eastAsia" w:ascii="宋体" w:hAnsi="宋体" w:eastAsia="宋体" w:cs="宋体"/>
          <w:sz w:val="21"/>
          <w:szCs w:val="21"/>
          <w:lang w:val="en-US" w:eastAsia="zh-CN" w:bidi="ar"/>
        </w:rPr>
        <w:t xml:space="preserve">本合同约定的违约金或其他应付费用，甲方有权在合同</w:t>
      </w:r>
      <w:r>
        <w:rPr>
          <w:rFonts w:hint="eastAsia" w:ascii="宋体" w:hAnsi="宋体" w:cs="宋体"/>
          <w:sz w:val="21"/>
          <w:szCs w:val="21"/>
          <w:lang w:val="en-US" w:eastAsia="zh-CN" w:bidi="ar"/>
        </w:rPr>
        <w:t xml:space="preserve">金额</w:t>
      </w:r>
      <w:r>
        <w:rPr>
          <w:rFonts w:hint="eastAsia" w:ascii="宋体" w:hAnsi="宋体" w:eastAsia="宋体" w:cs="宋体"/>
          <w:sz w:val="21"/>
          <w:szCs w:val="21"/>
          <w:lang w:val="en-US" w:eastAsia="zh-CN" w:bidi="ar"/>
        </w:rPr>
        <w:t xml:space="preserve">中扣除，也有权要求乙方另外支付。</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rPr>
        <w:suppressLineNumbers w:val="0"/>
      </w:pPr>
      <w:r>
        <w:rPr>
          <w:rFonts w:hint="eastAsia" w:ascii="宋体" w:hAnsi="宋体" w:cs="宋体"/>
          <w:color w:val="000000"/>
          <w:sz w:val="21"/>
          <w:szCs w:val="21"/>
          <w:lang w:val="en-US" w:eastAsia="zh-CN" w:bidi="ar"/>
        </w:rPr>
        <w:t xml:space="preserve">6.</w:t>
      </w:r>
      <w:r>
        <w:rPr>
          <w:rFonts w:hint="eastAsia" w:ascii="宋体" w:hAnsi="宋体" w:eastAsia="宋体" w:cs="宋体"/>
          <w:color w:val="000000"/>
          <w:sz w:val="21"/>
          <w:szCs w:val="21"/>
          <w:lang w:val="en-US" w:eastAsia="zh-CN" w:bidi="ar"/>
        </w:rPr>
        <w:t xml:space="preserve">合同一方不履行合同义务或违反履行合同义务约定的，应当承担继续履行、采取补救措施或者赔偿损失等责任。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 w:val="21"/>
          <w:szCs w:val="21"/>
          <w:lang w:val="en-US" w:eastAsia="zh-CN" w:bidi="ar"/>
        </w:rPr>
        <w:t xml:space="preserve">7.</w:t>
      </w:r>
      <w:r>
        <w:rPr>
          <w:rFonts w:hint="eastAsia" w:ascii="宋体" w:hAnsi="宋体" w:eastAsia="宋体" w:cs="宋体"/>
          <w:color w:val="000000"/>
          <w:sz w:val="21"/>
          <w:szCs w:val="21"/>
          <w:lang w:val="en-US" w:eastAsia="zh-CN" w:bidi="ar"/>
        </w:rPr>
        <w:t xml:space="preserve">在本合同有效期间，甲方给予乙方的任何宽容、宽限或延缓行使本合同中享有的权益或权利，均不损害、影响或限制甲方</w:t>
      </w:r>
      <w:r>
        <w:rPr>
          <w:rFonts w:hint="eastAsia" w:ascii="宋体" w:hAnsi="宋体" w:cs="宋体"/>
          <w:color w:val="000000"/>
          <w:sz w:val="21"/>
          <w:szCs w:val="21"/>
          <w:lang w:val="en-US" w:eastAsia="zh-CN" w:bidi="ar"/>
        </w:rPr>
        <w:t xml:space="preserve">依据</w:t>
      </w:r>
      <w:r>
        <w:rPr>
          <w:rFonts w:hint="eastAsia" w:ascii="宋体" w:hAnsi="宋体" w:eastAsia="宋体" w:cs="宋体"/>
          <w:color w:val="000000"/>
          <w:sz w:val="21"/>
          <w:szCs w:val="21"/>
          <w:lang w:val="en-US" w:eastAsia="zh-CN" w:bidi="ar"/>
        </w:rPr>
        <w:t xml:space="preserve">有关法律规定和本合同应享有的一切权益和权利，不应视为甲方对本合同项下权利、权益的放弃，也不影响乙方在本合同项下的任何义务与责任。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8.乙方作为安全生产责任主体，应严格执行安全规范，采取充分防范措施。凡在合同履行过程中因乙方过错或与乙方相关人员行为直接或间接导致的人身伤害、财产毁损或第三方权益受损，均由乙方独立承担所有民事赔偿、行政处罚及刑事责任，并负责平息相关纠纷，确保甲方完全免责。</w:t>
      </w:r>
      <w:r/>
    </w:p>
    <w:p>
      <w:pPr>
        <w:ind w:left="0" w:right="0" w:firstLine="42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b w:val="0"/>
          <w:bCs/>
          <w:color w:val="000000"/>
          <w:sz w:val="21"/>
          <w:szCs w:val="21"/>
        </w:rPr>
        <w:suppressLineNumbers w:val="0"/>
      </w:pPr>
      <w:r>
        <w:rPr>
          <w:rFonts w:hint="eastAsia" w:ascii="宋体" w:hAnsi="宋体" w:eastAsia="宋体" w:cs="宋体"/>
          <w:b w:val="0"/>
          <w:bCs/>
          <w:color w:val="000000"/>
          <w:sz w:val="21"/>
          <w:szCs w:val="21"/>
          <w:lang w:val="en-US" w:eastAsia="zh-CN" w:bidi="ar"/>
        </w:rPr>
        <w:t xml:space="preserve">八、索赔</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甲方有权根据当地有权部门出具的相关事故报告向乙方提出索赔。</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在本合同规定的服务期限内，如果乙方对甲方提出的索赔负有责任，则乙方应按甲方同意的方式解决索赔事宜；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九、不可抗力</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1.</w:t>
      </w:r>
      <w:r>
        <w:rPr>
          <w:rFonts w:hint="eastAsia" w:ascii="宋体" w:hAnsi="宋体" w:eastAsia="宋体" w:cs="宋体"/>
          <w:sz w:val="21"/>
          <w:szCs w:val="21"/>
          <w:lang w:val="en-US" w:eastAsia="zh-CN" w:bidi="ar"/>
        </w:rPr>
        <w:t xml:space="preserve">因不可抗力无法履行合同的，根据不可抗力的影响，部分或者全部免除责任，双方通过友好协商方式解决。但合同一方延迟履行后发生不可抗力的，不能免除责任。</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2.</w:t>
      </w:r>
      <w:r>
        <w:rPr>
          <w:rFonts w:hint="eastAsia" w:ascii="宋体" w:hAnsi="宋体" w:eastAsia="宋体" w:cs="宋体"/>
          <w:sz w:val="21"/>
          <w:szCs w:val="21"/>
          <w:lang w:val="en-US" w:eastAsia="zh-CN" w:bidi="ar"/>
        </w:rPr>
        <w:t xml:space="preserve">合同一方因不可抗力不能履行合同的，应当及时通知对方，以减轻可能给对方造成的损失，并应当在合理期限内提供证明。</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十、合同的解除和转让</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（一）合同的解除</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1.</w:t>
      </w:r>
      <w:r>
        <w:rPr>
          <w:rFonts w:hint="eastAsia" w:ascii="宋体" w:hAnsi="宋体" w:eastAsia="宋体" w:cs="宋体"/>
          <w:sz w:val="21"/>
          <w:szCs w:val="21"/>
          <w:lang w:val="en-US" w:eastAsia="zh-CN" w:bidi="ar"/>
        </w:rPr>
        <w:t xml:space="preserve">甲方和乙方协商一致，可以解除合同。</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2.</w:t>
      </w:r>
      <w:r>
        <w:rPr>
          <w:rFonts w:hint="eastAsia" w:ascii="宋体" w:hAnsi="宋体" w:eastAsia="宋体" w:cs="宋体"/>
          <w:sz w:val="21"/>
          <w:szCs w:val="21"/>
          <w:lang w:val="en-US" w:eastAsia="zh-CN" w:bidi="ar"/>
        </w:rPr>
        <w:t xml:space="preserve">乙方严重违反本合同约定（甲方要求整改但乙方长期拒不整改），不按本合同履行义务的，甲方决定解除合同。</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3.</w:t>
      </w:r>
      <w:r>
        <w:rPr>
          <w:rFonts w:hint="eastAsia" w:ascii="宋体" w:hAnsi="宋体" w:eastAsia="宋体" w:cs="宋体"/>
          <w:sz w:val="21"/>
          <w:szCs w:val="21"/>
          <w:lang w:val="en-US" w:eastAsia="zh-CN" w:bidi="ar"/>
        </w:rPr>
        <w:t xml:space="preserve">因合同一方违约导致合同不能履行，另一方有权解除合同。</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4.</w:t>
      </w:r>
      <w:r>
        <w:rPr>
          <w:rFonts w:hint="eastAsia" w:ascii="宋体" w:hAnsi="宋体" w:eastAsia="宋体" w:cs="宋体"/>
          <w:sz w:val="21"/>
          <w:szCs w:val="21"/>
          <w:lang w:val="en-US" w:eastAsia="zh-CN" w:bidi="ar"/>
        </w:rPr>
        <w:t xml:space="preserve">未经甲方同意，乙方擅自转让合同，甲方有权解除合同。</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5.</w:t>
      </w:r>
      <w:r>
        <w:rPr>
          <w:rFonts w:hint="eastAsia" w:ascii="宋体" w:hAnsi="宋体" w:eastAsia="宋体" w:cs="宋体"/>
          <w:sz w:val="21"/>
          <w:szCs w:val="21"/>
          <w:lang w:val="en-US" w:eastAsia="zh-CN" w:bidi="ar"/>
        </w:rPr>
        <w:t xml:space="preserve">需提前解除合同的，解除合同的一方</w:t>
      </w:r>
      <w:r>
        <w:rPr>
          <w:rFonts w:hint="eastAsia" w:ascii="宋体" w:hAnsi="宋体" w:cs="宋体"/>
          <w:sz w:val="21"/>
          <w:szCs w:val="21"/>
          <w:lang w:val="en-US" w:eastAsia="zh-CN" w:bidi="ar"/>
        </w:rPr>
        <w:t xml:space="preserve">应</w:t>
      </w:r>
      <w:r>
        <w:rPr>
          <w:rFonts w:hint="eastAsia" w:ascii="宋体" w:hAnsi="宋体" w:eastAsia="宋体" w:cs="宋体"/>
          <w:sz w:val="21"/>
          <w:szCs w:val="21"/>
          <w:lang w:val="en-US" w:eastAsia="zh-CN" w:bidi="ar"/>
        </w:rPr>
        <w:t xml:space="preserve">提前不少于</w:t>
      </w:r>
      <w:r>
        <w:rPr>
          <w:rFonts w:hint="eastAsia" w:ascii="宋体" w:hAnsi="宋体" w:cs="宋体"/>
          <w:sz w:val="21"/>
          <w:szCs w:val="21"/>
          <w:lang w:val="en-US" w:eastAsia="zh-CN" w:bidi="ar"/>
        </w:rPr>
        <w:t xml:space="preserve">一个</w:t>
      </w:r>
      <w:r>
        <w:rPr>
          <w:rFonts w:hint="eastAsia" w:ascii="宋体" w:hAnsi="宋体" w:eastAsia="宋体" w:cs="宋体"/>
          <w:sz w:val="21"/>
          <w:szCs w:val="21"/>
          <w:lang w:val="en-US" w:eastAsia="zh-CN" w:bidi="ar"/>
        </w:rPr>
        <w:t xml:space="preserve">月通知对方，合同自书面通知送达对方时解除，乙方应在二十日内办理交接，在办理交接期间，乙方仍应提供服务。</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（二）合同的转让</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合同的全部或部分不得转让。</w:t>
      </w:r>
      <w:r/>
    </w:p>
    <w:p>
      <w:pPr>
        <w:ind w:left="0" w:right="0" w:firstLine="420"/>
        <w:jc w:val="both"/>
        <w:keepLines w:val="0"/>
        <w:keepNext w:val="0"/>
        <w:spacing w:before="0" w:beforeAutospacing="0" w:after="0" w:afterAutospacing="0" w:line="360" w:lineRule="auto"/>
        <w:widowControl w:val="off"/>
        <w:tabs>
          <w:tab w:val="left" w:pos="6118" w:leader="none"/>
        </w:tabs>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十一、</w:t>
      </w:r>
      <w:r>
        <w:rPr>
          <w:rFonts w:hint="eastAsia" w:ascii="宋体" w:hAnsi="宋体" w:eastAsia="宋体" w:cs="宋体"/>
          <w:sz w:val="21"/>
          <w:szCs w:val="21"/>
          <w:lang w:val="en-US" w:eastAsia="zh-CN" w:bidi="ar"/>
        </w:rPr>
        <w:t xml:space="preserve">合同生效及其他</w:t>
      </w:r>
      <w:r>
        <w:rPr>
          <w:rFonts w:hint="eastAsia" w:ascii="宋体" w:hAnsi="宋体" w:cs="宋体"/>
          <w:sz w:val="21"/>
          <w:szCs w:val="21"/>
          <w:lang w:val="en-US" w:eastAsia="zh-CN" w:bidi="ar"/>
        </w:rPr>
        <w:tab/>
      </w:r>
      <w:r/>
    </w:p>
    <w:p>
      <w:pPr>
        <w:ind w:left="0" w:right="0" w:firstLine="425"/>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cs="宋体"/>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合同经甲乙双方签字盖章后生效。</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cs="宋体"/>
          <w:sz w:val="21"/>
          <w:szCs w:val="21"/>
          <w:lang w:val="en-US" w:eastAsia="zh-CN" w:bidi="ar"/>
        </w:rPr>
        <w:t xml:space="preserve">2.</w:t>
      </w:r>
      <w:r>
        <w:rPr>
          <w:rFonts w:hint="eastAsia" w:ascii="宋体" w:hAnsi="宋体" w:eastAsia="宋体" w:cs="宋体"/>
          <w:sz w:val="21"/>
          <w:szCs w:val="21"/>
          <w:lang w:val="en-US" w:eastAsia="zh-CN" w:bidi="ar"/>
        </w:rPr>
        <w:t xml:space="preserve">本合同一式四份，甲方两份、乙方和招标代理机构各执一份。</w:t>
      </w:r>
      <w:r/>
    </w:p>
    <w:p>
      <w:pPr>
        <w:ind w:left="0" w:right="0" w:firstLine="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合同在执行过程中出现的未尽事宜，在不违背本合同和采购文件的原则下协商解决，形成书面记录，作为本合同的附件，与本合同具有同等效力。协商不成，任何一方可以向甲方所在地人民法院提起诉</w:t>
      </w:r>
      <w:r>
        <w:rPr>
          <w:rFonts w:hint="eastAsia" w:ascii="宋体" w:hAnsi="宋体" w:eastAsia="宋体" w:cs="宋体"/>
          <w:sz w:val="21"/>
          <w:szCs w:val="21"/>
          <w:lang w:val="en-US" w:eastAsia="zh-CN" w:bidi="ar"/>
        </w:rPr>
        <w:t xml:space="preserve">讼。</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cs="宋体"/>
          <w:sz w:val="21"/>
          <w:szCs w:val="21"/>
          <w:lang w:val="en-US" w:eastAsia="zh-CN" w:bidi="ar"/>
        </w:rPr>
        <w:t xml:space="preserve">4.</w:t>
      </w:r>
      <w:r>
        <w:rPr>
          <w:rFonts w:hint="eastAsia" w:ascii="宋体" w:hAnsi="宋体" w:eastAsia="宋体" w:cs="宋体"/>
          <w:sz w:val="21"/>
          <w:szCs w:val="21"/>
          <w:lang w:val="en-US" w:eastAsia="zh-CN" w:bidi="ar"/>
        </w:rPr>
        <w:t xml:space="preserve">招标文件、中标的投标文件、中标通知书、中标单位在招标过程中的澄清和承诺等、合同附件、补充协议（如有）均为本合同不可缺少的组成部分。</w:t>
      </w:r>
      <w:r/>
    </w:p>
    <w:p>
      <w:pPr>
        <w:ind w:left="0" w:right="0" w:firstLine="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bidi="ar"/>
        </w:rPr>
        <w:t xml:space="preserve">5.</w:t>
      </w:r>
      <w:r>
        <w:rPr>
          <w:rFonts w:hint="eastAsia" w:ascii="宋体" w:hAnsi="宋体" w:eastAsia="宋体" w:cs="宋体"/>
          <w:sz w:val="21"/>
          <w:szCs w:val="21"/>
          <w:lang w:val="en-US" w:eastAsia="zh-CN" w:bidi="ar"/>
        </w:rPr>
        <w:t xml:space="preserve">本合同未尽事宜应按《中华人民共和国政府采购法》《中华人民共和国民法典》等相关法律法规</w:t>
      </w:r>
      <w:r>
        <w:rPr>
          <w:rFonts w:hint="eastAsia" w:ascii="宋体" w:hAnsi="宋体" w:cs="宋体"/>
          <w:sz w:val="21"/>
          <w:szCs w:val="21"/>
          <w:lang w:val="en-US" w:eastAsia="zh-CN" w:bidi="ar"/>
        </w:rPr>
        <w:t xml:space="preserve">的规定</w:t>
      </w:r>
      <w:r>
        <w:rPr>
          <w:rFonts w:hint="eastAsia" w:ascii="宋体" w:hAnsi="宋体" w:eastAsia="宋体" w:cs="宋体"/>
          <w:sz w:val="21"/>
          <w:szCs w:val="21"/>
          <w:lang w:val="en-US" w:eastAsia="zh-CN" w:bidi="ar"/>
        </w:rPr>
        <w:t xml:space="preserve">解释。</w:t>
      </w:r>
      <w:r/>
    </w:p>
    <w:p>
      <w:pPr>
        <w:jc w:val="center"/>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jc w:val="center"/>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jc w:val="center"/>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jc w:val="center"/>
        <w:keepLines w:val="0"/>
        <w:keepNext w:val="0"/>
        <w:pageBreakBefore w:val="0"/>
        <w:spacing w:line="360" w:lineRule="auto"/>
        <w:widowControl w:val="off"/>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w:t>
      </w:r>
      <w:r>
        <w:rPr>
          <w:rFonts w:hint="eastAsia" w:ascii="宋体" w:hAnsi="宋体" w:eastAsia="宋体" w:cs="宋体"/>
          <w:color w:val="000000"/>
          <w:szCs w:val="21"/>
          <w:lang w:val="en-US" w:eastAsia="zh-CN"/>
        </w:rPr>
        <w:t xml:space="preserve">以下无正文</w:t>
      </w:r>
      <w:r>
        <w:rPr>
          <w:rFonts w:hint="eastAsia" w:ascii="宋体" w:hAnsi="宋体" w:eastAsia="宋体" w:cs="宋体"/>
          <w:color w:val="000000"/>
          <w:szCs w:val="21"/>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r>
      <w:r/>
    </w:p>
    <w:p>
      <w:pPr>
        <w:ind w:firstLine="420"/>
        <w:keepLines w:val="0"/>
        <w:keepNext w:val="0"/>
        <w:pageBreakBefore w:val="0"/>
        <w:spacing w:line="480" w:lineRule="auto"/>
        <w:widowControl w:val="off"/>
        <w:rPr>
          <w:rFonts w:hint="eastAsia" w:ascii="宋体" w:hAnsi="宋体" w:eastAsia="宋体" w:cs="宋体"/>
          <w:color w:val="000000"/>
          <w:szCs w:val="21"/>
        </w:rPr>
      </w:pPr>
      <w:r>
        <w:rPr>
          <w:rFonts w:hint="eastAsia" w:ascii="宋体" w:hAnsi="宋体" w:eastAsia="宋体" w:cs="宋体"/>
          <w:color w:val="000000"/>
          <w:szCs w:val="21"/>
        </w:rPr>
      </w:r>
      <w:r/>
    </w:p>
    <w:p>
      <w:pPr>
        <w:ind w:firstLine="420"/>
        <w:keepLines w:val="0"/>
        <w:keepNext w:val="0"/>
        <w:pageBreakBefore w:val="0"/>
        <w:spacing w:line="48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甲方：                                 乙方：                    </w:t>
      </w:r>
      <w:r/>
    </w:p>
    <w:p>
      <w:pPr>
        <w:keepLines w:val="0"/>
        <w:keepNext w:val="0"/>
        <w:pageBreakBefore w:val="0"/>
        <w:spacing w:line="48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    法定代表人（或授权代表）：             法定代表人（或授权代表）：                    </w:t>
      </w:r>
      <w:r/>
    </w:p>
    <w:p>
      <w:pPr>
        <w:keepLines w:val="0"/>
        <w:keepNext w:val="0"/>
        <w:pageBreakBefore w:val="0"/>
        <w:spacing w:line="48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    日期：                                 日期：</w:t>
      </w:r>
      <w:r/>
    </w:p>
    <w:p>
      <w:pPr>
        <w:spacing w:line="360" w:lineRule="auto"/>
        <w:rPr>
          <w:rFonts w:hint="eastAsia" w:ascii="宋体" w:hAnsi="宋体" w:cs="宋体"/>
        </w:rPr>
      </w:pPr>
      <w:r>
        <w:rPr>
          <w:rFonts w:hint="eastAsia" w:ascii="宋体" w:hAnsi="宋体" w:cs="宋体"/>
        </w:rPr>
      </w:r>
      <w:r/>
    </w:p>
    <w:p>
      <w:pPr>
        <w:rPr>
          <w:rFonts w:hint="eastAsia" w:ascii="宋体" w:hAnsi="宋体" w:cs="宋体"/>
          <w:b/>
          <w:color w:val="000000"/>
          <w:sz w:val="28"/>
          <w:szCs w:val="28"/>
          <w:highlight w:val="none"/>
        </w:rPr>
      </w:pPr>
      <w:r>
        <w:rPr>
          <w:rFonts w:hint="eastAsia" w:ascii="宋体" w:hAnsi="宋体" w:cs="宋体"/>
          <w:b/>
          <w:bCs/>
          <w:szCs w:val="21"/>
        </w:rPr>
        <w:br w:type="page" w:clear="all"/>
      </w:r>
      <w:r/>
    </w:p>
    <w:p>
      <w:pPr>
        <w:ind w:firstLine="485"/>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cs="宋体"/>
          <w:szCs w:val="21"/>
          <w:highlight w:val="none"/>
        </w:rPr>
        <w:t xml:space="preserve">（四）</w:t>
      </w:r>
      <w:r>
        <w:rPr>
          <w:rFonts w:hint="eastAsia" w:ascii="宋体" w:hAnsi="宋体"/>
          <w:sz w:val="21"/>
          <w:szCs w:val="21"/>
          <w:highlight w:val="none"/>
        </w:rPr>
        <w:t xml:space="preserve">对本国产品的支持政策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szCs w:val="21"/>
          <w:lang w:eastAsia="zh-CN"/>
        </w:rPr>
        <w:t xml:space="preserve">三</w:t>
      </w:r>
      <w:r>
        <w:rPr>
          <w:rFonts w:hint="eastAsia" w:ascii="宋体" w:hAnsi="宋体"/>
          <w:szCs w:val="21"/>
        </w:rPr>
        <w:t xml:space="preserve">章 投标文件格式”的“</w:t>
      </w:r>
      <w:r>
        <w:rPr>
          <w:rFonts w:hint="eastAsia" w:ascii="宋体" w:hAnsi="宋体"/>
          <w:szCs w:val="21"/>
          <w:lang w:eastAsia="zh-CN"/>
        </w:rPr>
        <w:t xml:space="preserve">分项</w:t>
      </w:r>
      <w:r>
        <w:rPr>
          <w:rFonts w:hint="eastAsia" w:ascii="宋体" w:hAnsi="宋体"/>
          <w:szCs w:val="21"/>
        </w:rPr>
        <w:t xml:space="preserve">报价</w:t>
      </w:r>
      <w:r>
        <w:rPr>
          <w:rFonts w:hint="eastAsia" w:ascii="宋体" w:hAnsi="宋体"/>
          <w:szCs w:val="21"/>
          <w:lang w:eastAsia="zh-CN"/>
        </w:rPr>
        <w:t xml:space="preserve">明细</w:t>
      </w:r>
      <w:r>
        <w:rPr>
          <w:rFonts w:hint="eastAsia" w:ascii="宋体" w:hAnsi="宋体"/>
          <w:szCs w:val="21"/>
        </w:rPr>
        <w:t xml:space="preserve">”中填写比例数值），依法对该供应商提供的全部产品给予价格评审优惠，即对该供应商提供的全部产品的总报价给予20%的价格扣除，用扣除后的价格参与评审。</w:t>
      </w:r>
      <w:r>
        <w:rPr>
          <w:rFonts w:hint="eastAsia" w:ascii="宋体" w:hAnsi="宋体"/>
          <w:b/>
          <w:szCs w:val="21"/>
        </w:rPr>
        <w:t xml:space="preserve">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w:t>
      </w:r>
      <w:r>
        <w:rPr>
          <w:rFonts w:hint="eastAsia" w:ascii="宋体" w:hAnsi="宋体" w:cs="宋体"/>
          <w:szCs w:val="21"/>
          <w:lang w:eastAsia="zh-CN"/>
        </w:rPr>
        <w:t xml:space="preserve">五</w:t>
      </w:r>
      <w:r>
        <w:rPr>
          <w:rFonts w:hint="eastAsia" w:ascii="宋体" w:hAnsi="宋体" w:cs="宋体"/>
          <w:szCs w:val="21"/>
        </w:rPr>
        <w:t xml:space="preserve">）绿色采购</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六</w:t>
      </w:r>
      <w:r>
        <w:rPr>
          <w:rFonts w:hint="eastAsia" w:ascii="宋体" w:hAnsi="宋体" w:eastAsia="宋体" w:cs="宋体"/>
          <w:sz w:val="21"/>
          <w:szCs w:val="21"/>
          <w:lang w:val="en-US" w:eastAsia="zh-CN" w:bidi="ar-SA"/>
        </w:rPr>
        <w:t xml:space="preserve">）</w:t>
      </w:r>
      <w:r>
        <w:rPr>
          <w:rFonts w:hint="eastAsia" w:ascii="宋体" w:hAnsi="宋体" w:cs="宋体"/>
          <w:szCs w:val="21"/>
        </w:rPr>
        <w:t xml:space="preserve">若供应商提供的《中小企业声明函》《残疾人福利性单位声明函》</w:t>
      </w:r>
      <w:r>
        <w:rPr>
          <w:rFonts w:hint="eastAsia" w:ascii="宋体" w:hAnsi="宋体" w:cs="宋体"/>
          <w:szCs w:val="21"/>
          <w:lang w:eastAsia="zh-CN"/>
        </w:rPr>
        <w:t xml:space="preserve">、</w:t>
      </w:r>
      <w:r>
        <w:rPr>
          <w:rFonts w:hint="eastAsia" w:ascii="宋体" w:hAnsi="宋体" w:cs="宋体"/>
          <w:szCs w:val="21"/>
        </w:rPr>
        <w:t xml:space="preserve">监狱企业认定证明</w:t>
      </w:r>
      <w:r>
        <w:rPr>
          <w:rFonts w:hint="eastAsia" w:ascii="宋体" w:hAnsi="宋体" w:cs="宋体"/>
          <w:szCs w:val="21"/>
          <w:lang w:eastAsia="zh-CN"/>
        </w:rPr>
        <w:t xml:space="preserve">、</w:t>
      </w:r>
      <w:r>
        <w:rPr>
          <w:rFonts w:hint="eastAsia" w:ascii="宋体" w:hAnsi="宋体"/>
          <w:szCs w:val="21"/>
        </w:rPr>
        <w:t xml:space="preserve">《关于符合本国产品标准的声明函》</w:t>
      </w:r>
      <w:r>
        <w:rPr>
          <w:rFonts w:hint="eastAsia" w:ascii="宋体" w:hAnsi="宋体" w:cs="宋体"/>
          <w:szCs w:val="21"/>
        </w:rPr>
        <w:t xml:space="preserve">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三、</w:t>
      </w:r>
      <w:r>
        <w:rPr>
          <w:rFonts w:hint="eastAsia" w:ascii="宋体" w:hAnsi="宋体" w:cs="宋体"/>
          <w:b/>
          <w:bCs/>
          <w:color w:val="auto"/>
          <w:szCs w:val="21"/>
          <w:highlight w:val="none"/>
          <w:lang w:val="en-US" w:eastAsia="zh-CN"/>
        </w:rPr>
        <w:t xml:space="preserve">异常低价响应审查：</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1.评审中出现下列情形之一的，评审委员会应当启动异常低价投标（响应）审查程序：</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（3）投标(响应)报价低于采购项目最高限价65%的，即投标(响应)报价&lt;采购项目最高限价x65%；</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w:t>
      </w:r>
      <w:r>
        <w:rPr>
          <w:rFonts w:hint="eastAsia" w:ascii="宋体" w:hAnsi="宋体" w:cs="宋体"/>
          <w:color w:val="0000ff"/>
          <w:szCs w:val="21"/>
          <w:highlight w:val="none"/>
          <w:lang w:eastAsia="zh-CN"/>
        </w:rPr>
        <w:t xml:space="preserve">最高限价</w:t>
      </w:r>
      <w:r>
        <w:rPr>
          <w:rFonts w:hint="eastAsia" w:ascii="宋体" w:hAnsi="宋体" w:cs="宋体"/>
          <w:color w:val="000000"/>
          <w:szCs w:val="21"/>
          <w:highlight w:val="none"/>
        </w:rPr>
        <w:t xml:space="preserve">的，为有效投标报价。</w:t>
      </w:r>
      <w:r>
        <w:rPr>
          <w:rFonts w:hint="eastAsia" w:ascii="宋体" w:hAnsi="宋体" w:eastAsia="宋体" w:cs="宋体"/>
          <w:b/>
          <w:bCs/>
          <w:color w:val="000000"/>
          <w:szCs w:val="21"/>
          <w:highlight w:val="none"/>
        </w:rPr>
        <w:t xml:space="preserve">超</w:t>
      </w:r>
      <w:r>
        <w:rPr>
          <w:rFonts w:hint="eastAsia" w:ascii="宋体" w:hAnsi="宋体" w:cs="宋体"/>
          <w:color w:val="0000ff"/>
          <w:szCs w:val="21"/>
          <w:highlight w:val="none"/>
          <w:lang w:eastAsia="zh-CN"/>
        </w:rPr>
        <w:t xml:space="preserve">最高限价</w:t>
      </w:r>
      <w:r>
        <w:rPr>
          <w:rFonts w:hint="eastAsia" w:ascii="宋体" w:hAnsi="宋体" w:eastAsia="宋体" w:cs="宋体"/>
          <w:b/>
          <w:bCs/>
          <w:color w:val="000000"/>
          <w:szCs w:val="21"/>
          <w:highlight w:val="none"/>
        </w:rPr>
        <w:t xml:space="preserve">的投标</w:t>
      </w:r>
      <w:r>
        <w:rPr>
          <w:rFonts w:hint="eastAsia" w:ascii="宋体" w:hAnsi="宋体" w:cs="宋体"/>
          <w:b/>
          <w:bCs/>
          <w:color w:val="000000"/>
          <w:szCs w:val="21"/>
          <w:highlight w:val="none"/>
        </w:rPr>
        <w:t xml:space="preserve">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w:t>
      </w:r>
      <w:r>
        <w:rPr>
          <w:rFonts w:hint="eastAsia" w:ascii="宋体" w:hAnsi="宋体" w:cs="宋体"/>
          <w:color w:val="000000"/>
          <w:szCs w:val="21"/>
          <w:highlight w:val="none"/>
          <w:lang w:eastAsia="zh-CN"/>
        </w:rPr>
        <w:t xml:space="preserve">情况，</w:t>
      </w:r>
      <w:r>
        <w:rPr>
          <w:rFonts w:hint="eastAsia" w:ascii="宋体" w:hAnsi="宋体" w:cs="宋体"/>
          <w:color w:val="000000"/>
          <w:szCs w:val="21"/>
          <w:highlight w:val="none"/>
        </w:rPr>
        <w:t xml:space="preserve">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697"/>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7"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7"/>
            <w:r/>
            <w:r/>
          </w:p>
        </w:tc>
      </w:tr>
    </w:tbl>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p>
    <w:tbl>
      <w:tblPr>
        <w:tblStyle w:val="697"/>
        <w:tblW w:w="1006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7"/>
        <w:gridCol w:w="1689"/>
        <w:gridCol w:w="6385"/>
        <w:gridCol w:w="782"/>
      </w:tblGrid>
      <w:tr>
        <w:trPr>
          <w:trHeight w:val="597"/>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t xml:space="preserve">分值</w:t>
            </w:r>
            <w:r/>
          </w:p>
        </w:tc>
      </w:tr>
      <w:tr>
        <w:trPr>
          <w:trHeight w:val="563"/>
        </w:trPr>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color w:val="000000"/>
                <w:sz w:val="21"/>
                <w:szCs w:val="21"/>
              </w:rPr>
              <w:t xml:space="preserve">价格分（10分）</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color w:val="000000"/>
                <w:sz w:val="21"/>
                <w:szCs w:val="21"/>
              </w:rPr>
              <w:t xml:space="preserve">价格分</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bCs/>
                <w:color w:val="000000"/>
                <w:sz w:val="21"/>
                <w:szCs w:val="21"/>
              </w:rPr>
              <w:suppressLineNumbers w:val="0"/>
            </w:pPr>
            <w:r>
              <w:rPr>
                <w:rFonts w:hint="eastAsia" w:asciiTheme="minorEastAsia" w:hAnsiTheme="minorEastAsia" w:eastAsiaTheme="minorEastAsia" w:cstheme="minorEastAsia"/>
                <w:bCs/>
                <w:color w:val="000000"/>
                <w:sz w:val="21"/>
                <w:szCs w:val="21"/>
              </w:rPr>
              <w:t xml:space="preserve">价格得分=（评标基准价/投标报价）×价格权重×100%；（计算到小数点后</w:t>
            </w:r>
            <w:r>
              <w:rPr>
                <w:rFonts w:hint="eastAsia" w:asciiTheme="minorEastAsia" w:hAnsiTheme="minorEastAsia" w:cstheme="minorEastAsia"/>
                <w:bCs/>
                <w:color w:val="000000"/>
                <w:sz w:val="21"/>
                <w:szCs w:val="21"/>
                <w:lang w:eastAsia="zh-CN"/>
              </w:rPr>
              <w:t xml:space="preserve">两位</w:t>
            </w:r>
            <w:r>
              <w:rPr>
                <w:rFonts w:hint="eastAsia" w:asciiTheme="minorEastAsia" w:hAnsiTheme="minorEastAsia" w:eastAsiaTheme="minorEastAsia" w:cstheme="minorEastAsia"/>
                <w:bCs/>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color w:val="000000"/>
                <w:sz w:val="21"/>
                <w:szCs w:val="21"/>
              </w:rPr>
              <w:t xml:space="preserve">10</w:t>
            </w:r>
            <w:r/>
          </w:p>
        </w:tc>
      </w:tr>
      <w:tr>
        <w:trPr>
          <w:cantSplit/>
          <w:trHeight w:val="556"/>
        </w:trPr>
        <w:tc>
          <w:tcPr>
            <w:tcBorders>
              <w:top w:val="single" w:color="000000" w:sz="4" w:space="0"/>
              <w:left w:val="single" w:color="000000" w:sz="4" w:space="0"/>
              <w:right w:val="single" w:color="000000" w:sz="4" w:space="0"/>
            </w:tcBorders>
            <w:tcW w:w="1207" w:type="dxa"/>
            <w:vAlign w:val="center"/>
            <w:vMerge w:val="restart"/>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Theme="minorEastAsia" w:hAnsiTheme="minorEastAsia" w:eastAsiaTheme="minorEastAsia" w:cstheme="minorEastAsia"/>
                <w:color w:val="000000"/>
                <w:sz w:val="21"/>
                <w:szCs w:val="21"/>
              </w:rPr>
              <w:t xml:space="preserve">技术</w:t>
            </w:r>
            <w:r>
              <w:rPr>
                <w:rFonts w:hint="eastAsia" w:asciiTheme="minorEastAsia" w:hAnsiTheme="minorEastAsia" w:eastAsiaTheme="minorEastAsia" w:cstheme="minorEastAsia"/>
                <w:color w:val="000000"/>
                <w:sz w:val="21"/>
                <w:szCs w:val="21"/>
                <w:lang w:eastAsia="zh-CN"/>
              </w:rPr>
              <w:t xml:space="preserve">及其他</w:t>
            </w:r>
            <w:r>
              <w:rPr>
                <w:rFonts w:hint="eastAsia" w:asciiTheme="minorEastAsia" w:hAnsiTheme="minorEastAsia" w:eastAsiaTheme="minorEastAsia" w:cstheme="minorEastAsia"/>
                <w:color w:val="000000"/>
                <w:sz w:val="21"/>
                <w:szCs w:val="21"/>
              </w:rPr>
              <w:t xml:space="preserve">部分（</w:t>
            </w:r>
            <w:r>
              <w:rPr>
                <w:rFonts w:hint="eastAsia" w:asciiTheme="minorEastAsia" w:hAnsiTheme="minorEastAsia" w:eastAsiaTheme="minorEastAsia" w:cstheme="minorEastAsia"/>
                <w:color w:val="000000"/>
                <w:sz w:val="21"/>
                <w:szCs w:val="21"/>
                <w:lang w:val="en-US" w:eastAsia="zh-CN"/>
              </w:rPr>
              <w:t xml:space="preserve">90</w:t>
            </w:r>
            <w:r>
              <w:rPr>
                <w:rFonts w:hint="eastAsia" w:asciiTheme="minorEastAsia" w:hAnsiTheme="minorEastAsia" w:eastAsiaTheme="minorEastAsia" w:cstheme="minorEastAsia"/>
                <w:color w:val="000000"/>
                <w:sz w:val="21"/>
                <w:szCs w:val="21"/>
              </w:rPr>
              <w:t xml:space="preserve">分）</w:t>
            </w:r>
            <w:r/>
          </w:p>
          <w:p>
            <w:pPr>
              <w:ind w:left="0" w:right="0"/>
              <w:jc w:val="both"/>
              <w:keepLines w:val="0"/>
              <w:keepNext w:val="0"/>
              <w:spacing w:before="0" w:beforeAutospacing="0" w:after="0" w:afterAutospacing="0"/>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对项目的了解</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对本项目的了解：</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①项目情况分析</w:t>
            </w:r>
            <w:r>
              <w:rPr>
                <w:rFonts w:hint="eastAsia" w:ascii="宋体" w:hAnsi="宋体" w:cs="宋体"/>
                <w:color w:val="000000" w:themeColor="text1"/>
                <w:highlight w:val="none"/>
                <w:lang w:eastAsia="zh-CN"/>
                <w14:textFill>
                  <w14:solidFill>
                    <w14:schemeClr w14:val="tx1"/>
                  </w14:solidFill>
                </w14:textFill>
              </w:rPr>
              <w:t xml:space="preserve">及</w:t>
            </w:r>
            <w:r>
              <w:rPr>
                <w:rFonts w:hint="eastAsia" w:ascii="宋体" w:hAnsi="宋体" w:eastAsia="宋体" w:cs="宋体"/>
                <w:color w:val="000000" w:themeColor="text1"/>
                <w:highlight w:val="none"/>
                <w14:textFill>
                  <w14:solidFill>
                    <w14:schemeClr w14:val="tx1"/>
                  </w14:solidFill>
                </w14:textFill>
              </w:rPr>
              <w:t xml:space="preserve">重难点分析，</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szCs w:val="21"/>
                <w:highlight w:val="none"/>
                <w14:textFill>
                  <w14:solidFill>
                    <w14:schemeClr w14:val="tx1"/>
                  </w14:solidFill>
                </w14:textFill>
              </w:rPr>
              <w:t xml:space="preserve">得</w:t>
            </w:r>
            <w:r>
              <w:rPr>
                <w:rFonts w:hint="eastAsia" w:ascii="宋体" w:hAnsi="宋体" w:eastAsia="宋体" w:cs="宋体"/>
                <w:color w:val="000000" w:themeColor="text1"/>
                <w:highlight w:val="none"/>
                <w14:textFill>
                  <w14:solidFill>
                    <w14:schemeClr w14:val="tx1"/>
                  </w14:solidFill>
                </w14:textFill>
              </w:rPr>
              <w:t xml:space="preserve">2分；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cs="宋体"/>
                <w:color w:val="000000" w:themeColor="text1"/>
                <w:highlight w:val="none"/>
                <w:lang w:eastAsia="zh-CN"/>
                <w14:textFill>
                  <w14:solidFill>
                    <w14:schemeClr w14:val="tx1"/>
                  </w14:solidFill>
                </w14:textFill>
              </w:rPr>
              <w:t xml:space="preserve">②</w:t>
            </w:r>
            <w:r>
              <w:rPr>
                <w:rFonts w:hint="eastAsia" w:ascii="宋体" w:hAnsi="宋体" w:eastAsia="宋体" w:cs="宋体"/>
                <w:color w:val="000000" w:themeColor="text1"/>
                <w:highlight w:val="none"/>
                <w14:textFill>
                  <w14:solidFill>
                    <w14:schemeClr w14:val="tx1"/>
                  </w14:solidFill>
                </w14:textFill>
              </w:rPr>
              <w:t xml:space="preserve">重难点解决应对措施，</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szCs w:val="21"/>
                <w:highlight w:val="none"/>
                <w14:textFill>
                  <w14:solidFill>
                    <w14:schemeClr w14:val="tx1"/>
                  </w14:solidFill>
                </w14:textFill>
              </w:rPr>
              <w:t xml:space="preserve">得</w:t>
            </w:r>
            <w:r>
              <w:rPr>
                <w:rFonts w:hint="eastAsia" w:ascii="宋体" w:hAnsi="宋体" w:eastAsia="宋体" w:cs="宋体"/>
                <w:color w:val="000000" w:themeColor="text1"/>
                <w:highlight w:val="none"/>
                <w14:textFill>
                  <w14:solidFill>
                    <w14:schemeClr w14:val="tx1"/>
                  </w14:solidFill>
                </w14:textFill>
              </w:rPr>
              <w:t xml:space="preserve">2分；</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Cs/>
                <w:color w:val="000000"/>
                <w:sz w:val="21"/>
                <w:szCs w:val="21"/>
              </w:rPr>
              <w:suppressLineNumbers w:val="0"/>
            </w:pPr>
            <w:r>
              <w:rPr>
                <w:rFonts w:hint="eastAsia" w:ascii="宋体" w:hAnsi="宋体" w:cs="宋体"/>
                <w:color w:val="000000" w:themeColor="text1"/>
                <w:highlight w:val="none"/>
                <w:lang w:eastAsia="zh-CN"/>
                <w14:textFill>
                  <w14:solidFill>
                    <w14:schemeClr w14:val="tx1"/>
                  </w14:solidFill>
                </w14:textFill>
              </w:rPr>
              <w:t xml:space="preserve">③</w:t>
            </w:r>
            <w:r>
              <w:rPr>
                <w:rFonts w:hint="eastAsia" w:ascii="宋体" w:hAnsi="宋体" w:eastAsia="宋体" w:cs="宋体"/>
                <w:color w:val="000000" w:themeColor="text1"/>
                <w:highlight w:val="none"/>
                <w14:textFill>
                  <w14:solidFill>
                    <w14:schemeClr w14:val="tx1"/>
                  </w14:solidFill>
                </w14:textFill>
              </w:rPr>
              <w:t xml:space="preserve">合理化建议，</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szCs w:val="21"/>
                <w:highlight w:val="none"/>
                <w14:textFill>
                  <w14:solidFill>
                    <w14:schemeClr w14:val="tx1"/>
                  </w14:solidFill>
                </w14:textFill>
              </w:rPr>
              <w:t xml:space="preserve">得</w:t>
            </w:r>
            <w:r>
              <w:rPr>
                <w:rFonts w:hint="eastAsia" w:ascii="宋体" w:hAnsi="宋体" w:eastAsia="宋体" w:cs="宋体"/>
                <w:color w:val="000000" w:themeColor="text1"/>
                <w:highlight w:val="none"/>
                <w14:textFill>
                  <w14:solidFill>
                    <w14:schemeClr w14:val="tx1"/>
                  </w14:solidFill>
                </w14:textFill>
              </w:rPr>
              <w:t xml:space="preserve">2分</w:t>
            </w:r>
            <w:r>
              <w:rPr>
                <w:rFonts w:hint="eastAsia" w:ascii="宋体" w:hAnsi="宋体" w:eastAsia="宋体" w:cs="宋体"/>
                <w:bCs/>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eastAsia" w:eastAsia="宋体" w:asciiTheme="minorEastAsia" w:hAnsiTheme="minorEastAsia" w:cstheme="minorEastAsia"/>
                <w:color w:val="000000"/>
                <w:sz w:val="21"/>
                <w:szCs w:val="21"/>
                <w:lang w:eastAsia="zh-CN"/>
              </w:rPr>
              <w:suppressLineNumbers w:val="0"/>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p>
        </w:tc>
      </w:tr>
      <w:tr>
        <w:trPr>
          <w:cantSplit/>
          <w:trHeight w:val="699"/>
        </w:trPr>
        <w:tc>
          <w:tcPr>
            <w:tcBorders>
              <w:left w:val="single" w:color="000000" w:sz="4" w:space="0"/>
              <w:right w:val="single" w:color="000000" w:sz="4" w:space="0"/>
            </w:tcBorders>
            <w:tcW w:w="120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Cs/>
                <w:color w:val="000000"/>
                <w:sz w:val="21"/>
                <w:szCs w:val="21"/>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布置方案</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ind w:left="0" w:right="0"/>
              <w:keepLines w:val="0"/>
              <w:keepNext w:val="0"/>
              <w:spacing w:before="0" w:beforeAutospacing="0" w:after="0" w:afterAutospacing="0"/>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布置方案：</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①设备材料进场进度计划，</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得2分；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②项目安装进度计划，</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得2分；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③人员配置方案，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得2分；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④人员培训方案，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得2分；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⑤工具设备等物资配置及使用调度方案，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得2分；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⑥现场安装方案，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得2分；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⑦责任制度划分，</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得2分；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⑧交通疏解重点难点专项方案，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得2分；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⑨恶劣天气专项方案，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⑩人员安全保障措施，</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⑪文明施工保障措施，</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ind w:left="0" w:right="0"/>
              <w:keepLines w:val="0"/>
              <w:keepNext w:val="0"/>
              <w:spacing w:before="0" w:beforeAutospacing="0" w:after="0" w:afterAutospacing="0"/>
              <w:rPr>
                <w:rFonts w:hint="eastAsia" w:asciiTheme="minorEastAsia" w:hAnsiTheme="minorEastAsia" w:eastAsiaTheme="minorEastAsia" w:cstheme="minorEastAsia"/>
                <w:sz w:val="21"/>
                <w:szCs w:val="21"/>
              </w:rPr>
              <w:suppressLineNumbers w:val="0"/>
            </w:pPr>
            <w:r>
              <w:rPr>
                <w:rFonts w:hint="eastAsia" w:ascii="宋体" w:hAnsi="宋体" w:eastAsia="宋体" w:cs="宋体"/>
                <w:color w:val="000000" w:themeColor="text1"/>
                <w:highlight w:val="none"/>
                <w14:textFill>
                  <w14:solidFill>
                    <w14:schemeClr w14:val="tx1"/>
                  </w14:solidFill>
                </w14:textFill>
              </w:rPr>
              <w:t xml:space="preserve">⑫突发事件应急保障方案，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default" w:eastAsia="宋体" w:asciiTheme="minorEastAsia" w:hAnsiTheme="minorEastAsia" w:cstheme="minorEastAsia"/>
                <w:color w:val="000000"/>
                <w:sz w:val="21"/>
                <w:szCs w:val="21"/>
                <w:lang w:val="en-US" w:eastAsia="zh-CN"/>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24</w:t>
            </w:r>
            <w:r/>
          </w:p>
        </w:tc>
      </w:tr>
      <w:tr>
        <w:trPr>
          <w:cantSplit/>
          <w:trHeight w:val="972"/>
        </w:trPr>
        <w:tc>
          <w:tcPr>
            <w:tcBorders>
              <w:left w:val="single" w:color="000000" w:sz="4" w:space="0"/>
              <w:right w:val="single" w:color="000000" w:sz="4" w:space="0"/>
            </w:tcBorders>
            <w:tcW w:w="120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媒体宣传策划方案</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媒体宣传策划方案：</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①媒体宣传策划方案的人员安排，</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2分；</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②媒体宣传策划方案的进度计划，</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2分；</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③媒体宣传策划方案的质量保障措施，</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2分；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④媒体宣传策划方案的突发事件应急保障方案，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2分；</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⑤宣传内容设计方案，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4分；</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Cs/>
                <w:color w:val="000000"/>
                <w:sz w:val="21"/>
                <w:szCs w:val="21"/>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⑥各媒体平台投放保证方案（社区电子屏、报纸、电视、广播、</w:t>
            </w:r>
            <w:r>
              <w:rPr>
                <w:rFonts w:hint="eastAsia" w:ascii="宋体" w:hAnsi="宋体" w:eastAsia="宋体" w:cs="宋体"/>
                <w:color w:val="000000" w:themeColor="text1"/>
                <w:szCs w:val="21"/>
                <w:highlight w:val="none"/>
                <w:lang w:eastAsia="en-US"/>
                <w14:textFill>
                  <w14:solidFill>
                    <w14:schemeClr w14:val="tx1"/>
                  </w14:solidFill>
                </w14:textFill>
              </w:rPr>
              <w:t xml:space="preserve">第一昆山</w:t>
            </w:r>
            <w:r>
              <w:rPr>
                <w:rFonts w:hint="eastAsia" w:ascii="宋体" w:hAnsi="宋体" w:eastAsia="宋体" w:cs="宋体"/>
                <w:color w:val="000000" w:themeColor="text1"/>
                <w:szCs w:val="21"/>
                <w:highlight w:val="none"/>
                <w14:textFill>
                  <w14:solidFill>
                    <w14:schemeClr w14:val="tx1"/>
                  </w14:solidFill>
                </w14:textFill>
              </w:rPr>
              <w:t xml:space="preserve">APP、</w:t>
            </w:r>
            <w:r>
              <w:rPr>
                <w:rFonts w:hint="eastAsia" w:ascii="宋体" w:hAnsi="宋体" w:eastAsia="宋体" w:cs="宋体"/>
                <w:color w:val="000000" w:themeColor="text1"/>
                <w:szCs w:val="21"/>
                <w:highlight w:val="none"/>
                <w:lang w:eastAsia="en-US"/>
                <w14:textFill>
                  <w14:solidFill>
                    <w14:schemeClr w14:val="tx1"/>
                  </w14:solidFill>
                </w14:textFill>
              </w:rPr>
              <w:t xml:space="preserve">微信公众号、抖音号</w:t>
            </w:r>
            <w:r>
              <w:rPr>
                <w:rFonts w:hint="eastAsia" w:ascii="宋体" w:hAnsi="宋体" w:eastAsia="宋体" w:cs="宋体"/>
                <w:color w:val="000000" w:themeColor="text1"/>
                <w:szCs w:val="21"/>
                <w:highlight w:val="none"/>
                <w14:textFill>
                  <w14:solidFill>
                    <w14:schemeClr w14:val="tx1"/>
                  </w14:solidFill>
                </w14:textFill>
              </w:rPr>
              <w:t xml:space="preserve">等，同类型新媒体不同号不重复计分），每种2分，最高14分，提供相关证明。</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000000"/>
                <w:sz w:val="21"/>
                <w:szCs w:val="21"/>
              </w:rPr>
              <w:suppressLineNumbers w:val="0"/>
            </w:pPr>
            <w:r>
              <w:rPr>
                <w:rFonts w:hint="eastAsia" w:ascii="宋体" w:hAnsi="宋体" w:cs="宋体"/>
                <w:color w:val="000000" w:themeColor="text1"/>
                <w:szCs w:val="21"/>
                <w:highlight w:val="none"/>
                <w14:textFill>
                  <w14:solidFill>
                    <w14:schemeClr w14:val="tx1"/>
                  </w14:solidFill>
                </w14:textFill>
              </w:rPr>
              <w:t xml:space="preserve">26</w:t>
            </w:r>
            <w:r/>
          </w:p>
        </w:tc>
      </w:tr>
      <w:tr>
        <w:trPr>
          <w:cantSplit/>
          <w:trHeight w:val="683"/>
        </w:trPr>
        <w:tc>
          <w:tcPr>
            <w:tcBorders>
              <w:left w:val="single" w:color="000000" w:sz="4" w:space="0"/>
              <w:right w:val="single" w:color="000000" w:sz="4" w:space="0"/>
            </w:tcBorders>
            <w:tcW w:w="120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巡查维保方案</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巡查维保</w:t>
            </w:r>
            <w:r>
              <w:rPr>
                <w:rFonts w:hint="eastAsia" w:ascii="宋体" w:hAnsi="宋体" w:eastAsia="宋体" w:cs="宋体"/>
                <w:color w:val="000000" w:themeColor="text1"/>
                <w:szCs w:val="21"/>
                <w:highlight w:val="none"/>
                <w14:textFill>
                  <w14:solidFill>
                    <w14:schemeClr w14:val="tx1"/>
                  </w14:solidFill>
                </w14:textFill>
              </w:rPr>
              <w:t xml:space="preserve">方案：</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①巡查维保流程及时间安排，</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②详细作业方案，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③人员配置及排班方案，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④人员培训方案，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⑤工具设备等物资配置及使用调度方案，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⑥责任制度划分，</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⑦交通疏解重点难点专项方案，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⑧恶劣天气专项方案，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⑨人员安全保障措施，</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keepLines w:val="0"/>
              <w:keepNext w:val="0"/>
              <w:spacing w:before="0" w:beforeAutospacing="0" w:after="0" w:afterAutospacing="0"/>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⑩文明施工保障措施，</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Cs/>
                <w:color w:val="000000"/>
                <w:sz w:val="21"/>
                <w:szCs w:val="21"/>
              </w:rPr>
              <w:suppressLineNumbers w:val="0"/>
            </w:pPr>
            <w:r>
              <w:rPr>
                <w:rFonts w:hint="eastAsia" w:ascii="宋体" w:hAnsi="宋体" w:eastAsia="宋体" w:cs="宋体"/>
                <w:color w:val="000000" w:themeColor="text1"/>
                <w:highlight w:val="none"/>
                <w14:textFill>
                  <w14:solidFill>
                    <w14:schemeClr w14:val="tx1"/>
                  </w14:solidFill>
                </w14:textFill>
              </w:rPr>
              <w:t xml:space="preserve">⑪突发事件应急保障方案，</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得1分。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宋体" w:hAnsi="宋体" w:cs="宋体"/>
                <w:bCs/>
                <w:color w:val="000000" w:themeColor="text1"/>
                <w:szCs w:val="21"/>
                <w:highlight w:val="none"/>
                <w14:textFill>
                  <w14:solidFill>
                    <w14:schemeClr w14:val="tx1"/>
                  </w14:solidFill>
                </w14:textFill>
              </w:rPr>
              <w:t xml:space="preserve">11</w:t>
            </w:r>
            <w:r/>
          </w:p>
        </w:tc>
      </w:tr>
      <w:tr>
        <w:trPr>
          <w:cantSplit/>
          <w:trHeight w:val="90"/>
        </w:trPr>
        <w:tc>
          <w:tcPr>
            <w:tcBorders>
              <w:left w:val="single" w:color="000000" w:sz="4" w:space="0"/>
              <w:right w:val="single" w:color="000000" w:sz="4" w:space="0"/>
            </w:tcBorders>
            <w:tcW w:w="120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highlight w:val="none"/>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管理制度</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管理制度：</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①组织管理机构，</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1分；</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②</w:t>
            </w:r>
            <w:r>
              <w:rPr>
                <w:rFonts w:hint="eastAsia" w:ascii="宋体" w:hAnsi="宋体" w:cs="宋体"/>
                <w:color w:val="000000" w:themeColor="text1"/>
                <w:szCs w:val="21"/>
                <w:highlight w:val="none"/>
                <w:lang w:eastAsia="zh-CN"/>
                <w14:textFill>
                  <w14:solidFill>
                    <w14:schemeClr w14:val="tx1"/>
                  </w14:solidFill>
                </w14:textFill>
              </w:rPr>
              <w:t xml:space="preserve">工作台账制度</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1分；</w:t>
            </w:r>
            <w:r/>
          </w:p>
          <w:p>
            <w:pPr>
              <w:ind w:left="0" w:right="0"/>
              <w:jc w:val="left"/>
              <w:keepLines w:val="0"/>
              <w:keepNext w:val="0"/>
              <w:spacing w:before="0" w:beforeAutospacing="0" w:after="0" w:afterAutospacing="0"/>
              <w:widowControl/>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③质量管理制度，</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1分；</w:t>
            </w:r>
            <w:r/>
          </w:p>
          <w:p>
            <w:pPr>
              <w:ind w:left="0" w:right="0"/>
              <w:jc w:val="left"/>
              <w:keepLines w:val="0"/>
              <w:keepNext w:val="0"/>
              <w:spacing w:before="0" w:beforeAutospacing="0" w:after="0" w:afterAutospacing="0"/>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④安全管理制度，</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1分；</w:t>
            </w:r>
            <w:r/>
          </w:p>
          <w:p>
            <w:pPr>
              <w:ind w:left="0" w:right="0"/>
              <w:jc w:val="left"/>
              <w:keepLines w:val="0"/>
              <w:keepNext w:val="0"/>
              <w:spacing w:before="0" w:beforeAutospacing="0" w:after="0" w:afterAutospacing="0"/>
              <w:rPr>
                <w:rFonts w:hint="eastAsia" w:asciiTheme="minorEastAsia" w:hAnsiTheme="minorEastAsia" w:eastAsiaTheme="minorEastAsia" w:cstheme="minorEastAsia"/>
                <w:bCs/>
                <w:color w:val="000000"/>
                <w:sz w:val="21"/>
                <w:szCs w:val="21"/>
                <w:highlight w:val="none"/>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⑤奖惩考核制度，</w:t>
            </w:r>
            <w:r>
              <w:rPr>
                <w:rFonts w:hint="eastAsia" w:ascii="宋体" w:hAnsi="宋体" w:eastAsia="宋体" w:cs="宋体"/>
                <w:color w:val="000000" w:themeColor="text1"/>
                <w:szCs w:val="21"/>
                <w:highlight w:val="none"/>
                <w:lang w:val="zh-CN"/>
                <w14:textFill>
                  <w14:solidFill>
                    <w14:schemeClr w14:val="tx1"/>
                  </w14:solidFill>
                </w14:textFill>
              </w:rPr>
              <w:t xml:space="preserve">符合项目实际情况且详细完善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szCs w:val="21"/>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highlight w:val="none"/>
              </w:rPr>
              <w:suppressLineNumbers w:val="0"/>
            </w:pPr>
            <w:r>
              <w:rPr>
                <w:rFonts w:hint="eastAsia" w:ascii="宋体" w:hAnsi="宋体" w:cs="宋体"/>
                <w:color w:val="000000" w:themeColor="text1"/>
                <w:szCs w:val="21"/>
                <w:highlight w:val="none"/>
                <w14:textFill>
                  <w14:solidFill>
                    <w14:schemeClr w14:val="tx1"/>
                  </w14:solidFill>
                </w14:textFill>
              </w:rPr>
              <w:t xml:space="preserve">5</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服务承诺</w:t>
            </w:r>
            <w:r/>
          </w:p>
        </w:tc>
        <w:tc>
          <w:tcPr>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pStyle w:val="927"/>
              <w:ind w:left="0" w:right="0" w:firstLine="0"/>
              <w:keepLines w:val="0"/>
              <w:keepNext w:val="0"/>
              <w:spacing w:before="0" w:beforeAutospacing="0" w:after="0" w:afterAutospacing="0"/>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服务承诺：</w:t>
            </w:r>
            <w:r/>
          </w:p>
          <w:p>
            <w:pPr>
              <w:pStyle w:val="92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货物及服务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质量承诺，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承诺明确、完整、可行，</w:t>
            </w:r>
            <w:r>
              <w:rPr>
                <w:rFonts w:hint="eastAsia" w:ascii="宋体" w:hAnsi="宋体" w:eastAsia="宋体" w:cs="宋体"/>
                <w:color w:val="000000" w:themeColor="text1"/>
                <w:sz w:val="21"/>
                <w:szCs w:val="21"/>
                <w:highlight w:val="none"/>
                <w14:textFill>
                  <w14:solidFill>
                    <w14:schemeClr w14:val="tx1"/>
                  </w14:solidFill>
                </w14:textFill>
              </w:rPr>
              <w:t xml:space="preserve">1分；</w:t>
            </w:r>
            <w:r/>
          </w:p>
          <w:p>
            <w:pPr>
              <w:pStyle w:val="92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提供项目范围内设施、设备、物料等财产保管与安全防护承诺，内容完整明确</w:t>
            </w:r>
            <w:r>
              <w:rPr>
                <w:rFonts w:hint="eastAsia" w:ascii="宋体" w:hAnsi="宋体" w:eastAsia="宋体" w:cs="宋体"/>
                <w:color w:val="000000" w:themeColor="text1"/>
                <w:sz w:val="21"/>
                <w:szCs w:val="21"/>
                <w:highlight w:val="none"/>
                <w14:textFill>
                  <w14:solidFill>
                    <w14:schemeClr w14:val="tx1"/>
                  </w14:solidFill>
                </w14:textFill>
              </w:rPr>
              <w:t xml:space="preserve">，1分；</w:t>
            </w:r>
            <w:r/>
          </w:p>
          <w:p>
            <w:pPr>
              <w:pStyle w:val="92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提供各类</w:t>
            </w:r>
            <w:r>
              <w:rPr>
                <w:rFonts w:hint="eastAsia" w:ascii="宋体" w:hAnsi="宋体" w:eastAsia="宋体" w:cs="宋体"/>
                <w:color w:val="000000" w:themeColor="text1"/>
                <w:sz w:val="21"/>
                <w:szCs w:val="21"/>
                <w:highlight w:val="none"/>
                <w14:textFill>
                  <w14:solidFill>
                    <w14:schemeClr w14:val="tx1"/>
                  </w14:solidFill>
                </w14:textFill>
              </w:rPr>
              <w:t xml:space="preserve">安全事故上报、应急处置、损失赔付、善后协调等承诺，内容完整、流程清晰，1分；</w:t>
            </w:r>
            <w:r/>
          </w:p>
          <w:p>
            <w:pPr>
              <w:pStyle w:val="927"/>
              <w:ind w:left="0" w:right="0" w:firstLine="0"/>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依法规范用工承诺，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内容完整明确，</w:t>
            </w:r>
            <w:r>
              <w:rPr>
                <w:rFonts w:hint="eastAsia" w:ascii="宋体" w:hAnsi="宋体" w:eastAsia="宋体" w:cs="宋体"/>
                <w:color w:val="000000" w:themeColor="text1"/>
                <w:sz w:val="21"/>
                <w:szCs w:val="21"/>
                <w:highlight w:val="none"/>
                <w14:textFill>
                  <w14:solidFill>
                    <w14:schemeClr w14:val="tx1"/>
                  </w14:solidFill>
                </w14:textFill>
              </w:rPr>
              <w:t xml:space="preserve">1分；</w:t>
            </w:r>
            <w:r/>
          </w:p>
          <w:p>
            <w:pPr>
              <w:pStyle w:val="927"/>
              <w:ind w:left="0" w:right="0" w:firstLine="0"/>
              <w:keepLines w:val="0"/>
              <w:keepNext w:val="0"/>
              <w:spacing w:before="0" w:beforeAutospacing="0" w:after="0" w:afterAutospacing="0"/>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w:t>
            </w:r>
            <w:r>
              <w:rPr>
                <w:rFonts w:hint="eastAsia" w:ascii="宋体" w:hAnsi="宋体" w:eastAsia="宋体" w:cs="宋体"/>
                <w:color w:val="000000" w:themeColor="text1"/>
                <w:sz w:val="21"/>
                <w:szCs w:val="21"/>
                <w:highlight w:val="none"/>
                <w14:textFill>
                  <w14:solidFill>
                    <w14:schemeClr w14:val="tx1"/>
                  </w14:solidFill>
                </w14:textFill>
              </w:rPr>
              <w:t xml:space="preserve">应对履约期内各类风险的承诺，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内容合理可行，</w:t>
            </w:r>
            <w:r>
              <w:rPr>
                <w:rFonts w:hint="eastAsia" w:ascii="宋体" w:hAnsi="宋体" w:eastAsia="宋体" w:cs="宋体"/>
                <w:color w:val="000000" w:themeColor="text1"/>
                <w:sz w:val="21"/>
                <w:szCs w:val="21"/>
                <w:highlight w:val="none"/>
                <w14:textFill>
                  <w14:solidFill>
                    <w14:schemeClr w14:val="tx1"/>
                  </w14:solidFill>
                </w14:textFill>
              </w:rPr>
              <w:t xml:space="preserve">1分；</w:t>
            </w:r>
            <w:r/>
          </w:p>
          <w:p>
            <w:pPr>
              <w:pStyle w:val="927"/>
              <w:ind w:left="0" w:right="0" w:firstLine="0"/>
              <w:keepLines w:val="0"/>
              <w:keepNext w:val="0"/>
              <w:spacing w:before="0" w:beforeAutospacing="0" w:after="0" w:afterAutospacing="0"/>
              <w:rPr>
                <w:rFonts w:hint="eastAsia" w:asciiTheme="minorEastAsia" w:hAnsiTheme="minorEastAsia" w:eastAsiaTheme="minorEastAsia" w:cstheme="minorEastAsia"/>
                <w:bCs/>
                <w:color w:val="000000"/>
                <w:sz w:val="21"/>
                <w:szCs w:val="21"/>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提供有利于采购人的</w:t>
            </w:r>
            <w:r>
              <w:rPr>
                <w:rFonts w:hint="eastAsia" w:ascii="宋体" w:hAnsi="宋体" w:eastAsia="宋体" w:cs="宋体"/>
                <w:color w:val="000000" w:themeColor="text1"/>
                <w:sz w:val="21"/>
                <w:szCs w:val="21"/>
                <w:highlight w:val="none"/>
                <w14:textFill>
                  <w14:solidFill>
                    <w14:schemeClr w14:val="tx1"/>
                  </w14:solidFill>
                </w14:textFill>
              </w:rPr>
              <w:t xml:space="preserve">优惠承诺，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rPr>
                <w:rFonts w:hint="eastAsia" w:ascii="宋体" w:hAnsi="宋体" w:eastAsia="宋体" w:cs="宋体"/>
                <w:color w:val="000000" w:themeColor="text1"/>
                <w:sz w:val="21"/>
                <w:szCs w:val="21"/>
                <w:highlight w:val="none"/>
                <w14:textFill>
                  <w14:solidFill>
                    <w14:schemeClr w14:val="tx1"/>
                  </w14:solidFill>
                </w14:textFill>
              </w:rPr>
              <w:t xml:space="preserve">合理可行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1分。</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宋体" w:hAnsi="宋体" w:cs="宋体"/>
                <w:bCs/>
                <w:color w:val="000000" w:themeColor="text1"/>
                <w:szCs w:val="21"/>
                <w:highlight w:val="none"/>
                <w14:textFill>
                  <w14:solidFill>
                    <w14:schemeClr w14:val="tx1"/>
                  </w14:solidFill>
                </w14:textFill>
              </w:rPr>
              <w:t xml:space="preserve">6</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托管场所</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ind w:left="0" w:right="0"/>
              <w:keepLines w:val="0"/>
              <w:keepNext w:val="0"/>
              <w:spacing w:before="0" w:beforeAutospacing="0" w:after="0" w:afterAutospacing="0"/>
              <w:rPr>
                <w:rFonts w:hint="eastAsia" w:ascii="宋体" w:hAnsi="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投标人具有中国结及配件托管场地，2分。</w:t>
            </w:r>
            <w:r/>
          </w:p>
          <w:p>
            <w:pPr>
              <w:ind w:left="0" w:right="0"/>
              <w:keepLines w:val="0"/>
              <w:keepNext w:val="0"/>
              <w:spacing w:before="0" w:beforeAutospacing="0" w:after="0" w:afterAutospacing="0"/>
              <w:rPr>
                <w:rFonts w:hint="eastAsia" w:asciiTheme="minorEastAsia" w:hAnsiTheme="minorEastAsia" w:eastAsiaTheme="minorEastAsia" w:cstheme="minorEastAsia"/>
                <w:bCs/>
                <w:color w:val="000000"/>
                <w:sz w:val="21"/>
                <w:szCs w:val="21"/>
              </w:rPr>
              <w:suppressLineNumbers w:val="0"/>
            </w:pPr>
            <w:r>
              <w:rPr>
                <w:rFonts w:hint="eastAsia" w:ascii="宋体" w:hAnsi="宋体" w:eastAsia="宋体" w:cs="宋体"/>
                <w:b/>
                <w:bCs/>
                <w:color w:val="000000" w:themeColor="text1"/>
                <w:szCs w:val="21"/>
                <w:highlight w:val="none"/>
                <w:lang w:eastAsia="zh-CN"/>
                <w14:textFill>
                  <w14:solidFill>
                    <w14:schemeClr w14:val="tx1"/>
                  </w14:solidFill>
                </w14:textFill>
              </w:rPr>
              <w:t xml:space="preserve">注</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提供有效证明</w:t>
            </w:r>
            <w:r>
              <w:rPr>
                <w:rFonts w:hint="eastAsia" w:ascii="宋体" w:hAnsi="宋体" w:eastAsia="宋体" w:cs="宋体"/>
                <w:b/>
                <w:bCs/>
                <w:color w:val="000000"/>
                <w:sz w:val="21"/>
                <w:szCs w:val="21"/>
                <w:highlight w:val="none"/>
                <w:lang w:val="zh-CN" w:eastAsia="zh-CN"/>
              </w:rPr>
              <w:t xml:space="preserve">扫描件</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如为自有，提供场地产权证明；如为租赁，还须提供租赁协议</w:t>
            </w:r>
            <w:r>
              <w:rPr>
                <w:rFonts w:hint="eastAsia" w:ascii="宋体" w:hAnsi="宋体" w:cs="宋体"/>
                <w:b/>
                <w:bCs/>
                <w:color w:val="000000" w:themeColor="text1"/>
                <w:szCs w:val="21"/>
                <w:highlight w:val="none"/>
                <w:lang w:eastAsia="zh-CN"/>
                <w14:textFill>
                  <w14:solidFill>
                    <w14:schemeClr w14:val="tx1"/>
                  </w14:solidFill>
                </w14:textFill>
              </w:rPr>
              <w:t xml:space="preserve">；其他特殊情况，请提供相关证明</w:t>
            </w:r>
            <w:r>
              <w:rPr>
                <w:rFonts w:hint="eastAsia" w:ascii="宋体" w:hAnsi="宋体" w:eastAsia="宋体" w:cs="宋体"/>
                <w:b/>
                <w:bCs/>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rPr>
              <w:suppressLineNumbers w:val="0"/>
            </w:pPr>
            <w:r>
              <w:rPr>
                <w:rFonts w:hint="eastAsia" w:ascii="宋体" w:hAnsi="宋体" w:cs="宋体"/>
                <w:color w:val="000000" w:themeColor="text1"/>
                <w:szCs w:val="21"/>
                <w:highlight w:val="none"/>
                <w14:textFill>
                  <w14:solidFill>
                    <w14:schemeClr w14:val="tx1"/>
                  </w14:solidFill>
                </w14:textFill>
              </w:rPr>
              <w:t xml:space="preserve">2</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val="0"/>
                <w:bCs w:val="0"/>
                <w:color w:val="000000"/>
                <w:sz w:val="21"/>
                <w:szCs w:val="21"/>
                <w:highlight w:val="none"/>
              </w:rPr>
              <w:suppressLineNumbers w:val="0"/>
            </w:pPr>
            <w:r>
              <w:rPr>
                <w:rFonts w:hint="eastAsia" w:ascii="宋体" w:hAnsi="宋体" w:eastAsia="宋体" w:cs="宋体"/>
                <w:b w:val="0"/>
                <w:bCs w:val="0"/>
                <w:color w:val="000000" w:themeColor="text1"/>
                <w:szCs w:val="21"/>
                <w:highlight w:val="none"/>
                <w14:textFill>
                  <w14:solidFill>
                    <w14:schemeClr w14:val="tx1"/>
                  </w14:solidFill>
                </w14:textFill>
              </w:rPr>
              <w:t xml:space="preserve">设备车辆</w:t>
            </w:r>
            <w:r/>
          </w:p>
        </w:tc>
        <w:tc>
          <w:tcPr>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针对本项目投入的设备车辆：</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①</w:t>
            </w:r>
            <w:r>
              <w:rPr>
                <w:rFonts w:hint="eastAsia" w:ascii="宋体" w:hAnsi="宋体" w:eastAsia="宋体" w:cs="宋体"/>
                <w:color w:val="000000" w:themeColor="text1"/>
                <w:szCs w:val="21"/>
                <w:highlight w:val="none"/>
                <w14:textFill>
                  <w14:solidFill>
                    <w14:schemeClr w14:val="tx1"/>
                  </w14:solidFill>
                </w14:textFill>
              </w:rPr>
              <w:t xml:space="preserve">氛围</w:t>
            </w:r>
            <w:r>
              <w:rPr>
                <w:rFonts w:hint="eastAsia" w:ascii="宋体" w:hAnsi="宋体" w:eastAsia="宋体" w:cs="宋体"/>
                <w:color w:val="000000" w:themeColor="text1"/>
                <w:highlight w:val="none"/>
                <w14:textFill>
                  <w14:solidFill>
                    <w14:schemeClr w14:val="tx1"/>
                  </w14:solidFill>
                </w14:textFill>
              </w:rPr>
              <w:t xml:space="preserve">宣传设备配置情况，2分；</w:t>
            </w:r>
            <w:r/>
          </w:p>
          <w:p>
            <w:pPr>
              <w:ind w:left="0" w:right="0"/>
              <w:jc w:val="left"/>
              <w:keepLines w:val="0"/>
              <w:keepNext w:val="0"/>
              <w:spacing w:before="0" w:beforeAutospacing="0" w:after="0" w:afterAutospacing="0"/>
              <w:widowControl/>
              <w:rPr>
                <w:rFonts w:hint="eastAsia" w:ascii="宋体" w:hAnsi="宋体" w:cs="宋体"/>
                <w:b/>
                <w:bCs/>
                <w:color w:val="000000" w:themeColor="text1"/>
                <w:highlight w:val="none"/>
                <w14:textFill>
                  <w14:solidFill>
                    <w14:schemeClr w14:val="tx1"/>
                  </w14:solidFill>
                </w14:textFill>
              </w:rPr>
              <w:suppressLineNumbers w:val="0"/>
            </w:pPr>
            <w:r>
              <w:rPr>
                <w:rFonts w:hint="eastAsia" w:ascii="宋体" w:hAnsi="宋体" w:cs="宋体"/>
                <w:b/>
                <w:bCs/>
                <w:color w:val="000000"/>
                <w:sz w:val="21"/>
                <w:szCs w:val="21"/>
                <w:highlight w:val="none"/>
                <w:lang w:val="zh-CN" w:eastAsia="zh-CN"/>
              </w:rPr>
              <w:t xml:space="preserve">注：</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提供有效证明</w:t>
            </w:r>
            <w:r>
              <w:rPr>
                <w:rFonts w:hint="eastAsia" w:ascii="宋体" w:hAnsi="宋体" w:eastAsia="宋体" w:cs="宋体"/>
                <w:b/>
                <w:bCs/>
                <w:color w:val="000000"/>
                <w:sz w:val="21"/>
                <w:szCs w:val="21"/>
                <w:highlight w:val="none"/>
                <w:lang w:val="zh-CN" w:eastAsia="zh-CN"/>
              </w:rPr>
              <w:t xml:space="preserve">扫描件</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如为自有，提供购置发票；如为租赁，还</w:t>
            </w:r>
            <w:r>
              <w:rPr>
                <w:rFonts w:hint="eastAsia" w:ascii="宋体" w:hAnsi="宋体" w:cs="宋体"/>
                <w:b/>
                <w:bCs/>
                <w:color w:val="000000" w:themeColor="text1"/>
                <w:szCs w:val="21"/>
                <w:highlight w:val="none"/>
                <w:lang w:eastAsia="zh-CN"/>
                <w14:textFill>
                  <w14:solidFill>
                    <w14:schemeClr w14:val="tx1"/>
                  </w14:solidFill>
                </w14:textFill>
              </w:rPr>
              <w:t xml:space="preserve">需</w:t>
            </w:r>
            <w:r>
              <w:rPr>
                <w:rFonts w:hint="eastAsia" w:ascii="宋体" w:hAnsi="宋体" w:eastAsia="宋体" w:cs="宋体"/>
                <w:b/>
                <w:bCs/>
                <w:color w:val="000000" w:themeColor="text1"/>
                <w:szCs w:val="21"/>
                <w:highlight w:val="none"/>
                <w14:textFill>
                  <w14:solidFill>
                    <w14:schemeClr w14:val="tx1"/>
                  </w14:solidFill>
                </w14:textFill>
              </w:rPr>
              <w:t xml:space="preserve">提供租赁协议</w:t>
            </w:r>
            <w:r>
              <w:rPr>
                <w:rFonts w:hint="eastAsia" w:ascii="宋体" w:hAnsi="宋体" w:cs="宋体"/>
                <w:b/>
                <w:bCs/>
                <w:color w:val="000000" w:themeColor="text1"/>
                <w:szCs w:val="21"/>
                <w:highlight w:val="none"/>
                <w:lang w:eastAsia="zh-CN"/>
                <w14:textFill>
                  <w14:solidFill>
                    <w14:schemeClr w14:val="tx1"/>
                  </w14:solidFill>
                </w14:textFill>
              </w:rPr>
              <w:t xml:space="preserve">；其他特殊情况，请提供相关证明</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eastAsia" w:ascii="宋体" w:hAnsi="宋体" w:cs="宋体"/>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highlight w:val="none"/>
                <w14:textFill>
                  <w14:solidFill>
                    <w14:schemeClr w14:val="tx1"/>
                  </w14:solidFill>
                </w14:textFill>
              </w:rPr>
              <w:t xml:space="preserve">②车辆配置情况（包括但不限于施工、运送、巡查、维护用等相关车辆），每提供一辆得1分，最高</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Cs/>
                <w:color w:val="000000"/>
                <w:sz w:val="21"/>
                <w:szCs w:val="21"/>
                <w:highlight w:val="none"/>
                <w:lang w:eastAsia="zh-CN"/>
              </w:rPr>
              <w:suppressLineNumbers w:val="0"/>
            </w:pPr>
            <w:r>
              <w:rPr>
                <w:rFonts w:hint="eastAsia" w:ascii="宋体" w:hAnsi="宋体" w:cs="宋体"/>
                <w:b/>
                <w:bCs/>
                <w:color w:val="000000"/>
                <w:sz w:val="21"/>
                <w:szCs w:val="21"/>
                <w:highlight w:val="none"/>
                <w:lang w:val="zh-CN" w:eastAsia="zh-CN"/>
              </w:rPr>
              <w:t xml:space="preserve">注：</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提供有效证明</w:t>
            </w:r>
            <w:r>
              <w:rPr>
                <w:rFonts w:hint="eastAsia" w:ascii="宋体" w:hAnsi="宋体" w:eastAsia="宋体" w:cs="宋体"/>
                <w:b/>
                <w:bCs/>
                <w:color w:val="000000"/>
                <w:sz w:val="21"/>
                <w:szCs w:val="21"/>
                <w:highlight w:val="none"/>
                <w:lang w:val="zh-CN" w:eastAsia="zh-CN"/>
              </w:rPr>
              <w:t xml:space="preserve">扫描件</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如为自有，提供车辆行驶证；如为租赁，还须提供租赁协议</w:t>
            </w:r>
            <w:r>
              <w:rPr>
                <w:rFonts w:hint="eastAsia" w:ascii="宋体" w:hAnsi="宋体" w:cs="宋体"/>
                <w:b/>
                <w:bCs/>
                <w:color w:val="000000" w:themeColor="text1"/>
                <w:szCs w:val="21"/>
                <w:highlight w:val="none"/>
                <w:lang w:eastAsia="zh-CN"/>
                <w14:textFill>
                  <w14:solidFill>
                    <w14:schemeClr w14:val="tx1"/>
                  </w14:solidFill>
                </w14:textFill>
              </w:rPr>
              <w:t xml:space="preserve">；其他特殊情况，请提供相关证明</w:t>
            </w:r>
            <w:r>
              <w:rPr>
                <w:rFonts w:hint="eastAsia" w:ascii="宋体" w:hAnsi="宋体" w:eastAsia="宋体" w:cs="宋体"/>
                <w:b/>
                <w:bCs/>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000000"/>
                <w:sz w:val="21"/>
                <w:szCs w:val="21"/>
                <w:lang w:eastAsia="zh-CN"/>
              </w:rPr>
              <w:suppressLineNumbers w:val="0"/>
            </w:pPr>
            <w:r>
              <w:rPr>
                <w:rFonts w:hint="eastAsia" w:ascii="宋体" w:hAnsi="宋体" w:cs="宋体" w:eastAsiaTheme="minorEastAsia"/>
                <w:color w:val="000000" w:themeColor="text1"/>
                <w:szCs w:val="21"/>
                <w:highlight w:val="none"/>
                <w:lang w:val="en-US" w:eastAsia="zh-CN" w:bidi="ar"/>
                <w14:textFill>
                  <w14:solidFill>
                    <w14:schemeClr w14:val="tx1"/>
                  </w14:solidFill>
                </w14:textFill>
              </w:rPr>
              <w:t xml:space="preserve">6</w:t>
            </w:r>
            <w:r/>
          </w:p>
        </w:tc>
      </w:tr>
      <w:tr>
        <w:trPr>
          <w:cantSplit/>
          <w:trHeight w:val="711"/>
        </w:trPr>
        <w:tc>
          <w:tcPr>
            <w:tcBorders>
              <w:left w:val="single" w:color="000000" w:sz="4" w:space="0"/>
              <w:right w:val="single" w:color="000000" w:sz="4" w:space="0"/>
            </w:tcBorders>
            <w:tcW w:w="120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b/>
                <w:bCs/>
                <w:color w:val="000000"/>
                <w:sz w:val="21"/>
                <w:szCs w:val="21"/>
              </w:rPr>
              <w:suppressLineNumbers w:val="0"/>
            </w:pPr>
            <w:r>
              <w:rPr>
                <w:rFonts w:hint="eastAsia" w:asciiTheme="minorEastAsia" w:hAnsiTheme="minorEastAsia" w:eastAsiaTheme="minorEastAsia" w:cstheme="minorEastAsia"/>
                <w:b/>
                <w:bCs/>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ind w:left="0" w:right="0"/>
              <w:jc w:val="center"/>
              <w:keepLines w:val="0"/>
              <w:keepNext w:val="0"/>
              <w:spacing w:before="0" w:beforeAutospacing="0" w:after="0" w:afterAutospacing="0"/>
              <w:widowControl/>
              <w:rPr>
                <w:rFonts w:hint="eastAsia" w:eastAsia="宋体" w:asciiTheme="minorEastAsia" w:hAnsiTheme="minorEastAsia" w:cstheme="minorEastAsia"/>
                <w:b w:val="0"/>
                <w:bCs w:val="0"/>
                <w:color w:val="auto"/>
                <w:sz w:val="21"/>
                <w:szCs w:val="21"/>
                <w:highlight w:val="none"/>
                <w:lang w:eastAsia="zh-CN"/>
              </w:rPr>
              <w:suppressLineNumbers w:val="0"/>
            </w:pPr>
            <w:r>
              <w:rPr>
                <w:rFonts w:hint="eastAsia" w:ascii="宋体" w:hAnsi="宋体" w:cs="宋体"/>
                <w:sz w:val="21"/>
                <w:szCs w:val="21"/>
                <w:lang w:eastAsia="zh-CN"/>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6385" w:type="dxa"/>
            <w:vAlign w:val="top"/>
            <w:textDirection w:val="lrTb"/>
            <w:noWrap w:val="false"/>
          </w:tcPr>
          <w:p>
            <w:pPr>
              <w:pStyle w:val="752"/>
              <w:ind w:left="0" w:right="0" w:firstLine="0"/>
              <w:keepLines w:val="0"/>
              <w:keepNext w:val="0"/>
              <w:spacing w:before="0" w:beforeAutospacing="0" w:after="0" w:afterAutospacing="0"/>
              <w:widowControl/>
              <w:rPr>
                <w:rFonts w:hint="eastAsia" w:ascii="宋体" w:hAnsi="宋体" w:eastAsia="宋体" w:cs="宋体"/>
                <w:position w:val="0"/>
                <w:sz w:val="21"/>
                <w:szCs w:val="24"/>
                <w:highlight w:val="none"/>
                <w:lang w:val="en-US" w:eastAsia="zh-CN"/>
              </w:rPr>
              <w:suppressLineNumbers w:val="0"/>
            </w:pPr>
            <w:r>
              <w:rPr>
                <w:rFonts w:hint="eastAsia" w:hAnsi="宋体" w:cs="宋体"/>
                <w:position w:val="0"/>
                <w:sz w:val="21"/>
                <w:szCs w:val="24"/>
                <w:lang w:val="en-US" w:eastAsia="zh-CN"/>
              </w:rPr>
              <w:t xml:space="preserve">2023年1月1日至今（以合同签订时间为准），</w:t>
            </w:r>
            <w:r>
              <w:rPr>
                <w:rFonts w:hint="eastAsia" w:ascii="宋体" w:hAnsi="宋体" w:eastAsia="宋体" w:cs="宋体"/>
                <w:position w:val="0"/>
                <w:sz w:val="21"/>
                <w:szCs w:val="24"/>
                <w:lang w:val="en-US" w:eastAsia="zh-CN"/>
              </w:rPr>
              <w:t xml:space="preserve">投标人承接过</w:t>
            </w:r>
            <w:r>
              <w:rPr>
                <w:rFonts w:hint="eastAsia" w:hAnsi="宋体" w:cs="宋体"/>
                <w:position w:val="0"/>
                <w:sz w:val="21"/>
                <w:szCs w:val="24"/>
                <w:lang w:val="en-US" w:eastAsia="zh-CN"/>
              </w:rPr>
              <w:t xml:space="preserve">类似</w:t>
            </w:r>
            <w:r>
              <w:rPr>
                <w:rFonts w:hint="eastAsia" w:ascii="宋体" w:hAnsi="宋体" w:eastAsia="宋体" w:cs="宋体"/>
                <w:position w:val="0"/>
                <w:sz w:val="21"/>
                <w:szCs w:val="24"/>
                <w:lang w:val="en-US" w:eastAsia="zh-CN"/>
              </w:rPr>
              <w:t xml:space="preserve">服务项目</w:t>
            </w:r>
            <w:r>
              <w:rPr>
                <w:rFonts w:hint="eastAsia" w:hAnsi="宋体" w:cs="宋体"/>
                <w:position w:val="0"/>
                <w:sz w:val="21"/>
                <w:szCs w:val="24"/>
                <w:lang w:val="en-US" w:eastAsia="zh-CN"/>
              </w:rPr>
              <w:t xml:space="preserve">，每个得2分，最高4分</w:t>
            </w:r>
            <w:r>
              <w:rPr>
                <w:rFonts w:hint="eastAsia" w:ascii="宋体" w:hAnsi="宋体" w:eastAsia="宋体" w:cs="宋体"/>
                <w:position w:val="0"/>
                <w:sz w:val="21"/>
                <w:szCs w:val="24"/>
                <w:highlight w:val="none"/>
                <w:lang w:val="en-US" w:eastAsia="zh-CN"/>
              </w:rPr>
              <w:t xml:space="preserve">。</w:t>
            </w:r>
            <w:r/>
          </w:p>
          <w:p>
            <w:pPr>
              <w:pStyle w:val="752"/>
              <w:ind w:left="0" w:right="0" w:firstLine="0"/>
              <w:keepLines w:val="0"/>
              <w:keepNext w:val="0"/>
              <w:spacing w:before="0" w:beforeAutospacing="0" w:after="0" w:afterAutospacing="0"/>
              <w:widowControl/>
              <w:rPr>
                <w:rFonts w:hint="eastAsia" w:asciiTheme="minorEastAsia" w:hAnsiTheme="minorEastAsia" w:eastAsiaTheme="minorEastAsia" w:cstheme="minorEastAsia"/>
                <w:bCs/>
                <w:color w:val="auto"/>
                <w:sz w:val="21"/>
                <w:szCs w:val="21"/>
                <w:highlight w:val="none"/>
                <w:lang w:eastAsia="zh-CN"/>
              </w:rPr>
              <w:suppressLineNumbers w:val="0"/>
            </w:pPr>
            <w:r>
              <w:rPr>
                <w:rFonts w:hint="eastAsia" w:ascii="宋体" w:hAnsi="宋体" w:eastAsia="宋体" w:cs="宋体"/>
                <w:b/>
                <w:bCs/>
                <w:position w:val="0"/>
                <w:sz w:val="21"/>
                <w:szCs w:val="24"/>
                <w:highlight w:val="none"/>
                <w:lang w:val="en-US" w:eastAsia="zh-CN"/>
              </w:rPr>
              <w:t xml:space="preserve">注：提供</w:t>
            </w:r>
            <w:r>
              <w:rPr>
                <w:rFonts w:hint="eastAsia" w:hAnsi="宋体" w:cs="宋体"/>
                <w:b/>
                <w:bCs/>
                <w:position w:val="0"/>
                <w:sz w:val="21"/>
                <w:szCs w:val="24"/>
                <w:highlight w:val="none"/>
                <w:lang w:val="en-US" w:eastAsia="zh-CN"/>
              </w:rPr>
              <w:t xml:space="preserve">有效</w:t>
            </w:r>
            <w:r>
              <w:rPr>
                <w:rFonts w:hint="eastAsia" w:ascii="宋体" w:hAnsi="宋体" w:eastAsia="宋体" w:cs="宋体"/>
                <w:b/>
                <w:bCs/>
                <w:position w:val="0"/>
                <w:sz w:val="21"/>
                <w:szCs w:val="24"/>
                <w:highlight w:val="none"/>
                <w:lang w:val="en-US" w:eastAsia="zh-CN"/>
              </w:rPr>
              <w:t xml:space="preserve">合同。</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000000"/>
                <w:sz w:val="21"/>
                <w:szCs w:val="21"/>
                <w:lang w:val="en-US" w:eastAsia="zh-CN"/>
              </w:rPr>
              <w:suppressLineNumbers w:val="0"/>
            </w:pPr>
            <w:r>
              <w:rPr>
                <w:rFonts w:hint="eastAsia" w:ascii="宋体" w:hAnsi="宋体" w:cs="宋体"/>
                <w:szCs w:val="21"/>
                <w:lang w:val="en-US" w:eastAsia="zh-CN"/>
              </w:rPr>
              <w:t xml:space="preserve">4</w:t>
            </w:r>
            <w:r/>
          </w:p>
        </w:tc>
      </w:tr>
    </w:tbl>
    <w:p>
      <w:pPr>
        <w:pStyle w:val="702"/>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211"/>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0"/>
        </w:num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0"/>
        </w:numPr>
        <w:ind w:firstLine="422"/>
        <w:keepLines w:val="0"/>
        <w:keepNext w:val="0"/>
        <w:pageBreakBefore w:val="0"/>
        <w:spacing w:line="360" w:lineRule="auto"/>
        <w:widowControl w:val="off"/>
        <w:rPr>
          <w:rFonts w:ascii="宋体" w:hAnsi="宋体" w:cs="宋体"/>
          <w:b/>
          <w:bCs/>
          <w:color w:val="291be3"/>
          <w:szCs w:val="21"/>
          <w:highlight w:val="none"/>
        </w:rPr>
      </w:pPr>
      <w:r>
        <w:rPr>
          <w:rFonts w:hint="eastAsia" w:ascii="宋体" w:hAnsi="宋体" w:cs="宋体"/>
          <w:b/>
          <w:bCs/>
          <w:color w:val="291be3"/>
          <w:szCs w:val="21"/>
          <w:highlight w:val="none"/>
          <w:lang w:val="en-US" w:eastAsia="zh-CN"/>
        </w:rPr>
        <w:t xml:space="preserve">2.</w:t>
      </w:r>
      <w:r>
        <w:rPr>
          <w:rFonts w:hint="eastAsia" w:ascii="宋体" w:hAnsi="宋体" w:cs="宋体"/>
          <w:b/>
          <w:bCs/>
          <w:color w:val="291be3"/>
          <w:szCs w:val="21"/>
          <w:highlight w:val="none"/>
        </w:rPr>
        <w:t xml:space="preserve">为确保项目质量，</w:t>
      </w:r>
      <w:r>
        <w:rPr>
          <w:rFonts w:hint="eastAsia" w:ascii="宋体" w:hAnsi="宋体" w:cs="宋体"/>
          <w:b/>
          <w:bCs/>
          <w:color w:val="291be3"/>
          <w:szCs w:val="21"/>
          <w:highlight w:val="none"/>
          <w:lang w:eastAsia="zh-CN"/>
        </w:rPr>
        <w:t xml:space="preserve">投标供应商</w:t>
      </w:r>
      <w:r>
        <w:rPr>
          <w:rFonts w:hint="eastAsia" w:ascii="宋体" w:hAnsi="宋体" w:cs="宋体"/>
          <w:b/>
          <w:bCs/>
          <w:color w:val="291be3"/>
          <w:szCs w:val="21"/>
          <w:highlight w:val="none"/>
        </w:rPr>
        <w:t xml:space="preserve">技术及其他部分分值低于75%（</w:t>
      </w:r>
      <w:r>
        <w:rPr>
          <w:rFonts w:hint="eastAsia" w:ascii="宋体" w:hAnsi="宋体" w:cs="宋体"/>
          <w:b/>
          <w:bCs/>
          <w:color w:val="291be3"/>
          <w:szCs w:val="21"/>
          <w:highlight w:val="none"/>
          <w:lang w:val="en-US" w:eastAsia="zh-CN"/>
        </w:rPr>
        <w:t xml:space="preserve">67.5</w:t>
      </w:r>
      <w:r>
        <w:rPr>
          <w:rFonts w:hint="eastAsia" w:ascii="宋体" w:hAnsi="宋体" w:cs="宋体"/>
          <w:b/>
          <w:bCs/>
          <w:color w:val="291be3"/>
          <w:szCs w:val="21"/>
          <w:highlight w:val="none"/>
        </w:rPr>
        <w:t xml:space="preserve">分）的作无效投标处理。</w:t>
      </w:r>
      <w:r/>
    </w:p>
    <w:p>
      <w:pPr>
        <w:ind w:firstLine="422"/>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w:t>
      </w:r>
      <w:r>
        <w:rPr>
          <w:rFonts w:hint="eastAsia" w:ascii="宋体" w:hAnsi="宋体" w:eastAsia="宋体" w:cs="宋体"/>
          <w:b/>
          <w:bCs/>
          <w:color w:val="000000"/>
          <w:sz w:val="21"/>
          <w:szCs w:val="21"/>
          <w:highlight w:val="none"/>
          <w:lang w:eastAsia="zh-CN"/>
        </w:rPr>
        <w:t xml:space="preserve">对中标人提供相关证明材料的原件进行核查，中标人须无条件配合。</w:t>
      </w:r>
      <w:r/>
    </w:p>
    <w:p>
      <w:pPr>
        <w:ind w:firstLine="422"/>
        <w:keepLines w:val="0"/>
        <w:keepNext w:val="0"/>
        <w:pageBreakBefore w:val="0"/>
        <w:spacing w:line="360" w:lineRule="auto"/>
        <w:widowControl w:val="off"/>
        <w:rPr>
          <w:rFonts w:eastAsia="宋体"/>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打“▲”项</w:t>
      </w:r>
      <w:r>
        <w:rPr>
          <w:rFonts w:hint="eastAsia" w:eastAsia="宋体"/>
          <w:b/>
          <w:bCs/>
          <w:sz w:val="21"/>
          <w:szCs w:val="21"/>
          <w:highlight w:val="none"/>
        </w:rPr>
        <w:t xml:space="preserve">目为客观分。</w:t>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1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
    <w:multiLevelType w:val="hybridMultilevel"/>
    <w:lvl w:ilvl="0">
      <w:start w:val="4"/>
      <w:numFmt w:val="decimal"/>
      <w:pStyle w:val="979"/>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imes New Roman" w:hAnsi="Times New Roman" w:eastAsia="宋体" w:cs="Times New Roman"/>
      <w:sz w:val="21"/>
      <w:szCs w:val="24"/>
    </w:rPr>
  </w:style>
  <w:style w:type="paragraph" w:styleId="687">
    <w:name w:val="Heading 1"/>
    <w:basedOn w:val="686"/>
    <w:next w:val="686"/>
    <w:link w:val="751"/>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72"/>
    <w:uiPriority w:val="9"/>
    <w:qFormat/>
    <w:pPr>
      <w:keepLines/>
      <w:keepNext/>
      <w:spacing w:before="360" w:after="200"/>
      <w:outlineLvl w:val="1"/>
    </w:pPr>
    <w:rPr>
      <w:rFonts w:ascii="Arial" w:hAnsi="Arial" w:eastAsia="Arial" w:cs="Arial"/>
      <w:sz w:val="34"/>
    </w:rPr>
  </w:style>
  <w:style w:type="paragraph" w:styleId="689">
    <w:name w:val="Heading 3"/>
    <w:basedOn w:val="686"/>
    <w:next w:val="686"/>
    <w:link w:val="773"/>
    <w:uiPriority w:val="9"/>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74"/>
    <w:uiPriority w:val="9"/>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75"/>
    <w:uiPriority w:val="9"/>
    <w:qFormat/>
    <w:pPr>
      <w:keepLines/>
      <w:keepNext/>
      <w:spacing w:before="320" w:after="200"/>
      <w:outlineLvl w:val="4"/>
    </w:pPr>
    <w:rPr>
      <w:rFonts w:ascii="Arial" w:hAnsi="Arial" w:eastAsia="Arial" w:cs="Arial"/>
      <w:b/>
      <w:bCs/>
      <w:sz w:val="24"/>
    </w:rPr>
  </w:style>
  <w:style w:type="paragraph" w:styleId="692">
    <w:name w:val="Heading 6"/>
    <w:basedOn w:val="686"/>
    <w:next w:val="686"/>
    <w:link w:val="776"/>
    <w:uiPriority w:val="9"/>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77"/>
    <w:uiPriority w:val="9"/>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78"/>
    <w:uiPriority w:val="9"/>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79"/>
    <w:uiPriority w:val="9"/>
    <w:qFormat/>
    <w:pPr>
      <w:keepLines/>
      <w:keepNext/>
      <w:spacing w:before="320" w:after="200"/>
      <w:outlineLvl w:val="8"/>
    </w:pPr>
    <w:rPr>
      <w:rFonts w:ascii="Arial" w:hAnsi="Arial" w:eastAsia="Arial" w:cs="Arial"/>
      <w:i/>
      <w:iCs/>
      <w:szCs w:val="21"/>
    </w:rPr>
  </w:style>
  <w:style w:type="character" w:styleId="696" w:default="1">
    <w:name w:val="Default Paragraph Font"/>
    <w:uiPriority w:val="1"/>
    <w:qFormat/>
  </w:style>
  <w:style w:type="table" w:styleId="697"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8">
    <w:name w:val="toc 7"/>
    <w:basedOn w:val="686"/>
    <w:next w:val="686"/>
    <w:uiPriority w:val="39"/>
    <w:qFormat/>
    <w:pPr>
      <w:ind w:left="1701"/>
      <w:spacing w:after="57"/>
    </w:pPr>
  </w:style>
  <w:style w:type="paragraph" w:styleId="699">
    <w:name w:val="Normal Indent"/>
    <w:basedOn w:val="686"/>
    <w:next w:val="686"/>
    <w:uiPriority w:val="0"/>
    <w:qFormat/>
    <w:pPr>
      <w:ind w:firstLine="420"/>
    </w:pPr>
  </w:style>
  <w:style w:type="paragraph" w:styleId="700">
    <w:name w:val="Caption"/>
    <w:basedOn w:val="686"/>
    <w:next w:val="686"/>
    <w:uiPriority w:val="35"/>
    <w:qFormat/>
    <w:pPr>
      <w:spacing w:line="276" w:lineRule="auto"/>
    </w:pPr>
    <w:rPr>
      <w:b/>
      <w:bCs/>
      <w:color w:val="4f81bd"/>
      <w:sz w:val="18"/>
      <w:szCs w:val="18"/>
    </w:rPr>
  </w:style>
  <w:style w:type="paragraph" w:styleId="701">
    <w:name w:val="annotation text"/>
    <w:basedOn w:val="686"/>
    <w:uiPriority w:val="99"/>
    <w:qFormat/>
    <w:pPr>
      <w:jc w:val="left"/>
    </w:pPr>
  </w:style>
  <w:style w:type="paragraph" w:styleId="702">
    <w:name w:val="Body Text"/>
    <w:basedOn w:val="686"/>
    <w:uiPriority w:val="0"/>
    <w:qFormat/>
    <w:pPr>
      <w:jc w:val="center"/>
    </w:pPr>
    <w:rPr>
      <w:rFonts w:ascii="方正大黑简体" w:eastAsia="方正大黑简体"/>
      <w:position w:val="6"/>
      <w:sz w:val="30"/>
      <w:szCs w:val="20"/>
    </w:rPr>
  </w:style>
  <w:style w:type="paragraph" w:styleId="703">
    <w:name w:val="Body Text Indent"/>
    <w:basedOn w:val="686"/>
    <w:uiPriority w:val="0"/>
    <w:qFormat/>
    <w:pPr>
      <w:ind w:left="570"/>
      <w:spacing w:line="520" w:lineRule="exact"/>
    </w:pPr>
    <w:rPr>
      <w:rFonts w:ascii="方正仿宋简体" w:hAnsi="创艺简仿宋" w:eastAsia="方正仿宋简体"/>
    </w:rPr>
  </w:style>
  <w:style w:type="paragraph" w:styleId="704">
    <w:name w:val="toc 5"/>
    <w:basedOn w:val="686"/>
    <w:next w:val="686"/>
    <w:uiPriority w:val="39"/>
    <w:qFormat/>
    <w:pPr>
      <w:ind w:left="1134"/>
      <w:spacing w:after="57"/>
    </w:pPr>
  </w:style>
  <w:style w:type="paragraph" w:styleId="705">
    <w:name w:val="toc 3"/>
    <w:basedOn w:val="686"/>
    <w:next w:val="686"/>
    <w:uiPriority w:val="39"/>
    <w:qFormat/>
    <w:pPr>
      <w:ind w:left="567"/>
      <w:spacing w:after="57"/>
    </w:pPr>
  </w:style>
  <w:style w:type="paragraph" w:styleId="706">
    <w:name w:val="Plain Text"/>
    <w:basedOn w:val="686"/>
    <w:uiPriority w:val="0"/>
    <w:qFormat/>
    <w:rPr>
      <w:rFonts w:ascii="宋体" w:hAnsi="Courier New" w:eastAsia="楷体_GB2312"/>
      <w:sz w:val="28"/>
      <w:szCs w:val="20"/>
    </w:rPr>
  </w:style>
  <w:style w:type="paragraph" w:styleId="707">
    <w:name w:val="toc 8"/>
    <w:basedOn w:val="686"/>
    <w:next w:val="686"/>
    <w:uiPriority w:val="39"/>
    <w:qFormat/>
    <w:pPr>
      <w:ind w:left="1984"/>
      <w:spacing w:after="57"/>
    </w:pPr>
  </w:style>
  <w:style w:type="paragraph" w:styleId="708">
    <w:name w:val="Date"/>
    <w:basedOn w:val="686"/>
    <w:next w:val="686"/>
    <w:uiPriority w:val="0"/>
    <w:qFormat/>
    <w:rPr>
      <w:rFonts w:hint="eastAsia" w:ascii="宋体" w:hAnsi="宋体" w:eastAsia="楷体_GB2312"/>
      <w:sz w:val="24"/>
      <w:szCs w:val="20"/>
    </w:rPr>
  </w:style>
  <w:style w:type="paragraph" w:styleId="709">
    <w:name w:val="endnote text"/>
    <w:basedOn w:val="686"/>
    <w:link w:val="916"/>
    <w:uiPriority w:val="99"/>
    <w:qFormat/>
    <w:rPr>
      <w:sz w:val="20"/>
    </w:rPr>
  </w:style>
  <w:style w:type="paragraph" w:styleId="710">
    <w:name w:val="Balloon Text"/>
    <w:basedOn w:val="686"/>
    <w:link w:val="1042"/>
    <w:uiPriority w:val="99"/>
    <w:qFormat/>
    <w:rPr>
      <w:sz w:val="18"/>
      <w:szCs w:val="18"/>
    </w:rPr>
  </w:style>
  <w:style w:type="paragraph" w:styleId="711">
    <w:name w:val="Footer"/>
    <w:basedOn w:val="686"/>
    <w:link w:val="789"/>
    <w:uiPriority w:val="99"/>
    <w:qFormat/>
    <w:pPr>
      <w:tabs>
        <w:tab w:val="center" w:pos="7143" w:leader="none"/>
        <w:tab w:val="right" w:pos="14287" w:leader="none"/>
      </w:tabs>
    </w:pPr>
  </w:style>
  <w:style w:type="paragraph" w:styleId="712">
    <w:name w:val="Header"/>
    <w:basedOn w:val="686"/>
    <w:link w:val="787"/>
    <w:uiPriority w:val="99"/>
    <w:qFormat/>
    <w:pPr>
      <w:tabs>
        <w:tab w:val="center" w:pos="7143" w:leader="none"/>
        <w:tab w:val="right" w:pos="14287" w:leader="none"/>
      </w:tabs>
    </w:pPr>
  </w:style>
  <w:style w:type="paragraph" w:styleId="713">
    <w:name w:val="toc 1"/>
    <w:basedOn w:val="686"/>
    <w:next w:val="686"/>
    <w:uiPriority w:val="39"/>
    <w:qFormat/>
    <w:pPr>
      <w:spacing w:after="57"/>
    </w:pPr>
  </w:style>
  <w:style w:type="paragraph" w:styleId="714">
    <w:name w:val="toc 4"/>
    <w:basedOn w:val="686"/>
    <w:next w:val="686"/>
    <w:uiPriority w:val="39"/>
    <w:qFormat/>
    <w:pPr>
      <w:ind w:left="850"/>
      <w:spacing w:after="57"/>
    </w:pPr>
  </w:style>
  <w:style w:type="paragraph" w:styleId="715">
    <w:name w:val="Subtitle"/>
    <w:basedOn w:val="686"/>
    <w:next w:val="686"/>
    <w:link w:val="782"/>
    <w:uiPriority w:val="11"/>
    <w:qFormat/>
    <w:pPr>
      <w:spacing w:before="200" w:after="200"/>
    </w:pPr>
    <w:rPr>
      <w:sz w:val="24"/>
    </w:rPr>
  </w:style>
  <w:style w:type="paragraph" w:styleId="716">
    <w:name w:val="footnote text"/>
    <w:basedOn w:val="686"/>
    <w:link w:val="915"/>
    <w:uiPriority w:val="99"/>
    <w:qFormat/>
    <w:pPr>
      <w:spacing w:after="40"/>
    </w:pPr>
    <w:rPr>
      <w:sz w:val="18"/>
    </w:rPr>
  </w:style>
  <w:style w:type="paragraph" w:styleId="717">
    <w:name w:val="toc 6"/>
    <w:basedOn w:val="686"/>
    <w:next w:val="686"/>
    <w:uiPriority w:val="39"/>
    <w:qFormat/>
    <w:pPr>
      <w:ind w:left="1417"/>
      <w:spacing w:after="57"/>
    </w:pPr>
  </w:style>
  <w:style w:type="paragraph" w:styleId="718">
    <w:name w:val="Body Text Indent 3"/>
    <w:basedOn w:val="686"/>
    <w:uiPriority w:val="0"/>
    <w:qFormat/>
    <w:pPr>
      <w:ind w:left="420"/>
      <w:spacing w:after="120"/>
    </w:pPr>
    <w:rPr>
      <w:sz w:val="16"/>
      <w:szCs w:val="16"/>
    </w:rPr>
  </w:style>
  <w:style w:type="paragraph" w:styleId="719">
    <w:name w:val="table of figures"/>
    <w:basedOn w:val="686"/>
    <w:next w:val="686"/>
    <w:uiPriority w:val="99"/>
    <w:qFormat/>
  </w:style>
  <w:style w:type="paragraph" w:styleId="720">
    <w:name w:val="toc 2"/>
    <w:basedOn w:val="686"/>
    <w:next w:val="686"/>
    <w:uiPriority w:val="39"/>
    <w:qFormat/>
    <w:pPr>
      <w:ind w:left="283"/>
      <w:spacing w:after="57"/>
    </w:pPr>
  </w:style>
  <w:style w:type="paragraph" w:styleId="721">
    <w:name w:val="toc 9"/>
    <w:basedOn w:val="686"/>
    <w:next w:val="686"/>
    <w:uiPriority w:val="39"/>
    <w:qFormat/>
    <w:pPr>
      <w:ind w:left="2268"/>
      <w:spacing w:after="57"/>
    </w:pPr>
  </w:style>
  <w:style w:type="paragraph" w:styleId="722">
    <w:name w:val="Body Text 2"/>
    <w:basedOn w:val="686"/>
    <w:uiPriority w:val="0"/>
    <w:qFormat/>
    <w:pPr>
      <w:spacing w:after="120" w:line="480" w:lineRule="auto"/>
    </w:pPr>
    <w:rPr>
      <w:rFonts w:ascii="Tahoma" w:hAnsi="Tahoma"/>
    </w:rPr>
  </w:style>
  <w:style w:type="paragraph" w:styleId="723">
    <w:name w:val="Normal (Web)"/>
    <w:basedOn w:val="686"/>
    <w:uiPriority w:val="0"/>
    <w:qFormat/>
    <w:pPr>
      <w:ind w:left="0" w:right="0"/>
      <w:jc w:val="left"/>
      <w:spacing w:before="100" w:beforeAutospacing="1" w:after="100" w:afterAutospacing="1"/>
    </w:pPr>
    <w:rPr>
      <w:sz w:val="24"/>
      <w:lang w:val="en-US" w:eastAsia="zh-CN"/>
    </w:rPr>
  </w:style>
  <w:style w:type="paragraph" w:styleId="724">
    <w:name w:val="Title"/>
    <w:basedOn w:val="686"/>
    <w:next w:val="686"/>
    <w:link w:val="781"/>
    <w:uiPriority w:val="10"/>
    <w:qFormat/>
    <w:pPr>
      <w:contextualSpacing/>
      <w:spacing w:before="300" w:after="200"/>
    </w:pPr>
    <w:rPr>
      <w:sz w:val="48"/>
      <w:szCs w:val="48"/>
    </w:rPr>
  </w:style>
  <w:style w:type="paragraph" w:styleId="725">
    <w:name w:val="Body Text First Indent 2"/>
    <w:basedOn w:val="703"/>
    <w:uiPriority w:val="99"/>
    <w:qFormat/>
    <w:pPr>
      <w:ind w:left="420" w:firstLine="200"/>
      <w:spacing w:after="120" w:line="240" w:lineRule="auto"/>
    </w:pPr>
    <w:rPr>
      <w:rFonts w:hAnsi="宋体"/>
    </w:rPr>
  </w:style>
  <w:style w:type="table" w:styleId="726">
    <w:name w:val="Table Grid"/>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696"/>
    <w:uiPriority w:val="22"/>
    <w:qFormat/>
    <w:rPr>
      <w:b/>
    </w:rPr>
  </w:style>
  <w:style w:type="character" w:styleId="728">
    <w:name w:val="endnote reference"/>
    <w:uiPriority w:val="99"/>
    <w:qFormat/>
    <w:rPr>
      <w:vertAlign w:val="superscript"/>
    </w:rPr>
  </w:style>
  <w:style w:type="character" w:styleId="729">
    <w:name w:val="Emphasis"/>
    <w:basedOn w:val="696"/>
    <w:uiPriority w:val="0"/>
    <w:qFormat/>
    <w:rPr>
      <w:rFonts w:ascii="Times New Roman" w:hAnsi="Times New Roman" w:eastAsia="宋体" w:cs="Times New Roman"/>
      <w:i/>
      <w:sz w:val="21"/>
    </w:rPr>
  </w:style>
  <w:style w:type="character" w:styleId="730">
    <w:name w:val="Hyperlink"/>
    <w:uiPriority w:val="99"/>
    <w:qFormat/>
    <w:rPr>
      <w:color w:val="0000ff"/>
      <w:u w:val="single"/>
    </w:rPr>
  </w:style>
  <w:style w:type="character" w:styleId="731">
    <w:name w:val="footnote reference"/>
    <w:uiPriority w:val="99"/>
    <w:qFormat/>
    <w:rPr>
      <w:vertAlign w:val="superscript"/>
    </w:rPr>
  </w:style>
  <w:style w:type="character" w:styleId="732" w:customStyle="1">
    <w:name w:val="Heading 1 Char"/>
    <w:basedOn w:val="696"/>
    <w:uiPriority w:val="9"/>
    <w:qFormat/>
    <w:rPr>
      <w:rFonts w:ascii="Arial" w:hAnsi="Arial" w:eastAsia="Arial" w:cs="Arial"/>
      <w:sz w:val="40"/>
      <w:szCs w:val="40"/>
    </w:rPr>
  </w:style>
  <w:style w:type="character" w:styleId="733" w:customStyle="1">
    <w:name w:val="Heading 2 Char"/>
    <w:basedOn w:val="696"/>
    <w:uiPriority w:val="9"/>
    <w:qFormat/>
    <w:rPr>
      <w:rFonts w:ascii="Arial" w:hAnsi="Arial" w:eastAsia="Arial" w:cs="Arial"/>
      <w:sz w:val="34"/>
    </w:rPr>
  </w:style>
  <w:style w:type="character" w:styleId="734" w:customStyle="1">
    <w:name w:val="Heading 3 Char"/>
    <w:basedOn w:val="696"/>
    <w:uiPriority w:val="9"/>
    <w:qFormat/>
    <w:rPr>
      <w:rFonts w:ascii="Arial" w:hAnsi="Arial" w:eastAsia="Arial" w:cs="Arial"/>
      <w:sz w:val="30"/>
      <w:szCs w:val="30"/>
    </w:rPr>
  </w:style>
  <w:style w:type="character" w:styleId="735" w:customStyle="1">
    <w:name w:val="Heading 4 Char"/>
    <w:basedOn w:val="696"/>
    <w:uiPriority w:val="9"/>
    <w:qFormat/>
    <w:rPr>
      <w:rFonts w:ascii="Arial" w:hAnsi="Arial" w:eastAsia="Arial" w:cs="Arial"/>
      <w:b/>
      <w:bCs/>
      <w:sz w:val="26"/>
      <w:szCs w:val="26"/>
    </w:rPr>
  </w:style>
  <w:style w:type="character" w:styleId="736" w:customStyle="1">
    <w:name w:val="Heading 5 Char"/>
    <w:basedOn w:val="696"/>
    <w:uiPriority w:val="9"/>
    <w:qFormat/>
    <w:rPr>
      <w:rFonts w:ascii="Arial" w:hAnsi="Arial" w:eastAsia="Arial" w:cs="Arial"/>
      <w:b/>
      <w:bCs/>
      <w:sz w:val="24"/>
      <w:szCs w:val="24"/>
    </w:rPr>
  </w:style>
  <w:style w:type="character" w:styleId="737" w:customStyle="1">
    <w:name w:val="Heading 6 Char"/>
    <w:basedOn w:val="696"/>
    <w:uiPriority w:val="9"/>
    <w:qFormat/>
    <w:rPr>
      <w:rFonts w:ascii="Arial" w:hAnsi="Arial" w:eastAsia="Arial" w:cs="Arial"/>
      <w:b/>
      <w:bCs/>
      <w:sz w:val="22"/>
      <w:szCs w:val="22"/>
    </w:rPr>
  </w:style>
  <w:style w:type="character" w:styleId="738" w:customStyle="1">
    <w:name w:val="Heading 7 Char"/>
    <w:basedOn w:val="696"/>
    <w:uiPriority w:val="9"/>
    <w:qFormat/>
    <w:rPr>
      <w:rFonts w:ascii="Arial" w:hAnsi="Arial" w:eastAsia="Arial" w:cs="Arial"/>
      <w:b/>
      <w:bCs/>
      <w:i/>
      <w:iCs/>
      <w:sz w:val="22"/>
      <w:szCs w:val="22"/>
    </w:rPr>
  </w:style>
  <w:style w:type="character" w:styleId="739" w:customStyle="1">
    <w:name w:val="Heading 8 Char"/>
    <w:basedOn w:val="696"/>
    <w:uiPriority w:val="9"/>
    <w:qFormat/>
    <w:rPr>
      <w:rFonts w:ascii="Arial" w:hAnsi="Arial" w:eastAsia="Arial" w:cs="Arial"/>
      <w:i/>
      <w:iCs/>
      <w:sz w:val="22"/>
      <w:szCs w:val="22"/>
    </w:rPr>
  </w:style>
  <w:style w:type="character" w:styleId="740" w:customStyle="1">
    <w:name w:val="Heading 9 Char"/>
    <w:basedOn w:val="696"/>
    <w:uiPriority w:val="9"/>
    <w:qFormat/>
    <w:rPr>
      <w:rFonts w:ascii="Arial" w:hAnsi="Arial" w:eastAsia="Arial" w:cs="Arial"/>
      <w:i/>
      <w:iCs/>
      <w:sz w:val="21"/>
      <w:szCs w:val="21"/>
    </w:rPr>
  </w:style>
  <w:style w:type="paragraph" w:styleId="741">
    <w:name w:val="List Paragraph"/>
    <w:basedOn w:val="686"/>
    <w:uiPriority w:val="34"/>
    <w:qFormat/>
    <w:pPr>
      <w:contextualSpacing/>
      <w:ind w:left="720"/>
    </w:pPr>
  </w:style>
  <w:style w:type="paragraph" w:styleId="742">
    <w:name w:val="No Spacing"/>
    <w:uiPriority w:val="1"/>
    <w:qFormat/>
    <w:pPr>
      <w:spacing w:before="0" w:after="0" w:line="240" w:lineRule="auto"/>
    </w:pPr>
    <w:rPr>
      <w:rFonts w:hint="default" w:ascii="Times New Roman" w:hAnsi="Times New Roman" w:eastAsia="宋体" w:cs="Times New Roman"/>
    </w:rPr>
  </w:style>
  <w:style w:type="character" w:styleId="743" w:customStyle="1">
    <w:name w:val="Title Char"/>
    <w:basedOn w:val="696"/>
    <w:uiPriority w:val="10"/>
    <w:qFormat/>
    <w:rPr>
      <w:sz w:val="48"/>
      <w:szCs w:val="48"/>
    </w:rPr>
  </w:style>
  <w:style w:type="paragraph" w:styleId="744">
    <w:name w:val="Quote"/>
    <w:basedOn w:val="686"/>
    <w:next w:val="686"/>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86"/>
    <w:next w:val="686"/>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basedOn w:val="696"/>
    <w:uiPriority w:val="99"/>
    <w:qFormat/>
  </w:style>
  <w:style w:type="character" w:styleId="749" w:customStyle="1">
    <w:name w:val="Footer Char"/>
    <w:basedOn w:val="696"/>
    <w:uiPriority w:val="99"/>
    <w:qFormat/>
  </w:style>
  <w:style w:type="paragraph" w:styleId="750" w:customStyle="1">
    <w:name w:val="TOC Heading"/>
    <w:uiPriority w:val="39"/>
    <w:unhideWhenUsed/>
    <w:qFormat/>
    <w:rPr>
      <w:rFonts w:hint="default" w:ascii="Times New Roman" w:hAnsi="Times New Roman" w:eastAsia="宋体" w:cs="Times New Roman"/>
    </w:rPr>
  </w:style>
  <w:style w:type="character" w:styleId="751" w:customStyle="1">
    <w:name w:val="标题 1 Char"/>
    <w:link w:val="687"/>
    <w:uiPriority w:val="9"/>
    <w:qFormat/>
    <w:rPr>
      <w:rFonts w:ascii="Arial" w:hAnsi="Arial" w:eastAsia="Arial" w:cs="Arial"/>
      <w:sz w:val="40"/>
      <w:szCs w:val="40"/>
    </w:rPr>
  </w:style>
  <w:style w:type="paragraph" w:styleId="752" w:customStyle="1">
    <w:name w:val="段"/>
    <w:next w:val="686"/>
    <w:uiPriority w:val="0"/>
    <w:qFormat/>
    <w:pPr>
      <w:ind w:firstLine="200"/>
      <w:jc w:val="both"/>
    </w:pPr>
    <w:rPr>
      <w:rFonts w:hint="default" w:ascii="宋体" w:hAnsi="Times New Roman" w:eastAsia="宋体" w:cs="Times New Roman"/>
      <w:sz w:val="21"/>
      <w:szCs w:val="22"/>
    </w:rPr>
  </w:style>
  <w:style w:type="paragraph" w:styleId="753" w:customStyle="1">
    <w:name w:val="标题 21"/>
    <w:basedOn w:val="686"/>
    <w:next w:val="686"/>
    <w:uiPriority w:val="0"/>
    <w:qFormat/>
    <w:pPr>
      <w:keepLines/>
      <w:keepNext/>
      <w:spacing w:before="260" w:after="260" w:line="416" w:lineRule="auto"/>
      <w:outlineLvl w:val="1"/>
    </w:pPr>
    <w:rPr>
      <w:rFonts w:ascii="Cambria" w:hAnsi="Cambria"/>
      <w:b/>
      <w:bCs/>
      <w:sz w:val="32"/>
      <w:szCs w:val="32"/>
    </w:rPr>
  </w:style>
  <w:style w:type="character" w:styleId="754" w:customStyle="1">
    <w:name w:val="Heading 1 Char_ecef1903-d455-489a-85fc-e9b7771b6907"/>
    <w:basedOn w:val="696"/>
    <w:uiPriority w:val="9"/>
    <w:qFormat/>
    <w:rPr>
      <w:rFonts w:ascii="Arial" w:hAnsi="Arial" w:eastAsia="Arial" w:cs="Arial"/>
      <w:sz w:val="40"/>
      <w:szCs w:val="40"/>
    </w:rPr>
  </w:style>
  <w:style w:type="character" w:styleId="755" w:customStyle="1">
    <w:name w:val="Heading 2 Char_4033447d-aff8-4fd3-b33c-9934fa1d466c"/>
    <w:basedOn w:val="696"/>
    <w:uiPriority w:val="9"/>
    <w:qFormat/>
    <w:rPr>
      <w:rFonts w:ascii="Arial" w:hAnsi="Arial" w:eastAsia="Arial" w:cs="Arial"/>
      <w:sz w:val="34"/>
    </w:rPr>
  </w:style>
  <w:style w:type="character" w:styleId="756" w:customStyle="1">
    <w:name w:val="Heading 3 Char_43f757cb-b83c-4df8-8185-320217dc3486"/>
    <w:basedOn w:val="696"/>
    <w:uiPriority w:val="9"/>
    <w:qFormat/>
    <w:rPr>
      <w:rFonts w:ascii="Arial" w:hAnsi="Arial" w:eastAsia="Arial" w:cs="Arial"/>
      <w:sz w:val="30"/>
      <w:szCs w:val="30"/>
    </w:rPr>
  </w:style>
  <w:style w:type="character" w:styleId="757" w:customStyle="1">
    <w:name w:val="Heading 4 Char_799222be-a5ca-4f4f-820d-05df447e1bd3"/>
    <w:basedOn w:val="696"/>
    <w:uiPriority w:val="9"/>
    <w:qFormat/>
    <w:rPr>
      <w:rFonts w:ascii="Arial" w:hAnsi="Arial" w:eastAsia="Arial" w:cs="Arial"/>
      <w:b/>
      <w:bCs/>
      <w:sz w:val="26"/>
      <w:szCs w:val="26"/>
    </w:rPr>
  </w:style>
  <w:style w:type="character" w:styleId="758" w:customStyle="1">
    <w:name w:val="Heading 5 Char_1cc6a856-07be-439c-b9a4-488f0ac1fa08"/>
    <w:basedOn w:val="696"/>
    <w:uiPriority w:val="9"/>
    <w:qFormat/>
    <w:rPr>
      <w:rFonts w:ascii="Arial" w:hAnsi="Arial" w:eastAsia="Arial" w:cs="Arial"/>
      <w:b/>
      <w:bCs/>
      <w:sz w:val="24"/>
      <w:szCs w:val="24"/>
    </w:rPr>
  </w:style>
  <w:style w:type="character" w:styleId="759" w:customStyle="1">
    <w:name w:val="Heading 6 Char_8a60d73f-10d9-49d7-86ff-01ca98e71eaa"/>
    <w:basedOn w:val="696"/>
    <w:uiPriority w:val="9"/>
    <w:qFormat/>
    <w:rPr>
      <w:rFonts w:ascii="Arial" w:hAnsi="Arial" w:eastAsia="Arial" w:cs="Arial"/>
      <w:b/>
      <w:bCs/>
      <w:sz w:val="22"/>
      <w:szCs w:val="22"/>
    </w:rPr>
  </w:style>
  <w:style w:type="character" w:styleId="760" w:customStyle="1">
    <w:name w:val="Heading 7 Char_495a3441-2a36-4714-ad6c-019904e003f9"/>
    <w:basedOn w:val="696"/>
    <w:uiPriority w:val="9"/>
    <w:qFormat/>
    <w:rPr>
      <w:rFonts w:ascii="Arial" w:hAnsi="Arial" w:eastAsia="Arial" w:cs="Arial"/>
      <w:b/>
      <w:bCs/>
      <w:i/>
      <w:iCs/>
      <w:sz w:val="22"/>
      <w:szCs w:val="22"/>
    </w:rPr>
  </w:style>
  <w:style w:type="character" w:styleId="761" w:customStyle="1">
    <w:name w:val="Heading 8 Char_318b9dd5-a8e3-4fa7-9b04-55d414c117f9"/>
    <w:basedOn w:val="696"/>
    <w:uiPriority w:val="9"/>
    <w:qFormat/>
    <w:rPr>
      <w:rFonts w:ascii="Arial" w:hAnsi="Arial" w:eastAsia="Arial" w:cs="Arial"/>
      <w:i/>
      <w:iCs/>
      <w:sz w:val="22"/>
      <w:szCs w:val="22"/>
    </w:rPr>
  </w:style>
  <w:style w:type="character" w:styleId="762" w:customStyle="1">
    <w:name w:val="Heading 9 Char_ab6d7811-a3b5-4990-847e-23899b65bf7d"/>
    <w:basedOn w:val="696"/>
    <w:uiPriority w:val="9"/>
    <w:qFormat/>
    <w:rPr>
      <w:rFonts w:ascii="Arial" w:hAnsi="Arial" w:eastAsia="Arial" w:cs="Arial"/>
      <w:i/>
      <w:iCs/>
      <w:sz w:val="21"/>
      <w:szCs w:val="21"/>
    </w:rPr>
  </w:style>
  <w:style w:type="character" w:styleId="763" w:customStyle="1">
    <w:name w:val="Title Char_ac08af36-1c63-4e42-b34d-c43f9a9855db"/>
    <w:basedOn w:val="696"/>
    <w:uiPriority w:val="10"/>
    <w:qFormat/>
    <w:rPr>
      <w:sz w:val="48"/>
      <w:szCs w:val="48"/>
    </w:rPr>
  </w:style>
  <w:style w:type="character" w:styleId="764" w:customStyle="1">
    <w:name w:val="Subtitle Char"/>
    <w:basedOn w:val="696"/>
    <w:uiPriority w:val="11"/>
    <w:qFormat/>
    <w:rPr>
      <w:sz w:val="24"/>
      <w:szCs w:val="24"/>
    </w:rPr>
  </w:style>
  <w:style w:type="character" w:styleId="765" w:customStyle="1">
    <w:name w:val="Quote Char_a7c80e98-9c0c-4d31-b9a2-ce5f9b7547ea"/>
    <w:uiPriority w:val="29"/>
    <w:qFormat/>
    <w:rPr>
      <w:i/>
    </w:rPr>
  </w:style>
  <w:style w:type="character" w:styleId="766" w:customStyle="1">
    <w:name w:val="Intense Quote Char_5d8427e8-3385-4547-88ca-ab993d6d720c"/>
    <w:uiPriority w:val="30"/>
    <w:qFormat/>
    <w:rPr>
      <w:i/>
    </w:rPr>
  </w:style>
  <w:style w:type="character" w:styleId="767" w:customStyle="1">
    <w:name w:val="Header Char_0c814fb3-c48c-4a19-9848-984043621149"/>
    <w:basedOn w:val="696"/>
    <w:uiPriority w:val="99"/>
    <w:qFormat/>
  </w:style>
  <w:style w:type="character" w:styleId="768" w:customStyle="1">
    <w:name w:val="Caption Char"/>
    <w:uiPriority w:val="99"/>
    <w:qFormat/>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Heading_107c398a-4a52-4a81-86dc-c32bb363ff7a"/>
    <w:uiPriority w:val="39"/>
    <w:qFormat/>
    <w:rPr>
      <w:rFonts w:hint="default" w:ascii="Times New Roman" w:hAnsi="Times New Roman" w:eastAsia="宋体" w:cs="Times New Roman"/>
    </w:rPr>
  </w:style>
  <w:style w:type="character" w:styleId="772" w:customStyle="1">
    <w:name w:val="标题 2 Char1"/>
    <w:link w:val="688"/>
    <w:uiPriority w:val="9"/>
    <w:qFormat/>
    <w:rPr>
      <w:rFonts w:ascii="Arial" w:hAnsi="Arial" w:eastAsia="Arial" w:cs="Arial"/>
      <w:sz w:val="34"/>
    </w:rPr>
  </w:style>
  <w:style w:type="character" w:styleId="773" w:customStyle="1">
    <w:name w:val="标题 3 Char1"/>
    <w:link w:val="689"/>
    <w:uiPriority w:val="9"/>
    <w:qFormat/>
    <w:rPr>
      <w:rFonts w:ascii="Arial" w:hAnsi="Arial" w:eastAsia="Arial" w:cs="Arial"/>
      <w:sz w:val="30"/>
      <w:szCs w:val="30"/>
    </w:rPr>
  </w:style>
  <w:style w:type="character" w:styleId="774" w:customStyle="1">
    <w:name w:val="标题 4 Char1"/>
    <w:link w:val="690"/>
    <w:uiPriority w:val="9"/>
    <w:qFormat/>
    <w:rPr>
      <w:rFonts w:ascii="Arial" w:hAnsi="Arial" w:eastAsia="Arial" w:cs="Arial"/>
      <w:b/>
      <w:bCs/>
      <w:sz w:val="26"/>
      <w:szCs w:val="26"/>
    </w:rPr>
  </w:style>
  <w:style w:type="character" w:styleId="775" w:customStyle="1">
    <w:name w:val="标题 5 Char"/>
    <w:link w:val="691"/>
    <w:uiPriority w:val="9"/>
    <w:qFormat/>
    <w:rPr>
      <w:rFonts w:ascii="Arial" w:hAnsi="Arial" w:eastAsia="Arial" w:cs="Arial"/>
      <w:b/>
      <w:bCs/>
      <w:sz w:val="24"/>
      <w:szCs w:val="24"/>
    </w:rPr>
  </w:style>
  <w:style w:type="character" w:styleId="776" w:customStyle="1">
    <w:name w:val="标题 6 Char"/>
    <w:link w:val="692"/>
    <w:uiPriority w:val="9"/>
    <w:qFormat/>
    <w:rPr>
      <w:rFonts w:ascii="Arial" w:hAnsi="Arial" w:eastAsia="Arial" w:cs="Arial"/>
      <w:b/>
      <w:bCs/>
      <w:sz w:val="22"/>
      <w:szCs w:val="22"/>
    </w:rPr>
  </w:style>
  <w:style w:type="character" w:styleId="777" w:customStyle="1">
    <w:name w:val="标题 7 Char"/>
    <w:link w:val="693"/>
    <w:uiPriority w:val="9"/>
    <w:qFormat/>
    <w:rPr>
      <w:rFonts w:ascii="Arial" w:hAnsi="Arial" w:eastAsia="Arial" w:cs="Arial"/>
      <w:b/>
      <w:bCs/>
      <w:i/>
      <w:iCs/>
      <w:sz w:val="22"/>
      <w:szCs w:val="22"/>
    </w:rPr>
  </w:style>
  <w:style w:type="character" w:styleId="778" w:customStyle="1">
    <w:name w:val="标题 8 Char"/>
    <w:link w:val="694"/>
    <w:uiPriority w:val="9"/>
    <w:qFormat/>
    <w:rPr>
      <w:rFonts w:ascii="Arial" w:hAnsi="Arial" w:eastAsia="Arial" w:cs="Arial"/>
      <w:i/>
      <w:iCs/>
      <w:sz w:val="22"/>
      <w:szCs w:val="22"/>
    </w:rPr>
  </w:style>
  <w:style w:type="character" w:styleId="779" w:customStyle="1">
    <w:name w:val="标题 9 Char"/>
    <w:link w:val="695"/>
    <w:uiPriority w:val="9"/>
    <w:qFormat/>
    <w:rPr>
      <w:rFonts w:ascii="Arial" w:hAnsi="Arial" w:eastAsia="Arial" w:cs="Arial"/>
      <w:i/>
      <w:iCs/>
      <w:sz w:val="21"/>
      <w:szCs w:val="21"/>
    </w:rPr>
  </w:style>
  <w:style w:type="paragraph" w:styleId="780" w:customStyle="1">
    <w:name w:val="No Spacing_204fc93a-0f2c-4446-986c-190962dde81a"/>
    <w:uiPriority w:val="1"/>
    <w:qFormat/>
    <w:rPr>
      <w:rFonts w:hint="default" w:ascii="Times New Roman" w:hAnsi="Times New Roman" w:eastAsia="宋体" w:cs="Times New Roman"/>
    </w:rPr>
  </w:style>
  <w:style w:type="character" w:styleId="781" w:customStyle="1">
    <w:name w:val="标题 Char1"/>
    <w:link w:val="724"/>
    <w:uiPriority w:val="10"/>
    <w:qFormat/>
    <w:rPr>
      <w:sz w:val="48"/>
      <w:szCs w:val="48"/>
    </w:rPr>
  </w:style>
  <w:style w:type="character" w:styleId="782" w:customStyle="1">
    <w:name w:val="副标题 Char"/>
    <w:link w:val="715"/>
    <w:uiPriority w:val="11"/>
    <w:qFormat/>
    <w:rPr>
      <w:sz w:val="24"/>
      <w:szCs w:val="24"/>
    </w:rPr>
  </w:style>
  <w:style w:type="paragraph" w:styleId="783" w:customStyle="1">
    <w:name w:val="Quote_26e08bd9-e892-42b4-bf3e-67f1b9dbc89c"/>
    <w:basedOn w:val="686"/>
    <w:next w:val="686"/>
    <w:link w:val="784"/>
    <w:uiPriority w:val="29"/>
    <w:qFormat/>
    <w:pPr>
      <w:ind w:left="720" w:right="720"/>
    </w:pPr>
    <w:rPr>
      <w:i/>
    </w:rPr>
  </w:style>
  <w:style w:type="character" w:styleId="784" w:customStyle="1">
    <w:name w:val="引用 Char"/>
    <w:link w:val="783"/>
    <w:uiPriority w:val="29"/>
    <w:qFormat/>
    <w:rPr>
      <w:i/>
    </w:rPr>
  </w:style>
  <w:style w:type="paragraph" w:styleId="785" w:customStyle="1">
    <w:name w:val="Intense Quote_f9ac2ed1-1e22-47db-b8e5-9a9e66911e7f"/>
    <w:basedOn w:val="686"/>
    <w:next w:val="686"/>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Char"/>
    <w:link w:val="785"/>
    <w:uiPriority w:val="30"/>
    <w:qFormat/>
    <w:rPr>
      <w:i/>
    </w:rPr>
  </w:style>
  <w:style w:type="character" w:styleId="787" w:customStyle="1">
    <w:name w:val="页眉 Char1"/>
    <w:link w:val="712"/>
    <w:uiPriority w:val="99"/>
    <w:qFormat/>
  </w:style>
  <w:style w:type="character" w:styleId="788" w:customStyle="1">
    <w:name w:val="Footer Char_f05522bf-25e8-4330-8eed-9c5a0a2c9080"/>
    <w:uiPriority w:val="99"/>
    <w:qFormat/>
  </w:style>
  <w:style w:type="character" w:styleId="789" w:customStyle="1">
    <w:name w:val="页脚 Char1"/>
    <w:link w:val="711"/>
    <w:uiPriority w:val="99"/>
    <w:qFormat/>
  </w:style>
  <w:style w:type="table" w:styleId="79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1"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10"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1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1"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3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8"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5"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2"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3"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0"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7"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5" w:customStyle="1">
    <w:name w:val="脚注文本 Char"/>
    <w:link w:val="716"/>
    <w:uiPriority w:val="99"/>
    <w:qFormat/>
    <w:rPr>
      <w:sz w:val="18"/>
    </w:rPr>
  </w:style>
  <w:style w:type="character" w:styleId="916" w:customStyle="1">
    <w:name w:val="尾注文本 Char"/>
    <w:link w:val="709"/>
    <w:uiPriority w:val="99"/>
    <w:qFormat/>
    <w:rPr>
      <w:sz w:val="20"/>
    </w:rPr>
  </w:style>
  <w:style w:type="paragraph" w:styleId="917" w:customStyle="1">
    <w:name w:val="TOC 标题1"/>
    <w:uiPriority w:val="39"/>
    <w:qFormat/>
    <w:rPr>
      <w:rFonts w:hint="default" w:ascii="Times New Roman" w:hAnsi="Times New Roman" w:eastAsia="宋体" w:cs="Times New Roman"/>
    </w:rPr>
  </w:style>
  <w:style w:type="paragraph" w:styleId="918" w:customStyle="1">
    <w:name w:val="标题 111"/>
    <w:basedOn w:val="686"/>
    <w:next w:val="686"/>
    <w:uiPriority w:val="0"/>
    <w:qFormat/>
    <w:pPr>
      <w:keepLines/>
      <w:keepNext/>
      <w:spacing w:before="340" w:after="330" w:line="576" w:lineRule="auto"/>
      <w:outlineLvl w:val="0"/>
    </w:pPr>
    <w:rPr>
      <w:rFonts w:eastAsia="楷体_GB2312"/>
      <w:b/>
      <w:sz w:val="44"/>
      <w:szCs w:val="20"/>
    </w:rPr>
  </w:style>
  <w:style w:type="paragraph" w:styleId="919" w:customStyle="1">
    <w:name w:val="标题 211"/>
    <w:basedOn w:val="686"/>
    <w:next w:val="686"/>
    <w:link w:val="924"/>
    <w:uiPriority w:val="0"/>
    <w:qFormat/>
    <w:pPr>
      <w:keepLines/>
      <w:keepNext/>
      <w:spacing w:before="260" w:after="260" w:line="416" w:lineRule="auto"/>
      <w:outlineLvl w:val="1"/>
    </w:pPr>
    <w:rPr>
      <w:rFonts w:ascii="Cambria" w:hAnsi="Cambria"/>
      <w:b/>
      <w:bCs/>
      <w:sz w:val="32"/>
      <w:szCs w:val="32"/>
    </w:rPr>
  </w:style>
  <w:style w:type="paragraph" w:styleId="920" w:customStyle="1">
    <w:name w:val="标题 311"/>
    <w:basedOn w:val="686"/>
    <w:next w:val="686"/>
    <w:link w:val="925"/>
    <w:uiPriority w:val="0"/>
    <w:qFormat/>
    <w:pPr>
      <w:keepLines/>
      <w:keepNext/>
      <w:spacing w:before="260" w:after="260" w:line="416" w:lineRule="auto"/>
      <w:outlineLvl w:val="2"/>
    </w:pPr>
    <w:rPr>
      <w:b/>
      <w:bCs/>
      <w:sz w:val="32"/>
      <w:szCs w:val="32"/>
    </w:rPr>
  </w:style>
  <w:style w:type="paragraph" w:styleId="921" w:customStyle="1">
    <w:name w:val="标题 41"/>
    <w:basedOn w:val="686"/>
    <w:next w:val="686"/>
    <w:link w:val="926"/>
    <w:uiPriority w:val="0"/>
    <w:qFormat/>
    <w:pPr>
      <w:keepLines/>
      <w:keepNext/>
      <w:spacing w:before="280" w:after="290" w:line="376" w:lineRule="auto"/>
      <w:outlineLvl w:val="3"/>
    </w:pPr>
    <w:rPr>
      <w:rFonts w:ascii="Cambria" w:hAnsi="Cambria"/>
      <w:b/>
      <w:bCs/>
      <w:sz w:val="28"/>
      <w:szCs w:val="28"/>
    </w:rPr>
  </w:style>
  <w:style w:type="character" w:styleId="922" w:customStyle="1">
    <w:name w:val="默认段落字体1"/>
    <w:uiPriority w:val="1"/>
    <w:qFormat/>
  </w:style>
  <w:style w:type="table" w:styleId="923" w:customStyle="1">
    <w:name w:val="普通表格11"/>
    <w:uiPriority w:val="99"/>
    <w:qFormat/>
    <w:tblPr>
      <w:tblCellMar>
        <w:left w:w="0" w:type="dxa"/>
        <w:top w:w="0" w:type="dxa"/>
        <w:right w:w="0" w:type="dxa"/>
        <w:bottom w:w="0" w:type="dxa"/>
      </w:tblCellMar>
    </w:tblPr>
  </w:style>
  <w:style w:type="character" w:styleId="924" w:customStyle="1">
    <w:name w:val="标题 2 Char"/>
    <w:link w:val="919"/>
    <w:uiPriority w:val="0"/>
    <w:qFormat/>
    <w:rPr>
      <w:rFonts w:ascii="Cambria" w:hAnsi="Cambria"/>
      <w:b/>
      <w:bCs/>
      <w:sz w:val="32"/>
      <w:szCs w:val="32"/>
    </w:rPr>
  </w:style>
  <w:style w:type="character" w:styleId="925" w:customStyle="1">
    <w:name w:val="标题 3 Char"/>
    <w:link w:val="920"/>
    <w:uiPriority w:val="0"/>
    <w:qFormat/>
    <w:rPr>
      <w:b/>
      <w:bCs/>
      <w:sz w:val="32"/>
      <w:szCs w:val="32"/>
    </w:rPr>
  </w:style>
  <w:style w:type="character" w:styleId="926" w:customStyle="1">
    <w:name w:val="标题 4 Char"/>
    <w:link w:val="921"/>
    <w:uiPriority w:val="0"/>
    <w:qFormat/>
    <w:rPr>
      <w:rFonts w:ascii="Cambria" w:hAnsi="Cambria" w:eastAsia="宋体" w:cs="Times New Roman"/>
      <w:b/>
      <w:bCs/>
      <w:sz w:val="28"/>
      <w:szCs w:val="28"/>
    </w:rPr>
  </w:style>
  <w:style w:type="paragraph" w:styleId="927" w:customStyle="1">
    <w:name w:val="正文缩进1"/>
    <w:basedOn w:val="686"/>
    <w:link w:val="928"/>
    <w:uiPriority w:val="0"/>
    <w:qFormat/>
    <w:pPr>
      <w:ind w:firstLine="420"/>
      <w:jc w:val="left"/>
    </w:pPr>
    <w:rPr>
      <w:rFonts w:eastAsia="楷体_GB2312"/>
      <w:sz w:val="24"/>
      <w:szCs w:val="20"/>
    </w:rPr>
  </w:style>
  <w:style w:type="character" w:styleId="928" w:customStyle="1">
    <w:name w:val="正文缩进 Char"/>
    <w:link w:val="927"/>
    <w:uiPriority w:val="0"/>
    <w:qFormat/>
    <w:rPr>
      <w:rFonts w:eastAsia="楷体_GB2312"/>
      <w:sz w:val="24"/>
    </w:rPr>
  </w:style>
  <w:style w:type="paragraph" w:styleId="929" w:customStyle="1">
    <w:name w:val="文档结构图1"/>
    <w:basedOn w:val="686"/>
    <w:uiPriority w:val="0"/>
    <w:qFormat/>
    <w:pPr>
      <w:shd w:val="clear" w:color="auto" w:fill="000080"/>
    </w:pPr>
  </w:style>
  <w:style w:type="paragraph" w:styleId="930" w:customStyle="1">
    <w:name w:val="批注文字1"/>
    <w:basedOn w:val="686"/>
    <w:uiPriority w:val="0"/>
    <w:qFormat/>
    <w:pPr>
      <w:jc w:val="left"/>
    </w:pPr>
  </w:style>
  <w:style w:type="paragraph" w:styleId="931" w:customStyle="1">
    <w:name w:val="正文文本1"/>
    <w:basedOn w:val="686"/>
    <w:uiPriority w:val="0"/>
    <w:qFormat/>
    <w:pPr>
      <w:jc w:val="center"/>
    </w:pPr>
    <w:rPr>
      <w:rFonts w:ascii="方正大黑简体" w:eastAsia="方正大黑简体"/>
      <w:position w:val="6"/>
      <w:sz w:val="30"/>
      <w:szCs w:val="20"/>
    </w:rPr>
  </w:style>
  <w:style w:type="paragraph" w:styleId="932" w:customStyle="1">
    <w:name w:val="正文文本缩进1"/>
    <w:basedOn w:val="686"/>
    <w:next w:val="933"/>
    <w:link w:val="934"/>
    <w:uiPriority w:val="0"/>
    <w:qFormat/>
    <w:pPr>
      <w:ind w:left="570"/>
      <w:spacing w:line="520" w:lineRule="exact"/>
    </w:pPr>
    <w:rPr>
      <w:rFonts w:ascii="方正仿宋简体" w:hAnsi="创艺简仿宋" w:eastAsia="方正仿宋简体"/>
      <w:sz w:val="24"/>
      <w:szCs w:val="20"/>
    </w:rPr>
  </w:style>
  <w:style w:type="paragraph" w:styleId="933" w:customStyle="1">
    <w:name w:val="寄信人地址1"/>
    <w:basedOn w:val="686"/>
    <w:uiPriority w:val="0"/>
    <w:qFormat/>
    <w:rPr>
      <w:rFonts w:ascii="Arial" w:hAnsi="Arial" w:eastAsia="楷体_GB2312"/>
      <w:sz w:val="26"/>
    </w:rPr>
  </w:style>
  <w:style w:type="character" w:styleId="934" w:customStyle="1">
    <w:name w:val="正文文本缩进 Char"/>
    <w:link w:val="932"/>
    <w:uiPriority w:val="0"/>
    <w:qFormat/>
    <w:rPr>
      <w:rFonts w:ascii="方正仿宋简体" w:hAnsi="创艺简仿宋" w:eastAsia="方正仿宋简体"/>
      <w:sz w:val="24"/>
    </w:rPr>
  </w:style>
  <w:style w:type="paragraph" w:styleId="935" w:customStyle="1">
    <w:name w:val="纯文本121"/>
    <w:basedOn w:val="686"/>
    <w:link w:val="936"/>
    <w:uiPriority w:val="0"/>
    <w:qFormat/>
    <w:rPr>
      <w:rFonts w:ascii="宋体" w:hAnsi="Courier New" w:eastAsia="楷体_GB2312"/>
      <w:sz w:val="28"/>
      <w:szCs w:val="20"/>
    </w:rPr>
  </w:style>
  <w:style w:type="character" w:styleId="936" w:customStyle="1">
    <w:name w:val="纯文本 Char"/>
    <w:link w:val="935"/>
    <w:uiPriority w:val="0"/>
    <w:qFormat/>
    <w:rPr>
      <w:rFonts w:ascii="宋体" w:hAnsi="Courier New" w:eastAsia="楷体_GB2312"/>
      <w:sz w:val="28"/>
    </w:rPr>
  </w:style>
  <w:style w:type="paragraph" w:styleId="937" w:customStyle="1">
    <w:name w:val="日期1"/>
    <w:basedOn w:val="686"/>
    <w:next w:val="686"/>
    <w:uiPriority w:val="0"/>
    <w:qFormat/>
    <w:rPr>
      <w:rFonts w:hint="eastAsia" w:ascii="宋体" w:hAnsi="宋体" w:eastAsia="楷体_GB2312"/>
      <w:sz w:val="24"/>
      <w:szCs w:val="20"/>
    </w:rPr>
  </w:style>
  <w:style w:type="paragraph" w:styleId="938" w:customStyle="1">
    <w:name w:val="正文文本缩进 21"/>
    <w:basedOn w:val="686"/>
    <w:uiPriority w:val="0"/>
    <w:qFormat/>
    <w:pPr>
      <w:ind w:firstLine="540"/>
      <w:spacing w:line="360" w:lineRule="auto"/>
    </w:pPr>
    <w:rPr>
      <w:rFonts w:ascii="宋体" w:hAnsi="宋体"/>
      <w:sz w:val="24"/>
    </w:rPr>
  </w:style>
  <w:style w:type="paragraph" w:styleId="939" w:customStyle="1">
    <w:name w:val="批注框文本1"/>
    <w:basedOn w:val="686"/>
    <w:link w:val="940"/>
    <w:uiPriority w:val="0"/>
    <w:qFormat/>
    <w:rPr>
      <w:sz w:val="18"/>
      <w:szCs w:val="18"/>
    </w:rPr>
  </w:style>
  <w:style w:type="character" w:styleId="940" w:customStyle="1">
    <w:name w:val="批注框文本 Char"/>
    <w:link w:val="939"/>
    <w:uiPriority w:val="0"/>
    <w:qFormat/>
    <w:rPr>
      <w:sz w:val="18"/>
      <w:szCs w:val="18"/>
    </w:rPr>
  </w:style>
  <w:style w:type="paragraph" w:styleId="941" w:customStyle="1">
    <w:name w:val="页脚1"/>
    <w:basedOn w:val="686"/>
    <w:link w:val="942"/>
    <w:uiPriority w:val="99"/>
    <w:qFormat/>
    <w:pPr>
      <w:jc w:val="left"/>
      <w:tabs>
        <w:tab w:val="center" w:pos="4153" w:leader="none"/>
        <w:tab w:val="right" w:pos="8306" w:leader="none"/>
      </w:tabs>
    </w:pPr>
    <w:rPr>
      <w:sz w:val="18"/>
      <w:szCs w:val="18"/>
    </w:rPr>
  </w:style>
  <w:style w:type="character" w:styleId="942" w:customStyle="1">
    <w:name w:val="页脚 Char"/>
    <w:link w:val="941"/>
    <w:uiPriority w:val="99"/>
    <w:qFormat/>
    <w:rPr>
      <w:sz w:val="18"/>
      <w:szCs w:val="18"/>
    </w:rPr>
  </w:style>
  <w:style w:type="paragraph" w:styleId="943" w:customStyle="1">
    <w:name w:val="页眉1"/>
    <w:basedOn w:val="686"/>
    <w:link w:val="944"/>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4" w:customStyle="1">
    <w:name w:val="页眉 Char"/>
    <w:link w:val="943"/>
    <w:uiPriority w:val="99"/>
    <w:qFormat/>
    <w:rPr>
      <w:rFonts w:eastAsia="楷体_GB2312"/>
      <w:sz w:val="18"/>
    </w:rPr>
  </w:style>
  <w:style w:type="paragraph" w:styleId="945" w:customStyle="1">
    <w:name w:val="目录 11"/>
    <w:basedOn w:val="686"/>
    <w:next w:val="686"/>
    <w:uiPriority w:val="39"/>
    <w:qFormat/>
    <w:pPr>
      <w:jc w:val="left"/>
    </w:pPr>
    <w:rPr>
      <w:rFonts w:eastAsia="楷体_GB2312"/>
      <w:sz w:val="24"/>
      <w:szCs w:val="20"/>
    </w:rPr>
  </w:style>
  <w:style w:type="paragraph" w:styleId="946" w:customStyle="1">
    <w:name w:val="正文文本缩进 311"/>
    <w:basedOn w:val="686"/>
    <w:uiPriority w:val="0"/>
    <w:qFormat/>
    <w:pPr>
      <w:ind w:left="420"/>
      <w:spacing w:after="120"/>
    </w:pPr>
    <w:rPr>
      <w:sz w:val="16"/>
      <w:szCs w:val="16"/>
    </w:rPr>
  </w:style>
  <w:style w:type="paragraph" w:styleId="947" w:customStyle="1">
    <w:name w:val="正文文本 21"/>
    <w:basedOn w:val="686"/>
    <w:uiPriority w:val="0"/>
    <w:qFormat/>
    <w:pPr>
      <w:spacing w:after="120" w:line="480" w:lineRule="auto"/>
    </w:pPr>
  </w:style>
  <w:style w:type="paragraph" w:styleId="948" w:customStyle="1">
    <w:name w:val="HTML 预设格式1"/>
    <w:basedOn w:val="68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9" w:customStyle="1">
    <w:name w:val="普通(网站)11"/>
    <w:basedOn w:val="686"/>
    <w:uiPriority w:val="0"/>
    <w:qFormat/>
    <w:pPr>
      <w:jc w:val="left"/>
      <w:spacing w:before="100" w:beforeAutospacing="1" w:after="100" w:afterAutospacing="1"/>
      <w:widowControl/>
    </w:pPr>
    <w:rPr>
      <w:rFonts w:ascii="宋体" w:hAnsi="宋体"/>
      <w:sz w:val="24"/>
    </w:rPr>
  </w:style>
  <w:style w:type="paragraph" w:styleId="950" w:customStyle="1">
    <w:name w:val="标题1"/>
    <w:basedOn w:val="686"/>
    <w:next w:val="686"/>
    <w:link w:val="951"/>
    <w:uiPriority w:val="0"/>
    <w:qFormat/>
    <w:pPr>
      <w:jc w:val="center"/>
      <w:spacing w:before="240" w:after="60"/>
      <w:outlineLvl w:val="0"/>
    </w:pPr>
    <w:rPr>
      <w:rFonts w:ascii="Cambria" w:hAnsi="Cambria"/>
      <w:b/>
      <w:bCs/>
      <w:sz w:val="32"/>
      <w:szCs w:val="32"/>
    </w:rPr>
  </w:style>
  <w:style w:type="character" w:styleId="951" w:customStyle="1">
    <w:name w:val="标题 Char"/>
    <w:link w:val="950"/>
    <w:uiPriority w:val="0"/>
    <w:qFormat/>
    <w:rPr>
      <w:rFonts w:ascii="Cambria" w:hAnsi="Cambria" w:cs="Times New Roman"/>
      <w:b/>
      <w:bCs/>
      <w:sz w:val="32"/>
      <w:szCs w:val="32"/>
    </w:rPr>
  </w:style>
  <w:style w:type="paragraph" w:styleId="952" w:customStyle="1">
    <w:name w:val="正文首行缩进 21"/>
    <w:basedOn w:val="932"/>
    <w:uiPriority w:val="99"/>
    <w:qFormat/>
    <w:pPr>
      <w:ind w:firstLine="420"/>
    </w:pPr>
  </w:style>
  <w:style w:type="table" w:styleId="953" w:customStyle="1">
    <w:name w:val="网格型11"/>
    <w:basedOn w:val="923"/>
    <w:uiPriority w:val="0"/>
    <w:qFormat/>
    <w:tblPr>
      <w:tblCellMar>
        <w:left w:w="0" w:type="dxa"/>
        <w:top w:w="0" w:type="dxa"/>
        <w:right w:w="0" w:type="dxa"/>
        <w:bottom w:w="0" w:type="dxa"/>
      </w:tblCellMar>
    </w:tblPr>
  </w:style>
  <w:style w:type="character" w:styleId="954" w:customStyle="1">
    <w:name w:val="页码1"/>
    <w:basedOn w:val="922"/>
    <w:uiPriority w:val="0"/>
    <w:qFormat/>
  </w:style>
  <w:style w:type="character" w:styleId="955" w:customStyle="1">
    <w:name w:val="已访问的超链接1"/>
    <w:uiPriority w:val="99"/>
    <w:qFormat/>
    <w:rPr>
      <w:color w:val="606420"/>
      <w:u w:val="single"/>
    </w:rPr>
  </w:style>
  <w:style w:type="character" w:styleId="956" w:customStyle="1">
    <w:name w:val="超链接1"/>
    <w:uiPriority w:val="99"/>
    <w:qFormat/>
    <w:rPr>
      <w:color w:val="0000ff"/>
      <w:u w:val="single"/>
    </w:rPr>
  </w:style>
  <w:style w:type="paragraph" w:styleId="957" w:customStyle="1">
    <w:name w:val="标题 31"/>
    <w:basedOn w:val="686"/>
    <w:next w:val="686"/>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8" w:customStyle="1">
    <w:name w:val="font01"/>
    <w:uiPriority w:val="0"/>
    <w:qFormat/>
    <w:rPr>
      <w:rFonts w:hint="eastAsia" w:ascii="宋体" w:hAnsi="宋体" w:eastAsia="宋体" w:cs="宋体"/>
      <w:color w:val="000000"/>
      <w:sz w:val="20"/>
      <w:szCs w:val="20"/>
      <w:u w:val="none"/>
    </w:rPr>
  </w:style>
  <w:style w:type="character" w:styleId="959" w:customStyle="1">
    <w:name w:val="Plain Text Char"/>
    <w:link w:val="960"/>
    <w:uiPriority w:val="0"/>
    <w:qFormat/>
    <w:rPr>
      <w:rFonts w:ascii="宋体" w:hAnsi="Courier New" w:eastAsia="楷体_GB2312"/>
      <w:sz w:val="26"/>
    </w:rPr>
  </w:style>
  <w:style w:type="paragraph" w:styleId="960" w:customStyle="1">
    <w:name w:val="纯文本5"/>
    <w:basedOn w:val="686"/>
    <w:link w:val="959"/>
    <w:uiPriority w:val="0"/>
    <w:qFormat/>
    <w:rPr>
      <w:rFonts w:ascii="宋体" w:hAnsi="Courier New" w:eastAsia="楷体_GB2312"/>
      <w:sz w:val="26"/>
      <w:szCs w:val="20"/>
    </w:rPr>
  </w:style>
  <w:style w:type="character" w:styleId="961" w:customStyle="1">
    <w:name w:val="font11"/>
    <w:basedOn w:val="696"/>
    <w:uiPriority w:val="0"/>
    <w:qFormat/>
    <w:rPr>
      <w:rFonts w:hint="eastAsia" w:ascii="宋体" w:hAnsi="宋体" w:eastAsia="宋体" w:cs="宋体"/>
      <w:color w:val="000000"/>
      <w:sz w:val="21"/>
      <w:szCs w:val="21"/>
      <w:u w:val="none"/>
    </w:rPr>
  </w:style>
  <w:style w:type="character" w:styleId="962" w:customStyle="1">
    <w:name w:val="font61"/>
    <w:uiPriority w:val="0"/>
    <w:qFormat/>
    <w:rPr>
      <w:rFonts w:hint="eastAsia" w:ascii="宋体" w:hAnsi="宋体" w:eastAsia="宋体" w:cs="宋体"/>
      <w:color w:val="000000"/>
      <w:sz w:val="20"/>
      <w:szCs w:val="20"/>
      <w:u w:val="none"/>
    </w:rPr>
  </w:style>
  <w:style w:type="character" w:styleId="963" w:customStyle="1">
    <w:name w:val="font21"/>
    <w:uiPriority w:val="0"/>
    <w:qFormat/>
    <w:rPr>
      <w:rFonts w:hint="eastAsia" w:ascii="宋体" w:hAnsi="宋体" w:eastAsia="宋体" w:cs="宋体"/>
      <w:color w:val="000000"/>
      <w:sz w:val="21"/>
      <w:szCs w:val="21"/>
      <w:u w:val="none"/>
    </w:rPr>
  </w:style>
  <w:style w:type="character" w:styleId="964" w:customStyle="1">
    <w:name w:val="font41"/>
    <w:uiPriority w:val="0"/>
    <w:qFormat/>
    <w:rPr>
      <w:rFonts w:hint="eastAsia" w:ascii="宋体" w:hAnsi="宋体" w:eastAsia="宋体" w:cs="宋体"/>
      <w:color w:val="000000"/>
      <w:sz w:val="20"/>
      <w:szCs w:val="20"/>
      <w:u w:val="none"/>
    </w:rPr>
  </w:style>
  <w:style w:type="character" w:styleId="965" w:customStyle="1">
    <w:name w:val="font71"/>
    <w:uiPriority w:val="0"/>
    <w:qFormat/>
    <w:rPr>
      <w:rFonts w:hint="eastAsia" w:ascii="宋体" w:hAnsi="宋体" w:eastAsia="宋体" w:cs="宋体"/>
      <w:color w:val="000000"/>
      <w:sz w:val="28"/>
      <w:szCs w:val="28"/>
      <w:u w:val="none"/>
    </w:rPr>
  </w:style>
  <w:style w:type="character" w:styleId="966" w:customStyle="1">
    <w:name w:val="font31"/>
    <w:uiPriority w:val="0"/>
    <w:qFormat/>
    <w:rPr>
      <w:rFonts w:hint="eastAsia" w:ascii="宋体" w:hAnsi="宋体" w:eastAsia="宋体" w:cs="宋体"/>
      <w:color w:val="000000"/>
      <w:sz w:val="20"/>
      <w:szCs w:val="20"/>
      <w:u w:val="none"/>
    </w:rPr>
  </w:style>
  <w:style w:type="character" w:styleId="967" w:customStyle="1">
    <w:name w:val="font101"/>
    <w:uiPriority w:val="0"/>
    <w:qFormat/>
    <w:rPr>
      <w:rFonts w:hint="eastAsia" w:ascii="宋体" w:hAnsi="宋体" w:eastAsia="宋体" w:cs="宋体"/>
      <w:b/>
      <w:color w:val="000000"/>
      <w:sz w:val="28"/>
      <w:szCs w:val="28"/>
      <w:u w:val="none"/>
    </w:rPr>
  </w:style>
  <w:style w:type="paragraph" w:styleId="968" w:customStyle="1">
    <w:name w:val="缺省文本"/>
    <w:basedOn w:val="686"/>
    <w:uiPriority w:val="0"/>
    <w:qFormat/>
    <w:rPr>
      <w:sz w:val="24"/>
    </w:rPr>
  </w:style>
  <w:style w:type="paragraph" w:styleId="969" w:customStyle="1">
    <w:name w:val="xl3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0" w:customStyle="1">
    <w:name w:val="xl46"/>
    <w:basedOn w:val="686"/>
    <w:uiPriority w:val="0"/>
    <w:qFormat/>
    <w:pPr>
      <w:jc w:val="left"/>
      <w:spacing w:before="100" w:beforeAutospacing="1" w:after="100" w:afterAutospacing="1"/>
      <w:widowControl/>
    </w:pPr>
    <w:rPr>
      <w:rFonts w:hint="eastAsia" w:ascii="仿宋_GB2312" w:hAnsi="宋体" w:eastAsia="仿宋_GB2312"/>
      <w:sz w:val="24"/>
    </w:rPr>
  </w:style>
  <w:style w:type="paragraph" w:styleId="971" w:customStyle="1">
    <w:name w:val="font0"/>
    <w:basedOn w:val="686"/>
    <w:uiPriority w:val="0"/>
    <w:qFormat/>
    <w:pPr>
      <w:jc w:val="left"/>
      <w:spacing w:before="100" w:beforeAutospacing="1" w:after="100" w:afterAutospacing="1"/>
      <w:widowControl/>
    </w:pPr>
    <w:rPr>
      <w:rFonts w:hint="eastAsia" w:ascii="宋体" w:hAnsi="宋体"/>
      <w:sz w:val="24"/>
    </w:rPr>
  </w:style>
  <w:style w:type="paragraph" w:styleId="972" w:customStyle="1">
    <w:name w:val="xl35"/>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3" w:customStyle="1">
    <w:name w:val="xl48"/>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4" w:customStyle="1">
    <w:name w:val="xl32"/>
    <w:basedOn w:val="686"/>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5" w:customStyle="1">
    <w:name w:val="xl55"/>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6"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7" w:customStyle="1">
    <w:name w:val="xl52"/>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8" w:customStyle="1">
    <w:name w:val="xl40"/>
    <w:basedOn w:val="686"/>
    <w:uiPriority w:val="0"/>
    <w:qFormat/>
    <w:pPr>
      <w:jc w:val="left"/>
      <w:spacing w:before="100" w:beforeAutospacing="1" w:after="100" w:afterAutospacing="1"/>
      <w:widowControl/>
      <w:pBdr>
        <w:bottom w:val="single" w:color="000000" w:sz="4" w:space="0"/>
      </w:pBdr>
    </w:pPr>
    <w:rPr>
      <w:sz w:val="24"/>
    </w:rPr>
  </w:style>
  <w:style w:type="paragraph" w:styleId="979" w:customStyle="1">
    <w:name w:val="Char"/>
    <w:basedOn w:val="686"/>
    <w:uiPriority w:val="0"/>
    <w:qFormat/>
    <w:pPr>
      <w:numPr>
        <w:ilvl w:val="0"/>
        <w:numId w:val="1"/>
      </w:numPr>
    </w:pPr>
    <w:rPr>
      <w:sz w:val="24"/>
    </w:rPr>
  </w:style>
  <w:style w:type="paragraph" w:styleId="980" w:customStyle="1">
    <w:name w:val="xl25"/>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1" w:customStyle="1">
    <w:name w:val="xl44"/>
    <w:basedOn w:val="686"/>
    <w:uiPriority w:val="0"/>
    <w:qFormat/>
    <w:pPr>
      <w:jc w:val="left"/>
      <w:spacing w:before="100" w:beforeAutospacing="1" w:after="100" w:afterAutospacing="1"/>
      <w:widowControl/>
    </w:pPr>
    <w:rPr>
      <w:sz w:val="24"/>
    </w:rPr>
  </w:style>
  <w:style w:type="paragraph" w:styleId="982" w:customStyle="1">
    <w:name w:val="xl31"/>
    <w:basedOn w:val="68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3" w:customStyle="1">
    <w:name w:val="Char Char Char"/>
    <w:basedOn w:val="686"/>
    <w:uiPriority w:val="0"/>
    <w:qFormat/>
    <w:pPr>
      <w:ind w:left="495" w:hanging="495"/>
      <w:tabs>
        <w:tab w:val="left" w:pos="495" w:leader="none"/>
        <w:tab w:val="left" w:pos="1545" w:leader="none"/>
      </w:tabs>
    </w:pPr>
    <w:rPr>
      <w:rFonts w:ascii="宋体" w:hAnsi="宋体"/>
    </w:rPr>
  </w:style>
  <w:style w:type="paragraph" w:styleId="984" w:customStyle="1">
    <w:name w:val="Plain Text2"/>
    <w:basedOn w:val="686"/>
    <w:uiPriority w:val="0"/>
    <w:qFormat/>
    <w:rPr>
      <w:rFonts w:ascii="宋体" w:hAnsi="Courier New" w:eastAsia="楷体_GB2312"/>
      <w:sz w:val="28"/>
      <w:szCs w:val="20"/>
    </w:rPr>
  </w:style>
  <w:style w:type="paragraph" w:styleId="985" w:customStyle="1">
    <w:name w:val="Char Char Char Char Char Char Char"/>
    <w:basedOn w:val="686"/>
    <w:uiPriority w:val="0"/>
    <w:qFormat/>
    <w:pPr>
      <w:ind w:firstLine="480"/>
      <w:spacing w:line="360" w:lineRule="auto"/>
    </w:pPr>
    <w:rPr>
      <w:rFonts w:ascii="Tahoma" w:hAnsi="Tahoma"/>
      <w:sz w:val="24"/>
      <w:szCs w:val="20"/>
    </w:rPr>
  </w:style>
  <w:style w:type="paragraph" w:styleId="986" w:customStyle="1">
    <w:name w:val="xl29"/>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7" w:customStyle="1">
    <w:name w:val="纯文本11"/>
    <w:basedOn w:val="686"/>
    <w:uiPriority w:val="0"/>
    <w:qFormat/>
    <w:rPr>
      <w:rFonts w:hint="eastAsia" w:ascii="宋体" w:hAnsi="Courier New" w:eastAsia="楷体_GB2312"/>
      <w:sz w:val="28"/>
      <w:szCs w:val="20"/>
    </w:rPr>
  </w:style>
  <w:style w:type="paragraph" w:styleId="988" w:customStyle="1">
    <w:name w:val="xl45"/>
    <w:basedOn w:val="686"/>
    <w:uiPriority w:val="0"/>
    <w:qFormat/>
    <w:pPr>
      <w:jc w:val="left"/>
      <w:spacing w:before="100" w:beforeAutospacing="1" w:after="100" w:afterAutospacing="1"/>
      <w:widowControl/>
    </w:pPr>
    <w:rPr>
      <w:rFonts w:hint="eastAsia" w:ascii="仿宋_GB2312" w:hAnsi="宋体" w:eastAsia="仿宋_GB2312"/>
      <w:sz w:val="24"/>
    </w:rPr>
  </w:style>
  <w:style w:type="paragraph" w:styleId="989" w:customStyle="1">
    <w:name w:val="font8"/>
    <w:basedOn w:val="68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90" w:customStyle="1">
    <w:name w:val="xl39"/>
    <w:basedOn w:val="686"/>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91" w:customStyle="1">
    <w:name w:val="Plain Text11"/>
    <w:basedOn w:val="686"/>
    <w:uiPriority w:val="0"/>
    <w:qFormat/>
    <w:rPr>
      <w:rFonts w:ascii="宋体" w:hAnsi="Courier New" w:eastAsia="楷体_GB2312"/>
      <w:sz w:val="28"/>
      <w:szCs w:val="20"/>
    </w:rPr>
  </w:style>
  <w:style w:type="paragraph" w:styleId="992" w:customStyle="1">
    <w:name w:val="首行缩进"/>
    <w:basedOn w:val="686"/>
    <w:uiPriority w:val="0"/>
    <w:qFormat/>
    <w:pPr>
      <w:ind w:firstLine="480"/>
      <w:jc w:val="left"/>
      <w:spacing w:line="360" w:lineRule="auto"/>
    </w:pPr>
    <w:rPr>
      <w:rFonts w:ascii="宋体" w:hAnsi="宋体"/>
      <w:sz w:val="24"/>
    </w:rPr>
  </w:style>
  <w:style w:type="paragraph" w:styleId="993" w:customStyle="1">
    <w:name w:val="正文 A"/>
    <w:next w:val="752"/>
    <w:uiPriority w:val="0"/>
    <w:qFormat/>
    <w:pPr>
      <w:jc w:val="both"/>
      <w:widowControl w:val="off"/>
    </w:pPr>
    <w:rPr>
      <w:rFonts w:hint="default" w:ascii="Arial Unicode MS" w:hAnsi="Arial Unicode MS" w:eastAsia="Times New Roman" w:cs="Arial Unicode MS"/>
      <w:color w:val="000000"/>
      <w:sz w:val="21"/>
      <w:szCs w:val="21"/>
    </w:rPr>
  </w:style>
  <w:style w:type="paragraph" w:styleId="994" w:customStyle="1">
    <w:name w:val="font6"/>
    <w:basedOn w:val="686"/>
    <w:uiPriority w:val="0"/>
    <w:qFormat/>
    <w:pPr>
      <w:jc w:val="left"/>
      <w:spacing w:before="100" w:beforeAutospacing="1" w:after="100" w:afterAutospacing="1"/>
      <w:widowControl/>
    </w:pPr>
    <w:rPr>
      <w:rFonts w:hint="eastAsia" w:ascii="宋体" w:hAnsi="宋体"/>
      <w:sz w:val="18"/>
      <w:szCs w:val="18"/>
    </w:rPr>
  </w:style>
  <w:style w:type="paragraph" w:styleId="995" w:customStyle="1">
    <w:name w:val="xl41"/>
    <w:basedOn w:val="686"/>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6" w:customStyle="1">
    <w:name w:val="列出段落1"/>
    <w:basedOn w:val="686"/>
    <w:uiPriority w:val="34"/>
    <w:qFormat/>
    <w:pPr>
      <w:ind w:firstLine="420"/>
    </w:pPr>
  </w:style>
  <w:style w:type="paragraph" w:styleId="997" w:customStyle="1">
    <w:name w:val="xl36"/>
    <w:basedOn w:val="686"/>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8" w:customStyle="1">
    <w:name w:val="xl53"/>
    <w:basedOn w:val="686"/>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9" w:customStyle="1">
    <w:name w:val="xl2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00" w:customStyle="1">
    <w:name w:val="font7"/>
    <w:basedOn w:val="686"/>
    <w:uiPriority w:val="0"/>
    <w:qFormat/>
    <w:pPr>
      <w:jc w:val="left"/>
      <w:spacing w:before="100" w:beforeAutospacing="1" w:after="100" w:afterAutospacing="1"/>
      <w:widowControl/>
    </w:pPr>
    <w:rPr>
      <w:sz w:val="24"/>
    </w:rPr>
  </w:style>
  <w:style w:type="paragraph" w:styleId="1001" w:customStyle="1">
    <w:name w:val="_Style 12"/>
    <w:basedOn w:val="929"/>
    <w:uiPriority w:val="0"/>
    <w:qFormat/>
    <w:pPr>
      <w:jc w:val="left"/>
      <w:spacing w:line="360" w:lineRule="auto"/>
      <w:widowControl/>
    </w:pPr>
    <w:rPr>
      <w:sz w:val="24"/>
    </w:rPr>
  </w:style>
  <w:style w:type="paragraph" w:styleId="1002" w:customStyle="1">
    <w:name w:val="Plain Text1"/>
    <w:basedOn w:val="686"/>
    <w:uiPriority w:val="0"/>
    <w:qFormat/>
    <w:pPr>
      <w:spacing w:line="312" w:lineRule="atLeast"/>
    </w:pPr>
    <w:rPr>
      <w:rFonts w:ascii="Arial Black" w:hAnsi="Courier New"/>
      <w:szCs w:val="20"/>
    </w:rPr>
  </w:style>
  <w:style w:type="paragraph" w:styleId="1003" w:customStyle="1">
    <w:name w:val="纯文本2"/>
    <w:basedOn w:val="686"/>
    <w:uiPriority w:val="0"/>
    <w:qFormat/>
    <w:rPr>
      <w:rFonts w:ascii="宋体" w:hAnsi="Courier New" w:eastAsia="楷体_GB2312"/>
      <w:sz w:val="26"/>
      <w:szCs w:val="20"/>
    </w:rPr>
  </w:style>
  <w:style w:type="paragraph" w:styleId="1004" w:customStyle="1">
    <w:name w:val="xl54"/>
    <w:basedOn w:val="686"/>
    <w:uiPriority w:val="0"/>
    <w:qFormat/>
    <w:pPr>
      <w:jc w:val="center"/>
      <w:spacing w:before="100" w:beforeAutospacing="1" w:after="100" w:afterAutospacing="1"/>
      <w:widowControl/>
    </w:pPr>
    <w:rPr>
      <w:rFonts w:hint="eastAsia" w:ascii="隶书" w:hAnsi="宋体" w:eastAsia="隶书"/>
      <w:sz w:val="48"/>
      <w:szCs w:val="48"/>
    </w:rPr>
  </w:style>
  <w:style w:type="paragraph" w:styleId="1005" w:customStyle="1">
    <w:name w:val="正文2"/>
    <w:basedOn w:val="686"/>
    <w:uiPriority w:val="0"/>
    <w:qFormat/>
    <w:pPr>
      <w:ind w:firstLine="200"/>
      <w:jc w:val="left"/>
      <w:spacing w:after="160" w:line="360" w:lineRule="auto"/>
      <w:widowControl/>
    </w:pPr>
    <w:rPr>
      <w:szCs w:val="20"/>
    </w:rPr>
  </w:style>
  <w:style w:type="paragraph" w:styleId="1006" w:customStyle="1">
    <w:name w:val="xl47"/>
    <w:basedOn w:val="68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7" w:customStyle="1">
    <w:name w:val="Table Paragraph"/>
    <w:basedOn w:val="686"/>
    <w:uiPriority w:val="1"/>
    <w:qFormat/>
    <w:rPr>
      <w:rFonts w:ascii="宋体" w:hAnsi="宋体" w:cs="宋体"/>
      <w:lang w:val="zh-CN" w:bidi="zh-CN"/>
    </w:rPr>
  </w:style>
  <w:style w:type="paragraph" w:styleId="1008" w:customStyle="1">
    <w:name w:val="xl28"/>
    <w:basedOn w:val="686"/>
    <w:uiPriority w:val="0"/>
    <w:qFormat/>
    <w:pPr>
      <w:jc w:val="left"/>
      <w:spacing w:before="100" w:beforeAutospacing="1" w:after="100" w:afterAutospacing="1"/>
      <w:widowControl/>
    </w:pPr>
    <w:rPr>
      <w:sz w:val="24"/>
    </w:rPr>
  </w:style>
  <w:style w:type="paragraph" w:styleId="1009" w:customStyle="1">
    <w:name w:val="xl43"/>
    <w:basedOn w:val="686"/>
    <w:uiPriority w:val="0"/>
    <w:qFormat/>
    <w:pPr>
      <w:jc w:val="center"/>
      <w:spacing w:before="100" w:beforeAutospacing="1" w:after="100" w:afterAutospacing="1"/>
      <w:widowControl/>
    </w:pPr>
    <w:rPr>
      <w:rFonts w:ascii="宋体" w:hAnsi="宋体"/>
      <w:b/>
      <w:bCs/>
      <w:sz w:val="32"/>
      <w:szCs w:val="32"/>
    </w:rPr>
  </w:style>
  <w:style w:type="paragraph" w:styleId="1010" w:customStyle="1">
    <w:name w:val="xl37"/>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1" w:customStyle="1">
    <w:name w:val="xl51"/>
    <w:basedOn w:val="686"/>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2" w:customStyle="1">
    <w:name w:val="List Paragraph_c8b9fe38-514e-4ec4-b667-594e078f4f7a"/>
    <w:basedOn w:val="686"/>
    <w:uiPriority w:val="0"/>
    <w:qFormat/>
    <w:pPr>
      <w:ind w:firstLine="420"/>
    </w:pPr>
    <w:rPr>
      <w:rFonts w:ascii="Calibri" w:hAnsi="Calibri"/>
      <w:szCs w:val="22"/>
    </w:rPr>
  </w:style>
  <w:style w:type="paragraph" w:styleId="1013" w:customStyle="1">
    <w:name w:val="Plain Text12"/>
    <w:basedOn w:val="686"/>
    <w:uiPriority w:val="0"/>
    <w:qFormat/>
    <w:rPr>
      <w:rFonts w:ascii="宋体" w:hAnsi="Courier New" w:eastAsia="楷体_GB2312"/>
      <w:sz w:val="28"/>
      <w:szCs w:val="20"/>
    </w:rPr>
  </w:style>
  <w:style w:type="paragraph" w:styleId="1014" w:customStyle="1">
    <w:name w:val="纯文本1"/>
    <w:basedOn w:val="686"/>
    <w:uiPriority w:val="0"/>
    <w:qFormat/>
    <w:rPr>
      <w:rFonts w:hint="eastAsia" w:ascii="宋体" w:hAnsi="Courier New" w:eastAsia="楷体_GB2312"/>
      <w:sz w:val="28"/>
      <w:szCs w:val="20"/>
    </w:rPr>
  </w:style>
  <w:style w:type="paragraph" w:styleId="1015" w:customStyle="1">
    <w:name w:val="纯文本4"/>
    <w:basedOn w:val="686"/>
    <w:uiPriority w:val="0"/>
    <w:qFormat/>
    <w:rPr>
      <w:rFonts w:ascii="宋体" w:hAnsi="Courier New" w:eastAsia="楷体_GB2312"/>
      <w:sz w:val="26"/>
      <w:szCs w:val="20"/>
    </w:rPr>
  </w:style>
  <w:style w:type="paragraph" w:styleId="1016" w:customStyle="1">
    <w:name w:val="xl42"/>
    <w:basedOn w:val="686"/>
    <w:uiPriority w:val="0"/>
    <w:qFormat/>
    <w:pPr>
      <w:jc w:val="left"/>
      <w:spacing w:before="100" w:beforeAutospacing="1" w:after="100" w:afterAutospacing="1"/>
      <w:widowControl/>
      <w:pBdr>
        <w:top w:val="single" w:color="000000" w:sz="4" w:space="0"/>
      </w:pBdr>
    </w:pPr>
    <w:rPr>
      <w:sz w:val="24"/>
    </w:rPr>
  </w:style>
  <w:style w:type="paragraph" w:styleId="1017" w:customStyle="1">
    <w:name w:val="xl30"/>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8" w:customStyle="1">
    <w:name w:val="xl38"/>
    <w:basedOn w:val="68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9" w:customStyle="1">
    <w:name w:val="Char Char1"/>
    <w:basedOn w:val="686"/>
    <w:uiPriority w:val="0"/>
    <w:qFormat/>
    <w:pPr>
      <w:jc w:val="left"/>
      <w:spacing w:after="160" w:line="240" w:lineRule="exact"/>
      <w:widowControl/>
    </w:pPr>
    <w:rPr>
      <w:rFonts w:ascii="Verdana" w:hAnsi="Verdana"/>
      <w:sz w:val="20"/>
      <w:szCs w:val="20"/>
      <w:lang w:eastAsia="en-US"/>
    </w:rPr>
  </w:style>
  <w:style w:type="paragraph" w:styleId="1020" w:customStyle="1">
    <w:name w:val="正文1"/>
    <w:basedOn w:val="686"/>
    <w:next w:val="686"/>
    <w:uiPriority w:val="0"/>
    <w:qFormat/>
    <w:pPr>
      <w:ind w:left="2160"/>
      <w:spacing w:line="360" w:lineRule="auto"/>
      <w:tabs>
        <w:tab w:val="left" w:pos="1980" w:leader="none"/>
        <w:tab w:val="left" w:pos="2160" w:leader="none"/>
      </w:tabs>
    </w:pPr>
    <w:rPr>
      <w:rFonts w:ascii="宋体" w:hAnsi="宋体"/>
    </w:rPr>
  </w:style>
  <w:style w:type="paragraph" w:styleId="1021" w:customStyle="1">
    <w:name w:val="列出段落11"/>
    <w:basedOn w:val="686"/>
    <w:uiPriority w:val="0"/>
    <w:qFormat/>
    <w:pPr>
      <w:ind w:firstLine="420"/>
    </w:pPr>
    <w:rPr>
      <w:rFonts w:ascii="Calibri" w:hAnsi="Calibri"/>
      <w:szCs w:val="22"/>
    </w:rPr>
  </w:style>
  <w:style w:type="paragraph" w:styleId="1022" w:customStyle="1">
    <w:name w:val="xl50"/>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3" w:customStyle="1">
    <w:name w:val="font5"/>
    <w:basedOn w:val="686"/>
    <w:uiPriority w:val="0"/>
    <w:qFormat/>
    <w:pPr>
      <w:jc w:val="left"/>
      <w:spacing w:before="100" w:beforeAutospacing="1" w:after="100" w:afterAutospacing="1"/>
      <w:widowControl/>
    </w:pPr>
    <w:rPr>
      <w:rFonts w:hint="eastAsia" w:ascii="宋体" w:hAnsi="宋体"/>
      <w:sz w:val="24"/>
    </w:rPr>
  </w:style>
  <w:style w:type="paragraph" w:styleId="1024" w:customStyle="1">
    <w:name w:val="xl2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5" w:customStyle="1">
    <w:name w:val="xl49"/>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6" w:customStyle="1">
    <w:name w:val="_Style 1"/>
    <w:basedOn w:val="686"/>
    <w:uiPriority w:val="34"/>
    <w:qFormat/>
    <w:pPr>
      <w:ind w:firstLine="420"/>
    </w:pPr>
  </w:style>
  <w:style w:type="paragraph" w:styleId="1027" w:customStyle="1">
    <w:name w:val="xl33"/>
    <w:basedOn w:val="686"/>
    <w:uiPriority w:val="0"/>
    <w:qFormat/>
    <w:pPr>
      <w:jc w:val="center"/>
      <w:spacing w:before="100" w:beforeAutospacing="1" w:after="100" w:afterAutospacing="1"/>
      <w:widowControl/>
    </w:pPr>
    <w:rPr>
      <w:sz w:val="24"/>
    </w:rPr>
  </w:style>
  <w:style w:type="paragraph" w:styleId="1028" w:customStyle="1">
    <w:name w:val="彩色列表 - 强调文字颜色 11"/>
    <w:basedOn w:val="686"/>
    <w:uiPriority w:val="34"/>
    <w:qFormat/>
    <w:pPr>
      <w:ind w:firstLine="420"/>
      <w:spacing w:line="360" w:lineRule="auto"/>
    </w:pPr>
    <w:rPr>
      <w:rFonts w:ascii="Calibri" w:hAnsi="Calibri"/>
      <w:sz w:val="24"/>
      <w:szCs w:val="22"/>
    </w:rPr>
  </w:style>
  <w:style w:type="paragraph" w:styleId="1029" w:customStyle="1">
    <w:name w:val="p15"/>
    <w:basedOn w:val="686"/>
    <w:uiPriority w:val="0"/>
    <w:qFormat/>
    <w:pPr>
      <w:widowControl/>
    </w:pPr>
    <w:rPr>
      <w:rFonts w:ascii="宋体" w:hAnsi="宋体" w:cs="宋体"/>
      <w:sz w:val="28"/>
      <w:szCs w:val="28"/>
    </w:rPr>
  </w:style>
  <w:style w:type="paragraph" w:styleId="1030" w:customStyle="1">
    <w:name w:val="p0"/>
    <w:basedOn w:val="686"/>
    <w:uiPriority w:val="0"/>
    <w:qFormat/>
    <w:pPr>
      <w:jc w:val="left"/>
      <w:spacing w:before="100" w:beforeAutospacing="1" w:after="100" w:afterAutospacing="1"/>
      <w:widowControl/>
    </w:pPr>
    <w:rPr>
      <w:rFonts w:ascii="宋体" w:hAnsi="宋体" w:cs="宋体"/>
      <w:sz w:val="24"/>
    </w:rPr>
  </w:style>
  <w:style w:type="paragraph" w:styleId="1031" w:customStyle="1">
    <w:name w:val="9小四表格正文"/>
    <w:uiPriority w:val="0"/>
    <w:qFormat/>
    <w:pPr>
      <w:jc w:val="center"/>
    </w:pPr>
    <w:rPr>
      <w:rFonts w:hint="default" w:ascii="Times New Roman" w:hAnsi="Times New Roman" w:eastAsia="仿宋_GB2312" w:cs="Times New Roman"/>
      <w:sz w:val="24"/>
      <w:szCs w:val="24"/>
    </w:rPr>
  </w:style>
  <w:style w:type="paragraph" w:styleId="1032" w:customStyle="1">
    <w:name w:val="Table Text"/>
    <w:basedOn w:val="686"/>
    <w:uiPriority w:val="0"/>
    <w:qFormat/>
    <w:rPr>
      <w:rFonts w:ascii="宋体" w:hAnsi="宋体" w:cs="宋体"/>
      <w:sz w:val="20"/>
      <w:szCs w:val="20"/>
    </w:rPr>
  </w:style>
  <w:style w:type="table" w:styleId="1033" w:customStyle="1">
    <w:name w:val="Table Normal"/>
    <w:uiPriority w:val="0"/>
    <w:qFormat/>
    <w:tblPr>
      <w:tblCellMar>
        <w:left w:w="0" w:type="dxa"/>
        <w:top w:w="0" w:type="dxa"/>
        <w:right w:w="0" w:type="dxa"/>
        <w:bottom w:w="0" w:type="dxa"/>
      </w:tblCellMar>
    </w:tblPr>
  </w:style>
  <w:style w:type="paragraph" w:styleId="1034" w:customStyle="1">
    <w:name w:val="标题 11"/>
    <w:basedOn w:val="686"/>
    <w:next w:val="686"/>
    <w:uiPriority w:val="0"/>
    <w:qFormat/>
    <w:pPr>
      <w:keepLines/>
      <w:keepNext/>
      <w:spacing w:before="340" w:after="330" w:line="576" w:lineRule="auto"/>
      <w:outlineLvl w:val="0"/>
    </w:pPr>
    <w:rPr>
      <w:rFonts w:eastAsia="楷体_GB2312"/>
      <w:b/>
      <w:sz w:val="44"/>
      <w:szCs w:val="20"/>
    </w:rPr>
  </w:style>
  <w:style w:type="table" w:styleId="1035" w:customStyle="1">
    <w:name w:val="网格型1"/>
    <w:basedOn w:val="1036"/>
    <w:uiPriority w:val="0"/>
    <w:qFormat/>
    <w:tblPr>
      <w:tblCellMar>
        <w:left w:w="0" w:type="dxa"/>
        <w:top w:w="0" w:type="dxa"/>
        <w:right w:w="0" w:type="dxa"/>
        <w:bottom w:w="0" w:type="dxa"/>
      </w:tblCellMar>
    </w:tblPr>
  </w:style>
  <w:style w:type="table" w:styleId="1036" w:customStyle="1">
    <w:name w:val="普通表格1"/>
    <w:uiPriority w:val="99"/>
    <w:qFormat/>
    <w:tblPr>
      <w:tblCellMar>
        <w:left w:w="0" w:type="dxa"/>
        <w:top w:w="0" w:type="dxa"/>
        <w:right w:w="0" w:type="dxa"/>
        <w:bottom w:w="0" w:type="dxa"/>
      </w:tblCellMar>
    </w:tblPr>
  </w:style>
  <w:style w:type="paragraph" w:styleId="1037" w:customStyle="1">
    <w:name w:val="正文文本缩进 31"/>
    <w:basedOn w:val="686"/>
    <w:uiPriority w:val="0"/>
    <w:qFormat/>
    <w:pPr>
      <w:ind w:left="420"/>
      <w:spacing w:after="120"/>
    </w:pPr>
    <w:rPr>
      <w:sz w:val="16"/>
      <w:szCs w:val="16"/>
    </w:rPr>
  </w:style>
  <w:style w:type="paragraph" w:styleId="1038" w:customStyle="1">
    <w:name w:val="普通(网站)1"/>
    <w:basedOn w:val="686"/>
    <w:uiPriority w:val="0"/>
    <w:qFormat/>
    <w:pPr>
      <w:jc w:val="left"/>
      <w:spacing w:before="100" w:beforeAutospacing="1" w:after="100" w:afterAutospacing="1"/>
      <w:widowControl/>
    </w:pPr>
    <w:rPr>
      <w:rFonts w:ascii="宋体" w:hAnsi="宋体"/>
      <w:sz w:val="24"/>
    </w:rPr>
  </w:style>
  <w:style w:type="paragraph" w:styleId="1039" w:customStyle="1">
    <w:name w:val="纯文本12"/>
    <w:basedOn w:val="686"/>
    <w:uiPriority w:val="0"/>
    <w:qFormat/>
    <w:rPr>
      <w:rFonts w:ascii="宋体" w:hAnsi="Courier New" w:eastAsia="楷体_GB2312"/>
      <w:sz w:val="28"/>
      <w:szCs w:val="20"/>
    </w:rPr>
  </w:style>
  <w:style w:type="paragraph" w:styleId="1040" w:customStyle="1">
    <w:name w:val="正文缩进11"/>
    <w:basedOn w:val="686"/>
    <w:next w:val="686"/>
    <w:uiPriority w:val="0"/>
    <w:qFormat/>
    <w:pPr>
      <w:ind w:firstLine="420"/>
      <w:jc w:val="left"/>
    </w:pPr>
    <w:rPr>
      <w:rFonts w:eastAsia="楷体_GB2312"/>
      <w:sz w:val="24"/>
      <w:szCs w:val="20"/>
    </w:rPr>
  </w:style>
  <w:style w:type="paragraph" w:styleId="1041" w:customStyle="1">
    <w:name w:val="纯文本3"/>
    <w:basedOn w:val="686"/>
    <w:uiPriority w:val="0"/>
    <w:qFormat/>
    <w:rPr>
      <w:rFonts w:ascii="宋体" w:hAnsi="Courier New" w:eastAsia="楷体_GB2312"/>
      <w:sz w:val="26"/>
      <w:szCs w:val="20"/>
    </w:rPr>
  </w:style>
  <w:style w:type="character" w:styleId="1042" w:customStyle="1">
    <w:name w:val="批注框文本 Char1"/>
    <w:basedOn w:val="696"/>
    <w:link w:val="710"/>
    <w:uiPriority w:val="99"/>
    <w:qFormat/>
    <w:rPr>
      <w:sz w:val="18"/>
      <w:szCs w:val="18"/>
    </w:rPr>
  </w:style>
  <w:style w:type="paragraph" w:styleId="1043" w:customStyle="1">
    <w:name w:val="Plain Text_22bb3393-8193-455d-bc35-caa3c67869a1"/>
    <w:basedOn w:val="686"/>
    <w:uiPriority w:val="0"/>
    <w:qFormat/>
    <w:rPr>
      <w:rFonts w:ascii="宋体" w:hAnsi="Courier New" w:eastAsia="楷体_GB2312"/>
      <w:sz w:val="28"/>
      <w:szCs w:val="20"/>
    </w:rPr>
  </w:style>
  <w:style w:type="character" w:styleId="1044" w:customStyle="1">
    <w:name w:val="font51"/>
    <w:basedOn w:val="696"/>
    <w:uiPriority w:val="0"/>
    <w:qFormat/>
    <w:rPr>
      <w:rFonts w:hint="eastAsia" w:ascii="宋体" w:hAnsi="宋体" w:eastAsia="宋体" w:cs="宋体"/>
      <w:color w:val="000000"/>
      <w:sz w:val="20"/>
      <w:szCs w:val="20"/>
      <w:u w:val="none"/>
    </w:rPr>
  </w:style>
  <w:style w:type="paragraph" w:styleId="1045" w:customStyle="1">
    <w:name w:val="*正文"/>
    <w:basedOn w:val="686"/>
    <w:uiPriority w:val="0"/>
    <w:qFormat/>
    <w:pPr>
      <w:ind w:firstLine="480"/>
      <w:spacing w:line="300" w:lineRule="auto"/>
    </w:pPr>
    <w:rPr>
      <w:rFonts w:ascii="宋体" w:hAnsi="宋体"/>
    </w:rPr>
  </w:style>
  <w:style w:type="paragraph" w:styleId="1046" w:customStyle="1">
    <w:name w:val="正文空2字"/>
    <w:basedOn w:val="722"/>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7" w:customStyle="1">
    <w:name w:val="NormalCharacter1"/>
    <w:uiPriority w:val="0"/>
    <w:qFormat/>
    <w:rPr>
      <w:rFonts w:ascii="Calibri" w:hAnsi="Calibri" w:eastAsia="宋体" w:cs="Times New Roman"/>
      <w:sz w:val="21"/>
      <w:szCs w:val="24"/>
      <w:lang w:val="en-US" w:eastAsia="zh-CN" w:bidi="ar-SA"/>
    </w:rPr>
  </w:style>
  <w:style w:type="paragraph" w:styleId="1048" w:customStyle="1">
    <w:name w:val="NormalIndent"/>
    <w:basedOn w:val="686"/>
    <w:uiPriority w:val="99"/>
    <w:qFormat/>
    <w:pPr>
      <w:ind w:firstLine="420"/>
    </w:pPr>
    <w:rPr>
      <w:rFonts w:ascii="Calibri" w:hAnsi="Calibri" w:eastAsia="楷体_GB2312" w:cs="Times New Roman"/>
      <w:sz w:val="24"/>
      <w:szCs w:val="22"/>
    </w:rPr>
  </w:style>
  <w:style w:type="character" w:styleId="1049" w:customStyle="1">
    <w:name w:val="font81"/>
    <w:basedOn w:val="696"/>
    <w:uiPriority w:val="0"/>
    <w:qFormat/>
    <w:rPr>
      <w:rFonts w:hint="eastAsia" w:ascii="宋体" w:hAnsi="宋体" w:eastAsia="宋体" w:cs="宋体"/>
      <w:b/>
      <w:bCs/>
      <w:color w:val="000000"/>
      <w:sz w:val="24"/>
      <w:szCs w:val="24"/>
      <w:u w:val="none"/>
    </w:rPr>
  </w:style>
  <w:style w:type="character" w:styleId="1050" w:customStyle="1">
    <w:name w:val="font91"/>
    <w:basedOn w:val="696"/>
    <w:uiPriority w:val="0"/>
    <w:qFormat/>
    <w:rPr>
      <w:rFonts w:hint="eastAsia" w:ascii="宋体" w:hAnsi="宋体" w:eastAsia="宋体" w:cs="宋体"/>
      <w:b/>
      <w:bCs/>
      <w:color w:val="000000"/>
      <w:sz w:val="24"/>
      <w:szCs w:val="24"/>
      <w:u w:val="none"/>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c6dabb7c-ea3d-4d68-b08b-11e4e368a3c2</errorID>
      <errorWord>:</errorWord>
      <group>L1_Word</group>
      <groupName>字词问题</groupName>
      <ability>L2_Typo</ability>
      <abilityName>字词错误</abilityName>
      <candidateList>
        <item>点</item>
      </candidateList>
      <explain/>
      <paraID> F9ADC42</paraID>
      <start>18</start>
      <end>19</end>
      <status>unmodified</status>
      <modifiedWord/>
      <trackRevisions>false</trackRevisions>
    </reviewItem>
    <reviewItem>
      <errorID>2a6b9cf4-0ded-4c93-acd6-931736a867ef</errorID>
      <errorWord>（</errorWord>
      <group>L1_Word</group>
      <groupName>字词问题</groupName>
      <ability>L2_Typo</ability>
      <abilityName>字词错误</abilityName>
      <candidateList>
        <item>分（</item>
      </candidateList>
      <explain/>
      <paraID> F9ADC42</paraID>
      <start>21</start>
      <end>22</end>
      <status>unmodified</status>
      <modifiedWord/>
      <trackRevisions>false</trackRevisions>
    </reviewItem>
    <reviewItem>
      <errorID>d0a895bd-bdd2-4e9f-ab1f-6e3a9e10cc65</errorID>
      <errorWord>供应商</errorWord>
      <group>L1_Punc</group>
      <groupName>标点问题</groupName>
      <ability>L2_Punc_CN</ability>
      <abilityName>标点符号问题</abilityName>
      <candidateList>
        <item>，供应商</item>
      </candidateList>
      <explain/>
      <paraID>7B22DF8D</paraID>
      <start>146</start>
      <end>150</end>
      <status>modified</status>
      <modifiedWord>，供应商</modifiedWord>
      <trackRevisions>false</trackRevisions>
    </reviewItem>
    <reviewItem>
      <errorID>1894a77b-84d2-4bfa-be1f-7e70880fad0f</errorID>
      <errorWord>开标（开启）</errorWord>
      <group>L1_Grammar</group>
      <groupName>语法问题</groupName>
      <ability>L2_Grammar</ability>
      <abilityName>语法错误</abilityName>
      <candidateList>
        <item>开标</item>
      </candidateList>
      <explain/>
      <paraID>61F23931</paraID>
      <start>6</start>
      <end>12</end>
      <status>unmodified</status>
      <modifiedWord/>
      <trackRevisions>false</trackRevisions>
    </reviewItem>
    <reviewItem>
      <errorID>4b1728d3-fd15-4a8b-9f61-6f1b7a546616</errorID>
      <errorWord>在</errorWord>
      <group>L1_Punc</group>
      <groupName>标点问题</groupName>
      <ability>L2_Punc_CN</ability>
      <abilityName>标点符号问题</abilityName>
      <candidateList>
        <item>，在</item>
      </candidateList>
      <explain/>
      <paraID>61F23931</paraID>
      <start>28</start>
      <end>30</end>
      <status>modified</status>
      <modifiedWord>，在</modifiedWord>
      <trackRevisions>false</trackRevisions>
    </reviewItem>
    <reviewItem>
      <errorID>3a80d3eb-7148-4b49-8801-66e55e71c631</errorID>
      <errorWord>，</errorWord>
      <group>L1_Word</group>
      <groupName>字词问题</groupName>
      <ability>L2_Typo</ability>
      <abilityName>字词错误</abilityName>
      <candidateList>
        <item>中</item>
      </candidateList>
      <explain/>
      <paraID>61F23931</paraID>
      <start>74</start>
      <end>75</end>
      <status>modified</status>
      <modifiedWord>中</modifiedWord>
      <trackRevisions>false</trackRevisions>
    </reviewItem>
    <reviewItem>
      <errorID>4bfe54b4-f979-4f1a-b92f-2e40ff76a7a7</errorID>
      <errorWord>；</errorWord>
      <group>L1_Punc</group>
      <groupName>标点问题</groupName>
      <ability>L2_Punc_CN</ability>
      <abilityName>标点符号问题</abilityName>
      <candidateList>
        <item/>
      </candidateList>
      <explain/>
      <paraID> 3E83303</paraID>
      <start>8</start>
      <end>9</end>
      <status>unmodified</status>
      <modifiedWord/>
      <trackRevisions>false</trackRevisions>
    </reviewItem>
    <reviewItem>
      <errorID>3669aca8-9b40-43a6-a93a-33aeaa608409</errorID>
      <errorWord>；</errorWord>
      <group>L1_Punc</group>
      <groupName>标点问题</groupName>
      <ability>L2_Punc_CN</ability>
      <abilityName>标点符号问题</abilityName>
      <candidateList>
        <item/>
      </candidateList>
      <explain/>
      <paraID>555EABB6</paraID>
      <start>8</start>
      <end>9</end>
      <status>unmodified</status>
      <modifiedWord/>
      <trackRevisions>false</trackRevisions>
    </reviewItem>
    <reviewItem>
      <errorID>d8f8523e-e100-423a-8c5e-5cf3c9d7bc6f</errorID>
      <errorWord>：</errorWord>
      <group>L1_Punc</group>
      <groupName>标点问题</groupName>
      <ability>L2_Punc_CN</ability>
      <abilityName>标点符号问题</abilityName>
      <candidateList>
        <item/>
      </candidateList>
      <explain/>
      <paraID>742362A9</paraID>
      <start>28</start>
      <end>29</end>
      <status>unmodified</status>
      <modifiedWord/>
      <trackRevisions>false</trackRevisions>
    </reviewItem>
    <reviewItem>
      <errorID>e049823f-3e7e-4467-a130-57a6ff5237ed</errorID>
      <errorWord>；</errorWord>
      <group>L1_Punc</group>
      <groupName>标点问题</groupName>
      <ability>L2_Punc_CN</ability>
      <abilityName>标点符号问题</abilityName>
      <candidateList>
        <item/>
      </candidateList>
      <explain/>
      <paraID>18A86ADF</paraID>
      <start>20</start>
      <end>21</end>
      <status>unmodified</status>
      <modifiedWord/>
      <trackRevisions>false</trackRevisions>
    </reviewItem>
    <reviewItem>
      <errorID>b1a13ccc-2a21-43e0-ab82-5200dc197ab0</errorID>
      <errorWord>；</errorWord>
      <group>L1_Punc</group>
      <groupName>标点问题</groupName>
      <ability>L2_Punc_CN</ability>
      <abilityName>标点符号问题</abilityName>
      <candidateList>
        <item/>
      </candidateList>
      <explain/>
      <paraID>3887CEF3</paraID>
      <start>26</start>
      <end>27</end>
      <status>unmodified</status>
      <modifiedWord/>
      <trackRevisions>false</trackRevisions>
    </reviewItem>
    <reviewItem>
      <errorID>ac0d6e94-ac98-4725-a5bc-0488730d660b</errorID>
      <errorWord>；</errorWord>
      <group>L1_Punc</group>
      <groupName>标点问题</groupName>
      <ability>L2_Punc_CN</ability>
      <abilityName>标点符号问题</abilityName>
      <candidateList>
        <item/>
      </candidateList>
      <explain/>
      <paraID>468BDB0B</paraID>
      <start>26</start>
      <end>27</end>
      <status>unmodified</status>
      <modifiedWord/>
      <trackRevisions>false</trackRevisions>
    </reviewItem>
    <reviewItem>
      <errorID>b2e2deca-484c-4ceb-9023-72fed7a8645d</errorID>
      <errorWord>；</errorWord>
      <group>L1_Punc</group>
      <groupName>标点问题</groupName>
      <ability>L2_Punc_CN</ability>
      <abilityName>标点符号问题</abilityName>
      <candidateList>
        <item/>
      </candidateList>
      <explain/>
      <paraID>5E8D2207</paraID>
      <start>27</start>
      <end>28</end>
      <status>unmodified</status>
      <modifiedWord/>
      <trackRevisions>false</trackRevisions>
    </reviewItem>
    <reviewItem>
      <errorID>fecefdda-2150-4463-bd8c-1e858ad7dfaf</errorID>
      <errorWord>；</errorWord>
      <group>L1_Punc</group>
      <groupName>标点问题</groupName>
      <ability>L2_Punc_CN</ability>
      <abilityName>标点符号问题</abilityName>
      <candidateList>
        <item/>
      </candidateList>
      <explain/>
      <paraID>31AF84B8</paraID>
      <start>34</start>
      <end>35</end>
      <status>unmodified</status>
      <modifiedWord/>
      <trackRevisions>false</trackRevisions>
    </reviewItem>
    <reviewItem>
      <errorID>84df6c2a-8c7c-458f-87a0-3b503f281c91</errorID>
      <errorWord>：</errorWord>
      <group>L1_Punc</group>
      <groupName>标点问题</groupName>
      <ability>L2_Punc_CN</ability>
      <abilityName>标点符号问题</abilityName>
      <candidateList>
        <item/>
      </candidateList>
      <explain/>
      <paraID>7682A05E</paraID>
      <start>21</start>
      <end>22</end>
      <status>unmodified</status>
      <modifiedWord/>
      <trackRevisions>false</trackRevisions>
    </reviewItem>
    <reviewItem>
      <errorID>75951409-25b6-45c5-93e7-a4b685bb2add</errorID>
      <errorWord>；</errorWord>
      <group>L1_Punc</group>
      <groupName>标点问题</groupName>
      <ability>L2_Punc_CN</ability>
      <abilityName>标点符号问题</abilityName>
      <candidateList>
        <item/>
      </candidateList>
      <explain/>
      <paraID>37D75554</paraID>
      <start>14</start>
      <end>15</end>
      <status>unmodified</status>
      <modifiedWord/>
      <trackRevisions>false</trackRevisions>
    </reviewItem>
    <reviewItem>
      <errorID>8536f5a0-c39c-451b-af3d-6e3c3f13dcc4</errorID>
      <errorWord>；</errorWord>
      <group>L1_Punc</group>
      <groupName>标点问题</groupName>
      <ability>L2_Punc_CN</ability>
      <abilityName>标点符号问题</abilityName>
      <candidateList>
        <item/>
      </candidateList>
      <explain/>
      <paraID>16ABFAFB</paraID>
      <start>18</start>
      <end>19</end>
      <status>unmodified</status>
      <modifiedWord/>
      <trackRevisions>false</trackRevisions>
    </reviewItem>
    <reviewItem>
      <errorID>80e3d287-ccea-43b2-b048-feaddc488ef3</errorID>
      <errorWord>（</errorWord>
      <group>L1_Punc</group>
      <groupName>标点问题</groupName>
      <ability>L2_Punc_CN</ability>
      <abilityName>标点符号问题</abilityName>
      <candidateList/>
      <explain>同一形式括号套用。</explain>
      <paraID>5E84A367</paraID>
      <start>35</start>
      <end>36</end>
      <status>unmodified</status>
      <modifiedWord/>
      <trackRevisions>false</trackRevisions>
    </reviewItem>
    <reviewItem>
      <errorID>a58f4d6a-d7fc-4af8-9296-aaa0b80a49ea</errorID>
      <errorWord>）</errorWord>
      <group>L1_Punc</group>
      <groupName>标点问题</groupName>
      <ability>L2_Punc_CN</ability>
      <abilityName>标点符号问题</abilityName>
      <candidateList/>
      <explain>同一形式括号套用。</explain>
      <paraID>5E84A367</paraID>
      <start>45</start>
      <end>46</end>
      <status>unmodified</status>
      <modifiedWord/>
      <trackRevisions>false</trackRevisions>
    </reviewItem>
    <reviewItem>
      <errorID>66225df7-0a66-4a6a-9aaa-c22b329e3934</errorID>
      <errorWord>（</errorWord>
      <group>L1_Punc</group>
      <groupName>标点问题</groupName>
      <ability>L2_Punc_CN</ability>
      <abilityName>标点符号问题</abilityName>
      <candidateList/>
      <explain>同一形式括号套用。</explain>
      <paraID>5E84A367</paraID>
      <start>95</start>
      <end>96</end>
      <status>unmodified</status>
      <modifiedWord/>
      <trackRevisions>false</trackRevisions>
    </reviewItem>
    <reviewItem>
      <errorID>eea5ace0-53b1-4204-a477-ae490ef46ac1</errorID>
      <errorWord>）</errorWord>
      <group>L1_Punc</group>
      <groupName>标点问题</groupName>
      <ability>L2_Punc_CN</ability>
      <abilityName>标点符号问题</abilityName>
      <candidateList/>
      <explain>同一形式括号套用。</explain>
      <paraID>5E84A367</paraID>
      <start>107</start>
      <end>108</end>
      <status>unmodified</status>
      <modifiedWord/>
      <trackRevisions>false</trackRevisions>
    </reviewItem>
    <reviewItem>
      <errorID>9317dd00-d88c-44e4-9a1f-cfb60cee3bbe</errorID>
      <errorWord>。（</errorWord>
      <group>L1_Word</group>
      <groupName>字词问题</groupName>
      <ability>L2_Typo</ability>
      <abilityName>字词错误</abilityName>
      <candidateList>
        <item>（提供</item>
      </candidateList>
      <explain/>
      <paraID>39DEBDBD</paraID>
      <start>77</start>
      <end>79</end>
      <status>unmodified</status>
      <modifiedWord/>
      <trackRevisions>false</trackRevisions>
    </reviewItem>
    <reviewItem>
      <errorID>e684ca5f-bc62-472b-81dd-7e5a8888d52a</errorID>
      <errorWord>）</errorWord>
      <group>L1_Punc</group>
      <groupName>标点问题</groupName>
      <ability>L2_Punc_CN</ability>
      <abilityName>标点符号问题</abilityName>
      <candidateList>
        <item>）。</item>
      </candidateList>
      <explain/>
      <paraID>39DEBDBD</paraID>
      <start>83</start>
      <end>84</end>
      <status>unmodified</status>
      <modifiedWord/>
      <trackRevisions>false</trackRevisions>
    </reviewItem>
    <reviewItem>
      <errorID>dd4a5cbb-0834-4177-a06d-501db654e660</errorID>
      <errorWord>号文）文件</errorWord>
      <group>L1_Grammar</group>
      <groupName>语法问题</groupName>
      <ability>L2_Grammar</ability>
      <abilityName>语法错误</abilityName>
      <candidateList>
        <item>号）</item>
      </candidateList>
      <explain/>
      <paraID>23AB2248</paraID>
      <start>107</start>
      <end>109</end>
      <status>modified</status>
      <modifiedWord>号）</modifiedWord>
      <trackRevisions>false</trackRevisions>
    </reviewItem>
    <reviewItem>
      <errorID>b1cab29f-d762-410e-ae1a-87947370ac01</errorID>
      <errorWord>采购代理机构联系事项</errorWord>
      <group>L1_Punc</group>
      <groupName>标点问题</groupName>
      <ability>L2_Punc_CN</ability>
      <abilityName>标点符号问题</abilityName>
      <candidateList>
        <item>“采购代理机构联系事项”</item>
      </candidateList>
      <explain/>
      <paraID>6809007D</paraID>
      <start>87</start>
      <end>97</end>
      <status>unmodified</status>
      <modifiedWord/>
      <trackRevisions>false</trackRevisions>
    </reviewItem>
    <reviewItem>
      <errorID>32a7ebf7-8992-46ea-a393-38b6d712d8ee</errorID>
      <errorWord>、</errorWord>
      <group>L1_Punc</group>
      <groupName>标点问题</groupName>
      <ability>L2_Punc_CN</ability>
      <abilityName>标点符号问题</abilityName>
      <candidateList>
        <item>，</item>
      </candidateList>
      <explain/>
      <paraID> 8F2EE04</paraID>
      <start>22</start>
      <end>23</end>
      <status>unmodified</status>
      <modifiedWord/>
      <trackRevisions>false</trackRevisions>
    </reviewItem>
    <reviewItem>
      <errorID>e69d1bad-3f7e-440e-8452-1a6772df2a50</errorID>
      <errorWord>不予</errorWord>
      <group>L1_Punc</group>
      <groupName>标点问题</groupName>
      <ability>L2_Punc_CN</ability>
      <abilityName>标点符号问题</abilityName>
      <candidateList>
        <item>，不予</item>
      </candidateList>
      <explain/>
      <paraID>705D41AB</paraID>
      <start>188</start>
      <end>191</end>
      <status>modified</status>
      <modifiedWord>，不予</modifiedWord>
      <trackRevisions>false</trackRevisions>
    </reviewItem>
    <reviewItem>
      <errorID>5bd50ecb-dabe-48d7-b6ce-00cd56e50f10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72DB7E65</paraID>
      <start>65</start>
      <end>69</end>
      <status>unmodified</status>
      <modifiedWord/>
      <trackRevisions>false</trackRevisions>
    </reviewItem>
    <reviewItem>
      <errorID>eca883c5-f696-4646-a434-c344ee29de66</errorID>
      <errorWord>进行</errorWord>
      <group>L1_Grammar</group>
      <groupName>语法问题</groupName>
      <ability>L2_Grammar</ability>
      <abilityName>语法错误</abilityName>
      <candidateList>
        <item>等方面进行</item>
      </candidateList>
      <explain/>
      <paraID>45B456F2</paraID>
      <start>47</start>
      <end>52</end>
      <status>modified</status>
      <modifiedWord>等方面进行</modifiedWord>
      <trackRevisions>false</trackRevisions>
    </reviewItem>
    <reviewItem>
      <errorID>74322e46-b5eb-4362-bfe3-193da7ffad54</errorID>
      <errorWord>和</errorWord>
      <group>L1_Word</group>
      <groupName>字词问题</groupName>
      <ability>L2_Typo</ability>
      <abilityName>字词错误</abilityName>
      <candidateList>
        <item>或</item>
      </candidateList>
      <explain/>
      <paraID>2919DC29</paraID>
      <start>81</start>
      <end>82</end>
      <status>modified</status>
      <modifiedWord>或</modifiedWord>
      <trackRevisions>false</trackRevisions>
    </reviewItem>
    <reviewItem>
      <errorID>0473c257-4f70-456c-bd3c-7034fae3e258</errorID>
      <errorWord> </errorWord>
      <group>L1_Punc</group>
      <groupName>标点问题</groupName>
      <ability>L2_Punc_CN</ability>
      <abilityName>标点符号问题</abilityName>
      <candidateList>
        <item/>
      </candidateList>
      <explain>此处空格冗余，建议删除。</explain>
      <paraID>4C682EA2</paraID>
      <start>9</start>
      <end>9</end>
      <status>modified</status>
      <modifiedWord/>
      <trackRevisions>false</trackRevisions>
    </reviewItem>
    <reviewItem>
      <errorID>9f3870a8-42f1-4c98-8f46-9abd7b8c95d8</errorID>
      <errorWord>采购</errorWord>
      <group>L1_Grammar</group>
      <groupName>语法问题</groupName>
      <ability>L2_Grammar</ability>
      <abilityName>语法错误</abilityName>
      <candidateList>
        <item>政府采购</item>
      </candidateList>
      <explain/>
      <paraID>4C682EA2</paraID>
      <start>63</start>
      <end>67</end>
      <status>modified</status>
      <modifiedWord>政府采购</modifiedWord>
      <trackRevisions>false</trackRevisions>
    </reviewItem>
    <reviewItem>
      <errorID>10bfa9d6-97c5-4256-a125-b93340214594</errorID>
      <errorWord>。</errorWord>
      <group>L1_Punc</group>
      <groupName>标点问题</groupName>
      <ability>L2_Punc_CN</ability>
      <abilityName>标点符号问题</abilityName>
      <candidateList>
        <item>，</item>
      </candidateList>
      <explain/>
      <paraID>4C682EA2</paraID>
      <start>79</start>
      <end>80</end>
      <status>modified</status>
      <modifiedWord>，</modifiedWord>
      <trackRevisions>false</trackRevisions>
    </reviewItem>
    <reviewItem>
      <errorID>26d4a1bc-97f3-4463-98cc-58d37b13d117</errorID>
      <errorWord> </errorWord>
      <group>L1_Punc</group>
      <groupName>标点问题</groupName>
      <ability>L2_Punc_CN</ability>
      <abilityName>标点符号问题</abilityName>
      <candidateList>
        <item/>
      </candidateList>
      <explain>此处空格冗余，建议删除。</explain>
      <paraID>4430A5FF</paraID>
      <start>24</start>
      <end>24</end>
      <status>modified</status>
      <modifiedWord/>
      <trackRevisions>false</trackRevisions>
    </reviewItem>
    <reviewItem>
      <errorID>0e811e18-24d8-4344-bc05-1a8a4e59ce32</errorID>
      <errorWord>资料的</errorWord>
      <group>L1_Word</group>
      <groupName>字词问题</groupName>
      <ability>L2_Typo</ability>
      <abilityName>字词错误</abilityName>
      <candidateList>
        <item>资料</item>
      </candidateList>
      <explain/>
      <paraID>4430A5FF</paraID>
      <start>188</start>
      <end>190</end>
      <status>modified</status>
      <modifiedWord>资料</modifiedWord>
      <trackRevisions>false</trackRevisions>
    </reviewItem>
    <reviewItem>
      <errorID>eafbb652-148e-43a8-8aaa-59df0b164ffb</errorID>
      <errorWord>系统故障原因</errorWord>
      <group>L1_Grammar</group>
      <groupName>语法问题</groupName>
      <ability>L2_Grammar</ability>
      <abilityName>语法错误</abilityName>
      <candidateList>
        <item>系统故障</item>
      </candidateList>
      <explain/>
      <paraID>4841771E</paraID>
      <start>7</start>
      <end>11</end>
      <status>modified</status>
      <modifiedWord>系统故障</modifiedWord>
      <trackRevisions>false</trackRevisions>
    </reviewItem>
    <reviewItem>
      <errorID>a339a23c-46c9-4d8f-8031-c638cadf6d90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212C0BC1</paraID>
      <start>146</start>
      <end>147</end>
      <status>unmodified</status>
      <modifiedWord/>
      <trackRevisions>false</trackRevisions>
    </reviewItem>
    <reviewItem>
      <errorID>ce905a1c-a020-4375-8b16-33be70112ef5</errorID>
      <errorWord> 供应商名称</errorWord>
      <group>L1_Punc</group>
      <groupName>标点问题</groupName>
      <ability>L2_Punc_CN</ability>
      <abilityName>标点符号问题</abilityName>
      <candidateList>
        <item>[供应商名称]</item>
      </candidateList>
      <explain/>
      <paraID>689BA670</paraID>
      <start>14</start>
      <end>20</end>
      <status>unmodified</status>
      <modifiedWord/>
      <trackRevisions>false</trackRevisions>
    </reviewItem>
    <reviewItem>
      <errorID>2c87e622-9c7b-483d-a05b-d92adf458da1</errorID>
      <errorWord>）本</errorWord>
      <group>L1_Word</group>
      <groupName>字词问题</groupName>
      <ability>L2_Typo</ability>
      <abilityName>字词错误</abilityName>
      <candidateList>
        <item>）</item>
      </candidateList>
      <explain/>
      <paraID>2E93F4AF</paraID>
      <start>24</start>
      <end>26</end>
      <status>unmodified</status>
      <modifiedWord/>
      <trackRevisions>false</trackRevisions>
    </reviewItem>
    <reviewItem>
      <errorID>5653d7b6-6721-4602-bff1-04b69c0abad4</errorID>
      <errorWord>）对应</errorWord>
      <group>L1_Grammar</group>
      <groupName>语法问题</groupName>
      <ability>L2_Grammar</ability>
      <abilityName>语法错误</abilityName>
      <candidateList>
        <item>）</item>
      </candidateList>
      <explain/>
      <paraID>32D4089B</paraID>
      <start>46</start>
      <end>49</end>
      <status>unmodified</status>
      <modifiedWord/>
      <trackRevisions>false</trackRevisions>
    </reviewItem>
    <reviewItem>
      <errorID>658fb9f6-d1dc-42d7-9bcf-6206b5e949c9</errorID>
      <errorWord>按</errorWord>
      <group>L1_Word</group>
      <groupName>字词问题</groupName>
      <ability>L2_Typo</ability>
      <abilityName>字词错误</abilityName>
      <candidateList>
        <item>按照</item>
      </candidateList>
      <explain/>
      <paraID>20A6DD81</paraID>
      <start>6</start>
      <end>8</end>
      <status>modified</status>
      <modifiedWord>按照</modifiedWord>
      <trackRevisions>false</trackRevisions>
    </reviewItem>
    <reviewItem>
      <errorID>7c2b834f-7151-45a4-997a-c0a48d52ea34</errorID>
      <errorWord>万元1</errorWord>
      <group>L1_Word</group>
      <groupName>字词问题</groupName>
      <ability>L2_Typo</ability>
      <abilityName>字词错误</abilityName>
      <candidateList>
        <item>万元</item>
      </candidateList>
      <explain/>
      <paraID>30D12569</paraID>
      <start>84</start>
      <end>87</end>
      <status>unmodified</status>
      <modifiedWord/>
      <trackRevisions>false</trackRevisions>
    </reviewItem>
    <reviewItem>
      <errorID>c6a37b89-bcdc-44b9-9419-751bcdde43c6</errorID>
      <errorWord>万元1</errorWord>
      <group>L1_Word</group>
      <groupName>字词问题</groupName>
      <ability>L2_Typo</ability>
      <abilityName>字词错误</abilityName>
      <candidateList>
        <item>万元</item>
      </candidateList>
      <explain/>
      <paraID>42E619E8</paraID>
      <start>84</start>
      <end>87</end>
      <status>unmodified</status>
      <modifiedWord/>
      <trackRevisions>false</trackRevisions>
    </reviewItem>
    <reviewItem>
      <errorID>9f22df46-00e5-4982-b01d-5c7605198e30</errorID>
      <errorWord>商务和租赁服务业</errorWord>
      <group>L1_Other</group>
      <groupName>其他问题</groupName>
      <ability>L2_Consistency</ability>
      <abilityName>一致性检查</abilityName>
      <candidateList>
        <item>租赁和商务服务业</item>
      </candidateList>
      <explain>术语一致性，该行业名称与后文中小企业划型标准中统一使用的租赁和商务服务业表述不一致</explain>
      <paraID>1BAC25E6</paraID>
      <start>11</start>
      <end>19</end>
      <status>modified</status>
      <modifiedWord>租赁和商务服务业</modifiedWord>
      <trackRevisions>false</trackRevisions>
    </reviewItem>
    <reviewItem>
      <errorID>eea42ddb-a123-488d-a2ad-b6ee8f8d23b4</errorID>
      <errorWord>昆山市千灯镇派出所</errorWord>
      <group>L1_Other</group>
      <groupName>其他问题</groupName>
      <ability>L2_Consistency</ability>
      <abilityName>一致性检查</abilityName>
      <candidateList>
        <item>昆山市公安局千灯派出所</item>
      </candidateList>
      <explain>实体一致性，该机构名称与全文统一使用的昆山市公安局千灯派出所表述不一致</explain>
      <paraID>28D27678</paraID>
      <start>29</start>
      <end>40</end>
      <status>modified</status>
      <modifiedWord>昆山市公安局千灯派出所</modifiedWord>
      <trackRevisions>false</trackRevisions>
    </reviewItem>
    <reviewItem>
      <errorID>d8a2286d-005f-436c-9a76-befa2da6b18f</errorID>
      <errorWord>须</errorWord>
      <group>L1_Word</group>
      <groupName>字词问题</groupName>
      <ability>L2_Typo</ability>
      <abilityName>字词错误</abilityName>
      <candidateList>
        <item>需</item>
      </candidateList>
      <explain>存在发音相同字词的误用。</explain>
      <paraID>3F09B78D</paraID>
      <start>3</start>
      <end>4</end>
      <status>modified</status>
      <modifiedWord>需</modifiedWord>
      <trackRevisions>false</trackRevisions>
    </reviewItem>
    <reviewItem>
      <errorID>1ac6633e-5d39-420d-9d0c-1cf359876db1</errorID>
      <errorWord>配备</errorWord>
      <group>L1_Grammar</group>
      <groupName>语法问题</groupName>
      <ability>L2_Grammar</ability>
      <abilityName>语法错误</abilityName>
      <candidateList>
        <item>搭载</item>
      </candidateList>
      <explain>“配备～项目”搭配不当，建议修改为“搭载～项目”。</explain>
      <paraID>6A5189F9</paraID>
      <start>6</start>
      <end>8</end>
      <status>unmodified</status>
      <modifiedWord/>
      <trackRevisions>false</trackRevisions>
    </reviewItem>
    <reviewItem>
      <errorID>be59f4bd-f56a-4da7-9a24-53003c34e585</errorID>
      <errorWord>需</errorWord>
      <group>L1_Word</group>
      <groupName>字词问题</groupName>
      <ability>L2_Typo</ability>
      <abilityName>字词错误</abilityName>
      <candidateList>
        <item>须</item>
      </candidateList>
      <explain/>
      <paraID>7F021B68</paraID>
      <start>76</start>
      <end>77</end>
      <status>modified</status>
      <modifiedWord>须</modifiedWord>
      <trackRevisions>false</trackRevisions>
    </reviewItem>
    <reviewItem>
      <errorID>01028021-f8de-4fe7-a8c2-d06d76a7f283</errorID>
      <errorWord>做好</errorWord>
      <group>L1_Word</group>
      <groupName>字词问题</groupName>
      <ability>L2_Typo</ability>
      <abilityName>字词错误</abilityName>
      <candidateList>
        <item>在</item>
      </candidateList>
      <explain/>
      <paraID>47F565BD</paraID>
      <start>16</start>
      <end>17</end>
      <status>modified</status>
      <modifiedWord>在</modifiedWord>
      <trackRevisions>false</trackRevisions>
    </reviewItem>
    <reviewItem>
      <errorID>18015291-6e9f-4b92-a6b7-155e84de8d8f</errorID>
      <errorWord>相关的</errorWord>
      <group>L1_Word</group>
      <groupName>字词问题</groupName>
      <ability>L2_Typo</ability>
      <abilityName>字词错误</abilityName>
      <candidateList>
        <item>相关</item>
      </candidateList>
      <explain/>
      <paraID>34284205</paraID>
      <start>11</start>
      <end>13</end>
      <status>modified</status>
      <modifiedWord>相关</modifiedWord>
      <trackRevisions>false</trackRevisions>
    </reviewItem>
    <reviewItem>
      <errorID>c34875f8-2b01-4c24-a421-b4b3a8289097</errorID>
      <errorWord>不小</errorWord>
      <group>L1_Word</group>
      <groupName>字词问题</groupName>
      <ability>L2_Typo</ability>
      <abilityName>字词错误</abilityName>
      <candidateList>
        <item>不少</item>
      </candidateList>
      <explain/>
      <paraID>4730B253</paraID>
      <start>34</start>
      <end>36</end>
      <status>modified</status>
      <modifiedWord>不少</modifiedWord>
      <trackRevisions>false</trackRevisions>
    </reviewItem>
    <reviewItem>
      <errorID>721ab6c9-8d31-419e-9dec-db3c62b0e88c</errorID>
      <errorWord>,</errorWord>
      <group>L1_Format</group>
      <groupName>格式问题</groupName>
      <ability>L2_HalfPunc_CN</ability>
      <abilityName>全半角问题</abilityName>
      <candidateList>
        <item>，</item>
      </candidateList>
      <explain>文本全半角错误。</explain>
      <paraID>4730B253</paraID>
      <start>75</start>
      <end>76</end>
      <status>modified</status>
      <modifiedWord>，</modifiedWord>
      <trackRevisions>false</trackRevisions>
    </reviewItem>
    <reviewItem>
      <errorID>190ddcbb-61f3-4892-acbf-29f7fa76bf2b</errorID>
      <errorWord>,</errorWord>
      <group>L1_Format</group>
      <groupName>格式问题</groupName>
      <ability>L2_HalfPunc_CN</ability>
      <abilityName>全半角问题</abilityName>
      <candidateList>
        <item>，</item>
      </candidateList>
      <explain>文本全半角错误。</explain>
      <paraID>4730B253</paraID>
      <start>80</start>
      <end>81</end>
      <status>modified</status>
      <modifiedWord>，</modifiedWord>
      <trackRevisions>false</trackRevisions>
    </reviewItem>
    <reviewItem>
      <errorID>bddda8a4-2dba-4841-a3e9-cb538bb991f1</errorID>
      <errorWord>,</errorWord>
      <group>L1_Punc</group>
      <groupName>标点问题</groupName>
      <ability>L2_Punc_CN</ability>
      <abilityName>标点符号问题</abilityName>
      <candidateList>
        <item>，</item>
      </candidateList>
      <explain/>
      <paraID>  8E4A4A</paraID>
      <start>8</start>
      <end>9</end>
      <status>modified</status>
      <modifiedWord>，</modifiedWord>
      <trackRevisions>false</trackRevisions>
    </reviewItem>
    <reviewItem>
      <errorID>65ecacc3-b0f3-45ad-a48a-e2c3b4434032</errorID>
      <errorWord>，</errorWord>
      <group>L1_Word</group>
      <groupName>字词问题</groupName>
      <ability>L2_Typo</ability>
      <abilityName>字词错误</abilityName>
      <candidateList>
        <item>，具</item>
      </candidateList>
      <explain/>
      <paraID>78B09A15</paraID>
      <start>19</start>
      <end>21</end>
      <status>modified</status>
      <modifiedWord>，具</modifiedWord>
      <trackRevisions>false</trackRevisions>
    </reviewItem>
    <reviewItem>
      <errorID>5f047354-f552-4795-9db7-390c3f722d0c</errorID>
      <errorWord>,</errorWord>
      <group>L1_Format</group>
      <groupName>格式问题</groupName>
      <ability>L2_HalfPunc_CN</ability>
      <abilityName>全半角问题</abilityName>
      <candidateList>
        <item>，</item>
      </candidateList>
      <explain>文本全半角错误。</explain>
      <paraID>3928E079</paraID>
      <start>8</start>
      <end>9</end>
      <status>modified</status>
      <modifiedWord>，</modifiedWord>
      <trackRevisions>false</trackRevisions>
    </reviewItem>
    <reviewItem>
      <errorID>659ede63-1167-40cb-af6e-6064aa5f7ab5</errorID>
      <errorWord>纹身</errorWord>
      <group>L1_Word</group>
      <groupName>字词问题</groupName>
      <ability>L2_Typo</ability>
      <abilityName>字词错误</abilityName>
      <candidateList>
        <item>文身</item>
      </candidateList>
      <explain>存在发音相同字词的误用。</explain>
      <paraID>39F7F159</paraID>
      <start>35</start>
      <end>37</end>
      <status>modified</status>
      <modifiedWord>文身</modifiedWord>
      <trackRevisions>false</trackRevisions>
    </reviewItem>
    <reviewItem>
      <errorID>a653ae52-d435-4d60-94f3-2df78147409f</errorID>
      <errorWord>台帐</errorWord>
      <group>L1_Word</group>
      <groupName>字词问题</groupName>
      <ability>L2_Typo</ability>
      <abilityName>字词错误</abilityName>
      <candidateList>
        <item>台账</item>
      </candidateList>
      <explain/>
      <paraID>6EEB2632</paraID>
      <start>29</start>
      <end>31</end>
      <status>modified</status>
      <modifiedWord>台账</modifiedWord>
      <trackRevisions>false</trackRevisions>
    </reviewItem>
    <reviewItem>
      <errorID>6231c598-bb42-4895-b537-5f82f31a9072</errorID>
      <errorWord>布置的</errorWord>
      <group>L1_Word</group>
      <groupName>字词问题</groupName>
      <ability>L2_Typo</ability>
      <abilityName>字词错误</abilityName>
      <candidateList>
        <item>布置</item>
      </candidateList>
      <explain/>
      <paraID>59AFE570</paraID>
      <start>21</start>
      <end>23</end>
      <status>modified</status>
      <modifiedWord>布置</modifiedWord>
      <trackRevisions>false</trackRevisions>
    </reviewItem>
    <reviewItem>
      <errorID>cd5689dd-cd2a-47db-ac69-e035e33e46c3</errorID>
      <errorWord>、不得</errorWord>
      <group>L1_Grammar</group>
      <groupName>语法问题</groupName>
      <ability>L2_Grammar</ability>
      <abilityName>语法错误</abilityName>
      <candidateList>
        <item>、</item>
      </candidateList>
      <explain/>
      <paraID>4B99DDDC</paraID>
      <start>20</start>
      <end>21</end>
      <status>modified</status>
      <modifiedWord>、</modifiedWord>
      <trackRevisions>false</trackRevisions>
    </reviewItem>
    <reviewItem>
      <errorID>819fc552-9cfc-46dc-8df9-28619bc979e3</errorID>
      <errorWord>佩带</errorWord>
      <group>L1_Word</group>
      <groupName>字词问题</groupName>
      <ability>L2_Typo</ability>
      <abilityName>字词错误</abilityName>
      <candidateList>
        <item>佩戴</item>
      </candidateList>
      <explain>存在发音相同字词的误用。</explain>
      <paraID>6417D649</paraID>
      <start>36</start>
      <end>38</end>
      <status>modified</status>
      <modifiedWord>佩戴</modifiedWord>
      <trackRevisions>false</trackRevisions>
    </reviewItem>
    <reviewItem>
      <errorID>46018768-f929-4883-9db1-a836617c8faf</errorID>
      <errorWord>，</errorWord>
      <group>L1_Word</group>
      <groupName>字词问题</groupName>
      <ability>L2_Typo</ability>
      <abilityName>字词错误</abilityName>
      <candidateList>
        <item>，必</item>
      </candidateList>
      <explain/>
      <paraID> BDFCC02</paraID>
      <start>71</start>
      <end>73</end>
      <status>modified</status>
      <modifiedWord>，必</modifiedWord>
      <trackRevisions>false</trackRevisions>
    </reviewItem>
    <reviewItem>
      <errorID>9fd8f62e-482c-452a-9605-703a52be1fb2</errorID>
      <errorWord>按派</errorWord>
      <group>L1_Word</group>
      <groupName>字词问题</groupName>
      <ability>L2_Typo</ability>
      <abilityName>字词错误</abilityName>
      <candidateList>
        <item>按</item>
      </candidateList>
      <explain/>
      <paraID>45969DAB</paraID>
      <start>14</start>
      <end>15</end>
      <status>modified</status>
      <modifiedWord>按</modifiedWord>
      <trackRevisions>false</trackRevisions>
    </reviewItem>
    <reviewItem>
      <errorID>4ca7ef60-680b-4583-88c5-653ebf215b30</errorID>
      <errorWord>做好</errorWord>
      <group>L1_Word</group>
      <groupName>字词问题</groupName>
      <ability>L2_Typo</ability>
      <abilityName>字词错误</abilityName>
      <candidateList>
        <item>组织</item>
      </candidateList>
      <explain/>
      <paraID>4155E3DA</paraID>
      <start>21</start>
      <end>23</end>
      <status>modified</status>
      <modifiedWord>组织</modifiedWord>
      <trackRevisions>false</trackRevisions>
    </reviewItem>
    <reviewItem>
      <errorID>7c11ee82-b9aa-4d08-a4ea-011f47c3e84b</errorID>
      <errorWord>管辖</errorWord>
      <group>L1_Word</group>
      <groupName>字词问题</groupName>
      <ability>L2_Typo</ability>
      <abilityName>字词错误</abilityName>
      <candidateList>
        <item>辖</item>
      </candidateList>
      <explain/>
      <paraID> 29CC76F</paraID>
      <start>8</start>
      <end>9</end>
      <status>modified</status>
      <modifiedWord>辖</modifiedWord>
      <trackRevisions>false</trackRevisions>
    </reviewItem>
    <reviewItem>
      <errorID>8a455679-bd2d-4d42-af37-4781f5ce85e3</errorID>
      <errorWord>/</errorWord>
      <group>L1_Punc</group>
      <groupName>标点问题</groupName>
      <ability>L2_Punc_CN</ability>
      <abilityName>标点符号问题</abilityName>
      <candidateList>
        <item>、</item>
      </candidateList>
      <explain/>
      <paraID> 29CC76F</paraID>
      <start>31</start>
      <end>32</end>
      <status>modified</status>
      <modifiedWord>、</modifiedWord>
      <trackRevisions>false</trackRevisions>
    </reviewItem>
    <reviewItem>
      <errorID>301190f8-7b4b-452e-9184-58dce7ca4501</errorID>
      <errorWord>通讯畅通</errorWord>
      <group>L1_Word</group>
      <groupName>字词问题</groupName>
      <ability>L2_Typo</ability>
      <abilityName>字词错误</abilityName>
      <candidateList>
        <item>通信畅通</item>
      </candidateList>
      <explain/>
      <paraID>146265BA</paraID>
      <start>29</start>
      <end>33</end>
      <status>modified</status>
      <modifiedWord>通信畅通</modifiedWord>
      <trackRevisions>false</trackRevisions>
    </reviewItem>
    <reviewItem>
      <errorID>2b91a51e-c1e1-4f62-adc7-14313dcdda1f</errorID>
      <errorWord>两个</errorWord>
      <group>L1_Word</group>
      <groupName>字词问题</groupName>
      <ability>L2_Typo</ability>
      <abilityName>字词错误</abilityName>
      <candidateList>
        <item>两名</item>
      </candidateList>
      <explain/>
      <paraID>1BBD3A84</paraID>
      <start>1</start>
      <end>3</end>
      <status>modified</status>
      <modifiedWord>两名</modifiedWord>
      <trackRevisions>false</trackRevisions>
    </reviewItem>
    <reviewItem>
      <errorID>4fd07edb-70cf-438e-8029-f91d406e9a8e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18449FB9</paraID>
      <start>0</start>
      <end>2</end>
      <status>modified</status>
      <modifiedWord>1.</modifiedWord>
      <trackRevisions>false</trackRevisions>
    </reviewItem>
    <reviewItem>
      <errorID>0c5cf3d2-92a8-4fef-8acb-e0c9e5a2b69e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5E5CA83A</paraID>
      <start>0</start>
      <end>2</end>
      <status>modified</status>
      <modifiedWord>2.</modifiedWord>
      <trackRevisions>false</trackRevisions>
    </reviewItem>
    <reviewItem>
      <errorID>69941847-6dde-4e8d-9053-10446ef7b891</errorID>
      <errorWord>，</errorWord>
      <group>L1_Punc</group>
      <groupName>标点问题</groupName>
      <ability>L2_Punc_CN</ability>
      <abilityName>标点符号问题</abilityName>
      <candidateList>
        <item>。</item>
      </candidateList>
      <explain/>
      <paraID>5E5CA83A</paraID>
      <start>45</start>
      <end>46</end>
      <status>modified</status>
      <modifiedWord>。</modifiedWord>
      <trackRevisions>false</trackRevisions>
    </reviewItem>
    <reviewItem>
      <errorID>52f1e212-d352-4972-b951-59660d23d0ae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68AA5D26</paraID>
      <start>0</start>
      <end>2</end>
      <status>modified</status>
      <modifiedWord>3.</modifiedWord>
      <trackRevisions>false</trackRevisions>
    </reviewItem>
    <reviewItem>
      <errorID>25432443-049c-4f47-9cfa-a464a7c4252a</errorID>
      <errorWord>(</errorWord>
      <group>L1_Format</group>
      <groupName>格式问题</groupName>
      <ability>L2_HalfPunc_CN</ability>
      <abilityName>全半角问题</abilityName>
      <candidateList>
        <item>（</item>
      </candidateList>
      <explain>文本全半角错误。</explain>
      <paraID>68AA5D26</paraID>
      <start>34</start>
      <end>35</end>
      <status>modified</status>
      <modifiedWord>（</modifiedWord>
      <trackRevisions>false</trackRevisions>
    </reviewItem>
    <reviewItem>
      <errorID>cc123c4f-8394-4862-93cb-f507d9a05c1e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2DF3C26B</paraID>
      <start>0</start>
      <end>2</end>
      <status>modified</status>
      <modifiedWord>1.</modifiedWord>
      <trackRevisions>false</trackRevisions>
    </reviewItem>
    <reviewItem>
      <errorID>cab37591-6a9d-42f9-bbed-d976540b80d3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6CE27C99</paraID>
      <start>0</start>
      <end>2</end>
      <status>modified</status>
      <modifiedWord>2.</modifiedWord>
      <trackRevisions>false</trackRevisions>
    </reviewItem>
    <reviewItem>
      <errorID>9fd899bb-b85e-4b37-b903-c367049c51f9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2DA1150</paraID>
      <start>0</start>
      <end>2</end>
      <status>modified</status>
      <modifiedWord>3.</modifiedWord>
      <trackRevisions>false</trackRevisions>
    </reviewItem>
    <reviewItem>
      <errorID>0bcfd1ba-8106-43b4-a4ee-582c21598b7f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3A40D798</paraID>
      <start>0</start>
      <end>2</end>
      <status>modified</status>
      <modifiedWord>4.</modifiedWord>
      <trackRevisions>false</trackRevisions>
    </reviewItem>
    <reviewItem>
      <errorID>b456e3c2-a03d-4b4d-8b05-d5bf709909e5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31C3DC4E</paraID>
      <start>0</start>
      <end>2</end>
      <status>modified</status>
      <modifiedWord>5.</modifiedWord>
      <trackRevisions>false</trackRevisions>
    </reviewItem>
    <reviewItem>
      <errorID>3fbb8f7b-0745-4ddc-aa7e-d425c2a0e078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120B5EBC</paraID>
      <start>0</start>
      <end>2</end>
      <status>modified</status>
      <modifiedWord>6.</modifiedWord>
      <trackRevisions>false</trackRevisions>
    </reviewItem>
    <reviewItem>
      <errorID>5255cdd4-7bb5-456a-9a71-06abe666789d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44B0FBEA</paraID>
      <start>0</start>
      <end>2</end>
      <status>modified</status>
      <modifiedWord>1.</modifiedWord>
      <trackRevisions>false</trackRevisions>
    </reviewItem>
    <reviewItem>
      <errorID>2151e9fb-0898-4f91-81ca-907b13bcac11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16B7906</paraID>
      <start>0</start>
      <end>2</end>
      <status>modified</status>
      <modifiedWord>2.</modifiedWord>
      <trackRevisions>false</trackRevisions>
    </reviewItem>
    <reviewItem>
      <errorID>3842c7cc-942c-4ed8-83ec-b3075b8885c0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2F26D4E6</paraID>
      <start>0</start>
      <end>2</end>
      <status>modified</status>
      <modifiedWord>3.</modifiedWord>
      <trackRevisions>false</trackRevisions>
    </reviewItem>
    <reviewItem>
      <errorID>888a6df0-0b23-42f3-8f4e-50428724cbec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446FFE6D</paraID>
      <start>0</start>
      <end>2</end>
      <status>modified</status>
      <modifiedWord>4.</modifiedWord>
      <trackRevisions>false</trackRevisions>
    </reviewItem>
    <reviewItem>
      <errorID>430bdf91-a2a2-4590-9996-6dfb4ff84cfd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4535B4E4</paraID>
      <start>0</start>
      <end>2</end>
      <status>modified</status>
      <modifiedWord>5.</modifiedWord>
      <trackRevisions>false</trackRevisions>
    </reviewItem>
    <reviewItem>
      <errorID>01ed0269-9c9e-42ef-bde9-84d6f3556333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18E104BD</paraID>
      <start>0</start>
      <end>2</end>
      <status>modified</status>
      <modifiedWord>6.</modifiedWord>
      <trackRevisions>false</trackRevisions>
    </reviewItem>
    <reviewItem>
      <errorID>5ea56948-5af7-48af-9d73-849daf9bec5d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10AC827F</paraID>
      <start>0</start>
      <end>2</end>
      <status>modified</status>
      <modifiedWord>7.</modifiedWord>
      <trackRevisions>false</trackRevisions>
    </reviewItem>
    <reviewItem>
      <errorID>e2bc5307-a76d-4231-ac04-9bca662100ee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4533C59F</paraID>
      <start>0</start>
      <end>2</end>
      <status>modified</status>
      <modifiedWord>1.</modifiedWord>
      <trackRevisions>false</trackRevisions>
    </reviewItem>
    <reviewItem>
      <errorID>b2dab32f-3d8a-474d-9c5c-7d65404f5e6b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7B161045</paraID>
      <start>0</start>
      <end>2</end>
      <status>modified</status>
      <modifiedWord>2.</modifiedWord>
      <trackRevisions>false</trackRevisions>
    </reviewItem>
    <reviewItem>
      <errorID>a13bb791-4868-4a7a-b802-2624b638cf6d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7C4CD670</paraID>
      <start>0</start>
      <end>2</end>
      <status>modified</status>
      <modifiedWord>3.</modifiedWord>
      <trackRevisions>false</trackRevisions>
    </reviewItem>
    <reviewItem>
      <errorID>f03c1b5a-0058-4c19-8a33-0ce9b01babec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14BA934D</paraID>
      <start>0</start>
      <end>2</end>
      <status>modified</status>
      <modifiedWord>4.</modifiedWord>
      <trackRevisions>false</trackRevisions>
    </reviewItem>
    <reviewItem>
      <errorID>2d04d228-403e-4a03-8075-b93f6a95e97d</errorID>
      <errorWord>造成损失的，乙方</errorWord>
      <group>L1_Word</group>
      <groupName>字词问题</groupName>
      <ability>L2_Typo</ability>
      <abilityName>字词错误</abilityName>
      <candidateList>
        <item>造成损失的，由乙方</item>
      </candidateList>
      <explain/>
      <paraID>14BA934D</paraID>
      <start>59</start>
      <end>68</end>
      <status>modified</status>
      <modifiedWord>造成损失的，由乙方</modifiedWord>
      <trackRevisions>false</trackRevisions>
    </reviewItem>
    <reviewItem>
      <errorID>703f7c88-44b9-491e-b35a-371be1c34e47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5D62D234</paraID>
      <start>0</start>
      <end>2</end>
      <status>modified</status>
      <modifiedWord>5.</modifiedWord>
      <trackRevisions>false</trackRevisions>
    </reviewItem>
    <reviewItem>
      <errorID>c0ec5a51-02d8-4162-81dd-851073db67d5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4ABA0BF3</paraID>
      <start>0</start>
      <end>2</end>
      <status>modified</status>
      <modifiedWord>6.</modifiedWord>
      <trackRevisions>false</trackRevisions>
    </reviewItem>
    <reviewItem>
      <errorID>dfd594a4-8eb8-4a0a-be52-de3cd09fce30</errorID>
      <errorWord>由乙方负责承担</errorWord>
      <group>L1_Word</group>
      <groupName>字词问题</groupName>
      <ability>L2_Typo</ability>
      <abilityName>字词错误</abilityName>
      <candidateList>
        <item>由乙方承担</item>
      </candidateList>
      <explain/>
      <paraID>4ABA0BF3</paraID>
      <start>84</start>
      <end>89</end>
      <status>modified</status>
      <modifiedWord>由乙方承担</modifiedWord>
      <trackRevisions>false</trackRevisions>
    </reviewItem>
    <reviewItem>
      <errorID>330d0bfa-daff-4a31-8a35-d15ab46a27e1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120943D9</paraID>
      <start>0</start>
      <end>2</end>
      <status>modified</status>
      <modifiedWord>7.</modifiedWord>
      <trackRevisions>false</trackRevisions>
    </reviewItem>
    <reviewItem>
      <errorID>59181e21-e18d-43d0-9c2c-89fa63a92e29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6BACA056</paraID>
      <start>0</start>
      <end>2</end>
      <status>modified</status>
      <modifiedWord>8.</modifiedWord>
      <trackRevisions>false</trackRevisions>
    </reviewItem>
    <reviewItem>
      <errorID>2cc79be1-df93-4d20-8f49-2e28dd0500eb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5555DA57</paraID>
      <start>0</start>
      <end>2</end>
      <status>modified</status>
      <modifiedWord>9.</modifiedWord>
      <trackRevisions>false</trackRevisions>
    </reviewItem>
    <reviewItem>
      <errorID>f927cce7-378c-46c6-a130-c02f58cefcfb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54654A17</paraID>
      <start>0</start>
      <end>3</end>
      <status>modified</status>
      <modifiedWord>10.</modifiedWord>
      <trackRevisions>false</trackRevisions>
    </reviewItem>
    <reviewItem>
      <errorID>4b7039a1-04bc-4c99-a5ae-63aa2c72b70b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6EF84F7C</paraID>
      <start>0</start>
      <end>2</end>
      <status>modified</status>
      <modifiedWord>1.</modifiedWord>
      <trackRevisions>false</trackRevisions>
    </reviewItem>
    <reviewItem>
      <errorID>de7a83f0-d66b-408b-a4c9-7ba9cfc09244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3FEEBE98</paraID>
      <start>0</start>
      <end>2</end>
      <status>modified</status>
      <modifiedWord>2.</modifiedWord>
      <trackRevisions>false</trackRevisions>
    </reviewItem>
    <reviewItem>
      <errorID>0e16d439-b050-443a-8124-49ec4ae8e325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1046EC81</paraID>
      <start>0</start>
      <end>2</end>
      <status>modified</status>
      <modifiedWord>3.</modifiedWord>
      <trackRevisions>false</trackRevisions>
    </reviewItem>
    <reviewItem>
      <errorID>c6f1a5ca-dc5e-4410-8f53-b4c607ce5add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444CA156</paraID>
      <start>0</start>
      <end>2</end>
      <status>modified</status>
      <modifiedWord>4.</modifiedWord>
      <trackRevisions>false</trackRevisions>
    </reviewItem>
    <reviewItem>
      <errorID>13cbc595-0be3-4018-a6ae-023bb157e430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78687312</paraID>
      <start>0</start>
      <end>2</end>
      <status>modified</status>
      <modifiedWord>1.</modifiedWord>
      <trackRevisions>false</trackRevisions>
    </reviewItem>
    <reviewItem>
      <errorID>4570582c-96ba-4381-8078-bf225d68507b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7DD3D4CF</paraID>
      <start>0</start>
      <end>2</end>
      <status>modified</status>
      <modifiedWord>2.</modifiedWord>
      <trackRevisions>false</trackRevisions>
    </reviewItem>
    <reviewItem>
      <errorID>f36433ef-c344-4644-86ee-41174d5f48da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1993A318</paraID>
      <start>0</start>
      <end>2</end>
      <status>modified</status>
      <modifiedWord>1.</modifiedWord>
      <trackRevisions>false</trackRevisions>
    </reviewItem>
    <reviewItem>
      <errorID>f29241a5-0d72-40f5-b4a3-695ab14a76fe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355EA836</paraID>
      <start>0</start>
      <end>2</end>
      <status>modified</status>
      <modifiedWord>2.</modifiedWord>
      <trackRevisions>false</trackRevisions>
    </reviewItem>
    <reviewItem>
      <errorID>243922d9-fa62-44bb-a467-5f31be7be9ee</errorID>
      <errorWord>须</errorWord>
      <group>L1_Word</group>
      <groupName>字词问题</groupName>
      <ability>L2_Typo</ability>
      <abilityName>字词错误</abilityName>
      <candidateList>
        <item>需</item>
      </candidateList>
      <explain>存在发音相同字词的误用。</explain>
      <paraID>3F30BF56</paraID>
      <start>19</start>
      <end>20</end>
      <status>modified</status>
      <modifiedWord>需</modifiedWord>
      <trackRevisions>false</trackRevisions>
    </reviewItem>
    <reviewItem>
      <errorID>fca9bfa0-9fe9-4bb7-948c-992049f4ae59</errorID>
      <errorWord>：</errorWord>
      <group>L1_Punc</group>
      <groupName>标点问题</groupName>
      <ability>L2_Punc_CN</ability>
      <abilityName>标点符号问题</abilityName>
      <candidateList>
        <item>，</item>
      </candidateList>
      <explain/>
      <paraID>599BFC07</paraID>
      <start>13</start>
      <end>14</end>
      <status>unmodified</status>
      <modifiedWord/>
      <trackRevisions>false</trackRevisions>
    </reviewItem>
    <reviewItem>
      <errorID>f20a7bf7-2af6-4696-9197-eb5fbb26c36f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6A53DBB9</paraID>
      <start>0</start>
      <end>2</end>
      <status>modified</status>
      <modifiedWord>3.</modifiedWord>
      <trackRevisions>false</trackRevisions>
    </reviewItem>
    <reviewItem>
      <errorID>405276af-2d59-44a8-ace3-25492e9a13e6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2F8248C1</paraID>
      <start>0</start>
      <end>2</end>
      <status>modified</status>
      <modifiedWord>1.</modifiedWord>
      <trackRevisions>false</trackRevisions>
    </reviewItem>
    <reviewItem>
      <errorID>8a16ec73-ee9f-4128-a5a6-587aace89e4c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463382FB</paraID>
      <start>0</start>
      <end>2</end>
      <status>modified</status>
      <modifiedWord>2.</modifiedWord>
      <trackRevisions>false</trackRevisions>
    </reviewItem>
    <reviewItem>
      <errorID>e15a9d77-79b1-4cd3-815f-4bd2b803ee4a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518F3E32</paraID>
      <start>0</start>
      <end>2</end>
      <status>modified</status>
      <modifiedWord>3.</modifiedWord>
      <trackRevisions>false</trackRevisions>
    </reviewItem>
    <reviewItem>
      <errorID>61f7b63f-373d-4e57-b293-b55666b7c01f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5D32F43</paraID>
      <start>0</start>
      <end>2</end>
      <status>modified</status>
      <modifiedWord>4.</modifiedWord>
      <trackRevisions>false</trackRevisions>
    </reviewItem>
    <reviewItem>
      <errorID>3a63bf6f-1b44-4cc5-9d20-a7477d7bb442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7F7BD46E</paraID>
      <start>0</start>
      <end>2</end>
      <status>modified</status>
      <modifiedWord>5.</modifiedWord>
      <trackRevisions>false</trackRevisions>
    </reviewItem>
    <reviewItem>
      <errorID>8fc66285-81e3-4a72-8c09-6d1a9b246948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7F7BD46E</paraID>
      <start>24</start>
      <end>26</end>
      <status>modified</status>
      <modifiedWord>》《</modifiedWord>
      <trackRevisions>false</trackRevisions>
    </reviewItem>
    <reviewItem>
      <errorID>f7396c22-a2dc-4b7e-8938-248d751d64d5</errorID>
      <errorWord>等规定之</errorWord>
      <group>L1_Word</group>
      <groupName>字词问题</groupName>
      <ability>L2_Typo</ability>
      <abilityName>字词错误</abilityName>
      <candidateList>
        <item>的规定</item>
      </candidateList>
      <explain/>
      <paraID>7F7BD46E</paraID>
      <start>44</start>
      <end>47</end>
      <status>modified</status>
      <modifiedWord>的规定</modifiedWord>
      <trackRevisions>false</trackRevisions>
    </reviewItem>
    <reviewItem>
      <errorID>9e8d956a-ddd1-4eea-aa66-69566f5f6f1b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42F6A8E8</paraID>
      <start>0</start>
      <end>2</end>
      <status>modified</status>
      <modifiedWord>1.</modifiedWord>
      <trackRevisions>false</trackRevisions>
    </reviewItem>
    <reviewItem>
      <errorID>9da47e1d-a0a6-4736-84c3-d115a0659373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7B59E8AD</paraID>
      <start>0</start>
      <end>2</end>
      <status>modified</status>
      <modifiedWord>2.</modifiedWord>
      <trackRevisions>false</trackRevisions>
    </reviewItem>
    <reviewItem>
      <errorID>ed08861a-078c-4de0-bfb0-482251c47b97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C52F14A</paraID>
      <start>0</start>
      <end>2</end>
      <status>modified</status>
      <modifiedWord>3.</modifiedWord>
      <trackRevisions>false</trackRevisions>
    </reviewItem>
    <reviewItem>
      <errorID>759fa435-3393-4150-8283-05e1d433fcca</errorID>
      <errorWord>的到</errorWord>
      <group>L1_Word</group>
      <groupName>字词问题</groupName>
      <ability>L2_Typo</ability>
      <abilityName>字词错误</abilityName>
      <candidateList>
        <item>的</item>
      </candidateList>
      <explain/>
      <paraID>567C57A9</paraID>
      <start>14</start>
      <end>15</end>
      <status>modified</status>
      <modifiedWord>的</modifiedWord>
      <trackRevisions>false</trackRevisions>
    </reviewItem>
    <reviewItem>
      <errorID>b012c609-864c-42b5-86d3-2c96e05a9834</errorID>
      <errorWord>辖区安全、安全防范</errorWord>
      <group>L1_Grammar</group>
      <groupName>语法问题</groupName>
      <ability>L2_Grammar</ability>
      <abilityName>语法错误</abilityName>
      <candidateList>
        <item>辖区安全</item>
      </candidateList>
      <explain/>
      <paraID>578F7847</paraID>
      <start>9</start>
      <end>13</end>
      <status>modified</status>
      <modifiedWord>辖区安全</modifiedWord>
      <trackRevisions>false</trackRevisions>
    </reviewItem>
    <reviewItem>
      <errorID>82db400e-ecde-4185-8694-ff5d8af8f0a1</errorID>
      <errorWord>、</errorWord>
      <group>L1_Grammar</group>
      <groupName>语法问题</groupName>
      <ability>L2_Grammar</ability>
      <abilityName>语法错误</abilityName>
      <candidateList>
        <item>情况，在</item>
      </candidateList>
      <explain/>
      <paraID>578F7847</paraID>
      <start>24</start>
      <end>28</end>
      <status>modified</status>
      <modifiedWord>情况，在</modifiedWord>
      <trackRevisions>false</trackRevisions>
    </reviewItem>
    <reviewItem>
      <errorID>1589938c-a10d-4505-8dc9-c09f007fedcc</errorID>
      <errorWord>请示</errorWord>
      <group>L1_Grammar</group>
      <groupName>语法问题</groupName>
      <ability>L2_Grammar</ability>
      <abilityName>语法错误</abilityName>
      <candidateList>
        <item>且未经请示</item>
      </candidateList>
      <explain/>
      <paraID>578F7847</paraID>
      <start>31</start>
      <end>36</end>
      <status>modified</status>
      <modifiedWord>且未经请示</modifiedWord>
      <trackRevisions>false</trackRevisions>
    </reviewItem>
    <reviewItem>
      <errorID>2efbe369-18c2-4575-9d08-f0e757aedcbe</errorID>
      <errorWord>作好</errorWord>
      <group>L1_Word</group>
      <groupName>字词问题</groupName>
      <ability>L2_Typo</ability>
      <abilityName>字词错误</abilityName>
      <candidateList>
        <item>做好</item>
      </candidateList>
      <explain/>
      <paraID>578F7847</paraID>
      <start>53</start>
      <end>55</end>
      <status>modified</status>
      <modifiedWord>做好</modifiedWord>
      <trackRevisions>false</trackRevisions>
    </reviewItem>
    <reviewItem>
      <errorID>f33cdfc2-0865-4898-a039-b52477f51659</errorID>
      <errorWord>、等</errorWord>
      <group>L1_Punc</group>
      <groupName>标点问题</groupName>
      <ability>L2_Punc_CN</ability>
      <abilityName>标点符号问题</abilityName>
      <candidateList>
        <item>等</item>
      </candidateList>
      <explain>“及”“和”“等”连词前不宜使用顿号，建议删除（或使用逗号）。</explain>
      <paraID>70887C31</paraID>
      <start>15</start>
      <end>16</end>
      <status>modified</status>
      <modifiedWord>等</modifiedWord>
      <trackRevisions>false</trackRevisions>
    </reviewItem>
    <reviewItem>
      <errorID>dc4f90c3-3569-438c-bf2a-2b0d0ffc834f</errorID>
      <errorWord>交司法机关</errorWord>
      <group>L1_Word</group>
      <groupName>字词问题</groupName>
      <ability>L2_Typo</ability>
      <abilityName>字词错误</abilityName>
      <candidateList>
        <item>移交司法机关</item>
      </candidateList>
      <explain/>
      <paraID>4D79A4F4</paraID>
      <start>29</start>
      <end>35</end>
      <status>modified</status>
      <modifiedWord>移交司法机关</modifiedWord>
      <trackRevisions>false</trackRevisions>
    </reviewItem>
    <reviewItem>
      <errorID>2eba3d73-eda7-41f6-9d54-4f002d62e5c7</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44AC2E58</paraID>
      <start>0</start>
      <end>4</end>
      <status>modified</status>
      <modifiedWord>台账资料</modifiedWord>
      <trackRevisions>false</trackRevisions>
    </reviewItem>
    <reviewItem>
      <errorID>59c12005-dafa-45ad-80eb-d52c2fdbb655</errorID>
      <errorWord>对或</errorWord>
      <group>L1_Word</group>
      <groupName>字词问题</groupName>
      <ability>L2_Typo</ability>
      <abilityName>字词错误</abilityName>
      <candidateList>
        <item>对</item>
      </candidateList>
      <explain/>
      <paraID>7ACBED63</paraID>
      <start>7</start>
      <end>8</end>
      <status>modified</status>
      <modifiedWord>对</modifiedWord>
      <trackRevisions>false</trackRevisions>
    </reviewItem>
    <reviewItem>
      <errorID>e6191648-0566-40aa-94ef-ae374c13a35a</errorID>
      <errorWord>(</errorWord>
      <group>L1_Format</group>
      <groupName>格式问题</groupName>
      <ability>L2_HalfPunc_CN</ability>
      <abilityName>全半角问题</abilityName>
      <candidateList>
        <item>（</item>
      </candidateList>
      <explain>文本全半角错误。</explain>
      <paraID>7768A78E</paraID>
      <start>27</start>
      <end>28</end>
      <status>modified</status>
      <modifiedWord>（</modifiedWord>
      <trackRevisions>false</trackRevisions>
    </reviewItem>
    <reviewItem>
      <errorID>215f60c2-2e57-479e-8f47-cbde47868859</errorID>
      <errorWord>)</errorWord>
      <group>L1_Format</group>
      <groupName>格式问题</groupName>
      <ability>L2_HalfPunc_CN</ability>
      <abilityName>全半角问题</abilityName>
      <candidateList>
        <item>）</item>
      </candidateList>
      <explain>文本全半角错误。</explain>
      <paraID>7768A78E</paraID>
      <start>30</start>
      <end>31</end>
      <status>modified</status>
      <modifiedWord>）</modifiedWord>
      <trackRevisions>false</trackRevisions>
    </reviewItem>
    <reviewItem>
      <errorID>bd881ea5-a9df-41d7-8e67-0cd49e3b0641</errorID>
      <errorWord>(</errorWord>
      <group>L1_Format</group>
      <groupName>格式问题</groupName>
      <ability>L2_HalfPunc_CN</ability>
      <abilityName>全半角问题</abilityName>
      <candidateList>
        <item>（</item>
      </candidateList>
      <explain>文本全半角错误。</explain>
      <paraID>7768A78E</paraID>
      <start>65</start>
      <end>66</end>
      <status>modified</status>
      <modifiedWord>（</modifiedWord>
      <trackRevisions>false</trackRevisions>
    </reviewItem>
    <reviewItem>
      <errorID>528917a6-bfd4-4b2d-8892-6a88c6831fe5</errorID>
      <errorWord>)</errorWord>
      <group>L1_Format</group>
      <groupName>格式问题</groupName>
      <ability>L2_HalfPunc_CN</ability>
      <abilityName>全半角问题</abilityName>
      <candidateList>
        <item>）</item>
      </candidateList>
      <explain>文本全半角错误。</explain>
      <paraID>7768A78E</paraID>
      <start>68</start>
      <end>69</end>
      <status>modified</status>
      <modifiedWord>）</modifiedWord>
      <trackRevisions>false</trackRevisions>
    </reviewItem>
    <reviewItem>
      <errorID>2da2a743-12fd-4f53-8c63-1653af83d5d8</errorID>
      <errorWord>(</errorWord>
      <group>L1_Format</group>
      <groupName>格式问题</groupName>
      <ability>L2_HalfPunc_CN</ability>
      <abilityName>全半角问题</abilityName>
      <candidateList>
        <item>（</item>
      </candidateList>
      <explain>文本全半角错误。</explain>
      <paraID>7745A5FB</paraID>
      <start>30</start>
      <end>31</end>
      <status>modified</status>
      <modifiedWord>（</modifiedWord>
      <trackRevisions>false</trackRevisions>
    </reviewItem>
    <reviewItem>
      <errorID>b9f95be1-5207-4a43-b600-f7894dec946a</errorID>
      <errorWord>)</errorWord>
      <group>L1_Format</group>
      <groupName>格式问题</groupName>
      <ability>L2_HalfPunc_CN</ability>
      <abilityName>全半角问题</abilityName>
      <candidateList>
        <item>）</item>
      </candidateList>
      <explain>文本全半角错误。</explain>
      <paraID>7745A5FB</paraID>
      <start>33</start>
      <end>34</end>
      <status>modified</status>
      <modifiedWord>）</modifiedWord>
      <trackRevisions>false</trackRevisions>
    </reviewItem>
    <reviewItem>
      <errorID>3bdabc04-093d-49f7-895c-0995279d12ef</errorID>
      <errorWord>&lt;</errorWord>
      <group>L1_Format</group>
      <groupName>格式问题</groupName>
      <ability>L2_HalfPunc_CN</ability>
      <abilityName>全半角问题</abilityName>
      <candidateList>
        <item>〈</item>
      </candidateList>
      <explain>文本全半角错误。</explain>
      <paraID>7745A5FB</paraID>
      <start>50</start>
      <end>51</end>
      <status>unmodified</status>
      <modifiedWord/>
      <trackRevisions>false</trackRevisions>
    </reviewItem>
    <reviewItem>
      <errorID>da59b593-1eb1-41cf-95d8-3337827d287d</errorID>
      <errorWord>(</errorWord>
      <group>L1_Format</group>
      <groupName>格式问题</groupName>
      <ability>L2_HalfPunc_CN</ability>
      <abilityName>全半角问题</abilityName>
      <candidateList>
        <item>（</item>
      </candidateList>
      <explain>文本全半角错误。</explain>
      <paraID>7745A5FB</paraID>
      <start>68</start>
      <end>69</end>
      <status>modified</status>
      <modifiedWord>（</modifiedWord>
      <trackRevisions>false</trackRevisions>
    </reviewItem>
    <reviewItem>
      <errorID>ffb05a36-a938-46d7-ad35-a87b68eabf63</errorID>
      <errorWord>)</errorWord>
      <group>L1_Format</group>
      <groupName>格式问题</groupName>
      <ability>L2_HalfPunc_CN</ability>
      <abilityName>全半角问题</abilityName>
      <candidateList>
        <item>）</item>
      </candidateList>
      <explain>文本全半角错误。</explain>
      <paraID>7745A5FB</paraID>
      <start>71</start>
      <end>72</end>
      <status>modified</status>
      <modifiedWord>）</modifiedWord>
      <trackRevisions>false</trackRevisions>
    </reviewItem>
    <reviewItem>
      <errorID>f29e453b-bc78-4cdd-96eb-e160b1883c7d</errorID>
      <errorWord>(</errorWord>
      <group>L1_Format</group>
      <groupName>格式问题</groupName>
      <ability>L2_HalfPunc_CN</ability>
      <abilityName>全半角问题</abilityName>
      <candidateList>
        <item>（</item>
      </candidateList>
      <explain>文本全半角错误。</explain>
      <paraID>211C050F</paraID>
      <start>5</start>
      <end>6</end>
      <status>modified</status>
      <modifiedWord>（</modifiedWord>
      <trackRevisions>false</trackRevisions>
    </reviewItem>
    <reviewItem>
      <errorID>e9a2f9f4-4337-4e7a-8901-c46ed7edb767</errorID>
      <errorWord>)</errorWord>
      <group>L1_Format</group>
      <groupName>格式问题</groupName>
      <ability>L2_HalfPunc_CN</ability>
      <abilityName>全半角问题</abilityName>
      <candidateList>
        <item>）</item>
      </candidateList>
      <explain>文本全半角错误。</explain>
      <paraID>211C050F</paraID>
      <start>8</start>
      <end>9</end>
      <status>modified</status>
      <modifiedWord>）</modifiedWord>
      <trackRevisions>false</trackRevisions>
    </reviewItem>
    <reviewItem>
      <errorID>19ec9056-540f-45a5-bb8a-d4ab60ad4390</errorID>
      <errorWord>(</errorWord>
      <group>L1_Format</group>
      <groupName>格式问题</groupName>
      <ability>L2_HalfPunc_CN</ability>
      <abilityName>全半角问题</abilityName>
      <candidateList>
        <item>（</item>
      </candidateList>
      <explain>文本全半角错误。</explain>
      <paraID>211C050F</paraID>
      <start>29</start>
      <end>30</end>
      <status>modified</status>
      <modifiedWord>（</modifiedWord>
      <trackRevisions>false</trackRevisions>
    </reviewItem>
    <reviewItem>
      <errorID>6352faf0-78f1-48d9-a868-aad64ccd175d</errorID>
      <errorWord>)</errorWord>
      <group>L1_Format</group>
      <groupName>格式问题</groupName>
      <ability>L2_HalfPunc_CN</ability>
      <abilityName>全半角问题</abilityName>
      <candidateList>
        <item>）</item>
      </candidateList>
      <explain>文本全半角错误。</explain>
      <paraID>211C050F</paraID>
      <start>32</start>
      <end>33</end>
      <status>modified</status>
      <modifiedWord>）</modifiedWord>
      <trackRevisions>false</trackRevisions>
    </reviewItem>
    <reviewItem>
      <errorID>5517133e-aa2c-4e0b-9b58-4057d7cc9ee0</errorID>
      <errorWord>&lt;</errorWord>
      <group>L1_Format</group>
      <groupName>格式问题</groupName>
      <ability>L2_HalfPunc_CN</ability>
      <abilityName>全半角问题</abilityName>
      <candidateList>
        <item>〈</item>
      </candidateList>
      <explain>文本全半角错误。</explain>
      <paraID>211C050F</paraID>
      <start>35</start>
      <end>36</end>
      <status>unmodified</status>
      <modifiedWord/>
      <trackRevisions>false</trackRevisions>
    </reviewItem>
    <reviewItem>
      <errorID>d450a3cb-1a54-44e8-8290-8c44ff68fdbe</errorID>
      <errorWord>(</errorWord>
      <group>L1_Format</group>
      <groupName>格式问题</groupName>
      <ability>L2_HalfPunc_CN</ability>
      <abilityName>全半角问题</abilityName>
      <candidateList>
        <item>（</item>
      </candidateList>
      <explain>文本全半角错误。</explain>
      <paraID>4D5DC768</paraID>
      <start>15</start>
      <end>16</end>
      <status>modified</status>
      <modifiedWord>（</modifiedWord>
      <trackRevisions>false</trackRevisions>
    </reviewItem>
    <reviewItem>
      <errorID>8cc8ac58-3084-45d0-adc1-afb9332be5da</errorID>
      <errorWord>)</errorWord>
      <group>L1_Format</group>
      <groupName>格式问题</groupName>
      <ability>L2_HalfPunc_CN</ability>
      <abilityName>全半角问题</abilityName>
      <candidateList>
        <item>）</item>
      </candidateList>
      <explain>文本全半角错误。</explain>
      <paraID>4D5DC768</paraID>
      <start>18</start>
      <end>19</end>
      <status>modified</status>
      <modifiedWord>）</modifiedWord>
      <trackRevisions>false</trackRevisions>
    </reviewItem>
    <reviewItem>
      <errorID>77fbdb91-ea2a-4f91-86ce-115ae2a1dd18</errorID>
      <errorWord>(</errorWord>
      <group>L1_Format</group>
      <groupName>格式问题</groupName>
      <ability>L2_HalfPunc_CN</ability>
      <abilityName>全半角问题</abilityName>
      <candidateList>
        <item>（</item>
      </candidateList>
      <explain>文本全半角错误。</explain>
      <paraID>4D5DC768</paraID>
      <start>61</start>
      <end>62</end>
      <status>modified</status>
      <modifiedWord>（</modifiedWord>
      <trackRevisions>false</trackRevisions>
    </reviewItem>
    <reviewItem>
      <errorID>526f3dab-78af-41f3-afe9-26396ffbf0ea</errorID>
      <errorWord>)</errorWord>
      <group>L1_Format</group>
      <groupName>格式问题</groupName>
      <ability>L2_HalfPunc_CN</ability>
      <abilityName>全半角问题</abilityName>
      <candidateList>
        <item>）</item>
      </candidateList>
      <explain>文本全半角错误。</explain>
      <paraID>4D5DC768</paraID>
      <start>64</start>
      <end>65</end>
      <status>modified</status>
      <modifiedWord>）</modifiedWord>
      <trackRevisions>false</trackRevisions>
    </reviewItem>
    <reviewItem>
      <errorID>4c8f02d8-0780-4d0e-90d2-83aeef7b6b52</errorID>
      <errorWord>，</errorWord>
      <group>L1_Word</group>
      <groupName>字词问题</groupName>
      <ability>L2_Typo</ability>
      <abilityName>字词错误</abilityName>
      <candidateList>
        <item>，并</item>
      </candidateList>
      <explain/>
      <paraID>4D5DC768</paraID>
      <start>71</start>
      <end>72</end>
      <status>unmodified</status>
      <modifiedWord/>
      <trackRevisions>false</trackRevisions>
    </reviewItem>
    <reviewItem>
      <errorID>f5c61b1b-a5d4-49fc-af7f-7a34f22309d3</errorID>
      <errorWord>(</errorWord>
      <group>L1_Format</group>
      <groupName>格式问题</groupName>
      <ability>L2_HalfPunc_CN</ability>
      <abilityName>全半角问题</abilityName>
      <candidateList>
        <item>（</item>
      </candidateList>
      <explain>文本全半角错误。</explain>
      <paraID>4D5DC768</paraID>
      <start>168</start>
      <end>169</end>
      <status>modified</status>
      <modifiedWord>（</modifiedWord>
      <trackRevisions>false</trackRevisions>
    </reviewItem>
    <reviewItem>
      <errorID>54724bfe-3e7e-4bb5-8406-d437d3bcd660</errorID>
      <errorWord>)</errorWord>
      <group>L1_Format</group>
      <groupName>格式问题</groupName>
      <ability>L2_HalfPunc_CN</ability>
      <abilityName>全半角问题</abilityName>
      <candidateList>
        <item>）</item>
      </candidateList>
      <explain>文本全半角错误。</explain>
      <paraID>4D5DC768</paraID>
      <start>171</start>
      <end>172</end>
      <status>modified</status>
      <modifiedWord>）</modifiedWord>
      <trackRevisions>false</trackRevisions>
    </reviewItem>
    <reviewItem>
      <errorID>110615d7-0b77-47e8-9869-e307705d6ed2</errorID>
      <errorWord>(</errorWord>
      <group>L1_Format</group>
      <groupName>格式问题</groupName>
      <ability>L2_HalfPunc_CN</ability>
      <abilityName>全半角问题</abilityName>
      <candidateList>
        <item>（</item>
      </candidateList>
      <explain>文本全半角错误。</explain>
      <paraID>3753B4B8</paraID>
      <start>20</start>
      <end>21</end>
      <status>modified</status>
      <modifiedWord>（</modifiedWord>
      <trackRevisions>false</trackRevisions>
    </reviewItem>
    <reviewItem>
      <errorID>fe821060-a743-45c8-8b08-5f025aeea707</errorID>
      <errorWord>)</errorWord>
      <group>L1_Format</group>
      <groupName>格式问题</groupName>
      <ability>L2_HalfPunc_CN</ability>
      <abilityName>全半角问题</abilityName>
      <candidateList>
        <item>）</item>
      </candidateList>
      <explain>文本全半角错误。</explain>
      <paraID>3753B4B8</paraID>
      <start>23</start>
      <end>24</end>
      <status>modified</status>
      <modifiedWord>）</modifiedWord>
      <trackRevisions>false</trackRevisions>
    </reviewItem>
    <reviewItem>
      <errorID>cda5e6cb-2ea4-418b-bfbb-5742c1574e36</errorID>
      <errorWord>(</errorWord>
      <group>L1_Format</group>
      <groupName>格式问题</groupName>
      <ability>L2_HalfPunc_CN</ability>
      <abilityName>全半角问题</abilityName>
      <candidateList>
        <item>（</item>
      </candidateList>
      <explain>文本全半角错误。</explain>
      <paraID>3753B4B8</paraID>
      <start>85</start>
      <end>86</end>
      <status>modified</status>
      <modifiedWord>（</modifiedWord>
      <trackRevisions>false</trackRevisions>
    </reviewItem>
    <reviewItem>
      <errorID>063d9614-a6d3-4fde-b0c7-88b8c9b6c16b</errorID>
      <errorWord>)</errorWord>
      <group>L1_Format</group>
      <groupName>格式问题</groupName>
      <ability>L2_HalfPunc_CN</ability>
      <abilityName>全半角问题</abilityName>
      <candidateList>
        <item>）</item>
      </candidateList>
      <explain>文本全半角错误。</explain>
      <paraID>3753B4B8</paraID>
      <start>88</start>
      <end>89</end>
      <status>modified</status>
      <modifiedWord>）</modifiedWord>
      <trackRevisions>false</trackRevisions>
    </reviewItem>
    <reviewItem>
      <errorID>2016929d-282f-4209-83e4-166b2f745fc3</errorID>
      <errorWord>(</errorWord>
      <group>L1_Format</group>
      <groupName>格式问题</groupName>
      <ability>L2_HalfPunc_CN</ability>
      <abilityName>全半角问题</abilityName>
      <candidateList>
        <item>（</item>
      </candidateList>
      <explain>文本全半角错误。</explain>
      <paraID>3753B4B8</paraID>
      <start>147</start>
      <end>148</end>
      <status>modified</status>
      <modifiedWord>（</modifiedWord>
      <trackRevisions>false</trackRevisions>
    </reviewItem>
    <reviewItem>
      <errorID>6ddae05e-f057-427d-bb0d-acdce6df463d</errorID>
      <errorWord>)</errorWord>
      <group>L1_Format</group>
      <groupName>格式问题</groupName>
      <ability>L2_HalfPunc_CN</ability>
      <abilityName>全半角问题</abilityName>
      <candidateList>
        <item>）</item>
      </candidateList>
      <explain>文本全半角错误。</explain>
      <paraID>3753B4B8</paraID>
      <start>150</start>
      <end>151</end>
      <status>modified</status>
      <modifiedWord>）</modifiedWord>
      <trackRevisions>false</trackRevisions>
    </reviewItem>
    <reviewItem>
      <errorID>32e779af-c018-4573-9ec5-c3086d73140f</errorID>
      <errorWord>:</errorWord>
      <group>L1_Format</group>
      <groupName>格式问题</groupName>
      <ability>L2_HalfPunc_CN</ability>
      <abilityName>全半角问题</abilityName>
      <candidateList>
        <item>：</item>
      </candidateList>
      <explain>文本全半角错误。</explain>
      <paraID>760F2630</paraID>
      <start>33</start>
      <end>34</end>
      <status>modified</status>
      <modifiedWord>：</modifiedWord>
      <trackRevisions>false</trackRevisions>
    </reviewItem>
    <reviewItem>
      <errorID>87cc46a7-6ff3-4a03-ad1c-9cad339389e0</errorID>
      <errorWord>需</errorWord>
      <group>L1_Word</group>
      <groupName>字词问题</groupName>
      <ability>L2_Typo</ability>
      <abilityName>字词错误</abilityName>
      <candidateList>
        <item>须</item>
      </candidateList>
      <explain>存在发音相同字词的误用。</explain>
      <paraID> ED8F94C</paraID>
      <start>9</start>
      <end>10</end>
      <status>modified</status>
      <modifiedWord>须</modifiedWord>
      <trackRevisions>false</trackRevisions>
    </reviewItem>
    <reviewItem>
      <errorID>deed91d9-f900-4654-b59a-a2264404fe2e</errorID>
      <errorWord>需</errorWord>
      <group>L1_Word</group>
      <groupName>字词问题</groupName>
      <ability>L2_Typo</ability>
      <abilityName>字词错误</abilityName>
      <candidateList>
        <item>须</item>
      </candidateList>
      <explain>存在发音相同字词的误用。</explain>
      <paraID>6FFBB750</paraID>
      <start>7</start>
      <end>8</end>
      <status>modified</status>
      <modifiedWord>须</modifiedWord>
      <trackRevisions>false</trackRevisions>
    </reviewItem>
    <reviewItem>
      <errorID>177877ca-08ee-4dc2-a5d7-41c9d5340a55</errorID>
      <errorWord>需</errorWord>
      <group>L1_Word</group>
      <groupName>字词问题</groupName>
      <ability>L2_Typo</ability>
      <abilityName>字词错误</abilityName>
      <candidateList>
        <item>须</item>
      </candidateList>
      <explain>存在发音相同字词的误用。</explain>
      <paraID>25C3E1DA</paraID>
      <start>12</start>
      <end>13</end>
      <status>modified</status>
      <modifiedWord>须</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BCA9B8C-3153-4B3C-933E-EAA6736BDAC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32</cp:revision>
  <dcterms:created xsi:type="dcterms:W3CDTF">2020-11-26T14:23:00Z</dcterms:created>
  <dcterms:modified xsi:type="dcterms:W3CDTF">2026-10-30T02:20:18Z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A21B54DFCAA84344BBEB6E6D7A91A656_13</vt:lpwstr>
  </property>
  <property fmtid="{D5CDD505-2E9C-101B-9397-08002B2CF9AE}" pid="4" name="KSOTemplateDocerSaveRecord">
    <vt:lpwstr>eyJoZGlkIjoiOThiM2VhMjVhNDNiZmNlZjNlYjIxZDBmOWEyZDNkMTkiLCJ1c2VySWQiOiIzMTAxNjA1In0=</vt:lpwstr>
  </property>
</Properties>
</file>