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1809EBE" w14:textId="77777777" w:rsidR="00613A4C" w:rsidRPr="00605B68" w:rsidRDefault="00613A4C">
      <w:pPr>
        <w:spacing w:line="480" w:lineRule="auto"/>
        <w:jc w:val="center"/>
        <w:rPr>
          <w:rStyle w:val="affa"/>
          <w:kern w:val="0"/>
        </w:rPr>
      </w:pPr>
    </w:p>
    <w:p w14:paraId="1BCCF506" w14:textId="77777777" w:rsidR="00613A4C" w:rsidRPr="00605B68" w:rsidRDefault="00613A4C">
      <w:pPr>
        <w:spacing w:line="480" w:lineRule="auto"/>
        <w:jc w:val="center"/>
        <w:rPr>
          <w:rFonts w:ascii="Arial" w:hAnsi="Arial" w:cs="Arial"/>
          <w:sz w:val="36"/>
        </w:rPr>
      </w:pPr>
    </w:p>
    <w:p w14:paraId="5C834F71" w14:textId="77777777" w:rsidR="00613A4C" w:rsidRPr="00605B68" w:rsidRDefault="00000000">
      <w:pPr>
        <w:spacing w:beforeLines="200" w:before="480"/>
        <w:jc w:val="center"/>
        <w:rPr>
          <w:rFonts w:ascii="黑体" w:eastAsia="黑体" w:hAnsi="黑体" w:hint="eastAsia"/>
          <w:b/>
          <w:spacing w:val="40"/>
          <w:sz w:val="90"/>
          <w:szCs w:val="96"/>
        </w:rPr>
      </w:pPr>
      <w:r w:rsidRPr="00605B68">
        <w:rPr>
          <w:rFonts w:ascii="黑体" w:eastAsia="黑体" w:hAnsi="黑体"/>
          <w:b/>
          <w:spacing w:val="40"/>
          <w:sz w:val="90"/>
          <w:szCs w:val="96"/>
        </w:rPr>
        <w:t>招 标 文 件</w:t>
      </w:r>
    </w:p>
    <w:p w14:paraId="32220AEF" w14:textId="77777777" w:rsidR="00613A4C" w:rsidRPr="00605B68" w:rsidRDefault="00613A4C">
      <w:pPr>
        <w:jc w:val="center"/>
        <w:rPr>
          <w:rFonts w:ascii="黑体" w:eastAsia="黑体" w:hAnsi="黑体" w:hint="eastAsia"/>
          <w:b/>
          <w:spacing w:val="40"/>
          <w:sz w:val="90"/>
          <w:szCs w:val="96"/>
        </w:rPr>
      </w:pPr>
    </w:p>
    <w:p w14:paraId="23D5A7D4" w14:textId="77777777" w:rsidR="00613A4C" w:rsidRPr="00605B68" w:rsidRDefault="00613A4C">
      <w:pPr>
        <w:jc w:val="center"/>
        <w:rPr>
          <w:rFonts w:ascii="黑体" w:eastAsia="黑体" w:hAnsi="黑体" w:hint="eastAsia"/>
          <w:b/>
          <w:spacing w:val="40"/>
          <w:sz w:val="90"/>
          <w:szCs w:val="96"/>
        </w:rPr>
      </w:pPr>
    </w:p>
    <w:p w14:paraId="5CBAC600" w14:textId="77777777" w:rsidR="00613A4C" w:rsidRPr="00605B68" w:rsidRDefault="00000000">
      <w:pPr>
        <w:spacing w:beforeLines="100" w:before="240" w:afterLines="100" w:after="240" w:line="360" w:lineRule="auto"/>
        <w:jc w:val="center"/>
        <w:rPr>
          <w:rFonts w:ascii="黑体" w:eastAsia="黑体" w:hAnsi="黑体" w:cs="Arial" w:hint="eastAsia"/>
          <w:b/>
          <w:sz w:val="32"/>
        </w:rPr>
      </w:pPr>
      <w:r w:rsidRPr="00605B68">
        <w:rPr>
          <w:rFonts w:ascii="黑体" w:eastAsia="黑体" w:hAnsi="黑体" w:cs="Arial" w:hint="eastAsia"/>
          <w:b/>
          <w:sz w:val="32"/>
        </w:rPr>
        <w:t>项目</w:t>
      </w:r>
      <w:r w:rsidRPr="00605B68">
        <w:rPr>
          <w:rFonts w:ascii="黑体" w:eastAsia="黑体" w:hAnsi="黑体" w:cs="Arial"/>
          <w:b/>
          <w:sz w:val="32"/>
        </w:rPr>
        <w:t>编号：JSZC-320000-JSCG-G2026-0022</w:t>
      </w:r>
    </w:p>
    <w:p w14:paraId="75737E4A" w14:textId="77777777" w:rsidR="00613A4C" w:rsidRPr="00605B68" w:rsidRDefault="00000000">
      <w:pPr>
        <w:spacing w:beforeLines="100" w:before="240" w:afterLines="100" w:after="240" w:line="360" w:lineRule="auto"/>
        <w:jc w:val="center"/>
        <w:rPr>
          <w:rFonts w:ascii="黑体" w:eastAsia="黑体" w:hAnsi="黑体" w:cs="Arial" w:hint="eastAsia"/>
          <w:b/>
          <w:sz w:val="32"/>
        </w:rPr>
      </w:pPr>
      <w:r w:rsidRPr="00605B68">
        <w:rPr>
          <w:rFonts w:ascii="黑体" w:eastAsia="黑体" w:hAnsi="黑体" w:cs="Arial" w:hint="eastAsia"/>
          <w:b/>
          <w:sz w:val="32"/>
        </w:rPr>
        <w:t>项目名称：南京工程学院知识产权代理及相关事务服务项目</w:t>
      </w:r>
    </w:p>
    <w:p w14:paraId="2877647D" w14:textId="77777777" w:rsidR="00613A4C" w:rsidRPr="00605B68" w:rsidRDefault="00613A4C">
      <w:pPr>
        <w:jc w:val="center"/>
        <w:rPr>
          <w:rFonts w:ascii="Arial" w:hAnsi="Arial" w:cs="Arial"/>
          <w:sz w:val="32"/>
        </w:rPr>
      </w:pPr>
    </w:p>
    <w:p w14:paraId="45C087E0" w14:textId="77777777" w:rsidR="00613A4C" w:rsidRPr="00605B68" w:rsidRDefault="00613A4C">
      <w:pPr>
        <w:jc w:val="center"/>
        <w:rPr>
          <w:rFonts w:ascii="Arial" w:hAnsi="Arial" w:cs="Arial"/>
          <w:sz w:val="32"/>
        </w:rPr>
      </w:pPr>
    </w:p>
    <w:p w14:paraId="22EC4922" w14:textId="77777777" w:rsidR="00613A4C" w:rsidRPr="00605B68" w:rsidRDefault="00613A4C">
      <w:pPr>
        <w:jc w:val="center"/>
        <w:rPr>
          <w:rFonts w:ascii="Arial" w:hAnsi="Arial" w:cs="Arial"/>
          <w:sz w:val="28"/>
        </w:rPr>
      </w:pPr>
    </w:p>
    <w:p w14:paraId="6A8195EF" w14:textId="77777777" w:rsidR="00613A4C" w:rsidRPr="00605B68" w:rsidRDefault="00613A4C">
      <w:pPr>
        <w:jc w:val="center"/>
        <w:rPr>
          <w:rFonts w:ascii="Arial" w:hAnsi="Arial" w:cs="Arial"/>
          <w:sz w:val="28"/>
        </w:rPr>
      </w:pPr>
    </w:p>
    <w:p w14:paraId="4719CECF" w14:textId="77777777" w:rsidR="00613A4C" w:rsidRPr="00605B68" w:rsidRDefault="00613A4C">
      <w:pPr>
        <w:jc w:val="center"/>
        <w:rPr>
          <w:rFonts w:ascii="Arial" w:hAnsi="Arial" w:cs="Arial"/>
          <w:sz w:val="32"/>
        </w:rPr>
      </w:pPr>
    </w:p>
    <w:p w14:paraId="19EB65F9" w14:textId="77777777" w:rsidR="00613A4C" w:rsidRPr="00605B68" w:rsidRDefault="00613A4C">
      <w:pPr>
        <w:jc w:val="center"/>
        <w:rPr>
          <w:rFonts w:ascii="Arial" w:hAnsi="Arial" w:cs="Arial"/>
          <w:sz w:val="32"/>
        </w:rPr>
      </w:pPr>
    </w:p>
    <w:p w14:paraId="7057E89C" w14:textId="77777777" w:rsidR="00613A4C" w:rsidRPr="00605B68" w:rsidRDefault="00613A4C">
      <w:pPr>
        <w:rPr>
          <w:rFonts w:ascii="Arial" w:hAnsi="Arial" w:cs="Arial"/>
          <w:sz w:val="28"/>
        </w:rPr>
      </w:pPr>
    </w:p>
    <w:p w14:paraId="22207019" w14:textId="77777777" w:rsidR="00613A4C" w:rsidRPr="00605B68" w:rsidRDefault="00000000">
      <w:pPr>
        <w:spacing w:line="360" w:lineRule="auto"/>
        <w:ind w:firstLineChars="300" w:firstLine="964"/>
        <w:jc w:val="left"/>
        <w:rPr>
          <w:rFonts w:ascii="Arial" w:eastAsia="黑体" w:hAnsi="Arial" w:cs="Arial"/>
          <w:b/>
          <w:sz w:val="32"/>
        </w:rPr>
      </w:pPr>
      <w:r w:rsidRPr="00605B68">
        <w:rPr>
          <w:rFonts w:ascii="Arial" w:eastAsia="黑体" w:hAnsi="Arial" w:cs="Arial"/>
          <w:b/>
          <w:sz w:val="32"/>
        </w:rPr>
        <w:t>采</w:t>
      </w:r>
      <w:r w:rsidRPr="00605B68">
        <w:rPr>
          <w:rFonts w:ascii="Arial" w:eastAsia="黑体" w:hAnsi="Arial" w:cs="Arial"/>
          <w:b/>
          <w:sz w:val="32"/>
        </w:rPr>
        <w:t xml:space="preserve">   </w:t>
      </w:r>
      <w:r w:rsidRPr="00605B68">
        <w:rPr>
          <w:rFonts w:ascii="Arial" w:eastAsia="黑体" w:hAnsi="Arial" w:cs="Arial"/>
          <w:b/>
          <w:sz w:val="32"/>
        </w:rPr>
        <w:t>购</w:t>
      </w:r>
      <w:r w:rsidRPr="00605B68">
        <w:rPr>
          <w:rFonts w:ascii="Arial" w:eastAsia="黑体" w:hAnsi="Arial" w:cs="Arial"/>
          <w:b/>
          <w:sz w:val="32"/>
        </w:rPr>
        <w:t xml:space="preserve">   </w:t>
      </w:r>
      <w:r w:rsidRPr="00605B68">
        <w:rPr>
          <w:rFonts w:ascii="Arial" w:eastAsia="黑体" w:hAnsi="Arial" w:cs="Arial"/>
          <w:b/>
          <w:sz w:val="32"/>
        </w:rPr>
        <w:t>人：</w:t>
      </w:r>
      <w:r w:rsidRPr="00605B68">
        <w:rPr>
          <w:rFonts w:ascii="Arial" w:eastAsia="黑体" w:hAnsi="Arial" w:cs="Arial" w:hint="eastAsia"/>
          <w:b/>
          <w:sz w:val="32"/>
        </w:rPr>
        <w:t>南京工程学院</w:t>
      </w:r>
    </w:p>
    <w:p w14:paraId="34D3FF4E" w14:textId="77777777" w:rsidR="00613A4C" w:rsidRPr="00605B68" w:rsidRDefault="00000000">
      <w:pPr>
        <w:spacing w:line="360" w:lineRule="auto"/>
        <w:ind w:firstLineChars="300" w:firstLine="964"/>
        <w:jc w:val="left"/>
        <w:rPr>
          <w:rFonts w:ascii="Arial" w:eastAsia="黑体" w:hAnsi="Arial" w:cs="Arial"/>
          <w:b/>
          <w:sz w:val="32"/>
        </w:rPr>
      </w:pPr>
      <w:r w:rsidRPr="00605B68">
        <w:rPr>
          <w:rFonts w:ascii="Arial" w:eastAsia="黑体" w:hAnsi="Arial" w:cs="Arial"/>
          <w:b/>
          <w:sz w:val="32"/>
        </w:rPr>
        <w:t>采购代理机构：江苏省设备采购国际招标中心有限公司</w:t>
      </w:r>
    </w:p>
    <w:p w14:paraId="34257D19" w14:textId="1C58BFEB" w:rsidR="00613A4C" w:rsidRPr="00605B68" w:rsidRDefault="00000000">
      <w:pPr>
        <w:spacing w:line="360" w:lineRule="auto"/>
        <w:ind w:firstLineChars="300" w:firstLine="964"/>
        <w:jc w:val="left"/>
        <w:rPr>
          <w:rFonts w:ascii="Arial" w:eastAsia="黑体" w:hAnsi="Arial" w:cs="Arial"/>
          <w:b/>
          <w:sz w:val="32"/>
        </w:rPr>
      </w:pPr>
      <w:r w:rsidRPr="00605B68">
        <w:rPr>
          <w:rFonts w:ascii="Arial" w:eastAsia="黑体" w:hAnsi="Arial" w:cs="Arial"/>
          <w:b/>
          <w:sz w:val="32"/>
        </w:rPr>
        <w:t>日</w:t>
      </w:r>
      <w:r w:rsidRPr="00605B68">
        <w:rPr>
          <w:rFonts w:ascii="Arial" w:eastAsia="黑体" w:hAnsi="Arial" w:cs="Arial"/>
          <w:b/>
          <w:sz w:val="32"/>
        </w:rPr>
        <w:t xml:space="preserve">        </w:t>
      </w:r>
      <w:r w:rsidRPr="00605B68">
        <w:rPr>
          <w:rFonts w:ascii="Arial" w:eastAsia="黑体" w:hAnsi="Arial" w:cs="Arial"/>
          <w:b/>
          <w:sz w:val="32"/>
        </w:rPr>
        <w:t>期：</w:t>
      </w:r>
      <w:r w:rsidRPr="00605B68">
        <w:rPr>
          <w:rFonts w:ascii="Arial" w:eastAsia="黑体" w:hAnsi="Arial" w:cs="Arial" w:hint="eastAsia"/>
          <w:b/>
          <w:sz w:val="32"/>
        </w:rPr>
        <w:t>二〇二六</w:t>
      </w:r>
      <w:r w:rsidRPr="00605B68">
        <w:rPr>
          <w:rFonts w:ascii="Arial" w:eastAsia="黑体" w:hAnsi="Arial" w:cs="Arial"/>
          <w:b/>
          <w:sz w:val="32"/>
        </w:rPr>
        <w:t>年</w:t>
      </w:r>
      <w:r w:rsidR="00B92B27" w:rsidRPr="00605B68">
        <w:rPr>
          <w:rFonts w:ascii="Arial" w:eastAsia="黑体" w:hAnsi="Arial" w:cs="Arial" w:hint="eastAsia"/>
          <w:b/>
          <w:sz w:val="32"/>
        </w:rPr>
        <w:t>十</w:t>
      </w:r>
      <w:r w:rsidRPr="00605B68">
        <w:rPr>
          <w:rFonts w:ascii="Arial" w:eastAsia="黑体" w:hAnsi="Arial" w:cs="Arial" w:hint="eastAsia"/>
          <w:b/>
          <w:sz w:val="32"/>
        </w:rPr>
        <w:t>月</w:t>
      </w:r>
    </w:p>
    <w:p w14:paraId="4551B33D" w14:textId="77777777" w:rsidR="00613A4C" w:rsidRPr="00605B68" w:rsidRDefault="00000000">
      <w:pPr>
        <w:spacing w:line="360" w:lineRule="auto"/>
        <w:jc w:val="center"/>
        <w:rPr>
          <w:rFonts w:ascii="Arial" w:hAnsi="Arial" w:cs="Arial"/>
        </w:rPr>
      </w:pPr>
      <w:r w:rsidRPr="00605B68">
        <w:rPr>
          <w:rFonts w:ascii="Arial" w:hAnsi="Arial" w:cs="Arial"/>
        </w:rPr>
        <w:br w:type="page"/>
      </w:r>
    </w:p>
    <w:p w14:paraId="28F20A27" w14:textId="77777777" w:rsidR="00613A4C" w:rsidRPr="00605B68" w:rsidRDefault="00000000">
      <w:pPr>
        <w:spacing w:before="100" w:beforeAutospacing="1" w:after="100" w:afterAutospacing="1" w:line="360" w:lineRule="auto"/>
        <w:jc w:val="center"/>
        <w:rPr>
          <w:rFonts w:ascii="黑体" w:eastAsia="黑体" w:hAnsi="黑体" w:cs="Arial" w:hint="eastAsia"/>
          <w:b/>
          <w:sz w:val="32"/>
          <w:szCs w:val="32"/>
        </w:rPr>
      </w:pPr>
      <w:proofErr w:type="gramStart"/>
      <w:r w:rsidRPr="00605B68">
        <w:rPr>
          <w:rFonts w:ascii="黑体" w:eastAsia="黑体" w:hAnsi="黑体" w:cs="Arial"/>
          <w:b/>
          <w:sz w:val="32"/>
          <w:szCs w:val="32"/>
        </w:rPr>
        <w:lastRenderedPageBreak/>
        <w:t>目  录</w:t>
      </w:r>
      <w:proofErr w:type="gramEnd"/>
    </w:p>
    <w:p w14:paraId="53B18B93" w14:textId="77777777" w:rsidR="00613A4C" w:rsidRPr="00605B68" w:rsidRDefault="00613A4C">
      <w:pPr>
        <w:spacing w:line="360" w:lineRule="auto"/>
        <w:jc w:val="center"/>
        <w:rPr>
          <w:rFonts w:ascii="Arial" w:hAnsi="Arial" w:cs="Arial"/>
          <w:b/>
          <w:sz w:val="30"/>
        </w:rPr>
      </w:pPr>
    </w:p>
    <w:p w14:paraId="4149D44D" w14:textId="454A6CDF" w:rsidR="00613A4C" w:rsidRPr="00605B68" w:rsidRDefault="00000000">
      <w:pPr>
        <w:pStyle w:val="TOC1"/>
        <w:spacing w:line="360" w:lineRule="auto"/>
        <w:rPr>
          <w:rFonts w:asciiTheme="minorHAnsi" w:eastAsiaTheme="minorEastAsia" w:hAnsiTheme="minorHAnsi" w:cstheme="minorBidi"/>
          <w:caps w:val="0"/>
          <w:noProof/>
          <w:sz w:val="24"/>
          <w:szCs w:val="24"/>
          <w14:ligatures w14:val="standardContextual"/>
        </w:rPr>
      </w:pPr>
      <w:r w:rsidRPr="00605B68">
        <w:rPr>
          <w:rFonts w:eastAsia="宋体"/>
          <w:sz w:val="24"/>
          <w:szCs w:val="24"/>
        </w:rPr>
        <w:fldChar w:fldCharType="begin"/>
      </w:r>
      <w:r w:rsidRPr="00605B68">
        <w:rPr>
          <w:rFonts w:eastAsia="宋体"/>
          <w:sz w:val="24"/>
          <w:szCs w:val="24"/>
        </w:rPr>
        <w:instrText xml:space="preserve"> TOC \o "1-1" \h \z \u </w:instrText>
      </w:r>
      <w:r w:rsidRPr="00605B68">
        <w:rPr>
          <w:rFonts w:eastAsia="宋体"/>
          <w:sz w:val="24"/>
          <w:szCs w:val="24"/>
        </w:rPr>
        <w:fldChar w:fldCharType="separate"/>
      </w:r>
      <w:hyperlink w:anchor="_Toc240544819" w:history="1">
        <w:r w:rsidR="00613A4C" w:rsidRPr="00605B68">
          <w:rPr>
            <w:rStyle w:val="aff9"/>
            <w:rFonts w:ascii="Arial" w:hAnsi="Arial" w:cs="Arial"/>
            <w:noProof/>
            <w:color w:val="auto"/>
            <w:sz w:val="24"/>
            <w:szCs w:val="24"/>
          </w:rPr>
          <w:t>第一章</w:t>
        </w:r>
        <w:r w:rsidR="00613A4C" w:rsidRPr="00605B68">
          <w:rPr>
            <w:rStyle w:val="aff9"/>
            <w:rFonts w:ascii="Arial" w:hAnsi="Arial" w:cs="Arial"/>
            <w:noProof/>
            <w:color w:val="auto"/>
            <w:sz w:val="24"/>
            <w:szCs w:val="24"/>
          </w:rPr>
          <w:t xml:space="preserve"> </w:t>
        </w:r>
        <w:r w:rsidR="00613A4C" w:rsidRPr="00605B68">
          <w:rPr>
            <w:rStyle w:val="aff9"/>
            <w:rFonts w:ascii="Arial" w:hAnsi="Arial" w:cs="Arial"/>
            <w:noProof/>
            <w:color w:val="auto"/>
            <w:sz w:val="24"/>
            <w:szCs w:val="24"/>
          </w:rPr>
          <w:t>招标公告</w:t>
        </w:r>
        <w:r w:rsidR="00613A4C" w:rsidRPr="00605B68">
          <w:rPr>
            <w:rFonts w:hint="eastAsia"/>
            <w:noProof/>
            <w:sz w:val="24"/>
            <w:szCs w:val="24"/>
          </w:rPr>
          <w:tab/>
        </w:r>
        <w:r w:rsidR="00613A4C" w:rsidRPr="00605B68">
          <w:rPr>
            <w:rFonts w:hint="eastAsia"/>
            <w:noProof/>
            <w:sz w:val="24"/>
            <w:szCs w:val="24"/>
          </w:rPr>
          <w:fldChar w:fldCharType="begin"/>
        </w:r>
        <w:r w:rsidR="00613A4C" w:rsidRPr="00605B68">
          <w:rPr>
            <w:rFonts w:hint="eastAsia"/>
            <w:noProof/>
            <w:sz w:val="24"/>
            <w:szCs w:val="24"/>
          </w:rPr>
          <w:instrText xml:space="preserve"> </w:instrText>
        </w:r>
        <w:r w:rsidR="00613A4C" w:rsidRPr="00605B68">
          <w:rPr>
            <w:noProof/>
            <w:sz w:val="24"/>
            <w:szCs w:val="24"/>
          </w:rPr>
          <w:instrText>PAGEREF _Toc240544819 \h</w:instrText>
        </w:r>
        <w:r w:rsidR="00613A4C" w:rsidRPr="00605B68">
          <w:rPr>
            <w:rFonts w:hint="eastAsia"/>
            <w:noProof/>
            <w:sz w:val="24"/>
            <w:szCs w:val="24"/>
          </w:rPr>
          <w:instrText xml:space="preserve"> </w:instrText>
        </w:r>
        <w:r w:rsidR="00613A4C" w:rsidRPr="00605B68">
          <w:rPr>
            <w:rFonts w:hint="eastAsia"/>
            <w:noProof/>
            <w:sz w:val="24"/>
            <w:szCs w:val="24"/>
          </w:rPr>
        </w:r>
        <w:r w:rsidR="00613A4C" w:rsidRPr="00605B68">
          <w:rPr>
            <w:rFonts w:hint="eastAsia"/>
            <w:noProof/>
            <w:sz w:val="24"/>
            <w:szCs w:val="24"/>
          </w:rPr>
          <w:fldChar w:fldCharType="separate"/>
        </w:r>
        <w:r w:rsidR="00613A4C" w:rsidRPr="00605B68">
          <w:rPr>
            <w:rFonts w:hint="eastAsia"/>
            <w:noProof/>
            <w:sz w:val="24"/>
            <w:szCs w:val="24"/>
          </w:rPr>
          <w:t>2</w:t>
        </w:r>
        <w:r w:rsidR="00613A4C" w:rsidRPr="00605B68">
          <w:rPr>
            <w:rFonts w:hint="eastAsia"/>
            <w:noProof/>
            <w:sz w:val="24"/>
            <w:szCs w:val="24"/>
          </w:rPr>
          <w:fldChar w:fldCharType="end"/>
        </w:r>
      </w:hyperlink>
    </w:p>
    <w:p w14:paraId="48626B09" w14:textId="70515F3A" w:rsidR="00613A4C" w:rsidRPr="00605B68" w:rsidRDefault="00613A4C">
      <w:pPr>
        <w:pStyle w:val="TOC1"/>
        <w:spacing w:line="360" w:lineRule="auto"/>
        <w:rPr>
          <w:rFonts w:asciiTheme="minorHAnsi" w:eastAsiaTheme="minorEastAsia" w:hAnsiTheme="minorHAnsi" w:cstheme="minorBidi"/>
          <w:caps w:val="0"/>
          <w:noProof/>
          <w:sz w:val="24"/>
          <w:szCs w:val="24"/>
          <w14:ligatures w14:val="standardContextual"/>
        </w:rPr>
      </w:pPr>
      <w:hyperlink w:anchor="_Toc240544820" w:history="1">
        <w:r w:rsidRPr="00605B68">
          <w:rPr>
            <w:rStyle w:val="aff9"/>
            <w:rFonts w:ascii="Arial" w:hAnsi="Arial" w:cs="Arial"/>
            <w:noProof/>
            <w:color w:val="auto"/>
            <w:sz w:val="24"/>
            <w:szCs w:val="24"/>
          </w:rPr>
          <w:t>第二章</w:t>
        </w:r>
        <w:r w:rsidRPr="00605B68">
          <w:rPr>
            <w:rStyle w:val="aff9"/>
            <w:rFonts w:ascii="Arial" w:hAnsi="Arial" w:cs="Arial"/>
            <w:noProof/>
            <w:color w:val="auto"/>
            <w:sz w:val="24"/>
            <w:szCs w:val="24"/>
          </w:rPr>
          <w:t xml:space="preserve"> </w:t>
        </w:r>
        <w:r w:rsidRPr="00605B68">
          <w:rPr>
            <w:rStyle w:val="aff9"/>
            <w:rFonts w:ascii="Arial" w:hAnsi="Arial" w:cs="Arial"/>
            <w:noProof/>
            <w:color w:val="auto"/>
            <w:sz w:val="24"/>
            <w:szCs w:val="24"/>
          </w:rPr>
          <w:t>投标人须知</w:t>
        </w:r>
        <w:r w:rsidRPr="00605B68">
          <w:rPr>
            <w:rFonts w:hint="eastAsia"/>
            <w:noProof/>
            <w:sz w:val="24"/>
            <w:szCs w:val="24"/>
          </w:rPr>
          <w:tab/>
        </w:r>
        <w:r w:rsidRPr="00605B68">
          <w:rPr>
            <w:rFonts w:hint="eastAsia"/>
            <w:noProof/>
            <w:sz w:val="24"/>
            <w:szCs w:val="24"/>
          </w:rPr>
          <w:fldChar w:fldCharType="begin"/>
        </w:r>
        <w:r w:rsidRPr="00605B68">
          <w:rPr>
            <w:rFonts w:hint="eastAsia"/>
            <w:noProof/>
            <w:sz w:val="24"/>
            <w:szCs w:val="24"/>
          </w:rPr>
          <w:instrText xml:space="preserve"> </w:instrText>
        </w:r>
        <w:r w:rsidRPr="00605B68">
          <w:rPr>
            <w:noProof/>
            <w:sz w:val="24"/>
            <w:szCs w:val="24"/>
          </w:rPr>
          <w:instrText>PAGEREF _Toc240544820 \h</w:instrText>
        </w:r>
        <w:r w:rsidRPr="00605B68">
          <w:rPr>
            <w:rFonts w:hint="eastAsia"/>
            <w:noProof/>
            <w:sz w:val="24"/>
            <w:szCs w:val="24"/>
          </w:rPr>
          <w:instrText xml:space="preserve"> </w:instrText>
        </w:r>
        <w:r w:rsidRPr="00605B68">
          <w:rPr>
            <w:rFonts w:hint="eastAsia"/>
            <w:noProof/>
            <w:sz w:val="24"/>
            <w:szCs w:val="24"/>
          </w:rPr>
        </w:r>
        <w:r w:rsidRPr="00605B68">
          <w:rPr>
            <w:rFonts w:hint="eastAsia"/>
            <w:noProof/>
            <w:sz w:val="24"/>
            <w:szCs w:val="24"/>
          </w:rPr>
          <w:fldChar w:fldCharType="separate"/>
        </w:r>
        <w:r w:rsidRPr="00605B68">
          <w:rPr>
            <w:rFonts w:hint="eastAsia"/>
            <w:noProof/>
            <w:sz w:val="24"/>
            <w:szCs w:val="24"/>
          </w:rPr>
          <w:t>6</w:t>
        </w:r>
        <w:r w:rsidRPr="00605B68">
          <w:rPr>
            <w:rFonts w:hint="eastAsia"/>
            <w:noProof/>
            <w:sz w:val="24"/>
            <w:szCs w:val="24"/>
          </w:rPr>
          <w:fldChar w:fldCharType="end"/>
        </w:r>
      </w:hyperlink>
    </w:p>
    <w:p w14:paraId="02B102AD" w14:textId="012CEB5C" w:rsidR="00613A4C" w:rsidRPr="00605B68" w:rsidRDefault="00613A4C">
      <w:pPr>
        <w:pStyle w:val="TOC1"/>
        <w:spacing w:line="360" w:lineRule="auto"/>
        <w:rPr>
          <w:rFonts w:asciiTheme="minorHAnsi" w:eastAsiaTheme="minorEastAsia" w:hAnsiTheme="minorHAnsi" w:cstheme="minorBidi"/>
          <w:caps w:val="0"/>
          <w:noProof/>
          <w:sz w:val="24"/>
          <w:szCs w:val="24"/>
          <w14:ligatures w14:val="standardContextual"/>
        </w:rPr>
      </w:pPr>
      <w:hyperlink w:anchor="_Toc240544821" w:history="1">
        <w:r w:rsidRPr="00605B68">
          <w:rPr>
            <w:rStyle w:val="aff9"/>
            <w:rFonts w:ascii="Arial" w:hAnsi="Arial" w:cs="Arial"/>
            <w:noProof/>
            <w:color w:val="auto"/>
            <w:sz w:val="24"/>
            <w:szCs w:val="24"/>
          </w:rPr>
          <w:t>第三章</w:t>
        </w:r>
        <w:r w:rsidRPr="00605B68">
          <w:rPr>
            <w:rStyle w:val="aff9"/>
            <w:rFonts w:ascii="Arial" w:hAnsi="Arial" w:cs="Arial"/>
            <w:noProof/>
            <w:color w:val="auto"/>
            <w:sz w:val="24"/>
            <w:szCs w:val="24"/>
          </w:rPr>
          <w:t xml:space="preserve"> </w:t>
        </w:r>
        <w:r w:rsidRPr="00605B68">
          <w:rPr>
            <w:rStyle w:val="aff9"/>
            <w:rFonts w:ascii="Arial" w:hAnsi="Arial" w:cs="Arial"/>
            <w:noProof/>
            <w:color w:val="auto"/>
            <w:sz w:val="24"/>
            <w:szCs w:val="24"/>
          </w:rPr>
          <w:t>项目需求</w:t>
        </w:r>
        <w:r w:rsidRPr="00605B68">
          <w:rPr>
            <w:rFonts w:hint="eastAsia"/>
            <w:noProof/>
            <w:sz w:val="24"/>
            <w:szCs w:val="24"/>
          </w:rPr>
          <w:tab/>
        </w:r>
        <w:r w:rsidRPr="00605B68">
          <w:rPr>
            <w:rFonts w:hint="eastAsia"/>
            <w:noProof/>
            <w:sz w:val="24"/>
            <w:szCs w:val="24"/>
          </w:rPr>
          <w:fldChar w:fldCharType="begin"/>
        </w:r>
        <w:r w:rsidRPr="00605B68">
          <w:rPr>
            <w:rFonts w:hint="eastAsia"/>
            <w:noProof/>
            <w:sz w:val="24"/>
            <w:szCs w:val="24"/>
          </w:rPr>
          <w:instrText xml:space="preserve"> </w:instrText>
        </w:r>
        <w:r w:rsidRPr="00605B68">
          <w:rPr>
            <w:noProof/>
            <w:sz w:val="24"/>
            <w:szCs w:val="24"/>
          </w:rPr>
          <w:instrText>PAGEREF _Toc240544821 \h</w:instrText>
        </w:r>
        <w:r w:rsidRPr="00605B68">
          <w:rPr>
            <w:rFonts w:hint="eastAsia"/>
            <w:noProof/>
            <w:sz w:val="24"/>
            <w:szCs w:val="24"/>
          </w:rPr>
          <w:instrText xml:space="preserve"> </w:instrText>
        </w:r>
        <w:r w:rsidRPr="00605B68">
          <w:rPr>
            <w:rFonts w:hint="eastAsia"/>
            <w:noProof/>
            <w:sz w:val="24"/>
            <w:szCs w:val="24"/>
          </w:rPr>
        </w:r>
        <w:r w:rsidRPr="00605B68">
          <w:rPr>
            <w:rFonts w:hint="eastAsia"/>
            <w:noProof/>
            <w:sz w:val="24"/>
            <w:szCs w:val="24"/>
          </w:rPr>
          <w:fldChar w:fldCharType="separate"/>
        </w:r>
        <w:r w:rsidRPr="00605B68">
          <w:rPr>
            <w:rFonts w:hint="eastAsia"/>
            <w:noProof/>
            <w:sz w:val="24"/>
            <w:szCs w:val="24"/>
          </w:rPr>
          <w:t>19</w:t>
        </w:r>
        <w:r w:rsidRPr="00605B68">
          <w:rPr>
            <w:rFonts w:hint="eastAsia"/>
            <w:noProof/>
            <w:sz w:val="24"/>
            <w:szCs w:val="24"/>
          </w:rPr>
          <w:fldChar w:fldCharType="end"/>
        </w:r>
      </w:hyperlink>
    </w:p>
    <w:p w14:paraId="5BC0687C" w14:textId="3FFAB417" w:rsidR="00613A4C" w:rsidRPr="00605B68" w:rsidRDefault="00613A4C">
      <w:pPr>
        <w:pStyle w:val="TOC1"/>
        <w:spacing w:line="360" w:lineRule="auto"/>
        <w:rPr>
          <w:rFonts w:asciiTheme="minorHAnsi" w:eastAsiaTheme="minorEastAsia" w:hAnsiTheme="minorHAnsi" w:cstheme="minorBidi"/>
          <w:caps w:val="0"/>
          <w:noProof/>
          <w:sz w:val="24"/>
          <w:szCs w:val="24"/>
          <w14:ligatures w14:val="standardContextual"/>
        </w:rPr>
      </w:pPr>
      <w:hyperlink w:anchor="_Toc240544822" w:history="1">
        <w:r w:rsidRPr="00605B68">
          <w:rPr>
            <w:rStyle w:val="aff9"/>
            <w:rFonts w:ascii="Arial" w:hAnsi="Arial" w:cs="Arial"/>
            <w:noProof/>
            <w:color w:val="auto"/>
            <w:sz w:val="24"/>
            <w:szCs w:val="24"/>
          </w:rPr>
          <w:t>第四章</w:t>
        </w:r>
        <w:r w:rsidRPr="00605B68">
          <w:rPr>
            <w:rStyle w:val="aff9"/>
            <w:rFonts w:ascii="Arial" w:hAnsi="Arial" w:cs="Arial"/>
            <w:noProof/>
            <w:color w:val="auto"/>
            <w:sz w:val="24"/>
            <w:szCs w:val="24"/>
          </w:rPr>
          <w:t xml:space="preserve"> </w:t>
        </w:r>
        <w:r w:rsidRPr="00605B68">
          <w:rPr>
            <w:rStyle w:val="aff9"/>
            <w:rFonts w:ascii="Arial" w:hAnsi="Arial" w:cs="Arial"/>
            <w:noProof/>
            <w:color w:val="auto"/>
            <w:sz w:val="24"/>
            <w:szCs w:val="24"/>
          </w:rPr>
          <w:t>评标方法、评分标准</w:t>
        </w:r>
        <w:r w:rsidRPr="00605B68">
          <w:rPr>
            <w:rFonts w:hint="eastAsia"/>
            <w:noProof/>
            <w:sz w:val="24"/>
            <w:szCs w:val="24"/>
          </w:rPr>
          <w:tab/>
        </w:r>
        <w:r w:rsidRPr="00605B68">
          <w:rPr>
            <w:rFonts w:hint="eastAsia"/>
            <w:noProof/>
            <w:sz w:val="24"/>
            <w:szCs w:val="24"/>
          </w:rPr>
          <w:fldChar w:fldCharType="begin"/>
        </w:r>
        <w:r w:rsidRPr="00605B68">
          <w:rPr>
            <w:rFonts w:hint="eastAsia"/>
            <w:noProof/>
            <w:sz w:val="24"/>
            <w:szCs w:val="24"/>
          </w:rPr>
          <w:instrText xml:space="preserve"> </w:instrText>
        </w:r>
        <w:r w:rsidRPr="00605B68">
          <w:rPr>
            <w:noProof/>
            <w:sz w:val="24"/>
            <w:szCs w:val="24"/>
          </w:rPr>
          <w:instrText>PAGEREF _Toc240544822 \h</w:instrText>
        </w:r>
        <w:r w:rsidRPr="00605B68">
          <w:rPr>
            <w:rFonts w:hint="eastAsia"/>
            <w:noProof/>
            <w:sz w:val="24"/>
            <w:szCs w:val="24"/>
          </w:rPr>
          <w:instrText xml:space="preserve"> </w:instrText>
        </w:r>
        <w:r w:rsidRPr="00605B68">
          <w:rPr>
            <w:rFonts w:hint="eastAsia"/>
            <w:noProof/>
            <w:sz w:val="24"/>
            <w:szCs w:val="24"/>
          </w:rPr>
        </w:r>
        <w:r w:rsidRPr="00605B68">
          <w:rPr>
            <w:rFonts w:hint="eastAsia"/>
            <w:noProof/>
            <w:sz w:val="24"/>
            <w:szCs w:val="24"/>
          </w:rPr>
          <w:fldChar w:fldCharType="separate"/>
        </w:r>
        <w:r w:rsidRPr="00605B68">
          <w:rPr>
            <w:rFonts w:hint="eastAsia"/>
            <w:noProof/>
            <w:sz w:val="24"/>
            <w:szCs w:val="24"/>
          </w:rPr>
          <w:t>33</w:t>
        </w:r>
        <w:r w:rsidRPr="00605B68">
          <w:rPr>
            <w:rFonts w:hint="eastAsia"/>
            <w:noProof/>
            <w:sz w:val="24"/>
            <w:szCs w:val="24"/>
          </w:rPr>
          <w:fldChar w:fldCharType="end"/>
        </w:r>
      </w:hyperlink>
    </w:p>
    <w:p w14:paraId="7F753B61" w14:textId="780F6EDC" w:rsidR="00613A4C" w:rsidRPr="00605B68" w:rsidRDefault="00613A4C">
      <w:pPr>
        <w:pStyle w:val="TOC1"/>
        <w:spacing w:line="360" w:lineRule="auto"/>
        <w:rPr>
          <w:rFonts w:asciiTheme="minorHAnsi" w:eastAsiaTheme="minorEastAsia" w:hAnsiTheme="minorHAnsi" w:cstheme="minorBidi"/>
          <w:caps w:val="0"/>
          <w:noProof/>
          <w:sz w:val="24"/>
          <w:szCs w:val="24"/>
          <w14:ligatures w14:val="standardContextual"/>
        </w:rPr>
      </w:pPr>
      <w:hyperlink w:anchor="_Toc240544823" w:history="1">
        <w:r w:rsidRPr="00605B68">
          <w:rPr>
            <w:rStyle w:val="aff9"/>
            <w:rFonts w:ascii="Arial" w:hAnsi="Arial" w:cs="Arial"/>
            <w:noProof/>
            <w:color w:val="auto"/>
            <w:sz w:val="24"/>
            <w:szCs w:val="24"/>
          </w:rPr>
          <w:t>第五章</w:t>
        </w:r>
        <w:r w:rsidRPr="00605B68">
          <w:rPr>
            <w:rStyle w:val="aff9"/>
            <w:rFonts w:ascii="Arial" w:hAnsi="Arial" w:cs="Arial"/>
            <w:noProof/>
            <w:color w:val="auto"/>
            <w:sz w:val="24"/>
            <w:szCs w:val="24"/>
          </w:rPr>
          <w:t xml:space="preserve"> </w:t>
        </w:r>
        <w:r w:rsidRPr="00605B68">
          <w:rPr>
            <w:rStyle w:val="aff9"/>
            <w:rFonts w:ascii="Arial" w:hAnsi="Arial" w:cs="Arial"/>
            <w:noProof/>
            <w:color w:val="auto"/>
            <w:sz w:val="24"/>
            <w:szCs w:val="24"/>
          </w:rPr>
          <w:t>合同主要条款</w:t>
        </w:r>
        <w:r w:rsidRPr="00605B68">
          <w:rPr>
            <w:rFonts w:hint="eastAsia"/>
            <w:noProof/>
            <w:sz w:val="24"/>
            <w:szCs w:val="24"/>
          </w:rPr>
          <w:tab/>
        </w:r>
        <w:r w:rsidRPr="00605B68">
          <w:rPr>
            <w:rFonts w:hint="eastAsia"/>
            <w:noProof/>
            <w:sz w:val="24"/>
            <w:szCs w:val="24"/>
          </w:rPr>
          <w:fldChar w:fldCharType="begin"/>
        </w:r>
        <w:r w:rsidRPr="00605B68">
          <w:rPr>
            <w:rFonts w:hint="eastAsia"/>
            <w:noProof/>
            <w:sz w:val="24"/>
            <w:szCs w:val="24"/>
          </w:rPr>
          <w:instrText xml:space="preserve"> </w:instrText>
        </w:r>
        <w:r w:rsidRPr="00605B68">
          <w:rPr>
            <w:noProof/>
            <w:sz w:val="24"/>
            <w:szCs w:val="24"/>
          </w:rPr>
          <w:instrText>PAGEREF _Toc240544823 \h</w:instrText>
        </w:r>
        <w:r w:rsidRPr="00605B68">
          <w:rPr>
            <w:rFonts w:hint="eastAsia"/>
            <w:noProof/>
            <w:sz w:val="24"/>
            <w:szCs w:val="24"/>
          </w:rPr>
          <w:instrText xml:space="preserve"> </w:instrText>
        </w:r>
        <w:r w:rsidRPr="00605B68">
          <w:rPr>
            <w:rFonts w:hint="eastAsia"/>
            <w:noProof/>
            <w:sz w:val="24"/>
            <w:szCs w:val="24"/>
          </w:rPr>
        </w:r>
        <w:r w:rsidRPr="00605B68">
          <w:rPr>
            <w:rFonts w:hint="eastAsia"/>
            <w:noProof/>
            <w:sz w:val="24"/>
            <w:szCs w:val="24"/>
          </w:rPr>
          <w:fldChar w:fldCharType="separate"/>
        </w:r>
        <w:r w:rsidRPr="00605B68">
          <w:rPr>
            <w:rFonts w:hint="eastAsia"/>
            <w:noProof/>
            <w:sz w:val="24"/>
            <w:szCs w:val="24"/>
          </w:rPr>
          <w:t>38</w:t>
        </w:r>
        <w:r w:rsidRPr="00605B68">
          <w:rPr>
            <w:rFonts w:hint="eastAsia"/>
            <w:noProof/>
            <w:sz w:val="24"/>
            <w:szCs w:val="24"/>
          </w:rPr>
          <w:fldChar w:fldCharType="end"/>
        </w:r>
      </w:hyperlink>
    </w:p>
    <w:p w14:paraId="4F740361" w14:textId="23CC0F1A" w:rsidR="00613A4C" w:rsidRPr="00605B68" w:rsidRDefault="00613A4C">
      <w:pPr>
        <w:pStyle w:val="TOC1"/>
        <w:spacing w:line="360" w:lineRule="auto"/>
        <w:rPr>
          <w:rFonts w:asciiTheme="minorHAnsi" w:eastAsiaTheme="minorEastAsia" w:hAnsiTheme="minorHAnsi" w:cstheme="minorBidi"/>
          <w:caps w:val="0"/>
          <w:noProof/>
          <w:sz w:val="24"/>
          <w:szCs w:val="24"/>
          <w14:ligatures w14:val="standardContextual"/>
        </w:rPr>
      </w:pPr>
      <w:hyperlink w:anchor="_Toc240544824" w:history="1">
        <w:r w:rsidRPr="00605B68">
          <w:rPr>
            <w:rStyle w:val="aff9"/>
            <w:rFonts w:ascii="Arial" w:hAnsi="Arial" w:cs="Arial"/>
            <w:noProof/>
            <w:color w:val="auto"/>
            <w:sz w:val="24"/>
            <w:szCs w:val="24"/>
          </w:rPr>
          <w:t>第六章</w:t>
        </w:r>
        <w:r w:rsidRPr="00605B68">
          <w:rPr>
            <w:rStyle w:val="aff9"/>
            <w:rFonts w:ascii="Arial" w:hAnsi="Arial" w:cs="Arial"/>
            <w:noProof/>
            <w:color w:val="auto"/>
            <w:sz w:val="24"/>
            <w:szCs w:val="24"/>
          </w:rPr>
          <w:t xml:space="preserve"> </w:t>
        </w:r>
        <w:r w:rsidRPr="00605B68">
          <w:rPr>
            <w:rStyle w:val="aff9"/>
            <w:rFonts w:ascii="Arial" w:hAnsi="Arial" w:cs="Arial"/>
            <w:noProof/>
            <w:color w:val="auto"/>
            <w:sz w:val="24"/>
            <w:szCs w:val="24"/>
          </w:rPr>
          <w:t>投标文件格式</w:t>
        </w:r>
        <w:r w:rsidRPr="00605B68">
          <w:rPr>
            <w:rFonts w:hint="eastAsia"/>
            <w:noProof/>
            <w:sz w:val="24"/>
            <w:szCs w:val="24"/>
          </w:rPr>
          <w:tab/>
        </w:r>
        <w:r w:rsidRPr="00605B68">
          <w:rPr>
            <w:rFonts w:hint="eastAsia"/>
            <w:noProof/>
            <w:sz w:val="24"/>
            <w:szCs w:val="24"/>
          </w:rPr>
          <w:fldChar w:fldCharType="begin"/>
        </w:r>
        <w:r w:rsidRPr="00605B68">
          <w:rPr>
            <w:rFonts w:hint="eastAsia"/>
            <w:noProof/>
            <w:sz w:val="24"/>
            <w:szCs w:val="24"/>
          </w:rPr>
          <w:instrText xml:space="preserve"> </w:instrText>
        </w:r>
        <w:r w:rsidRPr="00605B68">
          <w:rPr>
            <w:noProof/>
            <w:sz w:val="24"/>
            <w:szCs w:val="24"/>
          </w:rPr>
          <w:instrText>PAGEREF _Toc240544824 \h</w:instrText>
        </w:r>
        <w:r w:rsidRPr="00605B68">
          <w:rPr>
            <w:rFonts w:hint="eastAsia"/>
            <w:noProof/>
            <w:sz w:val="24"/>
            <w:szCs w:val="24"/>
          </w:rPr>
          <w:instrText xml:space="preserve"> </w:instrText>
        </w:r>
        <w:r w:rsidRPr="00605B68">
          <w:rPr>
            <w:rFonts w:hint="eastAsia"/>
            <w:noProof/>
            <w:sz w:val="24"/>
            <w:szCs w:val="24"/>
          </w:rPr>
        </w:r>
        <w:r w:rsidRPr="00605B68">
          <w:rPr>
            <w:rFonts w:hint="eastAsia"/>
            <w:noProof/>
            <w:sz w:val="24"/>
            <w:szCs w:val="24"/>
          </w:rPr>
          <w:fldChar w:fldCharType="separate"/>
        </w:r>
        <w:r w:rsidRPr="00605B68">
          <w:rPr>
            <w:rFonts w:hint="eastAsia"/>
            <w:noProof/>
            <w:sz w:val="24"/>
            <w:szCs w:val="24"/>
          </w:rPr>
          <w:t>46</w:t>
        </w:r>
        <w:r w:rsidRPr="00605B68">
          <w:rPr>
            <w:rFonts w:hint="eastAsia"/>
            <w:noProof/>
            <w:sz w:val="24"/>
            <w:szCs w:val="24"/>
          </w:rPr>
          <w:fldChar w:fldCharType="end"/>
        </w:r>
      </w:hyperlink>
    </w:p>
    <w:p w14:paraId="4D02171B" w14:textId="77777777" w:rsidR="00613A4C" w:rsidRPr="00605B68" w:rsidRDefault="00000000">
      <w:pPr>
        <w:pStyle w:val="TOC1"/>
        <w:spacing w:line="360" w:lineRule="auto"/>
        <w:rPr>
          <w:rFonts w:ascii="Arial" w:hAnsi="Arial" w:cs="Arial"/>
          <w:sz w:val="28"/>
        </w:rPr>
      </w:pPr>
      <w:r w:rsidRPr="00605B68">
        <w:rPr>
          <w:rFonts w:eastAsia="宋体"/>
          <w:sz w:val="24"/>
          <w:szCs w:val="24"/>
        </w:rPr>
        <w:fldChar w:fldCharType="end"/>
      </w:r>
    </w:p>
    <w:p w14:paraId="356171AD" w14:textId="77777777" w:rsidR="00613A4C" w:rsidRPr="00605B68" w:rsidRDefault="00000000">
      <w:pPr>
        <w:pStyle w:val="10"/>
        <w:spacing w:before="120" w:after="100" w:afterAutospacing="1" w:line="240" w:lineRule="auto"/>
        <w:jc w:val="center"/>
        <w:rPr>
          <w:rFonts w:ascii="Arial" w:eastAsia="黑体" w:hAnsi="Arial" w:cs="Arial"/>
          <w:sz w:val="32"/>
        </w:rPr>
      </w:pPr>
      <w:r w:rsidRPr="00605B68">
        <w:rPr>
          <w:rFonts w:ascii="Arial" w:hAnsi="Arial" w:cs="Arial"/>
          <w:sz w:val="28"/>
        </w:rPr>
        <w:br w:type="page"/>
      </w:r>
      <w:bookmarkStart w:id="0" w:name="_Toc237917776"/>
      <w:bookmarkStart w:id="1" w:name="_Toc240544819"/>
      <w:r w:rsidRPr="00605B68">
        <w:rPr>
          <w:rFonts w:ascii="Arial" w:eastAsia="黑体" w:hAnsi="Arial" w:cs="Arial"/>
          <w:sz w:val="32"/>
        </w:rPr>
        <w:lastRenderedPageBreak/>
        <w:t>第一章</w:t>
      </w:r>
      <w:r w:rsidRPr="00605B68">
        <w:rPr>
          <w:rFonts w:ascii="Arial" w:eastAsia="黑体" w:hAnsi="Arial" w:cs="Arial"/>
          <w:sz w:val="32"/>
        </w:rPr>
        <w:t xml:space="preserve"> </w:t>
      </w:r>
      <w:bookmarkEnd w:id="0"/>
      <w:r w:rsidRPr="00605B68">
        <w:rPr>
          <w:rFonts w:ascii="Arial" w:eastAsia="黑体" w:hAnsi="Arial" w:cs="Arial" w:hint="eastAsia"/>
          <w:sz w:val="32"/>
        </w:rPr>
        <w:t>招标公告</w:t>
      </w:r>
      <w:bookmarkEnd w:id="1"/>
    </w:p>
    <w:p w14:paraId="38095B48" w14:textId="77777777" w:rsidR="00613A4C" w:rsidRPr="00605B68" w:rsidRDefault="00613A4C">
      <w:pPr>
        <w:spacing w:line="480" w:lineRule="exact"/>
        <w:jc w:val="center"/>
        <w:rPr>
          <w:rFonts w:ascii="Arial" w:eastAsia="黑体" w:hAnsi="Arial" w:cs="Arial"/>
          <w:sz w:val="32"/>
        </w:rPr>
      </w:pPr>
    </w:p>
    <w:p w14:paraId="7A6A2C90" w14:textId="77777777" w:rsidR="00613A4C" w:rsidRPr="00605B68" w:rsidRDefault="00000000">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hint="eastAsia"/>
          <w:b/>
          <w:sz w:val="24"/>
          <w:szCs w:val="24"/>
        </w:rPr>
      </w:pPr>
      <w:r w:rsidRPr="00605B68">
        <w:rPr>
          <w:rFonts w:ascii="宋体" w:hAnsi="宋体" w:cs="宋体" w:hint="eastAsia"/>
          <w:sz w:val="24"/>
          <w:szCs w:val="24"/>
        </w:rPr>
        <w:t>项目概况</w:t>
      </w:r>
    </w:p>
    <w:p w14:paraId="4406A1BC" w14:textId="2ACC8CC3" w:rsidR="00613A4C" w:rsidRPr="00605B68" w:rsidRDefault="00000000">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hint="eastAsia"/>
          <w:b/>
          <w:sz w:val="24"/>
          <w:szCs w:val="24"/>
        </w:rPr>
      </w:pPr>
      <w:bookmarkStart w:id="2" w:name="OLE_LINK1"/>
      <w:r w:rsidRPr="00605B68">
        <w:rPr>
          <w:rFonts w:ascii="宋体" w:hAnsi="宋体" w:hint="eastAsia"/>
          <w:sz w:val="24"/>
          <w:u w:val="single"/>
        </w:rPr>
        <w:t>南京工程学院知识产权代理及相关事务服务</w:t>
      </w:r>
      <w:r w:rsidRPr="00605B68">
        <w:rPr>
          <w:rFonts w:ascii="宋体" w:hAnsi="宋体" w:cs="Arial" w:hint="eastAsia"/>
          <w:sz w:val="24"/>
          <w:szCs w:val="24"/>
        </w:rPr>
        <w:t>项目</w:t>
      </w:r>
      <w:bookmarkEnd w:id="2"/>
      <w:r w:rsidRPr="00605B68">
        <w:rPr>
          <w:rFonts w:ascii="宋体" w:hAnsi="宋体" w:cs="Arial" w:hint="eastAsia"/>
          <w:sz w:val="24"/>
          <w:szCs w:val="24"/>
        </w:rPr>
        <w:t>的潜在投标人应在</w:t>
      </w:r>
      <w:r w:rsidRPr="00605B68">
        <w:rPr>
          <w:rFonts w:ascii="宋体" w:hAnsi="宋体" w:cs="宋体" w:hint="eastAsia"/>
          <w:sz w:val="24"/>
          <w:u w:val="single"/>
        </w:rPr>
        <w:t>“苏采云”系统内免费下载</w:t>
      </w:r>
      <w:r w:rsidRPr="00605B68">
        <w:rPr>
          <w:rFonts w:ascii="宋体" w:hAnsi="宋体" w:cs="Arial" w:hint="eastAsia"/>
          <w:sz w:val="24"/>
          <w:szCs w:val="24"/>
        </w:rPr>
        <w:t>招标文件，并于</w:t>
      </w:r>
      <w:r w:rsidRPr="00605B68">
        <w:rPr>
          <w:rFonts w:ascii="宋体" w:hAnsi="宋体" w:cs="Arial" w:hint="eastAsia"/>
          <w:sz w:val="24"/>
          <w:szCs w:val="24"/>
          <w:u w:val="single"/>
        </w:rPr>
        <w:t>2026年</w:t>
      </w:r>
      <w:r w:rsidR="00070DC7">
        <w:rPr>
          <w:rFonts w:ascii="宋体" w:hAnsi="宋体" w:cs="Arial" w:hint="eastAsia"/>
          <w:sz w:val="24"/>
          <w:szCs w:val="24"/>
          <w:u w:val="single"/>
        </w:rPr>
        <w:t>11</w:t>
      </w:r>
      <w:r w:rsidRPr="00605B68">
        <w:rPr>
          <w:rFonts w:ascii="宋体" w:hAnsi="宋体" w:cs="Arial" w:hint="eastAsia"/>
          <w:sz w:val="24"/>
          <w:szCs w:val="24"/>
          <w:u w:val="single"/>
        </w:rPr>
        <w:t>月</w:t>
      </w:r>
      <w:r w:rsidR="00070DC7">
        <w:rPr>
          <w:rFonts w:ascii="宋体" w:hAnsi="宋体" w:cs="Arial" w:hint="eastAsia"/>
          <w:sz w:val="24"/>
          <w:szCs w:val="24"/>
          <w:u w:val="single"/>
        </w:rPr>
        <w:t>12</w:t>
      </w:r>
      <w:r w:rsidRPr="00605B68">
        <w:rPr>
          <w:rFonts w:ascii="宋体" w:hAnsi="宋体" w:cs="Arial" w:hint="eastAsia"/>
          <w:sz w:val="24"/>
          <w:szCs w:val="24"/>
          <w:u w:val="single"/>
        </w:rPr>
        <w:t>日9点00分</w:t>
      </w:r>
      <w:r w:rsidRPr="00605B68">
        <w:rPr>
          <w:rFonts w:ascii="宋体" w:hAnsi="宋体" w:cs="Arial" w:hint="eastAsia"/>
          <w:sz w:val="24"/>
          <w:szCs w:val="24"/>
        </w:rPr>
        <w:t>（北京时间）前提交投标文件。</w:t>
      </w:r>
    </w:p>
    <w:p w14:paraId="309687D2" w14:textId="77777777" w:rsidR="00613A4C" w:rsidRPr="00605B68" w:rsidRDefault="00000000">
      <w:pPr>
        <w:keepNext/>
        <w:keepLines/>
        <w:spacing w:line="360" w:lineRule="auto"/>
        <w:outlineLvl w:val="1"/>
        <w:rPr>
          <w:rFonts w:ascii="宋体" w:hAnsi="宋体" w:cs="宋体" w:hint="eastAsia"/>
          <w:b/>
          <w:bCs/>
          <w:sz w:val="24"/>
          <w:szCs w:val="24"/>
        </w:rPr>
      </w:pPr>
      <w:bookmarkStart w:id="3" w:name="_Toc35393621"/>
      <w:bookmarkStart w:id="4" w:name="_Toc31329"/>
      <w:bookmarkStart w:id="5" w:name="_Toc28359079"/>
      <w:bookmarkStart w:id="6" w:name="_Toc28359002"/>
      <w:bookmarkStart w:id="7" w:name="_Toc35393790"/>
      <w:bookmarkStart w:id="8" w:name="_Hlk24379207"/>
      <w:r w:rsidRPr="00605B68">
        <w:rPr>
          <w:rFonts w:ascii="宋体" w:hAnsi="宋体" w:cs="宋体" w:hint="eastAsia"/>
          <w:b/>
          <w:bCs/>
          <w:sz w:val="24"/>
          <w:szCs w:val="24"/>
        </w:rPr>
        <w:t>一、项目基本情况</w:t>
      </w:r>
      <w:bookmarkEnd w:id="3"/>
      <w:bookmarkEnd w:id="4"/>
      <w:bookmarkEnd w:id="5"/>
      <w:bookmarkEnd w:id="6"/>
      <w:bookmarkEnd w:id="7"/>
    </w:p>
    <w:bookmarkEnd w:id="8"/>
    <w:p w14:paraId="440C1913" w14:textId="77777777" w:rsidR="00613A4C" w:rsidRPr="00605B68" w:rsidRDefault="00000000">
      <w:pPr>
        <w:spacing w:line="360" w:lineRule="auto"/>
        <w:ind w:firstLineChars="200" w:firstLine="480"/>
        <w:rPr>
          <w:rFonts w:ascii="宋体" w:hAnsi="宋体" w:cs="宋体" w:hint="eastAsia"/>
          <w:b/>
          <w:sz w:val="24"/>
          <w:szCs w:val="24"/>
        </w:rPr>
      </w:pPr>
      <w:r w:rsidRPr="00605B68">
        <w:rPr>
          <w:rFonts w:ascii="宋体" w:hAnsi="宋体" w:cs="宋体" w:hint="eastAsia"/>
          <w:sz w:val="24"/>
          <w:szCs w:val="24"/>
        </w:rPr>
        <w:t>1.项目编号：</w:t>
      </w:r>
      <w:r w:rsidRPr="00605B68">
        <w:rPr>
          <w:rFonts w:ascii="宋体" w:hAnsi="宋体" w:cs="宋体"/>
          <w:sz w:val="24"/>
          <w:szCs w:val="24"/>
        </w:rPr>
        <w:t>JSZC-320000-JSCG-G2026-0022</w:t>
      </w:r>
    </w:p>
    <w:p w14:paraId="1094936F"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2.项目名称：</w:t>
      </w:r>
      <w:r w:rsidRPr="00605B68">
        <w:rPr>
          <w:rFonts w:ascii="宋体" w:hAnsi="宋体" w:cs="Arial" w:hint="eastAsia"/>
          <w:sz w:val="24"/>
          <w:szCs w:val="24"/>
        </w:rPr>
        <w:t>知识产权代理及相关事务服务项目</w:t>
      </w:r>
    </w:p>
    <w:p w14:paraId="6D2126BE"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3.项目预算金额：人民币</w:t>
      </w:r>
      <w:r w:rsidRPr="00605B68">
        <w:rPr>
          <w:rFonts w:ascii="宋体" w:hAnsi="宋体" w:hint="eastAsia"/>
          <w:sz w:val="24"/>
          <w:szCs w:val="24"/>
        </w:rPr>
        <w:t>600万元</w:t>
      </w:r>
    </w:p>
    <w:p w14:paraId="704EA2CE"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4.最高限价：本项目采用优惠率报价，优惠率≥0%。</w:t>
      </w:r>
    </w:p>
    <w:p w14:paraId="2257B3EE"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cs="宋体" w:hint="eastAsia"/>
          <w:sz w:val="24"/>
          <w:szCs w:val="24"/>
        </w:rPr>
        <w:t>5.采购需求：</w:t>
      </w:r>
      <w:r w:rsidRPr="00605B68">
        <w:rPr>
          <w:rFonts w:ascii="宋体" w:hAnsi="宋体" w:hint="eastAsia"/>
          <w:sz w:val="24"/>
          <w:szCs w:val="24"/>
        </w:rPr>
        <w:t>为了进一步提升学校高质量专利培育能力与转化效率，精准对接产业发展需求，结合学校学科布局与优势领域，本项目聚焦高质量专利的布局与运营，按产业方向划分8个招标分包，各分包对应产业领域及预算情况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
        <w:gridCol w:w="6021"/>
        <w:gridCol w:w="1772"/>
      </w:tblGrid>
      <w:tr w:rsidR="00613A4C" w:rsidRPr="00605B68" w14:paraId="6C6A526A" w14:textId="77777777">
        <w:trPr>
          <w:trHeight w:val="742"/>
          <w:jc w:val="center"/>
        </w:trPr>
        <w:tc>
          <w:tcPr>
            <w:tcW w:w="1092" w:type="dxa"/>
            <w:vAlign w:val="center"/>
          </w:tcPr>
          <w:p w14:paraId="7E1CF4B5"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hint="eastAsia"/>
                <w:b/>
                <w:bCs/>
                <w:sz w:val="24"/>
                <w:szCs w:val="24"/>
              </w:rPr>
              <w:t>包号</w:t>
            </w:r>
          </w:p>
        </w:tc>
        <w:tc>
          <w:tcPr>
            <w:tcW w:w="6021" w:type="dxa"/>
            <w:vAlign w:val="center"/>
          </w:tcPr>
          <w:p w14:paraId="6084E376" w14:textId="77777777" w:rsidR="00613A4C" w:rsidRPr="00605B68" w:rsidRDefault="00000000">
            <w:pPr>
              <w:adjustRightInd w:val="0"/>
              <w:snapToGrid w:val="0"/>
              <w:jc w:val="center"/>
              <w:rPr>
                <w:rFonts w:ascii="宋体" w:hAnsi="宋体" w:hint="eastAsia"/>
                <w:b/>
                <w:bCs/>
                <w:sz w:val="24"/>
                <w:szCs w:val="24"/>
              </w:rPr>
            </w:pPr>
            <w:r w:rsidRPr="00605B68">
              <w:rPr>
                <w:rFonts w:hint="eastAsia"/>
                <w:b/>
                <w:bCs/>
                <w:sz w:val="24"/>
              </w:rPr>
              <w:t>分包</w:t>
            </w:r>
            <w:r w:rsidRPr="00605B68">
              <w:rPr>
                <w:b/>
                <w:bCs/>
                <w:sz w:val="24"/>
              </w:rPr>
              <w:t>名称</w:t>
            </w:r>
          </w:p>
        </w:tc>
        <w:tc>
          <w:tcPr>
            <w:tcW w:w="1772" w:type="dxa"/>
            <w:vAlign w:val="center"/>
          </w:tcPr>
          <w:p w14:paraId="7F1B5C0F"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hint="eastAsia"/>
                <w:b/>
                <w:bCs/>
                <w:sz w:val="24"/>
                <w:szCs w:val="24"/>
              </w:rPr>
              <w:t>采购包预算</w:t>
            </w:r>
          </w:p>
          <w:p w14:paraId="151C18D6"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hint="eastAsia"/>
                <w:b/>
                <w:bCs/>
                <w:sz w:val="24"/>
                <w:szCs w:val="24"/>
              </w:rPr>
              <w:t>（万元/3年）</w:t>
            </w:r>
          </w:p>
        </w:tc>
      </w:tr>
      <w:tr w:rsidR="00613A4C" w:rsidRPr="00605B68" w14:paraId="23A664C8" w14:textId="77777777">
        <w:trPr>
          <w:trHeight w:val="433"/>
          <w:jc w:val="center"/>
        </w:trPr>
        <w:tc>
          <w:tcPr>
            <w:tcW w:w="1092" w:type="dxa"/>
            <w:vAlign w:val="center"/>
          </w:tcPr>
          <w:p w14:paraId="1C29565B"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w:t>
            </w:r>
            <w:r w:rsidRPr="00605B68">
              <w:rPr>
                <w:rFonts w:ascii="宋体" w:hAnsi="宋体" w:hint="eastAsia"/>
                <w:sz w:val="24"/>
                <w:szCs w:val="24"/>
              </w:rPr>
              <w:t>1</w:t>
            </w:r>
          </w:p>
        </w:tc>
        <w:tc>
          <w:tcPr>
            <w:tcW w:w="6021" w:type="dxa"/>
            <w:vAlign w:val="center"/>
          </w:tcPr>
          <w:p w14:paraId="223BC561"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新一代信息技术</w:t>
            </w:r>
            <w:r w:rsidRPr="00605B68">
              <w:rPr>
                <w:rFonts w:ascii="宋体" w:hAnsi="宋体" w:hint="eastAsia"/>
                <w:sz w:val="24"/>
                <w:szCs w:val="24"/>
              </w:rPr>
              <w:t>、</w:t>
            </w:r>
            <w:r w:rsidRPr="00605B68">
              <w:rPr>
                <w:rFonts w:ascii="宋体" w:hAnsi="宋体"/>
                <w:sz w:val="24"/>
                <w:szCs w:val="24"/>
              </w:rPr>
              <w:t>高端装备智造</w:t>
            </w:r>
            <w:r w:rsidRPr="00605B68">
              <w:rPr>
                <w:rFonts w:ascii="宋体" w:hAnsi="宋体" w:hint="eastAsia"/>
                <w:sz w:val="24"/>
                <w:szCs w:val="24"/>
              </w:rPr>
              <w:t>类知识产权代理及相关事务服务</w:t>
            </w:r>
          </w:p>
        </w:tc>
        <w:tc>
          <w:tcPr>
            <w:tcW w:w="1772" w:type="dxa"/>
            <w:vAlign w:val="center"/>
          </w:tcPr>
          <w:p w14:paraId="6B28A067"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90</w:t>
            </w:r>
          </w:p>
        </w:tc>
      </w:tr>
      <w:tr w:rsidR="00613A4C" w:rsidRPr="00605B68" w14:paraId="3210B3B8" w14:textId="77777777">
        <w:trPr>
          <w:trHeight w:val="433"/>
          <w:jc w:val="center"/>
        </w:trPr>
        <w:tc>
          <w:tcPr>
            <w:tcW w:w="1092" w:type="dxa"/>
            <w:vAlign w:val="center"/>
          </w:tcPr>
          <w:p w14:paraId="6EDAFAC8"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包2</w:t>
            </w:r>
          </w:p>
        </w:tc>
        <w:tc>
          <w:tcPr>
            <w:tcW w:w="6021" w:type="dxa"/>
            <w:vAlign w:val="center"/>
          </w:tcPr>
          <w:p w14:paraId="2552D6EB"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新一代信息技术</w:t>
            </w:r>
            <w:r w:rsidRPr="00605B68">
              <w:rPr>
                <w:rFonts w:ascii="宋体" w:hAnsi="宋体" w:hint="eastAsia"/>
                <w:sz w:val="24"/>
                <w:szCs w:val="24"/>
              </w:rPr>
              <w:t>、</w:t>
            </w:r>
            <w:r w:rsidRPr="00605B68">
              <w:rPr>
                <w:rFonts w:ascii="宋体" w:hAnsi="宋体"/>
                <w:sz w:val="24"/>
                <w:szCs w:val="24"/>
              </w:rPr>
              <w:t>新能源</w:t>
            </w:r>
            <w:r w:rsidRPr="00605B68">
              <w:rPr>
                <w:rFonts w:ascii="宋体" w:hAnsi="宋体" w:hint="eastAsia"/>
                <w:sz w:val="24"/>
                <w:szCs w:val="24"/>
              </w:rPr>
              <w:t>、</w:t>
            </w:r>
            <w:r w:rsidRPr="00605B68">
              <w:rPr>
                <w:rFonts w:ascii="宋体" w:hAnsi="宋体"/>
                <w:sz w:val="24"/>
                <w:szCs w:val="24"/>
              </w:rPr>
              <w:t>新能源汽车</w:t>
            </w:r>
            <w:r w:rsidRPr="00605B68">
              <w:rPr>
                <w:rFonts w:ascii="宋体" w:hAnsi="宋体" w:hint="eastAsia"/>
                <w:sz w:val="24"/>
                <w:szCs w:val="24"/>
              </w:rPr>
              <w:t>类知识产权代理及相关事务服务</w:t>
            </w:r>
          </w:p>
        </w:tc>
        <w:tc>
          <w:tcPr>
            <w:tcW w:w="1772" w:type="dxa"/>
            <w:vAlign w:val="center"/>
          </w:tcPr>
          <w:p w14:paraId="541A7FA1"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85</w:t>
            </w:r>
          </w:p>
        </w:tc>
      </w:tr>
      <w:tr w:rsidR="00613A4C" w:rsidRPr="00605B68" w14:paraId="01F2758A" w14:textId="77777777">
        <w:trPr>
          <w:trHeight w:val="433"/>
          <w:jc w:val="center"/>
        </w:trPr>
        <w:tc>
          <w:tcPr>
            <w:tcW w:w="1092" w:type="dxa"/>
            <w:vAlign w:val="center"/>
          </w:tcPr>
          <w:p w14:paraId="117E3247"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w:t>
            </w:r>
            <w:r w:rsidRPr="00605B68">
              <w:rPr>
                <w:rFonts w:ascii="宋体" w:hAnsi="宋体" w:hint="eastAsia"/>
                <w:sz w:val="24"/>
                <w:szCs w:val="24"/>
              </w:rPr>
              <w:t>3</w:t>
            </w:r>
          </w:p>
        </w:tc>
        <w:tc>
          <w:tcPr>
            <w:tcW w:w="6021" w:type="dxa"/>
            <w:vAlign w:val="center"/>
          </w:tcPr>
          <w:p w14:paraId="1DCF66C6"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高端装备智造</w:t>
            </w:r>
            <w:r w:rsidRPr="00605B68">
              <w:rPr>
                <w:rFonts w:ascii="宋体" w:hAnsi="宋体" w:hint="eastAsia"/>
                <w:sz w:val="24"/>
                <w:szCs w:val="24"/>
              </w:rPr>
              <w:t>、</w:t>
            </w:r>
            <w:r w:rsidRPr="00605B68">
              <w:rPr>
                <w:rFonts w:ascii="宋体" w:hAnsi="宋体"/>
                <w:sz w:val="24"/>
                <w:szCs w:val="24"/>
              </w:rPr>
              <w:t>新材料</w:t>
            </w:r>
            <w:r w:rsidRPr="00605B68">
              <w:rPr>
                <w:rFonts w:ascii="宋体" w:hAnsi="宋体" w:hint="eastAsia"/>
                <w:sz w:val="24"/>
                <w:szCs w:val="24"/>
              </w:rPr>
              <w:t>类知识产权代理及相关事务服务</w:t>
            </w:r>
          </w:p>
        </w:tc>
        <w:tc>
          <w:tcPr>
            <w:tcW w:w="1772" w:type="dxa"/>
            <w:vAlign w:val="center"/>
          </w:tcPr>
          <w:p w14:paraId="00698158"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80</w:t>
            </w:r>
          </w:p>
        </w:tc>
      </w:tr>
      <w:tr w:rsidR="00613A4C" w:rsidRPr="00605B68" w14:paraId="6CFCB26B" w14:textId="77777777">
        <w:trPr>
          <w:trHeight w:val="433"/>
          <w:jc w:val="center"/>
        </w:trPr>
        <w:tc>
          <w:tcPr>
            <w:tcW w:w="1092" w:type="dxa"/>
            <w:vAlign w:val="center"/>
          </w:tcPr>
          <w:p w14:paraId="5867A956"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w:t>
            </w:r>
            <w:r w:rsidRPr="00605B68">
              <w:rPr>
                <w:rFonts w:ascii="宋体" w:hAnsi="宋体" w:hint="eastAsia"/>
                <w:sz w:val="24"/>
                <w:szCs w:val="24"/>
              </w:rPr>
              <w:t>4</w:t>
            </w:r>
          </w:p>
        </w:tc>
        <w:tc>
          <w:tcPr>
            <w:tcW w:w="6021" w:type="dxa"/>
            <w:vAlign w:val="center"/>
          </w:tcPr>
          <w:p w14:paraId="55F669F9"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高端装备智造</w:t>
            </w:r>
            <w:r w:rsidRPr="00605B68">
              <w:rPr>
                <w:rFonts w:ascii="宋体" w:hAnsi="宋体" w:hint="eastAsia"/>
                <w:sz w:val="24"/>
                <w:szCs w:val="24"/>
              </w:rPr>
              <w:t>类知识产权代理及相关事务服务</w:t>
            </w:r>
          </w:p>
        </w:tc>
        <w:tc>
          <w:tcPr>
            <w:tcW w:w="1772" w:type="dxa"/>
            <w:vAlign w:val="center"/>
          </w:tcPr>
          <w:p w14:paraId="142B0C28"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75</w:t>
            </w:r>
          </w:p>
        </w:tc>
      </w:tr>
      <w:tr w:rsidR="00613A4C" w:rsidRPr="00605B68" w14:paraId="4E2B1C41" w14:textId="77777777">
        <w:trPr>
          <w:trHeight w:val="433"/>
          <w:jc w:val="center"/>
        </w:trPr>
        <w:tc>
          <w:tcPr>
            <w:tcW w:w="1092" w:type="dxa"/>
            <w:vAlign w:val="center"/>
          </w:tcPr>
          <w:p w14:paraId="1CFCE7FE"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w:t>
            </w:r>
            <w:r w:rsidRPr="00605B68">
              <w:rPr>
                <w:rFonts w:ascii="宋体" w:hAnsi="宋体" w:hint="eastAsia"/>
                <w:sz w:val="24"/>
                <w:szCs w:val="24"/>
              </w:rPr>
              <w:t>5</w:t>
            </w:r>
          </w:p>
        </w:tc>
        <w:tc>
          <w:tcPr>
            <w:tcW w:w="6021" w:type="dxa"/>
            <w:vAlign w:val="center"/>
          </w:tcPr>
          <w:p w14:paraId="7CC2A2B0"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新一代信息技术</w:t>
            </w:r>
            <w:r w:rsidRPr="00605B68">
              <w:rPr>
                <w:rFonts w:ascii="宋体" w:hAnsi="宋体" w:hint="eastAsia"/>
                <w:sz w:val="24"/>
                <w:szCs w:val="24"/>
              </w:rPr>
              <w:t>类知识产权代理及相关事务服务</w:t>
            </w:r>
          </w:p>
        </w:tc>
        <w:tc>
          <w:tcPr>
            <w:tcW w:w="1772" w:type="dxa"/>
            <w:vAlign w:val="center"/>
          </w:tcPr>
          <w:p w14:paraId="5D51BB12"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75</w:t>
            </w:r>
          </w:p>
        </w:tc>
      </w:tr>
      <w:tr w:rsidR="00613A4C" w:rsidRPr="00605B68" w14:paraId="7B830A49" w14:textId="77777777">
        <w:trPr>
          <w:trHeight w:val="433"/>
          <w:jc w:val="center"/>
        </w:trPr>
        <w:tc>
          <w:tcPr>
            <w:tcW w:w="1092" w:type="dxa"/>
            <w:vAlign w:val="center"/>
          </w:tcPr>
          <w:p w14:paraId="239F0435"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w:t>
            </w:r>
            <w:r w:rsidRPr="00605B68">
              <w:rPr>
                <w:rFonts w:ascii="宋体" w:hAnsi="宋体" w:hint="eastAsia"/>
                <w:sz w:val="24"/>
                <w:szCs w:val="24"/>
              </w:rPr>
              <w:t>6</w:t>
            </w:r>
          </w:p>
        </w:tc>
        <w:tc>
          <w:tcPr>
            <w:tcW w:w="6021" w:type="dxa"/>
            <w:vAlign w:val="center"/>
          </w:tcPr>
          <w:p w14:paraId="5A9B1493"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新能源</w:t>
            </w:r>
            <w:r w:rsidRPr="00605B68">
              <w:rPr>
                <w:rFonts w:ascii="宋体" w:hAnsi="宋体" w:hint="eastAsia"/>
                <w:sz w:val="24"/>
                <w:szCs w:val="24"/>
              </w:rPr>
              <w:t>、</w:t>
            </w:r>
            <w:r w:rsidRPr="00605B68">
              <w:rPr>
                <w:rFonts w:ascii="宋体" w:hAnsi="宋体"/>
                <w:sz w:val="24"/>
                <w:szCs w:val="24"/>
              </w:rPr>
              <w:t>新能源汽车</w:t>
            </w:r>
            <w:r w:rsidRPr="00605B68">
              <w:rPr>
                <w:rFonts w:ascii="宋体" w:hAnsi="宋体" w:hint="eastAsia"/>
                <w:sz w:val="24"/>
                <w:szCs w:val="24"/>
              </w:rPr>
              <w:t>类知识产权代理及相关事务服务</w:t>
            </w:r>
          </w:p>
        </w:tc>
        <w:tc>
          <w:tcPr>
            <w:tcW w:w="1772" w:type="dxa"/>
            <w:vAlign w:val="center"/>
          </w:tcPr>
          <w:p w14:paraId="0F87A120"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70</w:t>
            </w:r>
          </w:p>
        </w:tc>
      </w:tr>
      <w:tr w:rsidR="00613A4C" w:rsidRPr="00605B68" w14:paraId="2F568161" w14:textId="77777777">
        <w:trPr>
          <w:trHeight w:val="433"/>
          <w:jc w:val="center"/>
        </w:trPr>
        <w:tc>
          <w:tcPr>
            <w:tcW w:w="1092" w:type="dxa"/>
            <w:vAlign w:val="center"/>
          </w:tcPr>
          <w:p w14:paraId="584EF882"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w:t>
            </w:r>
            <w:r w:rsidRPr="00605B68">
              <w:rPr>
                <w:rFonts w:ascii="宋体" w:hAnsi="宋体" w:hint="eastAsia"/>
                <w:sz w:val="24"/>
                <w:szCs w:val="24"/>
              </w:rPr>
              <w:t>7</w:t>
            </w:r>
          </w:p>
        </w:tc>
        <w:tc>
          <w:tcPr>
            <w:tcW w:w="6021" w:type="dxa"/>
            <w:vAlign w:val="center"/>
          </w:tcPr>
          <w:p w14:paraId="298B2041"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新材料</w:t>
            </w:r>
            <w:r w:rsidRPr="00605B68">
              <w:rPr>
                <w:rFonts w:ascii="宋体" w:hAnsi="宋体" w:hint="eastAsia"/>
                <w:sz w:val="24"/>
                <w:szCs w:val="24"/>
              </w:rPr>
              <w:t>、</w:t>
            </w:r>
            <w:r w:rsidRPr="00605B68">
              <w:rPr>
                <w:rFonts w:ascii="宋体" w:hAnsi="宋体"/>
                <w:sz w:val="24"/>
                <w:szCs w:val="24"/>
              </w:rPr>
              <w:t>节能环保</w:t>
            </w:r>
            <w:r w:rsidRPr="00605B68">
              <w:rPr>
                <w:rFonts w:ascii="宋体" w:hAnsi="宋体" w:hint="eastAsia"/>
                <w:sz w:val="24"/>
                <w:szCs w:val="24"/>
              </w:rPr>
              <w:t>类知识产权代理及相关事务服务</w:t>
            </w:r>
          </w:p>
        </w:tc>
        <w:tc>
          <w:tcPr>
            <w:tcW w:w="1772" w:type="dxa"/>
            <w:vAlign w:val="center"/>
          </w:tcPr>
          <w:p w14:paraId="0A588971"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65</w:t>
            </w:r>
          </w:p>
        </w:tc>
      </w:tr>
      <w:tr w:rsidR="00613A4C" w:rsidRPr="00605B68" w14:paraId="257D6AE7" w14:textId="77777777">
        <w:trPr>
          <w:trHeight w:val="433"/>
          <w:jc w:val="center"/>
        </w:trPr>
        <w:tc>
          <w:tcPr>
            <w:tcW w:w="1092" w:type="dxa"/>
            <w:vAlign w:val="center"/>
          </w:tcPr>
          <w:p w14:paraId="333F92EF"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包8</w:t>
            </w:r>
          </w:p>
        </w:tc>
        <w:tc>
          <w:tcPr>
            <w:tcW w:w="6021" w:type="dxa"/>
            <w:vAlign w:val="center"/>
          </w:tcPr>
          <w:p w14:paraId="6861D2D0"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新能源</w:t>
            </w:r>
            <w:r w:rsidRPr="00605B68">
              <w:rPr>
                <w:rFonts w:ascii="宋体" w:hAnsi="宋体" w:hint="eastAsia"/>
                <w:sz w:val="24"/>
                <w:szCs w:val="24"/>
              </w:rPr>
              <w:t>、</w:t>
            </w:r>
            <w:r w:rsidRPr="00605B68">
              <w:rPr>
                <w:rFonts w:ascii="宋体" w:hAnsi="宋体"/>
                <w:sz w:val="24"/>
                <w:szCs w:val="24"/>
              </w:rPr>
              <w:t>建筑</w:t>
            </w:r>
            <w:r w:rsidRPr="00605B68">
              <w:rPr>
                <w:rFonts w:ascii="宋体" w:hAnsi="宋体" w:hint="eastAsia"/>
                <w:sz w:val="24"/>
                <w:szCs w:val="24"/>
              </w:rPr>
              <w:t>与</w:t>
            </w:r>
            <w:r w:rsidRPr="00605B68">
              <w:rPr>
                <w:rFonts w:ascii="宋体" w:hAnsi="宋体"/>
                <w:sz w:val="24"/>
                <w:szCs w:val="24"/>
              </w:rPr>
              <w:t>土木</w:t>
            </w:r>
            <w:r w:rsidRPr="00605B68">
              <w:rPr>
                <w:rFonts w:ascii="宋体" w:hAnsi="宋体" w:hint="eastAsia"/>
                <w:sz w:val="24"/>
                <w:szCs w:val="24"/>
              </w:rPr>
              <w:t>、</w:t>
            </w:r>
            <w:r w:rsidRPr="00605B68">
              <w:rPr>
                <w:rFonts w:ascii="宋体" w:hAnsi="宋体"/>
                <w:sz w:val="24"/>
                <w:szCs w:val="24"/>
              </w:rPr>
              <w:t>数字创意</w:t>
            </w:r>
            <w:r w:rsidRPr="00605B68">
              <w:rPr>
                <w:rFonts w:ascii="宋体" w:hAnsi="宋体" w:hint="eastAsia"/>
                <w:sz w:val="24"/>
                <w:szCs w:val="24"/>
              </w:rPr>
              <w:t>类知识产权代理及相关事务服务</w:t>
            </w:r>
          </w:p>
        </w:tc>
        <w:tc>
          <w:tcPr>
            <w:tcW w:w="1772" w:type="dxa"/>
            <w:vAlign w:val="center"/>
          </w:tcPr>
          <w:p w14:paraId="3295E452"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hint="eastAsia"/>
                <w:sz w:val="24"/>
                <w:szCs w:val="24"/>
              </w:rPr>
              <w:t>60</w:t>
            </w:r>
          </w:p>
        </w:tc>
      </w:tr>
    </w:tbl>
    <w:p w14:paraId="6BE45EE8" w14:textId="77777777" w:rsidR="00613A4C" w:rsidRPr="00605B68" w:rsidRDefault="00000000">
      <w:pPr>
        <w:widowControl/>
        <w:adjustRightInd w:val="0"/>
        <w:snapToGrid w:val="0"/>
        <w:spacing w:beforeLines="50" w:before="120" w:line="360" w:lineRule="auto"/>
        <w:ind w:firstLineChars="200" w:firstLine="480"/>
        <w:jc w:val="left"/>
        <w:rPr>
          <w:rFonts w:ascii="宋体" w:hAnsi="宋体" w:hint="eastAsia"/>
          <w:sz w:val="24"/>
          <w:szCs w:val="24"/>
        </w:rPr>
      </w:pPr>
      <w:r w:rsidRPr="00605B68">
        <w:rPr>
          <w:rFonts w:ascii="宋体" w:hAnsi="宋体" w:hint="eastAsia"/>
          <w:sz w:val="24"/>
          <w:szCs w:val="24"/>
        </w:rPr>
        <w:t>6.本项目合同履行期限3年。合同期内，如中标服务商出现年度绩效考核不合格、发生重大违约行为、丧失履约能力或现有入围服务商数量不足导致无法保障服务需求等情形的，采购人有权单方解除本合同或就剩余服务期限重新组织招标，且无需承担违约责任。</w:t>
      </w:r>
    </w:p>
    <w:p w14:paraId="0D63E791"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hint="eastAsia"/>
          <w:sz w:val="24"/>
          <w:szCs w:val="24"/>
        </w:rPr>
        <w:t>7.本项目不接受联合体投标</w:t>
      </w:r>
    </w:p>
    <w:p w14:paraId="59800311" w14:textId="77777777" w:rsidR="00613A4C" w:rsidRPr="00605B68" w:rsidRDefault="00000000">
      <w:pPr>
        <w:widowControl/>
        <w:spacing w:line="500" w:lineRule="exact"/>
        <w:rPr>
          <w:rFonts w:ascii="宋体" w:hAnsi="宋体" w:hint="eastAsia"/>
          <w:b/>
          <w:sz w:val="24"/>
        </w:rPr>
      </w:pPr>
      <w:r w:rsidRPr="00605B68">
        <w:rPr>
          <w:rFonts w:ascii="宋体" w:hAnsi="宋体" w:hint="eastAsia"/>
          <w:b/>
          <w:sz w:val="24"/>
        </w:rPr>
        <w:lastRenderedPageBreak/>
        <w:t>二、投标人资格要求：</w:t>
      </w:r>
    </w:p>
    <w:p w14:paraId="2E6BCD6E" w14:textId="77777777" w:rsidR="00613A4C" w:rsidRPr="00605B68" w:rsidRDefault="00000000">
      <w:pPr>
        <w:widowControl/>
        <w:spacing w:line="360" w:lineRule="auto"/>
        <w:ind w:firstLineChars="200" w:firstLine="480"/>
        <w:rPr>
          <w:rFonts w:ascii="宋体" w:hAnsi="宋体" w:hint="eastAsia"/>
          <w:sz w:val="24"/>
        </w:rPr>
      </w:pPr>
      <w:r w:rsidRPr="00605B68">
        <w:rPr>
          <w:rFonts w:ascii="宋体" w:hAnsi="宋体" w:hint="eastAsia"/>
          <w:sz w:val="24"/>
        </w:rPr>
        <w:t>1.满足《中华人民共和国政府采购法》第二十二条规定并提供以下资料：</w:t>
      </w:r>
    </w:p>
    <w:p w14:paraId="608836E1" w14:textId="77777777" w:rsidR="00613A4C" w:rsidRPr="00605B68" w:rsidRDefault="00000000">
      <w:pPr>
        <w:widowControl/>
        <w:spacing w:line="360" w:lineRule="auto"/>
        <w:ind w:firstLineChars="200" w:firstLine="480"/>
        <w:rPr>
          <w:rFonts w:ascii="宋体" w:hAnsi="宋体" w:hint="eastAsia"/>
          <w:sz w:val="24"/>
        </w:rPr>
      </w:pPr>
      <w:r w:rsidRPr="00605B68">
        <w:rPr>
          <w:rFonts w:ascii="宋体" w:hAnsi="宋体"/>
          <w:sz w:val="24"/>
        </w:rPr>
        <w:t>（</w:t>
      </w:r>
      <w:r w:rsidRPr="00605B68">
        <w:rPr>
          <w:rFonts w:ascii="宋体" w:hAnsi="宋体" w:hint="eastAsia"/>
          <w:sz w:val="24"/>
        </w:rPr>
        <w:t>1</w:t>
      </w:r>
      <w:r w:rsidRPr="00605B68">
        <w:rPr>
          <w:rFonts w:ascii="宋体" w:hAnsi="宋体"/>
          <w:sz w:val="24"/>
        </w:rPr>
        <w:t>）</w:t>
      </w:r>
      <w:r w:rsidRPr="00605B68">
        <w:rPr>
          <w:rFonts w:ascii="宋体" w:hAnsi="宋体"/>
          <w:sz w:val="24"/>
          <w:szCs w:val="24"/>
        </w:rPr>
        <w:t>具有独立承担民事责任的能力</w:t>
      </w:r>
      <w:r w:rsidRPr="00605B68">
        <w:rPr>
          <w:rFonts w:ascii="宋体" w:hAnsi="宋体" w:hint="eastAsia"/>
          <w:sz w:val="24"/>
          <w:szCs w:val="24"/>
        </w:rPr>
        <w:t>（提供</w:t>
      </w:r>
      <w:r w:rsidRPr="00605B68">
        <w:rPr>
          <w:rFonts w:ascii="宋体" w:hAnsi="宋体"/>
          <w:sz w:val="24"/>
          <w:szCs w:val="24"/>
        </w:rPr>
        <w:t>法人或者其他组织的营业执照</w:t>
      </w:r>
      <w:r w:rsidRPr="00605B68">
        <w:rPr>
          <w:rFonts w:ascii="宋体" w:hAnsi="宋体" w:hint="eastAsia"/>
          <w:sz w:val="24"/>
          <w:szCs w:val="24"/>
        </w:rPr>
        <w:t>等证明材料，</w:t>
      </w:r>
      <w:r w:rsidRPr="00605B68">
        <w:rPr>
          <w:rFonts w:ascii="宋体" w:hAnsi="宋体"/>
          <w:sz w:val="24"/>
          <w:szCs w:val="24"/>
        </w:rPr>
        <w:t>自然人的身份证明</w:t>
      </w:r>
      <w:r w:rsidRPr="00605B68">
        <w:rPr>
          <w:rFonts w:ascii="宋体" w:hAnsi="宋体" w:hint="eastAsia"/>
          <w:sz w:val="24"/>
          <w:szCs w:val="24"/>
        </w:rPr>
        <w:t>）</w:t>
      </w:r>
      <w:r w:rsidRPr="00605B68">
        <w:rPr>
          <w:rFonts w:ascii="宋体" w:hAnsi="宋体"/>
          <w:sz w:val="24"/>
          <w:szCs w:val="24"/>
        </w:rPr>
        <w:t>；</w:t>
      </w:r>
    </w:p>
    <w:p w14:paraId="374A5696" w14:textId="77777777" w:rsidR="00613A4C" w:rsidRPr="00605B68" w:rsidRDefault="00000000">
      <w:pPr>
        <w:widowControl/>
        <w:spacing w:line="360" w:lineRule="auto"/>
        <w:ind w:firstLineChars="200" w:firstLine="480"/>
        <w:rPr>
          <w:rFonts w:ascii="宋体" w:hAnsi="宋体" w:hint="eastAsia"/>
          <w:sz w:val="24"/>
        </w:rPr>
      </w:pPr>
      <w:r w:rsidRPr="00605B68">
        <w:rPr>
          <w:rFonts w:ascii="宋体" w:hAnsi="宋体"/>
          <w:sz w:val="24"/>
        </w:rPr>
        <w:t>（</w:t>
      </w:r>
      <w:r w:rsidRPr="00605B68">
        <w:rPr>
          <w:rFonts w:ascii="宋体" w:hAnsi="宋体" w:hint="eastAsia"/>
          <w:sz w:val="24"/>
        </w:rPr>
        <w:t>2</w:t>
      </w:r>
      <w:r w:rsidRPr="00605B68">
        <w:rPr>
          <w:rFonts w:ascii="宋体" w:hAnsi="宋体"/>
          <w:sz w:val="24"/>
        </w:rPr>
        <w:t>）</w:t>
      </w:r>
      <w:r w:rsidRPr="00605B68">
        <w:rPr>
          <w:rFonts w:ascii="宋体" w:hAnsi="宋体"/>
          <w:sz w:val="24"/>
          <w:szCs w:val="24"/>
        </w:rPr>
        <w:t>具有良好的商业信誉和健全的财务会计制度</w:t>
      </w:r>
      <w:r w:rsidRPr="00605B68">
        <w:rPr>
          <w:rFonts w:ascii="宋体" w:hAnsi="宋体" w:hint="eastAsia"/>
          <w:sz w:val="24"/>
          <w:szCs w:val="24"/>
        </w:rPr>
        <w:t>（提供上一年度的财务审计报告，或提交投标文件截止时间前六个月中任意一个月份的财务报表（至少包括资产负债表和利润表）复印件，或提交投标文件截止时间前六个月内银行出具的资信证明。法人或者其他组织成立未满三个月的可以不提供）</w:t>
      </w:r>
      <w:r w:rsidRPr="00605B68">
        <w:rPr>
          <w:rFonts w:ascii="宋体" w:hAnsi="宋体"/>
          <w:sz w:val="24"/>
          <w:szCs w:val="24"/>
        </w:rPr>
        <w:t>；</w:t>
      </w:r>
    </w:p>
    <w:p w14:paraId="5C4A5568" w14:textId="77777777" w:rsidR="00613A4C" w:rsidRPr="00605B68" w:rsidRDefault="00000000">
      <w:pPr>
        <w:widowControl/>
        <w:spacing w:line="360" w:lineRule="auto"/>
        <w:ind w:firstLineChars="200" w:firstLine="480"/>
        <w:rPr>
          <w:rFonts w:ascii="宋体" w:hAnsi="宋体" w:hint="eastAsia"/>
          <w:sz w:val="24"/>
        </w:rPr>
      </w:pPr>
      <w:r w:rsidRPr="00605B68">
        <w:rPr>
          <w:rFonts w:ascii="宋体" w:hAnsi="宋体"/>
          <w:sz w:val="24"/>
        </w:rPr>
        <w:t>（</w:t>
      </w:r>
      <w:r w:rsidRPr="00605B68">
        <w:rPr>
          <w:rFonts w:ascii="宋体" w:hAnsi="宋体" w:hint="eastAsia"/>
          <w:sz w:val="24"/>
        </w:rPr>
        <w:t>3</w:t>
      </w:r>
      <w:r w:rsidRPr="00605B68">
        <w:rPr>
          <w:rFonts w:ascii="宋体" w:hAnsi="宋体"/>
          <w:sz w:val="24"/>
        </w:rPr>
        <w:t>）</w:t>
      </w:r>
      <w:r w:rsidRPr="00605B68">
        <w:rPr>
          <w:rFonts w:ascii="宋体" w:hAnsi="宋体"/>
          <w:sz w:val="24"/>
          <w:szCs w:val="24"/>
        </w:rPr>
        <w:t>具有履行合同所必需的设备和专业技术能力</w:t>
      </w:r>
      <w:r w:rsidRPr="00605B68">
        <w:rPr>
          <w:rFonts w:ascii="宋体" w:hAnsi="宋体" w:hint="eastAsia"/>
          <w:sz w:val="24"/>
          <w:szCs w:val="24"/>
        </w:rPr>
        <w:t>（根据项目需求提供履行合同所必需的设备和专业技术能力的证明材料</w:t>
      </w:r>
      <w:r w:rsidRPr="00605B68">
        <w:rPr>
          <w:rFonts w:ascii="宋体" w:hAnsi="宋体" w:cs="宋体" w:hint="eastAsia"/>
          <w:sz w:val="24"/>
          <w:szCs w:val="24"/>
        </w:rPr>
        <w:t>或相关加盖公章的承诺函</w:t>
      </w:r>
      <w:r w:rsidRPr="00605B68">
        <w:rPr>
          <w:rFonts w:ascii="宋体" w:hAnsi="宋体" w:hint="eastAsia"/>
          <w:sz w:val="24"/>
          <w:szCs w:val="24"/>
        </w:rPr>
        <w:t>）；</w:t>
      </w:r>
    </w:p>
    <w:p w14:paraId="7AE55C16" w14:textId="77777777" w:rsidR="00613A4C" w:rsidRPr="00605B68" w:rsidRDefault="00000000">
      <w:pPr>
        <w:widowControl/>
        <w:spacing w:line="360" w:lineRule="auto"/>
        <w:ind w:firstLineChars="200" w:firstLine="480"/>
        <w:rPr>
          <w:rFonts w:ascii="宋体" w:hAnsi="宋体" w:hint="eastAsia"/>
          <w:sz w:val="24"/>
        </w:rPr>
      </w:pPr>
      <w:r w:rsidRPr="00605B68">
        <w:rPr>
          <w:rFonts w:ascii="宋体" w:hAnsi="宋体"/>
          <w:sz w:val="24"/>
        </w:rPr>
        <w:t>（</w:t>
      </w:r>
      <w:r w:rsidRPr="00605B68">
        <w:rPr>
          <w:rFonts w:ascii="宋体" w:hAnsi="宋体" w:hint="eastAsia"/>
          <w:sz w:val="24"/>
        </w:rPr>
        <w:t>4</w:t>
      </w:r>
      <w:r w:rsidRPr="00605B68">
        <w:rPr>
          <w:rFonts w:ascii="宋体" w:hAnsi="宋体"/>
          <w:sz w:val="24"/>
        </w:rPr>
        <w:t>）</w:t>
      </w:r>
      <w:r w:rsidRPr="00605B68">
        <w:rPr>
          <w:rFonts w:ascii="宋体" w:hAnsi="宋体"/>
          <w:sz w:val="24"/>
          <w:szCs w:val="24"/>
        </w:rPr>
        <w:t>有依法缴纳税收和社会保障资金的良好记录</w:t>
      </w:r>
      <w:r w:rsidRPr="00605B68">
        <w:rPr>
          <w:rFonts w:ascii="宋体" w:hAnsi="宋体" w:hint="eastAsia"/>
          <w:sz w:val="24"/>
          <w:szCs w:val="24"/>
        </w:rPr>
        <w:t>（提供参加本次政府采购活动前六个月内（至少一个月）</w:t>
      </w:r>
      <w:r w:rsidRPr="00605B68">
        <w:rPr>
          <w:rFonts w:ascii="宋体" w:hAnsi="宋体"/>
          <w:sz w:val="24"/>
          <w:szCs w:val="24"/>
        </w:rPr>
        <w:t>依法缴纳税收和社会保障资金的相关材料</w:t>
      </w:r>
      <w:r w:rsidRPr="00605B68">
        <w:rPr>
          <w:rFonts w:ascii="宋体" w:hAnsi="宋体" w:hint="eastAsia"/>
          <w:sz w:val="24"/>
          <w:szCs w:val="24"/>
        </w:rPr>
        <w:t>）</w:t>
      </w:r>
      <w:r w:rsidRPr="00605B68">
        <w:rPr>
          <w:rFonts w:ascii="宋体" w:hAnsi="宋体"/>
          <w:sz w:val="24"/>
          <w:szCs w:val="24"/>
        </w:rPr>
        <w:t>；</w:t>
      </w:r>
    </w:p>
    <w:p w14:paraId="1E3A94D0" w14:textId="77777777" w:rsidR="00613A4C" w:rsidRPr="00605B68" w:rsidRDefault="00000000">
      <w:pPr>
        <w:widowControl/>
        <w:spacing w:line="360" w:lineRule="auto"/>
        <w:ind w:firstLineChars="200" w:firstLine="480"/>
        <w:rPr>
          <w:rFonts w:ascii="宋体" w:hAnsi="宋体" w:hint="eastAsia"/>
          <w:sz w:val="24"/>
        </w:rPr>
      </w:pPr>
      <w:r w:rsidRPr="00605B68">
        <w:rPr>
          <w:rFonts w:ascii="宋体" w:hAnsi="宋体"/>
          <w:sz w:val="24"/>
        </w:rPr>
        <w:t>（</w:t>
      </w:r>
      <w:r w:rsidRPr="00605B68">
        <w:rPr>
          <w:rFonts w:ascii="宋体" w:hAnsi="宋体" w:hint="eastAsia"/>
          <w:sz w:val="24"/>
        </w:rPr>
        <w:t>5</w:t>
      </w:r>
      <w:r w:rsidRPr="00605B68">
        <w:rPr>
          <w:rFonts w:ascii="宋体" w:hAnsi="宋体"/>
          <w:sz w:val="24"/>
        </w:rPr>
        <w:t>）</w:t>
      </w:r>
      <w:r w:rsidRPr="00605B68">
        <w:rPr>
          <w:rFonts w:ascii="宋体" w:hAnsi="宋体"/>
          <w:sz w:val="24"/>
          <w:szCs w:val="24"/>
        </w:rPr>
        <w:t>参加政府采购活动前三年内，在经营活动中没有重大违法记录</w:t>
      </w:r>
      <w:r w:rsidRPr="00605B68">
        <w:rPr>
          <w:rFonts w:ascii="宋体" w:hAnsi="宋体" w:hint="eastAsia"/>
          <w:sz w:val="24"/>
          <w:szCs w:val="24"/>
        </w:rPr>
        <w:t>（提供</w:t>
      </w:r>
      <w:r w:rsidRPr="00605B68">
        <w:rPr>
          <w:rFonts w:ascii="宋体" w:hAnsi="宋体"/>
          <w:sz w:val="24"/>
          <w:szCs w:val="24"/>
        </w:rPr>
        <w:t>参加</w:t>
      </w:r>
      <w:r w:rsidRPr="00605B68">
        <w:rPr>
          <w:rFonts w:ascii="宋体" w:hAnsi="宋体" w:hint="eastAsia"/>
          <w:sz w:val="24"/>
          <w:szCs w:val="24"/>
        </w:rPr>
        <w:t>本次</w:t>
      </w:r>
      <w:r w:rsidRPr="00605B68">
        <w:rPr>
          <w:rFonts w:ascii="宋体" w:hAnsi="宋体"/>
          <w:sz w:val="24"/>
          <w:szCs w:val="24"/>
        </w:rPr>
        <w:t>政府采购活动前3年内在经营活动中没有重大违法记录的书面声明</w:t>
      </w:r>
      <w:r w:rsidRPr="00605B68">
        <w:rPr>
          <w:rFonts w:ascii="宋体" w:hAnsi="宋体" w:hint="eastAsia"/>
          <w:sz w:val="24"/>
          <w:szCs w:val="24"/>
        </w:rPr>
        <w:t>）</w:t>
      </w:r>
      <w:r w:rsidRPr="00605B68">
        <w:rPr>
          <w:rFonts w:ascii="宋体" w:hAnsi="宋体"/>
          <w:sz w:val="24"/>
          <w:szCs w:val="24"/>
        </w:rPr>
        <w:t>；</w:t>
      </w:r>
    </w:p>
    <w:p w14:paraId="4659647A" w14:textId="77777777" w:rsidR="00613A4C" w:rsidRPr="00605B68" w:rsidRDefault="00000000">
      <w:pPr>
        <w:widowControl/>
        <w:spacing w:line="360" w:lineRule="auto"/>
        <w:ind w:firstLineChars="200" w:firstLine="480"/>
        <w:rPr>
          <w:rFonts w:ascii="宋体" w:hAnsi="宋体" w:hint="eastAsia"/>
          <w:sz w:val="24"/>
        </w:rPr>
      </w:pPr>
      <w:r w:rsidRPr="00605B68">
        <w:rPr>
          <w:rFonts w:ascii="宋体" w:hAnsi="宋体"/>
          <w:sz w:val="24"/>
        </w:rPr>
        <w:t>（</w:t>
      </w:r>
      <w:r w:rsidRPr="00605B68">
        <w:rPr>
          <w:rFonts w:ascii="宋体" w:hAnsi="宋体" w:hint="eastAsia"/>
          <w:sz w:val="24"/>
        </w:rPr>
        <w:t>6</w:t>
      </w:r>
      <w:r w:rsidRPr="00605B68">
        <w:rPr>
          <w:rFonts w:ascii="宋体" w:hAnsi="宋体"/>
          <w:sz w:val="24"/>
        </w:rPr>
        <w:t>）法律、行政法规规定的其他条件</w:t>
      </w:r>
      <w:r w:rsidRPr="00605B68">
        <w:rPr>
          <w:rFonts w:ascii="宋体" w:hAnsi="宋体" w:hint="eastAsia"/>
          <w:sz w:val="24"/>
        </w:rPr>
        <w:t>。</w:t>
      </w:r>
    </w:p>
    <w:p w14:paraId="520308AF" w14:textId="77777777" w:rsidR="00613A4C" w:rsidRPr="00605B68" w:rsidRDefault="00000000">
      <w:pPr>
        <w:widowControl/>
        <w:spacing w:line="360" w:lineRule="auto"/>
        <w:ind w:firstLineChars="200" w:firstLine="480"/>
        <w:rPr>
          <w:rFonts w:ascii="宋体" w:hAnsi="宋体" w:hint="eastAsia"/>
          <w:sz w:val="24"/>
        </w:rPr>
      </w:pPr>
      <w:bookmarkStart w:id="9" w:name="OLE_LINK34"/>
      <w:r w:rsidRPr="00605B68">
        <w:rPr>
          <w:rFonts w:ascii="宋体" w:hAnsi="宋体" w:hint="eastAsia"/>
          <w:sz w:val="24"/>
        </w:rPr>
        <w:t>2.落实政府采购政策需满足的资格要求：无（本项目非专门面向中小企业）。</w:t>
      </w:r>
    </w:p>
    <w:p w14:paraId="64E32144" w14:textId="77777777" w:rsidR="00613A4C" w:rsidRPr="00605B68" w:rsidRDefault="00000000" w:rsidP="0022138B">
      <w:pPr>
        <w:widowControl/>
        <w:spacing w:line="360" w:lineRule="auto"/>
        <w:ind w:firstLineChars="200" w:firstLine="480"/>
        <w:rPr>
          <w:rFonts w:ascii="宋体" w:hAnsi="宋体" w:hint="eastAsia"/>
          <w:sz w:val="24"/>
        </w:rPr>
      </w:pPr>
      <w:r w:rsidRPr="00605B68">
        <w:rPr>
          <w:rFonts w:ascii="宋体" w:hAnsi="宋体" w:hint="eastAsia"/>
          <w:sz w:val="24"/>
        </w:rPr>
        <w:t>3.本项目的特定资格要求：</w:t>
      </w:r>
    </w:p>
    <w:p w14:paraId="5BB926DC" w14:textId="77777777" w:rsidR="00613A4C" w:rsidRPr="00605B68" w:rsidRDefault="00000000" w:rsidP="0022138B">
      <w:pPr>
        <w:widowControl/>
        <w:spacing w:line="360" w:lineRule="auto"/>
        <w:ind w:firstLineChars="200" w:firstLine="480"/>
        <w:rPr>
          <w:rFonts w:ascii="宋体" w:hAnsi="宋体" w:hint="eastAsia"/>
          <w:sz w:val="24"/>
          <w:szCs w:val="24"/>
        </w:rPr>
      </w:pPr>
      <w:r w:rsidRPr="00605B68">
        <w:rPr>
          <w:rFonts w:ascii="宋体" w:hAnsi="宋体" w:hint="eastAsia"/>
          <w:sz w:val="24"/>
          <w:szCs w:val="24"/>
        </w:rPr>
        <w:t>（1）单位负责人为同一人或者存在直接控股、管理关系的不同供应商，不得参加同一合同项下的政府采购活动。</w:t>
      </w:r>
    </w:p>
    <w:p w14:paraId="7B30002D" w14:textId="77777777" w:rsidR="00613A4C" w:rsidRPr="00605B68" w:rsidRDefault="00000000" w:rsidP="0022138B">
      <w:pPr>
        <w:widowControl/>
        <w:spacing w:line="360" w:lineRule="auto"/>
        <w:ind w:firstLineChars="200" w:firstLine="480"/>
        <w:rPr>
          <w:rFonts w:ascii="宋体" w:hAnsi="宋体" w:hint="eastAsia"/>
          <w:sz w:val="24"/>
          <w:szCs w:val="24"/>
        </w:rPr>
      </w:pPr>
      <w:r w:rsidRPr="00605B68">
        <w:rPr>
          <w:rFonts w:ascii="宋体" w:hAnsi="宋体" w:hint="eastAsia"/>
          <w:sz w:val="24"/>
          <w:szCs w:val="24"/>
        </w:rPr>
        <w:t>（2）为采购项目提供整体设计、规范编制或者项目管理、监理、检测等服务的供应商，不得参加本项目的采购活动。</w:t>
      </w:r>
    </w:p>
    <w:p w14:paraId="5FC5DF3A" w14:textId="77777777" w:rsidR="00613A4C" w:rsidRPr="00605B68" w:rsidRDefault="00000000" w:rsidP="0022138B">
      <w:pPr>
        <w:widowControl/>
        <w:spacing w:line="360" w:lineRule="auto"/>
        <w:ind w:firstLineChars="200" w:firstLine="480"/>
        <w:rPr>
          <w:rFonts w:ascii="宋体" w:hAnsi="宋体" w:hint="eastAsia"/>
          <w:sz w:val="24"/>
          <w:szCs w:val="24"/>
        </w:rPr>
      </w:pPr>
      <w:r w:rsidRPr="00605B68">
        <w:rPr>
          <w:rFonts w:ascii="宋体" w:hAnsi="宋体" w:hint="eastAsia"/>
          <w:sz w:val="24"/>
          <w:szCs w:val="24"/>
        </w:rPr>
        <w:t>（3）拒绝列入失信被执行人、重大税收违法案件当事人名单、政府采购严重违法失信行为记录名单的供应商参与政府采购活动。采购人或代理机构在资格审查时通过“信用中国”网站（www.creditchina.gov.cn）、中国政府采购网（www.ccgp.gov.cn）等渠道查询供应商的信用记录并保存。</w:t>
      </w:r>
    </w:p>
    <w:p w14:paraId="672C84B1" w14:textId="77777777" w:rsidR="00613A4C" w:rsidRPr="00605B68" w:rsidRDefault="00000000" w:rsidP="00D267FD">
      <w:pPr>
        <w:pStyle w:val="afe"/>
        <w:spacing w:before="0" w:beforeAutospacing="0" w:after="0" w:afterAutospacing="0" w:line="360" w:lineRule="auto"/>
        <w:ind w:firstLineChars="150" w:firstLine="360"/>
        <w:rPr>
          <w:szCs w:val="24"/>
        </w:rPr>
      </w:pPr>
      <w:r w:rsidRPr="00605B68">
        <w:rPr>
          <w:szCs w:val="24"/>
        </w:rPr>
        <w:t>（4）</w:t>
      </w:r>
      <w:r w:rsidRPr="00605B68">
        <w:t>本项目不接受联合体参与投标，中标后不接受分包、转包，涉外业务可与境外合作机构协作，但委托关系、主体责任、保密责任仍由中标人承担</w:t>
      </w:r>
      <w:r w:rsidRPr="00605B68">
        <w:rPr>
          <w:szCs w:val="24"/>
        </w:rPr>
        <w:t>。</w:t>
      </w:r>
    </w:p>
    <w:p w14:paraId="3D190946" w14:textId="1496E890" w:rsidR="00613A4C" w:rsidRPr="00605B68" w:rsidRDefault="00000000" w:rsidP="00D267FD">
      <w:pPr>
        <w:pStyle w:val="afe"/>
        <w:spacing w:before="0" w:beforeAutospacing="0" w:after="0" w:afterAutospacing="0" w:line="360" w:lineRule="auto"/>
        <w:ind w:firstLineChars="150" w:firstLine="360"/>
      </w:pPr>
      <w:r w:rsidRPr="00605B68">
        <w:rPr>
          <w:rFonts w:cs="宋体"/>
          <w:szCs w:val="24"/>
        </w:rPr>
        <w:t>（5）</w:t>
      </w:r>
      <w:r w:rsidR="0022138B" w:rsidRPr="00605B68">
        <w:rPr>
          <w:rFonts w:cs="宋体"/>
          <w:bCs/>
          <w:szCs w:val="21"/>
        </w:rPr>
        <w:t>供应商需具备国家知识产权局颁发的行政许可证明，且国家知识产权局网站-专利代理机构公示模块中的状态应为“正常”，且不在经营异常名录公示、严重违法</w:t>
      </w:r>
      <w:r w:rsidR="0022138B" w:rsidRPr="00605B68">
        <w:rPr>
          <w:rFonts w:cs="宋体"/>
          <w:bCs/>
          <w:szCs w:val="21"/>
        </w:rPr>
        <w:lastRenderedPageBreak/>
        <w:t>失信名单公示、风险名单公示任一名单中（需提供行政许可证明复印件和国家知识产权局网站相应截图并加盖CA电子公章）</w:t>
      </w:r>
      <w:r w:rsidRPr="00605B68">
        <w:rPr>
          <w:rFonts w:cs="宋体"/>
          <w:szCs w:val="24"/>
        </w:rPr>
        <w:t>。</w:t>
      </w:r>
    </w:p>
    <w:bookmarkEnd w:id="9"/>
    <w:p w14:paraId="07176940" w14:textId="77777777" w:rsidR="00613A4C" w:rsidRPr="00605B68" w:rsidRDefault="00000000">
      <w:pPr>
        <w:widowControl/>
        <w:tabs>
          <w:tab w:val="left" w:pos="840"/>
        </w:tabs>
        <w:spacing w:line="360" w:lineRule="auto"/>
        <w:rPr>
          <w:rFonts w:ascii="宋体" w:hAnsi="宋体" w:hint="eastAsia"/>
          <w:b/>
          <w:sz w:val="24"/>
        </w:rPr>
      </w:pPr>
      <w:r w:rsidRPr="00605B68">
        <w:rPr>
          <w:rFonts w:ascii="宋体" w:hAnsi="宋体" w:hint="eastAsia"/>
          <w:b/>
          <w:sz w:val="24"/>
        </w:rPr>
        <w:t>三、获取招标文件</w:t>
      </w:r>
    </w:p>
    <w:p w14:paraId="4D0E485C" w14:textId="77777777" w:rsidR="00613A4C" w:rsidRPr="00605B68" w:rsidRDefault="00000000">
      <w:pPr>
        <w:spacing w:line="348" w:lineRule="auto"/>
        <w:ind w:firstLineChars="200" w:firstLine="480"/>
        <w:rPr>
          <w:rFonts w:ascii="宋体" w:hAnsi="宋体" w:hint="eastAsia"/>
          <w:sz w:val="24"/>
          <w:szCs w:val="24"/>
        </w:rPr>
      </w:pPr>
      <w:r w:rsidRPr="00605B68">
        <w:rPr>
          <w:rFonts w:ascii="宋体" w:hAnsi="宋体" w:hint="eastAsia"/>
          <w:sz w:val="24"/>
          <w:szCs w:val="24"/>
        </w:rPr>
        <w:t>1.时间：自招标文件公告发布之日起5个工作日</w:t>
      </w:r>
    </w:p>
    <w:p w14:paraId="69377EA2" w14:textId="77777777" w:rsidR="00613A4C" w:rsidRPr="00605B68" w:rsidRDefault="00000000">
      <w:pPr>
        <w:spacing w:line="348" w:lineRule="auto"/>
        <w:ind w:firstLineChars="200" w:firstLine="480"/>
        <w:rPr>
          <w:rFonts w:ascii="宋体" w:hAnsi="宋体" w:hint="eastAsia"/>
          <w:sz w:val="24"/>
          <w:szCs w:val="24"/>
        </w:rPr>
      </w:pPr>
      <w:r w:rsidRPr="00605B68">
        <w:rPr>
          <w:rFonts w:ascii="宋体" w:hAnsi="宋体" w:hint="eastAsia"/>
          <w:sz w:val="24"/>
          <w:szCs w:val="24"/>
        </w:rPr>
        <w:t>2.地点：</w:t>
      </w:r>
      <w:r w:rsidRPr="00605B68">
        <w:rPr>
          <w:rFonts w:ascii="宋体" w:hAnsi="宋体" w:cs="宋体" w:hint="eastAsia"/>
          <w:sz w:val="24"/>
        </w:rPr>
        <w:t>“苏采云”系统内免费下载</w:t>
      </w:r>
    </w:p>
    <w:p w14:paraId="12FA8B51" w14:textId="77777777" w:rsidR="00613A4C" w:rsidRPr="00605B68" w:rsidRDefault="00000000">
      <w:pPr>
        <w:spacing w:line="348" w:lineRule="auto"/>
        <w:ind w:firstLineChars="200" w:firstLine="480"/>
        <w:rPr>
          <w:rFonts w:ascii="宋体" w:hAnsi="宋体" w:cs="宋体" w:hint="eastAsia"/>
          <w:sz w:val="24"/>
        </w:rPr>
      </w:pPr>
      <w:r w:rsidRPr="00605B68">
        <w:rPr>
          <w:rFonts w:ascii="宋体" w:hAnsi="宋体" w:hint="eastAsia"/>
          <w:sz w:val="24"/>
          <w:szCs w:val="24"/>
        </w:rPr>
        <w:t>3.方式：</w:t>
      </w:r>
      <w:r w:rsidRPr="00605B68">
        <w:rPr>
          <w:rFonts w:ascii="宋体" w:hAnsi="宋体" w:cs="宋体"/>
          <w:sz w:val="24"/>
        </w:rPr>
        <w:t>网上注册登记成功</w:t>
      </w:r>
      <w:r w:rsidRPr="00605B68">
        <w:rPr>
          <w:rFonts w:ascii="宋体" w:hAnsi="宋体" w:cs="宋体" w:hint="eastAsia"/>
          <w:sz w:val="24"/>
        </w:rPr>
        <w:t>后在</w:t>
      </w:r>
      <w:r w:rsidRPr="00605B68">
        <w:rPr>
          <w:rFonts w:ascii="宋体" w:hAnsi="宋体" w:cs="宋体"/>
          <w:sz w:val="24"/>
        </w:rPr>
        <w:t>“苏采云”系统内免费下载</w:t>
      </w:r>
    </w:p>
    <w:p w14:paraId="5776965A" w14:textId="77777777" w:rsidR="00613A4C" w:rsidRPr="00605B68" w:rsidRDefault="00000000">
      <w:pPr>
        <w:spacing w:line="348" w:lineRule="auto"/>
        <w:ind w:firstLineChars="200" w:firstLine="480"/>
        <w:rPr>
          <w:rFonts w:ascii="宋体" w:hAnsi="宋体" w:hint="eastAsia"/>
          <w:sz w:val="24"/>
          <w:szCs w:val="24"/>
        </w:rPr>
      </w:pPr>
      <w:r w:rsidRPr="00605B68">
        <w:rPr>
          <w:rFonts w:ascii="宋体" w:hAnsi="宋体" w:hint="eastAsia"/>
          <w:sz w:val="24"/>
          <w:szCs w:val="24"/>
        </w:rPr>
        <w:t>4.售价：0.00元</w:t>
      </w:r>
    </w:p>
    <w:p w14:paraId="68317B74" w14:textId="77777777" w:rsidR="00613A4C" w:rsidRPr="00605B68" w:rsidRDefault="00000000">
      <w:pPr>
        <w:spacing w:line="348" w:lineRule="auto"/>
        <w:rPr>
          <w:rFonts w:ascii="宋体" w:hAnsi="宋体" w:hint="eastAsia"/>
          <w:b/>
          <w:sz w:val="24"/>
          <w:szCs w:val="24"/>
        </w:rPr>
      </w:pPr>
      <w:r w:rsidRPr="00605B68">
        <w:rPr>
          <w:rFonts w:ascii="宋体" w:hAnsi="宋体" w:hint="eastAsia"/>
          <w:b/>
          <w:sz w:val="24"/>
        </w:rPr>
        <w:t>四、</w:t>
      </w:r>
      <w:r w:rsidRPr="00605B68">
        <w:rPr>
          <w:rFonts w:ascii="宋体" w:hAnsi="宋体" w:hint="eastAsia"/>
          <w:b/>
          <w:sz w:val="24"/>
          <w:szCs w:val="24"/>
        </w:rPr>
        <w:t>提交投标文件截止时间、开标时间和地点</w:t>
      </w:r>
    </w:p>
    <w:p w14:paraId="4C152D5D" w14:textId="6792EA24" w:rsidR="00613A4C" w:rsidRPr="00605B68" w:rsidRDefault="00000000">
      <w:pPr>
        <w:spacing w:line="348" w:lineRule="auto"/>
        <w:ind w:firstLineChars="200" w:firstLine="480"/>
        <w:rPr>
          <w:rFonts w:ascii="宋体" w:hAnsi="宋体" w:hint="eastAsia"/>
          <w:sz w:val="24"/>
          <w:szCs w:val="24"/>
        </w:rPr>
      </w:pPr>
      <w:r w:rsidRPr="00605B68">
        <w:rPr>
          <w:rFonts w:ascii="宋体" w:hAnsi="宋体" w:hint="eastAsia"/>
          <w:sz w:val="24"/>
          <w:szCs w:val="24"/>
        </w:rPr>
        <w:t>1.提交投标文件截止时间、开标时间：</w:t>
      </w:r>
      <w:r w:rsidRPr="00605B68">
        <w:rPr>
          <w:rFonts w:ascii="宋体" w:hAnsi="宋体"/>
          <w:sz w:val="24"/>
          <w:szCs w:val="24"/>
        </w:rPr>
        <w:t>202</w:t>
      </w:r>
      <w:r w:rsidRPr="00605B68">
        <w:rPr>
          <w:rFonts w:ascii="宋体" w:hAnsi="宋体" w:hint="eastAsia"/>
          <w:sz w:val="24"/>
          <w:szCs w:val="24"/>
        </w:rPr>
        <w:t>6</w:t>
      </w:r>
      <w:r w:rsidRPr="00605B68">
        <w:rPr>
          <w:rFonts w:ascii="宋体" w:hAnsi="宋体"/>
          <w:sz w:val="24"/>
          <w:szCs w:val="24"/>
        </w:rPr>
        <w:t>年</w:t>
      </w:r>
      <w:r w:rsidR="00070DC7">
        <w:rPr>
          <w:rFonts w:ascii="宋体" w:hAnsi="宋体" w:hint="eastAsia"/>
          <w:sz w:val="24"/>
          <w:szCs w:val="24"/>
        </w:rPr>
        <w:t>11</w:t>
      </w:r>
      <w:r w:rsidRPr="00605B68">
        <w:rPr>
          <w:rFonts w:ascii="宋体" w:hAnsi="宋体"/>
          <w:sz w:val="24"/>
          <w:szCs w:val="24"/>
        </w:rPr>
        <w:t>月</w:t>
      </w:r>
      <w:r w:rsidR="00070DC7">
        <w:rPr>
          <w:rFonts w:ascii="宋体" w:hAnsi="宋体" w:hint="eastAsia"/>
          <w:sz w:val="24"/>
          <w:szCs w:val="24"/>
        </w:rPr>
        <w:t>12</w:t>
      </w:r>
      <w:r w:rsidRPr="00605B68">
        <w:rPr>
          <w:rFonts w:ascii="宋体" w:hAnsi="宋体"/>
          <w:sz w:val="24"/>
          <w:szCs w:val="24"/>
        </w:rPr>
        <w:t>日</w:t>
      </w:r>
      <w:r w:rsidRPr="00605B68">
        <w:rPr>
          <w:rFonts w:ascii="宋体" w:hAnsi="宋体" w:hint="eastAsia"/>
          <w:sz w:val="24"/>
          <w:szCs w:val="24"/>
        </w:rPr>
        <w:t>9</w:t>
      </w:r>
      <w:r w:rsidRPr="00605B68">
        <w:rPr>
          <w:rFonts w:ascii="宋体" w:hAnsi="宋体"/>
          <w:sz w:val="24"/>
          <w:szCs w:val="24"/>
        </w:rPr>
        <w:t>时</w:t>
      </w:r>
      <w:r w:rsidRPr="00605B68">
        <w:rPr>
          <w:rFonts w:ascii="宋体" w:hAnsi="宋体" w:hint="eastAsia"/>
          <w:sz w:val="24"/>
          <w:szCs w:val="24"/>
        </w:rPr>
        <w:t>0</w:t>
      </w:r>
      <w:r w:rsidRPr="00605B68">
        <w:rPr>
          <w:rFonts w:ascii="宋体" w:hAnsi="宋体"/>
          <w:sz w:val="24"/>
          <w:szCs w:val="24"/>
        </w:rPr>
        <w:t>0分</w:t>
      </w:r>
      <w:r w:rsidRPr="00605B68">
        <w:rPr>
          <w:rFonts w:ascii="宋体" w:hAnsi="宋体" w:hint="eastAsia"/>
          <w:sz w:val="24"/>
          <w:szCs w:val="24"/>
        </w:rPr>
        <w:t>（北京时间）</w:t>
      </w:r>
    </w:p>
    <w:p w14:paraId="7E4E2143" w14:textId="77777777" w:rsidR="00613A4C" w:rsidRPr="00605B68" w:rsidRDefault="00000000">
      <w:pPr>
        <w:spacing w:line="348" w:lineRule="auto"/>
        <w:ind w:firstLineChars="200" w:firstLine="480"/>
        <w:rPr>
          <w:rFonts w:ascii="宋体" w:hAnsi="宋体" w:hint="eastAsia"/>
          <w:sz w:val="24"/>
          <w:szCs w:val="24"/>
        </w:rPr>
      </w:pPr>
      <w:r w:rsidRPr="00605B68">
        <w:rPr>
          <w:rFonts w:ascii="宋体" w:hAnsi="宋体" w:hint="eastAsia"/>
          <w:sz w:val="24"/>
          <w:szCs w:val="24"/>
        </w:rPr>
        <w:t>2.地点：江苏省政府采购交易系统（以下简称“苏采云系统”）网上开标大厅。</w:t>
      </w:r>
    </w:p>
    <w:p w14:paraId="4537229D" w14:textId="77777777" w:rsidR="00613A4C" w:rsidRPr="00605B68" w:rsidRDefault="00000000">
      <w:pPr>
        <w:spacing w:line="348" w:lineRule="auto"/>
        <w:rPr>
          <w:rFonts w:ascii="宋体" w:hAnsi="宋体" w:hint="eastAsia"/>
          <w:b/>
          <w:sz w:val="24"/>
        </w:rPr>
      </w:pPr>
      <w:r w:rsidRPr="00605B68">
        <w:rPr>
          <w:rFonts w:ascii="宋体" w:hAnsi="宋体" w:hint="eastAsia"/>
          <w:b/>
          <w:sz w:val="24"/>
        </w:rPr>
        <w:t>五、</w:t>
      </w:r>
      <w:r w:rsidRPr="00605B68">
        <w:rPr>
          <w:rFonts w:ascii="宋体" w:hAnsi="宋体"/>
          <w:b/>
          <w:sz w:val="24"/>
        </w:rPr>
        <w:t>公告期限</w:t>
      </w:r>
    </w:p>
    <w:p w14:paraId="78C995A4" w14:textId="77777777" w:rsidR="00613A4C" w:rsidRPr="00605B68" w:rsidRDefault="00000000">
      <w:pPr>
        <w:spacing w:line="348" w:lineRule="auto"/>
        <w:ind w:firstLineChars="200" w:firstLine="480"/>
        <w:rPr>
          <w:rFonts w:ascii="宋体" w:hAnsi="宋体" w:hint="eastAsia"/>
          <w:sz w:val="24"/>
          <w:szCs w:val="24"/>
        </w:rPr>
      </w:pPr>
      <w:r w:rsidRPr="00605B68">
        <w:rPr>
          <w:rFonts w:ascii="宋体" w:hAnsi="宋体" w:hint="eastAsia"/>
          <w:sz w:val="24"/>
          <w:szCs w:val="24"/>
        </w:rPr>
        <w:t>招标公告及招标文件公告期限为自本公告发布之日起5个工作日。5个工作日后仍可下载招标文件，但不作为供应商权益受到损害的证明材料和依据。</w:t>
      </w:r>
    </w:p>
    <w:p w14:paraId="1059F9D8" w14:textId="77777777" w:rsidR="00613A4C" w:rsidRPr="00605B68" w:rsidRDefault="00000000">
      <w:pPr>
        <w:spacing w:line="348" w:lineRule="auto"/>
        <w:rPr>
          <w:rFonts w:ascii="宋体" w:hAnsi="宋体" w:hint="eastAsia"/>
          <w:b/>
          <w:sz w:val="24"/>
          <w:szCs w:val="24"/>
        </w:rPr>
      </w:pPr>
      <w:r w:rsidRPr="00605B68">
        <w:rPr>
          <w:rFonts w:ascii="宋体" w:hAnsi="宋体" w:hint="eastAsia"/>
          <w:b/>
          <w:sz w:val="24"/>
          <w:szCs w:val="24"/>
        </w:rPr>
        <w:t>六、其他补充事宜</w:t>
      </w:r>
    </w:p>
    <w:p w14:paraId="1FAB09F6" w14:textId="77777777" w:rsidR="00613A4C" w:rsidRPr="00605B68" w:rsidRDefault="00000000">
      <w:pPr>
        <w:spacing w:line="360" w:lineRule="auto"/>
        <w:ind w:firstLineChars="200" w:firstLine="480"/>
        <w:rPr>
          <w:rFonts w:ascii="宋体" w:hAnsi="宋体" w:hint="eastAsia"/>
          <w:b/>
          <w:sz w:val="24"/>
          <w:szCs w:val="24"/>
        </w:rPr>
      </w:pPr>
      <w:r w:rsidRPr="00605B68">
        <w:rPr>
          <w:rFonts w:ascii="宋体" w:hAnsi="宋体" w:cs="宋体" w:hint="eastAsia"/>
          <w:sz w:val="24"/>
          <w:szCs w:val="24"/>
        </w:rPr>
        <w:t>1.本次招标不收取投标保证金。</w:t>
      </w:r>
    </w:p>
    <w:p w14:paraId="299B165A"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360083E8"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3.供应商如确定参加投标，可自行下载采购文件及有关资料，按照《操作手册》进行注册，领取CA和办理电子签章，并按《操作手册》要求制作、上传电子投标文件。</w:t>
      </w:r>
    </w:p>
    <w:p w14:paraId="0112721C" w14:textId="77777777" w:rsidR="00613A4C" w:rsidRPr="00605B68" w:rsidRDefault="00000000">
      <w:pPr>
        <w:spacing w:line="360" w:lineRule="auto"/>
        <w:rPr>
          <w:rFonts w:ascii="宋体" w:hAnsi="宋体" w:cs="宋体" w:hint="eastAsia"/>
          <w:sz w:val="24"/>
          <w:szCs w:val="24"/>
        </w:rPr>
      </w:pPr>
      <w:r w:rsidRPr="00605B68">
        <w:rPr>
          <w:rFonts w:ascii="宋体" w:hAnsi="宋体" w:cs="宋体" w:hint="eastAsia"/>
          <w:sz w:val="24"/>
          <w:szCs w:val="24"/>
        </w:rPr>
        <w:t>《操作手册》</w:t>
      </w:r>
      <w:hyperlink r:id="rId9" w:history="1">
        <w:r w:rsidR="00613A4C" w:rsidRPr="00605B68">
          <w:rPr>
            <w:rStyle w:val="1f6"/>
            <w:rFonts w:hint="eastAsia"/>
            <w:color w:val="auto"/>
            <w:szCs w:val="24"/>
          </w:rPr>
          <w:t>下</w:t>
        </w:r>
        <w:bookmarkStart w:id="10" w:name="_Hlt177997950"/>
        <w:bookmarkStart w:id="11" w:name="_Hlt177997949"/>
        <w:r w:rsidR="00613A4C" w:rsidRPr="00605B68">
          <w:rPr>
            <w:rStyle w:val="1f6"/>
            <w:rFonts w:hint="eastAsia"/>
            <w:color w:val="auto"/>
            <w:szCs w:val="24"/>
          </w:rPr>
          <w:t>载</w:t>
        </w:r>
        <w:bookmarkStart w:id="12" w:name="_Hlt177997931"/>
        <w:bookmarkStart w:id="13" w:name="_Hlt177997930"/>
        <w:bookmarkEnd w:id="10"/>
        <w:bookmarkEnd w:id="11"/>
        <w:r w:rsidR="00613A4C" w:rsidRPr="00605B68">
          <w:rPr>
            <w:rStyle w:val="1f6"/>
            <w:rFonts w:hint="eastAsia"/>
            <w:color w:val="auto"/>
            <w:szCs w:val="24"/>
          </w:rPr>
          <w:t>地</w:t>
        </w:r>
        <w:bookmarkEnd w:id="12"/>
        <w:bookmarkEnd w:id="13"/>
        <w:r w:rsidR="00613A4C" w:rsidRPr="00605B68">
          <w:rPr>
            <w:rStyle w:val="1f6"/>
            <w:rFonts w:hint="eastAsia"/>
            <w:color w:val="auto"/>
            <w:szCs w:val="24"/>
          </w:rPr>
          <w:t>址</w:t>
        </w:r>
      </w:hyperlink>
      <w:r w:rsidRPr="00605B68">
        <w:rPr>
          <w:rFonts w:ascii="宋体" w:hAnsi="宋体" w:cs="宋体" w:hint="eastAsia"/>
          <w:sz w:val="24"/>
          <w:szCs w:val="24"/>
        </w:rPr>
        <w:t>（CTRL+鼠标左键）。</w:t>
      </w:r>
    </w:p>
    <w:p w14:paraId="67E3C817"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4.有关本次招标的事项若存在变动或修改，请及时关注“江苏政府采购网”（www.ccgp-jiangsu.gov.cn）更正公告。</w:t>
      </w:r>
    </w:p>
    <w:p w14:paraId="2D191D0C"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5.采购</w:t>
      </w:r>
      <w:r w:rsidRPr="00605B68">
        <w:rPr>
          <w:rFonts w:ascii="宋体" w:hAnsi="宋体" w:cs="宋体"/>
          <w:sz w:val="24"/>
          <w:szCs w:val="24"/>
        </w:rPr>
        <w:t>项目需要</w:t>
      </w:r>
      <w:r w:rsidRPr="00605B68">
        <w:rPr>
          <w:rFonts w:ascii="宋体" w:hAnsi="宋体" w:cs="宋体" w:hint="eastAsia"/>
          <w:sz w:val="24"/>
          <w:szCs w:val="24"/>
        </w:rPr>
        <w:t>落实</w:t>
      </w:r>
      <w:r w:rsidRPr="00605B68">
        <w:rPr>
          <w:rFonts w:ascii="宋体" w:hAnsi="宋体" w:cs="宋体"/>
          <w:sz w:val="24"/>
          <w:szCs w:val="24"/>
        </w:rPr>
        <w:t>的政府采购政策</w:t>
      </w:r>
      <w:r w:rsidRPr="00605B68">
        <w:rPr>
          <w:rFonts w:ascii="宋体" w:hAnsi="宋体" w:cs="宋体" w:hint="eastAsia"/>
          <w:sz w:val="24"/>
          <w:szCs w:val="24"/>
        </w:rPr>
        <w:t>：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p>
    <w:p w14:paraId="37EF40EE" w14:textId="77777777" w:rsidR="00613A4C" w:rsidRPr="00605B68" w:rsidRDefault="00000000">
      <w:pPr>
        <w:spacing w:line="360" w:lineRule="auto"/>
        <w:ind w:firstLineChars="200" w:firstLine="480"/>
        <w:rPr>
          <w:rFonts w:ascii="宋体" w:hAnsi="宋体" w:cs="宋体" w:hint="eastAsia"/>
          <w:sz w:val="24"/>
          <w:szCs w:val="24"/>
        </w:rPr>
      </w:pPr>
      <w:r w:rsidRPr="00605B68">
        <w:rPr>
          <w:rFonts w:ascii="宋体" w:hAnsi="宋体" w:cs="宋体" w:hint="eastAsia"/>
          <w:sz w:val="24"/>
          <w:szCs w:val="24"/>
        </w:rPr>
        <w:t>6.本项目分为八个采购包，供应商所投采购包数量不限，如供应商参与多个采购</w:t>
      </w:r>
      <w:r w:rsidRPr="00605B68">
        <w:rPr>
          <w:rFonts w:ascii="宋体" w:hAnsi="宋体" w:cs="宋体" w:hint="eastAsia"/>
          <w:sz w:val="24"/>
          <w:szCs w:val="24"/>
        </w:rPr>
        <w:lastRenderedPageBreak/>
        <w:t>包投标，须按招标文件要求分别编制、递交投标文件，否则视为无效投标。本项目评标顺序依次为采购包1至采购包8，如供应商在前一采购包中被推荐为中标候选人，则该供应商可以参加后续采购包的评审，但不再被推荐为中标候选人。（兼投不兼中）</w:t>
      </w:r>
    </w:p>
    <w:p w14:paraId="2377DB43" w14:textId="77777777" w:rsidR="00613A4C" w:rsidRPr="00605B68" w:rsidRDefault="00000000">
      <w:pPr>
        <w:widowControl/>
        <w:tabs>
          <w:tab w:val="left" w:pos="840"/>
          <w:tab w:val="left" w:pos="900"/>
        </w:tabs>
        <w:spacing w:line="460" w:lineRule="exact"/>
        <w:rPr>
          <w:rFonts w:ascii="宋体" w:hAnsi="宋体" w:hint="eastAsia"/>
          <w:b/>
          <w:sz w:val="24"/>
        </w:rPr>
      </w:pPr>
      <w:r w:rsidRPr="00605B68">
        <w:rPr>
          <w:rFonts w:ascii="宋体" w:hAnsi="宋体" w:hint="eastAsia"/>
          <w:b/>
          <w:sz w:val="24"/>
        </w:rPr>
        <w:t>七、本次招标联系事项：</w:t>
      </w:r>
    </w:p>
    <w:p w14:paraId="0FB3C2DE" w14:textId="77777777" w:rsidR="00613A4C" w:rsidRPr="00605B68" w:rsidRDefault="00000000">
      <w:pPr>
        <w:spacing w:line="500" w:lineRule="exact"/>
        <w:ind w:firstLineChars="200" w:firstLine="480"/>
        <w:rPr>
          <w:rFonts w:ascii="宋体" w:hAnsi="宋体" w:hint="eastAsia"/>
          <w:sz w:val="24"/>
          <w:szCs w:val="24"/>
        </w:rPr>
      </w:pPr>
      <w:r w:rsidRPr="00605B68">
        <w:rPr>
          <w:rFonts w:ascii="宋体" w:hAnsi="宋体" w:hint="eastAsia"/>
          <w:sz w:val="24"/>
          <w:szCs w:val="24"/>
        </w:rPr>
        <w:t>1.采购人：南京工程学院</w:t>
      </w:r>
    </w:p>
    <w:p w14:paraId="7AF48843" w14:textId="11F30D53" w:rsidR="00613A4C" w:rsidRPr="00605B68" w:rsidRDefault="00000000">
      <w:pPr>
        <w:spacing w:line="500" w:lineRule="exact"/>
        <w:ind w:firstLineChars="200" w:firstLine="480"/>
        <w:rPr>
          <w:rFonts w:ascii="宋体" w:hAnsi="宋体" w:hint="eastAsia"/>
          <w:sz w:val="24"/>
          <w:szCs w:val="24"/>
        </w:rPr>
      </w:pPr>
      <w:r w:rsidRPr="00605B68">
        <w:rPr>
          <w:rFonts w:ascii="宋体" w:hAnsi="宋体" w:hint="eastAsia"/>
          <w:sz w:val="24"/>
          <w:szCs w:val="24"/>
        </w:rPr>
        <w:t>联系地址：</w:t>
      </w:r>
      <w:r w:rsidR="00B92B27" w:rsidRPr="00605B68">
        <w:rPr>
          <w:rFonts w:hint="eastAsia"/>
          <w:sz w:val="24"/>
          <w:szCs w:val="24"/>
        </w:rPr>
        <w:t>南京市江宁科学园弘景大道</w:t>
      </w:r>
      <w:r w:rsidR="00B92B27" w:rsidRPr="00605B68">
        <w:rPr>
          <w:rFonts w:hint="eastAsia"/>
          <w:sz w:val="24"/>
          <w:szCs w:val="24"/>
        </w:rPr>
        <w:t>1</w:t>
      </w:r>
      <w:r w:rsidR="00B92B27" w:rsidRPr="00605B68">
        <w:rPr>
          <w:rFonts w:hint="eastAsia"/>
          <w:sz w:val="24"/>
          <w:szCs w:val="24"/>
        </w:rPr>
        <w:t>号</w:t>
      </w:r>
    </w:p>
    <w:p w14:paraId="7F0F5AED" w14:textId="5100B459" w:rsidR="00613A4C" w:rsidRPr="00605B68" w:rsidRDefault="00000000">
      <w:pPr>
        <w:spacing w:line="500" w:lineRule="exact"/>
        <w:ind w:firstLineChars="200" w:firstLine="480"/>
        <w:rPr>
          <w:rFonts w:ascii="宋体" w:hAnsi="宋体" w:hint="eastAsia"/>
          <w:sz w:val="24"/>
          <w:szCs w:val="24"/>
        </w:rPr>
      </w:pPr>
      <w:r w:rsidRPr="00605B68">
        <w:rPr>
          <w:rFonts w:ascii="宋体" w:hAnsi="宋体" w:hint="eastAsia"/>
          <w:sz w:val="24"/>
          <w:szCs w:val="24"/>
        </w:rPr>
        <w:t>联系人方式：</w:t>
      </w:r>
      <w:r w:rsidR="00B92B27" w:rsidRPr="00605B68">
        <w:rPr>
          <w:rFonts w:hint="eastAsia"/>
          <w:sz w:val="24"/>
          <w:szCs w:val="24"/>
        </w:rPr>
        <w:t>陈</w:t>
      </w:r>
      <w:r w:rsidR="00B92B27" w:rsidRPr="00605B68">
        <w:rPr>
          <w:sz w:val="24"/>
          <w:szCs w:val="24"/>
        </w:rPr>
        <w:t>老师</w:t>
      </w:r>
      <w:r w:rsidR="00B92B27" w:rsidRPr="00605B68">
        <w:rPr>
          <w:sz w:val="24"/>
          <w:szCs w:val="24"/>
        </w:rPr>
        <w:t>025-86118875</w:t>
      </w:r>
    </w:p>
    <w:p w14:paraId="6E57561E" w14:textId="0FA54CBB" w:rsidR="00613A4C" w:rsidRPr="00605B68" w:rsidRDefault="00000000">
      <w:pPr>
        <w:spacing w:line="500" w:lineRule="exact"/>
        <w:ind w:firstLineChars="200" w:firstLine="480"/>
        <w:rPr>
          <w:rFonts w:ascii="宋体" w:hAnsi="宋体" w:hint="eastAsia"/>
          <w:sz w:val="24"/>
          <w:szCs w:val="24"/>
        </w:rPr>
      </w:pPr>
      <w:r w:rsidRPr="00605B68">
        <w:rPr>
          <w:rFonts w:ascii="宋体" w:hAnsi="宋体" w:hint="eastAsia"/>
          <w:sz w:val="24"/>
          <w:szCs w:val="24"/>
        </w:rPr>
        <w:t>2.采购代理机构：</w:t>
      </w:r>
      <w:r w:rsidR="00B92B27" w:rsidRPr="00605B68">
        <w:rPr>
          <w:rFonts w:ascii="宋体" w:hAnsi="宋体" w:hint="eastAsia"/>
          <w:sz w:val="24"/>
          <w:szCs w:val="24"/>
        </w:rPr>
        <w:t>江苏省设备采购国际招标中心有限公司</w:t>
      </w:r>
    </w:p>
    <w:p w14:paraId="0B7D6058" w14:textId="77777777" w:rsidR="00613A4C" w:rsidRPr="00605B68" w:rsidRDefault="00000000">
      <w:pPr>
        <w:spacing w:line="500" w:lineRule="exact"/>
        <w:ind w:firstLineChars="200" w:firstLine="480"/>
        <w:rPr>
          <w:rFonts w:ascii="宋体" w:hAnsi="宋体" w:hint="eastAsia"/>
          <w:sz w:val="24"/>
        </w:rPr>
      </w:pPr>
      <w:r w:rsidRPr="00605B68">
        <w:rPr>
          <w:rFonts w:ascii="宋体" w:hAnsi="宋体" w:hint="eastAsia"/>
          <w:sz w:val="24"/>
          <w:szCs w:val="24"/>
        </w:rPr>
        <w:t>联系地址：</w:t>
      </w:r>
      <w:r w:rsidRPr="00605B68">
        <w:rPr>
          <w:rFonts w:ascii="宋体" w:hAnsi="宋体" w:hint="eastAsia"/>
          <w:sz w:val="24"/>
        </w:rPr>
        <w:t>江苏省南京市鼓楼区草场门大街101号文荟大厦5楼</w:t>
      </w:r>
    </w:p>
    <w:p w14:paraId="089361E5" w14:textId="78CE3503" w:rsidR="00613A4C" w:rsidRPr="00605B68" w:rsidRDefault="00000000">
      <w:pPr>
        <w:spacing w:line="500" w:lineRule="exact"/>
        <w:ind w:firstLineChars="200" w:firstLine="480"/>
        <w:rPr>
          <w:sz w:val="24"/>
          <w:szCs w:val="24"/>
        </w:rPr>
      </w:pPr>
      <w:r w:rsidRPr="00605B68">
        <w:rPr>
          <w:rFonts w:ascii="宋体" w:hAnsi="宋体" w:hint="eastAsia"/>
          <w:sz w:val="24"/>
          <w:szCs w:val="24"/>
        </w:rPr>
        <w:t>联系人：</w:t>
      </w:r>
      <w:r w:rsidR="00B92B27" w:rsidRPr="00605B68">
        <w:rPr>
          <w:sz w:val="24"/>
          <w:szCs w:val="24"/>
        </w:rPr>
        <w:t>王</w:t>
      </w:r>
      <w:r w:rsidR="00B92B27" w:rsidRPr="00605B68">
        <w:rPr>
          <w:rFonts w:hint="eastAsia"/>
          <w:sz w:val="24"/>
          <w:szCs w:val="24"/>
        </w:rPr>
        <w:t>汝宝</w:t>
      </w:r>
      <w:r w:rsidR="00B92B27" w:rsidRPr="00605B68">
        <w:rPr>
          <w:sz w:val="24"/>
          <w:szCs w:val="24"/>
        </w:rPr>
        <w:t>、浦</w:t>
      </w:r>
      <w:r w:rsidR="00B92B27" w:rsidRPr="00605B68">
        <w:rPr>
          <w:rFonts w:hint="eastAsia"/>
          <w:sz w:val="24"/>
          <w:szCs w:val="24"/>
        </w:rPr>
        <w:t>芳芳</w:t>
      </w:r>
      <w:r w:rsidR="00B92B27" w:rsidRPr="00605B68">
        <w:rPr>
          <w:rFonts w:ascii="宋体" w:hAnsi="宋体" w:cs="宋体"/>
          <w:kern w:val="0"/>
          <w:sz w:val="24"/>
          <w:szCs w:val="24"/>
        </w:rPr>
        <w:t>025-83718532</w:t>
      </w:r>
      <w:r w:rsidR="00B92B27" w:rsidRPr="00605B68">
        <w:rPr>
          <w:rFonts w:ascii="宋体" w:hAnsi="宋体" w:cs="宋体" w:hint="eastAsia"/>
          <w:kern w:val="0"/>
          <w:sz w:val="24"/>
          <w:szCs w:val="24"/>
        </w:rPr>
        <w:t>、83712908</w:t>
      </w:r>
    </w:p>
    <w:p w14:paraId="605B6F42" w14:textId="77777777" w:rsidR="00613A4C" w:rsidRPr="00605B68" w:rsidRDefault="00000000">
      <w:pPr>
        <w:spacing w:line="500" w:lineRule="exact"/>
        <w:ind w:firstLineChars="200" w:firstLine="480"/>
        <w:rPr>
          <w:rFonts w:ascii="宋体" w:hAnsi="宋体" w:hint="eastAsia"/>
          <w:sz w:val="24"/>
          <w:szCs w:val="24"/>
        </w:rPr>
      </w:pPr>
      <w:r w:rsidRPr="00605B68">
        <w:rPr>
          <w:rFonts w:ascii="宋体" w:hAnsi="宋体" w:hint="eastAsia"/>
          <w:sz w:val="24"/>
          <w:szCs w:val="24"/>
        </w:rPr>
        <w:t>3.项目</w:t>
      </w:r>
      <w:r w:rsidRPr="00605B68">
        <w:rPr>
          <w:rFonts w:ascii="宋体" w:hAnsi="宋体"/>
          <w:sz w:val="24"/>
          <w:szCs w:val="24"/>
        </w:rPr>
        <w:t>联系方式</w:t>
      </w:r>
    </w:p>
    <w:p w14:paraId="5D139344" w14:textId="03760C6A" w:rsidR="00613A4C" w:rsidRPr="00605B68" w:rsidRDefault="00000000">
      <w:pPr>
        <w:spacing w:line="500" w:lineRule="exact"/>
        <w:ind w:firstLineChars="200" w:firstLine="480"/>
        <w:rPr>
          <w:rFonts w:ascii="宋体" w:hAnsi="宋体" w:hint="eastAsia"/>
          <w:sz w:val="24"/>
          <w:szCs w:val="24"/>
        </w:rPr>
      </w:pPr>
      <w:r w:rsidRPr="00605B68">
        <w:rPr>
          <w:rFonts w:ascii="宋体" w:hAnsi="宋体" w:hint="eastAsia"/>
          <w:sz w:val="24"/>
          <w:szCs w:val="24"/>
        </w:rPr>
        <w:t>项目联系人：</w:t>
      </w:r>
      <w:r w:rsidR="00B92B27" w:rsidRPr="00605B68">
        <w:rPr>
          <w:sz w:val="24"/>
          <w:szCs w:val="24"/>
        </w:rPr>
        <w:t>王</w:t>
      </w:r>
      <w:r w:rsidR="00B92B27" w:rsidRPr="00605B68">
        <w:rPr>
          <w:rFonts w:hint="eastAsia"/>
          <w:sz w:val="24"/>
          <w:szCs w:val="24"/>
        </w:rPr>
        <w:t>汝宝</w:t>
      </w:r>
      <w:r w:rsidR="00B92B27" w:rsidRPr="00605B68">
        <w:rPr>
          <w:sz w:val="24"/>
          <w:szCs w:val="24"/>
        </w:rPr>
        <w:t>、浦</w:t>
      </w:r>
      <w:r w:rsidR="00B92B27" w:rsidRPr="00605B68">
        <w:rPr>
          <w:rFonts w:hint="eastAsia"/>
          <w:sz w:val="24"/>
          <w:szCs w:val="24"/>
        </w:rPr>
        <w:t>芳芳</w:t>
      </w:r>
    </w:p>
    <w:p w14:paraId="0D70658B" w14:textId="034732CF" w:rsidR="00613A4C" w:rsidRPr="00605B68" w:rsidRDefault="00000000">
      <w:pPr>
        <w:spacing w:line="500" w:lineRule="exact"/>
        <w:ind w:firstLineChars="200" w:firstLine="480"/>
        <w:rPr>
          <w:rFonts w:ascii="宋体" w:hAnsi="宋体" w:hint="eastAsia"/>
          <w:sz w:val="24"/>
          <w:szCs w:val="24"/>
        </w:rPr>
      </w:pPr>
      <w:r w:rsidRPr="00605B68">
        <w:rPr>
          <w:rFonts w:ascii="宋体" w:hAnsi="宋体" w:hint="eastAsia"/>
          <w:sz w:val="24"/>
          <w:szCs w:val="24"/>
        </w:rPr>
        <w:t>电话：</w:t>
      </w:r>
      <w:r w:rsidR="00B92B27" w:rsidRPr="00605B68">
        <w:rPr>
          <w:rFonts w:ascii="宋体" w:hAnsi="宋体" w:cs="宋体"/>
          <w:kern w:val="0"/>
          <w:sz w:val="24"/>
          <w:szCs w:val="24"/>
        </w:rPr>
        <w:t>025-83718532</w:t>
      </w:r>
      <w:r w:rsidR="00B92B27" w:rsidRPr="00605B68">
        <w:rPr>
          <w:rFonts w:ascii="宋体" w:hAnsi="宋体" w:cs="宋体" w:hint="eastAsia"/>
          <w:kern w:val="0"/>
          <w:sz w:val="24"/>
          <w:szCs w:val="24"/>
        </w:rPr>
        <w:t>、83712908</w:t>
      </w:r>
    </w:p>
    <w:p w14:paraId="0D50D796" w14:textId="77777777" w:rsidR="00613A4C" w:rsidRPr="00605B68" w:rsidRDefault="00613A4C">
      <w:pPr>
        <w:widowControl/>
        <w:tabs>
          <w:tab w:val="left" w:pos="840"/>
          <w:tab w:val="left" w:pos="900"/>
        </w:tabs>
        <w:spacing w:line="460" w:lineRule="exact"/>
        <w:rPr>
          <w:rFonts w:ascii="宋体" w:hAnsi="宋体" w:hint="eastAsia"/>
          <w:b/>
          <w:sz w:val="24"/>
        </w:rPr>
      </w:pPr>
    </w:p>
    <w:p w14:paraId="7C7A0BC4" w14:textId="77777777" w:rsidR="00613A4C" w:rsidRPr="00605B68" w:rsidRDefault="00613A4C">
      <w:pPr>
        <w:widowControl/>
        <w:tabs>
          <w:tab w:val="left" w:pos="840"/>
          <w:tab w:val="left" w:pos="900"/>
        </w:tabs>
        <w:spacing w:line="460" w:lineRule="exact"/>
        <w:ind w:leftChars="1800" w:left="3780" w:firstLineChars="200" w:firstLine="480"/>
        <w:rPr>
          <w:rFonts w:ascii="宋体" w:hAnsi="宋体" w:hint="eastAsia"/>
          <w:sz w:val="24"/>
        </w:rPr>
      </w:pPr>
    </w:p>
    <w:p w14:paraId="118D87EE" w14:textId="77777777" w:rsidR="00613A4C" w:rsidRPr="00605B68" w:rsidRDefault="00613A4C" w:rsidP="00B92B27">
      <w:pPr>
        <w:widowControl/>
        <w:tabs>
          <w:tab w:val="left" w:pos="840"/>
          <w:tab w:val="left" w:pos="900"/>
        </w:tabs>
        <w:spacing w:line="460" w:lineRule="exact"/>
      </w:pPr>
    </w:p>
    <w:p w14:paraId="07E2A2E2" w14:textId="77777777" w:rsidR="00613A4C" w:rsidRPr="00605B68" w:rsidRDefault="00000000">
      <w:pPr>
        <w:pStyle w:val="10"/>
        <w:spacing w:before="120" w:after="100" w:afterAutospacing="1" w:line="240" w:lineRule="auto"/>
        <w:jc w:val="center"/>
        <w:rPr>
          <w:rFonts w:ascii="Arial" w:eastAsia="黑体" w:hAnsi="Arial" w:cs="Arial"/>
          <w:sz w:val="32"/>
        </w:rPr>
      </w:pPr>
      <w:r w:rsidRPr="00605B68">
        <w:rPr>
          <w:rFonts w:ascii="Arial" w:hAnsi="Arial" w:cs="Arial"/>
          <w:b w:val="0"/>
          <w:sz w:val="24"/>
        </w:rPr>
        <w:br w:type="page"/>
      </w:r>
      <w:bookmarkStart w:id="14" w:name="_Toc240544820"/>
      <w:bookmarkStart w:id="15" w:name="_Toc237917778"/>
      <w:r w:rsidRPr="00605B68">
        <w:rPr>
          <w:rFonts w:ascii="Arial" w:eastAsia="黑体" w:hAnsi="Arial" w:cs="Arial"/>
          <w:sz w:val="32"/>
        </w:rPr>
        <w:lastRenderedPageBreak/>
        <w:t>第二章</w:t>
      </w:r>
      <w:r w:rsidRPr="00605B68">
        <w:rPr>
          <w:rFonts w:ascii="Arial" w:eastAsia="黑体" w:hAnsi="Arial" w:cs="Arial"/>
          <w:sz w:val="32"/>
        </w:rPr>
        <w:t xml:space="preserve"> </w:t>
      </w:r>
      <w:r w:rsidRPr="00605B68">
        <w:rPr>
          <w:rFonts w:ascii="Arial" w:eastAsia="黑体" w:hAnsi="Arial" w:cs="Arial"/>
          <w:sz w:val="32"/>
        </w:rPr>
        <w:t>投标人须知</w:t>
      </w:r>
      <w:bookmarkEnd w:id="14"/>
    </w:p>
    <w:bookmarkEnd w:id="15"/>
    <w:p w14:paraId="2FC68FB3" w14:textId="77777777" w:rsidR="00613A4C" w:rsidRPr="00605B68" w:rsidRDefault="00000000">
      <w:pPr>
        <w:pStyle w:val="3"/>
        <w:spacing w:after="120"/>
        <w:rPr>
          <w:rFonts w:ascii="宋体" w:hAnsi="宋体" w:cs="Arial" w:hint="eastAsia"/>
          <w:sz w:val="24"/>
        </w:rPr>
      </w:pPr>
      <w:r w:rsidRPr="00605B68">
        <w:rPr>
          <w:rFonts w:ascii="宋体" w:hAnsi="宋体" w:cs="Arial"/>
          <w:sz w:val="24"/>
        </w:rPr>
        <w:t>一、说明和释义</w:t>
      </w:r>
    </w:p>
    <w:p w14:paraId="4F8053C2"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1. 说明</w:t>
      </w:r>
    </w:p>
    <w:p w14:paraId="7327B4AA"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1.1 本招标文件仅适用于江苏省设备采购国际招标中心有限公司组织的招标活动。</w:t>
      </w:r>
    </w:p>
    <w:p w14:paraId="6EA4EC43"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1.2 本次招标活动及因本次招标产生的合同受中国法律制约和保护。</w:t>
      </w:r>
    </w:p>
    <w:p w14:paraId="661AB892"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1.3 投标人须认真阅读并理解本招标文件中的全部内容（特别是招标文件中规定的构成无效标的条款）。</w:t>
      </w:r>
    </w:p>
    <w:p w14:paraId="1BE0A96C"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1.4 本招标文件的解释权属于江苏省设备采购国际招标中心有限公司。</w:t>
      </w:r>
    </w:p>
    <w:p w14:paraId="79679514"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2. 词语释义</w:t>
      </w:r>
    </w:p>
    <w:p w14:paraId="594D8C7E"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2.1 采购代理机构：在委托人授权范围内具体组织实施招标活动的法人。</w:t>
      </w:r>
    </w:p>
    <w:p w14:paraId="74809AA7"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2.2 投标人：经认定有资格响应招标，参加投标竞争的法人。</w:t>
      </w:r>
    </w:p>
    <w:p w14:paraId="38739763"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2.3 响应：投标人根据采购代理机构发布的招标文件，编制投标文件并按规定投标的行为。</w:t>
      </w:r>
    </w:p>
    <w:p w14:paraId="7BD55BD7"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2.4 合同：采供双方根据招标文件和中标的投标文件及中标通知书规定的内容签署的以书面形式所达成的协议，包括所有的附件、附录和构成协议的所有文件。</w:t>
      </w:r>
    </w:p>
    <w:p w14:paraId="7463313F"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2.5 甲方（采购人）：合同中明确规定的实际购买产品和服务的法人、行政事业单位、团体组织。</w:t>
      </w:r>
    </w:p>
    <w:p w14:paraId="22088EB3"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2.6 乙方</w:t>
      </w:r>
      <w:r w:rsidRPr="00605B68">
        <w:rPr>
          <w:rFonts w:ascii="宋体" w:eastAsia="宋体" w:hAnsi="宋体" w:cs="Arial" w:hint="eastAsia"/>
        </w:rPr>
        <w:t>（供应商/投标人</w:t>
      </w:r>
      <w:r w:rsidRPr="00605B68">
        <w:rPr>
          <w:rFonts w:ascii="宋体" w:eastAsia="宋体" w:hAnsi="宋体" w:cs="Arial"/>
        </w:rPr>
        <w:t>）：合同中规定的向采购人提供产品和服务的法人。</w:t>
      </w:r>
    </w:p>
    <w:p w14:paraId="4693873C"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2.7 伴随服务：根据合同规定乙方应承担的与提供产品和服务有关的辅助服务，比如配合措施及合同中规定乙方应承担的</w:t>
      </w:r>
      <w:r w:rsidRPr="00605B68">
        <w:rPr>
          <w:rFonts w:ascii="宋体" w:eastAsia="宋体" w:hAnsi="宋体" w:cs="Arial" w:hint="eastAsia"/>
        </w:rPr>
        <w:t>其他</w:t>
      </w:r>
      <w:r w:rsidRPr="00605B68">
        <w:rPr>
          <w:rFonts w:ascii="宋体" w:eastAsia="宋体" w:hAnsi="宋体" w:cs="Arial"/>
        </w:rPr>
        <w:t>义务。</w:t>
      </w:r>
    </w:p>
    <w:p w14:paraId="493011D0"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2.8 知识产权：指专利权、商标权、著作权等无形财产专有权的统称。</w:t>
      </w:r>
    </w:p>
    <w:p w14:paraId="70174ACA"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2.9 天：日历日。</w:t>
      </w:r>
    </w:p>
    <w:p w14:paraId="5CB0B01B"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2.10 交</w:t>
      </w:r>
      <w:r w:rsidRPr="00605B68">
        <w:rPr>
          <w:rFonts w:ascii="宋体" w:eastAsia="宋体" w:hAnsi="宋体" w:cs="Arial" w:hint="eastAsia"/>
        </w:rPr>
        <w:t>付</w:t>
      </w:r>
      <w:r w:rsidRPr="00605B68">
        <w:rPr>
          <w:rFonts w:ascii="宋体" w:eastAsia="宋体" w:hAnsi="宋体" w:cs="Arial"/>
        </w:rPr>
        <w:t>地点：合同中明确约定的乙方提交的产品和服务最终到达地点。</w:t>
      </w:r>
    </w:p>
    <w:p w14:paraId="795CC8B8"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2.11 合同价款：根据合同规定，乙方在正确地履行合同义务后甲方应支付乙方的价款。</w:t>
      </w:r>
    </w:p>
    <w:p w14:paraId="0EE96DA9" w14:textId="77777777" w:rsidR="00613A4C" w:rsidRPr="00605B68" w:rsidRDefault="00000000">
      <w:pPr>
        <w:pStyle w:val="ae"/>
        <w:widowControl/>
        <w:suppressAutoHyphens/>
        <w:spacing w:line="360" w:lineRule="auto"/>
        <w:ind w:firstLine="0"/>
        <w:rPr>
          <w:rFonts w:ascii="宋体" w:eastAsia="宋体" w:hAnsi="宋体" w:cs="Arial" w:hint="eastAsia"/>
        </w:rPr>
      </w:pPr>
      <w:r w:rsidRPr="00605B68">
        <w:rPr>
          <w:rFonts w:ascii="宋体" w:eastAsia="宋体" w:hAnsi="宋体" w:cs="Arial"/>
        </w:rPr>
        <w:t>2.12 产地：产品开采、生长、生产、最终制造、加工或提供服务的来源地。</w:t>
      </w:r>
    </w:p>
    <w:p w14:paraId="7CC5A448" w14:textId="77777777" w:rsidR="00613A4C" w:rsidRPr="00605B68" w:rsidRDefault="00000000">
      <w:pPr>
        <w:spacing w:line="360" w:lineRule="auto"/>
        <w:rPr>
          <w:rFonts w:ascii="宋体" w:hAnsi="宋体" w:cs="Arial" w:hint="eastAsia"/>
          <w:sz w:val="24"/>
        </w:rPr>
      </w:pPr>
      <w:r w:rsidRPr="00605B68">
        <w:rPr>
          <w:rFonts w:ascii="宋体" w:hAnsi="宋体" w:cs="Arial"/>
          <w:sz w:val="24"/>
        </w:rPr>
        <w:t>2.13 不可抗力：不能预见、不能避免并且不能克服的客观情况。</w:t>
      </w:r>
    </w:p>
    <w:p w14:paraId="6B5EDDF9" w14:textId="77777777" w:rsidR="00613A4C" w:rsidRPr="00605B68" w:rsidRDefault="00000000">
      <w:pPr>
        <w:pStyle w:val="3"/>
        <w:spacing w:after="120"/>
        <w:rPr>
          <w:rFonts w:ascii="宋体" w:hAnsi="宋体" w:cs="Arial" w:hint="eastAsia"/>
          <w:sz w:val="24"/>
        </w:rPr>
      </w:pPr>
      <w:r w:rsidRPr="00605B68">
        <w:rPr>
          <w:rFonts w:ascii="宋体" w:hAnsi="宋体" w:cs="Arial"/>
          <w:sz w:val="24"/>
        </w:rPr>
        <w:t>二、投标人</w:t>
      </w:r>
    </w:p>
    <w:p w14:paraId="5649BFCC"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3. 合格投标人的范围</w:t>
      </w:r>
    </w:p>
    <w:p w14:paraId="48B77FE4" w14:textId="77777777" w:rsidR="00613A4C" w:rsidRPr="00605B68" w:rsidRDefault="00000000">
      <w:pPr>
        <w:spacing w:line="360" w:lineRule="auto"/>
        <w:rPr>
          <w:rFonts w:ascii="宋体" w:hAnsi="宋体" w:cs="Arial" w:hint="eastAsia"/>
          <w:sz w:val="24"/>
        </w:rPr>
      </w:pPr>
      <w:r w:rsidRPr="00605B68">
        <w:rPr>
          <w:rFonts w:ascii="宋体" w:hAnsi="宋体" w:cs="Arial" w:hint="eastAsia"/>
          <w:sz w:val="24"/>
        </w:rPr>
        <w:lastRenderedPageBreak/>
        <w:t>3.1 满足招标公告中“投标人资格要求”的规定。</w:t>
      </w:r>
    </w:p>
    <w:p w14:paraId="626DE394" w14:textId="77777777" w:rsidR="00613A4C" w:rsidRPr="00605B68" w:rsidRDefault="00000000">
      <w:pPr>
        <w:spacing w:line="360" w:lineRule="auto"/>
        <w:rPr>
          <w:rFonts w:ascii="宋体" w:hAnsi="宋体" w:cs="Arial" w:hint="eastAsia"/>
          <w:sz w:val="24"/>
        </w:rPr>
      </w:pPr>
      <w:r w:rsidRPr="00605B68">
        <w:rPr>
          <w:rFonts w:ascii="宋体" w:hAnsi="宋体" w:cs="Arial" w:hint="eastAsia"/>
          <w:sz w:val="24"/>
        </w:rPr>
        <w:t>3.2 满足招标文件实质性条款的要求。</w:t>
      </w:r>
    </w:p>
    <w:p w14:paraId="122C98D0"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4. 投标委托</w:t>
      </w:r>
    </w:p>
    <w:p w14:paraId="04ADC835" w14:textId="77777777" w:rsidR="00613A4C" w:rsidRPr="00605B68" w:rsidRDefault="00000000">
      <w:pPr>
        <w:spacing w:line="360" w:lineRule="auto"/>
        <w:rPr>
          <w:rFonts w:ascii="宋体" w:hAnsi="宋体" w:cs="Arial" w:hint="eastAsia"/>
          <w:sz w:val="24"/>
        </w:rPr>
      </w:pPr>
      <w:r w:rsidRPr="00605B68">
        <w:rPr>
          <w:rFonts w:ascii="宋体" w:hAnsi="宋体" w:cs="Arial"/>
          <w:sz w:val="24"/>
        </w:rPr>
        <w:t>4.1 如投标人代表不是法定代表人，须持有《法定代表人授权委托书》（格式见附件）。</w:t>
      </w:r>
    </w:p>
    <w:p w14:paraId="364DAEF1"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 xml:space="preserve">5. 投标费用 </w:t>
      </w:r>
    </w:p>
    <w:p w14:paraId="0D81BE5B" w14:textId="77777777" w:rsidR="00613A4C" w:rsidRPr="00605B68" w:rsidRDefault="00000000">
      <w:pPr>
        <w:spacing w:line="360" w:lineRule="auto"/>
        <w:rPr>
          <w:rFonts w:ascii="宋体" w:hAnsi="宋体" w:cs="Arial" w:hint="eastAsia"/>
          <w:sz w:val="24"/>
        </w:rPr>
      </w:pPr>
      <w:r w:rsidRPr="00605B68">
        <w:rPr>
          <w:rFonts w:ascii="宋体" w:hAnsi="宋体" w:cs="Arial"/>
          <w:sz w:val="24"/>
        </w:rPr>
        <w:t xml:space="preserve">5.1 </w:t>
      </w:r>
      <w:r w:rsidRPr="00605B68">
        <w:rPr>
          <w:rFonts w:ascii="宋体" w:hAnsi="宋体" w:cs="Arial" w:hint="eastAsia"/>
          <w:sz w:val="24"/>
        </w:rPr>
        <w:t>投标人应自行承担所有与参加投标有关的费用，无论投标过程中的做法和结果如何，采购代理机构在任何情况下均无义务和责任承担这些费用。</w:t>
      </w:r>
    </w:p>
    <w:p w14:paraId="640E364C"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6. 联合投标</w:t>
      </w:r>
    </w:p>
    <w:p w14:paraId="7BFBBC15" w14:textId="77777777" w:rsidR="00613A4C" w:rsidRPr="00605B68" w:rsidRDefault="00000000">
      <w:pPr>
        <w:spacing w:line="360" w:lineRule="auto"/>
        <w:rPr>
          <w:rFonts w:ascii="宋体" w:hAnsi="宋体" w:cs="Arial" w:hint="eastAsia"/>
          <w:sz w:val="24"/>
        </w:rPr>
      </w:pPr>
      <w:r w:rsidRPr="00605B68">
        <w:rPr>
          <w:rFonts w:ascii="宋体" w:hAnsi="宋体" w:cs="Arial"/>
          <w:sz w:val="24"/>
        </w:rPr>
        <w:t>6.1 本项目不接受联合投标</w:t>
      </w:r>
      <w:r w:rsidRPr="00605B68">
        <w:rPr>
          <w:rFonts w:ascii="宋体" w:hAnsi="宋体" w:cs="Arial" w:hint="eastAsia"/>
          <w:sz w:val="24"/>
        </w:rPr>
        <w:t>。</w:t>
      </w:r>
    </w:p>
    <w:p w14:paraId="1C7CC960" w14:textId="77777777" w:rsidR="00613A4C" w:rsidRPr="00605B68" w:rsidRDefault="00000000">
      <w:pPr>
        <w:pStyle w:val="3"/>
        <w:spacing w:after="120"/>
        <w:rPr>
          <w:rFonts w:ascii="宋体" w:hAnsi="宋体" w:cs="Arial" w:hint="eastAsia"/>
          <w:sz w:val="24"/>
        </w:rPr>
      </w:pPr>
      <w:r w:rsidRPr="00605B68">
        <w:rPr>
          <w:rFonts w:ascii="宋体" w:hAnsi="宋体" w:cs="Arial"/>
          <w:sz w:val="24"/>
        </w:rPr>
        <w:t>三、招标文件的说明</w:t>
      </w:r>
    </w:p>
    <w:p w14:paraId="571BB299"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7. 招标文件</w:t>
      </w:r>
    </w:p>
    <w:p w14:paraId="60960FC4" w14:textId="77777777" w:rsidR="00613A4C" w:rsidRPr="00605B68" w:rsidRDefault="00000000">
      <w:pPr>
        <w:spacing w:line="360" w:lineRule="auto"/>
        <w:rPr>
          <w:rFonts w:ascii="宋体" w:hAnsi="宋体" w:cs="Arial" w:hint="eastAsia"/>
          <w:sz w:val="24"/>
        </w:rPr>
      </w:pPr>
      <w:r w:rsidRPr="00605B68">
        <w:rPr>
          <w:rFonts w:ascii="宋体" w:hAnsi="宋体" w:cs="Arial"/>
          <w:sz w:val="24"/>
        </w:rPr>
        <w:t>7.1 招标文件由招标文件总目录所列内容组成。</w:t>
      </w:r>
      <w:r w:rsidRPr="00605B68">
        <w:rPr>
          <w:rFonts w:ascii="宋体" w:hAnsi="宋体" w:hint="eastAsia"/>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D3B1C21"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8. 招标文件的澄清</w:t>
      </w:r>
    </w:p>
    <w:p w14:paraId="483F676E"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8.1 投标人在收到招标文件后，若有问题需要澄清，应于收到招标文件后以书面形式（包括书面文字、电</w:t>
      </w:r>
      <w:r w:rsidRPr="00605B68">
        <w:rPr>
          <w:rFonts w:ascii="宋体" w:eastAsia="宋体" w:hAnsi="宋体" w:cs="Arial" w:hint="eastAsia"/>
        </w:rPr>
        <w:t>邮</w:t>
      </w:r>
      <w:r w:rsidRPr="00605B68">
        <w:rPr>
          <w:rFonts w:ascii="宋体" w:eastAsia="宋体" w:hAnsi="宋体" w:cs="Arial"/>
        </w:rPr>
        <w:t>等）向采购代理机构提出，采购代理机构将以书面形式或投标答疑会的方式予以解答（包括对询问的解释，但不说明来源），答复将告知所有获得招标文件的投标人。</w:t>
      </w:r>
    </w:p>
    <w:p w14:paraId="30B84BFF"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 xml:space="preserve">8.2 </w:t>
      </w:r>
      <w:r w:rsidRPr="00605B68">
        <w:rPr>
          <w:rFonts w:ascii="宋体" w:eastAsia="宋体" w:hAnsi="宋体" w:cs="Arial" w:hint="eastAsia"/>
        </w:rPr>
        <w:t>任何要求对招标文件进行澄清的投标人，应在投标截止期十日前按招标公告中的通讯地址，以书面形式通知采购代理机构</w:t>
      </w:r>
      <w:r w:rsidRPr="00605B68">
        <w:rPr>
          <w:rFonts w:ascii="宋体" w:eastAsia="宋体" w:hAnsi="宋体" w:cs="Arial"/>
        </w:rPr>
        <w:t>。</w:t>
      </w:r>
    </w:p>
    <w:p w14:paraId="1F7480DB"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9. 招标文件的修改</w:t>
      </w:r>
    </w:p>
    <w:p w14:paraId="18F4F4A8" w14:textId="77777777" w:rsidR="00613A4C" w:rsidRPr="00605B68" w:rsidRDefault="00000000">
      <w:pPr>
        <w:spacing w:line="360" w:lineRule="auto"/>
        <w:rPr>
          <w:rFonts w:ascii="宋体" w:hAnsi="宋体" w:cs="Arial" w:hint="eastAsia"/>
          <w:sz w:val="24"/>
        </w:rPr>
      </w:pPr>
      <w:r w:rsidRPr="00605B68">
        <w:rPr>
          <w:rFonts w:ascii="宋体" w:hAnsi="宋体" w:cs="Arial"/>
          <w:sz w:val="24"/>
        </w:rPr>
        <w:t>9.1 在投标截止时</w:t>
      </w:r>
      <w:r w:rsidRPr="00605B68">
        <w:rPr>
          <w:rFonts w:ascii="宋体" w:hAnsi="宋体" w:cs="Arial" w:hint="eastAsia"/>
          <w:sz w:val="24"/>
        </w:rPr>
        <w:t>间之</w:t>
      </w:r>
      <w:r w:rsidRPr="00605B68">
        <w:rPr>
          <w:rFonts w:ascii="宋体" w:hAnsi="宋体" w:cs="Arial"/>
          <w:sz w:val="24"/>
        </w:rPr>
        <w:t>前，采购代理机构可</w:t>
      </w:r>
      <w:r w:rsidRPr="00605B68">
        <w:rPr>
          <w:rFonts w:ascii="宋体" w:hAnsi="宋体" w:cs="Arial" w:hint="eastAsia"/>
          <w:sz w:val="24"/>
        </w:rPr>
        <w:t>以</w:t>
      </w:r>
      <w:r w:rsidRPr="00605B68">
        <w:rPr>
          <w:rFonts w:ascii="宋体" w:hAnsi="宋体" w:cs="Arial"/>
          <w:sz w:val="24"/>
        </w:rPr>
        <w:t>对招标文件进行修改。</w:t>
      </w:r>
    </w:p>
    <w:p w14:paraId="72276558" w14:textId="77777777" w:rsidR="00613A4C" w:rsidRPr="00605B68" w:rsidRDefault="00000000">
      <w:pPr>
        <w:spacing w:line="360" w:lineRule="auto"/>
        <w:rPr>
          <w:rFonts w:ascii="宋体" w:hAnsi="宋体" w:cs="Arial" w:hint="eastAsia"/>
          <w:sz w:val="24"/>
        </w:rPr>
      </w:pPr>
      <w:r w:rsidRPr="00605B68">
        <w:rPr>
          <w:rFonts w:ascii="宋体" w:hAnsi="宋体" w:cs="Arial"/>
          <w:sz w:val="24"/>
        </w:rPr>
        <w:t>9.2 采购代理机构</w:t>
      </w:r>
      <w:r w:rsidRPr="00605B68">
        <w:rPr>
          <w:rFonts w:ascii="宋体" w:hAnsi="宋体" w:cs="Arial" w:hint="eastAsia"/>
          <w:sz w:val="24"/>
        </w:rPr>
        <w:t>有权按照法定的要求推迟投标截止日期和开标日期。</w:t>
      </w:r>
    </w:p>
    <w:p w14:paraId="25688C57" w14:textId="77777777" w:rsidR="00613A4C" w:rsidRPr="00605B68" w:rsidRDefault="00000000">
      <w:pPr>
        <w:spacing w:line="360" w:lineRule="auto"/>
        <w:rPr>
          <w:rFonts w:ascii="宋体" w:hAnsi="宋体" w:cs="Arial" w:hint="eastAsia"/>
          <w:sz w:val="24"/>
        </w:rPr>
      </w:pPr>
      <w:r w:rsidRPr="00605B68">
        <w:rPr>
          <w:rFonts w:ascii="宋体" w:hAnsi="宋体" w:cs="Arial"/>
          <w:sz w:val="24"/>
        </w:rPr>
        <w:t>9</w:t>
      </w:r>
      <w:r w:rsidRPr="00605B68">
        <w:rPr>
          <w:rFonts w:ascii="宋体" w:hAnsi="宋体" w:cs="Arial" w:hint="eastAsia"/>
          <w:sz w:val="24"/>
        </w:rPr>
        <w:t>.3 招标文件的修改将在江苏政府采购网公布，补充文件将作为招标文件的组成部分，并对投标人具有约束力。</w:t>
      </w:r>
    </w:p>
    <w:p w14:paraId="29CC7DA2" w14:textId="77777777" w:rsidR="00613A4C" w:rsidRPr="00605B68" w:rsidRDefault="00000000">
      <w:pPr>
        <w:pStyle w:val="3"/>
        <w:spacing w:after="120"/>
        <w:rPr>
          <w:rFonts w:ascii="宋体" w:hAnsi="宋体" w:cs="Arial" w:hint="eastAsia"/>
          <w:sz w:val="24"/>
        </w:rPr>
      </w:pPr>
      <w:r w:rsidRPr="00605B68">
        <w:rPr>
          <w:rFonts w:ascii="宋体" w:hAnsi="宋体" w:cs="Arial"/>
          <w:sz w:val="24"/>
        </w:rPr>
        <w:lastRenderedPageBreak/>
        <w:t>四、投标文件</w:t>
      </w:r>
      <w:r w:rsidRPr="00605B68">
        <w:rPr>
          <w:rFonts w:ascii="宋体" w:hAnsi="宋体" w:cs="Arial" w:hint="eastAsia"/>
          <w:sz w:val="24"/>
        </w:rPr>
        <w:t>的编制</w:t>
      </w:r>
    </w:p>
    <w:p w14:paraId="58AB386B"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10. 投标文件</w:t>
      </w:r>
      <w:r w:rsidRPr="00605B68">
        <w:rPr>
          <w:rFonts w:ascii="宋体" w:hAnsi="宋体" w:cs="Arial" w:hint="eastAsia"/>
          <w:b/>
          <w:sz w:val="24"/>
        </w:rPr>
        <w:t>的语言及度量衡单位</w:t>
      </w:r>
    </w:p>
    <w:p w14:paraId="0F048F44" w14:textId="77777777" w:rsidR="00613A4C" w:rsidRPr="00605B68" w:rsidRDefault="00000000">
      <w:pPr>
        <w:spacing w:line="360" w:lineRule="auto"/>
        <w:rPr>
          <w:rFonts w:ascii="宋体" w:hAnsi="宋体" w:cs="Arial" w:hint="eastAsia"/>
          <w:sz w:val="24"/>
        </w:rPr>
      </w:pPr>
      <w:r w:rsidRPr="00605B68">
        <w:rPr>
          <w:rFonts w:ascii="宋体" w:hAnsi="宋体" w:cs="Arial"/>
          <w:sz w:val="24"/>
        </w:rPr>
        <w:t>10.</w:t>
      </w:r>
      <w:r w:rsidRPr="00605B68">
        <w:rPr>
          <w:rFonts w:ascii="宋体" w:hAnsi="宋体" w:cs="Arial" w:hint="eastAsia"/>
          <w:sz w:val="24"/>
        </w:rPr>
        <w:t>1 投标人提交的投标文件以及投标人与采购代理机构就有关投标的所有来往通知、函件和文件均应使用</w:t>
      </w:r>
      <w:r w:rsidRPr="00605B68">
        <w:rPr>
          <w:rFonts w:ascii="宋体" w:hAnsi="宋体" w:cs="Arial" w:hint="eastAsia"/>
          <w:b/>
          <w:sz w:val="24"/>
        </w:rPr>
        <w:t>简体中文。</w:t>
      </w:r>
    </w:p>
    <w:p w14:paraId="5C57205A" w14:textId="77777777" w:rsidR="00613A4C" w:rsidRPr="00605B68" w:rsidRDefault="00000000">
      <w:pPr>
        <w:spacing w:line="360" w:lineRule="auto"/>
        <w:rPr>
          <w:rFonts w:ascii="宋体" w:hAnsi="宋体" w:cs="Arial" w:hint="eastAsia"/>
          <w:sz w:val="24"/>
        </w:rPr>
      </w:pPr>
      <w:r w:rsidRPr="00605B68">
        <w:rPr>
          <w:rFonts w:ascii="宋体" w:hAnsi="宋体" w:cs="Arial"/>
          <w:sz w:val="24"/>
        </w:rPr>
        <w:t>10</w:t>
      </w:r>
      <w:r w:rsidRPr="00605B68">
        <w:rPr>
          <w:rFonts w:ascii="宋体" w:hAnsi="宋体" w:cs="Arial" w:hint="eastAsia"/>
          <w:sz w:val="24"/>
        </w:rPr>
        <w:t>.2 除技术性能另有规定外，投标文件所使用的度量衡单位，均须采用国家法定计量单位。</w:t>
      </w:r>
    </w:p>
    <w:p w14:paraId="2DA32D02"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11. 投标文件的组成</w:t>
      </w:r>
    </w:p>
    <w:p w14:paraId="3CA93F39" w14:textId="77777777" w:rsidR="00613A4C" w:rsidRPr="00605B68" w:rsidRDefault="00000000">
      <w:pPr>
        <w:spacing w:line="360" w:lineRule="auto"/>
        <w:rPr>
          <w:rFonts w:ascii="宋体" w:hAnsi="宋体" w:cs="Arial" w:hint="eastAsia"/>
          <w:sz w:val="24"/>
        </w:rPr>
      </w:pPr>
      <w:r w:rsidRPr="00605B68">
        <w:rPr>
          <w:rFonts w:ascii="宋体" w:hAnsi="宋体" w:cs="Arial"/>
          <w:sz w:val="24"/>
        </w:rPr>
        <w:t>11</w:t>
      </w:r>
      <w:r w:rsidRPr="00605B68">
        <w:rPr>
          <w:rFonts w:ascii="宋体" w:hAnsi="宋体" w:cs="Arial" w:hint="eastAsia"/>
          <w:sz w:val="24"/>
        </w:rPr>
        <w:t>.1 投标人编写的投标文件应包括</w:t>
      </w:r>
      <w:r w:rsidRPr="00605B68">
        <w:rPr>
          <w:rFonts w:ascii="宋体" w:hAnsi="宋体" w:cs="宋体" w:hint="eastAsia"/>
          <w:sz w:val="24"/>
        </w:rPr>
        <w:t>投标函、开标一览表、投标分项报价表、技术要求响应及偏离表、商务要求响应及偏离表、资格证明文件、其他证明文件等部分。</w:t>
      </w:r>
    </w:p>
    <w:p w14:paraId="2ADAF513" w14:textId="77777777" w:rsidR="00613A4C" w:rsidRPr="00605B68" w:rsidRDefault="00000000">
      <w:pPr>
        <w:spacing w:line="360" w:lineRule="auto"/>
        <w:rPr>
          <w:rFonts w:ascii="宋体" w:hAnsi="宋体" w:cs="Arial" w:hint="eastAsia"/>
          <w:sz w:val="24"/>
        </w:rPr>
      </w:pPr>
      <w:r w:rsidRPr="00605B68">
        <w:rPr>
          <w:rFonts w:ascii="宋体" w:hAnsi="宋体" w:cs="Arial" w:hint="eastAsia"/>
          <w:sz w:val="24"/>
        </w:rPr>
        <w:t>1</w:t>
      </w:r>
      <w:r w:rsidRPr="00605B68">
        <w:rPr>
          <w:rFonts w:ascii="宋体" w:hAnsi="宋体" w:cs="Arial"/>
          <w:sz w:val="24"/>
        </w:rPr>
        <w:t>1</w:t>
      </w:r>
      <w:r w:rsidRPr="00605B68">
        <w:rPr>
          <w:rFonts w:ascii="宋体" w:hAnsi="宋体" w:cs="Arial" w:hint="eastAsia"/>
          <w:sz w:val="24"/>
        </w:rPr>
        <w:t xml:space="preserve">.2 </w:t>
      </w:r>
      <w:r w:rsidRPr="00605B68">
        <w:rPr>
          <w:rFonts w:ascii="宋体" w:hAnsi="宋体" w:cs="宋体" w:hint="eastAsia"/>
          <w:sz w:val="24"/>
        </w:rPr>
        <w:t>如标书制作工具中格式和内容与“江苏政府采购网”发布的招标文件不一致，请以“江苏政府采购网”发布的招标文件为准。</w:t>
      </w:r>
    </w:p>
    <w:p w14:paraId="5ED12788" w14:textId="77777777" w:rsidR="00613A4C" w:rsidRPr="00605B68" w:rsidRDefault="00000000">
      <w:pPr>
        <w:spacing w:line="360" w:lineRule="auto"/>
        <w:rPr>
          <w:rFonts w:ascii="宋体" w:hAnsi="宋体" w:cs="Arial" w:hint="eastAsia"/>
          <w:b/>
          <w:sz w:val="24"/>
        </w:rPr>
      </w:pPr>
      <w:bookmarkStart w:id="16" w:name="_Toc513029219"/>
      <w:bookmarkStart w:id="17" w:name="_Toc14577357"/>
      <w:bookmarkStart w:id="18" w:name="_Toc49090509"/>
      <w:bookmarkStart w:id="19" w:name="_Toc49090507"/>
      <w:bookmarkStart w:id="20" w:name="_Toc513029216"/>
      <w:bookmarkStart w:id="21" w:name="_Toc14577354"/>
      <w:r w:rsidRPr="00605B68">
        <w:rPr>
          <w:rFonts w:ascii="宋体" w:hAnsi="宋体" w:cs="Arial" w:hint="eastAsia"/>
          <w:b/>
          <w:sz w:val="24"/>
        </w:rPr>
        <w:t>1</w:t>
      </w:r>
      <w:r w:rsidRPr="00605B68">
        <w:rPr>
          <w:rFonts w:ascii="宋体" w:hAnsi="宋体" w:cs="Arial"/>
          <w:b/>
          <w:sz w:val="24"/>
        </w:rPr>
        <w:t>2</w:t>
      </w:r>
      <w:r w:rsidRPr="00605B68">
        <w:rPr>
          <w:rFonts w:ascii="宋体" w:hAnsi="宋体" w:cs="Arial" w:hint="eastAsia"/>
          <w:b/>
          <w:sz w:val="24"/>
        </w:rPr>
        <w:t>.</w:t>
      </w:r>
      <w:r w:rsidRPr="00605B68">
        <w:rPr>
          <w:rFonts w:ascii="宋体" w:hAnsi="宋体" w:cs="Arial"/>
          <w:b/>
          <w:sz w:val="24"/>
        </w:rPr>
        <w:t xml:space="preserve"> </w:t>
      </w:r>
      <w:r w:rsidRPr="00605B68">
        <w:rPr>
          <w:rFonts w:ascii="宋体" w:hAnsi="宋体" w:cs="Arial" w:hint="eastAsia"/>
          <w:b/>
          <w:sz w:val="24"/>
        </w:rPr>
        <w:t>证明投标人资格及符合招标文件规定的文件</w:t>
      </w:r>
      <w:bookmarkEnd w:id="16"/>
      <w:bookmarkEnd w:id="17"/>
      <w:bookmarkEnd w:id="18"/>
    </w:p>
    <w:p w14:paraId="37B73137" w14:textId="77777777" w:rsidR="00613A4C" w:rsidRPr="00605B68" w:rsidRDefault="00000000">
      <w:pPr>
        <w:spacing w:line="360" w:lineRule="auto"/>
        <w:rPr>
          <w:rFonts w:ascii="宋体" w:hAnsi="宋体" w:cs="Arial" w:hint="eastAsia"/>
          <w:sz w:val="24"/>
        </w:rPr>
      </w:pPr>
      <w:r w:rsidRPr="00605B68">
        <w:rPr>
          <w:rFonts w:ascii="宋体" w:hAnsi="宋体" w:cs="Arial" w:hint="eastAsia"/>
          <w:sz w:val="24"/>
        </w:rPr>
        <w:t>1</w:t>
      </w:r>
      <w:r w:rsidRPr="00605B68">
        <w:rPr>
          <w:rFonts w:ascii="宋体" w:hAnsi="宋体" w:cs="Arial"/>
          <w:sz w:val="24"/>
        </w:rPr>
        <w:t>2</w:t>
      </w:r>
      <w:r w:rsidRPr="00605B68">
        <w:rPr>
          <w:rFonts w:ascii="宋体" w:hAnsi="宋体" w:cs="Arial" w:hint="eastAsia"/>
          <w:sz w:val="24"/>
        </w:rPr>
        <w:t>.1</w:t>
      </w:r>
      <w:r w:rsidRPr="00605B68">
        <w:rPr>
          <w:rFonts w:ascii="宋体" w:hAnsi="宋体" w:cs="Arial"/>
          <w:sz w:val="24"/>
        </w:rPr>
        <w:t xml:space="preserve"> </w:t>
      </w:r>
      <w:r w:rsidRPr="00605B68">
        <w:rPr>
          <w:rFonts w:ascii="宋体" w:hAnsi="宋体" w:cs="宋体" w:hint="eastAsia"/>
          <w:sz w:val="24"/>
        </w:rPr>
        <w:t>投标人应按照招标文件要求提交证明文件，证明其及投标标的符合招标文件规定。</w:t>
      </w:r>
    </w:p>
    <w:p w14:paraId="185DC73B" w14:textId="77777777" w:rsidR="00613A4C" w:rsidRPr="00605B68" w:rsidRDefault="00000000">
      <w:pPr>
        <w:spacing w:line="360" w:lineRule="auto"/>
        <w:rPr>
          <w:rFonts w:ascii="宋体" w:hAnsi="宋体" w:cs="Arial" w:hint="eastAsia"/>
          <w:sz w:val="24"/>
        </w:rPr>
      </w:pPr>
      <w:r w:rsidRPr="00605B68">
        <w:rPr>
          <w:rFonts w:ascii="宋体" w:hAnsi="宋体" w:cs="Arial" w:hint="eastAsia"/>
          <w:sz w:val="24"/>
        </w:rPr>
        <w:t>1</w:t>
      </w:r>
      <w:r w:rsidRPr="00605B68">
        <w:rPr>
          <w:rFonts w:ascii="宋体" w:hAnsi="宋体" w:cs="Arial"/>
          <w:sz w:val="24"/>
        </w:rPr>
        <w:t>2</w:t>
      </w:r>
      <w:r w:rsidRPr="00605B68">
        <w:rPr>
          <w:rFonts w:ascii="宋体" w:hAnsi="宋体" w:cs="Arial" w:hint="eastAsia"/>
          <w:sz w:val="24"/>
        </w:rPr>
        <w:t>.2</w:t>
      </w:r>
      <w:r w:rsidRPr="00605B68">
        <w:rPr>
          <w:rFonts w:ascii="宋体" w:hAnsi="宋体" w:cs="Arial"/>
          <w:sz w:val="24"/>
        </w:rPr>
        <w:t xml:space="preserve"> </w:t>
      </w:r>
      <w:r w:rsidRPr="00605B68">
        <w:rPr>
          <w:rFonts w:ascii="宋体" w:hAnsi="宋体" w:cs="宋体" w:hint="eastAsia"/>
          <w:sz w:val="24"/>
        </w:rPr>
        <w:t>招标文件对证明文件无明确形式要求的，证明文件可以以文字资料、图纸和数据等形式提交。</w:t>
      </w:r>
    </w:p>
    <w:p w14:paraId="39FC7B6D" w14:textId="77777777" w:rsidR="00613A4C" w:rsidRPr="00605B68" w:rsidRDefault="00000000">
      <w:pPr>
        <w:spacing w:beforeLines="50" w:before="120" w:line="360" w:lineRule="auto"/>
        <w:rPr>
          <w:rFonts w:ascii="宋体" w:hAnsi="宋体" w:cs="宋体" w:hint="eastAsia"/>
          <w:b/>
          <w:bCs/>
          <w:sz w:val="24"/>
        </w:rPr>
      </w:pPr>
      <w:bookmarkStart w:id="22" w:name="_Toc14577359"/>
      <w:bookmarkStart w:id="23" w:name="_Toc49090510"/>
      <w:bookmarkEnd w:id="19"/>
      <w:bookmarkEnd w:id="20"/>
      <w:bookmarkEnd w:id="21"/>
      <w:r w:rsidRPr="00605B68">
        <w:rPr>
          <w:rFonts w:ascii="宋体" w:hAnsi="宋体" w:cs="宋体" w:hint="eastAsia"/>
          <w:b/>
          <w:bCs/>
          <w:sz w:val="24"/>
        </w:rPr>
        <w:t>13.投标函和开标一览表</w:t>
      </w:r>
    </w:p>
    <w:p w14:paraId="28C86BBF" w14:textId="77777777" w:rsidR="00613A4C" w:rsidRPr="00605B68" w:rsidRDefault="00000000">
      <w:pPr>
        <w:spacing w:line="360" w:lineRule="auto"/>
        <w:rPr>
          <w:rFonts w:ascii="宋体" w:hAnsi="宋体" w:cs="宋体" w:hint="eastAsia"/>
          <w:sz w:val="24"/>
        </w:rPr>
      </w:pPr>
      <w:r w:rsidRPr="00605B68">
        <w:rPr>
          <w:rFonts w:ascii="宋体" w:hAnsi="宋体" w:cs="宋体" w:hint="eastAsia"/>
          <w:sz w:val="24"/>
        </w:rPr>
        <w:t>13.1 投标人应按照招标文件中提供的格式完整、正确填写投标函、开标一览表。</w:t>
      </w:r>
    </w:p>
    <w:p w14:paraId="2CC8F513" w14:textId="77777777" w:rsidR="00613A4C" w:rsidRPr="00605B68" w:rsidRDefault="00000000">
      <w:pPr>
        <w:spacing w:line="360" w:lineRule="auto"/>
        <w:rPr>
          <w:rFonts w:ascii="宋体" w:hAnsi="宋体" w:cs="宋体" w:hint="eastAsia"/>
          <w:sz w:val="24"/>
        </w:rPr>
      </w:pPr>
      <w:r w:rsidRPr="00605B68">
        <w:rPr>
          <w:rFonts w:ascii="宋体" w:hAnsi="宋体" w:cs="宋体" w:hint="eastAsia"/>
          <w:sz w:val="24"/>
        </w:rPr>
        <w:t>13.2 对于采用货币报价的项目，开标一览表中的投标总报价应与投标分项报价表中的投标总报价一致，如不一致，不作为无效投标处理，但评标时按开标一览表中价格为准。</w:t>
      </w:r>
      <w:bookmarkEnd w:id="22"/>
      <w:bookmarkEnd w:id="23"/>
    </w:p>
    <w:p w14:paraId="5B138608" w14:textId="77777777" w:rsidR="00613A4C" w:rsidRPr="00605B68" w:rsidRDefault="00000000">
      <w:pPr>
        <w:spacing w:beforeLines="50" w:before="120" w:line="360" w:lineRule="auto"/>
        <w:rPr>
          <w:rFonts w:ascii="宋体" w:hAnsi="宋体" w:cs="宋体" w:hint="eastAsia"/>
          <w:b/>
          <w:bCs/>
          <w:sz w:val="24"/>
        </w:rPr>
      </w:pPr>
      <w:r w:rsidRPr="00605B68">
        <w:rPr>
          <w:rFonts w:ascii="宋体" w:hAnsi="宋体" w:cs="宋体" w:hint="eastAsia"/>
          <w:b/>
          <w:bCs/>
          <w:sz w:val="24"/>
        </w:rPr>
        <w:t>14.投标分项报价表</w:t>
      </w:r>
    </w:p>
    <w:p w14:paraId="347D1008" w14:textId="77777777" w:rsidR="00613A4C" w:rsidRPr="00605B68" w:rsidRDefault="00000000">
      <w:pPr>
        <w:spacing w:line="360" w:lineRule="auto"/>
        <w:rPr>
          <w:rFonts w:ascii="宋体" w:hAnsi="宋体" w:cs="宋体" w:hint="eastAsia"/>
          <w:sz w:val="24"/>
        </w:rPr>
      </w:pPr>
      <w:r w:rsidRPr="00605B68">
        <w:rPr>
          <w:rFonts w:ascii="宋体" w:hAnsi="宋体" w:cs="宋体" w:hint="eastAsia"/>
          <w:sz w:val="24"/>
        </w:rPr>
        <w:t>14.1 投标人应按照招标文件规定格式填报投标分项报价表。</w:t>
      </w:r>
    </w:p>
    <w:p w14:paraId="3AEE2313" w14:textId="77777777" w:rsidR="00613A4C" w:rsidRPr="00605B68" w:rsidRDefault="00000000">
      <w:pPr>
        <w:spacing w:line="360" w:lineRule="auto"/>
        <w:rPr>
          <w:rFonts w:ascii="宋体" w:hAnsi="宋体" w:cs="宋体" w:hint="eastAsia"/>
          <w:sz w:val="24"/>
        </w:rPr>
      </w:pPr>
      <w:r w:rsidRPr="00605B68">
        <w:rPr>
          <w:rFonts w:ascii="宋体" w:hAnsi="宋体" w:cs="宋体" w:hint="eastAsia"/>
          <w:sz w:val="24"/>
        </w:rPr>
        <w:t>14.2 投标货币：投标文件中的单价和总价无特殊规定的采用人民币报价，以元为单位标注。招标文件中另有规定的按规定执行。</w:t>
      </w:r>
    </w:p>
    <w:p w14:paraId="0C2B0D0D" w14:textId="77777777" w:rsidR="00613A4C" w:rsidRPr="00605B68" w:rsidRDefault="00000000">
      <w:pPr>
        <w:spacing w:beforeLines="50" w:before="120" w:line="360" w:lineRule="auto"/>
        <w:rPr>
          <w:rFonts w:ascii="宋体" w:hAnsi="宋体" w:cs="宋体" w:hint="eastAsia"/>
          <w:b/>
          <w:bCs/>
          <w:sz w:val="24"/>
        </w:rPr>
      </w:pPr>
      <w:bookmarkStart w:id="24" w:name="_Hlt26954846"/>
      <w:bookmarkStart w:id="25" w:name="_Hlt26670482"/>
      <w:bookmarkStart w:id="26" w:name="_Hlt26670486"/>
      <w:bookmarkStart w:id="27" w:name="_Hlt26954848"/>
      <w:bookmarkStart w:id="28" w:name="_Hlt26954731"/>
      <w:bookmarkEnd w:id="24"/>
      <w:bookmarkEnd w:id="25"/>
      <w:bookmarkEnd w:id="26"/>
      <w:bookmarkEnd w:id="27"/>
      <w:bookmarkEnd w:id="28"/>
      <w:r w:rsidRPr="00605B68">
        <w:rPr>
          <w:rFonts w:ascii="宋体" w:hAnsi="宋体" w:cs="宋体" w:hint="eastAsia"/>
          <w:b/>
          <w:bCs/>
          <w:sz w:val="24"/>
        </w:rPr>
        <w:t>15.技术要求响应及偏离表、商务要求响应及偏离表</w:t>
      </w:r>
    </w:p>
    <w:p w14:paraId="7C569A2C" w14:textId="77777777" w:rsidR="00613A4C" w:rsidRPr="00605B68" w:rsidRDefault="00000000">
      <w:pPr>
        <w:spacing w:line="360" w:lineRule="auto"/>
        <w:rPr>
          <w:rFonts w:ascii="宋体" w:hAnsi="宋体" w:cs="宋体" w:hint="eastAsia"/>
          <w:sz w:val="24"/>
          <w:lang w:val="zh-CN"/>
        </w:rPr>
      </w:pPr>
      <w:r w:rsidRPr="00605B68">
        <w:rPr>
          <w:rFonts w:ascii="宋体" w:hAnsi="宋体" w:cs="宋体" w:hint="eastAsia"/>
          <w:sz w:val="24"/>
          <w:lang w:val="zh-CN"/>
        </w:rPr>
        <w:t>15.1 投标人需对招标文件中的技术要求与商务要求逐项作出响应或偏离，并说明原因。</w:t>
      </w:r>
    </w:p>
    <w:p w14:paraId="6614514D" w14:textId="77777777" w:rsidR="00613A4C" w:rsidRPr="00605B68" w:rsidRDefault="00000000">
      <w:pPr>
        <w:spacing w:line="360" w:lineRule="auto"/>
        <w:rPr>
          <w:rFonts w:ascii="宋体" w:hAnsi="宋体" w:cs="宋体" w:hint="eastAsia"/>
          <w:sz w:val="24"/>
          <w:lang w:val="zh-CN"/>
        </w:rPr>
      </w:pPr>
      <w:r w:rsidRPr="00605B68">
        <w:rPr>
          <w:rFonts w:ascii="宋体" w:hAnsi="宋体" w:cs="宋体" w:hint="eastAsia"/>
          <w:sz w:val="24"/>
          <w:lang w:val="zh-CN"/>
        </w:rPr>
        <w:t>15.2 投标人可在投标文件中提供认为需要的其他技术文件或说明。</w:t>
      </w:r>
    </w:p>
    <w:p w14:paraId="795E915C" w14:textId="77777777" w:rsidR="00613A4C" w:rsidRPr="00605B68" w:rsidRDefault="00000000">
      <w:pPr>
        <w:spacing w:beforeLines="50" w:before="120" w:line="360" w:lineRule="auto"/>
        <w:rPr>
          <w:rFonts w:ascii="宋体" w:hAnsi="宋体" w:cs="宋体" w:hint="eastAsia"/>
          <w:b/>
          <w:bCs/>
          <w:sz w:val="24"/>
        </w:rPr>
      </w:pPr>
      <w:r w:rsidRPr="00605B68">
        <w:rPr>
          <w:rFonts w:ascii="宋体" w:hAnsi="宋体" w:cs="宋体" w:hint="eastAsia"/>
          <w:b/>
          <w:bCs/>
          <w:sz w:val="24"/>
        </w:rPr>
        <w:t>16.服务承诺、质量保证、人员安排及其他</w:t>
      </w:r>
    </w:p>
    <w:p w14:paraId="742C1050" w14:textId="77777777" w:rsidR="00613A4C" w:rsidRPr="00605B68" w:rsidRDefault="00000000">
      <w:pPr>
        <w:spacing w:line="360" w:lineRule="auto"/>
        <w:rPr>
          <w:rFonts w:ascii="宋体" w:hAnsi="宋体" w:cs="宋体" w:hint="eastAsia"/>
          <w:sz w:val="24"/>
        </w:rPr>
      </w:pPr>
      <w:r w:rsidRPr="00605B68">
        <w:rPr>
          <w:rFonts w:ascii="宋体" w:hAnsi="宋体" w:cs="宋体" w:hint="eastAsia"/>
          <w:sz w:val="24"/>
        </w:rPr>
        <w:t>16.1 投标人需根据招标文件要求提供有关服务的管理制度，服务机构的分布情况，服</w:t>
      </w:r>
      <w:r w:rsidRPr="00605B68">
        <w:rPr>
          <w:rFonts w:ascii="宋体" w:hAnsi="宋体" w:cs="宋体" w:hint="eastAsia"/>
          <w:sz w:val="24"/>
        </w:rPr>
        <w:lastRenderedPageBreak/>
        <w:t>务人员的数量、素质、技术水平及服务的反应能力等。</w:t>
      </w:r>
    </w:p>
    <w:p w14:paraId="42B07F1D" w14:textId="77777777" w:rsidR="00613A4C" w:rsidRPr="00605B68" w:rsidRDefault="00000000">
      <w:pPr>
        <w:spacing w:line="360" w:lineRule="auto"/>
        <w:rPr>
          <w:rFonts w:ascii="宋体" w:hAnsi="宋体" w:cs="宋体" w:hint="eastAsia"/>
          <w:sz w:val="24"/>
        </w:rPr>
      </w:pPr>
      <w:r w:rsidRPr="00605B68">
        <w:rPr>
          <w:rFonts w:ascii="宋体" w:hAnsi="宋体" w:cs="宋体" w:hint="eastAsia"/>
          <w:sz w:val="24"/>
        </w:rPr>
        <w:t>16.2 投标人需根据招标文件要求提供服务的质量保证措施。</w:t>
      </w:r>
    </w:p>
    <w:p w14:paraId="2517D94C" w14:textId="77777777" w:rsidR="00613A4C" w:rsidRPr="00605B68" w:rsidRDefault="00000000">
      <w:pPr>
        <w:spacing w:beforeLines="50" w:before="120" w:line="360" w:lineRule="auto"/>
        <w:rPr>
          <w:rFonts w:ascii="宋体" w:hAnsi="宋体" w:cs="宋体" w:hint="eastAsia"/>
          <w:b/>
          <w:bCs/>
          <w:sz w:val="24"/>
        </w:rPr>
      </w:pPr>
      <w:bookmarkStart w:id="29" w:name="_Toc14577360"/>
      <w:bookmarkStart w:id="30" w:name="_Toc49090511"/>
      <w:r w:rsidRPr="00605B68">
        <w:rPr>
          <w:rFonts w:ascii="宋体" w:hAnsi="宋体" w:cs="宋体" w:hint="eastAsia"/>
          <w:b/>
          <w:bCs/>
          <w:sz w:val="24"/>
        </w:rPr>
        <w:t>17.投标有效期</w:t>
      </w:r>
      <w:bookmarkEnd w:id="29"/>
      <w:bookmarkEnd w:id="30"/>
    </w:p>
    <w:p w14:paraId="4ED8C02A"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17.1投标有效期为开标之日后</w:t>
      </w:r>
      <w:r w:rsidRPr="00605B68">
        <w:rPr>
          <w:rFonts w:ascii="宋体" w:hAnsi="宋体" w:hint="eastAsia"/>
          <w:b/>
          <w:sz w:val="24"/>
          <w:szCs w:val="21"/>
          <w:u w:val="single"/>
        </w:rPr>
        <w:t>九十（90）天</w:t>
      </w:r>
      <w:r w:rsidRPr="00605B68">
        <w:rPr>
          <w:rFonts w:ascii="宋体" w:hAnsi="宋体" w:hint="eastAsia"/>
          <w:bCs/>
          <w:sz w:val="24"/>
          <w:szCs w:val="21"/>
        </w:rPr>
        <w:t>。投标有效期比规定短的将被视为未实质性响应招标文件而予以拒绝。</w:t>
      </w:r>
    </w:p>
    <w:p w14:paraId="16268CDB" w14:textId="77777777" w:rsidR="00613A4C" w:rsidRPr="00605B68" w:rsidRDefault="00000000">
      <w:pPr>
        <w:spacing w:beforeLines="50" w:before="120" w:line="360" w:lineRule="auto"/>
        <w:rPr>
          <w:rFonts w:ascii="宋体" w:hAnsi="宋体" w:cs="宋体" w:hint="eastAsia"/>
          <w:b/>
          <w:bCs/>
          <w:sz w:val="24"/>
        </w:rPr>
      </w:pPr>
      <w:r w:rsidRPr="00605B68">
        <w:rPr>
          <w:rFonts w:ascii="宋体" w:hAnsi="宋体" w:cs="宋体" w:hint="eastAsia"/>
          <w:b/>
          <w:bCs/>
          <w:sz w:val="24"/>
        </w:rPr>
        <w:t>18.投标有效期的延长</w:t>
      </w:r>
    </w:p>
    <w:p w14:paraId="5C1F4106" w14:textId="77777777" w:rsidR="00613A4C" w:rsidRPr="00605B68" w:rsidRDefault="00000000">
      <w:pPr>
        <w:pStyle w:val="ae"/>
        <w:overflowPunct w:val="0"/>
        <w:spacing w:line="360" w:lineRule="auto"/>
        <w:ind w:firstLine="0"/>
        <w:rPr>
          <w:rFonts w:ascii="宋体" w:eastAsia="宋体" w:hAnsi="宋体" w:hint="eastAsia"/>
          <w:bCs/>
          <w:szCs w:val="21"/>
        </w:rPr>
      </w:pPr>
      <w:r w:rsidRPr="00605B68">
        <w:rPr>
          <w:rFonts w:ascii="宋体" w:eastAsia="宋体" w:hAnsi="宋体" w:hint="eastAsia"/>
          <w:bCs/>
          <w:szCs w:val="21"/>
        </w:rPr>
        <w:t>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145DC93E" w14:textId="77777777" w:rsidR="00613A4C" w:rsidRPr="00605B68" w:rsidRDefault="00000000">
      <w:pPr>
        <w:pStyle w:val="3"/>
        <w:spacing w:after="120"/>
        <w:rPr>
          <w:rFonts w:ascii="宋体" w:hAnsi="宋体" w:cs="Arial" w:hint="eastAsia"/>
          <w:sz w:val="24"/>
        </w:rPr>
      </w:pPr>
      <w:r w:rsidRPr="00605B68">
        <w:rPr>
          <w:rFonts w:ascii="宋体" w:hAnsi="宋体" w:cs="Arial"/>
          <w:sz w:val="24"/>
        </w:rPr>
        <w:t>五、投标文件的递交</w:t>
      </w:r>
    </w:p>
    <w:p w14:paraId="035F36C6" w14:textId="77777777" w:rsidR="00613A4C" w:rsidRPr="00605B68" w:rsidRDefault="00000000">
      <w:pPr>
        <w:spacing w:beforeLines="50" w:before="120" w:line="360" w:lineRule="auto"/>
        <w:rPr>
          <w:rFonts w:ascii="宋体" w:hAnsi="宋体" w:cs="宋体" w:hint="eastAsia"/>
          <w:b/>
          <w:bCs/>
          <w:sz w:val="24"/>
        </w:rPr>
      </w:pPr>
      <w:bookmarkStart w:id="31" w:name="_Toc16938541"/>
      <w:bookmarkStart w:id="32" w:name="_Toc20823297"/>
      <w:bookmarkStart w:id="33" w:name="_Toc513029225"/>
      <w:bookmarkStart w:id="34" w:name="_Toc462564084"/>
      <w:r w:rsidRPr="00605B68">
        <w:rPr>
          <w:rFonts w:ascii="宋体" w:hAnsi="宋体" w:cs="宋体" w:hint="eastAsia"/>
          <w:b/>
          <w:bCs/>
          <w:sz w:val="24"/>
        </w:rPr>
        <w:t>19.电子投标文件</w:t>
      </w:r>
      <w:bookmarkEnd w:id="31"/>
      <w:bookmarkEnd w:id="32"/>
      <w:bookmarkEnd w:id="33"/>
      <w:bookmarkEnd w:id="34"/>
      <w:r w:rsidRPr="00605B68">
        <w:rPr>
          <w:rFonts w:ascii="宋体" w:hAnsi="宋体" w:cs="宋体" w:hint="eastAsia"/>
          <w:b/>
          <w:bCs/>
          <w:sz w:val="24"/>
        </w:rPr>
        <w:t>的递交</w:t>
      </w:r>
    </w:p>
    <w:p w14:paraId="2D313BD6"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19.1投标人应当按照《操作手册》规定，在投标截止时间前制作并上传电子投标文件。</w:t>
      </w:r>
      <w:bookmarkStart w:id="35" w:name="_Toc16938542"/>
      <w:bookmarkStart w:id="36" w:name="_Toc513029226"/>
      <w:bookmarkStart w:id="37" w:name="_Toc20823298"/>
    </w:p>
    <w:p w14:paraId="5E0C8EC2" w14:textId="77777777" w:rsidR="00613A4C" w:rsidRPr="00605B68" w:rsidRDefault="00000000">
      <w:pPr>
        <w:spacing w:beforeLines="50" w:before="120" w:line="360" w:lineRule="auto"/>
        <w:rPr>
          <w:rFonts w:ascii="宋体" w:hAnsi="宋体" w:cs="宋体" w:hint="eastAsia"/>
          <w:b/>
          <w:bCs/>
          <w:sz w:val="24"/>
        </w:rPr>
      </w:pPr>
      <w:r w:rsidRPr="00605B68">
        <w:rPr>
          <w:rFonts w:ascii="宋体" w:hAnsi="宋体" w:cs="宋体" w:hint="eastAsia"/>
          <w:b/>
          <w:bCs/>
          <w:sz w:val="24"/>
        </w:rPr>
        <w:t>20.投标截止日期</w:t>
      </w:r>
      <w:bookmarkEnd w:id="35"/>
      <w:bookmarkEnd w:id="36"/>
      <w:bookmarkEnd w:id="37"/>
    </w:p>
    <w:p w14:paraId="48C4B87A"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20.1 投标人上传电子投标文件的时间不得迟于招标公告中规定的投标截止时间。</w:t>
      </w:r>
    </w:p>
    <w:p w14:paraId="6566ED2B"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投标人应充分考虑网络环境、网络带宽等风险因素，如因投标人自身原因导致电子投标文件上传不成功，按照本招标文件第二章第28.1.2条规定作无效投标处理。</w:t>
      </w:r>
    </w:p>
    <w:p w14:paraId="797EAA9E"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20.2 采购代理机构可以按照规定，通过修改招标文件酌情延长投标截止日期，在此情况下，投标人的所有权利和义务以及投标人受制的截止日期均应以延长后新的截止日期为准。</w:t>
      </w:r>
    </w:p>
    <w:p w14:paraId="5A9EBA2F" w14:textId="77777777" w:rsidR="00613A4C" w:rsidRPr="00605B68" w:rsidRDefault="00000000">
      <w:pPr>
        <w:spacing w:beforeLines="50" w:before="120" w:line="360" w:lineRule="auto"/>
        <w:rPr>
          <w:rFonts w:ascii="宋体" w:hAnsi="宋体" w:cs="宋体" w:hint="eastAsia"/>
          <w:b/>
          <w:bCs/>
          <w:sz w:val="24"/>
        </w:rPr>
      </w:pPr>
      <w:bookmarkStart w:id="38" w:name="_Toc513029227"/>
      <w:bookmarkStart w:id="39" w:name="_Toc20823299"/>
      <w:bookmarkStart w:id="40" w:name="_Toc16938543"/>
      <w:r w:rsidRPr="00605B68">
        <w:rPr>
          <w:rFonts w:ascii="宋体" w:hAnsi="宋体" w:cs="宋体" w:hint="eastAsia"/>
          <w:b/>
          <w:bCs/>
          <w:sz w:val="24"/>
        </w:rPr>
        <w:t>21.投标文件</w:t>
      </w:r>
      <w:bookmarkEnd w:id="38"/>
      <w:bookmarkEnd w:id="39"/>
      <w:bookmarkEnd w:id="40"/>
      <w:r w:rsidRPr="00605B68">
        <w:rPr>
          <w:rFonts w:ascii="宋体" w:hAnsi="宋体" w:cs="宋体" w:hint="eastAsia"/>
          <w:b/>
          <w:bCs/>
          <w:sz w:val="24"/>
        </w:rPr>
        <w:t>的拒收</w:t>
      </w:r>
    </w:p>
    <w:p w14:paraId="4E9A28E7"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21.1 采购代理机构拒绝接收在其规定的投标截止时间后上传的任何投标文件。</w:t>
      </w:r>
    </w:p>
    <w:p w14:paraId="3229D6F1" w14:textId="77777777" w:rsidR="00613A4C" w:rsidRPr="00605B68" w:rsidRDefault="00000000">
      <w:pPr>
        <w:spacing w:beforeLines="50" w:before="120" w:line="360" w:lineRule="auto"/>
        <w:rPr>
          <w:rFonts w:ascii="宋体" w:hAnsi="宋体" w:cs="宋体" w:hint="eastAsia"/>
          <w:b/>
          <w:bCs/>
          <w:sz w:val="24"/>
        </w:rPr>
      </w:pPr>
      <w:bookmarkStart w:id="41" w:name="_Toc513029228"/>
      <w:bookmarkStart w:id="42" w:name="_Toc16938544"/>
      <w:bookmarkStart w:id="43" w:name="_Toc20823300"/>
      <w:r w:rsidRPr="00605B68">
        <w:rPr>
          <w:rFonts w:ascii="宋体" w:hAnsi="宋体" w:cs="宋体" w:hint="eastAsia"/>
          <w:b/>
          <w:bCs/>
          <w:sz w:val="24"/>
        </w:rPr>
        <w:t>22.投标文件的撤回和修改</w:t>
      </w:r>
      <w:bookmarkEnd w:id="41"/>
      <w:bookmarkEnd w:id="42"/>
      <w:bookmarkEnd w:id="43"/>
    </w:p>
    <w:p w14:paraId="6629D104"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22.1 投标文件的撤回</w:t>
      </w:r>
    </w:p>
    <w:p w14:paraId="142AE96A"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22.1.1 电子投标文件的撤回</w:t>
      </w:r>
    </w:p>
    <w:p w14:paraId="615281C0"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投标人可在投标截止时间前，撤回其电子投标文件，具体操作方法见《操作手册》。</w:t>
      </w:r>
    </w:p>
    <w:p w14:paraId="7D5F4CD9"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22.1.2 投标人撤回电子投标文件，则认为其不再参与本项目投标活动。</w:t>
      </w:r>
    </w:p>
    <w:p w14:paraId="00E36222"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22.2 投标文件的修改</w:t>
      </w:r>
    </w:p>
    <w:p w14:paraId="31CED2D3"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lastRenderedPageBreak/>
        <w:t>22.2.1投标人可在投标截止时间前，对其电子投标文件进行修改，具体操作方法见《操作手册》。</w:t>
      </w:r>
    </w:p>
    <w:p w14:paraId="062F9941"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22.2.2 在投标截止时间之后，投标人不得对其电子投标文件作任何修改。</w:t>
      </w:r>
    </w:p>
    <w:p w14:paraId="68965E21" w14:textId="77777777" w:rsidR="00613A4C" w:rsidRPr="00605B68" w:rsidRDefault="00000000">
      <w:pPr>
        <w:spacing w:line="360" w:lineRule="auto"/>
        <w:rPr>
          <w:rFonts w:ascii="宋体" w:hAnsi="宋体" w:cs="Arial" w:hint="eastAsia"/>
          <w:sz w:val="24"/>
        </w:rPr>
      </w:pPr>
      <w:r w:rsidRPr="00605B68">
        <w:rPr>
          <w:rFonts w:ascii="宋体" w:hAnsi="宋体" w:hint="eastAsia"/>
          <w:bCs/>
          <w:sz w:val="24"/>
          <w:szCs w:val="21"/>
        </w:rPr>
        <w:t>22.3 在投标截止时间至招标文件中规定的投标有效期满之间的这段时间内，投标人不得撤回其投标。</w:t>
      </w:r>
    </w:p>
    <w:p w14:paraId="0C17F0AD" w14:textId="77777777" w:rsidR="00613A4C" w:rsidRPr="00605B68" w:rsidRDefault="00000000">
      <w:pPr>
        <w:pStyle w:val="3"/>
        <w:spacing w:after="120"/>
        <w:rPr>
          <w:rFonts w:ascii="宋体" w:hAnsi="宋体" w:cs="Arial" w:hint="eastAsia"/>
          <w:sz w:val="24"/>
        </w:rPr>
      </w:pPr>
      <w:r w:rsidRPr="00605B68">
        <w:rPr>
          <w:rFonts w:ascii="宋体" w:hAnsi="宋体" w:cs="Arial"/>
          <w:sz w:val="24"/>
        </w:rPr>
        <w:t>六、开标和评标</w:t>
      </w:r>
    </w:p>
    <w:p w14:paraId="15B6D82C" w14:textId="77777777" w:rsidR="00613A4C" w:rsidRPr="00605B68" w:rsidRDefault="00000000">
      <w:pPr>
        <w:spacing w:beforeLines="50" w:before="120" w:line="360" w:lineRule="auto"/>
        <w:rPr>
          <w:rFonts w:ascii="宋体" w:hAnsi="宋体" w:cs="宋体" w:hint="eastAsia"/>
          <w:b/>
          <w:bCs/>
          <w:sz w:val="24"/>
          <w:szCs w:val="24"/>
        </w:rPr>
      </w:pPr>
      <w:bookmarkStart w:id="44" w:name="_Toc16938546"/>
      <w:bookmarkStart w:id="45" w:name="_Toc20823302"/>
      <w:bookmarkStart w:id="46" w:name="_Toc513029230"/>
      <w:r w:rsidRPr="00605B68">
        <w:rPr>
          <w:rFonts w:ascii="宋体" w:hAnsi="宋体" w:cs="宋体" w:hint="eastAsia"/>
          <w:b/>
          <w:bCs/>
          <w:sz w:val="24"/>
          <w:szCs w:val="24"/>
        </w:rPr>
        <w:t>23.开标</w:t>
      </w:r>
      <w:bookmarkEnd w:id="44"/>
      <w:bookmarkEnd w:id="45"/>
      <w:bookmarkEnd w:id="46"/>
    </w:p>
    <w:p w14:paraId="4E5E6AF0"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23.1</w:t>
      </w:r>
      <w:r w:rsidRPr="00605B68">
        <w:rPr>
          <w:rFonts w:ascii="宋体" w:hAnsi="宋体" w:hint="eastAsia"/>
          <w:bCs/>
          <w:sz w:val="24"/>
          <w:szCs w:val="24"/>
        </w:rPr>
        <w:t xml:space="preserve"> 采购代理机构将在招标公告中规定的时间和地点组织公开开标</w:t>
      </w:r>
      <w:r w:rsidRPr="00605B68">
        <w:rPr>
          <w:rFonts w:ascii="宋体" w:hAnsi="宋体" w:hint="eastAsia"/>
          <w:sz w:val="24"/>
          <w:szCs w:val="24"/>
        </w:rPr>
        <w:t>。投标人应当按照《操作手册》规定，</w:t>
      </w:r>
      <w:r w:rsidRPr="00605B68">
        <w:rPr>
          <w:rFonts w:ascii="宋体" w:hAnsi="宋体"/>
          <w:sz w:val="24"/>
          <w:szCs w:val="24"/>
        </w:rPr>
        <w:t>参加开标活动</w:t>
      </w:r>
      <w:r w:rsidRPr="00605B68">
        <w:rPr>
          <w:rFonts w:ascii="宋体" w:hAnsi="宋体" w:hint="eastAsia"/>
          <w:sz w:val="24"/>
          <w:szCs w:val="24"/>
        </w:rPr>
        <w:t>和在苏采云系统规定的时间内对投标文件进行解密。</w:t>
      </w:r>
    </w:p>
    <w:p w14:paraId="4513B790" w14:textId="77777777" w:rsidR="00613A4C" w:rsidRPr="00605B68" w:rsidRDefault="00000000">
      <w:pPr>
        <w:spacing w:line="360" w:lineRule="auto"/>
        <w:rPr>
          <w:rFonts w:ascii="宋体" w:hAnsi="宋体" w:hint="eastAsia"/>
          <w:sz w:val="24"/>
          <w:szCs w:val="24"/>
        </w:rPr>
      </w:pPr>
      <w:r w:rsidRPr="00605B68">
        <w:rPr>
          <w:rFonts w:ascii="宋体" w:hAnsi="宋体" w:hint="eastAsia"/>
          <w:bCs/>
          <w:sz w:val="24"/>
          <w:szCs w:val="24"/>
        </w:rPr>
        <w:t xml:space="preserve">23.2 </w:t>
      </w:r>
      <w:r w:rsidRPr="00605B68">
        <w:rPr>
          <w:rFonts w:ascii="宋体" w:hAnsi="宋体" w:hint="eastAsia"/>
          <w:sz w:val="24"/>
          <w:szCs w:val="24"/>
        </w:rPr>
        <w:t>开标仪式由采购代理机构组织。苏采云系统将自动对</w:t>
      </w:r>
      <w:r w:rsidRPr="00605B68">
        <w:rPr>
          <w:rFonts w:ascii="宋体" w:hAnsi="宋体"/>
          <w:sz w:val="24"/>
          <w:szCs w:val="24"/>
        </w:rPr>
        <w:t>项目进行开标，</w:t>
      </w:r>
      <w:r w:rsidRPr="00605B68">
        <w:rPr>
          <w:rFonts w:ascii="宋体" w:hAnsi="宋体" w:hint="eastAsia"/>
          <w:sz w:val="24"/>
          <w:szCs w:val="24"/>
        </w:rPr>
        <w:t>并宣布各投标人名称和投标价格。</w:t>
      </w:r>
    </w:p>
    <w:p w14:paraId="506AEFAE" w14:textId="77777777" w:rsidR="00613A4C" w:rsidRPr="00605B68" w:rsidRDefault="00000000">
      <w:pPr>
        <w:spacing w:line="360" w:lineRule="auto"/>
        <w:rPr>
          <w:rFonts w:ascii="宋体" w:hAnsi="宋体" w:hint="eastAsia"/>
          <w:sz w:val="24"/>
          <w:szCs w:val="24"/>
        </w:rPr>
      </w:pPr>
      <w:r w:rsidRPr="00605B68">
        <w:rPr>
          <w:rFonts w:ascii="宋体" w:hAnsi="宋体" w:hint="eastAsia"/>
          <w:bCs/>
          <w:sz w:val="24"/>
          <w:szCs w:val="24"/>
        </w:rPr>
        <w:t>23.3 投标人在开标过程中涉及的投标文件解密、开标结果确认等工作，应按照《操作手册》规定执行。</w:t>
      </w:r>
    </w:p>
    <w:p w14:paraId="69B033D1" w14:textId="77777777" w:rsidR="00613A4C" w:rsidRPr="00605B68" w:rsidRDefault="00000000">
      <w:pPr>
        <w:spacing w:line="360" w:lineRule="auto"/>
        <w:rPr>
          <w:rFonts w:ascii="宋体" w:hAnsi="宋体" w:cs="Arial" w:hint="eastAsia"/>
          <w:sz w:val="24"/>
        </w:rPr>
      </w:pPr>
      <w:r w:rsidRPr="00605B68">
        <w:rPr>
          <w:rFonts w:ascii="宋体" w:hAnsi="宋体" w:hint="eastAsia"/>
          <w:sz w:val="24"/>
          <w:szCs w:val="24"/>
        </w:rPr>
        <w:t>23.4 投标人如果对开标过程和开标记录有疑义，应当根据《操作手册》规定提出，如 苏采云系统中《开标记录表》宣布后5分钟内未提出的，视同认可开标结果。</w:t>
      </w:r>
    </w:p>
    <w:p w14:paraId="79E82C3E" w14:textId="77777777" w:rsidR="00613A4C" w:rsidRPr="00605B68" w:rsidRDefault="00000000">
      <w:pPr>
        <w:spacing w:beforeLines="50" w:before="120" w:line="360" w:lineRule="auto"/>
        <w:rPr>
          <w:rFonts w:ascii="宋体" w:hAnsi="宋体" w:cs="宋体" w:hint="eastAsia"/>
          <w:b/>
          <w:bCs/>
          <w:sz w:val="24"/>
          <w:szCs w:val="24"/>
        </w:rPr>
      </w:pPr>
      <w:r w:rsidRPr="00605B68">
        <w:rPr>
          <w:rFonts w:ascii="宋体" w:hAnsi="宋体" w:cs="宋体" w:hint="eastAsia"/>
          <w:b/>
          <w:bCs/>
          <w:sz w:val="24"/>
          <w:szCs w:val="24"/>
        </w:rPr>
        <w:t>24.评标委员会</w:t>
      </w:r>
    </w:p>
    <w:p w14:paraId="43F0DAE0"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24.1</w:t>
      </w:r>
      <w:r w:rsidRPr="00605B68">
        <w:rPr>
          <w:rFonts w:ascii="宋体" w:hAnsi="宋体" w:hint="eastAsia"/>
          <w:b/>
          <w:sz w:val="24"/>
          <w:szCs w:val="24"/>
        </w:rPr>
        <w:t xml:space="preserve"> </w:t>
      </w:r>
      <w:r w:rsidRPr="00605B68">
        <w:rPr>
          <w:rFonts w:ascii="宋体" w:hAnsi="宋体" w:hint="eastAsia"/>
          <w:sz w:val="24"/>
          <w:szCs w:val="24"/>
        </w:rPr>
        <w:t>开标后，采购代理机构将立即组织评标委员会（以下简称评委会）进行评标。</w:t>
      </w:r>
    </w:p>
    <w:p w14:paraId="551AF494"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24.2 评委会由采购人代表和有关技术、经济等方面的专家组成，且人员构成符合政府采购有关规定。</w:t>
      </w:r>
    </w:p>
    <w:p w14:paraId="185BC6D3"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24.3 评委会独立工作，负责评审所有投标文件并确定中标候选人。</w:t>
      </w:r>
    </w:p>
    <w:p w14:paraId="3BB0E335" w14:textId="77777777" w:rsidR="00613A4C" w:rsidRPr="00605B68" w:rsidRDefault="00000000">
      <w:pPr>
        <w:spacing w:beforeLines="50" w:before="120" w:line="360" w:lineRule="auto"/>
        <w:rPr>
          <w:rFonts w:ascii="宋体" w:hAnsi="宋体" w:cs="宋体" w:hint="eastAsia"/>
          <w:b/>
          <w:bCs/>
          <w:sz w:val="24"/>
          <w:szCs w:val="24"/>
        </w:rPr>
      </w:pPr>
      <w:r w:rsidRPr="00605B68">
        <w:rPr>
          <w:rFonts w:ascii="宋体" w:hAnsi="宋体" w:cs="宋体" w:hint="eastAsia"/>
          <w:b/>
          <w:bCs/>
          <w:sz w:val="24"/>
          <w:szCs w:val="24"/>
        </w:rPr>
        <w:t>25.评标过程的保密与公正</w:t>
      </w:r>
    </w:p>
    <w:p w14:paraId="6A3BAF69" w14:textId="77777777" w:rsidR="00613A4C" w:rsidRPr="00605B68" w:rsidRDefault="00000000">
      <w:pPr>
        <w:spacing w:line="360" w:lineRule="auto"/>
        <w:rPr>
          <w:rFonts w:ascii="宋体" w:hAnsi="宋体" w:hint="eastAsia"/>
          <w:bCs/>
          <w:sz w:val="24"/>
          <w:szCs w:val="24"/>
        </w:rPr>
      </w:pPr>
      <w:r w:rsidRPr="00605B68">
        <w:rPr>
          <w:rFonts w:ascii="宋体" w:hAnsi="宋体" w:hint="eastAsia"/>
          <w:sz w:val="24"/>
          <w:szCs w:val="24"/>
        </w:rPr>
        <w:t xml:space="preserve">25.1 </w:t>
      </w:r>
      <w:r w:rsidRPr="00605B68">
        <w:rPr>
          <w:rFonts w:ascii="宋体" w:hAnsi="宋体" w:hint="eastAsia"/>
          <w:bCs/>
          <w:sz w:val="24"/>
          <w:szCs w:val="24"/>
        </w:rPr>
        <w:t>凡是与审查、澄清、评价和比较投标的有关资料以及授标建议等，采购人、评委、采购代理机构均不得向投标人或与评标无关的其他人员透露。</w:t>
      </w:r>
    </w:p>
    <w:p w14:paraId="24E89F5A"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25.2 在评标过程中，投标人不得以任何行为影响评标过程，否则其投标文件将被作为无效投标文件。</w:t>
      </w:r>
    </w:p>
    <w:p w14:paraId="50AE67D4" w14:textId="77777777" w:rsidR="00613A4C" w:rsidRPr="00605B68" w:rsidRDefault="00000000">
      <w:pPr>
        <w:spacing w:line="360" w:lineRule="auto"/>
        <w:rPr>
          <w:rFonts w:ascii="宋体" w:hAnsi="宋体" w:hint="eastAsia"/>
          <w:sz w:val="24"/>
          <w:szCs w:val="24"/>
        </w:rPr>
      </w:pPr>
      <w:r w:rsidRPr="00605B68">
        <w:rPr>
          <w:rFonts w:ascii="宋体" w:hAnsi="宋体"/>
          <w:sz w:val="24"/>
          <w:szCs w:val="24"/>
        </w:rPr>
        <w:t>2</w:t>
      </w:r>
      <w:r w:rsidRPr="00605B68">
        <w:rPr>
          <w:rFonts w:ascii="宋体" w:hAnsi="宋体" w:hint="eastAsia"/>
          <w:sz w:val="24"/>
          <w:szCs w:val="24"/>
        </w:rPr>
        <w:t>5.</w:t>
      </w:r>
      <w:r w:rsidRPr="00605B68">
        <w:rPr>
          <w:rFonts w:ascii="宋体" w:hAnsi="宋体"/>
          <w:sz w:val="24"/>
          <w:szCs w:val="24"/>
        </w:rPr>
        <w:t>3</w:t>
      </w:r>
      <w:r w:rsidRPr="00605B68">
        <w:rPr>
          <w:rFonts w:ascii="宋体" w:hAnsi="宋体" w:hint="eastAsia"/>
          <w:sz w:val="24"/>
          <w:szCs w:val="24"/>
        </w:rPr>
        <w:t xml:space="preserve"> 采购代理机构和评标委员会不向未中标的投标人解释未中标原因，也不公布评标过程中的相关细节。</w:t>
      </w:r>
    </w:p>
    <w:p w14:paraId="7C43DB05"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25.</w:t>
      </w:r>
      <w:r w:rsidRPr="00605B68">
        <w:rPr>
          <w:rFonts w:ascii="宋体" w:hAnsi="宋体"/>
          <w:sz w:val="24"/>
          <w:szCs w:val="24"/>
        </w:rPr>
        <w:t>4</w:t>
      </w:r>
      <w:r w:rsidRPr="00605B68">
        <w:rPr>
          <w:rFonts w:ascii="宋体" w:hAnsi="宋体" w:hint="eastAsia"/>
          <w:sz w:val="24"/>
          <w:szCs w:val="24"/>
        </w:rPr>
        <w:t xml:space="preserve"> 采用综合评分法的项目，未中标的投标人可于中标结果公告期限届满之日起通过</w:t>
      </w:r>
      <w:r w:rsidRPr="00605B68">
        <w:rPr>
          <w:rFonts w:ascii="宋体" w:hAnsi="宋体" w:hint="eastAsia"/>
          <w:sz w:val="24"/>
          <w:szCs w:val="24"/>
        </w:rPr>
        <w:lastRenderedPageBreak/>
        <w:t>苏采云系统查看自己的评审得分及排序情况。</w:t>
      </w:r>
    </w:p>
    <w:p w14:paraId="334A2D42" w14:textId="77777777" w:rsidR="00613A4C" w:rsidRPr="00605B68" w:rsidRDefault="00000000">
      <w:pPr>
        <w:spacing w:beforeLines="50" w:before="120" w:line="360" w:lineRule="auto"/>
        <w:rPr>
          <w:rFonts w:ascii="宋体" w:hAnsi="宋体" w:cs="宋体" w:hint="eastAsia"/>
          <w:b/>
          <w:bCs/>
          <w:sz w:val="24"/>
          <w:szCs w:val="24"/>
        </w:rPr>
      </w:pPr>
      <w:bookmarkStart w:id="47" w:name="_Toc16938548"/>
      <w:bookmarkStart w:id="48" w:name="_Toc513029232"/>
      <w:bookmarkStart w:id="49" w:name="_Toc20823304"/>
      <w:r w:rsidRPr="00605B68">
        <w:rPr>
          <w:rFonts w:ascii="宋体" w:hAnsi="宋体" w:cs="宋体" w:hint="eastAsia"/>
          <w:b/>
          <w:bCs/>
          <w:sz w:val="24"/>
          <w:szCs w:val="24"/>
        </w:rPr>
        <w:t>26.投标文件的澄清</w:t>
      </w:r>
      <w:bookmarkEnd w:id="47"/>
      <w:bookmarkEnd w:id="48"/>
      <w:bookmarkEnd w:id="49"/>
    </w:p>
    <w:p w14:paraId="582D44D0" w14:textId="77777777" w:rsidR="00613A4C" w:rsidRPr="00605B68" w:rsidRDefault="00000000">
      <w:pPr>
        <w:spacing w:line="360" w:lineRule="auto"/>
        <w:rPr>
          <w:rFonts w:ascii="宋体" w:hAnsi="宋体" w:hint="eastAsia"/>
          <w:sz w:val="24"/>
          <w:szCs w:val="24"/>
        </w:rPr>
      </w:pPr>
      <w:bookmarkStart w:id="50" w:name="_Toc20823305"/>
      <w:bookmarkStart w:id="51" w:name="_Toc513029233"/>
      <w:bookmarkStart w:id="52" w:name="_Toc16938549"/>
      <w:r w:rsidRPr="00605B68">
        <w:rPr>
          <w:rFonts w:ascii="宋体" w:hAnsi="宋体"/>
          <w:sz w:val="24"/>
          <w:szCs w:val="24"/>
        </w:rPr>
        <w:t>2</w:t>
      </w:r>
      <w:r w:rsidRPr="00605B68">
        <w:rPr>
          <w:rFonts w:ascii="宋体" w:hAnsi="宋体" w:hint="eastAsia"/>
          <w:sz w:val="24"/>
          <w:szCs w:val="24"/>
        </w:rPr>
        <w:t>6.</w:t>
      </w:r>
      <w:r w:rsidRPr="00605B68">
        <w:rPr>
          <w:rFonts w:ascii="宋体" w:hAnsi="宋体"/>
          <w:sz w:val="24"/>
          <w:szCs w:val="24"/>
        </w:rPr>
        <w:t>1</w:t>
      </w:r>
      <w:r w:rsidRPr="00605B68">
        <w:rPr>
          <w:rFonts w:ascii="宋体" w:hAnsi="宋体" w:hint="eastAsia"/>
          <w:sz w:val="24"/>
          <w:szCs w:val="24"/>
        </w:rPr>
        <w:t xml:space="preserve"> 评标期间，评委会对投标文件中含义不明确、同类问题表述不一致或者有明显文字和计算错误的内容，有权要求投标人作出必要的澄清、说明或者补正。</w:t>
      </w:r>
    </w:p>
    <w:p w14:paraId="36D83F00"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hint="eastAsia"/>
          <w:sz w:val="24"/>
          <w:szCs w:val="24"/>
        </w:rPr>
        <w:t>投标人的澄清、说明或者补正不得超出投标文件的范围或者改变投标文件的实质性内容。</w:t>
      </w:r>
    </w:p>
    <w:p w14:paraId="0A76E784"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hint="eastAsia"/>
          <w:sz w:val="24"/>
          <w:szCs w:val="24"/>
        </w:rPr>
        <w:t>评标</w:t>
      </w:r>
      <w:r w:rsidRPr="00605B68">
        <w:rPr>
          <w:rFonts w:ascii="宋体" w:hAnsi="宋体"/>
          <w:sz w:val="24"/>
          <w:szCs w:val="24"/>
        </w:rPr>
        <w:t>委员会并非对每个投标人都</w:t>
      </w:r>
      <w:r w:rsidRPr="00605B68">
        <w:rPr>
          <w:rFonts w:ascii="宋体" w:hAnsi="宋体" w:hint="eastAsia"/>
          <w:sz w:val="24"/>
          <w:szCs w:val="24"/>
        </w:rPr>
        <w:t>作出</w:t>
      </w:r>
      <w:r w:rsidRPr="00605B68">
        <w:rPr>
          <w:rFonts w:ascii="宋体" w:hAnsi="宋体"/>
          <w:sz w:val="24"/>
          <w:szCs w:val="24"/>
        </w:rPr>
        <w:t>澄清要求</w:t>
      </w:r>
      <w:r w:rsidRPr="00605B68">
        <w:rPr>
          <w:rFonts w:ascii="宋体" w:hAnsi="宋体" w:hint="eastAsia"/>
          <w:sz w:val="24"/>
          <w:szCs w:val="24"/>
        </w:rPr>
        <w:t>。</w:t>
      </w:r>
    </w:p>
    <w:p w14:paraId="196CE2D2"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6B36720"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26.3 接到评标</w:t>
      </w:r>
      <w:r w:rsidRPr="00605B68">
        <w:rPr>
          <w:rFonts w:ascii="宋体" w:hAnsi="宋体"/>
          <w:sz w:val="24"/>
          <w:szCs w:val="24"/>
        </w:rPr>
        <w:t>委员会</w:t>
      </w:r>
      <w:r w:rsidRPr="00605B68">
        <w:rPr>
          <w:rFonts w:ascii="宋体" w:hAnsi="宋体" w:hint="eastAsia"/>
          <w:sz w:val="24"/>
          <w:szCs w:val="24"/>
        </w:rPr>
        <w:t>澄清、说明和补正要求的投标人如未按规定作出澄清、说明和补正，其风险由投标人自行承担。</w:t>
      </w:r>
    </w:p>
    <w:p w14:paraId="2BCCB65C" w14:textId="77777777" w:rsidR="00613A4C" w:rsidRPr="00605B68" w:rsidRDefault="00000000">
      <w:pPr>
        <w:spacing w:beforeLines="50" w:before="120" w:line="360" w:lineRule="auto"/>
        <w:rPr>
          <w:rFonts w:ascii="宋体" w:hAnsi="宋体" w:cs="宋体" w:hint="eastAsia"/>
          <w:b/>
          <w:bCs/>
          <w:sz w:val="24"/>
          <w:szCs w:val="24"/>
        </w:rPr>
      </w:pPr>
      <w:r w:rsidRPr="00605B68">
        <w:rPr>
          <w:rFonts w:ascii="宋体" w:hAnsi="宋体" w:cs="宋体" w:hint="eastAsia"/>
          <w:b/>
          <w:bCs/>
          <w:sz w:val="24"/>
          <w:szCs w:val="24"/>
        </w:rPr>
        <w:t>27. 对投标文件的初审</w:t>
      </w:r>
      <w:bookmarkEnd w:id="50"/>
      <w:bookmarkEnd w:id="51"/>
      <w:bookmarkEnd w:id="52"/>
    </w:p>
    <w:p w14:paraId="4E4B3A69" w14:textId="77777777" w:rsidR="00613A4C" w:rsidRPr="00605B68" w:rsidRDefault="00000000">
      <w:pPr>
        <w:spacing w:line="360" w:lineRule="auto"/>
        <w:rPr>
          <w:rFonts w:ascii="宋体" w:hAnsi="宋体" w:hint="eastAsia"/>
          <w:bCs/>
          <w:sz w:val="24"/>
          <w:szCs w:val="24"/>
        </w:rPr>
      </w:pPr>
      <w:r w:rsidRPr="00605B68">
        <w:rPr>
          <w:rFonts w:ascii="宋体" w:hAnsi="宋体" w:hint="eastAsia"/>
          <w:sz w:val="24"/>
          <w:szCs w:val="24"/>
        </w:rPr>
        <w:t xml:space="preserve">27.1 </w:t>
      </w:r>
      <w:r w:rsidRPr="00605B68">
        <w:rPr>
          <w:rFonts w:ascii="宋体" w:hAnsi="宋体" w:hint="eastAsia"/>
          <w:bCs/>
          <w:sz w:val="24"/>
          <w:szCs w:val="24"/>
        </w:rPr>
        <w:t>投标文件初审分为资格审查和符合性审查。</w:t>
      </w:r>
    </w:p>
    <w:p w14:paraId="3927439A"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27.1.1 资格审查：依据法律法规和招标文件的规定，由采购人对投标文件中的资格证明文件进行审查，</w:t>
      </w:r>
      <w:r w:rsidRPr="00605B68">
        <w:rPr>
          <w:rFonts w:ascii="宋体" w:hAnsi="宋体" w:hint="eastAsia"/>
          <w:sz w:val="24"/>
        </w:rPr>
        <w:t>并</w:t>
      </w:r>
      <w:r w:rsidRPr="00605B68">
        <w:rPr>
          <w:rFonts w:ascii="宋体" w:hAnsi="宋体" w:hint="eastAsia"/>
          <w:sz w:val="24"/>
          <w:lang w:val="zh-CN"/>
        </w:rPr>
        <w:t>向评委会反馈</w:t>
      </w:r>
      <w:r w:rsidRPr="00605B68">
        <w:rPr>
          <w:rFonts w:ascii="宋体" w:hAnsi="宋体" w:hint="eastAsia"/>
          <w:sz w:val="24"/>
        </w:rPr>
        <w:t>审查结论</w:t>
      </w:r>
      <w:r w:rsidRPr="00605B68">
        <w:rPr>
          <w:rFonts w:ascii="宋体" w:hAnsi="宋体" w:hint="eastAsia"/>
          <w:bCs/>
          <w:sz w:val="24"/>
          <w:szCs w:val="24"/>
        </w:rPr>
        <w:t>。</w:t>
      </w:r>
    </w:p>
    <w:p w14:paraId="24E2BEC0" w14:textId="77777777" w:rsidR="00613A4C" w:rsidRPr="00605B68" w:rsidRDefault="00000000">
      <w:pPr>
        <w:spacing w:line="360" w:lineRule="auto"/>
        <w:ind w:firstLineChars="200" w:firstLine="480"/>
        <w:rPr>
          <w:rFonts w:ascii="宋体" w:hAnsi="宋体" w:hint="eastAsia"/>
          <w:sz w:val="24"/>
        </w:rPr>
      </w:pPr>
      <w:r w:rsidRPr="00605B68">
        <w:rPr>
          <w:rFonts w:ascii="宋体" w:hAnsi="宋体" w:hint="eastAsia"/>
          <w:sz w:val="24"/>
          <w:lang w:val="zh-CN"/>
        </w:rPr>
        <w:t>采购人在进行资格性审查的同时</w:t>
      </w:r>
      <w:r w:rsidRPr="00605B68">
        <w:rPr>
          <w:rFonts w:ascii="宋体" w:hAnsi="宋体" w:hint="eastAsia"/>
          <w:sz w:val="24"/>
        </w:rPr>
        <w:t>，</w:t>
      </w:r>
      <w:r w:rsidRPr="00605B68">
        <w:rPr>
          <w:rFonts w:ascii="宋体" w:hAnsi="宋体" w:hint="eastAsia"/>
          <w:sz w:val="24"/>
          <w:lang w:val="zh-CN"/>
        </w:rPr>
        <w:t>将在</w:t>
      </w:r>
      <w:r w:rsidRPr="00605B68">
        <w:rPr>
          <w:rFonts w:ascii="宋体" w:hAnsi="宋体" w:hint="eastAsia"/>
          <w:sz w:val="24"/>
        </w:rPr>
        <w:t>“</w:t>
      </w:r>
      <w:r w:rsidRPr="00605B68">
        <w:rPr>
          <w:rFonts w:ascii="宋体" w:hAnsi="宋体" w:hint="eastAsia"/>
          <w:sz w:val="24"/>
          <w:lang w:val="zh-CN"/>
        </w:rPr>
        <w:t>信用中国</w:t>
      </w:r>
      <w:r w:rsidRPr="00605B68">
        <w:rPr>
          <w:rFonts w:ascii="宋体" w:hAnsi="宋体" w:hint="eastAsia"/>
          <w:sz w:val="24"/>
        </w:rPr>
        <w:t>”</w:t>
      </w:r>
      <w:r w:rsidRPr="00605B68">
        <w:rPr>
          <w:rFonts w:ascii="宋体" w:hAnsi="宋体" w:hint="eastAsia"/>
          <w:sz w:val="24"/>
          <w:lang w:val="zh-CN"/>
        </w:rPr>
        <w:t>网站</w:t>
      </w:r>
      <w:r w:rsidRPr="00605B68">
        <w:rPr>
          <w:rFonts w:ascii="宋体" w:hAnsi="宋体" w:hint="eastAsia"/>
          <w:sz w:val="24"/>
        </w:rPr>
        <w:t>（www.creditchina.gov.cn）</w:t>
      </w:r>
      <w:r w:rsidRPr="00605B68">
        <w:rPr>
          <w:rFonts w:ascii="宋体" w:hAnsi="宋体" w:hint="eastAsia"/>
          <w:sz w:val="24"/>
          <w:lang w:val="zh-CN"/>
        </w:rPr>
        <w:t>查询投标人的信用记录</w:t>
      </w:r>
      <w:r w:rsidRPr="00605B68">
        <w:rPr>
          <w:rFonts w:ascii="宋体" w:hAnsi="宋体" w:hint="eastAsia"/>
          <w:sz w:val="24"/>
        </w:rPr>
        <w:t>，</w:t>
      </w:r>
      <w:r w:rsidRPr="00605B68">
        <w:rPr>
          <w:rFonts w:ascii="宋体" w:hAnsi="宋体" w:hint="eastAsia"/>
          <w:sz w:val="24"/>
          <w:lang w:val="zh-CN"/>
        </w:rPr>
        <w:t>以确定投标人是否具备投标资格</w:t>
      </w:r>
      <w:r w:rsidRPr="00605B68">
        <w:rPr>
          <w:rFonts w:ascii="宋体" w:hAnsi="宋体" w:hint="eastAsia"/>
          <w:sz w:val="24"/>
        </w:rPr>
        <w:t>，</w:t>
      </w:r>
      <w:r w:rsidRPr="00605B68">
        <w:rPr>
          <w:rFonts w:ascii="宋体" w:hAnsi="宋体" w:hint="eastAsia"/>
          <w:sz w:val="24"/>
          <w:lang w:val="zh-CN"/>
        </w:rPr>
        <w:t>查询结果留存并归档。</w:t>
      </w:r>
    </w:p>
    <w:p w14:paraId="6648C250" w14:textId="77777777" w:rsidR="00613A4C" w:rsidRPr="00605B68" w:rsidRDefault="00000000">
      <w:pPr>
        <w:spacing w:line="360" w:lineRule="auto"/>
        <w:ind w:firstLineChars="200" w:firstLine="480"/>
        <w:rPr>
          <w:rFonts w:ascii="宋体" w:hAnsi="宋体" w:hint="eastAsia"/>
          <w:bCs/>
          <w:sz w:val="24"/>
          <w:szCs w:val="24"/>
        </w:rPr>
      </w:pPr>
      <w:r w:rsidRPr="00605B68">
        <w:rPr>
          <w:rFonts w:ascii="宋体" w:hAnsi="宋体" w:hint="eastAsia"/>
          <w:bCs/>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173BF6A6"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27.1.2 符合性审查：依据招标文件的规定，由评标委员会从投标文件的有效性、完整性和对招标文件的响应程度进行审查，以确定是否对招标文件的实质性要求作出响应。</w:t>
      </w:r>
    </w:p>
    <w:p w14:paraId="34A8E905"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27.1.3 未通过资格审查或符合性审查的投标人，采购代理机构将在</w:t>
      </w:r>
      <w:r w:rsidRPr="00605B68">
        <w:rPr>
          <w:rFonts w:ascii="宋体" w:hAnsi="宋体" w:hint="eastAsia"/>
          <w:sz w:val="24"/>
          <w:szCs w:val="24"/>
        </w:rPr>
        <w:t>苏采云系统</w:t>
      </w:r>
      <w:r w:rsidRPr="00605B68">
        <w:rPr>
          <w:rFonts w:ascii="宋体" w:hAnsi="宋体" w:hint="eastAsia"/>
          <w:bCs/>
          <w:sz w:val="24"/>
          <w:szCs w:val="24"/>
        </w:rPr>
        <w:t>中告知未通过资格审查或符合性审查的原因，评审结束后，采购代理机构将不再告知未通过资格审查或符合性审查的原因。</w:t>
      </w:r>
    </w:p>
    <w:p w14:paraId="23EB6644"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t>27.2在详细评标之前，评标委员会将首先审查每份投标文件是否实质性响应了招标文件的要求。实质性响应的投标应该是与招标文件要求的全部条款、条件和规格相符，</w:t>
      </w:r>
      <w:r w:rsidRPr="00605B68">
        <w:rPr>
          <w:rFonts w:ascii="宋体" w:hAnsi="宋体" w:hint="eastAsia"/>
          <w:sz w:val="24"/>
          <w:szCs w:val="24"/>
        </w:rPr>
        <w:lastRenderedPageBreak/>
        <w:t>没有重大偏离或保留的投标。</w:t>
      </w:r>
    </w:p>
    <w:p w14:paraId="6545E34B" w14:textId="77777777" w:rsidR="00613A4C" w:rsidRPr="00605B68" w:rsidRDefault="00000000">
      <w:pPr>
        <w:spacing w:line="360" w:lineRule="auto"/>
        <w:ind w:firstLineChars="200" w:firstLine="480"/>
        <w:rPr>
          <w:rFonts w:ascii="宋体" w:hAnsi="宋体" w:hint="eastAsia"/>
          <w:bCs/>
          <w:sz w:val="24"/>
          <w:szCs w:val="24"/>
        </w:rPr>
      </w:pPr>
      <w:r w:rsidRPr="00605B68">
        <w:rPr>
          <w:rFonts w:ascii="宋体" w:hAnsi="宋体" w:hint="eastAsia"/>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sidRPr="00605B68">
        <w:rPr>
          <w:rFonts w:ascii="宋体" w:hAnsi="宋体" w:hint="eastAsia"/>
          <w:bCs/>
          <w:sz w:val="24"/>
          <w:szCs w:val="24"/>
        </w:rPr>
        <w:t>评委决定投标文件的响应性只根据投标文件本身的内容，而不寻求外部的证据。</w:t>
      </w:r>
    </w:p>
    <w:p w14:paraId="6FFFD061" w14:textId="77777777" w:rsidR="00613A4C" w:rsidRPr="00605B68" w:rsidRDefault="00000000">
      <w:pPr>
        <w:spacing w:line="360" w:lineRule="auto"/>
        <w:rPr>
          <w:rFonts w:ascii="宋体" w:hAnsi="宋体" w:hint="eastAsia"/>
          <w:bCs/>
          <w:sz w:val="24"/>
          <w:szCs w:val="24"/>
        </w:rPr>
      </w:pPr>
      <w:r w:rsidRPr="00605B68">
        <w:rPr>
          <w:rFonts w:ascii="宋体" w:hAnsi="宋体" w:hint="eastAsia"/>
          <w:sz w:val="24"/>
          <w:szCs w:val="24"/>
        </w:rPr>
        <w:t>27.3</w:t>
      </w:r>
      <w:r w:rsidRPr="00605B68">
        <w:rPr>
          <w:rFonts w:ascii="宋体" w:hAnsi="宋体" w:hint="eastAsia"/>
          <w:bCs/>
          <w:sz w:val="24"/>
          <w:szCs w:val="24"/>
        </w:rPr>
        <w:t>如果投标文件实质上没有响应招标文件的要求，评委会将予以拒绝，投标人不得通过修改或撤销不符合要求的偏离或保留而使其投标成为实质性响应的投标。</w:t>
      </w:r>
    </w:p>
    <w:p w14:paraId="31EC3293" w14:textId="77777777" w:rsidR="00613A4C" w:rsidRPr="00605B68" w:rsidRDefault="00000000">
      <w:pPr>
        <w:spacing w:line="360" w:lineRule="auto"/>
        <w:rPr>
          <w:rFonts w:ascii="宋体" w:hAnsi="宋体" w:hint="eastAsia"/>
          <w:bCs/>
          <w:sz w:val="24"/>
          <w:szCs w:val="24"/>
        </w:rPr>
      </w:pPr>
      <w:r w:rsidRPr="00605B68">
        <w:rPr>
          <w:rFonts w:ascii="宋体" w:hAnsi="宋体" w:hint="eastAsia"/>
          <w:sz w:val="24"/>
          <w:szCs w:val="24"/>
        </w:rPr>
        <w:t>27.4</w:t>
      </w:r>
      <w:r w:rsidRPr="00605B68">
        <w:rPr>
          <w:rFonts w:ascii="宋体" w:hAnsi="宋体" w:hint="eastAsia"/>
          <w:bCs/>
          <w:sz w:val="24"/>
          <w:szCs w:val="24"/>
        </w:rPr>
        <w:t>评标委员会将对确定为实质性响应的投标进行进一步审核，看其是否有计算上或累加上的算术错误，修正错误的原则如下：</w:t>
      </w:r>
    </w:p>
    <w:p w14:paraId="3DA902ED"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（1）投标文件中开标一览表内容与投标文件中相应内容不一致的，以开标一览表为准。</w:t>
      </w:r>
    </w:p>
    <w:p w14:paraId="46124AE2"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（2）大写金额和小写金额不一致的，以大写金额为准。</w:t>
      </w:r>
    </w:p>
    <w:p w14:paraId="0DE651D1"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（3）单价金额小数点或者百分比有明显错位的，以开标一览表的总价为准，并修改单价。</w:t>
      </w:r>
    </w:p>
    <w:p w14:paraId="311C5280"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（4）总价金额与按单价汇总金额不一致的，以单价金额计算结果为准。</w:t>
      </w:r>
    </w:p>
    <w:p w14:paraId="60318BA8"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同时出现两种以上错误的，按照前款规定的顺序修正。</w:t>
      </w:r>
    </w:p>
    <w:p w14:paraId="4F497284" w14:textId="77777777" w:rsidR="00613A4C" w:rsidRPr="00605B68" w:rsidRDefault="00000000">
      <w:pPr>
        <w:spacing w:line="360" w:lineRule="auto"/>
        <w:rPr>
          <w:rFonts w:ascii="宋体" w:hAnsi="宋体" w:hint="eastAsia"/>
          <w:bCs/>
          <w:sz w:val="24"/>
          <w:szCs w:val="24"/>
        </w:rPr>
      </w:pPr>
      <w:r w:rsidRPr="00605B68">
        <w:rPr>
          <w:rFonts w:ascii="宋体" w:hAnsi="宋体" w:hint="eastAsia"/>
          <w:sz w:val="24"/>
          <w:szCs w:val="24"/>
        </w:rPr>
        <w:t>27.5</w:t>
      </w:r>
      <w:r w:rsidRPr="00605B68">
        <w:rPr>
          <w:rFonts w:ascii="宋体" w:hAnsi="宋体" w:hint="eastAsia"/>
          <w:bCs/>
          <w:sz w:val="24"/>
          <w:szCs w:val="24"/>
        </w:rPr>
        <w:t>评委会将按上述修正错误的方法调整投标文件中的投标报价，并</w:t>
      </w:r>
      <w:r w:rsidRPr="00605B68">
        <w:rPr>
          <w:rFonts w:ascii="宋体" w:hAnsi="宋体"/>
          <w:bCs/>
          <w:sz w:val="24"/>
          <w:szCs w:val="24"/>
        </w:rPr>
        <w:t>通过</w:t>
      </w:r>
      <w:r w:rsidRPr="00605B68">
        <w:rPr>
          <w:rFonts w:ascii="宋体" w:hAnsi="宋体" w:hint="eastAsia"/>
          <w:sz w:val="24"/>
          <w:szCs w:val="24"/>
        </w:rPr>
        <w:t>苏</w:t>
      </w:r>
      <w:r w:rsidRPr="00605B68">
        <w:rPr>
          <w:rFonts w:ascii="宋体" w:hAnsi="宋体" w:hint="eastAsia"/>
          <w:bCs/>
          <w:sz w:val="24"/>
          <w:szCs w:val="24"/>
        </w:rPr>
        <w:t>采云系统告知</w:t>
      </w:r>
      <w:r w:rsidRPr="00605B68">
        <w:rPr>
          <w:rFonts w:ascii="宋体" w:hAnsi="宋体"/>
          <w:bCs/>
          <w:sz w:val="24"/>
          <w:szCs w:val="24"/>
        </w:rPr>
        <w:t>投标人，</w:t>
      </w:r>
      <w:r w:rsidRPr="00605B68">
        <w:rPr>
          <w:rFonts w:ascii="宋体" w:hAnsi="宋体" w:hint="eastAsia"/>
          <w:bCs/>
          <w:sz w:val="24"/>
          <w:szCs w:val="24"/>
        </w:rPr>
        <w:t>调整后的价格应对投标人具有约束力。如果投标人不接受修正后的价格，则其投标将被拒绝。</w:t>
      </w:r>
    </w:p>
    <w:p w14:paraId="154C3545" w14:textId="77777777" w:rsidR="00613A4C" w:rsidRPr="00605B68" w:rsidRDefault="00000000">
      <w:pPr>
        <w:spacing w:line="360" w:lineRule="auto"/>
        <w:rPr>
          <w:rFonts w:ascii="宋体" w:hAnsi="宋体" w:hint="eastAsia"/>
          <w:sz w:val="24"/>
          <w:szCs w:val="24"/>
        </w:rPr>
      </w:pPr>
      <w:bookmarkStart w:id="53" w:name="_Toc20823306"/>
      <w:bookmarkStart w:id="54" w:name="_Toc16938550"/>
      <w:bookmarkStart w:id="55" w:name="_Toc513029234"/>
      <w:r w:rsidRPr="00605B68">
        <w:rPr>
          <w:rFonts w:ascii="宋体" w:hAnsi="宋体" w:hint="eastAsia"/>
          <w:sz w:val="24"/>
          <w:szCs w:val="24"/>
        </w:rPr>
        <w:t>27.6</w:t>
      </w:r>
      <w:r w:rsidRPr="00605B68">
        <w:rPr>
          <w:rFonts w:ascii="宋体" w:hAnsi="宋体"/>
          <w:sz w:val="24"/>
          <w:szCs w:val="24"/>
        </w:rPr>
        <w:t>采用最低评标价法的采购项目，提供相同品牌产品的不同投标人参加同一合同项下投标的，以其中通过资格审查、符合性审查且报价最低的参加评标；报价相同的，由评标委员会</w:t>
      </w:r>
      <w:r w:rsidRPr="00605B68">
        <w:rPr>
          <w:rFonts w:ascii="宋体" w:hAnsi="宋体" w:hint="eastAsia"/>
          <w:sz w:val="24"/>
          <w:szCs w:val="24"/>
        </w:rPr>
        <w:t>按照招标文件规定的方式（招标文件未规定的通过</w:t>
      </w:r>
      <w:r w:rsidRPr="00605B68">
        <w:rPr>
          <w:rFonts w:ascii="宋体" w:hAnsi="宋体"/>
          <w:sz w:val="24"/>
          <w:szCs w:val="24"/>
        </w:rPr>
        <w:t>随机抽取</w:t>
      </w:r>
      <w:r w:rsidRPr="00605B68">
        <w:rPr>
          <w:rFonts w:ascii="宋体" w:hAnsi="宋体" w:hint="eastAsia"/>
          <w:sz w:val="24"/>
          <w:szCs w:val="24"/>
        </w:rPr>
        <w:t>的</w:t>
      </w:r>
      <w:r w:rsidRPr="00605B68">
        <w:rPr>
          <w:rFonts w:ascii="宋体" w:hAnsi="宋体"/>
          <w:sz w:val="24"/>
          <w:szCs w:val="24"/>
        </w:rPr>
        <w:t>方式</w:t>
      </w:r>
      <w:r w:rsidRPr="00605B68">
        <w:rPr>
          <w:rFonts w:ascii="宋体" w:hAnsi="宋体" w:hint="eastAsia"/>
          <w:sz w:val="24"/>
          <w:szCs w:val="24"/>
        </w:rPr>
        <w:t>）</w:t>
      </w:r>
      <w:r w:rsidRPr="00605B68">
        <w:rPr>
          <w:rFonts w:ascii="宋体" w:hAnsi="宋体"/>
          <w:sz w:val="24"/>
          <w:szCs w:val="24"/>
        </w:rPr>
        <w:t>确定一个参加评标的投标人，其他投标无效。</w:t>
      </w:r>
    </w:p>
    <w:p w14:paraId="1AF003E2"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605B68">
        <w:rPr>
          <w:rFonts w:ascii="宋体" w:hAnsi="宋体" w:hint="eastAsia"/>
          <w:sz w:val="24"/>
          <w:szCs w:val="24"/>
        </w:rPr>
        <w:t>根据招标文件规定的方式（招标文件未规定的采取随机抽取的方式）</w:t>
      </w:r>
      <w:r w:rsidRPr="00605B68">
        <w:rPr>
          <w:rFonts w:ascii="宋体" w:hAnsi="宋体"/>
          <w:sz w:val="24"/>
          <w:szCs w:val="24"/>
        </w:rPr>
        <w:t>确定</w:t>
      </w:r>
      <w:r w:rsidRPr="00605B68">
        <w:rPr>
          <w:rFonts w:ascii="宋体" w:hAnsi="宋体" w:hint="eastAsia"/>
          <w:sz w:val="24"/>
          <w:szCs w:val="24"/>
        </w:rPr>
        <w:t>一个中标候选人</w:t>
      </w:r>
      <w:r w:rsidRPr="00605B68">
        <w:rPr>
          <w:rFonts w:ascii="宋体" w:hAnsi="宋体"/>
          <w:sz w:val="24"/>
          <w:szCs w:val="24"/>
        </w:rPr>
        <w:t>，其他同品牌投标人不作为中标候选人。</w:t>
      </w:r>
    </w:p>
    <w:p w14:paraId="75F8C667"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非单一产品采购项目，招标文件中</w:t>
      </w:r>
      <w:r w:rsidRPr="00605B68">
        <w:rPr>
          <w:rFonts w:ascii="宋体" w:hAnsi="宋体" w:hint="eastAsia"/>
          <w:sz w:val="24"/>
          <w:szCs w:val="24"/>
        </w:rPr>
        <w:t>将载明其中的核心产品</w:t>
      </w:r>
      <w:r w:rsidRPr="00605B68">
        <w:rPr>
          <w:rFonts w:ascii="宋体" w:hAnsi="宋体"/>
          <w:sz w:val="24"/>
          <w:szCs w:val="24"/>
        </w:rPr>
        <w:t>。多家投标人提供的核心产品品牌相同的，按前两款规定处理。</w:t>
      </w:r>
    </w:p>
    <w:p w14:paraId="59FF5DFF" w14:textId="77777777" w:rsidR="00613A4C" w:rsidRPr="00605B68" w:rsidRDefault="00000000">
      <w:pPr>
        <w:spacing w:line="360" w:lineRule="auto"/>
        <w:rPr>
          <w:rFonts w:ascii="宋体" w:hAnsi="宋体" w:hint="eastAsia"/>
          <w:sz w:val="24"/>
          <w:szCs w:val="24"/>
        </w:rPr>
      </w:pPr>
      <w:r w:rsidRPr="00605B68">
        <w:rPr>
          <w:rFonts w:ascii="宋体" w:hAnsi="宋体" w:hint="eastAsia"/>
          <w:sz w:val="24"/>
          <w:szCs w:val="24"/>
        </w:rPr>
        <w:lastRenderedPageBreak/>
        <w:t>27.7投标人在开、评标全过程中应保持通信畅通，及时登录苏采云系统查阅</w:t>
      </w:r>
      <w:r w:rsidRPr="00605B68">
        <w:rPr>
          <w:rFonts w:ascii="宋体" w:hAnsi="宋体"/>
          <w:sz w:val="24"/>
          <w:szCs w:val="24"/>
        </w:rPr>
        <w:t>、答复相关</w:t>
      </w:r>
      <w:r w:rsidRPr="00605B68">
        <w:rPr>
          <w:rFonts w:ascii="宋体" w:hAnsi="宋体" w:hint="eastAsia"/>
          <w:sz w:val="24"/>
          <w:szCs w:val="24"/>
        </w:rPr>
        <w:t>信息</w:t>
      </w:r>
      <w:r w:rsidRPr="00605B68">
        <w:rPr>
          <w:rFonts w:ascii="宋体" w:hAnsi="宋体"/>
          <w:sz w:val="24"/>
          <w:szCs w:val="24"/>
        </w:rPr>
        <w:t>，</w:t>
      </w:r>
      <w:r w:rsidRPr="00605B68">
        <w:rPr>
          <w:rFonts w:ascii="宋体" w:hAnsi="宋体" w:hint="eastAsia"/>
          <w:sz w:val="24"/>
          <w:szCs w:val="24"/>
        </w:rPr>
        <w:t>并安排专人与采购代理机构及评标委员会联系。</w:t>
      </w:r>
    </w:p>
    <w:p w14:paraId="4FBB9ED1" w14:textId="77777777" w:rsidR="00613A4C" w:rsidRPr="00605B68" w:rsidRDefault="00000000">
      <w:pPr>
        <w:spacing w:beforeLines="50" w:before="120" w:line="360" w:lineRule="auto"/>
        <w:rPr>
          <w:rFonts w:ascii="宋体" w:hAnsi="宋体" w:cs="宋体" w:hint="eastAsia"/>
          <w:b/>
          <w:bCs/>
          <w:sz w:val="24"/>
          <w:szCs w:val="24"/>
        </w:rPr>
      </w:pPr>
      <w:r w:rsidRPr="00605B68">
        <w:rPr>
          <w:rFonts w:ascii="宋体" w:hAnsi="宋体" w:cs="宋体" w:hint="eastAsia"/>
          <w:b/>
          <w:bCs/>
          <w:sz w:val="24"/>
          <w:szCs w:val="24"/>
        </w:rPr>
        <w:t>28.</w:t>
      </w:r>
      <w:bookmarkEnd w:id="53"/>
      <w:bookmarkEnd w:id="54"/>
      <w:bookmarkEnd w:id="55"/>
      <w:r w:rsidRPr="00605B68">
        <w:rPr>
          <w:rFonts w:ascii="宋体" w:hAnsi="宋体" w:cs="宋体" w:hint="eastAsia"/>
          <w:b/>
          <w:bCs/>
          <w:sz w:val="24"/>
          <w:szCs w:val="24"/>
        </w:rPr>
        <w:t>无效投标条款和废标条款</w:t>
      </w:r>
    </w:p>
    <w:p w14:paraId="280D8607"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 无效投标条款</w:t>
      </w:r>
    </w:p>
    <w:p w14:paraId="01F0351D"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28.1.1 投标人在苏采云系统规定的时间内未成功解密电子投标文件的。</w:t>
      </w:r>
    </w:p>
    <w:p w14:paraId="36C44911"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w:t>
      </w:r>
      <w:r w:rsidRPr="00605B68">
        <w:rPr>
          <w:rFonts w:ascii="宋体" w:hAnsi="宋体"/>
          <w:bCs/>
          <w:sz w:val="24"/>
          <w:szCs w:val="24"/>
        </w:rPr>
        <w:t>2</w:t>
      </w:r>
      <w:r w:rsidRPr="00605B68">
        <w:rPr>
          <w:rFonts w:ascii="宋体" w:hAnsi="宋体" w:hint="eastAsia"/>
          <w:bCs/>
          <w:sz w:val="24"/>
          <w:szCs w:val="24"/>
        </w:rPr>
        <w:t xml:space="preserve"> 投标人未按照招标文件要求上传电子投标文件的。</w:t>
      </w:r>
    </w:p>
    <w:p w14:paraId="0C989782"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w:t>
      </w:r>
      <w:r w:rsidRPr="00605B68">
        <w:rPr>
          <w:rFonts w:ascii="宋体" w:hAnsi="宋体"/>
          <w:bCs/>
          <w:sz w:val="24"/>
          <w:szCs w:val="24"/>
        </w:rPr>
        <w:t>3</w:t>
      </w:r>
      <w:r w:rsidRPr="00605B68">
        <w:rPr>
          <w:rFonts w:ascii="宋体" w:hAnsi="宋体" w:hint="eastAsia"/>
          <w:bCs/>
          <w:sz w:val="24"/>
          <w:szCs w:val="24"/>
        </w:rPr>
        <w:t xml:space="preserve"> 同一投标人提交两个</w:t>
      </w:r>
      <w:r w:rsidRPr="00605B68">
        <w:rPr>
          <w:rFonts w:ascii="宋体" w:hAnsi="宋体"/>
          <w:bCs/>
          <w:sz w:val="24"/>
          <w:szCs w:val="24"/>
        </w:rPr>
        <w:t>（</w:t>
      </w:r>
      <w:r w:rsidRPr="00605B68">
        <w:rPr>
          <w:rFonts w:ascii="宋体" w:hAnsi="宋体" w:hint="eastAsia"/>
          <w:bCs/>
          <w:sz w:val="24"/>
          <w:szCs w:val="24"/>
        </w:rPr>
        <w:t>含</w:t>
      </w:r>
      <w:r w:rsidRPr="00605B68">
        <w:rPr>
          <w:rFonts w:ascii="宋体" w:hAnsi="宋体"/>
          <w:bCs/>
          <w:sz w:val="24"/>
          <w:szCs w:val="24"/>
        </w:rPr>
        <w:t>两个）</w:t>
      </w:r>
      <w:r w:rsidRPr="00605B68">
        <w:rPr>
          <w:rFonts w:ascii="宋体" w:hAnsi="宋体" w:hint="eastAsia"/>
          <w:bCs/>
          <w:sz w:val="24"/>
          <w:szCs w:val="24"/>
        </w:rPr>
        <w:t>以上不同的</w:t>
      </w:r>
      <w:r w:rsidRPr="00605B68">
        <w:rPr>
          <w:rFonts w:ascii="宋体" w:hAnsi="宋体"/>
          <w:bCs/>
          <w:sz w:val="24"/>
          <w:szCs w:val="24"/>
        </w:rPr>
        <w:t>投标报价的。</w:t>
      </w:r>
    </w:p>
    <w:p w14:paraId="4B7B920E"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w:t>
      </w:r>
      <w:r w:rsidRPr="00605B68">
        <w:rPr>
          <w:rFonts w:ascii="宋体" w:hAnsi="宋体"/>
          <w:bCs/>
          <w:sz w:val="24"/>
          <w:szCs w:val="24"/>
        </w:rPr>
        <w:t>4</w:t>
      </w:r>
      <w:r w:rsidRPr="00605B68">
        <w:rPr>
          <w:rFonts w:ascii="宋体" w:hAnsi="宋体" w:hint="eastAsia"/>
          <w:bCs/>
          <w:sz w:val="24"/>
          <w:szCs w:val="24"/>
        </w:rPr>
        <w:t xml:space="preserve"> 投标人不具备招标文件中规定资格要求的。</w:t>
      </w:r>
    </w:p>
    <w:p w14:paraId="4F11212B"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w:t>
      </w:r>
      <w:r w:rsidRPr="00605B68">
        <w:rPr>
          <w:rFonts w:ascii="宋体" w:hAnsi="宋体"/>
          <w:bCs/>
          <w:sz w:val="24"/>
          <w:szCs w:val="24"/>
        </w:rPr>
        <w:t>5</w:t>
      </w:r>
      <w:r w:rsidRPr="00605B68">
        <w:rPr>
          <w:rFonts w:ascii="宋体" w:hAnsi="宋体" w:hint="eastAsia"/>
          <w:bCs/>
          <w:sz w:val="24"/>
          <w:szCs w:val="24"/>
        </w:rPr>
        <w:t xml:space="preserve"> 投标人的报价超过了采购预算或最高限价的。</w:t>
      </w:r>
    </w:p>
    <w:p w14:paraId="37219C55" w14:textId="77777777" w:rsidR="00613A4C" w:rsidRPr="00605B68" w:rsidRDefault="00000000">
      <w:pPr>
        <w:spacing w:line="360" w:lineRule="auto"/>
        <w:rPr>
          <w:rFonts w:ascii="宋体" w:hAnsi="宋体" w:hint="eastAsia"/>
          <w:bCs/>
          <w:i/>
          <w:sz w:val="24"/>
          <w:szCs w:val="24"/>
          <w:u w:val="single"/>
        </w:rPr>
      </w:pPr>
      <w:r w:rsidRPr="00605B68">
        <w:rPr>
          <w:rFonts w:ascii="宋体" w:hAnsi="宋体" w:hint="eastAsia"/>
          <w:bCs/>
          <w:sz w:val="24"/>
          <w:szCs w:val="24"/>
        </w:rPr>
        <w:t>28.1.</w:t>
      </w:r>
      <w:r w:rsidRPr="00605B68">
        <w:rPr>
          <w:rFonts w:ascii="宋体" w:hAnsi="宋体"/>
          <w:bCs/>
          <w:sz w:val="24"/>
          <w:szCs w:val="24"/>
        </w:rPr>
        <w:t>6</w:t>
      </w:r>
      <w:r w:rsidRPr="00605B68">
        <w:rPr>
          <w:rFonts w:ascii="宋体" w:hAnsi="宋体" w:hint="eastAsia"/>
          <w:bCs/>
          <w:sz w:val="24"/>
          <w:szCs w:val="24"/>
        </w:rPr>
        <w:t xml:space="preserve"> 未通过符合性审查的。</w:t>
      </w:r>
    </w:p>
    <w:p w14:paraId="09355F6D" w14:textId="77777777" w:rsidR="00613A4C" w:rsidRPr="00605B68" w:rsidRDefault="00000000">
      <w:pPr>
        <w:spacing w:line="360" w:lineRule="auto"/>
        <w:rPr>
          <w:rFonts w:ascii="宋体" w:hAnsi="宋体" w:hint="eastAsia"/>
          <w:bCs/>
          <w:i/>
          <w:sz w:val="24"/>
          <w:szCs w:val="24"/>
          <w:u w:val="single"/>
        </w:rPr>
      </w:pPr>
      <w:r w:rsidRPr="00605B68">
        <w:rPr>
          <w:rFonts w:ascii="宋体" w:hAnsi="宋体" w:hint="eastAsia"/>
          <w:bCs/>
          <w:sz w:val="24"/>
          <w:szCs w:val="24"/>
        </w:rPr>
        <w:t>28.1.</w:t>
      </w:r>
      <w:r w:rsidRPr="00605B68">
        <w:rPr>
          <w:rFonts w:ascii="宋体" w:hAnsi="宋体"/>
          <w:bCs/>
          <w:sz w:val="24"/>
          <w:szCs w:val="24"/>
        </w:rPr>
        <w:t>7</w:t>
      </w:r>
      <w:r w:rsidRPr="00605B68">
        <w:rPr>
          <w:rFonts w:ascii="宋体" w:hAnsi="宋体" w:hint="eastAsia"/>
          <w:bCs/>
          <w:sz w:val="24"/>
          <w:szCs w:val="24"/>
        </w:rPr>
        <w:t xml:space="preserve"> 不符合招标文件中规定的实质性要求和条件的（本招标文件中斜体且有下划线部分为实质性要求和条件）。</w:t>
      </w:r>
    </w:p>
    <w:p w14:paraId="6D59AD9B"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w:t>
      </w:r>
      <w:r w:rsidRPr="00605B68">
        <w:rPr>
          <w:rFonts w:ascii="宋体" w:hAnsi="宋体"/>
          <w:bCs/>
          <w:sz w:val="24"/>
          <w:szCs w:val="24"/>
        </w:rPr>
        <w:t>8</w:t>
      </w:r>
      <w:r w:rsidRPr="00605B68">
        <w:rPr>
          <w:rFonts w:ascii="宋体" w:hAnsi="宋体" w:hint="eastAsia"/>
          <w:bCs/>
          <w:sz w:val="24"/>
          <w:szCs w:val="24"/>
        </w:rPr>
        <w:t xml:space="preserve"> 投标人被“信用中国”网站（www.creditchina.gov.cn）列入失信被执行人、重大税收违法失信主体或政府采购严重失信行为记录名单，或查询“信用中国”网站后发现投标人存在其他不符合《中华人民共和国政府采购法》第二十二条规定条件的信用记录。</w:t>
      </w:r>
    </w:p>
    <w:p w14:paraId="5EB775B3"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w:t>
      </w:r>
      <w:r w:rsidRPr="00605B68">
        <w:rPr>
          <w:rFonts w:ascii="宋体" w:hAnsi="宋体"/>
          <w:bCs/>
          <w:sz w:val="24"/>
          <w:szCs w:val="24"/>
        </w:rPr>
        <w:t>9</w:t>
      </w:r>
      <w:r w:rsidRPr="00605B68">
        <w:rPr>
          <w:rFonts w:ascii="宋体" w:hAnsi="宋体" w:hint="eastAsia"/>
          <w:bCs/>
          <w:sz w:val="24"/>
          <w:szCs w:val="24"/>
        </w:rPr>
        <w:t xml:space="preserve"> 投标文件含有采购人不能接受的附加条件的。</w:t>
      </w:r>
    </w:p>
    <w:p w14:paraId="158E3979"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w:t>
      </w:r>
      <w:r w:rsidRPr="00605B68">
        <w:rPr>
          <w:rFonts w:ascii="宋体" w:hAnsi="宋体"/>
          <w:bCs/>
          <w:sz w:val="24"/>
          <w:szCs w:val="24"/>
        </w:rPr>
        <w:t>10</w:t>
      </w:r>
      <w:r w:rsidRPr="00605B68">
        <w:rPr>
          <w:rFonts w:ascii="宋体" w:hAnsi="宋体" w:hint="eastAsia"/>
          <w:bCs/>
          <w:sz w:val="24"/>
          <w:szCs w:val="24"/>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7B4E4D4"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28.1.11 投标文件未按照招标文件要求加盖CA电子公章的。</w:t>
      </w:r>
    </w:p>
    <w:p w14:paraId="56F98BF4"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28.1.12 其他法律法规及本招标文件规定的属无效投标的情形。</w:t>
      </w:r>
    </w:p>
    <w:p w14:paraId="41816AEC"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28.2 废标条款</w:t>
      </w:r>
    </w:p>
    <w:p w14:paraId="434ED088"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28.2.1 符合专业条件的供应商或者对招标文件作实质响应的供应商不足三家的。</w:t>
      </w:r>
    </w:p>
    <w:p w14:paraId="3169E1F0"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28.2.2 出现影响采购公正的违法、违规行为的。</w:t>
      </w:r>
    </w:p>
    <w:p w14:paraId="5706553C"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28.2.3 因重大变故，采购任务取消的。</w:t>
      </w:r>
    </w:p>
    <w:p w14:paraId="3421FB71"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28.2.4 评标委员会认定招标文件存在歧义、重大缺陷，导致评审工作无法进行。</w:t>
      </w:r>
    </w:p>
    <w:p w14:paraId="4EA8CA22"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28.2.5 因苏采云系统故障</w:t>
      </w:r>
      <w:r w:rsidRPr="00605B68">
        <w:rPr>
          <w:rFonts w:ascii="宋体" w:hAnsi="宋体"/>
          <w:bCs/>
          <w:sz w:val="24"/>
          <w:szCs w:val="24"/>
        </w:rPr>
        <w:t>造成开标不成功</w:t>
      </w:r>
      <w:r w:rsidRPr="00605B68">
        <w:rPr>
          <w:rFonts w:ascii="宋体" w:hAnsi="宋体" w:hint="eastAsia"/>
          <w:bCs/>
          <w:sz w:val="24"/>
          <w:szCs w:val="24"/>
        </w:rPr>
        <w:t>的</w:t>
      </w:r>
      <w:r w:rsidRPr="00605B68">
        <w:rPr>
          <w:rFonts w:ascii="宋体" w:hAnsi="宋体"/>
          <w:bCs/>
          <w:sz w:val="24"/>
          <w:szCs w:val="24"/>
        </w:rPr>
        <w:t>。</w:t>
      </w:r>
    </w:p>
    <w:p w14:paraId="496BC9C9"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t>28.3 投标截止时间结束后参加投标的供应商不足三家的处理：</w:t>
      </w:r>
    </w:p>
    <w:p w14:paraId="6BACFBDD" w14:textId="77777777" w:rsidR="00613A4C" w:rsidRPr="00605B68" w:rsidRDefault="00000000">
      <w:pPr>
        <w:spacing w:line="360" w:lineRule="auto"/>
        <w:rPr>
          <w:rFonts w:ascii="宋体" w:hAnsi="宋体" w:hint="eastAsia"/>
          <w:bCs/>
          <w:sz w:val="24"/>
          <w:szCs w:val="24"/>
        </w:rPr>
      </w:pPr>
      <w:r w:rsidRPr="00605B68">
        <w:rPr>
          <w:rFonts w:ascii="宋体" w:hAnsi="宋体" w:hint="eastAsia"/>
          <w:bCs/>
          <w:sz w:val="24"/>
          <w:szCs w:val="24"/>
        </w:rPr>
        <w:lastRenderedPageBreak/>
        <w:t>28.3.1 如出现投标截止时间结束后参加投标的供应商或者在评标期间对招标文件做出实质响应的供应商不足三家情况，按政府采购相关规定执行。</w:t>
      </w:r>
    </w:p>
    <w:p w14:paraId="05C81E57" w14:textId="77777777" w:rsidR="00613A4C" w:rsidRPr="00605B68" w:rsidRDefault="00000000">
      <w:pPr>
        <w:pStyle w:val="3"/>
        <w:spacing w:after="120"/>
        <w:rPr>
          <w:rFonts w:ascii="宋体" w:hAnsi="宋体" w:cs="Arial" w:hint="eastAsia"/>
          <w:sz w:val="24"/>
        </w:rPr>
      </w:pPr>
      <w:r w:rsidRPr="00605B68">
        <w:rPr>
          <w:rFonts w:ascii="宋体" w:hAnsi="宋体" w:cs="Arial" w:hint="eastAsia"/>
          <w:sz w:val="24"/>
        </w:rPr>
        <w:t>七、定标</w:t>
      </w:r>
    </w:p>
    <w:p w14:paraId="29A48E56" w14:textId="77777777" w:rsidR="00613A4C" w:rsidRPr="00605B68" w:rsidRDefault="00000000">
      <w:pPr>
        <w:spacing w:line="360" w:lineRule="auto"/>
        <w:rPr>
          <w:rFonts w:ascii="宋体" w:hAnsi="宋体" w:cs="Arial" w:hint="eastAsia"/>
          <w:b/>
          <w:sz w:val="24"/>
        </w:rPr>
      </w:pPr>
      <w:r w:rsidRPr="00605B68">
        <w:rPr>
          <w:rFonts w:ascii="宋体" w:hAnsi="宋体" w:cs="Arial" w:hint="eastAsia"/>
          <w:b/>
          <w:sz w:val="24"/>
        </w:rPr>
        <w:t>29</w:t>
      </w:r>
      <w:r w:rsidRPr="00605B68">
        <w:rPr>
          <w:rFonts w:ascii="宋体" w:hAnsi="宋体" w:cs="Arial"/>
          <w:b/>
          <w:sz w:val="24"/>
        </w:rPr>
        <w:t>.</w:t>
      </w:r>
      <w:r w:rsidRPr="00605B68">
        <w:rPr>
          <w:rFonts w:ascii="宋体" w:hAnsi="宋体" w:cs="Arial" w:hint="eastAsia"/>
          <w:b/>
          <w:sz w:val="24"/>
        </w:rPr>
        <w:t xml:space="preserve"> 确定中标单位</w:t>
      </w:r>
    </w:p>
    <w:p w14:paraId="702376EB" w14:textId="77777777" w:rsidR="00613A4C" w:rsidRPr="00605B68" w:rsidRDefault="00000000">
      <w:pPr>
        <w:spacing w:line="360" w:lineRule="auto"/>
        <w:rPr>
          <w:rFonts w:ascii="宋体" w:hAnsi="宋体" w:hint="eastAsia"/>
          <w:sz w:val="24"/>
        </w:rPr>
      </w:pPr>
      <w:r w:rsidRPr="00605B68">
        <w:rPr>
          <w:rFonts w:ascii="宋体" w:hAnsi="宋体"/>
          <w:sz w:val="24"/>
        </w:rPr>
        <w:t>2</w:t>
      </w:r>
      <w:r w:rsidRPr="00605B68">
        <w:rPr>
          <w:rFonts w:ascii="宋体" w:hAnsi="宋体" w:hint="eastAsia"/>
          <w:sz w:val="24"/>
        </w:rPr>
        <w:t>9</w:t>
      </w:r>
      <w:r w:rsidRPr="00605B68">
        <w:rPr>
          <w:rFonts w:ascii="宋体" w:hAnsi="宋体"/>
          <w:sz w:val="24"/>
        </w:rPr>
        <w:t>.1 评标委员会根据本招标文件规定</w:t>
      </w:r>
      <w:r w:rsidRPr="00605B68">
        <w:rPr>
          <w:rFonts w:ascii="宋体" w:hAnsi="宋体" w:hint="eastAsia"/>
          <w:sz w:val="24"/>
        </w:rPr>
        <w:t>的评分</w:t>
      </w:r>
      <w:r w:rsidRPr="00605B68">
        <w:rPr>
          <w:rFonts w:ascii="宋体" w:hAnsi="宋体"/>
          <w:sz w:val="24"/>
        </w:rPr>
        <w:t>办法与评分标准</w:t>
      </w:r>
      <w:r w:rsidRPr="00605B68">
        <w:rPr>
          <w:rFonts w:ascii="宋体" w:hAnsi="宋体" w:hint="eastAsia"/>
          <w:sz w:val="24"/>
        </w:rPr>
        <w:t>，向</w:t>
      </w:r>
      <w:r w:rsidRPr="00605B68">
        <w:rPr>
          <w:rFonts w:ascii="宋体" w:hAnsi="宋体"/>
          <w:sz w:val="24"/>
        </w:rPr>
        <w:t>采购人推荐评审得分排序</w:t>
      </w:r>
      <w:r w:rsidRPr="00605B68">
        <w:rPr>
          <w:rFonts w:ascii="宋体" w:hAnsi="宋体" w:hint="eastAsia"/>
          <w:sz w:val="24"/>
        </w:rPr>
        <w:t>第一</w:t>
      </w:r>
      <w:r w:rsidRPr="00605B68">
        <w:rPr>
          <w:rFonts w:ascii="宋体" w:hAnsi="宋体"/>
          <w:sz w:val="24"/>
        </w:rPr>
        <w:t>的</w:t>
      </w:r>
      <w:r w:rsidRPr="00605B68">
        <w:rPr>
          <w:rFonts w:ascii="宋体" w:hAnsi="宋体" w:hint="eastAsia"/>
          <w:sz w:val="24"/>
        </w:rPr>
        <w:t>供应商</w:t>
      </w:r>
      <w:r w:rsidRPr="00605B68">
        <w:rPr>
          <w:rFonts w:ascii="宋体" w:hAnsi="宋体"/>
          <w:sz w:val="24"/>
        </w:rPr>
        <w:t>为中标候选人。</w:t>
      </w:r>
    </w:p>
    <w:p w14:paraId="2D3F7B0E" w14:textId="77777777" w:rsidR="00613A4C" w:rsidRPr="00605B68" w:rsidRDefault="00000000">
      <w:pPr>
        <w:spacing w:line="360" w:lineRule="auto"/>
        <w:rPr>
          <w:rFonts w:ascii="宋体" w:hAnsi="宋体" w:hint="eastAsia"/>
          <w:sz w:val="24"/>
        </w:rPr>
      </w:pPr>
      <w:r w:rsidRPr="00605B68">
        <w:rPr>
          <w:rFonts w:ascii="宋体" w:hAnsi="宋体"/>
          <w:sz w:val="24"/>
        </w:rPr>
        <w:t>2</w:t>
      </w:r>
      <w:r w:rsidRPr="00605B68">
        <w:rPr>
          <w:rFonts w:ascii="宋体" w:hAnsi="宋体" w:hint="eastAsia"/>
          <w:sz w:val="24"/>
        </w:rPr>
        <w:t>9</w:t>
      </w:r>
      <w:r w:rsidRPr="00605B68">
        <w:rPr>
          <w:rFonts w:ascii="宋体" w:hAnsi="宋体"/>
          <w:sz w:val="24"/>
        </w:rPr>
        <w:t>.2 采购人应根据评标委员会推荐的中标候选人名单，</w:t>
      </w:r>
      <w:r w:rsidRPr="00605B68">
        <w:rPr>
          <w:rFonts w:ascii="宋体" w:hAnsi="宋体" w:hint="eastAsia"/>
          <w:sz w:val="24"/>
        </w:rPr>
        <w:t>确定中标人</w:t>
      </w:r>
      <w:r w:rsidRPr="00605B68">
        <w:rPr>
          <w:rFonts w:ascii="宋体" w:hAnsi="宋体"/>
          <w:sz w:val="24"/>
        </w:rPr>
        <w:t>。</w:t>
      </w:r>
    </w:p>
    <w:p w14:paraId="5564BB0E" w14:textId="77777777" w:rsidR="00613A4C" w:rsidRPr="00605B68" w:rsidRDefault="00000000">
      <w:pPr>
        <w:spacing w:line="360" w:lineRule="auto"/>
        <w:rPr>
          <w:rFonts w:ascii="宋体" w:hAnsi="宋体" w:hint="eastAsia"/>
          <w:sz w:val="24"/>
        </w:rPr>
      </w:pPr>
      <w:r w:rsidRPr="00605B68">
        <w:rPr>
          <w:rFonts w:ascii="宋体" w:hAnsi="宋体" w:hint="eastAsia"/>
          <w:sz w:val="24"/>
        </w:rPr>
        <w:t>29.3 采购代理机构将在“江苏政府采购网”发布中标公告，公告期限为1个工作日。</w:t>
      </w:r>
    </w:p>
    <w:p w14:paraId="4897BDB6" w14:textId="77777777" w:rsidR="00613A4C" w:rsidRPr="00605B68" w:rsidRDefault="00000000">
      <w:pPr>
        <w:spacing w:line="360" w:lineRule="auto"/>
        <w:rPr>
          <w:rFonts w:ascii="宋体" w:hAnsi="宋体" w:hint="eastAsia"/>
          <w:sz w:val="24"/>
        </w:rPr>
      </w:pPr>
      <w:r w:rsidRPr="00605B68">
        <w:rPr>
          <w:rFonts w:ascii="宋体" w:hAnsi="宋体" w:hint="eastAsia"/>
          <w:sz w:val="24"/>
        </w:rPr>
        <w:t>29.4 若有充分证据证明，中标人出现下列情况之一的，一经查实，将被取消中标资格：</w:t>
      </w:r>
    </w:p>
    <w:p w14:paraId="6998A973" w14:textId="77777777" w:rsidR="00613A4C" w:rsidRPr="00605B68" w:rsidRDefault="00000000">
      <w:pPr>
        <w:spacing w:line="360" w:lineRule="auto"/>
        <w:rPr>
          <w:rFonts w:ascii="宋体" w:hAnsi="宋体" w:hint="eastAsia"/>
          <w:sz w:val="24"/>
        </w:rPr>
      </w:pPr>
      <w:r w:rsidRPr="00605B68">
        <w:rPr>
          <w:rFonts w:ascii="宋体" w:hAnsi="宋体" w:hint="eastAsia"/>
          <w:sz w:val="24"/>
        </w:rPr>
        <w:t>29.4.1提供虚假材料谋取中标的。</w:t>
      </w:r>
    </w:p>
    <w:p w14:paraId="1667CEF0" w14:textId="77777777" w:rsidR="00613A4C" w:rsidRPr="00605B68" w:rsidRDefault="00000000">
      <w:pPr>
        <w:spacing w:line="360" w:lineRule="auto"/>
        <w:rPr>
          <w:rFonts w:ascii="宋体" w:hAnsi="宋体" w:hint="eastAsia"/>
          <w:sz w:val="24"/>
        </w:rPr>
      </w:pPr>
      <w:r w:rsidRPr="00605B68">
        <w:rPr>
          <w:rFonts w:ascii="宋体" w:hAnsi="宋体" w:hint="eastAsia"/>
          <w:sz w:val="24"/>
        </w:rPr>
        <w:t>29.4.2向采购人、采购代理机构行贿或者提供其他不正当利益的。</w:t>
      </w:r>
    </w:p>
    <w:p w14:paraId="2A925216" w14:textId="77777777" w:rsidR="00613A4C" w:rsidRPr="00605B68" w:rsidRDefault="00000000">
      <w:pPr>
        <w:spacing w:line="360" w:lineRule="auto"/>
        <w:rPr>
          <w:rFonts w:ascii="宋体" w:hAnsi="宋体" w:hint="eastAsia"/>
          <w:sz w:val="24"/>
        </w:rPr>
      </w:pPr>
      <w:r w:rsidRPr="00605B68">
        <w:rPr>
          <w:rFonts w:ascii="宋体" w:hAnsi="宋体" w:hint="eastAsia"/>
          <w:sz w:val="24"/>
        </w:rPr>
        <w:t>29.4.3恶意竞争，投标总报价明显低于其自身合理成本且又无法提供证明的。</w:t>
      </w:r>
    </w:p>
    <w:p w14:paraId="234DB318" w14:textId="77777777" w:rsidR="00613A4C" w:rsidRPr="00605B68" w:rsidRDefault="00000000">
      <w:pPr>
        <w:spacing w:line="360" w:lineRule="auto"/>
        <w:rPr>
          <w:rFonts w:ascii="宋体" w:hAnsi="宋体" w:hint="eastAsia"/>
          <w:sz w:val="24"/>
        </w:rPr>
      </w:pPr>
      <w:r w:rsidRPr="00605B68">
        <w:rPr>
          <w:rFonts w:ascii="宋体" w:hAnsi="宋体" w:hint="eastAsia"/>
          <w:sz w:val="24"/>
        </w:rPr>
        <w:t>29.4.</w:t>
      </w:r>
      <w:r w:rsidRPr="00605B68">
        <w:rPr>
          <w:rFonts w:ascii="宋体" w:hAnsi="宋体"/>
          <w:sz w:val="24"/>
        </w:rPr>
        <w:t>4</w:t>
      </w:r>
      <w:r w:rsidRPr="00605B68">
        <w:rPr>
          <w:rFonts w:ascii="宋体" w:hAnsi="宋体" w:hint="eastAsia"/>
          <w:sz w:val="24"/>
        </w:rPr>
        <w:t>与采购人或者其他供应商恶意串通的。</w:t>
      </w:r>
    </w:p>
    <w:p w14:paraId="221ED22E" w14:textId="77777777" w:rsidR="00613A4C" w:rsidRPr="00605B68" w:rsidRDefault="00000000">
      <w:pPr>
        <w:spacing w:line="360" w:lineRule="auto"/>
        <w:rPr>
          <w:rFonts w:ascii="宋体" w:hAnsi="宋体" w:hint="eastAsia"/>
          <w:sz w:val="24"/>
        </w:rPr>
      </w:pPr>
      <w:r w:rsidRPr="00605B68">
        <w:rPr>
          <w:rFonts w:ascii="宋体" w:hAnsi="宋体" w:hint="eastAsia"/>
          <w:sz w:val="24"/>
        </w:rPr>
        <w:t>29.4.</w:t>
      </w:r>
      <w:r w:rsidRPr="00605B68">
        <w:rPr>
          <w:rFonts w:ascii="宋体" w:hAnsi="宋体"/>
          <w:sz w:val="24"/>
        </w:rPr>
        <w:t>5</w:t>
      </w:r>
      <w:r w:rsidRPr="00605B68">
        <w:rPr>
          <w:rFonts w:ascii="宋体" w:hAnsi="宋体" w:hint="eastAsia"/>
          <w:sz w:val="24"/>
        </w:rPr>
        <w:t>采取不正当手段诋毁、排挤其他供应商的。</w:t>
      </w:r>
    </w:p>
    <w:p w14:paraId="1A913002" w14:textId="77777777" w:rsidR="00613A4C" w:rsidRPr="00605B68" w:rsidRDefault="00000000">
      <w:pPr>
        <w:spacing w:line="360" w:lineRule="auto"/>
        <w:rPr>
          <w:rFonts w:ascii="宋体" w:hAnsi="宋体" w:hint="eastAsia"/>
          <w:sz w:val="24"/>
        </w:rPr>
      </w:pPr>
      <w:r w:rsidRPr="00605B68">
        <w:rPr>
          <w:rFonts w:ascii="宋体" w:hAnsi="宋体" w:hint="eastAsia"/>
          <w:sz w:val="24"/>
        </w:rPr>
        <w:t>29.4.</w:t>
      </w:r>
      <w:r w:rsidRPr="00605B68">
        <w:rPr>
          <w:rFonts w:ascii="宋体" w:hAnsi="宋体"/>
          <w:sz w:val="24"/>
        </w:rPr>
        <w:t>6</w:t>
      </w:r>
      <w:r w:rsidRPr="00605B68">
        <w:rPr>
          <w:rFonts w:ascii="宋体" w:hAnsi="宋体" w:hint="eastAsia"/>
          <w:sz w:val="24"/>
        </w:rPr>
        <w:t>不符合法律法规的规定的。</w:t>
      </w:r>
    </w:p>
    <w:p w14:paraId="54695CC9" w14:textId="77777777" w:rsidR="00613A4C" w:rsidRPr="00605B68" w:rsidRDefault="00000000">
      <w:pPr>
        <w:spacing w:line="360" w:lineRule="auto"/>
        <w:rPr>
          <w:rFonts w:ascii="宋体" w:hAnsi="宋体" w:hint="eastAsia"/>
          <w:sz w:val="24"/>
        </w:rPr>
      </w:pPr>
      <w:r w:rsidRPr="00605B68">
        <w:rPr>
          <w:rFonts w:ascii="宋体" w:hAnsi="宋体" w:hint="eastAsia"/>
          <w:sz w:val="24"/>
        </w:rPr>
        <w:t xml:space="preserve">29.5 </w:t>
      </w:r>
      <w:r w:rsidRPr="00605B68">
        <w:rPr>
          <w:rFonts w:ascii="宋体" w:hAnsi="宋体"/>
          <w:sz w:val="24"/>
        </w:rPr>
        <w:t>有下列情形之一的，</w:t>
      </w:r>
      <w:r w:rsidRPr="00605B68">
        <w:rPr>
          <w:rFonts w:ascii="宋体" w:hAnsi="宋体" w:hint="eastAsia"/>
          <w:sz w:val="24"/>
        </w:rPr>
        <w:t>视为投标人</w:t>
      </w:r>
      <w:r w:rsidRPr="00605B68">
        <w:rPr>
          <w:rFonts w:ascii="宋体" w:hAnsi="宋体"/>
          <w:sz w:val="24"/>
        </w:rPr>
        <w:t>串通</w:t>
      </w:r>
      <w:r w:rsidRPr="00605B68">
        <w:rPr>
          <w:rFonts w:ascii="宋体" w:hAnsi="宋体" w:hint="eastAsia"/>
          <w:sz w:val="24"/>
        </w:rPr>
        <w:t>投标，投标无效：</w:t>
      </w:r>
    </w:p>
    <w:p w14:paraId="30896BB7" w14:textId="77777777" w:rsidR="00613A4C" w:rsidRPr="00605B68" w:rsidRDefault="00000000">
      <w:pPr>
        <w:spacing w:line="360" w:lineRule="auto"/>
        <w:rPr>
          <w:rFonts w:ascii="宋体" w:hAnsi="宋体" w:hint="eastAsia"/>
          <w:sz w:val="24"/>
        </w:rPr>
      </w:pPr>
      <w:r w:rsidRPr="00605B68">
        <w:rPr>
          <w:rFonts w:ascii="宋体" w:hAnsi="宋体" w:hint="eastAsia"/>
          <w:sz w:val="24"/>
        </w:rPr>
        <w:t>29.5.1不同投标人的投标文件由同一单位或者个人编制。</w:t>
      </w:r>
    </w:p>
    <w:p w14:paraId="1F99AA47" w14:textId="77777777" w:rsidR="00613A4C" w:rsidRPr="00605B68" w:rsidRDefault="00000000">
      <w:pPr>
        <w:spacing w:line="360" w:lineRule="auto"/>
        <w:rPr>
          <w:rFonts w:ascii="宋体" w:hAnsi="宋体" w:hint="eastAsia"/>
          <w:sz w:val="24"/>
        </w:rPr>
      </w:pPr>
      <w:r w:rsidRPr="00605B68">
        <w:rPr>
          <w:rFonts w:ascii="宋体" w:hAnsi="宋体" w:hint="eastAsia"/>
          <w:sz w:val="24"/>
        </w:rPr>
        <w:t>29.5.2不同投标人委托同一单位或者个人办理投标事宜。</w:t>
      </w:r>
    </w:p>
    <w:p w14:paraId="29B784D8" w14:textId="77777777" w:rsidR="00613A4C" w:rsidRPr="00605B68" w:rsidRDefault="00000000">
      <w:pPr>
        <w:spacing w:line="360" w:lineRule="auto"/>
        <w:rPr>
          <w:rFonts w:ascii="宋体" w:hAnsi="宋体" w:hint="eastAsia"/>
          <w:sz w:val="24"/>
        </w:rPr>
      </w:pPr>
      <w:r w:rsidRPr="00605B68">
        <w:rPr>
          <w:rFonts w:ascii="宋体" w:hAnsi="宋体" w:hint="eastAsia"/>
          <w:sz w:val="24"/>
        </w:rPr>
        <w:t>29.5.3 不同投标人的投标文件载明的项目管理成员或者联系人员为同一人。</w:t>
      </w:r>
    </w:p>
    <w:p w14:paraId="6A584881" w14:textId="77777777" w:rsidR="00613A4C" w:rsidRPr="00605B68" w:rsidRDefault="00000000">
      <w:pPr>
        <w:spacing w:line="360" w:lineRule="auto"/>
        <w:rPr>
          <w:rFonts w:ascii="宋体" w:hAnsi="宋体" w:hint="eastAsia"/>
          <w:sz w:val="24"/>
        </w:rPr>
      </w:pPr>
      <w:r w:rsidRPr="00605B68">
        <w:rPr>
          <w:rFonts w:ascii="宋体" w:hAnsi="宋体" w:hint="eastAsia"/>
          <w:sz w:val="24"/>
        </w:rPr>
        <w:t>29.5.4不同投标人的投标文件异常一致或者投标报价呈规律性差异。</w:t>
      </w:r>
    </w:p>
    <w:p w14:paraId="0EFE3E5C" w14:textId="77777777" w:rsidR="00613A4C" w:rsidRPr="00605B68" w:rsidRDefault="00000000">
      <w:pPr>
        <w:spacing w:line="360" w:lineRule="auto"/>
        <w:rPr>
          <w:rFonts w:ascii="宋体" w:hAnsi="宋体" w:cs="Arial" w:hint="eastAsia"/>
          <w:b/>
          <w:sz w:val="24"/>
        </w:rPr>
      </w:pPr>
      <w:r w:rsidRPr="00605B68">
        <w:rPr>
          <w:rFonts w:ascii="宋体" w:hAnsi="宋体" w:cs="Arial" w:hint="eastAsia"/>
          <w:b/>
          <w:sz w:val="24"/>
        </w:rPr>
        <w:t>30</w:t>
      </w:r>
      <w:r w:rsidRPr="00605B68">
        <w:rPr>
          <w:rFonts w:ascii="宋体" w:hAnsi="宋体" w:cs="Arial"/>
          <w:b/>
          <w:sz w:val="24"/>
        </w:rPr>
        <w:t>.</w:t>
      </w:r>
      <w:r w:rsidRPr="00605B68">
        <w:rPr>
          <w:rFonts w:ascii="宋体" w:hAnsi="宋体" w:cs="Arial" w:hint="eastAsia"/>
          <w:b/>
          <w:sz w:val="24"/>
        </w:rPr>
        <w:t xml:space="preserve"> 质疑处理</w:t>
      </w:r>
    </w:p>
    <w:p w14:paraId="23C5F925"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w:t>
      </w:r>
      <w:r w:rsidRPr="00605B68">
        <w:rPr>
          <w:rFonts w:ascii="宋体" w:eastAsia="宋体" w:hAnsi="宋体" w:cs="Arial"/>
        </w:rPr>
        <w:t>.</w:t>
      </w:r>
      <w:r w:rsidRPr="00605B68">
        <w:rPr>
          <w:rFonts w:ascii="宋体" w:eastAsia="宋体" w:hAnsi="宋体" w:cs="Arial" w:hint="eastAsia"/>
        </w:rPr>
        <w:t>1 供应商认为招标文件、招标过程和中标结果使自己的合法权益受到损害的，可以在知道或者应当知道其权益受到损害之日起七个工作日内，将质疑文件原件以书面形式送达采购代理机构。</w:t>
      </w:r>
    </w:p>
    <w:p w14:paraId="6A8650C1"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 xml:space="preserve">30.2 </w:t>
      </w:r>
      <w:r w:rsidRPr="00605B68">
        <w:rPr>
          <w:rFonts w:ascii="宋体" w:eastAsia="宋体" w:hAnsi="宋体" w:cs="Arial"/>
        </w:rPr>
        <w:t>质疑供应商是指直接参加本次投标活动的供应商</w:t>
      </w:r>
      <w:r w:rsidRPr="00605B68">
        <w:rPr>
          <w:rFonts w:ascii="宋体" w:eastAsia="宋体" w:hAnsi="宋体" w:cs="Arial" w:hint="eastAsia"/>
        </w:rPr>
        <w:t>，对未参加投标活动的供应商或在投标活动中自身权益未受到损害的供应商所提出的质疑不予受理。</w:t>
      </w:r>
    </w:p>
    <w:p w14:paraId="3E6BEFC7"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30.3 质疑必须以参加投标供应商法定代表人或授权代表（投标文件中所确定的）的方式提交，否则，采购代理机构有权不予受理。</w:t>
      </w:r>
    </w:p>
    <w:p w14:paraId="44474917"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30.4</w:t>
      </w:r>
      <w:r w:rsidRPr="00605B68">
        <w:rPr>
          <w:rFonts w:ascii="宋体" w:eastAsia="宋体" w:hAnsi="宋体" w:cs="Arial"/>
        </w:rPr>
        <w:t xml:space="preserve"> </w:t>
      </w:r>
      <w:r w:rsidRPr="00605B68">
        <w:rPr>
          <w:rFonts w:ascii="宋体" w:eastAsia="宋体" w:hAnsi="宋体" w:cs="Arial" w:hint="eastAsia"/>
        </w:rPr>
        <w:t>上述应知其权益受到损害之日是指：</w:t>
      </w:r>
    </w:p>
    <w:p w14:paraId="69C257B6"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lastRenderedPageBreak/>
        <w:t>（1）</w:t>
      </w:r>
      <w:r w:rsidRPr="00605B68">
        <w:rPr>
          <w:rFonts w:ascii="宋体" w:eastAsia="宋体" w:hAnsi="宋体" w:cs="Arial"/>
        </w:rPr>
        <w:t>对</w:t>
      </w:r>
      <w:r w:rsidRPr="00605B68">
        <w:rPr>
          <w:rFonts w:ascii="宋体" w:eastAsia="宋体" w:hAnsi="宋体" w:cs="Arial" w:hint="eastAsia"/>
        </w:rPr>
        <w:t>招标</w:t>
      </w:r>
      <w:r w:rsidRPr="00605B68">
        <w:rPr>
          <w:rFonts w:ascii="宋体" w:eastAsia="宋体" w:hAnsi="宋体" w:cs="Arial"/>
        </w:rPr>
        <w:t>文件提出质疑的，为收到</w:t>
      </w:r>
      <w:r w:rsidRPr="00605B68">
        <w:rPr>
          <w:rFonts w:ascii="宋体" w:eastAsia="宋体" w:hAnsi="宋体" w:cs="Arial" w:hint="eastAsia"/>
        </w:rPr>
        <w:t>招标</w:t>
      </w:r>
      <w:r w:rsidRPr="00605B68">
        <w:rPr>
          <w:rFonts w:ascii="宋体" w:eastAsia="宋体" w:hAnsi="宋体" w:cs="Arial"/>
        </w:rPr>
        <w:t>文件之日或者</w:t>
      </w:r>
      <w:r w:rsidRPr="00605B68">
        <w:rPr>
          <w:rFonts w:ascii="宋体" w:eastAsia="宋体" w:hAnsi="宋体" w:cs="Arial" w:hint="eastAsia"/>
        </w:rPr>
        <w:t>招标</w:t>
      </w:r>
      <w:r w:rsidRPr="00605B68">
        <w:rPr>
          <w:rFonts w:ascii="宋体" w:eastAsia="宋体" w:hAnsi="宋体" w:cs="Arial"/>
        </w:rPr>
        <w:t>文件公告期限届满之日起计算；</w:t>
      </w:r>
    </w:p>
    <w:p w14:paraId="6940B095"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（2）</w:t>
      </w:r>
      <w:r w:rsidRPr="00605B68">
        <w:rPr>
          <w:rFonts w:ascii="宋体" w:eastAsia="宋体" w:hAnsi="宋体" w:cs="Arial"/>
        </w:rPr>
        <w:t>对</w:t>
      </w:r>
      <w:r w:rsidRPr="00605B68">
        <w:rPr>
          <w:rFonts w:ascii="宋体" w:eastAsia="宋体" w:hAnsi="宋体" w:cs="Arial" w:hint="eastAsia"/>
        </w:rPr>
        <w:t>招标</w:t>
      </w:r>
      <w:r w:rsidRPr="00605B68">
        <w:rPr>
          <w:rFonts w:ascii="宋体" w:eastAsia="宋体" w:hAnsi="宋体" w:cs="Arial"/>
        </w:rPr>
        <w:t>过程提出质疑的，自</w:t>
      </w:r>
      <w:r w:rsidRPr="00605B68">
        <w:rPr>
          <w:rFonts w:ascii="宋体" w:eastAsia="宋体" w:hAnsi="宋体" w:cs="Arial" w:hint="eastAsia"/>
        </w:rPr>
        <w:t>招标</w:t>
      </w:r>
      <w:r w:rsidRPr="00605B68">
        <w:rPr>
          <w:rFonts w:ascii="宋体" w:eastAsia="宋体" w:hAnsi="宋体" w:cs="Arial"/>
        </w:rPr>
        <w:t>采购程序环节结束之日起计算；</w:t>
      </w:r>
    </w:p>
    <w:p w14:paraId="6DDD6575"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w:t>
      </w:r>
      <w:r w:rsidRPr="00605B68">
        <w:rPr>
          <w:rFonts w:ascii="宋体" w:eastAsia="宋体" w:hAnsi="宋体" w:cs="Arial"/>
        </w:rPr>
        <w:t>对中标结果提出质疑的，自中标结果公告期限届满之日起计算。</w:t>
      </w:r>
    </w:p>
    <w:p w14:paraId="4C7FD75B"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30.5 质疑文件应包括以下主要内容，并按照</w:t>
      </w:r>
      <w:r w:rsidRPr="00605B68">
        <w:rPr>
          <w:rFonts w:ascii="宋体" w:eastAsia="宋体" w:hAnsi="宋体" w:cs="Arial"/>
        </w:rPr>
        <w:t>“</w:t>
      </w:r>
      <w:r w:rsidRPr="00605B68">
        <w:rPr>
          <w:rFonts w:ascii="宋体" w:eastAsia="宋体" w:hAnsi="宋体" w:cs="Arial" w:hint="eastAsia"/>
        </w:rPr>
        <w:t>谁主张、谁举证</w:t>
      </w:r>
      <w:r w:rsidRPr="00605B68">
        <w:rPr>
          <w:rFonts w:ascii="宋体" w:eastAsia="宋体" w:hAnsi="宋体" w:cs="Arial"/>
        </w:rPr>
        <w:t>”</w:t>
      </w:r>
      <w:r w:rsidRPr="00605B68">
        <w:rPr>
          <w:rFonts w:ascii="宋体" w:eastAsia="宋体" w:hAnsi="宋体" w:cs="Arial" w:hint="eastAsia"/>
        </w:rPr>
        <w:t>的原则，附上相关证明材料。否则，采购代理机构不予受理：</w:t>
      </w:r>
    </w:p>
    <w:p w14:paraId="0A9439B1"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（1）质疑项目名称、项目编号、包号、招标公告发布时间、开标时间；</w:t>
      </w:r>
    </w:p>
    <w:p w14:paraId="3E0038D3"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（2）提起质疑的日期、具体的质疑事项及事实根据（具体条款）；</w:t>
      </w:r>
    </w:p>
    <w:p w14:paraId="47048239"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（3）认为自己合法权益受到损害或可能受到损害的相关证据材料；</w:t>
      </w:r>
    </w:p>
    <w:p w14:paraId="43C1C6A0"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（4）质疑供应商名称、地址、邮编、联系人、联系电话（包括座机、手机、传真号码等）；</w:t>
      </w:r>
    </w:p>
    <w:p w14:paraId="2EDC1AB6"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（5）质疑文件应当署名。</w:t>
      </w:r>
      <w:r w:rsidRPr="00605B68">
        <w:rPr>
          <w:rFonts w:ascii="宋体" w:eastAsia="宋体" w:hAnsi="宋体" w:cs="Arial"/>
        </w:rPr>
        <w:t>供应商为自然人的，应当由本人签字；供应商为法人或者其他组织的，应当由法定代表人或者其</w:t>
      </w:r>
      <w:r w:rsidRPr="00605B68">
        <w:rPr>
          <w:rFonts w:ascii="宋体" w:eastAsia="宋体" w:hAnsi="宋体" w:cs="Arial" w:hint="eastAsia"/>
        </w:rPr>
        <w:t>投标</w:t>
      </w:r>
      <w:r w:rsidRPr="00605B68">
        <w:rPr>
          <w:rFonts w:ascii="宋体" w:eastAsia="宋体" w:hAnsi="宋体" w:cs="Arial"/>
        </w:rPr>
        <w:t>授权代表签字或者盖章，并加盖公章</w:t>
      </w:r>
      <w:r w:rsidRPr="00605B68">
        <w:rPr>
          <w:rFonts w:ascii="宋体" w:eastAsia="宋体" w:hAnsi="宋体" w:cs="Arial" w:hint="eastAsia"/>
        </w:rPr>
        <w:t>。</w:t>
      </w:r>
    </w:p>
    <w:p w14:paraId="2C7E728C"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w:t>
      </w:r>
      <w:r w:rsidRPr="00605B68">
        <w:rPr>
          <w:rFonts w:ascii="宋体" w:eastAsia="宋体" w:hAnsi="宋体" w:cs="Arial"/>
        </w:rPr>
        <w:t xml:space="preserve">6 </w:t>
      </w:r>
      <w:r w:rsidRPr="00605B68">
        <w:rPr>
          <w:rFonts w:ascii="宋体" w:eastAsia="宋体" w:hAnsi="宋体" w:cs="Arial" w:hint="eastAsia"/>
        </w:rPr>
        <w:t>采购代理机构收到质疑函后，将对质疑的形式和内容进行审查，如质疑函内容、格式不符合规定，采购代理机构将告知质疑人进行补正。</w:t>
      </w:r>
    </w:p>
    <w:p w14:paraId="08330A13"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w:t>
      </w:r>
      <w:r w:rsidRPr="00605B68">
        <w:rPr>
          <w:rFonts w:ascii="宋体" w:eastAsia="宋体" w:hAnsi="宋体" w:cs="Arial"/>
        </w:rPr>
        <w:t xml:space="preserve">7 </w:t>
      </w:r>
      <w:r w:rsidRPr="00605B68">
        <w:rPr>
          <w:rFonts w:ascii="宋体" w:eastAsia="宋体" w:hAnsi="宋体" w:cs="Arial" w:hint="eastAsia"/>
        </w:rPr>
        <w:t>质疑人应当在法定质疑期限内进行补正并重新提交质疑函，拒不补正或者在法定期限内未重新提交质疑函的，为无效质疑，采购代理机构有权不予受理。</w:t>
      </w:r>
    </w:p>
    <w:p w14:paraId="3A0EF25F"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w:t>
      </w:r>
      <w:r w:rsidRPr="00605B68">
        <w:rPr>
          <w:rFonts w:ascii="宋体" w:eastAsia="宋体" w:hAnsi="宋体" w:cs="Arial"/>
        </w:rPr>
        <w:t xml:space="preserve">8 </w:t>
      </w:r>
      <w:r w:rsidRPr="00605B68">
        <w:rPr>
          <w:rFonts w:ascii="宋体" w:eastAsia="宋体" w:hAnsi="宋体" w:cs="Arial" w:hint="eastAsia"/>
        </w:rPr>
        <w:t>对于内容、格式符合规定的质疑函，采购代理机构应当在收到投标人的书面质疑后七个工作日内作出答复，并以书面形式通知质疑投标人和其他有关投标人，但答复的内容不得涉及商业秘密。</w:t>
      </w:r>
    </w:p>
    <w:p w14:paraId="56889DDB"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30.</w:t>
      </w:r>
      <w:r w:rsidRPr="00605B68">
        <w:rPr>
          <w:rFonts w:ascii="宋体" w:eastAsia="宋体" w:hAnsi="宋体" w:cs="Arial"/>
        </w:rPr>
        <w:t xml:space="preserve">9 </w:t>
      </w:r>
      <w:r w:rsidRPr="00605B68">
        <w:rPr>
          <w:rFonts w:ascii="宋体" w:eastAsia="宋体" w:hAnsi="宋体" w:cs="Arial" w:hint="eastAsia"/>
        </w:rPr>
        <w:t>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质疑，干扰政府采购活动正常进行的，属于严重不良行为，采购代理机构将提请政府采购管理部门将其列入不良行为记录名单，并依法予以处罚。</w:t>
      </w:r>
    </w:p>
    <w:p w14:paraId="57598E28" w14:textId="77777777" w:rsidR="00613A4C" w:rsidRPr="00605B68" w:rsidRDefault="00000000">
      <w:pPr>
        <w:spacing w:line="360" w:lineRule="auto"/>
        <w:rPr>
          <w:rFonts w:ascii="宋体" w:hAnsi="宋体" w:cs="Arial" w:hint="eastAsia"/>
          <w:b/>
          <w:sz w:val="24"/>
        </w:rPr>
      </w:pPr>
      <w:r w:rsidRPr="00605B68">
        <w:rPr>
          <w:rFonts w:ascii="宋体" w:hAnsi="宋体" w:cs="Arial"/>
          <w:b/>
          <w:sz w:val="24"/>
        </w:rPr>
        <w:t>3</w:t>
      </w:r>
      <w:r w:rsidRPr="00605B68">
        <w:rPr>
          <w:rFonts w:ascii="宋体" w:hAnsi="宋体" w:cs="Arial" w:hint="eastAsia"/>
          <w:b/>
          <w:sz w:val="24"/>
        </w:rPr>
        <w:t>1</w:t>
      </w:r>
      <w:r w:rsidRPr="00605B68">
        <w:rPr>
          <w:rFonts w:ascii="宋体" w:hAnsi="宋体" w:cs="Arial"/>
          <w:b/>
          <w:sz w:val="24"/>
        </w:rPr>
        <w:t>. 中标通知书</w:t>
      </w:r>
    </w:p>
    <w:p w14:paraId="4D69198C"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rPr>
        <w:t>3</w:t>
      </w:r>
      <w:r w:rsidRPr="00605B68">
        <w:rPr>
          <w:rFonts w:ascii="宋体" w:eastAsia="宋体" w:hAnsi="宋体" w:cs="Arial" w:hint="eastAsia"/>
        </w:rPr>
        <w:t>1.1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7B0C3ED"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lastRenderedPageBreak/>
        <w:t>31.2中标通知书将是合同的一个组成部分，对采购人和中标供应商均具有法律效力。中标通知书发出后，除因中标人存在提供虚假材料、串通投标、行贿等违法违规行为被依法取消中标资格外，采购人改变中标结果的，或者中标供应商放弃中标项目的，应当依法承担法律责任。</w:t>
      </w:r>
    </w:p>
    <w:p w14:paraId="64A8B796" w14:textId="77777777" w:rsidR="00613A4C" w:rsidRPr="00605B68" w:rsidRDefault="00000000">
      <w:pPr>
        <w:pStyle w:val="3"/>
        <w:spacing w:after="120"/>
        <w:rPr>
          <w:rFonts w:ascii="宋体" w:hAnsi="宋体" w:cs="Arial" w:hint="eastAsia"/>
          <w:sz w:val="24"/>
        </w:rPr>
      </w:pPr>
      <w:r w:rsidRPr="00605B68">
        <w:rPr>
          <w:rFonts w:ascii="宋体" w:hAnsi="宋体" w:cs="Arial" w:hint="eastAsia"/>
          <w:sz w:val="24"/>
        </w:rPr>
        <w:t>八、授予合同</w:t>
      </w:r>
    </w:p>
    <w:p w14:paraId="77075ED5" w14:textId="77777777" w:rsidR="00613A4C" w:rsidRPr="00605B68" w:rsidRDefault="00000000">
      <w:pPr>
        <w:spacing w:line="360" w:lineRule="auto"/>
        <w:rPr>
          <w:rFonts w:ascii="宋体" w:hAnsi="宋体" w:cs="Arial" w:hint="eastAsia"/>
          <w:b/>
          <w:sz w:val="24"/>
        </w:rPr>
      </w:pPr>
      <w:r w:rsidRPr="00605B68">
        <w:rPr>
          <w:rFonts w:ascii="宋体" w:hAnsi="宋体" w:cs="Arial" w:hint="eastAsia"/>
          <w:b/>
          <w:sz w:val="24"/>
        </w:rPr>
        <w:t>32. 签订合同</w:t>
      </w:r>
    </w:p>
    <w:p w14:paraId="672AD6D9"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32.1</w:t>
      </w:r>
      <w:r w:rsidRPr="00605B68">
        <w:rPr>
          <w:rFonts w:ascii="宋体" w:eastAsia="宋体" w:hAnsi="宋体" w:cs="Arial"/>
        </w:rPr>
        <w:t xml:space="preserve"> </w:t>
      </w:r>
      <w:r w:rsidRPr="00605B68">
        <w:rPr>
          <w:rFonts w:ascii="宋体" w:eastAsia="宋体" w:hAnsi="宋体" w:cs="Arial" w:hint="eastAsia"/>
        </w:rPr>
        <w:t>中标人应按中标通知书规定的时间、地点，按照招标文件确定的事项与采购人签订政府采购合同，且不得迟于中标通知书发出之日起三十日。</w:t>
      </w:r>
    </w:p>
    <w:p w14:paraId="6DED3654"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32.2 招标文件、中标人的投标文件及招标过程中有关澄清、承诺文件均应作为合同附件。</w:t>
      </w:r>
    </w:p>
    <w:p w14:paraId="4F778D25"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32.3 签订合同后，中标人不得将货物及其他相关服务进行转包。未经采购人书面同意，中标人也不得采用分包的形式履行合同，否则采购人有权单方解除合同，中标人的履约保证金将不予退还。转包或分包造成采购人损失的，中标人应承担全部赔偿责任，包括但不限于采购人因此遭受的直接损失、预期利益损失及维权费用（含律师费、诉讼费、保全费等）。</w:t>
      </w:r>
    </w:p>
    <w:p w14:paraId="0B66E323" w14:textId="77777777" w:rsidR="00613A4C" w:rsidRPr="00605B68" w:rsidRDefault="00000000">
      <w:pPr>
        <w:spacing w:line="360" w:lineRule="auto"/>
        <w:rPr>
          <w:rFonts w:ascii="宋体" w:hAnsi="宋体" w:cs="Arial" w:hint="eastAsia"/>
          <w:b/>
          <w:sz w:val="24"/>
        </w:rPr>
      </w:pPr>
      <w:r w:rsidRPr="00605B68">
        <w:rPr>
          <w:rFonts w:ascii="宋体" w:hAnsi="宋体" w:cs="Arial" w:hint="eastAsia"/>
          <w:b/>
          <w:sz w:val="24"/>
        </w:rPr>
        <w:t>33</w:t>
      </w:r>
      <w:r w:rsidRPr="00605B68">
        <w:rPr>
          <w:rFonts w:ascii="宋体" w:hAnsi="宋体" w:cs="Arial"/>
          <w:b/>
          <w:sz w:val="24"/>
        </w:rPr>
        <w:t xml:space="preserve">. </w:t>
      </w:r>
      <w:r w:rsidRPr="00605B68">
        <w:rPr>
          <w:rFonts w:ascii="宋体" w:hAnsi="宋体" w:cs="Arial" w:hint="eastAsia"/>
          <w:b/>
          <w:sz w:val="24"/>
        </w:rPr>
        <w:t>货物和服务的追加、减少和添购</w:t>
      </w:r>
    </w:p>
    <w:p w14:paraId="7589F606"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33.1</w:t>
      </w:r>
      <w:r w:rsidRPr="00605B68">
        <w:rPr>
          <w:rFonts w:ascii="宋体" w:eastAsia="宋体" w:hAnsi="宋体" w:cs="Arial"/>
        </w:rPr>
        <w:t xml:space="preserve"> </w:t>
      </w:r>
      <w:r w:rsidRPr="00605B68">
        <w:rPr>
          <w:rFonts w:ascii="宋体" w:eastAsia="宋体" w:hAnsi="宋体" w:cs="Arial" w:hint="eastAsia"/>
        </w:rPr>
        <w:t>政府采购合同履行中，采购人需追加与合同标的相同的货物和服务的，在不改变合同其他条款的前提下，可以与中标人协商签订补充合同，但所有补充合同的采购金额不超过原合同金额10%。</w:t>
      </w:r>
    </w:p>
    <w:p w14:paraId="36672F02"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33.2</w:t>
      </w:r>
      <w:r w:rsidRPr="00605B68">
        <w:rPr>
          <w:rFonts w:ascii="宋体" w:eastAsia="宋体" w:hAnsi="宋体" w:cs="Arial"/>
        </w:rPr>
        <w:t xml:space="preserve"> </w:t>
      </w:r>
      <w:r w:rsidRPr="00605B68">
        <w:rPr>
          <w:rFonts w:ascii="宋体" w:eastAsia="宋体" w:hAnsi="宋体" w:cs="Arial" w:hint="eastAsia"/>
        </w:rPr>
        <w:t>采购结束后，采购人若由于各种客观原因，必须对采购项目所牵涉的货物和服务进行适当的减少时，在双方协商一致的前提下，可以按照招标采购时的价格水平做相应的调减，并据此签订补充合同。</w:t>
      </w:r>
    </w:p>
    <w:p w14:paraId="7ECC2963" w14:textId="77777777" w:rsidR="00613A4C" w:rsidRPr="00605B68" w:rsidRDefault="00000000">
      <w:pPr>
        <w:spacing w:line="360" w:lineRule="auto"/>
        <w:rPr>
          <w:rFonts w:ascii="宋体" w:hAnsi="宋体" w:cs="Arial" w:hint="eastAsia"/>
          <w:b/>
          <w:sz w:val="24"/>
        </w:rPr>
      </w:pPr>
      <w:r w:rsidRPr="00605B68">
        <w:rPr>
          <w:rFonts w:ascii="宋体" w:hAnsi="宋体" w:cs="Arial" w:hint="eastAsia"/>
          <w:b/>
          <w:sz w:val="24"/>
        </w:rPr>
        <w:t>34.政府采购履约资金扶持政策</w:t>
      </w:r>
    </w:p>
    <w:p w14:paraId="3D263838" w14:textId="77777777" w:rsidR="00613A4C" w:rsidRPr="00605B68" w:rsidRDefault="00000000">
      <w:pPr>
        <w:spacing w:line="360" w:lineRule="auto"/>
        <w:rPr>
          <w:rFonts w:ascii="宋体" w:hAnsi="宋体" w:cs="Arial" w:hint="eastAsia"/>
          <w:sz w:val="24"/>
        </w:rPr>
      </w:pPr>
      <w:r w:rsidRPr="00605B68">
        <w:rPr>
          <w:rFonts w:ascii="宋体" w:hAnsi="宋体" w:cs="Arial" w:hint="eastAsia"/>
          <w:sz w:val="24"/>
        </w:rPr>
        <w:t>34.1中标人可凭政府采购合同办理融资贷款，详情请见江苏政府采购网“政采贷”专栏。</w:t>
      </w:r>
    </w:p>
    <w:p w14:paraId="4FBD59AB" w14:textId="77777777" w:rsidR="00613A4C" w:rsidRPr="00605B68" w:rsidRDefault="00000000">
      <w:pPr>
        <w:spacing w:line="360" w:lineRule="auto"/>
        <w:rPr>
          <w:rFonts w:ascii="宋体" w:hAnsi="宋体" w:cs="Arial" w:hint="eastAsia"/>
          <w:b/>
          <w:sz w:val="24"/>
        </w:rPr>
      </w:pPr>
      <w:r w:rsidRPr="00605B68">
        <w:rPr>
          <w:rFonts w:ascii="宋体" w:hAnsi="宋体" w:cs="Arial" w:hint="eastAsia"/>
          <w:b/>
          <w:sz w:val="24"/>
        </w:rPr>
        <w:t>35.强化政府采购异常低价审查</w:t>
      </w:r>
    </w:p>
    <w:p w14:paraId="789EBFD5"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35.1异常低价投标审查：评标过程中出现下列情形之一的，评标委员会应当启动异常低价投标审查程序：</w:t>
      </w:r>
    </w:p>
    <w:p w14:paraId="3EA035FE"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（1）</w:t>
      </w:r>
      <w:r w:rsidRPr="00605B68">
        <w:rPr>
          <w:rFonts w:ascii="宋体" w:eastAsia="宋体" w:hAnsi="宋体" w:cs="Arial"/>
        </w:rPr>
        <w:t>投标（响应）报价低于全部通过符合性审查供应商投标（响应）报价平均值50%</w:t>
      </w:r>
      <w:r w:rsidRPr="00605B68">
        <w:rPr>
          <w:rFonts w:ascii="宋体" w:eastAsia="宋体" w:hAnsi="宋体" w:cs="Arial"/>
        </w:rPr>
        <w:lastRenderedPageBreak/>
        <w:t>的，即投标（响应）报价&lt;全部通过符合性审查供应商投标（响应）报价平均值×50%；</w:t>
      </w:r>
    </w:p>
    <w:p w14:paraId="4AE4B082"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（2）</w:t>
      </w:r>
      <w:r w:rsidRPr="00605B68">
        <w:rPr>
          <w:rFonts w:ascii="宋体" w:eastAsia="宋体" w:hAnsi="宋体" w:cs="Arial"/>
        </w:rPr>
        <w:t>投标（响应）报价低于通过符合性审查的次低报价供应商投标（响应）报价50%的，即投标（响应）报价&lt;通过符合性审查的次低报价供应商投标（响应）报价×50%；</w:t>
      </w:r>
    </w:p>
    <w:p w14:paraId="311D6E52"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w:t>
      </w:r>
      <w:r w:rsidRPr="00605B68">
        <w:rPr>
          <w:rFonts w:ascii="宋体" w:eastAsia="宋体" w:hAnsi="宋体" w:cs="Arial"/>
        </w:rPr>
        <w:t>投标（响应）报价低于采购项目最高限价45%的，即投标（响应）报价&lt;采购项目最高限价×45%；</w:t>
      </w:r>
    </w:p>
    <w:p w14:paraId="6EB67F44"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（4）</w:t>
      </w:r>
      <w:r w:rsidRPr="00605B68">
        <w:rPr>
          <w:rFonts w:ascii="宋体" w:eastAsia="宋体" w:hAnsi="宋体" w:cs="Arial"/>
        </w:rPr>
        <w:t>评审委员会基于专业判断，认为供应商报价过低，有可能影响产品质量或者不能诚信履约的其他情形。</w:t>
      </w:r>
    </w:p>
    <w:p w14:paraId="155650BD"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35.2</w:t>
      </w:r>
      <w:r w:rsidRPr="00605B68">
        <w:rPr>
          <w:rFonts w:ascii="宋体" w:eastAsia="宋体" w:hAnsi="宋体" w:cs="Arial"/>
        </w:rPr>
        <w:t>评审委员会启动异常低价投标（响应）审查后，属于前述第</w:t>
      </w:r>
      <w:r w:rsidRPr="00605B68">
        <w:rPr>
          <w:rFonts w:ascii="宋体" w:eastAsia="宋体" w:hAnsi="宋体" w:cs="Arial" w:hint="eastAsia"/>
        </w:rPr>
        <w:t>（1）</w:t>
      </w:r>
      <w:r w:rsidRPr="00605B68">
        <w:rPr>
          <w:rFonts w:ascii="宋体" w:eastAsia="宋体" w:hAnsi="宋体" w:cs="Arial"/>
        </w:rPr>
        <w:t>项至第</w:t>
      </w:r>
      <w:r w:rsidRPr="00605B68">
        <w:rPr>
          <w:rFonts w:ascii="宋体" w:eastAsia="宋体" w:hAnsi="宋体" w:cs="Arial" w:hint="eastAsia"/>
        </w:rPr>
        <w:t>（4）</w:t>
      </w:r>
      <w:r w:rsidRPr="00605B68">
        <w:rPr>
          <w:rFonts w:ascii="宋体" w:eastAsia="宋体" w:hAnsi="宋体" w:cs="Arial"/>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sidRPr="00605B68">
        <w:rPr>
          <w:rFonts w:ascii="宋体" w:eastAsia="宋体" w:hAnsi="宋体" w:cs="Arial" w:hint="eastAsia"/>
        </w:rPr>
        <w:t>（3）</w:t>
      </w:r>
      <w:r w:rsidRPr="00605B68">
        <w:rPr>
          <w:rFonts w:ascii="宋体" w:eastAsia="宋体" w:hAnsi="宋体" w:cs="Arial"/>
        </w:rPr>
        <w:t>项情形，供应商已随投标（响应）文件一并提交相关书面说明及必要的证明材料的，在评审现场可不再重复提交。</w:t>
      </w:r>
    </w:p>
    <w:p w14:paraId="49CD1956" w14:textId="77777777" w:rsidR="00613A4C" w:rsidRPr="00605B68" w:rsidRDefault="00000000">
      <w:pPr>
        <w:pStyle w:val="ae"/>
        <w:overflowPunct w:val="0"/>
        <w:spacing w:line="360" w:lineRule="auto"/>
        <w:ind w:firstLine="0"/>
        <w:rPr>
          <w:rFonts w:ascii="宋体" w:eastAsia="宋体" w:hAnsi="宋体" w:cs="Arial" w:hint="eastAsia"/>
        </w:rPr>
      </w:pPr>
      <w:r w:rsidRPr="00605B68">
        <w:rPr>
          <w:rFonts w:ascii="宋体" w:eastAsia="宋体" w:hAnsi="宋体" w:cs="Arial" w:hint="eastAsia"/>
        </w:rPr>
        <w:t>35.3</w:t>
      </w:r>
      <w:r w:rsidRPr="00605B68">
        <w:rPr>
          <w:rFonts w:ascii="宋体" w:eastAsia="宋体" w:hAnsi="宋体" w:cs="Aria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7BE7C9" w14:textId="77777777" w:rsidR="00613A4C" w:rsidRPr="00605B68" w:rsidRDefault="00000000">
      <w:pPr>
        <w:spacing w:line="360" w:lineRule="auto"/>
        <w:rPr>
          <w:rFonts w:ascii="宋体" w:hAnsi="宋体" w:cs="Arial" w:hint="eastAsia"/>
          <w:b/>
          <w:sz w:val="24"/>
        </w:rPr>
      </w:pPr>
      <w:r w:rsidRPr="00605B68">
        <w:rPr>
          <w:rFonts w:ascii="宋体" w:hAnsi="宋体" w:cs="Arial" w:hint="eastAsia"/>
          <w:b/>
          <w:sz w:val="24"/>
        </w:rPr>
        <w:t xml:space="preserve">36. 履约保证金 </w:t>
      </w:r>
    </w:p>
    <w:p w14:paraId="54A41CC2" w14:textId="77777777" w:rsidR="00613A4C" w:rsidRPr="00605B68" w:rsidRDefault="00000000" w:rsidP="00605B68">
      <w:pPr>
        <w:pStyle w:val="afe"/>
        <w:spacing w:before="0" w:beforeAutospacing="0" w:after="0" w:afterAutospacing="0" w:line="360" w:lineRule="auto"/>
        <w:ind w:firstLine="480"/>
      </w:pPr>
      <w:r w:rsidRPr="00605B68">
        <w:rPr>
          <w:rFonts w:cs="Arial"/>
        </w:rPr>
        <w:t>36.1 履约保证金用以约束中标人在合同履行中的行为，弥补合同执行中由于自身行为可能给采购人带来的各种损失。因中标人原因导致合同未能正常履行的，采购人将扣除中标人的全部履约保证金。合同签订前，中标人应向采购人按</w:t>
      </w:r>
      <w:r w:rsidRPr="00605B68">
        <w:rPr>
          <w:rFonts w:cs="宋体"/>
          <w:szCs w:val="24"/>
        </w:rPr>
        <w:t>合同金额的5%</w:t>
      </w:r>
    </w:p>
    <w:p w14:paraId="5D8F6805" w14:textId="77777777" w:rsidR="00613A4C" w:rsidRPr="00605B68" w:rsidRDefault="00000000" w:rsidP="00605B68">
      <w:pPr>
        <w:pStyle w:val="afe"/>
        <w:spacing w:before="0" w:beforeAutospacing="0" w:after="0" w:afterAutospacing="0" w:line="360" w:lineRule="auto"/>
        <w:rPr>
          <w:rFonts w:cs="Arial"/>
        </w:rPr>
      </w:pPr>
      <w:proofErr w:type="gramStart"/>
      <w:r w:rsidRPr="00605B68">
        <w:rPr>
          <w:rFonts w:cs="Arial"/>
        </w:rPr>
        <w:t>缴纳履约保证金  万元</w:t>
      </w:r>
      <w:proofErr w:type="gramEnd"/>
      <w:r w:rsidRPr="00605B68">
        <w:rPr>
          <w:rFonts w:cs="Arial"/>
        </w:rPr>
        <w:t>（大写：</w:t>
      </w:r>
      <w:proofErr w:type="gramStart"/>
      <w:r w:rsidRPr="00605B68">
        <w:rPr>
          <w:rFonts w:cs="Arial"/>
        </w:rPr>
        <w:t>人民币  元整</w:t>
      </w:r>
      <w:proofErr w:type="gramEnd"/>
      <w:r w:rsidRPr="00605B68">
        <w:rPr>
          <w:rFonts w:cs="Arial"/>
        </w:rPr>
        <w:t>）。</w:t>
      </w:r>
    </w:p>
    <w:p w14:paraId="2DA6B913" w14:textId="77777777" w:rsidR="00613A4C" w:rsidRPr="00605B68" w:rsidRDefault="00000000">
      <w:pPr>
        <w:pStyle w:val="3"/>
        <w:spacing w:after="120"/>
        <w:rPr>
          <w:rFonts w:ascii="宋体" w:hAnsi="宋体" w:cs="Arial" w:hint="eastAsia"/>
          <w:sz w:val="24"/>
        </w:rPr>
      </w:pPr>
      <w:r w:rsidRPr="00605B68">
        <w:rPr>
          <w:rFonts w:ascii="宋体" w:hAnsi="宋体" w:cs="Arial" w:hint="eastAsia"/>
          <w:sz w:val="24"/>
        </w:rPr>
        <w:t>九</w:t>
      </w:r>
      <w:r w:rsidRPr="00605B68">
        <w:rPr>
          <w:rFonts w:ascii="宋体" w:hAnsi="宋体" w:cs="Arial"/>
          <w:sz w:val="24"/>
        </w:rPr>
        <w:t>、其他事项</w:t>
      </w:r>
    </w:p>
    <w:p w14:paraId="544E7D48" w14:textId="77777777" w:rsidR="00613A4C" w:rsidRPr="00605B68" w:rsidRDefault="00000000">
      <w:pPr>
        <w:spacing w:line="360" w:lineRule="auto"/>
        <w:rPr>
          <w:rFonts w:ascii="宋体" w:hAnsi="宋体" w:hint="eastAsia"/>
          <w:bCs/>
          <w:sz w:val="24"/>
          <w:szCs w:val="21"/>
        </w:rPr>
      </w:pPr>
      <w:r w:rsidRPr="00605B68">
        <w:rPr>
          <w:rFonts w:ascii="宋体" w:hAnsi="宋体"/>
          <w:bCs/>
          <w:sz w:val="24"/>
          <w:szCs w:val="21"/>
        </w:rPr>
        <w:t>3</w:t>
      </w:r>
      <w:r w:rsidRPr="00605B68">
        <w:rPr>
          <w:rFonts w:ascii="宋体" w:hAnsi="宋体" w:hint="eastAsia"/>
          <w:bCs/>
          <w:sz w:val="24"/>
          <w:szCs w:val="21"/>
        </w:rPr>
        <w:t>7</w:t>
      </w:r>
      <w:r w:rsidRPr="00605B68">
        <w:rPr>
          <w:rFonts w:ascii="宋体" w:hAnsi="宋体"/>
          <w:bCs/>
          <w:sz w:val="24"/>
          <w:szCs w:val="21"/>
        </w:rPr>
        <w:t>.</w:t>
      </w:r>
      <w:r w:rsidRPr="00605B68">
        <w:rPr>
          <w:rFonts w:ascii="宋体" w:hAnsi="宋体" w:hint="eastAsia"/>
          <w:bCs/>
          <w:sz w:val="24"/>
          <w:szCs w:val="21"/>
        </w:rPr>
        <w:t>招标代理服务费：</w:t>
      </w:r>
    </w:p>
    <w:p w14:paraId="01B27C19"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37.1支付主体和报价要求：本项目采购代理服务费由中标供应商支付，供应商在报价时应将代理服务费全额包含在投标总价中，</w:t>
      </w:r>
      <w:r w:rsidRPr="00605B68">
        <w:rPr>
          <w:rFonts w:ascii="宋体" w:hAnsi="宋体" w:hint="eastAsia"/>
          <w:sz w:val="24"/>
          <w:szCs w:val="21"/>
        </w:rPr>
        <w:t>本项费用无需在投标报价表中单列。</w:t>
      </w:r>
      <w:r w:rsidRPr="00605B68">
        <w:rPr>
          <w:rFonts w:ascii="宋体" w:hAnsi="宋体" w:hint="eastAsia"/>
          <w:bCs/>
          <w:sz w:val="24"/>
          <w:szCs w:val="21"/>
        </w:rPr>
        <w:t>采购人不再另行支付。</w:t>
      </w:r>
    </w:p>
    <w:p w14:paraId="48409B69"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37.2原因：为优化采购资金使用效率，依据《政府采购代理机构管理暂行办法》（财</w:t>
      </w:r>
      <w:r w:rsidRPr="00605B68">
        <w:rPr>
          <w:rFonts w:ascii="宋体" w:hAnsi="宋体" w:hint="eastAsia"/>
          <w:bCs/>
          <w:sz w:val="24"/>
          <w:szCs w:val="21"/>
        </w:rPr>
        <w:lastRenderedPageBreak/>
        <w:t>库〔2018〕2号）第十五条规定，经采购人研究确定，本项目代理服务费由中标供应商支付。</w:t>
      </w:r>
    </w:p>
    <w:p w14:paraId="7D136999"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37.3收取方式：中标供应商在领取中标通知书前，一次性向采购代理机构足额支付；支付方式为银行转账/电汇/现金。</w:t>
      </w:r>
    </w:p>
    <w:p w14:paraId="45A80B15" w14:textId="77777777" w:rsidR="00613A4C" w:rsidRPr="00605B68" w:rsidRDefault="00000000">
      <w:pPr>
        <w:spacing w:line="360" w:lineRule="auto"/>
        <w:rPr>
          <w:rFonts w:ascii="宋体" w:hAnsi="宋体" w:hint="eastAsia"/>
          <w:sz w:val="24"/>
          <w:szCs w:val="21"/>
        </w:rPr>
      </w:pPr>
      <w:r w:rsidRPr="00605B68">
        <w:rPr>
          <w:rFonts w:ascii="宋体" w:hAnsi="宋体" w:hint="eastAsia"/>
          <w:bCs/>
          <w:sz w:val="24"/>
          <w:szCs w:val="21"/>
        </w:rPr>
        <w:t>37.4收费标准：</w:t>
      </w:r>
      <w:r w:rsidRPr="00605B68">
        <w:rPr>
          <w:rFonts w:ascii="宋体" w:hAnsi="宋体" w:cs="Arial" w:hint="eastAsia"/>
          <w:sz w:val="24"/>
          <w:szCs w:val="24"/>
        </w:rPr>
        <w:t>每个采购包￥3,000.00（人民币叁仟元整）。</w:t>
      </w:r>
    </w:p>
    <w:p w14:paraId="3E19D43F" w14:textId="77777777" w:rsidR="00613A4C" w:rsidRPr="00605B68" w:rsidRDefault="00000000">
      <w:pPr>
        <w:spacing w:line="360" w:lineRule="auto"/>
        <w:rPr>
          <w:rFonts w:ascii="宋体" w:hAnsi="宋体" w:hint="eastAsia"/>
          <w:bCs/>
          <w:sz w:val="24"/>
          <w:szCs w:val="21"/>
        </w:rPr>
      </w:pPr>
      <w:r w:rsidRPr="00605B68">
        <w:rPr>
          <w:rFonts w:ascii="宋体" w:hAnsi="宋体" w:hint="eastAsia"/>
          <w:bCs/>
          <w:sz w:val="24"/>
          <w:szCs w:val="21"/>
        </w:rPr>
        <w:t>37.5确定标准的依据：本项目委托协议规定代理服务费收取参照</w:t>
      </w:r>
      <w:r w:rsidRPr="00605B68">
        <w:rPr>
          <w:rFonts w:ascii="宋体" w:hAnsi="宋体" w:cs="Arial"/>
          <w:sz w:val="24"/>
          <w:szCs w:val="24"/>
        </w:rPr>
        <w:t>国家发展计划委员会发布的计价格</w:t>
      </w:r>
      <w:r w:rsidRPr="00605B68">
        <w:rPr>
          <w:rFonts w:ascii="宋体" w:hAnsi="宋体" w:cs="Arial" w:hint="eastAsia"/>
          <w:sz w:val="24"/>
          <w:szCs w:val="24"/>
        </w:rPr>
        <w:t>〔2002〕1980号</w:t>
      </w:r>
      <w:r w:rsidRPr="00605B68">
        <w:rPr>
          <w:rFonts w:ascii="宋体" w:hAnsi="宋体" w:cs="Arial"/>
          <w:sz w:val="24"/>
          <w:szCs w:val="24"/>
        </w:rPr>
        <w:t>文件所附的招标代理业务收费标准的60%执行</w:t>
      </w:r>
      <w:r w:rsidRPr="00605B68">
        <w:rPr>
          <w:rFonts w:ascii="宋体" w:hAnsi="宋体" w:cs="Arial" w:hint="eastAsia"/>
          <w:sz w:val="24"/>
          <w:szCs w:val="24"/>
        </w:rPr>
        <w:t>，</w:t>
      </w:r>
      <w:r w:rsidRPr="00605B68">
        <w:rPr>
          <w:rFonts w:ascii="宋体" w:hAnsi="宋体" w:cs="Arial"/>
          <w:sz w:val="24"/>
          <w:szCs w:val="24"/>
        </w:rPr>
        <w:t>单个项目按上述标准计算的采购代理服务费不足人民币3000元的，按3000元收取。</w:t>
      </w:r>
    </w:p>
    <w:p w14:paraId="0F9D0C9B" w14:textId="77777777" w:rsidR="00613A4C" w:rsidRPr="00605B68" w:rsidRDefault="00000000">
      <w:pPr>
        <w:spacing w:line="360" w:lineRule="auto"/>
        <w:rPr>
          <w:rFonts w:ascii="宋体" w:hAnsi="宋体" w:hint="eastAsia"/>
          <w:sz w:val="24"/>
          <w:szCs w:val="21"/>
        </w:rPr>
      </w:pPr>
      <w:r w:rsidRPr="00605B68">
        <w:rPr>
          <w:rFonts w:ascii="宋体" w:hAnsi="宋体" w:hint="eastAsia"/>
          <w:sz w:val="24"/>
          <w:szCs w:val="21"/>
        </w:rPr>
        <w:t>采购代理机构</w:t>
      </w:r>
      <w:r w:rsidRPr="00605B68">
        <w:rPr>
          <w:rFonts w:ascii="宋体" w:hAnsi="宋体"/>
          <w:sz w:val="24"/>
          <w:szCs w:val="21"/>
        </w:rPr>
        <w:t>有关银行资料</w:t>
      </w:r>
      <w:r w:rsidRPr="00605B68">
        <w:rPr>
          <w:rFonts w:ascii="宋体" w:hAnsi="宋体" w:hint="eastAsia"/>
          <w:sz w:val="24"/>
          <w:szCs w:val="21"/>
        </w:rPr>
        <w:t>如下：</w:t>
      </w:r>
    </w:p>
    <w:p w14:paraId="52ECC73A" w14:textId="56594A36" w:rsidR="00613A4C" w:rsidRPr="00605B68" w:rsidRDefault="00000000">
      <w:pPr>
        <w:spacing w:line="360" w:lineRule="auto"/>
        <w:rPr>
          <w:rFonts w:ascii="宋体" w:hAnsi="宋体" w:hint="eastAsia"/>
          <w:sz w:val="24"/>
          <w:szCs w:val="21"/>
        </w:rPr>
      </w:pPr>
      <w:r w:rsidRPr="00605B68">
        <w:rPr>
          <w:rFonts w:ascii="宋体" w:hAnsi="宋体"/>
          <w:sz w:val="24"/>
          <w:szCs w:val="21"/>
        </w:rPr>
        <w:t>户名：</w:t>
      </w:r>
      <w:r w:rsidR="001E12BB" w:rsidRPr="00605B68">
        <w:rPr>
          <w:rFonts w:ascii="宋体" w:hAnsi="宋体" w:hint="eastAsia"/>
          <w:sz w:val="24"/>
          <w:szCs w:val="21"/>
        </w:rPr>
        <w:t>江苏省设备采购国际招标中心有限公司</w:t>
      </w:r>
    </w:p>
    <w:p w14:paraId="1F26D9D3" w14:textId="77777777" w:rsidR="00613A4C" w:rsidRPr="00605B68" w:rsidRDefault="00000000">
      <w:pPr>
        <w:spacing w:line="360" w:lineRule="auto"/>
        <w:rPr>
          <w:rFonts w:ascii="宋体" w:hAnsi="宋体" w:hint="eastAsia"/>
          <w:sz w:val="24"/>
          <w:szCs w:val="21"/>
        </w:rPr>
      </w:pPr>
      <w:r w:rsidRPr="00605B68">
        <w:rPr>
          <w:rFonts w:ascii="宋体" w:hAnsi="宋体" w:hint="eastAsia"/>
          <w:sz w:val="24"/>
          <w:szCs w:val="21"/>
        </w:rPr>
        <w:t>账号</w:t>
      </w:r>
      <w:r w:rsidRPr="00605B68">
        <w:rPr>
          <w:rFonts w:ascii="宋体" w:hAnsi="宋体"/>
          <w:sz w:val="24"/>
          <w:szCs w:val="21"/>
        </w:rPr>
        <w:t>：0887 1020 1021 418391</w:t>
      </w:r>
    </w:p>
    <w:p w14:paraId="118C5A6E" w14:textId="77777777" w:rsidR="00613A4C" w:rsidRPr="00605B68" w:rsidRDefault="00000000">
      <w:pPr>
        <w:adjustRightInd w:val="0"/>
        <w:snapToGrid w:val="0"/>
        <w:spacing w:line="360" w:lineRule="auto"/>
        <w:rPr>
          <w:rFonts w:ascii="宋体" w:hAnsi="宋体" w:cs="Arial" w:hint="eastAsia"/>
          <w:sz w:val="24"/>
        </w:rPr>
      </w:pPr>
      <w:r w:rsidRPr="00605B68">
        <w:rPr>
          <w:rFonts w:ascii="宋体" w:hAnsi="宋体"/>
          <w:sz w:val="24"/>
          <w:szCs w:val="21"/>
        </w:rPr>
        <w:t>开户行：南京银行广州路支行</w:t>
      </w:r>
    </w:p>
    <w:p w14:paraId="7B739EB7" w14:textId="77777777" w:rsidR="001E12BB" w:rsidRPr="00605B68" w:rsidRDefault="001E12BB">
      <w:pPr>
        <w:widowControl/>
        <w:jc w:val="left"/>
        <w:rPr>
          <w:rFonts w:ascii="Arial" w:eastAsia="黑体" w:hAnsi="Arial" w:cs="Arial"/>
          <w:b/>
          <w:kern w:val="44"/>
          <w:sz w:val="32"/>
        </w:rPr>
      </w:pPr>
      <w:bookmarkStart w:id="56" w:name="_Toc237917799"/>
      <w:bookmarkStart w:id="57" w:name="_Toc240544821"/>
      <w:r w:rsidRPr="00605B68">
        <w:rPr>
          <w:rFonts w:ascii="Arial" w:eastAsia="黑体" w:hAnsi="Arial" w:cs="Arial"/>
          <w:sz w:val="32"/>
        </w:rPr>
        <w:br w:type="page"/>
      </w:r>
    </w:p>
    <w:p w14:paraId="026D1CF0" w14:textId="3A80D4E1" w:rsidR="00613A4C" w:rsidRPr="00605B68" w:rsidRDefault="00000000">
      <w:pPr>
        <w:pStyle w:val="10"/>
        <w:spacing w:before="120" w:after="100" w:afterAutospacing="1" w:line="420" w:lineRule="exact"/>
        <w:jc w:val="center"/>
        <w:rPr>
          <w:rFonts w:ascii="Arial" w:eastAsia="黑体" w:hAnsi="Arial" w:cs="Arial"/>
          <w:sz w:val="32"/>
        </w:rPr>
      </w:pPr>
      <w:r w:rsidRPr="00605B68">
        <w:rPr>
          <w:rFonts w:ascii="Arial" w:eastAsia="黑体" w:hAnsi="Arial" w:cs="Arial"/>
          <w:sz w:val="32"/>
        </w:rPr>
        <w:lastRenderedPageBreak/>
        <w:t>第</w:t>
      </w:r>
      <w:r w:rsidRPr="00605B68">
        <w:rPr>
          <w:rFonts w:ascii="Arial" w:eastAsia="黑体" w:hAnsi="Arial" w:cs="Arial" w:hint="eastAsia"/>
          <w:sz w:val="32"/>
        </w:rPr>
        <w:t>三</w:t>
      </w:r>
      <w:r w:rsidRPr="00605B68">
        <w:rPr>
          <w:rFonts w:ascii="Arial" w:eastAsia="黑体" w:hAnsi="Arial" w:cs="Arial"/>
          <w:sz w:val="32"/>
        </w:rPr>
        <w:t>章</w:t>
      </w:r>
      <w:r w:rsidRPr="00605B68">
        <w:rPr>
          <w:rFonts w:ascii="Arial" w:eastAsia="黑体" w:hAnsi="Arial" w:cs="Arial" w:hint="eastAsia"/>
          <w:sz w:val="32"/>
        </w:rPr>
        <w:t xml:space="preserve"> </w:t>
      </w:r>
      <w:bookmarkEnd w:id="56"/>
      <w:r w:rsidRPr="00605B68">
        <w:rPr>
          <w:rFonts w:ascii="Arial" w:eastAsia="黑体" w:hAnsi="Arial" w:cs="Arial" w:hint="eastAsia"/>
          <w:sz w:val="32"/>
        </w:rPr>
        <w:t>项目需求</w:t>
      </w:r>
      <w:bookmarkEnd w:id="57"/>
    </w:p>
    <w:p w14:paraId="5EC1B66D" w14:textId="77777777" w:rsidR="00613A4C" w:rsidRPr="00605B68" w:rsidRDefault="00000000">
      <w:pPr>
        <w:spacing w:line="360" w:lineRule="auto"/>
        <w:ind w:firstLineChars="200" w:firstLine="482"/>
        <w:rPr>
          <w:rFonts w:ascii="宋体" w:hAnsi="宋体" w:hint="eastAsia"/>
          <w:b/>
          <w:sz w:val="24"/>
          <w:szCs w:val="24"/>
        </w:rPr>
      </w:pPr>
      <w:r w:rsidRPr="00605B68">
        <w:rPr>
          <w:rFonts w:ascii="宋体" w:hAnsi="宋体"/>
          <w:b/>
          <w:sz w:val="24"/>
          <w:szCs w:val="24"/>
        </w:rPr>
        <w:t>一、项目概况</w:t>
      </w:r>
    </w:p>
    <w:p w14:paraId="74E37F8E" w14:textId="77777777" w:rsidR="00613A4C" w:rsidRPr="00605B68" w:rsidRDefault="00000000">
      <w:pPr>
        <w:spacing w:line="360" w:lineRule="auto"/>
        <w:ind w:firstLineChars="200" w:firstLine="482"/>
        <w:rPr>
          <w:rFonts w:ascii="宋体" w:hAnsi="宋体" w:hint="eastAsia"/>
          <w:sz w:val="24"/>
          <w:szCs w:val="24"/>
        </w:rPr>
      </w:pPr>
      <w:r w:rsidRPr="00605B68">
        <w:rPr>
          <w:rFonts w:ascii="宋体" w:hAnsi="宋体"/>
          <w:b/>
          <w:bCs/>
          <w:sz w:val="24"/>
          <w:szCs w:val="24"/>
        </w:rPr>
        <w:t>1.项目内容</w:t>
      </w:r>
      <w:r w:rsidRPr="00605B68">
        <w:rPr>
          <w:rFonts w:ascii="宋体" w:hAnsi="宋体"/>
          <w:sz w:val="24"/>
          <w:szCs w:val="24"/>
        </w:rPr>
        <w:t>：</w:t>
      </w:r>
      <w:r w:rsidRPr="00605B68">
        <w:rPr>
          <w:rFonts w:ascii="宋体" w:hAnsi="宋体" w:hint="eastAsia"/>
          <w:sz w:val="24"/>
          <w:szCs w:val="24"/>
        </w:rPr>
        <w:t>南京工程学院</w:t>
      </w:r>
      <w:r w:rsidRPr="00605B68">
        <w:rPr>
          <w:rFonts w:ascii="宋体" w:hAnsi="宋体"/>
          <w:sz w:val="24"/>
          <w:szCs w:val="24"/>
        </w:rPr>
        <w:t>知识产权代理及相关事务服务项目</w:t>
      </w:r>
    </w:p>
    <w:p w14:paraId="74F44720" w14:textId="77777777" w:rsidR="00613A4C" w:rsidRPr="00605B68" w:rsidRDefault="00000000">
      <w:pPr>
        <w:spacing w:line="360" w:lineRule="auto"/>
        <w:ind w:firstLineChars="200" w:firstLine="482"/>
        <w:rPr>
          <w:rFonts w:ascii="宋体" w:hAnsi="宋体" w:hint="eastAsia"/>
          <w:sz w:val="24"/>
          <w:szCs w:val="24"/>
        </w:rPr>
      </w:pPr>
      <w:r w:rsidRPr="00605B68">
        <w:rPr>
          <w:rFonts w:ascii="宋体" w:hAnsi="宋体"/>
          <w:b/>
          <w:bCs/>
          <w:sz w:val="24"/>
          <w:szCs w:val="24"/>
        </w:rPr>
        <w:t>2.预算金额：</w:t>
      </w:r>
      <w:r w:rsidRPr="00605B68">
        <w:rPr>
          <w:rFonts w:ascii="宋体" w:hAnsi="宋体"/>
          <w:sz w:val="24"/>
          <w:szCs w:val="24"/>
        </w:rPr>
        <w:t>人民币600万元整</w:t>
      </w:r>
    </w:p>
    <w:p w14:paraId="12A894FA" w14:textId="77777777" w:rsidR="00613A4C" w:rsidRPr="00605B68" w:rsidRDefault="00000000">
      <w:pPr>
        <w:spacing w:line="360" w:lineRule="auto"/>
        <w:ind w:firstLineChars="200" w:firstLine="482"/>
        <w:rPr>
          <w:rFonts w:ascii="宋体" w:hAnsi="宋体" w:hint="eastAsia"/>
          <w:sz w:val="24"/>
          <w:szCs w:val="24"/>
        </w:rPr>
      </w:pPr>
      <w:r w:rsidRPr="00605B68">
        <w:rPr>
          <w:rFonts w:ascii="宋体" w:hAnsi="宋体"/>
          <w:b/>
          <w:bCs/>
          <w:sz w:val="24"/>
          <w:szCs w:val="24"/>
        </w:rPr>
        <w:t>3.采购需求：</w:t>
      </w:r>
      <w:r w:rsidRPr="00605B68">
        <w:rPr>
          <w:rFonts w:ascii="宋体" w:hAnsi="宋体"/>
          <w:sz w:val="24"/>
          <w:szCs w:val="24"/>
        </w:rPr>
        <w:t>为了进一步提升学校高质量专利培育能力与转化效率，精准对接产业发展需求，结合学校学科布局与优势领域，本项目聚焦高质量专利的布局与运营，按产业方向划分8个招标分包，各分包对应产业领域及预算情况如下：</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6960"/>
        <w:gridCol w:w="1687"/>
      </w:tblGrid>
      <w:tr w:rsidR="00613A4C" w:rsidRPr="00605B68" w14:paraId="506F9CE6" w14:textId="77777777">
        <w:trPr>
          <w:trHeight w:val="833"/>
          <w:jc w:val="center"/>
        </w:trPr>
        <w:tc>
          <w:tcPr>
            <w:tcW w:w="808" w:type="dxa"/>
            <w:vAlign w:val="center"/>
          </w:tcPr>
          <w:p w14:paraId="34C8ECA2"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b/>
                <w:bCs/>
                <w:sz w:val="24"/>
                <w:szCs w:val="24"/>
              </w:rPr>
              <w:t>包号</w:t>
            </w:r>
          </w:p>
        </w:tc>
        <w:tc>
          <w:tcPr>
            <w:tcW w:w="6960" w:type="dxa"/>
            <w:vAlign w:val="center"/>
          </w:tcPr>
          <w:p w14:paraId="4C659E06" w14:textId="77777777" w:rsidR="00613A4C" w:rsidRPr="00605B68" w:rsidRDefault="00000000">
            <w:pPr>
              <w:adjustRightInd w:val="0"/>
              <w:snapToGrid w:val="0"/>
              <w:jc w:val="center"/>
              <w:rPr>
                <w:rFonts w:ascii="宋体" w:hAnsi="宋体" w:hint="eastAsia"/>
                <w:b/>
                <w:bCs/>
                <w:sz w:val="24"/>
                <w:szCs w:val="24"/>
              </w:rPr>
            </w:pPr>
            <w:r w:rsidRPr="00605B68">
              <w:rPr>
                <w:b/>
                <w:bCs/>
                <w:sz w:val="24"/>
              </w:rPr>
              <w:t>分包名称</w:t>
            </w:r>
          </w:p>
        </w:tc>
        <w:tc>
          <w:tcPr>
            <w:tcW w:w="1687" w:type="dxa"/>
            <w:vAlign w:val="center"/>
          </w:tcPr>
          <w:p w14:paraId="6C6BB0F8"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b/>
                <w:bCs/>
                <w:sz w:val="24"/>
                <w:szCs w:val="24"/>
              </w:rPr>
              <w:t>采购包预算</w:t>
            </w:r>
          </w:p>
          <w:p w14:paraId="081180B7"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b/>
                <w:bCs/>
                <w:sz w:val="24"/>
                <w:szCs w:val="24"/>
              </w:rPr>
              <w:t>（万元/3年）</w:t>
            </w:r>
          </w:p>
        </w:tc>
      </w:tr>
      <w:tr w:rsidR="00613A4C" w:rsidRPr="00605B68" w14:paraId="7F58C46C" w14:textId="77777777">
        <w:trPr>
          <w:trHeight w:val="485"/>
          <w:jc w:val="center"/>
        </w:trPr>
        <w:tc>
          <w:tcPr>
            <w:tcW w:w="808" w:type="dxa"/>
            <w:vAlign w:val="center"/>
          </w:tcPr>
          <w:p w14:paraId="40F5D642"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包1</w:t>
            </w:r>
          </w:p>
        </w:tc>
        <w:tc>
          <w:tcPr>
            <w:tcW w:w="6960" w:type="dxa"/>
            <w:vAlign w:val="center"/>
          </w:tcPr>
          <w:p w14:paraId="54A0AF02"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新一代信息技术、高端装备智造类知识产权代理及相关事务服务</w:t>
            </w:r>
          </w:p>
        </w:tc>
        <w:tc>
          <w:tcPr>
            <w:tcW w:w="1687" w:type="dxa"/>
            <w:vAlign w:val="center"/>
          </w:tcPr>
          <w:p w14:paraId="17B7718B"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90</w:t>
            </w:r>
          </w:p>
        </w:tc>
      </w:tr>
      <w:tr w:rsidR="00613A4C" w:rsidRPr="00605B68" w14:paraId="5310409E" w14:textId="77777777">
        <w:trPr>
          <w:trHeight w:val="485"/>
          <w:jc w:val="center"/>
        </w:trPr>
        <w:tc>
          <w:tcPr>
            <w:tcW w:w="808" w:type="dxa"/>
            <w:vAlign w:val="center"/>
          </w:tcPr>
          <w:p w14:paraId="62E8AD47"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包2</w:t>
            </w:r>
          </w:p>
        </w:tc>
        <w:tc>
          <w:tcPr>
            <w:tcW w:w="6960" w:type="dxa"/>
            <w:vAlign w:val="center"/>
          </w:tcPr>
          <w:p w14:paraId="556495A3"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新一代信息技术、新能源、新能源汽车类知识产权代理及相关事务服务</w:t>
            </w:r>
          </w:p>
        </w:tc>
        <w:tc>
          <w:tcPr>
            <w:tcW w:w="1687" w:type="dxa"/>
            <w:vAlign w:val="center"/>
          </w:tcPr>
          <w:p w14:paraId="52F93803"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85</w:t>
            </w:r>
          </w:p>
        </w:tc>
      </w:tr>
      <w:tr w:rsidR="00613A4C" w:rsidRPr="00605B68" w14:paraId="56E48AC9" w14:textId="77777777">
        <w:trPr>
          <w:trHeight w:val="485"/>
          <w:jc w:val="center"/>
        </w:trPr>
        <w:tc>
          <w:tcPr>
            <w:tcW w:w="808" w:type="dxa"/>
            <w:vAlign w:val="center"/>
          </w:tcPr>
          <w:p w14:paraId="02008368"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包3</w:t>
            </w:r>
          </w:p>
        </w:tc>
        <w:tc>
          <w:tcPr>
            <w:tcW w:w="6960" w:type="dxa"/>
            <w:vAlign w:val="center"/>
          </w:tcPr>
          <w:p w14:paraId="5B711667"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高端装备智造、新材料类知识产权代理及相关事务服务</w:t>
            </w:r>
          </w:p>
        </w:tc>
        <w:tc>
          <w:tcPr>
            <w:tcW w:w="1687" w:type="dxa"/>
            <w:vAlign w:val="center"/>
          </w:tcPr>
          <w:p w14:paraId="787258CB"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80</w:t>
            </w:r>
          </w:p>
        </w:tc>
      </w:tr>
      <w:tr w:rsidR="00613A4C" w:rsidRPr="00605B68" w14:paraId="0C280795" w14:textId="77777777">
        <w:trPr>
          <w:trHeight w:val="485"/>
          <w:jc w:val="center"/>
        </w:trPr>
        <w:tc>
          <w:tcPr>
            <w:tcW w:w="808" w:type="dxa"/>
            <w:vAlign w:val="center"/>
          </w:tcPr>
          <w:p w14:paraId="29E63B62"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包4</w:t>
            </w:r>
          </w:p>
        </w:tc>
        <w:tc>
          <w:tcPr>
            <w:tcW w:w="6960" w:type="dxa"/>
            <w:vAlign w:val="center"/>
          </w:tcPr>
          <w:p w14:paraId="753FB566"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高端装备智造类知识产权代理及相关事务服务</w:t>
            </w:r>
          </w:p>
        </w:tc>
        <w:tc>
          <w:tcPr>
            <w:tcW w:w="1687" w:type="dxa"/>
            <w:vAlign w:val="center"/>
          </w:tcPr>
          <w:p w14:paraId="43062047"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75</w:t>
            </w:r>
          </w:p>
        </w:tc>
      </w:tr>
      <w:tr w:rsidR="00613A4C" w:rsidRPr="00605B68" w14:paraId="5C02F292" w14:textId="77777777">
        <w:trPr>
          <w:trHeight w:val="485"/>
          <w:jc w:val="center"/>
        </w:trPr>
        <w:tc>
          <w:tcPr>
            <w:tcW w:w="808" w:type="dxa"/>
            <w:vAlign w:val="center"/>
          </w:tcPr>
          <w:p w14:paraId="4321EFF5"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包5</w:t>
            </w:r>
          </w:p>
        </w:tc>
        <w:tc>
          <w:tcPr>
            <w:tcW w:w="6960" w:type="dxa"/>
            <w:vAlign w:val="center"/>
          </w:tcPr>
          <w:p w14:paraId="73997B0A"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新一代信息技术类知识产权代理及相关事务服务</w:t>
            </w:r>
          </w:p>
        </w:tc>
        <w:tc>
          <w:tcPr>
            <w:tcW w:w="1687" w:type="dxa"/>
            <w:vAlign w:val="center"/>
          </w:tcPr>
          <w:p w14:paraId="70C10805"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75</w:t>
            </w:r>
          </w:p>
        </w:tc>
      </w:tr>
      <w:tr w:rsidR="00613A4C" w:rsidRPr="00605B68" w14:paraId="53FA6AB0" w14:textId="77777777">
        <w:trPr>
          <w:trHeight w:val="485"/>
          <w:jc w:val="center"/>
        </w:trPr>
        <w:tc>
          <w:tcPr>
            <w:tcW w:w="808" w:type="dxa"/>
            <w:vAlign w:val="center"/>
          </w:tcPr>
          <w:p w14:paraId="5922F739"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包6</w:t>
            </w:r>
          </w:p>
        </w:tc>
        <w:tc>
          <w:tcPr>
            <w:tcW w:w="6960" w:type="dxa"/>
            <w:vAlign w:val="center"/>
          </w:tcPr>
          <w:p w14:paraId="2175AA55"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新能源、新能源汽车类知识产权代理及相关事务服务</w:t>
            </w:r>
          </w:p>
        </w:tc>
        <w:tc>
          <w:tcPr>
            <w:tcW w:w="1687" w:type="dxa"/>
            <w:vAlign w:val="center"/>
          </w:tcPr>
          <w:p w14:paraId="4FE7BE1B"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70</w:t>
            </w:r>
          </w:p>
        </w:tc>
      </w:tr>
      <w:tr w:rsidR="00613A4C" w:rsidRPr="00605B68" w14:paraId="51E2692A" w14:textId="77777777">
        <w:trPr>
          <w:trHeight w:val="485"/>
          <w:jc w:val="center"/>
        </w:trPr>
        <w:tc>
          <w:tcPr>
            <w:tcW w:w="808" w:type="dxa"/>
            <w:vAlign w:val="center"/>
          </w:tcPr>
          <w:p w14:paraId="0DB7ABDD"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包7</w:t>
            </w:r>
          </w:p>
        </w:tc>
        <w:tc>
          <w:tcPr>
            <w:tcW w:w="6960" w:type="dxa"/>
            <w:vAlign w:val="center"/>
          </w:tcPr>
          <w:p w14:paraId="05D71BA2"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新材料、节能环保类知识产权代理及相关事务服务</w:t>
            </w:r>
          </w:p>
        </w:tc>
        <w:tc>
          <w:tcPr>
            <w:tcW w:w="1687" w:type="dxa"/>
            <w:vAlign w:val="center"/>
          </w:tcPr>
          <w:p w14:paraId="0A396409"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65</w:t>
            </w:r>
          </w:p>
        </w:tc>
      </w:tr>
      <w:tr w:rsidR="00613A4C" w:rsidRPr="00605B68" w14:paraId="33AF9847" w14:textId="77777777">
        <w:trPr>
          <w:trHeight w:val="485"/>
          <w:jc w:val="center"/>
        </w:trPr>
        <w:tc>
          <w:tcPr>
            <w:tcW w:w="808" w:type="dxa"/>
            <w:vAlign w:val="center"/>
          </w:tcPr>
          <w:p w14:paraId="3ABAD550"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包8</w:t>
            </w:r>
          </w:p>
        </w:tc>
        <w:tc>
          <w:tcPr>
            <w:tcW w:w="6960" w:type="dxa"/>
            <w:vAlign w:val="center"/>
          </w:tcPr>
          <w:p w14:paraId="3D7831AE" w14:textId="77777777" w:rsidR="00613A4C" w:rsidRPr="00605B68" w:rsidRDefault="00000000">
            <w:pPr>
              <w:adjustRightInd w:val="0"/>
              <w:snapToGrid w:val="0"/>
              <w:jc w:val="left"/>
              <w:rPr>
                <w:rFonts w:ascii="宋体" w:hAnsi="宋体" w:hint="eastAsia"/>
                <w:sz w:val="24"/>
                <w:szCs w:val="24"/>
              </w:rPr>
            </w:pPr>
            <w:r w:rsidRPr="00605B68">
              <w:rPr>
                <w:rFonts w:ascii="宋体" w:hAnsi="宋体"/>
                <w:sz w:val="24"/>
                <w:szCs w:val="24"/>
              </w:rPr>
              <w:t>新能源、建筑与土木、数字创意类知识产权代理及相关事务服务</w:t>
            </w:r>
          </w:p>
        </w:tc>
        <w:tc>
          <w:tcPr>
            <w:tcW w:w="1687" w:type="dxa"/>
            <w:vAlign w:val="center"/>
          </w:tcPr>
          <w:p w14:paraId="41D68FE6" w14:textId="77777777" w:rsidR="00613A4C" w:rsidRPr="00605B68" w:rsidRDefault="00000000">
            <w:pPr>
              <w:adjustRightInd w:val="0"/>
              <w:snapToGrid w:val="0"/>
              <w:jc w:val="center"/>
              <w:rPr>
                <w:rFonts w:ascii="宋体" w:hAnsi="宋体" w:hint="eastAsia"/>
                <w:sz w:val="24"/>
                <w:szCs w:val="24"/>
              </w:rPr>
            </w:pPr>
            <w:r w:rsidRPr="00605B68">
              <w:rPr>
                <w:rFonts w:ascii="宋体" w:hAnsi="宋体"/>
                <w:sz w:val="24"/>
                <w:szCs w:val="24"/>
              </w:rPr>
              <w:t>60</w:t>
            </w:r>
          </w:p>
        </w:tc>
      </w:tr>
    </w:tbl>
    <w:p w14:paraId="58B3BBAF" w14:textId="77777777" w:rsidR="00613A4C" w:rsidRPr="00605B68" w:rsidRDefault="00000000">
      <w:pPr>
        <w:widowControl/>
        <w:adjustRightInd w:val="0"/>
        <w:snapToGrid w:val="0"/>
        <w:spacing w:beforeLines="50" w:before="120" w:line="360" w:lineRule="auto"/>
        <w:ind w:firstLineChars="200" w:firstLine="480"/>
        <w:jc w:val="left"/>
        <w:rPr>
          <w:rFonts w:ascii="宋体" w:hAnsi="宋体" w:hint="eastAsia"/>
          <w:sz w:val="24"/>
          <w:szCs w:val="24"/>
        </w:rPr>
      </w:pPr>
      <w:r w:rsidRPr="00605B68">
        <w:rPr>
          <w:rFonts w:ascii="宋体" w:hAnsi="宋体"/>
          <w:sz w:val="24"/>
          <w:szCs w:val="24"/>
        </w:rPr>
        <w:t>本项目合同履行期限3年</w:t>
      </w:r>
      <w:r w:rsidRPr="00605B68">
        <w:rPr>
          <w:rFonts w:ascii="宋体" w:hAnsi="宋体" w:hint="eastAsia"/>
          <w:sz w:val="24"/>
          <w:szCs w:val="24"/>
        </w:rPr>
        <w:t>。合同期内，如中标人连续两次绩效考核不合格，或累计三次绩效考核不合格，或出现其他严重违约情形导致服务质量无法满足采购人需求的，采购人有权单方解除部分或全部合同份额，并就该部分服务内容重新组织采购</w:t>
      </w:r>
      <w:r w:rsidRPr="00605B68">
        <w:rPr>
          <w:rFonts w:ascii="宋体" w:hAnsi="宋体"/>
          <w:sz w:val="24"/>
          <w:szCs w:val="24"/>
        </w:rPr>
        <w:t>。</w:t>
      </w:r>
    </w:p>
    <w:p w14:paraId="59577BAF" w14:textId="77777777" w:rsidR="00613A4C" w:rsidRPr="00605B68" w:rsidRDefault="00000000">
      <w:pPr>
        <w:spacing w:line="360" w:lineRule="auto"/>
        <w:ind w:firstLineChars="200" w:firstLine="482"/>
        <w:rPr>
          <w:rFonts w:ascii="宋体" w:hAnsi="宋体" w:hint="eastAsia"/>
          <w:b/>
          <w:bCs/>
          <w:sz w:val="24"/>
          <w:szCs w:val="24"/>
        </w:rPr>
      </w:pPr>
      <w:r w:rsidRPr="00605B68">
        <w:rPr>
          <w:rFonts w:ascii="宋体" w:hAnsi="宋体"/>
          <w:b/>
          <w:bCs/>
          <w:sz w:val="24"/>
          <w:szCs w:val="24"/>
        </w:rPr>
        <w:t>二、服务内容及质量标准</w:t>
      </w:r>
    </w:p>
    <w:p w14:paraId="4D44B2BE" w14:textId="77777777" w:rsidR="00613A4C" w:rsidRPr="00605B68" w:rsidRDefault="00000000">
      <w:pPr>
        <w:spacing w:line="360" w:lineRule="auto"/>
        <w:ind w:firstLineChars="200" w:firstLine="482"/>
        <w:rPr>
          <w:rFonts w:ascii="宋体" w:hAnsi="宋体" w:hint="eastAsia"/>
          <w:b/>
          <w:bCs/>
          <w:sz w:val="24"/>
          <w:szCs w:val="24"/>
        </w:rPr>
      </w:pPr>
      <w:bookmarkStart w:id="58" w:name="_Toc8759"/>
      <w:r w:rsidRPr="00605B68">
        <w:rPr>
          <w:rFonts w:ascii="宋体" w:hAnsi="宋体"/>
          <w:b/>
          <w:bCs/>
          <w:sz w:val="24"/>
          <w:szCs w:val="24"/>
        </w:rPr>
        <w:t>（一）总体要求</w:t>
      </w:r>
      <w:bookmarkEnd w:id="58"/>
    </w:p>
    <w:p w14:paraId="58DED509"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hint="eastAsia"/>
          <w:sz w:val="24"/>
          <w:szCs w:val="24"/>
        </w:rPr>
        <w:t>1.专利代理机构为采购人提供的专利代理服务，其服务质量应当符合法律法规、部门规章和规范性文件的规定，以及双方的明文约定，提供的专利代理服务或出具的专利代理服务文书应当合法合规，满足采购人的实际需求，协助采购人有效防范或者降低法律风险，确保采购人的创新成果和品牌得到全面有效地保护。乙方在服务过程中形成的所有工作成果（包括但不限于检索分析报告、专利布局策略书、申请文件草稿等）的著作权及所有衍生权利均归甲方所有。乙方保证其提供的服务及交付的工作成果不侵犯任何第三方的知识产权或其他合法权益；若因乙方原因导致甲方被第三方</w:t>
      </w:r>
      <w:r w:rsidRPr="00605B68">
        <w:rPr>
          <w:rFonts w:ascii="宋体" w:hAnsi="宋体" w:hint="eastAsia"/>
          <w:sz w:val="24"/>
          <w:szCs w:val="24"/>
        </w:rPr>
        <w:lastRenderedPageBreak/>
        <w:t>索赔或受到行政处罚，乙方应承担全部赔偿责任（包括但不限于赔偿金、诉讼费、律师费等），且甲方有权单方解除合同。</w:t>
      </w:r>
    </w:p>
    <w:p w14:paraId="362C4EFD"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2.专利代理机构对采购人提出的专利代理服务事项安排应当及时作出响应，提供优质高效的专利代理服务。</w:t>
      </w:r>
    </w:p>
    <w:p w14:paraId="3B3159F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hint="eastAsia"/>
          <w:sz w:val="24"/>
          <w:szCs w:val="24"/>
        </w:rPr>
        <w:t>3.专利代理机构以及相关人员对在提供专利代理服务过程中知悉的采购人技术秘密、商业秘密和非公开信息等负有保密义务。未经采购人书面同意，专利代理机构以及相关人员不得直接或间接以任何形式把未公开的代理事项及其他保密信息泄露给其他机构和个人；如依照司法或行政程序，需要披露保密信息，专利代理机构应当在披露有关保密信息之前通知采购人，并配合采购人采取适当和有效的措施，依法避免或限制保密信息的不当扩散；保密信息部分公开的，专利代理机构以及相关人员仍有义务对保密信息未公开部分履行保密义务。乙方在合同期内及合同终止后2年内，不得利用知悉的甲方商业秘密为与甲方存在竞争关系的第三方提供同类知识产权代理服务，否则应承担违约责任并赔偿甲方因此遭受的全部损失。</w:t>
      </w:r>
    </w:p>
    <w:p w14:paraId="23671495"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4.专利代理机构应当对委托事项进行利益冲突审查，同一专利代理机构或其关联机构不得就同一专利申请、商标申请或者专利权、商标权的事务，为有利益冲突的双方或者多方当事人同时提供专利代理服务</w:t>
      </w:r>
      <w:r w:rsidRPr="00605B68">
        <w:rPr>
          <w:rFonts w:ascii="宋体" w:hAnsi="宋体" w:hint="eastAsia"/>
          <w:sz w:val="24"/>
          <w:szCs w:val="24"/>
        </w:rPr>
        <w:t>。如发现利益冲突未主动披露，视为乙方严重违约，甲方有权立即解除合同，乙方应支付本合同总金额20%的违约金，并赔偿由此给甲方造成的全部损失（包括但不限于直接损失、预期利益损失及维权费用）。</w:t>
      </w:r>
    </w:p>
    <w:p w14:paraId="174C50BD"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5.专利代理机构应当妥善保存完整的专利代理服务工作记录；专利代理机构应当对涉及采购人的原始证据、官方文件、财务票据等妥善保管，及时归档。</w:t>
      </w:r>
    </w:p>
    <w:p w14:paraId="5A6C1AAE"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6.专利代理机构应当建立重大事项集体讨论机制、服务投诉处理机制等，保障专利代理服务质量。</w:t>
      </w:r>
    </w:p>
    <w:p w14:paraId="463E36B2" w14:textId="77777777" w:rsidR="00613A4C" w:rsidRPr="00605B68" w:rsidRDefault="00000000">
      <w:pPr>
        <w:keepNext/>
        <w:keepLines/>
        <w:adjustRightInd w:val="0"/>
        <w:snapToGrid w:val="0"/>
        <w:spacing w:line="360" w:lineRule="auto"/>
        <w:ind w:firstLineChars="200" w:firstLine="480"/>
        <w:outlineLvl w:val="1"/>
        <w:rPr>
          <w:rFonts w:ascii="宋体" w:hAnsi="宋体" w:hint="eastAsia"/>
          <w:sz w:val="24"/>
          <w:szCs w:val="24"/>
        </w:rPr>
      </w:pPr>
      <w:bookmarkStart w:id="59" w:name="_Toc7411"/>
      <w:r w:rsidRPr="00605B68">
        <w:rPr>
          <w:rFonts w:ascii="宋体" w:hAnsi="宋体"/>
          <w:sz w:val="24"/>
          <w:szCs w:val="24"/>
        </w:rPr>
        <w:t>（二）服务内容及质量标准</w:t>
      </w:r>
      <w:bookmarkEnd w:id="59"/>
      <w:r w:rsidRPr="00605B68">
        <w:rPr>
          <w:rFonts w:ascii="宋体" w:hAnsi="宋体"/>
          <w:sz w:val="24"/>
          <w:szCs w:val="24"/>
        </w:rPr>
        <w:t>。</w:t>
      </w:r>
    </w:p>
    <w:p w14:paraId="5F6CF299"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1.专利代理服务包括办理国内专利申请、国外专利申请、宣告专利权无效以及其他专利事务。</w:t>
      </w:r>
    </w:p>
    <w:p w14:paraId="3C508386" w14:textId="77777777" w:rsidR="00613A4C" w:rsidRPr="00605B68" w:rsidRDefault="00000000">
      <w:pPr>
        <w:adjustRightInd w:val="0"/>
        <w:snapToGrid w:val="0"/>
        <w:spacing w:line="360" w:lineRule="auto"/>
        <w:ind w:firstLineChars="200" w:firstLine="482"/>
        <w:rPr>
          <w:rFonts w:ascii="宋体" w:hAnsi="宋体" w:hint="eastAsia"/>
          <w:sz w:val="24"/>
          <w:szCs w:val="24"/>
        </w:rPr>
      </w:pPr>
      <w:r w:rsidRPr="00605B68">
        <w:rPr>
          <w:rFonts w:ascii="宋体" w:hAnsi="宋体"/>
          <w:b/>
          <w:bCs/>
          <w:sz w:val="24"/>
          <w:szCs w:val="24"/>
        </w:rPr>
        <w:t>1.1国内专利申请</w:t>
      </w:r>
    </w:p>
    <w:p w14:paraId="47C4E9A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1.1.1 专利布局：开展专利信息分析等服务，制定国内专利申请布局策略</w:t>
      </w:r>
    </w:p>
    <w:p w14:paraId="1F68F9FC"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按照采购人要求，针对专利申请相关技术领域开展专利信息分析等服务，结合技术优势、研发阶段、市场目标和技术领域内专利布局情况等，开展核心技术提炼与组合，制定国内专利申请布局策略，提出申请的专利类型、数量、申请时机、加快审查、</w:t>
      </w:r>
      <w:r w:rsidRPr="00605B68">
        <w:rPr>
          <w:rFonts w:ascii="宋体" w:hAnsi="宋体"/>
          <w:kern w:val="0"/>
          <w:sz w:val="24"/>
          <w:szCs w:val="24"/>
        </w:rPr>
        <w:lastRenderedPageBreak/>
        <w:t>延迟审查等建议。</w:t>
      </w:r>
    </w:p>
    <w:p w14:paraId="6D2CD0A9"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1.1.2 申请：国内专利申请前检索、可专利性分析；撰写并提交专利申请的相关文件，包括专利申请文件、实质审查请求书、意见陈述书、修改文件等，直至申请结案</w:t>
      </w:r>
    </w:p>
    <w:p w14:paraId="75E0AA40"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申请前检索：根据采购人提供的技术方案或技术内容，检索申请日前公开的，相同或相近技术领域内，世界主要国家或地区专利数据库和国内非专利文献数据库，必要时还应当检索具有明显技术优势的特定国家或地区的专利数据库。检索后出具技术方案可专利性的检索分析报告，提出合理的专利保护范围建议。</w:t>
      </w:r>
    </w:p>
    <w:p w14:paraId="1CD4F694"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如检索出现误检、错检、漏检，导致检索分析报告有误</w:t>
      </w:r>
      <w:r w:rsidRPr="00605B68">
        <w:rPr>
          <w:rFonts w:ascii="宋体" w:hAnsi="宋体" w:hint="eastAsia"/>
          <w:sz w:val="24"/>
          <w:szCs w:val="24"/>
        </w:rPr>
        <w:t>或不符合采购人验收标准的，应当免费重新进行检索并出具检索报告。检索分析报告应满足行业通用质量标准及采购人提出的具体技术指标要求。若经两次重新检索或修改后仍不符合验收标准的，采购人有权拒绝接受该部分服务成果，不予支付相应费用，并要求乙方承担因此造成的工期延误损失；情节严重的，采购人有权单方解除本合同相关委托事项。</w:t>
      </w:r>
    </w:p>
    <w:p w14:paraId="5EBFD704" w14:textId="77777777" w:rsidR="00613A4C" w:rsidRPr="00605B68" w:rsidRDefault="00000000">
      <w:pPr>
        <w:widowControl/>
        <w:tabs>
          <w:tab w:val="center" w:pos="4153"/>
          <w:tab w:val="center" w:pos="4201"/>
          <w:tab w:val="right" w:pos="8306"/>
          <w:tab w:val="right" w:leader="dot" w:pos="9298"/>
        </w:tabs>
        <w:autoSpaceDE w:val="0"/>
        <w:autoSpaceDN w:val="0"/>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（2）文件准备：申请文件、委托书、优先权相关手续等文件信息填写完整、准确，特别是发明人填写应真实、准确，并在采购人要求期限内提交。</w:t>
      </w:r>
    </w:p>
    <w:p w14:paraId="7A69BEEB" w14:textId="77777777" w:rsidR="00613A4C" w:rsidRPr="00605B68" w:rsidRDefault="00000000">
      <w:pPr>
        <w:widowControl/>
        <w:tabs>
          <w:tab w:val="center" w:pos="4153"/>
          <w:tab w:val="center" w:pos="4201"/>
          <w:tab w:val="right" w:pos="8306"/>
          <w:tab w:val="right" w:leader="dot" w:pos="9298"/>
        </w:tabs>
        <w:autoSpaceDE w:val="0"/>
        <w:autoSpaceDN w:val="0"/>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发明、实用新型：权利要求书应当以说明书为依据，清楚、简要地限定要求专利保护的范围，能够合理概括发明构思，包含必要技术特征，涉及的各功能性特征能够得到实施例的充分支持，保护范围层次分明，为</w:t>
      </w:r>
      <w:r w:rsidRPr="00605B68">
        <w:rPr>
          <w:rFonts w:ascii="宋体" w:hAnsi="宋体" w:hint="eastAsia"/>
          <w:sz w:val="24"/>
          <w:szCs w:val="24"/>
        </w:rPr>
        <w:t>申请人</w:t>
      </w:r>
      <w:r w:rsidRPr="00605B68">
        <w:rPr>
          <w:rFonts w:ascii="宋体" w:hAnsi="宋体"/>
          <w:sz w:val="24"/>
          <w:szCs w:val="24"/>
        </w:rPr>
        <w:t>争取合理保护范围；说明书应当对发明或者实用新型作出清楚、完整说明，并达到所属技术领域的技术人员能够实现的程度，解决的技术问题、技术效果应当表述清楚；说明书附图制图规范，布局合理，各部件配合关系明确，线条清晰，使人能够直观地、形象化地理解发明或者实用新型的每个技术特征和整体技术方案。</w:t>
      </w:r>
    </w:p>
    <w:p w14:paraId="5C0EF7A7" w14:textId="77777777" w:rsidR="00613A4C" w:rsidRPr="00605B68" w:rsidRDefault="00000000">
      <w:pPr>
        <w:widowControl/>
        <w:tabs>
          <w:tab w:val="center" w:pos="4153"/>
          <w:tab w:val="center" w:pos="4201"/>
          <w:tab w:val="right" w:pos="8306"/>
          <w:tab w:val="right" w:leader="dot" w:pos="9298"/>
        </w:tabs>
        <w:autoSpaceDE w:val="0"/>
        <w:autoSpaceDN w:val="0"/>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外观设计：图片或照片能够清</w:t>
      </w:r>
      <w:r w:rsidRPr="00605B68">
        <w:rPr>
          <w:rFonts w:ascii="宋体" w:hAnsi="宋体" w:hint="eastAsia"/>
          <w:sz w:val="24"/>
          <w:szCs w:val="24"/>
        </w:rPr>
        <w:t>楚地</w:t>
      </w:r>
      <w:r w:rsidRPr="00605B68">
        <w:rPr>
          <w:rFonts w:ascii="宋体" w:hAnsi="宋体"/>
          <w:sz w:val="24"/>
          <w:szCs w:val="24"/>
        </w:rPr>
        <w:t>显示要保护的产品外观设计，具有颜色的着色牢固、不易褪色</w:t>
      </w:r>
      <w:r w:rsidRPr="00605B68">
        <w:rPr>
          <w:rFonts w:ascii="宋体" w:hAnsi="宋体" w:hint="eastAsia"/>
          <w:sz w:val="24"/>
          <w:szCs w:val="24"/>
        </w:rPr>
        <w:t>；</w:t>
      </w:r>
      <w:r w:rsidRPr="00605B68">
        <w:rPr>
          <w:rFonts w:ascii="宋体" w:hAnsi="宋体"/>
          <w:sz w:val="24"/>
          <w:szCs w:val="24"/>
        </w:rPr>
        <w:t>简要说明包含产品名称、用途、设计要点，并指定一幅最能表明设计要点的图片或者照片。</w:t>
      </w:r>
    </w:p>
    <w:p w14:paraId="00ADA633" w14:textId="77777777" w:rsidR="00613A4C" w:rsidRPr="00605B68" w:rsidRDefault="00000000">
      <w:pPr>
        <w:widowControl/>
        <w:tabs>
          <w:tab w:val="center" w:pos="4153"/>
          <w:tab w:val="center" w:pos="4201"/>
          <w:tab w:val="right" w:pos="8306"/>
          <w:tab w:val="right" w:leader="dot" w:pos="9298"/>
        </w:tabs>
        <w:autoSpaceDE w:val="0"/>
        <w:autoSpaceDN w:val="0"/>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3）通知书答复：在采购人要求的期限内，将通知书转交申请人，及时与申请人沟通，根据通知书要求撰写意见陈述书、提出申请文件修改建议，协助申请人准备补正文件，经申请人审核同意后，在通知书要求期限内提交相关文件，必要时协助申请人在期限届满前提出延长答复期限的请求。另外，提醒申请人注意主动修改的时机。</w:t>
      </w:r>
    </w:p>
    <w:p w14:paraId="75DD430D" w14:textId="77777777" w:rsidR="00613A4C" w:rsidRPr="00605B68" w:rsidRDefault="00000000">
      <w:pPr>
        <w:widowControl/>
        <w:tabs>
          <w:tab w:val="center" w:pos="4153"/>
          <w:tab w:val="center" w:pos="4201"/>
          <w:tab w:val="right" w:pos="8306"/>
          <w:tab w:val="right" w:leader="dot" w:pos="9298"/>
        </w:tabs>
        <w:autoSpaceDE w:val="0"/>
        <w:autoSpaceDN w:val="0"/>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lastRenderedPageBreak/>
        <w:t>（4）文件格式：办理专利申请等事务，提交文件采用XML格式或者其他符合要求的文件格式。</w:t>
      </w:r>
    </w:p>
    <w:p w14:paraId="479FA65C"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（5）期限管理：应当健全流程管理机制，采用流程管理软件等智能化方式，在规定期限以及采购人要求期限内办理专利申请相关事务。</w:t>
      </w:r>
    </w:p>
    <w:p w14:paraId="167CCE3A"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1.1.3加快审查：按照采购人提出的要求，通过优先审查、快速预审等方式，提出加快审查请求并办理相关</w:t>
      </w:r>
      <w:r w:rsidRPr="00605B68">
        <w:rPr>
          <w:rFonts w:ascii="宋体" w:hAnsi="宋体" w:hint="eastAsia"/>
          <w:sz w:val="24"/>
          <w:szCs w:val="24"/>
        </w:rPr>
        <w:t>手续。</w:t>
      </w:r>
    </w:p>
    <w:p w14:paraId="677DE182"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（1）优先审查：按照采购人提出的专利申请优先审查要求，办理相关手续。专利申请进入优先审查程序后，及时准确办理通知书答复等事务。</w:t>
      </w:r>
    </w:p>
    <w:p w14:paraId="6BD72643"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（2）快速预审：按照采购人提出的快速预审要求，协助采购人在知识产权保护中心办理专利快速预审备案及专利申请快速预审相关手续。专利申请进入快速预审程序后，及时准确办理通知书答复等事务。</w:t>
      </w:r>
    </w:p>
    <w:p w14:paraId="7BE096E1"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1.1.4延迟审查：按照采购人提出的要求，提出延迟审查请求并办理相关</w:t>
      </w:r>
      <w:r w:rsidRPr="00605B68">
        <w:rPr>
          <w:rFonts w:ascii="宋体" w:hAnsi="宋体" w:hint="eastAsia"/>
          <w:sz w:val="24"/>
          <w:szCs w:val="24"/>
        </w:rPr>
        <w:t>手续。</w:t>
      </w:r>
    </w:p>
    <w:p w14:paraId="0B72D070"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按照采购人提出的延迟审查要求，根据相关规定，协助采购人提出延迟审查请求。</w:t>
      </w:r>
    </w:p>
    <w:p w14:paraId="7F55E401"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1.1.5复审：按照采购人提出的复审请求，撰写并提交复审相关文件，包括复审请求书、意见陈述书、修改文件等，直至复审</w:t>
      </w:r>
      <w:r w:rsidRPr="00605B68">
        <w:rPr>
          <w:rFonts w:ascii="宋体" w:hAnsi="宋体" w:hint="eastAsia"/>
          <w:sz w:val="24"/>
          <w:szCs w:val="24"/>
        </w:rPr>
        <w:t>结案。</w:t>
      </w:r>
    </w:p>
    <w:p w14:paraId="27746415"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（1）评估分析：对专利申请的驳回决定进行分析，评估进行复审的必要性，以便采购人决定是否提出复审请求。</w:t>
      </w:r>
    </w:p>
    <w:p w14:paraId="2D9A51F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（2）复审文件：请求书、委托书等文件信息填写完整、准确；根据驳回决定指出的问题，撰写意见陈述书、提出申请文件修改建议，协助申请人准备证明文件等，并在规定期限内提交相关文件。</w:t>
      </w:r>
    </w:p>
    <w:p w14:paraId="5CDFB220"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（3）通知书答复：在采购人要求的期限内，将通知书转交申请人，及时与申请人沟通，根据通知书要求，撰写并提交意见陈述书等文件。</w:t>
      </w:r>
    </w:p>
    <w:p w14:paraId="6A51278E"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（4）文件格式：办理复审等事务，提交文件采用XML格式或者其他符合要求的文件格式。</w:t>
      </w:r>
    </w:p>
    <w:p w14:paraId="700BA590"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（5）期限管理：应当健全流程管理机制，采用流程管理软件等智能化方式，在规定期限以及采购人要求期限内办理复审相关事务。</w:t>
      </w:r>
    </w:p>
    <w:p w14:paraId="752E8F8C" w14:textId="77777777" w:rsidR="00613A4C" w:rsidRPr="00605B68" w:rsidRDefault="00000000">
      <w:pPr>
        <w:adjustRightInd w:val="0"/>
        <w:snapToGrid w:val="0"/>
        <w:spacing w:line="360" w:lineRule="auto"/>
        <w:ind w:firstLineChars="200" w:firstLine="482"/>
        <w:rPr>
          <w:rFonts w:ascii="宋体" w:hAnsi="宋体" w:hint="eastAsia"/>
          <w:b/>
          <w:bCs/>
          <w:sz w:val="24"/>
          <w:szCs w:val="24"/>
        </w:rPr>
      </w:pPr>
      <w:r w:rsidRPr="00605B68">
        <w:rPr>
          <w:rFonts w:ascii="宋体" w:hAnsi="宋体"/>
          <w:b/>
          <w:bCs/>
          <w:sz w:val="24"/>
          <w:szCs w:val="24"/>
        </w:rPr>
        <w:t>1.2国外专利申请</w:t>
      </w:r>
    </w:p>
    <w:p w14:paraId="33B9DD45"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1.2.1 专利布局：开展专利信息分析等服务，制定国外专利申请布局</w:t>
      </w:r>
      <w:r w:rsidRPr="00605B68">
        <w:rPr>
          <w:rFonts w:ascii="宋体" w:hAnsi="宋体" w:hint="eastAsia"/>
          <w:sz w:val="24"/>
          <w:szCs w:val="24"/>
        </w:rPr>
        <w:t>策略。</w:t>
      </w:r>
    </w:p>
    <w:p w14:paraId="1799FC7F"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按照采购人要求，对相关技术领域开展专利信息分析等服务，结合技术优势、研发阶段、市场目标和技术领域内专利布局情况等，开展核心技术提炼与组合，制定国</w:t>
      </w:r>
      <w:r w:rsidRPr="00605B68">
        <w:rPr>
          <w:rFonts w:ascii="宋体" w:hAnsi="宋体"/>
          <w:kern w:val="0"/>
          <w:sz w:val="24"/>
          <w:szCs w:val="24"/>
        </w:rPr>
        <w:lastRenderedPageBreak/>
        <w:t>外专利申请布局策略，提出申请的专利类型、数量、目标国家或地区、申请时机、加快审查等建议。</w:t>
      </w:r>
    </w:p>
    <w:p w14:paraId="53D223C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1.2.2 申请：包括国外专利申请前检索、可专利性分析</w:t>
      </w:r>
      <w:r w:rsidRPr="00605B68">
        <w:rPr>
          <w:rFonts w:ascii="宋体" w:hAnsi="宋体" w:hint="eastAsia"/>
          <w:sz w:val="24"/>
          <w:szCs w:val="24"/>
        </w:rPr>
        <w:t>，</w:t>
      </w:r>
      <w:r w:rsidRPr="00605B68">
        <w:rPr>
          <w:rFonts w:ascii="宋体" w:hAnsi="宋体"/>
          <w:sz w:val="24"/>
          <w:szCs w:val="24"/>
        </w:rPr>
        <w:t>提交保密审查请求</w:t>
      </w:r>
      <w:r w:rsidRPr="00605B68">
        <w:rPr>
          <w:rFonts w:ascii="宋体" w:hAnsi="宋体" w:hint="eastAsia"/>
          <w:sz w:val="24"/>
          <w:szCs w:val="24"/>
        </w:rPr>
        <w:t>，</w:t>
      </w:r>
      <w:r w:rsidRPr="00605B68">
        <w:rPr>
          <w:rFonts w:ascii="宋体" w:hAnsi="宋体"/>
          <w:sz w:val="24"/>
          <w:szCs w:val="24"/>
        </w:rPr>
        <w:t>按照采购人要求，选择按照专利合作条约（PCT）、巴黎公约或海牙协定等约定的方式进行国外专利申请，撰写并提交专利申请程序中的相关文件，直至申请</w:t>
      </w:r>
      <w:r w:rsidRPr="00605B68">
        <w:rPr>
          <w:rFonts w:ascii="宋体" w:hAnsi="宋体" w:hint="eastAsia"/>
          <w:sz w:val="24"/>
          <w:szCs w:val="24"/>
        </w:rPr>
        <w:t>结案。</w:t>
      </w:r>
    </w:p>
    <w:p w14:paraId="74C18283"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申请前检索：根据采购人提供的技术方案文件或技术内容，检索申请日前公开的，相同或相近技术领域内，世界主要国家或地区专利数据库和国内非专利文献数据库，必要时还应当检索具有明显技术优势的特定国家或地区专利数据库。检索后出具技术方案可专利性的检索分析报告，提出合理的专利保护范围建议。如检索出现误检、错检、漏检，导致检索分析报告有误的，应当重新进行检索并出具检索报告。</w:t>
      </w:r>
    </w:p>
    <w:p w14:paraId="07F48899"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（2）提交保密审查请求：向外国申请专利或者向有关国外机构提交专利国际申请，应当事先向国家知识产权局提出保密审查请求，并详细说明其技术方案。</w:t>
      </w:r>
    </w:p>
    <w:p w14:paraId="5D191642"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（3）提交国际申请：</w:t>
      </w:r>
    </w:p>
    <w:p w14:paraId="3D1344B2"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fldChar w:fldCharType="begin"/>
      </w:r>
      <w:r w:rsidRPr="00605B68">
        <w:rPr>
          <w:rFonts w:ascii="宋体" w:hAnsi="宋体"/>
          <w:sz w:val="24"/>
          <w:szCs w:val="24"/>
        </w:rPr>
        <w:instrText xml:space="preserve"> = 1 \* GB3 </w:instrText>
      </w:r>
      <w:r w:rsidRPr="00605B68">
        <w:rPr>
          <w:rFonts w:ascii="宋体" w:hAnsi="宋体"/>
          <w:sz w:val="24"/>
          <w:szCs w:val="24"/>
        </w:rPr>
        <w:fldChar w:fldCharType="separate"/>
      </w:r>
      <w:r w:rsidRPr="00605B68">
        <w:rPr>
          <w:rFonts w:ascii="宋体" w:hAnsi="宋体" w:cs="Cambria Math"/>
          <w:sz w:val="24"/>
          <w:szCs w:val="24"/>
        </w:rPr>
        <w:t>①</w:t>
      </w:r>
      <w:r w:rsidRPr="00605B68">
        <w:rPr>
          <w:rFonts w:ascii="宋体" w:hAnsi="宋体"/>
          <w:sz w:val="24"/>
          <w:szCs w:val="24"/>
        </w:rPr>
        <w:fldChar w:fldCharType="end"/>
      </w:r>
      <w:r w:rsidRPr="00605B68">
        <w:rPr>
          <w:rFonts w:ascii="宋体" w:hAnsi="宋体"/>
          <w:sz w:val="24"/>
          <w:szCs w:val="24"/>
        </w:rPr>
        <w:t>专利合作条约（PCT）：在国际阶段，按照采购人要求，向世界知识产权组织受理局提交申请，办理相关手续。请求书等申请文件信息填写完整、准确。权利要求书应当以说明书为依据清楚、简要地限定要求专利保护的范围，能够合理概括发明构思，包含必要技术特征，涉及的各功能性特征能够得到实施例的充分支持，保护范围层次分明，为采购人争取合理保护范围；说明书应当对发明或者实用新型作出清楚、完整说明，并达到所属技术领域的技术人员能够实现的程度，解决的技术问题、技术效果应当表述清楚；说明书附图制图规范，布局合理，各部件配合关系明确，线条清晰。办理PCT申请国际阶段相关事务，提交文件应当采用XML格式或者其他符合要求的文件格式。分析是否提出国际初步审查请求。在国家阶段，应当就国际申请进入各指定国家或地区的期限建立完善的监控机制，通知采购人在进入国家阶段期限届满前明确是否启动进入国家阶段程序。因采购人未答复导致超期无法启动进入国家阶段程序的，专利代理机构不承担相应责任。对于超出进入国家阶段规定期限的，采购人提出关于在目标国家或地区是否有宽限期、宽限期限、费用情况等问题，应当给予及时有效答复。</w:t>
      </w:r>
    </w:p>
    <w:p w14:paraId="0C4FCC94"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fldChar w:fldCharType="begin"/>
      </w:r>
      <w:r w:rsidRPr="00605B68">
        <w:rPr>
          <w:rFonts w:ascii="宋体" w:hAnsi="宋体"/>
          <w:sz w:val="24"/>
          <w:szCs w:val="24"/>
        </w:rPr>
        <w:instrText xml:space="preserve"> = 2 \* GB3 </w:instrText>
      </w:r>
      <w:r w:rsidRPr="00605B68">
        <w:rPr>
          <w:rFonts w:ascii="宋体" w:hAnsi="宋体"/>
          <w:sz w:val="24"/>
          <w:szCs w:val="24"/>
        </w:rPr>
        <w:fldChar w:fldCharType="separate"/>
      </w:r>
      <w:r w:rsidRPr="00605B68">
        <w:rPr>
          <w:rFonts w:ascii="宋体" w:hAnsi="宋体" w:cs="Cambria Math"/>
          <w:sz w:val="24"/>
          <w:szCs w:val="24"/>
        </w:rPr>
        <w:t>②</w:t>
      </w:r>
      <w:r w:rsidRPr="00605B68">
        <w:rPr>
          <w:rFonts w:ascii="宋体" w:hAnsi="宋体"/>
          <w:sz w:val="24"/>
          <w:szCs w:val="24"/>
        </w:rPr>
        <w:fldChar w:fldCharType="end"/>
      </w:r>
      <w:r w:rsidRPr="00605B68">
        <w:rPr>
          <w:rFonts w:ascii="宋体" w:hAnsi="宋体"/>
          <w:sz w:val="24"/>
          <w:szCs w:val="24"/>
        </w:rPr>
        <w:t>巴黎公约：根据巴黎公约申请国外专利的，申请文件应当符合目标国家或地区相关规定要求。以在中国提交的在先申请为优先权的专利申请，应当及时从国家知识产权局获取在先申请副本证明文件或DAS码，根据相关国家或地区以及条约规定，按</w:t>
      </w:r>
      <w:r w:rsidRPr="00605B68">
        <w:rPr>
          <w:rFonts w:ascii="宋体" w:hAnsi="宋体"/>
          <w:sz w:val="24"/>
          <w:szCs w:val="24"/>
        </w:rPr>
        <w:lastRenderedPageBreak/>
        <w:t>照采购人要求，在优先权期限届满前将申请文件提交至目标国家或地区专利局。</w:t>
      </w:r>
    </w:p>
    <w:p w14:paraId="45AE81A4"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fldChar w:fldCharType="begin"/>
      </w:r>
      <w:r w:rsidRPr="00605B68">
        <w:rPr>
          <w:rFonts w:ascii="宋体" w:hAnsi="宋体"/>
          <w:sz w:val="24"/>
          <w:szCs w:val="24"/>
        </w:rPr>
        <w:instrText xml:space="preserve"> = 3 \* GB3 </w:instrText>
      </w:r>
      <w:r w:rsidRPr="00605B68">
        <w:rPr>
          <w:rFonts w:ascii="宋体" w:hAnsi="宋体"/>
          <w:sz w:val="24"/>
          <w:szCs w:val="24"/>
        </w:rPr>
        <w:fldChar w:fldCharType="separate"/>
      </w:r>
      <w:r w:rsidRPr="00605B68">
        <w:rPr>
          <w:rFonts w:ascii="宋体" w:hAnsi="宋体" w:cs="Cambria Math"/>
          <w:sz w:val="24"/>
          <w:szCs w:val="24"/>
        </w:rPr>
        <w:t>③</w:t>
      </w:r>
      <w:r w:rsidRPr="00605B68">
        <w:rPr>
          <w:rFonts w:ascii="宋体" w:hAnsi="宋体"/>
          <w:sz w:val="24"/>
          <w:szCs w:val="24"/>
        </w:rPr>
        <w:fldChar w:fldCharType="end"/>
      </w:r>
      <w:r w:rsidRPr="00605B68">
        <w:rPr>
          <w:rFonts w:ascii="宋体" w:hAnsi="宋体"/>
          <w:sz w:val="24"/>
          <w:szCs w:val="24"/>
        </w:rPr>
        <w:t>海牙协定：根据海牙协定申请外观专利的，请求书等申请文件信息填写完整、准确；有关图片或照片能够清</w:t>
      </w:r>
      <w:r w:rsidRPr="00605B68">
        <w:rPr>
          <w:rFonts w:ascii="宋体" w:hAnsi="宋体" w:hint="eastAsia"/>
          <w:sz w:val="24"/>
          <w:szCs w:val="24"/>
        </w:rPr>
        <w:t>楚地</w:t>
      </w:r>
      <w:r w:rsidRPr="00605B68">
        <w:rPr>
          <w:rFonts w:ascii="宋体" w:hAnsi="宋体"/>
          <w:sz w:val="24"/>
          <w:szCs w:val="24"/>
        </w:rPr>
        <w:t>显示要保护的产品外观设计，具有颜色的着色牢固、不易褪色；简要说明包含产品名称、用途、设计要点，并指定一</w:t>
      </w:r>
      <w:r w:rsidRPr="00605B68">
        <w:rPr>
          <w:rFonts w:ascii="宋体" w:hAnsi="宋体" w:hint="eastAsia"/>
          <w:sz w:val="24"/>
          <w:szCs w:val="24"/>
        </w:rPr>
        <w:t>幅</w:t>
      </w:r>
      <w:r w:rsidRPr="00605B68">
        <w:rPr>
          <w:rFonts w:ascii="宋体" w:hAnsi="宋体"/>
          <w:sz w:val="24"/>
          <w:szCs w:val="24"/>
        </w:rPr>
        <w:t>最能表明设计要点的图片或者照片。</w:t>
      </w:r>
    </w:p>
    <w:p w14:paraId="53E083F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（4）通知书答复：在采购人要求的期限内，将通知书等文件转交申请人，及时与申请人沟通，根据通知书要求，撰写并提交意见陈述书、补正文件、修改文件等。</w:t>
      </w:r>
    </w:p>
    <w:p w14:paraId="0902F33A"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（5）期限管理：应当健全流程管理机制，采用流程管理软件等智能化方式，在规定期限以及采购人要求期限内办理专利申请相关事务。</w:t>
      </w:r>
    </w:p>
    <w:p w14:paraId="1BFF6F5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1.2.3 翻译：将专利申请文件翻译成目标国家或地区的官方语言</w:t>
      </w:r>
    </w:p>
    <w:p w14:paraId="5F981B65"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专利译文应满足完整性、准确性、时效性和一致性等要求：确保交付译文的完整性，译文不得缺项、漏项；确保交付译文的准确性；确保按照期限要求完成相应专利翻译；确保译文的技术术语等相关信息保持一致。</w:t>
      </w:r>
    </w:p>
    <w:p w14:paraId="58D5E6F4"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1.2.4</w:t>
      </w:r>
      <w:r w:rsidRPr="00605B68">
        <w:rPr>
          <w:rFonts w:ascii="宋体" w:hAnsi="宋体" w:hint="eastAsia"/>
          <w:sz w:val="24"/>
          <w:szCs w:val="24"/>
        </w:rPr>
        <w:t xml:space="preserve"> 加快</w:t>
      </w:r>
      <w:r w:rsidRPr="00605B68">
        <w:rPr>
          <w:rFonts w:ascii="宋体" w:hAnsi="宋体"/>
          <w:sz w:val="24"/>
          <w:szCs w:val="24"/>
        </w:rPr>
        <w:t>审查：通过专利审查高速路（PPH）等方式，提出加快审查请求并办理相关手续</w:t>
      </w:r>
    </w:p>
    <w:p w14:paraId="0276CDA6"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通过专利审查高速路（PPH）或相关国家认可的方式加快审查的，应当确保请求书等申请文件信息填写完整、准确，按规定办理相关手续。</w:t>
      </w:r>
    </w:p>
    <w:p w14:paraId="40C9EBDF" w14:textId="77777777" w:rsidR="00613A4C" w:rsidRPr="00605B68" w:rsidRDefault="00000000">
      <w:pPr>
        <w:adjustRightInd w:val="0"/>
        <w:snapToGrid w:val="0"/>
        <w:spacing w:line="360" w:lineRule="auto"/>
        <w:ind w:firstLineChars="200" w:firstLine="480"/>
        <w:rPr>
          <w:rFonts w:ascii="宋体" w:hAnsi="宋体" w:hint="eastAsia"/>
          <w:b/>
          <w:bCs/>
          <w:sz w:val="24"/>
          <w:szCs w:val="24"/>
        </w:rPr>
      </w:pPr>
      <w:r w:rsidRPr="00605B68">
        <w:rPr>
          <w:rFonts w:ascii="宋体" w:hAnsi="宋体"/>
          <w:sz w:val="24"/>
          <w:szCs w:val="24"/>
        </w:rPr>
        <w:t>1.3</w:t>
      </w:r>
      <w:r w:rsidRPr="00605B68">
        <w:rPr>
          <w:rFonts w:ascii="宋体" w:hAnsi="宋体" w:hint="eastAsia"/>
          <w:sz w:val="24"/>
          <w:szCs w:val="24"/>
        </w:rPr>
        <w:t xml:space="preserve"> 宣告</w:t>
      </w:r>
      <w:r w:rsidRPr="00605B68">
        <w:rPr>
          <w:rFonts w:ascii="宋体" w:hAnsi="宋体"/>
          <w:b/>
          <w:bCs/>
          <w:sz w:val="24"/>
          <w:szCs w:val="24"/>
        </w:rPr>
        <w:t>专利权无效</w:t>
      </w:r>
    </w:p>
    <w:p w14:paraId="6E81A3A0"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办理宣告专利权无效相关手续，撰写并提交宣告专利权无效过程中的请求、答复等相关文件，协助举证、参加口头审理</w:t>
      </w:r>
      <w:r w:rsidRPr="00605B68">
        <w:rPr>
          <w:rFonts w:ascii="宋体" w:hAnsi="宋体" w:hint="eastAsia"/>
          <w:sz w:val="24"/>
          <w:szCs w:val="24"/>
        </w:rPr>
        <w:t>等。</w:t>
      </w:r>
    </w:p>
    <w:p w14:paraId="5E64515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kern w:val="0"/>
          <w:sz w:val="24"/>
          <w:szCs w:val="24"/>
        </w:rPr>
        <w:t>（1）采购人为无效宣告请求人的，应当根据采购人的实际需要，与采购人商议形成宣告专利权无效请求的策略，根据宣告专利权无效请求策略明确无效事务办理的重点和步骤，确定相应的理由和证据；按照规定期限办理宣告专利权无效请求的提交、意见陈述、口头审理等事务。</w:t>
      </w:r>
    </w:p>
    <w:p w14:paraId="6690F1DC"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kern w:val="0"/>
          <w:sz w:val="24"/>
          <w:szCs w:val="24"/>
        </w:rPr>
        <w:t>（2）采购人为专利权人的，应当与采购人商议形成应对策略，明确应对宣告专利权无效请求事务办理的重点和步骤，确定相应的理由和证据；按照规定期限办理意见陈述、口头审理等事务。</w:t>
      </w:r>
    </w:p>
    <w:p w14:paraId="0297D949"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（3）对于采购人以宣告专利权无效作为不正当竞争手段，恶意提起无效宣告请求的，应当拒绝接受委托。</w:t>
      </w:r>
    </w:p>
    <w:p w14:paraId="0B0FED7E" w14:textId="77777777" w:rsidR="00613A4C" w:rsidRPr="00605B68" w:rsidRDefault="00000000">
      <w:pPr>
        <w:adjustRightInd w:val="0"/>
        <w:snapToGrid w:val="0"/>
        <w:spacing w:line="360" w:lineRule="auto"/>
        <w:ind w:firstLineChars="200" w:firstLine="480"/>
        <w:rPr>
          <w:rFonts w:ascii="宋体" w:hAnsi="宋体" w:hint="eastAsia"/>
          <w:b/>
          <w:bCs/>
          <w:sz w:val="24"/>
          <w:szCs w:val="24"/>
        </w:rPr>
      </w:pPr>
      <w:r w:rsidRPr="00605B68">
        <w:rPr>
          <w:rFonts w:ascii="宋体" w:hAnsi="宋体"/>
          <w:kern w:val="0"/>
          <w:sz w:val="24"/>
          <w:szCs w:val="24"/>
        </w:rPr>
        <w:t>1.4</w:t>
      </w:r>
      <w:r w:rsidRPr="00605B68">
        <w:rPr>
          <w:rFonts w:ascii="宋体" w:hAnsi="宋体" w:hint="eastAsia"/>
          <w:kern w:val="0"/>
          <w:sz w:val="24"/>
          <w:szCs w:val="24"/>
        </w:rPr>
        <w:t xml:space="preserve"> 其他</w:t>
      </w:r>
      <w:r w:rsidRPr="00605B68">
        <w:rPr>
          <w:rFonts w:ascii="宋体" w:hAnsi="宋体"/>
          <w:b/>
          <w:bCs/>
          <w:sz w:val="24"/>
          <w:szCs w:val="24"/>
        </w:rPr>
        <w:t>专利事务</w:t>
      </w:r>
    </w:p>
    <w:p w14:paraId="70ADF5FC"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lastRenderedPageBreak/>
        <w:t>1.4.1</w:t>
      </w:r>
      <w:r w:rsidRPr="00605B68">
        <w:rPr>
          <w:rFonts w:ascii="宋体" w:hAnsi="宋体" w:hint="eastAsia"/>
          <w:sz w:val="24"/>
          <w:szCs w:val="24"/>
        </w:rPr>
        <w:t xml:space="preserve"> 办理</w:t>
      </w:r>
      <w:r w:rsidRPr="00605B68">
        <w:rPr>
          <w:rFonts w:ascii="宋体" w:hAnsi="宋体"/>
          <w:sz w:val="24"/>
          <w:szCs w:val="24"/>
        </w:rPr>
        <w:t>授权登记：办理授权登记相关手续</w:t>
      </w:r>
    </w:p>
    <w:p w14:paraId="305B8586"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专利代理机构应当在规定期限内办理专利登记手续、足额缴纳相关费用，按照采购人要求，在案件结案授权后及时将授权通知书及专利证书等文件转交采购人。</w:t>
      </w:r>
    </w:p>
    <w:p w14:paraId="653BCAF4"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1.4.2</w:t>
      </w:r>
      <w:r w:rsidRPr="00605B68">
        <w:rPr>
          <w:rFonts w:ascii="宋体" w:hAnsi="宋体" w:hint="eastAsia"/>
          <w:sz w:val="24"/>
          <w:szCs w:val="24"/>
        </w:rPr>
        <w:t xml:space="preserve"> 专利</w:t>
      </w:r>
      <w:r w:rsidRPr="00605B68">
        <w:rPr>
          <w:rFonts w:ascii="宋体" w:hAnsi="宋体"/>
          <w:sz w:val="24"/>
          <w:szCs w:val="24"/>
        </w:rPr>
        <w:t>维持管理：协助监控、提醒和代缴国内外专利维持费等费用</w:t>
      </w:r>
    </w:p>
    <w:p w14:paraId="53A21A41"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（1）在国内外专利费用代缴服务中，应当通过信息化系统协助监控、提醒和代缴国内外专利维持费用，确保专利费用管理的准确无误，避免费用错缴、漏缴导致的专利权失效风险。</w:t>
      </w:r>
    </w:p>
    <w:p w14:paraId="39F665A7"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（2）应当按照采购人要求，定期提供专利费用的明细单和凭证，明细单包括专利官费和服务费等费用详细清单，凭证包括官费收据及专利代理机构开具的各项费用发票等。</w:t>
      </w:r>
    </w:p>
    <w:p w14:paraId="53A27E06"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1.4.3</w:t>
      </w:r>
      <w:r w:rsidRPr="00605B68">
        <w:rPr>
          <w:rFonts w:ascii="宋体" w:hAnsi="宋体" w:hint="eastAsia"/>
          <w:sz w:val="24"/>
          <w:szCs w:val="24"/>
        </w:rPr>
        <w:t xml:space="preserve"> 著录</w:t>
      </w:r>
      <w:r w:rsidRPr="00605B68">
        <w:rPr>
          <w:rFonts w:ascii="宋体" w:hAnsi="宋体"/>
          <w:sz w:val="24"/>
          <w:szCs w:val="24"/>
        </w:rPr>
        <w:t>项目变更：办理著录项目变更相关手续</w:t>
      </w:r>
    </w:p>
    <w:p w14:paraId="0792C188"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（1）按照采购人要求，办理申请人、专利权人、专利代理机构、联系方式等著录项目变更事务，应当准确填写请求书等相关文件，协助准备相关证明文件，并按要求及时提交。</w:t>
      </w:r>
    </w:p>
    <w:p w14:paraId="4569CFB5"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（2）专利代理机构应当对发明人核实确认，避免出现发明人姓名填写错误、漏填情况，不得随意变更发明人。</w:t>
      </w:r>
    </w:p>
    <w:p w14:paraId="74D64B44"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1.4.4 权利恢复：办理权利恢复相关手续</w:t>
      </w:r>
    </w:p>
    <w:p w14:paraId="55DAEF68"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办理权利恢复相关事务，应当准确填写请求书等相关文件，协助准备相关证明文件，并按要求及时提交。</w:t>
      </w:r>
    </w:p>
    <w:p w14:paraId="1842A4DB"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1.4.5 要求优先权：办理要求优先权相关手续</w:t>
      </w:r>
    </w:p>
    <w:p w14:paraId="3C74FC49"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办理要求优先权相关</w:t>
      </w:r>
      <w:r w:rsidRPr="00605B68">
        <w:rPr>
          <w:rFonts w:ascii="宋体" w:hAnsi="宋体" w:hint="eastAsia"/>
          <w:sz w:val="24"/>
          <w:szCs w:val="24"/>
        </w:rPr>
        <w:t>事务时</w:t>
      </w:r>
      <w:r w:rsidRPr="00605B68">
        <w:rPr>
          <w:rFonts w:ascii="宋体" w:hAnsi="宋体"/>
          <w:sz w:val="24"/>
          <w:szCs w:val="24"/>
        </w:rPr>
        <w:t>，应当协助准备要求优先权声明、在先申请文件副本等相关文件，并按要求及时提交。</w:t>
      </w:r>
    </w:p>
    <w:p w14:paraId="0BF91DB7"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1.4.6 专利咨询培训：提供专利咨询培训服务，解答采购人在专利事务方面的疑问</w:t>
      </w:r>
    </w:p>
    <w:p w14:paraId="2DEF1885"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按照采购人要求，开展专利代理相关咨询或知识产权培训，准确全面解答采购人在专利事务方面的疑问。</w:t>
      </w:r>
    </w:p>
    <w:p w14:paraId="15F5474E"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1.4.7 其他：按照采购人要求，办理专利权评价报告、申请延长期限请求、</w:t>
      </w:r>
      <w:r w:rsidRPr="00605B68">
        <w:rPr>
          <w:rFonts w:ascii="宋体" w:hAnsi="宋体"/>
          <w:kern w:val="0"/>
          <w:sz w:val="24"/>
          <w:szCs w:val="24"/>
        </w:rPr>
        <w:t>财政资助科研项目形成专利声明、</w:t>
      </w:r>
      <w:r w:rsidRPr="00605B68">
        <w:rPr>
          <w:rFonts w:ascii="宋体" w:hAnsi="宋体"/>
          <w:sz w:val="24"/>
          <w:szCs w:val="24"/>
        </w:rPr>
        <w:t>专利许可、转让、质押等其他专利事务</w:t>
      </w:r>
    </w:p>
    <w:p w14:paraId="0616DA38" w14:textId="77777777" w:rsidR="00613A4C" w:rsidRPr="00605B68" w:rsidRDefault="00000000">
      <w:pPr>
        <w:adjustRightInd w:val="0"/>
        <w:snapToGrid w:val="0"/>
        <w:spacing w:line="360" w:lineRule="auto"/>
        <w:ind w:firstLineChars="200" w:firstLine="480"/>
        <w:rPr>
          <w:rFonts w:ascii="宋体" w:hAnsi="宋体" w:hint="eastAsia"/>
          <w:kern w:val="0"/>
          <w:sz w:val="24"/>
          <w:szCs w:val="24"/>
        </w:rPr>
      </w:pPr>
      <w:r w:rsidRPr="00605B68">
        <w:rPr>
          <w:rFonts w:ascii="宋体" w:hAnsi="宋体"/>
          <w:kern w:val="0"/>
          <w:sz w:val="24"/>
          <w:szCs w:val="24"/>
        </w:rPr>
        <w:t>按照采购人要求，办理</w:t>
      </w:r>
      <w:r w:rsidRPr="00605B68">
        <w:rPr>
          <w:rFonts w:ascii="宋体" w:hAnsi="宋体"/>
          <w:sz w:val="24"/>
          <w:szCs w:val="24"/>
        </w:rPr>
        <w:t>专利权评价报告、延长期限请求、</w:t>
      </w:r>
      <w:r w:rsidRPr="00605B68">
        <w:rPr>
          <w:rFonts w:ascii="宋体" w:hAnsi="宋体"/>
          <w:kern w:val="0"/>
          <w:sz w:val="24"/>
          <w:szCs w:val="24"/>
        </w:rPr>
        <w:t>财政资助科研项目形成专利声明、</w:t>
      </w:r>
      <w:r w:rsidRPr="00605B68">
        <w:rPr>
          <w:rFonts w:ascii="宋体" w:hAnsi="宋体"/>
          <w:sz w:val="24"/>
          <w:szCs w:val="24"/>
        </w:rPr>
        <w:t>专利许可、转让、质押</w:t>
      </w:r>
      <w:r w:rsidRPr="00605B68">
        <w:rPr>
          <w:rFonts w:ascii="宋体" w:hAnsi="宋体"/>
          <w:kern w:val="0"/>
          <w:sz w:val="24"/>
          <w:szCs w:val="24"/>
        </w:rPr>
        <w:t>等其他专利事务，应当积极与采购人沟通，明确需</w:t>
      </w:r>
      <w:r w:rsidRPr="00605B68">
        <w:rPr>
          <w:rFonts w:ascii="宋体" w:hAnsi="宋体"/>
          <w:kern w:val="0"/>
          <w:sz w:val="24"/>
          <w:szCs w:val="24"/>
        </w:rPr>
        <w:lastRenderedPageBreak/>
        <w:t>求并按照期限要求高质量完成。</w:t>
      </w:r>
    </w:p>
    <w:p w14:paraId="3C0D743A" w14:textId="77777777" w:rsidR="00613A4C" w:rsidRPr="00605B68" w:rsidRDefault="00000000">
      <w:pPr>
        <w:adjustRightInd w:val="0"/>
        <w:snapToGrid w:val="0"/>
        <w:spacing w:line="360" w:lineRule="auto"/>
        <w:ind w:firstLineChars="200" w:firstLine="482"/>
        <w:rPr>
          <w:rFonts w:ascii="宋体" w:hAnsi="宋体" w:hint="eastAsia"/>
          <w:b/>
          <w:bCs/>
          <w:sz w:val="24"/>
          <w:szCs w:val="24"/>
        </w:rPr>
      </w:pPr>
      <w:r w:rsidRPr="00605B68">
        <w:rPr>
          <w:rFonts w:ascii="宋体" w:hAnsi="宋体" w:hint="eastAsia"/>
          <w:b/>
          <w:bCs/>
          <w:sz w:val="24"/>
          <w:szCs w:val="24"/>
        </w:rPr>
        <w:t>1.5 服务质量及“非正常专利申请”的违约责任</w:t>
      </w:r>
    </w:p>
    <w:p w14:paraId="129D4BDF"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hint="eastAsia"/>
          <w:sz w:val="24"/>
          <w:szCs w:val="24"/>
        </w:rPr>
        <w:t>如乙方代理的专利申请被国家知识产权局认定为非正常申请专利行为，或因乙方代理服务质量问题（包括但不限于撰写缺陷、流程失误、未尽审查义务、错过法定期限等）导致专利申请被驳回、视为撤回、专利权无效或给甲方造成其他损失的，甲方有权单方解除合同，并要求乙方退还已收取的全部代理费，同时赔偿甲方因此遭受的全部损失（包括但不限于官费、重新申请费用、律师费及其他直接经济损失）</w:t>
      </w:r>
      <w:r w:rsidRPr="00605B68">
        <w:rPr>
          <w:rFonts w:ascii="宋体" w:hAnsi="宋体"/>
          <w:sz w:val="24"/>
          <w:szCs w:val="24"/>
        </w:rPr>
        <w:t>。</w:t>
      </w:r>
    </w:p>
    <w:p w14:paraId="5314CDA1"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三、专利代理机构及人员要求</w:t>
      </w:r>
    </w:p>
    <w:p w14:paraId="4726A939" w14:textId="77777777" w:rsidR="00613A4C" w:rsidRPr="00605B68" w:rsidRDefault="00000000">
      <w:pPr>
        <w:spacing w:line="360" w:lineRule="auto"/>
        <w:ind w:firstLineChars="200" w:firstLine="480"/>
        <w:rPr>
          <w:rFonts w:ascii="宋体" w:hAnsi="宋体" w:hint="eastAsia"/>
          <w:kern w:val="0"/>
          <w:sz w:val="24"/>
          <w:szCs w:val="24"/>
        </w:rPr>
      </w:pPr>
      <w:r w:rsidRPr="00605B68">
        <w:rPr>
          <w:rFonts w:ascii="宋体" w:hAnsi="宋体"/>
          <w:kern w:val="0"/>
          <w:sz w:val="24"/>
          <w:szCs w:val="24"/>
        </w:rPr>
        <w:t>1.机构服务资质：</w:t>
      </w:r>
      <w:r w:rsidRPr="00605B68">
        <w:rPr>
          <w:rFonts w:ascii="宋体" w:hAnsi="宋体"/>
          <w:sz w:val="24"/>
          <w:szCs w:val="24"/>
        </w:rPr>
        <w:t>专利代理机构应当取得国家知识产权局颁发的专利代理机构执业许可证。</w:t>
      </w:r>
    </w:p>
    <w:p w14:paraId="6E97E323" w14:textId="1D9CD0AA" w:rsidR="00613A4C" w:rsidRPr="00605B68" w:rsidRDefault="00000000">
      <w:pPr>
        <w:pStyle w:val="afe"/>
        <w:spacing w:before="0" w:beforeAutospacing="0" w:after="120" w:afterAutospacing="0" w:line="17" w:lineRule="atLeast"/>
        <w:ind w:firstLine="480"/>
        <w:rPr>
          <w:szCs w:val="24"/>
        </w:rPr>
      </w:pPr>
      <w:r w:rsidRPr="00605B68">
        <w:rPr>
          <w:szCs w:val="24"/>
        </w:rPr>
        <w:t>2.机构信用等级：专利代理机构信用等级在</w:t>
      </w:r>
      <w:r w:rsidRPr="00605B68">
        <w:rPr>
          <w:szCs w:val="24"/>
          <w:u w:val="single"/>
        </w:rPr>
        <w:t xml:space="preserve"> B </w:t>
      </w:r>
      <w:r w:rsidRPr="00605B68">
        <w:rPr>
          <w:szCs w:val="24"/>
        </w:rPr>
        <w:t>级及以上，</w:t>
      </w:r>
      <w:r w:rsidRPr="00605B68">
        <w:rPr>
          <w:rFonts w:cs="宋体"/>
          <w:szCs w:val="24"/>
        </w:rPr>
        <w:t>近 3 年无行政处罚、无失信惩戒。</w:t>
      </w:r>
    </w:p>
    <w:p w14:paraId="2D6F6691" w14:textId="77777777" w:rsidR="00613A4C" w:rsidRPr="00605B68" w:rsidRDefault="00000000">
      <w:pPr>
        <w:spacing w:line="360" w:lineRule="auto"/>
        <w:ind w:firstLineChars="200" w:firstLine="480"/>
        <w:rPr>
          <w:rFonts w:ascii="宋体" w:hAnsi="宋体" w:hint="eastAsia"/>
          <w:kern w:val="0"/>
          <w:sz w:val="24"/>
          <w:szCs w:val="24"/>
        </w:rPr>
      </w:pPr>
      <w:r w:rsidRPr="00605B68">
        <w:rPr>
          <w:rFonts w:ascii="宋体" w:hAnsi="宋体"/>
          <w:kern w:val="0"/>
          <w:sz w:val="24"/>
          <w:szCs w:val="24"/>
        </w:rPr>
        <w:t>3.机构人员稳定性</w:t>
      </w:r>
    </w:p>
    <w:p w14:paraId="3DFC33B7"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代理服务团队组成人员，未经采购人同意，原则上不得减少、更换成员，可根据需要增加。代理服务团队人员调整不得影响采购需求实现，</w:t>
      </w:r>
      <w:r w:rsidRPr="00605B68">
        <w:rPr>
          <w:rFonts w:ascii="宋体" w:hAnsi="宋体" w:hint="eastAsia"/>
          <w:sz w:val="24"/>
          <w:szCs w:val="24"/>
        </w:rPr>
        <w:t>更换核心人员（负责人 / 骨干）需书面批准，非核心可协商，</w:t>
      </w:r>
      <w:r w:rsidRPr="00605B68">
        <w:rPr>
          <w:rFonts w:ascii="宋体" w:hAnsi="宋体"/>
          <w:sz w:val="24"/>
          <w:szCs w:val="24"/>
        </w:rPr>
        <w:t>如替换比例超过</w:t>
      </w:r>
      <w:r w:rsidRPr="00605B68">
        <w:rPr>
          <w:rFonts w:ascii="宋体" w:hAnsi="宋体"/>
          <w:sz w:val="24"/>
          <w:szCs w:val="24"/>
          <w:u w:val="single"/>
        </w:rPr>
        <w:t xml:space="preserve"> 50 </w:t>
      </w:r>
      <w:r w:rsidRPr="00605B68">
        <w:rPr>
          <w:rFonts w:ascii="宋体" w:hAnsi="宋体"/>
          <w:sz w:val="24"/>
          <w:szCs w:val="24"/>
        </w:rPr>
        <w:t>%，采购人有权单方面解除合同。</w:t>
      </w:r>
    </w:p>
    <w:p w14:paraId="36911073" w14:textId="77777777" w:rsidR="00613A4C" w:rsidRPr="00605B68" w:rsidRDefault="00000000">
      <w:pPr>
        <w:spacing w:line="360" w:lineRule="auto"/>
        <w:ind w:firstLineChars="200" w:firstLine="480"/>
        <w:rPr>
          <w:rFonts w:ascii="宋体" w:hAnsi="宋体" w:hint="eastAsia"/>
          <w:kern w:val="0"/>
          <w:sz w:val="24"/>
          <w:szCs w:val="24"/>
        </w:rPr>
      </w:pPr>
      <w:r w:rsidRPr="00605B68">
        <w:rPr>
          <w:rFonts w:ascii="宋体" w:hAnsi="宋体"/>
          <w:kern w:val="0"/>
          <w:sz w:val="24"/>
          <w:szCs w:val="24"/>
        </w:rPr>
        <w:t>4.机构需提供的材料</w:t>
      </w:r>
    </w:p>
    <w:p w14:paraId="1D32FB79"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（1）专利代理机构执业许可证复印件、专利代理师资格证复印件。</w:t>
      </w:r>
    </w:p>
    <w:p w14:paraId="41378475"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（2）专利代理人员信息表，应当包括姓名、身份证号、资格证号、学历、专业、执业年限、信用等级等基本信息。</w:t>
      </w:r>
    </w:p>
    <w:p w14:paraId="54DCEAB8"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5.服务团队负责人</w:t>
      </w:r>
    </w:p>
    <w:p w14:paraId="25F62CC4"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（1）取得专利代理师资格证</w:t>
      </w:r>
      <w:r w:rsidRPr="00605B68">
        <w:rPr>
          <w:rFonts w:ascii="宋体" w:hAnsi="宋体" w:hint="eastAsia"/>
          <w:sz w:val="24"/>
          <w:szCs w:val="24"/>
        </w:rPr>
        <w:t>，注册执业</w:t>
      </w:r>
      <w:r w:rsidRPr="00605B68">
        <w:rPr>
          <w:rFonts w:ascii="宋体" w:hAnsi="宋体"/>
          <w:sz w:val="24"/>
          <w:szCs w:val="24"/>
        </w:rPr>
        <w:t>并具有</w:t>
      </w:r>
      <w:r w:rsidRPr="00605B68">
        <w:rPr>
          <w:rFonts w:ascii="宋体" w:hAnsi="宋体"/>
          <w:sz w:val="24"/>
          <w:szCs w:val="24"/>
          <w:u w:val="single"/>
        </w:rPr>
        <w:t xml:space="preserve"> 3 </w:t>
      </w:r>
      <w:r w:rsidRPr="00605B68">
        <w:rPr>
          <w:rFonts w:ascii="宋体" w:hAnsi="宋体"/>
          <w:sz w:val="24"/>
          <w:szCs w:val="24"/>
        </w:rPr>
        <w:t>年以上相关领域专利代理服务执业经历。</w:t>
      </w:r>
    </w:p>
    <w:p w14:paraId="7681C85D"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（2）负责人的专利代理师信用等级在</w:t>
      </w:r>
      <w:r w:rsidRPr="00605B68">
        <w:rPr>
          <w:rFonts w:ascii="宋体" w:hAnsi="宋体"/>
          <w:sz w:val="24"/>
          <w:szCs w:val="24"/>
          <w:u w:val="single"/>
        </w:rPr>
        <w:t xml:space="preserve"> B </w:t>
      </w:r>
      <w:r w:rsidRPr="00605B68">
        <w:rPr>
          <w:rFonts w:ascii="宋体" w:hAnsi="宋体"/>
          <w:sz w:val="24"/>
          <w:szCs w:val="24"/>
        </w:rPr>
        <w:t>级及以上。</w:t>
      </w:r>
    </w:p>
    <w:p w14:paraId="5A126FEE"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6. 服务专利代理师</w:t>
      </w:r>
    </w:p>
    <w:p w14:paraId="3E940CF4"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（1）取得专利代理师资格证并具有</w:t>
      </w:r>
      <w:r w:rsidRPr="00605B68">
        <w:rPr>
          <w:rFonts w:ascii="宋体" w:hAnsi="宋体"/>
          <w:sz w:val="24"/>
          <w:szCs w:val="24"/>
          <w:u w:val="single"/>
        </w:rPr>
        <w:t xml:space="preserve"> 3 </w:t>
      </w:r>
      <w:r w:rsidRPr="00605B68">
        <w:rPr>
          <w:rFonts w:ascii="宋体" w:hAnsi="宋体"/>
          <w:sz w:val="24"/>
          <w:szCs w:val="24"/>
        </w:rPr>
        <w:t>年以上专利代理服务执业经历的专利代理师达到</w:t>
      </w:r>
      <w:r w:rsidRPr="00605B68">
        <w:rPr>
          <w:rFonts w:ascii="宋体" w:hAnsi="宋体"/>
          <w:sz w:val="24"/>
          <w:szCs w:val="24"/>
          <w:u w:val="single"/>
        </w:rPr>
        <w:t xml:space="preserve"> </w:t>
      </w:r>
      <w:r w:rsidRPr="00605B68">
        <w:rPr>
          <w:rFonts w:ascii="宋体" w:hAnsi="宋体" w:hint="eastAsia"/>
          <w:sz w:val="24"/>
          <w:szCs w:val="24"/>
          <w:u w:val="single"/>
        </w:rPr>
        <w:t>5人</w:t>
      </w:r>
      <w:r w:rsidRPr="00605B68">
        <w:rPr>
          <w:rFonts w:ascii="宋体" w:hAnsi="宋体"/>
          <w:sz w:val="24"/>
          <w:szCs w:val="24"/>
        </w:rPr>
        <w:t>以上。</w:t>
      </w:r>
    </w:p>
    <w:p w14:paraId="6F8C9056"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（2）涉外服务的专利代理师中，具有</w:t>
      </w:r>
      <w:r w:rsidRPr="00605B68">
        <w:rPr>
          <w:rFonts w:ascii="宋体" w:hAnsi="宋体"/>
          <w:sz w:val="24"/>
          <w:szCs w:val="24"/>
          <w:u w:val="single"/>
        </w:rPr>
        <w:t xml:space="preserve"> 3 </w:t>
      </w:r>
      <w:r w:rsidRPr="00605B68">
        <w:rPr>
          <w:rFonts w:ascii="宋体" w:hAnsi="宋体"/>
          <w:sz w:val="24"/>
          <w:szCs w:val="24"/>
        </w:rPr>
        <w:t>年以上涉外专利代理业务经验的人员</w:t>
      </w:r>
      <w:r w:rsidRPr="00605B68">
        <w:rPr>
          <w:rFonts w:ascii="宋体" w:hAnsi="宋体" w:hint="eastAsia"/>
          <w:sz w:val="24"/>
          <w:szCs w:val="24"/>
          <w:u w:val="single"/>
        </w:rPr>
        <w:t>1人</w:t>
      </w:r>
      <w:r w:rsidRPr="00605B68">
        <w:rPr>
          <w:rFonts w:ascii="宋体" w:hAnsi="宋体"/>
          <w:sz w:val="24"/>
          <w:szCs w:val="24"/>
        </w:rPr>
        <w:t>以上，且具有相关语言能力证书。</w:t>
      </w:r>
    </w:p>
    <w:p w14:paraId="737D36B7"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（3）专利代理师的信用等级均在</w:t>
      </w:r>
      <w:r w:rsidRPr="00605B68">
        <w:rPr>
          <w:rFonts w:ascii="宋体" w:hAnsi="宋体"/>
          <w:sz w:val="24"/>
          <w:szCs w:val="24"/>
          <w:u w:val="single"/>
        </w:rPr>
        <w:t xml:space="preserve"> B </w:t>
      </w:r>
      <w:r w:rsidRPr="00605B68">
        <w:rPr>
          <w:rFonts w:ascii="宋体" w:hAnsi="宋体"/>
          <w:sz w:val="24"/>
          <w:szCs w:val="24"/>
        </w:rPr>
        <w:t>级及以上。</w:t>
      </w:r>
    </w:p>
    <w:p w14:paraId="4FE9E4EC"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lastRenderedPageBreak/>
        <w:t>7.服务流程管理人员</w:t>
      </w:r>
    </w:p>
    <w:p w14:paraId="0AC13DCE"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至少1名服务流程管理人员从事专利流程管理工作</w:t>
      </w:r>
      <w:r w:rsidRPr="00605B68">
        <w:rPr>
          <w:rFonts w:ascii="宋体" w:hAnsi="宋体"/>
          <w:sz w:val="24"/>
          <w:szCs w:val="24"/>
          <w:u w:val="single"/>
        </w:rPr>
        <w:t xml:space="preserve"> 3 </w:t>
      </w:r>
      <w:r w:rsidRPr="00605B68">
        <w:rPr>
          <w:rFonts w:ascii="宋体" w:hAnsi="宋体"/>
          <w:sz w:val="24"/>
          <w:szCs w:val="24"/>
        </w:rPr>
        <w:t>年以上。</w:t>
      </w:r>
    </w:p>
    <w:p w14:paraId="63637C72" w14:textId="77777777" w:rsidR="00613A4C" w:rsidRPr="00605B68" w:rsidRDefault="00000000">
      <w:pPr>
        <w:adjustRightInd w:val="0"/>
        <w:snapToGrid w:val="0"/>
        <w:spacing w:line="360" w:lineRule="auto"/>
        <w:ind w:firstLineChars="200" w:firstLine="480"/>
        <w:rPr>
          <w:rFonts w:ascii="宋体" w:hAnsi="宋体" w:hint="eastAsia"/>
          <w:strike/>
          <w:sz w:val="24"/>
          <w:szCs w:val="24"/>
        </w:rPr>
      </w:pPr>
      <w:r w:rsidRPr="00605B68">
        <w:rPr>
          <w:rFonts w:ascii="宋体" w:hAnsi="宋体"/>
          <w:sz w:val="24"/>
          <w:szCs w:val="24"/>
        </w:rPr>
        <w:t>注：（1）专利代理机构和专利代理师的信用评级按照《专利代理信用评价管理办法（试行）》（国知发运字〔2023〕10号）执行，信用等级按照从高到低顺序分为“A+”“A”“B”“C”“D”级，具体以国家知识产权局专利代理管理系统</w:t>
      </w:r>
      <w:r w:rsidRPr="00605B68">
        <w:rPr>
          <w:rFonts w:ascii="宋体" w:hAnsi="宋体" w:hint="eastAsia"/>
          <w:sz w:val="24"/>
          <w:szCs w:val="24"/>
        </w:rPr>
        <w:t>公布</w:t>
      </w:r>
      <w:r w:rsidRPr="00605B68">
        <w:rPr>
          <w:rFonts w:ascii="宋体" w:hAnsi="宋体"/>
          <w:sz w:val="24"/>
          <w:szCs w:val="24"/>
        </w:rPr>
        <w:t>的为准。</w:t>
      </w:r>
    </w:p>
    <w:p w14:paraId="1E6EB260" w14:textId="77777777" w:rsidR="00613A4C" w:rsidRPr="00605B68" w:rsidRDefault="00000000">
      <w:pPr>
        <w:adjustRightInd w:val="0"/>
        <w:snapToGrid w:val="0"/>
        <w:spacing w:line="360" w:lineRule="auto"/>
        <w:ind w:firstLineChars="200" w:firstLine="480"/>
        <w:rPr>
          <w:rFonts w:ascii="宋体" w:hAnsi="宋体" w:hint="eastAsia"/>
          <w:sz w:val="24"/>
          <w:szCs w:val="24"/>
        </w:rPr>
      </w:pPr>
      <w:r w:rsidRPr="00605B68">
        <w:rPr>
          <w:rFonts w:ascii="宋体" w:hAnsi="宋体"/>
          <w:sz w:val="24"/>
          <w:szCs w:val="24"/>
        </w:rPr>
        <w:t>（2）供应商应按国家相关法律法规，合理确定服务人员工资标准，确保工作时间符合国家劳动法的规定。</w:t>
      </w:r>
    </w:p>
    <w:p w14:paraId="1C0293E5" w14:textId="77777777" w:rsidR="00613A4C" w:rsidRPr="00605B68" w:rsidRDefault="00000000">
      <w:pPr>
        <w:adjustRightInd w:val="0"/>
        <w:snapToGrid w:val="0"/>
        <w:spacing w:line="360" w:lineRule="auto"/>
        <w:ind w:firstLineChars="200" w:firstLine="480"/>
        <w:rPr>
          <w:rFonts w:ascii="宋体" w:hAnsi="宋体" w:hint="eastAsia"/>
          <w:strike/>
          <w:sz w:val="24"/>
          <w:szCs w:val="24"/>
        </w:rPr>
      </w:pPr>
      <w:r w:rsidRPr="00605B68">
        <w:rPr>
          <w:rFonts w:ascii="宋体" w:hAnsi="宋体"/>
          <w:sz w:val="24"/>
          <w:szCs w:val="24"/>
        </w:rPr>
        <w:t>（3）供应商应自行为团队人员办理必需的保险。</w:t>
      </w:r>
    </w:p>
    <w:p w14:paraId="1B86B886" w14:textId="77777777" w:rsidR="00613A4C" w:rsidRPr="00605B68" w:rsidRDefault="00000000">
      <w:pPr>
        <w:spacing w:line="360" w:lineRule="auto"/>
        <w:rPr>
          <w:rFonts w:ascii="宋体" w:hAnsi="宋体" w:hint="eastAsia"/>
          <w:sz w:val="24"/>
          <w:szCs w:val="24"/>
        </w:rPr>
      </w:pPr>
      <w:bookmarkStart w:id="60" w:name="_Toc166058340"/>
      <w:bookmarkStart w:id="61" w:name="_Toc32022"/>
      <w:r w:rsidRPr="00605B68">
        <w:rPr>
          <w:rFonts w:ascii="宋体" w:hAnsi="宋体"/>
          <w:sz w:val="24"/>
          <w:szCs w:val="24"/>
        </w:rPr>
        <w:t>四、</w:t>
      </w:r>
      <w:bookmarkEnd w:id="60"/>
      <w:r w:rsidRPr="00605B68">
        <w:rPr>
          <w:rFonts w:ascii="宋体" w:hAnsi="宋体"/>
          <w:sz w:val="24"/>
          <w:szCs w:val="24"/>
        </w:rPr>
        <w:t>商务要求</w:t>
      </w:r>
      <w:bookmarkEnd w:id="61"/>
    </w:p>
    <w:p w14:paraId="4FB03FD4" w14:textId="77777777" w:rsidR="00613A4C" w:rsidRPr="00605B68" w:rsidRDefault="00000000">
      <w:pPr>
        <w:spacing w:line="360" w:lineRule="auto"/>
        <w:rPr>
          <w:rFonts w:ascii="宋体" w:hAnsi="宋体" w:hint="eastAsia"/>
          <w:sz w:val="24"/>
          <w:szCs w:val="24"/>
        </w:rPr>
      </w:pPr>
      <w:bookmarkStart w:id="62" w:name="_Toc28870"/>
      <w:bookmarkStart w:id="63" w:name="_Toc166058346"/>
      <w:r w:rsidRPr="00605B68">
        <w:rPr>
          <w:rFonts w:ascii="宋体" w:hAnsi="宋体"/>
          <w:sz w:val="24"/>
          <w:szCs w:val="24"/>
        </w:rPr>
        <w:t>（一）服务</w:t>
      </w:r>
      <w:bookmarkEnd w:id="62"/>
      <w:bookmarkEnd w:id="63"/>
      <w:r w:rsidRPr="00605B68">
        <w:rPr>
          <w:rFonts w:ascii="宋体" w:hAnsi="宋体"/>
          <w:sz w:val="24"/>
          <w:szCs w:val="24"/>
        </w:rPr>
        <w:t>期限：三年</w:t>
      </w:r>
    </w:p>
    <w:p w14:paraId="41FD8098" w14:textId="77777777" w:rsidR="00613A4C" w:rsidRPr="00605B68" w:rsidRDefault="00000000">
      <w:pPr>
        <w:spacing w:line="360" w:lineRule="auto"/>
        <w:rPr>
          <w:rFonts w:ascii="宋体" w:hAnsi="宋体" w:hint="eastAsia"/>
          <w:sz w:val="24"/>
          <w:szCs w:val="24"/>
        </w:rPr>
      </w:pPr>
      <w:bookmarkStart w:id="64" w:name="_Toc166058347"/>
      <w:bookmarkStart w:id="65" w:name="_Toc2328"/>
      <w:r w:rsidRPr="00605B68">
        <w:rPr>
          <w:rFonts w:ascii="宋体" w:hAnsi="宋体"/>
          <w:sz w:val="24"/>
          <w:szCs w:val="24"/>
        </w:rPr>
        <w:t>（二）服务费用支付</w:t>
      </w:r>
      <w:bookmarkEnd w:id="64"/>
      <w:bookmarkEnd w:id="65"/>
      <w:r w:rsidRPr="00605B68">
        <w:rPr>
          <w:rFonts w:ascii="宋体" w:hAnsi="宋体"/>
          <w:sz w:val="24"/>
          <w:szCs w:val="24"/>
        </w:rPr>
        <w:t>：</w:t>
      </w:r>
    </w:p>
    <w:p w14:paraId="7302EDF1" w14:textId="77777777" w:rsidR="00613A4C" w:rsidRPr="00605B68" w:rsidRDefault="00000000">
      <w:pPr>
        <w:widowControl/>
        <w:adjustRightInd w:val="0"/>
        <w:snapToGrid w:val="0"/>
        <w:spacing w:line="360" w:lineRule="auto"/>
        <w:ind w:firstLineChars="200" w:firstLine="480"/>
        <w:jc w:val="left"/>
        <w:rPr>
          <w:rFonts w:ascii="宋体" w:hAnsi="宋体" w:cs="仿宋" w:hint="eastAsia"/>
          <w:kern w:val="0"/>
          <w:sz w:val="24"/>
          <w:szCs w:val="24"/>
        </w:rPr>
      </w:pPr>
      <w:r w:rsidRPr="00605B68">
        <w:rPr>
          <w:rFonts w:ascii="宋体" w:hAnsi="宋体" w:cs="仿宋" w:hint="eastAsia"/>
          <w:kern w:val="0"/>
          <w:sz w:val="24"/>
          <w:szCs w:val="24"/>
        </w:rPr>
        <w:t>（二）服务费用支付：</w:t>
      </w:r>
    </w:p>
    <w:p w14:paraId="35DC1160" w14:textId="77777777" w:rsidR="00613A4C" w:rsidRPr="00605B68" w:rsidRDefault="00000000">
      <w:pPr>
        <w:widowControl/>
        <w:adjustRightInd w:val="0"/>
        <w:snapToGrid w:val="0"/>
        <w:spacing w:line="360" w:lineRule="auto"/>
        <w:ind w:firstLineChars="200" w:firstLine="480"/>
        <w:jc w:val="left"/>
        <w:rPr>
          <w:rFonts w:ascii="宋体" w:hAnsi="宋体" w:hint="eastAsia"/>
          <w:sz w:val="24"/>
          <w:szCs w:val="24"/>
        </w:rPr>
      </w:pPr>
      <w:r w:rsidRPr="00605B68">
        <w:rPr>
          <w:rFonts w:ascii="宋体" w:hAnsi="宋体" w:cs="仿宋" w:hint="eastAsia"/>
          <w:kern w:val="0"/>
          <w:sz w:val="24"/>
          <w:szCs w:val="24"/>
        </w:rPr>
        <w:t>甲方专利提交以后10个工作日内，甲方根据乙方提供的佐证材料（专利请求书、专利受理通知书、官费发票等），先期支付乙方专利申请阶段的官费；待甲方收到国家知识产权局发出的《办理登记手续通知书》后15个工作日内，甲方凭乙方提供的相关票据及佐证材料（《办理登记手续通知书》</w:t>
      </w:r>
      <w:r w:rsidRPr="00605B68">
        <w:rPr>
          <w:rFonts w:ascii="宋体" w:hAnsi="宋体" w:cs="仿宋"/>
          <w:kern w:val="0"/>
          <w:sz w:val="24"/>
          <w:szCs w:val="24"/>
        </w:rPr>
        <w:t>、授权证书、发票等）支付乙方专利代理费，以及乙方代为缴纳的授权办登费和专利年费。</w:t>
      </w:r>
    </w:p>
    <w:p w14:paraId="49BF7395" w14:textId="77777777" w:rsidR="00613A4C" w:rsidRPr="00605B68" w:rsidRDefault="00000000">
      <w:pPr>
        <w:spacing w:line="360" w:lineRule="auto"/>
        <w:rPr>
          <w:rFonts w:ascii="宋体" w:hAnsi="宋体" w:hint="eastAsia"/>
          <w:sz w:val="24"/>
          <w:szCs w:val="24"/>
        </w:rPr>
      </w:pPr>
      <w:bookmarkStart w:id="66" w:name="_Toc21555"/>
      <w:bookmarkStart w:id="67" w:name="_Toc23812"/>
      <w:bookmarkStart w:id="68" w:name="_Toc3455"/>
      <w:bookmarkStart w:id="69" w:name="_Toc166058355"/>
      <w:r w:rsidRPr="00605B68">
        <w:rPr>
          <w:rFonts w:ascii="宋体" w:hAnsi="宋体"/>
          <w:sz w:val="24"/>
          <w:szCs w:val="24"/>
        </w:rPr>
        <w:t>（</w:t>
      </w:r>
      <w:r w:rsidRPr="00605B68">
        <w:rPr>
          <w:rFonts w:ascii="宋体" w:hAnsi="宋体" w:hint="eastAsia"/>
          <w:sz w:val="24"/>
          <w:szCs w:val="24"/>
        </w:rPr>
        <w:t>三</w:t>
      </w:r>
      <w:r w:rsidRPr="00605B68">
        <w:rPr>
          <w:rFonts w:ascii="宋体" w:hAnsi="宋体"/>
          <w:sz w:val="24"/>
          <w:szCs w:val="24"/>
        </w:rPr>
        <w:t>）报价要求</w:t>
      </w:r>
    </w:p>
    <w:p w14:paraId="2B5E8DC4" w14:textId="77777777" w:rsidR="00613A4C" w:rsidRPr="00605B68" w:rsidRDefault="00000000">
      <w:pPr>
        <w:spacing w:line="360" w:lineRule="auto"/>
        <w:ind w:firstLineChars="200" w:firstLine="480"/>
        <w:rPr>
          <w:rFonts w:ascii="宋体" w:hAnsi="宋体" w:hint="eastAsia"/>
          <w:bCs/>
          <w:sz w:val="24"/>
          <w:szCs w:val="24"/>
        </w:rPr>
      </w:pPr>
      <w:r w:rsidRPr="00605B68">
        <w:rPr>
          <w:rFonts w:ascii="宋体" w:hAnsi="宋体" w:hint="eastAsia"/>
          <w:bCs/>
          <w:sz w:val="24"/>
          <w:szCs w:val="24"/>
        </w:rPr>
        <w:t>本项目采用优惠率报价，供应商在下表各分项内容基准价的基础上统一报优惠下浮比例，最终结算金额=基准价*（1-优惠率）</w:t>
      </w:r>
      <w:r w:rsidRPr="00605B68">
        <w:rPr>
          <w:rFonts w:ascii="宋体" w:hAnsi="宋体"/>
          <w:bCs/>
          <w:sz w:val="24"/>
          <w:szCs w:val="24"/>
        </w:rPr>
        <w:t>。报价应包括人员、管理费、所需工具使用费、税费等为完成本项目所发生的一切费用。本项目</w:t>
      </w:r>
      <w:r w:rsidRPr="00605B68">
        <w:rPr>
          <w:rFonts w:ascii="宋体" w:hAnsi="宋体" w:hint="eastAsia"/>
          <w:bCs/>
          <w:sz w:val="24"/>
          <w:szCs w:val="24"/>
        </w:rPr>
        <w:t>基准价</w:t>
      </w:r>
      <w:r w:rsidRPr="00605B68">
        <w:rPr>
          <w:rFonts w:ascii="宋体" w:hAnsi="宋体"/>
          <w:bCs/>
          <w:sz w:val="24"/>
          <w:szCs w:val="24"/>
        </w:rPr>
        <w:t>如下：</w:t>
      </w:r>
    </w:p>
    <w:tbl>
      <w:tblPr>
        <w:tblW w:w="8447" w:type="dxa"/>
        <w:jc w:val="center"/>
        <w:tblLayout w:type="fixed"/>
        <w:tblLook w:val="04A0" w:firstRow="1" w:lastRow="0" w:firstColumn="1" w:lastColumn="0" w:noHBand="0" w:noVBand="1"/>
      </w:tblPr>
      <w:tblGrid>
        <w:gridCol w:w="5674"/>
        <w:gridCol w:w="2773"/>
      </w:tblGrid>
      <w:tr w:rsidR="00613A4C" w:rsidRPr="00605B68" w14:paraId="1ED93675" w14:textId="77777777">
        <w:trPr>
          <w:trHeight w:val="401"/>
          <w:tblHeader/>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57C2244F" w14:textId="77777777" w:rsidR="00613A4C" w:rsidRPr="00605B68" w:rsidRDefault="00000000">
            <w:pPr>
              <w:snapToGrid w:val="0"/>
              <w:jc w:val="center"/>
              <w:rPr>
                <w:rFonts w:hAnsi="宋体" w:hint="eastAsia"/>
                <w:b/>
                <w:bCs/>
                <w:sz w:val="24"/>
                <w:szCs w:val="24"/>
              </w:rPr>
            </w:pPr>
            <w:r w:rsidRPr="00605B68">
              <w:rPr>
                <w:rFonts w:hAnsi="宋体" w:hint="eastAsia"/>
                <w:b/>
                <w:bCs/>
                <w:sz w:val="24"/>
                <w:szCs w:val="24"/>
              </w:rPr>
              <w:t>分项</w:t>
            </w:r>
            <w:r w:rsidRPr="00605B68">
              <w:rPr>
                <w:rFonts w:hAnsi="宋体"/>
                <w:b/>
                <w:bCs/>
                <w:sz w:val="24"/>
                <w:szCs w:val="24"/>
              </w:rPr>
              <w:t>内容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79F3B23D" w14:textId="77777777" w:rsidR="00613A4C" w:rsidRPr="00605B68" w:rsidRDefault="00000000">
            <w:pPr>
              <w:widowControl/>
              <w:snapToGrid w:val="0"/>
              <w:jc w:val="center"/>
              <w:textAlignment w:val="center"/>
              <w:rPr>
                <w:rFonts w:cs="宋体"/>
                <w:b/>
                <w:sz w:val="24"/>
                <w:szCs w:val="24"/>
              </w:rPr>
            </w:pPr>
            <w:r w:rsidRPr="00605B68">
              <w:rPr>
                <w:rFonts w:cs="宋体" w:hint="eastAsia"/>
                <w:b/>
                <w:kern w:val="0"/>
                <w:sz w:val="24"/>
                <w:szCs w:val="24"/>
                <w:lang w:bidi="ar"/>
              </w:rPr>
              <w:t>基准价</w:t>
            </w:r>
            <w:proofErr w:type="gramStart"/>
            <w:r w:rsidRPr="00605B68">
              <w:rPr>
                <w:rFonts w:cs="宋体"/>
                <w:b/>
                <w:kern w:val="0"/>
                <w:sz w:val="24"/>
                <w:szCs w:val="24"/>
                <w:lang w:bidi="ar"/>
              </w:rPr>
              <w:t>(</w:t>
            </w:r>
            <w:r w:rsidRPr="00605B68">
              <w:rPr>
                <w:rFonts w:cs="宋体"/>
                <w:b/>
                <w:kern w:val="0"/>
                <w:sz w:val="24"/>
                <w:szCs w:val="24"/>
                <w:lang w:bidi="ar"/>
              </w:rPr>
              <w:t>人民币元</w:t>
            </w:r>
            <w:r w:rsidRPr="00605B68">
              <w:rPr>
                <w:rFonts w:cs="宋体"/>
                <w:b/>
                <w:kern w:val="0"/>
                <w:sz w:val="24"/>
                <w:szCs w:val="24"/>
                <w:lang w:bidi="ar"/>
              </w:rPr>
              <w:t>/</w:t>
            </w:r>
            <w:r w:rsidRPr="00605B68">
              <w:rPr>
                <w:rFonts w:cs="宋体"/>
                <w:b/>
                <w:kern w:val="0"/>
                <w:sz w:val="24"/>
                <w:szCs w:val="24"/>
                <w:lang w:bidi="ar"/>
              </w:rPr>
              <w:t>件</w:t>
            </w:r>
            <w:r w:rsidRPr="00605B68">
              <w:rPr>
                <w:rFonts w:cs="宋体"/>
                <w:b/>
                <w:kern w:val="0"/>
                <w:sz w:val="24"/>
                <w:szCs w:val="24"/>
                <w:lang w:bidi="ar"/>
              </w:rPr>
              <w:t>)</w:t>
            </w:r>
            <w:proofErr w:type="gramEnd"/>
          </w:p>
        </w:tc>
      </w:tr>
      <w:tr w:rsidR="00613A4C" w:rsidRPr="00605B68" w14:paraId="2948C97C"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46DCCA22" w14:textId="77777777" w:rsidR="00613A4C" w:rsidRPr="00605B68" w:rsidRDefault="00000000">
            <w:pPr>
              <w:snapToGrid w:val="0"/>
              <w:jc w:val="left"/>
              <w:rPr>
                <w:rFonts w:hAnsi="宋体" w:hint="eastAsia"/>
                <w:bCs/>
                <w:sz w:val="24"/>
                <w:szCs w:val="24"/>
              </w:rPr>
            </w:pPr>
            <w:r w:rsidRPr="00605B68">
              <w:rPr>
                <w:rFonts w:hAnsi="宋体"/>
                <w:bCs/>
                <w:sz w:val="24"/>
                <w:szCs w:val="24"/>
              </w:rPr>
              <w:t>PCT</w:t>
            </w:r>
            <w:r w:rsidRPr="00605B68">
              <w:rPr>
                <w:rFonts w:hAnsi="宋体"/>
                <w:bCs/>
                <w:sz w:val="24"/>
                <w:szCs w:val="24"/>
              </w:rPr>
              <w:t>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29333777"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4000</w:t>
            </w:r>
          </w:p>
        </w:tc>
      </w:tr>
      <w:tr w:rsidR="00613A4C" w:rsidRPr="00605B68" w14:paraId="6093DC99"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34F1F41D" w14:textId="77777777" w:rsidR="00613A4C" w:rsidRPr="00605B68" w:rsidRDefault="00000000">
            <w:pPr>
              <w:snapToGrid w:val="0"/>
              <w:jc w:val="left"/>
              <w:rPr>
                <w:rFonts w:hAnsi="宋体" w:hint="eastAsia"/>
                <w:bCs/>
                <w:sz w:val="24"/>
                <w:szCs w:val="24"/>
              </w:rPr>
            </w:pPr>
            <w:r w:rsidRPr="00605B68">
              <w:rPr>
                <w:rFonts w:hAnsi="宋体"/>
                <w:bCs/>
                <w:sz w:val="24"/>
                <w:szCs w:val="24"/>
              </w:rPr>
              <w:t>发达国家（美国、欧洲、日本）发明专利申请代理费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03EC87B3"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8000</w:t>
            </w:r>
          </w:p>
        </w:tc>
      </w:tr>
      <w:tr w:rsidR="00613A4C" w:rsidRPr="00605B68" w14:paraId="1ABA6398"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5D524A6A" w14:textId="77777777" w:rsidR="00613A4C" w:rsidRPr="00605B68" w:rsidRDefault="00000000">
            <w:pPr>
              <w:snapToGrid w:val="0"/>
              <w:jc w:val="left"/>
              <w:rPr>
                <w:rFonts w:hAnsi="宋体" w:hint="eastAsia"/>
                <w:bCs/>
                <w:sz w:val="24"/>
                <w:szCs w:val="24"/>
              </w:rPr>
            </w:pPr>
            <w:r w:rsidRPr="00605B68">
              <w:rPr>
                <w:rFonts w:hAnsi="宋体"/>
                <w:bCs/>
                <w:sz w:val="24"/>
                <w:szCs w:val="24"/>
              </w:rPr>
              <w:t>国内发明专利申请代理费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64D4CFEA"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3000</w:t>
            </w:r>
          </w:p>
        </w:tc>
      </w:tr>
      <w:tr w:rsidR="00613A4C" w:rsidRPr="00605B68" w14:paraId="54D576D1"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261BBF2E" w14:textId="77777777" w:rsidR="00613A4C" w:rsidRPr="00605B68" w:rsidRDefault="00000000">
            <w:pPr>
              <w:snapToGrid w:val="0"/>
              <w:jc w:val="left"/>
              <w:rPr>
                <w:rFonts w:hAnsi="宋体" w:hint="eastAsia"/>
                <w:bCs/>
                <w:sz w:val="24"/>
                <w:szCs w:val="24"/>
              </w:rPr>
            </w:pPr>
            <w:r w:rsidRPr="00605B68">
              <w:rPr>
                <w:rFonts w:hAnsi="宋体"/>
                <w:bCs/>
                <w:sz w:val="24"/>
                <w:szCs w:val="24"/>
              </w:rPr>
              <w:t>国内实用新型专利申请代理费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4876B2D4"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1400</w:t>
            </w:r>
          </w:p>
        </w:tc>
      </w:tr>
      <w:tr w:rsidR="00613A4C" w:rsidRPr="00605B68" w14:paraId="2126438B"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72A033CA" w14:textId="77777777" w:rsidR="00613A4C" w:rsidRPr="00605B68" w:rsidRDefault="00000000">
            <w:pPr>
              <w:snapToGrid w:val="0"/>
              <w:jc w:val="left"/>
              <w:rPr>
                <w:rFonts w:hAnsi="宋体" w:hint="eastAsia"/>
                <w:bCs/>
                <w:sz w:val="24"/>
                <w:szCs w:val="24"/>
              </w:rPr>
            </w:pPr>
            <w:r w:rsidRPr="00605B68">
              <w:rPr>
                <w:rFonts w:hAnsi="宋体"/>
                <w:bCs/>
                <w:sz w:val="24"/>
                <w:szCs w:val="24"/>
              </w:rPr>
              <w:t>国内软件著</w:t>
            </w:r>
            <w:r w:rsidRPr="00605B68">
              <w:rPr>
                <w:rFonts w:hAnsi="宋体" w:hint="eastAsia"/>
                <w:bCs/>
                <w:sz w:val="24"/>
                <w:szCs w:val="24"/>
              </w:rPr>
              <w:t>作权</w:t>
            </w:r>
            <w:r w:rsidRPr="00605B68">
              <w:rPr>
                <w:rFonts w:hAnsi="宋体"/>
                <w:bCs/>
                <w:sz w:val="24"/>
                <w:szCs w:val="24"/>
              </w:rPr>
              <w:t>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650757C7" w14:textId="77777777" w:rsidR="00613A4C" w:rsidRPr="00605B68" w:rsidRDefault="00000000">
            <w:pPr>
              <w:widowControl/>
              <w:snapToGrid w:val="0"/>
              <w:jc w:val="center"/>
              <w:textAlignment w:val="center"/>
              <w:rPr>
                <w:rFonts w:cs="Segoe Print"/>
                <w:sz w:val="24"/>
                <w:szCs w:val="24"/>
              </w:rPr>
            </w:pPr>
            <w:r w:rsidRPr="00605B68">
              <w:rPr>
                <w:rFonts w:cs="Segoe Print"/>
                <w:sz w:val="24"/>
                <w:szCs w:val="24"/>
              </w:rPr>
              <w:t>600</w:t>
            </w:r>
          </w:p>
        </w:tc>
      </w:tr>
      <w:tr w:rsidR="00613A4C" w:rsidRPr="00605B68" w14:paraId="78F798AF"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5AE191B0" w14:textId="77777777" w:rsidR="00613A4C" w:rsidRPr="00605B68" w:rsidRDefault="00000000">
            <w:pPr>
              <w:snapToGrid w:val="0"/>
              <w:jc w:val="left"/>
              <w:rPr>
                <w:rFonts w:hAnsi="宋体" w:hint="eastAsia"/>
                <w:bCs/>
                <w:sz w:val="24"/>
                <w:szCs w:val="24"/>
              </w:rPr>
            </w:pPr>
            <w:r w:rsidRPr="00605B68">
              <w:rPr>
                <w:rFonts w:hAnsi="宋体"/>
                <w:bCs/>
                <w:sz w:val="24"/>
                <w:szCs w:val="24"/>
              </w:rPr>
              <w:t>国内外观设计专利申请代理费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6895F80F" w14:textId="77777777" w:rsidR="00613A4C" w:rsidRPr="00605B68" w:rsidRDefault="00000000">
            <w:pPr>
              <w:widowControl/>
              <w:snapToGrid w:val="0"/>
              <w:jc w:val="center"/>
              <w:textAlignment w:val="center"/>
              <w:rPr>
                <w:rFonts w:cs="Segoe Print"/>
                <w:sz w:val="24"/>
                <w:szCs w:val="24"/>
              </w:rPr>
            </w:pPr>
            <w:r w:rsidRPr="00605B68">
              <w:rPr>
                <w:rFonts w:cs="Segoe Print"/>
                <w:sz w:val="24"/>
                <w:szCs w:val="24"/>
              </w:rPr>
              <w:t>600</w:t>
            </w:r>
          </w:p>
        </w:tc>
      </w:tr>
      <w:tr w:rsidR="00613A4C" w:rsidRPr="00605B68" w14:paraId="7717CFC3"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7F4D2ADA" w14:textId="77777777" w:rsidR="00613A4C" w:rsidRPr="00605B68" w:rsidRDefault="00000000">
            <w:pPr>
              <w:snapToGrid w:val="0"/>
              <w:jc w:val="left"/>
              <w:rPr>
                <w:rFonts w:hAnsi="宋体" w:hint="eastAsia"/>
                <w:bCs/>
                <w:sz w:val="24"/>
                <w:szCs w:val="24"/>
              </w:rPr>
            </w:pPr>
            <w:r w:rsidRPr="00605B68">
              <w:rPr>
                <w:rFonts w:hAnsi="宋体"/>
                <w:bCs/>
                <w:sz w:val="24"/>
                <w:szCs w:val="24"/>
              </w:rPr>
              <w:t>国内专利优先审查代理费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1B0B6905"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1000</w:t>
            </w:r>
          </w:p>
        </w:tc>
      </w:tr>
      <w:tr w:rsidR="00613A4C" w:rsidRPr="00605B68" w14:paraId="23DB6C0A"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412ECF9C"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lastRenderedPageBreak/>
              <w:t>国内专利快速预审</w:t>
            </w:r>
            <w:r w:rsidRPr="00605B68">
              <w:rPr>
                <w:rFonts w:hAnsi="宋体"/>
                <w:bCs/>
                <w:sz w:val="24"/>
                <w:szCs w:val="24"/>
              </w:rPr>
              <w:t>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68686F02"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2000</w:t>
            </w:r>
          </w:p>
        </w:tc>
      </w:tr>
      <w:tr w:rsidR="00613A4C" w:rsidRPr="00605B68" w14:paraId="088B8704"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68BECC4E"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国内高价值发明专利申请</w:t>
            </w:r>
            <w:r w:rsidRPr="00605B68">
              <w:rPr>
                <w:rFonts w:cs="宋体" w:hint="eastAsia"/>
                <w:kern w:val="0"/>
                <w:sz w:val="24"/>
                <w:szCs w:val="24"/>
                <w:lang w:bidi="ar"/>
              </w:rPr>
              <w:t>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3979A9D4"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5000</w:t>
            </w:r>
          </w:p>
        </w:tc>
      </w:tr>
      <w:tr w:rsidR="00613A4C" w:rsidRPr="00605B68" w14:paraId="0ACE105B"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02F6F998"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著录项目变更</w:t>
            </w:r>
            <w:r w:rsidRPr="00605B68">
              <w:rPr>
                <w:rFonts w:hAnsi="宋体"/>
                <w:bCs/>
                <w:sz w:val="24"/>
                <w:szCs w:val="24"/>
              </w:rPr>
              <w:t>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336FA696"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300</w:t>
            </w:r>
          </w:p>
        </w:tc>
      </w:tr>
      <w:tr w:rsidR="00613A4C" w:rsidRPr="00605B68" w14:paraId="4C217FE0"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36D3BF8A"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复审</w:t>
            </w:r>
            <w:r w:rsidRPr="00605B68">
              <w:rPr>
                <w:rFonts w:hAnsi="宋体"/>
                <w:bCs/>
                <w:sz w:val="24"/>
                <w:szCs w:val="24"/>
              </w:rPr>
              <w:t>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23BEE8D3"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2500</w:t>
            </w:r>
          </w:p>
        </w:tc>
      </w:tr>
      <w:tr w:rsidR="00613A4C" w:rsidRPr="00605B68" w14:paraId="41D72C9A"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680ABFE2"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授权后代垫、代缴年费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2460879A"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50</w:t>
            </w:r>
          </w:p>
        </w:tc>
      </w:tr>
      <w:tr w:rsidR="00613A4C" w:rsidRPr="00605B68" w14:paraId="7DFFDFC4" w14:textId="77777777">
        <w:trPr>
          <w:trHeight w:val="119"/>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24119BE3" w14:textId="77777777" w:rsidR="00613A4C" w:rsidRPr="00605B68" w:rsidRDefault="00000000">
            <w:pPr>
              <w:widowControl/>
              <w:snapToGrid w:val="0"/>
              <w:jc w:val="left"/>
              <w:textAlignment w:val="center"/>
              <w:rPr>
                <w:rFonts w:cs="宋体"/>
                <w:bCs/>
                <w:sz w:val="24"/>
                <w:szCs w:val="24"/>
              </w:rPr>
            </w:pPr>
            <w:r w:rsidRPr="00605B68">
              <w:rPr>
                <w:rFonts w:cs="宋体"/>
                <w:bCs/>
                <w:kern w:val="0"/>
                <w:sz w:val="24"/>
                <w:szCs w:val="24"/>
                <w:lang w:bidi="ar"/>
              </w:rPr>
              <w:t>代办副本费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25FB9C5C" w14:textId="77777777" w:rsidR="00613A4C" w:rsidRPr="00605B68" w:rsidRDefault="00000000">
            <w:pPr>
              <w:widowControl/>
              <w:snapToGrid w:val="0"/>
              <w:jc w:val="center"/>
              <w:textAlignment w:val="center"/>
              <w:rPr>
                <w:rFonts w:cs="Segoe Print"/>
                <w:bCs/>
                <w:sz w:val="24"/>
                <w:szCs w:val="24"/>
              </w:rPr>
            </w:pPr>
            <w:r w:rsidRPr="00605B68">
              <w:rPr>
                <w:rFonts w:cs="Segoe Print"/>
                <w:bCs/>
                <w:kern w:val="0"/>
                <w:sz w:val="24"/>
                <w:szCs w:val="24"/>
                <w:lang w:bidi="ar"/>
              </w:rPr>
              <w:t>50</w:t>
            </w:r>
          </w:p>
        </w:tc>
      </w:tr>
    </w:tbl>
    <w:p w14:paraId="349C19DA"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注：</w:t>
      </w:r>
      <w:r w:rsidRPr="00605B68">
        <w:rPr>
          <w:rFonts w:ascii="宋体" w:hAnsi="宋体" w:cs="宋体" w:hint="eastAsia"/>
          <w:sz w:val="24"/>
          <w:szCs w:val="24"/>
        </w:rPr>
        <w:t>优惠率≥0%</w:t>
      </w:r>
      <w:r w:rsidRPr="00605B68">
        <w:rPr>
          <w:rFonts w:ascii="宋体" w:hAnsi="宋体"/>
          <w:sz w:val="24"/>
          <w:szCs w:val="24"/>
        </w:rPr>
        <w:t>。履约过程中根据双方确认的实际工作量，按中标价据实结算。</w:t>
      </w:r>
    </w:p>
    <w:p w14:paraId="2688510F" w14:textId="77777777" w:rsidR="00613A4C" w:rsidRPr="00605B68" w:rsidRDefault="00000000">
      <w:pPr>
        <w:adjustRightInd w:val="0"/>
        <w:snapToGrid w:val="0"/>
        <w:spacing w:line="360" w:lineRule="auto"/>
        <w:ind w:firstLineChars="200" w:firstLine="480"/>
        <w:jc w:val="left"/>
        <w:rPr>
          <w:rFonts w:ascii="宋体" w:hAnsi="宋体" w:hint="eastAsia"/>
          <w:sz w:val="24"/>
          <w:szCs w:val="24"/>
          <w:lang w:eastAsia="zh-Hans"/>
        </w:rPr>
      </w:pPr>
      <w:r w:rsidRPr="00605B68">
        <w:rPr>
          <w:rFonts w:ascii="宋体" w:hAnsi="宋体"/>
          <w:sz w:val="24"/>
          <w:szCs w:val="24"/>
        </w:rPr>
        <w:t>（</w:t>
      </w:r>
      <w:r w:rsidRPr="00605B68">
        <w:rPr>
          <w:rFonts w:ascii="宋体" w:hAnsi="宋体" w:hint="eastAsia"/>
          <w:sz w:val="24"/>
          <w:szCs w:val="24"/>
        </w:rPr>
        <w:t>四</w:t>
      </w:r>
      <w:r w:rsidRPr="00605B68">
        <w:rPr>
          <w:rFonts w:ascii="宋体" w:hAnsi="宋体"/>
          <w:sz w:val="24"/>
          <w:szCs w:val="24"/>
        </w:rPr>
        <w:t>）</w:t>
      </w:r>
      <w:r w:rsidRPr="00605B68">
        <w:rPr>
          <w:rFonts w:ascii="宋体" w:hAnsi="宋体"/>
          <w:sz w:val="24"/>
          <w:szCs w:val="24"/>
          <w:lang w:eastAsia="zh-Hans"/>
        </w:rPr>
        <w:t>履约保证金</w:t>
      </w:r>
    </w:p>
    <w:p w14:paraId="3EEB9EC5" w14:textId="0BAF865E" w:rsidR="00613A4C" w:rsidRPr="00605B68" w:rsidRDefault="00000000">
      <w:pPr>
        <w:adjustRightInd w:val="0"/>
        <w:snapToGrid w:val="0"/>
        <w:spacing w:line="360" w:lineRule="auto"/>
        <w:ind w:firstLineChars="200" w:firstLine="480"/>
        <w:jc w:val="left"/>
        <w:rPr>
          <w:rFonts w:ascii="宋体" w:hAnsi="宋体" w:hint="eastAsia"/>
          <w:sz w:val="24"/>
          <w:szCs w:val="24"/>
        </w:rPr>
      </w:pPr>
      <w:r w:rsidRPr="00605B68">
        <w:rPr>
          <w:rFonts w:ascii="宋体" w:hAnsi="宋体"/>
          <w:sz w:val="24"/>
          <w:szCs w:val="24"/>
        </w:rPr>
        <w:t>1.履约保证金用以约束中标人在合同履行中的行为，弥补合同执行中由于自身行为可能给采购人带来的各种损失。因中标人原因导致合同未能正常履行的，采购人将扣除中标人的全部履约保证金。</w:t>
      </w:r>
      <w:r w:rsidR="001E12BB" w:rsidRPr="00605B68">
        <w:rPr>
          <w:rFonts w:ascii="宋体" w:hAnsi="宋体" w:cs="宋体"/>
          <w:sz w:val="24"/>
        </w:rPr>
        <w:t>合同签订前，</w:t>
      </w:r>
      <w:r w:rsidR="001E12BB" w:rsidRPr="00605B68">
        <w:rPr>
          <w:rFonts w:ascii="宋体" w:hAnsi="宋体" w:cs="宋体" w:hint="eastAsia"/>
          <w:sz w:val="24"/>
        </w:rPr>
        <w:t>中标人</w:t>
      </w:r>
      <w:r w:rsidR="001E12BB" w:rsidRPr="00605B68">
        <w:rPr>
          <w:rFonts w:ascii="宋体" w:hAnsi="宋体" w:cs="宋体"/>
          <w:sz w:val="24"/>
        </w:rPr>
        <w:t>应向</w:t>
      </w:r>
      <w:r w:rsidR="001E12BB" w:rsidRPr="00605B68">
        <w:rPr>
          <w:rFonts w:ascii="宋体" w:hAnsi="宋体" w:cs="宋体" w:hint="eastAsia"/>
          <w:sz w:val="24"/>
        </w:rPr>
        <w:t>采购人按合同金额的5%</w:t>
      </w:r>
      <w:r w:rsidR="001E12BB" w:rsidRPr="00605B68">
        <w:rPr>
          <w:rFonts w:ascii="宋体" w:hAnsi="宋体" w:cs="宋体"/>
          <w:sz w:val="24"/>
        </w:rPr>
        <w:t>缴纳履约保证金</w:t>
      </w:r>
      <w:r w:rsidR="001E12BB" w:rsidRPr="00605B68">
        <w:rPr>
          <w:rFonts w:ascii="宋体" w:hAnsi="宋体" w:cs="宋体" w:hint="eastAsia"/>
          <w:sz w:val="24"/>
        </w:rPr>
        <w:t>人民币    万元（大写：人民币      元整）</w:t>
      </w:r>
      <w:r w:rsidRPr="00605B68">
        <w:rPr>
          <w:rFonts w:ascii="宋体" w:hAnsi="宋体"/>
          <w:sz w:val="24"/>
          <w:szCs w:val="24"/>
        </w:rPr>
        <w:t>。在合同履行期间，</w:t>
      </w:r>
      <w:r w:rsidRPr="00605B68">
        <w:rPr>
          <w:rFonts w:ascii="宋体" w:hAnsi="宋体" w:hint="eastAsia"/>
          <w:sz w:val="24"/>
          <w:szCs w:val="24"/>
        </w:rPr>
        <w:t>凡因乙方过错致使专利申请被视为撤回所产生的恢复费用均由乙方承担，若专利授权后因乙方过错产生年费滞纳金或造成专利权失效，相关滞纳金及专利恢复费用甲方可直接从乙方保证金中扣除</w:t>
      </w:r>
      <w:r w:rsidRPr="00605B68">
        <w:rPr>
          <w:rFonts w:ascii="宋体" w:hAnsi="宋体"/>
          <w:sz w:val="24"/>
          <w:szCs w:val="24"/>
        </w:rPr>
        <w:t>。扣除部分由</w:t>
      </w:r>
      <w:r w:rsidRPr="00605B68">
        <w:rPr>
          <w:rFonts w:ascii="宋体" w:hAnsi="宋体" w:hint="eastAsia"/>
          <w:sz w:val="24"/>
          <w:szCs w:val="24"/>
        </w:rPr>
        <w:t>乙方在扣除月份的下个月月底前补齐；若乙方未按时足额补足履约保证金，甲方有权从应付乙方的任何款项中直接扣除相应金额予以补足，或有权单方解除合同并要求乙方承担违约责任。</w:t>
      </w:r>
    </w:p>
    <w:p w14:paraId="1D76ACF9" w14:textId="77777777" w:rsidR="00613A4C" w:rsidRPr="00605B68" w:rsidRDefault="00000000">
      <w:pPr>
        <w:widowControl/>
        <w:snapToGrid w:val="0"/>
        <w:spacing w:line="360" w:lineRule="auto"/>
        <w:ind w:firstLineChars="200" w:firstLine="480"/>
        <w:rPr>
          <w:rFonts w:ascii="宋体" w:hAnsi="宋体" w:hint="eastAsia"/>
          <w:sz w:val="24"/>
          <w:szCs w:val="24"/>
        </w:rPr>
      </w:pPr>
      <w:r w:rsidRPr="00605B68">
        <w:rPr>
          <w:rFonts w:ascii="宋体" w:hAnsi="宋体"/>
          <w:sz w:val="24"/>
          <w:szCs w:val="24"/>
        </w:rPr>
        <w:t>2.履约保证金应当以支票、汇票、本票或者金融机构、担保机构出具的保函等非现金形式提交；</w:t>
      </w:r>
    </w:p>
    <w:p w14:paraId="72A60F4D" w14:textId="77777777" w:rsidR="00613A4C" w:rsidRPr="00605B68" w:rsidRDefault="00000000">
      <w:pPr>
        <w:widowControl/>
        <w:snapToGrid w:val="0"/>
        <w:spacing w:line="360" w:lineRule="auto"/>
        <w:ind w:firstLineChars="300" w:firstLine="720"/>
        <w:rPr>
          <w:rFonts w:ascii="宋体" w:hAnsi="宋体" w:hint="eastAsia"/>
          <w:sz w:val="24"/>
          <w:szCs w:val="24"/>
        </w:rPr>
      </w:pPr>
      <w:r w:rsidRPr="00605B68">
        <w:rPr>
          <w:rFonts w:ascii="宋体" w:hAnsi="宋体"/>
          <w:sz w:val="24"/>
          <w:szCs w:val="24"/>
        </w:rPr>
        <w:t>收款人名称：</w:t>
      </w:r>
      <w:r w:rsidRPr="00605B68">
        <w:rPr>
          <w:rFonts w:ascii="宋体" w:hAnsi="宋体" w:hint="eastAsia"/>
          <w:sz w:val="24"/>
          <w:szCs w:val="24"/>
        </w:rPr>
        <w:t>南京工程学院</w:t>
      </w:r>
    </w:p>
    <w:p w14:paraId="5E33ABEF" w14:textId="77777777" w:rsidR="00613A4C" w:rsidRPr="00605B68" w:rsidRDefault="00000000">
      <w:pPr>
        <w:widowControl/>
        <w:snapToGrid w:val="0"/>
        <w:spacing w:line="360" w:lineRule="auto"/>
        <w:ind w:firstLineChars="300" w:firstLine="720"/>
        <w:rPr>
          <w:rFonts w:ascii="宋体" w:hAnsi="宋体" w:hint="eastAsia"/>
          <w:sz w:val="24"/>
          <w:szCs w:val="24"/>
        </w:rPr>
      </w:pPr>
      <w:r w:rsidRPr="00605B68">
        <w:rPr>
          <w:rFonts w:ascii="宋体" w:hAnsi="宋体"/>
          <w:sz w:val="24"/>
          <w:szCs w:val="24"/>
        </w:rPr>
        <w:t>开户银行：</w:t>
      </w:r>
    </w:p>
    <w:p w14:paraId="07705A8C" w14:textId="77777777" w:rsidR="00613A4C" w:rsidRPr="00605B68" w:rsidRDefault="00000000">
      <w:pPr>
        <w:widowControl/>
        <w:snapToGrid w:val="0"/>
        <w:spacing w:line="360" w:lineRule="auto"/>
        <w:ind w:firstLineChars="300" w:firstLine="720"/>
        <w:rPr>
          <w:rFonts w:ascii="宋体" w:hAnsi="宋体" w:hint="eastAsia"/>
          <w:sz w:val="24"/>
          <w:szCs w:val="24"/>
        </w:rPr>
      </w:pPr>
      <w:r w:rsidRPr="00605B68">
        <w:rPr>
          <w:rFonts w:ascii="宋体" w:hAnsi="宋体"/>
          <w:sz w:val="24"/>
          <w:szCs w:val="24"/>
        </w:rPr>
        <w:t>账号：</w:t>
      </w:r>
    </w:p>
    <w:p w14:paraId="43B4AD8E"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sz w:val="24"/>
        </w:rPr>
        <w:t>3.履约保证金的退还：服务期结束，无任何问题的情况下，中标人凭采购人使用部门签署的意见办理履约保证金退还手续（无息退还）。</w:t>
      </w:r>
    </w:p>
    <w:p w14:paraId="19BB1AF4"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sz w:val="24"/>
        </w:rPr>
        <w:t>（</w:t>
      </w:r>
      <w:r w:rsidRPr="00605B68">
        <w:rPr>
          <w:rFonts w:ascii="宋体" w:hAnsi="宋体" w:cs="宋体" w:hint="eastAsia"/>
          <w:sz w:val="24"/>
        </w:rPr>
        <w:t>五</w:t>
      </w:r>
      <w:r w:rsidRPr="00605B68">
        <w:rPr>
          <w:rFonts w:ascii="宋体" w:hAnsi="宋体" w:cs="宋体"/>
          <w:sz w:val="24"/>
        </w:rPr>
        <w:t>）</w:t>
      </w:r>
      <w:r w:rsidRPr="00605B68">
        <w:rPr>
          <w:rFonts w:ascii="宋体" w:hAnsi="宋体" w:cs="宋体"/>
          <w:sz w:val="24"/>
          <w:lang w:eastAsia="zh-Hans"/>
        </w:rPr>
        <w:t>本项目服务期限为三年</w:t>
      </w:r>
      <w:r w:rsidRPr="00605B68">
        <w:rPr>
          <w:rFonts w:ascii="宋体" w:hAnsi="宋体" w:cs="宋体"/>
          <w:sz w:val="24"/>
        </w:rPr>
        <w:t>。</w:t>
      </w:r>
      <w:r w:rsidRPr="00605B68">
        <w:rPr>
          <w:rFonts w:ascii="宋体" w:hAnsi="宋体"/>
          <w:sz w:val="24"/>
          <w:szCs w:val="24"/>
        </w:rPr>
        <w:t>合同按年度签订，</w:t>
      </w:r>
      <w:r w:rsidRPr="00605B68">
        <w:rPr>
          <w:rFonts w:ascii="宋体" w:hAnsi="宋体" w:cs="宋体"/>
          <w:sz w:val="24"/>
          <w:lang w:eastAsia="zh-Hans"/>
        </w:rPr>
        <w:t>每年终学校将对中标服务商的履约情况进行年度考核（详见履约考核标准），考核结果≥</w:t>
      </w:r>
      <w:r w:rsidRPr="00605B68">
        <w:rPr>
          <w:rFonts w:ascii="宋体" w:hAnsi="宋体" w:cs="宋体"/>
          <w:sz w:val="24"/>
        </w:rPr>
        <w:t>90分，</w:t>
      </w:r>
      <w:r w:rsidRPr="00605B68">
        <w:rPr>
          <w:rFonts w:ascii="宋体" w:hAnsi="宋体" w:cs="宋体" w:hint="eastAsia"/>
          <w:sz w:val="24"/>
        </w:rPr>
        <w:t>履约保证金自动转至下一年；考核结果80分（含）-90分，扣除履约保证金的5%；考核结果为70分（含）-80分，扣除履约保证金的10%；考核结果为60分（含）-70分，扣除履约保证金的20%；若年度考核不合格，学校有权提前终止合同。合同期内，如现有入围服务商数量或提供的服务质量无法满足学校需求，学校有权提前解除本合同并不承担违约责任，</w:t>
      </w:r>
      <w:r w:rsidRPr="00605B68">
        <w:rPr>
          <w:rFonts w:ascii="宋体" w:hAnsi="宋体" w:cs="宋体" w:hint="eastAsia"/>
          <w:sz w:val="24"/>
        </w:rPr>
        <w:lastRenderedPageBreak/>
        <w:t>且有权重新组织招标。在学校重新组织招标期间及新服务商正式接手前，乙方应继续按照合同约定提供服务，直至新服务商接手或合同正式解除之日止。</w:t>
      </w:r>
    </w:p>
    <w:p w14:paraId="7675EFAC" w14:textId="77777777" w:rsidR="00613A4C" w:rsidRPr="00605B68" w:rsidRDefault="00000000">
      <w:pPr>
        <w:adjustRightInd w:val="0"/>
        <w:snapToGrid w:val="0"/>
        <w:spacing w:line="360" w:lineRule="auto"/>
        <w:ind w:firstLineChars="200" w:firstLine="480"/>
        <w:rPr>
          <w:rFonts w:ascii="宋体" w:hAnsi="宋体" w:cs="宋体" w:hint="eastAsia"/>
          <w:strike/>
          <w:sz w:val="24"/>
        </w:rPr>
      </w:pPr>
      <w:r w:rsidRPr="00605B68">
        <w:rPr>
          <w:rFonts w:ascii="宋体" w:hAnsi="宋体" w:cs="宋体"/>
          <w:sz w:val="24"/>
          <w:lang w:eastAsia="zh-Hans"/>
        </w:rPr>
        <w:t>（</w:t>
      </w:r>
      <w:r w:rsidRPr="00605B68">
        <w:rPr>
          <w:rFonts w:ascii="宋体" w:hAnsi="宋体" w:cs="宋体" w:hint="eastAsia"/>
          <w:sz w:val="24"/>
          <w:lang w:eastAsia="zh-Hans"/>
        </w:rPr>
        <w:t>六</w:t>
      </w:r>
      <w:r w:rsidRPr="00605B68">
        <w:rPr>
          <w:rFonts w:ascii="宋体" w:hAnsi="宋体" w:cs="宋体"/>
          <w:sz w:val="24"/>
          <w:lang w:eastAsia="zh-Hans"/>
        </w:rPr>
        <w:t>）中标服务商对其代理的专利负有运营</w:t>
      </w:r>
      <w:r w:rsidRPr="00605B68">
        <w:rPr>
          <w:rFonts w:ascii="宋体" w:hAnsi="宋体" w:cs="宋体" w:hint="eastAsia"/>
          <w:sz w:val="24"/>
        </w:rPr>
        <w:t>推广义务，在专利运营推广中享有优先代理权。甲方有权自行决定专利的转让、许可等处置方式，乙方应予以配合，不得设置障碍。中标服务商运营专利的收益分成比例及计算方式按照本合同附件《南京工程学院知识产权管理办法》相关规定执行；如该办法修订，以最新生效版本为准，但涉及降低乙方收益分成的修订需经双方协商一致</w:t>
      </w:r>
      <w:r w:rsidRPr="00605B68">
        <w:rPr>
          <w:rFonts w:ascii="宋体" w:hAnsi="宋体" w:cs="宋体" w:hint="eastAsia"/>
          <w:sz w:val="24"/>
          <w:szCs w:val="24"/>
        </w:rPr>
        <w:t>。</w:t>
      </w:r>
    </w:p>
    <w:p w14:paraId="04CCD5B1"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sz w:val="24"/>
        </w:rPr>
        <w:t>（</w:t>
      </w:r>
      <w:r w:rsidRPr="00605B68">
        <w:rPr>
          <w:rFonts w:ascii="宋体" w:hAnsi="宋体" w:cs="宋体" w:hint="eastAsia"/>
          <w:sz w:val="24"/>
        </w:rPr>
        <w:t>七</w:t>
      </w:r>
      <w:r w:rsidRPr="00605B68">
        <w:rPr>
          <w:rFonts w:ascii="宋体" w:hAnsi="宋体" w:cs="宋体"/>
          <w:sz w:val="24"/>
        </w:rPr>
        <w:t>）</w:t>
      </w:r>
      <w:r w:rsidRPr="00605B68">
        <w:rPr>
          <w:rFonts w:ascii="宋体" w:hAnsi="宋体" w:cs="宋体"/>
          <w:sz w:val="24"/>
          <w:lang w:eastAsia="zh-Hans"/>
        </w:rPr>
        <w:t>中标服务商在代理过程</w:t>
      </w:r>
      <w:r w:rsidRPr="00605B68">
        <w:rPr>
          <w:rFonts w:ascii="宋体" w:hAnsi="宋体" w:cs="宋体" w:hint="eastAsia"/>
          <w:sz w:val="24"/>
        </w:rPr>
        <w:t>中</w:t>
      </w:r>
      <w:r w:rsidRPr="00605B68">
        <w:rPr>
          <w:rFonts w:ascii="宋体" w:hAnsi="宋体" w:cs="宋体"/>
          <w:sz w:val="24"/>
          <w:lang w:eastAsia="zh-Hans"/>
        </w:rPr>
        <w:t>出现严重影响学校声誉或利益的行为</w:t>
      </w:r>
      <w:r w:rsidRPr="00605B68">
        <w:rPr>
          <w:rFonts w:ascii="宋体" w:hAnsi="宋体" w:cs="宋体"/>
          <w:sz w:val="24"/>
        </w:rPr>
        <w:t>，必</w:t>
      </w:r>
      <w:r w:rsidRPr="00605B68">
        <w:rPr>
          <w:rFonts w:ascii="宋体" w:hAnsi="宋体" w:cs="宋体"/>
          <w:sz w:val="24"/>
          <w:lang w:eastAsia="zh-Hans"/>
        </w:rPr>
        <w:t>须承担相应的法律责任和经济赔偿，学校保留追究其法律责任的权利。</w:t>
      </w:r>
    </w:p>
    <w:p w14:paraId="6059D338"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hint="eastAsia"/>
          <w:sz w:val="24"/>
        </w:rPr>
        <w:t>五、其他要求</w:t>
      </w:r>
    </w:p>
    <w:p w14:paraId="691E7462"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hint="eastAsia"/>
          <w:sz w:val="24"/>
        </w:rPr>
        <w:t>1.</w:t>
      </w:r>
      <w:r w:rsidRPr="00605B68">
        <w:rPr>
          <w:rFonts w:ascii="宋体" w:hAnsi="宋体" w:cs="宋体"/>
          <w:sz w:val="24"/>
        </w:rPr>
        <w:t>代理服务总体方案：</w:t>
      </w:r>
    </w:p>
    <w:p w14:paraId="12F9D6A5"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hint="eastAsia"/>
          <w:sz w:val="24"/>
        </w:rPr>
        <w:t>投标人应根据采购需求和本项目实际，提供本项目总体服务方案，方案应包括但不限于：1）服务范围与内容响应；2）服务流程；3）保密与利益冲突管理；4）项目团队配置；5）档案管理；6）设施设备配置方案等；要求方案细致完整、针对性强、措施有力，方案的贯彻应能满足本项目各项服务要求。</w:t>
      </w:r>
    </w:p>
    <w:p w14:paraId="350FD1E4" w14:textId="77777777" w:rsidR="00613A4C" w:rsidRPr="00605B68" w:rsidRDefault="00000000">
      <w:pPr>
        <w:snapToGrid w:val="0"/>
        <w:spacing w:line="360" w:lineRule="auto"/>
        <w:ind w:firstLineChars="200" w:firstLine="480"/>
        <w:rPr>
          <w:rFonts w:ascii="宋体" w:hAnsi="宋体" w:hint="eastAsia"/>
          <w:sz w:val="24"/>
          <w:szCs w:val="24"/>
        </w:rPr>
      </w:pPr>
      <w:r w:rsidRPr="00605B68">
        <w:rPr>
          <w:rFonts w:ascii="宋体" w:hAnsi="宋体" w:cs="宋体" w:hint="eastAsia"/>
          <w:sz w:val="24"/>
        </w:rPr>
        <w:t>2. 代理</w:t>
      </w:r>
      <w:r w:rsidRPr="00605B68">
        <w:rPr>
          <w:rFonts w:ascii="宋体" w:hAnsi="宋体"/>
          <w:sz w:val="24"/>
          <w:szCs w:val="24"/>
        </w:rPr>
        <w:t>机构内部管理制度</w:t>
      </w:r>
    </w:p>
    <w:p w14:paraId="1139CAA6" w14:textId="77777777" w:rsidR="00613A4C" w:rsidRPr="00605B68" w:rsidRDefault="00000000">
      <w:pPr>
        <w:snapToGrid w:val="0"/>
        <w:spacing w:line="360" w:lineRule="auto"/>
        <w:ind w:firstLineChars="200" w:firstLine="480"/>
        <w:rPr>
          <w:rFonts w:ascii="宋体" w:hAnsi="宋体" w:hint="eastAsia"/>
          <w:sz w:val="24"/>
          <w:szCs w:val="24"/>
        </w:rPr>
      </w:pPr>
      <w:r w:rsidRPr="00605B68">
        <w:rPr>
          <w:rFonts w:ascii="宋体" w:hAnsi="宋体" w:cs="宋体" w:hint="eastAsia"/>
          <w:sz w:val="24"/>
        </w:rPr>
        <w:t>投标人应根据采购需求和本项目实际，提供本项目内部管理制度，方案应包括但不限于：1）业务管理制度；2）保密制度；3）质量管理制度；4）管理软件和流程管理平台配备；5）重大事项与投诉处理；6）人员稳定保障等；要求</w:t>
      </w:r>
      <w:r w:rsidRPr="00605B68">
        <w:rPr>
          <w:rFonts w:ascii="宋体" w:hAnsi="宋体"/>
          <w:sz w:val="24"/>
          <w:szCs w:val="24"/>
        </w:rPr>
        <w:t>内部管理制度完善、管理软件和流程管理平台配备完备，可操作性强</w:t>
      </w:r>
      <w:r w:rsidRPr="00605B68">
        <w:rPr>
          <w:rFonts w:ascii="宋体" w:hAnsi="宋体" w:cs="宋体" w:hint="eastAsia"/>
          <w:sz w:val="24"/>
        </w:rPr>
        <w:t>，能满足本项目各项服务要求。</w:t>
      </w:r>
    </w:p>
    <w:p w14:paraId="71C4A434" w14:textId="77777777" w:rsidR="00613A4C" w:rsidRPr="00605B68" w:rsidRDefault="00000000">
      <w:pPr>
        <w:snapToGrid w:val="0"/>
        <w:spacing w:line="360" w:lineRule="auto"/>
        <w:ind w:firstLineChars="200" w:firstLine="480"/>
        <w:rPr>
          <w:rFonts w:ascii="宋体" w:hAnsi="宋体" w:hint="eastAsia"/>
          <w:sz w:val="24"/>
          <w:szCs w:val="24"/>
        </w:rPr>
      </w:pPr>
      <w:r w:rsidRPr="00605B68">
        <w:rPr>
          <w:rFonts w:ascii="宋体" w:hAnsi="宋体" w:hint="eastAsia"/>
          <w:sz w:val="24"/>
          <w:szCs w:val="24"/>
        </w:rPr>
        <w:t>3.</w:t>
      </w:r>
      <w:r w:rsidRPr="00605B68">
        <w:rPr>
          <w:rFonts w:ascii="宋体" w:hAnsi="宋体"/>
          <w:sz w:val="24"/>
          <w:szCs w:val="24"/>
        </w:rPr>
        <w:t>质量保证方案</w:t>
      </w:r>
    </w:p>
    <w:p w14:paraId="04E7DCC9"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hint="eastAsia"/>
          <w:sz w:val="24"/>
        </w:rPr>
        <w:t>投标人应根据采购需求和本项目实际，提供本项目质量保证方案，方案应包括但不限于：1）质量管理目标；2）质量管理组织架构；3）过程质量控制节点；4）质量追溯与整改；5）履约考核配合等；方案细致完整、针对性强、措施有力，方案的贯彻应能满足本项目各项服务要求。</w:t>
      </w:r>
    </w:p>
    <w:p w14:paraId="0111F0A3" w14:textId="77777777" w:rsidR="00613A4C" w:rsidRPr="00605B68" w:rsidRDefault="00000000">
      <w:pPr>
        <w:snapToGrid w:val="0"/>
        <w:spacing w:line="360" w:lineRule="auto"/>
        <w:ind w:firstLineChars="200" w:firstLine="480"/>
        <w:rPr>
          <w:rFonts w:ascii="宋体" w:hAnsi="宋体" w:hint="eastAsia"/>
          <w:sz w:val="24"/>
          <w:szCs w:val="24"/>
        </w:rPr>
      </w:pPr>
      <w:r w:rsidRPr="00605B68">
        <w:rPr>
          <w:rFonts w:ascii="宋体" w:hAnsi="宋体" w:hint="eastAsia"/>
          <w:sz w:val="24"/>
          <w:szCs w:val="24"/>
        </w:rPr>
        <w:t>4.</w:t>
      </w:r>
      <w:r w:rsidRPr="00605B68">
        <w:rPr>
          <w:rFonts w:ascii="宋体" w:hAnsi="宋体"/>
          <w:sz w:val="24"/>
          <w:szCs w:val="24"/>
        </w:rPr>
        <w:t>项目实施过程中的重点、难点及解决方案</w:t>
      </w:r>
    </w:p>
    <w:p w14:paraId="7D4907F5" w14:textId="77777777" w:rsidR="00613A4C" w:rsidRPr="00605B68" w:rsidRDefault="00000000">
      <w:pPr>
        <w:snapToGrid w:val="0"/>
        <w:spacing w:line="360" w:lineRule="auto"/>
        <w:ind w:firstLineChars="200" w:firstLine="480"/>
        <w:rPr>
          <w:rFonts w:ascii="宋体" w:hAnsi="宋体" w:hint="eastAsia"/>
          <w:sz w:val="24"/>
          <w:szCs w:val="24"/>
        </w:rPr>
      </w:pPr>
      <w:r w:rsidRPr="00605B68">
        <w:rPr>
          <w:rFonts w:ascii="宋体" w:hAnsi="宋体" w:cs="宋体" w:hint="eastAsia"/>
          <w:sz w:val="24"/>
        </w:rPr>
        <w:t>投标人应根据采购需求和本项目实际，提供本项目</w:t>
      </w:r>
      <w:r w:rsidRPr="00605B68">
        <w:rPr>
          <w:rFonts w:ascii="宋体" w:hAnsi="宋体" w:cs="宋体"/>
          <w:sz w:val="24"/>
        </w:rPr>
        <w:t>实施过程中的重点、难点及解决方案</w:t>
      </w:r>
      <w:r w:rsidRPr="00605B68">
        <w:rPr>
          <w:rFonts w:ascii="宋体" w:hAnsi="宋体" w:cs="宋体" w:hint="eastAsia"/>
          <w:sz w:val="24"/>
        </w:rPr>
        <w:t>，方案应包括但不限于：1）项目实施中的重点；2）项目实施中的难点及解决方案；方案细致完整、针对性强、措施有力，方案的贯彻应能满足本项目各项服务要求。</w:t>
      </w:r>
    </w:p>
    <w:p w14:paraId="44DEE781" w14:textId="77777777" w:rsidR="00613A4C" w:rsidRPr="00605B68" w:rsidRDefault="00000000">
      <w:pPr>
        <w:snapToGrid w:val="0"/>
        <w:spacing w:line="360" w:lineRule="auto"/>
        <w:ind w:firstLineChars="200" w:firstLine="480"/>
        <w:rPr>
          <w:rFonts w:ascii="宋体" w:hAnsi="宋体" w:hint="eastAsia"/>
          <w:sz w:val="24"/>
          <w:szCs w:val="24"/>
        </w:rPr>
      </w:pPr>
      <w:r w:rsidRPr="00605B68">
        <w:rPr>
          <w:rFonts w:ascii="宋体" w:hAnsi="宋体" w:hint="eastAsia"/>
          <w:sz w:val="24"/>
          <w:szCs w:val="24"/>
        </w:rPr>
        <w:lastRenderedPageBreak/>
        <w:t>5.</w:t>
      </w:r>
      <w:r w:rsidRPr="00605B68">
        <w:rPr>
          <w:rFonts w:ascii="宋体" w:hAnsi="宋体"/>
          <w:sz w:val="24"/>
          <w:szCs w:val="24"/>
        </w:rPr>
        <w:t>培训方案</w:t>
      </w:r>
    </w:p>
    <w:p w14:paraId="46CA3B56"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hint="eastAsia"/>
          <w:sz w:val="24"/>
        </w:rPr>
        <w:t>投标人应根据采购需求和本项目实际，提供本项目培训方案，方案应包括：1）培训计划；2）培训目标；3）培训内容；4）培训方法；5）培训频次等；方案细致完整、针对性强、措施有力，方案的贯彻应能满足本项目各项服务要求。</w:t>
      </w:r>
    </w:p>
    <w:p w14:paraId="0B115688" w14:textId="77777777" w:rsidR="00613A4C" w:rsidRPr="00605B68" w:rsidRDefault="00000000">
      <w:pPr>
        <w:adjustRightInd w:val="0"/>
        <w:snapToGrid w:val="0"/>
        <w:spacing w:line="560" w:lineRule="exact"/>
        <w:rPr>
          <w:rFonts w:ascii="宋体" w:hAnsi="宋体" w:hint="eastAsia"/>
          <w:b/>
          <w:bCs/>
          <w:kern w:val="44"/>
          <w:sz w:val="24"/>
          <w:szCs w:val="24"/>
        </w:rPr>
      </w:pPr>
      <w:r w:rsidRPr="00605B68">
        <w:rPr>
          <w:rFonts w:ascii="宋体" w:hAnsi="宋体"/>
          <w:kern w:val="44"/>
          <w:sz w:val="24"/>
          <w:szCs w:val="24"/>
        </w:rPr>
        <w:br w:type="page"/>
      </w:r>
      <w:r w:rsidRPr="00605B68">
        <w:rPr>
          <w:rFonts w:ascii="宋体" w:hAnsi="宋体"/>
          <w:b/>
          <w:bCs/>
          <w:kern w:val="44"/>
          <w:sz w:val="24"/>
          <w:szCs w:val="24"/>
        </w:rPr>
        <w:lastRenderedPageBreak/>
        <w:t>五、履约考</w:t>
      </w:r>
      <w:bookmarkEnd w:id="66"/>
      <w:bookmarkEnd w:id="67"/>
      <w:r w:rsidRPr="00605B68">
        <w:rPr>
          <w:rFonts w:ascii="宋体" w:hAnsi="宋体"/>
          <w:b/>
          <w:bCs/>
          <w:kern w:val="44"/>
          <w:sz w:val="24"/>
          <w:szCs w:val="24"/>
        </w:rPr>
        <w:t>核标</w:t>
      </w:r>
      <w:bookmarkEnd w:id="68"/>
      <w:bookmarkEnd w:id="69"/>
      <w:r w:rsidRPr="00605B68">
        <w:rPr>
          <w:rFonts w:ascii="宋体" w:hAnsi="宋体"/>
          <w:b/>
          <w:bCs/>
          <w:kern w:val="44"/>
          <w:sz w:val="24"/>
          <w:szCs w:val="24"/>
        </w:rPr>
        <w:t>准</w:t>
      </w:r>
    </w:p>
    <w:tbl>
      <w:tblPr>
        <w:tblW w:w="9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00"/>
        <w:gridCol w:w="1440"/>
        <w:gridCol w:w="6415"/>
      </w:tblGrid>
      <w:tr w:rsidR="00613A4C" w:rsidRPr="00605B68" w14:paraId="68E74902" w14:textId="77777777">
        <w:trPr>
          <w:trHeight w:val="391"/>
          <w:jc w:val="center"/>
        </w:trPr>
        <w:tc>
          <w:tcPr>
            <w:tcW w:w="827" w:type="dxa"/>
            <w:vAlign w:val="center"/>
          </w:tcPr>
          <w:p w14:paraId="69127441" w14:textId="77777777" w:rsidR="00613A4C" w:rsidRPr="00605B68" w:rsidRDefault="00000000">
            <w:pPr>
              <w:tabs>
                <w:tab w:val="center" w:pos="4201"/>
                <w:tab w:val="right" w:leader="dot" w:pos="9298"/>
              </w:tabs>
              <w:autoSpaceDE w:val="0"/>
              <w:autoSpaceDN w:val="0"/>
              <w:adjustRightInd w:val="0"/>
              <w:snapToGrid w:val="0"/>
              <w:jc w:val="center"/>
              <w:rPr>
                <w:rFonts w:ascii="宋体" w:hAnsi="宋体" w:hint="eastAsia"/>
                <w:b/>
                <w:bCs/>
                <w:sz w:val="24"/>
                <w:szCs w:val="24"/>
              </w:rPr>
            </w:pPr>
            <w:r w:rsidRPr="00605B68">
              <w:rPr>
                <w:rFonts w:ascii="宋体" w:hAnsi="宋体"/>
                <w:b/>
                <w:bCs/>
                <w:sz w:val="24"/>
                <w:szCs w:val="24"/>
              </w:rPr>
              <w:t>序号</w:t>
            </w:r>
          </w:p>
        </w:tc>
        <w:tc>
          <w:tcPr>
            <w:tcW w:w="1200" w:type="dxa"/>
            <w:vAlign w:val="center"/>
          </w:tcPr>
          <w:p w14:paraId="54FF4188" w14:textId="77777777" w:rsidR="00613A4C" w:rsidRPr="00605B68" w:rsidRDefault="00000000">
            <w:pPr>
              <w:widowControl/>
              <w:adjustRightInd w:val="0"/>
              <w:snapToGrid w:val="0"/>
              <w:jc w:val="center"/>
              <w:rPr>
                <w:rFonts w:ascii="宋体" w:hAnsi="宋体" w:hint="eastAsia"/>
                <w:b/>
                <w:bCs/>
                <w:sz w:val="24"/>
                <w:szCs w:val="24"/>
              </w:rPr>
            </w:pPr>
            <w:r w:rsidRPr="00605B68">
              <w:rPr>
                <w:rFonts w:ascii="宋体" w:hAnsi="宋体"/>
                <w:b/>
                <w:bCs/>
                <w:sz w:val="24"/>
                <w:szCs w:val="24"/>
              </w:rPr>
              <w:t>考核内容</w:t>
            </w:r>
          </w:p>
        </w:tc>
        <w:tc>
          <w:tcPr>
            <w:tcW w:w="1440" w:type="dxa"/>
            <w:vAlign w:val="center"/>
          </w:tcPr>
          <w:p w14:paraId="67B95E04" w14:textId="77777777" w:rsidR="00613A4C" w:rsidRPr="00605B68" w:rsidRDefault="00000000">
            <w:pPr>
              <w:widowControl/>
              <w:adjustRightInd w:val="0"/>
              <w:snapToGrid w:val="0"/>
              <w:jc w:val="center"/>
              <w:rPr>
                <w:rFonts w:ascii="宋体" w:hAnsi="宋体" w:hint="eastAsia"/>
                <w:b/>
                <w:bCs/>
                <w:sz w:val="24"/>
                <w:szCs w:val="24"/>
              </w:rPr>
            </w:pPr>
            <w:r w:rsidRPr="00605B68">
              <w:rPr>
                <w:rFonts w:ascii="宋体" w:hAnsi="宋体"/>
                <w:b/>
                <w:bCs/>
                <w:sz w:val="24"/>
                <w:szCs w:val="24"/>
              </w:rPr>
              <w:t>考核明细</w:t>
            </w:r>
          </w:p>
          <w:p w14:paraId="509623CC" w14:textId="77777777" w:rsidR="00613A4C" w:rsidRPr="00605B68" w:rsidRDefault="00000000">
            <w:pPr>
              <w:widowControl/>
              <w:adjustRightInd w:val="0"/>
              <w:snapToGrid w:val="0"/>
              <w:jc w:val="center"/>
              <w:rPr>
                <w:rFonts w:ascii="宋体" w:hAnsi="宋体" w:hint="eastAsia"/>
                <w:b/>
                <w:bCs/>
                <w:sz w:val="24"/>
                <w:szCs w:val="24"/>
              </w:rPr>
            </w:pPr>
            <w:r w:rsidRPr="00605B68">
              <w:rPr>
                <w:rFonts w:ascii="宋体" w:hAnsi="宋体"/>
                <w:b/>
                <w:bCs/>
                <w:sz w:val="24"/>
                <w:szCs w:val="24"/>
              </w:rPr>
              <w:t>及分值</w:t>
            </w:r>
          </w:p>
        </w:tc>
        <w:tc>
          <w:tcPr>
            <w:tcW w:w="6415" w:type="dxa"/>
            <w:vAlign w:val="center"/>
          </w:tcPr>
          <w:p w14:paraId="698F6651" w14:textId="77777777" w:rsidR="00613A4C" w:rsidRPr="00605B68" w:rsidRDefault="00000000">
            <w:pPr>
              <w:tabs>
                <w:tab w:val="center" w:pos="4201"/>
                <w:tab w:val="right" w:leader="dot" w:pos="9298"/>
              </w:tabs>
              <w:autoSpaceDE w:val="0"/>
              <w:autoSpaceDN w:val="0"/>
              <w:adjustRightInd w:val="0"/>
              <w:snapToGrid w:val="0"/>
              <w:jc w:val="center"/>
              <w:rPr>
                <w:rFonts w:ascii="宋体" w:hAnsi="宋体" w:hint="eastAsia"/>
                <w:b/>
                <w:bCs/>
                <w:sz w:val="24"/>
                <w:szCs w:val="24"/>
              </w:rPr>
            </w:pPr>
            <w:r w:rsidRPr="00605B68">
              <w:rPr>
                <w:rFonts w:ascii="宋体" w:hAnsi="宋体"/>
                <w:b/>
                <w:bCs/>
                <w:sz w:val="24"/>
                <w:szCs w:val="24"/>
              </w:rPr>
              <w:t>评分标准</w:t>
            </w:r>
          </w:p>
        </w:tc>
      </w:tr>
      <w:tr w:rsidR="00613A4C" w:rsidRPr="00605B68" w14:paraId="720EE1BC" w14:textId="77777777">
        <w:trPr>
          <w:jc w:val="center"/>
        </w:trPr>
        <w:tc>
          <w:tcPr>
            <w:tcW w:w="827" w:type="dxa"/>
            <w:vMerge w:val="restart"/>
            <w:vAlign w:val="center"/>
          </w:tcPr>
          <w:p w14:paraId="57CFBCC6" w14:textId="77777777" w:rsidR="00613A4C" w:rsidRPr="00605B68" w:rsidRDefault="00000000">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r w:rsidRPr="00605B68">
              <w:rPr>
                <w:rFonts w:ascii="宋体" w:hAnsi="宋体"/>
                <w:sz w:val="24"/>
                <w:szCs w:val="24"/>
              </w:rPr>
              <w:t>1</w:t>
            </w:r>
          </w:p>
        </w:tc>
        <w:tc>
          <w:tcPr>
            <w:tcW w:w="1200" w:type="dxa"/>
            <w:vMerge w:val="restart"/>
            <w:vAlign w:val="center"/>
          </w:tcPr>
          <w:p w14:paraId="3603796F" w14:textId="77777777" w:rsidR="00613A4C" w:rsidRPr="00605B68" w:rsidRDefault="00000000">
            <w:pPr>
              <w:widowControl/>
              <w:adjustRightInd w:val="0"/>
              <w:snapToGrid w:val="0"/>
              <w:jc w:val="center"/>
              <w:rPr>
                <w:rFonts w:ascii="宋体" w:hAnsi="宋体" w:hint="eastAsia"/>
                <w:b/>
                <w:kern w:val="0"/>
                <w:sz w:val="24"/>
                <w:szCs w:val="24"/>
              </w:rPr>
            </w:pPr>
            <w:r w:rsidRPr="00605B68">
              <w:rPr>
                <w:rFonts w:ascii="宋体" w:hAnsi="宋体"/>
                <w:b/>
                <w:kern w:val="0"/>
                <w:sz w:val="24"/>
                <w:szCs w:val="24"/>
              </w:rPr>
              <w:t>信用等级及人员稳定性</w:t>
            </w:r>
          </w:p>
          <w:p w14:paraId="65B02872" w14:textId="77777777" w:rsidR="00613A4C" w:rsidRPr="00605B68" w:rsidRDefault="00000000">
            <w:pPr>
              <w:adjustRightInd w:val="0"/>
              <w:snapToGrid w:val="0"/>
              <w:jc w:val="center"/>
              <w:rPr>
                <w:rFonts w:ascii="宋体" w:hAnsi="宋体" w:hint="eastAsia"/>
                <w:b/>
                <w:kern w:val="0"/>
                <w:sz w:val="24"/>
                <w:szCs w:val="24"/>
              </w:rPr>
            </w:pPr>
            <w:r w:rsidRPr="00605B68">
              <w:rPr>
                <w:rFonts w:ascii="宋体" w:hAnsi="宋体"/>
                <w:b/>
                <w:kern w:val="0"/>
                <w:sz w:val="24"/>
                <w:szCs w:val="24"/>
              </w:rPr>
              <w:t>（30分）</w:t>
            </w:r>
          </w:p>
        </w:tc>
        <w:tc>
          <w:tcPr>
            <w:tcW w:w="1440" w:type="dxa"/>
            <w:vAlign w:val="center"/>
          </w:tcPr>
          <w:p w14:paraId="65D17730"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代理机构</w:t>
            </w:r>
          </w:p>
          <w:p w14:paraId="28CCBDA4"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规范经营和信用评级</w:t>
            </w:r>
          </w:p>
          <w:p w14:paraId="3B7BF2E0"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（15分）</w:t>
            </w:r>
          </w:p>
        </w:tc>
        <w:tc>
          <w:tcPr>
            <w:tcW w:w="6415" w:type="dxa"/>
            <w:vAlign w:val="center"/>
          </w:tcPr>
          <w:p w14:paraId="6B645977" w14:textId="77777777" w:rsidR="00613A4C" w:rsidRPr="00605B68" w:rsidRDefault="00000000">
            <w:pPr>
              <w:widowControl/>
              <w:adjustRightInd w:val="0"/>
              <w:snapToGrid w:val="0"/>
              <w:jc w:val="left"/>
              <w:rPr>
                <w:rFonts w:ascii="宋体" w:hAnsi="宋体" w:hint="eastAsia"/>
                <w:sz w:val="24"/>
                <w:szCs w:val="24"/>
              </w:rPr>
            </w:pPr>
            <w:r w:rsidRPr="00605B68">
              <w:rPr>
                <w:rFonts w:ascii="宋体" w:hAnsi="宋体"/>
                <w:sz w:val="24"/>
                <w:szCs w:val="24"/>
              </w:rPr>
              <w:t>履约期间，</w:t>
            </w:r>
            <w:r w:rsidRPr="00605B68">
              <w:rPr>
                <w:rFonts w:ascii="宋体" w:hAnsi="宋体"/>
                <w:kern w:val="0"/>
                <w:sz w:val="24"/>
                <w:szCs w:val="24"/>
              </w:rPr>
              <w:t>机构信用等级每降一级扣7.5分</w:t>
            </w:r>
            <w:r w:rsidRPr="00605B68">
              <w:rPr>
                <w:rFonts w:ascii="宋体" w:hAnsi="宋体"/>
                <w:sz w:val="24"/>
                <w:szCs w:val="24"/>
              </w:rPr>
              <w:t>（信用等级由A+级降至A级的不扣分）</w:t>
            </w:r>
            <w:r w:rsidRPr="00605B68">
              <w:rPr>
                <w:rFonts w:ascii="宋体" w:hAnsi="宋体"/>
                <w:kern w:val="0"/>
                <w:sz w:val="24"/>
                <w:szCs w:val="24"/>
              </w:rPr>
              <w:t>，信用等级降至D级的，采购人应当解除合同关系</w:t>
            </w:r>
            <w:r w:rsidRPr="00605B68">
              <w:rPr>
                <w:rFonts w:ascii="宋体" w:hAnsi="宋体"/>
                <w:sz w:val="24"/>
                <w:szCs w:val="24"/>
              </w:rPr>
              <w:t>；机构因代理质量等问题受到行政处罚的，出现一次扣10分；扣完为止。</w:t>
            </w:r>
          </w:p>
        </w:tc>
      </w:tr>
      <w:tr w:rsidR="00613A4C" w:rsidRPr="00605B68" w14:paraId="62898AFA" w14:textId="77777777">
        <w:trPr>
          <w:jc w:val="center"/>
        </w:trPr>
        <w:tc>
          <w:tcPr>
            <w:tcW w:w="827" w:type="dxa"/>
            <w:vMerge/>
            <w:vAlign w:val="center"/>
          </w:tcPr>
          <w:p w14:paraId="71DF74D2"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5AB0D088" w14:textId="77777777" w:rsidR="00613A4C" w:rsidRPr="00605B68" w:rsidRDefault="00613A4C">
            <w:pPr>
              <w:widowControl/>
              <w:adjustRightInd w:val="0"/>
              <w:snapToGrid w:val="0"/>
              <w:jc w:val="center"/>
              <w:rPr>
                <w:rFonts w:ascii="宋体" w:hAnsi="宋体" w:hint="eastAsia"/>
                <w:sz w:val="24"/>
                <w:szCs w:val="24"/>
              </w:rPr>
            </w:pPr>
          </w:p>
        </w:tc>
        <w:tc>
          <w:tcPr>
            <w:tcW w:w="1440" w:type="dxa"/>
            <w:vAlign w:val="center"/>
          </w:tcPr>
          <w:p w14:paraId="2794A159"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团队人员</w:t>
            </w:r>
          </w:p>
          <w:p w14:paraId="4796767D"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信用评级</w:t>
            </w:r>
          </w:p>
          <w:p w14:paraId="7D0B706B" w14:textId="77777777" w:rsidR="00613A4C" w:rsidRPr="00605B68" w:rsidRDefault="00000000">
            <w:pPr>
              <w:widowControl/>
              <w:adjustRightInd w:val="0"/>
              <w:snapToGrid w:val="0"/>
              <w:jc w:val="center"/>
              <w:rPr>
                <w:rFonts w:ascii="宋体" w:hAnsi="宋体" w:hint="eastAsia"/>
                <w:sz w:val="24"/>
                <w:szCs w:val="24"/>
              </w:rPr>
            </w:pPr>
            <w:r w:rsidRPr="00605B68">
              <w:rPr>
                <w:rFonts w:ascii="宋体" w:hAnsi="宋体"/>
                <w:kern w:val="0"/>
                <w:sz w:val="24"/>
                <w:szCs w:val="24"/>
              </w:rPr>
              <w:t>（10分）</w:t>
            </w:r>
          </w:p>
        </w:tc>
        <w:tc>
          <w:tcPr>
            <w:tcW w:w="6415" w:type="dxa"/>
            <w:vAlign w:val="center"/>
          </w:tcPr>
          <w:p w14:paraId="52734EED" w14:textId="77777777" w:rsidR="00613A4C" w:rsidRPr="00605B68" w:rsidRDefault="00000000">
            <w:pPr>
              <w:widowControl/>
              <w:adjustRightInd w:val="0"/>
              <w:snapToGrid w:val="0"/>
              <w:jc w:val="left"/>
              <w:rPr>
                <w:rFonts w:ascii="宋体" w:hAnsi="宋体" w:hint="eastAsia"/>
                <w:sz w:val="24"/>
                <w:szCs w:val="24"/>
              </w:rPr>
            </w:pPr>
            <w:r w:rsidRPr="00605B68">
              <w:rPr>
                <w:rFonts w:ascii="宋体" w:hAnsi="宋体"/>
                <w:kern w:val="0"/>
                <w:sz w:val="24"/>
                <w:szCs w:val="24"/>
              </w:rPr>
              <w:t>履约期间服务团队人员信用等级每降一级扣5分</w:t>
            </w:r>
            <w:r w:rsidRPr="00605B68">
              <w:rPr>
                <w:rFonts w:ascii="宋体" w:hAnsi="宋体"/>
                <w:sz w:val="24"/>
                <w:szCs w:val="24"/>
              </w:rPr>
              <w:t>（信用等级由A+级降至A级的不扣分）</w:t>
            </w:r>
            <w:r w:rsidRPr="00605B68">
              <w:rPr>
                <w:rFonts w:ascii="宋体" w:hAnsi="宋体"/>
                <w:kern w:val="0"/>
                <w:sz w:val="24"/>
                <w:szCs w:val="24"/>
              </w:rPr>
              <w:t>，扣完为止。人员信用等级降至D级的，采购人应当停止使用该专利代理师。</w:t>
            </w:r>
          </w:p>
        </w:tc>
      </w:tr>
      <w:tr w:rsidR="00613A4C" w:rsidRPr="00605B68" w14:paraId="5C7E9BE0" w14:textId="77777777">
        <w:trPr>
          <w:jc w:val="center"/>
        </w:trPr>
        <w:tc>
          <w:tcPr>
            <w:tcW w:w="827" w:type="dxa"/>
            <w:vMerge/>
            <w:vAlign w:val="center"/>
          </w:tcPr>
          <w:p w14:paraId="3ECAFB20"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00C547B6" w14:textId="77777777" w:rsidR="00613A4C" w:rsidRPr="00605B68" w:rsidRDefault="00613A4C">
            <w:pPr>
              <w:widowControl/>
              <w:adjustRightInd w:val="0"/>
              <w:snapToGrid w:val="0"/>
              <w:jc w:val="center"/>
              <w:rPr>
                <w:rFonts w:ascii="宋体" w:hAnsi="宋体" w:hint="eastAsia"/>
                <w:kern w:val="0"/>
                <w:sz w:val="24"/>
                <w:szCs w:val="24"/>
              </w:rPr>
            </w:pPr>
          </w:p>
        </w:tc>
        <w:tc>
          <w:tcPr>
            <w:tcW w:w="1440" w:type="dxa"/>
            <w:vAlign w:val="center"/>
          </w:tcPr>
          <w:p w14:paraId="3179B13F"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人员稳定性</w:t>
            </w:r>
          </w:p>
          <w:p w14:paraId="03D786DD" w14:textId="77777777" w:rsidR="00613A4C" w:rsidRPr="00605B68" w:rsidRDefault="00000000">
            <w:pPr>
              <w:widowControl/>
              <w:adjustRightInd w:val="0"/>
              <w:snapToGrid w:val="0"/>
              <w:jc w:val="center"/>
              <w:rPr>
                <w:rFonts w:ascii="宋体" w:hAnsi="宋体" w:hint="eastAsia"/>
                <w:sz w:val="24"/>
                <w:szCs w:val="24"/>
              </w:rPr>
            </w:pPr>
            <w:r w:rsidRPr="00605B68">
              <w:rPr>
                <w:rFonts w:ascii="宋体" w:hAnsi="宋体"/>
                <w:kern w:val="0"/>
                <w:sz w:val="24"/>
                <w:szCs w:val="24"/>
              </w:rPr>
              <w:t>（5分）</w:t>
            </w:r>
          </w:p>
        </w:tc>
        <w:tc>
          <w:tcPr>
            <w:tcW w:w="6415" w:type="dxa"/>
            <w:vAlign w:val="center"/>
          </w:tcPr>
          <w:p w14:paraId="05F18687"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未征得采购人同意更换团队负责人的，每出现一人次扣3分；未征得采购人同意更换代理人员的，每出现一人次扣1分，扣完为止。</w:t>
            </w:r>
          </w:p>
        </w:tc>
      </w:tr>
      <w:tr w:rsidR="00613A4C" w:rsidRPr="00605B68" w14:paraId="637C5EC4" w14:textId="77777777">
        <w:trPr>
          <w:trHeight w:val="930"/>
          <w:jc w:val="center"/>
        </w:trPr>
        <w:tc>
          <w:tcPr>
            <w:tcW w:w="827" w:type="dxa"/>
            <w:vMerge w:val="restart"/>
            <w:vAlign w:val="center"/>
          </w:tcPr>
          <w:p w14:paraId="235D81A7" w14:textId="77777777" w:rsidR="00613A4C" w:rsidRPr="00605B68" w:rsidRDefault="00000000">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r w:rsidRPr="00605B68">
              <w:rPr>
                <w:rFonts w:ascii="宋体" w:hAnsi="宋体"/>
                <w:sz w:val="24"/>
                <w:szCs w:val="24"/>
              </w:rPr>
              <w:t>2</w:t>
            </w:r>
          </w:p>
        </w:tc>
        <w:tc>
          <w:tcPr>
            <w:tcW w:w="1200" w:type="dxa"/>
            <w:vMerge w:val="restart"/>
            <w:vAlign w:val="center"/>
          </w:tcPr>
          <w:p w14:paraId="7E3F7269" w14:textId="77777777" w:rsidR="00613A4C" w:rsidRPr="00605B68" w:rsidRDefault="00000000">
            <w:pPr>
              <w:widowControl/>
              <w:adjustRightInd w:val="0"/>
              <w:snapToGrid w:val="0"/>
              <w:jc w:val="center"/>
              <w:rPr>
                <w:rFonts w:ascii="宋体" w:hAnsi="宋体" w:hint="eastAsia"/>
                <w:b/>
                <w:kern w:val="0"/>
                <w:sz w:val="24"/>
                <w:szCs w:val="24"/>
              </w:rPr>
            </w:pPr>
            <w:r w:rsidRPr="00605B68">
              <w:rPr>
                <w:rFonts w:ascii="宋体" w:hAnsi="宋体"/>
                <w:b/>
                <w:kern w:val="0"/>
                <w:sz w:val="24"/>
                <w:szCs w:val="24"/>
              </w:rPr>
              <w:t>服务质量</w:t>
            </w:r>
          </w:p>
          <w:p w14:paraId="283BDBEB"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（60分）</w:t>
            </w:r>
          </w:p>
        </w:tc>
        <w:tc>
          <w:tcPr>
            <w:tcW w:w="1440" w:type="dxa"/>
            <w:vMerge w:val="restart"/>
            <w:vAlign w:val="center"/>
          </w:tcPr>
          <w:p w14:paraId="6ECA0346"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质量数据</w:t>
            </w:r>
          </w:p>
          <w:p w14:paraId="451E68F3"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6A30C85D"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（40分）</w:t>
            </w:r>
          </w:p>
        </w:tc>
        <w:tc>
          <w:tcPr>
            <w:tcW w:w="6415" w:type="dxa"/>
            <w:vAlign w:val="center"/>
          </w:tcPr>
          <w:p w14:paraId="0E32B552" w14:textId="77777777" w:rsidR="00613A4C" w:rsidRPr="00605B68" w:rsidRDefault="00000000">
            <w:pPr>
              <w:keepNext/>
              <w:keepLines/>
              <w:widowControl/>
              <w:adjustRightInd w:val="0"/>
              <w:snapToGrid w:val="0"/>
              <w:jc w:val="left"/>
              <w:outlineLvl w:val="1"/>
              <w:rPr>
                <w:rFonts w:ascii="宋体" w:hAnsi="宋体" w:hint="eastAsia"/>
                <w:sz w:val="24"/>
                <w:szCs w:val="24"/>
              </w:rPr>
            </w:pPr>
            <w:r w:rsidRPr="00605B68">
              <w:rPr>
                <w:rFonts w:ascii="宋体" w:hAnsi="宋体" w:cs="Microsoft JhengHei" w:hint="eastAsia"/>
                <w:spacing w:val="14"/>
                <w:kern w:val="0"/>
                <w:sz w:val="24"/>
                <w:szCs w:val="24"/>
              </w:rPr>
              <w:t>以供应商投标承诺中的发明专利结案授权率为基准，实际授权率每降低1%扣1分，本项15分，扣完为止。</w:t>
            </w:r>
          </w:p>
        </w:tc>
      </w:tr>
      <w:tr w:rsidR="00613A4C" w:rsidRPr="00605B68" w14:paraId="50B1EB88" w14:textId="77777777">
        <w:trPr>
          <w:trHeight w:val="700"/>
          <w:jc w:val="center"/>
        </w:trPr>
        <w:tc>
          <w:tcPr>
            <w:tcW w:w="827" w:type="dxa"/>
            <w:vMerge/>
            <w:vAlign w:val="center"/>
          </w:tcPr>
          <w:p w14:paraId="52498D1D" w14:textId="77777777" w:rsidR="00613A4C" w:rsidRPr="00605B68" w:rsidRDefault="00613A4C">
            <w:pPr>
              <w:keepNext/>
              <w:keepLines/>
              <w:widowControl/>
              <w:adjustRightInd w:val="0"/>
              <w:snapToGrid w:val="0"/>
              <w:jc w:val="left"/>
              <w:outlineLvl w:val="1"/>
            </w:pPr>
          </w:p>
        </w:tc>
        <w:tc>
          <w:tcPr>
            <w:tcW w:w="1200" w:type="dxa"/>
            <w:vMerge/>
            <w:vAlign w:val="center"/>
          </w:tcPr>
          <w:p w14:paraId="79AC71AE" w14:textId="77777777" w:rsidR="00613A4C" w:rsidRPr="00605B68" w:rsidRDefault="00613A4C">
            <w:pPr>
              <w:keepNext/>
              <w:keepLines/>
              <w:widowControl/>
              <w:adjustRightInd w:val="0"/>
              <w:snapToGrid w:val="0"/>
              <w:jc w:val="left"/>
              <w:outlineLvl w:val="1"/>
            </w:pPr>
          </w:p>
        </w:tc>
        <w:tc>
          <w:tcPr>
            <w:tcW w:w="1440" w:type="dxa"/>
            <w:vMerge/>
            <w:vAlign w:val="center"/>
          </w:tcPr>
          <w:p w14:paraId="2E32A1A5" w14:textId="77777777" w:rsidR="00613A4C" w:rsidRPr="00605B68" w:rsidRDefault="00613A4C">
            <w:pPr>
              <w:keepNext/>
              <w:keepLines/>
              <w:widowControl/>
              <w:adjustRightInd w:val="0"/>
              <w:snapToGrid w:val="0"/>
              <w:jc w:val="left"/>
              <w:outlineLvl w:val="1"/>
            </w:pPr>
          </w:p>
        </w:tc>
        <w:tc>
          <w:tcPr>
            <w:tcW w:w="6415" w:type="dxa"/>
            <w:vAlign w:val="center"/>
          </w:tcPr>
          <w:p w14:paraId="138B0B44" w14:textId="77777777" w:rsidR="00613A4C" w:rsidRPr="00605B68" w:rsidRDefault="00000000">
            <w:pPr>
              <w:keepNext/>
              <w:keepLines/>
              <w:widowControl/>
              <w:adjustRightInd w:val="0"/>
              <w:snapToGrid w:val="0"/>
              <w:jc w:val="left"/>
              <w:outlineLvl w:val="1"/>
              <w:rPr>
                <w:rFonts w:ascii="宋体" w:hAnsi="宋体" w:hint="eastAsia"/>
                <w:kern w:val="0"/>
                <w:sz w:val="24"/>
                <w:szCs w:val="24"/>
              </w:rPr>
            </w:pPr>
            <w:r w:rsidRPr="00605B68">
              <w:rPr>
                <w:rFonts w:ascii="宋体" w:hAnsi="宋体" w:cs="Microsoft JhengHei" w:hint="eastAsia"/>
                <w:spacing w:val="14"/>
                <w:kern w:val="0"/>
                <w:sz w:val="24"/>
                <w:szCs w:val="24"/>
              </w:rPr>
              <w:t>以供应商投标承诺中的预审案件结案授权率为基准，实际授权率每降低1%扣1分，本项10分，扣完为止。</w:t>
            </w:r>
          </w:p>
        </w:tc>
      </w:tr>
      <w:tr w:rsidR="00613A4C" w:rsidRPr="00605B68" w14:paraId="753A8273" w14:textId="77777777">
        <w:trPr>
          <w:trHeight w:val="760"/>
          <w:jc w:val="center"/>
        </w:trPr>
        <w:tc>
          <w:tcPr>
            <w:tcW w:w="827" w:type="dxa"/>
            <w:vMerge/>
            <w:vAlign w:val="center"/>
          </w:tcPr>
          <w:p w14:paraId="7A5FD816"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200" w:type="dxa"/>
            <w:vMerge/>
            <w:vAlign w:val="center"/>
          </w:tcPr>
          <w:p w14:paraId="49F1BA31"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440" w:type="dxa"/>
            <w:vMerge/>
            <w:vAlign w:val="center"/>
          </w:tcPr>
          <w:p w14:paraId="5980C523"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6415" w:type="dxa"/>
            <w:vAlign w:val="center"/>
          </w:tcPr>
          <w:p w14:paraId="3C17B9AA" w14:textId="77777777" w:rsidR="00613A4C" w:rsidRPr="00605B68" w:rsidRDefault="00000000">
            <w:pPr>
              <w:keepNext/>
              <w:keepLines/>
              <w:widowControl/>
              <w:adjustRightInd w:val="0"/>
              <w:snapToGrid w:val="0"/>
              <w:jc w:val="left"/>
              <w:outlineLvl w:val="1"/>
              <w:rPr>
                <w:rFonts w:ascii="宋体" w:hAnsi="宋体" w:hint="eastAsia"/>
                <w:kern w:val="0"/>
                <w:sz w:val="24"/>
                <w:szCs w:val="24"/>
              </w:rPr>
            </w:pPr>
            <w:r w:rsidRPr="00605B68">
              <w:rPr>
                <w:rFonts w:ascii="宋体" w:hAnsi="宋体" w:cs="Microsoft JhengHei" w:hint="eastAsia"/>
                <w:spacing w:val="14"/>
                <w:kern w:val="0"/>
                <w:sz w:val="24"/>
                <w:szCs w:val="24"/>
              </w:rPr>
              <w:t>以供应商投标承诺中的专利运营服务金额为基准，实际完成合同额每降低10万元扣1分，本项5分，扣完为止。</w:t>
            </w:r>
          </w:p>
        </w:tc>
      </w:tr>
      <w:tr w:rsidR="00613A4C" w:rsidRPr="00605B68" w14:paraId="260A4F61" w14:textId="77777777">
        <w:trPr>
          <w:trHeight w:val="760"/>
          <w:jc w:val="center"/>
        </w:trPr>
        <w:tc>
          <w:tcPr>
            <w:tcW w:w="827" w:type="dxa"/>
            <w:vMerge/>
            <w:vAlign w:val="center"/>
          </w:tcPr>
          <w:p w14:paraId="40C773A4"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200" w:type="dxa"/>
            <w:vMerge/>
            <w:vAlign w:val="center"/>
          </w:tcPr>
          <w:p w14:paraId="7F84BB0D"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440" w:type="dxa"/>
            <w:vMerge/>
            <w:vAlign w:val="center"/>
          </w:tcPr>
          <w:p w14:paraId="7C9B9329"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6415" w:type="dxa"/>
            <w:vAlign w:val="center"/>
          </w:tcPr>
          <w:p w14:paraId="6ECD6BCE" w14:textId="77777777" w:rsidR="00613A4C" w:rsidRPr="00605B68" w:rsidRDefault="00000000">
            <w:pPr>
              <w:keepNext/>
              <w:keepLines/>
              <w:widowControl/>
              <w:adjustRightInd w:val="0"/>
              <w:snapToGrid w:val="0"/>
              <w:jc w:val="left"/>
              <w:outlineLvl w:val="1"/>
              <w:rPr>
                <w:rFonts w:ascii="宋体" w:hAnsi="宋体" w:hint="eastAsia"/>
                <w:kern w:val="0"/>
                <w:sz w:val="24"/>
                <w:szCs w:val="24"/>
              </w:rPr>
            </w:pPr>
            <w:r w:rsidRPr="00605B68">
              <w:rPr>
                <w:rFonts w:ascii="宋体" w:hAnsi="宋体"/>
                <w:kern w:val="0"/>
                <w:sz w:val="24"/>
                <w:szCs w:val="24"/>
              </w:rPr>
              <w:t>履约期间</w:t>
            </w:r>
            <w:r w:rsidRPr="00605B68">
              <w:rPr>
                <w:rFonts w:ascii="宋体" w:hAnsi="宋体" w:cs="Microsoft JhengHei"/>
                <w:spacing w:val="14"/>
                <w:kern w:val="0"/>
                <w:sz w:val="24"/>
                <w:szCs w:val="24"/>
              </w:rPr>
              <w:t>代理我校专利</w:t>
            </w:r>
            <w:r w:rsidRPr="00605B68">
              <w:rPr>
                <w:rFonts w:ascii="宋体" w:hAnsi="宋体"/>
                <w:kern w:val="0"/>
                <w:sz w:val="24"/>
                <w:szCs w:val="24"/>
              </w:rPr>
              <w:t>无</w:t>
            </w:r>
            <w:r w:rsidRPr="00605B68">
              <w:rPr>
                <w:rFonts w:ascii="宋体" w:hAnsi="宋体"/>
                <w:sz w:val="24"/>
                <w:szCs w:val="24"/>
              </w:rPr>
              <w:t>非正常申请，得10分，出现1次扣5</w:t>
            </w:r>
            <w:r w:rsidRPr="00605B68">
              <w:rPr>
                <w:rFonts w:ascii="宋体" w:hAnsi="宋体" w:hint="eastAsia"/>
                <w:sz w:val="24"/>
                <w:szCs w:val="24"/>
              </w:rPr>
              <w:t>分，</w:t>
            </w:r>
            <w:r w:rsidRPr="00605B68">
              <w:rPr>
                <w:rFonts w:ascii="宋体" w:hAnsi="宋体"/>
                <w:sz w:val="24"/>
                <w:szCs w:val="24"/>
              </w:rPr>
              <w:t>按件累计扣分。</w:t>
            </w:r>
            <w:r w:rsidRPr="00605B68">
              <w:rPr>
                <w:rFonts w:ascii="宋体" w:hAnsi="宋体"/>
                <w:kern w:val="0"/>
                <w:sz w:val="24"/>
                <w:szCs w:val="24"/>
              </w:rPr>
              <w:t>上述扣分在服务质量考核 60 分中统一予以扣除。</w:t>
            </w:r>
          </w:p>
        </w:tc>
      </w:tr>
      <w:tr w:rsidR="00613A4C" w:rsidRPr="00605B68" w14:paraId="0D16D645" w14:textId="77777777">
        <w:trPr>
          <w:jc w:val="center"/>
        </w:trPr>
        <w:tc>
          <w:tcPr>
            <w:tcW w:w="827" w:type="dxa"/>
            <w:vMerge/>
            <w:vAlign w:val="center"/>
          </w:tcPr>
          <w:p w14:paraId="5C5F3D43"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3D7F74B8" w14:textId="77777777" w:rsidR="00613A4C" w:rsidRPr="00605B68" w:rsidRDefault="00613A4C">
            <w:pPr>
              <w:autoSpaceDE w:val="0"/>
              <w:autoSpaceDN w:val="0"/>
              <w:adjustRightInd w:val="0"/>
              <w:snapToGrid w:val="0"/>
              <w:spacing w:line="560" w:lineRule="exact"/>
              <w:ind w:firstLineChars="200" w:firstLine="480"/>
              <w:jc w:val="center"/>
              <w:rPr>
                <w:rFonts w:ascii="宋体" w:hAnsi="宋体" w:hint="eastAsia"/>
                <w:kern w:val="0"/>
                <w:sz w:val="24"/>
                <w:szCs w:val="24"/>
              </w:rPr>
            </w:pPr>
          </w:p>
        </w:tc>
        <w:tc>
          <w:tcPr>
            <w:tcW w:w="1440" w:type="dxa"/>
            <w:vAlign w:val="center"/>
          </w:tcPr>
          <w:p w14:paraId="157C2AAA"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服务内容</w:t>
            </w:r>
          </w:p>
          <w:p w14:paraId="0ED2FF86"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37B782B3"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（5分）</w:t>
            </w:r>
          </w:p>
        </w:tc>
        <w:tc>
          <w:tcPr>
            <w:tcW w:w="6415" w:type="dxa"/>
            <w:vAlign w:val="center"/>
          </w:tcPr>
          <w:p w14:paraId="60F2BD5B"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根据履约期间是否按照代理业务服务质量标准和双方约定高效开展专利代理服务，以及是否采用专业化专利检索工具、应用智能化流程管理软件等，综合开展评价，得0—5分。</w:t>
            </w:r>
          </w:p>
        </w:tc>
      </w:tr>
      <w:tr w:rsidR="00613A4C" w:rsidRPr="00605B68" w14:paraId="3990253D" w14:textId="77777777">
        <w:trPr>
          <w:jc w:val="center"/>
        </w:trPr>
        <w:tc>
          <w:tcPr>
            <w:tcW w:w="827" w:type="dxa"/>
            <w:vMerge/>
            <w:vAlign w:val="center"/>
          </w:tcPr>
          <w:p w14:paraId="22B78771"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4EABB565" w14:textId="77777777" w:rsidR="00613A4C" w:rsidRPr="00605B68" w:rsidRDefault="00613A4C">
            <w:pPr>
              <w:autoSpaceDE w:val="0"/>
              <w:autoSpaceDN w:val="0"/>
              <w:adjustRightInd w:val="0"/>
              <w:snapToGrid w:val="0"/>
              <w:spacing w:line="560" w:lineRule="exact"/>
              <w:ind w:firstLineChars="200" w:firstLine="480"/>
              <w:jc w:val="center"/>
              <w:rPr>
                <w:rFonts w:ascii="宋体" w:hAnsi="宋体" w:hint="eastAsia"/>
                <w:kern w:val="0"/>
                <w:sz w:val="24"/>
                <w:szCs w:val="24"/>
              </w:rPr>
            </w:pPr>
          </w:p>
        </w:tc>
        <w:tc>
          <w:tcPr>
            <w:tcW w:w="1440" w:type="dxa"/>
            <w:vAlign w:val="center"/>
          </w:tcPr>
          <w:p w14:paraId="5BE77E89"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期限管理</w:t>
            </w:r>
          </w:p>
          <w:p w14:paraId="740DE0D5"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684A4602"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（10分）</w:t>
            </w:r>
          </w:p>
        </w:tc>
        <w:tc>
          <w:tcPr>
            <w:tcW w:w="6415" w:type="dxa"/>
            <w:vAlign w:val="center"/>
          </w:tcPr>
          <w:p w14:paraId="23219764" w14:textId="77777777" w:rsidR="00613A4C" w:rsidRPr="00605B68" w:rsidRDefault="00000000">
            <w:pPr>
              <w:widowControl/>
              <w:adjustRightInd w:val="0"/>
              <w:snapToGrid w:val="0"/>
              <w:rPr>
                <w:rFonts w:ascii="宋体" w:hAnsi="宋体" w:hint="eastAsia"/>
                <w:kern w:val="0"/>
                <w:sz w:val="24"/>
                <w:szCs w:val="24"/>
              </w:rPr>
            </w:pPr>
            <w:r w:rsidRPr="00605B68">
              <w:rPr>
                <w:rFonts w:ascii="宋体" w:hAnsi="宋体"/>
                <w:kern w:val="0"/>
                <w:sz w:val="24"/>
                <w:szCs w:val="24"/>
              </w:rPr>
              <w:t>（1）因专利代理机构过错，超出要求期限提交相关文件但未造成案件审查程序终止（</w:t>
            </w:r>
            <w:r w:rsidRPr="00605B68">
              <w:rPr>
                <w:rFonts w:ascii="宋体" w:hAnsi="宋体" w:hint="eastAsia"/>
                <w:kern w:val="0"/>
                <w:sz w:val="24"/>
                <w:szCs w:val="24"/>
              </w:rPr>
              <w:t>结</w:t>
            </w:r>
            <w:r w:rsidRPr="00605B68">
              <w:rPr>
                <w:rFonts w:ascii="宋体" w:hAnsi="宋体"/>
                <w:kern w:val="0"/>
                <w:sz w:val="24"/>
                <w:szCs w:val="24"/>
              </w:rPr>
              <w:t>）</w:t>
            </w:r>
            <w:r w:rsidRPr="00605B68">
              <w:rPr>
                <w:rFonts w:ascii="宋体" w:hAnsi="宋体" w:hint="eastAsia"/>
                <w:kern w:val="0"/>
                <w:sz w:val="24"/>
                <w:szCs w:val="24"/>
              </w:rPr>
              <w:t>的，</w:t>
            </w:r>
            <w:r w:rsidRPr="00605B68">
              <w:rPr>
                <w:rFonts w:ascii="宋体" w:hAnsi="宋体"/>
                <w:kern w:val="0"/>
                <w:sz w:val="24"/>
                <w:szCs w:val="24"/>
              </w:rPr>
              <w:t>出现1次扣1分，扣完为止；</w:t>
            </w:r>
          </w:p>
          <w:p w14:paraId="3759A2CB"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（2）因专利代理机构过错，出现案件审查程序终止（结）</w:t>
            </w:r>
            <w:r w:rsidRPr="00605B68">
              <w:rPr>
                <w:rFonts w:ascii="宋体" w:hAnsi="宋体" w:hint="eastAsia"/>
                <w:kern w:val="0"/>
                <w:sz w:val="24"/>
                <w:szCs w:val="24"/>
              </w:rPr>
              <w:t>的，</w:t>
            </w:r>
            <w:r w:rsidRPr="00605B68">
              <w:rPr>
                <w:rFonts w:ascii="宋体" w:hAnsi="宋体"/>
                <w:kern w:val="0"/>
                <w:sz w:val="24"/>
                <w:szCs w:val="24"/>
              </w:rPr>
              <w:t>通过缴纳官费仍可恢复的，出现1次扣5分，扣完为止；</w:t>
            </w:r>
          </w:p>
          <w:p w14:paraId="49F4B333"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（3）因专利代理机构过错，出现案件审查程序终止（结）</w:t>
            </w:r>
            <w:r w:rsidRPr="00605B68">
              <w:rPr>
                <w:rFonts w:ascii="宋体" w:hAnsi="宋体" w:hint="eastAsia"/>
                <w:kern w:val="0"/>
                <w:sz w:val="24"/>
                <w:szCs w:val="24"/>
              </w:rPr>
              <w:t>的，</w:t>
            </w:r>
            <w:r w:rsidRPr="00605B68">
              <w:rPr>
                <w:rFonts w:ascii="宋体" w:hAnsi="宋体"/>
                <w:kern w:val="0"/>
                <w:sz w:val="24"/>
                <w:szCs w:val="24"/>
              </w:rPr>
              <w:t xml:space="preserve">无法通过缴纳官费予以恢复的，出现1次扣10分，扣完为止。 </w:t>
            </w:r>
          </w:p>
          <w:p w14:paraId="764AC4D2"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上述扣分在服务质量考核 60 分中统一予以扣除。</w:t>
            </w:r>
          </w:p>
        </w:tc>
      </w:tr>
      <w:tr w:rsidR="00613A4C" w:rsidRPr="00605B68" w14:paraId="48D0E876" w14:textId="77777777">
        <w:trPr>
          <w:trHeight w:val="425"/>
          <w:jc w:val="center"/>
        </w:trPr>
        <w:tc>
          <w:tcPr>
            <w:tcW w:w="827" w:type="dxa"/>
            <w:vMerge/>
            <w:vAlign w:val="center"/>
          </w:tcPr>
          <w:p w14:paraId="3C1D65A3"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755C3E3E" w14:textId="77777777" w:rsidR="00613A4C" w:rsidRPr="00605B68" w:rsidRDefault="00613A4C">
            <w:pPr>
              <w:autoSpaceDE w:val="0"/>
              <w:autoSpaceDN w:val="0"/>
              <w:adjustRightInd w:val="0"/>
              <w:snapToGrid w:val="0"/>
              <w:spacing w:line="560" w:lineRule="exact"/>
              <w:ind w:firstLineChars="200" w:firstLine="480"/>
              <w:jc w:val="center"/>
              <w:rPr>
                <w:rFonts w:ascii="宋体" w:hAnsi="宋体" w:hint="eastAsia"/>
                <w:kern w:val="0"/>
                <w:sz w:val="24"/>
                <w:szCs w:val="24"/>
              </w:rPr>
            </w:pPr>
          </w:p>
        </w:tc>
        <w:tc>
          <w:tcPr>
            <w:tcW w:w="1440" w:type="dxa"/>
            <w:vAlign w:val="center"/>
          </w:tcPr>
          <w:p w14:paraId="44400D2D"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保障管理</w:t>
            </w:r>
          </w:p>
          <w:p w14:paraId="46BAE206"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4F242E9C"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（5分）</w:t>
            </w:r>
          </w:p>
        </w:tc>
        <w:tc>
          <w:tcPr>
            <w:tcW w:w="6415" w:type="dxa"/>
            <w:vAlign w:val="center"/>
          </w:tcPr>
          <w:p w14:paraId="426AF9D4" w14:textId="77777777" w:rsidR="00613A4C" w:rsidRPr="00605B68" w:rsidRDefault="00000000">
            <w:pPr>
              <w:widowControl/>
              <w:adjustRightInd w:val="0"/>
              <w:snapToGrid w:val="0"/>
              <w:jc w:val="left"/>
              <w:outlineLvl w:val="1"/>
              <w:rPr>
                <w:rFonts w:ascii="宋体" w:hAnsi="宋体" w:hint="eastAsia"/>
                <w:kern w:val="0"/>
                <w:sz w:val="24"/>
                <w:szCs w:val="24"/>
              </w:rPr>
            </w:pPr>
            <w:r w:rsidRPr="00605B68">
              <w:rPr>
                <w:rFonts w:ascii="宋体" w:hAnsi="宋体"/>
                <w:kern w:val="0"/>
                <w:sz w:val="24"/>
                <w:szCs w:val="24"/>
              </w:rPr>
              <w:t>（1）质量管理、利益冲突审查、恶意申请筛查、投诉处理、保密管理、人员管理、财务管理、档案管理等制度完善且有效执行，业务培训体系健全，得5分。</w:t>
            </w:r>
          </w:p>
          <w:p w14:paraId="6E63D608" w14:textId="77777777" w:rsidR="00613A4C" w:rsidRPr="00605B68" w:rsidRDefault="00000000">
            <w:pPr>
              <w:widowControl/>
              <w:adjustRightInd w:val="0"/>
              <w:snapToGrid w:val="0"/>
              <w:jc w:val="left"/>
              <w:outlineLvl w:val="1"/>
              <w:rPr>
                <w:rFonts w:ascii="宋体" w:hAnsi="宋体" w:hint="eastAsia"/>
                <w:kern w:val="0"/>
                <w:sz w:val="24"/>
                <w:szCs w:val="24"/>
              </w:rPr>
            </w:pPr>
            <w:r w:rsidRPr="00605B68">
              <w:rPr>
                <w:rFonts w:ascii="宋体" w:hAnsi="宋体"/>
                <w:kern w:val="0"/>
                <w:sz w:val="24"/>
                <w:szCs w:val="24"/>
              </w:rPr>
              <w:t>（2）质量管理、利益冲突审查、恶意申请筛查、投诉处理、保密管理、人员管理、财务管理、档案管理等制度基本完善且履约期间能够执行，业务培训体系基本健全</w:t>
            </w:r>
            <w:r w:rsidRPr="00605B68">
              <w:rPr>
                <w:rFonts w:ascii="宋体" w:hAnsi="宋体" w:hint="eastAsia"/>
                <w:kern w:val="0"/>
                <w:sz w:val="24"/>
                <w:szCs w:val="24"/>
              </w:rPr>
              <w:t>，</w:t>
            </w:r>
            <w:r w:rsidRPr="00605B68">
              <w:rPr>
                <w:rFonts w:ascii="宋体" w:hAnsi="宋体"/>
                <w:kern w:val="0"/>
                <w:sz w:val="24"/>
                <w:szCs w:val="24"/>
              </w:rPr>
              <w:t>得3分。</w:t>
            </w:r>
          </w:p>
          <w:p w14:paraId="68BF4376" w14:textId="77777777" w:rsidR="00613A4C" w:rsidRPr="00605B68" w:rsidRDefault="00000000">
            <w:pPr>
              <w:widowControl/>
              <w:adjustRightInd w:val="0"/>
              <w:snapToGrid w:val="0"/>
              <w:jc w:val="left"/>
              <w:rPr>
                <w:rFonts w:ascii="宋体" w:hAnsi="宋体" w:hint="eastAsia"/>
                <w:sz w:val="24"/>
                <w:szCs w:val="24"/>
              </w:rPr>
            </w:pPr>
            <w:r w:rsidRPr="00605B68">
              <w:rPr>
                <w:rFonts w:ascii="宋体" w:hAnsi="宋体"/>
                <w:kern w:val="0"/>
                <w:sz w:val="24"/>
                <w:szCs w:val="24"/>
              </w:rPr>
              <w:lastRenderedPageBreak/>
              <w:t>（3）质量管理、利益冲突审查、恶意申请筛查、投诉处理、保密管理、人员管理、财务管理、档案管理等制度不完善且未在履约期间执行，业务培训体系不健全，得0分。</w:t>
            </w:r>
          </w:p>
        </w:tc>
      </w:tr>
      <w:tr w:rsidR="00613A4C" w:rsidRPr="00605B68" w14:paraId="0D7CA382" w14:textId="77777777">
        <w:trPr>
          <w:trHeight w:val="2488"/>
          <w:jc w:val="center"/>
        </w:trPr>
        <w:tc>
          <w:tcPr>
            <w:tcW w:w="827" w:type="dxa"/>
            <w:vAlign w:val="center"/>
          </w:tcPr>
          <w:p w14:paraId="65EF19C4" w14:textId="77777777" w:rsidR="00613A4C" w:rsidRPr="00605B68" w:rsidRDefault="00000000">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r w:rsidRPr="00605B68">
              <w:rPr>
                <w:rFonts w:ascii="宋体" w:hAnsi="宋体"/>
                <w:sz w:val="24"/>
                <w:szCs w:val="24"/>
              </w:rPr>
              <w:lastRenderedPageBreak/>
              <w:t>3</w:t>
            </w:r>
          </w:p>
        </w:tc>
        <w:tc>
          <w:tcPr>
            <w:tcW w:w="2640" w:type="dxa"/>
            <w:gridSpan w:val="2"/>
            <w:vAlign w:val="center"/>
          </w:tcPr>
          <w:p w14:paraId="5F3DD8BF" w14:textId="77777777" w:rsidR="00613A4C" w:rsidRPr="00605B68" w:rsidRDefault="00000000">
            <w:pPr>
              <w:autoSpaceDE w:val="0"/>
              <w:autoSpaceDN w:val="0"/>
              <w:adjustRightInd w:val="0"/>
              <w:snapToGrid w:val="0"/>
              <w:jc w:val="center"/>
              <w:rPr>
                <w:rFonts w:ascii="宋体" w:hAnsi="宋体" w:hint="eastAsia"/>
                <w:b/>
                <w:kern w:val="0"/>
                <w:sz w:val="24"/>
                <w:szCs w:val="24"/>
              </w:rPr>
            </w:pPr>
            <w:r w:rsidRPr="00605B68">
              <w:rPr>
                <w:rFonts w:ascii="宋体" w:hAnsi="宋体"/>
                <w:b/>
                <w:kern w:val="0"/>
                <w:sz w:val="24"/>
                <w:szCs w:val="24"/>
              </w:rPr>
              <w:t>服务体验和效果</w:t>
            </w:r>
          </w:p>
          <w:p w14:paraId="4AFFAFD5" w14:textId="77777777" w:rsidR="00613A4C" w:rsidRPr="00605B68" w:rsidRDefault="00000000">
            <w:pPr>
              <w:tabs>
                <w:tab w:val="center" w:pos="4201"/>
                <w:tab w:val="right" w:leader="dot" w:pos="9298"/>
              </w:tabs>
              <w:autoSpaceDE w:val="0"/>
              <w:autoSpaceDN w:val="0"/>
              <w:adjustRightInd w:val="0"/>
              <w:snapToGrid w:val="0"/>
              <w:jc w:val="center"/>
              <w:rPr>
                <w:rFonts w:ascii="宋体" w:hAnsi="宋体" w:hint="eastAsia"/>
                <w:sz w:val="24"/>
                <w:szCs w:val="24"/>
              </w:rPr>
            </w:pPr>
            <w:r w:rsidRPr="00605B68">
              <w:rPr>
                <w:rFonts w:ascii="宋体" w:hAnsi="宋体"/>
                <w:kern w:val="0"/>
                <w:sz w:val="24"/>
                <w:szCs w:val="24"/>
              </w:rPr>
              <w:t>（10分）</w:t>
            </w:r>
          </w:p>
        </w:tc>
        <w:tc>
          <w:tcPr>
            <w:tcW w:w="6415" w:type="dxa"/>
            <w:vAlign w:val="center"/>
          </w:tcPr>
          <w:p w14:paraId="506F81B7" w14:textId="77777777" w:rsidR="00613A4C" w:rsidRPr="00605B68" w:rsidRDefault="00000000">
            <w:pPr>
              <w:widowControl/>
              <w:tabs>
                <w:tab w:val="center" w:pos="4153"/>
                <w:tab w:val="right" w:pos="8306"/>
              </w:tabs>
              <w:adjustRightInd w:val="0"/>
              <w:snapToGrid w:val="0"/>
              <w:jc w:val="left"/>
              <w:rPr>
                <w:rFonts w:ascii="宋体" w:hAnsi="宋体" w:hint="eastAsia"/>
                <w:kern w:val="0"/>
                <w:sz w:val="24"/>
                <w:szCs w:val="24"/>
              </w:rPr>
            </w:pPr>
            <w:r w:rsidRPr="00605B68">
              <w:rPr>
                <w:rFonts w:ascii="宋体" w:hAnsi="宋体"/>
                <w:kern w:val="0"/>
                <w:sz w:val="24"/>
                <w:szCs w:val="24"/>
              </w:rPr>
              <w:t>（1）履约期间，供应商能够主动高效沟通，及时响应并妥善解决履约过程中的问题，耐心倾听采购人合理诉求，精准、详尽解答采购人关于知识产权服务的各类疑问，本项得 10 分。</w:t>
            </w:r>
          </w:p>
          <w:p w14:paraId="1204B339" w14:textId="77777777" w:rsidR="00613A4C" w:rsidRPr="00605B68" w:rsidRDefault="00000000">
            <w:pPr>
              <w:widowControl/>
              <w:tabs>
                <w:tab w:val="center" w:pos="4153"/>
                <w:tab w:val="right" w:pos="8306"/>
              </w:tabs>
              <w:adjustRightInd w:val="0"/>
              <w:snapToGrid w:val="0"/>
              <w:jc w:val="left"/>
              <w:rPr>
                <w:rFonts w:ascii="宋体" w:hAnsi="宋体" w:hint="eastAsia"/>
                <w:kern w:val="0"/>
                <w:sz w:val="24"/>
                <w:szCs w:val="24"/>
              </w:rPr>
            </w:pPr>
            <w:r w:rsidRPr="00605B68">
              <w:rPr>
                <w:rFonts w:ascii="宋体" w:hAnsi="宋体"/>
                <w:kern w:val="0"/>
                <w:sz w:val="24"/>
                <w:szCs w:val="24"/>
              </w:rPr>
              <w:t>（2）履约期间，供应商未在有效时限内沟通响应、解决采购人诉求，或未对采购人诉求、疑问予以解答的，每出现 1 次扣 2 分，本项分值扣完为止。</w:t>
            </w:r>
          </w:p>
        </w:tc>
      </w:tr>
    </w:tbl>
    <w:p w14:paraId="45F61459" w14:textId="77777777" w:rsidR="00613A4C" w:rsidRPr="00605B68" w:rsidRDefault="00613A4C"/>
    <w:p w14:paraId="3B849B56" w14:textId="77777777" w:rsidR="00613A4C" w:rsidRPr="00605B68" w:rsidRDefault="00000000">
      <w:pPr>
        <w:pStyle w:val="10"/>
        <w:spacing w:before="120" w:after="100" w:afterAutospacing="1" w:line="240" w:lineRule="auto"/>
        <w:jc w:val="center"/>
        <w:rPr>
          <w:rFonts w:ascii="Arial" w:eastAsia="黑体" w:hAnsi="Arial" w:cs="Arial"/>
          <w:sz w:val="32"/>
        </w:rPr>
      </w:pPr>
      <w:bookmarkStart w:id="70" w:name="_Toc237917802"/>
      <w:r w:rsidRPr="00605B68">
        <w:rPr>
          <w:rFonts w:ascii="Arial" w:eastAsia="黑体" w:hAnsi="Arial" w:cs="Arial"/>
          <w:sz w:val="32"/>
        </w:rPr>
        <w:br w:type="page"/>
      </w:r>
      <w:bookmarkStart w:id="71" w:name="_Toc240544822"/>
      <w:r w:rsidRPr="00605B68">
        <w:rPr>
          <w:rFonts w:ascii="Arial" w:eastAsia="黑体" w:hAnsi="Arial" w:cs="Arial"/>
          <w:sz w:val="32"/>
        </w:rPr>
        <w:lastRenderedPageBreak/>
        <w:t>第</w:t>
      </w:r>
      <w:r w:rsidRPr="00605B68">
        <w:rPr>
          <w:rFonts w:ascii="Arial" w:eastAsia="黑体" w:hAnsi="Arial" w:cs="Arial" w:hint="eastAsia"/>
          <w:sz w:val="32"/>
        </w:rPr>
        <w:t>四</w:t>
      </w:r>
      <w:r w:rsidRPr="00605B68">
        <w:rPr>
          <w:rFonts w:ascii="Arial" w:eastAsia="黑体" w:hAnsi="Arial" w:cs="Arial"/>
          <w:sz w:val="32"/>
        </w:rPr>
        <w:t>章</w:t>
      </w:r>
      <w:r w:rsidRPr="00605B68">
        <w:rPr>
          <w:rFonts w:ascii="Arial" w:eastAsia="黑体" w:hAnsi="Arial" w:cs="Arial"/>
          <w:sz w:val="32"/>
        </w:rPr>
        <w:t xml:space="preserve"> </w:t>
      </w:r>
      <w:r w:rsidRPr="00605B68">
        <w:rPr>
          <w:rFonts w:ascii="Arial" w:eastAsia="黑体" w:hAnsi="Arial" w:cs="Arial"/>
          <w:sz w:val="32"/>
        </w:rPr>
        <w:t>评标方法、评分标准</w:t>
      </w:r>
      <w:bookmarkEnd w:id="70"/>
      <w:bookmarkEnd w:id="71"/>
    </w:p>
    <w:p w14:paraId="5F141E27" w14:textId="77777777" w:rsidR="00613A4C" w:rsidRPr="00605B68" w:rsidRDefault="00000000">
      <w:pPr>
        <w:pStyle w:val="afff7"/>
        <w:spacing w:before="100" w:beforeAutospacing="1" w:after="100" w:afterAutospacing="1"/>
        <w:rPr>
          <w:rFonts w:ascii="宋体" w:hAnsi="宋体" w:hint="eastAsia"/>
          <w:b/>
          <w:sz w:val="24"/>
          <w:szCs w:val="24"/>
        </w:rPr>
      </w:pPr>
      <w:r w:rsidRPr="00605B68">
        <w:rPr>
          <w:rFonts w:ascii="宋体" w:hAnsi="宋体" w:hint="eastAsia"/>
          <w:b/>
          <w:sz w:val="24"/>
          <w:szCs w:val="24"/>
        </w:rPr>
        <w:t>一、评标方法</w:t>
      </w:r>
    </w:p>
    <w:p w14:paraId="78025B59" w14:textId="77777777" w:rsidR="00613A4C" w:rsidRPr="00605B68" w:rsidRDefault="00000000">
      <w:pPr>
        <w:pStyle w:val="2e"/>
        <w:spacing w:line="360" w:lineRule="auto"/>
        <w:ind w:firstLineChars="200" w:firstLine="480"/>
        <w:rPr>
          <w:rFonts w:eastAsia="宋体" w:hAnsi="宋体" w:hint="eastAsia"/>
          <w:sz w:val="24"/>
          <w:szCs w:val="24"/>
        </w:rPr>
      </w:pPr>
      <w:r w:rsidRPr="00605B68">
        <w:rPr>
          <w:rFonts w:eastAsia="宋体" w:hAnsi="宋体" w:hint="eastAsia"/>
          <w:sz w:val="24"/>
          <w:szCs w:val="24"/>
        </w:rPr>
        <w:t>本次评审采用综合评分法，即在最大限度地满足招标文件实质性要求前提下，按照招标文件中规定的各项因素进行综合评审，由评标委员会根据投标文件对招标文件的响应程度，以及相应的比重或者权值等，综合评定后确定中标候选人名单。评审得分由高到低顺序排列，</w:t>
      </w:r>
      <w:r w:rsidRPr="00605B68">
        <w:rPr>
          <w:rFonts w:eastAsia="宋体" w:hAnsi="宋体"/>
          <w:sz w:val="24"/>
          <w:szCs w:val="24"/>
        </w:rPr>
        <w:t>据此</w:t>
      </w:r>
      <w:r w:rsidRPr="00605B68">
        <w:rPr>
          <w:rFonts w:eastAsia="宋体" w:hAnsi="宋体" w:hint="eastAsia"/>
          <w:sz w:val="24"/>
          <w:szCs w:val="24"/>
        </w:rPr>
        <w:t>每分包</w:t>
      </w:r>
      <w:r w:rsidRPr="00605B68">
        <w:rPr>
          <w:rFonts w:eastAsia="宋体" w:hAnsi="宋体"/>
          <w:sz w:val="24"/>
          <w:szCs w:val="24"/>
        </w:rPr>
        <w:t>推荐</w:t>
      </w:r>
      <w:r w:rsidRPr="00605B68">
        <w:rPr>
          <w:rFonts w:eastAsia="宋体" w:hAnsi="宋体"/>
          <w:b/>
          <w:sz w:val="24"/>
          <w:szCs w:val="24"/>
          <w:u w:val="single"/>
        </w:rPr>
        <w:t>1</w:t>
      </w:r>
      <w:r w:rsidRPr="00605B68">
        <w:rPr>
          <w:rFonts w:eastAsia="宋体" w:hAnsi="宋体"/>
          <w:sz w:val="24"/>
          <w:szCs w:val="24"/>
        </w:rPr>
        <w:t>名中标候选人</w:t>
      </w:r>
      <w:r w:rsidRPr="00605B68">
        <w:rPr>
          <w:rFonts w:eastAsia="宋体" w:hAnsi="宋体" w:hint="eastAsia"/>
          <w:sz w:val="24"/>
          <w:szCs w:val="24"/>
        </w:rPr>
        <w:t>。得分相同的，按投标报价得分由高到低顺序排列。得分且投标报价相同的，按服务方案得分由高到低顺序排列；得分均相同的，由采购人代表现场抽签随机确定。</w:t>
      </w:r>
    </w:p>
    <w:p w14:paraId="677F6D1D" w14:textId="77777777" w:rsidR="00613A4C" w:rsidRPr="00605B68" w:rsidRDefault="00000000">
      <w:pPr>
        <w:pStyle w:val="2e"/>
        <w:spacing w:line="360" w:lineRule="auto"/>
        <w:ind w:firstLineChars="200" w:firstLine="480"/>
        <w:rPr>
          <w:rFonts w:eastAsia="宋体" w:hAnsi="宋体" w:hint="eastAsia"/>
          <w:sz w:val="24"/>
          <w:szCs w:val="24"/>
        </w:rPr>
      </w:pPr>
      <w:r w:rsidRPr="00605B68">
        <w:rPr>
          <w:rFonts w:eastAsia="宋体" w:hAnsi="宋体"/>
          <w:sz w:val="24"/>
          <w:szCs w:val="24"/>
        </w:rPr>
        <w:t>评标时，评标委员会分别对每个有效</w:t>
      </w:r>
      <w:r w:rsidRPr="00605B68">
        <w:rPr>
          <w:rFonts w:eastAsia="宋体" w:hAnsi="宋体" w:cs="Arial" w:hint="eastAsia"/>
          <w:sz w:val="24"/>
        </w:rPr>
        <w:t>供应商</w:t>
      </w:r>
      <w:r w:rsidRPr="00605B68">
        <w:rPr>
          <w:rFonts w:eastAsia="宋体" w:hAnsi="宋体"/>
          <w:sz w:val="24"/>
          <w:szCs w:val="24"/>
        </w:rPr>
        <w:t>的投标</w:t>
      </w:r>
      <w:r w:rsidRPr="00605B68">
        <w:rPr>
          <w:rFonts w:eastAsia="宋体" w:hAnsi="宋体" w:hint="eastAsia"/>
          <w:sz w:val="24"/>
          <w:szCs w:val="24"/>
        </w:rPr>
        <w:t>文件</w:t>
      </w:r>
      <w:r w:rsidRPr="00605B68">
        <w:rPr>
          <w:rFonts w:eastAsia="宋体" w:hAnsi="宋体"/>
          <w:sz w:val="24"/>
          <w:szCs w:val="24"/>
        </w:rPr>
        <w:t>（报价除外）进行评价、打分，对评委的评分（除价格分外）进行统计汇总，按算术平均方法计算出每个</w:t>
      </w:r>
      <w:r w:rsidRPr="00605B68">
        <w:rPr>
          <w:rFonts w:eastAsia="宋体" w:hAnsi="宋体" w:hint="eastAsia"/>
          <w:sz w:val="24"/>
          <w:szCs w:val="24"/>
        </w:rPr>
        <w:t>供应商</w:t>
      </w:r>
      <w:r w:rsidRPr="00605B68">
        <w:rPr>
          <w:rFonts w:eastAsia="宋体" w:hAnsi="宋体"/>
          <w:sz w:val="24"/>
          <w:szCs w:val="24"/>
        </w:rPr>
        <w:t>的得分；报价得分直接计算取得，二者相加为</w:t>
      </w:r>
      <w:r w:rsidRPr="00605B68">
        <w:rPr>
          <w:rFonts w:eastAsia="宋体" w:hAnsi="宋体" w:hint="eastAsia"/>
          <w:sz w:val="24"/>
          <w:szCs w:val="24"/>
        </w:rPr>
        <w:t>供应商</w:t>
      </w:r>
      <w:r w:rsidRPr="00605B68">
        <w:rPr>
          <w:rFonts w:eastAsia="宋体" w:hAnsi="宋体"/>
          <w:sz w:val="24"/>
          <w:szCs w:val="24"/>
        </w:rPr>
        <w:t>的总得分，综合得分最高者为预中标人（取小数点后</w:t>
      </w:r>
      <w:r w:rsidRPr="00605B68">
        <w:rPr>
          <w:rFonts w:eastAsia="宋体" w:hAnsi="宋体" w:hint="eastAsia"/>
          <w:sz w:val="24"/>
          <w:szCs w:val="24"/>
        </w:rPr>
        <w:t>两位</w:t>
      </w:r>
      <w:r w:rsidRPr="00605B68">
        <w:rPr>
          <w:rFonts w:eastAsia="宋体" w:hAnsi="宋体"/>
          <w:sz w:val="24"/>
          <w:szCs w:val="24"/>
        </w:rPr>
        <w:t>）。</w:t>
      </w:r>
    </w:p>
    <w:p w14:paraId="639D8DCB" w14:textId="77777777" w:rsidR="00613A4C" w:rsidRPr="00605B68" w:rsidRDefault="00000000">
      <w:pPr>
        <w:spacing w:line="360" w:lineRule="auto"/>
        <w:ind w:firstLineChars="196" w:firstLine="470"/>
        <w:rPr>
          <w:rFonts w:ascii="宋体" w:hAnsi="宋体" w:hint="eastAsia"/>
          <w:kern w:val="0"/>
          <w:sz w:val="24"/>
          <w:szCs w:val="24"/>
        </w:rPr>
      </w:pPr>
      <w:r w:rsidRPr="00605B68">
        <w:rPr>
          <w:rFonts w:ascii="宋体" w:hAnsi="宋体" w:hint="eastAsia"/>
          <w:kern w:val="0"/>
          <w:sz w:val="24"/>
          <w:szCs w:val="24"/>
        </w:rPr>
        <w:t>本项目分为八个采购包，供应商所投采购包数量不限，如供应商参与多个采购包投标，须按招标文件要</w:t>
      </w:r>
      <w:r w:rsidRPr="00605B68">
        <w:rPr>
          <w:rFonts w:ascii="宋体" w:hAnsi="宋体"/>
          <w:kern w:val="0"/>
          <w:sz w:val="24"/>
          <w:szCs w:val="24"/>
        </w:rPr>
        <w:t>求分别编制、递交投标文件，否则视为无效投标。本项目评标顺序依次为采购包1至采购包8，如供应商在前一采购包中被推荐为中标候选人，则该供应商可以参加后续采购包的评审，但不再被推荐为中标候选人。</w:t>
      </w:r>
    </w:p>
    <w:p w14:paraId="6ED98E8E" w14:textId="77777777" w:rsidR="00613A4C" w:rsidRPr="00605B68" w:rsidRDefault="00000000">
      <w:pPr>
        <w:spacing w:line="360" w:lineRule="auto"/>
        <w:jc w:val="left"/>
        <w:outlineLvl w:val="1"/>
        <w:rPr>
          <w:rFonts w:ascii="宋体" w:hAnsi="宋体" w:hint="eastAsia"/>
          <w:b/>
          <w:bCs/>
          <w:sz w:val="24"/>
        </w:rPr>
      </w:pPr>
      <w:r w:rsidRPr="00605B68">
        <w:rPr>
          <w:rFonts w:ascii="宋体" w:hAnsi="宋体"/>
          <w:b/>
          <w:bCs/>
          <w:sz w:val="24"/>
        </w:rPr>
        <w:t>二、评分标准</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6"/>
        <w:gridCol w:w="6680"/>
        <w:gridCol w:w="1059"/>
      </w:tblGrid>
      <w:tr w:rsidR="00613A4C" w:rsidRPr="00605B68" w14:paraId="262719CE" w14:textId="77777777">
        <w:trPr>
          <w:trHeight w:val="439"/>
        </w:trPr>
        <w:tc>
          <w:tcPr>
            <w:tcW w:w="1356" w:type="dxa"/>
            <w:vAlign w:val="center"/>
          </w:tcPr>
          <w:p w14:paraId="19A3E050" w14:textId="77777777" w:rsidR="00613A4C" w:rsidRPr="00605B68" w:rsidRDefault="00000000">
            <w:pPr>
              <w:adjustRightInd w:val="0"/>
              <w:snapToGrid w:val="0"/>
              <w:rPr>
                <w:rFonts w:ascii="宋体" w:hAnsi="宋体" w:hint="eastAsia"/>
                <w:b/>
                <w:sz w:val="24"/>
                <w:szCs w:val="24"/>
              </w:rPr>
            </w:pPr>
            <w:r w:rsidRPr="00605B68">
              <w:rPr>
                <w:rFonts w:ascii="宋体" w:hAnsi="宋体"/>
                <w:b/>
                <w:sz w:val="24"/>
                <w:szCs w:val="24"/>
              </w:rPr>
              <w:t>评审内容</w:t>
            </w:r>
          </w:p>
        </w:tc>
        <w:tc>
          <w:tcPr>
            <w:tcW w:w="6680" w:type="dxa"/>
            <w:vAlign w:val="center"/>
          </w:tcPr>
          <w:p w14:paraId="54285621" w14:textId="77777777" w:rsidR="00613A4C" w:rsidRPr="00605B68" w:rsidRDefault="00000000">
            <w:pPr>
              <w:adjustRightInd w:val="0"/>
              <w:snapToGrid w:val="0"/>
              <w:ind w:firstLine="480"/>
              <w:jc w:val="center"/>
              <w:rPr>
                <w:rFonts w:ascii="宋体" w:hAnsi="宋体" w:hint="eastAsia"/>
                <w:b/>
                <w:sz w:val="24"/>
                <w:szCs w:val="24"/>
              </w:rPr>
            </w:pPr>
            <w:r w:rsidRPr="00605B68">
              <w:rPr>
                <w:rFonts w:ascii="宋体" w:hAnsi="宋体"/>
                <w:b/>
                <w:sz w:val="24"/>
                <w:szCs w:val="24"/>
              </w:rPr>
              <w:t>评分标准</w:t>
            </w:r>
          </w:p>
        </w:tc>
        <w:tc>
          <w:tcPr>
            <w:tcW w:w="1059" w:type="dxa"/>
            <w:vAlign w:val="center"/>
          </w:tcPr>
          <w:p w14:paraId="296C8474"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分值</w:t>
            </w:r>
          </w:p>
        </w:tc>
      </w:tr>
      <w:tr w:rsidR="00613A4C" w:rsidRPr="00605B68" w14:paraId="2B9B62BC" w14:textId="77777777">
        <w:trPr>
          <w:trHeight w:val="983"/>
        </w:trPr>
        <w:tc>
          <w:tcPr>
            <w:tcW w:w="1356" w:type="dxa"/>
            <w:vAlign w:val="center"/>
          </w:tcPr>
          <w:p w14:paraId="4002F9E2"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价格部分</w:t>
            </w:r>
          </w:p>
          <w:p w14:paraId="7C7A1C6B" w14:textId="77777777" w:rsidR="00613A4C" w:rsidRPr="00605B68" w:rsidRDefault="00000000">
            <w:pPr>
              <w:adjustRightInd w:val="0"/>
              <w:snapToGrid w:val="0"/>
              <w:rPr>
                <w:rFonts w:ascii="宋体" w:hAnsi="宋体" w:hint="eastAsia"/>
                <w:b/>
                <w:sz w:val="24"/>
                <w:szCs w:val="24"/>
              </w:rPr>
            </w:pPr>
            <w:r w:rsidRPr="00605B68">
              <w:rPr>
                <w:rFonts w:ascii="宋体" w:hAnsi="宋体"/>
                <w:b/>
                <w:sz w:val="24"/>
                <w:szCs w:val="24"/>
              </w:rPr>
              <w:t>（1</w:t>
            </w:r>
            <w:r w:rsidRPr="00605B68">
              <w:rPr>
                <w:rFonts w:ascii="宋体" w:hAnsi="宋体" w:hint="eastAsia"/>
                <w:b/>
                <w:sz w:val="24"/>
                <w:szCs w:val="24"/>
              </w:rPr>
              <w:t>5</w:t>
            </w:r>
            <w:r w:rsidRPr="00605B68">
              <w:rPr>
                <w:rFonts w:ascii="宋体" w:hAnsi="宋体"/>
                <w:b/>
                <w:sz w:val="24"/>
                <w:szCs w:val="24"/>
              </w:rPr>
              <w:t>分）</w:t>
            </w:r>
          </w:p>
        </w:tc>
        <w:tc>
          <w:tcPr>
            <w:tcW w:w="6680" w:type="dxa"/>
            <w:vAlign w:val="center"/>
          </w:tcPr>
          <w:p w14:paraId="3FE533C5" w14:textId="77777777" w:rsidR="00613A4C" w:rsidRPr="00605B68" w:rsidRDefault="00000000">
            <w:pPr>
              <w:adjustRightInd w:val="0"/>
              <w:snapToGrid w:val="0"/>
              <w:rPr>
                <w:rFonts w:ascii="宋体" w:hAnsi="宋体" w:hint="eastAsia"/>
                <w:b/>
                <w:bCs/>
                <w:sz w:val="24"/>
                <w:szCs w:val="24"/>
              </w:rPr>
            </w:pPr>
            <w:r w:rsidRPr="00605B68">
              <w:rPr>
                <w:rFonts w:ascii="宋体" w:hAnsi="宋体" w:cs="宋体"/>
                <w:bCs/>
                <w:sz w:val="24"/>
                <w:szCs w:val="24"/>
              </w:rPr>
              <w:t>本项目价格分满分</w:t>
            </w:r>
            <w:r w:rsidRPr="00605B68">
              <w:rPr>
                <w:rFonts w:ascii="宋体" w:hAnsi="宋体" w:cs="宋体" w:hint="eastAsia"/>
                <w:bCs/>
                <w:sz w:val="24"/>
                <w:szCs w:val="24"/>
              </w:rPr>
              <w:t>15</w:t>
            </w:r>
            <w:r w:rsidRPr="00605B68">
              <w:rPr>
                <w:rFonts w:ascii="宋体" w:hAnsi="宋体" w:cs="宋体"/>
                <w:bCs/>
                <w:sz w:val="24"/>
                <w:szCs w:val="24"/>
              </w:rPr>
              <w:t>分，采用低价优先法计算，即满足</w:t>
            </w:r>
            <w:r w:rsidRPr="00605B68">
              <w:rPr>
                <w:rFonts w:ascii="宋体" w:hAnsi="宋体" w:cs="宋体" w:hint="eastAsia"/>
                <w:bCs/>
                <w:sz w:val="24"/>
                <w:szCs w:val="24"/>
              </w:rPr>
              <w:t>招标</w:t>
            </w:r>
            <w:r w:rsidRPr="00605B68">
              <w:rPr>
                <w:rFonts w:ascii="宋体" w:hAnsi="宋体" w:cs="宋体"/>
                <w:bCs/>
                <w:sz w:val="24"/>
                <w:szCs w:val="24"/>
              </w:rPr>
              <w:t>文件要求且评审优惠率最高的投标人</w:t>
            </w:r>
            <w:r w:rsidRPr="00605B68">
              <w:rPr>
                <w:rFonts w:ascii="宋体" w:hAnsi="宋体" w:cs="宋体" w:hint="eastAsia"/>
                <w:bCs/>
                <w:sz w:val="24"/>
                <w:szCs w:val="24"/>
              </w:rPr>
              <w:t>报价</w:t>
            </w:r>
            <w:r w:rsidRPr="00605B68">
              <w:rPr>
                <w:rFonts w:ascii="宋体" w:hAnsi="宋体" w:cs="宋体"/>
                <w:bCs/>
                <w:sz w:val="24"/>
                <w:szCs w:val="24"/>
              </w:rPr>
              <w:t>作为评标基准</w:t>
            </w:r>
            <w:r w:rsidRPr="00605B68">
              <w:rPr>
                <w:rFonts w:ascii="宋体" w:hAnsi="宋体" w:cs="宋体" w:hint="eastAsia"/>
                <w:bCs/>
                <w:sz w:val="24"/>
                <w:szCs w:val="24"/>
              </w:rPr>
              <w:t>优惠率</w:t>
            </w:r>
            <w:r w:rsidRPr="00605B68">
              <w:rPr>
                <w:rFonts w:ascii="宋体" w:hAnsi="宋体" w:cs="宋体"/>
                <w:bCs/>
                <w:sz w:val="24"/>
                <w:szCs w:val="24"/>
              </w:rPr>
              <w:t>，其价格分为满分</w:t>
            </w:r>
            <w:r w:rsidRPr="00605B68">
              <w:rPr>
                <w:rFonts w:ascii="宋体" w:hAnsi="宋体" w:cs="宋体" w:hint="eastAsia"/>
                <w:bCs/>
                <w:sz w:val="24"/>
                <w:szCs w:val="24"/>
              </w:rPr>
              <w:t>15</w:t>
            </w:r>
            <w:r w:rsidRPr="00605B68">
              <w:rPr>
                <w:rFonts w:ascii="宋体" w:hAnsi="宋体" w:cs="宋体"/>
                <w:bCs/>
                <w:sz w:val="24"/>
                <w:szCs w:val="24"/>
              </w:rPr>
              <w:t>分，其他投标人的价格得分按公式“价格得分=【</w:t>
            </w:r>
            <w:r w:rsidRPr="00605B68">
              <w:rPr>
                <w:rFonts w:ascii="宋体" w:hAnsi="宋体" w:cs="宋体" w:hint="eastAsia"/>
                <w:bCs/>
                <w:sz w:val="24"/>
                <w:szCs w:val="24"/>
              </w:rPr>
              <w:t>（1-评标基准优惠率）/（1-投标人评审优惠率）</w:t>
            </w:r>
            <w:r w:rsidRPr="00605B68">
              <w:rPr>
                <w:rFonts w:ascii="宋体" w:hAnsi="宋体" w:cs="宋体"/>
                <w:bCs/>
                <w:sz w:val="24"/>
                <w:szCs w:val="24"/>
              </w:rPr>
              <w:t>】×</w:t>
            </w:r>
            <w:r w:rsidRPr="00605B68">
              <w:rPr>
                <w:rFonts w:ascii="宋体" w:hAnsi="宋体" w:cs="宋体" w:hint="eastAsia"/>
                <w:bCs/>
                <w:sz w:val="24"/>
                <w:szCs w:val="24"/>
              </w:rPr>
              <w:t>15</w:t>
            </w:r>
            <w:r w:rsidRPr="00605B68">
              <w:rPr>
                <w:rFonts w:ascii="宋体" w:hAnsi="宋体" w:cs="宋体"/>
                <w:bCs/>
                <w:sz w:val="24"/>
                <w:szCs w:val="24"/>
              </w:rPr>
              <w:t>”计算，小数点保留两位。</w:t>
            </w:r>
          </w:p>
        </w:tc>
        <w:tc>
          <w:tcPr>
            <w:tcW w:w="1059" w:type="dxa"/>
            <w:vAlign w:val="center"/>
          </w:tcPr>
          <w:p w14:paraId="63E3E047"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hint="eastAsia"/>
                <w:b/>
                <w:bCs/>
                <w:sz w:val="24"/>
                <w:szCs w:val="24"/>
              </w:rPr>
              <w:t>15</w:t>
            </w:r>
          </w:p>
        </w:tc>
      </w:tr>
      <w:tr w:rsidR="00613A4C" w:rsidRPr="00605B68" w14:paraId="131E6D77" w14:textId="77777777">
        <w:trPr>
          <w:trHeight w:val="439"/>
        </w:trPr>
        <w:tc>
          <w:tcPr>
            <w:tcW w:w="1356" w:type="dxa"/>
            <w:vMerge w:val="restart"/>
            <w:vAlign w:val="center"/>
          </w:tcPr>
          <w:p w14:paraId="748E98B6"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服务方案</w:t>
            </w:r>
          </w:p>
          <w:p w14:paraId="4CCA88C7"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w:t>
            </w:r>
            <w:r w:rsidRPr="00605B68">
              <w:rPr>
                <w:rFonts w:ascii="宋体" w:hAnsi="宋体" w:hint="eastAsia"/>
                <w:b/>
                <w:sz w:val="24"/>
                <w:szCs w:val="24"/>
              </w:rPr>
              <w:t>25</w:t>
            </w:r>
            <w:proofErr w:type="gramStart"/>
            <w:r w:rsidRPr="00605B68">
              <w:rPr>
                <w:rFonts w:ascii="宋体" w:hAnsi="宋体"/>
                <w:b/>
                <w:sz w:val="24"/>
                <w:szCs w:val="24"/>
              </w:rPr>
              <w:t>分)</w:t>
            </w:r>
            <w:proofErr w:type="gramEnd"/>
          </w:p>
        </w:tc>
        <w:tc>
          <w:tcPr>
            <w:tcW w:w="6680" w:type="dxa"/>
            <w:vAlign w:val="center"/>
          </w:tcPr>
          <w:p w14:paraId="2DAB10F4"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1.评委根据投标文件对第三章“项目需求”中“代理服务总体方案”响应情况进行评审</w:t>
            </w:r>
          </w:p>
          <w:p w14:paraId="5355EE8D"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（1）投标文件未符合“代理服务总体方案”中全部条款要求的，视为不符合招标文件，本项得0分；</w:t>
            </w:r>
          </w:p>
          <w:p w14:paraId="447A5F7D"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（2）投标文件符合“代理服务总体方案”中全部条款要求的，视为符合招标文件，本项得3分；</w:t>
            </w:r>
          </w:p>
          <w:p w14:paraId="0A6CDF80"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（3）经评委认定，投标文件优于“代理服务总体方案”中全部条款要求的，本项得5分。</w:t>
            </w:r>
          </w:p>
        </w:tc>
        <w:tc>
          <w:tcPr>
            <w:tcW w:w="1059" w:type="dxa"/>
            <w:vAlign w:val="center"/>
          </w:tcPr>
          <w:p w14:paraId="5F04AF80"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hint="eastAsia"/>
                <w:b/>
                <w:sz w:val="24"/>
                <w:szCs w:val="24"/>
              </w:rPr>
              <w:t>5</w:t>
            </w:r>
          </w:p>
        </w:tc>
      </w:tr>
      <w:tr w:rsidR="00613A4C" w:rsidRPr="00605B68" w14:paraId="05D5CB36" w14:textId="77777777">
        <w:trPr>
          <w:trHeight w:val="2490"/>
        </w:trPr>
        <w:tc>
          <w:tcPr>
            <w:tcW w:w="1356" w:type="dxa"/>
            <w:vMerge/>
            <w:vAlign w:val="center"/>
          </w:tcPr>
          <w:p w14:paraId="64A4EBD7"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6E29C7E8"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2.评委根据投标文件对第三章“项目需求”中“</w:t>
            </w:r>
            <w:r w:rsidRPr="00605B68">
              <w:rPr>
                <w:rFonts w:ascii="宋体" w:hAnsi="宋体"/>
                <w:bCs/>
                <w:sz w:val="24"/>
                <w:szCs w:val="24"/>
              </w:rPr>
              <w:t>代理机构内部管理制度</w:t>
            </w:r>
            <w:r w:rsidRPr="00605B68">
              <w:rPr>
                <w:rFonts w:ascii="宋体" w:hAnsi="宋体" w:hint="eastAsia"/>
                <w:bCs/>
                <w:sz w:val="24"/>
                <w:szCs w:val="24"/>
              </w:rPr>
              <w:t>”响应情况进行评审</w:t>
            </w:r>
          </w:p>
          <w:p w14:paraId="53E6F269"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（1）投标文件未符合“</w:t>
            </w:r>
            <w:r w:rsidRPr="00605B68">
              <w:rPr>
                <w:rFonts w:ascii="宋体" w:hAnsi="宋体"/>
                <w:bCs/>
                <w:sz w:val="24"/>
                <w:szCs w:val="24"/>
              </w:rPr>
              <w:t>代理机构内部管理制度</w:t>
            </w:r>
            <w:r w:rsidRPr="00605B68">
              <w:rPr>
                <w:rFonts w:ascii="宋体" w:hAnsi="宋体" w:hint="eastAsia"/>
                <w:bCs/>
                <w:sz w:val="24"/>
                <w:szCs w:val="24"/>
              </w:rPr>
              <w:t>”中全部条款要求的，视为不符合招标文件，本项得0分；</w:t>
            </w:r>
          </w:p>
          <w:p w14:paraId="5DEE8BF8"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（2）投标文件符合“</w:t>
            </w:r>
            <w:r w:rsidRPr="00605B68">
              <w:rPr>
                <w:rFonts w:ascii="宋体" w:hAnsi="宋体"/>
                <w:bCs/>
                <w:sz w:val="24"/>
                <w:szCs w:val="24"/>
              </w:rPr>
              <w:t>代理机构内部管理制度</w:t>
            </w:r>
            <w:r w:rsidRPr="00605B68">
              <w:rPr>
                <w:rFonts w:ascii="宋体" w:hAnsi="宋体" w:hint="eastAsia"/>
                <w:bCs/>
                <w:sz w:val="24"/>
                <w:szCs w:val="24"/>
              </w:rPr>
              <w:t>”中全部条款要求的，视为符合招标文件，本项得3分；</w:t>
            </w:r>
          </w:p>
          <w:p w14:paraId="59A87018"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（3）经评委认定，投标文件优于“</w:t>
            </w:r>
            <w:r w:rsidRPr="00605B68">
              <w:rPr>
                <w:rFonts w:ascii="宋体" w:hAnsi="宋体"/>
                <w:bCs/>
                <w:sz w:val="24"/>
                <w:szCs w:val="24"/>
              </w:rPr>
              <w:t>代理机构内部管理制度</w:t>
            </w:r>
            <w:r w:rsidRPr="00605B68">
              <w:rPr>
                <w:rFonts w:ascii="宋体" w:hAnsi="宋体" w:hint="eastAsia"/>
                <w:bCs/>
                <w:sz w:val="24"/>
                <w:szCs w:val="24"/>
              </w:rPr>
              <w:t>”中全部条款要求的，本项得5分。</w:t>
            </w:r>
          </w:p>
        </w:tc>
        <w:tc>
          <w:tcPr>
            <w:tcW w:w="1059" w:type="dxa"/>
            <w:vAlign w:val="center"/>
          </w:tcPr>
          <w:p w14:paraId="580329E6"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hint="eastAsia"/>
                <w:b/>
                <w:sz w:val="24"/>
                <w:szCs w:val="24"/>
              </w:rPr>
              <w:t>5</w:t>
            </w:r>
          </w:p>
        </w:tc>
      </w:tr>
      <w:tr w:rsidR="00613A4C" w:rsidRPr="00605B68" w14:paraId="604C6028" w14:textId="77777777">
        <w:trPr>
          <w:trHeight w:val="423"/>
        </w:trPr>
        <w:tc>
          <w:tcPr>
            <w:tcW w:w="1356" w:type="dxa"/>
            <w:vMerge/>
            <w:vAlign w:val="center"/>
          </w:tcPr>
          <w:p w14:paraId="0C4D7D51"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207F6F33"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3.评委根据投标文件对第三章“项目需求”中“质量保证方案”响应情况进行评审</w:t>
            </w:r>
          </w:p>
          <w:p w14:paraId="53D9CB25"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（1）投标文件未符合“质量保证方案”中全部条款要求的，视为不符合招标文件，本项得0分；</w:t>
            </w:r>
          </w:p>
          <w:p w14:paraId="65533F8D"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（2）投标文件符合“质量保证方案”中全部条款要求的，视为符合招标文件，本项得3分；</w:t>
            </w:r>
          </w:p>
          <w:p w14:paraId="7CB986B2"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（3）经评委认定，投标文件优于“质量保证方案”中全部条款要求的，本项得5分。</w:t>
            </w:r>
          </w:p>
        </w:tc>
        <w:tc>
          <w:tcPr>
            <w:tcW w:w="1059" w:type="dxa"/>
            <w:vAlign w:val="center"/>
          </w:tcPr>
          <w:p w14:paraId="6A84AEFE"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hint="eastAsia"/>
                <w:b/>
                <w:sz w:val="24"/>
                <w:szCs w:val="24"/>
              </w:rPr>
              <w:t>5</w:t>
            </w:r>
          </w:p>
        </w:tc>
      </w:tr>
      <w:tr w:rsidR="00613A4C" w:rsidRPr="00605B68" w14:paraId="3A9B7CBC" w14:textId="77777777">
        <w:trPr>
          <w:trHeight w:val="423"/>
        </w:trPr>
        <w:tc>
          <w:tcPr>
            <w:tcW w:w="1356" w:type="dxa"/>
            <w:vMerge/>
            <w:vAlign w:val="center"/>
          </w:tcPr>
          <w:p w14:paraId="3A186447"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29E9BE70"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4.评委根据投标文件对第三章“项目需求”中“</w:t>
            </w:r>
            <w:r w:rsidRPr="00605B68">
              <w:rPr>
                <w:rFonts w:ascii="宋体" w:hAnsi="宋体"/>
                <w:bCs/>
                <w:sz w:val="24"/>
                <w:szCs w:val="24"/>
              </w:rPr>
              <w:t>项目实施过程中的重点、难点及解决方案</w:t>
            </w:r>
            <w:r w:rsidRPr="00605B68">
              <w:rPr>
                <w:rFonts w:ascii="宋体" w:hAnsi="宋体" w:hint="eastAsia"/>
                <w:bCs/>
                <w:sz w:val="24"/>
                <w:szCs w:val="24"/>
              </w:rPr>
              <w:t>”响应情况进行评审</w:t>
            </w:r>
          </w:p>
          <w:p w14:paraId="073BA7A2"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（1）投标文件未符合“</w:t>
            </w:r>
            <w:r w:rsidRPr="00605B68">
              <w:rPr>
                <w:rFonts w:ascii="宋体" w:hAnsi="宋体"/>
                <w:bCs/>
                <w:sz w:val="24"/>
                <w:szCs w:val="24"/>
              </w:rPr>
              <w:t>项目实施过程中的重点、难点及解决方案</w:t>
            </w:r>
            <w:r w:rsidRPr="00605B68">
              <w:rPr>
                <w:rFonts w:ascii="宋体" w:hAnsi="宋体" w:hint="eastAsia"/>
                <w:bCs/>
                <w:sz w:val="24"/>
                <w:szCs w:val="24"/>
              </w:rPr>
              <w:t>”中全部条款要求的，视为不符合招标文件，本项得0分；</w:t>
            </w:r>
          </w:p>
          <w:p w14:paraId="169A9645"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（2）投标文件符合“</w:t>
            </w:r>
            <w:r w:rsidRPr="00605B68">
              <w:rPr>
                <w:rFonts w:ascii="宋体" w:hAnsi="宋体"/>
                <w:bCs/>
                <w:sz w:val="24"/>
                <w:szCs w:val="24"/>
              </w:rPr>
              <w:t>项目实施过程中的重点、难点及解决方案</w:t>
            </w:r>
            <w:r w:rsidRPr="00605B68">
              <w:rPr>
                <w:rFonts w:ascii="宋体" w:hAnsi="宋体" w:hint="eastAsia"/>
                <w:bCs/>
                <w:sz w:val="24"/>
                <w:szCs w:val="24"/>
              </w:rPr>
              <w:t>”中全部条款要求的，视为符合招标文件，本项得3分；</w:t>
            </w:r>
          </w:p>
          <w:p w14:paraId="7B808E72"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（3）经评委认定，投标文件优于“</w:t>
            </w:r>
            <w:r w:rsidRPr="00605B68">
              <w:rPr>
                <w:rFonts w:ascii="宋体" w:hAnsi="宋体"/>
                <w:bCs/>
                <w:sz w:val="24"/>
                <w:szCs w:val="24"/>
              </w:rPr>
              <w:t>项目实施过程中的重点、难点及解决方案</w:t>
            </w:r>
            <w:r w:rsidRPr="00605B68">
              <w:rPr>
                <w:rFonts w:ascii="宋体" w:hAnsi="宋体" w:hint="eastAsia"/>
                <w:bCs/>
                <w:sz w:val="24"/>
                <w:szCs w:val="24"/>
              </w:rPr>
              <w:t>”中全部条款要求的，本项得5分。</w:t>
            </w:r>
          </w:p>
        </w:tc>
        <w:tc>
          <w:tcPr>
            <w:tcW w:w="1059" w:type="dxa"/>
            <w:vAlign w:val="center"/>
          </w:tcPr>
          <w:p w14:paraId="2A3D150D"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hint="eastAsia"/>
                <w:b/>
                <w:sz w:val="24"/>
                <w:szCs w:val="24"/>
              </w:rPr>
              <w:t>5</w:t>
            </w:r>
          </w:p>
        </w:tc>
      </w:tr>
      <w:tr w:rsidR="00613A4C" w:rsidRPr="00605B68" w14:paraId="561A68E6" w14:textId="77777777">
        <w:trPr>
          <w:trHeight w:val="1426"/>
        </w:trPr>
        <w:tc>
          <w:tcPr>
            <w:tcW w:w="1356" w:type="dxa"/>
            <w:vMerge/>
            <w:tcBorders>
              <w:bottom w:val="single" w:sz="4" w:space="0" w:color="auto"/>
            </w:tcBorders>
            <w:vAlign w:val="center"/>
          </w:tcPr>
          <w:p w14:paraId="28C1CB61" w14:textId="77777777" w:rsidR="00613A4C" w:rsidRPr="00605B68" w:rsidRDefault="00613A4C">
            <w:pPr>
              <w:adjustRightInd w:val="0"/>
              <w:snapToGrid w:val="0"/>
              <w:ind w:firstLine="480"/>
              <w:rPr>
                <w:rFonts w:ascii="宋体" w:hAnsi="宋体" w:hint="eastAsia"/>
                <w:b/>
                <w:sz w:val="24"/>
                <w:szCs w:val="24"/>
              </w:rPr>
            </w:pPr>
          </w:p>
        </w:tc>
        <w:tc>
          <w:tcPr>
            <w:tcW w:w="6680" w:type="dxa"/>
            <w:tcBorders>
              <w:bottom w:val="single" w:sz="4" w:space="0" w:color="auto"/>
            </w:tcBorders>
            <w:vAlign w:val="center"/>
          </w:tcPr>
          <w:p w14:paraId="5702BDF5"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5.评委根据投标文件对第三章“项目需求”中“培训</w:t>
            </w:r>
            <w:r w:rsidRPr="00605B68">
              <w:rPr>
                <w:rFonts w:ascii="宋体" w:hAnsi="宋体"/>
                <w:bCs/>
                <w:sz w:val="24"/>
                <w:szCs w:val="24"/>
              </w:rPr>
              <w:t>方案</w:t>
            </w:r>
            <w:r w:rsidRPr="00605B68">
              <w:rPr>
                <w:rFonts w:ascii="宋体" w:hAnsi="宋体" w:hint="eastAsia"/>
                <w:bCs/>
                <w:sz w:val="24"/>
                <w:szCs w:val="24"/>
              </w:rPr>
              <w:t>”响应情况进行评审</w:t>
            </w:r>
          </w:p>
          <w:p w14:paraId="1F3E47EF"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（1）投标文件未符合“培训</w:t>
            </w:r>
            <w:r w:rsidRPr="00605B68">
              <w:rPr>
                <w:rFonts w:ascii="宋体" w:hAnsi="宋体"/>
                <w:bCs/>
                <w:sz w:val="24"/>
                <w:szCs w:val="24"/>
              </w:rPr>
              <w:t>方案</w:t>
            </w:r>
            <w:r w:rsidRPr="00605B68">
              <w:rPr>
                <w:rFonts w:ascii="宋体" w:hAnsi="宋体" w:hint="eastAsia"/>
                <w:bCs/>
                <w:sz w:val="24"/>
                <w:szCs w:val="24"/>
              </w:rPr>
              <w:t>”中全部条款要求的，视为不符合招标文件，本项得0分；</w:t>
            </w:r>
          </w:p>
          <w:p w14:paraId="335A4CD4"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（2）投标文件符合“培训</w:t>
            </w:r>
            <w:r w:rsidRPr="00605B68">
              <w:rPr>
                <w:rFonts w:ascii="宋体" w:hAnsi="宋体"/>
                <w:bCs/>
                <w:sz w:val="24"/>
                <w:szCs w:val="24"/>
              </w:rPr>
              <w:t>方案</w:t>
            </w:r>
            <w:r w:rsidRPr="00605B68">
              <w:rPr>
                <w:rFonts w:ascii="宋体" w:hAnsi="宋体" w:hint="eastAsia"/>
                <w:bCs/>
                <w:sz w:val="24"/>
                <w:szCs w:val="24"/>
              </w:rPr>
              <w:t>”中全部条款要求的，视为符合招标文件，本项得3分；</w:t>
            </w:r>
          </w:p>
          <w:p w14:paraId="188AEEC4"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（3）经评委认定，投标文件优于“培训</w:t>
            </w:r>
            <w:r w:rsidRPr="00605B68">
              <w:rPr>
                <w:rFonts w:ascii="宋体" w:hAnsi="宋体"/>
                <w:bCs/>
                <w:sz w:val="24"/>
                <w:szCs w:val="24"/>
              </w:rPr>
              <w:t>方案</w:t>
            </w:r>
            <w:r w:rsidRPr="00605B68">
              <w:rPr>
                <w:rFonts w:ascii="宋体" w:hAnsi="宋体" w:hint="eastAsia"/>
                <w:bCs/>
                <w:sz w:val="24"/>
                <w:szCs w:val="24"/>
              </w:rPr>
              <w:t>”中全部条款要求的，本项得5分。</w:t>
            </w:r>
          </w:p>
        </w:tc>
        <w:tc>
          <w:tcPr>
            <w:tcW w:w="1059" w:type="dxa"/>
            <w:tcBorders>
              <w:bottom w:val="single" w:sz="4" w:space="0" w:color="auto"/>
            </w:tcBorders>
            <w:vAlign w:val="center"/>
          </w:tcPr>
          <w:p w14:paraId="4F48474E"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hint="eastAsia"/>
                <w:b/>
                <w:sz w:val="24"/>
                <w:szCs w:val="24"/>
              </w:rPr>
              <w:t>5</w:t>
            </w:r>
          </w:p>
        </w:tc>
      </w:tr>
      <w:tr w:rsidR="00613A4C" w:rsidRPr="00605B68" w14:paraId="1C10555D" w14:textId="77777777">
        <w:trPr>
          <w:trHeight w:val="423"/>
        </w:trPr>
        <w:tc>
          <w:tcPr>
            <w:tcW w:w="1356" w:type="dxa"/>
            <w:vMerge w:val="restart"/>
            <w:vAlign w:val="center"/>
          </w:tcPr>
          <w:p w14:paraId="1AAD151E"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供应商</w:t>
            </w:r>
          </w:p>
          <w:p w14:paraId="7AAF282F"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综合实力</w:t>
            </w:r>
          </w:p>
          <w:p w14:paraId="5320E987"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w:t>
            </w:r>
            <w:r w:rsidRPr="00605B68">
              <w:rPr>
                <w:rFonts w:ascii="宋体" w:hAnsi="宋体" w:hint="eastAsia"/>
                <w:b/>
                <w:sz w:val="24"/>
                <w:szCs w:val="24"/>
              </w:rPr>
              <w:t>45</w:t>
            </w:r>
            <w:proofErr w:type="gramStart"/>
            <w:r w:rsidRPr="00605B68">
              <w:rPr>
                <w:rFonts w:ascii="宋体" w:hAnsi="宋体"/>
                <w:b/>
                <w:sz w:val="24"/>
                <w:szCs w:val="24"/>
              </w:rPr>
              <w:t>分)</w:t>
            </w:r>
            <w:proofErr w:type="gramEnd"/>
          </w:p>
        </w:tc>
        <w:tc>
          <w:tcPr>
            <w:tcW w:w="6680" w:type="dxa"/>
            <w:vAlign w:val="center"/>
          </w:tcPr>
          <w:p w14:paraId="7D55C451" w14:textId="11B2E142" w:rsidR="00613A4C" w:rsidRPr="00605B68" w:rsidRDefault="00000000">
            <w:pPr>
              <w:adjustRightInd w:val="0"/>
              <w:snapToGrid w:val="0"/>
              <w:rPr>
                <w:sz w:val="24"/>
                <w:szCs w:val="24"/>
              </w:rPr>
            </w:pPr>
            <w:r w:rsidRPr="00605B68">
              <w:rPr>
                <w:rFonts w:hint="eastAsia"/>
                <w:sz w:val="24"/>
                <w:szCs w:val="24"/>
              </w:rPr>
              <w:t>1.</w:t>
            </w:r>
            <w:r w:rsidRPr="00605B68">
              <w:rPr>
                <w:sz w:val="24"/>
                <w:szCs w:val="24"/>
              </w:rPr>
              <w:t>提供</w:t>
            </w:r>
            <w:r w:rsidRPr="00605B68">
              <w:rPr>
                <w:sz w:val="24"/>
                <w:szCs w:val="24"/>
              </w:rPr>
              <w:t>2023</w:t>
            </w:r>
            <w:r w:rsidRPr="00605B68">
              <w:rPr>
                <w:sz w:val="24"/>
                <w:szCs w:val="24"/>
              </w:rPr>
              <w:t>年</w:t>
            </w:r>
            <w:r w:rsidR="001B1069">
              <w:rPr>
                <w:rFonts w:hint="eastAsia"/>
                <w:sz w:val="24"/>
                <w:szCs w:val="24"/>
              </w:rPr>
              <w:t>1</w:t>
            </w:r>
            <w:r w:rsidR="001B1069">
              <w:rPr>
                <w:rFonts w:hint="eastAsia"/>
                <w:sz w:val="24"/>
                <w:szCs w:val="24"/>
              </w:rPr>
              <w:t>月</w:t>
            </w:r>
            <w:r w:rsidR="001B1069">
              <w:rPr>
                <w:rFonts w:hint="eastAsia"/>
                <w:sz w:val="24"/>
                <w:szCs w:val="24"/>
              </w:rPr>
              <w:t>1</w:t>
            </w:r>
            <w:r w:rsidR="001B1069">
              <w:rPr>
                <w:rFonts w:hint="eastAsia"/>
                <w:sz w:val="24"/>
                <w:szCs w:val="24"/>
              </w:rPr>
              <w:t>日至开标时间前</w:t>
            </w:r>
            <w:r w:rsidRPr="00605B68">
              <w:rPr>
                <w:sz w:val="24"/>
                <w:szCs w:val="24"/>
              </w:rPr>
              <w:t>国内发明专利平均结案授权率。结案授权率</w:t>
            </w:r>
            <w:r w:rsidRPr="00605B68">
              <w:rPr>
                <w:sz w:val="24"/>
                <w:szCs w:val="24"/>
              </w:rPr>
              <w:t>=</w:t>
            </w:r>
            <w:r w:rsidRPr="00605B68">
              <w:rPr>
                <w:sz w:val="24"/>
                <w:szCs w:val="24"/>
              </w:rPr>
              <w:t>授权量</w:t>
            </w:r>
            <w:r w:rsidRPr="00605B68">
              <w:rPr>
                <w:sz w:val="24"/>
                <w:szCs w:val="24"/>
              </w:rPr>
              <w:t>/</w:t>
            </w:r>
            <w:r w:rsidRPr="00605B68">
              <w:rPr>
                <w:sz w:val="24"/>
                <w:szCs w:val="24"/>
              </w:rPr>
              <w:t>（授权量</w:t>
            </w:r>
            <w:r w:rsidRPr="00605B68">
              <w:rPr>
                <w:sz w:val="24"/>
                <w:szCs w:val="24"/>
              </w:rPr>
              <w:t>+</w:t>
            </w:r>
            <w:r w:rsidRPr="00605B68">
              <w:rPr>
                <w:sz w:val="24"/>
                <w:szCs w:val="24"/>
              </w:rPr>
              <w:t>驳回量</w:t>
            </w:r>
            <w:r w:rsidRPr="00605B68">
              <w:rPr>
                <w:sz w:val="24"/>
                <w:szCs w:val="24"/>
              </w:rPr>
              <w:t>+</w:t>
            </w:r>
            <w:r w:rsidRPr="00605B68">
              <w:rPr>
                <w:sz w:val="24"/>
                <w:szCs w:val="24"/>
              </w:rPr>
              <w:t>撤回量</w:t>
            </w:r>
            <w:r w:rsidRPr="00605B68">
              <w:rPr>
                <w:sz w:val="24"/>
                <w:szCs w:val="24"/>
              </w:rPr>
              <w:t>+</w:t>
            </w:r>
            <w:r w:rsidRPr="00605B68">
              <w:rPr>
                <w:sz w:val="24"/>
                <w:szCs w:val="24"/>
              </w:rPr>
              <w:t>视为撤回量</w:t>
            </w:r>
            <w:r w:rsidRPr="00605B68">
              <w:rPr>
                <w:rFonts w:hint="eastAsia"/>
                <w:sz w:val="24"/>
                <w:szCs w:val="24"/>
              </w:rPr>
              <w:t>）</w:t>
            </w:r>
            <w:r w:rsidRPr="00605B68">
              <w:rPr>
                <w:sz w:val="24"/>
                <w:szCs w:val="24"/>
              </w:rPr>
              <w:t>×100%</w:t>
            </w:r>
            <w:r w:rsidRPr="00605B68">
              <w:rPr>
                <w:sz w:val="24"/>
                <w:szCs w:val="24"/>
              </w:rPr>
              <w:t>。</w:t>
            </w:r>
          </w:p>
          <w:p w14:paraId="498C9DDF" w14:textId="00B00E94" w:rsidR="00613A4C" w:rsidRPr="00605B68" w:rsidRDefault="00000000">
            <w:pPr>
              <w:adjustRightInd w:val="0"/>
              <w:snapToGrid w:val="0"/>
              <w:rPr>
                <w:sz w:val="24"/>
                <w:szCs w:val="24"/>
              </w:rPr>
            </w:pPr>
            <w:r w:rsidRPr="00605B68">
              <w:rPr>
                <w:sz w:val="24"/>
                <w:szCs w:val="24"/>
              </w:rPr>
              <w:t>国内发明专利平均结案授权率：</w:t>
            </w:r>
          </w:p>
          <w:p w14:paraId="63ADFC88" w14:textId="77777777" w:rsidR="00613A4C" w:rsidRPr="00605B68" w:rsidRDefault="00000000">
            <w:pPr>
              <w:adjustRightInd w:val="0"/>
              <w:snapToGrid w:val="0"/>
              <w:rPr>
                <w:sz w:val="24"/>
                <w:szCs w:val="24"/>
              </w:rPr>
            </w:pPr>
            <w:r w:rsidRPr="00605B68">
              <w:rPr>
                <w:sz w:val="24"/>
                <w:szCs w:val="24"/>
              </w:rPr>
              <w:t>（</w:t>
            </w:r>
            <w:r w:rsidRPr="00605B68">
              <w:rPr>
                <w:sz w:val="24"/>
                <w:szCs w:val="24"/>
              </w:rPr>
              <w:t>1</w:t>
            </w:r>
            <w:r w:rsidRPr="00605B68">
              <w:rPr>
                <w:sz w:val="24"/>
                <w:szCs w:val="24"/>
              </w:rPr>
              <w:t>）</w:t>
            </w:r>
            <w:r w:rsidRPr="00605B68">
              <w:rPr>
                <w:sz w:val="24"/>
                <w:szCs w:val="24"/>
              </w:rPr>
              <w:t>90%</w:t>
            </w:r>
            <w:r w:rsidRPr="00605B68">
              <w:rPr>
                <w:sz w:val="24"/>
                <w:szCs w:val="24"/>
              </w:rPr>
              <w:t>及以上，得</w:t>
            </w:r>
            <w:r w:rsidRPr="00605B68">
              <w:rPr>
                <w:sz w:val="24"/>
                <w:szCs w:val="24"/>
              </w:rPr>
              <w:t>9</w:t>
            </w:r>
            <w:r w:rsidRPr="00605B68">
              <w:rPr>
                <w:sz w:val="24"/>
                <w:szCs w:val="24"/>
              </w:rPr>
              <w:t>分；</w:t>
            </w:r>
          </w:p>
          <w:p w14:paraId="22377F46" w14:textId="77777777" w:rsidR="00613A4C" w:rsidRPr="00605B68" w:rsidRDefault="00000000">
            <w:pPr>
              <w:adjustRightInd w:val="0"/>
              <w:snapToGrid w:val="0"/>
              <w:rPr>
                <w:sz w:val="24"/>
                <w:szCs w:val="24"/>
              </w:rPr>
            </w:pPr>
            <w:r w:rsidRPr="00605B68">
              <w:rPr>
                <w:sz w:val="24"/>
                <w:szCs w:val="24"/>
              </w:rPr>
              <w:t>（</w:t>
            </w:r>
            <w:r w:rsidRPr="00605B68">
              <w:rPr>
                <w:sz w:val="24"/>
                <w:szCs w:val="24"/>
              </w:rPr>
              <w:t>2</w:t>
            </w:r>
            <w:r w:rsidRPr="00605B68">
              <w:rPr>
                <w:sz w:val="24"/>
                <w:szCs w:val="24"/>
              </w:rPr>
              <w:t>）</w:t>
            </w:r>
            <w:r w:rsidRPr="00605B68">
              <w:rPr>
                <w:sz w:val="24"/>
                <w:szCs w:val="24"/>
              </w:rPr>
              <w:t>80%</w:t>
            </w:r>
            <w:r w:rsidRPr="00605B68">
              <w:rPr>
                <w:sz w:val="24"/>
                <w:szCs w:val="24"/>
              </w:rPr>
              <w:t>及以上，得</w:t>
            </w:r>
            <w:r w:rsidRPr="00605B68">
              <w:rPr>
                <w:sz w:val="24"/>
                <w:szCs w:val="24"/>
              </w:rPr>
              <w:t>7</w:t>
            </w:r>
            <w:r w:rsidRPr="00605B68">
              <w:rPr>
                <w:sz w:val="24"/>
                <w:szCs w:val="24"/>
              </w:rPr>
              <w:t>分；</w:t>
            </w:r>
          </w:p>
          <w:p w14:paraId="0E32D94A" w14:textId="77777777" w:rsidR="00613A4C" w:rsidRPr="00605B68" w:rsidRDefault="00000000">
            <w:pPr>
              <w:adjustRightInd w:val="0"/>
              <w:snapToGrid w:val="0"/>
              <w:rPr>
                <w:sz w:val="24"/>
                <w:szCs w:val="24"/>
              </w:rPr>
            </w:pPr>
            <w:r w:rsidRPr="00605B68">
              <w:rPr>
                <w:sz w:val="24"/>
                <w:szCs w:val="24"/>
              </w:rPr>
              <w:t>（</w:t>
            </w:r>
            <w:r w:rsidRPr="00605B68">
              <w:rPr>
                <w:sz w:val="24"/>
                <w:szCs w:val="24"/>
              </w:rPr>
              <w:t>3</w:t>
            </w:r>
            <w:r w:rsidRPr="00605B68">
              <w:rPr>
                <w:sz w:val="24"/>
                <w:szCs w:val="24"/>
              </w:rPr>
              <w:t>）</w:t>
            </w:r>
            <w:r w:rsidRPr="00605B68">
              <w:rPr>
                <w:sz w:val="24"/>
                <w:szCs w:val="24"/>
              </w:rPr>
              <w:t>70%—80%</w:t>
            </w:r>
            <w:r w:rsidRPr="00605B68">
              <w:rPr>
                <w:sz w:val="24"/>
                <w:szCs w:val="24"/>
              </w:rPr>
              <w:t>（不含</w:t>
            </w:r>
            <w:r w:rsidRPr="00605B68">
              <w:rPr>
                <w:sz w:val="24"/>
                <w:szCs w:val="24"/>
              </w:rPr>
              <w:t>80%</w:t>
            </w:r>
            <w:r w:rsidRPr="00605B68">
              <w:rPr>
                <w:sz w:val="24"/>
                <w:szCs w:val="24"/>
              </w:rPr>
              <w:t>），得</w:t>
            </w:r>
            <w:r w:rsidRPr="00605B68">
              <w:rPr>
                <w:sz w:val="24"/>
                <w:szCs w:val="24"/>
              </w:rPr>
              <w:t>5</w:t>
            </w:r>
            <w:r w:rsidRPr="00605B68">
              <w:rPr>
                <w:sz w:val="24"/>
                <w:szCs w:val="24"/>
              </w:rPr>
              <w:t>分；</w:t>
            </w:r>
          </w:p>
          <w:p w14:paraId="23B39E01" w14:textId="77777777" w:rsidR="00613A4C" w:rsidRPr="00605B68" w:rsidRDefault="00000000">
            <w:pPr>
              <w:adjustRightInd w:val="0"/>
              <w:snapToGrid w:val="0"/>
              <w:rPr>
                <w:sz w:val="24"/>
                <w:szCs w:val="24"/>
              </w:rPr>
            </w:pPr>
            <w:r w:rsidRPr="00605B68">
              <w:rPr>
                <w:sz w:val="24"/>
                <w:szCs w:val="24"/>
              </w:rPr>
              <w:t>（</w:t>
            </w:r>
            <w:r w:rsidRPr="00605B68">
              <w:rPr>
                <w:sz w:val="24"/>
                <w:szCs w:val="24"/>
              </w:rPr>
              <w:t>4</w:t>
            </w:r>
            <w:r w:rsidRPr="00605B68">
              <w:rPr>
                <w:sz w:val="24"/>
                <w:szCs w:val="24"/>
              </w:rPr>
              <w:t>）</w:t>
            </w:r>
            <w:r w:rsidRPr="00605B68">
              <w:rPr>
                <w:sz w:val="24"/>
                <w:szCs w:val="24"/>
              </w:rPr>
              <w:t>60%—70%</w:t>
            </w:r>
            <w:r w:rsidRPr="00605B68">
              <w:rPr>
                <w:sz w:val="24"/>
                <w:szCs w:val="24"/>
              </w:rPr>
              <w:t>（不含</w:t>
            </w:r>
            <w:r w:rsidRPr="00605B68">
              <w:rPr>
                <w:sz w:val="24"/>
                <w:szCs w:val="24"/>
              </w:rPr>
              <w:t>70%</w:t>
            </w:r>
            <w:r w:rsidRPr="00605B68">
              <w:rPr>
                <w:sz w:val="24"/>
                <w:szCs w:val="24"/>
              </w:rPr>
              <w:t>），得</w:t>
            </w:r>
            <w:r w:rsidRPr="00605B68">
              <w:rPr>
                <w:sz w:val="24"/>
                <w:szCs w:val="24"/>
              </w:rPr>
              <w:t>3</w:t>
            </w:r>
            <w:r w:rsidRPr="00605B68">
              <w:rPr>
                <w:sz w:val="24"/>
                <w:szCs w:val="24"/>
              </w:rPr>
              <w:t>分；</w:t>
            </w:r>
          </w:p>
          <w:p w14:paraId="593E37D0" w14:textId="54082AD3" w:rsidR="00613A4C" w:rsidRPr="00605B68" w:rsidRDefault="00000000">
            <w:pPr>
              <w:adjustRightInd w:val="0"/>
              <w:snapToGrid w:val="0"/>
              <w:rPr>
                <w:sz w:val="24"/>
                <w:szCs w:val="24"/>
              </w:rPr>
            </w:pPr>
            <w:r w:rsidRPr="00605B68">
              <w:rPr>
                <w:sz w:val="24"/>
                <w:szCs w:val="24"/>
              </w:rPr>
              <w:t>（提供</w:t>
            </w:r>
            <w:r w:rsidRPr="00605B68">
              <w:rPr>
                <w:sz w:val="24"/>
                <w:szCs w:val="24"/>
              </w:rPr>
              <w:t>2023</w:t>
            </w:r>
            <w:r w:rsidRPr="00605B68">
              <w:rPr>
                <w:sz w:val="24"/>
                <w:szCs w:val="24"/>
              </w:rPr>
              <w:t>年</w:t>
            </w:r>
            <w:r w:rsidR="00104DEE">
              <w:rPr>
                <w:rFonts w:hint="eastAsia"/>
                <w:sz w:val="24"/>
                <w:szCs w:val="24"/>
              </w:rPr>
              <w:t>1</w:t>
            </w:r>
            <w:r w:rsidR="00104DEE">
              <w:rPr>
                <w:rFonts w:hint="eastAsia"/>
                <w:sz w:val="24"/>
                <w:szCs w:val="24"/>
              </w:rPr>
              <w:t>月</w:t>
            </w:r>
            <w:r w:rsidR="00104DEE">
              <w:rPr>
                <w:rFonts w:hint="eastAsia"/>
                <w:sz w:val="24"/>
                <w:szCs w:val="24"/>
              </w:rPr>
              <w:t>1</w:t>
            </w:r>
            <w:r w:rsidR="00104DEE">
              <w:rPr>
                <w:rFonts w:hint="eastAsia"/>
                <w:sz w:val="24"/>
                <w:szCs w:val="24"/>
              </w:rPr>
              <w:t>日至开标时间前</w:t>
            </w:r>
            <w:r w:rsidRPr="00605B68">
              <w:rPr>
                <w:sz w:val="24"/>
                <w:szCs w:val="24"/>
              </w:rPr>
              <w:t>的相关数据及结果，以</w:t>
            </w:r>
            <w:r w:rsidRPr="00605B68">
              <w:rPr>
                <w:sz w:val="24"/>
                <w:szCs w:val="24"/>
              </w:rPr>
              <w:t>“</w:t>
            </w:r>
            <w:r w:rsidRPr="00605B68">
              <w:rPr>
                <w:sz w:val="24"/>
                <w:szCs w:val="24"/>
              </w:rPr>
              <w:t>全国专利代理公共服务平台</w:t>
            </w:r>
            <w:r w:rsidRPr="00605B68">
              <w:rPr>
                <w:sz w:val="24"/>
                <w:szCs w:val="24"/>
              </w:rPr>
              <w:t>”(</w:t>
            </w:r>
            <w:r w:rsidRPr="00605B68">
              <w:rPr>
                <w:sz w:val="24"/>
                <w:szCs w:val="24"/>
              </w:rPr>
              <w:t>网址：</w:t>
            </w:r>
            <w:r w:rsidRPr="00605B68">
              <w:rPr>
                <w:sz w:val="24"/>
                <w:szCs w:val="24"/>
              </w:rPr>
              <w:t>http://www.pppas.net/index)</w:t>
            </w:r>
            <w:r w:rsidRPr="00605B68">
              <w:rPr>
                <w:sz w:val="24"/>
                <w:szCs w:val="24"/>
              </w:rPr>
              <w:t>公布的数据为准，提供截图并加盖投标人公章，否则不得分）。</w:t>
            </w:r>
          </w:p>
        </w:tc>
        <w:tc>
          <w:tcPr>
            <w:tcW w:w="1059" w:type="dxa"/>
            <w:vAlign w:val="center"/>
          </w:tcPr>
          <w:p w14:paraId="02D50FA9"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b/>
                <w:bCs/>
                <w:sz w:val="24"/>
                <w:szCs w:val="24"/>
              </w:rPr>
              <w:t>9</w:t>
            </w:r>
          </w:p>
        </w:tc>
      </w:tr>
      <w:tr w:rsidR="00613A4C" w:rsidRPr="00605B68" w14:paraId="7A9D3BD6" w14:textId="77777777">
        <w:trPr>
          <w:trHeight w:val="1205"/>
        </w:trPr>
        <w:tc>
          <w:tcPr>
            <w:tcW w:w="1356" w:type="dxa"/>
            <w:vMerge/>
            <w:vAlign w:val="center"/>
          </w:tcPr>
          <w:p w14:paraId="2FBB9C2A"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1B36A05C" w14:textId="7FEBF76D" w:rsidR="00613A4C" w:rsidRPr="00605B68" w:rsidRDefault="00000000" w:rsidP="001E12BB">
            <w:pPr>
              <w:pStyle w:val="afe"/>
              <w:spacing w:before="0" w:beforeAutospacing="0" w:after="120" w:afterAutospacing="0" w:line="17" w:lineRule="atLeast"/>
              <w:rPr>
                <w:rFonts w:cs="宋体"/>
                <w:bCs/>
                <w:szCs w:val="24"/>
              </w:rPr>
            </w:pPr>
            <w:r w:rsidRPr="00605B68">
              <w:rPr>
                <w:rFonts w:cs="宋体"/>
                <w:bCs/>
                <w:szCs w:val="24"/>
              </w:rPr>
              <w:t>2.供应商为专利代理机构精准服务保障名单得2分（提供中华全国专利代理师协会的专利代理机构精准服务保障名单截图并加盖投标人公章）。</w:t>
            </w:r>
          </w:p>
        </w:tc>
        <w:tc>
          <w:tcPr>
            <w:tcW w:w="1059" w:type="dxa"/>
            <w:vAlign w:val="center"/>
          </w:tcPr>
          <w:p w14:paraId="1ABF17C1"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2</w:t>
            </w:r>
          </w:p>
        </w:tc>
      </w:tr>
      <w:tr w:rsidR="00613A4C" w:rsidRPr="00605B68" w14:paraId="5C9C9FAB" w14:textId="77777777">
        <w:trPr>
          <w:trHeight w:val="439"/>
        </w:trPr>
        <w:tc>
          <w:tcPr>
            <w:tcW w:w="1356" w:type="dxa"/>
            <w:vMerge/>
            <w:vAlign w:val="center"/>
          </w:tcPr>
          <w:p w14:paraId="68CC1A00"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768FBB0A" w14:textId="4E9F1122" w:rsidR="00613A4C" w:rsidRPr="00605B68" w:rsidRDefault="00000000">
            <w:pPr>
              <w:adjustRightInd w:val="0"/>
              <w:snapToGrid w:val="0"/>
              <w:rPr>
                <w:b/>
                <w:sz w:val="24"/>
                <w:szCs w:val="24"/>
              </w:rPr>
            </w:pPr>
            <w:r w:rsidRPr="00605B68">
              <w:rPr>
                <w:rFonts w:cs="宋体" w:hint="eastAsia"/>
                <w:bCs/>
                <w:sz w:val="24"/>
                <w:szCs w:val="24"/>
              </w:rPr>
              <w:t>3.</w:t>
            </w:r>
            <w:r w:rsidRPr="00605B68">
              <w:rPr>
                <w:rFonts w:ascii="宋体" w:hAnsi="宋体"/>
                <w:sz w:val="24"/>
                <w:szCs w:val="24"/>
              </w:rPr>
              <w:t>参与高价值专利培育类项目（2023年</w:t>
            </w:r>
            <w:r w:rsidR="00104DEE">
              <w:rPr>
                <w:rFonts w:ascii="宋体" w:hAnsi="宋体" w:hint="eastAsia"/>
                <w:sz w:val="24"/>
                <w:szCs w:val="24"/>
              </w:rPr>
              <w:t>1月1日以来</w:t>
            </w:r>
            <w:r w:rsidRPr="00605B68">
              <w:rPr>
                <w:rFonts w:ascii="宋体" w:hAnsi="宋体"/>
                <w:sz w:val="24"/>
                <w:szCs w:val="24"/>
              </w:rPr>
              <w:t>）情况，获批省级每项2分，市级每项1分，最高得4分（提供有效证明材料复印件并加盖投标人公章，否则不得分）。</w:t>
            </w:r>
          </w:p>
        </w:tc>
        <w:tc>
          <w:tcPr>
            <w:tcW w:w="1059" w:type="dxa"/>
            <w:vAlign w:val="center"/>
          </w:tcPr>
          <w:p w14:paraId="6BC8A57D"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4</w:t>
            </w:r>
          </w:p>
        </w:tc>
      </w:tr>
      <w:tr w:rsidR="00613A4C" w:rsidRPr="00605B68" w14:paraId="68E5D6E2" w14:textId="77777777">
        <w:trPr>
          <w:trHeight w:val="1124"/>
        </w:trPr>
        <w:tc>
          <w:tcPr>
            <w:tcW w:w="1356" w:type="dxa"/>
            <w:vMerge/>
            <w:vAlign w:val="center"/>
          </w:tcPr>
          <w:p w14:paraId="49821570"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42C583F3" w14:textId="01A274DC" w:rsidR="00613A4C" w:rsidRPr="00605B68" w:rsidRDefault="00000000">
            <w:pPr>
              <w:adjustRightInd w:val="0"/>
              <w:snapToGrid w:val="0"/>
              <w:rPr>
                <w:rFonts w:ascii="宋体" w:hAnsi="宋体" w:hint="eastAsia"/>
                <w:b/>
                <w:bCs/>
                <w:sz w:val="24"/>
                <w:szCs w:val="24"/>
              </w:rPr>
            </w:pPr>
            <w:r w:rsidRPr="00605B68">
              <w:rPr>
                <w:rFonts w:ascii="宋体" w:hAnsi="宋体" w:hint="eastAsia"/>
                <w:sz w:val="24"/>
                <w:szCs w:val="24"/>
              </w:rPr>
              <w:t>4.</w:t>
            </w:r>
            <w:r w:rsidRPr="00605B68">
              <w:rPr>
                <w:rFonts w:ascii="宋体" w:hAnsi="宋体"/>
                <w:sz w:val="24"/>
                <w:szCs w:val="24"/>
              </w:rPr>
              <w:t>代理或服务的专利</w:t>
            </w:r>
            <w:r w:rsidRPr="00605B68">
              <w:rPr>
                <w:rFonts w:ascii="宋体" w:hAnsi="宋体" w:hint="eastAsia"/>
                <w:sz w:val="24"/>
                <w:szCs w:val="24"/>
              </w:rPr>
              <w:t>获得</w:t>
            </w:r>
            <w:r w:rsidRPr="00605B68">
              <w:rPr>
                <w:rFonts w:ascii="宋体" w:hAnsi="宋体"/>
                <w:sz w:val="24"/>
                <w:szCs w:val="24"/>
              </w:rPr>
              <w:t>国家机关、省级政府颁奖情况（2023年</w:t>
            </w:r>
            <w:r w:rsidR="00104DEE">
              <w:rPr>
                <w:rFonts w:ascii="宋体" w:hAnsi="宋体" w:hint="eastAsia"/>
                <w:sz w:val="24"/>
                <w:szCs w:val="24"/>
              </w:rPr>
              <w:t>1月1日以来</w:t>
            </w:r>
            <w:r w:rsidRPr="00605B68">
              <w:rPr>
                <w:rFonts w:ascii="宋体" w:hAnsi="宋体"/>
                <w:sz w:val="24"/>
                <w:szCs w:val="24"/>
              </w:rPr>
              <w:t>）</w:t>
            </w:r>
            <w:r w:rsidRPr="00605B68">
              <w:rPr>
                <w:rFonts w:ascii="宋体" w:hAnsi="宋体" w:hint="eastAsia"/>
                <w:sz w:val="24"/>
                <w:szCs w:val="24"/>
              </w:rPr>
              <w:t>：</w:t>
            </w:r>
            <w:r w:rsidRPr="00605B68">
              <w:rPr>
                <w:rFonts w:ascii="宋体" w:hAnsi="宋体"/>
                <w:sz w:val="24"/>
                <w:szCs w:val="24"/>
              </w:rPr>
              <w:t>获得国内专利金奖</w:t>
            </w:r>
            <w:r w:rsidRPr="00605B68">
              <w:rPr>
                <w:rFonts w:ascii="宋体" w:hAnsi="宋体" w:hint="eastAsia"/>
                <w:sz w:val="24"/>
                <w:szCs w:val="24"/>
              </w:rPr>
              <w:t>的，每个得</w:t>
            </w:r>
            <w:r w:rsidRPr="00605B68">
              <w:rPr>
                <w:rFonts w:ascii="宋体" w:hAnsi="宋体"/>
                <w:sz w:val="24"/>
                <w:szCs w:val="24"/>
              </w:rPr>
              <w:t>3分</w:t>
            </w:r>
            <w:r w:rsidRPr="00605B68">
              <w:rPr>
                <w:rFonts w:ascii="宋体" w:hAnsi="宋体" w:hint="eastAsia"/>
                <w:sz w:val="24"/>
                <w:szCs w:val="24"/>
              </w:rPr>
              <w:t>；获得</w:t>
            </w:r>
            <w:r w:rsidRPr="00605B68">
              <w:rPr>
                <w:rFonts w:ascii="宋体" w:hAnsi="宋体"/>
                <w:sz w:val="24"/>
                <w:szCs w:val="24"/>
              </w:rPr>
              <w:t>银奖</w:t>
            </w:r>
            <w:r w:rsidRPr="00605B68">
              <w:rPr>
                <w:rFonts w:ascii="宋体" w:hAnsi="宋体" w:hint="eastAsia"/>
                <w:sz w:val="24"/>
                <w:szCs w:val="24"/>
              </w:rPr>
              <w:t>的，每个</w:t>
            </w:r>
            <w:r w:rsidRPr="00605B68">
              <w:rPr>
                <w:rFonts w:ascii="宋体" w:hAnsi="宋体"/>
                <w:sz w:val="24"/>
                <w:szCs w:val="24"/>
              </w:rPr>
              <w:t>得2分</w:t>
            </w:r>
            <w:r w:rsidRPr="00605B68">
              <w:rPr>
                <w:rFonts w:ascii="宋体" w:hAnsi="宋体" w:hint="eastAsia"/>
                <w:sz w:val="24"/>
                <w:szCs w:val="24"/>
              </w:rPr>
              <w:t>；获得</w:t>
            </w:r>
            <w:r w:rsidRPr="00605B68">
              <w:rPr>
                <w:rFonts w:ascii="宋体" w:hAnsi="宋体"/>
                <w:sz w:val="24"/>
                <w:szCs w:val="24"/>
              </w:rPr>
              <w:t>优秀奖</w:t>
            </w:r>
            <w:r w:rsidRPr="00605B68">
              <w:rPr>
                <w:rFonts w:ascii="宋体" w:hAnsi="宋体" w:hint="eastAsia"/>
                <w:sz w:val="24"/>
                <w:szCs w:val="24"/>
              </w:rPr>
              <w:t>的，每个</w:t>
            </w:r>
            <w:r w:rsidRPr="00605B68">
              <w:rPr>
                <w:rFonts w:ascii="宋体" w:hAnsi="宋体"/>
                <w:sz w:val="24"/>
                <w:szCs w:val="24"/>
              </w:rPr>
              <w:t>得1分；获得省级专利金奖</w:t>
            </w:r>
            <w:r w:rsidRPr="00605B68">
              <w:rPr>
                <w:rFonts w:ascii="宋体" w:hAnsi="宋体" w:hint="eastAsia"/>
                <w:sz w:val="24"/>
                <w:szCs w:val="24"/>
              </w:rPr>
              <w:t>的，每个</w:t>
            </w:r>
            <w:r w:rsidRPr="00605B68">
              <w:rPr>
                <w:rFonts w:ascii="宋体" w:hAnsi="宋体"/>
                <w:sz w:val="24"/>
                <w:szCs w:val="24"/>
              </w:rPr>
              <w:t>得2分；</w:t>
            </w:r>
            <w:r w:rsidRPr="00605B68">
              <w:rPr>
                <w:rFonts w:ascii="宋体" w:hAnsi="宋体" w:hint="eastAsia"/>
                <w:sz w:val="24"/>
                <w:szCs w:val="24"/>
              </w:rPr>
              <w:t>获得银奖的，每个</w:t>
            </w:r>
            <w:r w:rsidRPr="00605B68">
              <w:rPr>
                <w:rFonts w:ascii="宋体" w:hAnsi="宋体"/>
                <w:sz w:val="24"/>
                <w:szCs w:val="24"/>
              </w:rPr>
              <w:t>得1分；</w:t>
            </w:r>
            <w:r w:rsidRPr="00605B68">
              <w:rPr>
                <w:rFonts w:ascii="宋体" w:hAnsi="宋体" w:hint="eastAsia"/>
                <w:sz w:val="24"/>
                <w:szCs w:val="24"/>
              </w:rPr>
              <w:t>获得优秀奖的，每个</w:t>
            </w:r>
            <w:r w:rsidRPr="00605B68">
              <w:rPr>
                <w:rFonts w:ascii="宋体" w:hAnsi="宋体"/>
                <w:sz w:val="24"/>
                <w:szCs w:val="24"/>
              </w:rPr>
              <w:t>得0.5分</w:t>
            </w:r>
            <w:r w:rsidRPr="00605B68">
              <w:rPr>
                <w:rFonts w:ascii="宋体" w:hAnsi="宋体" w:hint="eastAsia"/>
                <w:sz w:val="24"/>
                <w:szCs w:val="24"/>
              </w:rPr>
              <w:t>，</w:t>
            </w:r>
            <w:r w:rsidRPr="00605B68">
              <w:rPr>
                <w:rFonts w:ascii="宋体" w:hAnsi="宋体"/>
                <w:sz w:val="24"/>
                <w:szCs w:val="24"/>
              </w:rPr>
              <w:t>最高得3分（提供有效证明材料复印件并加盖投标人公章，否则不得分。同一专利项目只计算一次）。</w:t>
            </w:r>
          </w:p>
        </w:tc>
        <w:tc>
          <w:tcPr>
            <w:tcW w:w="1059" w:type="dxa"/>
            <w:vAlign w:val="center"/>
          </w:tcPr>
          <w:p w14:paraId="521F1291" w14:textId="77777777" w:rsidR="00613A4C" w:rsidRPr="00605B68" w:rsidRDefault="00000000">
            <w:pPr>
              <w:adjustRightInd w:val="0"/>
              <w:snapToGrid w:val="0"/>
              <w:jc w:val="center"/>
              <w:rPr>
                <w:rFonts w:ascii="宋体" w:hAnsi="宋体" w:hint="eastAsia"/>
                <w:b/>
                <w:bCs/>
                <w:sz w:val="24"/>
                <w:szCs w:val="24"/>
              </w:rPr>
            </w:pPr>
            <w:r w:rsidRPr="00605B68">
              <w:rPr>
                <w:rFonts w:ascii="宋体" w:hAnsi="宋体"/>
                <w:b/>
                <w:bCs/>
                <w:sz w:val="24"/>
                <w:szCs w:val="24"/>
              </w:rPr>
              <w:t>3</w:t>
            </w:r>
          </w:p>
        </w:tc>
      </w:tr>
      <w:tr w:rsidR="00613A4C" w:rsidRPr="00605B68" w14:paraId="0A9E9DEB" w14:textId="77777777">
        <w:trPr>
          <w:trHeight w:val="1983"/>
        </w:trPr>
        <w:tc>
          <w:tcPr>
            <w:tcW w:w="1356" w:type="dxa"/>
            <w:vMerge/>
            <w:vAlign w:val="center"/>
          </w:tcPr>
          <w:p w14:paraId="6EDCC864"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631362EB" w14:textId="6002828B" w:rsidR="00613A4C" w:rsidRPr="00605B68" w:rsidRDefault="00000000" w:rsidP="00141EFE">
            <w:pPr>
              <w:pStyle w:val="afe"/>
              <w:spacing w:before="0" w:beforeAutospacing="0" w:after="120" w:afterAutospacing="0" w:line="17" w:lineRule="atLeast"/>
              <w:rPr>
                <w:szCs w:val="24"/>
              </w:rPr>
            </w:pPr>
            <w:r w:rsidRPr="00605B68">
              <w:rPr>
                <w:szCs w:val="24"/>
              </w:rPr>
              <w:t>5.代理国内发明专利（2023年</w:t>
            </w:r>
            <w:r w:rsidR="00104DEE">
              <w:rPr>
                <w:szCs w:val="24"/>
              </w:rPr>
              <w:t>1月1日以来</w:t>
            </w:r>
            <w:r w:rsidRPr="00605B68">
              <w:rPr>
                <w:szCs w:val="24"/>
              </w:rPr>
              <w:t>）并取得授权的，</w:t>
            </w:r>
            <w:r w:rsidRPr="00605B68">
              <w:rPr>
                <w:iCs/>
                <w:szCs w:val="24"/>
              </w:rPr>
              <w:t>1200件及以上的得5分；1000—1199件的，得4分；800—999件的，得3分；500—799件的，得2分；500件以下的，得1分。</w:t>
            </w:r>
            <w:r w:rsidRPr="00605B68">
              <w:rPr>
                <w:szCs w:val="24"/>
              </w:rPr>
              <w:t>（提供专利清单并加盖投标人公章，否则不得分。清单中需包含下列必要信息：专利号、专利名称、专利类型、申请日期、授权日期、权利人、发明人、代理机构、代理人，否则不得分）</w:t>
            </w:r>
          </w:p>
        </w:tc>
        <w:tc>
          <w:tcPr>
            <w:tcW w:w="1059" w:type="dxa"/>
            <w:vAlign w:val="center"/>
          </w:tcPr>
          <w:p w14:paraId="7EB8A25B"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5</w:t>
            </w:r>
          </w:p>
        </w:tc>
      </w:tr>
      <w:tr w:rsidR="00613A4C" w:rsidRPr="00605B68" w14:paraId="2A7CD395" w14:textId="77777777">
        <w:trPr>
          <w:trHeight w:val="1868"/>
        </w:trPr>
        <w:tc>
          <w:tcPr>
            <w:tcW w:w="1356" w:type="dxa"/>
            <w:vMerge/>
            <w:vAlign w:val="center"/>
          </w:tcPr>
          <w:p w14:paraId="2647A4A2"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1A28A53C" w14:textId="3218EB36" w:rsidR="00613A4C" w:rsidRPr="00605B68" w:rsidRDefault="00000000">
            <w:pPr>
              <w:adjustRightInd w:val="0"/>
              <w:snapToGrid w:val="0"/>
              <w:rPr>
                <w:rFonts w:ascii="宋体" w:hAnsi="宋体" w:hint="eastAsia"/>
                <w:sz w:val="24"/>
                <w:szCs w:val="24"/>
              </w:rPr>
            </w:pPr>
            <w:r w:rsidRPr="00605B68">
              <w:rPr>
                <w:rFonts w:ascii="宋体" w:hAnsi="宋体" w:hint="eastAsia"/>
                <w:sz w:val="24"/>
                <w:szCs w:val="24"/>
              </w:rPr>
              <w:t>6.</w:t>
            </w:r>
            <w:r w:rsidRPr="00605B68">
              <w:rPr>
                <w:rFonts w:ascii="宋体" w:hAnsi="宋体"/>
                <w:sz w:val="24"/>
                <w:szCs w:val="24"/>
              </w:rPr>
              <w:t>根据供应商2023年</w:t>
            </w:r>
            <w:r w:rsidR="00104DEE">
              <w:rPr>
                <w:rFonts w:ascii="宋体" w:hAnsi="宋体" w:hint="eastAsia"/>
                <w:sz w:val="24"/>
                <w:szCs w:val="24"/>
              </w:rPr>
              <w:t>1月1日以来</w:t>
            </w:r>
            <w:r w:rsidRPr="00605B68">
              <w:rPr>
                <w:rFonts w:ascii="宋体" w:hAnsi="宋体"/>
                <w:sz w:val="24"/>
                <w:szCs w:val="24"/>
              </w:rPr>
              <w:t>促成专利转化的实际业绩进行评定</w:t>
            </w:r>
            <w:r w:rsidRPr="00605B68">
              <w:rPr>
                <w:rFonts w:ascii="宋体" w:hAnsi="宋体" w:hint="eastAsia"/>
                <w:sz w:val="24"/>
                <w:szCs w:val="24"/>
              </w:rPr>
              <w:t>，</w:t>
            </w:r>
            <w:r w:rsidRPr="00605B68">
              <w:rPr>
                <w:rFonts w:ascii="宋体" w:hAnsi="宋体"/>
                <w:sz w:val="24"/>
                <w:szCs w:val="24"/>
              </w:rPr>
              <w:t>成功促成</w:t>
            </w:r>
            <w:r w:rsidRPr="00605B68">
              <w:rPr>
                <w:rFonts w:ascii="宋体" w:hAnsi="宋体" w:hint="eastAsia"/>
                <w:sz w:val="24"/>
                <w:szCs w:val="24"/>
              </w:rPr>
              <w:t>（</w:t>
            </w:r>
            <w:r w:rsidRPr="00605B68">
              <w:rPr>
                <w:rFonts w:ascii="宋体" w:hAnsi="宋体"/>
                <w:sz w:val="24"/>
                <w:szCs w:val="24"/>
              </w:rPr>
              <w:t>已签署专利转让或许可合同，并已通过国家知识产权局完成专利权人变更登记或备案</w:t>
            </w:r>
            <w:r w:rsidRPr="00605B68">
              <w:rPr>
                <w:rFonts w:ascii="宋体" w:hAnsi="宋体" w:hint="eastAsia"/>
                <w:sz w:val="24"/>
                <w:szCs w:val="24"/>
              </w:rPr>
              <w:t>）</w:t>
            </w:r>
            <w:r w:rsidRPr="00605B68">
              <w:rPr>
                <w:rFonts w:ascii="宋体" w:hAnsi="宋体"/>
                <w:sz w:val="24"/>
                <w:szCs w:val="24"/>
              </w:rPr>
              <w:t>专利转化50件及以上得5分，</w:t>
            </w:r>
            <w:r w:rsidRPr="00605B68">
              <w:rPr>
                <w:rFonts w:ascii="宋体" w:hAnsi="宋体" w:hint="eastAsia"/>
                <w:sz w:val="24"/>
                <w:szCs w:val="24"/>
              </w:rPr>
              <w:t>4</w:t>
            </w:r>
            <w:r w:rsidRPr="00605B68">
              <w:rPr>
                <w:rFonts w:ascii="宋体" w:hAnsi="宋体"/>
                <w:sz w:val="24"/>
                <w:szCs w:val="24"/>
              </w:rPr>
              <w:t>0</w:t>
            </w:r>
            <w:r w:rsidRPr="00605B68">
              <w:rPr>
                <w:rFonts w:ascii="宋体" w:hAnsi="宋体" w:hint="eastAsia"/>
                <w:sz w:val="24"/>
                <w:szCs w:val="24"/>
              </w:rPr>
              <w:t>—</w:t>
            </w:r>
            <w:r w:rsidRPr="00605B68">
              <w:rPr>
                <w:rFonts w:ascii="宋体" w:hAnsi="宋体"/>
                <w:sz w:val="24"/>
                <w:szCs w:val="24"/>
              </w:rPr>
              <w:t>49件得</w:t>
            </w:r>
            <w:r w:rsidRPr="00605B68">
              <w:rPr>
                <w:rFonts w:ascii="宋体" w:hAnsi="宋体" w:hint="eastAsia"/>
                <w:sz w:val="24"/>
                <w:szCs w:val="24"/>
              </w:rPr>
              <w:t>4</w:t>
            </w:r>
            <w:r w:rsidRPr="00605B68">
              <w:rPr>
                <w:rFonts w:ascii="宋体" w:hAnsi="宋体"/>
                <w:sz w:val="24"/>
                <w:szCs w:val="24"/>
              </w:rPr>
              <w:t>分，</w:t>
            </w:r>
            <w:r w:rsidRPr="00605B68">
              <w:rPr>
                <w:rFonts w:ascii="宋体" w:hAnsi="宋体" w:hint="eastAsia"/>
                <w:sz w:val="24"/>
                <w:szCs w:val="24"/>
              </w:rPr>
              <w:t>30—39件得3分，20—29件得2分，10—</w:t>
            </w:r>
            <w:r w:rsidRPr="00605B68">
              <w:rPr>
                <w:rFonts w:ascii="宋体" w:hAnsi="宋体"/>
                <w:sz w:val="24"/>
                <w:szCs w:val="24"/>
              </w:rPr>
              <w:t>19件得1分，</w:t>
            </w:r>
            <w:r w:rsidRPr="00605B68">
              <w:rPr>
                <w:rFonts w:ascii="宋体" w:hAnsi="宋体" w:hint="eastAsia"/>
                <w:sz w:val="24"/>
                <w:szCs w:val="24"/>
              </w:rPr>
              <w:t>9件以下不得分，</w:t>
            </w:r>
            <w:r w:rsidRPr="00605B68">
              <w:rPr>
                <w:rFonts w:ascii="宋体" w:hAnsi="宋体"/>
                <w:sz w:val="24"/>
                <w:szCs w:val="24"/>
              </w:rPr>
              <w:t>最高得5分（提供清单、能清晰证明投标单位中介服务角色及所涉具体专利的转化合同关键页复印件作为有效证明材料并加盖投标人公章，否则不得分）。</w:t>
            </w:r>
          </w:p>
        </w:tc>
        <w:tc>
          <w:tcPr>
            <w:tcW w:w="1059" w:type="dxa"/>
            <w:vAlign w:val="center"/>
          </w:tcPr>
          <w:p w14:paraId="7C53BBDB"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5</w:t>
            </w:r>
          </w:p>
        </w:tc>
      </w:tr>
      <w:tr w:rsidR="00613A4C" w:rsidRPr="00605B68" w14:paraId="54ECB5C7" w14:textId="77777777">
        <w:trPr>
          <w:trHeight w:val="439"/>
        </w:trPr>
        <w:tc>
          <w:tcPr>
            <w:tcW w:w="1356" w:type="dxa"/>
            <w:vMerge/>
            <w:vAlign w:val="center"/>
          </w:tcPr>
          <w:p w14:paraId="65EF5042"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1F1335C5" w14:textId="4BDD313F" w:rsidR="00613A4C" w:rsidRPr="00605B68" w:rsidRDefault="00000000" w:rsidP="005758A9">
            <w:pPr>
              <w:pStyle w:val="afe"/>
              <w:spacing w:before="0" w:beforeAutospacing="0" w:after="120" w:afterAutospacing="0" w:line="17" w:lineRule="atLeast"/>
              <w:rPr>
                <w:b/>
                <w:szCs w:val="24"/>
              </w:rPr>
            </w:pPr>
            <w:r w:rsidRPr="00605B68">
              <w:rPr>
                <w:iCs/>
                <w:szCs w:val="24"/>
              </w:rPr>
              <w:t>7.供应商自2023年</w:t>
            </w:r>
            <w:r w:rsidRPr="00605B68">
              <w:rPr>
                <w:szCs w:val="24"/>
              </w:rPr>
              <w:t>1月1日起</w:t>
            </w:r>
            <w:r w:rsidRPr="00605B68">
              <w:rPr>
                <w:iCs/>
                <w:szCs w:val="24"/>
              </w:rPr>
              <w:t>（以</w:t>
            </w:r>
            <w:r w:rsidR="00141EFE" w:rsidRPr="00605B68">
              <w:rPr>
                <w:iCs/>
                <w:szCs w:val="24"/>
              </w:rPr>
              <w:t>合作协议</w:t>
            </w:r>
            <w:r w:rsidRPr="00605B68">
              <w:rPr>
                <w:iCs/>
                <w:szCs w:val="24"/>
              </w:rPr>
              <w:t>签订时间为准）与政府园区、产学研</w:t>
            </w:r>
            <w:r w:rsidR="00141EFE" w:rsidRPr="00605B68">
              <w:rPr>
                <w:iCs/>
                <w:szCs w:val="24"/>
              </w:rPr>
              <w:t>平台</w:t>
            </w:r>
            <w:r w:rsidRPr="00605B68">
              <w:rPr>
                <w:iCs/>
                <w:szCs w:val="24"/>
              </w:rPr>
              <w:t>、</w:t>
            </w:r>
            <w:r w:rsidR="00141EFE" w:rsidRPr="00605B68">
              <w:rPr>
                <w:iCs/>
                <w:szCs w:val="24"/>
              </w:rPr>
              <w:t>科技成果</w:t>
            </w:r>
            <w:r w:rsidRPr="00605B68">
              <w:rPr>
                <w:iCs/>
                <w:szCs w:val="24"/>
              </w:rPr>
              <w:t>转移转化平台、高校、科研院所、产业园区、技术转移平台、企业等开展专利运营或产学研合作签订合作协议，提供实际履行的证明（如发票或付款凭证等证明材料），每份协议得1分，最高得3分（提供合作协议复印件、发票或付款凭证等证明材料并加盖投标人公章）。</w:t>
            </w:r>
          </w:p>
        </w:tc>
        <w:tc>
          <w:tcPr>
            <w:tcW w:w="1059" w:type="dxa"/>
            <w:vAlign w:val="center"/>
          </w:tcPr>
          <w:p w14:paraId="7D9F0D95"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3</w:t>
            </w:r>
          </w:p>
        </w:tc>
      </w:tr>
      <w:tr w:rsidR="00613A4C" w:rsidRPr="00605B68" w14:paraId="43EB3946" w14:textId="77777777">
        <w:trPr>
          <w:trHeight w:val="90"/>
        </w:trPr>
        <w:tc>
          <w:tcPr>
            <w:tcW w:w="1356" w:type="dxa"/>
            <w:vMerge/>
            <w:vAlign w:val="center"/>
          </w:tcPr>
          <w:p w14:paraId="7760C62A"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78714286" w14:textId="77777777" w:rsidR="00613A4C" w:rsidRPr="00605B68" w:rsidRDefault="00000000">
            <w:pPr>
              <w:adjustRightInd w:val="0"/>
              <w:snapToGrid w:val="0"/>
              <w:rPr>
                <w:rFonts w:ascii="宋体" w:hAnsi="宋体" w:hint="eastAsia"/>
                <w:b/>
                <w:sz w:val="24"/>
                <w:szCs w:val="24"/>
              </w:rPr>
            </w:pPr>
            <w:r w:rsidRPr="00605B68">
              <w:rPr>
                <w:rFonts w:ascii="宋体" w:hAnsi="宋体" w:hint="eastAsia"/>
                <w:sz w:val="24"/>
                <w:szCs w:val="24"/>
              </w:rPr>
              <w:t>8.</w:t>
            </w:r>
            <w:r w:rsidRPr="00605B68">
              <w:rPr>
                <w:rFonts w:ascii="宋体" w:hAnsi="宋体"/>
                <w:sz w:val="24"/>
                <w:szCs w:val="24"/>
              </w:rPr>
              <w:t>供应商提供自2023年1月1日起，</w:t>
            </w:r>
            <w:r w:rsidRPr="00605B68">
              <w:rPr>
                <w:rFonts w:ascii="宋体" w:hAnsi="宋体" w:hint="eastAsia"/>
                <w:sz w:val="24"/>
                <w:szCs w:val="24"/>
              </w:rPr>
              <w:t>类似</w:t>
            </w:r>
            <w:r w:rsidRPr="00605B68">
              <w:rPr>
                <w:rFonts w:ascii="宋体" w:hAnsi="宋体"/>
                <w:sz w:val="24"/>
                <w:szCs w:val="24"/>
              </w:rPr>
              <w:t>代理专利申请的合同业绩，每提供一个合同得2分，最高得6分（以合同签订时间为准，提供有效合同复印件并加盖投标人公章，其他或未提供不得分</w:t>
            </w:r>
            <w:r w:rsidRPr="00605B68">
              <w:rPr>
                <w:rFonts w:ascii="宋体" w:hAnsi="宋体" w:hint="eastAsia"/>
                <w:sz w:val="24"/>
                <w:szCs w:val="24"/>
              </w:rPr>
              <w:t>）。</w:t>
            </w:r>
          </w:p>
        </w:tc>
        <w:tc>
          <w:tcPr>
            <w:tcW w:w="1059" w:type="dxa"/>
            <w:vAlign w:val="center"/>
          </w:tcPr>
          <w:p w14:paraId="57B86D65"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6</w:t>
            </w:r>
          </w:p>
        </w:tc>
      </w:tr>
      <w:tr w:rsidR="00613A4C" w:rsidRPr="00605B68" w14:paraId="4CF17B06" w14:textId="77777777">
        <w:trPr>
          <w:trHeight w:val="2122"/>
        </w:trPr>
        <w:tc>
          <w:tcPr>
            <w:tcW w:w="1356" w:type="dxa"/>
            <w:vMerge/>
            <w:vAlign w:val="center"/>
          </w:tcPr>
          <w:p w14:paraId="3200B8B3"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38CA8E88" w14:textId="77777777" w:rsidR="00613A4C" w:rsidRPr="00605B68" w:rsidRDefault="00000000">
            <w:pPr>
              <w:adjustRightInd w:val="0"/>
              <w:snapToGrid w:val="0"/>
              <w:rPr>
                <w:rFonts w:ascii="宋体" w:hAnsi="宋体" w:hint="eastAsia"/>
                <w:sz w:val="24"/>
                <w:szCs w:val="24"/>
              </w:rPr>
            </w:pPr>
            <w:r w:rsidRPr="00605B68">
              <w:rPr>
                <w:rFonts w:ascii="宋体" w:hAnsi="宋体" w:hint="eastAsia"/>
                <w:sz w:val="24"/>
                <w:szCs w:val="24"/>
              </w:rPr>
              <w:t>9.</w:t>
            </w:r>
            <w:r w:rsidRPr="00605B68">
              <w:rPr>
                <w:rFonts w:ascii="宋体" w:hAnsi="宋体"/>
                <w:sz w:val="24"/>
                <w:szCs w:val="24"/>
              </w:rPr>
              <w:t>供应商为服务本项目配备的专职专利代理人入选国家机关确定的国家级或省级知识产权人才，每有1人得1分，最高得2分；入选国家机关确定的市级知识产权人才，每有一人得0.5分，最高得1分。</w:t>
            </w:r>
          </w:p>
          <w:p w14:paraId="1134EA60" w14:textId="77777777" w:rsidR="00613A4C" w:rsidRPr="00605B68" w:rsidRDefault="00000000">
            <w:pPr>
              <w:adjustRightInd w:val="0"/>
              <w:snapToGrid w:val="0"/>
              <w:rPr>
                <w:rFonts w:ascii="宋体" w:hAnsi="宋体" w:hint="eastAsia"/>
                <w:sz w:val="24"/>
                <w:szCs w:val="24"/>
              </w:rPr>
            </w:pPr>
            <w:r w:rsidRPr="00605B68">
              <w:rPr>
                <w:rFonts w:ascii="宋体" w:hAnsi="宋体"/>
                <w:sz w:val="24"/>
                <w:szCs w:val="24"/>
              </w:rPr>
              <w:t>（提供证明材料以及距投标截止时间前6个月内任意一个月在投标单位缴纳社保的证明材料，否则不得分</w:t>
            </w:r>
            <w:r w:rsidRPr="00605B68">
              <w:rPr>
                <w:rFonts w:ascii="宋体" w:hAnsi="宋体" w:hint="eastAsia"/>
                <w:sz w:val="24"/>
                <w:szCs w:val="24"/>
              </w:rPr>
              <w:t>。）</w:t>
            </w:r>
          </w:p>
        </w:tc>
        <w:tc>
          <w:tcPr>
            <w:tcW w:w="1059" w:type="dxa"/>
            <w:vAlign w:val="center"/>
          </w:tcPr>
          <w:p w14:paraId="6DD63805"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3</w:t>
            </w:r>
          </w:p>
        </w:tc>
      </w:tr>
      <w:tr w:rsidR="00613A4C" w:rsidRPr="00605B68" w14:paraId="42577204" w14:textId="77777777">
        <w:trPr>
          <w:trHeight w:val="1402"/>
        </w:trPr>
        <w:tc>
          <w:tcPr>
            <w:tcW w:w="1356" w:type="dxa"/>
            <w:vMerge/>
            <w:vAlign w:val="center"/>
          </w:tcPr>
          <w:p w14:paraId="0BF0A5AB"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7A9ECCA9" w14:textId="6DFE82DA" w:rsidR="00613A4C" w:rsidRPr="00605B68" w:rsidRDefault="00000000">
            <w:pPr>
              <w:adjustRightInd w:val="0"/>
              <w:snapToGrid w:val="0"/>
              <w:rPr>
                <w:rFonts w:ascii="宋体" w:hAnsi="宋体" w:hint="eastAsia"/>
                <w:sz w:val="24"/>
                <w:szCs w:val="24"/>
              </w:rPr>
            </w:pPr>
            <w:r w:rsidRPr="00605B68">
              <w:rPr>
                <w:rFonts w:ascii="宋体" w:hAnsi="宋体" w:hint="eastAsia"/>
                <w:sz w:val="24"/>
                <w:szCs w:val="24"/>
              </w:rPr>
              <w:t>10.</w:t>
            </w:r>
            <w:r w:rsidRPr="00605B68">
              <w:rPr>
                <w:rFonts w:ascii="宋体" w:hAnsi="宋体"/>
                <w:sz w:val="24"/>
                <w:szCs w:val="24"/>
              </w:rPr>
              <w:t>发明专利累计授权率：</w:t>
            </w:r>
            <w:r w:rsidR="00214971">
              <w:rPr>
                <w:rFonts w:ascii="宋体" w:hAnsi="宋体" w:hint="eastAsia"/>
                <w:sz w:val="24"/>
                <w:szCs w:val="24"/>
              </w:rPr>
              <w:t>供应商</w:t>
            </w:r>
            <w:r w:rsidRPr="00605B68">
              <w:rPr>
                <w:rFonts w:ascii="宋体" w:hAnsi="宋体"/>
                <w:sz w:val="24"/>
                <w:szCs w:val="24"/>
              </w:rPr>
              <w:t>提供</w:t>
            </w:r>
            <w:r w:rsidR="00214971" w:rsidRPr="00605B68" w:rsidDel="00214971">
              <w:rPr>
                <w:rFonts w:ascii="宋体" w:hAnsi="宋体" w:hint="eastAsia"/>
                <w:sz w:val="24"/>
                <w:szCs w:val="24"/>
              </w:rPr>
              <w:t xml:space="preserve"> </w:t>
            </w:r>
            <w:r w:rsidR="00214971" w:rsidRPr="00605B68">
              <w:rPr>
                <w:rFonts w:ascii="宋体" w:hAnsi="宋体"/>
                <w:sz w:val="24"/>
                <w:szCs w:val="24"/>
              </w:rPr>
              <w:t>202</w:t>
            </w:r>
            <w:r w:rsidR="00214971">
              <w:rPr>
                <w:rFonts w:ascii="宋体" w:hAnsi="宋体" w:hint="eastAsia"/>
                <w:sz w:val="24"/>
                <w:szCs w:val="24"/>
              </w:rPr>
              <w:t>3</w:t>
            </w:r>
            <w:r w:rsidRPr="00605B68">
              <w:rPr>
                <w:rFonts w:ascii="宋体" w:hAnsi="宋体"/>
                <w:sz w:val="24"/>
                <w:szCs w:val="24"/>
              </w:rPr>
              <w:t>年</w:t>
            </w:r>
            <w:r w:rsidR="00214971">
              <w:rPr>
                <w:rFonts w:ascii="宋体" w:hAnsi="宋体" w:hint="eastAsia"/>
                <w:sz w:val="24"/>
                <w:szCs w:val="24"/>
              </w:rPr>
              <w:t>1月1日至开标时间前</w:t>
            </w:r>
            <w:r w:rsidRPr="00605B68">
              <w:rPr>
                <w:rFonts w:ascii="宋体" w:hAnsi="宋体"/>
                <w:sz w:val="24"/>
                <w:szCs w:val="24"/>
              </w:rPr>
              <w:t>申请的发明专利授权率</w:t>
            </w:r>
            <w:r w:rsidRPr="00605B68">
              <w:rPr>
                <w:kern w:val="0"/>
              </w:rPr>
              <w:t>。</w:t>
            </w:r>
            <w:r w:rsidRPr="00605B68">
              <w:rPr>
                <w:sz w:val="24"/>
                <w:szCs w:val="24"/>
              </w:rPr>
              <w:t>授权率</w:t>
            </w:r>
            <w:r w:rsidRPr="00605B68">
              <w:rPr>
                <w:sz w:val="24"/>
                <w:szCs w:val="24"/>
              </w:rPr>
              <w:t>=</w:t>
            </w:r>
            <w:r w:rsidRPr="00605B68">
              <w:rPr>
                <w:sz w:val="24"/>
                <w:szCs w:val="24"/>
              </w:rPr>
              <w:t>（</w:t>
            </w:r>
            <w:r w:rsidR="00214971" w:rsidRPr="00605B68">
              <w:rPr>
                <w:rFonts w:ascii="宋体" w:hAnsi="宋体"/>
                <w:sz w:val="24"/>
                <w:szCs w:val="24"/>
              </w:rPr>
              <w:t>202</w:t>
            </w:r>
            <w:r w:rsidR="00214971">
              <w:rPr>
                <w:rFonts w:ascii="宋体" w:hAnsi="宋体" w:hint="eastAsia"/>
                <w:sz w:val="24"/>
                <w:szCs w:val="24"/>
              </w:rPr>
              <w:t>3</w:t>
            </w:r>
            <w:r w:rsidR="00214971" w:rsidRPr="00605B68">
              <w:rPr>
                <w:rFonts w:ascii="宋体" w:hAnsi="宋体"/>
                <w:sz w:val="24"/>
                <w:szCs w:val="24"/>
              </w:rPr>
              <w:t>年</w:t>
            </w:r>
            <w:r w:rsidR="00214971">
              <w:rPr>
                <w:rFonts w:ascii="宋体" w:hAnsi="宋体" w:hint="eastAsia"/>
                <w:sz w:val="24"/>
                <w:szCs w:val="24"/>
              </w:rPr>
              <w:t>1月1日至开标时间前</w:t>
            </w:r>
            <w:r w:rsidRPr="00605B68">
              <w:rPr>
                <w:rFonts w:ascii="宋体" w:hAnsi="宋体"/>
                <w:sz w:val="24"/>
                <w:szCs w:val="24"/>
              </w:rPr>
              <w:t>申请的发明专利，且在</w:t>
            </w:r>
            <w:r w:rsidR="005A3E9C">
              <w:rPr>
                <w:rFonts w:ascii="宋体" w:hAnsi="宋体" w:hint="eastAsia"/>
                <w:sz w:val="24"/>
                <w:szCs w:val="24"/>
              </w:rPr>
              <w:t>开标时间</w:t>
            </w:r>
            <w:r w:rsidRPr="00605B68">
              <w:rPr>
                <w:rFonts w:ascii="宋体" w:hAnsi="宋体"/>
                <w:sz w:val="24"/>
                <w:szCs w:val="24"/>
              </w:rPr>
              <w:t>前获得授权的件数</w:t>
            </w:r>
            <w:r w:rsidRPr="00605B68">
              <w:rPr>
                <w:sz w:val="24"/>
                <w:szCs w:val="24"/>
              </w:rPr>
              <w:t>）</w:t>
            </w:r>
            <w:r w:rsidRPr="00605B68">
              <w:rPr>
                <w:sz w:val="24"/>
                <w:szCs w:val="24"/>
              </w:rPr>
              <w:t>/</w:t>
            </w:r>
            <w:r w:rsidRPr="00605B68">
              <w:rPr>
                <w:sz w:val="24"/>
                <w:szCs w:val="24"/>
              </w:rPr>
              <w:t>（</w:t>
            </w:r>
            <w:r w:rsidR="005A3E9C" w:rsidRPr="00605B68">
              <w:rPr>
                <w:rFonts w:ascii="宋体" w:hAnsi="宋体"/>
                <w:sz w:val="24"/>
                <w:szCs w:val="24"/>
              </w:rPr>
              <w:t>202</w:t>
            </w:r>
            <w:r w:rsidR="005A3E9C">
              <w:rPr>
                <w:rFonts w:ascii="宋体" w:hAnsi="宋体" w:hint="eastAsia"/>
                <w:sz w:val="24"/>
                <w:szCs w:val="24"/>
              </w:rPr>
              <w:t>3</w:t>
            </w:r>
            <w:r w:rsidR="005A3E9C" w:rsidRPr="00605B68">
              <w:rPr>
                <w:rFonts w:ascii="宋体" w:hAnsi="宋体"/>
                <w:sz w:val="24"/>
                <w:szCs w:val="24"/>
              </w:rPr>
              <w:t>年</w:t>
            </w:r>
            <w:r w:rsidR="005A3E9C">
              <w:rPr>
                <w:rFonts w:ascii="宋体" w:hAnsi="宋体" w:hint="eastAsia"/>
                <w:sz w:val="24"/>
                <w:szCs w:val="24"/>
              </w:rPr>
              <w:t>1月1日至开标时间前</w:t>
            </w:r>
            <w:r w:rsidRPr="00605B68">
              <w:rPr>
                <w:sz w:val="24"/>
                <w:szCs w:val="24"/>
              </w:rPr>
              <w:t>申请的发明专利总件数）</w:t>
            </w:r>
            <w:r w:rsidRPr="00605B68">
              <w:rPr>
                <w:sz w:val="24"/>
                <w:szCs w:val="24"/>
              </w:rPr>
              <w:t>×100%</w:t>
            </w:r>
            <w:r w:rsidRPr="00605B68">
              <w:rPr>
                <w:sz w:val="24"/>
                <w:szCs w:val="24"/>
              </w:rPr>
              <w:t>。</w:t>
            </w:r>
            <w:r w:rsidRPr="00605B68">
              <w:rPr>
                <w:rFonts w:ascii="宋体" w:hAnsi="宋体"/>
                <w:sz w:val="24"/>
                <w:szCs w:val="24"/>
              </w:rPr>
              <w:t>授权率在40%及以上得3分，</w:t>
            </w:r>
            <w:r w:rsidRPr="00605B68">
              <w:rPr>
                <w:rFonts w:ascii="宋体" w:hAnsi="宋体" w:hint="eastAsia"/>
                <w:sz w:val="24"/>
                <w:szCs w:val="24"/>
              </w:rPr>
              <w:t>40%—30%</w:t>
            </w:r>
            <w:r w:rsidRPr="00605B68">
              <w:rPr>
                <w:rFonts w:ascii="宋体" w:hAnsi="宋体"/>
                <w:sz w:val="24"/>
                <w:szCs w:val="24"/>
              </w:rPr>
              <w:t>（</w:t>
            </w:r>
            <w:r w:rsidRPr="00605B68">
              <w:rPr>
                <w:sz w:val="24"/>
                <w:szCs w:val="24"/>
              </w:rPr>
              <w:t>不含</w:t>
            </w:r>
            <w:r w:rsidRPr="00605B68">
              <w:rPr>
                <w:rFonts w:hint="eastAsia"/>
                <w:sz w:val="24"/>
                <w:szCs w:val="24"/>
              </w:rPr>
              <w:t>4</w:t>
            </w:r>
            <w:r w:rsidRPr="00605B68">
              <w:rPr>
                <w:sz w:val="24"/>
                <w:szCs w:val="24"/>
              </w:rPr>
              <w:t>0%</w:t>
            </w:r>
            <w:r w:rsidRPr="00605B68">
              <w:rPr>
                <w:rFonts w:ascii="宋体" w:hAnsi="宋体"/>
                <w:sz w:val="24"/>
                <w:szCs w:val="24"/>
              </w:rPr>
              <w:t>）得2分，</w:t>
            </w:r>
            <w:r w:rsidRPr="00605B68">
              <w:rPr>
                <w:rFonts w:ascii="宋体" w:hAnsi="宋体" w:hint="eastAsia"/>
                <w:sz w:val="24"/>
                <w:szCs w:val="24"/>
              </w:rPr>
              <w:t>30%—20%</w:t>
            </w:r>
            <w:r w:rsidRPr="00605B68">
              <w:rPr>
                <w:rFonts w:ascii="宋体" w:hAnsi="宋体"/>
                <w:sz w:val="24"/>
                <w:szCs w:val="24"/>
              </w:rPr>
              <w:t>（</w:t>
            </w:r>
            <w:r w:rsidRPr="00605B68">
              <w:rPr>
                <w:sz w:val="24"/>
                <w:szCs w:val="24"/>
              </w:rPr>
              <w:t>不含</w:t>
            </w:r>
            <w:r w:rsidRPr="00605B68">
              <w:rPr>
                <w:rFonts w:hint="eastAsia"/>
                <w:sz w:val="24"/>
                <w:szCs w:val="24"/>
              </w:rPr>
              <w:t>3</w:t>
            </w:r>
            <w:r w:rsidRPr="00605B68">
              <w:rPr>
                <w:sz w:val="24"/>
                <w:szCs w:val="24"/>
              </w:rPr>
              <w:t>0%</w:t>
            </w:r>
            <w:r w:rsidRPr="00605B68">
              <w:rPr>
                <w:rFonts w:ascii="宋体" w:hAnsi="宋体"/>
                <w:sz w:val="24"/>
                <w:szCs w:val="24"/>
              </w:rPr>
              <w:t>）得1分，其他不得分（提供专利清单并加盖投标人公章，否则不得分。清单中需包含下列必要信息：专利号、专利名称、专利类型、申请日期、授权日期、权利人、发明人、代理机构、代理人，否则不得分）。</w:t>
            </w:r>
            <w:r w:rsidRPr="00605B68">
              <w:rPr>
                <w:sz w:val="24"/>
                <w:szCs w:val="24"/>
              </w:rPr>
              <w:t>（成立时间</w:t>
            </w:r>
            <w:r w:rsidRPr="00605B68">
              <w:rPr>
                <w:rFonts w:hint="eastAsia"/>
                <w:sz w:val="24"/>
                <w:szCs w:val="24"/>
              </w:rPr>
              <w:t>在</w:t>
            </w:r>
            <w:r w:rsidR="005A3E9C" w:rsidRPr="00605B68">
              <w:rPr>
                <w:rFonts w:hint="eastAsia"/>
                <w:sz w:val="24"/>
                <w:szCs w:val="24"/>
              </w:rPr>
              <w:t>202</w:t>
            </w:r>
            <w:r w:rsidR="005A3E9C">
              <w:rPr>
                <w:rFonts w:hint="eastAsia"/>
                <w:sz w:val="24"/>
                <w:szCs w:val="24"/>
              </w:rPr>
              <w:t>3</w:t>
            </w:r>
            <w:r w:rsidRPr="00605B68">
              <w:rPr>
                <w:rFonts w:hint="eastAsia"/>
                <w:sz w:val="24"/>
                <w:szCs w:val="24"/>
              </w:rPr>
              <w:t>年</w:t>
            </w:r>
            <w:r w:rsidR="005A3E9C">
              <w:rPr>
                <w:rFonts w:hint="eastAsia"/>
                <w:sz w:val="24"/>
                <w:szCs w:val="24"/>
              </w:rPr>
              <w:t>1</w:t>
            </w:r>
            <w:r w:rsidR="005A3E9C">
              <w:rPr>
                <w:rFonts w:hint="eastAsia"/>
                <w:sz w:val="24"/>
                <w:szCs w:val="24"/>
              </w:rPr>
              <w:t>月</w:t>
            </w:r>
            <w:r w:rsidR="005A3E9C">
              <w:rPr>
                <w:rFonts w:hint="eastAsia"/>
                <w:sz w:val="24"/>
                <w:szCs w:val="24"/>
              </w:rPr>
              <w:t>1</w:t>
            </w:r>
            <w:r w:rsidR="005A3E9C">
              <w:rPr>
                <w:rFonts w:hint="eastAsia"/>
                <w:sz w:val="24"/>
                <w:szCs w:val="24"/>
              </w:rPr>
              <w:t>日</w:t>
            </w:r>
            <w:r w:rsidRPr="00605B68">
              <w:rPr>
                <w:rFonts w:hint="eastAsia"/>
                <w:sz w:val="24"/>
                <w:szCs w:val="24"/>
              </w:rPr>
              <w:t>以后的</w:t>
            </w:r>
            <w:r w:rsidRPr="00605B68">
              <w:rPr>
                <w:sz w:val="24"/>
                <w:szCs w:val="24"/>
              </w:rPr>
              <w:t>，以成立后至</w:t>
            </w:r>
            <w:r w:rsidR="005A3E9C">
              <w:rPr>
                <w:rFonts w:hint="eastAsia"/>
                <w:sz w:val="24"/>
                <w:szCs w:val="24"/>
              </w:rPr>
              <w:t>开标时间前</w:t>
            </w:r>
            <w:r w:rsidRPr="00605B68">
              <w:rPr>
                <w:sz w:val="24"/>
                <w:szCs w:val="24"/>
              </w:rPr>
              <w:t>的各个年份的数据计算平均值）</w:t>
            </w:r>
          </w:p>
        </w:tc>
        <w:tc>
          <w:tcPr>
            <w:tcW w:w="1059" w:type="dxa"/>
            <w:vAlign w:val="center"/>
          </w:tcPr>
          <w:p w14:paraId="177037A8"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3</w:t>
            </w:r>
          </w:p>
        </w:tc>
      </w:tr>
      <w:tr w:rsidR="00613A4C" w:rsidRPr="00605B68" w14:paraId="6E540656" w14:textId="77777777">
        <w:trPr>
          <w:trHeight w:val="1546"/>
        </w:trPr>
        <w:tc>
          <w:tcPr>
            <w:tcW w:w="1356" w:type="dxa"/>
            <w:vMerge/>
            <w:vAlign w:val="center"/>
          </w:tcPr>
          <w:p w14:paraId="435EAE6F"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3D756C4C" w14:textId="77777777" w:rsidR="00613A4C" w:rsidRPr="00605B68" w:rsidRDefault="00000000">
            <w:pPr>
              <w:adjustRightInd w:val="0"/>
              <w:snapToGrid w:val="0"/>
              <w:rPr>
                <w:rFonts w:ascii="宋体" w:hAnsi="宋体" w:hint="eastAsia"/>
                <w:sz w:val="24"/>
                <w:szCs w:val="24"/>
              </w:rPr>
            </w:pPr>
            <w:r w:rsidRPr="00605B68">
              <w:rPr>
                <w:rFonts w:ascii="宋体" w:hAnsi="宋体" w:hint="eastAsia"/>
                <w:sz w:val="24"/>
                <w:szCs w:val="24"/>
              </w:rPr>
              <w:t>11.</w:t>
            </w:r>
            <w:r w:rsidRPr="00605B68">
              <w:rPr>
                <w:rFonts w:ascii="宋体" w:hAnsi="宋体"/>
                <w:sz w:val="24"/>
                <w:szCs w:val="24"/>
              </w:rPr>
              <w:t>信用等级</w:t>
            </w:r>
            <w:r w:rsidRPr="00605B68">
              <w:rPr>
                <w:rFonts w:ascii="宋体" w:hAnsi="宋体" w:hint="eastAsia"/>
                <w:sz w:val="24"/>
                <w:szCs w:val="24"/>
              </w:rPr>
              <w:t>：</w:t>
            </w:r>
            <w:r w:rsidRPr="00605B68">
              <w:rPr>
                <w:rFonts w:ascii="宋体" w:hAnsi="宋体"/>
                <w:sz w:val="24"/>
                <w:szCs w:val="24"/>
              </w:rPr>
              <w:t>A+得2分；A得1分；其他不得分。（提供有效证明材料，以“国家知识产权公共服务平台”中的“专利代理机构公示”信息（网址：</w:t>
            </w:r>
            <w:bookmarkStart w:id="72" w:name="OLE_LINK4"/>
            <w:r w:rsidRPr="00605B68">
              <w:rPr>
                <w:rFonts w:ascii="宋体" w:hAnsi="宋体"/>
                <w:sz w:val="24"/>
                <w:szCs w:val="24"/>
              </w:rPr>
              <w:t>https://ggfw.cnipa.gov.cn/poam/txnqueryAgencyOrg.do</w:t>
            </w:r>
            <w:bookmarkEnd w:id="72"/>
            <w:r w:rsidRPr="00605B68">
              <w:rPr>
                <w:rFonts w:ascii="宋体" w:hAnsi="宋体"/>
                <w:sz w:val="24"/>
                <w:szCs w:val="24"/>
              </w:rPr>
              <w:t>）为准，提供截图，否则不计分。）</w:t>
            </w:r>
          </w:p>
        </w:tc>
        <w:tc>
          <w:tcPr>
            <w:tcW w:w="1059" w:type="dxa"/>
            <w:vAlign w:val="center"/>
          </w:tcPr>
          <w:p w14:paraId="2469FEDD"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2</w:t>
            </w:r>
          </w:p>
        </w:tc>
      </w:tr>
      <w:tr w:rsidR="00613A4C" w:rsidRPr="00605B68" w14:paraId="2F96B908" w14:textId="77777777">
        <w:trPr>
          <w:trHeight w:val="1249"/>
        </w:trPr>
        <w:tc>
          <w:tcPr>
            <w:tcW w:w="1356" w:type="dxa"/>
            <w:vMerge w:val="restart"/>
            <w:vAlign w:val="center"/>
          </w:tcPr>
          <w:p w14:paraId="6BBD6328" w14:textId="77777777" w:rsidR="00613A4C" w:rsidRPr="00605B68" w:rsidRDefault="00000000">
            <w:pPr>
              <w:adjustRightInd w:val="0"/>
              <w:snapToGrid w:val="0"/>
              <w:rPr>
                <w:rFonts w:ascii="宋体" w:hAnsi="宋体" w:hint="eastAsia"/>
                <w:b/>
                <w:sz w:val="24"/>
                <w:szCs w:val="24"/>
              </w:rPr>
            </w:pPr>
            <w:r w:rsidRPr="00605B68">
              <w:rPr>
                <w:rFonts w:ascii="宋体" w:hAnsi="宋体"/>
                <w:b/>
                <w:sz w:val="24"/>
                <w:szCs w:val="24"/>
              </w:rPr>
              <w:t>服务承诺（15分）</w:t>
            </w:r>
          </w:p>
        </w:tc>
        <w:tc>
          <w:tcPr>
            <w:tcW w:w="6680" w:type="dxa"/>
            <w:vAlign w:val="center"/>
          </w:tcPr>
          <w:p w14:paraId="71B8788C"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1.</w:t>
            </w:r>
            <w:r w:rsidRPr="00605B68">
              <w:rPr>
                <w:rFonts w:ascii="宋体" w:hAnsi="宋体"/>
                <w:bCs/>
                <w:sz w:val="24"/>
                <w:szCs w:val="24"/>
              </w:rPr>
              <w:t>供应商承诺所代理发明专利的结案授权率：</w:t>
            </w:r>
          </w:p>
          <w:p w14:paraId="05BE21C4"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（1）≥85%：4分；</w:t>
            </w:r>
          </w:p>
          <w:p w14:paraId="5F9CACC0"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（2）80%—8</w:t>
            </w:r>
            <w:r w:rsidRPr="00605B68">
              <w:rPr>
                <w:rFonts w:ascii="宋体" w:hAnsi="宋体" w:hint="eastAsia"/>
                <w:bCs/>
                <w:sz w:val="24"/>
                <w:szCs w:val="24"/>
              </w:rPr>
              <w:t>5</w:t>
            </w:r>
            <w:r w:rsidRPr="00605B68">
              <w:rPr>
                <w:rFonts w:ascii="宋体" w:hAnsi="宋体"/>
                <w:bCs/>
                <w:sz w:val="24"/>
                <w:szCs w:val="24"/>
              </w:rPr>
              <w:t>%</w:t>
            </w:r>
            <w:r w:rsidRPr="00605B68">
              <w:rPr>
                <w:rFonts w:ascii="宋体" w:hAnsi="宋体" w:hint="eastAsia"/>
                <w:bCs/>
                <w:sz w:val="24"/>
                <w:szCs w:val="24"/>
              </w:rPr>
              <w:t>（不含）</w:t>
            </w:r>
            <w:r w:rsidRPr="00605B68">
              <w:rPr>
                <w:rFonts w:ascii="宋体" w:hAnsi="宋体"/>
                <w:bCs/>
                <w:sz w:val="24"/>
                <w:szCs w:val="24"/>
              </w:rPr>
              <w:t>：3分；</w:t>
            </w:r>
          </w:p>
          <w:p w14:paraId="4AD6C9E6"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（3）75%—</w:t>
            </w:r>
            <w:r w:rsidRPr="00605B68">
              <w:rPr>
                <w:rFonts w:ascii="宋体" w:hAnsi="宋体" w:hint="eastAsia"/>
                <w:bCs/>
                <w:sz w:val="24"/>
                <w:szCs w:val="24"/>
              </w:rPr>
              <w:t>80</w:t>
            </w:r>
            <w:r w:rsidRPr="00605B68">
              <w:rPr>
                <w:rFonts w:ascii="宋体" w:hAnsi="宋体"/>
                <w:bCs/>
                <w:sz w:val="24"/>
                <w:szCs w:val="24"/>
              </w:rPr>
              <w:t>%</w:t>
            </w:r>
            <w:r w:rsidRPr="00605B68">
              <w:rPr>
                <w:rFonts w:ascii="宋体" w:hAnsi="宋体" w:hint="eastAsia"/>
                <w:bCs/>
                <w:sz w:val="24"/>
                <w:szCs w:val="24"/>
              </w:rPr>
              <w:t>（不含）</w:t>
            </w:r>
            <w:r w:rsidRPr="00605B68">
              <w:rPr>
                <w:rFonts w:ascii="宋体" w:hAnsi="宋体"/>
                <w:bCs/>
                <w:sz w:val="24"/>
                <w:szCs w:val="24"/>
              </w:rPr>
              <w:t>：2分；</w:t>
            </w:r>
          </w:p>
          <w:p w14:paraId="09144257"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（4）</w:t>
            </w:r>
            <w:r w:rsidRPr="00605B68">
              <w:rPr>
                <w:rFonts w:ascii="宋体" w:hAnsi="宋体" w:hint="eastAsia"/>
                <w:bCs/>
                <w:sz w:val="24"/>
                <w:szCs w:val="24"/>
              </w:rPr>
              <w:t>70%—75%（不含）</w:t>
            </w:r>
            <w:r w:rsidRPr="00605B68">
              <w:rPr>
                <w:rFonts w:ascii="宋体" w:hAnsi="宋体"/>
                <w:bCs/>
                <w:sz w:val="24"/>
                <w:szCs w:val="24"/>
              </w:rPr>
              <w:t>：1分，其他或未提供不得分。</w:t>
            </w:r>
          </w:p>
          <w:p w14:paraId="0368A945"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（提供承诺函并加盖公章）</w:t>
            </w:r>
          </w:p>
        </w:tc>
        <w:tc>
          <w:tcPr>
            <w:tcW w:w="1059" w:type="dxa"/>
            <w:vAlign w:val="center"/>
          </w:tcPr>
          <w:p w14:paraId="316CF13C"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4</w:t>
            </w:r>
          </w:p>
        </w:tc>
      </w:tr>
      <w:tr w:rsidR="00613A4C" w:rsidRPr="00605B68" w14:paraId="1B73623A" w14:textId="77777777">
        <w:trPr>
          <w:trHeight w:val="1249"/>
        </w:trPr>
        <w:tc>
          <w:tcPr>
            <w:tcW w:w="1356" w:type="dxa"/>
            <w:vMerge/>
            <w:vAlign w:val="center"/>
          </w:tcPr>
          <w:p w14:paraId="21903C45"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49A91E62"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2.</w:t>
            </w:r>
            <w:r w:rsidRPr="00605B68">
              <w:rPr>
                <w:rFonts w:ascii="宋体" w:hAnsi="宋体"/>
                <w:bCs/>
                <w:sz w:val="24"/>
                <w:szCs w:val="24"/>
              </w:rPr>
              <w:t>供应商承诺所代理预审案件结案授权率</w:t>
            </w:r>
          </w:p>
          <w:p w14:paraId="3AA868CF"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（1）≥95%：3分；</w:t>
            </w:r>
          </w:p>
          <w:p w14:paraId="4D282D5D"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（2）90%—9</w:t>
            </w:r>
            <w:r w:rsidRPr="00605B68">
              <w:rPr>
                <w:rFonts w:ascii="宋体" w:hAnsi="宋体" w:hint="eastAsia"/>
                <w:bCs/>
                <w:sz w:val="24"/>
                <w:szCs w:val="24"/>
              </w:rPr>
              <w:t>5</w:t>
            </w:r>
            <w:r w:rsidRPr="00605B68">
              <w:rPr>
                <w:rFonts w:ascii="宋体" w:hAnsi="宋体"/>
                <w:bCs/>
                <w:sz w:val="24"/>
                <w:szCs w:val="24"/>
              </w:rPr>
              <w:t>%</w:t>
            </w:r>
            <w:r w:rsidRPr="00605B68">
              <w:rPr>
                <w:rFonts w:ascii="宋体" w:hAnsi="宋体" w:hint="eastAsia"/>
                <w:bCs/>
                <w:sz w:val="24"/>
                <w:szCs w:val="24"/>
              </w:rPr>
              <w:t>（不含）</w:t>
            </w:r>
            <w:r w:rsidRPr="00605B68">
              <w:rPr>
                <w:rFonts w:ascii="宋体" w:hAnsi="宋体"/>
                <w:bCs/>
                <w:sz w:val="24"/>
                <w:szCs w:val="24"/>
              </w:rPr>
              <w:t>：2分；</w:t>
            </w:r>
          </w:p>
          <w:p w14:paraId="3FB87C71"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（3）85%—</w:t>
            </w:r>
            <w:r w:rsidRPr="00605B68">
              <w:rPr>
                <w:rFonts w:ascii="宋体" w:hAnsi="宋体" w:hint="eastAsia"/>
                <w:bCs/>
                <w:sz w:val="24"/>
                <w:szCs w:val="24"/>
              </w:rPr>
              <w:t>90</w:t>
            </w:r>
            <w:r w:rsidRPr="00605B68">
              <w:rPr>
                <w:rFonts w:ascii="宋体" w:hAnsi="宋体"/>
                <w:bCs/>
                <w:sz w:val="24"/>
                <w:szCs w:val="24"/>
              </w:rPr>
              <w:t>%</w:t>
            </w:r>
            <w:r w:rsidRPr="00605B68">
              <w:rPr>
                <w:rFonts w:ascii="宋体" w:hAnsi="宋体" w:hint="eastAsia"/>
                <w:bCs/>
                <w:sz w:val="24"/>
                <w:szCs w:val="24"/>
              </w:rPr>
              <w:t>（不含）</w:t>
            </w:r>
            <w:r w:rsidRPr="00605B68">
              <w:rPr>
                <w:rFonts w:ascii="宋体" w:hAnsi="宋体"/>
                <w:bCs/>
                <w:sz w:val="24"/>
                <w:szCs w:val="24"/>
              </w:rPr>
              <w:t>：1分，其他或未提供不得分。</w:t>
            </w:r>
          </w:p>
          <w:p w14:paraId="4EFD61F2" w14:textId="77777777" w:rsidR="00613A4C" w:rsidRPr="00605B68" w:rsidRDefault="00000000">
            <w:pPr>
              <w:adjustRightInd w:val="0"/>
              <w:snapToGrid w:val="0"/>
              <w:rPr>
                <w:rFonts w:ascii="宋体" w:hAnsi="宋体" w:hint="eastAsia"/>
                <w:bCs/>
                <w:sz w:val="24"/>
                <w:szCs w:val="24"/>
              </w:rPr>
            </w:pPr>
            <w:r w:rsidRPr="00605B68">
              <w:rPr>
                <w:rFonts w:ascii="宋体" w:hAnsi="宋体"/>
                <w:bCs/>
                <w:sz w:val="24"/>
                <w:szCs w:val="24"/>
              </w:rPr>
              <w:t>（提供承诺函并加盖公章）</w:t>
            </w:r>
          </w:p>
        </w:tc>
        <w:tc>
          <w:tcPr>
            <w:tcW w:w="1059" w:type="dxa"/>
            <w:vAlign w:val="center"/>
          </w:tcPr>
          <w:p w14:paraId="12E1EC28"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3</w:t>
            </w:r>
          </w:p>
        </w:tc>
      </w:tr>
      <w:tr w:rsidR="00613A4C" w:rsidRPr="00605B68" w14:paraId="5A368AEC" w14:textId="77777777">
        <w:trPr>
          <w:trHeight w:val="1249"/>
        </w:trPr>
        <w:tc>
          <w:tcPr>
            <w:tcW w:w="1356" w:type="dxa"/>
            <w:vMerge/>
            <w:vAlign w:val="center"/>
          </w:tcPr>
          <w:p w14:paraId="4B15044C"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6F4B0994" w14:textId="77777777" w:rsidR="00613A4C" w:rsidRPr="00605B68" w:rsidRDefault="00000000">
            <w:pPr>
              <w:adjustRightInd w:val="0"/>
              <w:snapToGrid w:val="0"/>
              <w:rPr>
                <w:rFonts w:ascii="宋体" w:hAnsi="宋体" w:hint="eastAsia"/>
                <w:sz w:val="24"/>
                <w:szCs w:val="24"/>
              </w:rPr>
            </w:pPr>
            <w:r w:rsidRPr="00605B68">
              <w:rPr>
                <w:rFonts w:ascii="宋体" w:hAnsi="宋体" w:hint="eastAsia"/>
                <w:sz w:val="24"/>
                <w:szCs w:val="24"/>
              </w:rPr>
              <w:t>3.</w:t>
            </w:r>
            <w:r w:rsidRPr="00605B68">
              <w:rPr>
                <w:rFonts w:ascii="宋体" w:hAnsi="宋体"/>
                <w:sz w:val="24"/>
                <w:szCs w:val="24"/>
              </w:rPr>
              <w:t>代理效率（扣除发明人的修改时间）：</w:t>
            </w:r>
          </w:p>
          <w:p w14:paraId="56307ED1" w14:textId="77777777" w:rsidR="00613A4C" w:rsidRPr="00605B68" w:rsidRDefault="00000000">
            <w:pPr>
              <w:adjustRightInd w:val="0"/>
              <w:snapToGrid w:val="0"/>
              <w:rPr>
                <w:rFonts w:ascii="宋体" w:hAnsi="宋体" w:hint="eastAsia"/>
                <w:sz w:val="24"/>
                <w:szCs w:val="24"/>
              </w:rPr>
            </w:pPr>
            <w:r w:rsidRPr="00605B68">
              <w:rPr>
                <w:rFonts w:ascii="宋体" w:hAnsi="宋体"/>
                <w:sz w:val="24"/>
                <w:szCs w:val="24"/>
              </w:rPr>
              <w:t>（1）承诺</w:t>
            </w:r>
            <w:r w:rsidRPr="00605B68">
              <w:rPr>
                <w:rFonts w:ascii="宋体" w:hAnsi="宋体" w:hint="eastAsia"/>
                <w:sz w:val="24"/>
                <w:szCs w:val="24"/>
              </w:rPr>
              <w:t>≤</w:t>
            </w:r>
            <w:r w:rsidRPr="00605B68">
              <w:rPr>
                <w:rFonts w:ascii="宋体" w:hAnsi="宋体"/>
                <w:sz w:val="24"/>
                <w:szCs w:val="24"/>
              </w:rPr>
              <w:t>7天内处理完毕：2分；</w:t>
            </w:r>
          </w:p>
          <w:p w14:paraId="7B9686C1" w14:textId="77777777" w:rsidR="00613A4C" w:rsidRPr="00605B68" w:rsidRDefault="00000000">
            <w:pPr>
              <w:adjustRightInd w:val="0"/>
              <w:snapToGrid w:val="0"/>
              <w:rPr>
                <w:rFonts w:ascii="宋体" w:hAnsi="宋体" w:hint="eastAsia"/>
                <w:sz w:val="24"/>
                <w:szCs w:val="24"/>
              </w:rPr>
            </w:pPr>
            <w:r w:rsidRPr="00605B68">
              <w:rPr>
                <w:rFonts w:ascii="宋体" w:hAnsi="宋体"/>
                <w:sz w:val="24"/>
                <w:szCs w:val="24"/>
              </w:rPr>
              <w:t>（2）承诺</w:t>
            </w:r>
            <w:r w:rsidRPr="00605B68">
              <w:rPr>
                <w:rFonts w:ascii="宋体" w:hAnsi="宋体" w:hint="eastAsia"/>
                <w:sz w:val="24"/>
                <w:szCs w:val="24"/>
              </w:rPr>
              <w:t>7天（不含）-</w:t>
            </w:r>
            <w:r w:rsidRPr="00605B68">
              <w:rPr>
                <w:rFonts w:ascii="宋体" w:hAnsi="宋体"/>
                <w:sz w:val="24"/>
                <w:szCs w:val="24"/>
              </w:rPr>
              <w:t>10天内处理完毕：1分</w:t>
            </w:r>
            <w:r w:rsidRPr="00605B68">
              <w:rPr>
                <w:rFonts w:ascii="宋体" w:hAnsi="宋体"/>
                <w:bCs/>
                <w:sz w:val="24"/>
                <w:szCs w:val="24"/>
              </w:rPr>
              <w:t>，其他或未提供不得分</w:t>
            </w:r>
            <w:r w:rsidRPr="00605B68">
              <w:rPr>
                <w:rFonts w:ascii="宋体" w:hAnsi="宋体"/>
                <w:sz w:val="24"/>
                <w:szCs w:val="24"/>
              </w:rPr>
              <w:t>。</w:t>
            </w:r>
          </w:p>
          <w:p w14:paraId="04A2936B" w14:textId="77777777" w:rsidR="00613A4C" w:rsidRPr="00605B68" w:rsidRDefault="00000000">
            <w:pPr>
              <w:adjustRightInd w:val="0"/>
              <w:snapToGrid w:val="0"/>
              <w:rPr>
                <w:rFonts w:ascii="宋体" w:hAnsi="宋体" w:hint="eastAsia"/>
                <w:sz w:val="24"/>
                <w:szCs w:val="24"/>
              </w:rPr>
            </w:pPr>
            <w:r w:rsidRPr="00605B68">
              <w:rPr>
                <w:rFonts w:ascii="宋体" w:hAnsi="宋体"/>
                <w:bCs/>
                <w:sz w:val="24"/>
                <w:szCs w:val="24"/>
              </w:rPr>
              <w:t>（提供承诺函并加盖公章）</w:t>
            </w:r>
          </w:p>
        </w:tc>
        <w:tc>
          <w:tcPr>
            <w:tcW w:w="1059" w:type="dxa"/>
            <w:vAlign w:val="center"/>
          </w:tcPr>
          <w:p w14:paraId="435AE43D"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2</w:t>
            </w:r>
          </w:p>
        </w:tc>
      </w:tr>
      <w:tr w:rsidR="00613A4C" w:rsidRPr="00605B68" w14:paraId="306C3F9A" w14:textId="77777777">
        <w:trPr>
          <w:trHeight w:val="1249"/>
        </w:trPr>
        <w:tc>
          <w:tcPr>
            <w:tcW w:w="1356" w:type="dxa"/>
            <w:vMerge/>
            <w:vAlign w:val="center"/>
          </w:tcPr>
          <w:p w14:paraId="295561CC"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30EBCA25" w14:textId="77777777" w:rsidR="00613A4C" w:rsidRPr="00605B68" w:rsidRDefault="00000000">
            <w:pPr>
              <w:adjustRightInd w:val="0"/>
              <w:snapToGrid w:val="0"/>
              <w:rPr>
                <w:rFonts w:ascii="宋体" w:hAnsi="宋体" w:hint="eastAsia"/>
                <w:sz w:val="24"/>
                <w:szCs w:val="24"/>
              </w:rPr>
            </w:pPr>
            <w:r w:rsidRPr="00605B68">
              <w:rPr>
                <w:rFonts w:ascii="宋体" w:hAnsi="宋体" w:hint="eastAsia"/>
                <w:sz w:val="24"/>
                <w:szCs w:val="24"/>
              </w:rPr>
              <w:t>4.</w:t>
            </w:r>
            <w:r w:rsidRPr="00605B68">
              <w:rPr>
                <w:rFonts w:ascii="宋体" w:hAnsi="宋体"/>
                <w:sz w:val="24"/>
                <w:szCs w:val="24"/>
              </w:rPr>
              <w:t>专利代理过程中，负责专利案件的专职专利代理人本人根据发明人要求，在4小时内响应得3分，在</w:t>
            </w:r>
            <w:r w:rsidRPr="00605B68">
              <w:rPr>
                <w:rFonts w:ascii="宋体" w:hAnsi="宋体" w:hint="eastAsia"/>
                <w:sz w:val="24"/>
                <w:szCs w:val="24"/>
              </w:rPr>
              <w:t>4小时（不含）-</w:t>
            </w:r>
            <w:r w:rsidRPr="00605B68">
              <w:rPr>
                <w:rFonts w:ascii="宋体" w:hAnsi="宋体"/>
                <w:sz w:val="24"/>
                <w:szCs w:val="24"/>
              </w:rPr>
              <w:t>12小时内响应得2分，在</w:t>
            </w:r>
            <w:r w:rsidRPr="00605B68">
              <w:rPr>
                <w:rFonts w:ascii="宋体" w:hAnsi="宋体" w:hint="eastAsia"/>
                <w:sz w:val="24"/>
                <w:szCs w:val="24"/>
              </w:rPr>
              <w:t>12</w:t>
            </w:r>
            <w:r w:rsidRPr="00605B68">
              <w:rPr>
                <w:rFonts w:ascii="宋体" w:hAnsi="宋体"/>
                <w:sz w:val="24"/>
                <w:szCs w:val="24"/>
              </w:rPr>
              <w:t>小时</w:t>
            </w:r>
            <w:r w:rsidRPr="00605B68">
              <w:rPr>
                <w:rFonts w:ascii="宋体" w:hAnsi="宋体" w:hint="eastAsia"/>
                <w:sz w:val="24"/>
                <w:szCs w:val="24"/>
              </w:rPr>
              <w:t>（不含）-</w:t>
            </w:r>
            <w:r w:rsidRPr="00605B68">
              <w:rPr>
                <w:rFonts w:ascii="宋体" w:hAnsi="宋体"/>
                <w:sz w:val="24"/>
                <w:szCs w:val="24"/>
              </w:rPr>
              <w:t>24小时内响应得1分。（提供承诺函和明确、合理、可行的保障措施，未提供承诺函，或者措施不明确、不合理、不可行的，均不得分。）</w:t>
            </w:r>
          </w:p>
        </w:tc>
        <w:tc>
          <w:tcPr>
            <w:tcW w:w="1059" w:type="dxa"/>
            <w:vAlign w:val="center"/>
          </w:tcPr>
          <w:p w14:paraId="0F7D4A9F"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3</w:t>
            </w:r>
          </w:p>
        </w:tc>
      </w:tr>
      <w:tr w:rsidR="00613A4C" w:rsidRPr="00605B68" w14:paraId="58C5DF03" w14:textId="77777777">
        <w:trPr>
          <w:trHeight w:val="1550"/>
        </w:trPr>
        <w:tc>
          <w:tcPr>
            <w:tcW w:w="1356" w:type="dxa"/>
            <w:vMerge/>
            <w:vAlign w:val="center"/>
          </w:tcPr>
          <w:p w14:paraId="2547193D" w14:textId="77777777" w:rsidR="00613A4C" w:rsidRPr="00605B68" w:rsidRDefault="00613A4C">
            <w:pPr>
              <w:adjustRightInd w:val="0"/>
              <w:snapToGrid w:val="0"/>
              <w:ind w:firstLine="480"/>
              <w:rPr>
                <w:rFonts w:ascii="宋体" w:hAnsi="宋体" w:hint="eastAsia"/>
                <w:b/>
                <w:sz w:val="24"/>
                <w:szCs w:val="24"/>
              </w:rPr>
            </w:pPr>
          </w:p>
        </w:tc>
        <w:tc>
          <w:tcPr>
            <w:tcW w:w="6680" w:type="dxa"/>
            <w:vAlign w:val="center"/>
          </w:tcPr>
          <w:p w14:paraId="25905BC5" w14:textId="77777777" w:rsidR="00613A4C" w:rsidRPr="00605B68" w:rsidRDefault="00000000">
            <w:pPr>
              <w:adjustRightInd w:val="0"/>
              <w:snapToGrid w:val="0"/>
              <w:rPr>
                <w:rFonts w:ascii="宋体" w:hAnsi="宋体" w:hint="eastAsia"/>
                <w:bCs/>
                <w:sz w:val="24"/>
                <w:szCs w:val="24"/>
              </w:rPr>
            </w:pPr>
            <w:r w:rsidRPr="00605B68">
              <w:rPr>
                <w:rFonts w:ascii="宋体" w:hAnsi="宋体" w:hint="eastAsia"/>
                <w:bCs/>
                <w:sz w:val="24"/>
                <w:szCs w:val="24"/>
              </w:rPr>
              <w:t>5.</w:t>
            </w:r>
            <w:r w:rsidRPr="00605B68">
              <w:rPr>
                <w:rFonts w:ascii="宋体" w:hAnsi="宋体"/>
                <w:bCs/>
                <w:sz w:val="24"/>
                <w:szCs w:val="24"/>
              </w:rPr>
              <w:t>专利运营服务：为专利转移转化、产学研合作工作提供服务，承诺年度合同额≥300万元，得3分</w:t>
            </w:r>
            <w:r w:rsidRPr="00605B68">
              <w:rPr>
                <w:rFonts w:ascii="宋体" w:hAnsi="宋体" w:hint="eastAsia"/>
                <w:bCs/>
                <w:sz w:val="24"/>
                <w:szCs w:val="24"/>
              </w:rPr>
              <w:t>；</w:t>
            </w:r>
            <w:r w:rsidRPr="00605B68">
              <w:rPr>
                <w:rFonts w:ascii="宋体" w:hAnsi="宋体"/>
                <w:bCs/>
                <w:sz w:val="24"/>
                <w:szCs w:val="24"/>
              </w:rPr>
              <w:t>200万元</w:t>
            </w:r>
            <w:r w:rsidRPr="00605B68">
              <w:rPr>
                <w:rFonts w:ascii="宋体" w:hAnsi="宋体" w:hint="eastAsia"/>
                <w:bCs/>
                <w:sz w:val="24"/>
                <w:szCs w:val="24"/>
              </w:rPr>
              <w:t>-3</w:t>
            </w:r>
            <w:r w:rsidRPr="00605B68">
              <w:rPr>
                <w:rFonts w:ascii="宋体" w:hAnsi="宋体"/>
                <w:bCs/>
                <w:sz w:val="24"/>
                <w:szCs w:val="24"/>
              </w:rPr>
              <w:t>00万元</w:t>
            </w:r>
            <w:r w:rsidRPr="00605B68">
              <w:rPr>
                <w:rFonts w:ascii="宋体" w:hAnsi="宋体" w:hint="eastAsia"/>
                <w:bCs/>
                <w:sz w:val="24"/>
                <w:szCs w:val="24"/>
              </w:rPr>
              <w:t>（不含）</w:t>
            </w:r>
            <w:r w:rsidRPr="00605B68">
              <w:rPr>
                <w:rFonts w:ascii="宋体" w:hAnsi="宋体"/>
                <w:bCs/>
                <w:sz w:val="24"/>
                <w:szCs w:val="24"/>
              </w:rPr>
              <w:t>，得2分；100万元</w:t>
            </w:r>
            <w:r w:rsidRPr="00605B68">
              <w:rPr>
                <w:rFonts w:ascii="宋体" w:hAnsi="宋体" w:hint="eastAsia"/>
                <w:bCs/>
                <w:sz w:val="24"/>
                <w:szCs w:val="24"/>
              </w:rPr>
              <w:t>-</w:t>
            </w:r>
            <w:r w:rsidRPr="00605B68">
              <w:rPr>
                <w:rFonts w:ascii="宋体" w:hAnsi="宋体"/>
                <w:bCs/>
                <w:sz w:val="24"/>
                <w:szCs w:val="24"/>
              </w:rPr>
              <w:t>200万元</w:t>
            </w:r>
            <w:r w:rsidRPr="00605B68">
              <w:rPr>
                <w:rFonts w:ascii="宋体" w:hAnsi="宋体" w:hint="eastAsia"/>
                <w:bCs/>
                <w:sz w:val="24"/>
                <w:szCs w:val="24"/>
              </w:rPr>
              <w:t>（不含）</w:t>
            </w:r>
            <w:r w:rsidRPr="00605B68">
              <w:rPr>
                <w:rFonts w:ascii="宋体" w:hAnsi="宋体"/>
                <w:bCs/>
                <w:sz w:val="24"/>
                <w:szCs w:val="24"/>
              </w:rPr>
              <w:t>，得1分；</w:t>
            </w:r>
            <w:r w:rsidRPr="00605B68">
              <w:rPr>
                <w:rFonts w:ascii="宋体" w:hAnsi="宋体" w:hint="eastAsia"/>
                <w:bCs/>
                <w:sz w:val="24"/>
                <w:szCs w:val="24"/>
              </w:rPr>
              <w:t>低于100万元（不含）或</w:t>
            </w:r>
            <w:r w:rsidRPr="00605B68">
              <w:rPr>
                <w:rFonts w:ascii="宋体" w:hAnsi="宋体"/>
                <w:bCs/>
                <w:sz w:val="24"/>
                <w:szCs w:val="24"/>
              </w:rPr>
              <w:t>不响应，不得分</w:t>
            </w:r>
            <w:r w:rsidRPr="00605B68">
              <w:rPr>
                <w:rFonts w:ascii="宋体" w:hAnsi="宋体" w:hint="eastAsia"/>
                <w:bCs/>
                <w:sz w:val="24"/>
                <w:szCs w:val="24"/>
              </w:rPr>
              <w:t>。</w:t>
            </w:r>
            <w:r w:rsidRPr="00605B68">
              <w:rPr>
                <w:rFonts w:ascii="宋体" w:hAnsi="宋体"/>
                <w:bCs/>
                <w:sz w:val="24"/>
                <w:szCs w:val="24"/>
              </w:rPr>
              <w:t>（提供承诺函，未提供承诺或承诺内容与本项要求不符的，不得分</w:t>
            </w:r>
            <w:r w:rsidRPr="00605B68">
              <w:rPr>
                <w:rFonts w:ascii="宋体" w:hAnsi="宋体" w:hint="eastAsia"/>
                <w:bCs/>
                <w:sz w:val="24"/>
                <w:szCs w:val="24"/>
              </w:rPr>
              <w:t>。）</w:t>
            </w:r>
          </w:p>
        </w:tc>
        <w:tc>
          <w:tcPr>
            <w:tcW w:w="1059" w:type="dxa"/>
            <w:vAlign w:val="center"/>
          </w:tcPr>
          <w:p w14:paraId="49A1FA98"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3</w:t>
            </w:r>
          </w:p>
        </w:tc>
      </w:tr>
      <w:tr w:rsidR="00613A4C" w:rsidRPr="00605B68" w14:paraId="3FFB23EF" w14:textId="77777777">
        <w:trPr>
          <w:trHeight w:val="439"/>
        </w:trPr>
        <w:tc>
          <w:tcPr>
            <w:tcW w:w="8036" w:type="dxa"/>
            <w:gridSpan w:val="2"/>
            <w:vAlign w:val="center"/>
          </w:tcPr>
          <w:p w14:paraId="00A45353" w14:textId="77777777" w:rsidR="00613A4C" w:rsidRPr="00605B68" w:rsidRDefault="00000000">
            <w:pPr>
              <w:adjustRightInd w:val="0"/>
              <w:snapToGrid w:val="0"/>
              <w:rPr>
                <w:rFonts w:ascii="宋体" w:hAnsi="宋体" w:hint="eastAsia"/>
                <w:sz w:val="24"/>
                <w:szCs w:val="24"/>
              </w:rPr>
            </w:pPr>
            <w:r w:rsidRPr="00605B68">
              <w:rPr>
                <w:rFonts w:ascii="宋体" w:hAnsi="宋体"/>
                <w:b/>
                <w:sz w:val="24"/>
                <w:szCs w:val="24"/>
              </w:rPr>
              <w:t>合计：</w:t>
            </w:r>
          </w:p>
        </w:tc>
        <w:tc>
          <w:tcPr>
            <w:tcW w:w="1059" w:type="dxa"/>
            <w:vAlign w:val="center"/>
          </w:tcPr>
          <w:p w14:paraId="7648E871" w14:textId="77777777" w:rsidR="00613A4C" w:rsidRPr="00605B68" w:rsidRDefault="00000000">
            <w:pPr>
              <w:adjustRightInd w:val="0"/>
              <w:snapToGrid w:val="0"/>
              <w:jc w:val="center"/>
              <w:rPr>
                <w:rFonts w:ascii="宋体" w:hAnsi="宋体" w:hint="eastAsia"/>
                <w:b/>
                <w:sz w:val="24"/>
                <w:szCs w:val="24"/>
              </w:rPr>
            </w:pPr>
            <w:r w:rsidRPr="00605B68">
              <w:rPr>
                <w:rFonts w:ascii="宋体" w:hAnsi="宋体"/>
                <w:b/>
                <w:sz w:val="24"/>
                <w:szCs w:val="24"/>
              </w:rPr>
              <w:t>100</w:t>
            </w:r>
          </w:p>
        </w:tc>
      </w:tr>
    </w:tbl>
    <w:p w14:paraId="2A320013" w14:textId="77777777" w:rsidR="00613A4C" w:rsidRPr="00605B68" w:rsidRDefault="00000000">
      <w:pPr>
        <w:spacing w:line="340" w:lineRule="exact"/>
        <w:ind w:firstLineChars="196" w:firstLine="472"/>
        <w:rPr>
          <w:rFonts w:hAnsi="宋体" w:hint="eastAsia"/>
          <w:b/>
          <w:sz w:val="24"/>
          <w:szCs w:val="24"/>
        </w:rPr>
      </w:pPr>
      <w:r w:rsidRPr="00605B68">
        <w:rPr>
          <w:rFonts w:hAnsi="宋体"/>
          <w:b/>
          <w:sz w:val="24"/>
          <w:szCs w:val="24"/>
        </w:rPr>
        <w:t>说明：</w:t>
      </w:r>
    </w:p>
    <w:p w14:paraId="5B39A51A"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hint="eastAsia"/>
          <w:bCs/>
        </w:rPr>
        <w:t>1.</w:t>
      </w:r>
      <w:r w:rsidRPr="00605B68">
        <w:rPr>
          <w:rFonts w:ascii="宋体" w:hAnsi="宋体" w:cs="宋体"/>
          <w:bCs/>
        </w:rPr>
        <w:t>促进中小企业发展政策</w:t>
      </w:r>
    </w:p>
    <w:p w14:paraId="4D7FCC3B" w14:textId="034DE31B" w:rsidR="00613A4C" w:rsidRPr="00605B68" w:rsidRDefault="00000000">
      <w:pPr>
        <w:tabs>
          <w:tab w:val="left" w:pos="8200"/>
        </w:tabs>
        <w:spacing w:line="340" w:lineRule="exact"/>
        <w:ind w:firstLineChars="200" w:firstLine="420"/>
        <w:rPr>
          <w:rFonts w:ascii="宋体" w:hAnsi="宋体" w:cs="宋体" w:hint="eastAsia"/>
          <w:bCs/>
        </w:rPr>
      </w:pPr>
      <w:bookmarkStart w:id="73" w:name="_Hlk199254806"/>
      <w:r w:rsidRPr="00605B68">
        <w:rPr>
          <w:rFonts w:ascii="宋体" w:hAnsi="宋体" w:cs="宋体"/>
          <w:bCs/>
        </w:rPr>
        <w:t>本项目非专门面向中小企业采购，根据财政部发布的</w:t>
      </w:r>
      <w:r w:rsidRPr="00605B68">
        <w:rPr>
          <w:rFonts w:ascii="宋体" w:hAnsi="宋体" w:cs="仿宋"/>
          <w:szCs w:val="21"/>
        </w:rPr>
        <w:t>《</w:t>
      </w:r>
      <w:r w:rsidRPr="00605B68">
        <w:rPr>
          <w:rFonts w:ascii="宋体" w:hAnsi="宋体"/>
        </w:rPr>
        <w:t>政府采购促进中小企业发展管理办法</w:t>
      </w:r>
      <w:r w:rsidRPr="00605B68">
        <w:rPr>
          <w:rFonts w:ascii="宋体" w:hAnsi="宋体" w:cs="仿宋"/>
          <w:szCs w:val="21"/>
        </w:rPr>
        <w:t>》</w:t>
      </w:r>
      <w:r w:rsidRPr="00605B68">
        <w:rPr>
          <w:rFonts w:ascii="宋体" w:hAnsi="宋体"/>
        </w:rPr>
        <w:t xml:space="preserve"> [2020]46号</w:t>
      </w:r>
      <w:r w:rsidRPr="00605B68">
        <w:rPr>
          <w:rFonts w:ascii="宋体" w:hAnsi="宋体" w:cs="宋体"/>
          <w:bCs/>
        </w:rPr>
        <w:t>规定，对小型和微型企业产品</w:t>
      </w:r>
      <w:r w:rsidR="00141EFE" w:rsidRPr="00605B68">
        <w:rPr>
          <w:rFonts w:ascii="宋体" w:hAnsi="宋体" w:cs="宋体" w:hint="eastAsia"/>
          <w:bCs/>
        </w:rPr>
        <w:t>或服务</w:t>
      </w:r>
      <w:r w:rsidRPr="00605B68">
        <w:rPr>
          <w:rFonts w:ascii="宋体" w:hAnsi="宋体" w:cs="宋体"/>
          <w:bCs/>
        </w:rPr>
        <w:t>的价格给予10%的扣除，用扣除后的价格参与评审。</w:t>
      </w:r>
      <w:bookmarkEnd w:id="73"/>
      <w:r w:rsidR="00141EFE" w:rsidRPr="00605B68">
        <w:rPr>
          <w:rFonts w:ascii="宋体" w:hAnsi="宋体" w:cs="宋体"/>
          <w:bCs/>
        </w:rPr>
        <w:t xml:space="preserve"> </w:t>
      </w:r>
      <w:proofErr w:type="gramStart"/>
      <w:r w:rsidRPr="00605B68">
        <w:rPr>
          <w:rFonts w:ascii="宋体" w:hAnsi="宋体" w:cs="宋体"/>
          <w:bCs/>
        </w:rPr>
        <w:t>(提供</w:t>
      </w:r>
      <w:proofErr w:type="gramEnd"/>
      <w:r w:rsidRPr="00605B68">
        <w:rPr>
          <w:rFonts w:ascii="宋体" w:hAnsi="宋体" w:cs="宋体"/>
          <w:bCs/>
        </w:rPr>
        <w:t>中小企业声明函）。企业标准请参照《关于印发中小企业划型标准规定的通知》（工信部联企业</w:t>
      </w:r>
      <w:r w:rsidRPr="00605B68">
        <w:rPr>
          <w:rFonts w:ascii="宋体" w:hAnsi="宋体" w:cs="宋体" w:hint="eastAsia"/>
          <w:bCs/>
        </w:rPr>
        <w:t>〔2011〕300号</w:t>
      </w:r>
      <w:r w:rsidRPr="00605B68">
        <w:rPr>
          <w:rFonts w:ascii="宋体" w:hAnsi="宋体" w:cs="宋体"/>
          <w:bCs/>
        </w:rPr>
        <w:t>）文件规定自行填写，联合体投标时，如果满足要求，需要分别提供</w:t>
      </w:r>
      <w:r w:rsidRPr="00605B68">
        <w:rPr>
          <w:rFonts w:ascii="宋体" w:hAnsi="宋体" w:cs="宋体" w:hint="eastAsia"/>
          <w:bCs/>
        </w:rPr>
        <w:t>，</w:t>
      </w:r>
      <w:r w:rsidRPr="00605B68">
        <w:rPr>
          <w:rFonts w:ascii="宋体" w:hAnsi="宋体" w:cs="宋体"/>
          <w:bCs/>
        </w:rPr>
        <w:t>否则不考虑价格扣除）。</w:t>
      </w:r>
    </w:p>
    <w:p w14:paraId="3ACAE1F4"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hint="eastAsia"/>
          <w:bCs/>
        </w:rPr>
        <w:t>2.</w:t>
      </w:r>
      <w:r w:rsidRPr="00605B68">
        <w:rPr>
          <w:rFonts w:ascii="宋体" w:hAnsi="宋体" w:cs="宋体"/>
          <w:bCs/>
        </w:rPr>
        <w:t>根据《关于政府采购支持监狱企业发展有关问题的通知》（财库</w:t>
      </w:r>
      <w:r w:rsidRPr="00605B68">
        <w:rPr>
          <w:rFonts w:ascii="宋体" w:hAnsi="宋体" w:cs="宋体" w:hint="eastAsia"/>
          <w:bCs/>
        </w:rPr>
        <w:t>〔2014〕68号</w:t>
      </w:r>
      <w:r w:rsidRPr="00605B68">
        <w:rPr>
          <w:rFonts w:ascii="宋体" w:hAnsi="宋体" w:cs="宋体"/>
          <w:bCs/>
        </w:rPr>
        <w:t>），监狱企业视同小型、微型企业，享受以上政策。监狱企业须提供由省级以上监狱管理局、戒毒管理局</w:t>
      </w:r>
      <w:proofErr w:type="gramStart"/>
      <w:r w:rsidRPr="00605B68">
        <w:rPr>
          <w:rFonts w:ascii="宋体" w:hAnsi="宋体" w:cs="宋体"/>
          <w:bCs/>
        </w:rPr>
        <w:t>(含新疆生产建设兵团)</w:t>
      </w:r>
      <w:proofErr w:type="gramEnd"/>
      <w:r w:rsidRPr="00605B68">
        <w:rPr>
          <w:rFonts w:ascii="宋体" w:hAnsi="宋体" w:cs="宋体"/>
          <w:bCs/>
        </w:rPr>
        <w:t>出具的属于监狱企业的证明文件，否则不考虑价格扣除。</w:t>
      </w:r>
    </w:p>
    <w:p w14:paraId="144B2469"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hint="eastAsia"/>
          <w:bCs/>
        </w:rPr>
        <w:t>3.</w:t>
      </w:r>
      <w:r w:rsidRPr="00605B68">
        <w:rPr>
          <w:rFonts w:ascii="宋体" w:hAnsi="宋体" w:cs="宋体"/>
          <w:bCs/>
        </w:rPr>
        <w:t>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p>
    <w:p w14:paraId="21C090A9"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hint="eastAsia"/>
          <w:bCs/>
        </w:rPr>
        <w:t>4.</w:t>
      </w:r>
      <w:r w:rsidRPr="00605B68">
        <w:rPr>
          <w:rFonts w:ascii="宋体" w:hAnsi="宋体" w:cs="宋体"/>
          <w:bCs/>
        </w:rPr>
        <w:t>评标委员会根据投标人填制的《小微企业产品报价表》，计算其所投产品享受价格折扣部分的多少。如投标人未按要求提供《小微企业产品报价表》，将不作价格扣除。</w:t>
      </w:r>
    </w:p>
    <w:p w14:paraId="737A65EE"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hint="eastAsia"/>
          <w:bCs/>
        </w:rPr>
        <w:t>5.</w:t>
      </w:r>
      <w:r w:rsidRPr="00605B68">
        <w:rPr>
          <w:rFonts w:ascii="宋体" w:hAnsi="宋体" w:cs="宋体"/>
          <w:bCs/>
        </w:rPr>
        <w:t>对本国产品支持政策</w:t>
      </w:r>
    </w:p>
    <w:p w14:paraId="39A540B1"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bCs/>
        </w:rPr>
        <w:t>本项目政府采购活动中既有本国产品又有非本国产品参与竞争的，依法对本国产品给予价格评审优惠，对本国产品的报价给予20%的价格扣除，用扣除后的价格参与评审。</w:t>
      </w:r>
    </w:p>
    <w:p w14:paraId="13AF8911"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bCs/>
        </w:rPr>
        <w:t>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5029FE95" w14:textId="77777777" w:rsidR="00613A4C" w:rsidRPr="00605B68" w:rsidRDefault="00000000">
      <w:pPr>
        <w:tabs>
          <w:tab w:val="left" w:pos="8200"/>
        </w:tabs>
        <w:spacing w:line="340" w:lineRule="exact"/>
        <w:ind w:firstLineChars="200" w:firstLine="420"/>
        <w:rPr>
          <w:rFonts w:ascii="宋体" w:hAnsi="宋体" w:cs="宋体" w:hint="eastAsia"/>
          <w:bCs/>
        </w:rPr>
      </w:pPr>
      <w:r w:rsidRPr="00605B68">
        <w:rPr>
          <w:rFonts w:ascii="宋体" w:hAnsi="宋体" w:cs="宋体"/>
          <w:bCs/>
        </w:rPr>
        <w:t>投标人需按照招标文件的要求提供《关于符合本国产品标准的声明函》（以下简称《声明函》），如不提供将不享受本国产品价格评审优惠。</w:t>
      </w:r>
    </w:p>
    <w:p w14:paraId="41A9245C" w14:textId="77777777" w:rsidR="00613A4C" w:rsidRPr="00605B68" w:rsidRDefault="00613A4C">
      <w:pPr>
        <w:tabs>
          <w:tab w:val="left" w:pos="8200"/>
        </w:tabs>
        <w:spacing w:line="340" w:lineRule="exact"/>
        <w:ind w:firstLineChars="200" w:firstLine="420"/>
        <w:rPr>
          <w:rFonts w:ascii="宋体" w:hAnsi="宋体" w:cs="宋体" w:hint="eastAsia"/>
          <w:bCs/>
        </w:rPr>
      </w:pPr>
    </w:p>
    <w:p w14:paraId="275BDF63" w14:textId="77777777" w:rsidR="00613A4C" w:rsidRPr="00605B68" w:rsidRDefault="00000000">
      <w:pPr>
        <w:pStyle w:val="10"/>
        <w:spacing w:before="120" w:after="100" w:afterAutospacing="1" w:line="240" w:lineRule="auto"/>
        <w:jc w:val="center"/>
        <w:rPr>
          <w:rFonts w:ascii="Arial" w:eastAsia="黑体" w:hAnsi="Arial" w:cs="Arial"/>
          <w:sz w:val="32"/>
        </w:rPr>
      </w:pPr>
      <w:bookmarkStart w:id="74" w:name="_Toc237917800"/>
      <w:r w:rsidRPr="00605B68">
        <w:rPr>
          <w:rFonts w:ascii="Arial" w:eastAsia="黑体" w:hAnsi="Arial" w:cs="Arial"/>
          <w:sz w:val="32"/>
        </w:rPr>
        <w:br w:type="page"/>
      </w:r>
      <w:bookmarkStart w:id="75" w:name="_Toc240544823"/>
      <w:r w:rsidRPr="00605B68">
        <w:rPr>
          <w:rFonts w:ascii="Arial" w:eastAsia="黑体" w:hAnsi="Arial" w:cs="Arial"/>
          <w:sz w:val="32"/>
        </w:rPr>
        <w:lastRenderedPageBreak/>
        <w:t>第五章</w:t>
      </w:r>
      <w:r w:rsidRPr="00605B68">
        <w:rPr>
          <w:rFonts w:ascii="Arial" w:eastAsia="黑体" w:hAnsi="Arial" w:cs="Arial"/>
          <w:sz w:val="32"/>
        </w:rPr>
        <w:t xml:space="preserve"> </w:t>
      </w:r>
      <w:r w:rsidRPr="00605B68">
        <w:rPr>
          <w:rFonts w:ascii="Arial" w:eastAsia="黑体" w:hAnsi="Arial" w:cs="Arial"/>
          <w:sz w:val="32"/>
        </w:rPr>
        <w:t>合同主要条款</w:t>
      </w:r>
      <w:bookmarkEnd w:id="74"/>
      <w:bookmarkEnd w:id="75"/>
    </w:p>
    <w:p w14:paraId="34724A02" w14:textId="77777777" w:rsidR="00613A4C" w:rsidRPr="00605B68" w:rsidRDefault="00000000">
      <w:pPr>
        <w:widowControl/>
        <w:shd w:val="clear" w:color="auto" w:fill="FFFFFF"/>
        <w:jc w:val="center"/>
        <w:rPr>
          <w:rFonts w:ascii="仿宋_GB2312" w:eastAsia="仿宋_GB2312" w:hAnsi="Calibri"/>
          <w:szCs w:val="21"/>
        </w:rPr>
      </w:pPr>
      <w:bookmarkStart w:id="76" w:name="_Toc16938559"/>
      <w:bookmarkStart w:id="77" w:name="_Toc3995"/>
      <w:bookmarkStart w:id="78" w:name="_Toc513029243"/>
      <w:bookmarkStart w:id="79" w:name="_Toc20823315"/>
      <w:r w:rsidRPr="00605B68">
        <w:rPr>
          <w:rFonts w:ascii="仿宋_GB2312" w:eastAsia="仿宋_GB2312" w:hAnsi="Calibri"/>
          <w:szCs w:val="21"/>
        </w:rPr>
        <w:t>（</w:t>
      </w:r>
      <w:r w:rsidRPr="00605B68">
        <w:rPr>
          <w:rFonts w:ascii="宋体" w:hAnsi="宋体" w:cs="宋体" w:hint="eastAsia"/>
          <w:i/>
          <w:iCs/>
          <w:sz w:val="20"/>
          <w:szCs w:val="24"/>
        </w:rPr>
        <w:t>注：本合同仅为合同的参考文本，合同签订双方可根据项目的具体要求进行修订，但不得更改实质性要求。</w:t>
      </w:r>
      <w:r w:rsidRPr="00605B68">
        <w:rPr>
          <w:rFonts w:ascii="仿宋_GB2312" w:eastAsia="仿宋_GB2312" w:hAnsi="Calibri"/>
          <w:szCs w:val="21"/>
        </w:rPr>
        <w:t>）</w:t>
      </w:r>
    </w:p>
    <w:bookmarkEnd w:id="76"/>
    <w:bookmarkEnd w:id="77"/>
    <w:bookmarkEnd w:id="78"/>
    <w:bookmarkEnd w:id="79"/>
    <w:p w14:paraId="55EC74AE" w14:textId="77777777" w:rsidR="00613A4C" w:rsidRPr="00605B68" w:rsidRDefault="00000000">
      <w:pPr>
        <w:spacing w:line="360" w:lineRule="auto"/>
        <w:jc w:val="center"/>
        <w:rPr>
          <w:rFonts w:ascii="宋体" w:hAnsi="宋体" w:hint="eastAsia"/>
          <w:b/>
          <w:sz w:val="28"/>
          <w:szCs w:val="28"/>
        </w:rPr>
      </w:pPr>
      <w:r w:rsidRPr="00605B68">
        <w:rPr>
          <w:rFonts w:ascii="宋体" w:hAnsi="宋体" w:hint="eastAsia"/>
          <w:b/>
          <w:sz w:val="28"/>
          <w:szCs w:val="28"/>
        </w:rPr>
        <w:t>南京工程学院</w:t>
      </w:r>
      <w:r w:rsidRPr="00605B68">
        <w:rPr>
          <w:rFonts w:ascii="宋体" w:hAnsi="宋体"/>
          <w:b/>
          <w:sz w:val="28"/>
          <w:szCs w:val="28"/>
        </w:rPr>
        <w:t>采购合同</w:t>
      </w:r>
    </w:p>
    <w:p w14:paraId="291F7E70" w14:textId="77777777" w:rsidR="00613A4C" w:rsidRPr="00605B68" w:rsidRDefault="00000000">
      <w:pPr>
        <w:spacing w:line="360" w:lineRule="auto"/>
        <w:ind w:firstLineChars="300" w:firstLine="720"/>
        <w:rPr>
          <w:rFonts w:ascii="宋体" w:hAnsi="宋体" w:hint="eastAsia"/>
          <w:kern w:val="0"/>
          <w:sz w:val="24"/>
          <w:szCs w:val="24"/>
        </w:rPr>
      </w:pPr>
      <w:r w:rsidRPr="00605B68">
        <w:rPr>
          <w:rFonts w:ascii="宋体" w:hAnsi="宋体"/>
          <w:kern w:val="0"/>
          <w:sz w:val="24"/>
          <w:szCs w:val="24"/>
        </w:rPr>
        <w:t>招标编号：                       采购单编号：</w:t>
      </w:r>
    </w:p>
    <w:p w14:paraId="5CE503D1" w14:textId="77777777" w:rsidR="00613A4C" w:rsidRPr="00605B68" w:rsidRDefault="00613A4C">
      <w:pPr>
        <w:snapToGrid w:val="0"/>
        <w:spacing w:line="360" w:lineRule="auto"/>
        <w:ind w:firstLineChars="200" w:firstLine="480"/>
        <w:jc w:val="left"/>
        <w:rPr>
          <w:rFonts w:ascii="宋体" w:hAnsi="宋体" w:hint="eastAsia"/>
          <w:sz w:val="24"/>
          <w:szCs w:val="24"/>
          <w:u w:val="single"/>
        </w:rPr>
      </w:pPr>
    </w:p>
    <w:p w14:paraId="3473569A" w14:textId="77777777" w:rsidR="00613A4C" w:rsidRPr="00605B68" w:rsidRDefault="00000000">
      <w:pPr>
        <w:snapToGrid w:val="0"/>
        <w:spacing w:line="360" w:lineRule="auto"/>
        <w:ind w:firstLineChars="200" w:firstLine="480"/>
        <w:jc w:val="left"/>
        <w:rPr>
          <w:rFonts w:ascii="宋体" w:hAnsi="宋体" w:hint="eastAsia"/>
          <w:kern w:val="0"/>
          <w:sz w:val="24"/>
          <w:szCs w:val="24"/>
        </w:rPr>
      </w:pPr>
      <w:r w:rsidRPr="00605B68">
        <w:rPr>
          <w:rFonts w:ascii="宋体" w:hAnsi="宋体"/>
          <w:kern w:val="0"/>
          <w:sz w:val="24"/>
          <w:szCs w:val="24"/>
        </w:rPr>
        <w:t>甲方：（委托方）</w:t>
      </w:r>
      <w:r w:rsidRPr="00605B68">
        <w:rPr>
          <w:rFonts w:ascii="宋体" w:hAnsi="宋体" w:hint="eastAsia"/>
          <w:kern w:val="0"/>
          <w:sz w:val="24"/>
          <w:szCs w:val="24"/>
          <w:u w:val="single"/>
        </w:rPr>
        <w:t>南京工程学院</w:t>
      </w:r>
      <w:r w:rsidRPr="00605B68">
        <w:rPr>
          <w:rFonts w:ascii="宋体" w:hAnsi="宋体"/>
          <w:kern w:val="0"/>
          <w:sz w:val="24"/>
          <w:szCs w:val="24"/>
          <w:u w:val="single"/>
        </w:rPr>
        <w:t xml:space="preserve"> </w:t>
      </w:r>
    </w:p>
    <w:p w14:paraId="06703747" w14:textId="77777777" w:rsidR="00613A4C" w:rsidRPr="00605B68" w:rsidRDefault="00000000">
      <w:pPr>
        <w:snapToGrid w:val="0"/>
        <w:spacing w:line="360" w:lineRule="auto"/>
        <w:ind w:firstLineChars="200" w:firstLine="480"/>
        <w:jc w:val="left"/>
        <w:rPr>
          <w:rFonts w:ascii="宋体" w:hAnsi="宋体" w:hint="eastAsia"/>
          <w:kern w:val="0"/>
          <w:sz w:val="24"/>
          <w:szCs w:val="24"/>
        </w:rPr>
      </w:pPr>
      <w:r w:rsidRPr="00605B68">
        <w:rPr>
          <w:rFonts w:ascii="宋体" w:hAnsi="宋体"/>
          <w:kern w:val="0"/>
          <w:sz w:val="24"/>
          <w:szCs w:val="24"/>
        </w:rPr>
        <w:t>乙方：（代理方）</w:t>
      </w:r>
      <w:r w:rsidRPr="00605B68">
        <w:rPr>
          <w:rFonts w:ascii="宋体" w:hAnsi="宋体"/>
          <w:kern w:val="0"/>
          <w:sz w:val="24"/>
          <w:szCs w:val="24"/>
          <w:u w:val="single"/>
        </w:rPr>
        <w:t xml:space="preserve">             </w:t>
      </w:r>
    </w:p>
    <w:p w14:paraId="56FB8FA9" w14:textId="77777777" w:rsidR="00613A4C" w:rsidRPr="00605B68" w:rsidRDefault="00000000">
      <w:pPr>
        <w:snapToGrid w:val="0"/>
        <w:spacing w:line="360" w:lineRule="auto"/>
        <w:ind w:firstLineChars="200" w:firstLine="480"/>
        <w:jc w:val="left"/>
        <w:rPr>
          <w:rFonts w:ascii="宋体" w:hAnsi="宋体" w:hint="eastAsia"/>
          <w:kern w:val="0"/>
          <w:sz w:val="24"/>
          <w:szCs w:val="24"/>
        </w:rPr>
      </w:pPr>
      <w:r w:rsidRPr="00605B68">
        <w:rPr>
          <w:rFonts w:ascii="宋体" w:hAnsi="宋体"/>
          <w:kern w:val="0"/>
          <w:sz w:val="24"/>
          <w:szCs w:val="24"/>
        </w:rPr>
        <w:t>招标机构：</w:t>
      </w:r>
    </w:p>
    <w:p w14:paraId="1CE777FD"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甲方委托乙方代理知识产权事务</w:t>
      </w:r>
      <w:r w:rsidRPr="00605B68">
        <w:rPr>
          <w:rFonts w:ascii="宋体" w:hAnsi="宋体" w:cs="仿宋"/>
          <w:spacing w:val="-10"/>
          <w:kern w:val="0"/>
          <w:sz w:val="24"/>
          <w:szCs w:val="24"/>
        </w:rPr>
        <w:t>，</w:t>
      </w:r>
      <w:r w:rsidRPr="00605B68">
        <w:rPr>
          <w:rFonts w:ascii="宋体" w:hAnsi="宋体" w:cs="仿宋"/>
          <w:kern w:val="0"/>
          <w:sz w:val="24"/>
          <w:szCs w:val="24"/>
        </w:rPr>
        <w:t>根</w:t>
      </w:r>
      <w:r w:rsidRPr="00605B68">
        <w:rPr>
          <w:rFonts w:ascii="宋体" w:hAnsi="宋体" w:cs="仿宋"/>
          <w:spacing w:val="-10"/>
          <w:kern w:val="0"/>
          <w:sz w:val="24"/>
          <w:szCs w:val="24"/>
        </w:rPr>
        <w:t>据</w:t>
      </w:r>
      <w:r w:rsidRPr="00605B68">
        <w:rPr>
          <w:rFonts w:ascii="宋体" w:hAnsi="宋体" w:cs="仿宋"/>
          <w:kern w:val="0"/>
          <w:sz w:val="24"/>
          <w:szCs w:val="24"/>
        </w:rPr>
        <w:t>《中华人民共和国专利法</w:t>
      </w:r>
      <w:r w:rsidRPr="00605B68">
        <w:rPr>
          <w:rFonts w:ascii="宋体" w:hAnsi="宋体" w:cs="仿宋" w:hint="eastAsia"/>
          <w:kern w:val="0"/>
          <w:sz w:val="24"/>
          <w:szCs w:val="24"/>
        </w:rPr>
        <w:t>》《</w:t>
      </w:r>
      <w:r w:rsidRPr="00605B68">
        <w:rPr>
          <w:rFonts w:ascii="宋体" w:hAnsi="宋体" w:cs="仿宋" w:hint="eastAsia"/>
          <w:spacing w:val="-19"/>
          <w:kern w:val="0"/>
          <w:sz w:val="24"/>
          <w:szCs w:val="24"/>
        </w:rPr>
        <w:t>中华人民共和国民法典》</w:t>
      </w:r>
      <w:r w:rsidRPr="00605B68">
        <w:rPr>
          <w:rFonts w:ascii="宋体" w:hAnsi="宋体" w:cs="仿宋"/>
          <w:kern w:val="0"/>
          <w:sz w:val="24"/>
          <w:szCs w:val="24"/>
        </w:rPr>
        <w:t>等有关</w:t>
      </w:r>
      <w:r w:rsidRPr="00605B68">
        <w:rPr>
          <w:rFonts w:ascii="宋体" w:hAnsi="宋体" w:cs="仿宋" w:hint="eastAsia"/>
          <w:kern w:val="0"/>
          <w:sz w:val="24"/>
          <w:szCs w:val="24"/>
        </w:rPr>
        <w:t>法律法规</w:t>
      </w:r>
      <w:r w:rsidRPr="00605B68">
        <w:rPr>
          <w:rFonts w:ascii="宋体" w:hAnsi="宋体" w:cs="仿宋"/>
          <w:kern w:val="0"/>
          <w:sz w:val="24"/>
          <w:szCs w:val="24"/>
        </w:rPr>
        <w:t>和规章的规定，双方经协商一致，订立本合同。</w:t>
      </w:r>
    </w:p>
    <w:p w14:paraId="0BDDD6BD" w14:textId="77777777" w:rsidR="00613A4C" w:rsidRPr="00605B68" w:rsidRDefault="00000000">
      <w:pPr>
        <w:tabs>
          <w:tab w:val="left" w:pos="1196"/>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第一条 乙</w:t>
      </w:r>
      <w:r w:rsidRPr="00605B68">
        <w:rPr>
          <w:rFonts w:ascii="宋体" w:hAnsi="宋体" w:cs="仿宋"/>
          <w:spacing w:val="2"/>
          <w:kern w:val="0"/>
          <w:sz w:val="24"/>
          <w:szCs w:val="24"/>
        </w:rPr>
        <w:t>方</w:t>
      </w:r>
      <w:r w:rsidRPr="00605B68">
        <w:rPr>
          <w:rFonts w:ascii="宋体" w:hAnsi="宋体" w:cs="仿宋"/>
          <w:kern w:val="0"/>
          <w:sz w:val="24"/>
          <w:szCs w:val="24"/>
        </w:rPr>
        <w:t>向</w:t>
      </w:r>
      <w:r w:rsidRPr="00605B68">
        <w:rPr>
          <w:rFonts w:ascii="宋体" w:hAnsi="宋体" w:cs="仿宋"/>
          <w:spacing w:val="2"/>
          <w:kern w:val="0"/>
          <w:sz w:val="24"/>
          <w:szCs w:val="24"/>
        </w:rPr>
        <w:t>甲</w:t>
      </w:r>
      <w:r w:rsidRPr="00605B68">
        <w:rPr>
          <w:rFonts w:ascii="宋体" w:hAnsi="宋体" w:cs="仿宋"/>
          <w:kern w:val="0"/>
          <w:sz w:val="24"/>
          <w:szCs w:val="24"/>
        </w:rPr>
        <w:t>方提</w:t>
      </w:r>
      <w:r w:rsidRPr="00605B68">
        <w:rPr>
          <w:rFonts w:ascii="宋体" w:hAnsi="宋体" w:cs="仿宋"/>
          <w:spacing w:val="2"/>
          <w:kern w:val="0"/>
          <w:sz w:val="24"/>
          <w:szCs w:val="24"/>
        </w:rPr>
        <w:t>供</w:t>
      </w:r>
      <w:r w:rsidRPr="00605B68">
        <w:rPr>
          <w:rFonts w:ascii="宋体" w:hAnsi="宋体" w:cs="仿宋"/>
          <w:kern w:val="0"/>
          <w:sz w:val="24"/>
          <w:szCs w:val="24"/>
        </w:rPr>
        <w:t>下</w:t>
      </w:r>
      <w:r w:rsidRPr="00605B68">
        <w:rPr>
          <w:rFonts w:ascii="宋体" w:hAnsi="宋体" w:cs="仿宋"/>
          <w:spacing w:val="2"/>
          <w:kern w:val="0"/>
          <w:sz w:val="24"/>
          <w:szCs w:val="24"/>
        </w:rPr>
        <w:t>述</w:t>
      </w:r>
      <w:r w:rsidRPr="00605B68">
        <w:rPr>
          <w:rFonts w:ascii="宋体" w:hAnsi="宋体" w:cs="仿宋"/>
          <w:kern w:val="0"/>
          <w:sz w:val="24"/>
          <w:szCs w:val="24"/>
        </w:rPr>
        <w:t>知识</w:t>
      </w:r>
      <w:r w:rsidRPr="00605B68">
        <w:rPr>
          <w:rFonts w:ascii="宋体" w:hAnsi="宋体" w:cs="仿宋"/>
          <w:spacing w:val="2"/>
          <w:kern w:val="0"/>
          <w:sz w:val="24"/>
          <w:szCs w:val="24"/>
        </w:rPr>
        <w:t>产</w:t>
      </w:r>
      <w:r w:rsidRPr="00605B68">
        <w:rPr>
          <w:rFonts w:ascii="宋体" w:hAnsi="宋体" w:cs="仿宋"/>
          <w:kern w:val="0"/>
          <w:sz w:val="24"/>
          <w:szCs w:val="24"/>
        </w:rPr>
        <w:t>权</w:t>
      </w:r>
      <w:r w:rsidRPr="00605B68">
        <w:rPr>
          <w:rFonts w:ascii="宋体" w:hAnsi="宋体" w:cs="仿宋"/>
          <w:spacing w:val="2"/>
          <w:kern w:val="0"/>
          <w:sz w:val="24"/>
          <w:szCs w:val="24"/>
        </w:rPr>
        <w:t>代</w:t>
      </w:r>
      <w:r w:rsidRPr="00605B68">
        <w:rPr>
          <w:rFonts w:ascii="宋体" w:hAnsi="宋体" w:cs="仿宋"/>
          <w:kern w:val="0"/>
          <w:sz w:val="24"/>
          <w:szCs w:val="24"/>
        </w:rPr>
        <w:t>理服</w:t>
      </w:r>
      <w:r w:rsidRPr="00605B68">
        <w:rPr>
          <w:rFonts w:ascii="宋体" w:hAnsi="宋体" w:cs="仿宋"/>
          <w:spacing w:val="2"/>
          <w:kern w:val="0"/>
          <w:sz w:val="24"/>
          <w:szCs w:val="24"/>
        </w:rPr>
        <w:t>务</w:t>
      </w:r>
      <w:r w:rsidRPr="00605B68">
        <w:rPr>
          <w:rFonts w:ascii="宋体" w:hAnsi="宋体" w:cs="仿宋"/>
          <w:kern w:val="0"/>
          <w:sz w:val="24"/>
          <w:szCs w:val="24"/>
        </w:rPr>
        <w:t>：</w:t>
      </w:r>
      <w:r w:rsidRPr="00605B68">
        <w:rPr>
          <w:rFonts w:ascii="宋体" w:hAnsi="宋体"/>
          <w:sz w:val="24"/>
          <w:szCs w:val="24"/>
        </w:rPr>
        <w:t>专利布局规划、专利申请全流程代理、</w:t>
      </w:r>
      <w:r w:rsidRPr="00605B68">
        <w:rPr>
          <w:rFonts w:ascii="宋体" w:hAnsi="宋体" w:hint="eastAsia"/>
          <w:sz w:val="24"/>
          <w:szCs w:val="24"/>
        </w:rPr>
        <w:t>优先审查</w:t>
      </w:r>
      <w:r w:rsidRPr="00605B68">
        <w:rPr>
          <w:rFonts w:ascii="宋体" w:hAnsi="宋体"/>
          <w:sz w:val="24"/>
          <w:szCs w:val="24"/>
        </w:rPr>
        <w:t>、快速预审申请、延迟审查申请、</w:t>
      </w:r>
      <w:r w:rsidRPr="00605B68">
        <w:rPr>
          <w:rFonts w:ascii="宋体" w:hAnsi="宋体" w:cs="仿宋" w:hint="eastAsia"/>
          <w:kern w:val="0"/>
          <w:sz w:val="24"/>
          <w:szCs w:val="24"/>
        </w:rPr>
        <w:t>专利复审代理</w:t>
      </w:r>
      <w:r w:rsidRPr="00605B68">
        <w:rPr>
          <w:rFonts w:ascii="宋体" w:hAnsi="宋体" w:cs="仿宋"/>
          <w:kern w:val="0"/>
          <w:sz w:val="24"/>
          <w:szCs w:val="24"/>
        </w:rPr>
        <w:t>、</w:t>
      </w:r>
      <w:r w:rsidRPr="00605B68">
        <w:rPr>
          <w:rFonts w:ascii="宋体" w:hAnsi="宋体" w:cs="仿宋" w:hint="eastAsia"/>
          <w:kern w:val="0"/>
          <w:sz w:val="24"/>
          <w:szCs w:val="24"/>
        </w:rPr>
        <w:t>专利授权登记手续办理</w:t>
      </w:r>
      <w:r w:rsidRPr="00605B68">
        <w:rPr>
          <w:rFonts w:ascii="宋体" w:hAnsi="宋体" w:cs="仿宋"/>
          <w:kern w:val="0"/>
          <w:sz w:val="24"/>
          <w:szCs w:val="24"/>
        </w:rPr>
        <w:t>、专利维持管理、专利专业咨询、计算机软件著作权登记等知识产权代理及相关事务服务。</w:t>
      </w:r>
    </w:p>
    <w:p w14:paraId="056BBE3D" w14:textId="77777777" w:rsidR="00613A4C" w:rsidRPr="00605B68" w:rsidRDefault="00000000">
      <w:pPr>
        <w:snapToGrid w:val="0"/>
        <w:spacing w:line="360" w:lineRule="auto"/>
        <w:ind w:rightChars="16" w:right="34" w:firstLineChars="177" w:firstLine="425"/>
        <w:rPr>
          <w:rFonts w:ascii="宋体" w:hAnsi="宋体" w:hint="eastAsia"/>
          <w:sz w:val="24"/>
          <w:szCs w:val="24"/>
        </w:rPr>
      </w:pPr>
      <w:r w:rsidRPr="00605B68">
        <w:rPr>
          <w:rFonts w:ascii="宋体" w:hAnsi="宋体"/>
          <w:sz w:val="24"/>
          <w:szCs w:val="24"/>
        </w:rPr>
        <w:t>服务期内，甲乙双方配备专职联系人负责所有案件的总体沟通与协助。</w:t>
      </w:r>
    </w:p>
    <w:p w14:paraId="3342849A" w14:textId="77777777" w:rsidR="00613A4C" w:rsidRPr="00605B68" w:rsidRDefault="00000000">
      <w:pPr>
        <w:widowControl/>
        <w:snapToGrid w:val="0"/>
        <w:spacing w:line="360" w:lineRule="auto"/>
        <w:ind w:firstLineChars="200" w:firstLine="480"/>
        <w:rPr>
          <w:rFonts w:ascii="宋体" w:hAnsi="宋体" w:hint="eastAsia"/>
          <w:sz w:val="24"/>
          <w:szCs w:val="24"/>
        </w:rPr>
      </w:pPr>
      <w:r w:rsidRPr="00605B68">
        <w:rPr>
          <w:rFonts w:ascii="宋体" w:hAnsi="宋体"/>
          <w:sz w:val="24"/>
          <w:szCs w:val="24"/>
        </w:rPr>
        <w:t>甲方联系人：</w:t>
      </w:r>
      <w:r w:rsidRPr="00605B68">
        <w:rPr>
          <w:rFonts w:ascii="宋体" w:hAnsi="宋体"/>
          <w:sz w:val="24"/>
          <w:szCs w:val="24"/>
          <w:u w:val="single"/>
        </w:rPr>
        <w:t xml:space="preserve">      </w:t>
      </w:r>
      <w:r w:rsidRPr="00605B68">
        <w:rPr>
          <w:rFonts w:ascii="宋体" w:hAnsi="宋体"/>
          <w:sz w:val="24"/>
          <w:szCs w:val="24"/>
        </w:rPr>
        <w:t>移动电话：</w:t>
      </w:r>
      <w:r w:rsidRPr="00605B68">
        <w:rPr>
          <w:rFonts w:ascii="宋体" w:hAnsi="宋体"/>
          <w:sz w:val="24"/>
          <w:szCs w:val="24"/>
          <w:u w:val="single"/>
        </w:rPr>
        <w:t xml:space="preserve">      </w:t>
      </w:r>
      <w:r w:rsidRPr="00605B68">
        <w:rPr>
          <w:rFonts w:ascii="宋体" w:hAnsi="宋体"/>
          <w:sz w:val="24"/>
          <w:szCs w:val="24"/>
        </w:rPr>
        <w:t>所在部门：</w:t>
      </w:r>
      <w:r w:rsidRPr="00605B68">
        <w:rPr>
          <w:rFonts w:ascii="宋体" w:hAnsi="宋体"/>
          <w:sz w:val="24"/>
          <w:szCs w:val="24"/>
          <w:u w:val="single"/>
        </w:rPr>
        <w:t xml:space="preserve">      </w:t>
      </w:r>
    </w:p>
    <w:p w14:paraId="0A2FE4B2" w14:textId="77777777" w:rsidR="00613A4C" w:rsidRPr="00605B68" w:rsidRDefault="00000000">
      <w:pPr>
        <w:widowControl/>
        <w:snapToGrid w:val="0"/>
        <w:spacing w:line="360" w:lineRule="auto"/>
        <w:ind w:firstLineChars="200" w:firstLine="480"/>
        <w:rPr>
          <w:rFonts w:ascii="宋体" w:hAnsi="宋体" w:hint="eastAsia"/>
          <w:sz w:val="24"/>
          <w:szCs w:val="24"/>
        </w:rPr>
      </w:pPr>
      <w:r w:rsidRPr="00605B68">
        <w:rPr>
          <w:rFonts w:ascii="宋体" w:hAnsi="宋体"/>
          <w:sz w:val="24"/>
          <w:szCs w:val="24"/>
        </w:rPr>
        <w:t>乙方联系人：</w:t>
      </w:r>
      <w:r w:rsidRPr="00605B68">
        <w:rPr>
          <w:rFonts w:ascii="宋体" w:hAnsi="宋体"/>
          <w:sz w:val="24"/>
          <w:szCs w:val="24"/>
          <w:u w:val="single"/>
        </w:rPr>
        <w:t xml:space="preserve">      </w:t>
      </w:r>
      <w:r w:rsidRPr="00605B68">
        <w:rPr>
          <w:rFonts w:ascii="宋体" w:hAnsi="宋体"/>
          <w:sz w:val="24"/>
          <w:szCs w:val="24"/>
        </w:rPr>
        <w:t>移动电话：</w:t>
      </w:r>
      <w:r w:rsidRPr="00605B68">
        <w:rPr>
          <w:rFonts w:ascii="宋体" w:hAnsi="宋体"/>
          <w:sz w:val="24"/>
          <w:szCs w:val="24"/>
          <w:u w:val="single"/>
        </w:rPr>
        <w:t xml:space="preserve">      </w:t>
      </w:r>
    </w:p>
    <w:p w14:paraId="63D315E3" w14:textId="77777777" w:rsidR="00613A4C" w:rsidRPr="00605B68" w:rsidRDefault="00000000">
      <w:pPr>
        <w:snapToGrid w:val="0"/>
        <w:spacing w:line="360" w:lineRule="auto"/>
        <w:ind w:rightChars="16" w:right="34" w:firstLineChars="200" w:firstLine="480"/>
        <w:rPr>
          <w:rFonts w:ascii="宋体" w:hAnsi="宋体" w:hint="eastAsia"/>
          <w:sz w:val="24"/>
          <w:szCs w:val="24"/>
        </w:rPr>
      </w:pPr>
      <w:r w:rsidRPr="00605B68">
        <w:rPr>
          <w:rFonts w:ascii="宋体" w:hAnsi="宋体"/>
          <w:sz w:val="24"/>
          <w:szCs w:val="24"/>
        </w:rPr>
        <w:t>如有变动，书面通知对方。</w:t>
      </w:r>
    </w:p>
    <w:p w14:paraId="28B703A9" w14:textId="77777777" w:rsidR="00613A4C" w:rsidRPr="00605B68" w:rsidRDefault="00000000">
      <w:pPr>
        <w:autoSpaceDE w:val="0"/>
        <w:autoSpaceDN w:val="0"/>
        <w:adjustRightInd w:val="0"/>
        <w:spacing w:line="360" w:lineRule="auto"/>
        <w:ind w:firstLineChars="200" w:firstLine="488"/>
        <w:jc w:val="left"/>
        <w:rPr>
          <w:rFonts w:ascii="宋体" w:hAnsi="宋体" w:cs="仿宋" w:hint="eastAsia"/>
          <w:kern w:val="0"/>
          <w:sz w:val="24"/>
          <w:szCs w:val="24"/>
        </w:rPr>
      </w:pPr>
      <w:r w:rsidRPr="00605B68">
        <w:rPr>
          <w:rFonts w:ascii="宋体" w:hAnsi="宋体" w:cs="仿宋"/>
          <w:spacing w:val="2"/>
          <w:kern w:val="0"/>
          <w:sz w:val="24"/>
          <w:szCs w:val="24"/>
        </w:rPr>
        <w:t>第</w:t>
      </w:r>
      <w:r w:rsidRPr="00605B68">
        <w:rPr>
          <w:rFonts w:ascii="宋体" w:hAnsi="宋体" w:cs="仿宋"/>
          <w:kern w:val="0"/>
          <w:sz w:val="24"/>
          <w:szCs w:val="24"/>
        </w:rPr>
        <w:t>二条 乙方应选派专业对口且执业年限3年以上的代理人为甲方提供服务，并对他们或代表他们完成的服务承担责任。乙方服务团队应相对固定，并在甲方校园网上公布指定代理人的简介及联系方式。</w:t>
      </w:r>
    </w:p>
    <w:p w14:paraId="4DCC046A" w14:textId="77777777" w:rsidR="00613A4C" w:rsidRPr="00605B68" w:rsidRDefault="00000000">
      <w:pPr>
        <w:autoSpaceDE w:val="0"/>
        <w:autoSpaceDN w:val="0"/>
        <w:adjustRightInd w:val="0"/>
        <w:spacing w:line="360" w:lineRule="auto"/>
        <w:ind w:firstLineChars="200" w:firstLine="480"/>
        <w:rPr>
          <w:rFonts w:ascii="宋体" w:hAnsi="宋体" w:cs="仿宋" w:hint="eastAsia"/>
          <w:kern w:val="0"/>
          <w:sz w:val="24"/>
          <w:szCs w:val="24"/>
        </w:rPr>
      </w:pPr>
      <w:r w:rsidRPr="00605B68">
        <w:rPr>
          <w:rFonts w:ascii="宋体" w:hAnsi="宋体" w:cs="仿宋"/>
          <w:kern w:val="0"/>
          <w:sz w:val="24"/>
          <w:szCs w:val="24"/>
        </w:rPr>
        <w:t>乙方代理甲方的知识产权申请</w:t>
      </w:r>
      <w:r w:rsidRPr="00605B68">
        <w:rPr>
          <w:rFonts w:ascii="宋体" w:hAnsi="宋体" w:cs="仿宋"/>
          <w:spacing w:val="-24"/>
          <w:kern w:val="0"/>
          <w:sz w:val="24"/>
          <w:szCs w:val="24"/>
        </w:rPr>
        <w:t>，</w:t>
      </w:r>
      <w:r w:rsidRPr="00605B68">
        <w:rPr>
          <w:rFonts w:ascii="宋体" w:hAnsi="宋体" w:cs="仿宋"/>
          <w:kern w:val="0"/>
          <w:sz w:val="24"/>
          <w:szCs w:val="24"/>
        </w:rPr>
        <w:t>需经甲方备案</w:t>
      </w:r>
      <w:r w:rsidRPr="00605B68">
        <w:rPr>
          <w:rFonts w:ascii="宋体" w:hAnsi="宋体" w:cs="仿宋"/>
          <w:spacing w:val="-24"/>
          <w:kern w:val="0"/>
          <w:sz w:val="24"/>
          <w:szCs w:val="24"/>
        </w:rPr>
        <w:t>，</w:t>
      </w:r>
      <w:r w:rsidRPr="00605B68">
        <w:rPr>
          <w:rFonts w:ascii="宋体" w:hAnsi="宋体" w:cs="仿宋"/>
          <w:kern w:val="0"/>
          <w:sz w:val="24"/>
          <w:szCs w:val="24"/>
        </w:rPr>
        <w:t>如乙方私自处理未经甲方备案的知识产权申请委托事项</w:t>
      </w:r>
      <w:r w:rsidRPr="00605B68">
        <w:rPr>
          <w:rFonts w:ascii="宋体" w:hAnsi="宋体" w:cs="仿宋"/>
          <w:spacing w:val="1"/>
          <w:kern w:val="0"/>
          <w:sz w:val="24"/>
          <w:szCs w:val="24"/>
        </w:rPr>
        <w:t>，</w:t>
      </w:r>
      <w:r w:rsidRPr="00605B68">
        <w:rPr>
          <w:rFonts w:ascii="宋体" w:hAnsi="宋体" w:cs="仿宋"/>
          <w:kern w:val="0"/>
          <w:sz w:val="24"/>
          <w:szCs w:val="24"/>
        </w:rPr>
        <w:t>甲方有权不支付知识产权代理服务费及相关官费。</w:t>
      </w:r>
    </w:p>
    <w:p w14:paraId="4F83ADDD" w14:textId="77777777" w:rsidR="00613A4C" w:rsidRPr="00605B68" w:rsidRDefault="00000000">
      <w:pPr>
        <w:autoSpaceDE w:val="0"/>
        <w:autoSpaceDN w:val="0"/>
        <w:adjustRightInd w:val="0"/>
        <w:spacing w:line="360" w:lineRule="auto"/>
        <w:ind w:firstLineChars="200" w:firstLine="488"/>
        <w:jc w:val="left"/>
        <w:rPr>
          <w:rFonts w:ascii="宋体" w:hAnsi="宋体" w:cs="仿宋" w:hint="eastAsia"/>
          <w:kern w:val="0"/>
          <w:sz w:val="24"/>
          <w:szCs w:val="24"/>
        </w:rPr>
      </w:pPr>
      <w:r w:rsidRPr="00605B68">
        <w:rPr>
          <w:rFonts w:ascii="宋体" w:hAnsi="宋体" w:cs="仿宋"/>
          <w:spacing w:val="2"/>
          <w:kern w:val="0"/>
          <w:sz w:val="24"/>
          <w:szCs w:val="24"/>
        </w:rPr>
        <w:t>第</w:t>
      </w:r>
      <w:r w:rsidRPr="00605B68">
        <w:rPr>
          <w:rFonts w:ascii="宋体" w:hAnsi="宋体" w:cs="仿宋"/>
          <w:kern w:val="0"/>
          <w:sz w:val="24"/>
          <w:szCs w:val="24"/>
        </w:rPr>
        <w:t>三条 乙方对甲方</w:t>
      </w:r>
      <w:r w:rsidRPr="00605B68">
        <w:rPr>
          <w:rFonts w:ascii="宋体" w:hAnsi="宋体" w:cs="仿宋"/>
          <w:spacing w:val="-2"/>
          <w:kern w:val="0"/>
          <w:sz w:val="24"/>
          <w:szCs w:val="24"/>
        </w:rPr>
        <w:t>委</w:t>
      </w:r>
      <w:r w:rsidRPr="00605B68">
        <w:rPr>
          <w:rFonts w:ascii="宋体" w:hAnsi="宋体" w:cs="仿宋"/>
          <w:kern w:val="0"/>
          <w:sz w:val="24"/>
          <w:szCs w:val="24"/>
        </w:rPr>
        <w:t>托的代理事务按照及时、优先、优惠的原则办理，对甲方交付的专利申请材料</w:t>
      </w:r>
      <w:r w:rsidRPr="00605B68">
        <w:rPr>
          <w:rFonts w:ascii="宋体" w:hAnsi="宋体" w:cs="仿宋"/>
          <w:spacing w:val="-17"/>
          <w:kern w:val="0"/>
          <w:sz w:val="24"/>
          <w:szCs w:val="24"/>
        </w:rPr>
        <w:t>，</w:t>
      </w:r>
      <w:r w:rsidRPr="00605B68">
        <w:rPr>
          <w:rFonts w:ascii="宋体" w:hAnsi="宋体" w:cs="仿宋"/>
          <w:kern w:val="0"/>
          <w:sz w:val="24"/>
          <w:szCs w:val="24"/>
        </w:rPr>
        <w:t>自交付之日起</w:t>
      </w:r>
      <w:r w:rsidRPr="00605B68">
        <w:rPr>
          <w:rFonts w:ascii="宋体" w:hAnsi="宋体" w:cs="仿宋"/>
          <w:spacing w:val="-17"/>
          <w:kern w:val="0"/>
          <w:sz w:val="24"/>
          <w:szCs w:val="24"/>
        </w:rPr>
        <w:t>，</w:t>
      </w:r>
      <w:r w:rsidRPr="00605B68">
        <w:rPr>
          <w:rFonts w:ascii="宋体" w:hAnsi="宋体" w:cs="仿宋"/>
          <w:kern w:val="0"/>
          <w:sz w:val="24"/>
          <w:szCs w:val="24"/>
        </w:rPr>
        <w:t>乙方对每一项专利申请应</w:t>
      </w:r>
      <w:r w:rsidRPr="00605B68">
        <w:rPr>
          <w:rFonts w:ascii="宋体" w:hAnsi="宋体" w:cs="仿宋"/>
          <w:spacing w:val="1"/>
          <w:kern w:val="0"/>
          <w:sz w:val="24"/>
          <w:szCs w:val="24"/>
        </w:rPr>
        <w:t>在</w:t>
      </w:r>
      <w:r w:rsidRPr="00605B68">
        <w:rPr>
          <w:rFonts w:ascii="宋体" w:hAnsi="宋体" w:cs="仿宋"/>
          <w:spacing w:val="1"/>
          <w:kern w:val="0"/>
          <w:sz w:val="24"/>
          <w:szCs w:val="24"/>
          <w:u w:val="single"/>
        </w:rPr>
        <w:t>10</w:t>
      </w:r>
      <w:r w:rsidRPr="00605B68">
        <w:rPr>
          <w:rFonts w:ascii="宋体" w:hAnsi="宋体" w:cs="仿宋" w:hint="eastAsia"/>
          <w:spacing w:val="1"/>
          <w:kern w:val="0"/>
          <w:sz w:val="24"/>
          <w:szCs w:val="24"/>
          <w:u w:val="single"/>
        </w:rPr>
        <w:t>个工作日内</w:t>
      </w:r>
      <w:r w:rsidRPr="00605B68">
        <w:rPr>
          <w:rFonts w:ascii="宋体" w:hAnsi="宋体" w:cs="仿宋"/>
          <w:kern w:val="0"/>
          <w:sz w:val="24"/>
          <w:szCs w:val="24"/>
        </w:rPr>
        <w:t>完</w:t>
      </w:r>
      <w:r w:rsidRPr="00605B68">
        <w:rPr>
          <w:rFonts w:ascii="宋体" w:hAnsi="宋体" w:cs="仿宋"/>
          <w:spacing w:val="-17"/>
          <w:kern w:val="0"/>
          <w:sz w:val="24"/>
          <w:szCs w:val="24"/>
        </w:rPr>
        <w:t>成</w:t>
      </w:r>
      <w:r w:rsidRPr="00605B68">
        <w:rPr>
          <w:rFonts w:ascii="宋体" w:hAnsi="宋体" w:cs="仿宋"/>
          <w:kern w:val="0"/>
          <w:sz w:val="24"/>
          <w:szCs w:val="24"/>
        </w:rPr>
        <w:t>（扣除发明人的修改时间</w:t>
      </w:r>
      <w:r w:rsidRPr="00605B68">
        <w:rPr>
          <w:rFonts w:ascii="宋体" w:hAnsi="宋体" w:cs="仿宋"/>
          <w:spacing w:val="-12"/>
          <w:kern w:val="0"/>
          <w:sz w:val="24"/>
          <w:szCs w:val="24"/>
        </w:rPr>
        <w:t>）。</w:t>
      </w:r>
      <w:r w:rsidRPr="00605B68">
        <w:rPr>
          <w:rFonts w:ascii="宋体" w:hAnsi="宋体" w:cs="仿宋"/>
          <w:kern w:val="0"/>
          <w:sz w:val="24"/>
          <w:szCs w:val="24"/>
        </w:rPr>
        <w:t>如乙方有特殊情况需要延期</w:t>
      </w:r>
      <w:r w:rsidRPr="00605B68">
        <w:rPr>
          <w:rFonts w:ascii="宋体" w:hAnsi="宋体" w:cs="仿宋"/>
          <w:spacing w:val="-12"/>
          <w:kern w:val="0"/>
          <w:sz w:val="24"/>
          <w:szCs w:val="24"/>
        </w:rPr>
        <w:t>，</w:t>
      </w:r>
      <w:r w:rsidRPr="00605B68">
        <w:rPr>
          <w:rFonts w:ascii="宋体" w:hAnsi="宋体" w:cs="仿宋"/>
          <w:kern w:val="0"/>
          <w:sz w:val="24"/>
          <w:szCs w:val="24"/>
        </w:rPr>
        <w:t>应征得甲方同意</w:t>
      </w:r>
      <w:r w:rsidRPr="00605B68">
        <w:rPr>
          <w:rFonts w:ascii="宋体" w:hAnsi="宋体" w:cs="仿宋"/>
          <w:spacing w:val="-12"/>
          <w:kern w:val="0"/>
          <w:sz w:val="24"/>
          <w:szCs w:val="24"/>
        </w:rPr>
        <w:t>；</w:t>
      </w:r>
      <w:r w:rsidRPr="00605B68">
        <w:rPr>
          <w:rFonts w:ascii="宋体" w:hAnsi="宋体" w:cs="仿宋"/>
          <w:kern w:val="0"/>
          <w:sz w:val="24"/>
          <w:szCs w:val="24"/>
        </w:rPr>
        <w:t>如甲方有特殊情况需要加急办理，乙方应主动与有关部门沟通，满足甲方时间要求。</w:t>
      </w:r>
    </w:p>
    <w:p w14:paraId="46182235" w14:textId="77777777" w:rsidR="00613A4C" w:rsidRPr="00605B68" w:rsidRDefault="00000000">
      <w:pPr>
        <w:tabs>
          <w:tab w:val="left" w:pos="488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乙方保证服务质量，在全面、正确理解甲方发明创造或专利技术内容的基础上，</w:t>
      </w:r>
      <w:r w:rsidRPr="00605B68">
        <w:rPr>
          <w:rFonts w:ascii="宋体" w:hAnsi="宋体" w:cs="仿宋" w:hint="eastAsia"/>
          <w:kern w:val="0"/>
          <w:sz w:val="24"/>
          <w:szCs w:val="24"/>
        </w:rPr>
        <w:t>确保为甲方获得最合理的保护范围，并承诺本采购项目项下专利结案授权率不低于70%。</w:t>
      </w:r>
      <w:r w:rsidRPr="00605B68">
        <w:rPr>
          <w:rFonts w:ascii="宋体" w:hAnsi="宋体" w:cs="仿宋" w:hint="eastAsia"/>
          <w:kern w:val="0"/>
          <w:sz w:val="24"/>
          <w:szCs w:val="24"/>
        </w:rPr>
        <w:lastRenderedPageBreak/>
        <w:t>若年度考核期内授权率低于70%，每降低1个百分点，甲方有权扣除当期应付代理服务费总额的2%作为违约金；若连续两年授权率低于60%或单年授权率低于50%，甲方有权单方解除合同并要求乙方承担违约责任。上述考核结果作为甲方对乙方服务质量评价及费用结算的依据</w:t>
      </w:r>
      <w:r w:rsidRPr="00605B68">
        <w:rPr>
          <w:rFonts w:ascii="宋体" w:hAnsi="宋体" w:cs="仿宋"/>
          <w:kern w:val="0"/>
          <w:sz w:val="24"/>
          <w:szCs w:val="24"/>
        </w:rPr>
        <w:t>之一。</w:t>
      </w:r>
    </w:p>
    <w:p w14:paraId="742AAFCB" w14:textId="77777777" w:rsidR="00613A4C" w:rsidRPr="00605B68" w:rsidRDefault="00000000">
      <w:pPr>
        <w:tabs>
          <w:tab w:val="left" w:pos="4800"/>
        </w:tabs>
        <w:autoSpaceDE w:val="0"/>
        <w:autoSpaceDN w:val="0"/>
        <w:adjustRightInd w:val="0"/>
        <w:spacing w:line="360" w:lineRule="auto"/>
        <w:ind w:firstLineChars="200" w:firstLine="488"/>
        <w:jc w:val="left"/>
        <w:rPr>
          <w:rFonts w:ascii="宋体" w:hAnsi="宋体" w:cs="仿宋" w:hint="eastAsia"/>
          <w:kern w:val="0"/>
          <w:sz w:val="24"/>
          <w:szCs w:val="24"/>
        </w:rPr>
      </w:pPr>
      <w:r w:rsidRPr="00605B68">
        <w:rPr>
          <w:rFonts w:ascii="宋体" w:hAnsi="宋体" w:cs="仿宋"/>
          <w:spacing w:val="2"/>
          <w:kern w:val="0"/>
          <w:sz w:val="24"/>
          <w:szCs w:val="24"/>
        </w:rPr>
        <w:t>第</w:t>
      </w:r>
      <w:r w:rsidRPr="00605B68">
        <w:rPr>
          <w:rFonts w:ascii="宋体" w:hAnsi="宋体" w:cs="仿宋"/>
          <w:kern w:val="0"/>
          <w:sz w:val="24"/>
          <w:szCs w:val="24"/>
        </w:rPr>
        <w:t>四条 甲</w:t>
      </w:r>
      <w:r w:rsidRPr="00605B68">
        <w:rPr>
          <w:rFonts w:ascii="宋体" w:hAnsi="宋体" w:cs="仿宋"/>
          <w:spacing w:val="2"/>
          <w:kern w:val="0"/>
          <w:sz w:val="24"/>
          <w:szCs w:val="24"/>
        </w:rPr>
        <w:t>方</w:t>
      </w:r>
      <w:r w:rsidRPr="00605B68">
        <w:rPr>
          <w:rFonts w:ascii="宋体" w:hAnsi="宋体" w:cs="仿宋"/>
          <w:kern w:val="0"/>
          <w:sz w:val="24"/>
          <w:szCs w:val="24"/>
        </w:rPr>
        <w:t>委</w:t>
      </w:r>
      <w:r w:rsidRPr="00605B68">
        <w:rPr>
          <w:rFonts w:ascii="宋体" w:hAnsi="宋体" w:cs="仿宋"/>
          <w:spacing w:val="2"/>
          <w:kern w:val="0"/>
          <w:sz w:val="24"/>
          <w:szCs w:val="24"/>
        </w:rPr>
        <w:t>托</w:t>
      </w:r>
      <w:r w:rsidRPr="00605B68">
        <w:rPr>
          <w:rFonts w:ascii="宋体" w:hAnsi="宋体" w:cs="仿宋"/>
          <w:kern w:val="0"/>
          <w:sz w:val="24"/>
          <w:szCs w:val="24"/>
        </w:rPr>
        <w:t>乙方</w:t>
      </w:r>
      <w:r w:rsidRPr="00605B68">
        <w:rPr>
          <w:rFonts w:ascii="宋体" w:hAnsi="宋体" w:cs="仿宋"/>
          <w:spacing w:val="2"/>
          <w:kern w:val="0"/>
          <w:sz w:val="24"/>
          <w:szCs w:val="24"/>
        </w:rPr>
        <w:t>代</w:t>
      </w:r>
      <w:r w:rsidRPr="00605B68">
        <w:rPr>
          <w:rFonts w:ascii="宋体" w:hAnsi="宋体" w:cs="仿宋"/>
          <w:kern w:val="0"/>
          <w:sz w:val="24"/>
          <w:szCs w:val="24"/>
        </w:rPr>
        <w:t>理</w:t>
      </w:r>
      <w:r w:rsidRPr="00605B68">
        <w:rPr>
          <w:rFonts w:ascii="宋体" w:hAnsi="宋体" w:cs="仿宋"/>
          <w:spacing w:val="2"/>
          <w:kern w:val="0"/>
          <w:sz w:val="24"/>
          <w:szCs w:val="24"/>
        </w:rPr>
        <w:t>有</w:t>
      </w:r>
      <w:r w:rsidRPr="00605B68">
        <w:rPr>
          <w:rFonts w:ascii="宋体" w:hAnsi="宋体" w:cs="仿宋"/>
          <w:kern w:val="0"/>
          <w:sz w:val="24"/>
          <w:szCs w:val="24"/>
        </w:rPr>
        <w:t>关事</w:t>
      </w:r>
      <w:r w:rsidRPr="00605B68">
        <w:rPr>
          <w:rFonts w:ascii="宋体" w:hAnsi="宋体" w:cs="仿宋"/>
          <w:spacing w:val="2"/>
          <w:kern w:val="0"/>
          <w:sz w:val="24"/>
          <w:szCs w:val="24"/>
        </w:rPr>
        <w:t>务</w:t>
      </w:r>
      <w:r w:rsidRPr="00605B68">
        <w:rPr>
          <w:rFonts w:ascii="宋体" w:hAnsi="宋体" w:cs="仿宋"/>
          <w:kern w:val="0"/>
          <w:sz w:val="24"/>
          <w:szCs w:val="24"/>
        </w:rPr>
        <w:t>的</w:t>
      </w:r>
      <w:r w:rsidRPr="00605B68">
        <w:rPr>
          <w:rFonts w:ascii="宋体" w:hAnsi="宋体" w:cs="仿宋"/>
          <w:spacing w:val="2"/>
          <w:kern w:val="0"/>
          <w:sz w:val="24"/>
          <w:szCs w:val="24"/>
        </w:rPr>
        <w:t>代</w:t>
      </w:r>
      <w:r w:rsidRPr="00605B68">
        <w:rPr>
          <w:rFonts w:ascii="宋体" w:hAnsi="宋体" w:cs="仿宋"/>
          <w:kern w:val="0"/>
          <w:sz w:val="24"/>
          <w:szCs w:val="24"/>
        </w:rPr>
        <w:t>理服</w:t>
      </w:r>
      <w:r w:rsidRPr="00605B68">
        <w:rPr>
          <w:rFonts w:ascii="宋体" w:hAnsi="宋体" w:cs="仿宋"/>
          <w:spacing w:val="2"/>
          <w:kern w:val="0"/>
          <w:sz w:val="24"/>
          <w:szCs w:val="24"/>
        </w:rPr>
        <w:t>务</w:t>
      </w:r>
      <w:r w:rsidRPr="00605B68">
        <w:rPr>
          <w:rFonts w:ascii="宋体" w:hAnsi="宋体" w:cs="仿宋"/>
          <w:kern w:val="0"/>
          <w:sz w:val="24"/>
          <w:szCs w:val="24"/>
        </w:rPr>
        <w:t>费</w:t>
      </w:r>
      <w:r w:rsidRPr="00605B68">
        <w:rPr>
          <w:rFonts w:ascii="宋体" w:hAnsi="宋体" w:cs="仿宋"/>
          <w:spacing w:val="5"/>
          <w:kern w:val="0"/>
          <w:sz w:val="24"/>
          <w:szCs w:val="24"/>
        </w:rPr>
        <w:t>用</w:t>
      </w:r>
      <w:r w:rsidRPr="00605B68">
        <w:rPr>
          <w:rFonts w:ascii="宋体" w:hAnsi="宋体" w:cs="仿宋"/>
          <w:kern w:val="0"/>
          <w:sz w:val="24"/>
          <w:szCs w:val="24"/>
        </w:rPr>
        <w:t>及支</w:t>
      </w:r>
      <w:r w:rsidRPr="00605B68">
        <w:rPr>
          <w:rFonts w:ascii="宋体" w:hAnsi="宋体" w:cs="仿宋"/>
          <w:spacing w:val="2"/>
          <w:kern w:val="0"/>
          <w:sz w:val="24"/>
          <w:szCs w:val="24"/>
        </w:rPr>
        <w:t>付</w:t>
      </w:r>
      <w:r w:rsidRPr="00605B68">
        <w:rPr>
          <w:rFonts w:ascii="宋体" w:hAnsi="宋体" w:cs="仿宋"/>
          <w:kern w:val="0"/>
          <w:sz w:val="24"/>
          <w:szCs w:val="24"/>
        </w:rPr>
        <w:t>方式</w:t>
      </w:r>
    </w:p>
    <w:p w14:paraId="222CE72D" w14:textId="77777777" w:rsidR="00613A4C" w:rsidRPr="00605B68" w:rsidRDefault="00000000">
      <w:pPr>
        <w:widowControl/>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（1）专利代理、服务费约定如下：</w:t>
      </w:r>
    </w:p>
    <w:p w14:paraId="3BA8CD5E" w14:textId="77777777" w:rsidR="00613A4C" w:rsidRPr="00605B68" w:rsidRDefault="00000000">
      <w:pPr>
        <w:spacing w:line="360" w:lineRule="auto"/>
        <w:ind w:firstLineChars="200" w:firstLine="480"/>
        <w:rPr>
          <w:rFonts w:ascii="宋体" w:hAnsi="宋体" w:hint="eastAsia"/>
          <w:bCs/>
          <w:sz w:val="24"/>
          <w:szCs w:val="24"/>
        </w:rPr>
      </w:pPr>
      <w:r w:rsidRPr="00605B68">
        <w:rPr>
          <w:rFonts w:ascii="宋体" w:hAnsi="宋体" w:hint="eastAsia"/>
          <w:bCs/>
          <w:sz w:val="24"/>
          <w:szCs w:val="24"/>
        </w:rPr>
        <w:t>中标优惠率为：</w:t>
      </w:r>
      <w:r w:rsidRPr="00605B68">
        <w:rPr>
          <w:rFonts w:ascii="宋体" w:hAnsi="宋体" w:hint="eastAsia"/>
          <w:bCs/>
          <w:sz w:val="24"/>
          <w:szCs w:val="24"/>
          <w:u w:val="single"/>
        </w:rPr>
        <w:t xml:space="preserve">    </w:t>
      </w:r>
      <w:r w:rsidRPr="00605B68">
        <w:rPr>
          <w:rFonts w:ascii="宋体" w:hAnsi="宋体" w:hint="eastAsia"/>
          <w:bCs/>
          <w:sz w:val="24"/>
          <w:szCs w:val="24"/>
        </w:rPr>
        <w:t xml:space="preserve"> ，本项目采用优惠率报价，最终结算金额=基准价*（1-优惠率）</w:t>
      </w:r>
      <w:r w:rsidRPr="00605B68">
        <w:rPr>
          <w:rFonts w:ascii="宋体" w:hAnsi="宋体"/>
          <w:bCs/>
          <w:sz w:val="24"/>
          <w:szCs w:val="24"/>
        </w:rPr>
        <w:t>。报价应包括人员、管理费、所需工具使用费、税费等为完成本项目所发生的一切费用。本项目</w:t>
      </w:r>
      <w:r w:rsidRPr="00605B68">
        <w:rPr>
          <w:rFonts w:ascii="宋体" w:hAnsi="宋体" w:hint="eastAsia"/>
          <w:bCs/>
          <w:sz w:val="24"/>
          <w:szCs w:val="24"/>
        </w:rPr>
        <w:t>各分项基准价</w:t>
      </w:r>
      <w:r w:rsidRPr="00605B68">
        <w:rPr>
          <w:rFonts w:ascii="宋体" w:hAnsi="宋体"/>
          <w:bCs/>
          <w:sz w:val="24"/>
          <w:szCs w:val="24"/>
        </w:rPr>
        <w:t>如下：</w:t>
      </w:r>
    </w:p>
    <w:tbl>
      <w:tblPr>
        <w:tblW w:w="8447" w:type="dxa"/>
        <w:jc w:val="center"/>
        <w:tblLayout w:type="fixed"/>
        <w:tblLook w:val="04A0" w:firstRow="1" w:lastRow="0" w:firstColumn="1" w:lastColumn="0" w:noHBand="0" w:noVBand="1"/>
      </w:tblPr>
      <w:tblGrid>
        <w:gridCol w:w="5674"/>
        <w:gridCol w:w="2773"/>
      </w:tblGrid>
      <w:tr w:rsidR="00613A4C" w:rsidRPr="00605B68" w14:paraId="1D3F593A" w14:textId="77777777">
        <w:trPr>
          <w:trHeight w:val="401"/>
          <w:tblHeader/>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6BC0E7E7" w14:textId="77777777" w:rsidR="00613A4C" w:rsidRPr="00605B68" w:rsidRDefault="00000000">
            <w:pPr>
              <w:snapToGrid w:val="0"/>
              <w:jc w:val="center"/>
              <w:rPr>
                <w:rFonts w:hAnsi="宋体" w:hint="eastAsia"/>
                <w:b/>
                <w:bCs/>
                <w:sz w:val="24"/>
                <w:szCs w:val="24"/>
              </w:rPr>
            </w:pPr>
            <w:r w:rsidRPr="00605B68">
              <w:rPr>
                <w:rFonts w:hAnsi="宋体" w:hint="eastAsia"/>
                <w:b/>
                <w:bCs/>
                <w:sz w:val="24"/>
                <w:szCs w:val="24"/>
              </w:rPr>
              <w:t>分项</w:t>
            </w:r>
            <w:r w:rsidRPr="00605B68">
              <w:rPr>
                <w:rFonts w:hAnsi="宋体"/>
                <w:b/>
                <w:bCs/>
                <w:sz w:val="24"/>
                <w:szCs w:val="24"/>
              </w:rPr>
              <w:t>内容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42E24A6D" w14:textId="77777777" w:rsidR="00613A4C" w:rsidRPr="00605B68" w:rsidRDefault="00000000">
            <w:pPr>
              <w:widowControl/>
              <w:snapToGrid w:val="0"/>
              <w:jc w:val="center"/>
              <w:textAlignment w:val="center"/>
              <w:rPr>
                <w:rFonts w:cs="宋体"/>
                <w:b/>
                <w:sz w:val="24"/>
                <w:szCs w:val="24"/>
              </w:rPr>
            </w:pPr>
            <w:r w:rsidRPr="00605B68">
              <w:rPr>
                <w:rFonts w:cs="宋体" w:hint="eastAsia"/>
                <w:b/>
                <w:kern w:val="0"/>
                <w:sz w:val="24"/>
                <w:szCs w:val="24"/>
                <w:lang w:bidi="ar"/>
              </w:rPr>
              <w:t>基准价</w:t>
            </w:r>
            <w:proofErr w:type="gramStart"/>
            <w:r w:rsidRPr="00605B68">
              <w:rPr>
                <w:rFonts w:cs="宋体"/>
                <w:b/>
                <w:kern w:val="0"/>
                <w:sz w:val="24"/>
                <w:szCs w:val="24"/>
                <w:lang w:bidi="ar"/>
              </w:rPr>
              <w:t>(</w:t>
            </w:r>
            <w:r w:rsidRPr="00605B68">
              <w:rPr>
                <w:rFonts w:cs="宋体"/>
                <w:b/>
                <w:kern w:val="0"/>
                <w:sz w:val="24"/>
                <w:szCs w:val="24"/>
                <w:lang w:bidi="ar"/>
              </w:rPr>
              <w:t>人民币元</w:t>
            </w:r>
            <w:r w:rsidRPr="00605B68">
              <w:rPr>
                <w:rFonts w:cs="宋体"/>
                <w:b/>
                <w:kern w:val="0"/>
                <w:sz w:val="24"/>
                <w:szCs w:val="24"/>
                <w:lang w:bidi="ar"/>
              </w:rPr>
              <w:t>/</w:t>
            </w:r>
            <w:r w:rsidRPr="00605B68">
              <w:rPr>
                <w:rFonts w:cs="宋体"/>
                <w:b/>
                <w:kern w:val="0"/>
                <w:sz w:val="24"/>
                <w:szCs w:val="24"/>
                <w:lang w:bidi="ar"/>
              </w:rPr>
              <w:t>件</w:t>
            </w:r>
            <w:r w:rsidRPr="00605B68">
              <w:rPr>
                <w:rFonts w:cs="宋体"/>
                <w:b/>
                <w:kern w:val="0"/>
                <w:sz w:val="24"/>
                <w:szCs w:val="24"/>
                <w:lang w:bidi="ar"/>
              </w:rPr>
              <w:t>)</w:t>
            </w:r>
            <w:proofErr w:type="gramEnd"/>
          </w:p>
        </w:tc>
      </w:tr>
      <w:tr w:rsidR="00613A4C" w:rsidRPr="00605B68" w14:paraId="4AD77F0A"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0D69FF87" w14:textId="77777777" w:rsidR="00613A4C" w:rsidRPr="00605B68" w:rsidRDefault="00000000">
            <w:pPr>
              <w:snapToGrid w:val="0"/>
              <w:jc w:val="left"/>
              <w:rPr>
                <w:rFonts w:hAnsi="宋体" w:hint="eastAsia"/>
                <w:bCs/>
                <w:sz w:val="24"/>
                <w:szCs w:val="24"/>
              </w:rPr>
            </w:pPr>
            <w:r w:rsidRPr="00605B68">
              <w:rPr>
                <w:rFonts w:hAnsi="宋体"/>
                <w:bCs/>
                <w:sz w:val="24"/>
                <w:szCs w:val="24"/>
              </w:rPr>
              <w:t>PCT</w:t>
            </w:r>
            <w:r w:rsidRPr="00605B68">
              <w:rPr>
                <w:rFonts w:hAnsi="宋体"/>
                <w:bCs/>
                <w:sz w:val="24"/>
                <w:szCs w:val="24"/>
              </w:rPr>
              <w:t>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7ADE77E5"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4000</w:t>
            </w:r>
          </w:p>
        </w:tc>
      </w:tr>
      <w:tr w:rsidR="00613A4C" w:rsidRPr="00605B68" w14:paraId="56FE3424"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3A9C868E" w14:textId="77777777" w:rsidR="00613A4C" w:rsidRPr="00605B68" w:rsidRDefault="00000000">
            <w:pPr>
              <w:snapToGrid w:val="0"/>
              <w:jc w:val="left"/>
              <w:rPr>
                <w:rFonts w:hAnsi="宋体" w:hint="eastAsia"/>
                <w:bCs/>
                <w:sz w:val="24"/>
                <w:szCs w:val="24"/>
              </w:rPr>
            </w:pPr>
            <w:r w:rsidRPr="00605B68">
              <w:rPr>
                <w:rFonts w:hAnsi="宋体"/>
                <w:bCs/>
                <w:sz w:val="24"/>
                <w:szCs w:val="24"/>
              </w:rPr>
              <w:t>发达国家（美国、欧洲、日本）发明专利申请代理费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3157A7E7"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8000</w:t>
            </w:r>
          </w:p>
        </w:tc>
      </w:tr>
      <w:tr w:rsidR="00613A4C" w:rsidRPr="00605B68" w14:paraId="63E1D595"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4C211142" w14:textId="77777777" w:rsidR="00613A4C" w:rsidRPr="00605B68" w:rsidRDefault="00000000">
            <w:pPr>
              <w:snapToGrid w:val="0"/>
              <w:jc w:val="left"/>
              <w:rPr>
                <w:rFonts w:hAnsi="宋体" w:hint="eastAsia"/>
                <w:bCs/>
                <w:sz w:val="24"/>
                <w:szCs w:val="24"/>
              </w:rPr>
            </w:pPr>
            <w:r w:rsidRPr="00605B68">
              <w:rPr>
                <w:rFonts w:hAnsi="宋体"/>
                <w:bCs/>
                <w:sz w:val="24"/>
                <w:szCs w:val="24"/>
              </w:rPr>
              <w:t>国内发明专利申请代理费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12231DE8"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3000</w:t>
            </w:r>
          </w:p>
        </w:tc>
      </w:tr>
      <w:tr w:rsidR="00613A4C" w:rsidRPr="00605B68" w14:paraId="2831C4D6"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7BA1BBB1" w14:textId="77777777" w:rsidR="00613A4C" w:rsidRPr="00605B68" w:rsidRDefault="00000000">
            <w:pPr>
              <w:snapToGrid w:val="0"/>
              <w:jc w:val="left"/>
              <w:rPr>
                <w:rFonts w:hAnsi="宋体" w:hint="eastAsia"/>
                <w:bCs/>
                <w:sz w:val="24"/>
                <w:szCs w:val="24"/>
              </w:rPr>
            </w:pPr>
            <w:r w:rsidRPr="00605B68">
              <w:rPr>
                <w:rFonts w:hAnsi="宋体"/>
                <w:bCs/>
                <w:sz w:val="24"/>
                <w:szCs w:val="24"/>
              </w:rPr>
              <w:t>国内实用新型专利申请代理费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3E1FBE77"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1400</w:t>
            </w:r>
          </w:p>
        </w:tc>
      </w:tr>
      <w:tr w:rsidR="00613A4C" w:rsidRPr="00605B68" w14:paraId="2DD349C6"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5859881F" w14:textId="77777777" w:rsidR="00613A4C" w:rsidRPr="00605B68" w:rsidRDefault="00000000">
            <w:pPr>
              <w:snapToGrid w:val="0"/>
              <w:jc w:val="left"/>
              <w:rPr>
                <w:rFonts w:hAnsi="宋体" w:hint="eastAsia"/>
                <w:bCs/>
                <w:sz w:val="24"/>
                <w:szCs w:val="24"/>
              </w:rPr>
            </w:pPr>
            <w:r w:rsidRPr="00605B68">
              <w:rPr>
                <w:rFonts w:hAnsi="宋体"/>
                <w:bCs/>
                <w:sz w:val="24"/>
                <w:szCs w:val="24"/>
              </w:rPr>
              <w:t>国内软件著</w:t>
            </w:r>
            <w:r w:rsidRPr="00605B68">
              <w:rPr>
                <w:rFonts w:hAnsi="宋体" w:hint="eastAsia"/>
                <w:bCs/>
                <w:sz w:val="24"/>
                <w:szCs w:val="24"/>
              </w:rPr>
              <w:t>作权</w:t>
            </w:r>
            <w:r w:rsidRPr="00605B68">
              <w:rPr>
                <w:rFonts w:hAnsi="宋体"/>
                <w:bCs/>
                <w:sz w:val="24"/>
                <w:szCs w:val="24"/>
              </w:rPr>
              <w:t>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73E8C4A2" w14:textId="77777777" w:rsidR="00613A4C" w:rsidRPr="00605B68" w:rsidRDefault="00000000">
            <w:pPr>
              <w:widowControl/>
              <w:snapToGrid w:val="0"/>
              <w:jc w:val="center"/>
              <w:textAlignment w:val="center"/>
              <w:rPr>
                <w:rFonts w:cs="Segoe Print"/>
                <w:sz w:val="24"/>
                <w:szCs w:val="24"/>
              </w:rPr>
            </w:pPr>
            <w:r w:rsidRPr="00605B68">
              <w:rPr>
                <w:rFonts w:cs="Segoe Print"/>
                <w:sz w:val="24"/>
                <w:szCs w:val="24"/>
              </w:rPr>
              <w:t>600</w:t>
            </w:r>
          </w:p>
        </w:tc>
      </w:tr>
      <w:tr w:rsidR="00613A4C" w:rsidRPr="00605B68" w14:paraId="3226D209"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35416C85" w14:textId="77777777" w:rsidR="00613A4C" w:rsidRPr="00605B68" w:rsidRDefault="00000000">
            <w:pPr>
              <w:snapToGrid w:val="0"/>
              <w:jc w:val="left"/>
              <w:rPr>
                <w:rFonts w:hAnsi="宋体" w:hint="eastAsia"/>
                <w:bCs/>
                <w:sz w:val="24"/>
                <w:szCs w:val="24"/>
              </w:rPr>
            </w:pPr>
            <w:r w:rsidRPr="00605B68">
              <w:rPr>
                <w:rFonts w:hAnsi="宋体"/>
                <w:bCs/>
                <w:sz w:val="24"/>
                <w:szCs w:val="24"/>
              </w:rPr>
              <w:t>国内外观设计专利申请代理费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5D77790A" w14:textId="77777777" w:rsidR="00613A4C" w:rsidRPr="00605B68" w:rsidRDefault="00000000">
            <w:pPr>
              <w:widowControl/>
              <w:snapToGrid w:val="0"/>
              <w:jc w:val="center"/>
              <w:textAlignment w:val="center"/>
              <w:rPr>
                <w:rFonts w:cs="Segoe Print"/>
                <w:sz w:val="24"/>
                <w:szCs w:val="24"/>
              </w:rPr>
            </w:pPr>
            <w:r w:rsidRPr="00605B68">
              <w:rPr>
                <w:rFonts w:cs="Segoe Print"/>
                <w:sz w:val="24"/>
                <w:szCs w:val="24"/>
              </w:rPr>
              <w:t>600</w:t>
            </w:r>
          </w:p>
        </w:tc>
      </w:tr>
      <w:tr w:rsidR="00613A4C" w:rsidRPr="00605B68" w14:paraId="5D0EE545"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7BB6E259" w14:textId="77777777" w:rsidR="00613A4C" w:rsidRPr="00605B68" w:rsidRDefault="00000000">
            <w:pPr>
              <w:snapToGrid w:val="0"/>
              <w:jc w:val="left"/>
              <w:rPr>
                <w:rFonts w:hAnsi="宋体" w:hint="eastAsia"/>
                <w:bCs/>
                <w:sz w:val="24"/>
                <w:szCs w:val="24"/>
              </w:rPr>
            </w:pPr>
            <w:r w:rsidRPr="00605B68">
              <w:rPr>
                <w:rFonts w:hAnsi="宋体"/>
                <w:bCs/>
                <w:sz w:val="24"/>
                <w:szCs w:val="24"/>
              </w:rPr>
              <w:t>国内专利优先审查代理费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6848A3C9"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1000</w:t>
            </w:r>
          </w:p>
        </w:tc>
      </w:tr>
      <w:tr w:rsidR="00613A4C" w:rsidRPr="00605B68" w14:paraId="21BB535B"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2F40B164"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国内专利快速预审</w:t>
            </w:r>
            <w:r w:rsidRPr="00605B68">
              <w:rPr>
                <w:rFonts w:hAnsi="宋体"/>
                <w:bCs/>
                <w:sz w:val="24"/>
                <w:szCs w:val="24"/>
              </w:rPr>
              <w:t>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561849C5"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2000</w:t>
            </w:r>
          </w:p>
        </w:tc>
      </w:tr>
      <w:tr w:rsidR="00613A4C" w:rsidRPr="00605B68" w14:paraId="2D0C62E9"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431708E0"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国内高价值发明专利申请代理</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3513EBFD"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5000</w:t>
            </w:r>
          </w:p>
        </w:tc>
      </w:tr>
      <w:tr w:rsidR="00613A4C" w:rsidRPr="00605B68" w14:paraId="20AC5DEA" w14:textId="77777777">
        <w:trPr>
          <w:trHeight w:val="42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40E04DED"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著录项目变更</w:t>
            </w:r>
            <w:r w:rsidRPr="00605B68">
              <w:rPr>
                <w:rFonts w:hAnsi="宋体"/>
                <w:bCs/>
                <w:sz w:val="24"/>
                <w:szCs w:val="24"/>
              </w:rPr>
              <w:t>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779B190D"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300</w:t>
            </w:r>
          </w:p>
        </w:tc>
      </w:tr>
      <w:tr w:rsidR="00613A4C" w:rsidRPr="00605B68" w14:paraId="1AE4CEF5"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1F22EE84"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复审</w:t>
            </w:r>
            <w:r w:rsidRPr="00605B68">
              <w:rPr>
                <w:rFonts w:hAnsi="宋体"/>
                <w:bCs/>
                <w:sz w:val="24"/>
                <w:szCs w:val="24"/>
              </w:rPr>
              <w:t>代理费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641C2121"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2500</w:t>
            </w:r>
          </w:p>
        </w:tc>
      </w:tr>
      <w:tr w:rsidR="00613A4C" w:rsidRPr="00605B68" w14:paraId="6F2372CF" w14:textId="77777777">
        <w:trPr>
          <w:trHeight w:val="401"/>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4520D2DC" w14:textId="77777777" w:rsidR="00613A4C" w:rsidRPr="00605B68" w:rsidRDefault="00000000">
            <w:pPr>
              <w:widowControl/>
              <w:snapToGrid w:val="0"/>
              <w:jc w:val="left"/>
              <w:textAlignment w:val="center"/>
              <w:rPr>
                <w:rFonts w:cs="宋体"/>
                <w:sz w:val="24"/>
                <w:szCs w:val="24"/>
              </w:rPr>
            </w:pPr>
            <w:r w:rsidRPr="00605B68">
              <w:rPr>
                <w:rFonts w:cs="宋体"/>
                <w:kern w:val="0"/>
                <w:sz w:val="24"/>
                <w:szCs w:val="24"/>
                <w:lang w:bidi="ar"/>
              </w:rPr>
              <w:t>授权后代垫、代缴年费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7CBA9255" w14:textId="77777777" w:rsidR="00613A4C" w:rsidRPr="00605B68" w:rsidRDefault="00000000">
            <w:pPr>
              <w:widowControl/>
              <w:snapToGrid w:val="0"/>
              <w:jc w:val="center"/>
              <w:textAlignment w:val="center"/>
              <w:rPr>
                <w:rFonts w:cs="Segoe Print"/>
                <w:sz w:val="24"/>
                <w:szCs w:val="24"/>
              </w:rPr>
            </w:pPr>
            <w:r w:rsidRPr="00605B68">
              <w:rPr>
                <w:rFonts w:cs="Segoe Print"/>
                <w:kern w:val="0"/>
                <w:sz w:val="24"/>
                <w:szCs w:val="24"/>
                <w:lang w:bidi="ar"/>
              </w:rPr>
              <w:t>50</w:t>
            </w:r>
          </w:p>
        </w:tc>
      </w:tr>
      <w:tr w:rsidR="00613A4C" w:rsidRPr="00605B68" w14:paraId="1702141D" w14:textId="77777777">
        <w:trPr>
          <w:trHeight w:val="119"/>
          <w:jc w:val="center"/>
        </w:trPr>
        <w:tc>
          <w:tcPr>
            <w:tcW w:w="5674" w:type="dxa"/>
            <w:tcBorders>
              <w:top w:val="single" w:sz="4" w:space="0" w:color="000000"/>
              <w:left w:val="single" w:sz="4" w:space="0" w:color="000000"/>
              <w:bottom w:val="single" w:sz="4" w:space="0" w:color="000000"/>
              <w:right w:val="single" w:sz="4" w:space="0" w:color="000000"/>
            </w:tcBorders>
            <w:noWrap/>
            <w:vAlign w:val="center"/>
          </w:tcPr>
          <w:p w14:paraId="35AAA6F7" w14:textId="77777777" w:rsidR="00613A4C" w:rsidRPr="00605B68" w:rsidRDefault="00000000">
            <w:pPr>
              <w:widowControl/>
              <w:snapToGrid w:val="0"/>
              <w:jc w:val="left"/>
              <w:textAlignment w:val="center"/>
              <w:rPr>
                <w:rFonts w:cs="宋体"/>
                <w:bCs/>
                <w:sz w:val="24"/>
                <w:szCs w:val="24"/>
              </w:rPr>
            </w:pPr>
            <w:r w:rsidRPr="00605B68">
              <w:rPr>
                <w:rFonts w:cs="宋体"/>
                <w:bCs/>
                <w:kern w:val="0"/>
                <w:sz w:val="24"/>
                <w:szCs w:val="24"/>
                <w:lang w:bidi="ar"/>
              </w:rPr>
              <w:t>代办副本费</w:t>
            </w:r>
          </w:p>
        </w:tc>
        <w:tc>
          <w:tcPr>
            <w:tcW w:w="2773" w:type="dxa"/>
            <w:tcBorders>
              <w:top w:val="single" w:sz="4" w:space="0" w:color="000000"/>
              <w:left w:val="single" w:sz="4" w:space="0" w:color="000000"/>
              <w:bottom w:val="single" w:sz="4" w:space="0" w:color="000000"/>
              <w:right w:val="single" w:sz="4" w:space="0" w:color="000000"/>
            </w:tcBorders>
            <w:noWrap/>
            <w:vAlign w:val="center"/>
          </w:tcPr>
          <w:p w14:paraId="26BEB52C" w14:textId="77777777" w:rsidR="00613A4C" w:rsidRPr="00605B68" w:rsidRDefault="00000000">
            <w:pPr>
              <w:widowControl/>
              <w:snapToGrid w:val="0"/>
              <w:jc w:val="center"/>
              <w:textAlignment w:val="center"/>
              <w:rPr>
                <w:rFonts w:cs="Segoe Print"/>
                <w:bCs/>
                <w:sz w:val="24"/>
                <w:szCs w:val="24"/>
              </w:rPr>
            </w:pPr>
            <w:r w:rsidRPr="00605B68">
              <w:rPr>
                <w:rFonts w:cs="Segoe Print"/>
                <w:bCs/>
                <w:kern w:val="0"/>
                <w:sz w:val="24"/>
                <w:szCs w:val="24"/>
                <w:lang w:bidi="ar"/>
              </w:rPr>
              <w:t>50</w:t>
            </w:r>
          </w:p>
        </w:tc>
      </w:tr>
    </w:tbl>
    <w:p w14:paraId="55097B0E"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sz w:val="24"/>
          <w:szCs w:val="24"/>
        </w:rPr>
        <w:t>履约过程中根据双方确认的实际工作量，按中标价据实结算。</w:t>
      </w:r>
    </w:p>
    <w:p w14:paraId="4EA54AE9" w14:textId="77777777" w:rsidR="00613A4C" w:rsidRPr="00605B68" w:rsidRDefault="00000000">
      <w:pPr>
        <w:widowControl/>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（2）支付方式：</w:t>
      </w:r>
    </w:p>
    <w:p w14:paraId="1ABA2510" w14:textId="77777777" w:rsidR="00613A4C" w:rsidRPr="00605B68" w:rsidRDefault="00000000">
      <w:pPr>
        <w:widowControl/>
        <w:spacing w:line="360" w:lineRule="auto"/>
        <w:ind w:firstLineChars="200" w:firstLine="480"/>
        <w:rPr>
          <w:rFonts w:ascii="宋体" w:hAnsi="宋体" w:cs="仿宋" w:hint="eastAsia"/>
          <w:kern w:val="0"/>
          <w:sz w:val="24"/>
          <w:szCs w:val="24"/>
        </w:rPr>
      </w:pPr>
      <w:r w:rsidRPr="00605B68">
        <w:rPr>
          <w:rFonts w:ascii="宋体" w:hAnsi="宋体" w:cs="仿宋" w:hint="eastAsia"/>
          <w:kern w:val="0"/>
          <w:sz w:val="24"/>
          <w:szCs w:val="24"/>
        </w:rPr>
        <w:t>（2）支付方式：</w:t>
      </w:r>
    </w:p>
    <w:p w14:paraId="62540EF1" w14:textId="77777777" w:rsidR="00613A4C" w:rsidRPr="00605B68" w:rsidRDefault="00000000">
      <w:pPr>
        <w:widowControl/>
        <w:spacing w:line="360" w:lineRule="auto"/>
        <w:ind w:firstLineChars="200" w:firstLine="480"/>
        <w:rPr>
          <w:rFonts w:ascii="宋体" w:hAnsi="宋体" w:cs="仿宋" w:hint="eastAsia"/>
          <w:kern w:val="0"/>
          <w:sz w:val="24"/>
          <w:szCs w:val="24"/>
        </w:rPr>
      </w:pPr>
      <w:r w:rsidRPr="00605B68">
        <w:rPr>
          <w:rFonts w:ascii="宋体" w:hAnsi="宋体" w:cs="仿宋" w:hint="eastAsia"/>
          <w:kern w:val="0"/>
          <w:sz w:val="24"/>
          <w:szCs w:val="24"/>
        </w:rPr>
        <w:t>甲方在专利提交后10个工作日内，凭乙方提供的佐证材料（包括但不限于专利请求书、专利受理通知书、官费发票等）向乙方支付专利申请阶段的官费；待案件结案（包括授权、驳回、撤回等情形）后15个工作日内，甲方凭乙方提供的相关票据及完整佐证材料（包括但不限于实审通知书、授权证书、结案通知书、发票等）向乙方支付专利代理费以及乙方代为缴纳的授权办登费和专利年费。所有款项均由甲方通过对公账户统一支付给乙方，严禁由个人垫付或支付。</w:t>
      </w:r>
    </w:p>
    <w:p w14:paraId="1880BD29" w14:textId="77777777" w:rsidR="00613A4C" w:rsidRPr="00605B68" w:rsidRDefault="00000000">
      <w:pPr>
        <w:widowControl/>
        <w:wordWrap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lastRenderedPageBreak/>
        <w:t>（3）</w:t>
      </w:r>
      <w:r w:rsidRPr="00605B68">
        <w:rPr>
          <w:rFonts w:ascii="宋体" w:hAnsi="宋体" w:cs="宋体" w:hint="eastAsia"/>
          <w:sz w:val="24"/>
        </w:rPr>
        <w:t>乙方</w:t>
      </w:r>
      <w:r w:rsidRPr="00605B68">
        <w:rPr>
          <w:rFonts w:ascii="宋体" w:hAnsi="宋体" w:cs="宋体"/>
          <w:sz w:val="24"/>
          <w:lang w:eastAsia="zh-Hans"/>
        </w:rPr>
        <w:t>对其代理的专利负有运营义务，同时享有优先运营权，即多个买家要求购买同一个专利时，在同等价格下，</w:t>
      </w:r>
      <w:r w:rsidRPr="00605B68">
        <w:rPr>
          <w:rFonts w:ascii="宋体" w:hAnsi="宋体" w:cs="宋体" w:hint="eastAsia"/>
          <w:sz w:val="24"/>
          <w:lang w:eastAsia="zh-Hans"/>
        </w:rPr>
        <w:t>乙方</w:t>
      </w:r>
      <w:r w:rsidRPr="00605B68">
        <w:rPr>
          <w:rFonts w:ascii="宋体" w:hAnsi="宋体" w:cs="宋体"/>
          <w:sz w:val="24"/>
          <w:lang w:eastAsia="zh-Hans"/>
        </w:rPr>
        <w:t>推荐的买家享有优先购买权。中标服务商运营专利的收益分成按现行《</w:t>
      </w:r>
      <w:r w:rsidRPr="00605B68">
        <w:rPr>
          <w:rFonts w:ascii="宋体" w:hAnsi="宋体" w:cs="宋体" w:hint="eastAsia"/>
          <w:sz w:val="24"/>
        </w:rPr>
        <w:t>南京工程学院</w:t>
      </w:r>
      <w:r w:rsidRPr="00605B68">
        <w:rPr>
          <w:rFonts w:ascii="宋体" w:hAnsi="宋体" w:cs="宋体"/>
          <w:sz w:val="24"/>
          <w:lang w:eastAsia="zh-Hans"/>
        </w:rPr>
        <w:t>知识产权管理办法》执行</w:t>
      </w:r>
      <w:r w:rsidRPr="00605B68">
        <w:rPr>
          <w:rFonts w:ascii="宋体" w:hAnsi="宋体" w:cs="宋体" w:hint="eastAsia"/>
          <w:sz w:val="24"/>
          <w:szCs w:val="24"/>
        </w:rPr>
        <w:t>。</w:t>
      </w:r>
    </w:p>
    <w:p w14:paraId="7B3AA574" w14:textId="77777777" w:rsidR="00613A4C" w:rsidRPr="00605B68" w:rsidRDefault="00000000">
      <w:pPr>
        <w:widowControl/>
        <w:wordWrap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甲方自行转让或其他方协助甲方转让的专利，则乙方不享有该专利转让的收益分成。</w:t>
      </w:r>
    </w:p>
    <w:p w14:paraId="1E2945C9" w14:textId="77777777" w:rsidR="00613A4C" w:rsidRPr="00605B68" w:rsidRDefault="00000000">
      <w:pPr>
        <w:widowControl/>
        <w:wordWrap w:val="0"/>
        <w:spacing w:line="360" w:lineRule="auto"/>
        <w:ind w:firstLineChars="200" w:firstLine="480"/>
        <w:rPr>
          <w:rFonts w:ascii="宋体" w:hAnsi="宋体" w:cs="仿宋" w:hint="eastAsia"/>
          <w:kern w:val="0"/>
          <w:sz w:val="24"/>
          <w:szCs w:val="24"/>
        </w:rPr>
      </w:pPr>
      <w:r w:rsidRPr="00605B68">
        <w:rPr>
          <w:rFonts w:ascii="宋体" w:hAnsi="宋体" w:cs="仿宋"/>
          <w:kern w:val="0"/>
          <w:sz w:val="24"/>
          <w:szCs w:val="24"/>
        </w:rPr>
        <w:t>上述专利的转让无论是否通过乙方中介作用完成，乙方都有无偿协助甲乙双方办理转让变更手续的义务。</w:t>
      </w:r>
    </w:p>
    <w:p w14:paraId="2D1FBA54" w14:textId="77777777" w:rsidR="00613A4C" w:rsidRPr="00605B68" w:rsidRDefault="00000000">
      <w:pPr>
        <w:wordWrap w:val="0"/>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政府专利资助办理</w:t>
      </w:r>
      <w:r w:rsidRPr="00605B68">
        <w:rPr>
          <w:rFonts w:ascii="宋体" w:hAnsi="宋体" w:cs="仿宋"/>
          <w:spacing w:val="-24"/>
          <w:kern w:val="0"/>
          <w:sz w:val="24"/>
          <w:szCs w:val="24"/>
        </w:rPr>
        <w:t>、</w:t>
      </w:r>
      <w:r w:rsidRPr="00605B68">
        <w:rPr>
          <w:rFonts w:ascii="宋体" w:hAnsi="宋体" w:cs="仿宋"/>
          <w:kern w:val="0"/>
          <w:sz w:val="24"/>
          <w:szCs w:val="24"/>
        </w:rPr>
        <w:t>知识产权事务咨询</w:t>
      </w:r>
      <w:r w:rsidRPr="00605B68">
        <w:rPr>
          <w:rFonts w:ascii="宋体" w:hAnsi="宋体" w:cs="仿宋"/>
          <w:spacing w:val="-24"/>
          <w:kern w:val="0"/>
          <w:sz w:val="24"/>
          <w:szCs w:val="24"/>
        </w:rPr>
        <w:t>、</w:t>
      </w:r>
      <w:r w:rsidRPr="00605B68">
        <w:rPr>
          <w:rFonts w:ascii="宋体" w:hAnsi="宋体" w:cs="仿宋"/>
          <w:kern w:val="0"/>
          <w:sz w:val="24"/>
          <w:szCs w:val="24"/>
        </w:rPr>
        <w:t>开办知识产权讲座以及用于撰写及答复审查意见的检索分析不收费，专题检索分析项目收费标准另作约定。</w:t>
      </w:r>
    </w:p>
    <w:p w14:paraId="5ECE461C" w14:textId="77777777" w:rsidR="00613A4C" w:rsidRPr="00605B68" w:rsidRDefault="00000000">
      <w:pPr>
        <w:wordWrap w:val="0"/>
        <w:autoSpaceDE w:val="0"/>
        <w:autoSpaceDN w:val="0"/>
        <w:adjustRightInd w:val="0"/>
        <w:spacing w:line="360" w:lineRule="auto"/>
        <w:ind w:firstLineChars="200" w:firstLine="488"/>
        <w:jc w:val="left"/>
        <w:rPr>
          <w:rFonts w:ascii="宋体" w:hAnsi="宋体" w:cs="仿宋" w:hint="eastAsia"/>
          <w:kern w:val="0"/>
          <w:sz w:val="24"/>
          <w:szCs w:val="24"/>
        </w:rPr>
      </w:pPr>
      <w:r w:rsidRPr="00605B68">
        <w:rPr>
          <w:rFonts w:ascii="宋体" w:hAnsi="宋体" w:cs="仿宋"/>
          <w:spacing w:val="2"/>
          <w:kern w:val="0"/>
          <w:sz w:val="24"/>
          <w:szCs w:val="24"/>
        </w:rPr>
        <w:t>第</w:t>
      </w:r>
      <w:r w:rsidRPr="00605B68">
        <w:rPr>
          <w:rFonts w:ascii="宋体" w:hAnsi="宋体" w:cs="仿宋"/>
          <w:kern w:val="0"/>
          <w:sz w:val="24"/>
          <w:szCs w:val="24"/>
        </w:rPr>
        <w:t>五条 乙方应于每年年中和年底向甲方提交专利代理服务工作报告，工作报告的主要内容应包括但不限于：知识产权代理服务事项（包括但不限于各类知识产权申请量、授权量、驳回量、撤回量、未结案量）、发现的法律问题及提出的建议。</w:t>
      </w:r>
    </w:p>
    <w:p w14:paraId="2112B7BC" w14:textId="77777777" w:rsidR="00613A4C" w:rsidRPr="00605B68" w:rsidRDefault="00000000">
      <w:pPr>
        <w:widowControl/>
        <w:spacing w:line="360" w:lineRule="auto"/>
        <w:ind w:firstLineChars="200" w:firstLine="488"/>
        <w:jc w:val="left"/>
        <w:rPr>
          <w:rFonts w:ascii="宋体" w:hAnsi="宋体" w:hint="eastAsia"/>
          <w:sz w:val="24"/>
          <w:szCs w:val="24"/>
          <w:lang w:eastAsia="zh-Hans"/>
        </w:rPr>
      </w:pPr>
      <w:r w:rsidRPr="00605B68">
        <w:rPr>
          <w:rFonts w:ascii="宋体" w:hAnsi="宋体" w:cs="仿宋"/>
          <w:spacing w:val="2"/>
          <w:kern w:val="0"/>
          <w:sz w:val="24"/>
          <w:szCs w:val="24"/>
        </w:rPr>
        <w:t>第</w:t>
      </w:r>
      <w:r w:rsidRPr="00605B68">
        <w:rPr>
          <w:rFonts w:ascii="宋体" w:hAnsi="宋体" w:cs="仿宋"/>
          <w:kern w:val="0"/>
          <w:sz w:val="24"/>
          <w:szCs w:val="24"/>
        </w:rPr>
        <w:t xml:space="preserve">六条 </w:t>
      </w:r>
      <w:r w:rsidRPr="00605B68">
        <w:rPr>
          <w:rFonts w:ascii="宋体" w:hAnsi="宋体"/>
          <w:sz w:val="24"/>
          <w:szCs w:val="24"/>
          <w:lang w:eastAsia="zh-Hans"/>
        </w:rPr>
        <w:t>履约保证金</w:t>
      </w:r>
    </w:p>
    <w:p w14:paraId="7D7DE770"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sz w:val="24"/>
        </w:rPr>
        <w:t>（1）履约保证金用以约束乙方在合同履行中的行为，弥补合同执行中由于自身行为可能给甲方带来的各种损失。因乙方原因导致合同未能正常履行的，甲方将扣除乙方的全部履约保证金。合同签订前，乙方应向甲方</w:t>
      </w:r>
      <w:r w:rsidRPr="00605B68">
        <w:rPr>
          <w:rFonts w:ascii="宋体" w:hAnsi="宋体" w:cs="宋体" w:hint="eastAsia"/>
          <w:sz w:val="24"/>
        </w:rPr>
        <w:t>按合同金额的5%</w:t>
      </w:r>
      <w:r w:rsidRPr="00605B68">
        <w:rPr>
          <w:rFonts w:ascii="宋体" w:hAnsi="宋体" w:cs="宋体"/>
          <w:sz w:val="24"/>
        </w:rPr>
        <w:t>缴纳履约保证金</w:t>
      </w:r>
      <w:r w:rsidRPr="00605B68">
        <w:rPr>
          <w:rFonts w:ascii="宋体" w:hAnsi="宋体" w:cs="宋体" w:hint="eastAsia"/>
          <w:sz w:val="24"/>
        </w:rPr>
        <w:t>人民币    万元（大写：人民币      元整）。在合同履行期间，凡因乙方过错致使专利申请被视为撤回所产生的恢复费用均由乙方承担，若专利授权后因乙方过错产生年费滞纳金或造成专利权失效，相关滞纳金及专利恢复费用甲方可直接从乙方保证金中扣除。扣除部分由乙方在扣除月份的下个月月底前补齐，逾期未补齐的，甲方有权暂停支付服务费或解除合同。</w:t>
      </w:r>
    </w:p>
    <w:p w14:paraId="436F6F16" w14:textId="77777777" w:rsidR="00613A4C" w:rsidRPr="00605B68" w:rsidRDefault="00000000">
      <w:pPr>
        <w:widowControl/>
        <w:snapToGrid w:val="0"/>
        <w:spacing w:line="360" w:lineRule="auto"/>
        <w:ind w:firstLineChars="200" w:firstLine="480"/>
        <w:rPr>
          <w:rFonts w:ascii="宋体" w:hAnsi="宋体" w:hint="eastAsia"/>
          <w:sz w:val="24"/>
          <w:szCs w:val="24"/>
        </w:rPr>
      </w:pPr>
      <w:r w:rsidRPr="00605B68">
        <w:rPr>
          <w:rFonts w:ascii="宋体" w:hAnsi="宋体"/>
          <w:sz w:val="24"/>
          <w:szCs w:val="24"/>
        </w:rPr>
        <w:t>（2）履约保证金应当以支票、汇票、本票或者金融机构、担保机构出具的保函等非现金形式提交；</w:t>
      </w:r>
    </w:p>
    <w:p w14:paraId="57A24137" w14:textId="77777777" w:rsidR="00613A4C" w:rsidRPr="00605B68" w:rsidRDefault="00000000">
      <w:pPr>
        <w:widowControl/>
        <w:snapToGrid w:val="0"/>
        <w:spacing w:line="360" w:lineRule="auto"/>
        <w:ind w:firstLineChars="300" w:firstLine="720"/>
        <w:rPr>
          <w:rFonts w:ascii="宋体" w:hAnsi="宋体" w:hint="eastAsia"/>
          <w:sz w:val="24"/>
          <w:szCs w:val="24"/>
        </w:rPr>
      </w:pPr>
      <w:r w:rsidRPr="00605B68">
        <w:rPr>
          <w:rFonts w:ascii="宋体" w:hAnsi="宋体"/>
          <w:sz w:val="24"/>
          <w:szCs w:val="24"/>
        </w:rPr>
        <w:t>收款人名称：</w:t>
      </w:r>
      <w:r w:rsidRPr="00605B68">
        <w:rPr>
          <w:rFonts w:ascii="宋体" w:hAnsi="宋体" w:hint="eastAsia"/>
          <w:sz w:val="24"/>
          <w:szCs w:val="24"/>
        </w:rPr>
        <w:t>南京工程学院</w:t>
      </w:r>
    </w:p>
    <w:p w14:paraId="2E9432C4" w14:textId="77777777" w:rsidR="00613A4C" w:rsidRPr="00605B68" w:rsidRDefault="00000000">
      <w:pPr>
        <w:widowControl/>
        <w:snapToGrid w:val="0"/>
        <w:spacing w:line="360" w:lineRule="auto"/>
        <w:ind w:firstLineChars="300" w:firstLine="720"/>
        <w:rPr>
          <w:rFonts w:ascii="宋体" w:hAnsi="宋体" w:cs="宋体" w:hint="eastAsia"/>
          <w:sz w:val="24"/>
          <w:szCs w:val="24"/>
          <w:shd w:val="clear" w:color="auto" w:fill="FFFFFF"/>
        </w:rPr>
      </w:pPr>
      <w:r w:rsidRPr="00605B68">
        <w:rPr>
          <w:rFonts w:ascii="宋体" w:hAnsi="宋体"/>
          <w:sz w:val="24"/>
          <w:szCs w:val="24"/>
        </w:rPr>
        <w:t>开户银行：</w:t>
      </w:r>
      <w:r w:rsidRPr="00605B68">
        <w:rPr>
          <w:rFonts w:ascii="宋体" w:hAnsi="宋体" w:cs="宋体" w:hint="eastAsia"/>
          <w:sz w:val="24"/>
          <w:szCs w:val="24"/>
          <w:shd w:val="clear" w:color="auto" w:fill="FFFFFF"/>
        </w:rPr>
        <w:t xml:space="preserve"> </w:t>
      </w:r>
    </w:p>
    <w:p w14:paraId="2BA552B4" w14:textId="77777777" w:rsidR="00613A4C" w:rsidRPr="00605B68" w:rsidRDefault="00000000">
      <w:pPr>
        <w:widowControl/>
        <w:snapToGrid w:val="0"/>
        <w:spacing w:line="360" w:lineRule="auto"/>
        <w:ind w:firstLineChars="300" w:firstLine="720"/>
        <w:rPr>
          <w:rFonts w:ascii="宋体" w:hAnsi="宋体" w:hint="eastAsia"/>
          <w:sz w:val="24"/>
          <w:szCs w:val="24"/>
        </w:rPr>
      </w:pPr>
      <w:r w:rsidRPr="00605B68">
        <w:rPr>
          <w:rFonts w:ascii="宋体" w:hAnsi="宋体"/>
          <w:sz w:val="24"/>
          <w:szCs w:val="24"/>
        </w:rPr>
        <w:t>账号：</w:t>
      </w:r>
    </w:p>
    <w:p w14:paraId="6D23E3FB" w14:textId="77777777" w:rsidR="00613A4C" w:rsidRPr="00605B68" w:rsidRDefault="00000000">
      <w:pPr>
        <w:snapToGrid w:val="0"/>
        <w:spacing w:line="360" w:lineRule="auto"/>
        <w:ind w:firstLineChars="200" w:firstLine="480"/>
        <w:rPr>
          <w:rFonts w:ascii="宋体" w:hAnsi="宋体" w:hint="eastAsia"/>
          <w:sz w:val="24"/>
          <w:szCs w:val="24"/>
          <w:lang w:eastAsia="zh-Hans"/>
        </w:rPr>
      </w:pPr>
      <w:r w:rsidRPr="00605B68">
        <w:rPr>
          <w:rFonts w:ascii="宋体" w:hAnsi="宋体" w:cs="宋体"/>
          <w:sz w:val="24"/>
        </w:rPr>
        <w:t>（3）履约保证金的退还：服务期结束，无任何问题的情况下，乙方凭甲方使用部门签署的意见办理履约保证金退还手续（无息退还）。</w:t>
      </w:r>
    </w:p>
    <w:p w14:paraId="45F56F16"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第七条 乙方</w:t>
      </w:r>
      <w:r w:rsidRPr="00605B68">
        <w:rPr>
          <w:rFonts w:ascii="宋体" w:hAnsi="宋体" w:cs="仿宋" w:hint="eastAsia"/>
          <w:kern w:val="0"/>
          <w:sz w:val="24"/>
          <w:szCs w:val="24"/>
        </w:rPr>
        <w:t>应保守</w:t>
      </w:r>
      <w:r w:rsidRPr="00605B68">
        <w:rPr>
          <w:rFonts w:ascii="宋体" w:hAnsi="宋体" w:cs="仿宋"/>
          <w:kern w:val="0"/>
          <w:sz w:val="24"/>
          <w:szCs w:val="24"/>
        </w:rPr>
        <w:t>在</w:t>
      </w:r>
      <w:r w:rsidRPr="00605B68">
        <w:rPr>
          <w:rFonts w:ascii="宋体" w:hAnsi="宋体" w:cs="仿宋"/>
          <w:spacing w:val="-2"/>
          <w:kern w:val="0"/>
          <w:sz w:val="24"/>
          <w:szCs w:val="24"/>
        </w:rPr>
        <w:t>为</w:t>
      </w:r>
      <w:r w:rsidRPr="00605B68">
        <w:rPr>
          <w:rFonts w:ascii="宋体" w:hAnsi="宋体" w:cs="仿宋"/>
          <w:kern w:val="0"/>
          <w:sz w:val="24"/>
          <w:szCs w:val="24"/>
        </w:rPr>
        <w:t>甲方服务期间获悉的甲方技术秘密等</w:t>
      </w:r>
      <w:r w:rsidRPr="00605B68">
        <w:rPr>
          <w:rFonts w:ascii="宋体" w:hAnsi="宋体" w:cs="仿宋"/>
          <w:kern w:val="0"/>
          <w:position w:val="-3"/>
          <w:sz w:val="24"/>
          <w:szCs w:val="24"/>
        </w:rPr>
        <w:t>，</w:t>
      </w:r>
      <w:r w:rsidRPr="00605B68">
        <w:rPr>
          <w:rFonts w:ascii="宋体" w:hAnsi="宋体" w:cs="仿宋" w:hint="eastAsia"/>
          <w:kern w:val="0"/>
          <w:position w:val="-3"/>
          <w:sz w:val="24"/>
          <w:szCs w:val="24"/>
        </w:rPr>
        <w:t>以及甲方</w:t>
      </w:r>
      <w:r w:rsidRPr="00605B68">
        <w:rPr>
          <w:rFonts w:ascii="宋体" w:hAnsi="宋体" w:cs="仿宋"/>
          <w:kern w:val="0"/>
          <w:sz w:val="24"/>
          <w:szCs w:val="24"/>
        </w:rPr>
        <w:t>专利申请被公开前或授权公告前的专利申请文件内容及附带涉及甲方单位机密的相关</w:t>
      </w:r>
      <w:r w:rsidRPr="00605B68">
        <w:rPr>
          <w:rFonts w:ascii="宋体" w:hAnsi="宋体" w:cs="仿宋" w:hint="eastAsia"/>
          <w:kern w:val="0"/>
          <w:sz w:val="24"/>
          <w:szCs w:val="24"/>
        </w:rPr>
        <w:t>内容</w:t>
      </w:r>
      <w:r w:rsidRPr="00605B68">
        <w:rPr>
          <w:rFonts w:ascii="宋体" w:hAnsi="宋体" w:cs="仿宋"/>
          <w:spacing w:val="-17"/>
          <w:kern w:val="0"/>
          <w:sz w:val="24"/>
          <w:szCs w:val="24"/>
        </w:rPr>
        <w:t>，</w:t>
      </w:r>
      <w:r w:rsidRPr="00605B68">
        <w:rPr>
          <w:rFonts w:ascii="宋体" w:hAnsi="宋体" w:cs="仿宋"/>
          <w:kern w:val="0"/>
          <w:sz w:val="24"/>
          <w:szCs w:val="24"/>
        </w:rPr>
        <w:t>不</w:t>
      </w:r>
      <w:r w:rsidRPr="00605B68">
        <w:rPr>
          <w:rFonts w:ascii="宋体" w:hAnsi="宋体" w:cs="仿宋"/>
          <w:kern w:val="0"/>
          <w:sz w:val="24"/>
          <w:szCs w:val="24"/>
        </w:rPr>
        <w:lastRenderedPageBreak/>
        <w:t>得向任何未经甲方授权的人泄露</w:t>
      </w:r>
      <w:r w:rsidRPr="00605B68">
        <w:rPr>
          <w:rFonts w:ascii="宋体" w:hAnsi="宋体" w:cs="仿宋"/>
          <w:spacing w:val="-17"/>
          <w:kern w:val="0"/>
          <w:sz w:val="24"/>
          <w:szCs w:val="24"/>
        </w:rPr>
        <w:t>、</w:t>
      </w:r>
      <w:r w:rsidRPr="00605B68">
        <w:rPr>
          <w:rFonts w:ascii="宋体" w:hAnsi="宋体" w:cs="仿宋"/>
          <w:kern w:val="0"/>
          <w:sz w:val="24"/>
          <w:szCs w:val="24"/>
        </w:rPr>
        <w:t>剽窃</w:t>
      </w:r>
      <w:r w:rsidRPr="00605B68">
        <w:rPr>
          <w:rFonts w:ascii="宋体" w:hAnsi="宋体" w:cs="仿宋"/>
          <w:spacing w:val="-17"/>
          <w:kern w:val="0"/>
          <w:sz w:val="24"/>
          <w:szCs w:val="24"/>
        </w:rPr>
        <w:t>，</w:t>
      </w:r>
      <w:r w:rsidRPr="00605B68">
        <w:rPr>
          <w:rFonts w:ascii="宋体" w:hAnsi="宋体" w:cs="仿宋"/>
          <w:kern w:val="0"/>
          <w:sz w:val="24"/>
          <w:szCs w:val="24"/>
        </w:rPr>
        <w:t>或利用这些秘密损害甲方的合法权益。</w:t>
      </w:r>
    </w:p>
    <w:p w14:paraId="214160D4"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position w:val="-3"/>
          <w:sz w:val="24"/>
          <w:szCs w:val="24"/>
        </w:rPr>
        <w:t>乙方违反保密义务的，应承担一切法律责任并赔偿甲方因此遭受的全部损失。</w:t>
      </w:r>
    </w:p>
    <w:p w14:paraId="3E2E1A44" w14:textId="77777777" w:rsidR="00613A4C" w:rsidRPr="00605B68" w:rsidRDefault="00000000">
      <w:pPr>
        <w:autoSpaceDE w:val="0"/>
        <w:autoSpaceDN w:val="0"/>
        <w:adjustRightInd w:val="0"/>
        <w:spacing w:line="360" w:lineRule="auto"/>
        <w:ind w:firstLineChars="200" w:firstLine="488"/>
        <w:jc w:val="left"/>
        <w:rPr>
          <w:rFonts w:ascii="宋体" w:hAnsi="宋体" w:cs="仿宋" w:hint="eastAsia"/>
          <w:kern w:val="0"/>
          <w:sz w:val="24"/>
          <w:szCs w:val="24"/>
        </w:rPr>
      </w:pPr>
      <w:r w:rsidRPr="00605B68">
        <w:rPr>
          <w:rFonts w:ascii="宋体" w:hAnsi="宋体" w:cs="仿宋"/>
          <w:spacing w:val="2"/>
          <w:kern w:val="0"/>
          <w:sz w:val="24"/>
          <w:szCs w:val="24"/>
        </w:rPr>
        <w:t>第</w:t>
      </w:r>
      <w:r w:rsidRPr="00605B68">
        <w:rPr>
          <w:rFonts w:ascii="宋体" w:hAnsi="宋体" w:cs="仿宋"/>
          <w:kern w:val="0"/>
          <w:sz w:val="24"/>
          <w:szCs w:val="24"/>
        </w:rPr>
        <w:t>八条 由于乙方的</w:t>
      </w:r>
      <w:r w:rsidRPr="00605B68">
        <w:rPr>
          <w:rFonts w:ascii="宋体" w:hAnsi="宋体" w:cs="仿宋"/>
          <w:spacing w:val="-2"/>
          <w:kern w:val="0"/>
          <w:sz w:val="24"/>
          <w:szCs w:val="24"/>
        </w:rPr>
        <w:t>过</w:t>
      </w:r>
      <w:r w:rsidRPr="00605B68">
        <w:rPr>
          <w:rFonts w:ascii="宋体" w:hAnsi="宋体" w:cs="仿宋"/>
          <w:kern w:val="0"/>
          <w:sz w:val="24"/>
          <w:szCs w:val="24"/>
        </w:rPr>
        <w:t>失</w:t>
      </w:r>
      <w:r w:rsidRPr="00605B68">
        <w:rPr>
          <w:rFonts w:ascii="宋体" w:hAnsi="宋体" w:cs="仿宋" w:hint="eastAsia"/>
          <w:kern w:val="0"/>
          <w:sz w:val="24"/>
          <w:szCs w:val="24"/>
        </w:rPr>
        <w:t>，造成</w:t>
      </w:r>
      <w:r w:rsidRPr="00605B68">
        <w:rPr>
          <w:rFonts w:ascii="宋体" w:hAnsi="宋体" w:cs="仿宋"/>
          <w:kern w:val="0"/>
          <w:sz w:val="24"/>
          <w:szCs w:val="24"/>
        </w:rPr>
        <w:t>所代理的专利申请被视为撤回</w:t>
      </w:r>
      <w:r w:rsidRPr="00605B68">
        <w:rPr>
          <w:rFonts w:ascii="宋体" w:hAnsi="宋体" w:cs="仿宋" w:hint="eastAsia"/>
          <w:kern w:val="0"/>
          <w:sz w:val="24"/>
          <w:szCs w:val="24"/>
        </w:rPr>
        <w:t>、</w:t>
      </w:r>
      <w:r w:rsidRPr="00605B68">
        <w:rPr>
          <w:rFonts w:ascii="宋体" w:hAnsi="宋体" w:cs="仿宋"/>
          <w:kern w:val="0"/>
          <w:sz w:val="24"/>
          <w:szCs w:val="24"/>
        </w:rPr>
        <w:t>驳回或专利权丧失且无法挽回的，</w:t>
      </w:r>
      <w:r w:rsidRPr="00605B68">
        <w:rPr>
          <w:rFonts w:ascii="宋体" w:hAnsi="宋体" w:cs="仿宋" w:hint="eastAsia"/>
          <w:kern w:val="0"/>
          <w:sz w:val="24"/>
          <w:szCs w:val="24"/>
        </w:rPr>
        <w:t>每件因乙方过失导致无法挽回损失的专利，乙方应向甲方支付违约金人民币3万元；若该专利经双方认可的第三方评估机构评估价值高于前述违约金，乙方还应赔偿差额部分。如甲方实际损失（包括但不限于研发投入、预期收益、维权费用等）超过上述金额的，乙方应全额赔偿。发生上述情形时，甲方有权立即解除合同，且乙方三年内不得参与甲方的任何知识产权事务代理项目</w:t>
      </w:r>
      <w:r w:rsidRPr="00605B68">
        <w:rPr>
          <w:rFonts w:ascii="宋体" w:hAnsi="宋体" w:cs="仿宋"/>
          <w:kern w:val="0"/>
          <w:sz w:val="24"/>
          <w:szCs w:val="24"/>
        </w:rPr>
        <w:t>。</w:t>
      </w:r>
    </w:p>
    <w:p w14:paraId="11D927A6"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若</w:t>
      </w:r>
      <w:r w:rsidRPr="00605B68">
        <w:rPr>
          <w:rFonts w:ascii="宋体" w:hAnsi="宋体" w:cs="仿宋" w:hint="eastAsia"/>
          <w:kern w:val="0"/>
          <w:sz w:val="24"/>
          <w:szCs w:val="24"/>
        </w:rPr>
        <w:t>乙方逾期交付工作成果或工作成果验收不合格，每逾期一日或每次验收不合格，应按当期服务费用的万分之五向甲方支付违约金；逾期超过30日或累计3次验收不合格的，甲方有权单方解除合同，并要求乙方退还已收取的全部费用及承担由此造成的一切损失。除上述约定外，任意一方有其他违约行为的，应赔偿给对方造成的全部损失（包括但不限于直接损失、预期利益损失及律师费、诉讼费等维权费用）。因不可抗力造成的违约</w:t>
      </w:r>
      <w:r w:rsidRPr="00605B68">
        <w:rPr>
          <w:rFonts w:ascii="宋体" w:hAnsi="宋体" w:cs="仿宋"/>
          <w:kern w:val="0"/>
          <w:sz w:val="24"/>
          <w:szCs w:val="24"/>
        </w:rPr>
        <w:t>除外。</w:t>
      </w:r>
    </w:p>
    <w:p w14:paraId="76213614"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第九条 甲方可按照相关规定对乙方及其专利代理人的服务质量、服务态度及工作效率等方面进行考核，考核不合格的甲方有权单方面解除合同。</w:t>
      </w:r>
    </w:p>
    <w:p w14:paraId="604AF18E" w14:textId="77777777" w:rsidR="00613A4C" w:rsidRPr="00605B68" w:rsidRDefault="00000000">
      <w:pPr>
        <w:pStyle w:val="afe"/>
        <w:spacing w:before="0" w:beforeAutospacing="0" w:after="120" w:afterAutospacing="0" w:line="17" w:lineRule="atLeast"/>
        <w:ind w:firstLine="480"/>
        <w:rPr>
          <w:rFonts w:cs="仿宋"/>
          <w:position w:val="-3"/>
          <w:szCs w:val="24"/>
        </w:rPr>
      </w:pPr>
      <w:r w:rsidRPr="00605B68">
        <w:rPr>
          <w:rFonts w:cs="仿宋"/>
          <w:position w:val="-3"/>
          <w:szCs w:val="24"/>
        </w:rPr>
        <w:t>第十条 服务期限为三年框架协议，逐年续签，年度考核不合格时甲方可解除合同，</w:t>
      </w:r>
    </w:p>
    <w:p w14:paraId="71DF4A9E" w14:textId="77777777" w:rsidR="00613A4C" w:rsidRPr="00605B68" w:rsidRDefault="00000000">
      <w:pPr>
        <w:tabs>
          <w:tab w:val="left" w:pos="7676"/>
          <w:tab w:val="left" w:pos="7976"/>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position w:val="-3"/>
          <w:sz w:val="24"/>
          <w:szCs w:val="24"/>
        </w:rPr>
        <w:t>2026年</w:t>
      </w:r>
      <w:r w:rsidRPr="00605B68">
        <w:rPr>
          <w:rFonts w:ascii="宋体" w:hAnsi="宋体" w:cs="仿宋"/>
          <w:kern w:val="0"/>
          <w:position w:val="-3"/>
          <w:sz w:val="24"/>
          <w:szCs w:val="24"/>
          <w:u w:val="single"/>
        </w:rPr>
        <w:t xml:space="preserve">   </w:t>
      </w:r>
      <w:r w:rsidRPr="00605B68">
        <w:rPr>
          <w:rFonts w:ascii="宋体" w:hAnsi="宋体" w:cs="仿宋"/>
          <w:kern w:val="0"/>
          <w:position w:val="-3"/>
          <w:sz w:val="24"/>
          <w:szCs w:val="24"/>
        </w:rPr>
        <w:t>月</w:t>
      </w:r>
      <w:r w:rsidRPr="00605B68">
        <w:rPr>
          <w:rFonts w:ascii="宋体" w:hAnsi="宋体" w:cs="仿宋"/>
          <w:kern w:val="0"/>
          <w:position w:val="-3"/>
          <w:sz w:val="24"/>
          <w:szCs w:val="24"/>
          <w:u w:val="single"/>
        </w:rPr>
        <w:t xml:space="preserve">   </w:t>
      </w:r>
      <w:r w:rsidRPr="00605B68">
        <w:rPr>
          <w:rFonts w:ascii="宋体" w:hAnsi="宋体" w:cs="仿宋"/>
          <w:kern w:val="0"/>
          <w:sz w:val="24"/>
          <w:szCs w:val="24"/>
        </w:rPr>
        <w:t>日起至</w:t>
      </w:r>
      <w:r w:rsidRPr="00605B68">
        <w:rPr>
          <w:rFonts w:ascii="宋体" w:hAnsi="宋体" w:cs="仿宋"/>
          <w:kern w:val="0"/>
          <w:sz w:val="24"/>
          <w:szCs w:val="24"/>
          <w:u w:val="single"/>
        </w:rPr>
        <w:t>2029</w:t>
      </w:r>
      <w:r w:rsidRPr="00605B68">
        <w:rPr>
          <w:rFonts w:ascii="宋体" w:hAnsi="宋体" w:cs="仿宋"/>
          <w:kern w:val="0"/>
          <w:sz w:val="24"/>
          <w:szCs w:val="24"/>
        </w:rPr>
        <w:t>年</w:t>
      </w:r>
      <w:r w:rsidRPr="00605B68">
        <w:rPr>
          <w:rFonts w:ascii="宋体" w:hAnsi="宋体" w:cs="仿宋"/>
          <w:kern w:val="0"/>
          <w:sz w:val="24"/>
          <w:szCs w:val="24"/>
          <w:u w:val="single"/>
        </w:rPr>
        <w:t xml:space="preserve">   </w:t>
      </w:r>
      <w:r w:rsidRPr="00605B68">
        <w:rPr>
          <w:rFonts w:ascii="宋体" w:hAnsi="宋体" w:cs="仿宋"/>
          <w:kern w:val="0"/>
          <w:sz w:val="24"/>
          <w:szCs w:val="24"/>
        </w:rPr>
        <w:t>月</w:t>
      </w:r>
      <w:r w:rsidRPr="00605B68">
        <w:rPr>
          <w:rFonts w:ascii="宋体" w:hAnsi="宋体" w:cs="仿宋"/>
          <w:kern w:val="0"/>
          <w:sz w:val="24"/>
          <w:szCs w:val="24"/>
          <w:u w:val="single"/>
        </w:rPr>
        <w:t xml:space="preserve">   </w:t>
      </w:r>
      <w:r w:rsidRPr="00605B68">
        <w:rPr>
          <w:rFonts w:ascii="宋体" w:hAnsi="宋体" w:cs="仿宋"/>
          <w:kern w:val="0"/>
          <w:sz w:val="24"/>
          <w:szCs w:val="24"/>
        </w:rPr>
        <w:t>日止</w:t>
      </w:r>
      <w:r w:rsidRPr="00605B68">
        <w:rPr>
          <w:rFonts w:ascii="宋体" w:hAnsi="宋体" w:cs="仿宋" w:hint="eastAsia"/>
          <w:kern w:val="0"/>
          <w:sz w:val="24"/>
          <w:szCs w:val="24"/>
        </w:rPr>
        <w:t>，</w:t>
      </w:r>
    </w:p>
    <w:p w14:paraId="424A1446" w14:textId="77777777" w:rsidR="00613A4C" w:rsidRPr="00605B68" w:rsidRDefault="00000000">
      <w:pPr>
        <w:snapToGrid w:val="0"/>
        <w:spacing w:line="360" w:lineRule="auto"/>
        <w:ind w:firstLineChars="200" w:firstLine="480"/>
        <w:rPr>
          <w:rFonts w:ascii="宋体" w:hAnsi="宋体" w:cs="宋体" w:hint="eastAsia"/>
          <w:sz w:val="24"/>
        </w:rPr>
      </w:pPr>
      <w:r w:rsidRPr="00605B68">
        <w:rPr>
          <w:rFonts w:ascii="宋体" w:hAnsi="宋体" w:cs="宋体"/>
          <w:sz w:val="24"/>
          <w:lang w:eastAsia="zh-Hans"/>
        </w:rPr>
        <w:t>本项目服务期限为三年</w:t>
      </w:r>
      <w:r w:rsidRPr="00605B68">
        <w:rPr>
          <w:rFonts w:ascii="宋体" w:hAnsi="宋体" w:cs="宋体"/>
          <w:sz w:val="24"/>
        </w:rPr>
        <w:t>。</w:t>
      </w:r>
      <w:r w:rsidRPr="00605B68">
        <w:rPr>
          <w:rFonts w:ascii="宋体" w:hAnsi="宋体"/>
          <w:sz w:val="24"/>
          <w:szCs w:val="24"/>
        </w:rPr>
        <w:t>合同按年度签订，</w:t>
      </w:r>
      <w:r w:rsidRPr="00605B68">
        <w:rPr>
          <w:rFonts w:ascii="宋体" w:hAnsi="宋体" w:cs="宋体"/>
          <w:sz w:val="24"/>
          <w:lang w:eastAsia="zh-Hans"/>
        </w:rPr>
        <w:t>每年终学校将对中标服务商的履约情况进行年度考核（详见履约考核标准），考核结果≥</w:t>
      </w:r>
      <w:r w:rsidRPr="00605B68">
        <w:rPr>
          <w:rFonts w:ascii="宋体" w:hAnsi="宋体" w:cs="宋体"/>
          <w:sz w:val="24"/>
        </w:rPr>
        <w:t>90分，</w:t>
      </w:r>
      <w:r w:rsidRPr="00605B68">
        <w:rPr>
          <w:rFonts w:ascii="宋体" w:hAnsi="宋体" w:cs="宋体" w:hint="eastAsia"/>
          <w:sz w:val="24"/>
        </w:rPr>
        <w:t>履约保证金自动转至下一年</w:t>
      </w:r>
      <w:r w:rsidRPr="00605B68">
        <w:rPr>
          <w:rFonts w:ascii="宋体" w:hAnsi="宋体" w:cs="宋体"/>
          <w:sz w:val="24"/>
        </w:rPr>
        <w:t>，考核结果80分（含）-90分，扣除履约保证金的5%，考核结果为70分（含）-80分，扣除履约保证金的10%，考核结果为60分（含）-70分，扣除履约保证金的20%，</w:t>
      </w:r>
      <w:r w:rsidRPr="00605B68">
        <w:rPr>
          <w:rFonts w:ascii="宋体" w:hAnsi="宋体" w:cs="宋体"/>
          <w:sz w:val="24"/>
          <w:lang w:eastAsia="zh-Hans"/>
        </w:rPr>
        <w:t>若年度考核不合格，</w:t>
      </w:r>
      <w:r w:rsidRPr="00605B68">
        <w:rPr>
          <w:rFonts w:ascii="宋体" w:hAnsi="宋体"/>
          <w:sz w:val="24"/>
          <w:szCs w:val="24"/>
        </w:rPr>
        <w:t>学校有权提前终止合同。合同期内，如现有入围服务商数量或提供的服务质量无法满足学校需求，学校有权</w:t>
      </w:r>
      <w:r w:rsidRPr="00605B68">
        <w:rPr>
          <w:rFonts w:ascii="宋体" w:hAnsi="宋体" w:hint="eastAsia"/>
          <w:sz w:val="24"/>
          <w:szCs w:val="24"/>
        </w:rPr>
        <w:t>重新</w:t>
      </w:r>
      <w:r w:rsidRPr="00605B68">
        <w:rPr>
          <w:rFonts w:ascii="宋体" w:hAnsi="宋体" w:cs="宋体"/>
          <w:sz w:val="24"/>
          <w:lang w:eastAsia="zh-Hans"/>
        </w:rPr>
        <w:t>组织招标。</w:t>
      </w:r>
    </w:p>
    <w:p w14:paraId="7BE03FBB"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position w:val="-3"/>
          <w:sz w:val="24"/>
          <w:szCs w:val="24"/>
        </w:rPr>
        <w:t>如果任何一方需要终止或</w:t>
      </w:r>
      <w:r w:rsidRPr="00605B68">
        <w:rPr>
          <w:rFonts w:ascii="宋体" w:hAnsi="宋体" w:cs="仿宋" w:hint="eastAsia"/>
          <w:kern w:val="0"/>
          <w:position w:val="-3"/>
          <w:sz w:val="24"/>
          <w:szCs w:val="24"/>
        </w:rPr>
        <w:t>终止本协议</w:t>
      </w:r>
      <w:r w:rsidRPr="00605B68">
        <w:rPr>
          <w:rFonts w:ascii="宋体" w:hAnsi="宋体" w:cs="仿宋"/>
          <w:spacing w:val="-24"/>
          <w:kern w:val="0"/>
          <w:position w:val="-3"/>
          <w:sz w:val="24"/>
          <w:szCs w:val="24"/>
        </w:rPr>
        <w:t>，</w:t>
      </w:r>
      <w:r w:rsidRPr="00605B68">
        <w:rPr>
          <w:rFonts w:ascii="宋体" w:hAnsi="宋体" w:cs="仿宋"/>
          <w:kern w:val="0"/>
          <w:position w:val="-3"/>
          <w:sz w:val="24"/>
          <w:szCs w:val="24"/>
        </w:rPr>
        <w:t>应提前两个月通知对方</w:t>
      </w:r>
      <w:r w:rsidRPr="00605B68">
        <w:rPr>
          <w:rFonts w:ascii="宋体" w:hAnsi="宋体" w:cs="仿宋"/>
          <w:spacing w:val="-24"/>
          <w:kern w:val="0"/>
          <w:position w:val="-3"/>
          <w:sz w:val="24"/>
          <w:szCs w:val="24"/>
        </w:rPr>
        <w:t>；</w:t>
      </w:r>
      <w:r w:rsidRPr="00605B68">
        <w:rPr>
          <w:rFonts w:ascii="宋体" w:hAnsi="宋体" w:cs="仿宋"/>
          <w:kern w:val="0"/>
          <w:position w:val="-3"/>
          <w:sz w:val="24"/>
          <w:szCs w:val="24"/>
        </w:rPr>
        <w:t>如果本协议终止或</w:t>
      </w:r>
      <w:r w:rsidRPr="00605B68">
        <w:rPr>
          <w:rFonts w:ascii="宋体" w:hAnsi="宋体" w:cs="仿宋"/>
          <w:kern w:val="0"/>
          <w:sz w:val="24"/>
          <w:szCs w:val="24"/>
        </w:rPr>
        <w:t>中止，乙方应将甲方在本协议有效期内委托的代理事务处理完毕。</w:t>
      </w:r>
    </w:p>
    <w:p w14:paraId="02351822"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sz w:val="24"/>
          <w:szCs w:val="24"/>
        </w:rPr>
      </w:pPr>
      <w:r w:rsidRPr="00605B68">
        <w:rPr>
          <w:rFonts w:ascii="宋体" w:hAnsi="宋体" w:cs="仿宋"/>
          <w:sz w:val="24"/>
          <w:szCs w:val="24"/>
        </w:rPr>
        <w:t>合同终止或到期后代理机构必须在</w:t>
      </w:r>
      <w:r w:rsidRPr="00605B68">
        <w:rPr>
          <w:rFonts w:ascii="宋体" w:hAnsi="宋体" w:cs="仿宋" w:hint="eastAsia"/>
          <w:sz w:val="24"/>
          <w:szCs w:val="24"/>
        </w:rPr>
        <w:t>30日内无偿移交全部案件档案、案卷、官方通知书、电子文档等完整资料，并配合办理代理机构变更手续，拒绝移交或逾期移交的应承担不低于10万元的违约金，且甲方有权暂扣未结款项直至移交完毕</w:t>
      </w:r>
      <w:r w:rsidRPr="00605B68">
        <w:rPr>
          <w:rFonts w:ascii="宋体" w:hAnsi="宋体" w:cs="仿宋"/>
          <w:sz w:val="24"/>
          <w:szCs w:val="24"/>
        </w:rPr>
        <w:t>。</w:t>
      </w:r>
    </w:p>
    <w:p w14:paraId="3878C050"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sz w:val="24"/>
          <w:szCs w:val="24"/>
        </w:rPr>
      </w:pPr>
      <w:r w:rsidRPr="00605B68">
        <w:rPr>
          <w:rFonts w:ascii="宋体" w:hAnsi="宋体" w:cs="仿宋" w:hint="eastAsia"/>
          <w:sz w:val="24"/>
          <w:szCs w:val="24"/>
        </w:rPr>
        <w:t>乙方为履行本合同所撰写的专利文件、检索报告、分析报告等所有工作成果的知</w:t>
      </w:r>
      <w:r w:rsidRPr="00605B68">
        <w:rPr>
          <w:rFonts w:ascii="宋体" w:hAnsi="宋体" w:cs="仿宋" w:hint="eastAsia"/>
          <w:sz w:val="24"/>
          <w:szCs w:val="24"/>
        </w:rPr>
        <w:lastRenderedPageBreak/>
        <w:t>识产权（包括但不限于专利权、著作权及所有衍生权利）均归甲方单独所有，乙方仅享有作为代理机构的署名权（如适用），不享有除获得合同约定服务费以外的任何权利。乙方不得利用所代理专利的信息谋取不当利益，不得通过合同安排或其他方式限制甲方自由处置其专利权及相关成果。</w:t>
      </w:r>
    </w:p>
    <w:p w14:paraId="636C2040" w14:textId="77777777" w:rsidR="00613A4C" w:rsidRPr="00605B68" w:rsidRDefault="00000000">
      <w:pPr>
        <w:autoSpaceDE w:val="0"/>
        <w:autoSpaceDN w:val="0"/>
        <w:adjustRightInd w:val="0"/>
        <w:spacing w:line="360" w:lineRule="auto"/>
        <w:ind w:firstLineChars="200" w:firstLine="488"/>
        <w:jc w:val="left"/>
        <w:rPr>
          <w:rFonts w:ascii="宋体" w:hAnsi="宋体" w:cs="仿宋" w:hint="eastAsia"/>
          <w:kern w:val="0"/>
          <w:sz w:val="24"/>
          <w:szCs w:val="24"/>
        </w:rPr>
      </w:pPr>
      <w:r w:rsidRPr="00605B68">
        <w:rPr>
          <w:rFonts w:ascii="宋体" w:hAnsi="宋体" w:cs="仿宋"/>
          <w:spacing w:val="2"/>
          <w:kern w:val="0"/>
          <w:position w:val="-3"/>
          <w:sz w:val="24"/>
          <w:szCs w:val="24"/>
        </w:rPr>
        <w:t>第</w:t>
      </w:r>
      <w:r w:rsidRPr="00605B68">
        <w:rPr>
          <w:rFonts w:ascii="宋体" w:hAnsi="宋体" w:cs="仿宋"/>
          <w:kern w:val="0"/>
          <w:position w:val="-3"/>
          <w:sz w:val="24"/>
          <w:szCs w:val="24"/>
        </w:rPr>
        <w:t xml:space="preserve">十一条 </w:t>
      </w:r>
      <w:r w:rsidRPr="00605B68">
        <w:rPr>
          <w:rFonts w:ascii="宋体" w:hAnsi="宋体" w:cs="仿宋"/>
          <w:kern w:val="0"/>
          <w:sz w:val="24"/>
          <w:szCs w:val="24"/>
        </w:rPr>
        <w:t>转包或分包</w:t>
      </w:r>
    </w:p>
    <w:p w14:paraId="516291DB"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1.本合同范围的服务，应由乙方直接供应，不得转让他人供应；</w:t>
      </w:r>
    </w:p>
    <w:p w14:paraId="1DD26B7D"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2.除非得到甲方的书面同意，乙方不得部分分包给他人供应。</w:t>
      </w:r>
    </w:p>
    <w:p w14:paraId="6BD959D3"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3.如有转让和未经甲方同意的分包行为，甲方有权单方面终止合同。</w:t>
      </w:r>
    </w:p>
    <w:p w14:paraId="53E4F3CB" w14:textId="77777777" w:rsidR="00613A4C" w:rsidRPr="00605B68" w:rsidRDefault="00000000">
      <w:pPr>
        <w:autoSpaceDE w:val="0"/>
        <w:autoSpaceDN w:val="0"/>
        <w:adjustRightInd w:val="0"/>
        <w:spacing w:line="360" w:lineRule="auto"/>
        <w:ind w:firstLineChars="200" w:firstLine="488"/>
        <w:jc w:val="left"/>
        <w:rPr>
          <w:rFonts w:ascii="宋体" w:hAnsi="宋体" w:cs="仿宋" w:hint="eastAsia"/>
          <w:kern w:val="0"/>
          <w:sz w:val="24"/>
          <w:szCs w:val="24"/>
        </w:rPr>
      </w:pPr>
      <w:r w:rsidRPr="00605B68">
        <w:rPr>
          <w:rFonts w:ascii="宋体" w:hAnsi="宋体" w:cs="仿宋"/>
          <w:spacing w:val="2"/>
          <w:kern w:val="0"/>
          <w:position w:val="-3"/>
          <w:sz w:val="24"/>
          <w:szCs w:val="24"/>
        </w:rPr>
        <w:t>第</w:t>
      </w:r>
      <w:r w:rsidRPr="00605B68">
        <w:rPr>
          <w:rFonts w:ascii="宋体" w:hAnsi="宋体" w:cs="仿宋"/>
          <w:kern w:val="0"/>
          <w:position w:val="-3"/>
          <w:sz w:val="24"/>
          <w:szCs w:val="24"/>
        </w:rPr>
        <w:t xml:space="preserve">十二条 </w:t>
      </w:r>
      <w:r w:rsidRPr="00605B68">
        <w:rPr>
          <w:rFonts w:ascii="宋体" w:hAnsi="宋体" w:cs="仿宋"/>
          <w:kern w:val="0"/>
          <w:sz w:val="24"/>
          <w:szCs w:val="24"/>
        </w:rPr>
        <w:t>不可抗力</w:t>
      </w:r>
    </w:p>
    <w:p w14:paraId="0C3B2AE4"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1.“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38ABF992"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14:paraId="30614CD0"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3.不可抗力事件延续120天以上，双方应通过友好协商，确定是否继续履行合同。</w:t>
      </w:r>
    </w:p>
    <w:p w14:paraId="3552F609" w14:textId="77777777" w:rsidR="00613A4C" w:rsidRPr="00605B68" w:rsidRDefault="00000000">
      <w:pPr>
        <w:tabs>
          <w:tab w:val="left" w:pos="150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hint="eastAsia"/>
          <w:kern w:val="0"/>
          <w:sz w:val="24"/>
          <w:szCs w:val="24"/>
        </w:rPr>
        <w:t>第十三条</w:t>
      </w:r>
      <w:r w:rsidRPr="00605B68">
        <w:rPr>
          <w:rFonts w:ascii="宋体" w:hAnsi="宋体" w:cs="仿宋" w:hint="eastAsia"/>
          <w:kern w:val="0"/>
          <w:sz w:val="24"/>
          <w:szCs w:val="24"/>
        </w:rPr>
        <w:tab/>
        <w:t>诉讼</w:t>
      </w:r>
    </w:p>
    <w:p w14:paraId="3D9D23E5" w14:textId="77777777" w:rsidR="00613A4C" w:rsidRPr="00605B68" w:rsidRDefault="00000000">
      <w:pPr>
        <w:tabs>
          <w:tab w:val="left" w:pos="150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hint="eastAsia"/>
          <w:kern w:val="0"/>
          <w:sz w:val="24"/>
          <w:szCs w:val="24"/>
        </w:rPr>
        <w:t>双方在执行合同中所发生的一切争议，应通过协商解决。如协商不成，应当由甲方所在地有管辖权的人民法院管辖</w:t>
      </w:r>
      <w:r w:rsidRPr="00605B68">
        <w:rPr>
          <w:rFonts w:ascii="宋体" w:hAnsi="宋体" w:cs="仿宋"/>
          <w:kern w:val="0"/>
          <w:sz w:val="24"/>
          <w:szCs w:val="24"/>
        </w:rPr>
        <w:t>。</w:t>
      </w:r>
    </w:p>
    <w:p w14:paraId="677111D9" w14:textId="77777777" w:rsidR="00613A4C" w:rsidRPr="00605B68" w:rsidRDefault="00000000">
      <w:pPr>
        <w:tabs>
          <w:tab w:val="left" w:pos="150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第十四条</w:t>
      </w:r>
      <w:r w:rsidRPr="00605B68">
        <w:rPr>
          <w:rFonts w:ascii="宋体" w:hAnsi="宋体" w:cs="仿宋" w:hint="eastAsia"/>
          <w:kern w:val="0"/>
          <w:sz w:val="24"/>
          <w:szCs w:val="24"/>
        </w:rPr>
        <w:t xml:space="preserve"> 合同</w:t>
      </w:r>
      <w:r w:rsidRPr="00605B68">
        <w:rPr>
          <w:rFonts w:ascii="宋体" w:hAnsi="宋体" w:cs="仿宋"/>
          <w:kern w:val="0"/>
          <w:sz w:val="24"/>
          <w:szCs w:val="24"/>
        </w:rPr>
        <w:t>生效及其</w:t>
      </w:r>
      <w:r w:rsidRPr="00605B68">
        <w:rPr>
          <w:rFonts w:ascii="宋体" w:hAnsi="宋体" w:cs="仿宋" w:hint="eastAsia"/>
          <w:kern w:val="0"/>
          <w:sz w:val="24"/>
          <w:szCs w:val="24"/>
        </w:rPr>
        <w:t>他</w:t>
      </w:r>
    </w:p>
    <w:p w14:paraId="0F20907D" w14:textId="77777777" w:rsidR="00613A4C" w:rsidRPr="00605B68" w:rsidRDefault="00000000">
      <w:pPr>
        <w:tabs>
          <w:tab w:val="left" w:pos="150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1.本合同由甲乙双方在江苏省南京市江宁区弘景大道1号</w:t>
      </w:r>
      <w:r w:rsidRPr="00605B68">
        <w:rPr>
          <w:rFonts w:ascii="宋体" w:hAnsi="宋体" w:cs="仿宋" w:hint="eastAsia"/>
          <w:kern w:val="0"/>
          <w:sz w:val="24"/>
          <w:szCs w:val="24"/>
        </w:rPr>
        <w:t>南京工程学院</w:t>
      </w:r>
      <w:r w:rsidRPr="00605B68">
        <w:rPr>
          <w:rFonts w:ascii="宋体" w:hAnsi="宋体" w:cs="仿宋"/>
          <w:kern w:val="0"/>
          <w:sz w:val="24"/>
          <w:szCs w:val="24"/>
        </w:rPr>
        <w:t>签订，合同经双方法定代表人或授权委托代表人签字或签章并加盖单位公章后生效。</w:t>
      </w:r>
    </w:p>
    <w:p w14:paraId="5905BA99" w14:textId="77777777" w:rsidR="00613A4C" w:rsidRPr="00605B68" w:rsidRDefault="00000000">
      <w:pPr>
        <w:tabs>
          <w:tab w:val="left" w:pos="150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2.招标、投标文件及采购过程中的其他承诺、声明、书面澄清等是本合同不可或缺的部分，与合同具有同等效力。</w:t>
      </w:r>
    </w:p>
    <w:p w14:paraId="613E5842" w14:textId="77777777" w:rsidR="00613A4C" w:rsidRPr="00605B68" w:rsidRDefault="00000000">
      <w:pPr>
        <w:tabs>
          <w:tab w:val="left" w:pos="150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3.本合同未尽事宜，遵照</w:t>
      </w:r>
      <w:r w:rsidRPr="00605B68">
        <w:rPr>
          <w:rFonts w:ascii="宋体" w:hAnsi="宋体" w:cs="仿宋" w:hint="eastAsia"/>
          <w:kern w:val="0"/>
          <w:sz w:val="24"/>
          <w:szCs w:val="24"/>
        </w:rPr>
        <w:t>《中华人民共和国民法典》</w:t>
      </w:r>
      <w:r w:rsidRPr="00605B68">
        <w:rPr>
          <w:rFonts w:ascii="宋体" w:hAnsi="宋体" w:cs="仿宋"/>
          <w:kern w:val="0"/>
          <w:sz w:val="24"/>
          <w:szCs w:val="24"/>
        </w:rPr>
        <w:t>有关条文执行。对本合同内容的任何修改和变更需要用书面形式，由甲乙双方协商后达成书面补充协议，并经双方签字或签章并加盖公司公章后生效，补充协议具备与本合同具有同等法律效力。</w:t>
      </w:r>
    </w:p>
    <w:p w14:paraId="48C7BF3B" w14:textId="77777777" w:rsidR="00613A4C" w:rsidRPr="00605B68" w:rsidRDefault="00000000">
      <w:pPr>
        <w:tabs>
          <w:tab w:val="left" w:pos="1500"/>
        </w:tabs>
        <w:autoSpaceDE w:val="0"/>
        <w:autoSpaceDN w:val="0"/>
        <w:adjustRightInd w:val="0"/>
        <w:spacing w:line="360" w:lineRule="auto"/>
        <w:ind w:firstLineChars="200" w:firstLine="480"/>
        <w:jc w:val="left"/>
        <w:rPr>
          <w:rFonts w:ascii="宋体" w:hAnsi="宋体" w:cs="仿宋" w:hint="eastAsia"/>
          <w:kern w:val="0"/>
          <w:sz w:val="24"/>
          <w:szCs w:val="24"/>
        </w:rPr>
      </w:pPr>
      <w:r w:rsidRPr="00605B68">
        <w:rPr>
          <w:rFonts w:ascii="宋体" w:hAnsi="宋体" w:cs="仿宋"/>
          <w:kern w:val="0"/>
          <w:sz w:val="24"/>
          <w:szCs w:val="24"/>
        </w:rPr>
        <w:t>4.本合同一式伍份，具有同等法律效力，甲方执肆份，乙方执壹份。</w:t>
      </w:r>
    </w:p>
    <w:tbl>
      <w:tblPr>
        <w:tblW w:w="9274" w:type="dxa"/>
        <w:tblLook w:val="04A0" w:firstRow="1" w:lastRow="0" w:firstColumn="1" w:lastColumn="0" w:noHBand="0" w:noVBand="1"/>
      </w:tblPr>
      <w:tblGrid>
        <w:gridCol w:w="4637"/>
        <w:gridCol w:w="4637"/>
      </w:tblGrid>
      <w:tr w:rsidR="00613A4C" w:rsidRPr="00605B68" w14:paraId="0D749088" w14:textId="77777777">
        <w:trPr>
          <w:trHeight w:val="538"/>
        </w:trPr>
        <w:tc>
          <w:tcPr>
            <w:tcW w:w="4637" w:type="dxa"/>
            <w:vAlign w:val="center"/>
          </w:tcPr>
          <w:p w14:paraId="2DD07A70" w14:textId="77777777" w:rsidR="00613A4C" w:rsidRPr="00605B68" w:rsidRDefault="00000000">
            <w:pPr>
              <w:widowControl/>
              <w:snapToGrid w:val="0"/>
              <w:spacing w:before="19" w:line="500" w:lineRule="exact"/>
              <w:rPr>
                <w:rFonts w:ascii="宋体" w:hAnsi="宋体" w:hint="eastAsia"/>
                <w:sz w:val="24"/>
                <w:szCs w:val="24"/>
              </w:rPr>
            </w:pPr>
            <w:r w:rsidRPr="00605B68">
              <w:rPr>
                <w:rFonts w:hAnsi="宋体"/>
                <w:sz w:val="24"/>
                <w:szCs w:val="24"/>
              </w:rPr>
              <w:lastRenderedPageBreak/>
              <w:t>甲方：</w:t>
            </w:r>
            <w:r w:rsidRPr="00605B68">
              <w:rPr>
                <w:rFonts w:hAnsi="宋体" w:cs="宋体" w:hint="eastAsia"/>
                <w:sz w:val="24"/>
                <w:szCs w:val="24"/>
              </w:rPr>
              <w:t>南京工程学院</w:t>
            </w:r>
          </w:p>
        </w:tc>
        <w:tc>
          <w:tcPr>
            <w:tcW w:w="4637" w:type="dxa"/>
            <w:vAlign w:val="center"/>
          </w:tcPr>
          <w:p w14:paraId="1E82703C" w14:textId="77777777" w:rsidR="00613A4C" w:rsidRPr="00605B68" w:rsidRDefault="00000000">
            <w:pPr>
              <w:widowControl/>
              <w:snapToGrid w:val="0"/>
              <w:spacing w:before="19" w:line="500" w:lineRule="exact"/>
              <w:rPr>
                <w:rFonts w:ascii="宋体" w:hAnsi="宋体" w:hint="eastAsia"/>
                <w:sz w:val="24"/>
                <w:szCs w:val="24"/>
              </w:rPr>
            </w:pPr>
            <w:r w:rsidRPr="00605B68">
              <w:rPr>
                <w:rFonts w:hAnsi="宋体"/>
                <w:sz w:val="24"/>
                <w:szCs w:val="24"/>
              </w:rPr>
              <w:t>乙方：</w:t>
            </w:r>
          </w:p>
        </w:tc>
      </w:tr>
      <w:tr w:rsidR="00613A4C" w:rsidRPr="00605B68" w14:paraId="3997A3B9" w14:textId="77777777">
        <w:trPr>
          <w:trHeight w:val="523"/>
        </w:trPr>
        <w:tc>
          <w:tcPr>
            <w:tcW w:w="4637" w:type="dxa"/>
            <w:vAlign w:val="center"/>
          </w:tcPr>
          <w:p w14:paraId="07CE7428" w14:textId="77777777" w:rsidR="00613A4C" w:rsidRPr="00605B68" w:rsidRDefault="00000000">
            <w:pPr>
              <w:widowControl/>
              <w:snapToGrid w:val="0"/>
              <w:spacing w:before="19" w:line="500" w:lineRule="exact"/>
              <w:rPr>
                <w:rFonts w:ascii="宋体" w:hAnsi="宋体" w:hint="eastAsia"/>
                <w:sz w:val="24"/>
                <w:szCs w:val="24"/>
              </w:rPr>
            </w:pPr>
            <w:r w:rsidRPr="00605B68">
              <w:rPr>
                <w:rFonts w:hAnsi="宋体"/>
                <w:sz w:val="24"/>
                <w:szCs w:val="24"/>
              </w:rPr>
              <w:t>地址：</w:t>
            </w:r>
          </w:p>
        </w:tc>
        <w:tc>
          <w:tcPr>
            <w:tcW w:w="4637" w:type="dxa"/>
            <w:vAlign w:val="center"/>
          </w:tcPr>
          <w:p w14:paraId="05528AE0" w14:textId="77777777" w:rsidR="00613A4C" w:rsidRPr="00605B68" w:rsidRDefault="00000000">
            <w:pPr>
              <w:widowControl/>
              <w:snapToGrid w:val="0"/>
              <w:spacing w:before="19" w:line="500" w:lineRule="exact"/>
              <w:rPr>
                <w:rFonts w:ascii="宋体" w:hAnsi="宋体" w:hint="eastAsia"/>
                <w:sz w:val="24"/>
                <w:szCs w:val="24"/>
              </w:rPr>
            </w:pPr>
            <w:r w:rsidRPr="00605B68">
              <w:rPr>
                <w:rFonts w:hAnsi="宋体"/>
                <w:sz w:val="24"/>
                <w:szCs w:val="24"/>
              </w:rPr>
              <w:t>地址：</w:t>
            </w:r>
          </w:p>
        </w:tc>
      </w:tr>
      <w:tr w:rsidR="00613A4C" w:rsidRPr="00605B68" w14:paraId="167F804C" w14:textId="77777777">
        <w:trPr>
          <w:trHeight w:val="907"/>
        </w:trPr>
        <w:tc>
          <w:tcPr>
            <w:tcW w:w="4637" w:type="dxa"/>
            <w:vAlign w:val="center"/>
          </w:tcPr>
          <w:p w14:paraId="2D9889CA" w14:textId="77777777" w:rsidR="00613A4C" w:rsidRPr="00605B68" w:rsidRDefault="00000000">
            <w:pPr>
              <w:widowControl/>
              <w:snapToGrid w:val="0"/>
              <w:spacing w:before="19" w:line="500" w:lineRule="exact"/>
              <w:rPr>
                <w:rFonts w:ascii="宋体" w:hAnsi="宋体" w:hint="eastAsia"/>
                <w:sz w:val="24"/>
                <w:szCs w:val="24"/>
              </w:rPr>
            </w:pPr>
            <w:r w:rsidRPr="00605B68">
              <w:rPr>
                <w:rFonts w:hAnsi="宋体"/>
                <w:sz w:val="24"/>
                <w:szCs w:val="24"/>
              </w:rPr>
              <w:t>法定代表人或授权代表：</w:t>
            </w:r>
          </w:p>
        </w:tc>
        <w:tc>
          <w:tcPr>
            <w:tcW w:w="4637" w:type="dxa"/>
            <w:vAlign w:val="center"/>
          </w:tcPr>
          <w:p w14:paraId="557F701D" w14:textId="77777777" w:rsidR="00613A4C" w:rsidRPr="00605B68" w:rsidRDefault="00000000">
            <w:pPr>
              <w:widowControl/>
              <w:snapToGrid w:val="0"/>
              <w:spacing w:before="19" w:line="500" w:lineRule="exact"/>
              <w:rPr>
                <w:rFonts w:ascii="宋体" w:hAnsi="宋体" w:hint="eastAsia"/>
                <w:sz w:val="24"/>
                <w:szCs w:val="24"/>
              </w:rPr>
            </w:pPr>
            <w:r w:rsidRPr="00605B68">
              <w:rPr>
                <w:rFonts w:hAnsi="宋体"/>
                <w:sz w:val="24"/>
                <w:szCs w:val="24"/>
              </w:rPr>
              <w:t>法定代表人或授权代表：</w:t>
            </w:r>
          </w:p>
        </w:tc>
      </w:tr>
      <w:tr w:rsidR="00613A4C" w:rsidRPr="00605B68" w14:paraId="4AA82E1E" w14:textId="77777777">
        <w:trPr>
          <w:trHeight w:val="523"/>
        </w:trPr>
        <w:tc>
          <w:tcPr>
            <w:tcW w:w="4637" w:type="dxa"/>
            <w:vAlign w:val="center"/>
          </w:tcPr>
          <w:p w14:paraId="5CB216B8" w14:textId="77777777" w:rsidR="00613A4C" w:rsidRPr="00605B68" w:rsidRDefault="00000000">
            <w:pPr>
              <w:widowControl/>
              <w:snapToGrid w:val="0"/>
              <w:spacing w:before="19" w:line="500" w:lineRule="exact"/>
              <w:rPr>
                <w:rFonts w:ascii="宋体" w:hAnsi="宋体" w:hint="eastAsia"/>
                <w:sz w:val="24"/>
                <w:szCs w:val="24"/>
              </w:rPr>
            </w:pPr>
            <w:r w:rsidRPr="00605B68">
              <w:rPr>
                <w:rFonts w:ascii="宋体" w:hAnsi="宋体" w:cs="宋体"/>
                <w:sz w:val="24"/>
                <w:szCs w:val="24"/>
              </w:rPr>
              <w:t>纳税人识别号：</w:t>
            </w:r>
          </w:p>
        </w:tc>
        <w:tc>
          <w:tcPr>
            <w:tcW w:w="4637" w:type="dxa"/>
            <w:vAlign w:val="center"/>
          </w:tcPr>
          <w:p w14:paraId="19727A65" w14:textId="77777777" w:rsidR="00613A4C" w:rsidRPr="00605B68" w:rsidRDefault="00000000">
            <w:pPr>
              <w:widowControl/>
              <w:snapToGrid w:val="0"/>
              <w:spacing w:before="19" w:line="500" w:lineRule="exact"/>
              <w:rPr>
                <w:rFonts w:ascii="宋体" w:hAnsi="宋体" w:hint="eastAsia"/>
                <w:sz w:val="24"/>
                <w:szCs w:val="24"/>
              </w:rPr>
            </w:pPr>
            <w:r w:rsidRPr="00605B68">
              <w:rPr>
                <w:rFonts w:ascii="宋体" w:hAnsi="宋体" w:cs="宋体"/>
                <w:sz w:val="24"/>
                <w:szCs w:val="24"/>
              </w:rPr>
              <w:t>纳税人识别号：</w:t>
            </w:r>
          </w:p>
        </w:tc>
      </w:tr>
      <w:tr w:rsidR="00613A4C" w:rsidRPr="00605B68" w14:paraId="23A5E069" w14:textId="77777777">
        <w:trPr>
          <w:trHeight w:val="523"/>
        </w:trPr>
        <w:tc>
          <w:tcPr>
            <w:tcW w:w="4637" w:type="dxa"/>
            <w:vAlign w:val="center"/>
          </w:tcPr>
          <w:p w14:paraId="2E80A978" w14:textId="77777777" w:rsidR="00613A4C" w:rsidRPr="00605B68" w:rsidRDefault="00000000">
            <w:pPr>
              <w:widowControl/>
              <w:snapToGrid w:val="0"/>
              <w:spacing w:before="19" w:line="500" w:lineRule="exact"/>
              <w:rPr>
                <w:rFonts w:ascii="宋体" w:hAnsi="宋体" w:cs="宋体" w:hint="eastAsia"/>
                <w:sz w:val="24"/>
                <w:szCs w:val="24"/>
              </w:rPr>
            </w:pPr>
            <w:r w:rsidRPr="00605B68">
              <w:rPr>
                <w:rFonts w:ascii="宋体" w:hAnsi="宋体" w:cs="宋体"/>
                <w:sz w:val="24"/>
                <w:szCs w:val="24"/>
              </w:rPr>
              <w:t>开户行：</w:t>
            </w:r>
          </w:p>
        </w:tc>
        <w:tc>
          <w:tcPr>
            <w:tcW w:w="4637" w:type="dxa"/>
            <w:vAlign w:val="center"/>
          </w:tcPr>
          <w:p w14:paraId="6323A223" w14:textId="77777777" w:rsidR="00613A4C" w:rsidRPr="00605B68" w:rsidRDefault="00000000">
            <w:pPr>
              <w:widowControl/>
              <w:snapToGrid w:val="0"/>
              <w:spacing w:before="19" w:line="500" w:lineRule="exact"/>
              <w:rPr>
                <w:rFonts w:ascii="宋体" w:hAnsi="宋体" w:cs="宋体" w:hint="eastAsia"/>
                <w:sz w:val="24"/>
                <w:szCs w:val="24"/>
              </w:rPr>
            </w:pPr>
            <w:r w:rsidRPr="00605B68">
              <w:rPr>
                <w:rFonts w:ascii="宋体" w:hAnsi="宋体" w:cs="宋体"/>
                <w:sz w:val="24"/>
                <w:szCs w:val="24"/>
              </w:rPr>
              <w:t>开户行：</w:t>
            </w:r>
          </w:p>
        </w:tc>
      </w:tr>
      <w:tr w:rsidR="00613A4C" w:rsidRPr="00605B68" w14:paraId="1C666A17" w14:textId="77777777">
        <w:trPr>
          <w:trHeight w:val="597"/>
        </w:trPr>
        <w:tc>
          <w:tcPr>
            <w:tcW w:w="4637" w:type="dxa"/>
            <w:vAlign w:val="center"/>
          </w:tcPr>
          <w:p w14:paraId="581673A4" w14:textId="77777777" w:rsidR="00613A4C" w:rsidRPr="00605B68" w:rsidRDefault="00000000">
            <w:pPr>
              <w:widowControl/>
              <w:snapToGrid w:val="0"/>
              <w:spacing w:before="19" w:line="500" w:lineRule="exact"/>
              <w:jc w:val="left"/>
              <w:rPr>
                <w:rFonts w:ascii="宋体" w:hAnsi="宋体" w:hint="eastAsia"/>
                <w:sz w:val="24"/>
                <w:szCs w:val="24"/>
              </w:rPr>
            </w:pPr>
            <w:r w:rsidRPr="00605B68">
              <w:rPr>
                <w:rFonts w:ascii="宋体" w:hAnsi="宋体" w:cs="宋体"/>
                <w:sz w:val="24"/>
                <w:szCs w:val="24"/>
              </w:rPr>
              <w:t>银行账号：</w:t>
            </w:r>
          </w:p>
        </w:tc>
        <w:tc>
          <w:tcPr>
            <w:tcW w:w="4637" w:type="dxa"/>
            <w:vAlign w:val="center"/>
          </w:tcPr>
          <w:p w14:paraId="35510E2C" w14:textId="77777777" w:rsidR="00613A4C" w:rsidRPr="00605B68" w:rsidRDefault="00000000">
            <w:pPr>
              <w:widowControl/>
              <w:snapToGrid w:val="0"/>
              <w:spacing w:before="19" w:line="500" w:lineRule="exact"/>
              <w:rPr>
                <w:rFonts w:ascii="宋体" w:hAnsi="宋体" w:hint="eastAsia"/>
                <w:sz w:val="24"/>
                <w:szCs w:val="24"/>
              </w:rPr>
            </w:pPr>
            <w:r w:rsidRPr="00605B68">
              <w:rPr>
                <w:rFonts w:ascii="宋体" w:hAnsi="宋体" w:cs="宋体"/>
                <w:sz w:val="24"/>
                <w:szCs w:val="24"/>
              </w:rPr>
              <w:t>银行账号：</w:t>
            </w:r>
          </w:p>
        </w:tc>
      </w:tr>
      <w:tr w:rsidR="00613A4C" w:rsidRPr="00605B68" w14:paraId="0A982BA8" w14:textId="77777777">
        <w:trPr>
          <w:trHeight w:val="523"/>
        </w:trPr>
        <w:tc>
          <w:tcPr>
            <w:tcW w:w="9274" w:type="dxa"/>
            <w:gridSpan w:val="2"/>
            <w:vAlign w:val="center"/>
          </w:tcPr>
          <w:p w14:paraId="0237A367" w14:textId="77777777" w:rsidR="00613A4C" w:rsidRPr="00605B68" w:rsidRDefault="00000000">
            <w:pPr>
              <w:widowControl/>
              <w:snapToGrid w:val="0"/>
              <w:spacing w:line="360" w:lineRule="auto"/>
              <w:rPr>
                <w:rFonts w:ascii="宋体" w:hAnsi="宋体" w:hint="eastAsia"/>
                <w:sz w:val="24"/>
                <w:szCs w:val="24"/>
              </w:rPr>
            </w:pPr>
            <w:r w:rsidRPr="00605B68">
              <w:rPr>
                <w:rFonts w:hAnsi="宋体"/>
                <w:sz w:val="24"/>
                <w:szCs w:val="24"/>
              </w:rPr>
              <w:t>签订日期：年月日</w:t>
            </w:r>
          </w:p>
        </w:tc>
      </w:tr>
    </w:tbl>
    <w:p w14:paraId="372F2302" w14:textId="77777777" w:rsidR="00613A4C" w:rsidRPr="00605B68" w:rsidRDefault="00000000">
      <w:pPr>
        <w:spacing w:line="360" w:lineRule="auto"/>
        <w:rPr>
          <w:rFonts w:hAnsi="宋体" w:hint="eastAsia"/>
        </w:rPr>
      </w:pPr>
      <w:r w:rsidRPr="00605B68">
        <w:rPr>
          <w:rFonts w:hAnsi="宋体"/>
        </w:rPr>
        <w:t>（</w:t>
      </w:r>
      <w:r w:rsidRPr="00605B68">
        <w:t>以上合同主要条款作为最终合同签订的参考和依据。最终合同格式以买卖双方签订合同为准。签订的合同内容不得违反招标文件和投标文件的有关内容</w:t>
      </w:r>
      <w:r w:rsidRPr="00605B68">
        <w:rPr>
          <w:rFonts w:hAnsi="宋体"/>
        </w:rPr>
        <w:t>）</w:t>
      </w:r>
    </w:p>
    <w:p w14:paraId="44DC1140" w14:textId="77777777" w:rsidR="00613A4C" w:rsidRPr="00605B68" w:rsidRDefault="00000000">
      <w:pPr>
        <w:adjustRightInd w:val="0"/>
        <w:snapToGrid w:val="0"/>
        <w:spacing w:line="360" w:lineRule="auto"/>
        <w:rPr>
          <w:rFonts w:ascii="宋体" w:hAnsi="宋体" w:hint="eastAsia"/>
          <w:b/>
          <w:bCs/>
          <w:kern w:val="44"/>
          <w:sz w:val="24"/>
          <w:szCs w:val="24"/>
        </w:rPr>
      </w:pPr>
      <w:r w:rsidRPr="00605B68">
        <w:rPr>
          <w:rFonts w:hAnsi="宋体"/>
        </w:rPr>
        <w:br w:type="page"/>
      </w:r>
      <w:r w:rsidRPr="00605B68">
        <w:rPr>
          <w:rFonts w:ascii="宋体" w:hAnsi="宋体"/>
          <w:b/>
          <w:bCs/>
          <w:kern w:val="44"/>
          <w:sz w:val="24"/>
          <w:szCs w:val="24"/>
        </w:rPr>
        <w:lastRenderedPageBreak/>
        <w:t>附件：履约考核标准</w:t>
      </w: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00"/>
        <w:gridCol w:w="1440"/>
        <w:gridCol w:w="6415"/>
      </w:tblGrid>
      <w:tr w:rsidR="00613A4C" w:rsidRPr="00605B68" w14:paraId="19F78332" w14:textId="77777777">
        <w:trPr>
          <w:trHeight w:val="391"/>
          <w:jc w:val="center"/>
        </w:trPr>
        <w:tc>
          <w:tcPr>
            <w:tcW w:w="618" w:type="dxa"/>
            <w:vAlign w:val="center"/>
          </w:tcPr>
          <w:p w14:paraId="31AE0987" w14:textId="77777777" w:rsidR="00613A4C" w:rsidRPr="00605B68" w:rsidRDefault="00000000">
            <w:pPr>
              <w:tabs>
                <w:tab w:val="center" w:pos="4201"/>
                <w:tab w:val="right" w:leader="dot" w:pos="9298"/>
              </w:tabs>
              <w:autoSpaceDE w:val="0"/>
              <w:autoSpaceDN w:val="0"/>
              <w:adjustRightInd w:val="0"/>
              <w:snapToGrid w:val="0"/>
              <w:jc w:val="center"/>
              <w:rPr>
                <w:rFonts w:ascii="宋体" w:hAnsi="宋体" w:hint="eastAsia"/>
                <w:b/>
                <w:bCs/>
                <w:sz w:val="24"/>
                <w:szCs w:val="24"/>
              </w:rPr>
            </w:pPr>
            <w:r w:rsidRPr="00605B68">
              <w:rPr>
                <w:rFonts w:ascii="宋体" w:hAnsi="宋体"/>
                <w:b/>
                <w:bCs/>
                <w:sz w:val="24"/>
                <w:szCs w:val="24"/>
              </w:rPr>
              <w:t>序号</w:t>
            </w:r>
          </w:p>
        </w:tc>
        <w:tc>
          <w:tcPr>
            <w:tcW w:w="1200" w:type="dxa"/>
            <w:vAlign w:val="center"/>
          </w:tcPr>
          <w:p w14:paraId="655AD245" w14:textId="77777777" w:rsidR="00613A4C" w:rsidRPr="00605B68" w:rsidRDefault="00000000">
            <w:pPr>
              <w:widowControl/>
              <w:adjustRightInd w:val="0"/>
              <w:snapToGrid w:val="0"/>
              <w:jc w:val="center"/>
              <w:rPr>
                <w:rFonts w:ascii="宋体" w:hAnsi="宋体" w:hint="eastAsia"/>
                <w:b/>
                <w:bCs/>
                <w:sz w:val="24"/>
                <w:szCs w:val="24"/>
              </w:rPr>
            </w:pPr>
            <w:r w:rsidRPr="00605B68">
              <w:rPr>
                <w:rFonts w:ascii="宋体" w:hAnsi="宋体"/>
                <w:b/>
                <w:bCs/>
                <w:sz w:val="24"/>
                <w:szCs w:val="24"/>
              </w:rPr>
              <w:t>考核内容</w:t>
            </w:r>
          </w:p>
        </w:tc>
        <w:tc>
          <w:tcPr>
            <w:tcW w:w="1440" w:type="dxa"/>
            <w:vAlign w:val="center"/>
          </w:tcPr>
          <w:p w14:paraId="09142E27" w14:textId="77777777" w:rsidR="00613A4C" w:rsidRPr="00605B68" w:rsidRDefault="00000000">
            <w:pPr>
              <w:widowControl/>
              <w:adjustRightInd w:val="0"/>
              <w:snapToGrid w:val="0"/>
              <w:jc w:val="center"/>
              <w:rPr>
                <w:rFonts w:ascii="宋体" w:hAnsi="宋体" w:hint="eastAsia"/>
                <w:b/>
                <w:bCs/>
                <w:sz w:val="24"/>
                <w:szCs w:val="24"/>
              </w:rPr>
            </w:pPr>
            <w:r w:rsidRPr="00605B68">
              <w:rPr>
                <w:rFonts w:ascii="宋体" w:hAnsi="宋体"/>
                <w:b/>
                <w:bCs/>
                <w:sz w:val="24"/>
                <w:szCs w:val="24"/>
              </w:rPr>
              <w:t>考核明细</w:t>
            </w:r>
          </w:p>
          <w:p w14:paraId="2B7BF5E2" w14:textId="77777777" w:rsidR="00613A4C" w:rsidRPr="00605B68" w:rsidRDefault="00000000">
            <w:pPr>
              <w:widowControl/>
              <w:adjustRightInd w:val="0"/>
              <w:snapToGrid w:val="0"/>
              <w:jc w:val="center"/>
              <w:rPr>
                <w:rFonts w:ascii="宋体" w:hAnsi="宋体" w:hint="eastAsia"/>
                <w:b/>
                <w:bCs/>
                <w:sz w:val="24"/>
                <w:szCs w:val="24"/>
              </w:rPr>
            </w:pPr>
            <w:r w:rsidRPr="00605B68">
              <w:rPr>
                <w:rFonts w:ascii="宋体" w:hAnsi="宋体"/>
                <w:b/>
                <w:bCs/>
                <w:sz w:val="24"/>
                <w:szCs w:val="24"/>
              </w:rPr>
              <w:t>及分值</w:t>
            </w:r>
          </w:p>
        </w:tc>
        <w:tc>
          <w:tcPr>
            <w:tcW w:w="6415" w:type="dxa"/>
            <w:vAlign w:val="center"/>
          </w:tcPr>
          <w:p w14:paraId="7F822260" w14:textId="77777777" w:rsidR="00613A4C" w:rsidRPr="00605B68" w:rsidRDefault="00000000">
            <w:pPr>
              <w:tabs>
                <w:tab w:val="center" w:pos="4201"/>
                <w:tab w:val="right" w:leader="dot" w:pos="9298"/>
              </w:tabs>
              <w:autoSpaceDE w:val="0"/>
              <w:autoSpaceDN w:val="0"/>
              <w:adjustRightInd w:val="0"/>
              <w:snapToGrid w:val="0"/>
              <w:jc w:val="center"/>
              <w:rPr>
                <w:rFonts w:ascii="宋体" w:hAnsi="宋体" w:hint="eastAsia"/>
                <w:b/>
                <w:bCs/>
                <w:sz w:val="24"/>
                <w:szCs w:val="24"/>
              </w:rPr>
            </w:pPr>
            <w:r w:rsidRPr="00605B68">
              <w:rPr>
                <w:rFonts w:ascii="宋体" w:hAnsi="宋体"/>
                <w:b/>
                <w:bCs/>
                <w:sz w:val="24"/>
                <w:szCs w:val="24"/>
              </w:rPr>
              <w:t>评分标准</w:t>
            </w:r>
          </w:p>
        </w:tc>
      </w:tr>
      <w:tr w:rsidR="00613A4C" w:rsidRPr="00605B68" w14:paraId="0B95A913" w14:textId="77777777">
        <w:trPr>
          <w:jc w:val="center"/>
        </w:trPr>
        <w:tc>
          <w:tcPr>
            <w:tcW w:w="618" w:type="dxa"/>
            <w:vMerge w:val="restart"/>
            <w:vAlign w:val="center"/>
          </w:tcPr>
          <w:p w14:paraId="3E8A98E8" w14:textId="77777777" w:rsidR="00613A4C" w:rsidRPr="00605B68" w:rsidRDefault="00000000">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r w:rsidRPr="00605B68">
              <w:rPr>
                <w:rFonts w:ascii="宋体" w:hAnsi="宋体"/>
                <w:sz w:val="24"/>
                <w:szCs w:val="24"/>
              </w:rPr>
              <w:t>1</w:t>
            </w:r>
          </w:p>
        </w:tc>
        <w:tc>
          <w:tcPr>
            <w:tcW w:w="1200" w:type="dxa"/>
            <w:vMerge w:val="restart"/>
            <w:vAlign w:val="center"/>
          </w:tcPr>
          <w:p w14:paraId="60AC3EEF" w14:textId="77777777" w:rsidR="00613A4C" w:rsidRPr="00605B68" w:rsidRDefault="00000000">
            <w:pPr>
              <w:widowControl/>
              <w:adjustRightInd w:val="0"/>
              <w:snapToGrid w:val="0"/>
              <w:jc w:val="center"/>
              <w:rPr>
                <w:rFonts w:ascii="宋体" w:hAnsi="宋体" w:hint="eastAsia"/>
                <w:b/>
                <w:kern w:val="0"/>
                <w:sz w:val="24"/>
                <w:szCs w:val="24"/>
              </w:rPr>
            </w:pPr>
            <w:r w:rsidRPr="00605B68">
              <w:rPr>
                <w:rFonts w:ascii="宋体" w:hAnsi="宋体"/>
                <w:b/>
                <w:kern w:val="0"/>
                <w:sz w:val="24"/>
                <w:szCs w:val="24"/>
              </w:rPr>
              <w:t>信用等级及人员稳定性</w:t>
            </w:r>
          </w:p>
          <w:p w14:paraId="22CD8B12" w14:textId="77777777" w:rsidR="00613A4C" w:rsidRPr="00605B68" w:rsidRDefault="00000000">
            <w:pPr>
              <w:adjustRightInd w:val="0"/>
              <w:snapToGrid w:val="0"/>
              <w:jc w:val="center"/>
              <w:rPr>
                <w:rFonts w:ascii="宋体" w:hAnsi="宋体" w:hint="eastAsia"/>
                <w:b/>
                <w:kern w:val="0"/>
                <w:sz w:val="24"/>
                <w:szCs w:val="24"/>
              </w:rPr>
            </w:pPr>
            <w:r w:rsidRPr="00605B68">
              <w:rPr>
                <w:rFonts w:ascii="宋体" w:hAnsi="宋体"/>
                <w:b/>
                <w:kern w:val="0"/>
                <w:sz w:val="24"/>
                <w:szCs w:val="24"/>
              </w:rPr>
              <w:t>（30分）</w:t>
            </w:r>
          </w:p>
        </w:tc>
        <w:tc>
          <w:tcPr>
            <w:tcW w:w="1440" w:type="dxa"/>
            <w:vAlign w:val="center"/>
          </w:tcPr>
          <w:p w14:paraId="11036700"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代理机构</w:t>
            </w:r>
          </w:p>
          <w:p w14:paraId="09AC844B"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规范经营和信用评级</w:t>
            </w:r>
          </w:p>
          <w:p w14:paraId="44ADA536"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（15分）</w:t>
            </w:r>
          </w:p>
        </w:tc>
        <w:tc>
          <w:tcPr>
            <w:tcW w:w="6415" w:type="dxa"/>
            <w:vAlign w:val="center"/>
          </w:tcPr>
          <w:p w14:paraId="40F3BC0A" w14:textId="77777777" w:rsidR="00613A4C" w:rsidRPr="00605B68" w:rsidRDefault="00000000">
            <w:pPr>
              <w:widowControl/>
              <w:adjustRightInd w:val="0"/>
              <w:snapToGrid w:val="0"/>
              <w:jc w:val="left"/>
              <w:rPr>
                <w:rFonts w:ascii="宋体" w:hAnsi="宋体" w:hint="eastAsia"/>
                <w:sz w:val="24"/>
                <w:szCs w:val="24"/>
              </w:rPr>
            </w:pPr>
            <w:r w:rsidRPr="00605B68">
              <w:rPr>
                <w:rFonts w:ascii="宋体" w:hAnsi="宋体"/>
                <w:sz w:val="24"/>
                <w:szCs w:val="24"/>
              </w:rPr>
              <w:t>履约期间，</w:t>
            </w:r>
            <w:r w:rsidRPr="00605B68">
              <w:rPr>
                <w:rFonts w:ascii="宋体" w:hAnsi="宋体"/>
                <w:kern w:val="0"/>
                <w:sz w:val="24"/>
                <w:szCs w:val="24"/>
              </w:rPr>
              <w:t>机构信用等级每降一级扣7.5分</w:t>
            </w:r>
            <w:r w:rsidRPr="00605B68">
              <w:rPr>
                <w:rFonts w:ascii="宋体" w:hAnsi="宋体"/>
                <w:sz w:val="24"/>
                <w:szCs w:val="24"/>
              </w:rPr>
              <w:t>（信用等级由A+级降至A级的不扣分）</w:t>
            </w:r>
            <w:r w:rsidRPr="00605B68">
              <w:rPr>
                <w:rFonts w:ascii="宋体" w:hAnsi="宋体"/>
                <w:kern w:val="0"/>
                <w:sz w:val="24"/>
                <w:szCs w:val="24"/>
              </w:rPr>
              <w:t>，信用等级降至D级的，采购人应当解除合同关系</w:t>
            </w:r>
            <w:r w:rsidRPr="00605B68">
              <w:rPr>
                <w:rFonts w:ascii="宋体" w:hAnsi="宋体"/>
                <w:sz w:val="24"/>
                <w:szCs w:val="24"/>
              </w:rPr>
              <w:t>；机构因代理质量等问题受到行政处罚的，出现一次扣10分；扣完为止。</w:t>
            </w:r>
          </w:p>
        </w:tc>
      </w:tr>
      <w:tr w:rsidR="00613A4C" w:rsidRPr="00605B68" w14:paraId="7BA1D64D" w14:textId="77777777">
        <w:trPr>
          <w:jc w:val="center"/>
        </w:trPr>
        <w:tc>
          <w:tcPr>
            <w:tcW w:w="618" w:type="dxa"/>
            <w:vMerge/>
            <w:vAlign w:val="center"/>
          </w:tcPr>
          <w:p w14:paraId="401D3DA9"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485D3597" w14:textId="77777777" w:rsidR="00613A4C" w:rsidRPr="00605B68" w:rsidRDefault="00613A4C">
            <w:pPr>
              <w:widowControl/>
              <w:adjustRightInd w:val="0"/>
              <w:snapToGrid w:val="0"/>
              <w:jc w:val="center"/>
              <w:rPr>
                <w:rFonts w:ascii="宋体" w:hAnsi="宋体" w:hint="eastAsia"/>
                <w:sz w:val="24"/>
                <w:szCs w:val="24"/>
              </w:rPr>
            </w:pPr>
          </w:p>
        </w:tc>
        <w:tc>
          <w:tcPr>
            <w:tcW w:w="1440" w:type="dxa"/>
            <w:vAlign w:val="center"/>
          </w:tcPr>
          <w:p w14:paraId="70D553AC"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团队人员</w:t>
            </w:r>
          </w:p>
          <w:p w14:paraId="32A852FB"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信用评级</w:t>
            </w:r>
          </w:p>
          <w:p w14:paraId="22C4A9B9" w14:textId="77777777" w:rsidR="00613A4C" w:rsidRPr="00605B68" w:rsidRDefault="00000000">
            <w:pPr>
              <w:widowControl/>
              <w:adjustRightInd w:val="0"/>
              <w:snapToGrid w:val="0"/>
              <w:jc w:val="center"/>
              <w:rPr>
                <w:rFonts w:ascii="宋体" w:hAnsi="宋体" w:hint="eastAsia"/>
                <w:sz w:val="24"/>
                <w:szCs w:val="24"/>
              </w:rPr>
            </w:pPr>
            <w:r w:rsidRPr="00605B68">
              <w:rPr>
                <w:rFonts w:ascii="宋体" w:hAnsi="宋体"/>
                <w:kern w:val="0"/>
                <w:sz w:val="24"/>
                <w:szCs w:val="24"/>
              </w:rPr>
              <w:t>（10分）</w:t>
            </w:r>
          </w:p>
        </w:tc>
        <w:tc>
          <w:tcPr>
            <w:tcW w:w="6415" w:type="dxa"/>
            <w:vAlign w:val="center"/>
          </w:tcPr>
          <w:p w14:paraId="398A0AD4" w14:textId="77777777" w:rsidR="00613A4C" w:rsidRPr="00605B68" w:rsidRDefault="00000000">
            <w:pPr>
              <w:widowControl/>
              <w:adjustRightInd w:val="0"/>
              <w:snapToGrid w:val="0"/>
              <w:jc w:val="left"/>
              <w:rPr>
                <w:rFonts w:ascii="宋体" w:hAnsi="宋体" w:hint="eastAsia"/>
                <w:sz w:val="24"/>
                <w:szCs w:val="24"/>
              </w:rPr>
            </w:pPr>
            <w:r w:rsidRPr="00605B68">
              <w:rPr>
                <w:rFonts w:ascii="宋体" w:hAnsi="宋体"/>
                <w:kern w:val="0"/>
                <w:sz w:val="24"/>
                <w:szCs w:val="24"/>
              </w:rPr>
              <w:t>履约期间服务团队人员信用等级每降一级扣5分</w:t>
            </w:r>
            <w:r w:rsidRPr="00605B68">
              <w:rPr>
                <w:rFonts w:ascii="宋体" w:hAnsi="宋体"/>
                <w:sz w:val="24"/>
                <w:szCs w:val="24"/>
              </w:rPr>
              <w:t>（信用等级由A+级降至A级的不扣分）</w:t>
            </w:r>
            <w:r w:rsidRPr="00605B68">
              <w:rPr>
                <w:rFonts w:ascii="宋体" w:hAnsi="宋体"/>
                <w:kern w:val="0"/>
                <w:sz w:val="24"/>
                <w:szCs w:val="24"/>
              </w:rPr>
              <w:t>，扣完为止。人员信用等级降至D级的，采购人应当停止使用该专利代理师。</w:t>
            </w:r>
          </w:p>
        </w:tc>
      </w:tr>
      <w:tr w:rsidR="00613A4C" w:rsidRPr="00605B68" w14:paraId="254A926C" w14:textId="77777777">
        <w:trPr>
          <w:jc w:val="center"/>
        </w:trPr>
        <w:tc>
          <w:tcPr>
            <w:tcW w:w="618" w:type="dxa"/>
            <w:vMerge/>
            <w:vAlign w:val="center"/>
          </w:tcPr>
          <w:p w14:paraId="09178039"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4963AA94" w14:textId="77777777" w:rsidR="00613A4C" w:rsidRPr="00605B68" w:rsidRDefault="00613A4C">
            <w:pPr>
              <w:widowControl/>
              <w:adjustRightInd w:val="0"/>
              <w:snapToGrid w:val="0"/>
              <w:jc w:val="center"/>
              <w:rPr>
                <w:rFonts w:ascii="宋体" w:hAnsi="宋体" w:hint="eastAsia"/>
                <w:kern w:val="0"/>
                <w:sz w:val="24"/>
                <w:szCs w:val="24"/>
              </w:rPr>
            </w:pPr>
          </w:p>
        </w:tc>
        <w:tc>
          <w:tcPr>
            <w:tcW w:w="1440" w:type="dxa"/>
            <w:vAlign w:val="center"/>
          </w:tcPr>
          <w:p w14:paraId="64AB9B01"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人员稳定性</w:t>
            </w:r>
          </w:p>
          <w:p w14:paraId="3487C74B" w14:textId="77777777" w:rsidR="00613A4C" w:rsidRPr="00605B68" w:rsidRDefault="00000000">
            <w:pPr>
              <w:widowControl/>
              <w:adjustRightInd w:val="0"/>
              <w:snapToGrid w:val="0"/>
              <w:jc w:val="center"/>
              <w:rPr>
                <w:rFonts w:ascii="宋体" w:hAnsi="宋体" w:hint="eastAsia"/>
                <w:sz w:val="24"/>
                <w:szCs w:val="24"/>
              </w:rPr>
            </w:pPr>
            <w:r w:rsidRPr="00605B68">
              <w:rPr>
                <w:rFonts w:ascii="宋体" w:hAnsi="宋体"/>
                <w:kern w:val="0"/>
                <w:sz w:val="24"/>
                <w:szCs w:val="24"/>
              </w:rPr>
              <w:t>（5分）</w:t>
            </w:r>
          </w:p>
        </w:tc>
        <w:tc>
          <w:tcPr>
            <w:tcW w:w="6415" w:type="dxa"/>
            <w:vAlign w:val="center"/>
          </w:tcPr>
          <w:p w14:paraId="165DD49E"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未征得采购人同意更换团队负责人的，每出现一人次扣3分；未征得采购人同意更换代理人员的，每出现一人次扣1分，扣完为止。</w:t>
            </w:r>
          </w:p>
        </w:tc>
      </w:tr>
      <w:tr w:rsidR="00613A4C" w:rsidRPr="00605B68" w14:paraId="3B877974" w14:textId="77777777">
        <w:trPr>
          <w:trHeight w:val="1097"/>
          <w:jc w:val="center"/>
        </w:trPr>
        <w:tc>
          <w:tcPr>
            <w:tcW w:w="618" w:type="dxa"/>
            <w:vMerge w:val="restart"/>
            <w:vAlign w:val="center"/>
          </w:tcPr>
          <w:p w14:paraId="6C5B6092" w14:textId="77777777" w:rsidR="00613A4C" w:rsidRPr="00605B68" w:rsidRDefault="00000000">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r w:rsidRPr="00605B68">
              <w:rPr>
                <w:rFonts w:ascii="宋体" w:hAnsi="宋体"/>
                <w:sz w:val="24"/>
                <w:szCs w:val="24"/>
              </w:rPr>
              <w:t>2</w:t>
            </w:r>
          </w:p>
        </w:tc>
        <w:tc>
          <w:tcPr>
            <w:tcW w:w="1200" w:type="dxa"/>
            <w:vMerge w:val="restart"/>
            <w:vAlign w:val="center"/>
          </w:tcPr>
          <w:p w14:paraId="15D713C4" w14:textId="77777777" w:rsidR="00613A4C" w:rsidRPr="00605B68" w:rsidRDefault="00000000">
            <w:pPr>
              <w:widowControl/>
              <w:adjustRightInd w:val="0"/>
              <w:snapToGrid w:val="0"/>
              <w:jc w:val="center"/>
              <w:rPr>
                <w:rFonts w:ascii="宋体" w:hAnsi="宋体" w:hint="eastAsia"/>
                <w:b/>
                <w:kern w:val="0"/>
                <w:sz w:val="24"/>
                <w:szCs w:val="24"/>
              </w:rPr>
            </w:pPr>
            <w:r w:rsidRPr="00605B68">
              <w:rPr>
                <w:rFonts w:ascii="宋体" w:hAnsi="宋体"/>
                <w:b/>
                <w:kern w:val="0"/>
                <w:sz w:val="24"/>
                <w:szCs w:val="24"/>
              </w:rPr>
              <w:t>服务质量</w:t>
            </w:r>
          </w:p>
          <w:p w14:paraId="05ECB346"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（60分）</w:t>
            </w:r>
          </w:p>
        </w:tc>
        <w:tc>
          <w:tcPr>
            <w:tcW w:w="1440" w:type="dxa"/>
            <w:vMerge w:val="restart"/>
            <w:vAlign w:val="center"/>
          </w:tcPr>
          <w:p w14:paraId="012EA588"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质量数据</w:t>
            </w:r>
          </w:p>
          <w:p w14:paraId="2093DC2A"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6C9EFC85"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（40分）</w:t>
            </w:r>
          </w:p>
        </w:tc>
        <w:tc>
          <w:tcPr>
            <w:tcW w:w="6415" w:type="dxa"/>
            <w:vAlign w:val="center"/>
          </w:tcPr>
          <w:p w14:paraId="0D685D98" w14:textId="77777777" w:rsidR="00613A4C" w:rsidRPr="00605B68" w:rsidRDefault="00000000">
            <w:pPr>
              <w:keepNext/>
              <w:keepLines/>
              <w:widowControl/>
              <w:adjustRightInd w:val="0"/>
              <w:snapToGrid w:val="0"/>
              <w:jc w:val="left"/>
              <w:outlineLvl w:val="1"/>
              <w:rPr>
                <w:rFonts w:ascii="宋体" w:hAnsi="宋体" w:hint="eastAsia"/>
                <w:sz w:val="24"/>
                <w:szCs w:val="24"/>
              </w:rPr>
            </w:pPr>
            <w:r w:rsidRPr="00605B68">
              <w:rPr>
                <w:rFonts w:ascii="宋体" w:hAnsi="宋体" w:cs="Microsoft JhengHei" w:hint="eastAsia"/>
                <w:spacing w:val="14"/>
                <w:kern w:val="0"/>
                <w:sz w:val="24"/>
                <w:szCs w:val="24"/>
              </w:rPr>
              <w:t>以供应商投标承诺中的发明专利结案授权率为基准，实际授权率每降低1%扣1分，本项15分，扣完为止。</w:t>
            </w:r>
          </w:p>
        </w:tc>
      </w:tr>
      <w:tr w:rsidR="00613A4C" w:rsidRPr="00605B68" w14:paraId="4D76A533" w14:textId="77777777">
        <w:trPr>
          <w:trHeight w:val="1085"/>
          <w:jc w:val="center"/>
        </w:trPr>
        <w:tc>
          <w:tcPr>
            <w:tcW w:w="618" w:type="dxa"/>
            <w:vMerge/>
            <w:vAlign w:val="center"/>
          </w:tcPr>
          <w:p w14:paraId="58E0F160" w14:textId="77777777" w:rsidR="00613A4C" w:rsidRPr="00605B68" w:rsidRDefault="00613A4C">
            <w:pPr>
              <w:keepNext/>
              <w:keepLines/>
              <w:widowControl/>
              <w:adjustRightInd w:val="0"/>
              <w:snapToGrid w:val="0"/>
              <w:jc w:val="left"/>
              <w:outlineLvl w:val="1"/>
            </w:pPr>
          </w:p>
        </w:tc>
        <w:tc>
          <w:tcPr>
            <w:tcW w:w="1200" w:type="dxa"/>
            <w:vMerge/>
            <w:vAlign w:val="center"/>
          </w:tcPr>
          <w:p w14:paraId="3928E209" w14:textId="77777777" w:rsidR="00613A4C" w:rsidRPr="00605B68" w:rsidRDefault="00613A4C">
            <w:pPr>
              <w:keepNext/>
              <w:keepLines/>
              <w:widowControl/>
              <w:adjustRightInd w:val="0"/>
              <w:snapToGrid w:val="0"/>
              <w:jc w:val="left"/>
              <w:outlineLvl w:val="1"/>
            </w:pPr>
          </w:p>
        </w:tc>
        <w:tc>
          <w:tcPr>
            <w:tcW w:w="1440" w:type="dxa"/>
            <w:vMerge/>
            <w:vAlign w:val="center"/>
          </w:tcPr>
          <w:p w14:paraId="34D7F3CA" w14:textId="77777777" w:rsidR="00613A4C" w:rsidRPr="00605B68" w:rsidRDefault="00613A4C">
            <w:pPr>
              <w:keepNext/>
              <w:keepLines/>
              <w:widowControl/>
              <w:adjustRightInd w:val="0"/>
              <w:snapToGrid w:val="0"/>
              <w:jc w:val="left"/>
              <w:outlineLvl w:val="1"/>
            </w:pPr>
          </w:p>
        </w:tc>
        <w:tc>
          <w:tcPr>
            <w:tcW w:w="6415" w:type="dxa"/>
            <w:vAlign w:val="center"/>
          </w:tcPr>
          <w:p w14:paraId="1F5DBBDA" w14:textId="77777777" w:rsidR="00613A4C" w:rsidRPr="00605B68" w:rsidRDefault="00000000">
            <w:pPr>
              <w:keepNext/>
              <w:keepLines/>
              <w:widowControl/>
              <w:adjustRightInd w:val="0"/>
              <w:snapToGrid w:val="0"/>
              <w:jc w:val="left"/>
              <w:outlineLvl w:val="1"/>
              <w:rPr>
                <w:rFonts w:ascii="宋体" w:hAnsi="宋体" w:hint="eastAsia"/>
                <w:kern w:val="0"/>
                <w:sz w:val="24"/>
                <w:szCs w:val="24"/>
              </w:rPr>
            </w:pPr>
            <w:r w:rsidRPr="00605B68">
              <w:rPr>
                <w:rFonts w:ascii="宋体" w:hAnsi="宋体" w:cs="Microsoft JhengHei" w:hint="eastAsia"/>
                <w:spacing w:val="14"/>
                <w:kern w:val="0"/>
                <w:sz w:val="24"/>
                <w:szCs w:val="24"/>
              </w:rPr>
              <w:t>以供应商投标承诺中的预审案件结案授权率为基准，实际授权率每降低1%扣1分，本项10分，扣完为止。</w:t>
            </w:r>
          </w:p>
        </w:tc>
      </w:tr>
      <w:tr w:rsidR="00613A4C" w:rsidRPr="00605B68" w14:paraId="7E225DEE" w14:textId="77777777">
        <w:trPr>
          <w:trHeight w:val="760"/>
          <w:jc w:val="center"/>
        </w:trPr>
        <w:tc>
          <w:tcPr>
            <w:tcW w:w="618" w:type="dxa"/>
            <w:vMerge/>
            <w:vAlign w:val="center"/>
          </w:tcPr>
          <w:p w14:paraId="7951A818"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200" w:type="dxa"/>
            <w:vMerge/>
            <w:vAlign w:val="center"/>
          </w:tcPr>
          <w:p w14:paraId="4CAA9C6D"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440" w:type="dxa"/>
            <w:vMerge/>
            <w:vAlign w:val="center"/>
          </w:tcPr>
          <w:p w14:paraId="483FD73E"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6415" w:type="dxa"/>
            <w:vAlign w:val="center"/>
          </w:tcPr>
          <w:p w14:paraId="5431309A" w14:textId="77777777" w:rsidR="00613A4C" w:rsidRPr="00605B68" w:rsidRDefault="00000000">
            <w:pPr>
              <w:keepNext/>
              <w:keepLines/>
              <w:widowControl/>
              <w:adjustRightInd w:val="0"/>
              <w:snapToGrid w:val="0"/>
              <w:jc w:val="left"/>
              <w:outlineLvl w:val="1"/>
              <w:rPr>
                <w:rFonts w:ascii="宋体" w:hAnsi="宋体" w:hint="eastAsia"/>
                <w:kern w:val="0"/>
                <w:sz w:val="24"/>
                <w:szCs w:val="24"/>
              </w:rPr>
            </w:pPr>
            <w:r w:rsidRPr="00605B68">
              <w:rPr>
                <w:rFonts w:ascii="宋体" w:hAnsi="宋体" w:cs="Microsoft JhengHei" w:hint="eastAsia"/>
                <w:spacing w:val="14"/>
                <w:kern w:val="0"/>
                <w:sz w:val="24"/>
                <w:szCs w:val="24"/>
              </w:rPr>
              <w:t>以供应商投标承诺中的专利运营服务金额为基准，实际完成合同额每降低10万元扣1分，本项5分，扣完为止。</w:t>
            </w:r>
          </w:p>
        </w:tc>
      </w:tr>
      <w:tr w:rsidR="00613A4C" w:rsidRPr="00605B68" w14:paraId="3267CA9B" w14:textId="77777777">
        <w:trPr>
          <w:trHeight w:val="760"/>
          <w:jc w:val="center"/>
        </w:trPr>
        <w:tc>
          <w:tcPr>
            <w:tcW w:w="618" w:type="dxa"/>
            <w:vMerge/>
            <w:vAlign w:val="center"/>
          </w:tcPr>
          <w:p w14:paraId="44D6B1F9"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200" w:type="dxa"/>
            <w:vMerge/>
            <w:vAlign w:val="center"/>
          </w:tcPr>
          <w:p w14:paraId="6C6A6560"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1440" w:type="dxa"/>
            <w:vMerge/>
            <w:vAlign w:val="center"/>
          </w:tcPr>
          <w:p w14:paraId="19AEF5CC" w14:textId="77777777" w:rsidR="00613A4C" w:rsidRPr="00605B68" w:rsidRDefault="00613A4C">
            <w:pPr>
              <w:keepNext/>
              <w:keepLines/>
              <w:widowControl/>
              <w:adjustRightInd w:val="0"/>
              <w:snapToGrid w:val="0"/>
              <w:jc w:val="left"/>
              <w:outlineLvl w:val="1"/>
              <w:rPr>
                <w:rFonts w:ascii="宋体" w:hAnsi="宋体" w:hint="eastAsia"/>
                <w:kern w:val="0"/>
                <w:sz w:val="24"/>
                <w:szCs w:val="24"/>
              </w:rPr>
            </w:pPr>
          </w:p>
        </w:tc>
        <w:tc>
          <w:tcPr>
            <w:tcW w:w="6415" w:type="dxa"/>
            <w:vAlign w:val="center"/>
          </w:tcPr>
          <w:p w14:paraId="2C455144" w14:textId="77777777" w:rsidR="00613A4C" w:rsidRPr="00605B68" w:rsidRDefault="00000000">
            <w:pPr>
              <w:keepNext/>
              <w:keepLines/>
              <w:widowControl/>
              <w:adjustRightInd w:val="0"/>
              <w:snapToGrid w:val="0"/>
              <w:jc w:val="left"/>
              <w:outlineLvl w:val="1"/>
              <w:rPr>
                <w:rFonts w:ascii="宋体" w:hAnsi="宋体" w:hint="eastAsia"/>
                <w:kern w:val="0"/>
                <w:sz w:val="24"/>
                <w:szCs w:val="24"/>
              </w:rPr>
            </w:pPr>
            <w:r w:rsidRPr="00605B68">
              <w:rPr>
                <w:rFonts w:ascii="宋体" w:hAnsi="宋体"/>
                <w:kern w:val="0"/>
                <w:sz w:val="24"/>
                <w:szCs w:val="24"/>
              </w:rPr>
              <w:t>履约期间</w:t>
            </w:r>
            <w:r w:rsidRPr="00605B68">
              <w:rPr>
                <w:rFonts w:ascii="宋体" w:hAnsi="宋体" w:cs="Microsoft JhengHei"/>
                <w:spacing w:val="14"/>
                <w:kern w:val="0"/>
                <w:sz w:val="24"/>
                <w:szCs w:val="24"/>
              </w:rPr>
              <w:t>代理我校专利</w:t>
            </w:r>
            <w:r w:rsidRPr="00605B68">
              <w:rPr>
                <w:rFonts w:ascii="宋体" w:hAnsi="宋体"/>
                <w:kern w:val="0"/>
                <w:sz w:val="24"/>
                <w:szCs w:val="24"/>
              </w:rPr>
              <w:t>无</w:t>
            </w:r>
            <w:r w:rsidRPr="00605B68">
              <w:rPr>
                <w:rFonts w:ascii="宋体" w:hAnsi="宋体"/>
                <w:sz w:val="24"/>
                <w:szCs w:val="24"/>
              </w:rPr>
              <w:t>非正常申请，得10分，出现1次扣5，按件累计扣分。</w:t>
            </w:r>
            <w:r w:rsidRPr="00605B68">
              <w:rPr>
                <w:rFonts w:ascii="宋体" w:hAnsi="宋体"/>
                <w:kern w:val="0"/>
                <w:sz w:val="24"/>
                <w:szCs w:val="24"/>
              </w:rPr>
              <w:t>上述扣分在服务质量考核 60 分中统一予以扣除。</w:t>
            </w:r>
          </w:p>
        </w:tc>
      </w:tr>
      <w:tr w:rsidR="00613A4C" w:rsidRPr="00605B68" w14:paraId="7D8D5894" w14:textId="77777777">
        <w:trPr>
          <w:jc w:val="center"/>
        </w:trPr>
        <w:tc>
          <w:tcPr>
            <w:tcW w:w="618" w:type="dxa"/>
            <w:vMerge/>
            <w:vAlign w:val="center"/>
          </w:tcPr>
          <w:p w14:paraId="3BC75FCE"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42DB2002" w14:textId="77777777" w:rsidR="00613A4C" w:rsidRPr="00605B68" w:rsidRDefault="00613A4C">
            <w:pPr>
              <w:autoSpaceDE w:val="0"/>
              <w:autoSpaceDN w:val="0"/>
              <w:adjustRightInd w:val="0"/>
              <w:snapToGrid w:val="0"/>
              <w:spacing w:line="560" w:lineRule="exact"/>
              <w:ind w:firstLineChars="200" w:firstLine="480"/>
              <w:jc w:val="center"/>
              <w:rPr>
                <w:rFonts w:ascii="宋体" w:hAnsi="宋体" w:hint="eastAsia"/>
                <w:kern w:val="0"/>
                <w:sz w:val="24"/>
                <w:szCs w:val="24"/>
              </w:rPr>
            </w:pPr>
          </w:p>
        </w:tc>
        <w:tc>
          <w:tcPr>
            <w:tcW w:w="1440" w:type="dxa"/>
            <w:vAlign w:val="center"/>
          </w:tcPr>
          <w:p w14:paraId="11D8C439"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服务内容</w:t>
            </w:r>
          </w:p>
          <w:p w14:paraId="24984795"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7F82D6B8"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（5分）</w:t>
            </w:r>
          </w:p>
        </w:tc>
        <w:tc>
          <w:tcPr>
            <w:tcW w:w="6415" w:type="dxa"/>
            <w:vAlign w:val="center"/>
          </w:tcPr>
          <w:p w14:paraId="64B1CBE4"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根据履约期间是否按照代理业务服务质量标准和双方约定高效开展专利代理服务，以及是否采用专业化专利检索工具、应用智能化流程管理软件等，综合开展评价，得0—5分。</w:t>
            </w:r>
          </w:p>
        </w:tc>
      </w:tr>
      <w:tr w:rsidR="00613A4C" w:rsidRPr="00605B68" w14:paraId="6A3D2E3B" w14:textId="77777777">
        <w:trPr>
          <w:jc w:val="center"/>
        </w:trPr>
        <w:tc>
          <w:tcPr>
            <w:tcW w:w="618" w:type="dxa"/>
            <w:vMerge/>
            <w:vAlign w:val="center"/>
          </w:tcPr>
          <w:p w14:paraId="5A10296A"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0D9964BC" w14:textId="77777777" w:rsidR="00613A4C" w:rsidRPr="00605B68" w:rsidRDefault="00613A4C">
            <w:pPr>
              <w:autoSpaceDE w:val="0"/>
              <w:autoSpaceDN w:val="0"/>
              <w:adjustRightInd w:val="0"/>
              <w:snapToGrid w:val="0"/>
              <w:spacing w:line="560" w:lineRule="exact"/>
              <w:ind w:firstLineChars="200" w:firstLine="480"/>
              <w:jc w:val="center"/>
              <w:rPr>
                <w:rFonts w:ascii="宋体" w:hAnsi="宋体" w:hint="eastAsia"/>
                <w:kern w:val="0"/>
                <w:sz w:val="24"/>
                <w:szCs w:val="24"/>
              </w:rPr>
            </w:pPr>
          </w:p>
        </w:tc>
        <w:tc>
          <w:tcPr>
            <w:tcW w:w="1440" w:type="dxa"/>
            <w:vAlign w:val="center"/>
          </w:tcPr>
          <w:p w14:paraId="13A2E432"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期限管理</w:t>
            </w:r>
          </w:p>
          <w:p w14:paraId="2872F417"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522CBC9F"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（10分）</w:t>
            </w:r>
          </w:p>
        </w:tc>
        <w:tc>
          <w:tcPr>
            <w:tcW w:w="6415" w:type="dxa"/>
            <w:vAlign w:val="center"/>
          </w:tcPr>
          <w:p w14:paraId="52E54055"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（1）因专利代理机构过错，超出要求期限提交相关文件但未造成案件审查程序终止（结），出现1次扣1分，扣完为止；</w:t>
            </w:r>
          </w:p>
          <w:p w14:paraId="2F8D51CD"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（2）因</w:t>
            </w:r>
            <w:r w:rsidRPr="00605B68">
              <w:rPr>
                <w:rFonts w:ascii="宋体" w:hAnsi="宋体" w:hint="eastAsia"/>
                <w:kern w:val="0"/>
                <w:sz w:val="24"/>
                <w:szCs w:val="24"/>
              </w:rPr>
              <w:t>专利</w:t>
            </w:r>
            <w:r w:rsidRPr="00605B68">
              <w:rPr>
                <w:rFonts w:ascii="宋体" w:hAnsi="宋体"/>
                <w:kern w:val="0"/>
                <w:sz w:val="24"/>
                <w:szCs w:val="24"/>
              </w:rPr>
              <w:t>代理机构过错，出现案件审查程序终止（结），通过缴纳官费仍可恢复的，出现1次扣5分，扣完为止；</w:t>
            </w:r>
          </w:p>
          <w:p w14:paraId="6D8E9F39"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 xml:space="preserve">（3）因专利代理机构过错，出现案件审查程序终止（结），无法通过缴纳官费予以恢复的，出现1次扣10分，扣完为止）。 </w:t>
            </w:r>
          </w:p>
          <w:p w14:paraId="245FC2EF" w14:textId="77777777" w:rsidR="00613A4C" w:rsidRPr="00605B68" w:rsidRDefault="00000000">
            <w:pPr>
              <w:widowControl/>
              <w:adjustRightInd w:val="0"/>
              <w:snapToGrid w:val="0"/>
              <w:jc w:val="left"/>
              <w:rPr>
                <w:rFonts w:ascii="宋体" w:hAnsi="宋体" w:hint="eastAsia"/>
                <w:kern w:val="0"/>
                <w:sz w:val="24"/>
                <w:szCs w:val="24"/>
              </w:rPr>
            </w:pPr>
            <w:r w:rsidRPr="00605B68">
              <w:rPr>
                <w:rFonts w:ascii="宋体" w:hAnsi="宋体"/>
                <w:kern w:val="0"/>
                <w:sz w:val="24"/>
                <w:szCs w:val="24"/>
              </w:rPr>
              <w:t>上述扣分在服务质量考核 60 分中统一予以扣除。</w:t>
            </w:r>
          </w:p>
        </w:tc>
      </w:tr>
      <w:tr w:rsidR="00613A4C" w:rsidRPr="00605B68" w14:paraId="1695D0C2" w14:textId="77777777">
        <w:trPr>
          <w:trHeight w:val="425"/>
          <w:jc w:val="center"/>
        </w:trPr>
        <w:tc>
          <w:tcPr>
            <w:tcW w:w="618" w:type="dxa"/>
            <w:vMerge/>
            <w:vAlign w:val="center"/>
          </w:tcPr>
          <w:p w14:paraId="7C6913AE" w14:textId="77777777" w:rsidR="00613A4C" w:rsidRPr="00605B68" w:rsidRDefault="00613A4C">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p>
        </w:tc>
        <w:tc>
          <w:tcPr>
            <w:tcW w:w="1200" w:type="dxa"/>
            <w:vMerge/>
            <w:vAlign w:val="center"/>
          </w:tcPr>
          <w:p w14:paraId="283FDEFE" w14:textId="77777777" w:rsidR="00613A4C" w:rsidRPr="00605B68" w:rsidRDefault="00613A4C">
            <w:pPr>
              <w:autoSpaceDE w:val="0"/>
              <w:autoSpaceDN w:val="0"/>
              <w:adjustRightInd w:val="0"/>
              <w:snapToGrid w:val="0"/>
              <w:spacing w:line="560" w:lineRule="exact"/>
              <w:ind w:firstLineChars="200" w:firstLine="480"/>
              <w:jc w:val="center"/>
              <w:rPr>
                <w:rFonts w:ascii="宋体" w:hAnsi="宋体" w:hint="eastAsia"/>
                <w:kern w:val="0"/>
                <w:sz w:val="24"/>
                <w:szCs w:val="24"/>
              </w:rPr>
            </w:pPr>
          </w:p>
        </w:tc>
        <w:tc>
          <w:tcPr>
            <w:tcW w:w="1440" w:type="dxa"/>
            <w:vAlign w:val="center"/>
          </w:tcPr>
          <w:p w14:paraId="42F34910"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保障管理</w:t>
            </w:r>
          </w:p>
          <w:p w14:paraId="0BA804DA"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评价</w:t>
            </w:r>
          </w:p>
          <w:p w14:paraId="08E1C993" w14:textId="77777777" w:rsidR="00613A4C" w:rsidRPr="00605B68" w:rsidRDefault="00000000">
            <w:pPr>
              <w:widowControl/>
              <w:adjustRightInd w:val="0"/>
              <w:snapToGrid w:val="0"/>
              <w:jc w:val="center"/>
              <w:rPr>
                <w:rFonts w:ascii="宋体" w:hAnsi="宋体" w:hint="eastAsia"/>
                <w:kern w:val="0"/>
                <w:sz w:val="24"/>
                <w:szCs w:val="24"/>
              </w:rPr>
            </w:pPr>
            <w:r w:rsidRPr="00605B68">
              <w:rPr>
                <w:rFonts w:ascii="宋体" w:hAnsi="宋体"/>
                <w:kern w:val="0"/>
                <w:sz w:val="24"/>
                <w:szCs w:val="24"/>
              </w:rPr>
              <w:t>（5分）</w:t>
            </w:r>
          </w:p>
        </w:tc>
        <w:tc>
          <w:tcPr>
            <w:tcW w:w="6415" w:type="dxa"/>
            <w:vAlign w:val="center"/>
          </w:tcPr>
          <w:p w14:paraId="56071F5D" w14:textId="77777777" w:rsidR="00613A4C" w:rsidRPr="00605B68" w:rsidRDefault="00000000">
            <w:pPr>
              <w:widowControl/>
              <w:adjustRightInd w:val="0"/>
              <w:snapToGrid w:val="0"/>
              <w:jc w:val="left"/>
              <w:outlineLvl w:val="1"/>
              <w:rPr>
                <w:rFonts w:ascii="宋体" w:hAnsi="宋体" w:hint="eastAsia"/>
                <w:kern w:val="0"/>
                <w:sz w:val="24"/>
                <w:szCs w:val="24"/>
              </w:rPr>
            </w:pPr>
            <w:r w:rsidRPr="00605B68">
              <w:rPr>
                <w:rFonts w:ascii="宋体" w:hAnsi="宋体"/>
                <w:kern w:val="0"/>
                <w:sz w:val="24"/>
                <w:szCs w:val="24"/>
              </w:rPr>
              <w:t>（1）质量管理、利益冲突审查、恶意申请筛查、投诉处理、保密管理、人员管理、财务管理、档案管理等制度完善且有效执行，业务培训体系健全，得5分。</w:t>
            </w:r>
          </w:p>
          <w:p w14:paraId="4F32825B" w14:textId="77777777" w:rsidR="00613A4C" w:rsidRPr="00605B68" w:rsidRDefault="00000000">
            <w:pPr>
              <w:widowControl/>
              <w:adjustRightInd w:val="0"/>
              <w:snapToGrid w:val="0"/>
              <w:jc w:val="left"/>
              <w:outlineLvl w:val="1"/>
              <w:rPr>
                <w:rFonts w:ascii="宋体" w:hAnsi="宋体" w:hint="eastAsia"/>
                <w:kern w:val="0"/>
                <w:sz w:val="24"/>
                <w:szCs w:val="24"/>
              </w:rPr>
            </w:pPr>
            <w:r w:rsidRPr="00605B68">
              <w:rPr>
                <w:rFonts w:ascii="宋体" w:hAnsi="宋体"/>
                <w:kern w:val="0"/>
                <w:sz w:val="24"/>
                <w:szCs w:val="24"/>
              </w:rPr>
              <w:t>（2）质量管理、利益冲突审查、恶意申请筛查、投诉处理、保密管理、人员管理、财务管理、档案管理等制度基本完善</w:t>
            </w:r>
            <w:r w:rsidRPr="00605B68">
              <w:rPr>
                <w:rFonts w:ascii="宋体" w:hAnsi="宋体"/>
                <w:kern w:val="0"/>
                <w:sz w:val="24"/>
                <w:szCs w:val="24"/>
              </w:rPr>
              <w:lastRenderedPageBreak/>
              <w:t>且履约期间能够执行，业务培训体系基本健全、得3分。</w:t>
            </w:r>
          </w:p>
          <w:p w14:paraId="5FF1B6DB" w14:textId="77777777" w:rsidR="00613A4C" w:rsidRPr="00605B68" w:rsidRDefault="00000000">
            <w:pPr>
              <w:widowControl/>
              <w:adjustRightInd w:val="0"/>
              <w:snapToGrid w:val="0"/>
              <w:jc w:val="left"/>
              <w:rPr>
                <w:rFonts w:ascii="宋体" w:hAnsi="宋体" w:hint="eastAsia"/>
                <w:sz w:val="24"/>
                <w:szCs w:val="24"/>
              </w:rPr>
            </w:pPr>
            <w:r w:rsidRPr="00605B68">
              <w:rPr>
                <w:rFonts w:ascii="宋体" w:hAnsi="宋体"/>
                <w:kern w:val="0"/>
                <w:sz w:val="24"/>
                <w:szCs w:val="24"/>
              </w:rPr>
              <w:t>（3）质量管理、利益冲突审查、恶意申请筛查、投诉处理、保密管理、人员管理、财务管理、档案管理等制度不完善且未在履约期间执行，业务培训体系不健全，得0分。</w:t>
            </w:r>
          </w:p>
        </w:tc>
      </w:tr>
      <w:tr w:rsidR="00613A4C" w:rsidRPr="00605B68" w14:paraId="347FEDF2" w14:textId="77777777">
        <w:trPr>
          <w:trHeight w:val="2488"/>
          <w:jc w:val="center"/>
        </w:trPr>
        <w:tc>
          <w:tcPr>
            <w:tcW w:w="618" w:type="dxa"/>
            <w:vAlign w:val="center"/>
          </w:tcPr>
          <w:p w14:paraId="62F48CD9" w14:textId="77777777" w:rsidR="00613A4C" w:rsidRPr="00605B68" w:rsidRDefault="00000000">
            <w:pPr>
              <w:tabs>
                <w:tab w:val="center" w:pos="4201"/>
                <w:tab w:val="right" w:leader="dot" w:pos="9298"/>
              </w:tabs>
              <w:autoSpaceDE w:val="0"/>
              <w:autoSpaceDN w:val="0"/>
              <w:adjustRightInd w:val="0"/>
              <w:snapToGrid w:val="0"/>
              <w:spacing w:line="560" w:lineRule="exact"/>
              <w:jc w:val="center"/>
              <w:rPr>
                <w:rFonts w:ascii="宋体" w:hAnsi="宋体" w:hint="eastAsia"/>
                <w:sz w:val="24"/>
                <w:szCs w:val="24"/>
              </w:rPr>
            </w:pPr>
            <w:r w:rsidRPr="00605B68">
              <w:rPr>
                <w:rFonts w:ascii="宋体" w:hAnsi="宋体"/>
                <w:sz w:val="24"/>
                <w:szCs w:val="24"/>
              </w:rPr>
              <w:lastRenderedPageBreak/>
              <w:t>3</w:t>
            </w:r>
          </w:p>
        </w:tc>
        <w:tc>
          <w:tcPr>
            <w:tcW w:w="2640" w:type="dxa"/>
            <w:gridSpan w:val="2"/>
            <w:vAlign w:val="center"/>
          </w:tcPr>
          <w:p w14:paraId="0C7D8C25" w14:textId="77777777" w:rsidR="00613A4C" w:rsidRPr="00605B68" w:rsidRDefault="00000000">
            <w:pPr>
              <w:autoSpaceDE w:val="0"/>
              <w:autoSpaceDN w:val="0"/>
              <w:adjustRightInd w:val="0"/>
              <w:snapToGrid w:val="0"/>
              <w:jc w:val="center"/>
              <w:rPr>
                <w:rFonts w:ascii="宋体" w:hAnsi="宋体" w:hint="eastAsia"/>
                <w:b/>
                <w:kern w:val="0"/>
                <w:sz w:val="24"/>
                <w:szCs w:val="24"/>
              </w:rPr>
            </w:pPr>
            <w:r w:rsidRPr="00605B68">
              <w:rPr>
                <w:rFonts w:ascii="宋体" w:hAnsi="宋体"/>
                <w:b/>
                <w:kern w:val="0"/>
                <w:sz w:val="24"/>
                <w:szCs w:val="24"/>
              </w:rPr>
              <w:t>服务体验和效果</w:t>
            </w:r>
          </w:p>
          <w:p w14:paraId="70CCE292" w14:textId="77777777" w:rsidR="00613A4C" w:rsidRPr="00605B68" w:rsidRDefault="00000000">
            <w:pPr>
              <w:tabs>
                <w:tab w:val="center" w:pos="4201"/>
                <w:tab w:val="right" w:leader="dot" w:pos="9298"/>
              </w:tabs>
              <w:autoSpaceDE w:val="0"/>
              <w:autoSpaceDN w:val="0"/>
              <w:adjustRightInd w:val="0"/>
              <w:snapToGrid w:val="0"/>
              <w:jc w:val="center"/>
              <w:rPr>
                <w:rFonts w:ascii="宋体" w:hAnsi="宋体" w:hint="eastAsia"/>
                <w:sz w:val="24"/>
                <w:szCs w:val="24"/>
              </w:rPr>
            </w:pPr>
            <w:r w:rsidRPr="00605B68">
              <w:rPr>
                <w:rFonts w:ascii="宋体" w:hAnsi="宋体"/>
                <w:kern w:val="0"/>
                <w:sz w:val="24"/>
                <w:szCs w:val="24"/>
              </w:rPr>
              <w:t>（10分）</w:t>
            </w:r>
          </w:p>
        </w:tc>
        <w:tc>
          <w:tcPr>
            <w:tcW w:w="6415" w:type="dxa"/>
            <w:vAlign w:val="center"/>
          </w:tcPr>
          <w:p w14:paraId="12074CD7" w14:textId="77777777" w:rsidR="00613A4C" w:rsidRPr="00605B68" w:rsidRDefault="00000000">
            <w:pPr>
              <w:widowControl/>
              <w:tabs>
                <w:tab w:val="center" w:pos="4153"/>
                <w:tab w:val="right" w:pos="8306"/>
              </w:tabs>
              <w:adjustRightInd w:val="0"/>
              <w:snapToGrid w:val="0"/>
              <w:jc w:val="left"/>
              <w:rPr>
                <w:rFonts w:ascii="宋体" w:hAnsi="宋体" w:hint="eastAsia"/>
                <w:kern w:val="0"/>
                <w:sz w:val="24"/>
                <w:szCs w:val="24"/>
              </w:rPr>
            </w:pPr>
            <w:r w:rsidRPr="00605B68">
              <w:rPr>
                <w:rFonts w:ascii="宋体" w:hAnsi="宋体"/>
                <w:kern w:val="0"/>
                <w:sz w:val="24"/>
                <w:szCs w:val="24"/>
              </w:rPr>
              <w:t>（1）履约期间，供应商能够主动高效沟通，及时响应并妥善解决履约过程中的问题，耐心倾听采购人合理诉求，精准、详尽解答采购人关于知识产权服务的各类疑问，本项得 10 分。</w:t>
            </w:r>
          </w:p>
          <w:p w14:paraId="35F4AD24" w14:textId="77777777" w:rsidR="00613A4C" w:rsidRPr="00605B68" w:rsidRDefault="00000000">
            <w:pPr>
              <w:widowControl/>
              <w:tabs>
                <w:tab w:val="center" w:pos="4153"/>
                <w:tab w:val="right" w:pos="8306"/>
              </w:tabs>
              <w:adjustRightInd w:val="0"/>
              <w:snapToGrid w:val="0"/>
              <w:jc w:val="left"/>
              <w:rPr>
                <w:rFonts w:ascii="宋体" w:hAnsi="宋体" w:hint="eastAsia"/>
                <w:kern w:val="0"/>
                <w:sz w:val="24"/>
                <w:szCs w:val="24"/>
              </w:rPr>
            </w:pPr>
            <w:r w:rsidRPr="00605B68">
              <w:rPr>
                <w:rFonts w:ascii="宋体" w:hAnsi="宋体"/>
                <w:kern w:val="0"/>
                <w:sz w:val="24"/>
                <w:szCs w:val="24"/>
              </w:rPr>
              <w:t>（2）履约期间，供应商未在有效时限内沟通响应、解决采购人诉求，或未对采购人诉求、疑问予以解答的，每出现 1 次扣 2 分，本项分值扣完为止。</w:t>
            </w:r>
          </w:p>
        </w:tc>
      </w:tr>
    </w:tbl>
    <w:p w14:paraId="27AA10EA" w14:textId="77777777" w:rsidR="00613A4C" w:rsidRPr="00605B68" w:rsidRDefault="00000000">
      <w:pPr>
        <w:pStyle w:val="10"/>
        <w:spacing w:before="120" w:after="100" w:afterAutospacing="1" w:line="240" w:lineRule="auto"/>
        <w:jc w:val="center"/>
        <w:rPr>
          <w:rFonts w:ascii="Arial" w:hAnsi="Arial" w:cs="Arial"/>
          <w:sz w:val="24"/>
          <w:szCs w:val="24"/>
        </w:rPr>
      </w:pPr>
      <w:bookmarkStart w:id="80" w:name="_Toc237917789"/>
      <w:r w:rsidRPr="00605B68">
        <w:rPr>
          <w:rFonts w:ascii="Arial" w:eastAsia="黑体" w:hAnsi="Arial" w:cs="Arial"/>
          <w:sz w:val="32"/>
        </w:rPr>
        <w:br w:type="page"/>
      </w:r>
      <w:bookmarkStart w:id="81" w:name="_Toc240544824"/>
      <w:r w:rsidRPr="00605B68">
        <w:rPr>
          <w:rFonts w:ascii="Arial" w:eastAsia="黑体" w:hAnsi="Arial" w:cs="Arial"/>
          <w:sz w:val="32"/>
        </w:rPr>
        <w:lastRenderedPageBreak/>
        <w:t>第</w:t>
      </w:r>
      <w:r w:rsidRPr="00605B68">
        <w:rPr>
          <w:rFonts w:ascii="Arial" w:eastAsia="黑体" w:hAnsi="Arial" w:cs="Arial" w:hint="eastAsia"/>
          <w:sz w:val="32"/>
        </w:rPr>
        <w:t>六</w:t>
      </w:r>
      <w:r w:rsidRPr="00605B68">
        <w:rPr>
          <w:rFonts w:ascii="Arial" w:eastAsia="黑体" w:hAnsi="Arial" w:cs="Arial"/>
          <w:sz w:val="32"/>
        </w:rPr>
        <w:t>章</w:t>
      </w:r>
      <w:r w:rsidRPr="00605B68">
        <w:rPr>
          <w:rFonts w:ascii="Arial" w:eastAsia="黑体" w:hAnsi="Arial" w:cs="Arial"/>
          <w:sz w:val="32"/>
        </w:rPr>
        <w:t xml:space="preserve"> </w:t>
      </w:r>
      <w:r w:rsidRPr="00605B68">
        <w:rPr>
          <w:rFonts w:ascii="Arial" w:eastAsia="黑体" w:hAnsi="Arial" w:cs="Arial"/>
          <w:sz w:val="32"/>
        </w:rPr>
        <w:t>投标文件格式</w:t>
      </w:r>
      <w:bookmarkEnd w:id="80"/>
      <w:bookmarkEnd w:id="81"/>
    </w:p>
    <w:p w14:paraId="33251835" w14:textId="77777777" w:rsidR="00613A4C" w:rsidRPr="00605B68" w:rsidRDefault="00000000">
      <w:pPr>
        <w:pStyle w:val="ae"/>
        <w:overflowPunct w:val="0"/>
        <w:spacing w:line="360" w:lineRule="auto"/>
        <w:ind w:firstLine="0"/>
        <w:rPr>
          <w:rFonts w:ascii="Arial" w:eastAsia="宋体" w:hAnsi="Arial" w:cs="Arial"/>
          <w:b/>
        </w:rPr>
      </w:pPr>
      <w:r w:rsidRPr="00605B68">
        <w:rPr>
          <w:rFonts w:ascii="Arial" w:eastAsia="宋体" w:hAnsi="Arial" w:cs="Arial"/>
          <w:b/>
        </w:rPr>
        <w:t>说明：</w:t>
      </w:r>
    </w:p>
    <w:p w14:paraId="6801B9BA" w14:textId="77777777" w:rsidR="00613A4C" w:rsidRPr="00605B68" w:rsidRDefault="00000000">
      <w:pPr>
        <w:pStyle w:val="ae"/>
        <w:overflowPunct w:val="0"/>
        <w:spacing w:line="360" w:lineRule="auto"/>
        <w:ind w:firstLineChars="196" w:firstLine="472"/>
        <w:rPr>
          <w:rFonts w:ascii="Arial" w:eastAsia="宋体" w:hAnsi="Arial" w:cs="Arial"/>
          <w:b/>
        </w:rPr>
      </w:pPr>
      <w:r w:rsidRPr="00605B68">
        <w:rPr>
          <w:rFonts w:ascii="Arial" w:eastAsia="宋体" w:hAnsi="Arial" w:cs="Arial"/>
          <w:b/>
        </w:rPr>
        <w:t>对本章所有的投标书格式，投标人可根据自身情况进行补充和修改，但补充和修改不得造成与本格式内容有实质性的违背。</w:t>
      </w:r>
    </w:p>
    <w:p w14:paraId="67269D70" w14:textId="77777777" w:rsidR="00613A4C" w:rsidRPr="00605B68" w:rsidRDefault="00000000">
      <w:pPr>
        <w:jc w:val="center"/>
        <w:outlineLvl w:val="1"/>
        <w:rPr>
          <w:rFonts w:ascii="宋体" w:hAnsi="宋体" w:cs="宋体" w:hint="eastAsia"/>
          <w:b/>
          <w:sz w:val="96"/>
          <w:szCs w:val="84"/>
        </w:rPr>
      </w:pPr>
      <w:r w:rsidRPr="00605B68">
        <w:rPr>
          <w:rFonts w:ascii="Arial" w:hAnsi="Arial" w:cs="Arial"/>
          <w:b/>
        </w:rPr>
        <w:br w:type="page"/>
      </w:r>
      <w:bookmarkStart w:id="82" w:name="_Toc20079"/>
    </w:p>
    <w:p w14:paraId="32D07E06" w14:textId="77777777" w:rsidR="00613A4C" w:rsidRPr="00605B68" w:rsidRDefault="00613A4C">
      <w:pPr>
        <w:jc w:val="center"/>
        <w:outlineLvl w:val="1"/>
        <w:rPr>
          <w:rFonts w:ascii="宋体" w:hAnsi="宋体" w:cs="宋体" w:hint="eastAsia"/>
          <w:b/>
          <w:sz w:val="96"/>
          <w:szCs w:val="84"/>
        </w:rPr>
      </w:pPr>
    </w:p>
    <w:p w14:paraId="4EF428F5" w14:textId="77777777" w:rsidR="00613A4C" w:rsidRPr="00605B68" w:rsidRDefault="00000000">
      <w:pPr>
        <w:jc w:val="center"/>
        <w:outlineLvl w:val="1"/>
        <w:rPr>
          <w:rFonts w:ascii="宋体" w:hAnsi="宋体" w:cs="宋体" w:hint="eastAsia"/>
          <w:b/>
          <w:sz w:val="72"/>
          <w:szCs w:val="21"/>
        </w:rPr>
      </w:pPr>
      <w:proofErr w:type="gramStart"/>
      <w:r w:rsidRPr="00605B68">
        <w:rPr>
          <w:rFonts w:ascii="宋体" w:hAnsi="宋体" w:cs="宋体" w:hint="eastAsia"/>
          <w:b/>
          <w:sz w:val="96"/>
          <w:szCs w:val="84"/>
        </w:rPr>
        <w:t>投  标</w:t>
      </w:r>
      <w:proofErr w:type="gramEnd"/>
      <w:r w:rsidRPr="00605B68">
        <w:rPr>
          <w:rFonts w:ascii="宋体" w:hAnsi="宋体" w:cs="宋体" w:hint="eastAsia"/>
          <w:b/>
          <w:sz w:val="96"/>
          <w:szCs w:val="84"/>
        </w:rPr>
        <w:t xml:space="preserve">  </w:t>
      </w:r>
      <w:proofErr w:type="gramStart"/>
      <w:r w:rsidRPr="00605B68">
        <w:rPr>
          <w:rFonts w:ascii="宋体" w:hAnsi="宋体" w:cs="宋体" w:hint="eastAsia"/>
          <w:b/>
          <w:sz w:val="96"/>
          <w:szCs w:val="84"/>
        </w:rPr>
        <w:t>文  件</w:t>
      </w:r>
      <w:bookmarkEnd w:id="82"/>
      <w:proofErr w:type="gramEnd"/>
    </w:p>
    <w:p w14:paraId="2F3EC442" w14:textId="77777777" w:rsidR="00613A4C" w:rsidRPr="00605B68" w:rsidRDefault="00613A4C">
      <w:pPr>
        <w:jc w:val="center"/>
        <w:rPr>
          <w:rFonts w:ascii="宋体" w:hAnsi="宋体" w:cs="宋体" w:hint="eastAsia"/>
          <w:b/>
          <w:sz w:val="72"/>
          <w:szCs w:val="21"/>
        </w:rPr>
      </w:pPr>
    </w:p>
    <w:p w14:paraId="4E3C2F6C" w14:textId="77777777" w:rsidR="00613A4C" w:rsidRPr="00605B68" w:rsidRDefault="00613A4C">
      <w:pPr>
        <w:jc w:val="center"/>
        <w:rPr>
          <w:rFonts w:ascii="宋体" w:hAnsi="宋体" w:cs="宋体" w:hint="eastAsia"/>
          <w:b/>
          <w:sz w:val="72"/>
          <w:szCs w:val="21"/>
        </w:rPr>
      </w:pPr>
    </w:p>
    <w:p w14:paraId="51FCAD9B" w14:textId="77777777" w:rsidR="00613A4C" w:rsidRPr="00605B68" w:rsidRDefault="00613A4C">
      <w:pPr>
        <w:jc w:val="center"/>
        <w:rPr>
          <w:rFonts w:ascii="宋体" w:hAnsi="宋体" w:cs="宋体" w:hint="eastAsia"/>
          <w:b/>
          <w:sz w:val="72"/>
          <w:szCs w:val="21"/>
        </w:rPr>
      </w:pPr>
    </w:p>
    <w:p w14:paraId="5298136E" w14:textId="77777777" w:rsidR="00613A4C" w:rsidRPr="00605B68" w:rsidRDefault="00613A4C">
      <w:pPr>
        <w:ind w:right="1284" w:firstLineChars="400" w:firstLine="1285"/>
        <w:rPr>
          <w:rFonts w:ascii="宋体" w:hAnsi="宋体" w:cs="宋体" w:hint="eastAsia"/>
          <w:b/>
          <w:sz w:val="32"/>
          <w:szCs w:val="32"/>
        </w:rPr>
      </w:pPr>
    </w:p>
    <w:tbl>
      <w:tblPr>
        <w:tblW w:w="0" w:type="auto"/>
        <w:tblInd w:w="137" w:type="dxa"/>
        <w:tblLayout w:type="fixed"/>
        <w:tblLook w:val="04A0" w:firstRow="1" w:lastRow="0" w:firstColumn="1" w:lastColumn="0" w:noHBand="0" w:noVBand="1"/>
      </w:tblPr>
      <w:tblGrid>
        <w:gridCol w:w="3036"/>
        <w:gridCol w:w="5988"/>
      </w:tblGrid>
      <w:tr w:rsidR="00613A4C" w:rsidRPr="00605B68" w14:paraId="5944D4AC" w14:textId="77777777">
        <w:trPr>
          <w:trHeight w:val="907"/>
        </w:trPr>
        <w:tc>
          <w:tcPr>
            <w:tcW w:w="3036" w:type="dxa"/>
            <w:vAlign w:val="center"/>
          </w:tcPr>
          <w:p w14:paraId="6CBB6DDF" w14:textId="77777777" w:rsidR="00613A4C" w:rsidRPr="00605B68" w:rsidRDefault="00000000">
            <w:pPr>
              <w:jc w:val="right"/>
              <w:rPr>
                <w:rFonts w:ascii="宋体" w:hAnsi="宋体" w:cs="宋体" w:hint="eastAsia"/>
                <w:b/>
                <w:sz w:val="28"/>
                <w:szCs w:val="28"/>
              </w:rPr>
            </w:pPr>
            <w:r w:rsidRPr="00605B68">
              <w:rPr>
                <w:rFonts w:ascii="宋体" w:hAnsi="宋体" w:cs="宋体" w:hint="eastAsia"/>
                <w:b/>
                <w:sz w:val="28"/>
                <w:szCs w:val="28"/>
              </w:rPr>
              <w:t>项目</w:t>
            </w:r>
            <w:proofErr w:type="spellStart"/>
            <w:r w:rsidRPr="00605B68">
              <w:rPr>
                <w:rFonts w:ascii="宋体" w:eastAsia="Times New Roman" w:hAnsi="宋体" w:cs="宋体" w:hint="eastAsia"/>
                <w:b/>
                <w:sz w:val="28"/>
                <w:szCs w:val="28"/>
              </w:rPr>
              <w:t>名称</w:t>
            </w:r>
            <w:proofErr w:type="spellEnd"/>
            <w:r w:rsidRPr="00605B68">
              <w:rPr>
                <w:rFonts w:ascii="宋体" w:eastAsia="Times New Roman" w:hAnsi="宋体" w:cs="宋体" w:hint="eastAsia"/>
                <w:b/>
                <w:sz w:val="28"/>
                <w:szCs w:val="28"/>
              </w:rPr>
              <w:t>：</w:t>
            </w:r>
          </w:p>
        </w:tc>
        <w:tc>
          <w:tcPr>
            <w:tcW w:w="5988" w:type="dxa"/>
            <w:vAlign w:val="center"/>
          </w:tcPr>
          <w:p w14:paraId="3B778BAD" w14:textId="77777777" w:rsidR="00613A4C" w:rsidRPr="00605B68" w:rsidRDefault="00613A4C">
            <w:pPr>
              <w:rPr>
                <w:rFonts w:ascii="黑体" w:eastAsia="黑体" w:hAnsi="黑体" w:cs="Arial" w:hint="eastAsia"/>
                <w:b/>
                <w:sz w:val="28"/>
                <w:szCs w:val="28"/>
              </w:rPr>
            </w:pPr>
          </w:p>
        </w:tc>
      </w:tr>
      <w:tr w:rsidR="00613A4C" w:rsidRPr="00605B68" w14:paraId="59723B80" w14:textId="77777777">
        <w:trPr>
          <w:trHeight w:val="907"/>
        </w:trPr>
        <w:tc>
          <w:tcPr>
            <w:tcW w:w="3036" w:type="dxa"/>
            <w:vAlign w:val="center"/>
          </w:tcPr>
          <w:p w14:paraId="4A75C757" w14:textId="77777777" w:rsidR="00613A4C" w:rsidRPr="00605B68" w:rsidRDefault="00000000">
            <w:pPr>
              <w:jc w:val="right"/>
              <w:rPr>
                <w:rFonts w:ascii="宋体" w:hAnsi="宋体" w:cs="宋体" w:hint="eastAsia"/>
                <w:b/>
                <w:sz w:val="28"/>
                <w:szCs w:val="28"/>
              </w:rPr>
            </w:pPr>
            <w:proofErr w:type="spellStart"/>
            <w:r w:rsidRPr="00605B68">
              <w:rPr>
                <w:rFonts w:ascii="宋体" w:eastAsia="Times New Roman" w:hAnsi="宋体" w:cs="宋体" w:hint="eastAsia"/>
                <w:b/>
                <w:sz w:val="28"/>
                <w:szCs w:val="28"/>
              </w:rPr>
              <w:t>项目编号</w:t>
            </w:r>
            <w:proofErr w:type="spellEnd"/>
            <w:r w:rsidRPr="00605B68">
              <w:rPr>
                <w:rFonts w:ascii="宋体" w:eastAsia="Times New Roman" w:hAnsi="宋体" w:cs="宋体" w:hint="eastAsia"/>
                <w:b/>
                <w:sz w:val="28"/>
                <w:szCs w:val="28"/>
              </w:rPr>
              <w:t>：</w:t>
            </w:r>
          </w:p>
        </w:tc>
        <w:tc>
          <w:tcPr>
            <w:tcW w:w="5988" w:type="dxa"/>
            <w:vAlign w:val="center"/>
          </w:tcPr>
          <w:p w14:paraId="1E09F091" w14:textId="77777777" w:rsidR="00613A4C" w:rsidRPr="00605B68" w:rsidRDefault="00613A4C">
            <w:pPr>
              <w:rPr>
                <w:rFonts w:ascii="宋体" w:hAnsi="宋体" w:cs="宋体" w:hint="eastAsia"/>
                <w:b/>
                <w:sz w:val="28"/>
                <w:szCs w:val="28"/>
              </w:rPr>
            </w:pPr>
          </w:p>
        </w:tc>
      </w:tr>
      <w:tr w:rsidR="00613A4C" w:rsidRPr="00605B68" w14:paraId="081557A9" w14:textId="77777777">
        <w:trPr>
          <w:trHeight w:val="907"/>
        </w:trPr>
        <w:tc>
          <w:tcPr>
            <w:tcW w:w="3036" w:type="dxa"/>
            <w:vAlign w:val="center"/>
          </w:tcPr>
          <w:p w14:paraId="5ECD516B" w14:textId="77777777" w:rsidR="00613A4C" w:rsidRPr="00605B68" w:rsidRDefault="00000000">
            <w:pPr>
              <w:jc w:val="right"/>
              <w:rPr>
                <w:rFonts w:ascii="宋体" w:hAnsi="宋体" w:cs="宋体" w:hint="eastAsia"/>
                <w:b/>
                <w:sz w:val="28"/>
                <w:szCs w:val="28"/>
              </w:rPr>
            </w:pPr>
            <w:proofErr w:type="spellStart"/>
            <w:r w:rsidRPr="00605B68">
              <w:rPr>
                <w:rFonts w:ascii="宋体" w:eastAsia="Times New Roman" w:hAnsi="宋体" w:cs="宋体" w:hint="eastAsia"/>
                <w:b/>
                <w:sz w:val="28"/>
                <w:szCs w:val="28"/>
              </w:rPr>
              <w:t>投标人名称</w:t>
            </w:r>
            <w:proofErr w:type="spellEnd"/>
            <w:r w:rsidRPr="00605B68">
              <w:rPr>
                <w:rFonts w:ascii="宋体" w:eastAsia="Times New Roman" w:hAnsi="宋体" w:cs="宋体" w:hint="eastAsia"/>
                <w:b/>
                <w:sz w:val="28"/>
                <w:szCs w:val="28"/>
              </w:rPr>
              <w:t>：</w:t>
            </w:r>
          </w:p>
        </w:tc>
        <w:tc>
          <w:tcPr>
            <w:tcW w:w="5988" w:type="dxa"/>
            <w:vAlign w:val="center"/>
          </w:tcPr>
          <w:p w14:paraId="05022D04" w14:textId="77777777" w:rsidR="00613A4C" w:rsidRPr="00605B68" w:rsidRDefault="00000000">
            <w:pPr>
              <w:ind w:firstLineChars="400" w:firstLine="1124"/>
              <w:rPr>
                <w:rFonts w:ascii="宋体" w:hAnsi="宋体" w:cs="宋体" w:hint="eastAsia"/>
                <w:b/>
                <w:sz w:val="28"/>
                <w:szCs w:val="28"/>
              </w:rPr>
            </w:pPr>
            <w:r w:rsidRPr="00605B68">
              <w:rPr>
                <w:rFonts w:ascii="宋体" w:eastAsia="Times New Roman" w:hAnsi="宋体" w:cs="宋体" w:hint="eastAsia"/>
                <w:b/>
                <w:sz w:val="28"/>
                <w:szCs w:val="28"/>
              </w:rPr>
              <w:t>（</w:t>
            </w:r>
            <w:proofErr w:type="spellStart"/>
            <w:r w:rsidRPr="00605B68">
              <w:rPr>
                <w:rFonts w:ascii="宋体" w:eastAsia="Times New Roman" w:hAnsi="宋体" w:cs="宋体" w:hint="eastAsia"/>
                <w:b/>
                <w:sz w:val="28"/>
                <w:szCs w:val="28"/>
              </w:rPr>
              <w:t>加盖CA电子公章</w:t>
            </w:r>
            <w:proofErr w:type="spellEnd"/>
            <w:r w:rsidRPr="00605B68">
              <w:rPr>
                <w:rFonts w:ascii="宋体" w:eastAsia="Times New Roman" w:hAnsi="宋体" w:cs="宋体" w:hint="eastAsia"/>
                <w:b/>
                <w:sz w:val="28"/>
                <w:szCs w:val="28"/>
              </w:rPr>
              <w:t>）</w:t>
            </w:r>
          </w:p>
        </w:tc>
      </w:tr>
      <w:tr w:rsidR="00613A4C" w:rsidRPr="00605B68" w14:paraId="57B78141" w14:textId="77777777">
        <w:trPr>
          <w:trHeight w:val="907"/>
        </w:trPr>
        <w:tc>
          <w:tcPr>
            <w:tcW w:w="3036" w:type="dxa"/>
            <w:vAlign w:val="center"/>
          </w:tcPr>
          <w:p w14:paraId="6671D20C" w14:textId="77777777" w:rsidR="00613A4C" w:rsidRPr="00605B68" w:rsidRDefault="00000000">
            <w:pPr>
              <w:jc w:val="right"/>
              <w:rPr>
                <w:rFonts w:ascii="宋体" w:hAnsi="宋体" w:cs="宋体" w:hint="eastAsia"/>
                <w:b/>
                <w:sz w:val="28"/>
                <w:szCs w:val="28"/>
              </w:rPr>
            </w:pPr>
            <w:proofErr w:type="spellStart"/>
            <w:r w:rsidRPr="00605B68">
              <w:rPr>
                <w:rFonts w:ascii="宋体" w:eastAsia="Times New Roman" w:hAnsi="宋体" w:cs="宋体" w:hint="eastAsia"/>
                <w:b/>
                <w:sz w:val="28"/>
                <w:szCs w:val="28"/>
              </w:rPr>
              <w:t>日期</w:t>
            </w:r>
            <w:proofErr w:type="spellEnd"/>
            <w:r w:rsidRPr="00605B68">
              <w:rPr>
                <w:rFonts w:ascii="宋体" w:eastAsia="Times New Roman" w:hAnsi="宋体" w:cs="宋体" w:hint="eastAsia"/>
                <w:b/>
                <w:sz w:val="28"/>
                <w:szCs w:val="28"/>
              </w:rPr>
              <w:t>：</w:t>
            </w:r>
          </w:p>
        </w:tc>
        <w:tc>
          <w:tcPr>
            <w:tcW w:w="5988" w:type="dxa"/>
            <w:vAlign w:val="center"/>
          </w:tcPr>
          <w:p w14:paraId="371666B6" w14:textId="77777777" w:rsidR="00613A4C" w:rsidRPr="00605B68" w:rsidRDefault="00000000">
            <w:pPr>
              <w:ind w:firstLineChars="200" w:firstLine="562"/>
              <w:rPr>
                <w:rFonts w:ascii="宋体" w:hAnsi="宋体" w:cs="宋体" w:hint="eastAsia"/>
                <w:b/>
                <w:sz w:val="28"/>
                <w:szCs w:val="28"/>
              </w:rPr>
            </w:pPr>
            <w:proofErr w:type="gramStart"/>
            <w:r w:rsidRPr="00605B68">
              <w:rPr>
                <w:rFonts w:ascii="宋体" w:eastAsia="Times New Roman" w:hAnsi="宋体" w:cs="宋体" w:hint="eastAsia"/>
                <w:b/>
                <w:sz w:val="28"/>
                <w:szCs w:val="28"/>
              </w:rPr>
              <w:t>年</w:t>
            </w:r>
            <w:r w:rsidRPr="00605B68">
              <w:rPr>
                <w:rFonts w:ascii="宋体" w:eastAsia="等线" w:hAnsi="宋体" w:cs="宋体" w:hint="eastAsia"/>
                <w:b/>
                <w:sz w:val="28"/>
                <w:szCs w:val="28"/>
              </w:rPr>
              <w:t xml:space="preserve">  </w:t>
            </w:r>
            <w:r w:rsidRPr="00605B68">
              <w:rPr>
                <w:rFonts w:ascii="宋体" w:eastAsia="Times New Roman" w:hAnsi="宋体" w:cs="宋体" w:hint="eastAsia"/>
                <w:b/>
                <w:sz w:val="28"/>
                <w:szCs w:val="28"/>
              </w:rPr>
              <w:t>月</w:t>
            </w:r>
            <w:proofErr w:type="gramEnd"/>
            <w:r w:rsidRPr="00605B68">
              <w:rPr>
                <w:rFonts w:ascii="宋体" w:eastAsia="等线" w:hAnsi="宋体" w:cs="宋体" w:hint="eastAsia"/>
                <w:b/>
                <w:sz w:val="28"/>
                <w:szCs w:val="28"/>
              </w:rPr>
              <w:t xml:space="preserve">  </w:t>
            </w:r>
            <w:r w:rsidRPr="00605B68">
              <w:rPr>
                <w:rFonts w:ascii="宋体" w:eastAsia="Times New Roman" w:hAnsi="宋体" w:cs="宋体" w:hint="eastAsia"/>
                <w:b/>
                <w:sz w:val="28"/>
                <w:szCs w:val="28"/>
              </w:rPr>
              <w:t>日</w:t>
            </w:r>
          </w:p>
        </w:tc>
      </w:tr>
    </w:tbl>
    <w:p w14:paraId="0F1AAFEE" w14:textId="77777777" w:rsidR="00613A4C" w:rsidRPr="00605B68" w:rsidRDefault="00613A4C">
      <w:pPr>
        <w:pStyle w:val="ae"/>
        <w:overflowPunct w:val="0"/>
        <w:spacing w:line="360" w:lineRule="auto"/>
        <w:ind w:firstLine="0"/>
        <w:rPr>
          <w:rFonts w:ascii="Arial" w:eastAsia="宋体" w:hAnsi="Arial" w:cs="Arial"/>
          <w:b/>
        </w:rPr>
      </w:pPr>
    </w:p>
    <w:p w14:paraId="335552B9" w14:textId="77777777" w:rsidR="00613A4C" w:rsidRPr="00605B68" w:rsidRDefault="00000000">
      <w:pPr>
        <w:pStyle w:val="3"/>
        <w:spacing w:before="120" w:after="120"/>
        <w:rPr>
          <w:rFonts w:ascii="Arial" w:hAnsi="Arial" w:cs="Arial"/>
          <w:sz w:val="24"/>
        </w:rPr>
      </w:pPr>
      <w:r w:rsidRPr="00605B68">
        <w:rPr>
          <w:rFonts w:ascii="Arial" w:hAnsi="Arial" w:cs="Arial"/>
        </w:rPr>
        <w:br w:type="page"/>
      </w:r>
      <w:bookmarkStart w:id="83" w:name="_Toc237917790"/>
      <w:r w:rsidRPr="00605B68">
        <w:rPr>
          <w:rFonts w:ascii="Arial" w:hAnsi="Arial" w:cs="Arial" w:hint="eastAsia"/>
        </w:rPr>
        <w:lastRenderedPageBreak/>
        <w:t>1.</w:t>
      </w:r>
      <w:r w:rsidRPr="00605B68">
        <w:rPr>
          <w:rFonts w:ascii="Arial" w:hAnsi="Arial" w:cs="Arial"/>
          <w:sz w:val="24"/>
        </w:rPr>
        <w:t>投标函</w:t>
      </w:r>
    </w:p>
    <w:p w14:paraId="7BCFD362" w14:textId="6F5D4026" w:rsidR="00613A4C" w:rsidRPr="00605B68" w:rsidRDefault="00FA0513">
      <w:pPr>
        <w:pStyle w:val="1d"/>
        <w:spacing w:after="100" w:afterAutospacing="1" w:line="360" w:lineRule="auto"/>
        <w:rPr>
          <w:rFonts w:ascii="Arial" w:eastAsia="宋体" w:hAnsi="Arial" w:cs="Arial" w:hint="default"/>
          <w:sz w:val="24"/>
        </w:rPr>
      </w:pPr>
      <w:r w:rsidRPr="00605B68">
        <w:rPr>
          <w:rFonts w:ascii="Arial" w:eastAsia="宋体" w:hAnsi="Arial" w:cs="Arial" w:hint="default"/>
          <w:sz w:val="24"/>
          <w:u w:val="single"/>
        </w:rPr>
        <w:t>江苏省设备采购国际招标中心有限公司</w:t>
      </w:r>
      <w:r w:rsidRPr="00605B68">
        <w:rPr>
          <w:rFonts w:ascii="Arial" w:eastAsia="宋体" w:hAnsi="Arial" w:cs="Arial" w:hint="default"/>
          <w:sz w:val="24"/>
        </w:rPr>
        <w:t>：</w:t>
      </w:r>
    </w:p>
    <w:p w14:paraId="5F05866D" w14:textId="77777777" w:rsidR="00613A4C" w:rsidRPr="00605B68" w:rsidRDefault="00000000">
      <w:pPr>
        <w:spacing w:line="360" w:lineRule="auto"/>
        <w:ind w:firstLineChars="200" w:firstLine="480"/>
        <w:rPr>
          <w:rFonts w:ascii="宋体" w:hAnsi="宋体" w:cs="Arial" w:hint="eastAsia"/>
          <w:sz w:val="24"/>
        </w:rPr>
      </w:pPr>
      <w:r w:rsidRPr="00605B68">
        <w:rPr>
          <w:rFonts w:ascii="宋体" w:hAnsi="宋体" w:cs="Arial"/>
          <w:sz w:val="24"/>
        </w:rPr>
        <w:t>根据贵方为</w:t>
      </w:r>
      <w:r w:rsidRPr="00605B68">
        <w:rPr>
          <w:rFonts w:ascii="宋体" w:hAnsi="宋体" w:cs="Arial" w:hint="eastAsia"/>
          <w:sz w:val="24"/>
          <w:u w:val="single"/>
        </w:rPr>
        <w:t xml:space="preserve">               项目</w:t>
      </w:r>
      <w:r w:rsidRPr="00605B68">
        <w:rPr>
          <w:rFonts w:ascii="宋体" w:hAnsi="宋体" w:cs="Arial"/>
          <w:sz w:val="24"/>
        </w:rPr>
        <w:t>招标采购服务的投标邀请</w:t>
      </w:r>
      <w:r w:rsidRPr="00605B68">
        <w:rPr>
          <w:rFonts w:ascii="宋体" w:hAnsi="宋体" w:cs="Arial"/>
          <w:sz w:val="24"/>
          <w:u w:val="single"/>
        </w:rPr>
        <w:t>（</w:t>
      </w:r>
      <w:r w:rsidRPr="00605B68">
        <w:rPr>
          <w:rFonts w:ascii="宋体" w:hAnsi="宋体" w:cs="Arial" w:hint="eastAsia"/>
          <w:sz w:val="24"/>
          <w:u w:val="single"/>
        </w:rPr>
        <w:t>项目</w:t>
      </w:r>
      <w:r w:rsidRPr="00605B68">
        <w:rPr>
          <w:rFonts w:ascii="宋体" w:hAnsi="宋体" w:cs="Arial"/>
          <w:sz w:val="24"/>
          <w:u w:val="single"/>
        </w:rPr>
        <w:t>编号：</w:t>
      </w:r>
      <w:r w:rsidRPr="00605B68">
        <w:rPr>
          <w:rFonts w:ascii="宋体" w:hAnsi="宋体" w:cs="宋体" w:hint="eastAsia"/>
          <w:sz w:val="24"/>
          <w:u w:val="single"/>
        </w:rPr>
        <w:t xml:space="preserve">         </w:t>
      </w:r>
      <w:proofErr w:type="gramStart"/>
      <w:r w:rsidRPr="00605B68">
        <w:rPr>
          <w:rFonts w:ascii="宋体" w:hAnsi="宋体" w:cs="宋体" w:hint="eastAsia"/>
          <w:sz w:val="24"/>
          <w:u w:val="single"/>
        </w:rPr>
        <w:t xml:space="preserve"> </w:t>
      </w:r>
      <w:r w:rsidRPr="00605B68">
        <w:rPr>
          <w:rFonts w:ascii="宋体" w:hAnsi="宋体" w:cs="Arial"/>
          <w:sz w:val="24"/>
          <w:u w:val="single"/>
        </w:rPr>
        <w:t>）</w:t>
      </w:r>
      <w:proofErr w:type="gramEnd"/>
      <w:r w:rsidRPr="00605B68">
        <w:rPr>
          <w:rFonts w:ascii="宋体" w:hAnsi="宋体" w:cs="Arial"/>
          <w:sz w:val="24"/>
        </w:rPr>
        <w:t>，签字代表</w:t>
      </w:r>
      <w:r w:rsidRPr="00605B68">
        <w:rPr>
          <w:rFonts w:ascii="宋体" w:hAnsi="宋体" w:cs="Arial"/>
          <w:sz w:val="24"/>
          <w:u w:val="single"/>
        </w:rPr>
        <w:t>（姓名、职务）</w:t>
      </w:r>
      <w:r w:rsidRPr="00605B68">
        <w:rPr>
          <w:rFonts w:ascii="宋体" w:hAnsi="宋体" w:cs="Arial"/>
          <w:sz w:val="24"/>
        </w:rPr>
        <w:t>经正式授权并代表投标人</w:t>
      </w:r>
      <w:r w:rsidRPr="00605B68">
        <w:rPr>
          <w:rFonts w:ascii="宋体" w:hAnsi="宋体" w:cs="Arial"/>
          <w:sz w:val="24"/>
          <w:u w:val="single"/>
        </w:rPr>
        <w:t>（投标人名称、地址）</w:t>
      </w:r>
      <w:r w:rsidRPr="00605B68">
        <w:rPr>
          <w:rFonts w:ascii="宋体" w:hAnsi="宋体" w:cs="Arial"/>
          <w:sz w:val="24"/>
        </w:rPr>
        <w:t>提交投标文件（包括招标文件要求提供的全部资料）；</w:t>
      </w:r>
    </w:p>
    <w:p w14:paraId="66F5C6B6" w14:textId="77777777" w:rsidR="00613A4C" w:rsidRPr="00605B68" w:rsidRDefault="00000000">
      <w:pPr>
        <w:spacing w:line="360" w:lineRule="auto"/>
        <w:ind w:firstLineChars="200" w:firstLine="480"/>
        <w:rPr>
          <w:rFonts w:ascii="宋体" w:hAnsi="宋体" w:cs="Arial" w:hint="eastAsia"/>
          <w:sz w:val="24"/>
        </w:rPr>
      </w:pPr>
      <w:r w:rsidRPr="00605B68">
        <w:rPr>
          <w:rFonts w:ascii="宋体" w:hAnsi="宋体" w:cs="Arial"/>
          <w:sz w:val="24"/>
        </w:rPr>
        <w:t>据此函，签字代表宣布同意如下：</w:t>
      </w:r>
    </w:p>
    <w:p w14:paraId="50A5A232"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1.</w:t>
      </w:r>
      <w:r w:rsidRPr="00605B68">
        <w:rPr>
          <w:rFonts w:ascii="宋体" w:hAnsi="宋体" w:cs="Arial"/>
          <w:sz w:val="24"/>
        </w:rPr>
        <w:t>所附投标价格表中规定的应提交和交付的</w:t>
      </w:r>
      <w:r w:rsidRPr="00605B68">
        <w:rPr>
          <w:rFonts w:ascii="宋体" w:hAnsi="宋体" w:cs="Arial" w:hint="eastAsia"/>
          <w:sz w:val="24"/>
        </w:rPr>
        <w:t>服务</w:t>
      </w:r>
      <w:r w:rsidRPr="00605B68">
        <w:rPr>
          <w:rFonts w:ascii="宋体" w:hAnsi="宋体" w:cs="Arial"/>
          <w:sz w:val="24"/>
        </w:rPr>
        <w:t>投标</w:t>
      </w:r>
      <w:r w:rsidRPr="00605B68">
        <w:rPr>
          <w:rFonts w:ascii="宋体" w:hAnsi="宋体" w:cs="Arial" w:hint="eastAsia"/>
          <w:sz w:val="24"/>
        </w:rPr>
        <w:t>报价详见开标一览表及分项报价表</w:t>
      </w:r>
      <w:r w:rsidRPr="00605B68">
        <w:rPr>
          <w:rFonts w:ascii="宋体" w:hAnsi="宋体" w:cs="Arial"/>
          <w:sz w:val="24"/>
        </w:rPr>
        <w:t>。</w:t>
      </w:r>
    </w:p>
    <w:p w14:paraId="0D566DDC"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2.</w:t>
      </w:r>
      <w:r w:rsidRPr="00605B68">
        <w:rPr>
          <w:rFonts w:ascii="宋体" w:hAnsi="宋体" w:cs="Arial"/>
          <w:sz w:val="24"/>
        </w:rPr>
        <w:t xml:space="preserve">我方已详细审查全部招标文件，包括有关澄清和补充说明（如果有的话）。我们完全理解并同意放弃对这方面有不明及误解的权力。 </w:t>
      </w:r>
    </w:p>
    <w:p w14:paraId="10363980"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3.</w:t>
      </w:r>
      <w:r w:rsidRPr="00605B68">
        <w:rPr>
          <w:rFonts w:ascii="宋体" w:hAnsi="宋体" w:cs="Arial"/>
          <w:sz w:val="24"/>
        </w:rPr>
        <w:t>本投标文件有效期为自开标日起</w:t>
      </w:r>
      <w:r w:rsidRPr="00605B68">
        <w:rPr>
          <w:rFonts w:ascii="宋体" w:hAnsi="宋体" w:cs="Arial"/>
          <w:sz w:val="24"/>
          <w:u w:val="single"/>
        </w:rPr>
        <w:t xml:space="preserve"> </w:t>
      </w:r>
      <w:r w:rsidRPr="00605B68">
        <w:rPr>
          <w:rFonts w:ascii="宋体" w:hAnsi="宋体" w:cs="Arial" w:hint="eastAsia"/>
          <w:sz w:val="24"/>
          <w:u w:val="single"/>
        </w:rPr>
        <w:t>90</w:t>
      </w:r>
      <w:r w:rsidRPr="00605B68">
        <w:rPr>
          <w:rFonts w:ascii="宋体" w:hAnsi="宋体" w:cs="Arial"/>
          <w:sz w:val="24"/>
          <w:u w:val="single"/>
        </w:rPr>
        <w:t xml:space="preserve"> </w:t>
      </w:r>
      <w:r w:rsidRPr="00605B68">
        <w:rPr>
          <w:rFonts w:ascii="宋体" w:hAnsi="宋体" w:cs="Arial"/>
          <w:sz w:val="24"/>
        </w:rPr>
        <w:t xml:space="preserve">个日历日。在这期间，本投标文件将始终对我方具有约束力，并可随时被接受。本次招标文件和本投标文件（含承诺书）将作为买卖合同的附件。 </w:t>
      </w:r>
    </w:p>
    <w:p w14:paraId="73C09954"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4.</w:t>
      </w:r>
      <w:r w:rsidRPr="00605B68">
        <w:rPr>
          <w:rFonts w:ascii="宋体" w:hAnsi="宋体" w:cs="Arial"/>
          <w:sz w:val="24"/>
        </w:rPr>
        <w:t>如果在规定的开标时间后，我方在投标有效期内</w:t>
      </w:r>
      <w:r w:rsidRPr="00605B68">
        <w:rPr>
          <w:rFonts w:ascii="宋体" w:hAnsi="宋体" w:cs="Arial" w:hint="eastAsia"/>
          <w:sz w:val="24"/>
        </w:rPr>
        <w:t>不得</w:t>
      </w:r>
      <w:r w:rsidRPr="00605B68">
        <w:rPr>
          <w:rFonts w:ascii="宋体" w:hAnsi="宋体" w:cs="Arial"/>
          <w:sz w:val="24"/>
        </w:rPr>
        <w:t>撤回投标。</w:t>
      </w:r>
    </w:p>
    <w:p w14:paraId="62DB868D"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5.</w:t>
      </w:r>
      <w:r w:rsidRPr="00605B68">
        <w:rPr>
          <w:rFonts w:ascii="宋体" w:hAnsi="宋体" w:cs="Arial"/>
          <w:sz w:val="24"/>
        </w:rPr>
        <w:t>我方愿意向采购人提供任何与本次招标相关的其他资料。</w:t>
      </w:r>
    </w:p>
    <w:p w14:paraId="3BFADDA1"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6.</w:t>
      </w:r>
      <w:r w:rsidRPr="00605B68">
        <w:rPr>
          <w:rFonts w:ascii="宋体" w:hAnsi="宋体" w:cs="Arial"/>
          <w:sz w:val="24"/>
        </w:rPr>
        <w:t>我方将严格履行本投标文件中的全部承诺和责任，并遵守招标文件中对投标人的所有规定。</w:t>
      </w:r>
    </w:p>
    <w:p w14:paraId="057C6A29"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7.</w:t>
      </w:r>
      <w:r w:rsidRPr="00605B68">
        <w:rPr>
          <w:rFonts w:ascii="宋体" w:hAnsi="宋体" w:cs="Arial"/>
          <w:sz w:val="24"/>
        </w:rPr>
        <w:t>如果我方中标，我们</w:t>
      </w:r>
      <w:r w:rsidRPr="00605B68">
        <w:rPr>
          <w:rFonts w:ascii="宋体" w:hAnsi="宋体" w:cs="Arial" w:hint="eastAsia"/>
          <w:sz w:val="24"/>
        </w:rPr>
        <w:t>承诺</w:t>
      </w:r>
      <w:r w:rsidRPr="00605B68">
        <w:rPr>
          <w:rFonts w:ascii="宋体" w:hAnsi="宋体" w:cs="Arial"/>
          <w:sz w:val="24"/>
        </w:rPr>
        <w:t>将按招标文件的规定履行合同责任和义务。</w:t>
      </w:r>
    </w:p>
    <w:p w14:paraId="0BE5446C"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8.</w:t>
      </w:r>
      <w:r w:rsidRPr="00605B68">
        <w:rPr>
          <w:rFonts w:ascii="宋体" w:hAnsi="宋体" w:cs="Arial"/>
          <w:sz w:val="24"/>
        </w:rPr>
        <w:t>如果我</w:t>
      </w:r>
      <w:r w:rsidRPr="00605B68">
        <w:rPr>
          <w:rFonts w:ascii="宋体" w:hAnsi="宋体" w:cs="Arial" w:hint="eastAsia"/>
          <w:sz w:val="24"/>
        </w:rPr>
        <w:t>方</w:t>
      </w:r>
      <w:r w:rsidRPr="00605B68">
        <w:rPr>
          <w:rFonts w:ascii="宋体" w:hAnsi="宋体" w:cs="Arial"/>
          <w:sz w:val="24"/>
        </w:rPr>
        <w:t>中标，我们愿意在</w:t>
      </w:r>
      <w:r w:rsidRPr="00605B68">
        <w:rPr>
          <w:rFonts w:ascii="宋体" w:hAnsi="宋体" w:cs="Arial" w:hint="eastAsia"/>
          <w:sz w:val="24"/>
        </w:rPr>
        <w:t>中标通知书发出后</w:t>
      </w:r>
      <w:r w:rsidRPr="00605B68">
        <w:rPr>
          <w:rFonts w:ascii="宋体" w:hAnsi="宋体" w:cs="Arial"/>
          <w:sz w:val="24"/>
        </w:rPr>
        <w:t>签订合同</w:t>
      </w:r>
      <w:r w:rsidRPr="00605B68">
        <w:rPr>
          <w:rFonts w:ascii="宋体" w:hAnsi="宋体" w:cs="Arial" w:hint="eastAsia"/>
          <w:sz w:val="24"/>
        </w:rPr>
        <w:t>前，按招标文件的规定</w:t>
      </w:r>
      <w:r w:rsidRPr="00605B68">
        <w:rPr>
          <w:rFonts w:ascii="宋体" w:hAnsi="宋体" w:cs="Arial"/>
          <w:sz w:val="24"/>
        </w:rPr>
        <w:t>支付</w:t>
      </w:r>
      <w:r w:rsidRPr="00605B68">
        <w:rPr>
          <w:rFonts w:ascii="宋体" w:hAnsi="宋体" w:cs="Arial" w:hint="eastAsia"/>
          <w:sz w:val="24"/>
        </w:rPr>
        <w:t>中标</w:t>
      </w:r>
      <w:r w:rsidRPr="00605B68">
        <w:rPr>
          <w:rFonts w:ascii="宋体" w:hAnsi="宋体" w:cs="Arial"/>
          <w:sz w:val="24"/>
        </w:rPr>
        <w:t>服务费</w:t>
      </w:r>
      <w:r w:rsidRPr="00605B68">
        <w:rPr>
          <w:rFonts w:ascii="宋体" w:hAnsi="宋体" w:cs="Arial" w:hint="eastAsia"/>
          <w:sz w:val="24"/>
        </w:rPr>
        <w:t>以及其他相关费用</w:t>
      </w:r>
      <w:r w:rsidRPr="00605B68">
        <w:rPr>
          <w:rFonts w:ascii="宋体" w:hAnsi="宋体" w:cs="Arial"/>
          <w:sz w:val="24"/>
        </w:rPr>
        <w:t>。</w:t>
      </w:r>
    </w:p>
    <w:p w14:paraId="09B3C691"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9.</w:t>
      </w:r>
      <w:r w:rsidRPr="00605B68">
        <w:rPr>
          <w:rFonts w:ascii="宋体" w:hAnsi="宋体" w:cs="Arial"/>
          <w:sz w:val="24"/>
        </w:rPr>
        <w:t>综合说明：</w:t>
      </w:r>
    </w:p>
    <w:p w14:paraId="63CFBFAB"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sz w:val="24"/>
        </w:rPr>
        <w:t>（1）伴随服务及配合措施；</w:t>
      </w:r>
    </w:p>
    <w:p w14:paraId="77E2117C"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sz w:val="24"/>
        </w:rPr>
        <w:t>（2）要求甲方提供的配合；</w:t>
      </w:r>
    </w:p>
    <w:p w14:paraId="571496F4"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sz w:val="24"/>
        </w:rPr>
        <w:t>（3）对招标文件有不同意见的偏离说明；</w:t>
      </w:r>
    </w:p>
    <w:p w14:paraId="52B19CB4"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sz w:val="24"/>
        </w:rPr>
        <w:t>（4）</w:t>
      </w:r>
      <w:r w:rsidRPr="00605B68">
        <w:rPr>
          <w:rFonts w:ascii="宋体" w:hAnsi="宋体" w:cs="Arial" w:hint="eastAsia"/>
          <w:sz w:val="24"/>
        </w:rPr>
        <w:t>其他</w:t>
      </w:r>
      <w:r w:rsidRPr="00605B68">
        <w:rPr>
          <w:rFonts w:ascii="宋体" w:hAnsi="宋体" w:cs="Arial"/>
          <w:sz w:val="24"/>
        </w:rPr>
        <w:t>说明。</w:t>
      </w:r>
    </w:p>
    <w:p w14:paraId="778CF14D" w14:textId="77777777" w:rsidR="00613A4C" w:rsidRPr="00605B68" w:rsidRDefault="00000000">
      <w:pPr>
        <w:spacing w:line="360" w:lineRule="auto"/>
        <w:ind w:firstLineChars="150" w:firstLine="360"/>
        <w:rPr>
          <w:rFonts w:ascii="宋体" w:hAnsi="宋体" w:cs="Arial" w:hint="eastAsia"/>
          <w:sz w:val="24"/>
        </w:rPr>
      </w:pPr>
      <w:r w:rsidRPr="00605B68">
        <w:rPr>
          <w:rFonts w:ascii="宋体" w:hAnsi="宋体" w:cs="Arial" w:hint="eastAsia"/>
          <w:sz w:val="24"/>
        </w:rPr>
        <w:t>10.</w:t>
      </w:r>
      <w:r w:rsidRPr="00605B68">
        <w:rPr>
          <w:rFonts w:ascii="宋体" w:hAnsi="宋体" w:cs="Arial"/>
          <w:sz w:val="24"/>
        </w:rPr>
        <w:t>与本次投标有关的一切往来信函请寄：</w:t>
      </w:r>
    </w:p>
    <w:p w14:paraId="3BD121B5" w14:textId="77777777" w:rsidR="00613A4C" w:rsidRPr="00605B68" w:rsidRDefault="00613A4C">
      <w:pPr>
        <w:pStyle w:val="af6"/>
        <w:spacing w:line="360" w:lineRule="auto"/>
        <w:rPr>
          <w:rFonts w:hAnsi="宋体" w:cs="Arial" w:hint="eastAsia"/>
          <w:sz w:val="24"/>
          <w:szCs w:val="24"/>
        </w:rPr>
      </w:pPr>
    </w:p>
    <w:p w14:paraId="40FE5676" w14:textId="77777777" w:rsidR="00613A4C" w:rsidRPr="00605B68" w:rsidRDefault="00000000">
      <w:pPr>
        <w:spacing w:line="360" w:lineRule="auto"/>
        <w:ind w:leftChars="200" w:left="420"/>
        <w:rPr>
          <w:rFonts w:ascii="宋体" w:hAnsi="宋体" w:cs="Arial" w:hint="eastAsia"/>
          <w:sz w:val="24"/>
          <w:u w:val="single"/>
        </w:rPr>
      </w:pPr>
      <w:r w:rsidRPr="00605B68">
        <w:rPr>
          <w:rFonts w:ascii="宋体" w:hAnsi="宋体" w:cs="Arial"/>
          <w:sz w:val="24"/>
        </w:rPr>
        <w:t>地址：</w:t>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rPr>
        <w:tab/>
        <w:t>邮编：</w:t>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p>
    <w:p w14:paraId="43CBC97E" w14:textId="77777777" w:rsidR="00613A4C" w:rsidRPr="00605B68" w:rsidRDefault="00000000">
      <w:pPr>
        <w:spacing w:line="360" w:lineRule="auto"/>
        <w:ind w:leftChars="200" w:left="420"/>
        <w:rPr>
          <w:rFonts w:ascii="宋体" w:hAnsi="宋体" w:cs="Arial" w:hint="eastAsia"/>
          <w:sz w:val="24"/>
        </w:rPr>
      </w:pPr>
      <w:r w:rsidRPr="00605B68">
        <w:rPr>
          <w:rFonts w:ascii="宋体" w:hAnsi="宋体" w:cs="Arial"/>
          <w:sz w:val="24"/>
        </w:rPr>
        <w:lastRenderedPageBreak/>
        <w:t>联系人：</w:t>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rPr>
        <w:tab/>
        <w:t>电话：</w:t>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r w:rsidRPr="00605B68">
        <w:rPr>
          <w:rFonts w:ascii="宋体" w:hAnsi="宋体" w:cs="Arial"/>
          <w:sz w:val="24"/>
          <w:u w:val="single"/>
        </w:rPr>
        <w:tab/>
      </w:r>
    </w:p>
    <w:p w14:paraId="1AE277B2"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2637C485"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679F7FDF"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1A16C6D7"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6C1400E8"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0BD51C48"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0AFB724B" w14:textId="77777777" w:rsidR="00613A4C" w:rsidRPr="00605B68" w:rsidRDefault="00000000">
      <w:pPr>
        <w:pStyle w:val="1d"/>
        <w:spacing w:afterLines="50" w:after="120" w:line="360" w:lineRule="auto"/>
        <w:ind w:left="3400" w:firstLine="425"/>
        <w:jc w:val="left"/>
        <w:rPr>
          <w:rFonts w:ascii="Arial" w:eastAsia="宋体" w:hAnsi="Arial" w:cs="Arial" w:hint="default"/>
          <w:sz w:val="24"/>
        </w:rPr>
      </w:pPr>
      <w:r w:rsidRPr="00605B68">
        <w:rPr>
          <w:rFonts w:ascii="Arial" w:eastAsia="宋体" w:hAnsi="Arial" w:cs="Arial"/>
          <w:sz w:val="24"/>
        </w:rPr>
        <w:t>日期：</w:t>
      </w:r>
    </w:p>
    <w:p w14:paraId="47A12CA9" w14:textId="77777777" w:rsidR="00613A4C" w:rsidRPr="00605B68" w:rsidRDefault="00000000">
      <w:pPr>
        <w:pStyle w:val="1d"/>
        <w:spacing w:afterLines="50" w:after="120" w:line="360" w:lineRule="auto"/>
        <w:jc w:val="left"/>
        <w:rPr>
          <w:rFonts w:ascii="Arial" w:eastAsia="宋体" w:hAnsi="Arial" w:cs="Arial" w:hint="default"/>
          <w:b/>
          <w:kern w:val="0"/>
          <w:sz w:val="24"/>
        </w:rPr>
      </w:pPr>
      <w:r w:rsidRPr="00605B68">
        <w:rPr>
          <w:rFonts w:ascii="Arial" w:hAnsi="Arial" w:cs="Arial" w:hint="default"/>
          <w:b/>
          <w:szCs w:val="21"/>
        </w:rPr>
        <w:br w:type="page"/>
      </w:r>
      <w:r w:rsidRPr="00605B68">
        <w:rPr>
          <w:rFonts w:ascii="Arial" w:hAnsi="Arial" w:cs="Arial"/>
          <w:b/>
          <w:szCs w:val="21"/>
        </w:rPr>
        <w:lastRenderedPageBreak/>
        <w:t>2.</w:t>
      </w:r>
      <w:bookmarkStart w:id="84" w:name="_Toc237917792"/>
      <w:r w:rsidRPr="00605B68">
        <w:rPr>
          <w:rFonts w:ascii="Arial" w:eastAsia="宋体" w:hAnsi="Arial" w:cs="Arial"/>
          <w:b/>
          <w:kern w:val="0"/>
          <w:sz w:val="24"/>
        </w:rPr>
        <w:t>开标一览表</w:t>
      </w:r>
      <w:bookmarkEnd w:id="84"/>
    </w:p>
    <w:p w14:paraId="56C1C073" w14:textId="77777777" w:rsidR="00613A4C" w:rsidRPr="00605B68" w:rsidRDefault="00000000">
      <w:pPr>
        <w:pStyle w:val="1d"/>
        <w:spacing w:before="100" w:beforeAutospacing="1" w:after="100" w:afterAutospacing="1" w:line="400" w:lineRule="exact"/>
        <w:jc w:val="center"/>
        <w:rPr>
          <w:rFonts w:ascii="Arial" w:eastAsia="黑体" w:hAnsi="Arial" w:cs="Arial" w:hint="default"/>
          <w:b/>
          <w:sz w:val="32"/>
        </w:rPr>
      </w:pPr>
      <w:bookmarkStart w:id="85" w:name="_Toc503948082"/>
      <w:bookmarkStart w:id="86" w:name="_Toc503948589"/>
      <w:bookmarkStart w:id="87" w:name="_Toc512078309"/>
      <w:r w:rsidRPr="00605B68">
        <w:rPr>
          <w:rFonts w:ascii="Arial" w:eastAsia="黑体" w:hAnsi="Arial" w:cs="Arial"/>
          <w:b/>
          <w:sz w:val="32"/>
        </w:rPr>
        <w:t>开标一览表</w:t>
      </w:r>
      <w:bookmarkEnd w:id="85"/>
      <w:bookmarkEnd w:id="86"/>
      <w:bookmarkEnd w:id="87"/>
    </w:p>
    <w:p w14:paraId="5B38A8BD" w14:textId="77777777" w:rsidR="00613A4C" w:rsidRPr="00605B68" w:rsidRDefault="00613A4C">
      <w:pPr>
        <w:pStyle w:val="1d"/>
        <w:spacing w:afterLines="50" w:after="120" w:line="360" w:lineRule="auto"/>
        <w:rPr>
          <w:rFonts w:eastAsia="宋体" w:hAnsi="宋体" w:cs="Arial"/>
          <w:sz w:val="24"/>
          <w:szCs w:val="24"/>
        </w:rPr>
      </w:pPr>
      <w:bookmarkStart w:id="88" w:name="_Hlk19165215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9"/>
        <w:gridCol w:w="5537"/>
      </w:tblGrid>
      <w:tr w:rsidR="00613A4C" w:rsidRPr="00605B68" w14:paraId="593A866E" w14:textId="77777777">
        <w:trPr>
          <w:trHeight w:val="1048"/>
          <w:jc w:val="center"/>
        </w:trPr>
        <w:tc>
          <w:tcPr>
            <w:tcW w:w="3299" w:type="dxa"/>
            <w:vAlign w:val="center"/>
          </w:tcPr>
          <w:p w14:paraId="66CAD62F" w14:textId="77777777" w:rsidR="00613A4C" w:rsidRPr="00605B68" w:rsidRDefault="00000000">
            <w:pPr>
              <w:spacing w:line="360" w:lineRule="auto"/>
              <w:contextualSpacing/>
              <w:jc w:val="center"/>
              <w:rPr>
                <w:rFonts w:ascii="宋体" w:hAnsi="宋体" w:hint="eastAsia"/>
                <w:sz w:val="24"/>
                <w:szCs w:val="24"/>
              </w:rPr>
            </w:pPr>
            <w:r w:rsidRPr="00605B68">
              <w:rPr>
                <w:rFonts w:hAnsi="宋体" w:cs="Arial"/>
                <w:sz w:val="24"/>
                <w:szCs w:val="24"/>
              </w:rPr>
              <w:t>项目编号</w:t>
            </w:r>
          </w:p>
        </w:tc>
        <w:tc>
          <w:tcPr>
            <w:tcW w:w="5537" w:type="dxa"/>
            <w:vAlign w:val="center"/>
          </w:tcPr>
          <w:p w14:paraId="4325949F" w14:textId="77777777" w:rsidR="00613A4C" w:rsidRPr="00605B68" w:rsidRDefault="00613A4C">
            <w:pPr>
              <w:spacing w:line="360" w:lineRule="auto"/>
              <w:contextualSpacing/>
              <w:jc w:val="center"/>
              <w:rPr>
                <w:rFonts w:ascii="宋体" w:hAnsi="宋体" w:hint="eastAsia"/>
                <w:sz w:val="24"/>
                <w:szCs w:val="24"/>
              </w:rPr>
            </w:pPr>
          </w:p>
        </w:tc>
      </w:tr>
      <w:tr w:rsidR="00613A4C" w:rsidRPr="00605B68" w14:paraId="3BE0A361" w14:textId="77777777">
        <w:trPr>
          <w:trHeight w:val="1048"/>
          <w:jc w:val="center"/>
        </w:trPr>
        <w:tc>
          <w:tcPr>
            <w:tcW w:w="3299" w:type="dxa"/>
            <w:vAlign w:val="center"/>
          </w:tcPr>
          <w:p w14:paraId="693EB58F" w14:textId="77777777" w:rsidR="00613A4C" w:rsidRPr="00605B68" w:rsidRDefault="00000000">
            <w:pPr>
              <w:spacing w:line="360" w:lineRule="auto"/>
              <w:contextualSpacing/>
              <w:jc w:val="center"/>
              <w:rPr>
                <w:rFonts w:hAnsi="宋体" w:cs="Arial" w:hint="eastAsia"/>
                <w:sz w:val="24"/>
                <w:szCs w:val="24"/>
              </w:rPr>
            </w:pPr>
            <w:r w:rsidRPr="00605B68">
              <w:rPr>
                <w:rFonts w:hAnsi="宋体" w:cs="Arial"/>
                <w:sz w:val="24"/>
                <w:szCs w:val="24"/>
              </w:rPr>
              <w:t>项目名称</w:t>
            </w:r>
          </w:p>
        </w:tc>
        <w:tc>
          <w:tcPr>
            <w:tcW w:w="5537" w:type="dxa"/>
            <w:vAlign w:val="center"/>
          </w:tcPr>
          <w:p w14:paraId="74EF829D" w14:textId="77777777" w:rsidR="00613A4C" w:rsidRPr="00605B68" w:rsidRDefault="00613A4C">
            <w:pPr>
              <w:spacing w:line="360" w:lineRule="auto"/>
              <w:contextualSpacing/>
              <w:jc w:val="center"/>
              <w:rPr>
                <w:rFonts w:ascii="宋体" w:hAnsi="宋体" w:hint="eastAsia"/>
                <w:sz w:val="24"/>
                <w:szCs w:val="24"/>
              </w:rPr>
            </w:pPr>
          </w:p>
        </w:tc>
      </w:tr>
      <w:tr w:rsidR="00613A4C" w:rsidRPr="00605B68" w14:paraId="07CA78E0" w14:textId="77777777">
        <w:trPr>
          <w:trHeight w:val="964"/>
          <w:jc w:val="center"/>
        </w:trPr>
        <w:tc>
          <w:tcPr>
            <w:tcW w:w="3299" w:type="dxa"/>
            <w:vAlign w:val="center"/>
          </w:tcPr>
          <w:p w14:paraId="0F77B994" w14:textId="77777777" w:rsidR="00613A4C" w:rsidRPr="00605B68" w:rsidRDefault="00000000">
            <w:pPr>
              <w:spacing w:line="360" w:lineRule="auto"/>
              <w:contextualSpacing/>
              <w:jc w:val="center"/>
              <w:rPr>
                <w:rFonts w:ascii="宋体" w:hAnsi="宋体" w:cs="等线" w:hint="eastAsia"/>
                <w:sz w:val="24"/>
                <w:szCs w:val="24"/>
              </w:rPr>
            </w:pPr>
            <w:r w:rsidRPr="00605B68">
              <w:rPr>
                <w:rFonts w:ascii="宋体" w:hAnsi="宋体" w:cs="等线" w:hint="eastAsia"/>
                <w:sz w:val="24"/>
                <w:szCs w:val="24"/>
              </w:rPr>
              <w:t>采购包号</w:t>
            </w:r>
          </w:p>
        </w:tc>
        <w:tc>
          <w:tcPr>
            <w:tcW w:w="5537" w:type="dxa"/>
            <w:vAlign w:val="center"/>
          </w:tcPr>
          <w:p w14:paraId="37D9EAF0" w14:textId="77777777" w:rsidR="00613A4C" w:rsidRPr="00605B68" w:rsidRDefault="00613A4C">
            <w:pPr>
              <w:spacing w:line="360" w:lineRule="auto"/>
              <w:contextualSpacing/>
              <w:jc w:val="center"/>
              <w:rPr>
                <w:rFonts w:ascii="宋体" w:hAnsi="宋体" w:hint="eastAsia"/>
                <w:sz w:val="24"/>
                <w:szCs w:val="24"/>
              </w:rPr>
            </w:pPr>
          </w:p>
        </w:tc>
      </w:tr>
      <w:tr w:rsidR="00613A4C" w:rsidRPr="00605B68" w14:paraId="6B153E44" w14:textId="77777777">
        <w:trPr>
          <w:trHeight w:val="964"/>
          <w:jc w:val="center"/>
        </w:trPr>
        <w:tc>
          <w:tcPr>
            <w:tcW w:w="3299" w:type="dxa"/>
            <w:vAlign w:val="center"/>
          </w:tcPr>
          <w:p w14:paraId="3D69BB5B" w14:textId="77777777" w:rsidR="00613A4C" w:rsidRPr="00605B68" w:rsidRDefault="00000000">
            <w:pPr>
              <w:spacing w:line="360" w:lineRule="auto"/>
              <w:contextualSpacing/>
              <w:jc w:val="center"/>
              <w:rPr>
                <w:rFonts w:ascii="宋体" w:hAnsi="宋体" w:cs="等线" w:hint="eastAsia"/>
                <w:sz w:val="24"/>
                <w:szCs w:val="24"/>
              </w:rPr>
            </w:pPr>
            <w:r w:rsidRPr="00605B68">
              <w:rPr>
                <w:rFonts w:ascii="宋体" w:hAnsi="宋体" w:cs="等线" w:hint="eastAsia"/>
                <w:sz w:val="24"/>
                <w:szCs w:val="24"/>
              </w:rPr>
              <w:t>分包名称</w:t>
            </w:r>
          </w:p>
        </w:tc>
        <w:tc>
          <w:tcPr>
            <w:tcW w:w="5537" w:type="dxa"/>
            <w:vAlign w:val="center"/>
          </w:tcPr>
          <w:p w14:paraId="4D4FB7BF" w14:textId="77777777" w:rsidR="00613A4C" w:rsidRPr="00605B68" w:rsidRDefault="00613A4C">
            <w:pPr>
              <w:spacing w:line="360" w:lineRule="auto"/>
              <w:contextualSpacing/>
              <w:jc w:val="center"/>
              <w:rPr>
                <w:rFonts w:ascii="宋体" w:hAnsi="宋体" w:hint="eastAsia"/>
                <w:sz w:val="24"/>
                <w:szCs w:val="24"/>
              </w:rPr>
            </w:pPr>
          </w:p>
        </w:tc>
      </w:tr>
      <w:tr w:rsidR="00613A4C" w:rsidRPr="00605B68" w14:paraId="0B8C79D7" w14:textId="77777777">
        <w:trPr>
          <w:trHeight w:val="964"/>
          <w:jc w:val="center"/>
        </w:trPr>
        <w:tc>
          <w:tcPr>
            <w:tcW w:w="3299" w:type="dxa"/>
            <w:vAlign w:val="center"/>
          </w:tcPr>
          <w:p w14:paraId="14E0E9C3" w14:textId="77777777" w:rsidR="00613A4C" w:rsidRPr="00605B68" w:rsidRDefault="00000000">
            <w:pPr>
              <w:spacing w:line="360" w:lineRule="auto"/>
              <w:contextualSpacing/>
              <w:jc w:val="center"/>
              <w:rPr>
                <w:rFonts w:ascii="宋体" w:hAnsi="宋体" w:hint="eastAsia"/>
                <w:sz w:val="24"/>
                <w:szCs w:val="24"/>
              </w:rPr>
            </w:pPr>
            <w:r w:rsidRPr="00605B68">
              <w:rPr>
                <w:rFonts w:ascii="宋体" w:hAnsi="宋体" w:cs="等线" w:hint="eastAsia"/>
                <w:sz w:val="24"/>
                <w:szCs w:val="24"/>
              </w:rPr>
              <w:t>优惠率</w:t>
            </w:r>
          </w:p>
        </w:tc>
        <w:tc>
          <w:tcPr>
            <w:tcW w:w="5537" w:type="dxa"/>
            <w:vAlign w:val="center"/>
          </w:tcPr>
          <w:p w14:paraId="23D03CAC" w14:textId="77777777" w:rsidR="00613A4C" w:rsidRPr="00605B68" w:rsidRDefault="00000000">
            <w:pPr>
              <w:spacing w:line="360" w:lineRule="auto"/>
              <w:contextualSpacing/>
              <w:jc w:val="center"/>
              <w:rPr>
                <w:rFonts w:ascii="宋体" w:hAnsi="宋体" w:hint="eastAsia"/>
                <w:sz w:val="24"/>
                <w:szCs w:val="24"/>
              </w:rPr>
            </w:pPr>
            <w:r w:rsidRPr="00605B68">
              <w:rPr>
                <w:rFonts w:ascii="宋体" w:hAnsi="宋体"/>
                <w:sz w:val="24"/>
                <w:szCs w:val="24"/>
              </w:rPr>
              <w:t>%</w:t>
            </w:r>
          </w:p>
        </w:tc>
      </w:tr>
    </w:tbl>
    <w:p w14:paraId="33714685" w14:textId="77777777" w:rsidR="00613A4C" w:rsidRPr="00605B68" w:rsidRDefault="00000000">
      <w:pPr>
        <w:pStyle w:val="1d"/>
        <w:spacing w:afterLines="50" w:after="120" w:line="360" w:lineRule="auto"/>
        <w:rPr>
          <w:rFonts w:eastAsia="宋体" w:hAnsi="宋体" w:cs="Arial"/>
          <w:sz w:val="21"/>
          <w:szCs w:val="21"/>
        </w:rPr>
      </w:pPr>
      <w:r w:rsidRPr="00605B68">
        <w:rPr>
          <w:rFonts w:eastAsia="宋体" w:hAnsi="宋体" w:cs="Arial"/>
          <w:sz w:val="21"/>
          <w:szCs w:val="21"/>
        </w:rPr>
        <w:t>备注：</w:t>
      </w:r>
      <w:r w:rsidRPr="00605B68">
        <w:rPr>
          <w:rFonts w:eastAsia="宋体" w:hAnsi="宋体" w:cs="宋体"/>
          <w:sz w:val="21"/>
          <w:szCs w:val="21"/>
        </w:rPr>
        <w:t>最终结算金额=基准价*（1-优惠率）。</w:t>
      </w:r>
    </w:p>
    <w:p w14:paraId="224E9F2D"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5BFA966C"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03A4E70C"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6354246D"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bookmarkEnd w:id="83"/>
    <w:bookmarkEnd w:id="88"/>
    <w:p w14:paraId="16BC2232" w14:textId="77777777" w:rsidR="00613A4C" w:rsidRPr="00605B68" w:rsidRDefault="00000000">
      <w:pPr>
        <w:pStyle w:val="1d"/>
        <w:spacing w:before="100" w:beforeAutospacing="1" w:after="100" w:afterAutospacing="1" w:line="400" w:lineRule="exact"/>
        <w:rPr>
          <w:rFonts w:ascii="Arial" w:hAnsi="Arial" w:cs="Arial" w:hint="default"/>
          <w:sz w:val="24"/>
        </w:rPr>
      </w:pPr>
      <w:r w:rsidRPr="00605B68">
        <w:rPr>
          <w:rFonts w:ascii="Arial" w:eastAsia="宋体" w:hAnsi="Arial" w:cs="Arial" w:hint="default"/>
          <w:b/>
          <w:kern w:val="0"/>
          <w:sz w:val="24"/>
        </w:rPr>
        <w:t xml:space="preserve"> </w:t>
      </w:r>
    </w:p>
    <w:p w14:paraId="52A3494E" w14:textId="77777777" w:rsidR="00613A4C" w:rsidRPr="00605B68" w:rsidRDefault="00000000">
      <w:pPr>
        <w:pStyle w:val="3"/>
        <w:spacing w:before="120" w:after="120"/>
        <w:rPr>
          <w:rFonts w:ascii="Arial" w:hAnsi="Arial" w:cs="Arial"/>
          <w:sz w:val="24"/>
        </w:rPr>
      </w:pPr>
      <w:r w:rsidRPr="00605B68">
        <w:rPr>
          <w:rFonts w:ascii="Arial" w:hAnsi="Arial" w:cs="Arial"/>
          <w:sz w:val="24"/>
        </w:rPr>
        <w:br w:type="page"/>
      </w:r>
      <w:r w:rsidRPr="00605B68">
        <w:rPr>
          <w:rFonts w:ascii="Arial" w:hAnsi="Arial" w:cs="Arial" w:hint="eastAsia"/>
          <w:sz w:val="24"/>
        </w:rPr>
        <w:lastRenderedPageBreak/>
        <w:t>3.</w:t>
      </w:r>
      <w:r w:rsidRPr="00605B68">
        <w:rPr>
          <w:rFonts w:ascii="Arial" w:hAnsi="Arial" w:cs="Arial" w:hint="eastAsia"/>
          <w:sz w:val="24"/>
        </w:rPr>
        <w:t>技术规格偏离表格式</w:t>
      </w:r>
    </w:p>
    <w:p w14:paraId="1FE73C3A" w14:textId="77777777" w:rsidR="00613A4C" w:rsidRPr="00605B68" w:rsidRDefault="00000000">
      <w:pPr>
        <w:pStyle w:val="1d"/>
        <w:spacing w:before="100" w:beforeAutospacing="1" w:after="100" w:afterAutospacing="1" w:line="360" w:lineRule="auto"/>
        <w:jc w:val="center"/>
        <w:rPr>
          <w:rFonts w:hAnsi="宋体"/>
          <w:b/>
          <w:kern w:val="0"/>
          <w:sz w:val="15"/>
          <w:szCs w:val="21"/>
        </w:rPr>
      </w:pPr>
      <w:r w:rsidRPr="00605B68">
        <w:rPr>
          <w:rFonts w:ascii="Arial" w:eastAsia="黑体" w:hAnsi="Arial" w:cs="Arial"/>
          <w:b/>
          <w:sz w:val="32"/>
        </w:rPr>
        <w:t>技术规格偏离表</w:t>
      </w:r>
    </w:p>
    <w:p w14:paraId="61DBBC5E" w14:textId="77777777" w:rsidR="00613A4C" w:rsidRPr="00605B68" w:rsidRDefault="00000000">
      <w:pPr>
        <w:pStyle w:val="1d"/>
        <w:spacing w:afterLines="50" w:after="120" w:line="360" w:lineRule="auto"/>
        <w:rPr>
          <w:rFonts w:eastAsia="宋体" w:hAnsi="宋体" w:cs="Arial"/>
          <w:sz w:val="24"/>
          <w:szCs w:val="24"/>
        </w:rPr>
      </w:pPr>
      <w:r w:rsidRPr="00605B68">
        <w:rPr>
          <w:rFonts w:eastAsia="宋体" w:hAnsi="宋体" w:cs="Arial"/>
          <w:sz w:val="24"/>
          <w:szCs w:val="24"/>
        </w:rPr>
        <w:t xml:space="preserve">项目编号：           </w:t>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sz w:val="24"/>
          <w:szCs w:val="24"/>
        </w:rPr>
        <w:t xml:space="preserve">    项目名称： </w:t>
      </w:r>
    </w:p>
    <w:p w14:paraId="17498FF1" w14:textId="77777777" w:rsidR="00613A4C" w:rsidRPr="00605B68" w:rsidRDefault="00000000">
      <w:pPr>
        <w:pStyle w:val="1d"/>
        <w:spacing w:afterLines="50" w:after="120" w:line="360" w:lineRule="auto"/>
        <w:rPr>
          <w:rFonts w:eastAsia="宋体" w:hAnsi="宋体" w:cs="Arial"/>
          <w:sz w:val="24"/>
          <w:szCs w:val="24"/>
        </w:rPr>
      </w:pPr>
      <w:r w:rsidRPr="00605B68">
        <w:rPr>
          <w:rFonts w:eastAsia="宋体" w:hAnsi="宋体" w:cs="Arial"/>
          <w:sz w:val="24"/>
          <w:szCs w:val="24"/>
        </w:rPr>
        <w:t>分包号：</w:t>
      </w:r>
    </w:p>
    <w:tbl>
      <w:tblPr>
        <w:tblW w:w="8749"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1444"/>
        <w:gridCol w:w="2240"/>
        <w:gridCol w:w="2400"/>
        <w:gridCol w:w="1563"/>
      </w:tblGrid>
      <w:tr w:rsidR="00613A4C" w:rsidRPr="00605B68" w14:paraId="183E9193" w14:textId="77777777">
        <w:tc>
          <w:tcPr>
            <w:tcW w:w="1102" w:type="dxa"/>
            <w:vAlign w:val="center"/>
          </w:tcPr>
          <w:p w14:paraId="2CD537E2" w14:textId="77777777" w:rsidR="00613A4C" w:rsidRPr="00605B68" w:rsidRDefault="00000000">
            <w:pPr>
              <w:jc w:val="center"/>
              <w:rPr>
                <w:rFonts w:ascii="Arial" w:hAnsi="Arial" w:cs="Arial"/>
                <w:sz w:val="24"/>
                <w:szCs w:val="24"/>
              </w:rPr>
            </w:pPr>
            <w:r w:rsidRPr="00605B68">
              <w:rPr>
                <w:rFonts w:ascii="Arial" w:hAnsi="Arial" w:cs="Arial"/>
                <w:sz w:val="24"/>
                <w:szCs w:val="24"/>
              </w:rPr>
              <w:t>序号</w:t>
            </w:r>
          </w:p>
        </w:tc>
        <w:tc>
          <w:tcPr>
            <w:tcW w:w="1444" w:type="dxa"/>
            <w:vAlign w:val="bottom"/>
          </w:tcPr>
          <w:p w14:paraId="4586032B" w14:textId="77777777" w:rsidR="00613A4C" w:rsidRPr="00605B68" w:rsidRDefault="00000000">
            <w:pPr>
              <w:jc w:val="center"/>
              <w:rPr>
                <w:rFonts w:ascii="Arial" w:hAnsi="Arial" w:cs="Arial"/>
                <w:sz w:val="24"/>
                <w:szCs w:val="24"/>
              </w:rPr>
            </w:pPr>
            <w:r w:rsidRPr="00605B68">
              <w:rPr>
                <w:rFonts w:ascii="Arial" w:hAnsi="Arial" w:cs="Arial"/>
                <w:sz w:val="24"/>
                <w:szCs w:val="24"/>
              </w:rPr>
              <w:t>招标文件</w:t>
            </w:r>
          </w:p>
          <w:p w14:paraId="4A0A5706" w14:textId="77777777" w:rsidR="00613A4C" w:rsidRPr="00605B68" w:rsidRDefault="00000000">
            <w:pPr>
              <w:jc w:val="center"/>
              <w:rPr>
                <w:rFonts w:ascii="Arial" w:hAnsi="Arial" w:cs="Arial"/>
                <w:sz w:val="24"/>
                <w:szCs w:val="24"/>
              </w:rPr>
            </w:pPr>
            <w:r w:rsidRPr="00605B68">
              <w:rPr>
                <w:rFonts w:ascii="Arial" w:hAnsi="Arial" w:cs="Arial"/>
                <w:sz w:val="24"/>
                <w:szCs w:val="24"/>
              </w:rPr>
              <w:t>条目号</w:t>
            </w:r>
          </w:p>
        </w:tc>
        <w:tc>
          <w:tcPr>
            <w:tcW w:w="2240" w:type="dxa"/>
            <w:vAlign w:val="bottom"/>
          </w:tcPr>
          <w:p w14:paraId="62A2BC65" w14:textId="77777777" w:rsidR="00613A4C" w:rsidRPr="00605B68" w:rsidRDefault="00000000">
            <w:pPr>
              <w:jc w:val="center"/>
              <w:rPr>
                <w:rFonts w:ascii="Arial" w:hAnsi="Arial" w:cs="Arial"/>
                <w:sz w:val="24"/>
                <w:szCs w:val="24"/>
              </w:rPr>
            </w:pPr>
            <w:r w:rsidRPr="00605B68">
              <w:rPr>
                <w:rFonts w:ascii="Arial" w:hAnsi="Arial" w:cs="Arial"/>
                <w:sz w:val="24"/>
                <w:szCs w:val="24"/>
              </w:rPr>
              <w:t>招标文件的</w:t>
            </w:r>
          </w:p>
          <w:p w14:paraId="12951386" w14:textId="77777777" w:rsidR="00613A4C" w:rsidRPr="00605B68" w:rsidRDefault="00000000">
            <w:pPr>
              <w:jc w:val="center"/>
              <w:rPr>
                <w:rFonts w:ascii="Arial" w:hAnsi="Arial" w:cs="Arial"/>
                <w:sz w:val="24"/>
                <w:szCs w:val="24"/>
              </w:rPr>
            </w:pPr>
            <w:r w:rsidRPr="00605B68">
              <w:rPr>
                <w:rFonts w:ascii="Arial" w:hAnsi="Arial" w:cs="Arial" w:hint="eastAsia"/>
                <w:sz w:val="24"/>
                <w:szCs w:val="24"/>
              </w:rPr>
              <w:t>要求</w:t>
            </w:r>
          </w:p>
        </w:tc>
        <w:tc>
          <w:tcPr>
            <w:tcW w:w="2400" w:type="dxa"/>
            <w:vAlign w:val="bottom"/>
          </w:tcPr>
          <w:p w14:paraId="415D1D82" w14:textId="77777777" w:rsidR="00613A4C" w:rsidRPr="00605B68" w:rsidRDefault="00000000">
            <w:pPr>
              <w:jc w:val="center"/>
              <w:rPr>
                <w:rFonts w:ascii="Arial" w:hAnsi="Arial" w:cs="Arial"/>
                <w:sz w:val="24"/>
                <w:szCs w:val="24"/>
              </w:rPr>
            </w:pPr>
            <w:r w:rsidRPr="00605B68">
              <w:rPr>
                <w:rFonts w:ascii="Arial" w:hAnsi="Arial" w:cs="Arial"/>
                <w:sz w:val="24"/>
                <w:szCs w:val="24"/>
              </w:rPr>
              <w:t>投标文件的</w:t>
            </w:r>
          </w:p>
          <w:p w14:paraId="7ED5A562" w14:textId="77777777" w:rsidR="00613A4C" w:rsidRPr="00605B68" w:rsidRDefault="00000000">
            <w:pPr>
              <w:jc w:val="center"/>
              <w:rPr>
                <w:rFonts w:ascii="Arial" w:hAnsi="Arial" w:cs="Arial"/>
                <w:sz w:val="24"/>
                <w:szCs w:val="24"/>
              </w:rPr>
            </w:pPr>
            <w:r w:rsidRPr="00605B68">
              <w:rPr>
                <w:rFonts w:ascii="Arial" w:hAnsi="Arial" w:cs="Arial" w:hint="eastAsia"/>
                <w:sz w:val="24"/>
                <w:szCs w:val="24"/>
              </w:rPr>
              <w:t>响应</w:t>
            </w:r>
          </w:p>
        </w:tc>
        <w:tc>
          <w:tcPr>
            <w:tcW w:w="1563" w:type="dxa"/>
            <w:vAlign w:val="center"/>
          </w:tcPr>
          <w:p w14:paraId="75CCEBF7" w14:textId="77777777" w:rsidR="00613A4C" w:rsidRPr="00605B68" w:rsidRDefault="00000000">
            <w:pPr>
              <w:jc w:val="center"/>
              <w:rPr>
                <w:rFonts w:ascii="Arial" w:hAnsi="Arial" w:cs="Arial"/>
                <w:sz w:val="24"/>
                <w:szCs w:val="24"/>
              </w:rPr>
            </w:pPr>
            <w:r w:rsidRPr="00605B68">
              <w:rPr>
                <w:rFonts w:ascii="Arial" w:hAnsi="Arial" w:cs="Arial" w:hint="eastAsia"/>
                <w:sz w:val="24"/>
                <w:szCs w:val="24"/>
              </w:rPr>
              <w:t>偏离</w:t>
            </w:r>
            <w:r w:rsidRPr="00605B68">
              <w:rPr>
                <w:rFonts w:ascii="Arial" w:hAnsi="Arial" w:cs="Arial"/>
                <w:sz w:val="24"/>
                <w:szCs w:val="24"/>
              </w:rPr>
              <w:t>说明</w:t>
            </w:r>
          </w:p>
        </w:tc>
      </w:tr>
      <w:tr w:rsidR="00613A4C" w:rsidRPr="00605B68" w14:paraId="1D843DF8" w14:textId="77777777">
        <w:trPr>
          <w:trHeight w:val="744"/>
        </w:trPr>
        <w:tc>
          <w:tcPr>
            <w:tcW w:w="1102" w:type="dxa"/>
          </w:tcPr>
          <w:p w14:paraId="22DD54AA" w14:textId="77777777" w:rsidR="00613A4C" w:rsidRPr="00605B68" w:rsidRDefault="00613A4C">
            <w:pPr>
              <w:rPr>
                <w:rFonts w:ascii="Arial" w:hAnsi="Arial" w:cs="Arial"/>
                <w:szCs w:val="21"/>
              </w:rPr>
            </w:pPr>
          </w:p>
        </w:tc>
        <w:tc>
          <w:tcPr>
            <w:tcW w:w="1444" w:type="dxa"/>
          </w:tcPr>
          <w:p w14:paraId="22BEA66E" w14:textId="77777777" w:rsidR="00613A4C" w:rsidRPr="00605B68" w:rsidRDefault="00613A4C">
            <w:pPr>
              <w:rPr>
                <w:rFonts w:ascii="Arial" w:hAnsi="Arial" w:cs="Arial"/>
                <w:szCs w:val="21"/>
              </w:rPr>
            </w:pPr>
          </w:p>
        </w:tc>
        <w:tc>
          <w:tcPr>
            <w:tcW w:w="2240" w:type="dxa"/>
          </w:tcPr>
          <w:p w14:paraId="63AF1C6E" w14:textId="77777777" w:rsidR="00613A4C" w:rsidRPr="00605B68" w:rsidRDefault="00613A4C">
            <w:pPr>
              <w:rPr>
                <w:rFonts w:ascii="Arial" w:hAnsi="Arial" w:cs="Arial"/>
                <w:szCs w:val="21"/>
              </w:rPr>
            </w:pPr>
          </w:p>
        </w:tc>
        <w:tc>
          <w:tcPr>
            <w:tcW w:w="2400" w:type="dxa"/>
          </w:tcPr>
          <w:p w14:paraId="2A6EBC9D" w14:textId="77777777" w:rsidR="00613A4C" w:rsidRPr="00605B68" w:rsidRDefault="00613A4C">
            <w:pPr>
              <w:rPr>
                <w:rFonts w:ascii="Arial" w:hAnsi="Arial" w:cs="Arial"/>
                <w:szCs w:val="21"/>
              </w:rPr>
            </w:pPr>
          </w:p>
        </w:tc>
        <w:tc>
          <w:tcPr>
            <w:tcW w:w="1563" w:type="dxa"/>
          </w:tcPr>
          <w:p w14:paraId="7C6FCBAA" w14:textId="77777777" w:rsidR="00613A4C" w:rsidRPr="00605B68" w:rsidRDefault="00613A4C">
            <w:pPr>
              <w:rPr>
                <w:rFonts w:ascii="Arial" w:hAnsi="Arial" w:cs="Arial"/>
                <w:szCs w:val="21"/>
              </w:rPr>
            </w:pPr>
          </w:p>
        </w:tc>
      </w:tr>
      <w:tr w:rsidR="00613A4C" w:rsidRPr="00605B68" w14:paraId="7AC392A7" w14:textId="77777777">
        <w:trPr>
          <w:trHeight w:val="768"/>
        </w:trPr>
        <w:tc>
          <w:tcPr>
            <w:tcW w:w="1102" w:type="dxa"/>
          </w:tcPr>
          <w:p w14:paraId="18E60747" w14:textId="77777777" w:rsidR="00613A4C" w:rsidRPr="00605B68" w:rsidRDefault="00613A4C">
            <w:pPr>
              <w:rPr>
                <w:rFonts w:ascii="Arial" w:hAnsi="Arial" w:cs="Arial"/>
                <w:szCs w:val="21"/>
              </w:rPr>
            </w:pPr>
          </w:p>
        </w:tc>
        <w:tc>
          <w:tcPr>
            <w:tcW w:w="1444" w:type="dxa"/>
          </w:tcPr>
          <w:p w14:paraId="508B0262" w14:textId="77777777" w:rsidR="00613A4C" w:rsidRPr="00605B68" w:rsidRDefault="00613A4C">
            <w:pPr>
              <w:rPr>
                <w:rFonts w:ascii="Arial" w:hAnsi="Arial" w:cs="Arial"/>
                <w:szCs w:val="21"/>
              </w:rPr>
            </w:pPr>
          </w:p>
        </w:tc>
        <w:tc>
          <w:tcPr>
            <w:tcW w:w="2240" w:type="dxa"/>
          </w:tcPr>
          <w:p w14:paraId="48F3827A" w14:textId="77777777" w:rsidR="00613A4C" w:rsidRPr="00605B68" w:rsidRDefault="00613A4C">
            <w:pPr>
              <w:rPr>
                <w:rFonts w:ascii="Arial" w:hAnsi="Arial" w:cs="Arial"/>
                <w:szCs w:val="21"/>
              </w:rPr>
            </w:pPr>
          </w:p>
        </w:tc>
        <w:tc>
          <w:tcPr>
            <w:tcW w:w="2400" w:type="dxa"/>
          </w:tcPr>
          <w:p w14:paraId="358A7DE2" w14:textId="77777777" w:rsidR="00613A4C" w:rsidRPr="00605B68" w:rsidRDefault="00613A4C">
            <w:pPr>
              <w:rPr>
                <w:rFonts w:ascii="Arial" w:hAnsi="Arial" w:cs="Arial"/>
                <w:szCs w:val="21"/>
              </w:rPr>
            </w:pPr>
          </w:p>
        </w:tc>
        <w:tc>
          <w:tcPr>
            <w:tcW w:w="1563" w:type="dxa"/>
          </w:tcPr>
          <w:p w14:paraId="1E6E8B8C" w14:textId="77777777" w:rsidR="00613A4C" w:rsidRPr="00605B68" w:rsidRDefault="00613A4C">
            <w:pPr>
              <w:rPr>
                <w:rFonts w:ascii="Arial" w:hAnsi="Arial" w:cs="Arial"/>
                <w:szCs w:val="21"/>
              </w:rPr>
            </w:pPr>
          </w:p>
        </w:tc>
      </w:tr>
      <w:tr w:rsidR="00613A4C" w:rsidRPr="00605B68" w14:paraId="2F0D3978" w14:textId="77777777">
        <w:trPr>
          <w:trHeight w:val="778"/>
        </w:trPr>
        <w:tc>
          <w:tcPr>
            <w:tcW w:w="1102" w:type="dxa"/>
          </w:tcPr>
          <w:p w14:paraId="67166624" w14:textId="77777777" w:rsidR="00613A4C" w:rsidRPr="00605B68" w:rsidRDefault="00613A4C">
            <w:pPr>
              <w:rPr>
                <w:rFonts w:ascii="Arial" w:hAnsi="Arial" w:cs="Arial"/>
                <w:szCs w:val="21"/>
              </w:rPr>
            </w:pPr>
          </w:p>
        </w:tc>
        <w:tc>
          <w:tcPr>
            <w:tcW w:w="1444" w:type="dxa"/>
          </w:tcPr>
          <w:p w14:paraId="7955871B" w14:textId="77777777" w:rsidR="00613A4C" w:rsidRPr="00605B68" w:rsidRDefault="00613A4C">
            <w:pPr>
              <w:rPr>
                <w:rFonts w:ascii="Arial" w:hAnsi="Arial" w:cs="Arial"/>
                <w:szCs w:val="21"/>
              </w:rPr>
            </w:pPr>
          </w:p>
        </w:tc>
        <w:tc>
          <w:tcPr>
            <w:tcW w:w="2240" w:type="dxa"/>
          </w:tcPr>
          <w:p w14:paraId="10E5FA27" w14:textId="77777777" w:rsidR="00613A4C" w:rsidRPr="00605B68" w:rsidRDefault="00613A4C">
            <w:pPr>
              <w:rPr>
                <w:rFonts w:ascii="Arial" w:hAnsi="Arial" w:cs="Arial"/>
                <w:szCs w:val="21"/>
              </w:rPr>
            </w:pPr>
          </w:p>
        </w:tc>
        <w:tc>
          <w:tcPr>
            <w:tcW w:w="2400" w:type="dxa"/>
          </w:tcPr>
          <w:p w14:paraId="1DE94E02" w14:textId="77777777" w:rsidR="00613A4C" w:rsidRPr="00605B68" w:rsidRDefault="00613A4C">
            <w:pPr>
              <w:rPr>
                <w:rFonts w:ascii="Arial" w:hAnsi="Arial" w:cs="Arial"/>
                <w:szCs w:val="21"/>
              </w:rPr>
            </w:pPr>
          </w:p>
        </w:tc>
        <w:tc>
          <w:tcPr>
            <w:tcW w:w="1563" w:type="dxa"/>
          </w:tcPr>
          <w:p w14:paraId="46F24E6A" w14:textId="77777777" w:rsidR="00613A4C" w:rsidRPr="00605B68" w:rsidRDefault="00613A4C">
            <w:pPr>
              <w:rPr>
                <w:rFonts w:ascii="Arial" w:hAnsi="Arial" w:cs="Arial"/>
                <w:szCs w:val="21"/>
              </w:rPr>
            </w:pPr>
          </w:p>
        </w:tc>
      </w:tr>
      <w:tr w:rsidR="00613A4C" w:rsidRPr="00605B68" w14:paraId="76F819F6" w14:textId="77777777">
        <w:trPr>
          <w:trHeight w:val="766"/>
        </w:trPr>
        <w:tc>
          <w:tcPr>
            <w:tcW w:w="1102" w:type="dxa"/>
          </w:tcPr>
          <w:p w14:paraId="12B8BD5A" w14:textId="77777777" w:rsidR="00613A4C" w:rsidRPr="00605B68" w:rsidRDefault="00613A4C">
            <w:pPr>
              <w:rPr>
                <w:rFonts w:ascii="Arial" w:hAnsi="Arial" w:cs="Arial"/>
                <w:szCs w:val="21"/>
              </w:rPr>
            </w:pPr>
          </w:p>
        </w:tc>
        <w:tc>
          <w:tcPr>
            <w:tcW w:w="1444" w:type="dxa"/>
          </w:tcPr>
          <w:p w14:paraId="1599D600" w14:textId="77777777" w:rsidR="00613A4C" w:rsidRPr="00605B68" w:rsidRDefault="00613A4C">
            <w:pPr>
              <w:rPr>
                <w:rFonts w:ascii="Arial" w:hAnsi="Arial" w:cs="Arial"/>
                <w:szCs w:val="21"/>
              </w:rPr>
            </w:pPr>
          </w:p>
        </w:tc>
        <w:tc>
          <w:tcPr>
            <w:tcW w:w="2240" w:type="dxa"/>
          </w:tcPr>
          <w:p w14:paraId="79B451CC" w14:textId="77777777" w:rsidR="00613A4C" w:rsidRPr="00605B68" w:rsidRDefault="00613A4C">
            <w:pPr>
              <w:rPr>
                <w:rFonts w:ascii="Arial" w:hAnsi="Arial" w:cs="Arial"/>
                <w:szCs w:val="21"/>
              </w:rPr>
            </w:pPr>
          </w:p>
        </w:tc>
        <w:tc>
          <w:tcPr>
            <w:tcW w:w="2400" w:type="dxa"/>
          </w:tcPr>
          <w:p w14:paraId="5D745EEE" w14:textId="77777777" w:rsidR="00613A4C" w:rsidRPr="00605B68" w:rsidRDefault="00613A4C">
            <w:pPr>
              <w:rPr>
                <w:rFonts w:ascii="Arial" w:hAnsi="Arial" w:cs="Arial"/>
                <w:szCs w:val="21"/>
              </w:rPr>
            </w:pPr>
          </w:p>
        </w:tc>
        <w:tc>
          <w:tcPr>
            <w:tcW w:w="1563" w:type="dxa"/>
          </w:tcPr>
          <w:p w14:paraId="08177F7C" w14:textId="77777777" w:rsidR="00613A4C" w:rsidRPr="00605B68" w:rsidRDefault="00613A4C">
            <w:pPr>
              <w:rPr>
                <w:rFonts w:ascii="Arial" w:hAnsi="Arial" w:cs="Arial"/>
                <w:szCs w:val="21"/>
              </w:rPr>
            </w:pPr>
          </w:p>
        </w:tc>
      </w:tr>
      <w:tr w:rsidR="00613A4C" w:rsidRPr="00605B68" w14:paraId="49FE3781" w14:textId="77777777">
        <w:trPr>
          <w:trHeight w:val="763"/>
        </w:trPr>
        <w:tc>
          <w:tcPr>
            <w:tcW w:w="1102" w:type="dxa"/>
          </w:tcPr>
          <w:p w14:paraId="3BD8D92D" w14:textId="77777777" w:rsidR="00613A4C" w:rsidRPr="00605B68" w:rsidRDefault="00613A4C">
            <w:pPr>
              <w:rPr>
                <w:rFonts w:ascii="Arial" w:hAnsi="Arial" w:cs="Arial"/>
                <w:szCs w:val="21"/>
              </w:rPr>
            </w:pPr>
          </w:p>
        </w:tc>
        <w:tc>
          <w:tcPr>
            <w:tcW w:w="1444" w:type="dxa"/>
          </w:tcPr>
          <w:p w14:paraId="07B6F268" w14:textId="77777777" w:rsidR="00613A4C" w:rsidRPr="00605B68" w:rsidRDefault="00613A4C">
            <w:pPr>
              <w:rPr>
                <w:rFonts w:ascii="Arial" w:hAnsi="Arial" w:cs="Arial"/>
                <w:szCs w:val="21"/>
              </w:rPr>
            </w:pPr>
          </w:p>
        </w:tc>
        <w:tc>
          <w:tcPr>
            <w:tcW w:w="2240" w:type="dxa"/>
          </w:tcPr>
          <w:p w14:paraId="1755CAE3" w14:textId="77777777" w:rsidR="00613A4C" w:rsidRPr="00605B68" w:rsidRDefault="00613A4C">
            <w:pPr>
              <w:rPr>
                <w:rFonts w:ascii="Arial" w:hAnsi="Arial" w:cs="Arial"/>
                <w:szCs w:val="21"/>
              </w:rPr>
            </w:pPr>
          </w:p>
        </w:tc>
        <w:tc>
          <w:tcPr>
            <w:tcW w:w="2400" w:type="dxa"/>
          </w:tcPr>
          <w:p w14:paraId="114430D7" w14:textId="77777777" w:rsidR="00613A4C" w:rsidRPr="00605B68" w:rsidRDefault="00613A4C">
            <w:pPr>
              <w:rPr>
                <w:rFonts w:ascii="Arial" w:hAnsi="Arial" w:cs="Arial"/>
                <w:szCs w:val="21"/>
              </w:rPr>
            </w:pPr>
          </w:p>
        </w:tc>
        <w:tc>
          <w:tcPr>
            <w:tcW w:w="1563" w:type="dxa"/>
          </w:tcPr>
          <w:p w14:paraId="38087625" w14:textId="77777777" w:rsidR="00613A4C" w:rsidRPr="00605B68" w:rsidRDefault="00613A4C">
            <w:pPr>
              <w:rPr>
                <w:rFonts w:ascii="Arial" w:hAnsi="Arial" w:cs="Arial"/>
                <w:szCs w:val="21"/>
              </w:rPr>
            </w:pPr>
          </w:p>
        </w:tc>
      </w:tr>
    </w:tbl>
    <w:p w14:paraId="65E70B6F" w14:textId="77777777" w:rsidR="00613A4C" w:rsidRPr="00605B68" w:rsidRDefault="00613A4C">
      <w:pPr>
        <w:widowControl/>
        <w:shd w:val="clear" w:color="auto" w:fill="FFFFFF"/>
        <w:adjustRightInd w:val="0"/>
        <w:snapToGrid w:val="0"/>
        <w:spacing w:line="360" w:lineRule="auto"/>
        <w:jc w:val="left"/>
        <w:rPr>
          <w:rFonts w:ascii="宋体" w:hAnsi="宋体" w:hint="eastAsia"/>
          <w:kern w:val="0"/>
          <w:szCs w:val="21"/>
        </w:rPr>
      </w:pPr>
    </w:p>
    <w:p w14:paraId="1264197A" w14:textId="77777777" w:rsidR="00613A4C" w:rsidRPr="00605B68" w:rsidRDefault="00000000">
      <w:pPr>
        <w:spacing w:line="360" w:lineRule="auto"/>
        <w:rPr>
          <w:rFonts w:ascii="宋体" w:hAnsi="宋体" w:cs="宋体" w:hint="eastAsia"/>
          <w:szCs w:val="21"/>
        </w:rPr>
      </w:pPr>
      <w:r w:rsidRPr="00605B68">
        <w:rPr>
          <w:rFonts w:ascii="宋体" w:hAnsi="宋体" w:cs="宋体" w:hint="eastAsia"/>
          <w:szCs w:val="21"/>
        </w:rPr>
        <w:t>注：1、供应商应对招标文件第三章项目需求部分的内容给予</w:t>
      </w:r>
      <w:r w:rsidRPr="00605B68">
        <w:rPr>
          <w:rFonts w:ascii="宋体" w:hAnsi="宋体" w:cs="宋体" w:hint="eastAsia"/>
          <w:b/>
          <w:bCs/>
          <w:szCs w:val="21"/>
        </w:rPr>
        <w:t>逐条响应</w:t>
      </w:r>
      <w:r w:rsidRPr="00605B68">
        <w:rPr>
          <w:rFonts w:ascii="宋体" w:hAnsi="宋体" w:cs="宋体" w:hint="eastAsia"/>
          <w:szCs w:val="21"/>
        </w:rPr>
        <w:t>，</w:t>
      </w:r>
      <w:r w:rsidRPr="00605B68">
        <w:rPr>
          <w:rFonts w:ascii="宋体" w:hAnsi="宋体" w:cs="宋体" w:hint="eastAsia"/>
          <w:b/>
          <w:bCs/>
          <w:szCs w:val="21"/>
        </w:rPr>
        <w:t>若漏项或不逐条应答视为</w:t>
      </w:r>
      <w:r w:rsidRPr="00605B68">
        <w:rPr>
          <w:rFonts w:ascii="宋体" w:hAnsi="宋体" w:cs="宋体" w:hint="eastAsia"/>
          <w:szCs w:val="21"/>
        </w:rPr>
        <w:t>供应商完全同意招标文件的招标需求</w:t>
      </w:r>
      <w:r w:rsidRPr="00605B68">
        <w:rPr>
          <w:rFonts w:ascii="宋体" w:hAnsi="宋体" w:cs="宋体" w:hint="eastAsia"/>
          <w:b/>
          <w:bCs/>
          <w:szCs w:val="21"/>
        </w:rPr>
        <w:t>。</w:t>
      </w:r>
      <w:r w:rsidRPr="00605B68">
        <w:rPr>
          <w:rFonts w:ascii="宋体" w:hAnsi="宋体" w:cs="宋体" w:hint="eastAsia"/>
          <w:szCs w:val="21"/>
        </w:rPr>
        <w:t>以投标产品和服务所能达到的内容予以填写，而</w:t>
      </w:r>
      <w:r w:rsidRPr="00605B68">
        <w:rPr>
          <w:rFonts w:ascii="宋体" w:hAnsi="宋体" w:cs="宋体" w:hint="eastAsia"/>
          <w:b/>
          <w:bCs/>
          <w:szCs w:val="21"/>
        </w:rPr>
        <w:t>不应通过简单拷贝招标文件技术要求作为响应内容。</w:t>
      </w:r>
    </w:p>
    <w:p w14:paraId="53DB185E" w14:textId="77777777" w:rsidR="00613A4C" w:rsidRPr="00605B68" w:rsidRDefault="00000000">
      <w:pPr>
        <w:spacing w:line="360" w:lineRule="auto"/>
        <w:ind w:firstLineChars="200" w:firstLine="420"/>
        <w:rPr>
          <w:rFonts w:ascii="宋体" w:hAnsi="宋体" w:cs="宋体" w:hint="eastAsia"/>
          <w:b/>
          <w:bCs/>
          <w:szCs w:val="21"/>
        </w:rPr>
      </w:pPr>
      <w:r w:rsidRPr="00605B68">
        <w:rPr>
          <w:rFonts w:ascii="宋体" w:hAnsi="宋体" w:cs="宋体" w:hint="eastAsia"/>
          <w:szCs w:val="21"/>
        </w:rPr>
        <w:t>2.投标文件“响应具体情况”，指所投产品和服务的技术应答情况。“说明”栏请注明“响应/正偏离/负偏离”。</w:t>
      </w:r>
    </w:p>
    <w:p w14:paraId="2268B5FF" w14:textId="77777777" w:rsidR="00613A4C" w:rsidRPr="00605B68" w:rsidRDefault="00000000">
      <w:pPr>
        <w:spacing w:line="360" w:lineRule="auto"/>
        <w:ind w:firstLineChars="200" w:firstLine="420"/>
        <w:rPr>
          <w:rFonts w:ascii="宋体" w:hAnsi="宋体" w:cs="宋体" w:hint="eastAsia"/>
          <w:szCs w:val="21"/>
        </w:rPr>
      </w:pPr>
      <w:r w:rsidRPr="00605B68">
        <w:rPr>
          <w:rFonts w:ascii="宋体" w:hAnsi="宋体" w:cs="宋体" w:hint="eastAsia"/>
          <w:szCs w:val="21"/>
        </w:rPr>
        <w:t>3.</w:t>
      </w:r>
      <w:r w:rsidRPr="00605B68">
        <w:rPr>
          <w:rFonts w:ascii="宋体" w:hAnsi="宋体" w:cs="宋体" w:hint="eastAsia"/>
          <w:b/>
          <w:bCs/>
          <w:szCs w:val="21"/>
        </w:rPr>
        <w:t>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p>
    <w:p w14:paraId="232B219D" w14:textId="77777777" w:rsidR="00613A4C" w:rsidRPr="00605B68" w:rsidRDefault="00000000">
      <w:pPr>
        <w:widowControl/>
        <w:shd w:val="clear" w:color="auto" w:fill="FFFFFF"/>
        <w:adjustRightInd w:val="0"/>
        <w:snapToGrid w:val="0"/>
        <w:spacing w:line="360" w:lineRule="auto"/>
        <w:ind w:firstLineChars="200" w:firstLine="420"/>
        <w:jc w:val="left"/>
        <w:rPr>
          <w:rFonts w:ascii="宋体" w:hAnsi="宋体" w:hint="eastAsia"/>
          <w:kern w:val="0"/>
          <w:szCs w:val="21"/>
        </w:rPr>
      </w:pPr>
      <w:r w:rsidRPr="00605B68">
        <w:rPr>
          <w:rFonts w:ascii="宋体" w:hAnsi="宋体" w:cs="宋体" w:hint="eastAsia"/>
          <w:szCs w:val="21"/>
        </w:rPr>
        <w:t>4.如果行数不够，请自行增加。</w:t>
      </w:r>
    </w:p>
    <w:p w14:paraId="06A65EAA" w14:textId="77777777" w:rsidR="00613A4C" w:rsidRPr="00605B68" w:rsidRDefault="00613A4C">
      <w:pPr>
        <w:widowControl/>
        <w:shd w:val="clear" w:color="auto" w:fill="FFFFFF"/>
        <w:adjustRightInd w:val="0"/>
        <w:snapToGrid w:val="0"/>
        <w:spacing w:line="360" w:lineRule="auto"/>
        <w:jc w:val="left"/>
        <w:rPr>
          <w:rFonts w:ascii="宋体" w:hAnsi="宋体" w:hint="eastAsia"/>
          <w:kern w:val="0"/>
          <w:szCs w:val="21"/>
        </w:rPr>
      </w:pPr>
    </w:p>
    <w:p w14:paraId="303C25B0"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665C7761"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5AF29C34"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72699A52" w14:textId="77777777" w:rsidR="00613A4C" w:rsidRPr="00605B68" w:rsidRDefault="00613A4C">
      <w:pPr>
        <w:spacing w:line="400" w:lineRule="exact"/>
        <w:ind w:left="562"/>
        <w:rPr>
          <w:rFonts w:ascii="宋体" w:hAnsi="宋体" w:hint="eastAsia"/>
          <w:b/>
          <w:szCs w:val="21"/>
        </w:rPr>
      </w:pPr>
    </w:p>
    <w:p w14:paraId="6910EA1C" w14:textId="77777777" w:rsidR="00613A4C" w:rsidRPr="00605B68" w:rsidRDefault="00000000">
      <w:pPr>
        <w:pStyle w:val="3"/>
        <w:spacing w:before="120" w:after="120"/>
        <w:rPr>
          <w:rFonts w:ascii="Arial" w:hAnsi="Arial" w:cs="Arial"/>
          <w:sz w:val="24"/>
        </w:rPr>
      </w:pPr>
      <w:r w:rsidRPr="00605B68">
        <w:rPr>
          <w:rFonts w:ascii="宋体" w:hAnsi="宋体" w:cs="Arial"/>
          <w:sz w:val="24"/>
          <w:u w:val="single"/>
        </w:rPr>
        <w:br w:type="page"/>
      </w:r>
      <w:r w:rsidRPr="00605B68">
        <w:rPr>
          <w:rFonts w:ascii="宋体" w:hAnsi="宋体" w:cs="Arial" w:hint="eastAsia"/>
          <w:sz w:val="24"/>
          <w:u w:val="single"/>
        </w:rPr>
        <w:lastRenderedPageBreak/>
        <w:t>4.</w:t>
      </w:r>
      <w:r w:rsidRPr="00605B68">
        <w:rPr>
          <w:rFonts w:ascii="Arial" w:hAnsi="Arial" w:cs="Arial" w:hint="eastAsia"/>
          <w:sz w:val="24"/>
        </w:rPr>
        <w:t>商务条款偏离表格式</w:t>
      </w:r>
    </w:p>
    <w:p w14:paraId="7590377F" w14:textId="77777777" w:rsidR="00613A4C" w:rsidRPr="00605B68" w:rsidRDefault="00000000">
      <w:pPr>
        <w:pStyle w:val="1d"/>
        <w:spacing w:before="100" w:beforeAutospacing="1" w:after="100" w:afterAutospacing="1" w:line="360" w:lineRule="auto"/>
        <w:jc w:val="center"/>
        <w:rPr>
          <w:rFonts w:ascii="Arial" w:eastAsia="黑体" w:hAnsi="Arial" w:cs="Arial" w:hint="default"/>
          <w:b/>
          <w:sz w:val="32"/>
        </w:rPr>
      </w:pPr>
      <w:r w:rsidRPr="00605B68">
        <w:rPr>
          <w:rFonts w:ascii="Arial" w:eastAsia="黑体" w:hAnsi="Arial" w:cs="Arial"/>
          <w:b/>
          <w:sz w:val="32"/>
        </w:rPr>
        <w:t>商务条款偏离表</w:t>
      </w:r>
    </w:p>
    <w:p w14:paraId="44151F21" w14:textId="77777777" w:rsidR="00613A4C" w:rsidRPr="00605B68" w:rsidRDefault="00000000">
      <w:pPr>
        <w:pStyle w:val="1d"/>
        <w:spacing w:afterLines="50" w:after="120" w:line="360" w:lineRule="auto"/>
        <w:rPr>
          <w:rFonts w:eastAsia="宋体" w:hAnsi="宋体" w:cs="Arial"/>
          <w:sz w:val="24"/>
          <w:szCs w:val="24"/>
        </w:rPr>
      </w:pPr>
      <w:r w:rsidRPr="00605B68">
        <w:rPr>
          <w:rFonts w:eastAsia="宋体" w:hAnsi="宋体" w:cs="Arial"/>
          <w:sz w:val="24"/>
          <w:szCs w:val="24"/>
        </w:rPr>
        <w:t xml:space="preserve">项目编号：               </w:t>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hint="default"/>
          <w:sz w:val="24"/>
          <w:szCs w:val="24"/>
        </w:rPr>
        <w:tab/>
      </w:r>
      <w:r w:rsidRPr="00605B68">
        <w:rPr>
          <w:rFonts w:eastAsia="宋体" w:hAnsi="宋体" w:cs="Arial"/>
          <w:sz w:val="24"/>
          <w:szCs w:val="24"/>
        </w:rPr>
        <w:t xml:space="preserve"> 项目名称： </w:t>
      </w:r>
    </w:p>
    <w:p w14:paraId="31C562FA" w14:textId="77777777" w:rsidR="00613A4C" w:rsidRPr="00605B68" w:rsidRDefault="00000000">
      <w:pPr>
        <w:pStyle w:val="1d"/>
        <w:spacing w:afterLines="50" w:after="120" w:line="360" w:lineRule="auto"/>
        <w:rPr>
          <w:rFonts w:eastAsia="宋体" w:hAnsi="宋体" w:cs="Arial"/>
          <w:sz w:val="24"/>
          <w:szCs w:val="24"/>
        </w:rPr>
      </w:pPr>
      <w:r w:rsidRPr="00605B68">
        <w:rPr>
          <w:rFonts w:eastAsia="宋体" w:hAnsi="宋体" w:cs="Arial"/>
          <w:sz w:val="24"/>
          <w:szCs w:val="24"/>
        </w:rPr>
        <w:t>分包号：</w:t>
      </w:r>
    </w:p>
    <w:tbl>
      <w:tblPr>
        <w:tblW w:w="8749"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
        <w:gridCol w:w="1444"/>
        <w:gridCol w:w="2240"/>
        <w:gridCol w:w="2400"/>
        <w:gridCol w:w="1563"/>
      </w:tblGrid>
      <w:tr w:rsidR="00613A4C" w:rsidRPr="00605B68" w14:paraId="707AAEAC" w14:textId="77777777">
        <w:tc>
          <w:tcPr>
            <w:tcW w:w="1102" w:type="dxa"/>
            <w:vAlign w:val="center"/>
          </w:tcPr>
          <w:p w14:paraId="0A61EB53" w14:textId="77777777" w:rsidR="00613A4C" w:rsidRPr="00605B68" w:rsidRDefault="00000000">
            <w:pPr>
              <w:jc w:val="center"/>
              <w:rPr>
                <w:rFonts w:ascii="Arial" w:hAnsi="Arial" w:cs="Arial"/>
                <w:sz w:val="24"/>
                <w:szCs w:val="24"/>
              </w:rPr>
            </w:pPr>
            <w:r w:rsidRPr="00605B68">
              <w:rPr>
                <w:rFonts w:ascii="Arial" w:hAnsi="Arial" w:cs="Arial"/>
                <w:sz w:val="24"/>
                <w:szCs w:val="24"/>
              </w:rPr>
              <w:t>序号</w:t>
            </w:r>
          </w:p>
        </w:tc>
        <w:tc>
          <w:tcPr>
            <w:tcW w:w="1444" w:type="dxa"/>
            <w:vAlign w:val="bottom"/>
          </w:tcPr>
          <w:p w14:paraId="6BED7FA3" w14:textId="77777777" w:rsidR="00613A4C" w:rsidRPr="00605B68" w:rsidRDefault="00000000">
            <w:pPr>
              <w:jc w:val="center"/>
              <w:rPr>
                <w:rFonts w:ascii="Arial" w:hAnsi="Arial" w:cs="Arial"/>
                <w:sz w:val="24"/>
                <w:szCs w:val="24"/>
              </w:rPr>
            </w:pPr>
            <w:r w:rsidRPr="00605B68">
              <w:rPr>
                <w:rFonts w:ascii="Arial" w:hAnsi="Arial" w:cs="Arial"/>
                <w:sz w:val="24"/>
                <w:szCs w:val="24"/>
              </w:rPr>
              <w:t>招标文件</w:t>
            </w:r>
          </w:p>
          <w:p w14:paraId="43D273F4" w14:textId="77777777" w:rsidR="00613A4C" w:rsidRPr="00605B68" w:rsidRDefault="00000000">
            <w:pPr>
              <w:jc w:val="center"/>
              <w:rPr>
                <w:rFonts w:ascii="Arial" w:hAnsi="Arial" w:cs="Arial"/>
                <w:sz w:val="24"/>
                <w:szCs w:val="24"/>
              </w:rPr>
            </w:pPr>
            <w:r w:rsidRPr="00605B68">
              <w:rPr>
                <w:rFonts w:ascii="Arial" w:hAnsi="Arial" w:cs="Arial"/>
                <w:sz w:val="24"/>
                <w:szCs w:val="24"/>
              </w:rPr>
              <w:t>条目号</w:t>
            </w:r>
          </w:p>
        </w:tc>
        <w:tc>
          <w:tcPr>
            <w:tcW w:w="2240" w:type="dxa"/>
            <w:vAlign w:val="bottom"/>
          </w:tcPr>
          <w:p w14:paraId="50D5D962" w14:textId="77777777" w:rsidR="00613A4C" w:rsidRPr="00605B68" w:rsidRDefault="00000000">
            <w:pPr>
              <w:jc w:val="center"/>
              <w:rPr>
                <w:rFonts w:ascii="Arial" w:hAnsi="Arial" w:cs="Arial"/>
                <w:sz w:val="24"/>
                <w:szCs w:val="24"/>
              </w:rPr>
            </w:pPr>
            <w:r w:rsidRPr="00605B68">
              <w:rPr>
                <w:rFonts w:ascii="Arial" w:hAnsi="Arial" w:cs="Arial"/>
                <w:sz w:val="24"/>
                <w:szCs w:val="24"/>
              </w:rPr>
              <w:t>招标文件的</w:t>
            </w:r>
          </w:p>
          <w:p w14:paraId="6619CE3C" w14:textId="77777777" w:rsidR="00613A4C" w:rsidRPr="00605B68" w:rsidRDefault="00000000">
            <w:pPr>
              <w:jc w:val="center"/>
              <w:rPr>
                <w:rFonts w:ascii="Arial" w:hAnsi="Arial" w:cs="Arial"/>
                <w:sz w:val="24"/>
                <w:szCs w:val="24"/>
              </w:rPr>
            </w:pPr>
            <w:r w:rsidRPr="00605B68">
              <w:rPr>
                <w:rFonts w:ascii="Arial" w:hAnsi="Arial" w:cs="Arial" w:hint="eastAsia"/>
                <w:sz w:val="24"/>
                <w:szCs w:val="24"/>
              </w:rPr>
              <w:t>要求</w:t>
            </w:r>
          </w:p>
        </w:tc>
        <w:tc>
          <w:tcPr>
            <w:tcW w:w="2400" w:type="dxa"/>
            <w:vAlign w:val="bottom"/>
          </w:tcPr>
          <w:p w14:paraId="2078D259" w14:textId="77777777" w:rsidR="00613A4C" w:rsidRPr="00605B68" w:rsidRDefault="00000000">
            <w:pPr>
              <w:jc w:val="center"/>
              <w:rPr>
                <w:rFonts w:ascii="Arial" w:hAnsi="Arial" w:cs="Arial"/>
                <w:sz w:val="24"/>
                <w:szCs w:val="24"/>
              </w:rPr>
            </w:pPr>
            <w:r w:rsidRPr="00605B68">
              <w:rPr>
                <w:rFonts w:ascii="Arial" w:hAnsi="Arial" w:cs="Arial"/>
                <w:sz w:val="24"/>
                <w:szCs w:val="24"/>
              </w:rPr>
              <w:t>投标文件的</w:t>
            </w:r>
          </w:p>
          <w:p w14:paraId="7BF1B69F" w14:textId="77777777" w:rsidR="00613A4C" w:rsidRPr="00605B68" w:rsidRDefault="00000000">
            <w:pPr>
              <w:jc w:val="center"/>
              <w:rPr>
                <w:rFonts w:ascii="Arial" w:hAnsi="Arial" w:cs="Arial"/>
                <w:sz w:val="24"/>
                <w:szCs w:val="24"/>
              </w:rPr>
            </w:pPr>
            <w:r w:rsidRPr="00605B68">
              <w:rPr>
                <w:rFonts w:ascii="Arial" w:hAnsi="Arial" w:cs="Arial" w:hint="eastAsia"/>
                <w:sz w:val="24"/>
                <w:szCs w:val="24"/>
              </w:rPr>
              <w:t>响应</w:t>
            </w:r>
          </w:p>
        </w:tc>
        <w:tc>
          <w:tcPr>
            <w:tcW w:w="1563" w:type="dxa"/>
            <w:vAlign w:val="center"/>
          </w:tcPr>
          <w:p w14:paraId="52B7EC33" w14:textId="77777777" w:rsidR="00613A4C" w:rsidRPr="00605B68" w:rsidRDefault="00000000">
            <w:pPr>
              <w:jc w:val="center"/>
              <w:rPr>
                <w:rFonts w:ascii="Arial" w:hAnsi="Arial" w:cs="Arial"/>
                <w:sz w:val="24"/>
                <w:szCs w:val="24"/>
              </w:rPr>
            </w:pPr>
            <w:r w:rsidRPr="00605B68">
              <w:rPr>
                <w:rFonts w:ascii="Arial" w:hAnsi="Arial" w:cs="Arial" w:hint="eastAsia"/>
                <w:sz w:val="24"/>
                <w:szCs w:val="24"/>
              </w:rPr>
              <w:t>偏离</w:t>
            </w:r>
            <w:r w:rsidRPr="00605B68">
              <w:rPr>
                <w:rFonts w:ascii="Arial" w:hAnsi="Arial" w:cs="Arial"/>
                <w:sz w:val="24"/>
                <w:szCs w:val="24"/>
              </w:rPr>
              <w:t>说明</w:t>
            </w:r>
          </w:p>
        </w:tc>
      </w:tr>
      <w:tr w:rsidR="00613A4C" w:rsidRPr="00605B68" w14:paraId="44693746" w14:textId="77777777">
        <w:trPr>
          <w:trHeight w:val="744"/>
        </w:trPr>
        <w:tc>
          <w:tcPr>
            <w:tcW w:w="1102" w:type="dxa"/>
          </w:tcPr>
          <w:p w14:paraId="4F7E0D8B" w14:textId="77777777" w:rsidR="00613A4C" w:rsidRPr="00605B68" w:rsidRDefault="00613A4C">
            <w:pPr>
              <w:rPr>
                <w:rFonts w:ascii="Arial" w:hAnsi="Arial" w:cs="Arial"/>
                <w:szCs w:val="21"/>
              </w:rPr>
            </w:pPr>
          </w:p>
        </w:tc>
        <w:tc>
          <w:tcPr>
            <w:tcW w:w="1444" w:type="dxa"/>
          </w:tcPr>
          <w:p w14:paraId="70C1B2DA" w14:textId="77777777" w:rsidR="00613A4C" w:rsidRPr="00605B68" w:rsidRDefault="00613A4C">
            <w:pPr>
              <w:rPr>
                <w:rFonts w:ascii="Arial" w:hAnsi="Arial" w:cs="Arial"/>
                <w:szCs w:val="21"/>
              </w:rPr>
            </w:pPr>
          </w:p>
        </w:tc>
        <w:tc>
          <w:tcPr>
            <w:tcW w:w="2240" w:type="dxa"/>
          </w:tcPr>
          <w:p w14:paraId="34AA6DFD" w14:textId="77777777" w:rsidR="00613A4C" w:rsidRPr="00605B68" w:rsidRDefault="00613A4C">
            <w:pPr>
              <w:rPr>
                <w:rFonts w:ascii="Arial" w:hAnsi="Arial" w:cs="Arial"/>
                <w:szCs w:val="21"/>
              </w:rPr>
            </w:pPr>
          </w:p>
        </w:tc>
        <w:tc>
          <w:tcPr>
            <w:tcW w:w="2400" w:type="dxa"/>
          </w:tcPr>
          <w:p w14:paraId="4C97AF37" w14:textId="77777777" w:rsidR="00613A4C" w:rsidRPr="00605B68" w:rsidRDefault="00613A4C">
            <w:pPr>
              <w:rPr>
                <w:rFonts w:ascii="Arial" w:hAnsi="Arial" w:cs="Arial"/>
                <w:szCs w:val="21"/>
              </w:rPr>
            </w:pPr>
          </w:p>
        </w:tc>
        <w:tc>
          <w:tcPr>
            <w:tcW w:w="1563" w:type="dxa"/>
          </w:tcPr>
          <w:p w14:paraId="41EC9D04" w14:textId="77777777" w:rsidR="00613A4C" w:rsidRPr="00605B68" w:rsidRDefault="00613A4C">
            <w:pPr>
              <w:rPr>
                <w:rFonts w:ascii="Arial" w:hAnsi="Arial" w:cs="Arial"/>
                <w:szCs w:val="21"/>
              </w:rPr>
            </w:pPr>
          </w:p>
        </w:tc>
      </w:tr>
      <w:tr w:rsidR="00613A4C" w:rsidRPr="00605B68" w14:paraId="66BA0EFF" w14:textId="77777777">
        <w:trPr>
          <w:trHeight w:val="768"/>
        </w:trPr>
        <w:tc>
          <w:tcPr>
            <w:tcW w:w="1102" w:type="dxa"/>
          </w:tcPr>
          <w:p w14:paraId="0A8BF586" w14:textId="77777777" w:rsidR="00613A4C" w:rsidRPr="00605B68" w:rsidRDefault="00613A4C">
            <w:pPr>
              <w:rPr>
                <w:rFonts w:ascii="Arial" w:hAnsi="Arial" w:cs="Arial"/>
                <w:szCs w:val="21"/>
              </w:rPr>
            </w:pPr>
          </w:p>
        </w:tc>
        <w:tc>
          <w:tcPr>
            <w:tcW w:w="1444" w:type="dxa"/>
          </w:tcPr>
          <w:p w14:paraId="071EFDC5" w14:textId="77777777" w:rsidR="00613A4C" w:rsidRPr="00605B68" w:rsidRDefault="00613A4C">
            <w:pPr>
              <w:rPr>
                <w:rFonts w:ascii="Arial" w:hAnsi="Arial" w:cs="Arial"/>
                <w:szCs w:val="21"/>
              </w:rPr>
            </w:pPr>
          </w:p>
        </w:tc>
        <w:tc>
          <w:tcPr>
            <w:tcW w:w="2240" w:type="dxa"/>
          </w:tcPr>
          <w:p w14:paraId="19434351" w14:textId="77777777" w:rsidR="00613A4C" w:rsidRPr="00605B68" w:rsidRDefault="00613A4C">
            <w:pPr>
              <w:rPr>
                <w:rFonts w:ascii="Arial" w:hAnsi="Arial" w:cs="Arial"/>
                <w:szCs w:val="21"/>
              </w:rPr>
            </w:pPr>
          </w:p>
        </w:tc>
        <w:tc>
          <w:tcPr>
            <w:tcW w:w="2400" w:type="dxa"/>
          </w:tcPr>
          <w:p w14:paraId="308BE477" w14:textId="77777777" w:rsidR="00613A4C" w:rsidRPr="00605B68" w:rsidRDefault="00613A4C">
            <w:pPr>
              <w:rPr>
                <w:rFonts w:ascii="Arial" w:hAnsi="Arial" w:cs="Arial"/>
                <w:szCs w:val="21"/>
              </w:rPr>
            </w:pPr>
          </w:p>
        </w:tc>
        <w:tc>
          <w:tcPr>
            <w:tcW w:w="1563" w:type="dxa"/>
          </w:tcPr>
          <w:p w14:paraId="2F14E7FD" w14:textId="77777777" w:rsidR="00613A4C" w:rsidRPr="00605B68" w:rsidRDefault="00613A4C">
            <w:pPr>
              <w:rPr>
                <w:rFonts w:ascii="Arial" w:hAnsi="Arial" w:cs="Arial"/>
                <w:szCs w:val="21"/>
              </w:rPr>
            </w:pPr>
          </w:p>
        </w:tc>
      </w:tr>
      <w:tr w:rsidR="00613A4C" w:rsidRPr="00605B68" w14:paraId="36D6956B" w14:textId="77777777">
        <w:trPr>
          <w:trHeight w:val="778"/>
        </w:trPr>
        <w:tc>
          <w:tcPr>
            <w:tcW w:w="1102" w:type="dxa"/>
          </w:tcPr>
          <w:p w14:paraId="7FD8FBD3" w14:textId="77777777" w:rsidR="00613A4C" w:rsidRPr="00605B68" w:rsidRDefault="00613A4C">
            <w:pPr>
              <w:rPr>
                <w:rFonts w:ascii="Arial" w:hAnsi="Arial" w:cs="Arial"/>
                <w:szCs w:val="21"/>
              </w:rPr>
            </w:pPr>
          </w:p>
        </w:tc>
        <w:tc>
          <w:tcPr>
            <w:tcW w:w="1444" w:type="dxa"/>
          </w:tcPr>
          <w:p w14:paraId="4BCDC6B7" w14:textId="77777777" w:rsidR="00613A4C" w:rsidRPr="00605B68" w:rsidRDefault="00613A4C">
            <w:pPr>
              <w:rPr>
                <w:rFonts w:ascii="Arial" w:hAnsi="Arial" w:cs="Arial"/>
                <w:szCs w:val="21"/>
              </w:rPr>
            </w:pPr>
          </w:p>
        </w:tc>
        <w:tc>
          <w:tcPr>
            <w:tcW w:w="2240" w:type="dxa"/>
          </w:tcPr>
          <w:p w14:paraId="66DD6680" w14:textId="77777777" w:rsidR="00613A4C" w:rsidRPr="00605B68" w:rsidRDefault="00613A4C">
            <w:pPr>
              <w:rPr>
                <w:rFonts w:ascii="Arial" w:hAnsi="Arial" w:cs="Arial"/>
                <w:szCs w:val="21"/>
              </w:rPr>
            </w:pPr>
          </w:p>
        </w:tc>
        <w:tc>
          <w:tcPr>
            <w:tcW w:w="2400" w:type="dxa"/>
          </w:tcPr>
          <w:p w14:paraId="6B9F678E" w14:textId="77777777" w:rsidR="00613A4C" w:rsidRPr="00605B68" w:rsidRDefault="00613A4C">
            <w:pPr>
              <w:rPr>
                <w:rFonts w:ascii="Arial" w:hAnsi="Arial" w:cs="Arial"/>
                <w:szCs w:val="21"/>
              </w:rPr>
            </w:pPr>
          </w:p>
        </w:tc>
        <w:tc>
          <w:tcPr>
            <w:tcW w:w="1563" w:type="dxa"/>
          </w:tcPr>
          <w:p w14:paraId="1C3DCCEF" w14:textId="77777777" w:rsidR="00613A4C" w:rsidRPr="00605B68" w:rsidRDefault="00613A4C">
            <w:pPr>
              <w:rPr>
                <w:rFonts w:ascii="Arial" w:hAnsi="Arial" w:cs="Arial"/>
                <w:szCs w:val="21"/>
              </w:rPr>
            </w:pPr>
          </w:p>
        </w:tc>
      </w:tr>
      <w:tr w:rsidR="00613A4C" w:rsidRPr="00605B68" w14:paraId="3F86DF0D" w14:textId="77777777">
        <w:trPr>
          <w:trHeight w:val="766"/>
        </w:trPr>
        <w:tc>
          <w:tcPr>
            <w:tcW w:w="1102" w:type="dxa"/>
          </w:tcPr>
          <w:p w14:paraId="2F4ACB36" w14:textId="77777777" w:rsidR="00613A4C" w:rsidRPr="00605B68" w:rsidRDefault="00613A4C">
            <w:pPr>
              <w:rPr>
                <w:rFonts w:ascii="Arial" w:hAnsi="Arial" w:cs="Arial"/>
                <w:szCs w:val="21"/>
              </w:rPr>
            </w:pPr>
          </w:p>
        </w:tc>
        <w:tc>
          <w:tcPr>
            <w:tcW w:w="1444" w:type="dxa"/>
          </w:tcPr>
          <w:p w14:paraId="654CF59D" w14:textId="77777777" w:rsidR="00613A4C" w:rsidRPr="00605B68" w:rsidRDefault="00613A4C">
            <w:pPr>
              <w:rPr>
                <w:rFonts w:ascii="Arial" w:hAnsi="Arial" w:cs="Arial"/>
                <w:szCs w:val="21"/>
              </w:rPr>
            </w:pPr>
          </w:p>
        </w:tc>
        <w:tc>
          <w:tcPr>
            <w:tcW w:w="2240" w:type="dxa"/>
          </w:tcPr>
          <w:p w14:paraId="2CA496DC" w14:textId="77777777" w:rsidR="00613A4C" w:rsidRPr="00605B68" w:rsidRDefault="00613A4C">
            <w:pPr>
              <w:rPr>
                <w:rFonts w:ascii="Arial" w:hAnsi="Arial" w:cs="Arial"/>
                <w:szCs w:val="21"/>
              </w:rPr>
            </w:pPr>
          </w:p>
        </w:tc>
        <w:tc>
          <w:tcPr>
            <w:tcW w:w="2400" w:type="dxa"/>
          </w:tcPr>
          <w:p w14:paraId="1D4833AE" w14:textId="77777777" w:rsidR="00613A4C" w:rsidRPr="00605B68" w:rsidRDefault="00613A4C">
            <w:pPr>
              <w:rPr>
                <w:rFonts w:ascii="Arial" w:hAnsi="Arial" w:cs="Arial"/>
                <w:szCs w:val="21"/>
              </w:rPr>
            </w:pPr>
          </w:p>
        </w:tc>
        <w:tc>
          <w:tcPr>
            <w:tcW w:w="1563" w:type="dxa"/>
          </w:tcPr>
          <w:p w14:paraId="4D9E32CC" w14:textId="77777777" w:rsidR="00613A4C" w:rsidRPr="00605B68" w:rsidRDefault="00613A4C">
            <w:pPr>
              <w:rPr>
                <w:rFonts w:ascii="Arial" w:hAnsi="Arial" w:cs="Arial"/>
                <w:szCs w:val="21"/>
              </w:rPr>
            </w:pPr>
          </w:p>
        </w:tc>
      </w:tr>
      <w:tr w:rsidR="00613A4C" w:rsidRPr="00605B68" w14:paraId="7C953DF0" w14:textId="77777777">
        <w:trPr>
          <w:trHeight w:val="763"/>
        </w:trPr>
        <w:tc>
          <w:tcPr>
            <w:tcW w:w="1102" w:type="dxa"/>
          </w:tcPr>
          <w:p w14:paraId="65857DDF" w14:textId="77777777" w:rsidR="00613A4C" w:rsidRPr="00605B68" w:rsidRDefault="00613A4C">
            <w:pPr>
              <w:rPr>
                <w:rFonts w:ascii="Arial" w:hAnsi="Arial" w:cs="Arial"/>
                <w:szCs w:val="21"/>
              </w:rPr>
            </w:pPr>
          </w:p>
        </w:tc>
        <w:tc>
          <w:tcPr>
            <w:tcW w:w="1444" w:type="dxa"/>
          </w:tcPr>
          <w:p w14:paraId="5D1C64C1" w14:textId="77777777" w:rsidR="00613A4C" w:rsidRPr="00605B68" w:rsidRDefault="00613A4C">
            <w:pPr>
              <w:rPr>
                <w:rFonts w:ascii="Arial" w:hAnsi="Arial" w:cs="Arial"/>
                <w:szCs w:val="21"/>
              </w:rPr>
            </w:pPr>
          </w:p>
        </w:tc>
        <w:tc>
          <w:tcPr>
            <w:tcW w:w="2240" w:type="dxa"/>
          </w:tcPr>
          <w:p w14:paraId="441605FC" w14:textId="77777777" w:rsidR="00613A4C" w:rsidRPr="00605B68" w:rsidRDefault="00613A4C">
            <w:pPr>
              <w:rPr>
                <w:rFonts w:ascii="Arial" w:hAnsi="Arial" w:cs="Arial"/>
                <w:szCs w:val="21"/>
              </w:rPr>
            </w:pPr>
          </w:p>
        </w:tc>
        <w:tc>
          <w:tcPr>
            <w:tcW w:w="2400" w:type="dxa"/>
          </w:tcPr>
          <w:p w14:paraId="39FD05F3" w14:textId="77777777" w:rsidR="00613A4C" w:rsidRPr="00605B68" w:rsidRDefault="00613A4C">
            <w:pPr>
              <w:rPr>
                <w:rFonts w:ascii="Arial" w:hAnsi="Arial" w:cs="Arial"/>
                <w:szCs w:val="21"/>
              </w:rPr>
            </w:pPr>
          </w:p>
        </w:tc>
        <w:tc>
          <w:tcPr>
            <w:tcW w:w="1563" w:type="dxa"/>
          </w:tcPr>
          <w:p w14:paraId="407654F0" w14:textId="77777777" w:rsidR="00613A4C" w:rsidRPr="00605B68" w:rsidRDefault="00613A4C">
            <w:pPr>
              <w:rPr>
                <w:rFonts w:ascii="Arial" w:hAnsi="Arial" w:cs="Arial"/>
                <w:szCs w:val="21"/>
              </w:rPr>
            </w:pPr>
          </w:p>
        </w:tc>
      </w:tr>
      <w:tr w:rsidR="00613A4C" w:rsidRPr="00605B68" w14:paraId="6FAB0452" w14:textId="77777777">
        <w:trPr>
          <w:trHeight w:val="772"/>
        </w:trPr>
        <w:tc>
          <w:tcPr>
            <w:tcW w:w="1102" w:type="dxa"/>
          </w:tcPr>
          <w:p w14:paraId="04E12118" w14:textId="77777777" w:rsidR="00613A4C" w:rsidRPr="00605B68" w:rsidRDefault="00613A4C">
            <w:pPr>
              <w:rPr>
                <w:rFonts w:ascii="Arial" w:hAnsi="Arial" w:cs="Arial"/>
                <w:szCs w:val="21"/>
              </w:rPr>
            </w:pPr>
          </w:p>
        </w:tc>
        <w:tc>
          <w:tcPr>
            <w:tcW w:w="1444" w:type="dxa"/>
          </w:tcPr>
          <w:p w14:paraId="3B07CF97" w14:textId="77777777" w:rsidR="00613A4C" w:rsidRPr="00605B68" w:rsidRDefault="00613A4C">
            <w:pPr>
              <w:rPr>
                <w:rFonts w:ascii="Arial" w:hAnsi="Arial" w:cs="Arial"/>
                <w:szCs w:val="21"/>
              </w:rPr>
            </w:pPr>
          </w:p>
        </w:tc>
        <w:tc>
          <w:tcPr>
            <w:tcW w:w="2240" w:type="dxa"/>
          </w:tcPr>
          <w:p w14:paraId="5FC54C79" w14:textId="77777777" w:rsidR="00613A4C" w:rsidRPr="00605B68" w:rsidRDefault="00613A4C">
            <w:pPr>
              <w:rPr>
                <w:rFonts w:ascii="Arial" w:hAnsi="Arial" w:cs="Arial"/>
                <w:szCs w:val="21"/>
              </w:rPr>
            </w:pPr>
          </w:p>
        </w:tc>
        <w:tc>
          <w:tcPr>
            <w:tcW w:w="2400" w:type="dxa"/>
          </w:tcPr>
          <w:p w14:paraId="78E9E939" w14:textId="77777777" w:rsidR="00613A4C" w:rsidRPr="00605B68" w:rsidRDefault="00613A4C">
            <w:pPr>
              <w:rPr>
                <w:rFonts w:ascii="Arial" w:hAnsi="Arial" w:cs="Arial"/>
                <w:szCs w:val="21"/>
              </w:rPr>
            </w:pPr>
          </w:p>
        </w:tc>
        <w:tc>
          <w:tcPr>
            <w:tcW w:w="1563" w:type="dxa"/>
          </w:tcPr>
          <w:p w14:paraId="685586D9" w14:textId="77777777" w:rsidR="00613A4C" w:rsidRPr="00605B68" w:rsidRDefault="00613A4C">
            <w:pPr>
              <w:rPr>
                <w:rFonts w:ascii="Arial" w:hAnsi="Arial" w:cs="Arial"/>
                <w:szCs w:val="21"/>
              </w:rPr>
            </w:pPr>
          </w:p>
        </w:tc>
      </w:tr>
      <w:tr w:rsidR="00613A4C" w:rsidRPr="00605B68" w14:paraId="7B53DC06" w14:textId="77777777">
        <w:trPr>
          <w:trHeight w:val="768"/>
        </w:trPr>
        <w:tc>
          <w:tcPr>
            <w:tcW w:w="1102" w:type="dxa"/>
          </w:tcPr>
          <w:p w14:paraId="33C0342A" w14:textId="77777777" w:rsidR="00613A4C" w:rsidRPr="00605B68" w:rsidRDefault="00613A4C">
            <w:pPr>
              <w:rPr>
                <w:rFonts w:ascii="Arial" w:hAnsi="Arial" w:cs="Arial"/>
                <w:szCs w:val="21"/>
              </w:rPr>
            </w:pPr>
          </w:p>
        </w:tc>
        <w:tc>
          <w:tcPr>
            <w:tcW w:w="1444" w:type="dxa"/>
          </w:tcPr>
          <w:p w14:paraId="067AB529" w14:textId="77777777" w:rsidR="00613A4C" w:rsidRPr="00605B68" w:rsidRDefault="00613A4C">
            <w:pPr>
              <w:rPr>
                <w:rFonts w:ascii="Arial" w:hAnsi="Arial" w:cs="Arial"/>
                <w:szCs w:val="21"/>
              </w:rPr>
            </w:pPr>
          </w:p>
        </w:tc>
        <w:tc>
          <w:tcPr>
            <w:tcW w:w="2240" w:type="dxa"/>
          </w:tcPr>
          <w:p w14:paraId="78434DBA" w14:textId="77777777" w:rsidR="00613A4C" w:rsidRPr="00605B68" w:rsidRDefault="00613A4C">
            <w:pPr>
              <w:rPr>
                <w:rFonts w:ascii="Arial" w:hAnsi="Arial" w:cs="Arial"/>
                <w:szCs w:val="21"/>
              </w:rPr>
            </w:pPr>
          </w:p>
        </w:tc>
        <w:tc>
          <w:tcPr>
            <w:tcW w:w="2400" w:type="dxa"/>
          </w:tcPr>
          <w:p w14:paraId="2774938E" w14:textId="77777777" w:rsidR="00613A4C" w:rsidRPr="00605B68" w:rsidRDefault="00613A4C">
            <w:pPr>
              <w:rPr>
                <w:rFonts w:ascii="Arial" w:hAnsi="Arial" w:cs="Arial"/>
                <w:szCs w:val="21"/>
              </w:rPr>
            </w:pPr>
          </w:p>
        </w:tc>
        <w:tc>
          <w:tcPr>
            <w:tcW w:w="1563" w:type="dxa"/>
          </w:tcPr>
          <w:p w14:paraId="434C993C" w14:textId="77777777" w:rsidR="00613A4C" w:rsidRPr="00605B68" w:rsidRDefault="00613A4C">
            <w:pPr>
              <w:rPr>
                <w:rFonts w:ascii="Arial" w:hAnsi="Arial" w:cs="Arial"/>
                <w:szCs w:val="21"/>
              </w:rPr>
            </w:pPr>
          </w:p>
        </w:tc>
      </w:tr>
    </w:tbl>
    <w:p w14:paraId="7383A0FA" w14:textId="77777777" w:rsidR="00613A4C" w:rsidRPr="00605B68" w:rsidRDefault="00000000">
      <w:pPr>
        <w:spacing w:line="440" w:lineRule="exact"/>
        <w:rPr>
          <w:rFonts w:ascii="宋体" w:hAnsi="宋体" w:cs="宋体" w:hint="eastAsia"/>
          <w:szCs w:val="21"/>
        </w:rPr>
      </w:pPr>
      <w:bookmarkStart w:id="89" w:name="_Hlk150785664"/>
      <w:r w:rsidRPr="00605B68">
        <w:rPr>
          <w:rFonts w:ascii="宋体" w:hAnsi="宋体" w:cs="宋体" w:hint="eastAsia"/>
          <w:szCs w:val="21"/>
        </w:rPr>
        <w:t>注：1、供应商如对包括</w:t>
      </w:r>
      <w:r w:rsidRPr="00605B68">
        <w:rPr>
          <w:rFonts w:ascii="宋体" w:hAnsi="宋体" w:cs="宋体" w:hint="eastAsia"/>
          <w:b/>
          <w:bCs/>
          <w:szCs w:val="21"/>
        </w:rPr>
        <w:t>合同履行期限（工期）、售后服务要求、付款方式、合同条款等</w:t>
      </w:r>
      <w:r w:rsidRPr="00605B68">
        <w:rPr>
          <w:rFonts w:ascii="宋体" w:hAnsi="宋体" w:cs="宋体" w:hint="eastAsia"/>
          <w:szCs w:val="21"/>
        </w:rPr>
        <w:t>商务条款的响应有任何偏离，请在本表中详细填写。如不列出，则视为供应商完全同意招标文件的商务条款。</w:t>
      </w:r>
    </w:p>
    <w:p w14:paraId="4F26618D" w14:textId="77777777" w:rsidR="00613A4C" w:rsidRPr="00605B68" w:rsidRDefault="00000000">
      <w:pPr>
        <w:spacing w:line="440" w:lineRule="exact"/>
        <w:ind w:firstLineChars="200" w:firstLine="420"/>
        <w:rPr>
          <w:rFonts w:ascii="宋体" w:hAnsi="宋体" w:cs="宋体" w:hint="eastAsia"/>
          <w:szCs w:val="21"/>
        </w:rPr>
      </w:pPr>
      <w:r w:rsidRPr="00605B68">
        <w:rPr>
          <w:rFonts w:ascii="宋体" w:hAnsi="宋体" w:cs="宋体" w:hint="eastAsia"/>
          <w:szCs w:val="21"/>
        </w:rPr>
        <w:t>2.“说明”栏请注明“响应/正偏离/负偏离”，正偏离指供应商的响应高于招标文件要求，负偏离指供应商的响应低于招标文件要求。</w:t>
      </w:r>
    </w:p>
    <w:p w14:paraId="13BD40F9" w14:textId="77777777" w:rsidR="00613A4C" w:rsidRPr="00605B68" w:rsidRDefault="00000000">
      <w:pPr>
        <w:spacing w:line="440" w:lineRule="exact"/>
        <w:ind w:firstLineChars="200" w:firstLine="420"/>
        <w:rPr>
          <w:rFonts w:ascii="宋体" w:hAnsi="宋体" w:cs="宋体" w:hint="eastAsia"/>
          <w:szCs w:val="21"/>
        </w:rPr>
      </w:pPr>
      <w:r w:rsidRPr="00605B68">
        <w:rPr>
          <w:rFonts w:ascii="宋体" w:hAnsi="宋体" w:cs="宋体" w:hint="eastAsia"/>
          <w:szCs w:val="21"/>
        </w:rPr>
        <w:t>3.如果行数不够，请自行增加。</w:t>
      </w:r>
    </w:p>
    <w:bookmarkEnd w:id="89"/>
    <w:p w14:paraId="696166D9" w14:textId="77777777" w:rsidR="00613A4C" w:rsidRPr="00605B68" w:rsidRDefault="00613A4C">
      <w:pPr>
        <w:widowControl/>
        <w:shd w:val="clear" w:color="auto" w:fill="FFFFFF"/>
        <w:adjustRightInd w:val="0"/>
        <w:snapToGrid w:val="0"/>
        <w:spacing w:line="360" w:lineRule="auto"/>
        <w:jc w:val="left"/>
        <w:rPr>
          <w:rFonts w:ascii="宋体" w:hAnsi="宋体" w:hint="eastAsia"/>
          <w:kern w:val="0"/>
          <w:szCs w:val="21"/>
        </w:rPr>
      </w:pPr>
    </w:p>
    <w:p w14:paraId="7B7EFBDB"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767F28F6"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24EB346E"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44734B98" w14:textId="77777777" w:rsidR="00613A4C" w:rsidRPr="00605B68" w:rsidRDefault="00613A4C">
      <w:pPr>
        <w:pStyle w:val="2e"/>
        <w:spacing w:line="400" w:lineRule="exact"/>
        <w:jc w:val="center"/>
        <w:rPr>
          <w:rFonts w:ascii="Times New Roman" w:eastAsia="宋体" w:hAnsi="Times New Roman"/>
          <w:sz w:val="21"/>
          <w:szCs w:val="21"/>
        </w:rPr>
      </w:pPr>
    </w:p>
    <w:p w14:paraId="11263AB8" w14:textId="77777777" w:rsidR="00613A4C" w:rsidRPr="00605B68" w:rsidRDefault="00000000">
      <w:pPr>
        <w:pStyle w:val="3"/>
        <w:spacing w:before="120" w:after="120"/>
        <w:rPr>
          <w:rFonts w:ascii="Arial" w:hAnsi="Arial" w:cs="Arial"/>
          <w:sz w:val="24"/>
        </w:rPr>
      </w:pPr>
      <w:r w:rsidRPr="00605B68">
        <w:rPr>
          <w:b w:val="0"/>
          <w:szCs w:val="21"/>
        </w:rPr>
        <w:br w:type="page"/>
      </w:r>
      <w:bookmarkStart w:id="90" w:name="_Toc237917798"/>
      <w:r w:rsidRPr="00605B68">
        <w:rPr>
          <w:rFonts w:hint="eastAsia"/>
          <w:b w:val="0"/>
          <w:szCs w:val="21"/>
        </w:rPr>
        <w:lastRenderedPageBreak/>
        <w:t>5.</w:t>
      </w:r>
      <w:r w:rsidRPr="00605B68">
        <w:rPr>
          <w:rFonts w:ascii="Arial" w:hAnsi="Arial" w:cs="Arial"/>
          <w:sz w:val="24"/>
        </w:rPr>
        <w:t>资格证明文件</w:t>
      </w:r>
      <w:bookmarkEnd w:id="90"/>
    </w:p>
    <w:p w14:paraId="5E7FC61C" w14:textId="77777777" w:rsidR="00613A4C" w:rsidRPr="00605B68" w:rsidRDefault="00613A4C">
      <w:pPr>
        <w:pStyle w:val="ae"/>
        <w:overflowPunct w:val="0"/>
        <w:ind w:firstLine="0"/>
        <w:rPr>
          <w:rFonts w:ascii="Arial" w:eastAsia="宋体" w:hAnsi="Arial" w:cs="Arial"/>
          <w:b/>
        </w:rPr>
      </w:pPr>
    </w:p>
    <w:p w14:paraId="2109FD92" w14:textId="77777777" w:rsidR="00613A4C" w:rsidRPr="00605B68" w:rsidRDefault="00000000">
      <w:pPr>
        <w:pStyle w:val="ae"/>
        <w:overflowPunct w:val="0"/>
        <w:ind w:firstLine="0"/>
        <w:rPr>
          <w:rFonts w:ascii="Arial" w:eastAsia="宋体" w:hAnsi="Arial" w:cs="Arial"/>
          <w:b/>
        </w:rPr>
      </w:pPr>
      <w:r w:rsidRPr="00605B68">
        <w:rPr>
          <w:rFonts w:ascii="Arial" w:eastAsia="宋体" w:hAnsi="Arial" w:cs="Arial"/>
          <w:b/>
        </w:rPr>
        <w:t>1</w:t>
      </w:r>
      <w:r w:rsidRPr="00605B68">
        <w:rPr>
          <w:rFonts w:ascii="Arial" w:eastAsia="宋体" w:hAnsi="Arial" w:cs="Arial"/>
          <w:b/>
        </w:rPr>
        <w:t>）关于资格文件的声明函</w:t>
      </w:r>
    </w:p>
    <w:p w14:paraId="60DCF851" w14:textId="77777777" w:rsidR="00613A4C" w:rsidRPr="00605B68" w:rsidRDefault="00613A4C">
      <w:pPr>
        <w:pStyle w:val="ae"/>
        <w:overflowPunct w:val="0"/>
        <w:ind w:firstLine="0"/>
        <w:rPr>
          <w:rFonts w:ascii="Arial" w:eastAsia="宋体" w:hAnsi="Arial" w:cs="Arial"/>
          <w:b/>
        </w:rPr>
      </w:pPr>
    </w:p>
    <w:p w14:paraId="121DDECA" w14:textId="77777777" w:rsidR="00613A4C" w:rsidRPr="00605B68" w:rsidRDefault="00613A4C">
      <w:pPr>
        <w:pStyle w:val="ae"/>
        <w:overflowPunct w:val="0"/>
        <w:ind w:firstLine="0"/>
        <w:rPr>
          <w:rFonts w:ascii="Arial" w:eastAsia="宋体" w:hAnsi="Arial" w:cs="Arial"/>
          <w:b/>
        </w:rPr>
      </w:pPr>
    </w:p>
    <w:p w14:paraId="7C81814B" w14:textId="77777777" w:rsidR="00613A4C" w:rsidRPr="00605B68" w:rsidRDefault="00613A4C">
      <w:pPr>
        <w:pStyle w:val="ae"/>
        <w:overflowPunct w:val="0"/>
        <w:ind w:firstLine="0"/>
        <w:rPr>
          <w:rFonts w:ascii="Arial" w:eastAsia="宋体" w:hAnsi="Arial" w:cs="Arial"/>
        </w:rPr>
      </w:pPr>
    </w:p>
    <w:p w14:paraId="10954937" w14:textId="77777777" w:rsidR="00613A4C" w:rsidRPr="00605B68" w:rsidRDefault="00000000">
      <w:pPr>
        <w:pStyle w:val="ae"/>
        <w:overflowPunct w:val="0"/>
        <w:spacing w:line="360" w:lineRule="auto"/>
        <w:jc w:val="center"/>
        <w:rPr>
          <w:rFonts w:ascii="Arial" w:eastAsia="宋体" w:hAnsi="Arial" w:cs="Arial"/>
        </w:rPr>
      </w:pPr>
      <w:r w:rsidRPr="00605B68">
        <w:rPr>
          <w:rFonts w:ascii="Arial" w:eastAsia="宋体" w:hAnsi="Arial" w:cs="Arial"/>
        </w:rPr>
        <w:t>关于资格文件的声明函</w:t>
      </w:r>
    </w:p>
    <w:p w14:paraId="55BA9ACD" w14:textId="77777777" w:rsidR="00613A4C" w:rsidRPr="00605B68" w:rsidRDefault="00000000">
      <w:pPr>
        <w:pStyle w:val="ae"/>
        <w:overflowPunct w:val="0"/>
        <w:spacing w:line="360" w:lineRule="auto"/>
        <w:ind w:firstLine="0"/>
        <w:rPr>
          <w:rFonts w:ascii="Arial" w:eastAsia="宋体" w:hAnsi="Arial" w:cs="Arial"/>
        </w:rPr>
      </w:pPr>
      <w:r w:rsidRPr="00605B68">
        <w:rPr>
          <w:rFonts w:ascii="Arial" w:eastAsia="宋体" w:hAnsi="Arial" w:cs="Arial" w:hint="eastAsia"/>
        </w:rPr>
        <w:t xml:space="preserve"> </w:t>
      </w:r>
    </w:p>
    <w:p w14:paraId="04C435FD" w14:textId="045C3293" w:rsidR="00613A4C" w:rsidRPr="00605B68" w:rsidRDefault="00FA0513">
      <w:pPr>
        <w:pStyle w:val="ae"/>
        <w:overflowPunct w:val="0"/>
        <w:spacing w:line="360" w:lineRule="auto"/>
        <w:ind w:firstLine="0"/>
        <w:rPr>
          <w:rFonts w:ascii="Arial" w:eastAsia="宋体" w:hAnsi="Arial" w:cs="Arial"/>
        </w:rPr>
      </w:pPr>
      <w:r w:rsidRPr="00605B68">
        <w:rPr>
          <w:rFonts w:ascii="Arial" w:eastAsia="宋体" w:hAnsi="Arial" w:cs="Arial"/>
          <w:u w:val="single"/>
        </w:rPr>
        <w:t>江苏省设备采购国际招标中心有限公司</w:t>
      </w:r>
      <w:r w:rsidRPr="00605B68">
        <w:rPr>
          <w:rFonts w:ascii="Arial" w:eastAsia="宋体" w:hAnsi="Arial" w:cs="Arial"/>
        </w:rPr>
        <w:t>：</w:t>
      </w:r>
    </w:p>
    <w:p w14:paraId="13BBC877" w14:textId="77777777" w:rsidR="00613A4C" w:rsidRPr="00605B68" w:rsidRDefault="00000000">
      <w:pPr>
        <w:pStyle w:val="ae"/>
        <w:overflowPunct w:val="0"/>
        <w:spacing w:line="360" w:lineRule="auto"/>
        <w:ind w:firstLineChars="225" w:firstLine="540"/>
        <w:rPr>
          <w:rFonts w:ascii="Arial" w:eastAsia="宋体" w:hAnsi="Arial" w:cs="Arial"/>
        </w:rPr>
      </w:pPr>
      <w:r w:rsidRPr="00605B68">
        <w:rPr>
          <w:rFonts w:ascii="Arial" w:eastAsia="宋体" w:hAnsi="Arial" w:cs="Arial"/>
        </w:rPr>
        <w:t>本公司愿就由贵公司组织实施的编</w:t>
      </w:r>
      <w:r w:rsidRPr="00605B68">
        <w:rPr>
          <w:rFonts w:ascii="宋体" w:eastAsia="宋体" w:hAnsi="宋体" w:cs="Arial"/>
        </w:rPr>
        <w:t>号为</w:t>
      </w:r>
      <w:r w:rsidRPr="00605B68">
        <w:rPr>
          <w:rFonts w:ascii="宋体" w:eastAsia="宋体" w:hAnsi="宋体" w:cs="Arial"/>
          <w:u w:val="single"/>
        </w:rPr>
        <w:t xml:space="preserve"> </w:t>
      </w:r>
      <w:r w:rsidRPr="00605B68">
        <w:rPr>
          <w:rFonts w:ascii="宋体" w:eastAsia="宋体" w:hAnsi="宋体" w:cs="Arial" w:hint="eastAsia"/>
          <w:u w:val="single"/>
        </w:rPr>
        <w:t xml:space="preserve">         </w:t>
      </w:r>
      <w:r w:rsidRPr="00605B68">
        <w:rPr>
          <w:rFonts w:ascii="宋体" w:eastAsia="宋体" w:hAnsi="宋体" w:cs="Arial"/>
        </w:rPr>
        <w:t>的</w:t>
      </w:r>
      <w:r w:rsidRPr="00605B68">
        <w:rPr>
          <w:rFonts w:ascii="Arial" w:eastAsia="宋体" w:hAnsi="Arial" w:cs="Arial"/>
        </w:rPr>
        <w:t>招标活动进行投标。本公司所提交的投标文件中所有关于投标资格的文件、证明和陈述均是真实的、准确的。若与真实情况不符，本公司愿意承担由此而产生的一切后果。</w:t>
      </w:r>
    </w:p>
    <w:p w14:paraId="3327F7F1" w14:textId="77777777" w:rsidR="00613A4C" w:rsidRPr="00605B68" w:rsidRDefault="00613A4C">
      <w:pPr>
        <w:pStyle w:val="ae"/>
        <w:overflowPunct w:val="0"/>
        <w:spacing w:line="360" w:lineRule="auto"/>
        <w:rPr>
          <w:rFonts w:ascii="Arial" w:eastAsia="宋体" w:hAnsi="Arial" w:cs="Arial"/>
        </w:rPr>
      </w:pPr>
    </w:p>
    <w:p w14:paraId="27EB3323" w14:textId="77777777" w:rsidR="00613A4C" w:rsidRPr="00605B68" w:rsidRDefault="00613A4C">
      <w:pPr>
        <w:pStyle w:val="ae"/>
        <w:overflowPunct w:val="0"/>
        <w:spacing w:line="360" w:lineRule="auto"/>
        <w:rPr>
          <w:rFonts w:ascii="Arial" w:eastAsia="宋体" w:hAnsi="Arial" w:cs="Arial"/>
        </w:rPr>
      </w:pPr>
    </w:p>
    <w:p w14:paraId="2801CE92" w14:textId="77777777" w:rsidR="00613A4C" w:rsidRPr="00605B68" w:rsidRDefault="00000000">
      <w:pPr>
        <w:pStyle w:val="ae"/>
        <w:tabs>
          <w:tab w:val="left" w:pos="2940"/>
        </w:tabs>
        <w:overflowPunct w:val="0"/>
        <w:spacing w:line="360" w:lineRule="auto"/>
        <w:rPr>
          <w:rFonts w:ascii="Arial" w:eastAsia="宋体" w:hAnsi="Arial" w:cs="Arial"/>
        </w:rPr>
      </w:pPr>
      <w:r w:rsidRPr="00605B68">
        <w:rPr>
          <w:rFonts w:ascii="Arial" w:eastAsia="宋体" w:hAnsi="Arial" w:cs="Arial"/>
        </w:rPr>
        <w:tab/>
      </w:r>
    </w:p>
    <w:p w14:paraId="433E8C0B" w14:textId="77777777" w:rsidR="00613A4C" w:rsidRPr="00605B68" w:rsidRDefault="00613A4C">
      <w:pPr>
        <w:widowControl/>
        <w:shd w:val="clear" w:color="auto" w:fill="FFFFFF"/>
        <w:adjustRightInd w:val="0"/>
        <w:snapToGrid w:val="0"/>
        <w:spacing w:line="360" w:lineRule="auto"/>
        <w:jc w:val="left"/>
        <w:rPr>
          <w:rFonts w:ascii="宋体" w:hAnsi="宋体" w:hint="eastAsia"/>
          <w:kern w:val="0"/>
          <w:szCs w:val="21"/>
        </w:rPr>
      </w:pPr>
    </w:p>
    <w:p w14:paraId="1F468D1C"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0DA171B3"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4454025C"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06FFDB4B" w14:textId="77777777" w:rsidR="00613A4C" w:rsidRPr="00605B68" w:rsidRDefault="00000000">
      <w:pPr>
        <w:pStyle w:val="ae"/>
        <w:overflowPunct w:val="0"/>
        <w:spacing w:line="360" w:lineRule="auto"/>
        <w:ind w:firstLine="0"/>
        <w:rPr>
          <w:rFonts w:ascii="Arial" w:eastAsia="宋体" w:hAnsi="Arial" w:cs="Arial"/>
          <w:b/>
        </w:rPr>
      </w:pPr>
      <w:r w:rsidRPr="00605B68">
        <w:rPr>
          <w:rFonts w:ascii="Arial" w:eastAsia="宋体" w:hAnsi="Arial" w:cs="Arial"/>
        </w:rPr>
        <w:br w:type="page"/>
      </w:r>
      <w:r w:rsidRPr="00605B68">
        <w:rPr>
          <w:rFonts w:ascii="Arial" w:eastAsia="宋体" w:hAnsi="Arial" w:cs="Arial"/>
          <w:b/>
        </w:rPr>
        <w:lastRenderedPageBreak/>
        <w:t>2</w:t>
      </w:r>
      <w:r w:rsidRPr="00605B68">
        <w:rPr>
          <w:rFonts w:ascii="Arial" w:eastAsia="宋体" w:hAnsi="Arial" w:cs="Arial"/>
          <w:b/>
        </w:rPr>
        <w:t>）投标人</w:t>
      </w:r>
      <w:r w:rsidRPr="00605B68">
        <w:rPr>
          <w:rFonts w:ascii="Arial" w:eastAsia="宋体" w:hAnsi="Arial" w:cs="Arial" w:hint="eastAsia"/>
          <w:b/>
        </w:rPr>
        <w:t>资格证明文件</w:t>
      </w:r>
    </w:p>
    <w:p w14:paraId="5C27AAB7" w14:textId="77777777" w:rsidR="00613A4C" w:rsidRPr="00605B68" w:rsidRDefault="00000000">
      <w:pPr>
        <w:adjustRightInd w:val="0"/>
        <w:snapToGrid w:val="0"/>
        <w:spacing w:beforeLines="50" w:before="120" w:line="360" w:lineRule="auto"/>
        <w:rPr>
          <w:rFonts w:ascii="宋体" w:hAnsi="宋体" w:cs="Arial" w:hint="eastAsia"/>
          <w:sz w:val="24"/>
          <w:szCs w:val="24"/>
        </w:rPr>
      </w:pPr>
      <w:bookmarkStart w:id="91" w:name="_Toc261612672"/>
      <w:bookmarkStart w:id="92" w:name="_Toc518356804"/>
      <w:r w:rsidRPr="00605B68">
        <w:rPr>
          <w:rFonts w:ascii="宋体" w:hAnsi="宋体"/>
          <w:sz w:val="24"/>
          <w:szCs w:val="24"/>
        </w:rPr>
        <w:t>（</w:t>
      </w:r>
      <w:r w:rsidRPr="00605B68">
        <w:rPr>
          <w:rFonts w:ascii="宋体" w:hAnsi="宋体" w:hint="eastAsia"/>
          <w:sz w:val="24"/>
          <w:szCs w:val="24"/>
        </w:rPr>
        <w:t>1</w:t>
      </w:r>
      <w:r w:rsidRPr="00605B68">
        <w:rPr>
          <w:rFonts w:ascii="宋体" w:hAnsi="宋体"/>
          <w:sz w:val="24"/>
          <w:szCs w:val="24"/>
        </w:rPr>
        <w:t>）</w:t>
      </w:r>
      <w:bookmarkStart w:id="93" w:name="_Toc27229"/>
      <w:bookmarkStart w:id="94" w:name="_Toc7164"/>
      <w:bookmarkStart w:id="95" w:name="_Toc117758382"/>
      <w:r w:rsidRPr="00605B68">
        <w:rPr>
          <w:rFonts w:ascii="宋体" w:hAnsi="宋体" w:cs="Arial" w:hint="eastAsia"/>
          <w:sz w:val="24"/>
          <w:szCs w:val="24"/>
        </w:rPr>
        <w:t>法人或其他组织的营业执照等证明文件</w:t>
      </w:r>
      <w:bookmarkEnd w:id="93"/>
      <w:bookmarkEnd w:id="94"/>
      <w:bookmarkEnd w:id="95"/>
    </w:p>
    <w:p w14:paraId="75FDD20D" w14:textId="77777777" w:rsidR="00613A4C" w:rsidRPr="00605B68" w:rsidRDefault="00000000">
      <w:pPr>
        <w:widowControl/>
        <w:spacing w:line="360" w:lineRule="auto"/>
        <w:ind w:firstLineChars="200" w:firstLine="480"/>
        <w:rPr>
          <w:rFonts w:ascii="宋体" w:hAnsi="宋体" w:hint="eastAsia"/>
          <w:sz w:val="24"/>
          <w:szCs w:val="24"/>
        </w:rPr>
      </w:pPr>
      <w:r w:rsidRPr="00605B68">
        <w:rPr>
          <w:rFonts w:hint="eastAsia"/>
          <w:sz w:val="24"/>
          <w:szCs w:val="24"/>
        </w:rPr>
        <w:t>注：</w:t>
      </w:r>
      <w:r w:rsidRPr="00605B68">
        <w:rPr>
          <w:rFonts w:ascii="宋体" w:hAnsi="宋体" w:cs="Arial" w:hint="eastAsia"/>
          <w:sz w:val="24"/>
        </w:rPr>
        <w:t>供应商</w:t>
      </w:r>
      <w:r w:rsidRPr="00605B68">
        <w:rPr>
          <w:rFonts w:hint="eastAsia"/>
          <w:sz w:val="24"/>
          <w:szCs w:val="24"/>
        </w:rPr>
        <w:t>为法人单位的需提交有效的营业执照复印件并加盖公章，</w:t>
      </w:r>
      <w:r w:rsidRPr="00605B68">
        <w:rPr>
          <w:rFonts w:ascii="宋体" w:hAnsi="宋体" w:cs="Arial" w:hint="eastAsia"/>
          <w:sz w:val="24"/>
        </w:rPr>
        <w:t>供应商</w:t>
      </w:r>
      <w:r w:rsidRPr="00605B68">
        <w:rPr>
          <w:rFonts w:hint="eastAsia"/>
          <w:sz w:val="24"/>
          <w:szCs w:val="24"/>
        </w:rPr>
        <w:t>为其他组织的需提供有效的证明文件复印件并加盖有效印章，</w:t>
      </w:r>
      <w:r w:rsidRPr="00605B68">
        <w:rPr>
          <w:rFonts w:ascii="宋体" w:hAnsi="宋体" w:cs="Arial" w:hint="eastAsia"/>
          <w:sz w:val="24"/>
        </w:rPr>
        <w:t>供应商</w:t>
      </w:r>
      <w:r w:rsidRPr="00605B68">
        <w:rPr>
          <w:rFonts w:ascii="宋体" w:hAnsi="宋体" w:hint="eastAsia"/>
          <w:sz w:val="24"/>
          <w:szCs w:val="24"/>
        </w:rPr>
        <w:t>为自然人的，提供其身份证明。</w:t>
      </w:r>
    </w:p>
    <w:p w14:paraId="66B21512" w14:textId="77777777" w:rsidR="00613A4C" w:rsidRPr="00605B68" w:rsidRDefault="00000000">
      <w:pPr>
        <w:widowControl/>
        <w:spacing w:line="360" w:lineRule="auto"/>
        <w:rPr>
          <w:rFonts w:ascii="宋体" w:hAnsi="宋体" w:hint="eastAsia"/>
          <w:sz w:val="24"/>
        </w:rPr>
      </w:pPr>
      <w:r w:rsidRPr="00605B68">
        <w:rPr>
          <w:rFonts w:ascii="宋体" w:hAnsi="宋体" w:hint="eastAsia"/>
          <w:sz w:val="24"/>
        </w:rPr>
        <w:br w:type="page"/>
      </w:r>
      <w:r w:rsidRPr="00605B68">
        <w:rPr>
          <w:rFonts w:ascii="宋体" w:hAnsi="宋体"/>
          <w:sz w:val="24"/>
        </w:rPr>
        <w:lastRenderedPageBreak/>
        <w:t>（</w:t>
      </w:r>
      <w:r w:rsidRPr="00605B68">
        <w:rPr>
          <w:rFonts w:ascii="宋体" w:hAnsi="宋体" w:hint="eastAsia"/>
          <w:sz w:val="24"/>
        </w:rPr>
        <w:t>2</w:t>
      </w:r>
      <w:r w:rsidRPr="00605B68">
        <w:rPr>
          <w:rFonts w:ascii="宋体" w:hAnsi="宋体"/>
          <w:sz w:val="24"/>
        </w:rPr>
        <w:t>）</w:t>
      </w:r>
      <w:r w:rsidRPr="00605B68">
        <w:rPr>
          <w:rFonts w:ascii="宋体" w:hAnsi="宋体" w:hint="eastAsia"/>
          <w:sz w:val="24"/>
          <w:szCs w:val="24"/>
        </w:rPr>
        <w:t>提供上一年度的财务审计报告或提交投标文件截止时间前六个月中任意一月份的财务报表（至少包括资产负债表和利润表）复印件或提交投标文件截止时间前六个月内银行出具的资信证明（法人或者其他组织成立未满三个月的可以不提供）</w:t>
      </w:r>
      <w:r w:rsidRPr="00605B68">
        <w:rPr>
          <w:rFonts w:ascii="宋体" w:hAnsi="宋体"/>
          <w:sz w:val="24"/>
        </w:rPr>
        <w:t>；</w:t>
      </w:r>
    </w:p>
    <w:p w14:paraId="1E10F718" w14:textId="77777777" w:rsidR="00613A4C" w:rsidRPr="00605B68" w:rsidRDefault="00000000">
      <w:pPr>
        <w:widowControl/>
        <w:spacing w:line="500" w:lineRule="exact"/>
        <w:rPr>
          <w:rFonts w:ascii="宋体" w:hAnsi="宋体" w:hint="eastAsia"/>
          <w:sz w:val="24"/>
        </w:rPr>
      </w:pPr>
      <w:r w:rsidRPr="00605B68">
        <w:rPr>
          <w:rFonts w:ascii="宋体" w:hAnsi="宋体" w:hint="eastAsia"/>
          <w:sz w:val="24"/>
        </w:rPr>
        <w:br w:type="page"/>
      </w:r>
      <w:r w:rsidRPr="00605B68">
        <w:rPr>
          <w:rFonts w:ascii="宋体" w:hAnsi="宋体"/>
          <w:sz w:val="24"/>
        </w:rPr>
        <w:lastRenderedPageBreak/>
        <w:t>（</w:t>
      </w:r>
      <w:r w:rsidRPr="00605B68">
        <w:rPr>
          <w:rFonts w:ascii="宋体" w:hAnsi="宋体" w:hint="eastAsia"/>
          <w:sz w:val="24"/>
        </w:rPr>
        <w:t>3</w:t>
      </w:r>
      <w:r w:rsidRPr="00605B68">
        <w:rPr>
          <w:rFonts w:ascii="宋体" w:hAnsi="宋体"/>
          <w:sz w:val="24"/>
        </w:rPr>
        <w:t>）履行合同所必需的设备和专业技术能力</w:t>
      </w:r>
    </w:p>
    <w:p w14:paraId="20518BAA" w14:textId="77777777" w:rsidR="00613A4C" w:rsidRPr="00605B68" w:rsidRDefault="00613A4C">
      <w:pPr>
        <w:spacing w:line="360" w:lineRule="auto"/>
        <w:rPr>
          <w:rFonts w:ascii="宋体" w:hAnsi="宋体" w:hint="eastAsia"/>
          <w:sz w:val="24"/>
        </w:rPr>
      </w:pPr>
    </w:p>
    <w:p w14:paraId="383DEE88" w14:textId="6BB81580" w:rsidR="00613A4C" w:rsidRPr="00605B68" w:rsidRDefault="00000000">
      <w:pPr>
        <w:spacing w:line="360" w:lineRule="auto"/>
        <w:rPr>
          <w:rFonts w:ascii="宋体" w:hAnsi="宋体" w:hint="eastAsia"/>
          <w:sz w:val="24"/>
        </w:rPr>
      </w:pPr>
      <w:r w:rsidRPr="00605B68">
        <w:rPr>
          <w:rFonts w:ascii="宋体" w:hAnsi="宋体" w:hint="eastAsia"/>
          <w:sz w:val="24"/>
        </w:rPr>
        <w:t>致：</w:t>
      </w:r>
      <w:r w:rsidR="00FA0513" w:rsidRPr="00605B68">
        <w:rPr>
          <w:rFonts w:ascii="宋体" w:hAnsi="宋体"/>
          <w:sz w:val="24"/>
        </w:rPr>
        <w:t>江苏省设备采购国际招标中心有限公司</w:t>
      </w:r>
      <w:r w:rsidRPr="00605B68">
        <w:rPr>
          <w:rFonts w:ascii="宋体" w:hAnsi="宋体" w:hint="eastAsia"/>
          <w:sz w:val="24"/>
        </w:rPr>
        <w:t xml:space="preserve"> </w:t>
      </w:r>
    </w:p>
    <w:p w14:paraId="3B678765" w14:textId="77777777" w:rsidR="00613A4C" w:rsidRPr="00605B68" w:rsidRDefault="00000000">
      <w:pPr>
        <w:spacing w:line="460" w:lineRule="exact"/>
        <w:ind w:firstLine="492"/>
        <w:rPr>
          <w:rFonts w:ascii="宋体" w:hAnsi="宋体" w:hint="eastAsia"/>
          <w:sz w:val="24"/>
        </w:rPr>
      </w:pPr>
      <w:r w:rsidRPr="00605B68">
        <w:rPr>
          <w:rFonts w:ascii="宋体" w:hAnsi="宋体" w:hint="eastAsia"/>
          <w:sz w:val="24"/>
        </w:rPr>
        <w:t>我公司</w:t>
      </w:r>
      <w:r w:rsidRPr="00605B68">
        <w:rPr>
          <w:rFonts w:ascii="宋体" w:hAnsi="宋体" w:hint="eastAsia"/>
          <w:sz w:val="24"/>
          <w:u w:val="single"/>
        </w:rPr>
        <w:t>（供应商名称）</w:t>
      </w:r>
      <w:r w:rsidRPr="00605B68">
        <w:rPr>
          <w:rFonts w:ascii="宋体" w:hAnsi="宋体" w:hint="eastAsia"/>
          <w:sz w:val="24"/>
        </w:rPr>
        <w:t>郑重声明：我公司具备履行本项采购合同所必需的设备和专业技术能力，为履行本项采购合同我单位具备如下主要设备和主要专业技术能力：</w:t>
      </w:r>
    </w:p>
    <w:p w14:paraId="157984F2" w14:textId="77777777" w:rsidR="00613A4C" w:rsidRPr="00605B68" w:rsidRDefault="00000000">
      <w:pPr>
        <w:spacing w:line="460" w:lineRule="exact"/>
        <w:ind w:firstLine="492"/>
        <w:rPr>
          <w:rFonts w:ascii="宋体" w:hAnsi="宋体" w:hint="eastAsia"/>
          <w:sz w:val="24"/>
        </w:rPr>
      </w:pPr>
      <w:r w:rsidRPr="00605B68">
        <w:rPr>
          <w:rFonts w:ascii="宋体" w:hAnsi="宋体" w:hint="eastAsia"/>
          <w:sz w:val="24"/>
        </w:rPr>
        <w:t>主要设备有：</w:t>
      </w:r>
      <w:r w:rsidRPr="00605B68">
        <w:rPr>
          <w:rFonts w:ascii="宋体" w:hAnsi="宋体"/>
          <w:sz w:val="24"/>
        </w:rPr>
        <w:tab/>
      </w:r>
      <w:r w:rsidRPr="00605B68">
        <w:rPr>
          <w:rFonts w:ascii="宋体" w:hAnsi="宋体"/>
          <w:sz w:val="24"/>
        </w:rPr>
        <w:tab/>
      </w:r>
      <w:r w:rsidRPr="00605B68">
        <w:rPr>
          <w:rFonts w:ascii="宋体" w:hAnsi="宋体"/>
          <w:sz w:val="24"/>
        </w:rPr>
        <w:tab/>
      </w:r>
      <w:r w:rsidRPr="00605B68">
        <w:rPr>
          <w:rFonts w:ascii="宋体" w:hAnsi="宋体"/>
          <w:sz w:val="24"/>
        </w:rPr>
        <w:tab/>
      </w:r>
      <w:proofErr w:type="gramStart"/>
      <w:r w:rsidRPr="00605B68">
        <w:rPr>
          <w:rFonts w:ascii="宋体" w:hAnsi="宋体" w:hint="eastAsia"/>
          <w:sz w:val="24"/>
        </w:rPr>
        <w:t>(若有)</w:t>
      </w:r>
      <w:proofErr w:type="gramEnd"/>
    </w:p>
    <w:p w14:paraId="47C0B0B0" w14:textId="77777777" w:rsidR="00613A4C" w:rsidRPr="00605B68" w:rsidRDefault="00000000">
      <w:pPr>
        <w:spacing w:line="460" w:lineRule="exact"/>
        <w:ind w:firstLine="492"/>
        <w:rPr>
          <w:rFonts w:ascii="宋体" w:hAnsi="宋体" w:hint="eastAsia"/>
          <w:sz w:val="24"/>
        </w:rPr>
      </w:pPr>
      <w:r w:rsidRPr="00605B68">
        <w:rPr>
          <w:rFonts w:ascii="宋体" w:hAnsi="宋体" w:hint="eastAsia"/>
          <w:sz w:val="24"/>
        </w:rPr>
        <w:t>主要专业技术能力有：</w:t>
      </w:r>
      <w:r w:rsidRPr="00605B68">
        <w:rPr>
          <w:rFonts w:ascii="宋体" w:hAnsi="宋体"/>
          <w:sz w:val="24"/>
        </w:rPr>
        <w:tab/>
      </w:r>
      <w:r w:rsidRPr="00605B68">
        <w:rPr>
          <w:rFonts w:ascii="宋体" w:hAnsi="宋体"/>
          <w:sz w:val="24"/>
        </w:rPr>
        <w:tab/>
      </w:r>
      <w:proofErr w:type="gramStart"/>
      <w:r w:rsidRPr="00605B68">
        <w:rPr>
          <w:rFonts w:ascii="宋体" w:hAnsi="宋体" w:hint="eastAsia"/>
          <w:sz w:val="24"/>
        </w:rPr>
        <w:t>(若有)</w:t>
      </w:r>
      <w:proofErr w:type="gramEnd"/>
    </w:p>
    <w:p w14:paraId="6A68F6D8"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3DD61D51"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0BD7B583"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2BF8DE35"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424A5404"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470BB8FC" w14:textId="77777777" w:rsidR="00613A4C" w:rsidRPr="00605B68" w:rsidRDefault="00613A4C">
      <w:pPr>
        <w:spacing w:line="360" w:lineRule="auto"/>
      </w:pPr>
    </w:p>
    <w:p w14:paraId="117B31AC" w14:textId="77777777" w:rsidR="00613A4C" w:rsidRPr="00605B68" w:rsidRDefault="00000000">
      <w:pPr>
        <w:spacing w:line="360" w:lineRule="auto"/>
        <w:ind w:firstLine="492"/>
        <w:rPr>
          <w:sz w:val="24"/>
        </w:rPr>
      </w:pPr>
      <w:r w:rsidRPr="00605B68">
        <w:rPr>
          <w:rFonts w:hint="eastAsia"/>
          <w:sz w:val="24"/>
        </w:rPr>
        <w:t>证明材料及文件：</w:t>
      </w:r>
    </w:p>
    <w:p w14:paraId="0866CEA0" w14:textId="77777777" w:rsidR="00613A4C" w:rsidRPr="00605B68" w:rsidRDefault="00000000">
      <w:pPr>
        <w:spacing w:line="360" w:lineRule="auto"/>
        <w:ind w:firstLineChars="200" w:firstLine="480"/>
        <w:rPr>
          <w:rFonts w:ascii="宋体" w:hAnsi="宋体" w:hint="eastAsia"/>
          <w:kern w:val="0"/>
          <w:sz w:val="24"/>
          <w:szCs w:val="24"/>
        </w:rPr>
      </w:pPr>
      <w:r w:rsidRPr="00605B68">
        <w:rPr>
          <w:rFonts w:ascii="宋体" w:hAnsi="宋体" w:hint="eastAsia"/>
          <w:kern w:val="0"/>
          <w:sz w:val="24"/>
          <w:szCs w:val="24"/>
        </w:rPr>
        <w:t>1）</w:t>
      </w:r>
      <w:r w:rsidRPr="00605B68">
        <w:rPr>
          <w:rFonts w:ascii="宋体" w:hAnsi="宋体"/>
          <w:kern w:val="0"/>
          <w:sz w:val="24"/>
          <w:szCs w:val="24"/>
        </w:rPr>
        <w:t>机构服务资质</w:t>
      </w:r>
      <w:r w:rsidRPr="00605B68">
        <w:rPr>
          <w:rFonts w:ascii="宋体" w:hAnsi="宋体" w:hint="eastAsia"/>
          <w:kern w:val="0"/>
          <w:sz w:val="24"/>
          <w:szCs w:val="24"/>
        </w:rPr>
        <w:t>证书</w:t>
      </w:r>
    </w:p>
    <w:p w14:paraId="7D113333" w14:textId="77777777" w:rsidR="00613A4C" w:rsidRPr="00605B68" w:rsidRDefault="00000000">
      <w:pPr>
        <w:spacing w:line="360" w:lineRule="auto"/>
        <w:ind w:firstLineChars="200" w:firstLine="480"/>
        <w:rPr>
          <w:rFonts w:ascii="宋体" w:hAnsi="宋体" w:hint="eastAsia"/>
          <w:sz w:val="24"/>
          <w:szCs w:val="24"/>
        </w:rPr>
      </w:pPr>
      <w:r w:rsidRPr="00605B68">
        <w:rPr>
          <w:rFonts w:ascii="宋体" w:hAnsi="宋体" w:hint="eastAsia"/>
          <w:kern w:val="0"/>
          <w:sz w:val="24"/>
          <w:szCs w:val="24"/>
        </w:rPr>
        <w:t>2）</w:t>
      </w:r>
      <w:r w:rsidRPr="00605B68">
        <w:rPr>
          <w:rFonts w:ascii="宋体" w:hAnsi="宋体"/>
          <w:kern w:val="0"/>
          <w:sz w:val="24"/>
          <w:szCs w:val="24"/>
        </w:rPr>
        <w:t>机构信用等级</w:t>
      </w:r>
      <w:r w:rsidRPr="00605B68">
        <w:rPr>
          <w:rFonts w:ascii="宋体" w:hAnsi="宋体" w:hint="eastAsia"/>
          <w:kern w:val="0"/>
          <w:sz w:val="24"/>
          <w:szCs w:val="24"/>
        </w:rPr>
        <w:t>证明材料</w:t>
      </w:r>
    </w:p>
    <w:p w14:paraId="70B4F979" w14:textId="77777777" w:rsidR="00613A4C" w:rsidRPr="00605B68" w:rsidRDefault="00000000">
      <w:pPr>
        <w:spacing w:line="360" w:lineRule="auto"/>
        <w:ind w:firstLineChars="200" w:firstLine="480"/>
        <w:rPr>
          <w:rFonts w:ascii="宋体" w:hAnsi="宋体" w:hint="eastAsia"/>
          <w:kern w:val="0"/>
          <w:sz w:val="24"/>
          <w:szCs w:val="24"/>
        </w:rPr>
      </w:pPr>
      <w:r w:rsidRPr="00605B68">
        <w:rPr>
          <w:rFonts w:ascii="宋体" w:hAnsi="宋体" w:hint="eastAsia"/>
          <w:sz w:val="24"/>
          <w:szCs w:val="24"/>
        </w:rPr>
        <w:t>3）</w:t>
      </w:r>
      <w:r w:rsidRPr="00605B68">
        <w:rPr>
          <w:rFonts w:ascii="宋体" w:hAnsi="宋体"/>
          <w:sz w:val="24"/>
          <w:szCs w:val="24"/>
        </w:rPr>
        <w:t>专利代理师资格证</w:t>
      </w:r>
      <w:r w:rsidRPr="00605B68">
        <w:rPr>
          <w:rFonts w:ascii="宋体" w:hAnsi="宋体" w:hint="eastAsia"/>
          <w:sz w:val="24"/>
          <w:szCs w:val="24"/>
        </w:rPr>
        <w:t>及其他相关证书</w:t>
      </w:r>
    </w:p>
    <w:p w14:paraId="5256D00F" w14:textId="77777777" w:rsidR="00613A4C" w:rsidRPr="00605B68" w:rsidRDefault="00000000">
      <w:pPr>
        <w:spacing w:line="360" w:lineRule="auto"/>
        <w:ind w:firstLine="492"/>
        <w:rPr>
          <w:sz w:val="24"/>
        </w:rPr>
      </w:pPr>
      <w:r w:rsidRPr="00605B68">
        <w:rPr>
          <w:rFonts w:hint="eastAsia"/>
          <w:sz w:val="24"/>
        </w:rPr>
        <w:t>4</w:t>
      </w:r>
      <w:r w:rsidRPr="00605B68">
        <w:rPr>
          <w:rFonts w:hint="eastAsia"/>
          <w:sz w:val="24"/>
        </w:rPr>
        <w:t>）其他投标人认为需要提供的其他资料</w:t>
      </w:r>
    </w:p>
    <w:p w14:paraId="423A5F01" w14:textId="77777777" w:rsidR="00613A4C" w:rsidRPr="00605B68" w:rsidRDefault="00000000">
      <w:pPr>
        <w:autoSpaceDE w:val="0"/>
        <w:autoSpaceDN w:val="0"/>
        <w:adjustRightInd w:val="0"/>
        <w:spacing w:line="360" w:lineRule="auto"/>
        <w:jc w:val="left"/>
        <w:rPr>
          <w:rFonts w:ascii="宋体" w:hAnsi="宋体" w:cs="宋体" w:hint="eastAsia"/>
          <w:sz w:val="24"/>
          <w:szCs w:val="24"/>
        </w:rPr>
      </w:pPr>
      <w:r w:rsidRPr="00605B68">
        <w:rPr>
          <w:rFonts w:ascii="宋体" w:hAnsi="宋体" w:hint="eastAsia"/>
          <w:sz w:val="24"/>
        </w:rPr>
        <w:br w:type="page"/>
      </w:r>
      <w:r w:rsidRPr="00605B68">
        <w:rPr>
          <w:rFonts w:ascii="宋体" w:hAnsi="宋体" w:cs="宋体" w:hint="eastAsia"/>
          <w:sz w:val="24"/>
          <w:szCs w:val="24"/>
        </w:rPr>
        <w:lastRenderedPageBreak/>
        <w:t>承诺函参考格式：</w:t>
      </w:r>
    </w:p>
    <w:p w14:paraId="6223870E" w14:textId="77777777" w:rsidR="00613A4C" w:rsidRPr="00605B68" w:rsidRDefault="00613A4C">
      <w:pPr>
        <w:keepNext/>
        <w:keepLines/>
      </w:pPr>
    </w:p>
    <w:p w14:paraId="66C11052" w14:textId="77777777" w:rsidR="00613A4C" w:rsidRPr="00605B68" w:rsidRDefault="00000000">
      <w:pPr>
        <w:spacing w:line="360" w:lineRule="auto"/>
        <w:ind w:firstLineChars="100" w:firstLine="241"/>
        <w:jc w:val="center"/>
        <w:rPr>
          <w:rFonts w:ascii="Arial" w:hAnsi="Arial" w:cs="Arial"/>
          <w:b/>
          <w:sz w:val="24"/>
          <w:szCs w:val="24"/>
        </w:rPr>
      </w:pPr>
      <w:r w:rsidRPr="00605B68">
        <w:rPr>
          <w:rFonts w:ascii="Arial" w:hAnsi="Arial" w:cs="Arial" w:hint="eastAsia"/>
          <w:b/>
          <w:sz w:val="24"/>
          <w:szCs w:val="24"/>
        </w:rPr>
        <w:t>承诺函</w:t>
      </w:r>
    </w:p>
    <w:p w14:paraId="4B8F24C2" w14:textId="77777777" w:rsidR="00613A4C" w:rsidRPr="00605B68" w:rsidRDefault="00000000">
      <w:pPr>
        <w:spacing w:line="360" w:lineRule="auto"/>
        <w:ind w:firstLineChars="100" w:firstLine="240"/>
        <w:rPr>
          <w:rFonts w:ascii="宋体" w:hAnsi="宋体" w:cs="宋体" w:hint="eastAsia"/>
          <w:sz w:val="24"/>
          <w:szCs w:val="24"/>
        </w:rPr>
      </w:pPr>
      <w:r w:rsidRPr="00605B68">
        <w:rPr>
          <w:rFonts w:ascii="宋体" w:hAnsi="宋体" w:cs="宋体" w:hint="eastAsia"/>
          <w:sz w:val="24"/>
          <w:szCs w:val="24"/>
        </w:rPr>
        <w:t>我单位承诺：</w:t>
      </w:r>
      <w:r w:rsidRPr="00605B68">
        <w:rPr>
          <w:rFonts w:ascii="宋体" w:hAnsi="宋体" w:cs="宋体" w:hint="eastAsia"/>
          <w:bCs/>
          <w:sz w:val="24"/>
          <w:szCs w:val="24"/>
          <w:lang w:val="zh-CN"/>
        </w:rPr>
        <w:t>具有履行合同所必需的设备和专业技术能力。</w:t>
      </w:r>
    </w:p>
    <w:p w14:paraId="3A756B06" w14:textId="77777777" w:rsidR="00613A4C" w:rsidRPr="00605B68" w:rsidRDefault="00613A4C">
      <w:pPr>
        <w:autoSpaceDE w:val="0"/>
        <w:autoSpaceDN w:val="0"/>
        <w:adjustRightInd w:val="0"/>
        <w:spacing w:line="440" w:lineRule="exact"/>
        <w:jc w:val="left"/>
        <w:rPr>
          <w:rFonts w:ascii="宋体" w:hAnsi="宋体" w:cs="宋体" w:hint="eastAsia"/>
          <w:sz w:val="24"/>
          <w:szCs w:val="24"/>
        </w:rPr>
      </w:pPr>
    </w:p>
    <w:p w14:paraId="35363017" w14:textId="77777777" w:rsidR="00613A4C" w:rsidRPr="00605B68" w:rsidRDefault="00613A4C">
      <w:pPr>
        <w:pStyle w:val="1d"/>
        <w:spacing w:afterLines="50" w:after="120" w:line="360" w:lineRule="auto"/>
        <w:ind w:left="3400" w:firstLine="425"/>
        <w:rPr>
          <w:rFonts w:ascii="Arial" w:eastAsia="宋体" w:hAnsi="Arial" w:cs="Arial" w:hint="default"/>
          <w:sz w:val="24"/>
        </w:rPr>
      </w:pPr>
    </w:p>
    <w:p w14:paraId="1EDE22FF"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73C7072A"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4C5112D3"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7D5F4E7B" w14:textId="77777777" w:rsidR="00613A4C" w:rsidRPr="00605B68" w:rsidRDefault="00000000">
      <w:pPr>
        <w:jc w:val="center"/>
        <w:rPr>
          <w:rFonts w:ascii="宋体" w:hAnsi="宋体" w:hint="eastAsia"/>
          <w:sz w:val="24"/>
        </w:rPr>
      </w:pPr>
      <w:r w:rsidRPr="00605B68">
        <w:rPr>
          <w:rFonts w:ascii="宋体" w:hAnsi="宋体" w:hint="eastAsia"/>
          <w:sz w:val="24"/>
        </w:rPr>
        <w:br w:type="page"/>
      </w:r>
    </w:p>
    <w:p w14:paraId="6FEDD41B" w14:textId="77777777" w:rsidR="00613A4C" w:rsidRPr="00605B68" w:rsidRDefault="00000000">
      <w:pPr>
        <w:jc w:val="center"/>
        <w:rPr>
          <w:b/>
        </w:rPr>
      </w:pPr>
      <w:r w:rsidRPr="00605B68">
        <w:rPr>
          <w:rFonts w:ascii="Arial" w:hAnsi="Arial" w:cs="Arial" w:hint="eastAsia"/>
          <w:b/>
          <w:sz w:val="24"/>
        </w:rPr>
        <w:lastRenderedPageBreak/>
        <w:t>供应商</w:t>
      </w:r>
      <w:r w:rsidRPr="00605B68">
        <w:rPr>
          <w:rFonts w:ascii="Arial" w:hAnsi="Arial" w:cs="Arial"/>
          <w:b/>
          <w:sz w:val="24"/>
        </w:rPr>
        <w:t>情况表</w:t>
      </w:r>
    </w:p>
    <w:tbl>
      <w:tblPr>
        <w:tblW w:w="9088" w:type="dxa"/>
        <w:tblInd w:w="-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32"/>
        <w:gridCol w:w="1060"/>
        <w:gridCol w:w="460"/>
        <w:gridCol w:w="458"/>
        <w:gridCol w:w="402"/>
        <w:gridCol w:w="1378"/>
        <w:gridCol w:w="471"/>
        <w:gridCol w:w="783"/>
        <w:gridCol w:w="754"/>
        <w:gridCol w:w="620"/>
        <w:gridCol w:w="2070"/>
      </w:tblGrid>
      <w:tr w:rsidR="00613A4C" w:rsidRPr="00605B68" w14:paraId="1EF92575" w14:textId="77777777">
        <w:trPr>
          <w:trHeight w:val="645"/>
        </w:trPr>
        <w:tc>
          <w:tcPr>
            <w:tcW w:w="632" w:type="dxa"/>
            <w:vAlign w:val="center"/>
          </w:tcPr>
          <w:p w14:paraId="2ACFC218"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1</w:t>
            </w:r>
          </w:p>
        </w:tc>
        <w:tc>
          <w:tcPr>
            <w:tcW w:w="1520" w:type="dxa"/>
            <w:gridSpan w:val="2"/>
            <w:tcBorders>
              <w:right w:val="single" w:sz="4" w:space="0" w:color="auto"/>
            </w:tcBorders>
            <w:vAlign w:val="center"/>
          </w:tcPr>
          <w:p w14:paraId="462086E1"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hint="eastAsia"/>
                <w:szCs w:val="24"/>
              </w:rPr>
              <w:t>供应商名称</w:t>
            </w:r>
          </w:p>
        </w:tc>
        <w:tc>
          <w:tcPr>
            <w:tcW w:w="2709" w:type="dxa"/>
            <w:gridSpan w:val="4"/>
            <w:tcBorders>
              <w:left w:val="single" w:sz="4" w:space="0" w:color="auto"/>
            </w:tcBorders>
            <w:vAlign w:val="center"/>
          </w:tcPr>
          <w:p w14:paraId="37FB55CF" w14:textId="77777777" w:rsidR="00613A4C" w:rsidRPr="00605B68" w:rsidRDefault="00613A4C">
            <w:pPr>
              <w:pStyle w:val="ae"/>
              <w:overflowPunct w:val="0"/>
              <w:spacing w:line="400" w:lineRule="exact"/>
              <w:jc w:val="center"/>
              <w:rPr>
                <w:rFonts w:ascii="宋体" w:eastAsia="宋体" w:hAnsi="宋体" w:hint="eastAsia"/>
                <w:szCs w:val="24"/>
              </w:rPr>
            </w:pPr>
          </w:p>
        </w:tc>
        <w:tc>
          <w:tcPr>
            <w:tcW w:w="1537" w:type="dxa"/>
            <w:gridSpan w:val="2"/>
            <w:vAlign w:val="center"/>
          </w:tcPr>
          <w:p w14:paraId="3799551D"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成立日期</w:t>
            </w:r>
          </w:p>
        </w:tc>
        <w:tc>
          <w:tcPr>
            <w:tcW w:w="2690" w:type="dxa"/>
            <w:gridSpan w:val="2"/>
            <w:vAlign w:val="center"/>
          </w:tcPr>
          <w:p w14:paraId="69B33C3A" w14:textId="77777777" w:rsidR="00613A4C" w:rsidRPr="00605B68" w:rsidRDefault="00613A4C">
            <w:pPr>
              <w:pStyle w:val="ae"/>
              <w:overflowPunct w:val="0"/>
              <w:spacing w:line="400" w:lineRule="exact"/>
              <w:rPr>
                <w:rFonts w:ascii="宋体" w:eastAsia="宋体" w:hAnsi="宋体" w:hint="eastAsia"/>
                <w:szCs w:val="24"/>
              </w:rPr>
            </w:pPr>
          </w:p>
        </w:tc>
      </w:tr>
      <w:tr w:rsidR="00613A4C" w:rsidRPr="00605B68" w14:paraId="387C05F1" w14:textId="77777777">
        <w:trPr>
          <w:trHeight w:val="645"/>
        </w:trPr>
        <w:tc>
          <w:tcPr>
            <w:tcW w:w="632" w:type="dxa"/>
            <w:vAlign w:val="center"/>
          </w:tcPr>
          <w:p w14:paraId="4718395E"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2</w:t>
            </w:r>
          </w:p>
        </w:tc>
        <w:tc>
          <w:tcPr>
            <w:tcW w:w="1520" w:type="dxa"/>
            <w:gridSpan w:val="2"/>
            <w:tcBorders>
              <w:right w:val="single" w:sz="4" w:space="0" w:color="auto"/>
            </w:tcBorders>
            <w:vAlign w:val="center"/>
          </w:tcPr>
          <w:p w14:paraId="29EBC27C"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地址</w:t>
            </w:r>
          </w:p>
        </w:tc>
        <w:tc>
          <w:tcPr>
            <w:tcW w:w="6936" w:type="dxa"/>
            <w:gridSpan w:val="8"/>
            <w:tcBorders>
              <w:left w:val="single" w:sz="4" w:space="0" w:color="auto"/>
            </w:tcBorders>
            <w:vAlign w:val="center"/>
          </w:tcPr>
          <w:p w14:paraId="7D87C164" w14:textId="77777777" w:rsidR="00613A4C" w:rsidRPr="00605B68" w:rsidRDefault="00613A4C">
            <w:pPr>
              <w:pStyle w:val="ae"/>
              <w:overflowPunct w:val="0"/>
              <w:spacing w:line="400" w:lineRule="exact"/>
              <w:jc w:val="center"/>
              <w:rPr>
                <w:rFonts w:ascii="宋体" w:eastAsia="宋体" w:hAnsi="宋体" w:hint="eastAsia"/>
                <w:szCs w:val="24"/>
              </w:rPr>
            </w:pPr>
          </w:p>
        </w:tc>
      </w:tr>
      <w:tr w:rsidR="00613A4C" w:rsidRPr="00605B68" w14:paraId="5469340C" w14:textId="77777777">
        <w:trPr>
          <w:trHeight w:val="645"/>
        </w:trPr>
        <w:tc>
          <w:tcPr>
            <w:tcW w:w="632" w:type="dxa"/>
            <w:vAlign w:val="center"/>
          </w:tcPr>
          <w:p w14:paraId="22CC8E72"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3</w:t>
            </w:r>
          </w:p>
        </w:tc>
        <w:tc>
          <w:tcPr>
            <w:tcW w:w="1978" w:type="dxa"/>
            <w:gridSpan w:val="3"/>
            <w:tcBorders>
              <w:right w:val="single" w:sz="4" w:space="0" w:color="auto"/>
            </w:tcBorders>
            <w:vAlign w:val="center"/>
          </w:tcPr>
          <w:p w14:paraId="56E22369"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当地代表处地址</w:t>
            </w:r>
          </w:p>
        </w:tc>
        <w:tc>
          <w:tcPr>
            <w:tcW w:w="6478" w:type="dxa"/>
            <w:gridSpan w:val="7"/>
            <w:tcBorders>
              <w:left w:val="single" w:sz="4" w:space="0" w:color="auto"/>
            </w:tcBorders>
            <w:vAlign w:val="center"/>
          </w:tcPr>
          <w:p w14:paraId="29D7C2EF" w14:textId="77777777" w:rsidR="00613A4C" w:rsidRPr="00605B68" w:rsidRDefault="00613A4C">
            <w:pPr>
              <w:pStyle w:val="ae"/>
              <w:overflowPunct w:val="0"/>
              <w:spacing w:line="400" w:lineRule="exact"/>
              <w:rPr>
                <w:rFonts w:ascii="宋体" w:eastAsia="宋体" w:hAnsi="宋体" w:hint="eastAsia"/>
                <w:szCs w:val="24"/>
              </w:rPr>
            </w:pPr>
          </w:p>
        </w:tc>
      </w:tr>
      <w:tr w:rsidR="00613A4C" w:rsidRPr="00605B68" w14:paraId="69A8B1A9" w14:textId="77777777">
        <w:trPr>
          <w:trHeight w:val="645"/>
        </w:trPr>
        <w:tc>
          <w:tcPr>
            <w:tcW w:w="632" w:type="dxa"/>
            <w:vAlign w:val="center"/>
          </w:tcPr>
          <w:p w14:paraId="4C0D6A48"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4</w:t>
            </w:r>
          </w:p>
        </w:tc>
        <w:tc>
          <w:tcPr>
            <w:tcW w:w="1060" w:type="dxa"/>
            <w:tcBorders>
              <w:right w:val="single" w:sz="4" w:space="0" w:color="auto"/>
            </w:tcBorders>
            <w:vAlign w:val="center"/>
          </w:tcPr>
          <w:p w14:paraId="73EF8817"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电话</w:t>
            </w:r>
          </w:p>
        </w:tc>
        <w:tc>
          <w:tcPr>
            <w:tcW w:w="2698" w:type="dxa"/>
            <w:gridSpan w:val="4"/>
            <w:tcBorders>
              <w:left w:val="single" w:sz="4" w:space="0" w:color="auto"/>
            </w:tcBorders>
            <w:vAlign w:val="center"/>
          </w:tcPr>
          <w:p w14:paraId="0C84EB8F" w14:textId="77777777" w:rsidR="00613A4C" w:rsidRPr="00605B68" w:rsidRDefault="00613A4C">
            <w:pPr>
              <w:pStyle w:val="ae"/>
              <w:overflowPunct w:val="0"/>
              <w:spacing w:line="400" w:lineRule="exact"/>
              <w:rPr>
                <w:rFonts w:ascii="宋体" w:eastAsia="宋体" w:hAnsi="宋体" w:hint="eastAsia"/>
                <w:szCs w:val="24"/>
              </w:rPr>
            </w:pPr>
          </w:p>
        </w:tc>
        <w:tc>
          <w:tcPr>
            <w:tcW w:w="1254" w:type="dxa"/>
            <w:gridSpan w:val="2"/>
            <w:tcBorders>
              <w:right w:val="single" w:sz="4" w:space="0" w:color="auto"/>
            </w:tcBorders>
            <w:vAlign w:val="center"/>
          </w:tcPr>
          <w:p w14:paraId="2ACBF456"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联系人</w:t>
            </w:r>
          </w:p>
        </w:tc>
        <w:tc>
          <w:tcPr>
            <w:tcW w:w="3444" w:type="dxa"/>
            <w:gridSpan w:val="3"/>
            <w:tcBorders>
              <w:left w:val="single" w:sz="4" w:space="0" w:color="auto"/>
            </w:tcBorders>
            <w:vAlign w:val="center"/>
          </w:tcPr>
          <w:p w14:paraId="07D95A91" w14:textId="77777777" w:rsidR="00613A4C" w:rsidRPr="00605B68" w:rsidRDefault="00613A4C">
            <w:pPr>
              <w:pStyle w:val="ae"/>
              <w:overflowPunct w:val="0"/>
              <w:spacing w:line="400" w:lineRule="exact"/>
              <w:rPr>
                <w:rFonts w:ascii="宋体" w:eastAsia="宋体" w:hAnsi="宋体" w:hint="eastAsia"/>
                <w:szCs w:val="24"/>
              </w:rPr>
            </w:pPr>
          </w:p>
        </w:tc>
      </w:tr>
      <w:tr w:rsidR="00613A4C" w:rsidRPr="00605B68" w14:paraId="4970CB09" w14:textId="77777777">
        <w:trPr>
          <w:trHeight w:val="625"/>
        </w:trPr>
        <w:tc>
          <w:tcPr>
            <w:tcW w:w="632" w:type="dxa"/>
            <w:vAlign w:val="center"/>
          </w:tcPr>
          <w:p w14:paraId="0263634E"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5</w:t>
            </w:r>
          </w:p>
        </w:tc>
        <w:tc>
          <w:tcPr>
            <w:tcW w:w="1060" w:type="dxa"/>
            <w:tcBorders>
              <w:right w:val="single" w:sz="4" w:space="0" w:color="auto"/>
            </w:tcBorders>
            <w:vAlign w:val="center"/>
          </w:tcPr>
          <w:p w14:paraId="08160C2C"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传真</w:t>
            </w:r>
          </w:p>
        </w:tc>
        <w:tc>
          <w:tcPr>
            <w:tcW w:w="2698" w:type="dxa"/>
            <w:gridSpan w:val="4"/>
            <w:tcBorders>
              <w:left w:val="single" w:sz="4" w:space="0" w:color="auto"/>
            </w:tcBorders>
            <w:vAlign w:val="center"/>
          </w:tcPr>
          <w:p w14:paraId="47BBCC4B" w14:textId="77777777" w:rsidR="00613A4C" w:rsidRPr="00605B68" w:rsidRDefault="00613A4C">
            <w:pPr>
              <w:pStyle w:val="ae"/>
              <w:overflowPunct w:val="0"/>
              <w:spacing w:line="400" w:lineRule="exact"/>
              <w:rPr>
                <w:rFonts w:ascii="宋体" w:eastAsia="宋体" w:hAnsi="宋体" w:hint="eastAsia"/>
                <w:szCs w:val="24"/>
              </w:rPr>
            </w:pPr>
          </w:p>
        </w:tc>
        <w:tc>
          <w:tcPr>
            <w:tcW w:w="1254" w:type="dxa"/>
            <w:gridSpan w:val="2"/>
            <w:tcBorders>
              <w:right w:val="single" w:sz="4" w:space="0" w:color="auto"/>
            </w:tcBorders>
            <w:vAlign w:val="center"/>
          </w:tcPr>
          <w:p w14:paraId="09615D00"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电子邮箱</w:t>
            </w:r>
          </w:p>
        </w:tc>
        <w:tc>
          <w:tcPr>
            <w:tcW w:w="3444" w:type="dxa"/>
            <w:gridSpan w:val="3"/>
            <w:tcBorders>
              <w:left w:val="single" w:sz="4" w:space="0" w:color="auto"/>
            </w:tcBorders>
            <w:vAlign w:val="center"/>
          </w:tcPr>
          <w:p w14:paraId="5042438A" w14:textId="77777777" w:rsidR="00613A4C" w:rsidRPr="00605B68" w:rsidRDefault="00613A4C">
            <w:pPr>
              <w:pStyle w:val="ae"/>
              <w:overflowPunct w:val="0"/>
              <w:spacing w:line="400" w:lineRule="exact"/>
              <w:rPr>
                <w:rFonts w:ascii="宋体" w:eastAsia="宋体" w:hAnsi="宋体" w:hint="eastAsia"/>
                <w:szCs w:val="24"/>
              </w:rPr>
            </w:pPr>
          </w:p>
        </w:tc>
      </w:tr>
      <w:tr w:rsidR="00613A4C" w:rsidRPr="00605B68" w14:paraId="591788CF" w14:textId="77777777">
        <w:trPr>
          <w:trHeight w:val="645"/>
        </w:trPr>
        <w:tc>
          <w:tcPr>
            <w:tcW w:w="632" w:type="dxa"/>
            <w:vAlign w:val="center"/>
          </w:tcPr>
          <w:p w14:paraId="672A3BC9"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6</w:t>
            </w:r>
          </w:p>
        </w:tc>
        <w:tc>
          <w:tcPr>
            <w:tcW w:w="1060" w:type="dxa"/>
            <w:tcBorders>
              <w:right w:val="single" w:sz="4" w:space="0" w:color="auto"/>
            </w:tcBorders>
            <w:vAlign w:val="center"/>
          </w:tcPr>
          <w:p w14:paraId="66059536"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注册地</w:t>
            </w:r>
          </w:p>
        </w:tc>
        <w:tc>
          <w:tcPr>
            <w:tcW w:w="2698" w:type="dxa"/>
            <w:gridSpan w:val="4"/>
            <w:tcBorders>
              <w:left w:val="single" w:sz="4" w:space="0" w:color="auto"/>
            </w:tcBorders>
            <w:vAlign w:val="center"/>
          </w:tcPr>
          <w:p w14:paraId="345E923A" w14:textId="77777777" w:rsidR="00613A4C" w:rsidRPr="00605B68" w:rsidRDefault="00613A4C">
            <w:pPr>
              <w:pStyle w:val="ae"/>
              <w:overflowPunct w:val="0"/>
              <w:spacing w:line="400" w:lineRule="exact"/>
              <w:rPr>
                <w:rFonts w:ascii="宋体" w:eastAsia="宋体" w:hAnsi="宋体" w:hint="eastAsia"/>
                <w:szCs w:val="24"/>
              </w:rPr>
            </w:pPr>
          </w:p>
        </w:tc>
        <w:tc>
          <w:tcPr>
            <w:tcW w:w="1254" w:type="dxa"/>
            <w:gridSpan w:val="2"/>
            <w:tcBorders>
              <w:right w:val="single" w:sz="4" w:space="0" w:color="auto"/>
            </w:tcBorders>
            <w:vAlign w:val="center"/>
          </w:tcPr>
          <w:p w14:paraId="0D95ED76"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注册年份</w:t>
            </w:r>
          </w:p>
        </w:tc>
        <w:tc>
          <w:tcPr>
            <w:tcW w:w="3444" w:type="dxa"/>
            <w:gridSpan w:val="3"/>
            <w:tcBorders>
              <w:left w:val="single" w:sz="4" w:space="0" w:color="auto"/>
            </w:tcBorders>
            <w:vAlign w:val="center"/>
          </w:tcPr>
          <w:p w14:paraId="489F8B74" w14:textId="77777777" w:rsidR="00613A4C" w:rsidRPr="00605B68" w:rsidRDefault="00613A4C">
            <w:pPr>
              <w:pStyle w:val="ae"/>
              <w:overflowPunct w:val="0"/>
              <w:spacing w:line="400" w:lineRule="exact"/>
              <w:ind w:left="437"/>
              <w:rPr>
                <w:rFonts w:ascii="宋体" w:eastAsia="宋体" w:hAnsi="宋体" w:hint="eastAsia"/>
                <w:szCs w:val="24"/>
              </w:rPr>
            </w:pPr>
          </w:p>
        </w:tc>
      </w:tr>
      <w:tr w:rsidR="00613A4C" w:rsidRPr="00605B68" w14:paraId="61838188" w14:textId="77777777">
        <w:trPr>
          <w:trHeight w:val="645"/>
        </w:trPr>
        <w:tc>
          <w:tcPr>
            <w:tcW w:w="632" w:type="dxa"/>
            <w:vAlign w:val="center"/>
          </w:tcPr>
          <w:p w14:paraId="18F83A6C"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7</w:t>
            </w:r>
          </w:p>
        </w:tc>
        <w:tc>
          <w:tcPr>
            <w:tcW w:w="1060" w:type="dxa"/>
            <w:tcBorders>
              <w:right w:val="single" w:sz="4" w:space="0" w:color="auto"/>
            </w:tcBorders>
            <w:vAlign w:val="center"/>
          </w:tcPr>
          <w:p w14:paraId="3D290B86"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单位人数</w:t>
            </w:r>
          </w:p>
        </w:tc>
        <w:tc>
          <w:tcPr>
            <w:tcW w:w="2698" w:type="dxa"/>
            <w:gridSpan w:val="4"/>
            <w:tcBorders>
              <w:left w:val="single" w:sz="4" w:space="0" w:color="auto"/>
            </w:tcBorders>
            <w:vAlign w:val="center"/>
          </w:tcPr>
          <w:p w14:paraId="2D1D68B4" w14:textId="77777777" w:rsidR="00613A4C" w:rsidRPr="00605B68" w:rsidRDefault="00000000">
            <w:pPr>
              <w:pStyle w:val="ae"/>
              <w:overflowPunct w:val="0"/>
              <w:spacing w:line="400" w:lineRule="exact"/>
              <w:ind w:firstLineChars="400" w:firstLine="960"/>
              <w:rPr>
                <w:rFonts w:ascii="宋体" w:eastAsia="宋体" w:hAnsi="宋体" w:hint="eastAsia"/>
                <w:szCs w:val="24"/>
              </w:rPr>
            </w:pPr>
            <w:r w:rsidRPr="00605B68">
              <w:rPr>
                <w:rFonts w:ascii="宋体" w:eastAsia="宋体" w:hAnsi="宋体"/>
                <w:szCs w:val="24"/>
              </w:rPr>
              <w:t>人</w:t>
            </w:r>
          </w:p>
        </w:tc>
        <w:tc>
          <w:tcPr>
            <w:tcW w:w="2628" w:type="dxa"/>
            <w:gridSpan w:val="4"/>
            <w:tcBorders>
              <w:right w:val="single" w:sz="4" w:space="0" w:color="auto"/>
            </w:tcBorders>
            <w:vAlign w:val="center"/>
          </w:tcPr>
          <w:p w14:paraId="68DE4A49"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hint="eastAsia"/>
                <w:szCs w:val="24"/>
              </w:rPr>
              <w:t>上一年度</w:t>
            </w:r>
            <w:r w:rsidRPr="00605B68">
              <w:rPr>
                <w:rFonts w:ascii="宋体" w:eastAsia="宋体" w:hAnsi="宋体"/>
                <w:szCs w:val="24"/>
              </w:rPr>
              <w:t>总营业收入</w:t>
            </w:r>
          </w:p>
        </w:tc>
        <w:tc>
          <w:tcPr>
            <w:tcW w:w="2070" w:type="dxa"/>
            <w:tcBorders>
              <w:left w:val="single" w:sz="4" w:space="0" w:color="auto"/>
            </w:tcBorders>
            <w:vAlign w:val="center"/>
          </w:tcPr>
          <w:p w14:paraId="4E1D06BD" w14:textId="77777777" w:rsidR="00613A4C" w:rsidRPr="00605B68" w:rsidRDefault="00000000">
            <w:pPr>
              <w:pStyle w:val="ae"/>
              <w:overflowPunct w:val="0"/>
              <w:spacing w:line="400" w:lineRule="exact"/>
              <w:ind w:left="1112"/>
              <w:rPr>
                <w:rFonts w:ascii="宋体" w:eastAsia="宋体" w:hAnsi="宋体" w:hint="eastAsia"/>
                <w:szCs w:val="24"/>
              </w:rPr>
            </w:pPr>
            <w:r w:rsidRPr="00605B68">
              <w:rPr>
                <w:rFonts w:ascii="宋体" w:eastAsia="宋体" w:hAnsi="宋体"/>
                <w:szCs w:val="24"/>
              </w:rPr>
              <w:t>万元</w:t>
            </w:r>
          </w:p>
        </w:tc>
      </w:tr>
      <w:tr w:rsidR="00613A4C" w:rsidRPr="00605B68" w14:paraId="1DED33E1" w14:textId="77777777">
        <w:trPr>
          <w:trHeight w:val="645"/>
        </w:trPr>
        <w:tc>
          <w:tcPr>
            <w:tcW w:w="632" w:type="dxa"/>
            <w:vAlign w:val="center"/>
          </w:tcPr>
          <w:p w14:paraId="272A9705"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8</w:t>
            </w:r>
          </w:p>
        </w:tc>
        <w:tc>
          <w:tcPr>
            <w:tcW w:w="8456" w:type="dxa"/>
            <w:gridSpan w:val="10"/>
            <w:vAlign w:val="center"/>
          </w:tcPr>
          <w:p w14:paraId="4DBCEB1D"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办公场所的面积：</w:t>
            </w:r>
          </w:p>
        </w:tc>
      </w:tr>
      <w:tr w:rsidR="00613A4C" w:rsidRPr="00605B68" w14:paraId="704B4250" w14:textId="77777777">
        <w:trPr>
          <w:trHeight w:val="1767"/>
        </w:trPr>
        <w:tc>
          <w:tcPr>
            <w:tcW w:w="632" w:type="dxa"/>
            <w:vAlign w:val="center"/>
          </w:tcPr>
          <w:p w14:paraId="5CD4324A"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9</w:t>
            </w:r>
          </w:p>
        </w:tc>
        <w:tc>
          <w:tcPr>
            <w:tcW w:w="8456" w:type="dxa"/>
            <w:gridSpan w:val="10"/>
            <w:vAlign w:val="center"/>
          </w:tcPr>
          <w:p w14:paraId="67F4DB4E"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主营范围</w:t>
            </w:r>
          </w:p>
          <w:p w14:paraId="5F6918F2"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1、_____________________________________</w:t>
            </w:r>
          </w:p>
          <w:p w14:paraId="1B165FF6"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2、____________________________________</w:t>
            </w:r>
          </w:p>
        </w:tc>
      </w:tr>
      <w:tr w:rsidR="00613A4C" w:rsidRPr="00605B68" w14:paraId="26E49E6E" w14:textId="77777777">
        <w:trPr>
          <w:trHeight w:val="1013"/>
        </w:trPr>
        <w:tc>
          <w:tcPr>
            <w:tcW w:w="632" w:type="dxa"/>
            <w:vAlign w:val="center"/>
          </w:tcPr>
          <w:p w14:paraId="72B423EA"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10</w:t>
            </w:r>
          </w:p>
        </w:tc>
        <w:tc>
          <w:tcPr>
            <w:tcW w:w="2380" w:type="dxa"/>
            <w:gridSpan w:val="4"/>
          </w:tcPr>
          <w:p w14:paraId="2D388628"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最近2年内在经营过程中受到何种奖励或处分</w:t>
            </w:r>
          </w:p>
        </w:tc>
        <w:tc>
          <w:tcPr>
            <w:tcW w:w="6076" w:type="dxa"/>
            <w:gridSpan w:val="6"/>
          </w:tcPr>
          <w:p w14:paraId="7121C14C" w14:textId="77777777" w:rsidR="00613A4C" w:rsidRPr="00605B68" w:rsidRDefault="00613A4C">
            <w:pPr>
              <w:pStyle w:val="ae"/>
              <w:overflowPunct w:val="0"/>
              <w:spacing w:line="400" w:lineRule="exact"/>
              <w:rPr>
                <w:rFonts w:ascii="宋体" w:eastAsia="宋体" w:hAnsi="宋体" w:hint="eastAsia"/>
                <w:szCs w:val="24"/>
              </w:rPr>
            </w:pPr>
          </w:p>
        </w:tc>
      </w:tr>
      <w:tr w:rsidR="00613A4C" w:rsidRPr="00605B68" w14:paraId="388EB737" w14:textId="77777777">
        <w:trPr>
          <w:trHeight w:val="618"/>
        </w:trPr>
        <w:tc>
          <w:tcPr>
            <w:tcW w:w="632" w:type="dxa"/>
            <w:vAlign w:val="center"/>
          </w:tcPr>
          <w:p w14:paraId="7C0577D0"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11</w:t>
            </w:r>
          </w:p>
        </w:tc>
        <w:tc>
          <w:tcPr>
            <w:tcW w:w="2380" w:type="dxa"/>
            <w:gridSpan w:val="4"/>
          </w:tcPr>
          <w:p w14:paraId="5A25DD80"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最近3年内有无因售假、售劣或是其他原因被消费者投诉或起诉的情况及说明</w:t>
            </w:r>
          </w:p>
        </w:tc>
        <w:tc>
          <w:tcPr>
            <w:tcW w:w="6076" w:type="dxa"/>
            <w:gridSpan w:val="6"/>
          </w:tcPr>
          <w:p w14:paraId="0908E2F3" w14:textId="77777777" w:rsidR="00613A4C" w:rsidRPr="00605B68" w:rsidRDefault="00613A4C">
            <w:pPr>
              <w:pStyle w:val="ae"/>
              <w:overflowPunct w:val="0"/>
              <w:spacing w:line="400" w:lineRule="exact"/>
              <w:rPr>
                <w:rFonts w:ascii="宋体" w:eastAsia="宋体" w:hAnsi="宋体" w:hint="eastAsia"/>
                <w:szCs w:val="24"/>
              </w:rPr>
            </w:pPr>
          </w:p>
        </w:tc>
      </w:tr>
      <w:tr w:rsidR="00613A4C" w:rsidRPr="00605B68" w14:paraId="03F8E10E" w14:textId="77777777">
        <w:trPr>
          <w:trHeight w:val="618"/>
        </w:trPr>
        <w:tc>
          <w:tcPr>
            <w:tcW w:w="632" w:type="dxa"/>
            <w:vAlign w:val="center"/>
          </w:tcPr>
          <w:p w14:paraId="51B8F840" w14:textId="77777777" w:rsidR="00613A4C" w:rsidRPr="00605B68" w:rsidRDefault="00000000">
            <w:pPr>
              <w:pStyle w:val="ae"/>
              <w:overflowPunct w:val="0"/>
              <w:spacing w:line="400" w:lineRule="exact"/>
              <w:ind w:firstLineChars="100" w:firstLine="240"/>
              <w:jc w:val="left"/>
              <w:rPr>
                <w:rFonts w:ascii="宋体" w:eastAsia="宋体" w:hAnsi="宋体" w:hint="eastAsia"/>
                <w:szCs w:val="24"/>
              </w:rPr>
            </w:pPr>
            <w:r w:rsidRPr="00605B68">
              <w:rPr>
                <w:rFonts w:ascii="宋体" w:eastAsia="宋体" w:hAnsi="宋体"/>
                <w:szCs w:val="24"/>
              </w:rPr>
              <w:t>12</w:t>
            </w:r>
          </w:p>
        </w:tc>
        <w:tc>
          <w:tcPr>
            <w:tcW w:w="8456" w:type="dxa"/>
            <w:gridSpan w:val="10"/>
            <w:vAlign w:val="center"/>
          </w:tcPr>
          <w:p w14:paraId="5A661E6B" w14:textId="77777777" w:rsidR="00613A4C" w:rsidRPr="00605B68" w:rsidRDefault="00000000">
            <w:pPr>
              <w:pStyle w:val="ae"/>
              <w:overflowPunct w:val="0"/>
              <w:spacing w:line="400" w:lineRule="exact"/>
              <w:ind w:firstLine="0"/>
              <w:rPr>
                <w:rFonts w:ascii="宋体" w:eastAsia="宋体" w:hAnsi="宋体" w:hint="eastAsia"/>
                <w:szCs w:val="24"/>
              </w:rPr>
            </w:pPr>
            <w:r w:rsidRPr="00605B68">
              <w:rPr>
                <w:rFonts w:ascii="宋体" w:eastAsia="宋体" w:hAnsi="宋体"/>
                <w:szCs w:val="24"/>
              </w:rPr>
              <w:t>其他需要说明的情况</w:t>
            </w:r>
          </w:p>
        </w:tc>
      </w:tr>
    </w:tbl>
    <w:p w14:paraId="09D6685E" w14:textId="77777777" w:rsidR="00613A4C" w:rsidRPr="00605B68" w:rsidRDefault="00613A4C">
      <w:pPr>
        <w:pStyle w:val="ae"/>
        <w:overflowPunct w:val="0"/>
        <w:ind w:firstLine="0"/>
        <w:rPr>
          <w:rFonts w:ascii="Arial" w:eastAsia="宋体" w:hAnsi="Arial" w:cs="Arial"/>
        </w:rPr>
      </w:pPr>
    </w:p>
    <w:p w14:paraId="2DA83D06"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5B0EF513"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3F35CDAD"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31BD9FA5" w14:textId="77777777" w:rsidR="00613A4C" w:rsidRPr="00605B68" w:rsidRDefault="00000000">
      <w:pPr>
        <w:widowControl/>
        <w:spacing w:line="360" w:lineRule="auto"/>
        <w:rPr>
          <w:rFonts w:ascii="宋体" w:hAnsi="宋体" w:hint="eastAsia"/>
          <w:sz w:val="24"/>
        </w:rPr>
      </w:pPr>
      <w:r w:rsidRPr="00605B68">
        <w:rPr>
          <w:rFonts w:ascii="宋体" w:hAnsi="宋体" w:hint="eastAsia"/>
          <w:sz w:val="24"/>
        </w:rPr>
        <w:br w:type="page"/>
      </w:r>
      <w:r w:rsidRPr="00605B68">
        <w:rPr>
          <w:rFonts w:ascii="宋体" w:hAnsi="宋体"/>
          <w:sz w:val="24"/>
        </w:rPr>
        <w:lastRenderedPageBreak/>
        <w:t>（</w:t>
      </w:r>
      <w:r w:rsidRPr="00605B68">
        <w:rPr>
          <w:rFonts w:ascii="宋体" w:hAnsi="宋体" w:hint="eastAsia"/>
          <w:sz w:val="24"/>
        </w:rPr>
        <w:t>4</w:t>
      </w:r>
      <w:r w:rsidRPr="00605B68">
        <w:rPr>
          <w:rFonts w:ascii="宋体" w:hAnsi="宋体"/>
          <w:sz w:val="24"/>
        </w:rPr>
        <w:t>）</w:t>
      </w:r>
      <w:r w:rsidRPr="00605B68">
        <w:rPr>
          <w:rFonts w:ascii="宋体" w:hAnsi="宋体" w:hint="eastAsia"/>
          <w:sz w:val="24"/>
        </w:rPr>
        <w:t>参加本次采购活动前六个月内（至少一个月）</w:t>
      </w:r>
      <w:r w:rsidRPr="00605B68">
        <w:rPr>
          <w:rFonts w:ascii="宋体" w:hAnsi="宋体"/>
          <w:sz w:val="24"/>
        </w:rPr>
        <w:t>依法缴纳税收的相关材料</w:t>
      </w:r>
      <w:r w:rsidRPr="00605B68">
        <w:rPr>
          <w:rFonts w:ascii="宋体" w:hAnsi="宋体" w:hint="eastAsia"/>
          <w:sz w:val="24"/>
        </w:rPr>
        <w:t>（依法免税的应提供相应文件说明）</w:t>
      </w:r>
      <w:r w:rsidRPr="00605B68">
        <w:rPr>
          <w:rFonts w:ascii="宋体" w:hAnsi="宋体"/>
          <w:sz w:val="24"/>
        </w:rPr>
        <w:t>；</w:t>
      </w:r>
    </w:p>
    <w:p w14:paraId="2C822D04" w14:textId="77777777" w:rsidR="00613A4C" w:rsidRPr="00605B68" w:rsidRDefault="00000000">
      <w:pPr>
        <w:widowControl/>
        <w:spacing w:line="360" w:lineRule="auto"/>
        <w:rPr>
          <w:rFonts w:ascii="宋体" w:hAnsi="宋体" w:hint="eastAsia"/>
          <w:sz w:val="24"/>
        </w:rPr>
      </w:pPr>
      <w:r w:rsidRPr="00605B68">
        <w:rPr>
          <w:rFonts w:ascii="宋体" w:hAnsi="宋体" w:hint="eastAsia"/>
          <w:sz w:val="24"/>
        </w:rPr>
        <w:br w:type="page"/>
      </w:r>
      <w:r w:rsidRPr="00605B68">
        <w:rPr>
          <w:rFonts w:ascii="宋体" w:hAnsi="宋体"/>
          <w:sz w:val="24"/>
        </w:rPr>
        <w:lastRenderedPageBreak/>
        <w:t>（5）</w:t>
      </w:r>
      <w:r w:rsidRPr="00605B68">
        <w:rPr>
          <w:rFonts w:ascii="宋体" w:hAnsi="宋体" w:hint="eastAsia"/>
          <w:sz w:val="24"/>
        </w:rPr>
        <w:t>参加本次采购活动前六个月内（至少一个月）</w:t>
      </w:r>
      <w:r w:rsidRPr="00605B68">
        <w:rPr>
          <w:rFonts w:ascii="宋体" w:hAnsi="宋体"/>
          <w:sz w:val="24"/>
        </w:rPr>
        <w:t>依法缴纳社会保障资金的相关材料</w:t>
      </w:r>
      <w:r w:rsidRPr="00605B68">
        <w:rPr>
          <w:rFonts w:ascii="宋体" w:hAnsi="宋体" w:hint="eastAsia"/>
          <w:sz w:val="24"/>
        </w:rPr>
        <w:t>，（可以是缴费的银行单据、专用收据、社会保险缴纳清单或者所在社保机构开具的证明等，自行编写无效）；依法不需要缴纳社会保障资金的，应提供相应的文件证明。</w:t>
      </w:r>
    </w:p>
    <w:p w14:paraId="203F8369" w14:textId="77777777" w:rsidR="00613A4C" w:rsidRPr="00605B68" w:rsidRDefault="00000000">
      <w:pPr>
        <w:widowControl/>
        <w:spacing w:line="500" w:lineRule="exact"/>
        <w:rPr>
          <w:rFonts w:ascii="宋体" w:hAnsi="宋体" w:hint="eastAsia"/>
          <w:sz w:val="24"/>
        </w:rPr>
      </w:pPr>
      <w:r w:rsidRPr="00605B68">
        <w:rPr>
          <w:rFonts w:ascii="宋体" w:hAnsi="宋体" w:hint="eastAsia"/>
          <w:sz w:val="24"/>
        </w:rPr>
        <w:br w:type="page"/>
      </w:r>
      <w:r w:rsidRPr="00605B68">
        <w:rPr>
          <w:rFonts w:ascii="宋体" w:hAnsi="宋体"/>
          <w:sz w:val="24"/>
        </w:rPr>
        <w:lastRenderedPageBreak/>
        <w:t>（6）参加</w:t>
      </w:r>
      <w:r w:rsidRPr="00605B68">
        <w:rPr>
          <w:rFonts w:ascii="宋体" w:hAnsi="宋体" w:hint="eastAsia"/>
          <w:sz w:val="24"/>
        </w:rPr>
        <w:t>本次政府</w:t>
      </w:r>
      <w:r w:rsidRPr="00605B68">
        <w:rPr>
          <w:rFonts w:ascii="宋体" w:hAnsi="宋体"/>
          <w:sz w:val="24"/>
        </w:rPr>
        <w:t>采购活动前3年内在经营活动中没有重大违法记录的书面声明；</w:t>
      </w:r>
    </w:p>
    <w:p w14:paraId="237818B8" w14:textId="77777777" w:rsidR="00613A4C" w:rsidRPr="00605B68" w:rsidRDefault="00613A4C">
      <w:pPr>
        <w:snapToGrid w:val="0"/>
        <w:spacing w:line="360" w:lineRule="auto"/>
        <w:ind w:right="357"/>
        <w:jc w:val="center"/>
        <w:rPr>
          <w:b/>
          <w:sz w:val="28"/>
          <w:szCs w:val="28"/>
        </w:rPr>
      </w:pPr>
    </w:p>
    <w:p w14:paraId="05F5E2F9" w14:textId="77777777" w:rsidR="00613A4C" w:rsidRPr="00605B68" w:rsidRDefault="00000000">
      <w:pPr>
        <w:snapToGrid w:val="0"/>
        <w:spacing w:line="360" w:lineRule="auto"/>
        <w:ind w:right="357"/>
        <w:jc w:val="center"/>
        <w:rPr>
          <w:b/>
          <w:sz w:val="28"/>
          <w:szCs w:val="28"/>
        </w:rPr>
      </w:pPr>
      <w:r w:rsidRPr="00605B68">
        <w:rPr>
          <w:rFonts w:hint="eastAsia"/>
          <w:b/>
          <w:sz w:val="28"/>
          <w:szCs w:val="28"/>
        </w:rPr>
        <w:t>声明</w:t>
      </w:r>
    </w:p>
    <w:p w14:paraId="2804B5E9" w14:textId="77777777" w:rsidR="00613A4C" w:rsidRPr="00605B68" w:rsidRDefault="00000000">
      <w:pPr>
        <w:snapToGrid w:val="0"/>
        <w:spacing w:line="360" w:lineRule="auto"/>
        <w:ind w:leftChars="-20" w:left="-42" w:right="357" w:firstLineChars="200" w:firstLine="480"/>
        <w:rPr>
          <w:sz w:val="24"/>
          <w:szCs w:val="24"/>
        </w:rPr>
      </w:pPr>
      <w:r w:rsidRPr="00605B68">
        <w:rPr>
          <w:rFonts w:hint="eastAsia"/>
          <w:sz w:val="24"/>
          <w:szCs w:val="24"/>
        </w:rPr>
        <w:t>我公司郑重声明：参加本次政府采购活动前</w:t>
      </w:r>
      <w:r w:rsidRPr="00605B68">
        <w:rPr>
          <w:rFonts w:ascii="宋体" w:hAnsi="宋体" w:hint="eastAsia"/>
          <w:sz w:val="24"/>
          <w:szCs w:val="24"/>
        </w:rPr>
        <w:t>3</w:t>
      </w:r>
      <w:r w:rsidRPr="00605B68">
        <w:rPr>
          <w:rFonts w:hint="eastAsia"/>
          <w:sz w:val="24"/>
          <w:szCs w:val="24"/>
        </w:rPr>
        <w:t>年内，我公司在经营活动中没有因违法经营受到刑事处罚或者责令停产停业、吊销许可证或者执照、较大数额罚款等行政处罚。</w:t>
      </w:r>
    </w:p>
    <w:p w14:paraId="27663580" w14:textId="77777777" w:rsidR="00613A4C" w:rsidRPr="00605B68" w:rsidRDefault="00613A4C">
      <w:pPr>
        <w:widowControl/>
        <w:spacing w:line="360" w:lineRule="auto"/>
        <w:rPr>
          <w:rFonts w:ascii="宋体" w:hAnsi="宋体" w:hint="eastAsia"/>
          <w:sz w:val="24"/>
        </w:rPr>
      </w:pPr>
    </w:p>
    <w:p w14:paraId="37004F8A"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326F0CCF"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04892644"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53C5BFF6" w14:textId="77777777" w:rsidR="00613A4C" w:rsidRPr="00605B68" w:rsidRDefault="00000000">
      <w:pPr>
        <w:widowControl/>
        <w:spacing w:line="500" w:lineRule="exact"/>
        <w:rPr>
          <w:rFonts w:ascii="宋体" w:hAnsi="宋体" w:hint="eastAsia"/>
          <w:sz w:val="24"/>
          <w:szCs w:val="24"/>
        </w:rPr>
      </w:pPr>
      <w:r w:rsidRPr="00605B68">
        <w:rPr>
          <w:rFonts w:ascii="宋体" w:hAnsi="宋体" w:hint="eastAsia"/>
          <w:sz w:val="24"/>
        </w:rPr>
        <w:br w:type="page"/>
      </w:r>
      <w:r w:rsidRPr="00605B68">
        <w:rPr>
          <w:rFonts w:ascii="宋体" w:hAnsi="宋体" w:hint="eastAsia"/>
          <w:sz w:val="24"/>
        </w:rPr>
        <w:lastRenderedPageBreak/>
        <w:t>（</w:t>
      </w:r>
      <w:r w:rsidRPr="00605B68">
        <w:rPr>
          <w:rFonts w:ascii="宋体" w:hAnsi="宋体"/>
          <w:sz w:val="24"/>
        </w:rPr>
        <w:t>7</w:t>
      </w:r>
      <w:r w:rsidRPr="00605B68">
        <w:rPr>
          <w:rFonts w:ascii="宋体" w:hAnsi="宋体" w:hint="eastAsia"/>
          <w:sz w:val="24"/>
        </w:rPr>
        <w:t>）</w:t>
      </w:r>
      <w:r w:rsidRPr="00605B68">
        <w:rPr>
          <w:rFonts w:ascii="宋体" w:hAnsi="宋体" w:hint="eastAsia"/>
          <w:sz w:val="24"/>
          <w:szCs w:val="24"/>
        </w:rPr>
        <w:t>根据采购项目的特殊要求规定的特定条件的证明文件；</w:t>
      </w:r>
    </w:p>
    <w:p w14:paraId="242A6C4B" w14:textId="77777777" w:rsidR="00613A4C" w:rsidRPr="00605B68" w:rsidRDefault="00613A4C">
      <w:pPr>
        <w:widowControl/>
        <w:spacing w:line="500" w:lineRule="exact"/>
        <w:jc w:val="center"/>
        <w:rPr>
          <w:rFonts w:ascii="宋体" w:hAnsi="宋体" w:hint="eastAsia"/>
          <w:sz w:val="24"/>
          <w:szCs w:val="24"/>
        </w:rPr>
      </w:pPr>
    </w:p>
    <w:p w14:paraId="4645DCCD" w14:textId="77777777" w:rsidR="00613A4C" w:rsidRPr="00605B68" w:rsidRDefault="00000000">
      <w:pPr>
        <w:widowControl/>
        <w:spacing w:line="360" w:lineRule="auto"/>
        <w:jc w:val="center"/>
        <w:rPr>
          <w:rFonts w:ascii="宋体" w:hAnsi="宋体" w:hint="eastAsia"/>
          <w:sz w:val="24"/>
          <w:szCs w:val="24"/>
        </w:rPr>
      </w:pPr>
      <w:r w:rsidRPr="00605B68">
        <w:rPr>
          <w:rFonts w:ascii="宋体" w:hAnsi="宋体" w:hint="eastAsia"/>
          <w:sz w:val="24"/>
          <w:szCs w:val="24"/>
        </w:rPr>
        <w:t>声明函</w:t>
      </w:r>
    </w:p>
    <w:p w14:paraId="6224C9D6" w14:textId="49711D4A" w:rsidR="00613A4C" w:rsidRPr="00605B68" w:rsidRDefault="00000000">
      <w:pPr>
        <w:widowControl/>
        <w:spacing w:line="360" w:lineRule="auto"/>
        <w:ind w:firstLineChars="200" w:firstLine="480"/>
        <w:rPr>
          <w:rFonts w:ascii="宋体" w:hAnsi="宋体" w:cs="Arial" w:hint="eastAsia"/>
          <w:sz w:val="24"/>
          <w:szCs w:val="24"/>
        </w:rPr>
      </w:pPr>
      <w:r w:rsidRPr="00605B68">
        <w:rPr>
          <w:rFonts w:ascii="宋体" w:hAnsi="宋体" w:cs="Arial" w:hint="eastAsia"/>
          <w:sz w:val="24"/>
          <w:szCs w:val="24"/>
        </w:rPr>
        <w:t>1.</w:t>
      </w:r>
      <w:r w:rsidRPr="00605B68">
        <w:rPr>
          <w:rFonts w:ascii="宋体" w:hAnsi="宋体" w:cs="Arial"/>
          <w:sz w:val="24"/>
          <w:szCs w:val="24"/>
        </w:rPr>
        <w:t>我单位未组成联合体投标</w:t>
      </w:r>
      <w:r w:rsidRPr="00605B68">
        <w:rPr>
          <w:rFonts w:ascii="宋体" w:hAnsi="宋体" w:cs="Arial" w:hint="eastAsia"/>
          <w:sz w:val="24"/>
          <w:szCs w:val="24"/>
        </w:rPr>
        <w:t>。</w:t>
      </w:r>
      <w:r w:rsidRPr="00605B68">
        <w:rPr>
          <w:rFonts w:ascii="宋体" w:hAnsi="宋体" w:cs="Arial"/>
          <w:sz w:val="24"/>
          <w:szCs w:val="24"/>
        </w:rPr>
        <w:t>中标后不进行分包、转包</w:t>
      </w:r>
      <w:r w:rsidR="0022138B" w:rsidRPr="00605B68">
        <w:t>，</w:t>
      </w:r>
      <w:r w:rsidR="0022138B" w:rsidRPr="00605B68">
        <w:rPr>
          <w:rFonts w:ascii="宋体" w:hAnsi="宋体" w:cs="Arial"/>
          <w:sz w:val="24"/>
          <w:szCs w:val="24"/>
        </w:rPr>
        <w:t>涉外业务可与境外合作机构协作，但委托关系、主体责任、保密责任仍由中标人承担</w:t>
      </w:r>
      <w:r w:rsidRPr="00605B68">
        <w:rPr>
          <w:rFonts w:ascii="宋体" w:hAnsi="宋体" w:cs="Arial"/>
          <w:sz w:val="24"/>
          <w:szCs w:val="24"/>
        </w:rPr>
        <w:t>。</w:t>
      </w:r>
    </w:p>
    <w:p w14:paraId="380FB39F" w14:textId="77777777" w:rsidR="00613A4C" w:rsidRPr="00605B68" w:rsidRDefault="00000000">
      <w:pPr>
        <w:spacing w:line="360" w:lineRule="auto"/>
        <w:ind w:firstLineChars="200" w:firstLine="480"/>
        <w:jc w:val="left"/>
        <w:rPr>
          <w:rFonts w:ascii="宋体" w:hAnsi="宋体" w:cs="Arial" w:hint="eastAsia"/>
          <w:sz w:val="24"/>
          <w:szCs w:val="24"/>
        </w:rPr>
      </w:pPr>
      <w:r w:rsidRPr="00605B68">
        <w:rPr>
          <w:rFonts w:ascii="宋体" w:hAnsi="宋体" w:cs="Arial" w:hint="eastAsia"/>
          <w:sz w:val="24"/>
          <w:szCs w:val="24"/>
        </w:rPr>
        <w:t>2.</w:t>
      </w:r>
      <w:r w:rsidRPr="00605B68">
        <w:rPr>
          <w:rFonts w:ascii="宋体" w:hAnsi="宋体" w:cs="Arial"/>
          <w:sz w:val="24"/>
          <w:szCs w:val="24"/>
        </w:rPr>
        <w:t>不存在与我单位负责人为同一人或者存在直接控股、管理</w:t>
      </w:r>
      <w:r w:rsidRPr="00605B68">
        <w:rPr>
          <w:rFonts w:ascii="宋体" w:hAnsi="宋体" w:cs="Arial" w:hint="eastAsia"/>
          <w:sz w:val="24"/>
          <w:szCs w:val="24"/>
        </w:rPr>
        <w:t>关系</w:t>
      </w:r>
      <w:r w:rsidRPr="00605B68">
        <w:rPr>
          <w:rFonts w:ascii="宋体" w:hAnsi="宋体" w:cs="Arial"/>
          <w:sz w:val="24"/>
          <w:szCs w:val="24"/>
        </w:rPr>
        <w:t>的不同供应商同时参加本项目同一包投标的情形。</w:t>
      </w:r>
    </w:p>
    <w:p w14:paraId="3FE7AAED" w14:textId="77777777" w:rsidR="00613A4C" w:rsidRPr="00605B68" w:rsidRDefault="00000000">
      <w:pPr>
        <w:widowControl/>
        <w:spacing w:line="360" w:lineRule="auto"/>
        <w:ind w:firstLineChars="200" w:firstLine="480"/>
        <w:rPr>
          <w:rFonts w:ascii="宋体" w:hAnsi="宋体" w:cs="Arial" w:hint="eastAsia"/>
          <w:sz w:val="24"/>
          <w:szCs w:val="24"/>
        </w:rPr>
      </w:pPr>
      <w:r w:rsidRPr="00605B68">
        <w:rPr>
          <w:rFonts w:ascii="宋体" w:hAnsi="宋体" w:cs="Arial" w:hint="eastAsia"/>
          <w:sz w:val="24"/>
          <w:szCs w:val="24"/>
        </w:rPr>
        <w:t>3.我单位不属于为采购项目提供整体设计、规范编制或者项目管理、监理、检测等服务的情形。</w:t>
      </w:r>
    </w:p>
    <w:p w14:paraId="19DB20EF" w14:textId="77777777" w:rsidR="00613A4C" w:rsidRPr="00605B68" w:rsidRDefault="00000000">
      <w:pPr>
        <w:spacing w:line="360" w:lineRule="auto"/>
        <w:ind w:firstLineChars="200" w:firstLine="480"/>
        <w:rPr>
          <w:rFonts w:ascii="宋体" w:hAnsi="宋体" w:cs="Arial" w:hint="eastAsia"/>
          <w:sz w:val="24"/>
          <w:szCs w:val="24"/>
        </w:rPr>
      </w:pPr>
      <w:r w:rsidRPr="00605B68">
        <w:rPr>
          <w:rFonts w:ascii="宋体" w:hAnsi="宋体" w:cs="Arial" w:hint="eastAsia"/>
          <w:sz w:val="24"/>
          <w:szCs w:val="24"/>
        </w:rPr>
        <w:t>4.我单位未被列入失信被执行人、重大税收违法案件当事人名单、政府采购严重违法失信行为记录名单。</w:t>
      </w:r>
    </w:p>
    <w:p w14:paraId="33B28346" w14:textId="77777777" w:rsidR="00613A4C" w:rsidRPr="00605B68" w:rsidRDefault="00000000">
      <w:pPr>
        <w:spacing w:line="360" w:lineRule="auto"/>
        <w:ind w:firstLineChars="200" w:firstLine="480"/>
        <w:rPr>
          <w:rFonts w:ascii="宋体" w:hAnsi="宋体" w:cs="Arial" w:hint="eastAsia"/>
          <w:sz w:val="24"/>
          <w:szCs w:val="24"/>
        </w:rPr>
      </w:pPr>
      <w:r w:rsidRPr="00605B68">
        <w:rPr>
          <w:rFonts w:ascii="宋体" w:hAnsi="宋体" w:cs="Arial"/>
          <w:sz w:val="24"/>
          <w:szCs w:val="24"/>
        </w:rPr>
        <w:t>特此声明。</w:t>
      </w:r>
    </w:p>
    <w:p w14:paraId="08884A33" w14:textId="77777777" w:rsidR="00613A4C" w:rsidRPr="00605B68" w:rsidRDefault="00613A4C">
      <w:pPr>
        <w:widowControl/>
        <w:spacing w:line="360" w:lineRule="auto"/>
        <w:rPr>
          <w:rFonts w:ascii="宋体" w:hAnsi="宋体" w:hint="eastAsia"/>
          <w:sz w:val="24"/>
        </w:rPr>
      </w:pPr>
    </w:p>
    <w:p w14:paraId="02C2C7FF" w14:textId="77777777" w:rsidR="00613A4C" w:rsidRPr="00605B68" w:rsidRDefault="00613A4C">
      <w:pPr>
        <w:widowControl/>
        <w:spacing w:line="360" w:lineRule="auto"/>
        <w:rPr>
          <w:rFonts w:ascii="宋体" w:hAnsi="宋体" w:hint="eastAsia"/>
          <w:sz w:val="24"/>
        </w:rPr>
      </w:pPr>
    </w:p>
    <w:p w14:paraId="0AB98317"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6EB1406D"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37923735"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26DA128D" w14:textId="665173EC" w:rsidR="0022138B" w:rsidRPr="00605B68" w:rsidRDefault="0022138B">
      <w:pPr>
        <w:widowControl/>
        <w:jc w:val="left"/>
        <w:rPr>
          <w:rFonts w:ascii="宋体" w:hAnsi="宋体" w:hint="eastAsia"/>
          <w:sz w:val="24"/>
        </w:rPr>
      </w:pPr>
      <w:r w:rsidRPr="00605B68">
        <w:rPr>
          <w:rFonts w:ascii="宋体" w:hAnsi="宋体" w:hint="eastAsia"/>
          <w:sz w:val="24"/>
        </w:rPr>
        <w:br w:type="page"/>
      </w:r>
    </w:p>
    <w:p w14:paraId="25D004AA" w14:textId="4C078442" w:rsidR="0022138B" w:rsidRPr="00605B68" w:rsidRDefault="0022138B" w:rsidP="0022138B">
      <w:pPr>
        <w:spacing w:line="360" w:lineRule="auto"/>
        <w:rPr>
          <w:rFonts w:ascii="宋体" w:hAnsi="宋体" w:hint="eastAsia"/>
          <w:sz w:val="24"/>
        </w:rPr>
      </w:pPr>
      <w:r w:rsidRPr="00605B68">
        <w:rPr>
          <w:rFonts w:ascii="宋体" w:hAnsi="宋体" w:hint="eastAsia"/>
          <w:sz w:val="24"/>
        </w:rPr>
        <w:lastRenderedPageBreak/>
        <w:t>（8）本项目的特定资格要求：</w:t>
      </w:r>
    </w:p>
    <w:p w14:paraId="5DD8FF2C" w14:textId="384FAE59" w:rsidR="00613A4C" w:rsidRPr="00605B68" w:rsidRDefault="0022138B" w:rsidP="0022138B">
      <w:pPr>
        <w:widowControl/>
        <w:spacing w:line="360" w:lineRule="auto"/>
        <w:ind w:firstLineChars="200" w:firstLine="480"/>
        <w:rPr>
          <w:rFonts w:ascii="宋体" w:hAnsi="宋体" w:hint="eastAsia"/>
          <w:sz w:val="24"/>
        </w:rPr>
      </w:pPr>
      <w:r w:rsidRPr="00605B68">
        <w:rPr>
          <w:rFonts w:ascii="宋体" w:hAnsi="宋体" w:hint="eastAsia"/>
          <w:sz w:val="24"/>
        </w:rPr>
        <w:t>供应商需具备国家知识产权局颁发的行政许可证明，且国家知识产权局网站</w:t>
      </w:r>
      <w:r w:rsidRPr="00605B68">
        <w:rPr>
          <w:rFonts w:ascii="宋体" w:hAnsi="宋体"/>
          <w:sz w:val="24"/>
        </w:rPr>
        <w:t>-</w:t>
      </w:r>
      <w:r w:rsidRPr="00605B68">
        <w:rPr>
          <w:rFonts w:ascii="宋体" w:hAnsi="宋体" w:hint="eastAsia"/>
          <w:sz w:val="24"/>
        </w:rPr>
        <w:t>专利代理机构公示模块中的状态应为“正常”，且不在经营异常名录公示、严重违法失信名单公示、风险名单公示任一名单中（需提供行政许可证明复印件和国家知识产权局网站相应截图并加盖</w:t>
      </w:r>
      <w:r w:rsidRPr="00605B68">
        <w:rPr>
          <w:rFonts w:ascii="宋体" w:hAnsi="宋体"/>
          <w:sz w:val="24"/>
        </w:rPr>
        <w:t>CA</w:t>
      </w:r>
      <w:r w:rsidRPr="00605B68">
        <w:rPr>
          <w:rFonts w:ascii="宋体" w:hAnsi="宋体" w:hint="eastAsia"/>
          <w:sz w:val="24"/>
        </w:rPr>
        <w:t>电子公章）。</w:t>
      </w:r>
    </w:p>
    <w:p w14:paraId="125E4D41" w14:textId="2E04578D" w:rsidR="00613A4C" w:rsidRPr="00605B68" w:rsidRDefault="00000000">
      <w:pPr>
        <w:widowControl/>
        <w:spacing w:line="500" w:lineRule="exact"/>
        <w:rPr>
          <w:rFonts w:ascii="宋体" w:hAnsi="宋体" w:hint="eastAsia"/>
          <w:sz w:val="24"/>
        </w:rPr>
      </w:pPr>
      <w:r w:rsidRPr="00605B68">
        <w:rPr>
          <w:rFonts w:ascii="Arial" w:hAnsi="Arial" w:cs="Arial"/>
        </w:rPr>
        <w:br w:type="page"/>
      </w:r>
      <w:r w:rsidRPr="00605B68">
        <w:rPr>
          <w:rFonts w:ascii="宋体" w:hAnsi="宋体" w:hint="eastAsia"/>
          <w:sz w:val="24"/>
        </w:rPr>
        <w:lastRenderedPageBreak/>
        <w:t>（</w:t>
      </w:r>
      <w:r w:rsidR="0022138B" w:rsidRPr="00605B68">
        <w:rPr>
          <w:rFonts w:ascii="宋体" w:hAnsi="宋体" w:hint="eastAsia"/>
          <w:sz w:val="24"/>
        </w:rPr>
        <w:t>9</w:t>
      </w:r>
      <w:r w:rsidRPr="00605B68">
        <w:rPr>
          <w:rFonts w:ascii="宋体" w:hAnsi="宋体" w:hint="eastAsia"/>
          <w:sz w:val="24"/>
        </w:rPr>
        <w:t>）</w:t>
      </w:r>
      <w:r w:rsidRPr="00605B68">
        <w:rPr>
          <w:rFonts w:ascii="宋体" w:hAnsi="宋体"/>
          <w:sz w:val="24"/>
        </w:rPr>
        <w:t>法定代表人授权委托书</w:t>
      </w:r>
    </w:p>
    <w:p w14:paraId="51A457EB" w14:textId="77777777" w:rsidR="00613A4C" w:rsidRPr="00605B68" w:rsidRDefault="00613A4C">
      <w:pPr>
        <w:pStyle w:val="ae"/>
        <w:overflowPunct w:val="0"/>
        <w:jc w:val="center"/>
        <w:rPr>
          <w:rFonts w:ascii="Arial" w:eastAsia="宋体" w:hAnsi="Arial" w:cs="Arial"/>
        </w:rPr>
      </w:pPr>
    </w:p>
    <w:p w14:paraId="7D45E465" w14:textId="77777777" w:rsidR="00613A4C" w:rsidRPr="00605B68" w:rsidRDefault="00000000">
      <w:pPr>
        <w:pStyle w:val="ae"/>
        <w:overflowPunct w:val="0"/>
        <w:spacing w:line="360" w:lineRule="auto"/>
        <w:ind w:firstLine="0"/>
        <w:jc w:val="center"/>
        <w:rPr>
          <w:rFonts w:ascii="Arial" w:eastAsia="宋体" w:hAnsi="Arial" w:cs="Arial"/>
          <w:b/>
        </w:rPr>
      </w:pPr>
      <w:r w:rsidRPr="00605B68">
        <w:rPr>
          <w:rFonts w:ascii="Arial" w:eastAsia="宋体" w:hAnsi="Arial" w:cs="Arial" w:hint="eastAsia"/>
          <w:b/>
        </w:rPr>
        <w:t>法定代表人</w:t>
      </w:r>
      <w:r w:rsidRPr="00605B68">
        <w:rPr>
          <w:rFonts w:ascii="Arial" w:eastAsia="宋体" w:hAnsi="Arial" w:cs="Arial"/>
          <w:b/>
        </w:rPr>
        <w:t>授权委托书</w:t>
      </w:r>
    </w:p>
    <w:p w14:paraId="6AADCAA6" w14:textId="77777777" w:rsidR="00613A4C" w:rsidRPr="00605B68" w:rsidRDefault="00613A4C">
      <w:pPr>
        <w:pStyle w:val="ae"/>
        <w:overflowPunct w:val="0"/>
        <w:spacing w:line="360" w:lineRule="auto"/>
        <w:rPr>
          <w:rFonts w:ascii="Arial" w:eastAsia="宋体" w:hAnsi="Arial" w:cs="Arial"/>
        </w:rPr>
      </w:pPr>
    </w:p>
    <w:p w14:paraId="7BBA44F0" w14:textId="77777777" w:rsidR="00613A4C" w:rsidRPr="00605B68" w:rsidRDefault="00613A4C">
      <w:pPr>
        <w:pStyle w:val="ae"/>
        <w:overflowPunct w:val="0"/>
        <w:spacing w:line="360" w:lineRule="auto"/>
        <w:rPr>
          <w:rFonts w:ascii="Arial" w:eastAsia="宋体" w:hAnsi="Arial" w:cs="Arial"/>
        </w:rPr>
      </w:pPr>
    </w:p>
    <w:p w14:paraId="6A0D040B" w14:textId="77777777" w:rsidR="00613A4C" w:rsidRPr="00605B68" w:rsidRDefault="00000000">
      <w:pPr>
        <w:pStyle w:val="ae"/>
        <w:overflowPunct w:val="0"/>
        <w:spacing w:line="360" w:lineRule="auto"/>
        <w:rPr>
          <w:rFonts w:ascii="Arial" w:eastAsia="宋体" w:hAnsi="Arial" w:cs="Arial"/>
        </w:rPr>
      </w:pPr>
      <w:r w:rsidRPr="00605B68">
        <w:rPr>
          <w:rFonts w:ascii="Arial" w:eastAsia="宋体" w:hAnsi="Arial" w:cs="Arial"/>
        </w:rPr>
        <w:t>本授权委托书声明：我</w:t>
      </w:r>
      <w:r w:rsidRPr="00605B68">
        <w:rPr>
          <w:rFonts w:ascii="Arial" w:eastAsia="宋体" w:hAnsi="Arial" w:cs="Arial"/>
        </w:rPr>
        <w:t xml:space="preserve"> </w:t>
      </w:r>
      <w:r w:rsidRPr="00605B68">
        <w:rPr>
          <w:rFonts w:ascii="Arial" w:eastAsia="宋体" w:hAnsi="Arial" w:cs="Arial"/>
          <w:u w:val="single"/>
        </w:rPr>
        <w:t xml:space="preserve">         </w:t>
      </w:r>
      <w:r w:rsidRPr="00605B68">
        <w:rPr>
          <w:rFonts w:ascii="Arial" w:eastAsia="宋体" w:hAnsi="Arial" w:cs="Arial"/>
          <w:u w:val="single"/>
        </w:rPr>
        <w:t>（姓名）</w:t>
      </w:r>
      <w:r w:rsidRPr="00605B68">
        <w:rPr>
          <w:rFonts w:ascii="Arial" w:eastAsia="宋体" w:hAnsi="Arial" w:cs="Arial"/>
        </w:rPr>
        <w:t>系</w:t>
      </w:r>
      <w:r w:rsidRPr="00605B68">
        <w:rPr>
          <w:rFonts w:ascii="Arial" w:eastAsia="宋体" w:hAnsi="Arial" w:cs="Arial"/>
          <w:u w:val="single"/>
        </w:rPr>
        <w:t xml:space="preserve">              </w:t>
      </w:r>
      <w:r w:rsidRPr="00605B68">
        <w:rPr>
          <w:rFonts w:ascii="Arial" w:eastAsia="宋体" w:hAnsi="Arial" w:cs="Arial"/>
        </w:rPr>
        <w:t>（投标人名称）的法定代表人，</w:t>
      </w:r>
      <w:r w:rsidRPr="00605B68">
        <w:rPr>
          <w:rFonts w:ascii="宋体" w:eastAsia="宋体" w:hAnsi="宋体"/>
          <w:szCs w:val="21"/>
          <w:lang w:val="zh-CN"/>
        </w:rPr>
        <w:t>现代表本公司授权我单位</w:t>
      </w:r>
      <w:r w:rsidRPr="00605B68">
        <w:rPr>
          <w:rFonts w:ascii="宋体" w:eastAsia="宋体" w:hAnsi="宋体"/>
          <w:szCs w:val="21"/>
          <w:u w:val="single"/>
          <w:lang w:val="zh-CN"/>
        </w:rPr>
        <w:t xml:space="preserve">    </w:t>
      </w:r>
      <w:r w:rsidRPr="00605B68">
        <w:rPr>
          <w:rFonts w:ascii="宋体" w:eastAsia="宋体" w:hAnsi="宋体" w:hint="eastAsia"/>
          <w:iCs/>
          <w:szCs w:val="21"/>
          <w:u w:val="single"/>
        </w:rPr>
        <w:t>（部门、职务、姓名）</w:t>
      </w:r>
      <w:r w:rsidRPr="00605B68">
        <w:rPr>
          <w:rFonts w:ascii="宋体" w:eastAsia="宋体" w:hAnsi="宋体" w:hint="eastAsia"/>
          <w:szCs w:val="21"/>
          <w:u w:val="single"/>
          <w:lang w:val="zh-CN"/>
        </w:rPr>
        <w:t xml:space="preserve">  </w:t>
      </w:r>
      <w:r w:rsidRPr="00605B68">
        <w:rPr>
          <w:rFonts w:ascii="宋体" w:eastAsia="宋体" w:hAnsi="宋体"/>
          <w:szCs w:val="21"/>
          <w:u w:val="single"/>
          <w:lang w:val="zh-CN"/>
        </w:rPr>
        <w:t xml:space="preserve">     </w:t>
      </w:r>
      <w:r w:rsidRPr="00605B68">
        <w:rPr>
          <w:rFonts w:ascii="宋体" w:eastAsia="宋体" w:hAnsi="宋体"/>
          <w:szCs w:val="21"/>
          <w:lang w:val="zh-CN"/>
        </w:rPr>
        <w:t>为我公司</w:t>
      </w:r>
      <w:r w:rsidRPr="00605B68">
        <w:rPr>
          <w:rFonts w:ascii="宋体" w:eastAsia="宋体" w:hAnsi="宋体" w:hint="eastAsia"/>
          <w:szCs w:val="21"/>
          <w:lang w:val="zh-CN"/>
        </w:rPr>
        <w:t>授权代表</w:t>
      </w:r>
      <w:r w:rsidRPr="00605B68">
        <w:rPr>
          <w:rFonts w:ascii="宋体" w:eastAsia="宋体" w:hAnsi="宋体" w:cs="Arial"/>
        </w:rPr>
        <w:t>，</w:t>
      </w:r>
      <w:proofErr w:type="gramStart"/>
      <w:r w:rsidRPr="00605B68">
        <w:rPr>
          <w:rFonts w:ascii="Arial" w:eastAsia="宋体" w:hAnsi="Arial" w:cs="Arial"/>
        </w:rPr>
        <w:t>以本公司的名义参加江苏省设备采购国际招标中心有限公司组织实施的编号为</w:t>
      </w:r>
      <w:r w:rsidRPr="00605B68">
        <w:rPr>
          <w:rFonts w:ascii="Arial" w:eastAsia="宋体" w:hAnsi="Arial" w:cs="Arial"/>
          <w:u w:val="single"/>
        </w:rPr>
        <w:t xml:space="preserve">  </w:t>
      </w:r>
      <w:r w:rsidRPr="00605B68">
        <w:rPr>
          <w:rFonts w:ascii="Arial" w:eastAsia="宋体" w:hAnsi="Arial" w:cs="Arial"/>
          <w:u w:val="single"/>
        </w:rPr>
        <w:tab/>
      </w:r>
      <w:proofErr w:type="gramEnd"/>
      <w:r w:rsidRPr="00605B68">
        <w:rPr>
          <w:rFonts w:ascii="Arial" w:eastAsia="宋体" w:hAnsi="Arial" w:cs="Arial"/>
          <w:u w:val="single"/>
        </w:rPr>
        <w:tab/>
      </w:r>
      <w:r w:rsidRPr="00605B68">
        <w:rPr>
          <w:rFonts w:ascii="Arial" w:eastAsia="宋体" w:hAnsi="Arial" w:cs="Arial"/>
          <w:u w:val="single"/>
        </w:rPr>
        <w:tab/>
      </w:r>
      <w:r w:rsidRPr="00605B68">
        <w:rPr>
          <w:rFonts w:ascii="Arial" w:eastAsia="宋体" w:hAnsi="Arial" w:cs="Arial"/>
          <w:u w:val="single"/>
        </w:rPr>
        <w:tab/>
        <w:t xml:space="preserve">           </w:t>
      </w:r>
      <w:r w:rsidRPr="00605B68">
        <w:rPr>
          <w:rFonts w:ascii="Arial" w:eastAsia="宋体" w:hAnsi="Arial" w:cs="Arial"/>
        </w:rPr>
        <w:t>号的招标活动。授权代表在开标、评标、合同谈判过程中所签署的一切文件和处理与这有关的一切事务，我均予以承认。</w:t>
      </w:r>
    </w:p>
    <w:p w14:paraId="3EDADBEF" w14:textId="77777777" w:rsidR="00613A4C" w:rsidRPr="00605B68" w:rsidRDefault="00000000">
      <w:pPr>
        <w:pStyle w:val="ae"/>
        <w:overflowPunct w:val="0"/>
        <w:spacing w:line="360" w:lineRule="auto"/>
        <w:rPr>
          <w:rFonts w:ascii="Arial" w:eastAsia="宋体" w:hAnsi="Arial" w:cs="Arial"/>
        </w:rPr>
      </w:pPr>
      <w:r w:rsidRPr="00605B68">
        <w:rPr>
          <w:rFonts w:ascii="Arial" w:eastAsia="宋体" w:hAnsi="Arial" w:cs="Arial"/>
        </w:rPr>
        <w:t>授权代表在授权委托书有效期内签署的所有文件不因授权委托的撤销而失效，除非有撤销授权委托的书面通知，本授权委托书自投标开始至合同履行完毕止。</w:t>
      </w:r>
    </w:p>
    <w:p w14:paraId="12DF9920" w14:textId="77777777" w:rsidR="00613A4C" w:rsidRPr="00605B68" w:rsidRDefault="00000000">
      <w:pPr>
        <w:pStyle w:val="ae"/>
        <w:overflowPunct w:val="0"/>
        <w:spacing w:line="360" w:lineRule="auto"/>
        <w:rPr>
          <w:rFonts w:ascii="Arial" w:eastAsia="宋体" w:hAnsi="Arial" w:cs="Arial"/>
        </w:rPr>
      </w:pPr>
      <w:r w:rsidRPr="00605B68">
        <w:rPr>
          <w:rFonts w:ascii="Arial" w:eastAsia="宋体" w:hAnsi="Arial" w:cs="Arial"/>
        </w:rPr>
        <w:t>授权代表无转委托权。特此委托。</w:t>
      </w:r>
    </w:p>
    <w:p w14:paraId="799126D8" w14:textId="77777777" w:rsidR="00613A4C" w:rsidRPr="00605B68" w:rsidRDefault="00613A4C">
      <w:pPr>
        <w:pStyle w:val="ae"/>
        <w:overflowPunct w:val="0"/>
        <w:spacing w:line="360" w:lineRule="auto"/>
        <w:rPr>
          <w:rFonts w:ascii="Arial" w:eastAsia="宋体" w:hAnsi="Arial" w:cs="Arial"/>
        </w:rPr>
      </w:pPr>
    </w:p>
    <w:p w14:paraId="63018C25" w14:textId="77777777" w:rsidR="00613A4C" w:rsidRPr="00605B68" w:rsidRDefault="00000000">
      <w:pPr>
        <w:spacing w:line="480" w:lineRule="auto"/>
        <w:ind w:leftChars="200" w:left="420"/>
        <w:rPr>
          <w:rFonts w:ascii="Arial" w:hAnsi="Arial" w:cs="Arial"/>
          <w:sz w:val="24"/>
        </w:rPr>
      </w:pPr>
      <w:r w:rsidRPr="00605B68">
        <w:rPr>
          <w:rFonts w:ascii="Arial" w:hAnsi="Arial" w:cs="Arial" w:hint="eastAsia"/>
          <w:sz w:val="24"/>
        </w:rPr>
        <w:t>授权代表（签字或签章）：</w:t>
      </w:r>
      <w:r w:rsidRPr="00605B68">
        <w:rPr>
          <w:rFonts w:ascii="Arial" w:hAnsi="Arial" w:cs="Arial"/>
          <w:sz w:val="24"/>
        </w:rPr>
        <w:t xml:space="preserve">           </w:t>
      </w:r>
      <w:r w:rsidRPr="00605B68">
        <w:rPr>
          <w:rFonts w:ascii="Arial" w:hAnsi="Arial" w:cs="Arial" w:hint="eastAsia"/>
          <w:sz w:val="24"/>
        </w:rPr>
        <w:t xml:space="preserve">     </w:t>
      </w:r>
      <w:r w:rsidRPr="00605B68">
        <w:rPr>
          <w:rFonts w:ascii="Arial" w:hAnsi="Arial" w:cs="Arial"/>
          <w:sz w:val="24"/>
        </w:rPr>
        <w:t xml:space="preserve"> </w:t>
      </w:r>
      <w:r w:rsidRPr="00605B68">
        <w:rPr>
          <w:rFonts w:ascii="Arial" w:hAnsi="Arial" w:cs="Arial" w:hint="eastAsia"/>
          <w:sz w:val="24"/>
        </w:rPr>
        <w:t>法定代表人（签字或签章）：</w:t>
      </w:r>
    </w:p>
    <w:p w14:paraId="72EF5A8F" w14:textId="77777777" w:rsidR="00613A4C" w:rsidRPr="00605B68" w:rsidRDefault="00000000">
      <w:pPr>
        <w:spacing w:line="480" w:lineRule="auto"/>
        <w:ind w:leftChars="200" w:left="420"/>
        <w:rPr>
          <w:rFonts w:ascii="Arial" w:hAnsi="Arial" w:cs="Arial"/>
          <w:sz w:val="24"/>
        </w:rPr>
      </w:pPr>
      <w:r w:rsidRPr="00605B68">
        <w:rPr>
          <w:rFonts w:ascii="Arial" w:hAnsi="Arial" w:cs="Arial"/>
          <w:sz w:val="24"/>
        </w:rPr>
        <w:t xml:space="preserve">                 </w:t>
      </w:r>
    </w:p>
    <w:p w14:paraId="61F6DCEE" w14:textId="77777777" w:rsidR="00613A4C" w:rsidRPr="00605B68" w:rsidRDefault="00000000">
      <w:pPr>
        <w:spacing w:line="480" w:lineRule="auto"/>
        <w:ind w:leftChars="200" w:left="420"/>
        <w:rPr>
          <w:rFonts w:ascii="Arial" w:hAnsi="Arial" w:cs="Arial"/>
          <w:sz w:val="24"/>
        </w:rPr>
      </w:pPr>
      <w:r w:rsidRPr="00605B68">
        <w:rPr>
          <w:rFonts w:ascii="Arial" w:hAnsi="Arial" w:cs="Arial" w:hint="eastAsia"/>
          <w:sz w:val="24"/>
        </w:rPr>
        <w:t>联系电话：</w:t>
      </w:r>
      <w:r w:rsidRPr="00605B68">
        <w:rPr>
          <w:rFonts w:ascii="Arial" w:hAnsi="Arial" w:cs="Arial"/>
          <w:sz w:val="24"/>
        </w:rPr>
        <w:t xml:space="preserve">                     </w:t>
      </w:r>
      <w:r w:rsidRPr="00605B68">
        <w:rPr>
          <w:rFonts w:ascii="Arial" w:hAnsi="Arial" w:cs="Arial" w:hint="eastAsia"/>
          <w:sz w:val="24"/>
        </w:rPr>
        <w:t xml:space="preserve">         </w:t>
      </w:r>
      <w:r w:rsidRPr="00605B68">
        <w:rPr>
          <w:rFonts w:ascii="Arial" w:hAnsi="Arial" w:cs="Arial" w:hint="eastAsia"/>
          <w:sz w:val="24"/>
        </w:rPr>
        <w:t>投标人名称：</w:t>
      </w:r>
      <w:r w:rsidRPr="00605B68">
        <w:rPr>
          <w:rFonts w:ascii="宋体" w:hAnsi="宋体" w:cs="宋体" w:hint="eastAsia"/>
          <w:sz w:val="24"/>
          <w:u w:val="single"/>
        </w:rPr>
        <w:t>（加盖CA电子公章）</w:t>
      </w:r>
    </w:p>
    <w:p w14:paraId="1083E82A" w14:textId="77777777" w:rsidR="00613A4C" w:rsidRPr="00605B68" w:rsidRDefault="00613A4C">
      <w:pPr>
        <w:pStyle w:val="ae"/>
        <w:overflowPunct w:val="0"/>
        <w:jc w:val="right"/>
        <w:rPr>
          <w:rFonts w:ascii="Arial" w:eastAsia="宋体" w:hAnsi="Arial" w:cs="Arial"/>
        </w:rPr>
      </w:pPr>
    </w:p>
    <w:p w14:paraId="3765840D" w14:textId="77777777" w:rsidR="00613A4C" w:rsidRPr="00605B68" w:rsidRDefault="00613A4C">
      <w:pPr>
        <w:pStyle w:val="ae"/>
        <w:overflowPunct w:val="0"/>
        <w:spacing w:line="360" w:lineRule="auto"/>
        <w:rPr>
          <w:rFonts w:ascii="Arial" w:eastAsia="宋体" w:hAnsi="Arial" w:cs="Arial"/>
        </w:rPr>
      </w:pPr>
    </w:p>
    <w:p w14:paraId="248EA313" w14:textId="77777777" w:rsidR="00613A4C" w:rsidRPr="00605B68" w:rsidRDefault="00000000">
      <w:pPr>
        <w:pStyle w:val="ae"/>
        <w:overflowPunct w:val="0"/>
        <w:ind w:firstLineChars="2275" w:firstLine="5460"/>
        <w:rPr>
          <w:rFonts w:ascii="Arial" w:eastAsia="宋体" w:hAnsi="Arial" w:cs="Arial"/>
        </w:rPr>
      </w:pPr>
      <w:r w:rsidRPr="00605B68">
        <w:rPr>
          <w:rFonts w:ascii="Arial" w:eastAsia="宋体" w:hAnsi="Arial" w:cs="Arial"/>
        </w:rPr>
        <w:t>年</w:t>
      </w:r>
      <w:r w:rsidRPr="00605B68">
        <w:rPr>
          <w:rFonts w:ascii="Arial" w:eastAsia="宋体" w:hAnsi="Arial" w:cs="Arial"/>
        </w:rPr>
        <w:t xml:space="preserve"> </w:t>
      </w:r>
      <w:r w:rsidRPr="00605B68">
        <w:rPr>
          <w:rFonts w:ascii="Arial" w:eastAsia="宋体" w:hAnsi="Arial" w:cs="Arial" w:hint="eastAsia"/>
        </w:rPr>
        <w:t xml:space="preserve">  </w:t>
      </w:r>
      <w:r w:rsidRPr="00605B68">
        <w:rPr>
          <w:rFonts w:ascii="Arial" w:eastAsia="宋体" w:hAnsi="Arial" w:cs="Arial"/>
        </w:rPr>
        <w:t>月</w:t>
      </w:r>
      <w:r w:rsidRPr="00605B68">
        <w:rPr>
          <w:rFonts w:ascii="Arial" w:eastAsia="宋体" w:hAnsi="Arial" w:cs="Arial" w:hint="eastAsia"/>
        </w:rPr>
        <w:t xml:space="preserve">  </w:t>
      </w:r>
      <w:r w:rsidRPr="00605B68">
        <w:rPr>
          <w:rFonts w:ascii="Arial" w:eastAsia="宋体" w:hAnsi="Arial" w:cs="Arial"/>
        </w:rPr>
        <w:t xml:space="preserve"> </w:t>
      </w:r>
      <w:r w:rsidRPr="00605B68">
        <w:rPr>
          <w:rFonts w:ascii="Arial" w:eastAsia="宋体" w:hAnsi="Arial" w:cs="Arial"/>
        </w:rPr>
        <w:t>日</w:t>
      </w:r>
    </w:p>
    <w:p w14:paraId="35B6F836" w14:textId="77777777" w:rsidR="00613A4C" w:rsidRPr="00605B68" w:rsidRDefault="00613A4C">
      <w:pPr>
        <w:pStyle w:val="ae"/>
        <w:overflowPunct w:val="0"/>
        <w:ind w:firstLineChars="375" w:firstLine="900"/>
        <w:rPr>
          <w:rFonts w:ascii="Arial" w:eastAsia="宋体" w:hAnsi="Arial" w:cs="Arial"/>
        </w:rPr>
      </w:pPr>
    </w:p>
    <w:p w14:paraId="0185EB18" w14:textId="77777777" w:rsidR="00613A4C" w:rsidRPr="00605B68" w:rsidRDefault="00613A4C">
      <w:pPr>
        <w:pStyle w:val="ae"/>
        <w:overflowPunct w:val="0"/>
        <w:ind w:firstLineChars="375" w:firstLine="900"/>
        <w:rPr>
          <w:rFonts w:ascii="Arial" w:eastAsia="宋体" w:hAnsi="Arial" w:cs="Arial"/>
        </w:rPr>
      </w:pPr>
    </w:p>
    <w:p w14:paraId="473671CF" w14:textId="77777777" w:rsidR="00613A4C" w:rsidRPr="00605B68" w:rsidRDefault="00613A4C">
      <w:pPr>
        <w:pStyle w:val="ae"/>
        <w:overflowPunct w:val="0"/>
        <w:ind w:firstLineChars="375" w:firstLine="900"/>
        <w:rPr>
          <w:rFonts w:ascii="Arial" w:eastAsia="宋体" w:hAnsi="Arial" w:cs="Arial"/>
        </w:rPr>
      </w:pPr>
    </w:p>
    <w:p w14:paraId="7114D0FB" w14:textId="77777777" w:rsidR="00613A4C" w:rsidRPr="00605B68" w:rsidRDefault="00000000">
      <w:pPr>
        <w:pStyle w:val="ae"/>
        <w:overflowPunct w:val="0"/>
        <w:ind w:firstLineChars="175" w:firstLine="368"/>
        <w:rPr>
          <w:rFonts w:ascii="Arial" w:eastAsia="宋体" w:hAnsi="Arial" w:cs="Arial"/>
          <w:sz w:val="21"/>
          <w:szCs w:val="21"/>
        </w:rPr>
      </w:pPr>
      <w:r w:rsidRPr="00605B68">
        <w:rPr>
          <w:rFonts w:ascii="Arial" w:eastAsia="宋体" w:hAnsi="Arial" w:cs="Arial" w:hint="eastAsia"/>
          <w:sz w:val="21"/>
          <w:szCs w:val="21"/>
        </w:rPr>
        <w:t>附：法定代表人及授权代表身份证复印件</w:t>
      </w:r>
    </w:p>
    <w:p w14:paraId="2C4C12A4" w14:textId="77777777" w:rsidR="00613A4C" w:rsidRPr="00605B68" w:rsidRDefault="00000000">
      <w:pPr>
        <w:pStyle w:val="ae"/>
        <w:overflowPunct w:val="0"/>
        <w:jc w:val="center"/>
        <w:rPr>
          <w:rFonts w:ascii="Arial" w:hAnsi="Arial" w:cs="Arial"/>
        </w:rPr>
      </w:pPr>
      <w:r w:rsidRPr="00605B68">
        <w:rPr>
          <w:rFonts w:ascii="Arial" w:eastAsia="宋体" w:hAnsi="Arial" w:cs="Arial"/>
        </w:rPr>
        <w:t xml:space="preserve">                       </w:t>
      </w:r>
    </w:p>
    <w:p w14:paraId="49411C8E" w14:textId="77777777" w:rsidR="00613A4C" w:rsidRPr="00605B68" w:rsidRDefault="00613A4C">
      <w:pPr>
        <w:pStyle w:val="ae"/>
        <w:overflowPunct w:val="0"/>
        <w:jc w:val="center"/>
        <w:rPr>
          <w:rFonts w:ascii="Arial" w:hAnsi="Arial" w:cs="Arial"/>
        </w:rPr>
      </w:pPr>
    </w:p>
    <w:p w14:paraId="11DB6D36" w14:textId="77777777" w:rsidR="00613A4C" w:rsidRPr="00605B68" w:rsidRDefault="00613A4C">
      <w:pPr>
        <w:pStyle w:val="ae"/>
        <w:overflowPunct w:val="0"/>
        <w:jc w:val="center"/>
        <w:rPr>
          <w:rFonts w:ascii="Arial" w:eastAsia="宋体" w:hAnsi="Arial" w:cs="Arial"/>
        </w:rPr>
      </w:pPr>
    </w:p>
    <w:p w14:paraId="6654F6AE" w14:textId="77777777" w:rsidR="00613A4C" w:rsidRPr="00605B68" w:rsidRDefault="00000000">
      <w:pPr>
        <w:pStyle w:val="3"/>
        <w:spacing w:before="120" w:after="120"/>
        <w:rPr>
          <w:rFonts w:ascii="Arial" w:hAnsi="Arial" w:cs="Arial"/>
          <w:sz w:val="24"/>
        </w:rPr>
      </w:pPr>
      <w:r w:rsidRPr="00605B68">
        <w:rPr>
          <w:rFonts w:ascii="Arial" w:hAnsi="Arial" w:cs="Arial"/>
          <w:sz w:val="24"/>
        </w:rPr>
        <w:br w:type="page"/>
      </w:r>
      <w:r w:rsidRPr="00605B68">
        <w:rPr>
          <w:rFonts w:ascii="Arial" w:hAnsi="Arial" w:cs="Arial"/>
          <w:sz w:val="24"/>
        </w:rPr>
        <w:lastRenderedPageBreak/>
        <w:t xml:space="preserve"> </w:t>
      </w:r>
      <w:r w:rsidRPr="00605B68">
        <w:rPr>
          <w:rFonts w:ascii="Arial" w:hAnsi="Arial" w:cs="Arial" w:hint="eastAsia"/>
          <w:sz w:val="24"/>
        </w:rPr>
        <w:t>6.</w:t>
      </w:r>
      <w:r w:rsidRPr="00605B68">
        <w:rPr>
          <w:rFonts w:ascii="Arial" w:hAnsi="Arial" w:cs="Arial" w:hint="eastAsia"/>
          <w:sz w:val="24"/>
        </w:rPr>
        <w:t>人员配备情况</w:t>
      </w:r>
    </w:p>
    <w:p w14:paraId="180A0A05" w14:textId="77777777" w:rsidR="00613A4C" w:rsidRPr="00605B68" w:rsidRDefault="00000000">
      <w:pPr>
        <w:pStyle w:val="3"/>
        <w:spacing w:before="120" w:after="120"/>
        <w:ind w:firstLineChars="200" w:firstLine="480"/>
        <w:rPr>
          <w:rFonts w:ascii="Arial" w:hAnsi="Arial" w:cs="Arial"/>
          <w:b w:val="0"/>
          <w:sz w:val="24"/>
        </w:rPr>
      </w:pPr>
      <w:r w:rsidRPr="00605B68">
        <w:rPr>
          <w:rFonts w:ascii="宋体" w:hAnsi="宋体" w:cs="Arial"/>
          <w:b w:val="0"/>
          <w:sz w:val="24"/>
        </w:rPr>
        <w:t>项目编号：</w:t>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b w:val="0"/>
          <w:sz w:val="24"/>
        </w:rPr>
        <w:tab/>
      </w:r>
      <w:r w:rsidRPr="00605B68">
        <w:rPr>
          <w:rFonts w:ascii="宋体" w:hAnsi="宋体" w:cs="Arial" w:hint="eastAsia"/>
          <w:b w:val="0"/>
          <w:sz w:val="24"/>
        </w:rPr>
        <w:t>采购包号：</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1144"/>
        <w:gridCol w:w="2409"/>
        <w:gridCol w:w="1560"/>
        <w:gridCol w:w="850"/>
        <w:gridCol w:w="851"/>
        <w:gridCol w:w="708"/>
        <w:gridCol w:w="709"/>
        <w:gridCol w:w="1134"/>
      </w:tblGrid>
      <w:tr w:rsidR="00613A4C" w:rsidRPr="00605B68" w14:paraId="7369ECA3" w14:textId="77777777">
        <w:trPr>
          <w:trHeight w:val="1261"/>
        </w:trPr>
        <w:tc>
          <w:tcPr>
            <w:tcW w:w="700" w:type="dxa"/>
            <w:vAlign w:val="center"/>
          </w:tcPr>
          <w:p w14:paraId="5E7D41B3"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hint="eastAsia"/>
                <w:sz w:val="24"/>
              </w:rPr>
              <w:t>序号</w:t>
            </w:r>
          </w:p>
        </w:tc>
        <w:tc>
          <w:tcPr>
            <w:tcW w:w="1144" w:type="dxa"/>
            <w:vAlign w:val="center"/>
          </w:tcPr>
          <w:p w14:paraId="2FD745A2"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hint="eastAsia"/>
                <w:sz w:val="24"/>
              </w:rPr>
              <w:t>姓名</w:t>
            </w:r>
          </w:p>
        </w:tc>
        <w:tc>
          <w:tcPr>
            <w:tcW w:w="2409" w:type="dxa"/>
            <w:vAlign w:val="center"/>
          </w:tcPr>
          <w:p w14:paraId="04B9A953"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sz w:val="24"/>
              </w:rPr>
              <w:t>身份证号</w:t>
            </w:r>
          </w:p>
        </w:tc>
        <w:tc>
          <w:tcPr>
            <w:tcW w:w="1560" w:type="dxa"/>
            <w:vAlign w:val="center"/>
          </w:tcPr>
          <w:p w14:paraId="7948507C"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sz w:val="24"/>
              </w:rPr>
              <w:t>资格证号</w:t>
            </w:r>
          </w:p>
        </w:tc>
        <w:tc>
          <w:tcPr>
            <w:tcW w:w="850" w:type="dxa"/>
            <w:vAlign w:val="center"/>
          </w:tcPr>
          <w:p w14:paraId="0F9E5F34"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hint="eastAsia"/>
                <w:sz w:val="24"/>
              </w:rPr>
              <w:t>学历</w:t>
            </w:r>
          </w:p>
        </w:tc>
        <w:tc>
          <w:tcPr>
            <w:tcW w:w="851" w:type="dxa"/>
            <w:vAlign w:val="center"/>
          </w:tcPr>
          <w:p w14:paraId="357B3BC7"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sz w:val="24"/>
              </w:rPr>
              <w:t>专业</w:t>
            </w:r>
          </w:p>
        </w:tc>
        <w:tc>
          <w:tcPr>
            <w:tcW w:w="708" w:type="dxa"/>
            <w:vAlign w:val="center"/>
          </w:tcPr>
          <w:p w14:paraId="5A13A7FD"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sz w:val="24"/>
              </w:rPr>
              <w:t>执业年限</w:t>
            </w:r>
          </w:p>
        </w:tc>
        <w:tc>
          <w:tcPr>
            <w:tcW w:w="709" w:type="dxa"/>
            <w:vAlign w:val="center"/>
          </w:tcPr>
          <w:p w14:paraId="1E0B0BEF"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sz w:val="24"/>
              </w:rPr>
              <w:t>信用等级</w:t>
            </w:r>
          </w:p>
        </w:tc>
        <w:tc>
          <w:tcPr>
            <w:tcW w:w="1134" w:type="dxa"/>
          </w:tcPr>
          <w:p w14:paraId="5435F93C" w14:textId="77777777" w:rsidR="00613A4C" w:rsidRPr="00605B68" w:rsidRDefault="00000000">
            <w:pPr>
              <w:widowControl/>
              <w:topLinePunct/>
              <w:spacing w:before="4" w:line="0" w:lineRule="atLeast"/>
              <w:jc w:val="center"/>
              <w:rPr>
                <w:rFonts w:ascii="宋体" w:hAnsi="宋体" w:hint="eastAsia"/>
                <w:sz w:val="24"/>
              </w:rPr>
            </w:pPr>
            <w:r w:rsidRPr="00605B68">
              <w:rPr>
                <w:rFonts w:ascii="宋体" w:hAnsi="宋体" w:hint="eastAsia"/>
                <w:sz w:val="24"/>
              </w:rPr>
              <w:t>本项目中担任的岗位</w:t>
            </w:r>
          </w:p>
        </w:tc>
      </w:tr>
      <w:tr w:rsidR="00613A4C" w:rsidRPr="00605B68" w14:paraId="35E3C72B" w14:textId="77777777">
        <w:trPr>
          <w:trHeight w:val="485"/>
        </w:trPr>
        <w:tc>
          <w:tcPr>
            <w:tcW w:w="700" w:type="dxa"/>
            <w:vAlign w:val="center"/>
          </w:tcPr>
          <w:p w14:paraId="3488D657" w14:textId="77777777" w:rsidR="00613A4C" w:rsidRPr="00605B68" w:rsidRDefault="00613A4C">
            <w:pPr>
              <w:widowControl/>
              <w:topLinePunct/>
              <w:spacing w:before="4" w:line="0" w:lineRule="atLeast"/>
              <w:jc w:val="center"/>
              <w:rPr>
                <w:rFonts w:ascii="宋体" w:hAnsi="宋体" w:hint="eastAsia"/>
                <w:sz w:val="24"/>
              </w:rPr>
            </w:pPr>
          </w:p>
        </w:tc>
        <w:tc>
          <w:tcPr>
            <w:tcW w:w="1144" w:type="dxa"/>
            <w:vAlign w:val="center"/>
          </w:tcPr>
          <w:p w14:paraId="294EBBEC" w14:textId="77777777" w:rsidR="00613A4C" w:rsidRPr="00605B68" w:rsidRDefault="00613A4C">
            <w:pPr>
              <w:widowControl/>
              <w:topLinePunct/>
              <w:spacing w:before="4" w:line="0" w:lineRule="atLeast"/>
              <w:jc w:val="center"/>
              <w:rPr>
                <w:rFonts w:ascii="宋体" w:hAnsi="宋体" w:hint="eastAsia"/>
                <w:sz w:val="24"/>
              </w:rPr>
            </w:pPr>
          </w:p>
        </w:tc>
        <w:tc>
          <w:tcPr>
            <w:tcW w:w="2409" w:type="dxa"/>
            <w:vAlign w:val="center"/>
          </w:tcPr>
          <w:p w14:paraId="0F4E51C1" w14:textId="77777777" w:rsidR="00613A4C" w:rsidRPr="00605B68" w:rsidRDefault="00613A4C">
            <w:pPr>
              <w:widowControl/>
              <w:topLinePunct/>
              <w:spacing w:before="4" w:line="0" w:lineRule="atLeast"/>
              <w:jc w:val="center"/>
              <w:rPr>
                <w:rFonts w:ascii="宋体" w:hAnsi="宋体" w:hint="eastAsia"/>
                <w:sz w:val="24"/>
              </w:rPr>
            </w:pPr>
          </w:p>
        </w:tc>
        <w:tc>
          <w:tcPr>
            <w:tcW w:w="1560" w:type="dxa"/>
            <w:vAlign w:val="center"/>
          </w:tcPr>
          <w:p w14:paraId="0279EF0B" w14:textId="77777777" w:rsidR="00613A4C" w:rsidRPr="00605B68" w:rsidRDefault="00613A4C">
            <w:pPr>
              <w:widowControl/>
              <w:topLinePunct/>
              <w:spacing w:before="4" w:line="0" w:lineRule="atLeast"/>
              <w:jc w:val="center"/>
              <w:rPr>
                <w:rFonts w:ascii="宋体" w:hAnsi="宋体" w:hint="eastAsia"/>
                <w:sz w:val="24"/>
              </w:rPr>
            </w:pPr>
          </w:p>
        </w:tc>
        <w:tc>
          <w:tcPr>
            <w:tcW w:w="850" w:type="dxa"/>
          </w:tcPr>
          <w:p w14:paraId="40207890" w14:textId="77777777" w:rsidR="00613A4C" w:rsidRPr="00605B68" w:rsidRDefault="00613A4C">
            <w:pPr>
              <w:widowControl/>
              <w:topLinePunct/>
              <w:spacing w:before="4" w:line="0" w:lineRule="atLeast"/>
              <w:jc w:val="center"/>
              <w:rPr>
                <w:rFonts w:ascii="宋体" w:hAnsi="宋体" w:hint="eastAsia"/>
                <w:sz w:val="24"/>
              </w:rPr>
            </w:pPr>
          </w:p>
        </w:tc>
        <w:tc>
          <w:tcPr>
            <w:tcW w:w="851" w:type="dxa"/>
            <w:vAlign w:val="center"/>
          </w:tcPr>
          <w:p w14:paraId="206674CF" w14:textId="77777777" w:rsidR="00613A4C" w:rsidRPr="00605B68" w:rsidRDefault="00613A4C">
            <w:pPr>
              <w:widowControl/>
              <w:topLinePunct/>
              <w:spacing w:before="4" w:line="0" w:lineRule="atLeast"/>
              <w:jc w:val="center"/>
              <w:rPr>
                <w:rFonts w:ascii="宋体" w:hAnsi="宋体" w:hint="eastAsia"/>
                <w:sz w:val="24"/>
              </w:rPr>
            </w:pPr>
          </w:p>
        </w:tc>
        <w:tc>
          <w:tcPr>
            <w:tcW w:w="708" w:type="dxa"/>
            <w:vAlign w:val="center"/>
          </w:tcPr>
          <w:p w14:paraId="070DB0C4" w14:textId="77777777" w:rsidR="00613A4C" w:rsidRPr="00605B68" w:rsidRDefault="00613A4C">
            <w:pPr>
              <w:widowControl/>
              <w:topLinePunct/>
              <w:spacing w:before="4" w:line="0" w:lineRule="atLeast"/>
              <w:jc w:val="center"/>
              <w:rPr>
                <w:rFonts w:ascii="宋体" w:hAnsi="宋体" w:hint="eastAsia"/>
                <w:sz w:val="24"/>
              </w:rPr>
            </w:pPr>
          </w:p>
        </w:tc>
        <w:tc>
          <w:tcPr>
            <w:tcW w:w="709" w:type="dxa"/>
            <w:vAlign w:val="center"/>
          </w:tcPr>
          <w:p w14:paraId="588DB30B" w14:textId="77777777" w:rsidR="00613A4C" w:rsidRPr="00605B68" w:rsidRDefault="00613A4C">
            <w:pPr>
              <w:widowControl/>
              <w:topLinePunct/>
              <w:spacing w:before="4" w:line="0" w:lineRule="atLeast"/>
              <w:jc w:val="center"/>
              <w:rPr>
                <w:rFonts w:ascii="宋体" w:hAnsi="宋体" w:hint="eastAsia"/>
                <w:sz w:val="24"/>
              </w:rPr>
            </w:pPr>
          </w:p>
        </w:tc>
        <w:tc>
          <w:tcPr>
            <w:tcW w:w="1134" w:type="dxa"/>
          </w:tcPr>
          <w:p w14:paraId="355D74DF" w14:textId="77777777" w:rsidR="00613A4C" w:rsidRPr="00605B68" w:rsidRDefault="00613A4C">
            <w:pPr>
              <w:widowControl/>
              <w:topLinePunct/>
              <w:spacing w:before="4" w:line="0" w:lineRule="atLeast"/>
              <w:jc w:val="center"/>
              <w:rPr>
                <w:rFonts w:ascii="宋体" w:hAnsi="宋体" w:hint="eastAsia"/>
                <w:sz w:val="24"/>
              </w:rPr>
            </w:pPr>
          </w:p>
        </w:tc>
      </w:tr>
      <w:tr w:rsidR="00613A4C" w:rsidRPr="00605B68" w14:paraId="31DE758C" w14:textId="77777777">
        <w:trPr>
          <w:trHeight w:val="485"/>
        </w:trPr>
        <w:tc>
          <w:tcPr>
            <w:tcW w:w="700" w:type="dxa"/>
            <w:vAlign w:val="center"/>
          </w:tcPr>
          <w:p w14:paraId="5665C3BD" w14:textId="77777777" w:rsidR="00613A4C" w:rsidRPr="00605B68" w:rsidRDefault="00613A4C">
            <w:pPr>
              <w:widowControl/>
              <w:topLinePunct/>
              <w:spacing w:before="4" w:line="0" w:lineRule="atLeast"/>
              <w:jc w:val="center"/>
              <w:rPr>
                <w:rFonts w:ascii="宋体" w:hAnsi="宋体" w:hint="eastAsia"/>
                <w:sz w:val="24"/>
              </w:rPr>
            </w:pPr>
          </w:p>
        </w:tc>
        <w:tc>
          <w:tcPr>
            <w:tcW w:w="1144" w:type="dxa"/>
            <w:vAlign w:val="center"/>
          </w:tcPr>
          <w:p w14:paraId="2C456BB3" w14:textId="77777777" w:rsidR="00613A4C" w:rsidRPr="00605B68" w:rsidRDefault="00613A4C">
            <w:pPr>
              <w:widowControl/>
              <w:topLinePunct/>
              <w:spacing w:before="4" w:line="0" w:lineRule="atLeast"/>
              <w:jc w:val="center"/>
              <w:rPr>
                <w:rFonts w:ascii="宋体" w:hAnsi="宋体" w:hint="eastAsia"/>
                <w:sz w:val="24"/>
              </w:rPr>
            </w:pPr>
          </w:p>
        </w:tc>
        <w:tc>
          <w:tcPr>
            <w:tcW w:w="2409" w:type="dxa"/>
            <w:vAlign w:val="center"/>
          </w:tcPr>
          <w:p w14:paraId="6BB6D75C" w14:textId="77777777" w:rsidR="00613A4C" w:rsidRPr="00605B68" w:rsidRDefault="00613A4C">
            <w:pPr>
              <w:widowControl/>
              <w:topLinePunct/>
              <w:spacing w:before="4" w:line="0" w:lineRule="atLeast"/>
              <w:jc w:val="center"/>
              <w:rPr>
                <w:rFonts w:ascii="宋体" w:hAnsi="宋体" w:hint="eastAsia"/>
                <w:sz w:val="24"/>
              </w:rPr>
            </w:pPr>
          </w:p>
        </w:tc>
        <w:tc>
          <w:tcPr>
            <w:tcW w:w="1560" w:type="dxa"/>
            <w:vAlign w:val="center"/>
          </w:tcPr>
          <w:p w14:paraId="4C978F37" w14:textId="77777777" w:rsidR="00613A4C" w:rsidRPr="00605B68" w:rsidRDefault="00613A4C">
            <w:pPr>
              <w:widowControl/>
              <w:topLinePunct/>
              <w:spacing w:before="4" w:line="0" w:lineRule="atLeast"/>
              <w:jc w:val="center"/>
              <w:rPr>
                <w:rFonts w:ascii="宋体" w:hAnsi="宋体" w:hint="eastAsia"/>
                <w:sz w:val="24"/>
              </w:rPr>
            </w:pPr>
          </w:p>
        </w:tc>
        <w:tc>
          <w:tcPr>
            <w:tcW w:w="850" w:type="dxa"/>
          </w:tcPr>
          <w:p w14:paraId="011693F8" w14:textId="77777777" w:rsidR="00613A4C" w:rsidRPr="00605B68" w:rsidRDefault="00613A4C">
            <w:pPr>
              <w:widowControl/>
              <w:topLinePunct/>
              <w:spacing w:before="4" w:line="0" w:lineRule="atLeast"/>
              <w:jc w:val="center"/>
              <w:rPr>
                <w:rFonts w:ascii="宋体" w:hAnsi="宋体" w:hint="eastAsia"/>
                <w:sz w:val="24"/>
              </w:rPr>
            </w:pPr>
          </w:p>
        </w:tc>
        <w:tc>
          <w:tcPr>
            <w:tcW w:w="851" w:type="dxa"/>
            <w:vAlign w:val="center"/>
          </w:tcPr>
          <w:p w14:paraId="3564B351" w14:textId="77777777" w:rsidR="00613A4C" w:rsidRPr="00605B68" w:rsidRDefault="00613A4C">
            <w:pPr>
              <w:widowControl/>
              <w:topLinePunct/>
              <w:spacing w:before="4" w:line="0" w:lineRule="atLeast"/>
              <w:jc w:val="center"/>
              <w:rPr>
                <w:rFonts w:ascii="宋体" w:hAnsi="宋体" w:hint="eastAsia"/>
                <w:sz w:val="24"/>
              </w:rPr>
            </w:pPr>
          </w:p>
        </w:tc>
        <w:tc>
          <w:tcPr>
            <w:tcW w:w="708" w:type="dxa"/>
            <w:vAlign w:val="center"/>
          </w:tcPr>
          <w:p w14:paraId="2556EE07" w14:textId="77777777" w:rsidR="00613A4C" w:rsidRPr="00605B68" w:rsidRDefault="00613A4C">
            <w:pPr>
              <w:widowControl/>
              <w:topLinePunct/>
              <w:spacing w:before="4" w:line="0" w:lineRule="atLeast"/>
              <w:jc w:val="center"/>
              <w:rPr>
                <w:rFonts w:ascii="宋体" w:hAnsi="宋体" w:hint="eastAsia"/>
                <w:sz w:val="24"/>
              </w:rPr>
            </w:pPr>
          </w:p>
        </w:tc>
        <w:tc>
          <w:tcPr>
            <w:tcW w:w="709" w:type="dxa"/>
            <w:vAlign w:val="center"/>
          </w:tcPr>
          <w:p w14:paraId="64284A0A" w14:textId="77777777" w:rsidR="00613A4C" w:rsidRPr="00605B68" w:rsidRDefault="00613A4C">
            <w:pPr>
              <w:widowControl/>
              <w:topLinePunct/>
              <w:spacing w:before="4" w:line="0" w:lineRule="atLeast"/>
              <w:jc w:val="center"/>
              <w:rPr>
                <w:rFonts w:ascii="宋体" w:hAnsi="宋体" w:hint="eastAsia"/>
                <w:sz w:val="24"/>
              </w:rPr>
            </w:pPr>
          </w:p>
        </w:tc>
        <w:tc>
          <w:tcPr>
            <w:tcW w:w="1134" w:type="dxa"/>
          </w:tcPr>
          <w:p w14:paraId="4D393227" w14:textId="77777777" w:rsidR="00613A4C" w:rsidRPr="00605B68" w:rsidRDefault="00613A4C">
            <w:pPr>
              <w:widowControl/>
              <w:topLinePunct/>
              <w:spacing w:before="4" w:line="0" w:lineRule="atLeast"/>
              <w:jc w:val="center"/>
              <w:rPr>
                <w:rFonts w:ascii="宋体" w:hAnsi="宋体" w:hint="eastAsia"/>
                <w:sz w:val="24"/>
              </w:rPr>
            </w:pPr>
          </w:p>
        </w:tc>
      </w:tr>
      <w:tr w:rsidR="00613A4C" w:rsidRPr="00605B68" w14:paraId="6E6C9C05" w14:textId="77777777">
        <w:trPr>
          <w:trHeight w:val="462"/>
        </w:trPr>
        <w:tc>
          <w:tcPr>
            <w:tcW w:w="700" w:type="dxa"/>
          </w:tcPr>
          <w:p w14:paraId="730A87AF" w14:textId="77777777" w:rsidR="00613A4C" w:rsidRPr="00605B68" w:rsidRDefault="00613A4C">
            <w:pPr>
              <w:widowControl/>
              <w:topLinePunct/>
              <w:spacing w:before="4" w:line="0" w:lineRule="atLeast"/>
              <w:jc w:val="center"/>
              <w:rPr>
                <w:rFonts w:ascii="宋体" w:hAnsi="宋体" w:hint="eastAsia"/>
                <w:sz w:val="24"/>
              </w:rPr>
            </w:pPr>
          </w:p>
        </w:tc>
        <w:tc>
          <w:tcPr>
            <w:tcW w:w="1144" w:type="dxa"/>
            <w:vAlign w:val="center"/>
          </w:tcPr>
          <w:p w14:paraId="0FBFE686" w14:textId="77777777" w:rsidR="00613A4C" w:rsidRPr="00605B68" w:rsidRDefault="00613A4C">
            <w:pPr>
              <w:widowControl/>
              <w:topLinePunct/>
              <w:spacing w:before="4" w:line="0" w:lineRule="atLeast"/>
              <w:jc w:val="center"/>
              <w:rPr>
                <w:rFonts w:ascii="宋体" w:hAnsi="宋体" w:hint="eastAsia"/>
                <w:sz w:val="24"/>
              </w:rPr>
            </w:pPr>
          </w:p>
        </w:tc>
        <w:tc>
          <w:tcPr>
            <w:tcW w:w="2409" w:type="dxa"/>
            <w:vAlign w:val="center"/>
          </w:tcPr>
          <w:p w14:paraId="583F7F86" w14:textId="77777777" w:rsidR="00613A4C" w:rsidRPr="00605B68" w:rsidRDefault="00613A4C">
            <w:pPr>
              <w:widowControl/>
              <w:topLinePunct/>
              <w:spacing w:before="4" w:line="0" w:lineRule="atLeast"/>
              <w:jc w:val="center"/>
              <w:rPr>
                <w:rFonts w:ascii="宋体" w:hAnsi="宋体" w:hint="eastAsia"/>
                <w:sz w:val="24"/>
              </w:rPr>
            </w:pPr>
          </w:p>
        </w:tc>
        <w:tc>
          <w:tcPr>
            <w:tcW w:w="1560" w:type="dxa"/>
            <w:vAlign w:val="center"/>
          </w:tcPr>
          <w:p w14:paraId="2FCCB138" w14:textId="77777777" w:rsidR="00613A4C" w:rsidRPr="00605B68" w:rsidRDefault="00613A4C">
            <w:pPr>
              <w:widowControl/>
              <w:topLinePunct/>
              <w:spacing w:before="4" w:line="0" w:lineRule="atLeast"/>
              <w:jc w:val="center"/>
              <w:rPr>
                <w:rFonts w:ascii="宋体" w:hAnsi="宋体" w:hint="eastAsia"/>
                <w:sz w:val="24"/>
              </w:rPr>
            </w:pPr>
          </w:p>
        </w:tc>
        <w:tc>
          <w:tcPr>
            <w:tcW w:w="850" w:type="dxa"/>
          </w:tcPr>
          <w:p w14:paraId="2A1A7A7F" w14:textId="77777777" w:rsidR="00613A4C" w:rsidRPr="00605B68" w:rsidRDefault="00613A4C">
            <w:pPr>
              <w:widowControl/>
              <w:topLinePunct/>
              <w:spacing w:before="4" w:line="0" w:lineRule="atLeast"/>
              <w:jc w:val="center"/>
              <w:rPr>
                <w:rFonts w:ascii="宋体" w:hAnsi="宋体" w:hint="eastAsia"/>
                <w:sz w:val="24"/>
              </w:rPr>
            </w:pPr>
          </w:p>
        </w:tc>
        <w:tc>
          <w:tcPr>
            <w:tcW w:w="851" w:type="dxa"/>
            <w:vAlign w:val="center"/>
          </w:tcPr>
          <w:p w14:paraId="665C92EB" w14:textId="77777777" w:rsidR="00613A4C" w:rsidRPr="00605B68" w:rsidRDefault="00613A4C">
            <w:pPr>
              <w:widowControl/>
              <w:topLinePunct/>
              <w:spacing w:before="4" w:line="0" w:lineRule="atLeast"/>
              <w:jc w:val="center"/>
              <w:rPr>
                <w:rFonts w:ascii="宋体" w:hAnsi="宋体" w:hint="eastAsia"/>
                <w:sz w:val="24"/>
              </w:rPr>
            </w:pPr>
          </w:p>
        </w:tc>
        <w:tc>
          <w:tcPr>
            <w:tcW w:w="708" w:type="dxa"/>
            <w:vAlign w:val="center"/>
          </w:tcPr>
          <w:p w14:paraId="3F975CC6" w14:textId="77777777" w:rsidR="00613A4C" w:rsidRPr="00605B68" w:rsidRDefault="00613A4C">
            <w:pPr>
              <w:widowControl/>
              <w:topLinePunct/>
              <w:spacing w:before="4" w:line="0" w:lineRule="atLeast"/>
              <w:jc w:val="center"/>
              <w:rPr>
                <w:rFonts w:ascii="宋体" w:hAnsi="宋体" w:hint="eastAsia"/>
                <w:sz w:val="24"/>
              </w:rPr>
            </w:pPr>
          </w:p>
        </w:tc>
        <w:tc>
          <w:tcPr>
            <w:tcW w:w="709" w:type="dxa"/>
            <w:vAlign w:val="center"/>
          </w:tcPr>
          <w:p w14:paraId="0D553B3E" w14:textId="77777777" w:rsidR="00613A4C" w:rsidRPr="00605B68" w:rsidRDefault="00613A4C">
            <w:pPr>
              <w:widowControl/>
              <w:topLinePunct/>
              <w:spacing w:before="4" w:line="0" w:lineRule="atLeast"/>
              <w:jc w:val="center"/>
              <w:rPr>
                <w:rFonts w:ascii="宋体" w:hAnsi="宋体" w:hint="eastAsia"/>
                <w:sz w:val="24"/>
              </w:rPr>
            </w:pPr>
          </w:p>
        </w:tc>
        <w:tc>
          <w:tcPr>
            <w:tcW w:w="1134" w:type="dxa"/>
          </w:tcPr>
          <w:p w14:paraId="3CC28AD8" w14:textId="77777777" w:rsidR="00613A4C" w:rsidRPr="00605B68" w:rsidRDefault="00613A4C">
            <w:pPr>
              <w:widowControl/>
              <w:topLinePunct/>
              <w:spacing w:before="4" w:line="0" w:lineRule="atLeast"/>
              <w:jc w:val="center"/>
              <w:rPr>
                <w:rFonts w:ascii="宋体" w:hAnsi="宋体" w:hint="eastAsia"/>
                <w:sz w:val="24"/>
              </w:rPr>
            </w:pPr>
          </w:p>
        </w:tc>
      </w:tr>
      <w:tr w:rsidR="00613A4C" w:rsidRPr="00605B68" w14:paraId="43401927" w14:textId="77777777">
        <w:trPr>
          <w:trHeight w:val="485"/>
        </w:trPr>
        <w:tc>
          <w:tcPr>
            <w:tcW w:w="700" w:type="dxa"/>
          </w:tcPr>
          <w:p w14:paraId="04EB008C" w14:textId="77777777" w:rsidR="00613A4C" w:rsidRPr="00605B68" w:rsidRDefault="00613A4C">
            <w:pPr>
              <w:widowControl/>
              <w:topLinePunct/>
              <w:spacing w:before="4" w:line="0" w:lineRule="atLeast"/>
              <w:jc w:val="center"/>
              <w:rPr>
                <w:rFonts w:ascii="宋体" w:hAnsi="宋体" w:hint="eastAsia"/>
                <w:sz w:val="24"/>
              </w:rPr>
            </w:pPr>
          </w:p>
        </w:tc>
        <w:tc>
          <w:tcPr>
            <w:tcW w:w="1144" w:type="dxa"/>
            <w:vAlign w:val="center"/>
          </w:tcPr>
          <w:p w14:paraId="53DBD361" w14:textId="77777777" w:rsidR="00613A4C" w:rsidRPr="00605B68" w:rsidRDefault="00613A4C">
            <w:pPr>
              <w:widowControl/>
              <w:topLinePunct/>
              <w:spacing w:before="4" w:line="0" w:lineRule="atLeast"/>
              <w:jc w:val="center"/>
              <w:rPr>
                <w:rFonts w:ascii="宋体" w:hAnsi="宋体" w:hint="eastAsia"/>
                <w:sz w:val="24"/>
              </w:rPr>
            </w:pPr>
          </w:p>
        </w:tc>
        <w:tc>
          <w:tcPr>
            <w:tcW w:w="2409" w:type="dxa"/>
            <w:vAlign w:val="center"/>
          </w:tcPr>
          <w:p w14:paraId="54CD9FA9" w14:textId="77777777" w:rsidR="00613A4C" w:rsidRPr="00605B68" w:rsidRDefault="00613A4C">
            <w:pPr>
              <w:widowControl/>
              <w:topLinePunct/>
              <w:spacing w:before="4" w:line="0" w:lineRule="atLeast"/>
              <w:jc w:val="center"/>
              <w:rPr>
                <w:rFonts w:ascii="宋体" w:hAnsi="宋体" w:hint="eastAsia"/>
                <w:sz w:val="24"/>
              </w:rPr>
            </w:pPr>
          </w:p>
        </w:tc>
        <w:tc>
          <w:tcPr>
            <w:tcW w:w="1560" w:type="dxa"/>
            <w:vAlign w:val="center"/>
          </w:tcPr>
          <w:p w14:paraId="2699A5FD" w14:textId="77777777" w:rsidR="00613A4C" w:rsidRPr="00605B68" w:rsidRDefault="00613A4C">
            <w:pPr>
              <w:widowControl/>
              <w:topLinePunct/>
              <w:spacing w:before="4" w:line="0" w:lineRule="atLeast"/>
              <w:jc w:val="center"/>
              <w:rPr>
                <w:rFonts w:ascii="宋体" w:hAnsi="宋体" w:hint="eastAsia"/>
                <w:sz w:val="24"/>
              </w:rPr>
            </w:pPr>
          </w:p>
        </w:tc>
        <w:tc>
          <w:tcPr>
            <w:tcW w:w="850" w:type="dxa"/>
          </w:tcPr>
          <w:p w14:paraId="216F6C19" w14:textId="77777777" w:rsidR="00613A4C" w:rsidRPr="00605B68" w:rsidRDefault="00613A4C">
            <w:pPr>
              <w:widowControl/>
              <w:topLinePunct/>
              <w:spacing w:before="4" w:line="0" w:lineRule="atLeast"/>
              <w:jc w:val="center"/>
              <w:rPr>
                <w:rFonts w:ascii="宋体" w:hAnsi="宋体" w:hint="eastAsia"/>
                <w:sz w:val="24"/>
              </w:rPr>
            </w:pPr>
          </w:p>
        </w:tc>
        <w:tc>
          <w:tcPr>
            <w:tcW w:w="851" w:type="dxa"/>
            <w:vAlign w:val="center"/>
          </w:tcPr>
          <w:p w14:paraId="59FD6E76" w14:textId="77777777" w:rsidR="00613A4C" w:rsidRPr="00605B68" w:rsidRDefault="00613A4C">
            <w:pPr>
              <w:widowControl/>
              <w:topLinePunct/>
              <w:spacing w:before="4" w:line="0" w:lineRule="atLeast"/>
              <w:jc w:val="center"/>
              <w:rPr>
                <w:rFonts w:ascii="宋体" w:hAnsi="宋体" w:hint="eastAsia"/>
                <w:sz w:val="24"/>
              </w:rPr>
            </w:pPr>
          </w:p>
        </w:tc>
        <w:tc>
          <w:tcPr>
            <w:tcW w:w="708" w:type="dxa"/>
            <w:vAlign w:val="center"/>
          </w:tcPr>
          <w:p w14:paraId="34182624" w14:textId="77777777" w:rsidR="00613A4C" w:rsidRPr="00605B68" w:rsidRDefault="00613A4C">
            <w:pPr>
              <w:widowControl/>
              <w:topLinePunct/>
              <w:spacing w:before="4" w:line="0" w:lineRule="atLeast"/>
              <w:jc w:val="center"/>
              <w:rPr>
                <w:rFonts w:ascii="宋体" w:hAnsi="宋体" w:hint="eastAsia"/>
                <w:sz w:val="24"/>
              </w:rPr>
            </w:pPr>
          </w:p>
        </w:tc>
        <w:tc>
          <w:tcPr>
            <w:tcW w:w="709" w:type="dxa"/>
            <w:vAlign w:val="center"/>
          </w:tcPr>
          <w:p w14:paraId="79A454EF" w14:textId="77777777" w:rsidR="00613A4C" w:rsidRPr="00605B68" w:rsidRDefault="00613A4C">
            <w:pPr>
              <w:widowControl/>
              <w:topLinePunct/>
              <w:spacing w:before="4" w:line="0" w:lineRule="atLeast"/>
              <w:jc w:val="center"/>
              <w:rPr>
                <w:rFonts w:ascii="宋体" w:hAnsi="宋体" w:hint="eastAsia"/>
                <w:sz w:val="24"/>
              </w:rPr>
            </w:pPr>
          </w:p>
        </w:tc>
        <w:tc>
          <w:tcPr>
            <w:tcW w:w="1134" w:type="dxa"/>
          </w:tcPr>
          <w:p w14:paraId="71DC955B" w14:textId="77777777" w:rsidR="00613A4C" w:rsidRPr="00605B68" w:rsidRDefault="00613A4C">
            <w:pPr>
              <w:widowControl/>
              <w:topLinePunct/>
              <w:spacing w:before="4" w:line="0" w:lineRule="atLeast"/>
              <w:jc w:val="center"/>
              <w:rPr>
                <w:rFonts w:ascii="宋体" w:hAnsi="宋体" w:hint="eastAsia"/>
                <w:sz w:val="24"/>
              </w:rPr>
            </w:pPr>
          </w:p>
        </w:tc>
      </w:tr>
      <w:tr w:rsidR="00613A4C" w:rsidRPr="00605B68" w14:paraId="2126A878" w14:textId="77777777">
        <w:trPr>
          <w:trHeight w:val="485"/>
        </w:trPr>
        <w:tc>
          <w:tcPr>
            <w:tcW w:w="700" w:type="dxa"/>
          </w:tcPr>
          <w:p w14:paraId="633D7B50" w14:textId="77777777" w:rsidR="00613A4C" w:rsidRPr="00605B68" w:rsidRDefault="00613A4C">
            <w:pPr>
              <w:widowControl/>
              <w:topLinePunct/>
              <w:spacing w:before="4" w:line="0" w:lineRule="atLeast"/>
              <w:jc w:val="center"/>
              <w:rPr>
                <w:rFonts w:ascii="宋体" w:hAnsi="宋体" w:hint="eastAsia"/>
                <w:sz w:val="24"/>
              </w:rPr>
            </w:pPr>
          </w:p>
        </w:tc>
        <w:tc>
          <w:tcPr>
            <w:tcW w:w="1144" w:type="dxa"/>
            <w:vAlign w:val="center"/>
          </w:tcPr>
          <w:p w14:paraId="1986C673" w14:textId="77777777" w:rsidR="00613A4C" w:rsidRPr="00605B68" w:rsidRDefault="00613A4C">
            <w:pPr>
              <w:widowControl/>
              <w:topLinePunct/>
              <w:spacing w:before="4" w:line="0" w:lineRule="atLeast"/>
              <w:jc w:val="center"/>
              <w:rPr>
                <w:rFonts w:ascii="宋体" w:hAnsi="宋体" w:hint="eastAsia"/>
                <w:sz w:val="24"/>
              </w:rPr>
            </w:pPr>
          </w:p>
        </w:tc>
        <w:tc>
          <w:tcPr>
            <w:tcW w:w="2409" w:type="dxa"/>
            <w:vAlign w:val="center"/>
          </w:tcPr>
          <w:p w14:paraId="36BBC3D7" w14:textId="77777777" w:rsidR="00613A4C" w:rsidRPr="00605B68" w:rsidRDefault="00613A4C">
            <w:pPr>
              <w:widowControl/>
              <w:topLinePunct/>
              <w:spacing w:before="4" w:line="0" w:lineRule="atLeast"/>
              <w:jc w:val="center"/>
              <w:rPr>
                <w:rFonts w:ascii="宋体" w:hAnsi="宋体" w:hint="eastAsia"/>
                <w:sz w:val="24"/>
              </w:rPr>
            </w:pPr>
          </w:p>
        </w:tc>
        <w:tc>
          <w:tcPr>
            <w:tcW w:w="1560" w:type="dxa"/>
            <w:vAlign w:val="center"/>
          </w:tcPr>
          <w:p w14:paraId="0D53C0DB" w14:textId="77777777" w:rsidR="00613A4C" w:rsidRPr="00605B68" w:rsidRDefault="00613A4C">
            <w:pPr>
              <w:widowControl/>
              <w:topLinePunct/>
              <w:spacing w:before="4" w:line="0" w:lineRule="atLeast"/>
              <w:jc w:val="center"/>
              <w:rPr>
                <w:rFonts w:ascii="宋体" w:hAnsi="宋体" w:hint="eastAsia"/>
                <w:sz w:val="24"/>
              </w:rPr>
            </w:pPr>
          </w:p>
        </w:tc>
        <w:tc>
          <w:tcPr>
            <w:tcW w:w="850" w:type="dxa"/>
          </w:tcPr>
          <w:p w14:paraId="79BF616C" w14:textId="77777777" w:rsidR="00613A4C" w:rsidRPr="00605B68" w:rsidRDefault="00613A4C">
            <w:pPr>
              <w:widowControl/>
              <w:topLinePunct/>
              <w:spacing w:before="4" w:line="0" w:lineRule="atLeast"/>
              <w:jc w:val="center"/>
              <w:rPr>
                <w:rFonts w:ascii="宋体" w:hAnsi="宋体" w:hint="eastAsia"/>
                <w:sz w:val="24"/>
              </w:rPr>
            </w:pPr>
          </w:p>
        </w:tc>
        <w:tc>
          <w:tcPr>
            <w:tcW w:w="851" w:type="dxa"/>
            <w:vAlign w:val="center"/>
          </w:tcPr>
          <w:p w14:paraId="66E0A641" w14:textId="77777777" w:rsidR="00613A4C" w:rsidRPr="00605B68" w:rsidRDefault="00613A4C">
            <w:pPr>
              <w:widowControl/>
              <w:topLinePunct/>
              <w:spacing w:before="4" w:line="0" w:lineRule="atLeast"/>
              <w:jc w:val="center"/>
              <w:rPr>
                <w:rFonts w:ascii="宋体" w:hAnsi="宋体" w:hint="eastAsia"/>
                <w:sz w:val="24"/>
              </w:rPr>
            </w:pPr>
          </w:p>
        </w:tc>
        <w:tc>
          <w:tcPr>
            <w:tcW w:w="708" w:type="dxa"/>
            <w:vAlign w:val="center"/>
          </w:tcPr>
          <w:p w14:paraId="57F0E4F4" w14:textId="77777777" w:rsidR="00613A4C" w:rsidRPr="00605B68" w:rsidRDefault="00613A4C">
            <w:pPr>
              <w:widowControl/>
              <w:topLinePunct/>
              <w:spacing w:before="4" w:line="0" w:lineRule="atLeast"/>
              <w:jc w:val="center"/>
              <w:rPr>
                <w:rFonts w:ascii="宋体" w:hAnsi="宋体" w:hint="eastAsia"/>
                <w:sz w:val="24"/>
              </w:rPr>
            </w:pPr>
          </w:p>
        </w:tc>
        <w:tc>
          <w:tcPr>
            <w:tcW w:w="709" w:type="dxa"/>
            <w:vAlign w:val="center"/>
          </w:tcPr>
          <w:p w14:paraId="080293E3" w14:textId="77777777" w:rsidR="00613A4C" w:rsidRPr="00605B68" w:rsidRDefault="00613A4C">
            <w:pPr>
              <w:widowControl/>
              <w:topLinePunct/>
              <w:spacing w:before="4" w:line="0" w:lineRule="atLeast"/>
              <w:jc w:val="center"/>
              <w:rPr>
                <w:rFonts w:ascii="宋体" w:hAnsi="宋体" w:hint="eastAsia"/>
                <w:sz w:val="24"/>
              </w:rPr>
            </w:pPr>
          </w:p>
        </w:tc>
        <w:tc>
          <w:tcPr>
            <w:tcW w:w="1134" w:type="dxa"/>
          </w:tcPr>
          <w:p w14:paraId="1A0C6FF0" w14:textId="77777777" w:rsidR="00613A4C" w:rsidRPr="00605B68" w:rsidRDefault="00613A4C">
            <w:pPr>
              <w:widowControl/>
              <w:topLinePunct/>
              <w:spacing w:before="4" w:line="0" w:lineRule="atLeast"/>
              <w:jc w:val="center"/>
              <w:rPr>
                <w:rFonts w:ascii="宋体" w:hAnsi="宋体" w:hint="eastAsia"/>
                <w:sz w:val="24"/>
              </w:rPr>
            </w:pPr>
          </w:p>
        </w:tc>
      </w:tr>
      <w:tr w:rsidR="00613A4C" w:rsidRPr="00605B68" w14:paraId="046315B7" w14:textId="77777777">
        <w:trPr>
          <w:trHeight w:val="462"/>
        </w:trPr>
        <w:tc>
          <w:tcPr>
            <w:tcW w:w="700" w:type="dxa"/>
          </w:tcPr>
          <w:p w14:paraId="1A64EA72" w14:textId="77777777" w:rsidR="00613A4C" w:rsidRPr="00605B68" w:rsidRDefault="00613A4C">
            <w:pPr>
              <w:widowControl/>
              <w:topLinePunct/>
              <w:spacing w:before="4" w:line="0" w:lineRule="atLeast"/>
              <w:jc w:val="center"/>
              <w:rPr>
                <w:rFonts w:ascii="宋体" w:hAnsi="宋体" w:hint="eastAsia"/>
                <w:sz w:val="24"/>
              </w:rPr>
            </w:pPr>
          </w:p>
        </w:tc>
        <w:tc>
          <w:tcPr>
            <w:tcW w:w="1144" w:type="dxa"/>
            <w:vAlign w:val="center"/>
          </w:tcPr>
          <w:p w14:paraId="3294E2C3" w14:textId="77777777" w:rsidR="00613A4C" w:rsidRPr="00605B68" w:rsidRDefault="00613A4C">
            <w:pPr>
              <w:widowControl/>
              <w:topLinePunct/>
              <w:spacing w:before="4" w:line="0" w:lineRule="atLeast"/>
              <w:jc w:val="center"/>
              <w:rPr>
                <w:rFonts w:ascii="宋体" w:hAnsi="宋体" w:hint="eastAsia"/>
                <w:sz w:val="24"/>
              </w:rPr>
            </w:pPr>
          </w:p>
        </w:tc>
        <w:tc>
          <w:tcPr>
            <w:tcW w:w="2409" w:type="dxa"/>
            <w:vAlign w:val="center"/>
          </w:tcPr>
          <w:p w14:paraId="77CB7A1C" w14:textId="77777777" w:rsidR="00613A4C" w:rsidRPr="00605B68" w:rsidRDefault="00613A4C">
            <w:pPr>
              <w:widowControl/>
              <w:topLinePunct/>
              <w:spacing w:before="4" w:line="0" w:lineRule="atLeast"/>
              <w:jc w:val="center"/>
              <w:rPr>
                <w:rFonts w:ascii="宋体" w:hAnsi="宋体" w:hint="eastAsia"/>
                <w:sz w:val="24"/>
              </w:rPr>
            </w:pPr>
          </w:p>
        </w:tc>
        <w:tc>
          <w:tcPr>
            <w:tcW w:w="1560" w:type="dxa"/>
            <w:vAlign w:val="center"/>
          </w:tcPr>
          <w:p w14:paraId="1282E5BF" w14:textId="77777777" w:rsidR="00613A4C" w:rsidRPr="00605B68" w:rsidRDefault="00613A4C">
            <w:pPr>
              <w:widowControl/>
              <w:topLinePunct/>
              <w:spacing w:before="4" w:line="0" w:lineRule="atLeast"/>
              <w:jc w:val="center"/>
              <w:rPr>
                <w:rFonts w:ascii="宋体" w:hAnsi="宋体" w:hint="eastAsia"/>
                <w:sz w:val="24"/>
              </w:rPr>
            </w:pPr>
          </w:p>
        </w:tc>
        <w:tc>
          <w:tcPr>
            <w:tcW w:w="850" w:type="dxa"/>
          </w:tcPr>
          <w:p w14:paraId="43B237B0" w14:textId="77777777" w:rsidR="00613A4C" w:rsidRPr="00605B68" w:rsidRDefault="00613A4C">
            <w:pPr>
              <w:widowControl/>
              <w:topLinePunct/>
              <w:spacing w:before="4" w:line="0" w:lineRule="atLeast"/>
              <w:jc w:val="center"/>
              <w:rPr>
                <w:rFonts w:ascii="宋体" w:hAnsi="宋体" w:hint="eastAsia"/>
                <w:sz w:val="24"/>
              </w:rPr>
            </w:pPr>
          </w:p>
        </w:tc>
        <w:tc>
          <w:tcPr>
            <w:tcW w:w="851" w:type="dxa"/>
            <w:vAlign w:val="center"/>
          </w:tcPr>
          <w:p w14:paraId="379508CC" w14:textId="77777777" w:rsidR="00613A4C" w:rsidRPr="00605B68" w:rsidRDefault="00613A4C">
            <w:pPr>
              <w:widowControl/>
              <w:topLinePunct/>
              <w:spacing w:before="4" w:line="0" w:lineRule="atLeast"/>
              <w:jc w:val="center"/>
              <w:rPr>
                <w:rFonts w:ascii="宋体" w:hAnsi="宋体" w:hint="eastAsia"/>
                <w:sz w:val="24"/>
              </w:rPr>
            </w:pPr>
          </w:p>
        </w:tc>
        <w:tc>
          <w:tcPr>
            <w:tcW w:w="708" w:type="dxa"/>
            <w:vAlign w:val="center"/>
          </w:tcPr>
          <w:p w14:paraId="2867A575" w14:textId="77777777" w:rsidR="00613A4C" w:rsidRPr="00605B68" w:rsidRDefault="00613A4C">
            <w:pPr>
              <w:widowControl/>
              <w:topLinePunct/>
              <w:spacing w:before="4" w:line="0" w:lineRule="atLeast"/>
              <w:jc w:val="center"/>
              <w:rPr>
                <w:rFonts w:ascii="宋体" w:hAnsi="宋体" w:hint="eastAsia"/>
                <w:sz w:val="24"/>
              </w:rPr>
            </w:pPr>
          </w:p>
        </w:tc>
        <w:tc>
          <w:tcPr>
            <w:tcW w:w="709" w:type="dxa"/>
            <w:vAlign w:val="center"/>
          </w:tcPr>
          <w:p w14:paraId="407C00A3" w14:textId="77777777" w:rsidR="00613A4C" w:rsidRPr="00605B68" w:rsidRDefault="00613A4C">
            <w:pPr>
              <w:widowControl/>
              <w:topLinePunct/>
              <w:spacing w:before="4" w:line="0" w:lineRule="atLeast"/>
              <w:jc w:val="center"/>
              <w:rPr>
                <w:rFonts w:ascii="宋体" w:hAnsi="宋体" w:hint="eastAsia"/>
                <w:sz w:val="24"/>
              </w:rPr>
            </w:pPr>
          </w:p>
        </w:tc>
        <w:tc>
          <w:tcPr>
            <w:tcW w:w="1134" w:type="dxa"/>
          </w:tcPr>
          <w:p w14:paraId="5DDBEACF" w14:textId="77777777" w:rsidR="00613A4C" w:rsidRPr="00605B68" w:rsidRDefault="00613A4C">
            <w:pPr>
              <w:widowControl/>
              <w:topLinePunct/>
              <w:spacing w:before="4" w:line="0" w:lineRule="atLeast"/>
              <w:jc w:val="center"/>
              <w:rPr>
                <w:rFonts w:ascii="宋体" w:hAnsi="宋体" w:hint="eastAsia"/>
                <w:sz w:val="24"/>
              </w:rPr>
            </w:pPr>
          </w:p>
        </w:tc>
      </w:tr>
    </w:tbl>
    <w:p w14:paraId="73A93174" w14:textId="77777777" w:rsidR="00613A4C" w:rsidRPr="00605B68" w:rsidRDefault="00000000">
      <w:pPr>
        <w:widowControl/>
        <w:topLinePunct/>
        <w:spacing w:before="4" w:line="360" w:lineRule="auto"/>
        <w:rPr>
          <w:rFonts w:ascii="宋体" w:hAnsi="宋体" w:hint="eastAsia"/>
          <w:szCs w:val="21"/>
        </w:rPr>
      </w:pPr>
      <w:r w:rsidRPr="00605B68">
        <w:rPr>
          <w:rFonts w:ascii="宋体" w:hAnsi="宋体" w:hint="eastAsia"/>
          <w:szCs w:val="21"/>
        </w:rPr>
        <w:t>备注：供应商应根据招标需求及评分标准提供相关证明材料，包括但不限于</w:t>
      </w:r>
      <w:r w:rsidRPr="00605B68">
        <w:rPr>
          <w:rFonts w:ascii="宋体" w:hAnsi="宋体"/>
          <w:szCs w:val="21"/>
        </w:rPr>
        <w:t>专利代理师资格证复印件</w:t>
      </w:r>
      <w:r w:rsidRPr="00605B68">
        <w:rPr>
          <w:rFonts w:ascii="宋体" w:hAnsi="宋体" w:hint="eastAsia"/>
          <w:szCs w:val="21"/>
        </w:rPr>
        <w:t>、</w:t>
      </w:r>
      <w:r w:rsidRPr="00605B68">
        <w:rPr>
          <w:rFonts w:ascii="宋体" w:hAnsi="宋体"/>
          <w:szCs w:val="21"/>
        </w:rPr>
        <w:t>信用等级</w:t>
      </w:r>
      <w:r w:rsidRPr="00605B68">
        <w:rPr>
          <w:rFonts w:ascii="宋体" w:hAnsi="宋体" w:hint="eastAsia"/>
          <w:szCs w:val="21"/>
        </w:rPr>
        <w:t>证明材料及社保证明材料等。</w:t>
      </w:r>
    </w:p>
    <w:p w14:paraId="49199552" w14:textId="77777777" w:rsidR="00613A4C" w:rsidRPr="00605B68" w:rsidRDefault="00613A4C">
      <w:pPr>
        <w:widowControl/>
        <w:topLinePunct/>
        <w:spacing w:before="4" w:line="360" w:lineRule="auto"/>
        <w:rPr>
          <w:rFonts w:ascii="宋体" w:hAnsi="宋体" w:hint="eastAsia"/>
          <w:sz w:val="24"/>
        </w:rPr>
      </w:pPr>
    </w:p>
    <w:p w14:paraId="055F83B0"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518B4F35"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09AF2AFA"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7A08164B" w14:textId="77777777" w:rsidR="00613A4C" w:rsidRPr="00605B68" w:rsidRDefault="00000000">
      <w:pPr>
        <w:pStyle w:val="3"/>
        <w:rPr>
          <w:rFonts w:ascii="宋体" w:hAnsi="宋体" w:cs="Arial" w:hint="eastAsia"/>
          <w:sz w:val="24"/>
          <w:szCs w:val="24"/>
        </w:rPr>
      </w:pPr>
      <w:r w:rsidRPr="00605B68">
        <w:br w:type="page"/>
      </w:r>
      <w:r w:rsidRPr="00605B68">
        <w:rPr>
          <w:rFonts w:hint="eastAsia"/>
        </w:rPr>
        <w:lastRenderedPageBreak/>
        <w:t>7.</w:t>
      </w:r>
      <w:r w:rsidRPr="00605B68">
        <w:rPr>
          <w:rFonts w:ascii="宋体" w:hAnsi="宋体" w:cs="Arial"/>
          <w:sz w:val="24"/>
          <w:szCs w:val="24"/>
        </w:rPr>
        <w:t>相关业绩一览表</w:t>
      </w:r>
    </w:p>
    <w:p w14:paraId="7170E258" w14:textId="77777777" w:rsidR="00613A4C" w:rsidRPr="00605B68" w:rsidRDefault="00613A4C">
      <w:pPr>
        <w:snapToGrid w:val="0"/>
        <w:spacing w:line="400" w:lineRule="exact"/>
        <w:ind w:leftChars="-20" w:left="-42" w:right="357"/>
        <w:rPr>
          <w:b/>
        </w:rPr>
      </w:pPr>
    </w:p>
    <w:p w14:paraId="202BBBB0" w14:textId="77777777" w:rsidR="00613A4C" w:rsidRPr="00605B68" w:rsidRDefault="00000000">
      <w:pPr>
        <w:jc w:val="center"/>
        <w:rPr>
          <w:rFonts w:eastAsia="黑体"/>
          <w:b/>
          <w:sz w:val="24"/>
          <w:szCs w:val="24"/>
        </w:rPr>
      </w:pPr>
      <w:r w:rsidRPr="00605B68">
        <w:rPr>
          <w:rFonts w:eastAsia="黑体"/>
          <w:b/>
          <w:sz w:val="24"/>
          <w:szCs w:val="24"/>
        </w:rPr>
        <w:t>相关业绩一览表</w:t>
      </w:r>
    </w:p>
    <w:p w14:paraId="237016E6" w14:textId="77777777" w:rsidR="00613A4C" w:rsidRPr="00605B68" w:rsidRDefault="00613A4C">
      <w:pPr>
        <w:spacing w:line="360" w:lineRule="auto"/>
      </w:pPr>
    </w:p>
    <w:p w14:paraId="3B3269CB" w14:textId="77777777" w:rsidR="00613A4C" w:rsidRPr="00605B68" w:rsidRDefault="00000000">
      <w:pPr>
        <w:widowControl/>
        <w:adjustRightInd w:val="0"/>
        <w:jc w:val="left"/>
        <w:textAlignment w:val="baseline"/>
        <w:rPr>
          <w:rFonts w:ascii="宋体" w:hAnsi="宋体" w:cs="Arial" w:hint="eastAsia"/>
          <w:kern w:val="0"/>
          <w:sz w:val="24"/>
        </w:rPr>
      </w:pPr>
      <w:r w:rsidRPr="00605B68">
        <w:rPr>
          <w:rFonts w:ascii="宋体" w:hAnsi="宋体" w:cs="Arial"/>
          <w:kern w:val="0"/>
          <w:sz w:val="24"/>
        </w:rPr>
        <w:t>项目编号：</w:t>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eastAsia="楷体_GB2312" w:hAnsi="宋体" w:cs="Arial"/>
          <w:b/>
          <w:kern w:val="0"/>
          <w:sz w:val="24"/>
        </w:rPr>
        <w:tab/>
      </w:r>
      <w:r w:rsidRPr="00605B68">
        <w:rPr>
          <w:rFonts w:ascii="宋体" w:hAnsi="宋体" w:cs="Arial"/>
          <w:kern w:val="0"/>
          <w:sz w:val="24"/>
        </w:rPr>
        <w:t>采购包号：</w:t>
      </w:r>
    </w:p>
    <w:tbl>
      <w:tblPr>
        <w:tblW w:w="0" w:type="auto"/>
        <w:tblInd w:w="-3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8"/>
        <w:gridCol w:w="1704"/>
        <w:gridCol w:w="1705"/>
        <w:gridCol w:w="1705"/>
        <w:gridCol w:w="1705"/>
        <w:gridCol w:w="942"/>
      </w:tblGrid>
      <w:tr w:rsidR="00613A4C" w:rsidRPr="00605B68" w14:paraId="127F4470" w14:textId="77777777">
        <w:trPr>
          <w:cantSplit/>
          <w:trHeight w:val="759"/>
        </w:trPr>
        <w:tc>
          <w:tcPr>
            <w:tcW w:w="688" w:type="dxa"/>
            <w:vAlign w:val="center"/>
          </w:tcPr>
          <w:p w14:paraId="64C19DEB" w14:textId="77777777" w:rsidR="00613A4C" w:rsidRPr="00605B68" w:rsidRDefault="00000000">
            <w:pPr>
              <w:autoSpaceDE w:val="0"/>
              <w:autoSpaceDN w:val="0"/>
              <w:adjustRightInd w:val="0"/>
              <w:snapToGrid w:val="0"/>
              <w:jc w:val="center"/>
              <w:rPr>
                <w:rFonts w:ascii="宋体" w:hAnsi="宋体" w:cs="宋体" w:hint="eastAsia"/>
                <w:b/>
                <w:szCs w:val="21"/>
                <w:lang w:val="zh-CN"/>
              </w:rPr>
            </w:pPr>
            <w:r w:rsidRPr="00605B68">
              <w:rPr>
                <w:rFonts w:ascii="宋体" w:hAnsi="宋体" w:cs="宋体"/>
                <w:b/>
                <w:szCs w:val="21"/>
                <w:lang w:val="zh-CN"/>
              </w:rPr>
              <w:t>序号</w:t>
            </w:r>
          </w:p>
        </w:tc>
        <w:tc>
          <w:tcPr>
            <w:tcW w:w="1704" w:type="dxa"/>
            <w:tcBorders>
              <w:right w:val="single" w:sz="4" w:space="0" w:color="auto"/>
            </w:tcBorders>
            <w:vAlign w:val="center"/>
          </w:tcPr>
          <w:p w14:paraId="7746619A" w14:textId="77777777" w:rsidR="00613A4C" w:rsidRPr="00605B68" w:rsidRDefault="00000000">
            <w:pPr>
              <w:autoSpaceDE w:val="0"/>
              <w:autoSpaceDN w:val="0"/>
              <w:adjustRightInd w:val="0"/>
              <w:snapToGrid w:val="0"/>
              <w:jc w:val="center"/>
              <w:rPr>
                <w:rFonts w:ascii="宋体" w:hAnsi="宋体" w:cs="宋体" w:hint="eastAsia"/>
                <w:b/>
                <w:szCs w:val="21"/>
                <w:lang w:val="zh-CN"/>
              </w:rPr>
            </w:pPr>
            <w:r w:rsidRPr="00605B68">
              <w:rPr>
                <w:rFonts w:ascii="宋体" w:hAnsi="宋体" w:cs="宋体"/>
                <w:b/>
                <w:szCs w:val="21"/>
                <w:lang w:val="zh-CN"/>
              </w:rPr>
              <w:t>项目名称</w:t>
            </w:r>
          </w:p>
        </w:tc>
        <w:tc>
          <w:tcPr>
            <w:tcW w:w="1705" w:type="dxa"/>
            <w:tcBorders>
              <w:left w:val="single" w:sz="4" w:space="0" w:color="auto"/>
            </w:tcBorders>
            <w:vAlign w:val="center"/>
          </w:tcPr>
          <w:p w14:paraId="121EDFA9" w14:textId="77777777" w:rsidR="00613A4C" w:rsidRPr="00605B68" w:rsidRDefault="00000000">
            <w:pPr>
              <w:autoSpaceDE w:val="0"/>
              <w:autoSpaceDN w:val="0"/>
              <w:adjustRightInd w:val="0"/>
              <w:snapToGrid w:val="0"/>
              <w:jc w:val="center"/>
              <w:rPr>
                <w:rFonts w:ascii="宋体" w:hAnsi="宋体" w:cs="宋体" w:hint="eastAsia"/>
                <w:b/>
                <w:szCs w:val="21"/>
                <w:lang w:val="zh-CN"/>
              </w:rPr>
            </w:pPr>
            <w:r w:rsidRPr="00605B68">
              <w:rPr>
                <w:rFonts w:ascii="宋体" w:hAnsi="宋体" w:cs="宋体"/>
                <w:b/>
                <w:szCs w:val="21"/>
                <w:lang w:val="zh-CN"/>
              </w:rPr>
              <w:t>业主单位</w:t>
            </w:r>
          </w:p>
        </w:tc>
        <w:tc>
          <w:tcPr>
            <w:tcW w:w="1705" w:type="dxa"/>
            <w:vAlign w:val="center"/>
          </w:tcPr>
          <w:p w14:paraId="5D8F1C62" w14:textId="77777777" w:rsidR="00613A4C" w:rsidRPr="00605B68" w:rsidRDefault="00000000">
            <w:pPr>
              <w:autoSpaceDE w:val="0"/>
              <w:autoSpaceDN w:val="0"/>
              <w:adjustRightInd w:val="0"/>
              <w:snapToGrid w:val="0"/>
              <w:jc w:val="center"/>
              <w:rPr>
                <w:rFonts w:ascii="宋体" w:hAnsi="宋体" w:cs="宋体" w:hint="eastAsia"/>
                <w:b/>
                <w:szCs w:val="21"/>
                <w:lang w:val="zh-CN"/>
              </w:rPr>
            </w:pPr>
            <w:r w:rsidRPr="00605B68">
              <w:rPr>
                <w:rFonts w:ascii="宋体" w:hAnsi="宋体" w:cs="宋体"/>
                <w:b/>
                <w:szCs w:val="21"/>
                <w:lang w:val="zh-CN"/>
              </w:rPr>
              <w:t>产业领域</w:t>
            </w:r>
          </w:p>
        </w:tc>
        <w:tc>
          <w:tcPr>
            <w:tcW w:w="1705" w:type="dxa"/>
            <w:vAlign w:val="center"/>
          </w:tcPr>
          <w:p w14:paraId="4176C9BB" w14:textId="77777777" w:rsidR="00613A4C" w:rsidRPr="00605B68" w:rsidRDefault="00000000">
            <w:pPr>
              <w:autoSpaceDE w:val="0"/>
              <w:autoSpaceDN w:val="0"/>
              <w:adjustRightInd w:val="0"/>
              <w:snapToGrid w:val="0"/>
              <w:jc w:val="center"/>
              <w:rPr>
                <w:rFonts w:ascii="宋体" w:hAnsi="宋体" w:cs="宋体" w:hint="eastAsia"/>
                <w:b/>
                <w:szCs w:val="21"/>
                <w:lang w:val="zh-CN"/>
              </w:rPr>
            </w:pPr>
            <w:r w:rsidRPr="00605B68">
              <w:rPr>
                <w:rFonts w:ascii="宋体" w:hAnsi="宋体" w:cs="宋体"/>
                <w:b/>
                <w:szCs w:val="21"/>
                <w:lang w:val="zh-CN"/>
              </w:rPr>
              <w:t>业主联系方式</w:t>
            </w:r>
          </w:p>
        </w:tc>
        <w:tc>
          <w:tcPr>
            <w:tcW w:w="942" w:type="dxa"/>
            <w:vAlign w:val="center"/>
          </w:tcPr>
          <w:p w14:paraId="642FE65A" w14:textId="77777777" w:rsidR="00613A4C" w:rsidRPr="00605B68" w:rsidRDefault="00000000">
            <w:pPr>
              <w:autoSpaceDE w:val="0"/>
              <w:autoSpaceDN w:val="0"/>
              <w:adjustRightInd w:val="0"/>
              <w:snapToGrid w:val="0"/>
              <w:jc w:val="center"/>
              <w:rPr>
                <w:rFonts w:ascii="宋体" w:hAnsi="宋体" w:cs="宋体" w:hint="eastAsia"/>
                <w:b/>
                <w:szCs w:val="21"/>
                <w:lang w:val="zh-CN"/>
              </w:rPr>
            </w:pPr>
            <w:r w:rsidRPr="00605B68">
              <w:rPr>
                <w:rFonts w:ascii="宋体" w:hAnsi="宋体" w:cs="宋体"/>
                <w:b/>
                <w:szCs w:val="21"/>
                <w:lang w:val="zh-CN"/>
              </w:rPr>
              <w:t>备注</w:t>
            </w:r>
          </w:p>
        </w:tc>
      </w:tr>
      <w:tr w:rsidR="00613A4C" w:rsidRPr="00605B68" w14:paraId="24FCD3A1" w14:textId="77777777">
        <w:trPr>
          <w:cantSplit/>
          <w:trHeight w:hRule="exact" w:val="523"/>
        </w:trPr>
        <w:tc>
          <w:tcPr>
            <w:tcW w:w="688" w:type="dxa"/>
            <w:vAlign w:val="center"/>
          </w:tcPr>
          <w:p w14:paraId="3A9FBA35" w14:textId="77777777" w:rsidR="00613A4C" w:rsidRPr="00605B68" w:rsidRDefault="00000000">
            <w:pPr>
              <w:spacing w:line="400" w:lineRule="exact"/>
              <w:jc w:val="center"/>
              <w:rPr>
                <w:rFonts w:ascii="宋体" w:hAnsi="宋体" w:hint="eastAsia"/>
                <w:sz w:val="24"/>
                <w:szCs w:val="24"/>
              </w:rPr>
            </w:pPr>
            <w:r w:rsidRPr="00605B68">
              <w:rPr>
                <w:rFonts w:ascii="宋体" w:hAnsi="宋体"/>
                <w:sz w:val="24"/>
                <w:szCs w:val="24"/>
              </w:rPr>
              <w:t>1</w:t>
            </w:r>
          </w:p>
        </w:tc>
        <w:tc>
          <w:tcPr>
            <w:tcW w:w="1704" w:type="dxa"/>
            <w:tcBorders>
              <w:right w:val="single" w:sz="4" w:space="0" w:color="auto"/>
            </w:tcBorders>
            <w:vAlign w:val="center"/>
          </w:tcPr>
          <w:p w14:paraId="1F8C5058" w14:textId="77777777" w:rsidR="00613A4C" w:rsidRPr="00605B68" w:rsidRDefault="00613A4C">
            <w:pPr>
              <w:spacing w:line="400" w:lineRule="exact"/>
              <w:ind w:left="420"/>
              <w:rPr>
                <w:rFonts w:ascii="宋体" w:hAnsi="宋体" w:hint="eastAsia"/>
                <w:sz w:val="24"/>
                <w:szCs w:val="24"/>
              </w:rPr>
            </w:pPr>
          </w:p>
        </w:tc>
        <w:tc>
          <w:tcPr>
            <w:tcW w:w="1705" w:type="dxa"/>
            <w:tcBorders>
              <w:left w:val="single" w:sz="4" w:space="0" w:color="auto"/>
            </w:tcBorders>
            <w:vAlign w:val="center"/>
          </w:tcPr>
          <w:p w14:paraId="2A0C4316" w14:textId="77777777" w:rsidR="00613A4C" w:rsidRPr="00605B68" w:rsidRDefault="00613A4C">
            <w:pPr>
              <w:spacing w:line="400" w:lineRule="exact"/>
              <w:ind w:left="420"/>
              <w:rPr>
                <w:rFonts w:ascii="宋体" w:hAnsi="宋体" w:hint="eastAsia"/>
                <w:sz w:val="24"/>
                <w:szCs w:val="24"/>
              </w:rPr>
            </w:pPr>
          </w:p>
        </w:tc>
        <w:tc>
          <w:tcPr>
            <w:tcW w:w="1705" w:type="dxa"/>
          </w:tcPr>
          <w:p w14:paraId="5EA6564F" w14:textId="77777777" w:rsidR="00613A4C" w:rsidRPr="00605B68" w:rsidRDefault="00613A4C">
            <w:pPr>
              <w:spacing w:line="400" w:lineRule="exact"/>
              <w:ind w:left="420"/>
              <w:rPr>
                <w:rFonts w:ascii="宋体" w:hAnsi="宋体" w:hint="eastAsia"/>
                <w:sz w:val="24"/>
                <w:szCs w:val="24"/>
              </w:rPr>
            </w:pPr>
          </w:p>
        </w:tc>
        <w:tc>
          <w:tcPr>
            <w:tcW w:w="1705" w:type="dxa"/>
            <w:vAlign w:val="center"/>
          </w:tcPr>
          <w:p w14:paraId="7AC2C11C" w14:textId="77777777" w:rsidR="00613A4C" w:rsidRPr="00605B68" w:rsidRDefault="00613A4C">
            <w:pPr>
              <w:spacing w:line="400" w:lineRule="exact"/>
              <w:ind w:left="420"/>
              <w:rPr>
                <w:rFonts w:ascii="宋体" w:hAnsi="宋体" w:hint="eastAsia"/>
                <w:sz w:val="24"/>
                <w:szCs w:val="24"/>
              </w:rPr>
            </w:pPr>
          </w:p>
        </w:tc>
        <w:tc>
          <w:tcPr>
            <w:tcW w:w="942" w:type="dxa"/>
            <w:vAlign w:val="center"/>
          </w:tcPr>
          <w:p w14:paraId="53DD5F2D" w14:textId="77777777" w:rsidR="00613A4C" w:rsidRPr="00605B68" w:rsidRDefault="00613A4C">
            <w:pPr>
              <w:spacing w:line="400" w:lineRule="exact"/>
              <w:ind w:left="420"/>
              <w:rPr>
                <w:rFonts w:ascii="宋体" w:hAnsi="宋体" w:hint="eastAsia"/>
                <w:sz w:val="24"/>
                <w:szCs w:val="24"/>
              </w:rPr>
            </w:pPr>
          </w:p>
        </w:tc>
      </w:tr>
      <w:tr w:rsidR="00613A4C" w:rsidRPr="00605B68" w14:paraId="51D507A1" w14:textId="77777777">
        <w:trPr>
          <w:cantSplit/>
          <w:trHeight w:hRule="exact" w:val="523"/>
        </w:trPr>
        <w:tc>
          <w:tcPr>
            <w:tcW w:w="688" w:type="dxa"/>
            <w:vAlign w:val="center"/>
          </w:tcPr>
          <w:p w14:paraId="490D6D21" w14:textId="77777777" w:rsidR="00613A4C" w:rsidRPr="00605B68" w:rsidRDefault="00000000">
            <w:pPr>
              <w:spacing w:line="400" w:lineRule="exact"/>
              <w:jc w:val="center"/>
              <w:rPr>
                <w:rFonts w:ascii="宋体" w:hAnsi="宋体" w:hint="eastAsia"/>
                <w:sz w:val="24"/>
                <w:szCs w:val="24"/>
              </w:rPr>
            </w:pPr>
            <w:r w:rsidRPr="00605B68">
              <w:rPr>
                <w:rFonts w:ascii="宋体" w:hAnsi="宋体"/>
                <w:sz w:val="24"/>
                <w:szCs w:val="24"/>
              </w:rPr>
              <w:t>2</w:t>
            </w:r>
          </w:p>
        </w:tc>
        <w:tc>
          <w:tcPr>
            <w:tcW w:w="1704" w:type="dxa"/>
            <w:tcBorders>
              <w:right w:val="single" w:sz="4" w:space="0" w:color="auto"/>
            </w:tcBorders>
            <w:vAlign w:val="center"/>
          </w:tcPr>
          <w:p w14:paraId="09A3DE8F" w14:textId="77777777" w:rsidR="00613A4C" w:rsidRPr="00605B68" w:rsidRDefault="00613A4C">
            <w:pPr>
              <w:spacing w:line="400" w:lineRule="exact"/>
              <w:ind w:left="420"/>
              <w:rPr>
                <w:rFonts w:ascii="宋体" w:hAnsi="宋体" w:hint="eastAsia"/>
                <w:sz w:val="24"/>
                <w:szCs w:val="24"/>
              </w:rPr>
            </w:pPr>
          </w:p>
        </w:tc>
        <w:tc>
          <w:tcPr>
            <w:tcW w:w="1705" w:type="dxa"/>
            <w:tcBorders>
              <w:left w:val="single" w:sz="4" w:space="0" w:color="auto"/>
            </w:tcBorders>
            <w:vAlign w:val="center"/>
          </w:tcPr>
          <w:p w14:paraId="5BC6F05B" w14:textId="77777777" w:rsidR="00613A4C" w:rsidRPr="00605B68" w:rsidRDefault="00613A4C">
            <w:pPr>
              <w:spacing w:line="400" w:lineRule="exact"/>
              <w:ind w:left="420"/>
              <w:rPr>
                <w:rFonts w:ascii="宋体" w:hAnsi="宋体" w:hint="eastAsia"/>
                <w:sz w:val="24"/>
                <w:szCs w:val="24"/>
              </w:rPr>
            </w:pPr>
          </w:p>
        </w:tc>
        <w:tc>
          <w:tcPr>
            <w:tcW w:w="1705" w:type="dxa"/>
          </w:tcPr>
          <w:p w14:paraId="388487A0" w14:textId="77777777" w:rsidR="00613A4C" w:rsidRPr="00605B68" w:rsidRDefault="00613A4C">
            <w:pPr>
              <w:spacing w:line="400" w:lineRule="exact"/>
              <w:ind w:left="420"/>
              <w:rPr>
                <w:rFonts w:ascii="宋体" w:hAnsi="宋体" w:hint="eastAsia"/>
                <w:sz w:val="24"/>
                <w:szCs w:val="24"/>
              </w:rPr>
            </w:pPr>
          </w:p>
        </w:tc>
        <w:tc>
          <w:tcPr>
            <w:tcW w:w="1705" w:type="dxa"/>
            <w:vAlign w:val="center"/>
          </w:tcPr>
          <w:p w14:paraId="5E627A71" w14:textId="77777777" w:rsidR="00613A4C" w:rsidRPr="00605B68" w:rsidRDefault="00613A4C">
            <w:pPr>
              <w:spacing w:line="400" w:lineRule="exact"/>
              <w:ind w:left="420"/>
              <w:rPr>
                <w:rFonts w:ascii="宋体" w:hAnsi="宋体" w:hint="eastAsia"/>
                <w:sz w:val="24"/>
                <w:szCs w:val="24"/>
              </w:rPr>
            </w:pPr>
          </w:p>
        </w:tc>
        <w:tc>
          <w:tcPr>
            <w:tcW w:w="942" w:type="dxa"/>
            <w:vAlign w:val="center"/>
          </w:tcPr>
          <w:p w14:paraId="50F482CD" w14:textId="77777777" w:rsidR="00613A4C" w:rsidRPr="00605B68" w:rsidRDefault="00613A4C">
            <w:pPr>
              <w:spacing w:line="400" w:lineRule="exact"/>
              <w:ind w:left="420"/>
              <w:rPr>
                <w:rFonts w:ascii="宋体" w:hAnsi="宋体" w:hint="eastAsia"/>
                <w:sz w:val="24"/>
                <w:szCs w:val="24"/>
              </w:rPr>
            </w:pPr>
          </w:p>
        </w:tc>
      </w:tr>
      <w:tr w:rsidR="00613A4C" w:rsidRPr="00605B68" w14:paraId="28901D59" w14:textId="77777777">
        <w:trPr>
          <w:cantSplit/>
          <w:trHeight w:hRule="exact" w:val="523"/>
        </w:trPr>
        <w:tc>
          <w:tcPr>
            <w:tcW w:w="688" w:type="dxa"/>
            <w:vAlign w:val="center"/>
          </w:tcPr>
          <w:p w14:paraId="4D608AE7" w14:textId="77777777" w:rsidR="00613A4C" w:rsidRPr="00605B68" w:rsidRDefault="00000000">
            <w:pPr>
              <w:spacing w:line="400" w:lineRule="exact"/>
              <w:jc w:val="center"/>
              <w:rPr>
                <w:rFonts w:ascii="宋体" w:hAnsi="宋体" w:hint="eastAsia"/>
                <w:sz w:val="24"/>
                <w:szCs w:val="24"/>
              </w:rPr>
            </w:pPr>
            <w:r w:rsidRPr="00605B68">
              <w:rPr>
                <w:rFonts w:ascii="宋体" w:hAnsi="宋体"/>
                <w:sz w:val="24"/>
                <w:szCs w:val="24"/>
              </w:rPr>
              <w:t>3</w:t>
            </w:r>
          </w:p>
        </w:tc>
        <w:tc>
          <w:tcPr>
            <w:tcW w:w="1704" w:type="dxa"/>
            <w:tcBorders>
              <w:right w:val="single" w:sz="4" w:space="0" w:color="auto"/>
            </w:tcBorders>
            <w:vAlign w:val="center"/>
          </w:tcPr>
          <w:p w14:paraId="79CC526B" w14:textId="77777777" w:rsidR="00613A4C" w:rsidRPr="00605B68" w:rsidRDefault="00613A4C">
            <w:pPr>
              <w:spacing w:line="400" w:lineRule="exact"/>
              <w:ind w:left="420"/>
              <w:rPr>
                <w:rFonts w:ascii="宋体" w:hAnsi="宋体" w:hint="eastAsia"/>
                <w:sz w:val="24"/>
                <w:szCs w:val="24"/>
              </w:rPr>
            </w:pPr>
          </w:p>
        </w:tc>
        <w:tc>
          <w:tcPr>
            <w:tcW w:w="1705" w:type="dxa"/>
            <w:tcBorders>
              <w:left w:val="single" w:sz="4" w:space="0" w:color="auto"/>
            </w:tcBorders>
            <w:vAlign w:val="center"/>
          </w:tcPr>
          <w:p w14:paraId="7909069F" w14:textId="77777777" w:rsidR="00613A4C" w:rsidRPr="00605B68" w:rsidRDefault="00613A4C">
            <w:pPr>
              <w:spacing w:line="400" w:lineRule="exact"/>
              <w:ind w:left="420"/>
              <w:rPr>
                <w:rFonts w:ascii="宋体" w:hAnsi="宋体" w:hint="eastAsia"/>
                <w:sz w:val="24"/>
                <w:szCs w:val="24"/>
              </w:rPr>
            </w:pPr>
          </w:p>
        </w:tc>
        <w:tc>
          <w:tcPr>
            <w:tcW w:w="1705" w:type="dxa"/>
          </w:tcPr>
          <w:p w14:paraId="6AC612D2" w14:textId="77777777" w:rsidR="00613A4C" w:rsidRPr="00605B68" w:rsidRDefault="00613A4C">
            <w:pPr>
              <w:spacing w:line="400" w:lineRule="exact"/>
              <w:ind w:left="420"/>
              <w:rPr>
                <w:rFonts w:ascii="宋体" w:hAnsi="宋体" w:hint="eastAsia"/>
                <w:sz w:val="24"/>
                <w:szCs w:val="24"/>
              </w:rPr>
            </w:pPr>
          </w:p>
        </w:tc>
        <w:tc>
          <w:tcPr>
            <w:tcW w:w="1705" w:type="dxa"/>
            <w:vAlign w:val="center"/>
          </w:tcPr>
          <w:p w14:paraId="45584184" w14:textId="77777777" w:rsidR="00613A4C" w:rsidRPr="00605B68" w:rsidRDefault="00613A4C">
            <w:pPr>
              <w:spacing w:line="400" w:lineRule="exact"/>
              <w:ind w:left="420"/>
              <w:rPr>
                <w:rFonts w:ascii="宋体" w:hAnsi="宋体" w:hint="eastAsia"/>
                <w:sz w:val="24"/>
                <w:szCs w:val="24"/>
              </w:rPr>
            </w:pPr>
          </w:p>
        </w:tc>
        <w:tc>
          <w:tcPr>
            <w:tcW w:w="942" w:type="dxa"/>
            <w:vAlign w:val="center"/>
          </w:tcPr>
          <w:p w14:paraId="38CD4336" w14:textId="77777777" w:rsidR="00613A4C" w:rsidRPr="00605B68" w:rsidRDefault="00613A4C">
            <w:pPr>
              <w:spacing w:line="400" w:lineRule="exact"/>
              <w:ind w:left="420"/>
              <w:rPr>
                <w:rFonts w:ascii="宋体" w:hAnsi="宋体" w:hint="eastAsia"/>
                <w:sz w:val="24"/>
                <w:szCs w:val="24"/>
              </w:rPr>
            </w:pPr>
          </w:p>
        </w:tc>
      </w:tr>
      <w:tr w:rsidR="00613A4C" w:rsidRPr="00605B68" w14:paraId="431A4E40" w14:textId="77777777">
        <w:trPr>
          <w:cantSplit/>
          <w:trHeight w:hRule="exact" w:val="523"/>
        </w:trPr>
        <w:tc>
          <w:tcPr>
            <w:tcW w:w="688" w:type="dxa"/>
            <w:vAlign w:val="center"/>
          </w:tcPr>
          <w:p w14:paraId="76B95ADB" w14:textId="77777777" w:rsidR="00613A4C" w:rsidRPr="00605B68" w:rsidRDefault="00000000">
            <w:pPr>
              <w:spacing w:line="400" w:lineRule="exact"/>
              <w:jc w:val="center"/>
              <w:rPr>
                <w:rFonts w:ascii="宋体" w:hAnsi="宋体" w:hint="eastAsia"/>
                <w:sz w:val="24"/>
                <w:szCs w:val="24"/>
              </w:rPr>
            </w:pPr>
            <w:r w:rsidRPr="00605B68">
              <w:rPr>
                <w:rFonts w:ascii="宋体" w:hAnsi="宋体"/>
                <w:sz w:val="24"/>
                <w:szCs w:val="24"/>
              </w:rPr>
              <w:t>4</w:t>
            </w:r>
          </w:p>
        </w:tc>
        <w:tc>
          <w:tcPr>
            <w:tcW w:w="1704" w:type="dxa"/>
            <w:tcBorders>
              <w:right w:val="single" w:sz="4" w:space="0" w:color="auto"/>
            </w:tcBorders>
            <w:vAlign w:val="center"/>
          </w:tcPr>
          <w:p w14:paraId="3B44E960" w14:textId="77777777" w:rsidR="00613A4C" w:rsidRPr="00605B68" w:rsidRDefault="00613A4C">
            <w:pPr>
              <w:spacing w:line="400" w:lineRule="exact"/>
              <w:ind w:left="420"/>
              <w:rPr>
                <w:rFonts w:ascii="宋体" w:hAnsi="宋体" w:hint="eastAsia"/>
                <w:sz w:val="24"/>
                <w:szCs w:val="24"/>
              </w:rPr>
            </w:pPr>
          </w:p>
        </w:tc>
        <w:tc>
          <w:tcPr>
            <w:tcW w:w="1705" w:type="dxa"/>
            <w:tcBorders>
              <w:left w:val="single" w:sz="4" w:space="0" w:color="auto"/>
            </w:tcBorders>
            <w:vAlign w:val="center"/>
          </w:tcPr>
          <w:p w14:paraId="4DC4243A" w14:textId="77777777" w:rsidR="00613A4C" w:rsidRPr="00605B68" w:rsidRDefault="00613A4C">
            <w:pPr>
              <w:spacing w:line="400" w:lineRule="exact"/>
              <w:ind w:left="420"/>
              <w:rPr>
                <w:rFonts w:ascii="宋体" w:hAnsi="宋体" w:hint="eastAsia"/>
                <w:sz w:val="24"/>
                <w:szCs w:val="24"/>
              </w:rPr>
            </w:pPr>
          </w:p>
        </w:tc>
        <w:tc>
          <w:tcPr>
            <w:tcW w:w="1705" w:type="dxa"/>
          </w:tcPr>
          <w:p w14:paraId="6FC23462" w14:textId="77777777" w:rsidR="00613A4C" w:rsidRPr="00605B68" w:rsidRDefault="00613A4C">
            <w:pPr>
              <w:spacing w:line="400" w:lineRule="exact"/>
              <w:ind w:left="420"/>
              <w:rPr>
                <w:rFonts w:ascii="宋体" w:hAnsi="宋体" w:hint="eastAsia"/>
                <w:sz w:val="24"/>
                <w:szCs w:val="24"/>
              </w:rPr>
            </w:pPr>
          </w:p>
        </w:tc>
        <w:tc>
          <w:tcPr>
            <w:tcW w:w="1705" w:type="dxa"/>
            <w:vAlign w:val="center"/>
          </w:tcPr>
          <w:p w14:paraId="7876ACEC" w14:textId="77777777" w:rsidR="00613A4C" w:rsidRPr="00605B68" w:rsidRDefault="00613A4C">
            <w:pPr>
              <w:spacing w:line="400" w:lineRule="exact"/>
              <w:ind w:left="420"/>
              <w:rPr>
                <w:rFonts w:ascii="宋体" w:hAnsi="宋体" w:hint="eastAsia"/>
                <w:sz w:val="24"/>
                <w:szCs w:val="24"/>
              </w:rPr>
            </w:pPr>
          </w:p>
        </w:tc>
        <w:tc>
          <w:tcPr>
            <w:tcW w:w="942" w:type="dxa"/>
            <w:vAlign w:val="center"/>
          </w:tcPr>
          <w:p w14:paraId="46810EDD" w14:textId="77777777" w:rsidR="00613A4C" w:rsidRPr="00605B68" w:rsidRDefault="00613A4C">
            <w:pPr>
              <w:spacing w:line="400" w:lineRule="exact"/>
              <w:ind w:left="420"/>
              <w:rPr>
                <w:rFonts w:ascii="宋体" w:hAnsi="宋体" w:hint="eastAsia"/>
                <w:sz w:val="24"/>
                <w:szCs w:val="24"/>
              </w:rPr>
            </w:pPr>
          </w:p>
        </w:tc>
      </w:tr>
      <w:tr w:rsidR="00613A4C" w:rsidRPr="00605B68" w14:paraId="2B4383CD" w14:textId="77777777">
        <w:trPr>
          <w:cantSplit/>
          <w:trHeight w:hRule="exact" w:val="523"/>
        </w:trPr>
        <w:tc>
          <w:tcPr>
            <w:tcW w:w="688" w:type="dxa"/>
            <w:vAlign w:val="center"/>
          </w:tcPr>
          <w:p w14:paraId="69D2848A" w14:textId="77777777" w:rsidR="00613A4C" w:rsidRPr="00605B68" w:rsidRDefault="00000000">
            <w:pPr>
              <w:spacing w:line="400" w:lineRule="exact"/>
              <w:jc w:val="center"/>
              <w:rPr>
                <w:rFonts w:ascii="宋体" w:hAnsi="宋体" w:hint="eastAsia"/>
                <w:sz w:val="24"/>
                <w:szCs w:val="24"/>
              </w:rPr>
            </w:pPr>
            <w:r w:rsidRPr="00605B68">
              <w:rPr>
                <w:rFonts w:ascii="宋体" w:hAnsi="宋体"/>
                <w:sz w:val="24"/>
                <w:szCs w:val="24"/>
              </w:rPr>
              <w:t>5</w:t>
            </w:r>
          </w:p>
        </w:tc>
        <w:tc>
          <w:tcPr>
            <w:tcW w:w="1704" w:type="dxa"/>
            <w:tcBorders>
              <w:right w:val="single" w:sz="4" w:space="0" w:color="auto"/>
            </w:tcBorders>
            <w:vAlign w:val="center"/>
          </w:tcPr>
          <w:p w14:paraId="02975259" w14:textId="77777777" w:rsidR="00613A4C" w:rsidRPr="00605B68" w:rsidRDefault="00613A4C">
            <w:pPr>
              <w:spacing w:line="400" w:lineRule="exact"/>
              <w:ind w:left="420"/>
              <w:rPr>
                <w:rFonts w:ascii="宋体" w:hAnsi="宋体" w:hint="eastAsia"/>
                <w:sz w:val="24"/>
                <w:szCs w:val="24"/>
              </w:rPr>
            </w:pPr>
          </w:p>
        </w:tc>
        <w:tc>
          <w:tcPr>
            <w:tcW w:w="1705" w:type="dxa"/>
            <w:tcBorders>
              <w:left w:val="single" w:sz="4" w:space="0" w:color="auto"/>
            </w:tcBorders>
            <w:vAlign w:val="center"/>
          </w:tcPr>
          <w:p w14:paraId="1EF22E75" w14:textId="77777777" w:rsidR="00613A4C" w:rsidRPr="00605B68" w:rsidRDefault="00613A4C">
            <w:pPr>
              <w:spacing w:line="400" w:lineRule="exact"/>
              <w:ind w:left="420"/>
              <w:rPr>
                <w:rFonts w:ascii="宋体" w:hAnsi="宋体" w:hint="eastAsia"/>
                <w:sz w:val="24"/>
                <w:szCs w:val="24"/>
              </w:rPr>
            </w:pPr>
          </w:p>
        </w:tc>
        <w:tc>
          <w:tcPr>
            <w:tcW w:w="1705" w:type="dxa"/>
          </w:tcPr>
          <w:p w14:paraId="582C8F99" w14:textId="77777777" w:rsidR="00613A4C" w:rsidRPr="00605B68" w:rsidRDefault="00613A4C">
            <w:pPr>
              <w:spacing w:line="400" w:lineRule="exact"/>
              <w:ind w:left="420"/>
              <w:rPr>
                <w:rFonts w:ascii="宋体" w:hAnsi="宋体" w:hint="eastAsia"/>
                <w:sz w:val="24"/>
                <w:szCs w:val="24"/>
              </w:rPr>
            </w:pPr>
          </w:p>
        </w:tc>
        <w:tc>
          <w:tcPr>
            <w:tcW w:w="1705" w:type="dxa"/>
            <w:vAlign w:val="center"/>
          </w:tcPr>
          <w:p w14:paraId="51DF5122" w14:textId="77777777" w:rsidR="00613A4C" w:rsidRPr="00605B68" w:rsidRDefault="00613A4C">
            <w:pPr>
              <w:spacing w:line="400" w:lineRule="exact"/>
              <w:ind w:left="420"/>
              <w:rPr>
                <w:rFonts w:ascii="宋体" w:hAnsi="宋体" w:hint="eastAsia"/>
                <w:sz w:val="24"/>
                <w:szCs w:val="24"/>
              </w:rPr>
            </w:pPr>
          </w:p>
        </w:tc>
        <w:tc>
          <w:tcPr>
            <w:tcW w:w="942" w:type="dxa"/>
            <w:vAlign w:val="center"/>
          </w:tcPr>
          <w:p w14:paraId="646993B3" w14:textId="77777777" w:rsidR="00613A4C" w:rsidRPr="00605B68" w:rsidRDefault="00613A4C">
            <w:pPr>
              <w:spacing w:line="400" w:lineRule="exact"/>
              <w:ind w:left="420"/>
              <w:rPr>
                <w:rFonts w:ascii="宋体" w:hAnsi="宋体" w:hint="eastAsia"/>
                <w:sz w:val="24"/>
                <w:szCs w:val="24"/>
              </w:rPr>
            </w:pPr>
          </w:p>
        </w:tc>
      </w:tr>
    </w:tbl>
    <w:p w14:paraId="18DE8AE0" w14:textId="77777777" w:rsidR="00613A4C" w:rsidRPr="00605B68" w:rsidRDefault="00613A4C">
      <w:pPr>
        <w:overflowPunct w:val="0"/>
        <w:adjustRightInd w:val="0"/>
        <w:rPr>
          <w:rFonts w:ascii="Arial" w:hAnsi="Arial" w:cs="Arial"/>
          <w:sz w:val="24"/>
        </w:rPr>
      </w:pPr>
    </w:p>
    <w:p w14:paraId="7DFB962C" w14:textId="77777777" w:rsidR="00613A4C" w:rsidRPr="00605B68" w:rsidRDefault="00000000">
      <w:pPr>
        <w:overflowPunct w:val="0"/>
        <w:adjustRightInd w:val="0"/>
        <w:rPr>
          <w:rFonts w:ascii="宋体" w:hAnsi="宋体" w:cs="Arial" w:hint="eastAsia"/>
          <w:sz w:val="24"/>
        </w:rPr>
      </w:pPr>
      <w:r w:rsidRPr="00605B68">
        <w:rPr>
          <w:rFonts w:ascii="宋体" w:hAnsi="宋体" w:cs="Arial"/>
          <w:sz w:val="24"/>
        </w:rPr>
        <w:t>注：提供业绩合同复印件</w:t>
      </w:r>
    </w:p>
    <w:p w14:paraId="0C41CA3A" w14:textId="77777777" w:rsidR="00613A4C" w:rsidRPr="00605B68" w:rsidRDefault="00613A4C">
      <w:pPr>
        <w:overflowPunct w:val="0"/>
        <w:adjustRightInd w:val="0"/>
        <w:rPr>
          <w:rFonts w:ascii="Arial" w:eastAsia="楷体_GB2312" w:hAnsi="Arial" w:cs="Arial"/>
          <w:sz w:val="24"/>
        </w:rPr>
      </w:pPr>
    </w:p>
    <w:p w14:paraId="7695D3B2"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21BF5EBC"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5BCB7691"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30B141DA" w14:textId="77777777" w:rsidR="00613A4C" w:rsidRPr="00605B68" w:rsidRDefault="00000000">
      <w:pPr>
        <w:pStyle w:val="3"/>
        <w:rPr>
          <w:rFonts w:ascii="宋体" w:hAnsi="宋体" w:cs="Arial" w:hint="eastAsia"/>
          <w:sz w:val="24"/>
          <w:szCs w:val="24"/>
        </w:rPr>
      </w:pPr>
      <w:r w:rsidRPr="00605B68">
        <w:br w:type="page"/>
      </w:r>
      <w:r w:rsidRPr="00605B68">
        <w:rPr>
          <w:rFonts w:hint="eastAsia"/>
        </w:rPr>
        <w:lastRenderedPageBreak/>
        <w:t>8.</w:t>
      </w:r>
      <w:r w:rsidRPr="00605B68">
        <w:rPr>
          <w:rFonts w:ascii="宋体" w:hAnsi="宋体" w:cs="Arial" w:hint="eastAsia"/>
          <w:sz w:val="24"/>
          <w:szCs w:val="24"/>
        </w:rPr>
        <w:t>中小企业声明函</w:t>
      </w:r>
    </w:p>
    <w:p w14:paraId="27060215" w14:textId="77777777" w:rsidR="00613A4C" w:rsidRPr="00605B68" w:rsidRDefault="00000000">
      <w:pPr>
        <w:spacing w:line="360" w:lineRule="auto"/>
        <w:jc w:val="center"/>
        <w:rPr>
          <w:rFonts w:ascii="宋体" w:hAnsi="宋体" w:hint="eastAsia"/>
          <w:b/>
          <w:sz w:val="24"/>
        </w:rPr>
      </w:pPr>
      <w:r w:rsidRPr="00605B68">
        <w:rPr>
          <w:rFonts w:ascii="宋体" w:hAnsi="宋体" w:hint="eastAsia"/>
          <w:b/>
          <w:sz w:val="24"/>
        </w:rPr>
        <w:t>中小企业声明函</w:t>
      </w:r>
    </w:p>
    <w:p w14:paraId="3402DD75"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rPr>
      </w:pPr>
      <w:r w:rsidRPr="00605B68">
        <w:rPr>
          <w:rFonts w:ascii="宋体" w:hAnsi="宋体" w:cs="仿宋" w:hint="eastAsia"/>
          <w:kern w:val="0"/>
          <w:sz w:val="24"/>
        </w:rPr>
        <w:t>本公司（联合体）郑重声明，根据</w:t>
      </w:r>
      <w:r w:rsidRPr="00605B68">
        <w:rPr>
          <w:rFonts w:ascii="宋体" w:hAnsi="宋体" w:cs="仿宋" w:hint="eastAsia"/>
          <w:b/>
          <w:kern w:val="0"/>
          <w:sz w:val="24"/>
        </w:rPr>
        <w:t>《政府采购促进中小企业发展管理办法》（财库</w:t>
      </w:r>
      <w:r w:rsidRPr="00605B68">
        <w:rPr>
          <w:rFonts w:ascii="宋体" w:hAnsi="宋体" w:cs="宋体" w:hint="eastAsia"/>
          <w:b/>
          <w:kern w:val="0"/>
          <w:sz w:val="24"/>
        </w:rPr>
        <w:t>﹝</w:t>
      </w:r>
      <w:r w:rsidRPr="00605B68">
        <w:rPr>
          <w:rFonts w:ascii="宋体" w:hAnsi="宋体" w:cs="仿宋"/>
          <w:b/>
          <w:kern w:val="0"/>
          <w:sz w:val="24"/>
        </w:rPr>
        <w:t>2020</w:t>
      </w:r>
      <w:r w:rsidRPr="00605B68">
        <w:rPr>
          <w:rFonts w:ascii="宋体" w:hAnsi="宋体" w:cs="宋体" w:hint="eastAsia"/>
          <w:b/>
          <w:kern w:val="0"/>
          <w:sz w:val="24"/>
        </w:rPr>
        <w:t>﹞</w:t>
      </w:r>
      <w:r w:rsidRPr="00605B68">
        <w:rPr>
          <w:rFonts w:ascii="宋体" w:hAnsi="宋体" w:cs="仿宋"/>
          <w:b/>
          <w:kern w:val="0"/>
          <w:sz w:val="24"/>
        </w:rPr>
        <w:t>46</w:t>
      </w:r>
      <w:r w:rsidRPr="00605B68">
        <w:rPr>
          <w:rFonts w:ascii="宋体" w:hAnsi="宋体" w:cs="仿宋" w:hint="eastAsia"/>
          <w:b/>
          <w:kern w:val="0"/>
          <w:sz w:val="24"/>
        </w:rPr>
        <w:t>号）</w:t>
      </w:r>
      <w:r w:rsidRPr="00605B68">
        <w:rPr>
          <w:rFonts w:ascii="宋体" w:hAnsi="宋体" w:cs="仿宋" w:hint="eastAsia"/>
          <w:kern w:val="0"/>
          <w:sz w:val="24"/>
        </w:rPr>
        <w:t>的规定，本公司（联合体）参加</w:t>
      </w:r>
      <w:r w:rsidRPr="00605B68">
        <w:rPr>
          <w:rFonts w:ascii="宋体" w:hAnsi="宋体" w:cs="仿宋" w:hint="eastAsia"/>
          <w:kern w:val="0"/>
          <w:sz w:val="24"/>
          <w:u w:val="single"/>
        </w:rPr>
        <w:t>（单位名称）</w:t>
      </w:r>
      <w:r w:rsidRPr="00605B68">
        <w:rPr>
          <w:rFonts w:ascii="宋体" w:hAnsi="宋体" w:cs="仿宋" w:hint="eastAsia"/>
          <w:kern w:val="0"/>
          <w:sz w:val="24"/>
        </w:rPr>
        <w:t>的</w:t>
      </w:r>
      <w:r w:rsidRPr="00605B68">
        <w:rPr>
          <w:rFonts w:ascii="宋体" w:hAnsi="宋体" w:cs="仿宋" w:hint="eastAsia"/>
          <w:kern w:val="0"/>
          <w:sz w:val="24"/>
          <w:u w:val="single"/>
        </w:rPr>
        <w:t>（项目名称）</w:t>
      </w:r>
      <w:r w:rsidRPr="00605B68">
        <w:rPr>
          <w:rFonts w:ascii="宋体" w:hAnsi="宋体" w:cs="仿宋" w:hint="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49F2F1C"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rPr>
      </w:pPr>
      <w:r w:rsidRPr="00605B68">
        <w:rPr>
          <w:rFonts w:ascii="宋体" w:hAnsi="宋体" w:cs="仿宋"/>
          <w:kern w:val="0"/>
          <w:sz w:val="24"/>
        </w:rPr>
        <w:t>1.</w:t>
      </w:r>
      <w:r w:rsidRPr="00605B68">
        <w:rPr>
          <w:rFonts w:ascii="宋体" w:hAnsi="宋体" w:cs="仿宋" w:hint="eastAsia"/>
          <w:kern w:val="0"/>
          <w:sz w:val="24"/>
          <w:u w:val="single"/>
        </w:rPr>
        <w:t>（标的名称）</w:t>
      </w:r>
      <w:r w:rsidRPr="00605B68">
        <w:rPr>
          <w:rFonts w:ascii="宋体" w:hAnsi="宋体" w:cs="仿宋" w:hint="eastAsia"/>
          <w:kern w:val="0"/>
          <w:sz w:val="24"/>
        </w:rPr>
        <w:t>，属于</w:t>
      </w:r>
      <w:r w:rsidRPr="00605B68">
        <w:rPr>
          <w:rFonts w:ascii="宋体" w:hAnsi="宋体" w:cs="仿宋" w:hint="eastAsia"/>
          <w:kern w:val="0"/>
          <w:sz w:val="24"/>
          <w:u w:val="single"/>
        </w:rPr>
        <w:t>（所属行业）</w:t>
      </w:r>
      <w:r w:rsidRPr="00605B68">
        <w:rPr>
          <w:rFonts w:ascii="宋体" w:hAnsi="宋体" w:cs="仿宋" w:hint="eastAsia"/>
          <w:kern w:val="0"/>
          <w:sz w:val="24"/>
        </w:rPr>
        <w:t>；承建（承接）企业为</w:t>
      </w:r>
      <w:r w:rsidRPr="00605B68">
        <w:rPr>
          <w:rFonts w:ascii="宋体" w:hAnsi="宋体" w:cs="仿宋" w:hint="eastAsia"/>
          <w:kern w:val="0"/>
          <w:sz w:val="24"/>
          <w:u w:val="single"/>
        </w:rPr>
        <w:t>（企业名称）</w:t>
      </w:r>
      <w:r w:rsidRPr="00605B68">
        <w:rPr>
          <w:rFonts w:ascii="宋体" w:hAnsi="宋体" w:cs="仿宋" w:hint="eastAsia"/>
          <w:kern w:val="0"/>
          <w:sz w:val="24"/>
        </w:rPr>
        <w:t>，从业人员</w:t>
      </w:r>
      <w:r w:rsidRPr="00605B68">
        <w:rPr>
          <w:rFonts w:ascii="宋体" w:hAnsi="宋体" w:cs="仿宋"/>
          <w:kern w:val="0"/>
          <w:sz w:val="24"/>
          <w:u w:val="single"/>
        </w:rPr>
        <w:tab/>
      </w:r>
      <w:r w:rsidRPr="00605B68">
        <w:rPr>
          <w:rFonts w:ascii="宋体" w:hAnsi="宋体" w:cs="仿宋"/>
          <w:kern w:val="0"/>
          <w:sz w:val="24"/>
          <w:u w:val="single"/>
        </w:rPr>
        <w:tab/>
      </w:r>
      <w:r w:rsidRPr="00605B68">
        <w:rPr>
          <w:rFonts w:ascii="宋体" w:hAnsi="宋体" w:cs="仿宋" w:hint="eastAsia"/>
          <w:kern w:val="0"/>
          <w:sz w:val="24"/>
        </w:rPr>
        <w:t>人，营业收入为</w:t>
      </w:r>
      <w:r w:rsidRPr="00605B68">
        <w:rPr>
          <w:rFonts w:ascii="宋体" w:hAnsi="宋体" w:cs="仿宋"/>
          <w:kern w:val="0"/>
          <w:sz w:val="24"/>
          <w:u w:val="single"/>
        </w:rPr>
        <w:tab/>
      </w:r>
      <w:r w:rsidRPr="00605B68">
        <w:rPr>
          <w:rFonts w:ascii="宋体" w:hAnsi="宋体" w:cs="仿宋"/>
          <w:kern w:val="0"/>
          <w:sz w:val="24"/>
          <w:u w:val="single"/>
        </w:rPr>
        <w:tab/>
      </w:r>
      <w:r w:rsidRPr="00605B68">
        <w:rPr>
          <w:rFonts w:ascii="宋体" w:hAnsi="宋体" w:cs="仿宋" w:hint="eastAsia"/>
          <w:kern w:val="0"/>
          <w:sz w:val="24"/>
        </w:rPr>
        <w:t>万元，资产总额为</w:t>
      </w:r>
      <w:r w:rsidRPr="00605B68">
        <w:rPr>
          <w:rFonts w:ascii="宋体" w:hAnsi="宋体" w:cs="仿宋"/>
          <w:kern w:val="0"/>
          <w:sz w:val="24"/>
          <w:u w:val="single"/>
        </w:rPr>
        <w:tab/>
      </w:r>
      <w:r w:rsidRPr="00605B68">
        <w:rPr>
          <w:rFonts w:ascii="宋体" w:hAnsi="宋体" w:cs="仿宋"/>
          <w:kern w:val="0"/>
          <w:sz w:val="24"/>
          <w:u w:val="single"/>
        </w:rPr>
        <w:tab/>
      </w:r>
      <w:r w:rsidRPr="00605B68">
        <w:rPr>
          <w:rFonts w:ascii="宋体" w:hAnsi="宋体" w:cs="仿宋" w:hint="eastAsia"/>
          <w:kern w:val="0"/>
          <w:sz w:val="24"/>
        </w:rPr>
        <w:t>万元，属于</w:t>
      </w:r>
      <w:r w:rsidRPr="00605B68">
        <w:rPr>
          <w:rFonts w:ascii="宋体" w:hAnsi="宋体" w:cs="仿宋" w:hint="eastAsia"/>
          <w:kern w:val="0"/>
          <w:sz w:val="24"/>
          <w:u w:val="single"/>
        </w:rPr>
        <w:t>（</w:t>
      </w:r>
      <w:r w:rsidRPr="00605B68">
        <w:rPr>
          <w:rFonts w:ascii="宋体" w:hAnsi="宋体" w:hint="eastAsia"/>
          <w:sz w:val="24"/>
          <w:u w:val="single"/>
        </w:rPr>
        <w:sym w:font="Wingdings" w:char="00A8"/>
      </w:r>
      <w:r w:rsidRPr="00605B68">
        <w:rPr>
          <w:rFonts w:ascii="宋体" w:hAnsi="宋体" w:cs="仿宋" w:hint="eastAsia"/>
          <w:kern w:val="0"/>
          <w:sz w:val="24"/>
          <w:u w:val="single"/>
        </w:rPr>
        <w:t>中型企业、</w:t>
      </w:r>
      <w:r w:rsidRPr="00605B68">
        <w:rPr>
          <w:rFonts w:ascii="宋体" w:hAnsi="宋体" w:hint="eastAsia"/>
          <w:sz w:val="24"/>
          <w:u w:val="single"/>
        </w:rPr>
        <w:sym w:font="Wingdings" w:char="00A8"/>
      </w:r>
      <w:r w:rsidRPr="00605B68">
        <w:rPr>
          <w:rFonts w:ascii="宋体" w:hAnsi="宋体" w:cs="仿宋" w:hint="eastAsia"/>
          <w:kern w:val="0"/>
          <w:sz w:val="24"/>
          <w:u w:val="single"/>
        </w:rPr>
        <w:t>小型企业、</w:t>
      </w:r>
      <w:r w:rsidRPr="00605B68">
        <w:rPr>
          <w:rFonts w:ascii="宋体" w:hAnsi="宋体" w:hint="eastAsia"/>
          <w:sz w:val="24"/>
          <w:u w:val="single"/>
        </w:rPr>
        <w:sym w:font="Wingdings" w:char="00A8"/>
      </w:r>
      <w:r w:rsidRPr="00605B68">
        <w:rPr>
          <w:rFonts w:ascii="宋体" w:hAnsi="宋体" w:cs="仿宋" w:hint="eastAsia"/>
          <w:kern w:val="0"/>
          <w:sz w:val="24"/>
          <w:u w:val="single"/>
        </w:rPr>
        <w:t>微型企业）</w:t>
      </w:r>
      <w:r w:rsidRPr="00605B68">
        <w:rPr>
          <w:rFonts w:ascii="宋体" w:hAnsi="宋体" w:cs="仿宋" w:hint="eastAsia"/>
          <w:kern w:val="0"/>
          <w:sz w:val="24"/>
        </w:rPr>
        <w:t>；</w:t>
      </w:r>
    </w:p>
    <w:p w14:paraId="0AA6D534"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rPr>
      </w:pPr>
      <w:r w:rsidRPr="00605B68">
        <w:rPr>
          <w:rFonts w:ascii="宋体" w:hAnsi="宋体" w:cs="仿宋"/>
          <w:kern w:val="0"/>
          <w:sz w:val="24"/>
        </w:rPr>
        <w:t>2.</w:t>
      </w:r>
      <w:r w:rsidRPr="00605B68">
        <w:rPr>
          <w:rFonts w:ascii="宋体" w:hAnsi="宋体" w:cs="仿宋" w:hint="eastAsia"/>
          <w:kern w:val="0"/>
          <w:sz w:val="24"/>
          <w:u w:val="single"/>
        </w:rPr>
        <w:t>（标的名称）</w:t>
      </w:r>
      <w:r w:rsidRPr="00605B68">
        <w:rPr>
          <w:rFonts w:ascii="宋体" w:hAnsi="宋体" w:cs="仿宋" w:hint="eastAsia"/>
          <w:kern w:val="0"/>
          <w:sz w:val="24"/>
        </w:rPr>
        <w:t>，属于</w:t>
      </w:r>
      <w:r w:rsidRPr="00605B68">
        <w:rPr>
          <w:rFonts w:ascii="宋体" w:hAnsi="宋体" w:cs="仿宋" w:hint="eastAsia"/>
          <w:kern w:val="0"/>
          <w:sz w:val="24"/>
          <w:u w:val="single"/>
        </w:rPr>
        <w:t>（所属行业）</w:t>
      </w:r>
      <w:r w:rsidRPr="00605B68">
        <w:rPr>
          <w:rFonts w:ascii="宋体" w:hAnsi="宋体" w:cs="仿宋" w:hint="eastAsia"/>
          <w:kern w:val="0"/>
          <w:sz w:val="24"/>
        </w:rPr>
        <w:t>；承建（承接）企业为</w:t>
      </w:r>
      <w:r w:rsidRPr="00605B68">
        <w:rPr>
          <w:rFonts w:ascii="宋体" w:hAnsi="宋体" w:cs="仿宋" w:hint="eastAsia"/>
          <w:kern w:val="0"/>
          <w:sz w:val="24"/>
          <w:u w:val="single"/>
        </w:rPr>
        <w:t>（企业名称）</w:t>
      </w:r>
      <w:r w:rsidRPr="00605B68">
        <w:rPr>
          <w:rFonts w:ascii="宋体" w:hAnsi="宋体" w:cs="仿宋" w:hint="eastAsia"/>
          <w:kern w:val="0"/>
          <w:sz w:val="24"/>
        </w:rPr>
        <w:t>，从业人员</w:t>
      </w:r>
      <w:r w:rsidRPr="00605B68">
        <w:rPr>
          <w:rFonts w:ascii="宋体" w:hAnsi="宋体" w:cs="仿宋"/>
          <w:kern w:val="0"/>
          <w:sz w:val="24"/>
          <w:u w:val="single"/>
        </w:rPr>
        <w:tab/>
      </w:r>
      <w:r w:rsidRPr="00605B68">
        <w:rPr>
          <w:rFonts w:ascii="宋体" w:hAnsi="宋体" w:cs="仿宋"/>
          <w:kern w:val="0"/>
          <w:sz w:val="24"/>
          <w:u w:val="single"/>
        </w:rPr>
        <w:tab/>
      </w:r>
      <w:r w:rsidRPr="00605B68">
        <w:rPr>
          <w:rFonts w:ascii="宋体" w:hAnsi="宋体" w:cs="仿宋" w:hint="eastAsia"/>
          <w:kern w:val="0"/>
          <w:sz w:val="24"/>
        </w:rPr>
        <w:t>人，营业收入为</w:t>
      </w:r>
      <w:r w:rsidRPr="00605B68">
        <w:rPr>
          <w:rFonts w:ascii="宋体" w:hAnsi="宋体" w:cs="仿宋"/>
          <w:kern w:val="0"/>
          <w:sz w:val="24"/>
          <w:u w:val="single"/>
        </w:rPr>
        <w:tab/>
      </w:r>
      <w:r w:rsidRPr="00605B68">
        <w:rPr>
          <w:rFonts w:ascii="宋体" w:hAnsi="宋体" w:cs="仿宋"/>
          <w:kern w:val="0"/>
          <w:sz w:val="24"/>
          <w:u w:val="single"/>
        </w:rPr>
        <w:tab/>
      </w:r>
      <w:r w:rsidRPr="00605B68">
        <w:rPr>
          <w:rFonts w:ascii="宋体" w:hAnsi="宋体" w:cs="仿宋" w:hint="eastAsia"/>
          <w:kern w:val="0"/>
          <w:sz w:val="24"/>
        </w:rPr>
        <w:t>万元，资产总额为</w:t>
      </w:r>
      <w:r w:rsidRPr="00605B68">
        <w:rPr>
          <w:rFonts w:ascii="宋体" w:hAnsi="宋体" w:cs="仿宋"/>
          <w:kern w:val="0"/>
          <w:sz w:val="24"/>
          <w:u w:val="single"/>
        </w:rPr>
        <w:tab/>
      </w:r>
      <w:r w:rsidRPr="00605B68">
        <w:rPr>
          <w:rFonts w:ascii="宋体" w:hAnsi="宋体" w:cs="仿宋"/>
          <w:kern w:val="0"/>
          <w:sz w:val="24"/>
          <w:u w:val="single"/>
        </w:rPr>
        <w:tab/>
      </w:r>
      <w:r w:rsidRPr="00605B68">
        <w:rPr>
          <w:rFonts w:ascii="宋体" w:hAnsi="宋体" w:cs="仿宋" w:hint="eastAsia"/>
          <w:kern w:val="0"/>
          <w:sz w:val="24"/>
        </w:rPr>
        <w:t>万元，属于</w:t>
      </w:r>
      <w:r w:rsidRPr="00605B68">
        <w:rPr>
          <w:rFonts w:ascii="宋体" w:hAnsi="宋体" w:cs="仿宋" w:hint="eastAsia"/>
          <w:kern w:val="0"/>
          <w:sz w:val="24"/>
          <w:u w:val="single"/>
        </w:rPr>
        <w:t>（</w:t>
      </w:r>
      <w:r w:rsidRPr="00605B68">
        <w:rPr>
          <w:rFonts w:ascii="宋体" w:hAnsi="宋体" w:hint="eastAsia"/>
          <w:sz w:val="24"/>
          <w:u w:val="single"/>
        </w:rPr>
        <w:sym w:font="Wingdings" w:char="00A8"/>
      </w:r>
      <w:r w:rsidRPr="00605B68">
        <w:rPr>
          <w:rFonts w:ascii="宋体" w:hAnsi="宋体" w:cs="仿宋" w:hint="eastAsia"/>
          <w:kern w:val="0"/>
          <w:sz w:val="24"/>
          <w:u w:val="single"/>
        </w:rPr>
        <w:t>中型企业、</w:t>
      </w:r>
      <w:r w:rsidRPr="00605B68">
        <w:rPr>
          <w:rFonts w:ascii="宋体" w:hAnsi="宋体" w:hint="eastAsia"/>
          <w:sz w:val="24"/>
          <w:u w:val="single"/>
        </w:rPr>
        <w:sym w:font="Wingdings" w:char="00A8"/>
      </w:r>
      <w:r w:rsidRPr="00605B68">
        <w:rPr>
          <w:rFonts w:ascii="宋体" w:hAnsi="宋体" w:cs="仿宋" w:hint="eastAsia"/>
          <w:kern w:val="0"/>
          <w:sz w:val="24"/>
          <w:u w:val="single"/>
        </w:rPr>
        <w:t>小型企业、</w:t>
      </w:r>
      <w:r w:rsidRPr="00605B68">
        <w:rPr>
          <w:rFonts w:ascii="宋体" w:hAnsi="宋体" w:hint="eastAsia"/>
          <w:sz w:val="24"/>
          <w:u w:val="single"/>
        </w:rPr>
        <w:sym w:font="Wingdings" w:char="00A8"/>
      </w:r>
      <w:r w:rsidRPr="00605B68">
        <w:rPr>
          <w:rFonts w:ascii="宋体" w:hAnsi="宋体" w:cs="仿宋" w:hint="eastAsia"/>
          <w:kern w:val="0"/>
          <w:sz w:val="24"/>
          <w:u w:val="single"/>
        </w:rPr>
        <w:t>微型企业）</w:t>
      </w:r>
      <w:r w:rsidRPr="00605B68">
        <w:rPr>
          <w:rFonts w:ascii="宋体" w:hAnsi="宋体" w:cs="仿宋" w:hint="eastAsia"/>
          <w:kern w:val="0"/>
          <w:sz w:val="24"/>
        </w:rPr>
        <w:t>；</w:t>
      </w:r>
    </w:p>
    <w:p w14:paraId="21875172"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rPr>
      </w:pPr>
      <w:r w:rsidRPr="00605B68">
        <w:rPr>
          <w:rFonts w:ascii="宋体" w:hAnsi="宋体" w:cs="仿宋" w:hint="eastAsia"/>
          <w:kern w:val="0"/>
          <w:sz w:val="24"/>
        </w:rPr>
        <w:t>……</w:t>
      </w:r>
    </w:p>
    <w:p w14:paraId="7115BD67"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rPr>
      </w:pPr>
      <w:r w:rsidRPr="00605B68">
        <w:rPr>
          <w:rFonts w:ascii="宋体" w:hAnsi="宋体" w:cs="仿宋" w:hint="eastAsia"/>
          <w:kern w:val="0"/>
          <w:sz w:val="24"/>
        </w:rPr>
        <w:t>以上企业，不属于大企业的分支机构，不存在控股股东为大企业的情形，也不存在与大企业的负责人为同一人的情形。</w:t>
      </w:r>
    </w:p>
    <w:p w14:paraId="7EADBD8C" w14:textId="77777777" w:rsidR="00613A4C" w:rsidRPr="00605B68" w:rsidRDefault="00000000">
      <w:pPr>
        <w:autoSpaceDE w:val="0"/>
        <w:autoSpaceDN w:val="0"/>
        <w:adjustRightInd w:val="0"/>
        <w:spacing w:line="360" w:lineRule="auto"/>
        <w:ind w:firstLineChars="200" w:firstLine="480"/>
        <w:jc w:val="left"/>
        <w:rPr>
          <w:rFonts w:ascii="宋体" w:hAnsi="宋体" w:cs="仿宋" w:hint="eastAsia"/>
          <w:kern w:val="0"/>
          <w:sz w:val="24"/>
        </w:rPr>
      </w:pPr>
      <w:r w:rsidRPr="00605B68">
        <w:rPr>
          <w:rFonts w:ascii="宋体" w:hAnsi="宋体" w:cs="仿宋" w:hint="eastAsia"/>
          <w:kern w:val="0"/>
          <w:sz w:val="24"/>
        </w:rPr>
        <w:t>本企业对上述声明内容的真实性负责。如有虚假，将依法承担相应责任。</w:t>
      </w:r>
    </w:p>
    <w:p w14:paraId="3D052216" w14:textId="77777777" w:rsidR="00613A4C" w:rsidRPr="00605B68" w:rsidRDefault="00613A4C">
      <w:pPr>
        <w:autoSpaceDE w:val="0"/>
        <w:autoSpaceDN w:val="0"/>
        <w:adjustRightInd w:val="0"/>
        <w:spacing w:line="360" w:lineRule="auto"/>
        <w:ind w:firstLineChars="200" w:firstLine="480"/>
        <w:jc w:val="left"/>
        <w:rPr>
          <w:rFonts w:ascii="宋体" w:hAnsi="宋体" w:cs="仿宋" w:hint="eastAsia"/>
          <w:kern w:val="0"/>
          <w:sz w:val="24"/>
        </w:rPr>
      </w:pPr>
    </w:p>
    <w:p w14:paraId="3598F754" w14:textId="77777777" w:rsidR="00613A4C" w:rsidRPr="00605B68" w:rsidRDefault="00000000">
      <w:pPr>
        <w:shd w:val="clear" w:color="auto" w:fill="FFFFFF"/>
        <w:adjustRightInd w:val="0"/>
        <w:snapToGrid w:val="0"/>
        <w:spacing w:line="360" w:lineRule="auto"/>
        <w:ind w:firstLineChars="2300" w:firstLine="5520"/>
        <w:rPr>
          <w:rFonts w:ascii="宋体" w:hAnsi="宋体" w:cs="Arial" w:hint="eastAsia"/>
          <w:snapToGrid w:val="0"/>
          <w:kern w:val="0"/>
          <w:sz w:val="24"/>
          <w:szCs w:val="24"/>
        </w:rPr>
      </w:pPr>
      <w:r w:rsidRPr="00605B68">
        <w:rPr>
          <w:rFonts w:ascii="宋体" w:hAnsi="宋体" w:cs="Arial" w:hint="eastAsia"/>
          <w:snapToGrid w:val="0"/>
          <w:kern w:val="0"/>
          <w:sz w:val="24"/>
          <w:szCs w:val="24"/>
        </w:rPr>
        <w:t>企业名称（</w:t>
      </w:r>
      <w:r w:rsidRPr="00605B68">
        <w:rPr>
          <w:rFonts w:ascii="Arial" w:hAnsi="Arial" w:cs="Arial" w:hint="eastAsia"/>
          <w:sz w:val="24"/>
        </w:rPr>
        <w:t>加盖</w:t>
      </w:r>
      <w:r w:rsidRPr="00605B68">
        <w:rPr>
          <w:rFonts w:ascii="Arial" w:hAnsi="Arial" w:cs="Arial" w:hint="eastAsia"/>
          <w:sz w:val="24"/>
        </w:rPr>
        <w:t>CA</w:t>
      </w:r>
      <w:r w:rsidRPr="00605B68">
        <w:rPr>
          <w:rFonts w:ascii="Arial" w:hAnsi="Arial" w:cs="Arial" w:hint="eastAsia"/>
          <w:sz w:val="24"/>
        </w:rPr>
        <w:t>电子公章</w:t>
      </w:r>
      <w:r w:rsidRPr="00605B68">
        <w:rPr>
          <w:rFonts w:ascii="宋体" w:hAnsi="宋体" w:cs="Arial" w:hint="eastAsia"/>
          <w:snapToGrid w:val="0"/>
          <w:kern w:val="0"/>
          <w:sz w:val="24"/>
          <w:szCs w:val="24"/>
        </w:rPr>
        <w:t>）：</w:t>
      </w:r>
    </w:p>
    <w:p w14:paraId="2A83DB1D" w14:textId="77777777" w:rsidR="00613A4C" w:rsidRPr="00605B68" w:rsidRDefault="00000000">
      <w:pPr>
        <w:spacing w:line="360" w:lineRule="auto"/>
        <w:ind w:left="5100" w:firstLine="420"/>
        <w:rPr>
          <w:rFonts w:ascii="宋体" w:hAnsi="宋体" w:cs="Arial" w:hint="eastAsia"/>
          <w:snapToGrid w:val="0"/>
          <w:kern w:val="0"/>
          <w:sz w:val="24"/>
          <w:szCs w:val="24"/>
        </w:rPr>
      </w:pPr>
      <w:r w:rsidRPr="00605B68">
        <w:rPr>
          <w:rFonts w:ascii="宋体" w:hAnsi="宋体" w:cs="Arial" w:hint="eastAsia"/>
          <w:snapToGrid w:val="0"/>
          <w:kern w:val="0"/>
          <w:sz w:val="24"/>
          <w:szCs w:val="24"/>
        </w:rPr>
        <w:t>日 期：</w:t>
      </w:r>
    </w:p>
    <w:p w14:paraId="7B1B4DF9" w14:textId="77777777" w:rsidR="00613A4C" w:rsidRPr="00605B68" w:rsidRDefault="00000000">
      <w:pPr>
        <w:autoSpaceDE w:val="0"/>
        <w:autoSpaceDN w:val="0"/>
        <w:adjustRightInd w:val="0"/>
        <w:spacing w:line="360" w:lineRule="auto"/>
        <w:ind w:firstLineChars="200" w:firstLine="420"/>
        <w:jc w:val="left"/>
        <w:rPr>
          <w:rFonts w:hAnsi="宋体" w:cs="仿宋" w:hint="eastAsia"/>
          <w:bCs/>
          <w:szCs w:val="21"/>
        </w:rPr>
      </w:pPr>
      <w:r w:rsidRPr="00605B68">
        <w:rPr>
          <w:rFonts w:hAnsi="宋体" w:cs="仿宋" w:hint="eastAsia"/>
          <w:bCs/>
          <w:szCs w:val="21"/>
        </w:rPr>
        <w:t>备注：</w:t>
      </w:r>
      <w:r w:rsidRPr="00605B68">
        <w:rPr>
          <w:rFonts w:hAnsi="宋体" w:cs="仿宋" w:hint="eastAsia"/>
          <w:bCs/>
          <w:szCs w:val="21"/>
        </w:rPr>
        <w:t>1.</w:t>
      </w:r>
      <w:r w:rsidRPr="00605B68">
        <w:rPr>
          <w:rFonts w:hAnsi="宋体" w:cs="仿宋" w:hint="eastAsia"/>
          <w:bCs/>
          <w:szCs w:val="21"/>
        </w:rPr>
        <w:t>从业人员、营业收入、资产总额填报上一年度数据，无上一年度数据的新成立企业可不填报。</w:t>
      </w:r>
      <w:r w:rsidRPr="00605B68">
        <w:rPr>
          <w:rFonts w:hAnsi="宋体" w:cs="仿宋" w:hint="eastAsia"/>
          <w:bCs/>
          <w:szCs w:val="21"/>
        </w:rPr>
        <w:t>2.</w:t>
      </w:r>
      <w:r w:rsidRPr="00605B68">
        <w:rPr>
          <w:rFonts w:hAnsi="宋体" w:cs="仿宋" w:hint="eastAsia"/>
          <w:bCs/>
          <w:szCs w:val="21"/>
        </w:rPr>
        <w:t>在所属企业类型前的</w:t>
      </w:r>
      <w:r w:rsidRPr="00605B68">
        <w:rPr>
          <w:rFonts w:hAnsi="宋体" w:cs="仿宋" w:hint="eastAsia"/>
          <w:bCs/>
          <w:szCs w:val="21"/>
        </w:rPr>
        <w:sym w:font="Wingdings" w:char="00A8"/>
      </w:r>
      <w:r w:rsidRPr="00605B68">
        <w:rPr>
          <w:rFonts w:hAnsi="宋体" w:cs="仿宋" w:hint="eastAsia"/>
          <w:bCs/>
          <w:szCs w:val="21"/>
        </w:rPr>
        <w:t>内打“√”。</w:t>
      </w:r>
      <w:r w:rsidRPr="00605B68">
        <w:rPr>
          <w:rFonts w:hAnsi="宋体" w:cs="仿宋" w:hint="eastAsia"/>
          <w:bCs/>
          <w:szCs w:val="21"/>
        </w:rPr>
        <w:t>3.</w:t>
      </w:r>
      <w:r w:rsidRPr="00605B68">
        <w:rPr>
          <w:rFonts w:hAnsi="宋体" w:cs="仿宋" w:hint="eastAsia"/>
          <w:bCs/>
          <w:szCs w:val="21"/>
        </w:rPr>
        <w:t>投标人如不提供此声明函，不得参加专门面向中小企业采购项目或者不得享受小微企业价格扣除政策。项目清单中列示的所有</w:t>
      </w:r>
      <w:r w:rsidRPr="00605B68">
        <w:rPr>
          <w:rFonts w:hAnsi="宋体" w:cs="仿宋"/>
          <w:bCs/>
          <w:szCs w:val="21"/>
        </w:rPr>
        <w:t>服务</w:t>
      </w:r>
      <w:r w:rsidRPr="00605B68">
        <w:rPr>
          <w:rFonts w:hAnsi="宋体" w:cs="仿宋" w:hint="eastAsia"/>
          <w:bCs/>
          <w:szCs w:val="21"/>
        </w:rPr>
        <w:t>，投标人须在声明函中逐项列示并明确承接企业的类型，如有缺失将按“不提供声明函”处理。此声明函将随成交结果同时公告，接受社会监督。</w:t>
      </w:r>
      <w:r w:rsidRPr="00605B68">
        <w:rPr>
          <w:rFonts w:hAnsi="宋体" w:cs="仿宋" w:hint="eastAsia"/>
          <w:bCs/>
          <w:szCs w:val="21"/>
        </w:rPr>
        <w:t>4.</w:t>
      </w:r>
      <w:r w:rsidRPr="00605B68">
        <w:rPr>
          <w:rFonts w:hAnsi="宋体" w:cs="仿宋" w:hint="eastAsia"/>
          <w:bCs/>
          <w:szCs w:val="21"/>
        </w:rPr>
        <w:t>服务采购项目中，服务的承接商应当为中小企业，不对其中涉及的货物的制造商、工程的承建商作出要求。</w:t>
      </w:r>
    </w:p>
    <w:p w14:paraId="5581E1DB" w14:textId="77777777" w:rsidR="00613A4C" w:rsidRPr="00605B68" w:rsidRDefault="00000000">
      <w:pPr>
        <w:spacing w:line="360" w:lineRule="auto"/>
        <w:ind w:firstLine="420"/>
        <w:rPr>
          <w:rFonts w:ascii="宋体" w:hAnsi="宋体" w:hint="eastAsia"/>
          <w:sz w:val="24"/>
        </w:rPr>
      </w:pPr>
      <w:bookmarkStart w:id="96" w:name="_Hlt26955054"/>
      <w:bookmarkStart w:id="97" w:name="_Hlt26671372"/>
      <w:bookmarkStart w:id="98" w:name="_Hlt26955066"/>
      <w:bookmarkStart w:id="99" w:name="_Hlt24879081"/>
      <w:bookmarkStart w:id="100" w:name="_Hlt26955064"/>
      <w:bookmarkStart w:id="101" w:name="_Hlt26782999"/>
      <w:bookmarkStart w:id="102" w:name="_Hlt26671343"/>
      <w:bookmarkStart w:id="103" w:name="_Hlt26955056"/>
      <w:bookmarkStart w:id="104" w:name="_Hlt26671374"/>
      <w:bookmarkStart w:id="105" w:name="_Hlt26609389"/>
      <w:bookmarkStart w:id="106" w:name="_Hlt26609391"/>
      <w:bookmarkStart w:id="107" w:name="_Hlt26580838"/>
      <w:bookmarkEnd w:id="96"/>
      <w:bookmarkEnd w:id="97"/>
      <w:bookmarkEnd w:id="98"/>
      <w:bookmarkEnd w:id="99"/>
      <w:bookmarkEnd w:id="100"/>
      <w:bookmarkEnd w:id="101"/>
      <w:bookmarkEnd w:id="102"/>
      <w:bookmarkEnd w:id="103"/>
      <w:bookmarkEnd w:id="104"/>
      <w:bookmarkEnd w:id="105"/>
      <w:bookmarkEnd w:id="106"/>
      <w:bookmarkEnd w:id="107"/>
      <w:r w:rsidRPr="00605B68">
        <w:rPr>
          <w:rFonts w:hAnsi="宋体" w:cs="仿宋" w:hint="eastAsia"/>
          <w:b/>
          <w:szCs w:val="21"/>
        </w:rPr>
        <w:t>注：本项目行业选择范围：</w:t>
      </w:r>
      <w:r w:rsidRPr="00605B68">
        <w:rPr>
          <w:rFonts w:ascii="宋体" w:hAnsi="宋体" w:cs="仿宋" w:hint="eastAsia"/>
          <w:b/>
          <w:kern w:val="0"/>
          <w:szCs w:val="21"/>
        </w:rPr>
        <w:t>其他未列明行业</w:t>
      </w:r>
      <w:r w:rsidRPr="00605B68">
        <w:rPr>
          <w:rFonts w:hAnsi="宋体" w:cs="仿宋" w:hint="eastAsia"/>
          <w:b/>
          <w:szCs w:val="21"/>
        </w:rPr>
        <w:t>。</w:t>
      </w:r>
    </w:p>
    <w:p w14:paraId="77BA6ACC" w14:textId="77777777" w:rsidR="00613A4C" w:rsidRPr="00605B68" w:rsidRDefault="00000000">
      <w:pPr>
        <w:pStyle w:val="3"/>
        <w:rPr>
          <w:rFonts w:ascii="宋体" w:hAnsi="宋体" w:hint="eastAsia"/>
          <w:sz w:val="24"/>
          <w:szCs w:val="24"/>
        </w:rPr>
      </w:pPr>
      <w:r w:rsidRPr="00605B68">
        <w:rPr>
          <w:rFonts w:ascii="宋体" w:hAnsi="宋体" w:hint="eastAsia"/>
          <w:sz w:val="24"/>
          <w:szCs w:val="24"/>
        </w:rPr>
        <w:lastRenderedPageBreak/>
        <w:t>9.残疾人福利性单位声明函（如涉及）</w:t>
      </w:r>
    </w:p>
    <w:p w14:paraId="1C288845" w14:textId="77777777" w:rsidR="00613A4C" w:rsidRPr="00605B68" w:rsidRDefault="00613A4C">
      <w:pPr>
        <w:spacing w:line="588" w:lineRule="exact"/>
        <w:rPr>
          <w:rFonts w:ascii="宋体" w:hAnsi="宋体" w:hint="eastAsia"/>
          <w:sz w:val="28"/>
          <w:szCs w:val="28"/>
        </w:rPr>
      </w:pPr>
    </w:p>
    <w:p w14:paraId="58021E69" w14:textId="77777777" w:rsidR="00613A4C" w:rsidRPr="00605B68" w:rsidRDefault="00000000">
      <w:pPr>
        <w:spacing w:line="588" w:lineRule="exact"/>
        <w:ind w:firstLineChars="200" w:firstLine="504"/>
        <w:rPr>
          <w:rFonts w:ascii="宋体" w:hAnsi="宋体" w:cs="仿宋" w:hint="eastAsia"/>
          <w:spacing w:val="6"/>
          <w:sz w:val="24"/>
          <w:u w:val="single"/>
        </w:rPr>
      </w:pPr>
      <w:r w:rsidRPr="00605B68">
        <w:rPr>
          <w:rFonts w:ascii="宋体" w:hAnsi="宋体" w:cs="仿宋" w:hint="eastAsia"/>
          <w:spacing w:val="6"/>
          <w:sz w:val="24"/>
        </w:rPr>
        <w:t>项目名称：</w:t>
      </w:r>
      <w:r w:rsidRPr="00605B68">
        <w:rPr>
          <w:rFonts w:ascii="宋体" w:hAnsi="宋体" w:cs="仿宋" w:hint="eastAsia"/>
          <w:spacing w:val="6"/>
          <w:sz w:val="24"/>
          <w:u w:val="single"/>
        </w:rPr>
        <w:t xml:space="preserve">                </w:t>
      </w:r>
    </w:p>
    <w:p w14:paraId="35F26032" w14:textId="77777777" w:rsidR="00613A4C" w:rsidRPr="00605B68" w:rsidRDefault="00000000">
      <w:pPr>
        <w:spacing w:line="588" w:lineRule="exact"/>
        <w:ind w:firstLineChars="200" w:firstLine="504"/>
        <w:rPr>
          <w:rFonts w:ascii="宋体" w:hAnsi="宋体" w:cs="仿宋" w:hint="eastAsia"/>
          <w:spacing w:val="6"/>
          <w:sz w:val="24"/>
          <w:u w:val="single"/>
        </w:rPr>
      </w:pPr>
      <w:r w:rsidRPr="00605B68">
        <w:rPr>
          <w:rFonts w:ascii="宋体" w:hAnsi="宋体" w:cs="仿宋" w:hint="eastAsia"/>
          <w:spacing w:val="6"/>
          <w:sz w:val="24"/>
        </w:rPr>
        <w:t>项目编号：</w:t>
      </w:r>
      <w:r w:rsidRPr="00605B68">
        <w:rPr>
          <w:rFonts w:ascii="宋体" w:hAnsi="宋体" w:cs="仿宋" w:hint="eastAsia"/>
          <w:spacing w:val="6"/>
          <w:sz w:val="24"/>
          <w:u w:val="single"/>
        </w:rPr>
        <w:t xml:space="preserve">                </w:t>
      </w:r>
    </w:p>
    <w:p w14:paraId="02C288B8" w14:textId="77777777" w:rsidR="00613A4C" w:rsidRPr="00605B68" w:rsidRDefault="00000000">
      <w:pPr>
        <w:spacing w:line="588" w:lineRule="exact"/>
        <w:ind w:firstLineChars="200" w:firstLine="504"/>
        <w:rPr>
          <w:rFonts w:ascii="宋体" w:hAnsi="宋体" w:cs="仿宋" w:hint="eastAsia"/>
          <w:spacing w:val="6"/>
          <w:sz w:val="24"/>
        </w:rPr>
      </w:pPr>
      <w:r w:rsidRPr="00605B68">
        <w:rPr>
          <w:rFonts w:ascii="宋体" w:hAnsi="宋体" w:cs="仿宋" w:hint="eastAsia"/>
          <w:spacing w:val="6"/>
          <w:sz w:val="24"/>
        </w:rPr>
        <w:t>本单位郑重声明，根据《财政部 民政部 中国残疾人联合会关于促进残疾人就业政府采购政策的通知》（财库〔2017〕141号）的规定，本单位为符合条件的残疾人福利性单位，且本单位参加</w:t>
      </w:r>
      <w:r w:rsidRPr="00605B68">
        <w:rPr>
          <w:rFonts w:ascii="宋体" w:hAnsi="宋体" w:cs="仿宋" w:hint="eastAsia"/>
          <w:kern w:val="0"/>
          <w:sz w:val="24"/>
        </w:rPr>
        <w:t>______</w:t>
      </w:r>
      <w:r w:rsidRPr="00605B68">
        <w:rPr>
          <w:rFonts w:ascii="宋体" w:hAnsi="宋体" w:cs="仿宋" w:hint="eastAsia"/>
          <w:spacing w:val="6"/>
          <w:sz w:val="24"/>
        </w:rPr>
        <w:t>单位的</w:t>
      </w:r>
      <w:r w:rsidRPr="00605B68">
        <w:rPr>
          <w:rFonts w:ascii="宋体" w:hAnsi="宋体" w:cs="仿宋" w:hint="eastAsia"/>
          <w:spacing w:val="6"/>
          <w:sz w:val="24"/>
          <w:u w:val="single"/>
        </w:rPr>
        <w:t xml:space="preserve">         </w:t>
      </w:r>
      <w:r w:rsidRPr="00605B68">
        <w:rPr>
          <w:rFonts w:ascii="宋体" w:hAnsi="宋体" w:cs="仿宋" w:hint="eastAsia"/>
          <w:spacing w:val="6"/>
          <w:sz w:val="24"/>
        </w:rPr>
        <w:t>项目采购活动提供本单位制造的货物（由本单位承担工程/提供服务），或者提供其他残疾人福利性单位制造的货物（不包括使用非残疾人福利性单位注册商标的货物）。</w:t>
      </w:r>
    </w:p>
    <w:p w14:paraId="6477BBF2" w14:textId="77777777" w:rsidR="00613A4C" w:rsidRPr="00605B68" w:rsidRDefault="00000000">
      <w:pPr>
        <w:spacing w:line="588" w:lineRule="exact"/>
        <w:ind w:firstLineChars="200" w:firstLine="504"/>
        <w:rPr>
          <w:rFonts w:ascii="宋体" w:hAnsi="宋体" w:cs="仿宋" w:hint="eastAsia"/>
          <w:spacing w:val="6"/>
          <w:sz w:val="24"/>
        </w:rPr>
      </w:pPr>
      <w:r w:rsidRPr="00605B68">
        <w:rPr>
          <w:rFonts w:ascii="宋体" w:hAnsi="宋体" w:cs="仿宋" w:hint="eastAsia"/>
          <w:spacing w:val="6"/>
          <w:sz w:val="24"/>
        </w:rPr>
        <w:t>本单位对上述声明的真实性负责。如有虚假，将依法承担相应责任。</w:t>
      </w:r>
    </w:p>
    <w:p w14:paraId="6F28EA77" w14:textId="77777777" w:rsidR="00613A4C" w:rsidRPr="00605B68" w:rsidRDefault="00613A4C">
      <w:pPr>
        <w:spacing w:line="588" w:lineRule="exact"/>
        <w:ind w:firstLineChars="200" w:firstLine="504"/>
        <w:rPr>
          <w:rFonts w:ascii="宋体" w:hAnsi="宋体" w:cs="仿宋" w:hint="eastAsia"/>
          <w:spacing w:val="6"/>
          <w:sz w:val="24"/>
        </w:rPr>
      </w:pPr>
    </w:p>
    <w:p w14:paraId="04712DD9" w14:textId="77777777" w:rsidR="00613A4C" w:rsidRPr="00605B68" w:rsidRDefault="00613A4C">
      <w:pPr>
        <w:spacing w:line="588" w:lineRule="exact"/>
        <w:ind w:firstLineChars="200" w:firstLine="504"/>
        <w:rPr>
          <w:rFonts w:ascii="宋体" w:hAnsi="宋体" w:cs="仿宋" w:hint="eastAsia"/>
          <w:spacing w:val="6"/>
          <w:sz w:val="24"/>
        </w:rPr>
      </w:pPr>
    </w:p>
    <w:p w14:paraId="00700B70"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投标人（</w:t>
      </w:r>
      <w:r w:rsidRPr="00605B68">
        <w:rPr>
          <w:rFonts w:ascii="Arial" w:eastAsia="宋体" w:hAnsi="Arial" w:cs="Arial"/>
          <w:sz w:val="24"/>
        </w:rPr>
        <w:t>加盖</w:t>
      </w:r>
      <w:r w:rsidRPr="00605B68">
        <w:rPr>
          <w:rFonts w:ascii="Arial" w:eastAsia="宋体" w:hAnsi="Arial" w:cs="Arial"/>
          <w:sz w:val="24"/>
        </w:rPr>
        <w:t>CA</w:t>
      </w:r>
      <w:r w:rsidRPr="00605B68">
        <w:rPr>
          <w:rFonts w:ascii="Arial" w:eastAsia="宋体" w:hAnsi="Arial" w:cs="Arial"/>
          <w:sz w:val="24"/>
        </w:rPr>
        <w:t>电子公章</w:t>
      </w:r>
      <w:r w:rsidRPr="00605B68">
        <w:rPr>
          <w:rFonts w:ascii="Arial" w:eastAsia="宋体" w:hAnsi="Arial" w:cs="Arial" w:hint="default"/>
          <w:sz w:val="24"/>
        </w:rPr>
        <w:t>）：</w:t>
      </w:r>
    </w:p>
    <w:p w14:paraId="74164145"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hint="default"/>
          <w:sz w:val="24"/>
        </w:rPr>
        <w:t>法定代表人或授权代表（签字</w:t>
      </w:r>
      <w:r w:rsidRPr="00605B68">
        <w:rPr>
          <w:rFonts w:ascii="Arial" w:eastAsia="宋体" w:hAnsi="Arial" w:cs="Arial"/>
          <w:sz w:val="24"/>
        </w:rPr>
        <w:t>或签章</w:t>
      </w:r>
      <w:r w:rsidRPr="00605B68">
        <w:rPr>
          <w:rFonts w:ascii="Arial" w:eastAsia="宋体" w:hAnsi="Arial" w:cs="Arial" w:hint="default"/>
          <w:sz w:val="24"/>
        </w:rPr>
        <w:t>）：</w:t>
      </w:r>
    </w:p>
    <w:p w14:paraId="0413DA52" w14:textId="77777777" w:rsidR="00613A4C" w:rsidRPr="00605B68" w:rsidRDefault="00000000">
      <w:pPr>
        <w:pStyle w:val="1d"/>
        <w:spacing w:afterLines="50" w:after="120" w:line="360" w:lineRule="auto"/>
        <w:ind w:left="3400" w:firstLine="425"/>
        <w:rPr>
          <w:rFonts w:ascii="Arial" w:eastAsia="宋体" w:hAnsi="Arial" w:cs="Arial" w:hint="default"/>
          <w:sz w:val="24"/>
        </w:rPr>
      </w:pPr>
      <w:r w:rsidRPr="00605B68">
        <w:rPr>
          <w:rFonts w:ascii="Arial" w:eastAsia="宋体" w:hAnsi="Arial" w:cs="Arial"/>
          <w:sz w:val="24"/>
        </w:rPr>
        <w:t>日期：</w:t>
      </w:r>
    </w:p>
    <w:p w14:paraId="54653CD3" w14:textId="77777777" w:rsidR="00613A4C" w:rsidRPr="00605B68" w:rsidRDefault="00613A4C">
      <w:pPr>
        <w:spacing w:line="360" w:lineRule="auto"/>
        <w:ind w:firstLineChars="196" w:firstLine="470"/>
        <w:jc w:val="center"/>
        <w:rPr>
          <w:rFonts w:ascii="仿宋_GB2312" w:eastAsia="仿宋_GB2312" w:hAnsi="仿宋" w:cs="仿宋_GB2312" w:hint="eastAsia"/>
          <w:bCs/>
          <w:sz w:val="24"/>
        </w:rPr>
      </w:pPr>
    </w:p>
    <w:p w14:paraId="63B797DF" w14:textId="77777777" w:rsidR="00613A4C" w:rsidRPr="00605B68" w:rsidRDefault="00613A4C">
      <w:pPr>
        <w:spacing w:line="360" w:lineRule="auto"/>
        <w:ind w:firstLineChars="196" w:firstLine="470"/>
        <w:jc w:val="center"/>
        <w:rPr>
          <w:rFonts w:ascii="仿宋_GB2312" w:eastAsia="仿宋_GB2312" w:hAnsi="仿宋" w:cs="仿宋_GB2312" w:hint="eastAsia"/>
          <w:bCs/>
          <w:sz w:val="24"/>
        </w:rPr>
      </w:pPr>
    </w:p>
    <w:p w14:paraId="74A9CE4E" w14:textId="77777777" w:rsidR="00613A4C" w:rsidRPr="00605B68" w:rsidRDefault="00613A4C">
      <w:pPr>
        <w:spacing w:line="360" w:lineRule="auto"/>
        <w:ind w:firstLineChars="196" w:firstLine="470"/>
        <w:jc w:val="center"/>
        <w:rPr>
          <w:rFonts w:ascii="仿宋_GB2312" w:eastAsia="仿宋_GB2312" w:hAnsi="仿宋" w:cs="仿宋_GB2312" w:hint="eastAsia"/>
          <w:bCs/>
          <w:sz w:val="24"/>
        </w:rPr>
      </w:pPr>
    </w:p>
    <w:p w14:paraId="71179DDD" w14:textId="77777777" w:rsidR="00613A4C" w:rsidRPr="00605B68" w:rsidRDefault="00613A4C">
      <w:pPr>
        <w:spacing w:line="360" w:lineRule="auto"/>
        <w:ind w:firstLineChars="196" w:firstLine="470"/>
        <w:jc w:val="center"/>
        <w:rPr>
          <w:rFonts w:ascii="仿宋_GB2312" w:eastAsia="仿宋_GB2312" w:hAnsi="仿宋" w:cs="仿宋_GB2312" w:hint="eastAsia"/>
          <w:bCs/>
          <w:sz w:val="24"/>
        </w:rPr>
      </w:pPr>
    </w:p>
    <w:p w14:paraId="7D3B29F3" w14:textId="77777777" w:rsidR="00613A4C" w:rsidRPr="00605B68" w:rsidRDefault="00000000">
      <w:pPr>
        <w:rPr>
          <w:rFonts w:ascii="宋体" w:hAnsi="宋体" w:hint="eastAsia"/>
        </w:rPr>
      </w:pPr>
      <w:r w:rsidRPr="00605B68">
        <w:rPr>
          <w:rFonts w:ascii="宋体" w:hAnsi="宋体" w:hint="eastAsia"/>
          <w:sz w:val="24"/>
        </w:rPr>
        <w:t>注：具体以《关于促进残疾人就业政府采购政策的通知》（财库〔2017〕141号）的规定为准。</w:t>
      </w:r>
    </w:p>
    <w:p w14:paraId="1A154DE3" w14:textId="77777777" w:rsidR="00613A4C" w:rsidRPr="00A92604" w:rsidRDefault="00000000">
      <w:pPr>
        <w:pStyle w:val="3"/>
        <w:rPr>
          <w:rFonts w:ascii="宋体" w:hAnsi="宋体" w:hint="eastAsia"/>
          <w:sz w:val="24"/>
          <w:szCs w:val="24"/>
        </w:rPr>
      </w:pPr>
      <w:r w:rsidRPr="00605B68">
        <w:rPr>
          <w:rFonts w:cs="方正魏碑_GBK"/>
          <w:szCs w:val="24"/>
          <w:shd w:val="clear" w:color="auto" w:fill="FFFFFF"/>
        </w:rPr>
        <w:br w:type="page"/>
      </w:r>
      <w:r w:rsidRPr="00A92604">
        <w:rPr>
          <w:rFonts w:ascii="宋体" w:hAnsi="宋体" w:hint="eastAsia"/>
          <w:sz w:val="24"/>
          <w:szCs w:val="24"/>
        </w:rPr>
        <w:lastRenderedPageBreak/>
        <w:t>10.监狱企业证明（如涉及）</w:t>
      </w:r>
    </w:p>
    <w:p w14:paraId="5D41394B" w14:textId="77777777" w:rsidR="00613A4C" w:rsidRPr="00605B68" w:rsidRDefault="00000000">
      <w:pPr>
        <w:spacing w:line="360" w:lineRule="auto"/>
        <w:jc w:val="center"/>
        <w:rPr>
          <w:rFonts w:ascii="宋体" w:hAnsi="宋体" w:cs="宋体" w:hint="eastAsia"/>
          <w:b/>
          <w:bCs/>
          <w:sz w:val="28"/>
        </w:rPr>
      </w:pPr>
      <w:r w:rsidRPr="00605B68">
        <w:rPr>
          <w:rFonts w:ascii="宋体" w:hAnsi="宋体" w:cs="宋体" w:hint="eastAsia"/>
          <w:b/>
          <w:bCs/>
          <w:sz w:val="28"/>
        </w:rPr>
        <w:t>属于监狱企业的证明文件</w:t>
      </w:r>
    </w:p>
    <w:p w14:paraId="6369DB4D" w14:textId="77777777" w:rsidR="00613A4C" w:rsidRPr="00605B68" w:rsidRDefault="00000000">
      <w:pPr>
        <w:spacing w:line="360" w:lineRule="auto"/>
        <w:rPr>
          <w:rFonts w:ascii="宋体" w:hAnsi="宋体" w:cs="Arial" w:hint="eastAsia"/>
          <w:b/>
          <w:kern w:val="0"/>
          <w:sz w:val="24"/>
          <w:szCs w:val="24"/>
        </w:rPr>
      </w:pPr>
      <w:r w:rsidRPr="00605B68">
        <w:rPr>
          <w:rFonts w:ascii="宋体" w:hAnsi="宋体" w:cs="宋体" w:hint="eastAsia"/>
        </w:rPr>
        <w:t>（提供由省级以上监狱管理局、戒毒管理局</w:t>
      </w:r>
      <w:proofErr w:type="gramStart"/>
      <w:r w:rsidRPr="00605B68">
        <w:rPr>
          <w:rFonts w:ascii="宋体" w:hAnsi="宋体" w:cs="宋体" w:hint="eastAsia"/>
        </w:rPr>
        <w:t>(含新疆生产建设兵团)</w:t>
      </w:r>
      <w:proofErr w:type="gramEnd"/>
      <w:r w:rsidRPr="00605B68">
        <w:rPr>
          <w:rFonts w:ascii="宋体" w:hAnsi="宋体" w:cs="宋体" w:hint="eastAsia"/>
        </w:rPr>
        <w:t>出具的属于监狱企业的证明文件）</w:t>
      </w:r>
      <w:r w:rsidRPr="00605B68">
        <w:rPr>
          <w:rFonts w:cs="方正魏碑_GBK"/>
          <w:szCs w:val="24"/>
          <w:shd w:val="clear" w:color="auto" w:fill="FFFFFF"/>
        </w:rPr>
        <w:br w:type="page"/>
      </w:r>
      <w:r w:rsidRPr="00605B68">
        <w:rPr>
          <w:rFonts w:ascii="宋体" w:hAnsi="宋体" w:cs="Arial" w:hint="eastAsia"/>
          <w:b/>
          <w:kern w:val="0"/>
          <w:sz w:val="24"/>
          <w:szCs w:val="24"/>
        </w:rPr>
        <w:lastRenderedPageBreak/>
        <w:t>11、服务方案等其他资料（可参考评分标准的要求逐一应答）</w:t>
      </w:r>
    </w:p>
    <w:p w14:paraId="7042647C" w14:textId="77777777" w:rsidR="00613A4C" w:rsidRPr="00A92604" w:rsidRDefault="00000000">
      <w:pPr>
        <w:pStyle w:val="3"/>
        <w:rPr>
          <w:rFonts w:ascii="宋体" w:hAnsi="宋体" w:hint="eastAsia"/>
          <w:sz w:val="24"/>
          <w:szCs w:val="24"/>
        </w:rPr>
      </w:pPr>
      <w:r w:rsidRPr="00A92604">
        <w:rPr>
          <w:rFonts w:ascii="宋体" w:hAnsi="宋体" w:hint="eastAsia"/>
          <w:sz w:val="24"/>
          <w:szCs w:val="24"/>
        </w:rPr>
        <w:t>12.供应商认为需要提供的其他资料</w:t>
      </w:r>
      <w:bookmarkEnd w:id="91"/>
      <w:bookmarkEnd w:id="92"/>
    </w:p>
    <w:sectPr w:rsidR="00613A4C" w:rsidRPr="00A92604">
      <w:footerReference w:type="even" r:id="rId10"/>
      <w:footerReference w:type="default" r:id="rId11"/>
      <w:pgSz w:w="11906" w:h="16838"/>
      <w:pgMar w:top="1418" w:right="1361" w:bottom="1361" w:left="1588" w:header="851" w:footer="992" w:gutter="0"/>
      <w:pgNumType w:start="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7BCC4" w14:textId="77777777" w:rsidR="006032DB" w:rsidRDefault="006032DB">
      <w:r>
        <w:separator/>
      </w:r>
    </w:p>
  </w:endnote>
  <w:endnote w:type="continuationSeparator" w:id="0">
    <w:p w14:paraId="0F494C4B" w14:textId="77777777" w:rsidR="006032DB" w:rsidRDefault="00603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1" w:subsetted="1" w:fontKey="{43EE01AC-4D18-4FB0-8DF0-ED065E00AEA9}"/>
    <w:embedBold r:id="rId2" w:subsetted="1" w:fontKey="{43AB6FE3-3235-4EBF-8705-4C5CC203DF6F}"/>
  </w:font>
  <w:font w:name="楷体_GB2312">
    <w:altName w:val="微软雅黑"/>
    <w:charset w:val="86"/>
    <w:family w:val="modern"/>
    <w:pitch w:val="default"/>
    <w:sig w:usb0="00000001" w:usb1="080E0000" w:usb2="00000000" w:usb3="00000000" w:csb0="00040000" w:csb1="00000000"/>
  </w:font>
  <w:font w:name="仿宋_GB2312">
    <w:altName w:val="微软雅黑"/>
    <w:charset w:val="86"/>
    <w:family w:val="modern"/>
    <w:pitch w:val="default"/>
    <w:sig w:usb0="00000001" w:usb1="080E0000" w:usb2="00000000" w:usb3="00000000" w:csb0="00040000" w:csb1="00000000"/>
    <w:embedRegular r:id="rId3" w:fontKey="{DEC90F28-4CC2-4138-842F-E7705E36F03F}"/>
  </w:font>
  <w:font w:name="方正大黑简体">
    <w:altName w:val="微软雅黑"/>
    <w:charset w:val="86"/>
    <w:family w:val="script"/>
    <w:pitch w:val="default"/>
    <w:sig w:usb0="00000000" w:usb1="00000000" w:usb2="00000012" w:usb3="00000000" w:csb0="00040001" w:csb1="00000000"/>
  </w:font>
  <w:font w:name="方正仿宋简体">
    <w:panose1 w:val="02010601030101010101"/>
    <w:charset w:val="86"/>
    <w:family w:val="auto"/>
    <w:pitch w:val="variable"/>
    <w:sig w:usb0="00000001" w:usb1="080E0000" w:usb2="00000010" w:usb3="00000000" w:csb0="00040000" w:csb1="00000000"/>
  </w:font>
  <w:font w:name="汉仪仿宋简">
    <w:charset w:val="80"/>
    <w:family w:val="auto"/>
    <w:pitch w:val="default"/>
    <w:sig w:usb0="800002BF" w:usb1="184F6CF8" w:usb2="00000012" w:usb3="00000000" w:csb0="0002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subsetted="1" w:fontKey="{46CF18C1-F342-4756-99E4-DA7A73D4566D}"/>
  </w:font>
  <w:font w:name="Cambria">
    <w:panose1 w:val="02040503050406030204"/>
    <w:charset w:val="00"/>
    <w:family w:val="roman"/>
    <w:pitch w:val="variable"/>
    <w:sig w:usb0="E00006FF" w:usb1="420024FF" w:usb2="02000000" w:usb3="00000000" w:csb0="0000019F" w:csb1="00000000"/>
  </w:font>
  <w:font w:name="華康中明體">
    <w:altName w:val="Microsoft JhengHei"/>
    <w:charset w:val="88"/>
    <w:family w:val="auto"/>
    <w:pitch w:val="default"/>
    <w:sig w:usb0="800002E3"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方正黑体_GBK">
    <w:panose1 w:val="02000000000000000000"/>
    <w:charset w:val="86"/>
    <w:family w:val="auto"/>
    <w:pitch w:val="variable"/>
    <w:sig w:usb0="A00002BF" w:usb1="38CF7CFA" w:usb2="00082016" w:usb3="00000000" w:csb0="00040001" w:csb1="00000000"/>
  </w:font>
  <w:font w:name="方正小标宋_GBK">
    <w:panose1 w:val="02000000000000000000"/>
    <w:charset w:val="86"/>
    <w:family w:val="auto"/>
    <w:pitch w:val="variable"/>
    <w:sig w:usb0="A00002BF" w:usb1="38CF7CFA" w:usb2="00080016" w:usb3="00000000" w:csb0="00040001" w:csb1="00000000"/>
  </w:font>
  <w:font w:name="Arial Unicode MS">
    <w:altName w:val="Malgun Gothic Semilight"/>
    <w:panose1 w:val="020B0604020202020204"/>
    <w:charset w:val="86"/>
    <w:family w:val="swiss"/>
    <w:pitch w:val="default"/>
    <w:sig w:usb0="F7FFAEFF" w:usb1="F9DFFFFF" w:usb2="0000007F" w:usb3="00000000" w:csb0="203F01FF" w:csb1="DFFF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embedRegular r:id="rId5" w:fontKey="{85EBA979-942C-4467-B1B4-3169D18E45BE}"/>
  </w:font>
  <w:font w:name="Segoe Print">
    <w:panose1 w:val="02000600000000000000"/>
    <w:charset w:val="00"/>
    <w:family w:val="auto"/>
    <w:pitch w:val="variable"/>
    <w:sig w:usb0="0000028F"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方正魏碑_GBK">
    <w:altName w:val="宋体"/>
    <w:charset w:val="86"/>
    <w:family w:val="script"/>
    <w:pitch w:val="default"/>
    <w:sig w:usb0="00000000" w:usb1="0000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585BE" w14:textId="77777777" w:rsidR="00613A4C" w:rsidRDefault="00000000">
    <w:pPr>
      <w:pStyle w:val="af9"/>
      <w:framePr w:wrap="around" w:vAnchor="text" w:hAnchor="margin" w:xAlign="center" w:y="1"/>
      <w:rPr>
        <w:rStyle w:val="aff6"/>
      </w:rPr>
    </w:pPr>
    <w:r>
      <w:fldChar w:fldCharType="begin"/>
    </w:r>
    <w:r>
      <w:rPr>
        <w:rStyle w:val="aff6"/>
      </w:rPr>
      <w:instrText xml:space="preserve">PAGE  </w:instrText>
    </w:r>
    <w:r>
      <w:fldChar w:fldCharType="end"/>
    </w:r>
  </w:p>
  <w:p w14:paraId="7AA7E5AE" w14:textId="77777777" w:rsidR="00613A4C" w:rsidRDefault="00613A4C">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C81F8" w14:textId="77777777" w:rsidR="00613A4C" w:rsidRDefault="00000000">
    <w:pPr>
      <w:pStyle w:val="af9"/>
      <w:framePr w:wrap="around" w:vAnchor="text" w:hAnchor="margin" w:xAlign="center" w:y="1"/>
      <w:rPr>
        <w:rStyle w:val="aff6"/>
        <w:rFonts w:ascii="宋体" w:hAnsi="宋体" w:hint="eastAsia"/>
      </w:rPr>
    </w:pPr>
    <w:r>
      <w:rPr>
        <w:rFonts w:ascii="宋体" w:hAnsi="宋体"/>
      </w:rPr>
      <w:fldChar w:fldCharType="begin"/>
    </w:r>
    <w:r>
      <w:rPr>
        <w:rStyle w:val="aff6"/>
        <w:rFonts w:ascii="宋体" w:hAnsi="宋体"/>
      </w:rPr>
      <w:instrText xml:space="preserve">PAGE  </w:instrText>
    </w:r>
    <w:r>
      <w:rPr>
        <w:rFonts w:ascii="宋体" w:hAnsi="宋体"/>
      </w:rPr>
      <w:fldChar w:fldCharType="separate"/>
    </w:r>
    <w:r>
      <w:rPr>
        <w:rStyle w:val="aff6"/>
        <w:rFonts w:ascii="宋体" w:hAnsi="宋体"/>
      </w:rPr>
      <w:t>22</w:t>
    </w:r>
    <w:r>
      <w:rPr>
        <w:rFonts w:ascii="宋体" w:hAnsi="宋体"/>
      </w:rPr>
      <w:fldChar w:fldCharType="end"/>
    </w:r>
  </w:p>
  <w:p w14:paraId="78542BBF" w14:textId="77777777" w:rsidR="00613A4C" w:rsidRDefault="00613A4C">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CF355" w14:textId="77777777" w:rsidR="006032DB" w:rsidRDefault="006032DB">
      <w:r>
        <w:separator/>
      </w:r>
    </w:p>
  </w:footnote>
  <w:footnote w:type="continuationSeparator" w:id="0">
    <w:p w14:paraId="2FFBE580" w14:textId="77777777" w:rsidR="006032DB" w:rsidRDefault="006032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lvl w:ilvl="0">
      <w:start w:val="1"/>
      <w:numFmt w:val="bullet"/>
      <w:pStyle w:val="a0"/>
      <w:lvlText w:val=""/>
      <w:lvlJc w:val="left"/>
      <w:pPr>
        <w:tabs>
          <w:tab w:val="left" w:pos="980"/>
        </w:tabs>
        <w:ind w:left="980" w:hanging="420"/>
      </w:pPr>
      <w:rPr>
        <w:rFonts w:ascii="Wingdings" w:hAnsi="Wingdings" w:hint="default"/>
      </w:rPr>
    </w:lvl>
    <w:lvl w:ilvl="1">
      <w:start w:val="1"/>
      <w:numFmt w:val="bullet"/>
      <w:lvlText w:val=""/>
      <w:lvlJc w:val="left"/>
      <w:pPr>
        <w:tabs>
          <w:tab w:val="left" w:pos="1400"/>
        </w:tabs>
        <w:ind w:left="1400" w:hanging="420"/>
      </w:pPr>
      <w:rPr>
        <w:rFonts w:ascii="Wingdings" w:hAnsi="Wingdings" w:hint="default"/>
      </w:rPr>
    </w:lvl>
    <w:lvl w:ilvl="2">
      <w:start w:val="1"/>
      <w:numFmt w:val="bullet"/>
      <w:lvlText w:val=""/>
      <w:lvlJc w:val="left"/>
      <w:pPr>
        <w:tabs>
          <w:tab w:val="left" w:pos="1820"/>
        </w:tabs>
        <w:ind w:left="1820" w:hanging="420"/>
      </w:pPr>
      <w:rPr>
        <w:rFonts w:ascii="Wingdings" w:hAnsi="Wingdings" w:hint="default"/>
      </w:rPr>
    </w:lvl>
    <w:lvl w:ilvl="3">
      <w:start w:val="1"/>
      <w:numFmt w:val="bullet"/>
      <w:lvlText w:val=""/>
      <w:lvlJc w:val="left"/>
      <w:pPr>
        <w:tabs>
          <w:tab w:val="left" w:pos="2240"/>
        </w:tabs>
        <w:ind w:left="2240" w:hanging="420"/>
      </w:pPr>
      <w:rPr>
        <w:rFonts w:ascii="Wingdings" w:hAnsi="Wingdings" w:hint="default"/>
      </w:rPr>
    </w:lvl>
    <w:lvl w:ilvl="4">
      <w:start w:val="1"/>
      <w:numFmt w:val="bullet"/>
      <w:lvlText w:val=""/>
      <w:lvlJc w:val="left"/>
      <w:pPr>
        <w:tabs>
          <w:tab w:val="left" w:pos="2660"/>
        </w:tabs>
        <w:ind w:left="2660" w:hanging="420"/>
      </w:pPr>
      <w:rPr>
        <w:rFonts w:ascii="Wingdings" w:hAnsi="Wingdings" w:hint="default"/>
      </w:rPr>
    </w:lvl>
    <w:lvl w:ilvl="5">
      <w:start w:val="1"/>
      <w:numFmt w:val="bullet"/>
      <w:lvlText w:val=""/>
      <w:lvlJc w:val="left"/>
      <w:pPr>
        <w:tabs>
          <w:tab w:val="left" w:pos="3080"/>
        </w:tabs>
        <w:ind w:left="3080" w:hanging="420"/>
      </w:pPr>
      <w:rPr>
        <w:rFonts w:ascii="Wingdings" w:hAnsi="Wingdings" w:hint="default"/>
      </w:rPr>
    </w:lvl>
    <w:lvl w:ilvl="6">
      <w:start w:val="1"/>
      <w:numFmt w:val="bullet"/>
      <w:lvlText w:val=""/>
      <w:lvlJc w:val="left"/>
      <w:pPr>
        <w:tabs>
          <w:tab w:val="left" w:pos="3500"/>
        </w:tabs>
        <w:ind w:left="3500" w:hanging="420"/>
      </w:pPr>
      <w:rPr>
        <w:rFonts w:ascii="Wingdings" w:hAnsi="Wingdings" w:hint="default"/>
      </w:rPr>
    </w:lvl>
    <w:lvl w:ilvl="7">
      <w:start w:val="1"/>
      <w:numFmt w:val="bullet"/>
      <w:lvlText w:val=""/>
      <w:lvlJc w:val="left"/>
      <w:pPr>
        <w:tabs>
          <w:tab w:val="left" w:pos="3920"/>
        </w:tabs>
        <w:ind w:left="3920" w:hanging="420"/>
      </w:pPr>
      <w:rPr>
        <w:rFonts w:ascii="Wingdings" w:hAnsi="Wingdings" w:hint="default"/>
      </w:rPr>
    </w:lvl>
    <w:lvl w:ilvl="8">
      <w:start w:val="1"/>
      <w:numFmt w:val="bullet"/>
      <w:lvlText w:val=""/>
      <w:lvlJc w:val="left"/>
      <w:pPr>
        <w:tabs>
          <w:tab w:val="left" w:pos="4340"/>
        </w:tabs>
        <w:ind w:left="4340" w:hanging="420"/>
      </w:pPr>
      <w:rPr>
        <w:rFonts w:ascii="Wingdings" w:hAnsi="Wingdings" w:hint="default"/>
      </w:rPr>
    </w:lvl>
  </w:abstractNum>
  <w:abstractNum w:abstractNumId="2" w15:restartNumberingAfterBreak="0">
    <w:nsid w:val="00000003"/>
    <w:multiLevelType w:val="multilevel"/>
    <w:tmpl w:val="00000003"/>
    <w:lvl w:ilvl="0">
      <w:start w:val="1"/>
      <w:numFmt w:val="upperLetter"/>
      <w:pStyle w:val="4"/>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FFFFF7C"/>
    <w:multiLevelType w:val="singleLevel"/>
    <w:tmpl w:val="0FFFFF7C"/>
    <w:lvl w:ilvl="0">
      <w:start w:val="1"/>
      <w:numFmt w:val="decimal"/>
      <w:pStyle w:val="a1"/>
      <w:lvlText w:val="%1."/>
      <w:lvlJc w:val="left"/>
      <w:pPr>
        <w:tabs>
          <w:tab w:val="left" w:pos="2040"/>
        </w:tabs>
        <w:ind w:left="2040" w:hanging="360"/>
      </w:pPr>
    </w:lvl>
  </w:abstractNum>
  <w:abstractNum w:abstractNumId="4" w15:restartNumberingAfterBreak="0">
    <w:nsid w:val="0FFFFF7D"/>
    <w:multiLevelType w:val="singleLevel"/>
    <w:tmpl w:val="0FFFFF7D"/>
    <w:lvl w:ilvl="0">
      <w:start w:val="1"/>
      <w:numFmt w:val="decimal"/>
      <w:pStyle w:val="a2"/>
      <w:lvlText w:val="%1."/>
      <w:lvlJc w:val="left"/>
      <w:pPr>
        <w:tabs>
          <w:tab w:val="left" w:pos="1620"/>
        </w:tabs>
        <w:ind w:left="1620" w:hanging="360"/>
      </w:pPr>
    </w:lvl>
  </w:abstractNum>
  <w:abstractNum w:abstractNumId="5" w15:restartNumberingAfterBreak="0">
    <w:nsid w:val="0FFFFF82"/>
    <w:multiLevelType w:val="singleLevel"/>
    <w:tmpl w:val="0FFFFF82"/>
    <w:lvl w:ilvl="0">
      <w:start w:val="1"/>
      <w:numFmt w:val="bullet"/>
      <w:pStyle w:val="1"/>
      <w:lvlText w:val=""/>
      <w:lvlJc w:val="left"/>
      <w:pPr>
        <w:tabs>
          <w:tab w:val="left" w:pos="1200"/>
        </w:tabs>
        <w:ind w:left="1200" w:hanging="360"/>
      </w:pPr>
      <w:rPr>
        <w:rFonts w:ascii="Wingdings" w:hAnsi="Wingdings" w:hint="default"/>
      </w:rPr>
    </w:lvl>
  </w:abstractNum>
  <w:abstractNum w:abstractNumId="6" w15:restartNumberingAfterBreak="0">
    <w:nsid w:val="0FFFFF83"/>
    <w:multiLevelType w:val="singleLevel"/>
    <w:tmpl w:val="0FFFFF83"/>
    <w:lvl w:ilvl="0">
      <w:start w:val="1"/>
      <w:numFmt w:val="bullet"/>
      <w:pStyle w:val="a3"/>
      <w:lvlText w:val=""/>
      <w:lvlJc w:val="left"/>
      <w:pPr>
        <w:tabs>
          <w:tab w:val="left" w:pos="780"/>
        </w:tabs>
        <w:ind w:left="780" w:hanging="360"/>
      </w:pPr>
      <w:rPr>
        <w:rFonts w:ascii="Wingdings" w:hAnsi="Wingdings" w:hint="default"/>
      </w:rPr>
    </w:lvl>
  </w:abstractNum>
  <w:abstractNum w:abstractNumId="7" w15:restartNumberingAfterBreak="0">
    <w:nsid w:val="573D7ABF"/>
    <w:multiLevelType w:val="multilevel"/>
    <w:tmpl w:val="573D7ABF"/>
    <w:lvl w:ilvl="0">
      <w:start w:val="2"/>
      <w:numFmt w:val="decimal"/>
      <w:pStyle w:val="a4"/>
      <w:lvlText w:val="%1."/>
      <w:lvlJc w:val="left"/>
      <w:pPr>
        <w:tabs>
          <w:tab w:val="left" w:pos="631"/>
        </w:tabs>
        <w:ind w:left="631" w:hanging="420"/>
      </w:pPr>
      <w:rPr>
        <w:rFonts w:hint="eastAsia"/>
      </w:rPr>
    </w:lvl>
    <w:lvl w:ilvl="1">
      <w:start w:val="4"/>
      <w:numFmt w:val="decimal"/>
      <w:lvlText w:val="%2、"/>
      <w:lvlJc w:val="left"/>
      <w:pPr>
        <w:tabs>
          <w:tab w:val="left" w:pos="780"/>
        </w:tabs>
        <w:ind w:left="780" w:hanging="360"/>
      </w:pPr>
      <w:rPr>
        <w:rFonts w:cs="Times New Roman"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6C9263DB"/>
    <w:multiLevelType w:val="multilevel"/>
    <w:tmpl w:val="6C9263DB"/>
    <w:lvl w:ilvl="0">
      <w:start w:val="1"/>
      <w:numFmt w:val="decimal"/>
      <w:pStyle w:val="a5"/>
      <w:lvlText w:val="%1、"/>
      <w:lvlJc w:val="left"/>
      <w:pPr>
        <w:ind w:left="360" w:hanging="360"/>
      </w:pPr>
      <w:rPr>
        <w:rFonts w:hint="default"/>
      </w:rPr>
    </w:lvl>
    <w:lvl w:ilvl="1">
      <w:start w:val="1"/>
      <w:numFmt w:val="lowerLetter"/>
      <w:pStyle w:val="11"/>
      <w:lvlText w:val="%2)"/>
      <w:lvlJc w:val="left"/>
      <w:pPr>
        <w:ind w:left="840" w:hanging="420"/>
      </w:pPr>
    </w:lvl>
    <w:lvl w:ilvl="2">
      <w:start w:val="1"/>
      <w:numFmt w:val="lowerRoman"/>
      <w:pStyle w:val="111"/>
      <w:lvlText w:val="%3."/>
      <w:lvlJc w:val="right"/>
      <w:pPr>
        <w:ind w:left="1260" w:hanging="420"/>
      </w:pPr>
    </w:lvl>
    <w:lvl w:ilvl="3">
      <w:start w:val="1"/>
      <w:numFmt w:val="decimal"/>
      <w:pStyle w:val="a6"/>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6CCA5D38"/>
    <w:multiLevelType w:val="multilevel"/>
    <w:tmpl w:val="6CCA5D3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a7"/>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pStyle w:val="a8"/>
      <w:lvlText w:val="%6."/>
      <w:lvlJc w:val="right"/>
      <w:pPr>
        <w:tabs>
          <w:tab w:val="left" w:pos="2520"/>
        </w:tabs>
        <w:ind w:left="2520" w:hanging="420"/>
      </w:pPr>
    </w:lvl>
    <w:lvl w:ilvl="6">
      <w:start w:val="1"/>
      <w:numFmt w:val="decimal"/>
      <w:pStyle w:val="a9"/>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156385890">
    <w:abstractNumId w:val="2"/>
  </w:num>
  <w:num w:numId="2" w16cid:durableId="143861456">
    <w:abstractNumId w:val="0"/>
  </w:num>
  <w:num w:numId="3" w16cid:durableId="13270505">
    <w:abstractNumId w:val="1"/>
  </w:num>
  <w:num w:numId="4" w16cid:durableId="1870490098">
    <w:abstractNumId w:val="9"/>
  </w:num>
  <w:num w:numId="5" w16cid:durableId="54401321">
    <w:abstractNumId w:val="4"/>
  </w:num>
  <w:num w:numId="6" w16cid:durableId="277957016">
    <w:abstractNumId w:val="6"/>
  </w:num>
  <w:num w:numId="7" w16cid:durableId="1264193971">
    <w:abstractNumId w:val="5"/>
  </w:num>
  <w:num w:numId="8" w16cid:durableId="1518885693">
    <w:abstractNumId w:val="3"/>
  </w:num>
  <w:num w:numId="9" w16cid:durableId="1527715177">
    <w:abstractNumId w:val="7"/>
  </w:num>
  <w:num w:numId="10" w16cid:durableId="16637791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QyMWNlMTI1NjIzODlkMDMwZTMwYjUxYWRhOTY4MjkifQ=="/>
  </w:docVars>
  <w:rsids>
    <w:rsidRoot w:val="00172A27"/>
    <w:rsid w:val="000002BD"/>
    <w:rsid w:val="00000A49"/>
    <w:rsid w:val="00001B35"/>
    <w:rsid w:val="000026C7"/>
    <w:rsid w:val="00002B7D"/>
    <w:rsid w:val="00002F93"/>
    <w:rsid w:val="000032E4"/>
    <w:rsid w:val="000033FD"/>
    <w:rsid w:val="00003D71"/>
    <w:rsid w:val="000040EE"/>
    <w:rsid w:val="00004714"/>
    <w:rsid w:val="0000535C"/>
    <w:rsid w:val="00005962"/>
    <w:rsid w:val="0000627D"/>
    <w:rsid w:val="000065BB"/>
    <w:rsid w:val="00007C68"/>
    <w:rsid w:val="00007E03"/>
    <w:rsid w:val="00007FB8"/>
    <w:rsid w:val="00010889"/>
    <w:rsid w:val="00010BBC"/>
    <w:rsid w:val="00011079"/>
    <w:rsid w:val="000111DC"/>
    <w:rsid w:val="00011D64"/>
    <w:rsid w:val="00012003"/>
    <w:rsid w:val="00012E45"/>
    <w:rsid w:val="0001331A"/>
    <w:rsid w:val="00014568"/>
    <w:rsid w:val="0001493F"/>
    <w:rsid w:val="00014E41"/>
    <w:rsid w:val="00015828"/>
    <w:rsid w:val="000159EC"/>
    <w:rsid w:val="000159FC"/>
    <w:rsid w:val="00020950"/>
    <w:rsid w:val="00020C9D"/>
    <w:rsid w:val="00020F50"/>
    <w:rsid w:val="000226FF"/>
    <w:rsid w:val="0002365D"/>
    <w:rsid w:val="00025438"/>
    <w:rsid w:val="00025A43"/>
    <w:rsid w:val="00025DF7"/>
    <w:rsid w:val="00025E89"/>
    <w:rsid w:val="0002633C"/>
    <w:rsid w:val="000267F4"/>
    <w:rsid w:val="00026A6A"/>
    <w:rsid w:val="00026F9A"/>
    <w:rsid w:val="000270E0"/>
    <w:rsid w:val="000276A5"/>
    <w:rsid w:val="000305E8"/>
    <w:rsid w:val="00030659"/>
    <w:rsid w:val="00030B9D"/>
    <w:rsid w:val="0003112B"/>
    <w:rsid w:val="00031896"/>
    <w:rsid w:val="00032933"/>
    <w:rsid w:val="000331B6"/>
    <w:rsid w:val="00033624"/>
    <w:rsid w:val="00034364"/>
    <w:rsid w:val="000354DB"/>
    <w:rsid w:val="0003585F"/>
    <w:rsid w:val="00036709"/>
    <w:rsid w:val="000379FE"/>
    <w:rsid w:val="000403F3"/>
    <w:rsid w:val="000405D4"/>
    <w:rsid w:val="00040823"/>
    <w:rsid w:val="00040933"/>
    <w:rsid w:val="00041026"/>
    <w:rsid w:val="00041252"/>
    <w:rsid w:val="000419A5"/>
    <w:rsid w:val="00041B56"/>
    <w:rsid w:val="00044623"/>
    <w:rsid w:val="00044D79"/>
    <w:rsid w:val="000459CF"/>
    <w:rsid w:val="00045BB4"/>
    <w:rsid w:val="00045F2D"/>
    <w:rsid w:val="00047A31"/>
    <w:rsid w:val="00050687"/>
    <w:rsid w:val="00053044"/>
    <w:rsid w:val="0005357B"/>
    <w:rsid w:val="0005407F"/>
    <w:rsid w:val="0005511F"/>
    <w:rsid w:val="000561FF"/>
    <w:rsid w:val="000568F8"/>
    <w:rsid w:val="00057BF0"/>
    <w:rsid w:val="00057CFF"/>
    <w:rsid w:val="0006105D"/>
    <w:rsid w:val="00061578"/>
    <w:rsid w:val="0006173E"/>
    <w:rsid w:val="00061A80"/>
    <w:rsid w:val="00061C29"/>
    <w:rsid w:val="00062E8A"/>
    <w:rsid w:val="00062E9D"/>
    <w:rsid w:val="00062EEF"/>
    <w:rsid w:val="00063702"/>
    <w:rsid w:val="000638C3"/>
    <w:rsid w:val="00064EF3"/>
    <w:rsid w:val="00065696"/>
    <w:rsid w:val="00065AB0"/>
    <w:rsid w:val="00065BD3"/>
    <w:rsid w:val="000666F0"/>
    <w:rsid w:val="00066B27"/>
    <w:rsid w:val="00066B2C"/>
    <w:rsid w:val="000676C6"/>
    <w:rsid w:val="000700CD"/>
    <w:rsid w:val="00070356"/>
    <w:rsid w:val="00070DC7"/>
    <w:rsid w:val="000764D3"/>
    <w:rsid w:val="00076AF9"/>
    <w:rsid w:val="00077634"/>
    <w:rsid w:val="00080B46"/>
    <w:rsid w:val="0008171E"/>
    <w:rsid w:val="00081CD7"/>
    <w:rsid w:val="000838F3"/>
    <w:rsid w:val="00084891"/>
    <w:rsid w:val="00084C06"/>
    <w:rsid w:val="00084C91"/>
    <w:rsid w:val="00084E40"/>
    <w:rsid w:val="00085029"/>
    <w:rsid w:val="00085322"/>
    <w:rsid w:val="00085A58"/>
    <w:rsid w:val="000869A3"/>
    <w:rsid w:val="00087851"/>
    <w:rsid w:val="00087E17"/>
    <w:rsid w:val="00091197"/>
    <w:rsid w:val="00094255"/>
    <w:rsid w:val="000949DC"/>
    <w:rsid w:val="000961BF"/>
    <w:rsid w:val="00096B4A"/>
    <w:rsid w:val="00097518"/>
    <w:rsid w:val="00097FDB"/>
    <w:rsid w:val="000A14D9"/>
    <w:rsid w:val="000A15C1"/>
    <w:rsid w:val="000A45D7"/>
    <w:rsid w:val="000A6012"/>
    <w:rsid w:val="000A6C62"/>
    <w:rsid w:val="000A7806"/>
    <w:rsid w:val="000B1F6B"/>
    <w:rsid w:val="000B2086"/>
    <w:rsid w:val="000B218F"/>
    <w:rsid w:val="000B35C2"/>
    <w:rsid w:val="000B43AC"/>
    <w:rsid w:val="000B4B6C"/>
    <w:rsid w:val="000B7296"/>
    <w:rsid w:val="000B7406"/>
    <w:rsid w:val="000B7F0C"/>
    <w:rsid w:val="000C04FD"/>
    <w:rsid w:val="000C05A2"/>
    <w:rsid w:val="000C0D05"/>
    <w:rsid w:val="000C122C"/>
    <w:rsid w:val="000C131F"/>
    <w:rsid w:val="000C2447"/>
    <w:rsid w:val="000C2464"/>
    <w:rsid w:val="000C421E"/>
    <w:rsid w:val="000C519A"/>
    <w:rsid w:val="000C535D"/>
    <w:rsid w:val="000C55D1"/>
    <w:rsid w:val="000C58C7"/>
    <w:rsid w:val="000C66F6"/>
    <w:rsid w:val="000C7806"/>
    <w:rsid w:val="000C7B5E"/>
    <w:rsid w:val="000D0C16"/>
    <w:rsid w:val="000D1835"/>
    <w:rsid w:val="000D2537"/>
    <w:rsid w:val="000D2C05"/>
    <w:rsid w:val="000D2DDA"/>
    <w:rsid w:val="000D3A44"/>
    <w:rsid w:val="000D54AE"/>
    <w:rsid w:val="000D55D1"/>
    <w:rsid w:val="000D6605"/>
    <w:rsid w:val="000D74DA"/>
    <w:rsid w:val="000D78B2"/>
    <w:rsid w:val="000D7942"/>
    <w:rsid w:val="000E018C"/>
    <w:rsid w:val="000E07BD"/>
    <w:rsid w:val="000E1236"/>
    <w:rsid w:val="000E15C9"/>
    <w:rsid w:val="000E1A2A"/>
    <w:rsid w:val="000E2F69"/>
    <w:rsid w:val="000E315A"/>
    <w:rsid w:val="000E3542"/>
    <w:rsid w:val="000E4A22"/>
    <w:rsid w:val="000E596D"/>
    <w:rsid w:val="000E7711"/>
    <w:rsid w:val="000F04F7"/>
    <w:rsid w:val="000F0566"/>
    <w:rsid w:val="000F10A2"/>
    <w:rsid w:val="000F15AC"/>
    <w:rsid w:val="000F1961"/>
    <w:rsid w:val="000F1E66"/>
    <w:rsid w:val="000F23D2"/>
    <w:rsid w:val="000F3E6D"/>
    <w:rsid w:val="000F4A21"/>
    <w:rsid w:val="000F4F1D"/>
    <w:rsid w:val="000F4F82"/>
    <w:rsid w:val="000F7DD5"/>
    <w:rsid w:val="0010052C"/>
    <w:rsid w:val="00100558"/>
    <w:rsid w:val="001007F1"/>
    <w:rsid w:val="001017E6"/>
    <w:rsid w:val="00102729"/>
    <w:rsid w:val="00103277"/>
    <w:rsid w:val="00104DEE"/>
    <w:rsid w:val="001064B3"/>
    <w:rsid w:val="00106692"/>
    <w:rsid w:val="00107C45"/>
    <w:rsid w:val="0011061C"/>
    <w:rsid w:val="00111483"/>
    <w:rsid w:val="001122A1"/>
    <w:rsid w:val="001127D3"/>
    <w:rsid w:val="00113B9F"/>
    <w:rsid w:val="0011475C"/>
    <w:rsid w:val="00115D18"/>
    <w:rsid w:val="00115D60"/>
    <w:rsid w:val="00115DA2"/>
    <w:rsid w:val="0011612D"/>
    <w:rsid w:val="0011639E"/>
    <w:rsid w:val="00116600"/>
    <w:rsid w:val="00116FFE"/>
    <w:rsid w:val="00117E4C"/>
    <w:rsid w:val="00117F23"/>
    <w:rsid w:val="00120AF2"/>
    <w:rsid w:val="00121E93"/>
    <w:rsid w:val="00122CC2"/>
    <w:rsid w:val="00123F7C"/>
    <w:rsid w:val="0012492D"/>
    <w:rsid w:val="00124BEC"/>
    <w:rsid w:val="00124C52"/>
    <w:rsid w:val="00125A97"/>
    <w:rsid w:val="00125B81"/>
    <w:rsid w:val="00126708"/>
    <w:rsid w:val="00126C2A"/>
    <w:rsid w:val="00126E1A"/>
    <w:rsid w:val="00130064"/>
    <w:rsid w:val="00130A03"/>
    <w:rsid w:val="0013107D"/>
    <w:rsid w:val="00131B31"/>
    <w:rsid w:val="00132272"/>
    <w:rsid w:val="0013283C"/>
    <w:rsid w:val="00134356"/>
    <w:rsid w:val="00134572"/>
    <w:rsid w:val="00136173"/>
    <w:rsid w:val="00137554"/>
    <w:rsid w:val="001375CC"/>
    <w:rsid w:val="001377FA"/>
    <w:rsid w:val="00137CD0"/>
    <w:rsid w:val="0014060C"/>
    <w:rsid w:val="00140D41"/>
    <w:rsid w:val="00140D92"/>
    <w:rsid w:val="00141B77"/>
    <w:rsid w:val="00141EFE"/>
    <w:rsid w:val="0014252A"/>
    <w:rsid w:val="00142D07"/>
    <w:rsid w:val="00143163"/>
    <w:rsid w:val="0014408A"/>
    <w:rsid w:val="001447B0"/>
    <w:rsid w:val="0014730A"/>
    <w:rsid w:val="0014730D"/>
    <w:rsid w:val="00151C51"/>
    <w:rsid w:val="00152E6D"/>
    <w:rsid w:val="001532BC"/>
    <w:rsid w:val="00153A7A"/>
    <w:rsid w:val="00153E1E"/>
    <w:rsid w:val="00155B86"/>
    <w:rsid w:val="00155CE0"/>
    <w:rsid w:val="00156638"/>
    <w:rsid w:val="001567C7"/>
    <w:rsid w:val="00156A6E"/>
    <w:rsid w:val="0016028D"/>
    <w:rsid w:val="001604B6"/>
    <w:rsid w:val="00160AB6"/>
    <w:rsid w:val="001615B0"/>
    <w:rsid w:val="0016167E"/>
    <w:rsid w:val="00163CC5"/>
    <w:rsid w:val="00164542"/>
    <w:rsid w:val="0016682E"/>
    <w:rsid w:val="00166F94"/>
    <w:rsid w:val="001672A9"/>
    <w:rsid w:val="00167510"/>
    <w:rsid w:val="00171A8C"/>
    <w:rsid w:val="00171AE0"/>
    <w:rsid w:val="00171B30"/>
    <w:rsid w:val="001726B3"/>
    <w:rsid w:val="00172A27"/>
    <w:rsid w:val="00173D4E"/>
    <w:rsid w:val="001748DF"/>
    <w:rsid w:val="001757FF"/>
    <w:rsid w:val="001768A1"/>
    <w:rsid w:val="0017781E"/>
    <w:rsid w:val="001779E1"/>
    <w:rsid w:val="00180ECB"/>
    <w:rsid w:val="00181E9C"/>
    <w:rsid w:val="00184CAA"/>
    <w:rsid w:val="0018561F"/>
    <w:rsid w:val="00186E77"/>
    <w:rsid w:val="00187924"/>
    <w:rsid w:val="00187DB3"/>
    <w:rsid w:val="001913AE"/>
    <w:rsid w:val="00194F10"/>
    <w:rsid w:val="00195406"/>
    <w:rsid w:val="00195CE1"/>
    <w:rsid w:val="00195E59"/>
    <w:rsid w:val="001964AF"/>
    <w:rsid w:val="00196A1E"/>
    <w:rsid w:val="00196B52"/>
    <w:rsid w:val="00196D1F"/>
    <w:rsid w:val="0019741D"/>
    <w:rsid w:val="00197838"/>
    <w:rsid w:val="001A08EE"/>
    <w:rsid w:val="001A16C3"/>
    <w:rsid w:val="001A1A92"/>
    <w:rsid w:val="001A1F14"/>
    <w:rsid w:val="001A2807"/>
    <w:rsid w:val="001A2CDA"/>
    <w:rsid w:val="001A2F3D"/>
    <w:rsid w:val="001A3469"/>
    <w:rsid w:val="001A349E"/>
    <w:rsid w:val="001A4BF6"/>
    <w:rsid w:val="001A65C3"/>
    <w:rsid w:val="001A794D"/>
    <w:rsid w:val="001A7FBA"/>
    <w:rsid w:val="001B00F7"/>
    <w:rsid w:val="001B0BA9"/>
    <w:rsid w:val="001B0D20"/>
    <w:rsid w:val="001B1069"/>
    <w:rsid w:val="001B1578"/>
    <w:rsid w:val="001B261D"/>
    <w:rsid w:val="001B27DE"/>
    <w:rsid w:val="001B2ABB"/>
    <w:rsid w:val="001B3877"/>
    <w:rsid w:val="001B416E"/>
    <w:rsid w:val="001B42EB"/>
    <w:rsid w:val="001B44E4"/>
    <w:rsid w:val="001B4DF9"/>
    <w:rsid w:val="001B5F4E"/>
    <w:rsid w:val="001B67BE"/>
    <w:rsid w:val="001B7ACC"/>
    <w:rsid w:val="001C03E2"/>
    <w:rsid w:val="001C120D"/>
    <w:rsid w:val="001C1639"/>
    <w:rsid w:val="001C417E"/>
    <w:rsid w:val="001C4F9B"/>
    <w:rsid w:val="001C52FD"/>
    <w:rsid w:val="001C58FD"/>
    <w:rsid w:val="001C5C74"/>
    <w:rsid w:val="001D026C"/>
    <w:rsid w:val="001D0293"/>
    <w:rsid w:val="001D092C"/>
    <w:rsid w:val="001D0B90"/>
    <w:rsid w:val="001D130C"/>
    <w:rsid w:val="001D453F"/>
    <w:rsid w:val="001D4C13"/>
    <w:rsid w:val="001D4E00"/>
    <w:rsid w:val="001D6940"/>
    <w:rsid w:val="001D6B15"/>
    <w:rsid w:val="001D6D05"/>
    <w:rsid w:val="001D71CE"/>
    <w:rsid w:val="001D7EEB"/>
    <w:rsid w:val="001E108F"/>
    <w:rsid w:val="001E1230"/>
    <w:rsid w:val="001E12BB"/>
    <w:rsid w:val="001E1BC0"/>
    <w:rsid w:val="001E230E"/>
    <w:rsid w:val="001E3291"/>
    <w:rsid w:val="001E3C1E"/>
    <w:rsid w:val="001E4EF6"/>
    <w:rsid w:val="001E5768"/>
    <w:rsid w:val="001E5FA1"/>
    <w:rsid w:val="001E6A6B"/>
    <w:rsid w:val="001E7699"/>
    <w:rsid w:val="001E7D3B"/>
    <w:rsid w:val="001F060A"/>
    <w:rsid w:val="001F0854"/>
    <w:rsid w:val="001F100C"/>
    <w:rsid w:val="001F3CB0"/>
    <w:rsid w:val="001F44D2"/>
    <w:rsid w:val="001F4A0B"/>
    <w:rsid w:val="001F4C30"/>
    <w:rsid w:val="001F4DC5"/>
    <w:rsid w:val="001F4F39"/>
    <w:rsid w:val="001F4FB9"/>
    <w:rsid w:val="001F5600"/>
    <w:rsid w:val="001F6838"/>
    <w:rsid w:val="001F7459"/>
    <w:rsid w:val="001F7AE4"/>
    <w:rsid w:val="001F7D6B"/>
    <w:rsid w:val="00201C22"/>
    <w:rsid w:val="00202145"/>
    <w:rsid w:val="0020218D"/>
    <w:rsid w:val="00202B73"/>
    <w:rsid w:val="002030A2"/>
    <w:rsid w:val="00203FE0"/>
    <w:rsid w:val="00204414"/>
    <w:rsid w:val="0020707B"/>
    <w:rsid w:val="0020726D"/>
    <w:rsid w:val="00207991"/>
    <w:rsid w:val="00207BCD"/>
    <w:rsid w:val="00211668"/>
    <w:rsid w:val="0021191A"/>
    <w:rsid w:val="00211BE9"/>
    <w:rsid w:val="002144B4"/>
    <w:rsid w:val="002148CE"/>
    <w:rsid w:val="00214971"/>
    <w:rsid w:val="00214B4A"/>
    <w:rsid w:val="002154B0"/>
    <w:rsid w:val="0021584F"/>
    <w:rsid w:val="002159F7"/>
    <w:rsid w:val="00216226"/>
    <w:rsid w:val="0022022D"/>
    <w:rsid w:val="002203B7"/>
    <w:rsid w:val="0022073C"/>
    <w:rsid w:val="00220783"/>
    <w:rsid w:val="0022138B"/>
    <w:rsid w:val="00221705"/>
    <w:rsid w:val="00221BE2"/>
    <w:rsid w:val="002222FF"/>
    <w:rsid w:val="0022236E"/>
    <w:rsid w:val="00222824"/>
    <w:rsid w:val="00222969"/>
    <w:rsid w:val="002236E6"/>
    <w:rsid w:val="00225D43"/>
    <w:rsid w:val="00225F68"/>
    <w:rsid w:val="002267E1"/>
    <w:rsid w:val="00227585"/>
    <w:rsid w:val="00231872"/>
    <w:rsid w:val="00232B9C"/>
    <w:rsid w:val="00234276"/>
    <w:rsid w:val="00234CB0"/>
    <w:rsid w:val="00235613"/>
    <w:rsid w:val="00235735"/>
    <w:rsid w:val="00236C5F"/>
    <w:rsid w:val="00237567"/>
    <w:rsid w:val="002404BF"/>
    <w:rsid w:val="00241478"/>
    <w:rsid w:val="00241715"/>
    <w:rsid w:val="00241932"/>
    <w:rsid w:val="00242792"/>
    <w:rsid w:val="002434CC"/>
    <w:rsid w:val="002452A0"/>
    <w:rsid w:val="00246785"/>
    <w:rsid w:val="00246A5A"/>
    <w:rsid w:val="00246C46"/>
    <w:rsid w:val="00246FF3"/>
    <w:rsid w:val="0024705B"/>
    <w:rsid w:val="0024751F"/>
    <w:rsid w:val="002479AD"/>
    <w:rsid w:val="00250ACD"/>
    <w:rsid w:val="00250B2B"/>
    <w:rsid w:val="00251073"/>
    <w:rsid w:val="002519D4"/>
    <w:rsid w:val="002522D1"/>
    <w:rsid w:val="00252AB0"/>
    <w:rsid w:val="00254018"/>
    <w:rsid w:val="00254C2C"/>
    <w:rsid w:val="0025551D"/>
    <w:rsid w:val="00255F7E"/>
    <w:rsid w:val="00256AD5"/>
    <w:rsid w:val="00260474"/>
    <w:rsid w:val="00260592"/>
    <w:rsid w:val="00260A03"/>
    <w:rsid w:val="00260CB5"/>
    <w:rsid w:val="00261225"/>
    <w:rsid w:val="002616B1"/>
    <w:rsid w:val="00262139"/>
    <w:rsid w:val="00262BF8"/>
    <w:rsid w:val="00262FE6"/>
    <w:rsid w:val="002646BC"/>
    <w:rsid w:val="00264DCF"/>
    <w:rsid w:val="002668D4"/>
    <w:rsid w:val="00266EBD"/>
    <w:rsid w:val="00267527"/>
    <w:rsid w:val="00267C3E"/>
    <w:rsid w:val="002706F0"/>
    <w:rsid w:val="00271166"/>
    <w:rsid w:val="00272136"/>
    <w:rsid w:val="0027225C"/>
    <w:rsid w:val="002727FD"/>
    <w:rsid w:val="00272937"/>
    <w:rsid w:val="00273389"/>
    <w:rsid w:val="00274F93"/>
    <w:rsid w:val="0027636E"/>
    <w:rsid w:val="00277C20"/>
    <w:rsid w:val="00277C29"/>
    <w:rsid w:val="00280976"/>
    <w:rsid w:val="0028170C"/>
    <w:rsid w:val="00281E75"/>
    <w:rsid w:val="002822B9"/>
    <w:rsid w:val="00282375"/>
    <w:rsid w:val="00282617"/>
    <w:rsid w:val="00283F89"/>
    <w:rsid w:val="00284223"/>
    <w:rsid w:val="00284C91"/>
    <w:rsid w:val="002852FC"/>
    <w:rsid w:val="00285BF7"/>
    <w:rsid w:val="00285D18"/>
    <w:rsid w:val="002862AC"/>
    <w:rsid w:val="0028637C"/>
    <w:rsid w:val="002864F6"/>
    <w:rsid w:val="00287261"/>
    <w:rsid w:val="00287BE8"/>
    <w:rsid w:val="00287CEE"/>
    <w:rsid w:val="0029054F"/>
    <w:rsid w:val="0029393C"/>
    <w:rsid w:val="00293E0D"/>
    <w:rsid w:val="00293EA7"/>
    <w:rsid w:val="0029497A"/>
    <w:rsid w:val="00296CC8"/>
    <w:rsid w:val="002A03C0"/>
    <w:rsid w:val="002A1306"/>
    <w:rsid w:val="002A3ABF"/>
    <w:rsid w:val="002A418B"/>
    <w:rsid w:val="002A478F"/>
    <w:rsid w:val="002A4CB6"/>
    <w:rsid w:val="002A4F59"/>
    <w:rsid w:val="002A591F"/>
    <w:rsid w:val="002A5ABA"/>
    <w:rsid w:val="002A5B09"/>
    <w:rsid w:val="002A5FF5"/>
    <w:rsid w:val="002A6A61"/>
    <w:rsid w:val="002A6AB3"/>
    <w:rsid w:val="002A77B1"/>
    <w:rsid w:val="002B0FDA"/>
    <w:rsid w:val="002B1311"/>
    <w:rsid w:val="002B1984"/>
    <w:rsid w:val="002B1CE7"/>
    <w:rsid w:val="002B22B5"/>
    <w:rsid w:val="002B2475"/>
    <w:rsid w:val="002B2ABA"/>
    <w:rsid w:val="002B5C21"/>
    <w:rsid w:val="002B6DD6"/>
    <w:rsid w:val="002B6F86"/>
    <w:rsid w:val="002B76B0"/>
    <w:rsid w:val="002B7A3C"/>
    <w:rsid w:val="002B7AEC"/>
    <w:rsid w:val="002B7BCF"/>
    <w:rsid w:val="002B7DB2"/>
    <w:rsid w:val="002C06A5"/>
    <w:rsid w:val="002C0C00"/>
    <w:rsid w:val="002C1568"/>
    <w:rsid w:val="002C1F92"/>
    <w:rsid w:val="002C20E9"/>
    <w:rsid w:val="002C2132"/>
    <w:rsid w:val="002C29D1"/>
    <w:rsid w:val="002C3355"/>
    <w:rsid w:val="002C5985"/>
    <w:rsid w:val="002C669F"/>
    <w:rsid w:val="002C676D"/>
    <w:rsid w:val="002C6C7E"/>
    <w:rsid w:val="002C7A1F"/>
    <w:rsid w:val="002C7E72"/>
    <w:rsid w:val="002D1988"/>
    <w:rsid w:val="002D1BBF"/>
    <w:rsid w:val="002D1C33"/>
    <w:rsid w:val="002D26EC"/>
    <w:rsid w:val="002D2B82"/>
    <w:rsid w:val="002D36F9"/>
    <w:rsid w:val="002D381D"/>
    <w:rsid w:val="002D3FE8"/>
    <w:rsid w:val="002D6380"/>
    <w:rsid w:val="002D6D83"/>
    <w:rsid w:val="002D7334"/>
    <w:rsid w:val="002E008D"/>
    <w:rsid w:val="002E08D7"/>
    <w:rsid w:val="002E0BDC"/>
    <w:rsid w:val="002E1386"/>
    <w:rsid w:val="002E231E"/>
    <w:rsid w:val="002E24CC"/>
    <w:rsid w:val="002E2C4A"/>
    <w:rsid w:val="002E4D01"/>
    <w:rsid w:val="002E5545"/>
    <w:rsid w:val="002E62CD"/>
    <w:rsid w:val="002E6806"/>
    <w:rsid w:val="002E6E53"/>
    <w:rsid w:val="002E779E"/>
    <w:rsid w:val="002E7823"/>
    <w:rsid w:val="002E7E1F"/>
    <w:rsid w:val="002F0201"/>
    <w:rsid w:val="002F1AA4"/>
    <w:rsid w:val="002F26F2"/>
    <w:rsid w:val="002F34C8"/>
    <w:rsid w:val="002F38F9"/>
    <w:rsid w:val="002F4FBC"/>
    <w:rsid w:val="002F5323"/>
    <w:rsid w:val="002F5753"/>
    <w:rsid w:val="002F68CD"/>
    <w:rsid w:val="002F6F5C"/>
    <w:rsid w:val="002F72AF"/>
    <w:rsid w:val="00300C8D"/>
    <w:rsid w:val="00300E1C"/>
    <w:rsid w:val="003012AD"/>
    <w:rsid w:val="003017FF"/>
    <w:rsid w:val="003018FE"/>
    <w:rsid w:val="00301AB1"/>
    <w:rsid w:val="00301AFB"/>
    <w:rsid w:val="00302C5A"/>
    <w:rsid w:val="00304315"/>
    <w:rsid w:val="00304F70"/>
    <w:rsid w:val="00305FC3"/>
    <w:rsid w:val="00306F6E"/>
    <w:rsid w:val="00307E5F"/>
    <w:rsid w:val="00310836"/>
    <w:rsid w:val="0031151A"/>
    <w:rsid w:val="0031179C"/>
    <w:rsid w:val="00312916"/>
    <w:rsid w:val="0031355D"/>
    <w:rsid w:val="00313EE1"/>
    <w:rsid w:val="0031687C"/>
    <w:rsid w:val="00321259"/>
    <w:rsid w:val="003219A7"/>
    <w:rsid w:val="00321A0D"/>
    <w:rsid w:val="00321CC2"/>
    <w:rsid w:val="00321E02"/>
    <w:rsid w:val="00322B97"/>
    <w:rsid w:val="00322EC9"/>
    <w:rsid w:val="00325852"/>
    <w:rsid w:val="003301C1"/>
    <w:rsid w:val="00331163"/>
    <w:rsid w:val="003314F8"/>
    <w:rsid w:val="00332212"/>
    <w:rsid w:val="00332482"/>
    <w:rsid w:val="00332BB7"/>
    <w:rsid w:val="003331E5"/>
    <w:rsid w:val="00333AA5"/>
    <w:rsid w:val="00333E11"/>
    <w:rsid w:val="00334AB1"/>
    <w:rsid w:val="00335155"/>
    <w:rsid w:val="003357DF"/>
    <w:rsid w:val="003363B2"/>
    <w:rsid w:val="00340E70"/>
    <w:rsid w:val="00343082"/>
    <w:rsid w:val="00343F09"/>
    <w:rsid w:val="0034455F"/>
    <w:rsid w:val="00344F2D"/>
    <w:rsid w:val="0034551A"/>
    <w:rsid w:val="00345FB7"/>
    <w:rsid w:val="0034673F"/>
    <w:rsid w:val="00350DCC"/>
    <w:rsid w:val="00350F00"/>
    <w:rsid w:val="003510E0"/>
    <w:rsid w:val="003516A8"/>
    <w:rsid w:val="00352BE8"/>
    <w:rsid w:val="003531D2"/>
    <w:rsid w:val="0035346E"/>
    <w:rsid w:val="00354748"/>
    <w:rsid w:val="00355096"/>
    <w:rsid w:val="00356119"/>
    <w:rsid w:val="00356417"/>
    <w:rsid w:val="0035675A"/>
    <w:rsid w:val="003568E2"/>
    <w:rsid w:val="00356CD1"/>
    <w:rsid w:val="00357556"/>
    <w:rsid w:val="003576B3"/>
    <w:rsid w:val="003579C2"/>
    <w:rsid w:val="00360139"/>
    <w:rsid w:val="00360603"/>
    <w:rsid w:val="0036097B"/>
    <w:rsid w:val="00361290"/>
    <w:rsid w:val="003614F1"/>
    <w:rsid w:val="00362CB4"/>
    <w:rsid w:val="00363044"/>
    <w:rsid w:val="00363CD2"/>
    <w:rsid w:val="003643EE"/>
    <w:rsid w:val="00364A3E"/>
    <w:rsid w:val="0036552C"/>
    <w:rsid w:val="00365A05"/>
    <w:rsid w:val="003670C0"/>
    <w:rsid w:val="00370165"/>
    <w:rsid w:val="00370D26"/>
    <w:rsid w:val="00371AFA"/>
    <w:rsid w:val="00371D9F"/>
    <w:rsid w:val="00372AFD"/>
    <w:rsid w:val="00374280"/>
    <w:rsid w:val="003749D9"/>
    <w:rsid w:val="0037529C"/>
    <w:rsid w:val="003763B8"/>
    <w:rsid w:val="00380765"/>
    <w:rsid w:val="00381068"/>
    <w:rsid w:val="00382C97"/>
    <w:rsid w:val="00383819"/>
    <w:rsid w:val="00383BA1"/>
    <w:rsid w:val="00383CFE"/>
    <w:rsid w:val="00385062"/>
    <w:rsid w:val="00390972"/>
    <w:rsid w:val="003909FC"/>
    <w:rsid w:val="00390C9B"/>
    <w:rsid w:val="00390CA7"/>
    <w:rsid w:val="003929B5"/>
    <w:rsid w:val="00392F09"/>
    <w:rsid w:val="00393FD4"/>
    <w:rsid w:val="0039435B"/>
    <w:rsid w:val="003943B5"/>
    <w:rsid w:val="00394897"/>
    <w:rsid w:val="00394922"/>
    <w:rsid w:val="00394CEF"/>
    <w:rsid w:val="0039525A"/>
    <w:rsid w:val="00395E16"/>
    <w:rsid w:val="00396B58"/>
    <w:rsid w:val="00397B73"/>
    <w:rsid w:val="00397BF5"/>
    <w:rsid w:val="00397E46"/>
    <w:rsid w:val="003A03DA"/>
    <w:rsid w:val="003A0E20"/>
    <w:rsid w:val="003A0F41"/>
    <w:rsid w:val="003A1E4B"/>
    <w:rsid w:val="003A1F37"/>
    <w:rsid w:val="003A316D"/>
    <w:rsid w:val="003A395D"/>
    <w:rsid w:val="003A399B"/>
    <w:rsid w:val="003A40E7"/>
    <w:rsid w:val="003A4B21"/>
    <w:rsid w:val="003A5072"/>
    <w:rsid w:val="003A541F"/>
    <w:rsid w:val="003A5B07"/>
    <w:rsid w:val="003A7813"/>
    <w:rsid w:val="003A7A94"/>
    <w:rsid w:val="003A7C9B"/>
    <w:rsid w:val="003B0560"/>
    <w:rsid w:val="003B0ABC"/>
    <w:rsid w:val="003B1E2F"/>
    <w:rsid w:val="003B2278"/>
    <w:rsid w:val="003B25AF"/>
    <w:rsid w:val="003B3404"/>
    <w:rsid w:val="003B3715"/>
    <w:rsid w:val="003B3936"/>
    <w:rsid w:val="003B5D87"/>
    <w:rsid w:val="003B5E0E"/>
    <w:rsid w:val="003B6E81"/>
    <w:rsid w:val="003C0319"/>
    <w:rsid w:val="003C09C6"/>
    <w:rsid w:val="003C14A0"/>
    <w:rsid w:val="003C170D"/>
    <w:rsid w:val="003C2084"/>
    <w:rsid w:val="003C3615"/>
    <w:rsid w:val="003C3FD7"/>
    <w:rsid w:val="003C4713"/>
    <w:rsid w:val="003C5172"/>
    <w:rsid w:val="003C53A8"/>
    <w:rsid w:val="003C54EC"/>
    <w:rsid w:val="003C5BF4"/>
    <w:rsid w:val="003C5F1D"/>
    <w:rsid w:val="003C61EF"/>
    <w:rsid w:val="003C7D47"/>
    <w:rsid w:val="003D1058"/>
    <w:rsid w:val="003D19A5"/>
    <w:rsid w:val="003D1CC0"/>
    <w:rsid w:val="003D1DC1"/>
    <w:rsid w:val="003D23AA"/>
    <w:rsid w:val="003D30CA"/>
    <w:rsid w:val="003D52D1"/>
    <w:rsid w:val="003D5CD8"/>
    <w:rsid w:val="003D64B1"/>
    <w:rsid w:val="003D6B25"/>
    <w:rsid w:val="003D6E29"/>
    <w:rsid w:val="003D7388"/>
    <w:rsid w:val="003E205C"/>
    <w:rsid w:val="003E306D"/>
    <w:rsid w:val="003E354A"/>
    <w:rsid w:val="003E38C6"/>
    <w:rsid w:val="003E430B"/>
    <w:rsid w:val="003E4640"/>
    <w:rsid w:val="003E5109"/>
    <w:rsid w:val="003E5467"/>
    <w:rsid w:val="003E59B3"/>
    <w:rsid w:val="003E6703"/>
    <w:rsid w:val="003F1758"/>
    <w:rsid w:val="003F1F78"/>
    <w:rsid w:val="003F26D7"/>
    <w:rsid w:val="003F28D2"/>
    <w:rsid w:val="003F2D86"/>
    <w:rsid w:val="003F3199"/>
    <w:rsid w:val="003F43B2"/>
    <w:rsid w:val="003F49A3"/>
    <w:rsid w:val="003F698C"/>
    <w:rsid w:val="003F77F1"/>
    <w:rsid w:val="003F7FA1"/>
    <w:rsid w:val="0040086B"/>
    <w:rsid w:val="00401484"/>
    <w:rsid w:val="004032B6"/>
    <w:rsid w:val="004034EC"/>
    <w:rsid w:val="00403ACA"/>
    <w:rsid w:val="00404018"/>
    <w:rsid w:val="00404BB8"/>
    <w:rsid w:val="00405193"/>
    <w:rsid w:val="00405440"/>
    <w:rsid w:val="004057D9"/>
    <w:rsid w:val="00406E8A"/>
    <w:rsid w:val="00407AD0"/>
    <w:rsid w:val="00407BB3"/>
    <w:rsid w:val="00410110"/>
    <w:rsid w:val="004101F4"/>
    <w:rsid w:val="004104A0"/>
    <w:rsid w:val="00410785"/>
    <w:rsid w:val="00410C7E"/>
    <w:rsid w:val="00411166"/>
    <w:rsid w:val="00414C27"/>
    <w:rsid w:val="00414EA9"/>
    <w:rsid w:val="004155B1"/>
    <w:rsid w:val="00415818"/>
    <w:rsid w:val="00415F80"/>
    <w:rsid w:val="00416AAB"/>
    <w:rsid w:val="00416D90"/>
    <w:rsid w:val="004170AD"/>
    <w:rsid w:val="00417833"/>
    <w:rsid w:val="00420225"/>
    <w:rsid w:val="00421EDD"/>
    <w:rsid w:val="004221C3"/>
    <w:rsid w:val="004229C1"/>
    <w:rsid w:val="00422A20"/>
    <w:rsid w:val="00422B9F"/>
    <w:rsid w:val="00422D89"/>
    <w:rsid w:val="00423E6B"/>
    <w:rsid w:val="004240B0"/>
    <w:rsid w:val="004240BF"/>
    <w:rsid w:val="0042630E"/>
    <w:rsid w:val="00426D85"/>
    <w:rsid w:val="00430931"/>
    <w:rsid w:val="004309E9"/>
    <w:rsid w:val="004316AA"/>
    <w:rsid w:val="004319C9"/>
    <w:rsid w:val="004337B3"/>
    <w:rsid w:val="00433997"/>
    <w:rsid w:val="00434210"/>
    <w:rsid w:val="004349F7"/>
    <w:rsid w:val="00436140"/>
    <w:rsid w:val="004365EB"/>
    <w:rsid w:val="0043696B"/>
    <w:rsid w:val="004376B2"/>
    <w:rsid w:val="00441348"/>
    <w:rsid w:val="004415FC"/>
    <w:rsid w:val="0044196D"/>
    <w:rsid w:val="00441B9A"/>
    <w:rsid w:val="00442406"/>
    <w:rsid w:val="00443759"/>
    <w:rsid w:val="00443D50"/>
    <w:rsid w:val="00444A69"/>
    <w:rsid w:val="00444EDB"/>
    <w:rsid w:val="00444F32"/>
    <w:rsid w:val="00445A0F"/>
    <w:rsid w:val="00445B47"/>
    <w:rsid w:val="004462A3"/>
    <w:rsid w:val="00446BE9"/>
    <w:rsid w:val="00446E9E"/>
    <w:rsid w:val="00447ACE"/>
    <w:rsid w:val="004506A1"/>
    <w:rsid w:val="00450A15"/>
    <w:rsid w:val="00450C3A"/>
    <w:rsid w:val="004517C7"/>
    <w:rsid w:val="0045221A"/>
    <w:rsid w:val="00452597"/>
    <w:rsid w:val="0045319C"/>
    <w:rsid w:val="00453AA5"/>
    <w:rsid w:val="00455114"/>
    <w:rsid w:val="0045543A"/>
    <w:rsid w:val="0045573D"/>
    <w:rsid w:val="00455BEC"/>
    <w:rsid w:val="00455D28"/>
    <w:rsid w:val="00456149"/>
    <w:rsid w:val="00456BC9"/>
    <w:rsid w:val="00456D6C"/>
    <w:rsid w:val="00457823"/>
    <w:rsid w:val="00457F79"/>
    <w:rsid w:val="00460716"/>
    <w:rsid w:val="004608E0"/>
    <w:rsid w:val="00461686"/>
    <w:rsid w:val="004625C2"/>
    <w:rsid w:val="00462C64"/>
    <w:rsid w:val="00463335"/>
    <w:rsid w:val="00463A83"/>
    <w:rsid w:val="00463F1E"/>
    <w:rsid w:val="00465465"/>
    <w:rsid w:val="00466330"/>
    <w:rsid w:val="0046714C"/>
    <w:rsid w:val="00467201"/>
    <w:rsid w:val="00467682"/>
    <w:rsid w:val="0047072B"/>
    <w:rsid w:val="004707FE"/>
    <w:rsid w:val="00470E94"/>
    <w:rsid w:val="00471174"/>
    <w:rsid w:val="0047252E"/>
    <w:rsid w:val="00472C9C"/>
    <w:rsid w:val="00473685"/>
    <w:rsid w:val="0047413A"/>
    <w:rsid w:val="00475916"/>
    <w:rsid w:val="00475F69"/>
    <w:rsid w:val="00477984"/>
    <w:rsid w:val="00477E8B"/>
    <w:rsid w:val="00481491"/>
    <w:rsid w:val="00485918"/>
    <w:rsid w:val="004859A4"/>
    <w:rsid w:val="00485EFD"/>
    <w:rsid w:val="00486444"/>
    <w:rsid w:val="00486750"/>
    <w:rsid w:val="00486EC4"/>
    <w:rsid w:val="00486F39"/>
    <w:rsid w:val="00490A22"/>
    <w:rsid w:val="00490D30"/>
    <w:rsid w:val="00491542"/>
    <w:rsid w:val="0049207A"/>
    <w:rsid w:val="00492B9D"/>
    <w:rsid w:val="0049320F"/>
    <w:rsid w:val="0049386B"/>
    <w:rsid w:val="00493DFC"/>
    <w:rsid w:val="004955EB"/>
    <w:rsid w:val="004969D6"/>
    <w:rsid w:val="00496B5F"/>
    <w:rsid w:val="004970DC"/>
    <w:rsid w:val="00497483"/>
    <w:rsid w:val="004A1344"/>
    <w:rsid w:val="004A1522"/>
    <w:rsid w:val="004A17C5"/>
    <w:rsid w:val="004A1A30"/>
    <w:rsid w:val="004A20E0"/>
    <w:rsid w:val="004A23BB"/>
    <w:rsid w:val="004A25B1"/>
    <w:rsid w:val="004A297F"/>
    <w:rsid w:val="004A315D"/>
    <w:rsid w:val="004A37D3"/>
    <w:rsid w:val="004A3A10"/>
    <w:rsid w:val="004A5BEC"/>
    <w:rsid w:val="004A5E6A"/>
    <w:rsid w:val="004B0B1F"/>
    <w:rsid w:val="004B0E4F"/>
    <w:rsid w:val="004B0FD6"/>
    <w:rsid w:val="004B11A2"/>
    <w:rsid w:val="004B14B0"/>
    <w:rsid w:val="004B165B"/>
    <w:rsid w:val="004B2105"/>
    <w:rsid w:val="004B2140"/>
    <w:rsid w:val="004B21B2"/>
    <w:rsid w:val="004B4497"/>
    <w:rsid w:val="004B5009"/>
    <w:rsid w:val="004B53ED"/>
    <w:rsid w:val="004B5C3F"/>
    <w:rsid w:val="004B5E57"/>
    <w:rsid w:val="004B6091"/>
    <w:rsid w:val="004B6BB3"/>
    <w:rsid w:val="004B71BA"/>
    <w:rsid w:val="004B7C03"/>
    <w:rsid w:val="004B7FC1"/>
    <w:rsid w:val="004C09B5"/>
    <w:rsid w:val="004C0EB7"/>
    <w:rsid w:val="004C1221"/>
    <w:rsid w:val="004C17D2"/>
    <w:rsid w:val="004C1920"/>
    <w:rsid w:val="004C21DB"/>
    <w:rsid w:val="004C23EB"/>
    <w:rsid w:val="004C2EF5"/>
    <w:rsid w:val="004C2F75"/>
    <w:rsid w:val="004C4D1F"/>
    <w:rsid w:val="004C4E9D"/>
    <w:rsid w:val="004C592E"/>
    <w:rsid w:val="004C5E73"/>
    <w:rsid w:val="004C6439"/>
    <w:rsid w:val="004C66FA"/>
    <w:rsid w:val="004C752B"/>
    <w:rsid w:val="004C7AFE"/>
    <w:rsid w:val="004D212B"/>
    <w:rsid w:val="004D2A5C"/>
    <w:rsid w:val="004D3F54"/>
    <w:rsid w:val="004D459E"/>
    <w:rsid w:val="004D4960"/>
    <w:rsid w:val="004D4A3D"/>
    <w:rsid w:val="004D7D18"/>
    <w:rsid w:val="004D7D7E"/>
    <w:rsid w:val="004E05E6"/>
    <w:rsid w:val="004E0633"/>
    <w:rsid w:val="004E18BB"/>
    <w:rsid w:val="004E1C60"/>
    <w:rsid w:val="004E1E9D"/>
    <w:rsid w:val="004E1F68"/>
    <w:rsid w:val="004E23F1"/>
    <w:rsid w:val="004E2665"/>
    <w:rsid w:val="004E26D4"/>
    <w:rsid w:val="004E30DE"/>
    <w:rsid w:val="004E4A06"/>
    <w:rsid w:val="004E5863"/>
    <w:rsid w:val="004E5F3D"/>
    <w:rsid w:val="004F03C6"/>
    <w:rsid w:val="004F1586"/>
    <w:rsid w:val="004F2E30"/>
    <w:rsid w:val="004F5C89"/>
    <w:rsid w:val="004F638B"/>
    <w:rsid w:val="004F6C2D"/>
    <w:rsid w:val="004F70E4"/>
    <w:rsid w:val="004F7B4B"/>
    <w:rsid w:val="004F7F23"/>
    <w:rsid w:val="00500945"/>
    <w:rsid w:val="00501295"/>
    <w:rsid w:val="00501741"/>
    <w:rsid w:val="00502252"/>
    <w:rsid w:val="00502AA1"/>
    <w:rsid w:val="00502D75"/>
    <w:rsid w:val="005031A4"/>
    <w:rsid w:val="00503B95"/>
    <w:rsid w:val="00504E44"/>
    <w:rsid w:val="00506184"/>
    <w:rsid w:val="005061AA"/>
    <w:rsid w:val="005068A4"/>
    <w:rsid w:val="00506968"/>
    <w:rsid w:val="00506AAB"/>
    <w:rsid w:val="00507177"/>
    <w:rsid w:val="00507D30"/>
    <w:rsid w:val="0051075C"/>
    <w:rsid w:val="00510914"/>
    <w:rsid w:val="00510A3D"/>
    <w:rsid w:val="00510FCD"/>
    <w:rsid w:val="005114F5"/>
    <w:rsid w:val="0051184A"/>
    <w:rsid w:val="00512B3D"/>
    <w:rsid w:val="005131DB"/>
    <w:rsid w:val="00513FDF"/>
    <w:rsid w:val="005146B1"/>
    <w:rsid w:val="005148B6"/>
    <w:rsid w:val="00514BB4"/>
    <w:rsid w:val="005155E2"/>
    <w:rsid w:val="00515EBF"/>
    <w:rsid w:val="005163DA"/>
    <w:rsid w:val="00516449"/>
    <w:rsid w:val="0051658F"/>
    <w:rsid w:val="00516770"/>
    <w:rsid w:val="00516B78"/>
    <w:rsid w:val="00516C67"/>
    <w:rsid w:val="00517D8A"/>
    <w:rsid w:val="00520BEA"/>
    <w:rsid w:val="00520C42"/>
    <w:rsid w:val="005213F8"/>
    <w:rsid w:val="005221C1"/>
    <w:rsid w:val="005225C0"/>
    <w:rsid w:val="005227E3"/>
    <w:rsid w:val="0052292F"/>
    <w:rsid w:val="00522AE0"/>
    <w:rsid w:val="00522BCD"/>
    <w:rsid w:val="00522D52"/>
    <w:rsid w:val="0052396B"/>
    <w:rsid w:val="0052498A"/>
    <w:rsid w:val="00525776"/>
    <w:rsid w:val="0052585C"/>
    <w:rsid w:val="00525D05"/>
    <w:rsid w:val="00526D32"/>
    <w:rsid w:val="0052784A"/>
    <w:rsid w:val="00527C42"/>
    <w:rsid w:val="0053001F"/>
    <w:rsid w:val="0053006E"/>
    <w:rsid w:val="0053044E"/>
    <w:rsid w:val="0053053F"/>
    <w:rsid w:val="00530F79"/>
    <w:rsid w:val="0053137B"/>
    <w:rsid w:val="00531979"/>
    <w:rsid w:val="00531E54"/>
    <w:rsid w:val="0053211C"/>
    <w:rsid w:val="00532552"/>
    <w:rsid w:val="00533D41"/>
    <w:rsid w:val="00533E3A"/>
    <w:rsid w:val="00534223"/>
    <w:rsid w:val="0053429C"/>
    <w:rsid w:val="0053441B"/>
    <w:rsid w:val="00534B9D"/>
    <w:rsid w:val="00534BA7"/>
    <w:rsid w:val="005360E2"/>
    <w:rsid w:val="005366E6"/>
    <w:rsid w:val="005368F8"/>
    <w:rsid w:val="0053798B"/>
    <w:rsid w:val="005379B6"/>
    <w:rsid w:val="00540363"/>
    <w:rsid w:val="005403CC"/>
    <w:rsid w:val="005405B2"/>
    <w:rsid w:val="00541298"/>
    <w:rsid w:val="0054252A"/>
    <w:rsid w:val="005426B6"/>
    <w:rsid w:val="00544F2B"/>
    <w:rsid w:val="00545A78"/>
    <w:rsid w:val="00545E1C"/>
    <w:rsid w:val="00546026"/>
    <w:rsid w:val="00546777"/>
    <w:rsid w:val="00546D91"/>
    <w:rsid w:val="00547B30"/>
    <w:rsid w:val="0055002A"/>
    <w:rsid w:val="005507D5"/>
    <w:rsid w:val="00551B96"/>
    <w:rsid w:val="005523F7"/>
    <w:rsid w:val="00556489"/>
    <w:rsid w:val="0056007A"/>
    <w:rsid w:val="005600B3"/>
    <w:rsid w:val="005601AD"/>
    <w:rsid w:val="00560F03"/>
    <w:rsid w:val="005618CD"/>
    <w:rsid w:val="00561C8F"/>
    <w:rsid w:val="005633CD"/>
    <w:rsid w:val="0056346C"/>
    <w:rsid w:val="00563DC3"/>
    <w:rsid w:val="00564460"/>
    <w:rsid w:val="00565754"/>
    <w:rsid w:val="005660FB"/>
    <w:rsid w:val="00566D53"/>
    <w:rsid w:val="00567F57"/>
    <w:rsid w:val="005712C7"/>
    <w:rsid w:val="0057167E"/>
    <w:rsid w:val="00571FE7"/>
    <w:rsid w:val="00572736"/>
    <w:rsid w:val="0057346E"/>
    <w:rsid w:val="00573FA8"/>
    <w:rsid w:val="005744E2"/>
    <w:rsid w:val="005753DE"/>
    <w:rsid w:val="005758A9"/>
    <w:rsid w:val="00575AC5"/>
    <w:rsid w:val="005768A7"/>
    <w:rsid w:val="005769BC"/>
    <w:rsid w:val="005774CA"/>
    <w:rsid w:val="00580108"/>
    <w:rsid w:val="005815A1"/>
    <w:rsid w:val="00582B71"/>
    <w:rsid w:val="00582C62"/>
    <w:rsid w:val="00584142"/>
    <w:rsid w:val="00585293"/>
    <w:rsid w:val="00585E72"/>
    <w:rsid w:val="00585F65"/>
    <w:rsid w:val="005874EF"/>
    <w:rsid w:val="00587E19"/>
    <w:rsid w:val="0059303A"/>
    <w:rsid w:val="005930B6"/>
    <w:rsid w:val="00593107"/>
    <w:rsid w:val="005940E9"/>
    <w:rsid w:val="00595753"/>
    <w:rsid w:val="0059671A"/>
    <w:rsid w:val="00596929"/>
    <w:rsid w:val="00597DF3"/>
    <w:rsid w:val="005A092B"/>
    <w:rsid w:val="005A0C1B"/>
    <w:rsid w:val="005A0D4A"/>
    <w:rsid w:val="005A1094"/>
    <w:rsid w:val="005A1420"/>
    <w:rsid w:val="005A3E9C"/>
    <w:rsid w:val="005A4198"/>
    <w:rsid w:val="005A46FB"/>
    <w:rsid w:val="005A5436"/>
    <w:rsid w:val="005A5A31"/>
    <w:rsid w:val="005A6282"/>
    <w:rsid w:val="005A7351"/>
    <w:rsid w:val="005A7F73"/>
    <w:rsid w:val="005A7FF5"/>
    <w:rsid w:val="005B155E"/>
    <w:rsid w:val="005B203B"/>
    <w:rsid w:val="005B3879"/>
    <w:rsid w:val="005B4933"/>
    <w:rsid w:val="005B4A35"/>
    <w:rsid w:val="005B4C15"/>
    <w:rsid w:val="005B4C91"/>
    <w:rsid w:val="005B4DEC"/>
    <w:rsid w:val="005B59AF"/>
    <w:rsid w:val="005B7DCE"/>
    <w:rsid w:val="005C0CE4"/>
    <w:rsid w:val="005C12FC"/>
    <w:rsid w:val="005C198F"/>
    <w:rsid w:val="005C1C6B"/>
    <w:rsid w:val="005C1C96"/>
    <w:rsid w:val="005C32D8"/>
    <w:rsid w:val="005C3578"/>
    <w:rsid w:val="005C3F08"/>
    <w:rsid w:val="005C455F"/>
    <w:rsid w:val="005C45D8"/>
    <w:rsid w:val="005C4DCE"/>
    <w:rsid w:val="005C4F42"/>
    <w:rsid w:val="005C5142"/>
    <w:rsid w:val="005C5835"/>
    <w:rsid w:val="005C5B11"/>
    <w:rsid w:val="005C5C37"/>
    <w:rsid w:val="005C5EE0"/>
    <w:rsid w:val="005C61E2"/>
    <w:rsid w:val="005C63E2"/>
    <w:rsid w:val="005C749A"/>
    <w:rsid w:val="005C79AA"/>
    <w:rsid w:val="005C7F24"/>
    <w:rsid w:val="005D2E17"/>
    <w:rsid w:val="005D3A9A"/>
    <w:rsid w:val="005D4AE6"/>
    <w:rsid w:val="005D4EDE"/>
    <w:rsid w:val="005D4F11"/>
    <w:rsid w:val="005D52FD"/>
    <w:rsid w:val="005D5D6A"/>
    <w:rsid w:val="005D6143"/>
    <w:rsid w:val="005D63DD"/>
    <w:rsid w:val="005D6999"/>
    <w:rsid w:val="005D7592"/>
    <w:rsid w:val="005D7B50"/>
    <w:rsid w:val="005E20C2"/>
    <w:rsid w:val="005E23E9"/>
    <w:rsid w:val="005E29F1"/>
    <w:rsid w:val="005E3482"/>
    <w:rsid w:val="005E3D89"/>
    <w:rsid w:val="005E46B6"/>
    <w:rsid w:val="005E4F9D"/>
    <w:rsid w:val="005E536E"/>
    <w:rsid w:val="005E6491"/>
    <w:rsid w:val="005F0487"/>
    <w:rsid w:val="005F0869"/>
    <w:rsid w:val="005F12A6"/>
    <w:rsid w:val="005F143D"/>
    <w:rsid w:val="005F226E"/>
    <w:rsid w:val="005F4153"/>
    <w:rsid w:val="005F438E"/>
    <w:rsid w:val="005F55FB"/>
    <w:rsid w:val="005F589B"/>
    <w:rsid w:val="005F59B0"/>
    <w:rsid w:val="005F5B1E"/>
    <w:rsid w:val="005F5D86"/>
    <w:rsid w:val="005F637A"/>
    <w:rsid w:val="005F6FC1"/>
    <w:rsid w:val="005F72EB"/>
    <w:rsid w:val="005F7FF4"/>
    <w:rsid w:val="00600A2D"/>
    <w:rsid w:val="006032DB"/>
    <w:rsid w:val="006039B5"/>
    <w:rsid w:val="006054B2"/>
    <w:rsid w:val="00605B68"/>
    <w:rsid w:val="00606488"/>
    <w:rsid w:val="00606A18"/>
    <w:rsid w:val="00607941"/>
    <w:rsid w:val="00607C2F"/>
    <w:rsid w:val="00611142"/>
    <w:rsid w:val="006122C6"/>
    <w:rsid w:val="00613338"/>
    <w:rsid w:val="00613A14"/>
    <w:rsid w:val="00613A4C"/>
    <w:rsid w:val="0061498B"/>
    <w:rsid w:val="00615241"/>
    <w:rsid w:val="00615B9E"/>
    <w:rsid w:val="00615C22"/>
    <w:rsid w:val="00616249"/>
    <w:rsid w:val="0061720F"/>
    <w:rsid w:val="00617D22"/>
    <w:rsid w:val="00620838"/>
    <w:rsid w:val="00624945"/>
    <w:rsid w:val="00625A13"/>
    <w:rsid w:val="0062697D"/>
    <w:rsid w:val="00626B43"/>
    <w:rsid w:val="00627C1C"/>
    <w:rsid w:val="00627CD9"/>
    <w:rsid w:val="00627D63"/>
    <w:rsid w:val="00630247"/>
    <w:rsid w:val="00630531"/>
    <w:rsid w:val="00630612"/>
    <w:rsid w:val="00630E61"/>
    <w:rsid w:val="00630F1E"/>
    <w:rsid w:val="006312C2"/>
    <w:rsid w:val="00631E8D"/>
    <w:rsid w:val="00631FF9"/>
    <w:rsid w:val="00632151"/>
    <w:rsid w:val="006331A3"/>
    <w:rsid w:val="00633381"/>
    <w:rsid w:val="00633EAE"/>
    <w:rsid w:val="006347A8"/>
    <w:rsid w:val="00634D63"/>
    <w:rsid w:val="00635124"/>
    <w:rsid w:val="006352C6"/>
    <w:rsid w:val="00635502"/>
    <w:rsid w:val="00635859"/>
    <w:rsid w:val="006377A2"/>
    <w:rsid w:val="00637E8F"/>
    <w:rsid w:val="00640AF4"/>
    <w:rsid w:val="0064111D"/>
    <w:rsid w:val="00641BCB"/>
    <w:rsid w:val="00641FF1"/>
    <w:rsid w:val="006427A2"/>
    <w:rsid w:val="006431B4"/>
    <w:rsid w:val="00643CDD"/>
    <w:rsid w:val="006452BF"/>
    <w:rsid w:val="006456DF"/>
    <w:rsid w:val="00645C48"/>
    <w:rsid w:val="006463E6"/>
    <w:rsid w:val="00646FE4"/>
    <w:rsid w:val="0064717F"/>
    <w:rsid w:val="00647318"/>
    <w:rsid w:val="00647CC4"/>
    <w:rsid w:val="00647F18"/>
    <w:rsid w:val="0065003D"/>
    <w:rsid w:val="00650C53"/>
    <w:rsid w:val="00650F2B"/>
    <w:rsid w:val="00651028"/>
    <w:rsid w:val="00651D74"/>
    <w:rsid w:val="00652B4B"/>
    <w:rsid w:val="00653D1C"/>
    <w:rsid w:val="00653D5C"/>
    <w:rsid w:val="00653E7B"/>
    <w:rsid w:val="00653FDD"/>
    <w:rsid w:val="00655077"/>
    <w:rsid w:val="006550A1"/>
    <w:rsid w:val="00655180"/>
    <w:rsid w:val="00655E9A"/>
    <w:rsid w:val="00655F26"/>
    <w:rsid w:val="0065618D"/>
    <w:rsid w:val="00656A25"/>
    <w:rsid w:val="00656ABA"/>
    <w:rsid w:val="006575CF"/>
    <w:rsid w:val="0065778B"/>
    <w:rsid w:val="00657F22"/>
    <w:rsid w:val="00660E8B"/>
    <w:rsid w:val="00660ECE"/>
    <w:rsid w:val="00660F48"/>
    <w:rsid w:val="00661AEF"/>
    <w:rsid w:val="00661CD7"/>
    <w:rsid w:val="006624BA"/>
    <w:rsid w:val="00663308"/>
    <w:rsid w:val="00663EE6"/>
    <w:rsid w:val="006645D1"/>
    <w:rsid w:val="006645FC"/>
    <w:rsid w:val="0066475D"/>
    <w:rsid w:val="006654F3"/>
    <w:rsid w:val="00665D58"/>
    <w:rsid w:val="0066664E"/>
    <w:rsid w:val="00667C86"/>
    <w:rsid w:val="00667CC5"/>
    <w:rsid w:val="00667F6F"/>
    <w:rsid w:val="00670920"/>
    <w:rsid w:val="006714E2"/>
    <w:rsid w:val="006715B4"/>
    <w:rsid w:val="00671DC1"/>
    <w:rsid w:val="00672398"/>
    <w:rsid w:val="00672746"/>
    <w:rsid w:val="00672888"/>
    <w:rsid w:val="0067487B"/>
    <w:rsid w:val="00674E60"/>
    <w:rsid w:val="006752E3"/>
    <w:rsid w:val="00676B31"/>
    <w:rsid w:val="00677902"/>
    <w:rsid w:val="00677BC8"/>
    <w:rsid w:val="00680F11"/>
    <w:rsid w:val="00681504"/>
    <w:rsid w:val="006823FA"/>
    <w:rsid w:val="0068258F"/>
    <w:rsid w:val="00682594"/>
    <w:rsid w:val="00683CA1"/>
    <w:rsid w:val="006844E2"/>
    <w:rsid w:val="006848B7"/>
    <w:rsid w:val="006856BA"/>
    <w:rsid w:val="00686273"/>
    <w:rsid w:val="00686666"/>
    <w:rsid w:val="006870BF"/>
    <w:rsid w:val="0068759A"/>
    <w:rsid w:val="00690CE9"/>
    <w:rsid w:val="00690E78"/>
    <w:rsid w:val="006912B8"/>
    <w:rsid w:val="00694031"/>
    <w:rsid w:val="00695141"/>
    <w:rsid w:val="0069534A"/>
    <w:rsid w:val="006967CB"/>
    <w:rsid w:val="00696853"/>
    <w:rsid w:val="0069689F"/>
    <w:rsid w:val="00696F86"/>
    <w:rsid w:val="006970BD"/>
    <w:rsid w:val="00697803"/>
    <w:rsid w:val="006A097A"/>
    <w:rsid w:val="006A1C97"/>
    <w:rsid w:val="006A309D"/>
    <w:rsid w:val="006A3428"/>
    <w:rsid w:val="006A36FD"/>
    <w:rsid w:val="006A3A0D"/>
    <w:rsid w:val="006A4359"/>
    <w:rsid w:val="006A5221"/>
    <w:rsid w:val="006A53AE"/>
    <w:rsid w:val="006A615B"/>
    <w:rsid w:val="006A6DBC"/>
    <w:rsid w:val="006A6F62"/>
    <w:rsid w:val="006B07A9"/>
    <w:rsid w:val="006B2B15"/>
    <w:rsid w:val="006B390F"/>
    <w:rsid w:val="006B3BC9"/>
    <w:rsid w:val="006B5B42"/>
    <w:rsid w:val="006B705E"/>
    <w:rsid w:val="006B78A7"/>
    <w:rsid w:val="006C0530"/>
    <w:rsid w:val="006C0AFA"/>
    <w:rsid w:val="006C2104"/>
    <w:rsid w:val="006C36E7"/>
    <w:rsid w:val="006C390D"/>
    <w:rsid w:val="006C4718"/>
    <w:rsid w:val="006C4BDB"/>
    <w:rsid w:val="006C6AB2"/>
    <w:rsid w:val="006C7008"/>
    <w:rsid w:val="006D00B8"/>
    <w:rsid w:val="006D05B9"/>
    <w:rsid w:val="006D0BEC"/>
    <w:rsid w:val="006D1C5E"/>
    <w:rsid w:val="006D202A"/>
    <w:rsid w:val="006D213E"/>
    <w:rsid w:val="006D28C8"/>
    <w:rsid w:val="006D28FB"/>
    <w:rsid w:val="006D2D93"/>
    <w:rsid w:val="006D305D"/>
    <w:rsid w:val="006D3401"/>
    <w:rsid w:val="006D3668"/>
    <w:rsid w:val="006D3F25"/>
    <w:rsid w:val="006D3FA2"/>
    <w:rsid w:val="006D41CF"/>
    <w:rsid w:val="006D55B8"/>
    <w:rsid w:val="006D5C39"/>
    <w:rsid w:val="006D5DE0"/>
    <w:rsid w:val="006D7007"/>
    <w:rsid w:val="006E0CB1"/>
    <w:rsid w:val="006E190E"/>
    <w:rsid w:val="006E1F06"/>
    <w:rsid w:val="006E23A4"/>
    <w:rsid w:val="006E257F"/>
    <w:rsid w:val="006E25F9"/>
    <w:rsid w:val="006E35B4"/>
    <w:rsid w:val="006E43FD"/>
    <w:rsid w:val="006E45D5"/>
    <w:rsid w:val="006E5BA0"/>
    <w:rsid w:val="006E5C81"/>
    <w:rsid w:val="006E5E61"/>
    <w:rsid w:val="006E6C10"/>
    <w:rsid w:val="006E74A7"/>
    <w:rsid w:val="006E7DFD"/>
    <w:rsid w:val="006F0C97"/>
    <w:rsid w:val="006F3133"/>
    <w:rsid w:val="006F3318"/>
    <w:rsid w:val="006F4AB3"/>
    <w:rsid w:val="006F59AE"/>
    <w:rsid w:val="006F65CE"/>
    <w:rsid w:val="006F69BA"/>
    <w:rsid w:val="006F6E63"/>
    <w:rsid w:val="006F72E5"/>
    <w:rsid w:val="006F7417"/>
    <w:rsid w:val="006F7867"/>
    <w:rsid w:val="006F7FF3"/>
    <w:rsid w:val="00700804"/>
    <w:rsid w:val="00702406"/>
    <w:rsid w:val="00702492"/>
    <w:rsid w:val="007030E3"/>
    <w:rsid w:val="0070419E"/>
    <w:rsid w:val="007052F9"/>
    <w:rsid w:val="007054D4"/>
    <w:rsid w:val="00705A52"/>
    <w:rsid w:val="00706A05"/>
    <w:rsid w:val="00706BB2"/>
    <w:rsid w:val="0070786F"/>
    <w:rsid w:val="00707A24"/>
    <w:rsid w:val="007101DA"/>
    <w:rsid w:val="007107AA"/>
    <w:rsid w:val="00710980"/>
    <w:rsid w:val="007115E5"/>
    <w:rsid w:val="0071369F"/>
    <w:rsid w:val="00715D39"/>
    <w:rsid w:val="007163FA"/>
    <w:rsid w:val="00716E12"/>
    <w:rsid w:val="00720A87"/>
    <w:rsid w:val="00721BEE"/>
    <w:rsid w:val="00722833"/>
    <w:rsid w:val="0072293A"/>
    <w:rsid w:val="00723463"/>
    <w:rsid w:val="00723F65"/>
    <w:rsid w:val="00723FFB"/>
    <w:rsid w:val="00725A49"/>
    <w:rsid w:val="0072623B"/>
    <w:rsid w:val="007268F9"/>
    <w:rsid w:val="007279C9"/>
    <w:rsid w:val="0073042D"/>
    <w:rsid w:val="00730600"/>
    <w:rsid w:val="007307B0"/>
    <w:rsid w:val="00730BC2"/>
    <w:rsid w:val="00730BE6"/>
    <w:rsid w:val="00731AFE"/>
    <w:rsid w:val="00731F8F"/>
    <w:rsid w:val="00734C9E"/>
    <w:rsid w:val="00735139"/>
    <w:rsid w:val="0073573D"/>
    <w:rsid w:val="00736971"/>
    <w:rsid w:val="00736B0E"/>
    <w:rsid w:val="007377D3"/>
    <w:rsid w:val="00740252"/>
    <w:rsid w:val="00740AB2"/>
    <w:rsid w:val="00741BC3"/>
    <w:rsid w:val="00741BFC"/>
    <w:rsid w:val="0074320A"/>
    <w:rsid w:val="00743E6D"/>
    <w:rsid w:val="007446CB"/>
    <w:rsid w:val="007450B8"/>
    <w:rsid w:val="00745766"/>
    <w:rsid w:val="00745C11"/>
    <w:rsid w:val="00745DDF"/>
    <w:rsid w:val="0074698B"/>
    <w:rsid w:val="00746DF6"/>
    <w:rsid w:val="007514FE"/>
    <w:rsid w:val="00751661"/>
    <w:rsid w:val="00751A0F"/>
    <w:rsid w:val="00751B37"/>
    <w:rsid w:val="00752CDE"/>
    <w:rsid w:val="0075342F"/>
    <w:rsid w:val="007541E1"/>
    <w:rsid w:val="00756C50"/>
    <w:rsid w:val="007576C4"/>
    <w:rsid w:val="00760D31"/>
    <w:rsid w:val="00761452"/>
    <w:rsid w:val="007614A4"/>
    <w:rsid w:val="0076389E"/>
    <w:rsid w:val="00763983"/>
    <w:rsid w:val="007640A2"/>
    <w:rsid w:val="007651D9"/>
    <w:rsid w:val="007660C3"/>
    <w:rsid w:val="007661FF"/>
    <w:rsid w:val="00766936"/>
    <w:rsid w:val="0076788A"/>
    <w:rsid w:val="00767F9A"/>
    <w:rsid w:val="00772385"/>
    <w:rsid w:val="00772CDD"/>
    <w:rsid w:val="00773FED"/>
    <w:rsid w:val="007740AF"/>
    <w:rsid w:val="00775085"/>
    <w:rsid w:val="0077548B"/>
    <w:rsid w:val="0077585D"/>
    <w:rsid w:val="00775B14"/>
    <w:rsid w:val="00775B5F"/>
    <w:rsid w:val="007767D1"/>
    <w:rsid w:val="007800F2"/>
    <w:rsid w:val="007821E0"/>
    <w:rsid w:val="007833DF"/>
    <w:rsid w:val="00783BDF"/>
    <w:rsid w:val="00784368"/>
    <w:rsid w:val="00784455"/>
    <w:rsid w:val="007848BF"/>
    <w:rsid w:val="00784C1A"/>
    <w:rsid w:val="00785C6C"/>
    <w:rsid w:val="00785FF0"/>
    <w:rsid w:val="007861B5"/>
    <w:rsid w:val="0078650E"/>
    <w:rsid w:val="00786716"/>
    <w:rsid w:val="00786902"/>
    <w:rsid w:val="00786BA4"/>
    <w:rsid w:val="00787B2D"/>
    <w:rsid w:val="0079041C"/>
    <w:rsid w:val="00790E34"/>
    <w:rsid w:val="00791329"/>
    <w:rsid w:val="007915A0"/>
    <w:rsid w:val="00791D4A"/>
    <w:rsid w:val="00793541"/>
    <w:rsid w:val="00793791"/>
    <w:rsid w:val="00793D4E"/>
    <w:rsid w:val="00794A11"/>
    <w:rsid w:val="00794E41"/>
    <w:rsid w:val="007952B3"/>
    <w:rsid w:val="00796C87"/>
    <w:rsid w:val="0079729C"/>
    <w:rsid w:val="007A0A92"/>
    <w:rsid w:val="007A1DC2"/>
    <w:rsid w:val="007A216A"/>
    <w:rsid w:val="007A2C28"/>
    <w:rsid w:val="007A3563"/>
    <w:rsid w:val="007A3A27"/>
    <w:rsid w:val="007A5C27"/>
    <w:rsid w:val="007A5DC3"/>
    <w:rsid w:val="007A623E"/>
    <w:rsid w:val="007A6D47"/>
    <w:rsid w:val="007A6E18"/>
    <w:rsid w:val="007A7DB2"/>
    <w:rsid w:val="007B010D"/>
    <w:rsid w:val="007B08C3"/>
    <w:rsid w:val="007B0DEF"/>
    <w:rsid w:val="007B1905"/>
    <w:rsid w:val="007B2A6F"/>
    <w:rsid w:val="007B74F0"/>
    <w:rsid w:val="007C016F"/>
    <w:rsid w:val="007C020B"/>
    <w:rsid w:val="007C05D1"/>
    <w:rsid w:val="007C0B2F"/>
    <w:rsid w:val="007C0B93"/>
    <w:rsid w:val="007C0CF7"/>
    <w:rsid w:val="007C0D5D"/>
    <w:rsid w:val="007C346F"/>
    <w:rsid w:val="007C34D4"/>
    <w:rsid w:val="007C5514"/>
    <w:rsid w:val="007C5675"/>
    <w:rsid w:val="007D0232"/>
    <w:rsid w:val="007D19B5"/>
    <w:rsid w:val="007D1DBC"/>
    <w:rsid w:val="007D3211"/>
    <w:rsid w:val="007D3A9A"/>
    <w:rsid w:val="007D3E80"/>
    <w:rsid w:val="007D40F5"/>
    <w:rsid w:val="007D4F7E"/>
    <w:rsid w:val="007D5919"/>
    <w:rsid w:val="007D5A26"/>
    <w:rsid w:val="007D67BE"/>
    <w:rsid w:val="007D6ED2"/>
    <w:rsid w:val="007E090C"/>
    <w:rsid w:val="007E0B07"/>
    <w:rsid w:val="007E0D69"/>
    <w:rsid w:val="007E110A"/>
    <w:rsid w:val="007E1231"/>
    <w:rsid w:val="007E1B38"/>
    <w:rsid w:val="007E1C9B"/>
    <w:rsid w:val="007E203A"/>
    <w:rsid w:val="007E2727"/>
    <w:rsid w:val="007E2CF2"/>
    <w:rsid w:val="007E2EBD"/>
    <w:rsid w:val="007E477A"/>
    <w:rsid w:val="007E615A"/>
    <w:rsid w:val="007E684A"/>
    <w:rsid w:val="007E6C22"/>
    <w:rsid w:val="007E7642"/>
    <w:rsid w:val="007E77CB"/>
    <w:rsid w:val="007E7AB0"/>
    <w:rsid w:val="007F044C"/>
    <w:rsid w:val="007F06EC"/>
    <w:rsid w:val="007F0C33"/>
    <w:rsid w:val="007F1C21"/>
    <w:rsid w:val="007F1C97"/>
    <w:rsid w:val="007F1E20"/>
    <w:rsid w:val="007F612D"/>
    <w:rsid w:val="007F65DA"/>
    <w:rsid w:val="007F7730"/>
    <w:rsid w:val="007F7BA7"/>
    <w:rsid w:val="00800B66"/>
    <w:rsid w:val="0080100F"/>
    <w:rsid w:val="00802FC9"/>
    <w:rsid w:val="00803DA9"/>
    <w:rsid w:val="00804288"/>
    <w:rsid w:val="008045BE"/>
    <w:rsid w:val="00805315"/>
    <w:rsid w:val="00805A6F"/>
    <w:rsid w:val="00807E66"/>
    <w:rsid w:val="00810976"/>
    <w:rsid w:val="00811492"/>
    <w:rsid w:val="00811EDD"/>
    <w:rsid w:val="008130BB"/>
    <w:rsid w:val="00813140"/>
    <w:rsid w:val="00813BB2"/>
    <w:rsid w:val="0081456C"/>
    <w:rsid w:val="00814604"/>
    <w:rsid w:val="00814E37"/>
    <w:rsid w:val="008154A6"/>
    <w:rsid w:val="00815771"/>
    <w:rsid w:val="00816786"/>
    <w:rsid w:val="00817463"/>
    <w:rsid w:val="0081797F"/>
    <w:rsid w:val="00821209"/>
    <w:rsid w:val="0082162A"/>
    <w:rsid w:val="00822125"/>
    <w:rsid w:val="00824A64"/>
    <w:rsid w:val="00824F09"/>
    <w:rsid w:val="008261A2"/>
    <w:rsid w:val="00826C25"/>
    <w:rsid w:val="008271D4"/>
    <w:rsid w:val="00831234"/>
    <w:rsid w:val="00831DB5"/>
    <w:rsid w:val="008350FF"/>
    <w:rsid w:val="008354C9"/>
    <w:rsid w:val="00836294"/>
    <w:rsid w:val="00836356"/>
    <w:rsid w:val="008364F5"/>
    <w:rsid w:val="008402B8"/>
    <w:rsid w:val="00842B4F"/>
    <w:rsid w:val="00842B94"/>
    <w:rsid w:val="008433AB"/>
    <w:rsid w:val="00843A3E"/>
    <w:rsid w:val="00843AD2"/>
    <w:rsid w:val="00843B64"/>
    <w:rsid w:val="00845520"/>
    <w:rsid w:val="00845698"/>
    <w:rsid w:val="008457B4"/>
    <w:rsid w:val="00845E6C"/>
    <w:rsid w:val="00846A4B"/>
    <w:rsid w:val="00847341"/>
    <w:rsid w:val="00847983"/>
    <w:rsid w:val="00850F2E"/>
    <w:rsid w:val="00851771"/>
    <w:rsid w:val="00851C53"/>
    <w:rsid w:val="00851DCA"/>
    <w:rsid w:val="0085218C"/>
    <w:rsid w:val="008538A8"/>
    <w:rsid w:val="00853E09"/>
    <w:rsid w:val="0085436B"/>
    <w:rsid w:val="00854847"/>
    <w:rsid w:val="00854D1F"/>
    <w:rsid w:val="00856957"/>
    <w:rsid w:val="00856D0B"/>
    <w:rsid w:val="00856F74"/>
    <w:rsid w:val="00857C6C"/>
    <w:rsid w:val="00860A51"/>
    <w:rsid w:val="00860EFF"/>
    <w:rsid w:val="0086198B"/>
    <w:rsid w:val="00861B75"/>
    <w:rsid w:val="00861E67"/>
    <w:rsid w:val="008627CC"/>
    <w:rsid w:val="00864279"/>
    <w:rsid w:val="008649B4"/>
    <w:rsid w:val="00864A0E"/>
    <w:rsid w:val="00864D64"/>
    <w:rsid w:val="00865404"/>
    <w:rsid w:val="00865BAB"/>
    <w:rsid w:val="00865E39"/>
    <w:rsid w:val="00867A29"/>
    <w:rsid w:val="008703CA"/>
    <w:rsid w:val="00870C71"/>
    <w:rsid w:val="00870DBB"/>
    <w:rsid w:val="008710C5"/>
    <w:rsid w:val="00871B7E"/>
    <w:rsid w:val="00871E15"/>
    <w:rsid w:val="00871EAF"/>
    <w:rsid w:val="00871F58"/>
    <w:rsid w:val="00872324"/>
    <w:rsid w:val="00875D0D"/>
    <w:rsid w:val="00876FD2"/>
    <w:rsid w:val="008775B2"/>
    <w:rsid w:val="00877824"/>
    <w:rsid w:val="00880D4E"/>
    <w:rsid w:val="00880E7E"/>
    <w:rsid w:val="00880FF2"/>
    <w:rsid w:val="00881193"/>
    <w:rsid w:val="008813FA"/>
    <w:rsid w:val="00881538"/>
    <w:rsid w:val="00881B13"/>
    <w:rsid w:val="008829D8"/>
    <w:rsid w:val="00883834"/>
    <w:rsid w:val="008841DD"/>
    <w:rsid w:val="008844B3"/>
    <w:rsid w:val="00884A48"/>
    <w:rsid w:val="00884DF6"/>
    <w:rsid w:val="00885E75"/>
    <w:rsid w:val="00890E08"/>
    <w:rsid w:val="00890EBB"/>
    <w:rsid w:val="00891C63"/>
    <w:rsid w:val="00891FB4"/>
    <w:rsid w:val="00892653"/>
    <w:rsid w:val="00893004"/>
    <w:rsid w:val="00893210"/>
    <w:rsid w:val="00893D1A"/>
    <w:rsid w:val="008945B3"/>
    <w:rsid w:val="00896ADB"/>
    <w:rsid w:val="008974D0"/>
    <w:rsid w:val="008A0FB7"/>
    <w:rsid w:val="008A1580"/>
    <w:rsid w:val="008A1995"/>
    <w:rsid w:val="008A3545"/>
    <w:rsid w:val="008A3E5C"/>
    <w:rsid w:val="008A527D"/>
    <w:rsid w:val="008A5A6C"/>
    <w:rsid w:val="008A60FD"/>
    <w:rsid w:val="008A6DD6"/>
    <w:rsid w:val="008A7014"/>
    <w:rsid w:val="008A7731"/>
    <w:rsid w:val="008B1EEA"/>
    <w:rsid w:val="008B2D01"/>
    <w:rsid w:val="008B3431"/>
    <w:rsid w:val="008B471F"/>
    <w:rsid w:val="008B598C"/>
    <w:rsid w:val="008B709B"/>
    <w:rsid w:val="008B742E"/>
    <w:rsid w:val="008B7BAB"/>
    <w:rsid w:val="008C1406"/>
    <w:rsid w:val="008C23AE"/>
    <w:rsid w:val="008C6A88"/>
    <w:rsid w:val="008D1273"/>
    <w:rsid w:val="008D1369"/>
    <w:rsid w:val="008D17DD"/>
    <w:rsid w:val="008D17EB"/>
    <w:rsid w:val="008D2E18"/>
    <w:rsid w:val="008D466A"/>
    <w:rsid w:val="008D4988"/>
    <w:rsid w:val="008D55B2"/>
    <w:rsid w:val="008D5B06"/>
    <w:rsid w:val="008D62B9"/>
    <w:rsid w:val="008D69B5"/>
    <w:rsid w:val="008D7766"/>
    <w:rsid w:val="008D7E97"/>
    <w:rsid w:val="008E0042"/>
    <w:rsid w:val="008E030C"/>
    <w:rsid w:val="008E0735"/>
    <w:rsid w:val="008E10A9"/>
    <w:rsid w:val="008E2BF9"/>
    <w:rsid w:val="008E378C"/>
    <w:rsid w:val="008E3BC7"/>
    <w:rsid w:val="008E3EB1"/>
    <w:rsid w:val="008E4380"/>
    <w:rsid w:val="008E4505"/>
    <w:rsid w:val="008E4616"/>
    <w:rsid w:val="008E4D57"/>
    <w:rsid w:val="008E4D7A"/>
    <w:rsid w:val="008E7C6D"/>
    <w:rsid w:val="008E7E0B"/>
    <w:rsid w:val="008F027C"/>
    <w:rsid w:val="008F0392"/>
    <w:rsid w:val="008F0A14"/>
    <w:rsid w:val="008F0E9C"/>
    <w:rsid w:val="008F1A3F"/>
    <w:rsid w:val="008F3DB5"/>
    <w:rsid w:val="008F45C5"/>
    <w:rsid w:val="008F4A97"/>
    <w:rsid w:val="008F4F08"/>
    <w:rsid w:val="008F5478"/>
    <w:rsid w:val="008F58E3"/>
    <w:rsid w:val="008F5F93"/>
    <w:rsid w:val="008F69AF"/>
    <w:rsid w:val="008F719E"/>
    <w:rsid w:val="00900170"/>
    <w:rsid w:val="0090099D"/>
    <w:rsid w:val="009009EA"/>
    <w:rsid w:val="0090128C"/>
    <w:rsid w:val="00901B84"/>
    <w:rsid w:val="00902078"/>
    <w:rsid w:val="0090224C"/>
    <w:rsid w:val="00902742"/>
    <w:rsid w:val="00902CBE"/>
    <w:rsid w:val="00903226"/>
    <w:rsid w:val="009036D1"/>
    <w:rsid w:val="00905281"/>
    <w:rsid w:val="00905B57"/>
    <w:rsid w:val="00905F2D"/>
    <w:rsid w:val="00906284"/>
    <w:rsid w:val="00906E83"/>
    <w:rsid w:val="00906F84"/>
    <w:rsid w:val="00907A82"/>
    <w:rsid w:val="00910104"/>
    <w:rsid w:val="00911BF7"/>
    <w:rsid w:val="00912260"/>
    <w:rsid w:val="009138F8"/>
    <w:rsid w:val="009142AA"/>
    <w:rsid w:val="00914BA0"/>
    <w:rsid w:val="00915929"/>
    <w:rsid w:val="009159E0"/>
    <w:rsid w:val="0091637C"/>
    <w:rsid w:val="00916969"/>
    <w:rsid w:val="00917B62"/>
    <w:rsid w:val="00920EC7"/>
    <w:rsid w:val="00922880"/>
    <w:rsid w:val="00922C14"/>
    <w:rsid w:val="00923478"/>
    <w:rsid w:val="00923570"/>
    <w:rsid w:val="00924E75"/>
    <w:rsid w:val="009256A8"/>
    <w:rsid w:val="009260E1"/>
    <w:rsid w:val="00926AB3"/>
    <w:rsid w:val="00927696"/>
    <w:rsid w:val="00927938"/>
    <w:rsid w:val="00927D37"/>
    <w:rsid w:val="00927DC7"/>
    <w:rsid w:val="00930053"/>
    <w:rsid w:val="009314C2"/>
    <w:rsid w:val="00932A6D"/>
    <w:rsid w:val="00932D5C"/>
    <w:rsid w:val="00932DC8"/>
    <w:rsid w:val="00932FB0"/>
    <w:rsid w:val="00933103"/>
    <w:rsid w:val="009334A7"/>
    <w:rsid w:val="009335CE"/>
    <w:rsid w:val="00933932"/>
    <w:rsid w:val="00933CA2"/>
    <w:rsid w:val="00934F4C"/>
    <w:rsid w:val="0093507A"/>
    <w:rsid w:val="00935605"/>
    <w:rsid w:val="0093580B"/>
    <w:rsid w:val="00936064"/>
    <w:rsid w:val="0093649E"/>
    <w:rsid w:val="009365FE"/>
    <w:rsid w:val="009376E9"/>
    <w:rsid w:val="009403E9"/>
    <w:rsid w:val="00940A79"/>
    <w:rsid w:val="00940B66"/>
    <w:rsid w:val="00940F24"/>
    <w:rsid w:val="009416D4"/>
    <w:rsid w:val="009417DE"/>
    <w:rsid w:val="009419FA"/>
    <w:rsid w:val="00941B5F"/>
    <w:rsid w:val="009426CC"/>
    <w:rsid w:val="00943A18"/>
    <w:rsid w:val="00943A83"/>
    <w:rsid w:val="00944BBB"/>
    <w:rsid w:val="00945DE7"/>
    <w:rsid w:val="009468E4"/>
    <w:rsid w:val="009475E4"/>
    <w:rsid w:val="00950FC5"/>
    <w:rsid w:val="00951181"/>
    <w:rsid w:val="0095183F"/>
    <w:rsid w:val="00952F0E"/>
    <w:rsid w:val="009538C3"/>
    <w:rsid w:val="00953F2B"/>
    <w:rsid w:val="00954C65"/>
    <w:rsid w:val="00954EF9"/>
    <w:rsid w:val="00955450"/>
    <w:rsid w:val="0095619B"/>
    <w:rsid w:val="00956DA1"/>
    <w:rsid w:val="0095779D"/>
    <w:rsid w:val="009578EB"/>
    <w:rsid w:val="00957B03"/>
    <w:rsid w:val="00957BB2"/>
    <w:rsid w:val="00957E46"/>
    <w:rsid w:val="00960BB7"/>
    <w:rsid w:val="00961A7C"/>
    <w:rsid w:val="00961EAF"/>
    <w:rsid w:val="00962452"/>
    <w:rsid w:val="009625FE"/>
    <w:rsid w:val="00962A29"/>
    <w:rsid w:val="00962AAF"/>
    <w:rsid w:val="00962F2E"/>
    <w:rsid w:val="00963FC7"/>
    <w:rsid w:val="009642E5"/>
    <w:rsid w:val="00964E27"/>
    <w:rsid w:val="00965006"/>
    <w:rsid w:val="00966DFB"/>
    <w:rsid w:val="00970550"/>
    <w:rsid w:val="009727CF"/>
    <w:rsid w:val="00975BEB"/>
    <w:rsid w:val="00976696"/>
    <w:rsid w:val="00981072"/>
    <w:rsid w:val="00981541"/>
    <w:rsid w:val="00981C74"/>
    <w:rsid w:val="00981DFE"/>
    <w:rsid w:val="00981E4F"/>
    <w:rsid w:val="00981ED2"/>
    <w:rsid w:val="00982BE5"/>
    <w:rsid w:val="0098317D"/>
    <w:rsid w:val="00983250"/>
    <w:rsid w:val="00983689"/>
    <w:rsid w:val="00983A5E"/>
    <w:rsid w:val="00983FB0"/>
    <w:rsid w:val="009846F1"/>
    <w:rsid w:val="00984821"/>
    <w:rsid w:val="009849FF"/>
    <w:rsid w:val="00985238"/>
    <w:rsid w:val="00985DAE"/>
    <w:rsid w:val="00986C4D"/>
    <w:rsid w:val="0098716E"/>
    <w:rsid w:val="009876FF"/>
    <w:rsid w:val="00987DFF"/>
    <w:rsid w:val="0099061F"/>
    <w:rsid w:val="009906A6"/>
    <w:rsid w:val="00990916"/>
    <w:rsid w:val="00992387"/>
    <w:rsid w:val="00993FE7"/>
    <w:rsid w:val="00994258"/>
    <w:rsid w:val="00994DCA"/>
    <w:rsid w:val="009955F5"/>
    <w:rsid w:val="009958C6"/>
    <w:rsid w:val="009960FA"/>
    <w:rsid w:val="0099729C"/>
    <w:rsid w:val="00997D06"/>
    <w:rsid w:val="009A0629"/>
    <w:rsid w:val="009A07F2"/>
    <w:rsid w:val="009A0D5A"/>
    <w:rsid w:val="009A15AF"/>
    <w:rsid w:val="009A378A"/>
    <w:rsid w:val="009A3AB3"/>
    <w:rsid w:val="009A3B4A"/>
    <w:rsid w:val="009A3C7D"/>
    <w:rsid w:val="009A43CD"/>
    <w:rsid w:val="009A495F"/>
    <w:rsid w:val="009A54A5"/>
    <w:rsid w:val="009A5BC8"/>
    <w:rsid w:val="009A6F07"/>
    <w:rsid w:val="009A70BD"/>
    <w:rsid w:val="009B0417"/>
    <w:rsid w:val="009B08F7"/>
    <w:rsid w:val="009B1088"/>
    <w:rsid w:val="009B310B"/>
    <w:rsid w:val="009B4961"/>
    <w:rsid w:val="009B5250"/>
    <w:rsid w:val="009B5477"/>
    <w:rsid w:val="009B5C21"/>
    <w:rsid w:val="009B6519"/>
    <w:rsid w:val="009C09D0"/>
    <w:rsid w:val="009C1009"/>
    <w:rsid w:val="009C1096"/>
    <w:rsid w:val="009C17FF"/>
    <w:rsid w:val="009C349F"/>
    <w:rsid w:val="009C3A6C"/>
    <w:rsid w:val="009C3A88"/>
    <w:rsid w:val="009C4202"/>
    <w:rsid w:val="009C5152"/>
    <w:rsid w:val="009C6EDD"/>
    <w:rsid w:val="009C727B"/>
    <w:rsid w:val="009C74DD"/>
    <w:rsid w:val="009C7D80"/>
    <w:rsid w:val="009D1089"/>
    <w:rsid w:val="009D227F"/>
    <w:rsid w:val="009D249F"/>
    <w:rsid w:val="009D25F3"/>
    <w:rsid w:val="009D2DDD"/>
    <w:rsid w:val="009D3942"/>
    <w:rsid w:val="009D3D70"/>
    <w:rsid w:val="009D4358"/>
    <w:rsid w:val="009D4855"/>
    <w:rsid w:val="009D4A6E"/>
    <w:rsid w:val="009D4FA9"/>
    <w:rsid w:val="009D51EB"/>
    <w:rsid w:val="009D55F2"/>
    <w:rsid w:val="009D722B"/>
    <w:rsid w:val="009D7F37"/>
    <w:rsid w:val="009E0A40"/>
    <w:rsid w:val="009E0C2B"/>
    <w:rsid w:val="009E1274"/>
    <w:rsid w:val="009E1557"/>
    <w:rsid w:val="009E1CFF"/>
    <w:rsid w:val="009E1F27"/>
    <w:rsid w:val="009E1F8C"/>
    <w:rsid w:val="009E2136"/>
    <w:rsid w:val="009E246B"/>
    <w:rsid w:val="009E2ED4"/>
    <w:rsid w:val="009E304B"/>
    <w:rsid w:val="009E45F6"/>
    <w:rsid w:val="009E4755"/>
    <w:rsid w:val="009E47DB"/>
    <w:rsid w:val="009E489F"/>
    <w:rsid w:val="009F0211"/>
    <w:rsid w:val="009F0320"/>
    <w:rsid w:val="009F0831"/>
    <w:rsid w:val="009F08AE"/>
    <w:rsid w:val="009F0C4C"/>
    <w:rsid w:val="009F11DF"/>
    <w:rsid w:val="009F2157"/>
    <w:rsid w:val="009F2C9A"/>
    <w:rsid w:val="009F3026"/>
    <w:rsid w:val="009F37B2"/>
    <w:rsid w:val="009F42A8"/>
    <w:rsid w:val="009F4350"/>
    <w:rsid w:val="009F43A7"/>
    <w:rsid w:val="009F618B"/>
    <w:rsid w:val="009F6B55"/>
    <w:rsid w:val="009F7E3E"/>
    <w:rsid w:val="009F7F12"/>
    <w:rsid w:val="00A00457"/>
    <w:rsid w:val="00A00EE9"/>
    <w:rsid w:val="00A011B0"/>
    <w:rsid w:val="00A017F0"/>
    <w:rsid w:val="00A01AF5"/>
    <w:rsid w:val="00A01CDB"/>
    <w:rsid w:val="00A02433"/>
    <w:rsid w:val="00A0245B"/>
    <w:rsid w:val="00A026B7"/>
    <w:rsid w:val="00A02A1F"/>
    <w:rsid w:val="00A02E47"/>
    <w:rsid w:val="00A03569"/>
    <w:rsid w:val="00A04244"/>
    <w:rsid w:val="00A056B1"/>
    <w:rsid w:val="00A056B5"/>
    <w:rsid w:val="00A05819"/>
    <w:rsid w:val="00A06404"/>
    <w:rsid w:val="00A0671F"/>
    <w:rsid w:val="00A06915"/>
    <w:rsid w:val="00A10B52"/>
    <w:rsid w:val="00A11226"/>
    <w:rsid w:val="00A11259"/>
    <w:rsid w:val="00A11503"/>
    <w:rsid w:val="00A11A26"/>
    <w:rsid w:val="00A1214C"/>
    <w:rsid w:val="00A12411"/>
    <w:rsid w:val="00A14892"/>
    <w:rsid w:val="00A14E7D"/>
    <w:rsid w:val="00A1553C"/>
    <w:rsid w:val="00A15D42"/>
    <w:rsid w:val="00A1616C"/>
    <w:rsid w:val="00A163B2"/>
    <w:rsid w:val="00A179CA"/>
    <w:rsid w:val="00A20048"/>
    <w:rsid w:val="00A20479"/>
    <w:rsid w:val="00A2080F"/>
    <w:rsid w:val="00A22509"/>
    <w:rsid w:val="00A228A6"/>
    <w:rsid w:val="00A22B3A"/>
    <w:rsid w:val="00A23A95"/>
    <w:rsid w:val="00A24529"/>
    <w:rsid w:val="00A25B4B"/>
    <w:rsid w:val="00A25D7A"/>
    <w:rsid w:val="00A262F2"/>
    <w:rsid w:val="00A27880"/>
    <w:rsid w:val="00A27FA3"/>
    <w:rsid w:val="00A3074C"/>
    <w:rsid w:val="00A3187C"/>
    <w:rsid w:val="00A3188E"/>
    <w:rsid w:val="00A325AB"/>
    <w:rsid w:val="00A330F7"/>
    <w:rsid w:val="00A3498A"/>
    <w:rsid w:val="00A35826"/>
    <w:rsid w:val="00A35FEB"/>
    <w:rsid w:val="00A40466"/>
    <w:rsid w:val="00A42B64"/>
    <w:rsid w:val="00A4336A"/>
    <w:rsid w:val="00A4384D"/>
    <w:rsid w:val="00A44406"/>
    <w:rsid w:val="00A44D1F"/>
    <w:rsid w:val="00A44E29"/>
    <w:rsid w:val="00A4703C"/>
    <w:rsid w:val="00A50473"/>
    <w:rsid w:val="00A5083F"/>
    <w:rsid w:val="00A509E7"/>
    <w:rsid w:val="00A522BF"/>
    <w:rsid w:val="00A52E56"/>
    <w:rsid w:val="00A53B90"/>
    <w:rsid w:val="00A54E2E"/>
    <w:rsid w:val="00A56762"/>
    <w:rsid w:val="00A57495"/>
    <w:rsid w:val="00A578B5"/>
    <w:rsid w:val="00A603EB"/>
    <w:rsid w:val="00A60A08"/>
    <w:rsid w:val="00A62EFA"/>
    <w:rsid w:val="00A630D9"/>
    <w:rsid w:val="00A63523"/>
    <w:rsid w:val="00A63F2A"/>
    <w:rsid w:val="00A6401C"/>
    <w:rsid w:val="00A65874"/>
    <w:rsid w:val="00A66F5C"/>
    <w:rsid w:val="00A70527"/>
    <w:rsid w:val="00A70868"/>
    <w:rsid w:val="00A70D95"/>
    <w:rsid w:val="00A7222B"/>
    <w:rsid w:val="00A72291"/>
    <w:rsid w:val="00A72C9B"/>
    <w:rsid w:val="00A73E3A"/>
    <w:rsid w:val="00A75421"/>
    <w:rsid w:val="00A76140"/>
    <w:rsid w:val="00A76326"/>
    <w:rsid w:val="00A774B7"/>
    <w:rsid w:val="00A774E0"/>
    <w:rsid w:val="00A778FB"/>
    <w:rsid w:val="00A77D1E"/>
    <w:rsid w:val="00A77E8F"/>
    <w:rsid w:val="00A800C4"/>
    <w:rsid w:val="00A80422"/>
    <w:rsid w:val="00A80EF9"/>
    <w:rsid w:val="00A816AB"/>
    <w:rsid w:val="00A81A87"/>
    <w:rsid w:val="00A81F4D"/>
    <w:rsid w:val="00A82538"/>
    <w:rsid w:val="00A827FD"/>
    <w:rsid w:val="00A82923"/>
    <w:rsid w:val="00A833B9"/>
    <w:rsid w:val="00A849DA"/>
    <w:rsid w:val="00A86B3C"/>
    <w:rsid w:val="00A90701"/>
    <w:rsid w:val="00A914E7"/>
    <w:rsid w:val="00A92604"/>
    <w:rsid w:val="00A92988"/>
    <w:rsid w:val="00A92A5A"/>
    <w:rsid w:val="00A92B3F"/>
    <w:rsid w:val="00A930B3"/>
    <w:rsid w:val="00A9320C"/>
    <w:rsid w:val="00A944EC"/>
    <w:rsid w:val="00A94B03"/>
    <w:rsid w:val="00A95328"/>
    <w:rsid w:val="00A9590A"/>
    <w:rsid w:val="00A970C4"/>
    <w:rsid w:val="00A9712C"/>
    <w:rsid w:val="00A971F0"/>
    <w:rsid w:val="00A974E4"/>
    <w:rsid w:val="00A978D5"/>
    <w:rsid w:val="00A978F6"/>
    <w:rsid w:val="00A97C27"/>
    <w:rsid w:val="00AA03AE"/>
    <w:rsid w:val="00AA09E3"/>
    <w:rsid w:val="00AA1424"/>
    <w:rsid w:val="00AA25CD"/>
    <w:rsid w:val="00AA277B"/>
    <w:rsid w:val="00AA387F"/>
    <w:rsid w:val="00AA4DF0"/>
    <w:rsid w:val="00AA53A7"/>
    <w:rsid w:val="00AA798B"/>
    <w:rsid w:val="00AA7E23"/>
    <w:rsid w:val="00AB0ACC"/>
    <w:rsid w:val="00AB36D9"/>
    <w:rsid w:val="00AB3AD3"/>
    <w:rsid w:val="00AB4263"/>
    <w:rsid w:val="00AB482A"/>
    <w:rsid w:val="00AB659C"/>
    <w:rsid w:val="00AC28B5"/>
    <w:rsid w:val="00AC5384"/>
    <w:rsid w:val="00AC6F65"/>
    <w:rsid w:val="00AC7A3F"/>
    <w:rsid w:val="00AC7FB5"/>
    <w:rsid w:val="00AD03A1"/>
    <w:rsid w:val="00AD0835"/>
    <w:rsid w:val="00AD1BA0"/>
    <w:rsid w:val="00AD1FBB"/>
    <w:rsid w:val="00AD26CA"/>
    <w:rsid w:val="00AD3F49"/>
    <w:rsid w:val="00AD46CB"/>
    <w:rsid w:val="00AD4B42"/>
    <w:rsid w:val="00AD50C6"/>
    <w:rsid w:val="00AD50CC"/>
    <w:rsid w:val="00AD5805"/>
    <w:rsid w:val="00AD60F3"/>
    <w:rsid w:val="00AD62D2"/>
    <w:rsid w:val="00AD67A6"/>
    <w:rsid w:val="00AD6967"/>
    <w:rsid w:val="00AD6D6F"/>
    <w:rsid w:val="00AD6D8D"/>
    <w:rsid w:val="00AD7474"/>
    <w:rsid w:val="00AD7781"/>
    <w:rsid w:val="00AD7A0D"/>
    <w:rsid w:val="00AD7E15"/>
    <w:rsid w:val="00AE054F"/>
    <w:rsid w:val="00AE0E37"/>
    <w:rsid w:val="00AE1FB4"/>
    <w:rsid w:val="00AE2AD4"/>
    <w:rsid w:val="00AE35D2"/>
    <w:rsid w:val="00AE612D"/>
    <w:rsid w:val="00AE61D7"/>
    <w:rsid w:val="00AE67D6"/>
    <w:rsid w:val="00AE6E88"/>
    <w:rsid w:val="00AF0EA9"/>
    <w:rsid w:val="00AF182A"/>
    <w:rsid w:val="00AF1C0F"/>
    <w:rsid w:val="00AF1E58"/>
    <w:rsid w:val="00AF23DE"/>
    <w:rsid w:val="00AF28A0"/>
    <w:rsid w:val="00AF2B6B"/>
    <w:rsid w:val="00AF41F6"/>
    <w:rsid w:val="00AF4304"/>
    <w:rsid w:val="00AF60A9"/>
    <w:rsid w:val="00AF6436"/>
    <w:rsid w:val="00B00371"/>
    <w:rsid w:val="00B00538"/>
    <w:rsid w:val="00B01016"/>
    <w:rsid w:val="00B01911"/>
    <w:rsid w:val="00B01C30"/>
    <w:rsid w:val="00B01F7D"/>
    <w:rsid w:val="00B023DB"/>
    <w:rsid w:val="00B02808"/>
    <w:rsid w:val="00B04001"/>
    <w:rsid w:val="00B04D94"/>
    <w:rsid w:val="00B05B4C"/>
    <w:rsid w:val="00B06655"/>
    <w:rsid w:val="00B069B0"/>
    <w:rsid w:val="00B075D4"/>
    <w:rsid w:val="00B11356"/>
    <w:rsid w:val="00B11D4B"/>
    <w:rsid w:val="00B130D0"/>
    <w:rsid w:val="00B13200"/>
    <w:rsid w:val="00B13206"/>
    <w:rsid w:val="00B13588"/>
    <w:rsid w:val="00B14677"/>
    <w:rsid w:val="00B1477E"/>
    <w:rsid w:val="00B14B45"/>
    <w:rsid w:val="00B15329"/>
    <w:rsid w:val="00B1625C"/>
    <w:rsid w:val="00B1702F"/>
    <w:rsid w:val="00B17775"/>
    <w:rsid w:val="00B207C2"/>
    <w:rsid w:val="00B2167E"/>
    <w:rsid w:val="00B216A3"/>
    <w:rsid w:val="00B21CEF"/>
    <w:rsid w:val="00B224A3"/>
    <w:rsid w:val="00B22F4C"/>
    <w:rsid w:val="00B2421E"/>
    <w:rsid w:val="00B24E7D"/>
    <w:rsid w:val="00B25E89"/>
    <w:rsid w:val="00B317F5"/>
    <w:rsid w:val="00B3247D"/>
    <w:rsid w:val="00B33388"/>
    <w:rsid w:val="00B34414"/>
    <w:rsid w:val="00B34A34"/>
    <w:rsid w:val="00B35CFD"/>
    <w:rsid w:val="00B3635A"/>
    <w:rsid w:val="00B364AD"/>
    <w:rsid w:val="00B367B1"/>
    <w:rsid w:val="00B37137"/>
    <w:rsid w:val="00B371F9"/>
    <w:rsid w:val="00B374AF"/>
    <w:rsid w:val="00B406E3"/>
    <w:rsid w:val="00B40B0E"/>
    <w:rsid w:val="00B41003"/>
    <w:rsid w:val="00B41A4D"/>
    <w:rsid w:val="00B423A4"/>
    <w:rsid w:val="00B4265D"/>
    <w:rsid w:val="00B43608"/>
    <w:rsid w:val="00B44215"/>
    <w:rsid w:val="00B4449F"/>
    <w:rsid w:val="00B449BE"/>
    <w:rsid w:val="00B4678B"/>
    <w:rsid w:val="00B46976"/>
    <w:rsid w:val="00B47D78"/>
    <w:rsid w:val="00B47F16"/>
    <w:rsid w:val="00B501E5"/>
    <w:rsid w:val="00B516A5"/>
    <w:rsid w:val="00B5208F"/>
    <w:rsid w:val="00B5241C"/>
    <w:rsid w:val="00B5243D"/>
    <w:rsid w:val="00B52A19"/>
    <w:rsid w:val="00B52AEB"/>
    <w:rsid w:val="00B52F20"/>
    <w:rsid w:val="00B5318C"/>
    <w:rsid w:val="00B5322B"/>
    <w:rsid w:val="00B53406"/>
    <w:rsid w:val="00B53972"/>
    <w:rsid w:val="00B54B53"/>
    <w:rsid w:val="00B54C0F"/>
    <w:rsid w:val="00B54CC2"/>
    <w:rsid w:val="00B55D2C"/>
    <w:rsid w:val="00B560ED"/>
    <w:rsid w:val="00B56463"/>
    <w:rsid w:val="00B56A96"/>
    <w:rsid w:val="00B56F67"/>
    <w:rsid w:val="00B57016"/>
    <w:rsid w:val="00B57231"/>
    <w:rsid w:val="00B57401"/>
    <w:rsid w:val="00B57BD8"/>
    <w:rsid w:val="00B60279"/>
    <w:rsid w:val="00B620E0"/>
    <w:rsid w:val="00B6314F"/>
    <w:rsid w:val="00B6330B"/>
    <w:rsid w:val="00B6359F"/>
    <w:rsid w:val="00B64101"/>
    <w:rsid w:val="00B64863"/>
    <w:rsid w:val="00B66D72"/>
    <w:rsid w:val="00B67B3A"/>
    <w:rsid w:val="00B67BE5"/>
    <w:rsid w:val="00B702C4"/>
    <w:rsid w:val="00B70544"/>
    <w:rsid w:val="00B7064A"/>
    <w:rsid w:val="00B71F8F"/>
    <w:rsid w:val="00B72C5A"/>
    <w:rsid w:val="00B7304B"/>
    <w:rsid w:val="00B731C1"/>
    <w:rsid w:val="00B74DC4"/>
    <w:rsid w:val="00B7590B"/>
    <w:rsid w:val="00B76944"/>
    <w:rsid w:val="00B76D52"/>
    <w:rsid w:val="00B776FB"/>
    <w:rsid w:val="00B77BCE"/>
    <w:rsid w:val="00B813A5"/>
    <w:rsid w:val="00B81699"/>
    <w:rsid w:val="00B81719"/>
    <w:rsid w:val="00B81C68"/>
    <w:rsid w:val="00B826A4"/>
    <w:rsid w:val="00B83609"/>
    <w:rsid w:val="00B8429F"/>
    <w:rsid w:val="00B84E8C"/>
    <w:rsid w:val="00B85E3C"/>
    <w:rsid w:val="00B8705A"/>
    <w:rsid w:val="00B87168"/>
    <w:rsid w:val="00B87221"/>
    <w:rsid w:val="00B87333"/>
    <w:rsid w:val="00B91BE3"/>
    <w:rsid w:val="00B91E3F"/>
    <w:rsid w:val="00B91F76"/>
    <w:rsid w:val="00B92B27"/>
    <w:rsid w:val="00B935DD"/>
    <w:rsid w:val="00B936C4"/>
    <w:rsid w:val="00B93844"/>
    <w:rsid w:val="00B93E35"/>
    <w:rsid w:val="00B941B4"/>
    <w:rsid w:val="00B95930"/>
    <w:rsid w:val="00B9655E"/>
    <w:rsid w:val="00B967A1"/>
    <w:rsid w:val="00B96BCA"/>
    <w:rsid w:val="00B9729B"/>
    <w:rsid w:val="00B97339"/>
    <w:rsid w:val="00B97E54"/>
    <w:rsid w:val="00BA0452"/>
    <w:rsid w:val="00BA0B33"/>
    <w:rsid w:val="00BA1778"/>
    <w:rsid w:val="00BA1B8A"/>
    <w:rsid w:val="00BA2722"/>
    <w:rsid w:val="00BA2E79"/>
    <w:rsid w:val="00BA3B73"/>
    <w:rsid w:val="00BA3FBE"/>
    <w:rsid w:val="00BA4C40"/>
    <w:rsid w:val="00BA5F01"/>
    <w:rsid w:val="00BA7672"/>
    <w:rsid w:val="00BA7C78"/>
    <w:rsid w:val="00BA7E63"/>
    <w:rsid w:val="00BB0220"/>
    <w:rsid w:val="00BB0245"/>
    <w:rsid w:val="00BB1403"/>
    <w:rsid w:val="00BB24A7"/>
    <w:rsid w:val="00BB2534"/>
    <w:rsid w:val="00BB2C0C"/>
    <w:rsid w:val="00BB371D"/>
    <w:rsid w:val="00BB3C0B"/>
    <w:rsid w:val="00BB4CE7"/>
    <w:rsid w:val="00BB4E67"/>
    <w:rsid w:val="00BB5DD5"/>
    <w:rsid w:val="00BB6AC2"/>
    <w:rsid w:val="00BB6BC7"/>
    <w:rsid w:val="00BB740D"/>
    <w:rsid w:val="00BB7A7F"/>
    <w:rsid w:val="00BC09A1"/>
    <w:rsid w:val="00BC0CF6"/>
    <w:rsid w:val="00BC0EE4"/>
    <w:rsid w:val="00BC101D"/>
    <w:rsid w:val="00BC12BE"/>
    <w:rsid w:val="00BC1BD3"/>
    <w:rsid w:val="00BC1F0C"/>
    <w:rsid w:val="00BC26B0"/>
    <w:rsid w:val="00BC3921"/>
    <w:rsid w:val="00BC4788"/>
    <w:rsid w:val="00BC4805"/>
    <w:rsid w:val="00BC48D8"/>
    <w:rsid w:val="00BC4F4A"/>
    <w:rsid w:val="00BC6441"/>
    <w:rsid w:val="00BC7D4C"/>
    <w:rsid w:val="00BC7DB7"/>
    <w:rsid w:val="00BD0603"/>
    <w:rsid w:val="00BD13DF"/>
    <w:rsid w:val="00BD1F56"/>
    <w:rsid w:val="00BD211C"/>
    <w:rsid w:val="00BD215F"/>
    <w:rsid w:val="00BD2589"/>
    <w:rsid w:val="00BD4609"/>
    <w:rsid w:val="00BD5302"/>
    <w:rsid w:val="00BD6F33"/>
    <w:rsid w:val="00BE2574"/>
    <w:rsid w:val="00BE29F7"/>
    <w:rsid w:val="00BE2B8F"/>
    <w:rsid w:val="00BE2CE7"/>
    <w:rsid w:val="00BE32AC"/>
    <w:rsid w:val="00BE3462"/>
    <w:rsid w:val="00BE4F5C"/>
    <w:rsid w:val="00BE513C"/>
    <w:rsid w:val="00BE5DC6"/>
    <w:rsid w:val="00BE6A10"/>
    <w:rsid w:val="00BE7A81"/>
    <w:rsid w:val="00BE7D23"/>
    <w:rsid w:val="00BF07CF"/>
    <w:rsid w:val="00BF0916"/>
    <w:rsid w:val="00BF123B"/>
    <w:rsid w:val="00BF1825"/>
    <w:rsid w:val="00BF18EA"/>
    <w:rsid w:val="00BF270F"/>
    <w:rsid w:val="00BF2956"/>
    <w:rsid w:val="00BF2BA9"/>
    <w:rsid w:val="00BF3C59"/>
    <w:rsid w:val="00BF3E0C"/>
    <w:rsid w:val="00BF41F3"/>
    <w:rsid w:val="00BF4511"/>
    <w:rsid w:val="00BF6DBA"/>
    <w:rsid w:val="00BF7ECB"/>
    <w:rsid w:val="00C00817"/>
    <w:rsid w:val="00C00E8A"/>
    <w:rsid w:val="00C00F59"/>
    <w:rsid w:val="00C01B03"/>
    <w:rsid w:val="00C02E33"/>
    <w:rsid w:val="00C02FBC"/>
    <w:rsid w:val="00C03444"/>
    <w:rsid w:val="00C0359D"/>
    <w:rsid w:val="00C040B6"/>
    <w:rsid w:val="00C04233"/>
    <w:rsid w:val="00C0429C"/>
    <w:rsid w:val="00C044C6"/>
    <w:rsid w:val="00C04C78"/>
    <w:rsid w:val="00C04DF0"/>
    <w:rsid w:val="00C05A67"/>
    <w:rsid w:val="00C05DC9"/>
    <w:rsid w:val="00C061F2"/>
    <w:rsid w:val="00C06B42"/>
    <w:rsid w:val="00C070BB"/>
    <w:rsid w:val="00C079EF"/>
    <w:rsid w:val="00C103E7"/>
    <w:rsid w:val="00C11774"/>
    <w:rsid w:val="00C12935"/>
    <w:rsid w:val="00C14265"/>
    <w:rsid w:val="00C14526"/>
    <w:rsid w:val="00C14E36"/>
    <w:rsid w:val="00C157D0"/>
    <w:rsid w:val="00C163EC"/>
    <w:rsid w:val="00C16912"/>
    <w:rsid w:val="00C16BBC"/>
    <w:rsid w:val="00C17B44"/>
    <w:rsid w:val="00C2091B"/>
    <w:rsid w:val="00C21355"/>
    <w:rsid w:val="00C21EB1"/>
    <w:rsid w:val="00C2283D"/>
    <w:rsid w:val="00C22C98"/>
    <w:rsid w:val="00C23155"/>
    <w:rsid w:val="00C23239"/>
    <w:rsid w:val="00C256FF"/>
    <w:rsid w:val="00C2592E"/>
    <w:rsid w:val="00C268BE"/>
    <w:rsid w:val="00C315E5"/>
    <w:rsid w:val="00C31EA4"/>
    <w:rsid w:val="00C31FC1"/>
    <w:rsid w:val="00C33618"/>
    <w:rsid w:val="00C337E7"/>
    <w:rsid w:val="00C351F5"/>
    <w:rsid w:val="00C35B20"/>
    <w:rsid w:val="00C37655"/>
    <w:rsid w:val="00C377FB"/>
    <w:rsid w:val="00C37DCE"/>
    <w:rsid w:val="00C400A3"/>
    <w:rsid w:val="00C41769"/>
    <w:rsid w:val="00C41E98"/>
    <w:rsid w:val="00C423BD"/>
    <w:rsid w:val="00C42EA0"/>
    <w:rsid w:val="00C43721"/>
    <w:rsid w:val="00C444C6"/>
    <w:rsid w:val="00C447C9"/>
    <w:rsid w:val="00C45129"/>
    <w:rsid w:val="00C4630A"/>
    <w:rsid w:val="00C47BA3"/>
    <w:rsid w:val="00C47DC3"/>
    <w:rsid w:val="00C50B88"/>
    <w:rsid w:val="00C52089"/>
    <w:rsid w:val="00C52759"/>
    <w:rsid w:val="00C52E6E"/>
    <w:rsid w:val="00C547A8"/>
    <w:rsid w:val="00C55561"/>
    <w:rsid w:val="00C5567A"/>
    <w:rsid w:val="00C5583E"/>
    <w:rsid w:val="00C56F9C"/>
    <w:rsid w:val="00C576C6"/>
    <w:rsid w:val="00C6013C"/>
    <w:rsid w:val="00C6061F"/>
    <w:rsid w:val="00C608F0"/>
    <w:rsid w:val="00C61C4C"/>
    <w:rsid w:val="00C63DD3"/>
    <w:rsid w:val="00C6415D"/>
    <w:rsid w:val="00C64647"/>
    <w:rsid w:val="00C65DC1"/>
    <w:rsid w:val="00C66CEB"/>
    <w:rsid w:val="00C70100"/>
    <w:rsid w:val="00C724BD"/>
    <w:rsid w:val="00C7283F"/>
    <w:rsid w:val="00C731C7"/>
    <w:rsid w:val="00C73753"/>
    <w:rsid w:val="00C7398D"/>
    <w:rsid w:val="00C741CE"/>
    <w:rsid w:val="00C75182"/>
    <w:rsid w:val="00C7567B"/>
    <w:rsid w:val="00C75C63"/>
    <w:rsid w:val="00C772FB"/>
    <w:rsid w:val="00C775A1"/>
    <w:rsid w:val="00C776FC"/>
    <w:rsid w:val="00C80186"/>
    <w:rsid w:val="00C80744"/>
    <w:rsid w:val="00C8198A"/>
    <w:rsid w:val="00C82222"/>
    <w:rsid w:val="00C82E58"/>
    <w:rsid w:val="00C83A2A"/>
    <w:rsid w:val="00C83E27"/>
    <w:rsid w:val="00C84813"/>
    <w:rsid w:val="00C84ED3"/>
    <w:rsid w:val="00C84FE0"/>
    <w:rsid w:val="00C85A16"/>
    <w:rsid w:val="00C8737C"/>
    <w:rsid w:val="00C87408"/>
    <w:rsid w:val="00C875AB"/>
    <w:rsid w:val="00C8783D"/>
    <w:rsid w:val="00C90948"/>
    <w:rsid w:val="00C91426"/>
    <w:rsid w:val="00C919DC"/>
    <w:rsid w:val="00C91E9D"/>
    <w:rsid w:val="00C92B91"/>
    <w:rsid w:val="00C93055"/>
    <w:rsid w:val="00C94269"/>
    <w:rsid w:val="00C944E3"/>
    <w:rsid w:val="00C94D79"/>
    <w:rsid w:val="00C94F75"/>
    <w:rsid w:val="00C955BC"/>
    <w:rsid w:val="00C95E62"/>
    <w:rsid w:val="00C95FB4"/>
    <w:rsid w:val="00C9642C"/>
    <w:rsid w:val="00C97926"/>
    <w:rsid w:val="00CA050E"/>
    <w:rsid w:val="00CA0EF2"/>
    <w:rsid w:val="00CA2AE2"/>
    <w:rsid w:val="00CA32B8"/>
    <w:rsid w:val="00CA32CF"/>
    <w:rsid w:val="00CA32D2"/>
    <w:rsid w:val="00CA36C9"/>
    <w:rsid w:val="00CA3F89"/>
    <w:rsid w:val="00CA3FC7"/>
    <w:rsid w:val="00CA48B5"/>
    <w:rsid w:val="00CA5B91"/>
    <w:rsid w:val="00CA6195"/>
    <w:rsid w:val="00CA6692"/>
    <w:rsid w:val="00CA6A94"/>
    <w:rsid w:val="00CA759D"/>
    <w:rsid w:val="00CA7997"/>
    <w:rsid w:val="00CB078F"/>
    <w:rsid w:val="00CB0AD5"/>
    <w:rsid w:val="00CB0C12"/>
    <w:rsid w:val="00CB3D0E"/>
    <w:rsid w:val="00CB501A"/>
    <w:rsid w:val="00CB5068"/>
    <w:rsid w:val="00CB5D85"/>
    <w:rsid w:val="00CB61C1"/>
    <w:rsid w:val="00CB6740"/>
    <w:rsid w:val="00CB687A"/>
    <w:rsid w:val="00CB6997"/>
    <w:rsid w:val="00CB6B16"/>
    <w:rsid w:val="00CB72EE"/>
    <w:rsid w:val="00CB7FAF"/>
    <w:rsid w:val="00CC0463"/>
    <w:rsid w:val="00CC053B"/>
    <w:rsid w:val="00CC0C0B"/>
    <w:rsid w:val="00CC1D9E"/>
    <w:rsid w:val="00CC3725"/>
    <w:rsid w:val="00CC3F47"/>
    <w:rsid w:val="00CC4CC3"/>
    <w:rsid w:val="00CC5C85"/>
    <w:rsid w:val="00CC6602"/>
    <w:rsid w:val="00CC6BEA"/>
    <w:rsid w:val="00CC7593"/>
    <w:rsid w:val="00CC774A"/>
    <w:rsid w:val="00CD007D"/>
    <w:rsid w:val="00CD0F88"/>
    <w:rsid w:val="00CD1054"/>
    <w:rsid w:val="00CD1891"/>
    <w:rsid w:val="00CD2606"/>
    <w:rsid w:val="00CD29E4"/>
    <w:rsid w:val="00CD2A0F"/>
    <w:rsid w:val="00CD2A26"/>
    <w:rsid w:val="00CD35DA"/>
    <w:rsid w:val="00CD4501"/>
    <w:rsid w:val="00CD5505"/>
    <w:rsid w:val="00CD59A0"/>
    <w:rsid w:val="00CD5FC1"/>
    <w:rsid w:val="00CD6CA6"/>
    <w:rsid w:val="00CD6D48"/>
    <w:rsid w:val="00CD7799"/>
    <w:rsid w:val="00CE0073"/>
    <w:rsid w:val="00CE0EF1"/>
    <w:rsid w:val="00CE17F1"/>
    <w:rsid w:val="00CE1836"/>
    <w:rsid w:val="00CE1DCC"/>
    <w:rsid w:val="00CE1F6D"/>
    <w:rsid w:val="00CE219E"/>
    <w:rsid w:val="00CE23D4"/>
    <w:rsid w:val="00CE314C"/>
    <w:rsid w:val="00CE3AD9"/>
    <w:rsid w:val="00CE4C00"/>
    <w:rsid w:val="00CE5209"/>
    <w:rsid w:val="00CE5382"/>
    <w:rsid w:val="00CE539E"/>
    <w:rsid w:val="00CE5AEE"/>
    <w:rsid w:val="00CE5D7F"/>
    <w:rsid w:val="00CE690E"/>
    <w:rsid w:val="00CE71A7"/>
    <w:rsid w:val="00CF10A1"/>
    <w:rsid w:val="00CF327F"/>
    <w:rsid w:val="00CF34B5"/>
    <w:rsid w:val="00CF4960"/>
    <w:rsid w:val="00CF543B"/>
    <w:rsid w:val="00CF56E0"/>
    <w:rsid w:val="00CF5B10"/>
    <w:rsid w:val="00CF6F94"/>
    <w:rsid w:val="00CF7111"/>
    <w:rsid w:val="00CF7539"/>
    <w:rsid w:val="00CF7F35"/>
    <w:rsid w:val="00D00003"/>
    <w:rsid w:val="00D0066C"/>
    <w:rsid w:val="00D010CD"/>
    <w:rsid w:val="00D01F2D"/>
    <w:rsid w:val="00D02100"/>
    <w:rsid w:val="00D02778"/>
    <w:rsid w:val="00D02CAB"/>
    <w:rsid w:val="00D02D50"/>
    <w:rsid w:val="00D04187"/>
    <w:rsid w:val="00D04E92"/>
    <w:rsid w:val="00D058B2"/>
    <w:rsid w:val="00D05A54"/>
    <w:rsid w:val="00D05CE3"/>
    <w:rsid w:val="00D06729"/>
    <w:rsid w:val="00D12C52"/>
    <w:rsid w:val="00D12C83"/>
    <w:rsid w:val="00D130E5"/>
    <w:rsid w:val="00D13DE8"/>
    <w:rsid w:val="00D14862"/>
    <w:rsid w:val="00D16294"/>
    <w:rsid w:val="00D1709A"/>
    <w:rsid w:val="00D20251"/>
    <w:rsid w:val="00D210E1"/>
    <w:rsid w:val="00D2197F"/>
    <w:rsid w:val="00D21DE7"/>
    <w:rsid w:val="00D23331"/>
    <w:rsid w:val="00D24110"/>
    <w:rsid w:val="00D2434C"/>
    <w:rsid w:val="00D24A53"/>
    <w:rsid w:val="00D250F9"/>
    <w:rsid w:val="00D25217"/>
    <w:rsid w:val="00D2593B"/>
    <w:rsid w:val="00D26385"/>
    <w:rsid w:val="00D2638A"/>
    <w:rsid w:val="00D263AF"/>
    <w:rsid w:val="00D267FD"/>
    <w:rsid w:val="00D26AEB"/>
    <w:rsid w:val="00D273E9"/>
    <w:rsid w:val="00D27772"/>
    <w:rsid w:val="00D279FD"/>
    <w:rsid w:val="00D27FE4"/>
    <w:rsid w:val="00D30671"/>
    <w:rsid w:val="00D3148A"/>
    <w:rsid w:val="00D31688"/>
    <w:rsid w:val="00D31B6C"/>
    <w:rsid w:val="00D31C56"/>
    <w:rsid w:val="00D31D48"/>
    <w:rsid w:val="00D32298"/>
    <w:rsid w:val="00D327F3"/>
    <w:rsid w:val="00D3328A"/>
    <w:rsid w:val="00D34713"/>
    <w:rsid w:val="00D34C9C"/>
    <w:rsid w:val="00D35C04"/>
    <w:rsid w:val="00D3664F"/>
    <w:rsid w:val="00D366CA"/>
    <w:rsid w:val="00D36766"/>
    <w:rsid w:val="00D37675"/>
    <w:rsid w:val="00D37E7E"/>
    <w:rsid w:val="00D37EA8"/>
    <w:rsid w:val="00D40C38"/>
    <w:rsid w:val="00D421B4"/>
    <w:rsid w:val="00D422FC"/>
    <w:rsid w:val="00D42462"/>
    <w:rsid w:val="00D43EB2"/>
    <w:rsid w:val="00D457AC"/>
    <w:rsid w:val="00D46221"/>
    <w:rsid w:val="00D46336"/>
    <w:rsid w:val="00D5077D"/>
    <w:rsid w:val="00D5084C"/>
    <w:rsid w:val="00D512BD"/>
    <w:rsid w:val="00D51C5F"/>
    <w:rsid w:val="00D52595"/>
    <w:rsid w:val="00D5382E"/>
    <w:rsid w:val="00D5540C"/>
    <w:rsid w:val="00D573C3"/>
    <w:rsid w:val="00D606E9"/>
    <w:rsid w:val="00D60DA8"/>
    <w:rsid w:val="00D61051"/>
    <w:rsid w:val="00D618BB"/>
    <w:rsid w:val="00D61DBC"/>
    <w:rsid w:val="00D621CD"/>
    <w:rsid w:val="00D62355"/>
    <w:rsid w:val="00D63FD0"/>
    <w:rsid w:val="00D64554"/>
    <w:rsid w:val="00D6495A"/>
    <w:rsid w:val="00D6499B"/>
    <w:rsid w:val="00D64AD0"/>
    <w:rsid w:val="00D64C08"/>
    <w:rsid w:val="00D65714"/>
    <w:rsid w:val="00D65FEC"/>
    <w:rsid w:val="00D66AE2"/>
    <w:rsid w:val="00D66B5E"/>
    <w:rsid w:val="00D66F21"/>
    <w:rsid w:val="00D6774A"/>
    <w:rsid w:val="00D67DA5"/>
    <w:rsid w:val="00D70479"/>
    <w:rsid w:val="00D704EF"/>
    <w:rsid w:val="00D7060C"/>
    <w:rsid w:val="00D71223"/>
    <w:rsid w:val="00D716CC"/>
    <w:rsid w:val="00D72311"/>
    <w:rsid w:val="00D73181"/>
    <w:rsid w:val="00D73936"/>
    <w:rsid w:val="00D73B0D"/>
    <w:rsid w:val="00D73DE6"/>
    <w:rsid w:val="00D73F5B"/>
    <w:rsid w:val="00D75670"/>
    <w:rsid w:val="00D76C64"/>
    <w:rsid w:val="00D76D3E"/>
    <w:rsid w:val="00D77C0F"/>
    <w:rsid w:val="00D80070"/>
    <w:rsid w:val="00D8052D"/>
    <w:rsid w:val="00D808C2"/>
    <w:rsid w:val="00D82005"/>
    <w:rsid w:val="00D82A07"/>
    <w:rsid w:val="00D82B1B"/>
    <w:rsid w:val="00D841E3"/>
    <w:rsid w:val="00D8582D"/>
    <w:rsid w:val="00D862C6"/>
    <w:rsid w:val="00D864AB"/>
    <w:rsid w:val="00D86EE8"/>
    <w:rsid w:val="00D91410"/>
    <w:rsid w:val="00D91739"/>
    <w:rsid w:val="00D92301"/>
    <w:rsid w:val="00D929DB"/>
    <w:rsid w:val="00D92E86"/>
    <w:rsid w:val="00D9330F"/>
    <w:rsid w:val="00D93C92"/>
    <w:rsid w:val="00D944DA"/>
    <w:rsid w:val="00D94924"/>
    <w:rsid w:val="00D94951"/>
    <w:rsid w:val="00D94B9E"/>
    <w:rsid w:val="00D9679F"/>
    <w:rsid w:val="00D96F09"/>
    <w:rsid w:val="00D97FFA"/>
    <w:rsid w:val="00DA03CB"/>
    <w:rsid w:val="00DA0523"/>
    <w:rsid w:val="00DA078B"/>
    <w:rsid w:val="00DA0923"/>
    <w:rsid w:val="00DA0BBB"/>
    <w:rsid w:val="00DA188D"/>
    <w:rsid w:val="00DA2469"/>
    <w:rsid w:val="00DA26F5"/>
    <w:rsid w:val="00DA3B0A"/>
    <w:rsid w:val="00DA45C7"/>
    <w:rsid w:val="00DA463A"/>
    <w:rsid w:val="00DA4A41"/>
    <w:rsid w:val="00DA536B"/>
    <w:rsid w:val="00DA5E77"/>
    <w:rsid w:val="00DA6C30"/>
    <w:rsid w:val="00DA773F"/>
    <w:rsid w:val="00DB12FF"/>
    <w:rsid w:val="00DB15CB"/>
    <w:rsid w:val="00DB19B0"/>
    <w:rsid w:val="00DB1BF7"/>
    <w:rsid w:val="00DB2537"/>
    <w:rsid w:val="00DB26A5"/>
    <w:rsid w:val="00DB6F6A"/>
    <w:rsid w:val="00DB78BD"/>
    <w:rsid w:val="00DC0123"/>
    <w:rsid w:val="00DC013A"/>
    <w:rsid w:val="00DC0CE8"/>
    <w:rsid w:val="00DC177F"/>
    <w:rsid w:val="00DC17CE"/>
    <w:rsid w:val="00DC1D8D"/>
    <w:rsid w:val="00DC1F2C"/>
    <w:rsid w:val="00DC22E1"/>
    <w:rsid w:val="00DC2B47"/>
    <w:rsid w:val="00DC3236"/>
    <w:rsid w:val="00DC3EAE"/>
    <w:rsid w:val="00DC561F"/>
    <w:rsid w:val="00DC5675"/>
    <w:rsid w:val="00DC5AE9"/>
    <w:rsid w:val="00DC6947"/>
    <w:rsid w:val="00DC6C7F"/>
    <w:rsid w:val="00DC7D90"/>
    <w:rsid w:val="00DC7E1D"/>
    <w:rsid w:val="00DD0290"/>
    <w:rsid w:val="00DD1A06"/>
    <w:rsid w:val="00DD1FCD"/>
    <w:rsid w:val="00DD27F7"/>
    <w:rsid w:val="00DD3396"/>
    <w:rsid w:val="00DD36B9"/>
    <w:rsid w:val="00DD3935"/>
    <w:rsid w:val="00DD491E"/>
    <w:rsid w:val="00DD5717"/>
    <w:rsid w:val="00DD6324"/>
    <w:rsid w:val="00DD6CC4"/>
    <w:rsid w:val="00DD6E98"/>
    <w:rsid w:val="00DD7545"/>
    <w:rsid w:val="00DD79A6"/>
    <w:rsid w:val="00DD7CD1"/>
    <w:rsid w:val="00DE0757"/>
    <w:rsid w:val="00DE089F"/>
    <w:rsid w:val="00DE0DC4"/>
    <w:rsid w:val="00DE1A87"/>
    <w:rsid w:val="00DE421B"/>
    <w:rsid w:val="00DE4A65"/>
    <w:rsid w:val="00DE53E6"/>
    <w:rsid w:val="00DE5897"/>
    <w:rsid w:val="00DE6FD8"/>
    <w:rsid w:val="00DE79C0"/>
    <w:rsid w:val="00DE79DE"/>
    <w:rsid w:val="00DF158B"/>
    <w:rsid w:val="00DF1BEB"/>
    <w:rsid w:val="00DF1C97"/>
    <w:rsid w:val="00DF1D70"/>
    <w:rsid w:val="00DF20D8"/>
    <w:rsid w:val="00DF227F"/>
    <w:rsid w:val="00DF383A"/>
    <w:rsid w:val="00DF4549"/>
    <w:rsid w:val="00DF4605"/>
    <w:rsid w:val="00DF497B"/>
    <w:rsid w:val="00DF60F8"/>
    <w:rsid w:val="00DF62A0"/>
    <w:rsid w:val="00DF69B3"/>
    <w:rsid w:val="00DF7BF0"/>
    <w:rsid w:val="00E00CE7"/>
    <w:rsid w:val="00E01878"/>
    <w:rsid w:val="00E027EA"/>
    <w:rsid w:val="00E03B44"/>
    <w:rsid w:val="00E03C96"/>
    <w:rsid w:val="00E046B5"/>
    <w:rsid w:val="00E04749"/>
    <w:rsid w:val="00E051AA"/>
    <w:rsid w:val="00E06306"/>
    <w:rsid w:val="00E06AB3"/>
    <w:rsid w:val="00E078D6"/>
    <w:rsid w:val="00E10B55"/>
    <w:rsid w:val="00E10D35"/>
    <w:rsid w:val="00E10EAE"/>
    <w:rsid w:val="00E12492"/>
    <w:rsid w:val="00E12C4A"/>
    <w:rsid w:val="00E12F94"/>
    <w:rsid w:val="00E14EBE"/>
    <w:rsid w:val="00E1554C"/>
    <w:rsid w:val="00E17544"/>
    <w:rsid w:val="00E2081A"/>
    <w:rsid w:val="00E20EAE"/>
    <w:rsid w:val="00E22463"/>
    <w:rsid w:val="00E23040"/>
    <w:rsid w:val="00E2389F"/>
    <w:rsid w:val="00E23A15"/>
    <w:rsid w:val="00E23D65"/>
    <w:rsid w:val="00E23E9B"/>
    <w:rsid w:val="00E24CE2"/>
    <w:rsid w:val="00E24F32"/>
    <w:rsid w:val="00E25A1E"/>
    <w:rsid w:val="00E2674A"/>
    <w:rsid w:val="00E273AC"/>
    <w:rsid w:val="00E275CC"/>
    <w:rsid w:val="00E3022C"/>
    <w:rsid w:val="00E30840"/>
    <w:rsid w:val="00E308E0"/>
    <w:rsid w:val="00E32F14"/>
    <w:rsid w:val="00E33464"/>
    <w:rsid w:val="00E33863"/>
    <w:rsid w:val="00E33CFD"/>
    <w:rsid w:val="00E345F0"/>
    <w:rsid w:val="00E34F44"/>
    <w:rsid w:val="00E3649F"/>
    <w:rsid w:val="00E368F4"/>
    <w:rsid w:val="00E36AAD"/>
    <w:rsid w:val="00E37580"/>
    <w:rsid w:val="00E376B4"/>
    <w:rsid w:val="00E37A21"/>
    <w:rsid w:val="00E37B70"/>
    <w:rsid w:val="00E403B7"/>
    <w:rsid w:val="00E416FB"/>
    <w:rsid w:val="00E418D2"/>
    <w:rsid w:val="00E4194C"/>
    <w:rsid w:val="00E41D54"/>
    <w:rsid w:val="00E41F81"/>
    <w:rsid w:val="00E42C48"/>
    <w:rsid w:val="00E435E5"/>
    <w:rsid w:val="00E43686"/>
    <w:rsid w:val="00E44417"/>
    <w:rsid w:val="00E44F54"/>
    <w:rsid w:val="00E456F7"/>
    <w:rsid w:val="00E45D1D"/>
    <w:rsid w:val="00E46624"/>
    <w:rsid w:val="00E46CC3"/>
    <w:rsid w:val="00E50783"/>
    <w:rsid w:val="00E50E4A"/>
    <w:rsid w:val="00E51155"/>
    <w:rsid w:val="00E52725"/>
    <w:rsid w:val="00E52E84"/>
    <w:rsid w:val="00E535EA"/>
    <w:rsid w:val="00E53EFC"/>
    <w:rsid w:val="00E543B9"/>
    <w:rsid w:val="00E54D10"/>
    <w:rsid w:val="00E54E10"/>
    <w:rsid w:val="00E56283"/>
    <w:rsid w:val="00E562C2"/>
    <w:rsid w:val="00E5696A"/>
    <w:rsid w:val="00E572C3"/>
    <w:rsid w:val="00E574BC"/>
    <w:rsid w:val="00E60B4F"/>
    <w:rsid w:val="00E6278D"/>
    <w:rsid w:val="00E62C5F"/>
    <w:rsid w:val="00E64020"/>
    <w:rsid w:val="00E65E15"/>
    <w:rsid w:val="00E66474"/>
    <w:rsid w:val="00E66A7D"/>
    <w:rsid w:val="00E66E97"/>
    <w:rsid w:val="00E670D7"/>
    <w:rsid w:val="00E674D5"/>
    <w:rsid w:val="00E70992"/>
    <w:rsid w:val="00E720EE"/>
    <w:rsid w:val="00E7219D"/>
    <w:rsid w:val="00E724F6"/>
    <w:rsid w:val="00E72C48"/>
    <w:rsid w:val="00E73234"/>
    <w:rsid w:val="00E73602"/>
    <w:rsid w:val="00E75570"/>
    <w:rsid w:val="00E75FCF"/>
    <w:rsid w:val="00E76570"/>
    <w:rsid w:val="00E765F5"/>
    <w:rsid w:val="00E7770F"/>
    <w:rsid w:val="00E778D6"/>
    <w:rsid w:val="00E80096"/>
    <w:rsid w:val="00E80355"/>
    <w:rsid w:val="00E81C13"/>
    <w:rsid w:val="00E83178"/>
    <w:rsid w:val="00E83E42"/>
    <w:rsid w:val="00E83ED3"/>
    <w:rsid w:val="00E84427"/>
    <w:rsid w:val="00E84FFD"/>
    <w:rsid w:val="00E85865"/>
    <w:rsid w:val="00E85C14"/>
    <w:rsid w:val="00E90C93"/>
    <w:rsid w:val="00E90DCF"/>
    <w:rsid w:val="00E916AC"/>
    <w:rsid w:val="00E92307"/>
    <w:rsid w:val="00E92B10"/>
    <w:rsid w:val="00E92D8F"/>
    <w:rsid w:val="00E92E73"/>
    <w:rsid w:val="00E9322A"/>
    <w:rsid w:val="00E93277"/>
    <w:rsid w:val="00E934B3"/>
    <w:rsid w:val="00E94A53"/>
    <w:rsid w:val="00E94B0F"/>
    <w:rsid w:val="00E954A5"/>
    <w:rsid w:val="00E9617F"/>
    <w:rsid w:val="00E96414"/>
    <w:rsid w:val="00E964C4"/>
    <w:rsid w:val="00E9664D"/>
    <w:rsid w:val="00E96A60"/>
    <w:rsid w:val="00E97881"/>
    <w:rsid w:val="00EA04E5"/>
    <w:rsid w:val="00EA098C"/>
    <w:rsid w:val="00EA09D9"/>
    <w:rsid w:val="00EA28D4"/>
    <w:rsid w:val="00EA4678"/>
    <w:rsid w:val="00EA5DBB"/>
    <w:rsid w:val="00EA5F41"/>
    <w:rsid w:val="00EA603C"/>
    <w:rsid w:val="00EA6127"/>
    <w:rsid w:val="00EA6499"/>
    <w:rsid w:val="00EA71F6"/>
    <w:rsid w:val="00EB1310"/>
    <w:rsid w:val="00EB1A67"/>
    <w:rsid w:val="00EB5EB4"/>
    <w:rsid w:val="00EB67C9"/>
    <w:rsid w:val="00EB6852"/>
    <w:rsid w:val="00EB6D45"/>
    <w:rsid w:val="00EB6E3F"/>
    <w:rsid w:val="00EB7602"/>
    <w:rsid w:val="00EB77C4"/>
    <w:rsid w:val="00EC04F0"/>
    <w:rsid w:val="00EC1F7D"/>
    <w:rsid w:val="00EC26EB"/>
    <w:rsid w:val="00EC2EA5"/>
    <w:rsid w:val="00EC448E"/>
    <w:rsid w:val="00EC476C"/>
    <w:rsid w:val="00EC4D02"/>
    <w:rsid w:val="00EC4FC2"/>
    <w:rsid w:val="00EC53BA"/>
    <w:rsid w:val="00EC58D8"/>
    <w:rsid w:val="00EC5E3B"/>
    <w:rsid w:val="00EC5F74"/>
    <w:rsid w:val="00EC72C9"/>
    <w:rsid w:val="00EC7762"/>
    <w:rsid w:val="00EC7774"/>
    <w:rsid w:val="00ED01AA"/>
    <w:rsid w:val="00ED0923"/>
    <w:rsid w:val="00ED2CCE"/>
    <w:rsid w:val="00ED32E3"/>
    <w:rsid w:val="00ED3F93"/>
    <w:rsid w:val="00ED41D0"/>
    <w:rsid w:val="00ED64AC"/>
    <w:rsid w:val="00ED7E59"/>
    <w:rsid w:val="00EE0148"/>
    <w:rsid w:val="00EE09A7"/>
    <w:rsid w:val="00EE0E40"/>
    <w:rsid w:val="00EE1223"/>
    <w:rsid w:val="00EE1639"/>
    <w:rsid w:val="00EE1A6F"/>
    <w:rsid w:val="00EE220D"/>
    <w:rsid w:val="00EE2A9E"/>
    <w:rsid w:val="00EE2CA6"/>
    <w:rsid w:val="00EE3C48"/>
    <w:rsid w:val="00EE3D7D"/>
    <w:rsid w:val="00EE4063"/>
    <w:rsid w:val="00EE47C3"/>
    <w:rsid w:val="00EE58BB"/>
    <w:rsid w:val="00EE5F74"/>
    <w:rsid w:val="00EE621C"/>
    <w:rsid w:val="00EE671D"/>
    <w:rsid w:val="00EE6783"/>
    <w:rsid w:val="00EE7A1F"/>
    <w:rsid w:val="00EF04B5"/>
    <w:rsid w:val="00EF0743"/>
    <w:rsid w:val="00EF13F1"/>
    <w:rsid w:val="00EF1449"/>
    <w:rsid w:val="00EF1D88"/>
    <w:rsid w:val="00EF1DE2"/>
    <w:rsid w:val="00EF21E8"/>
    <w:rsid w:val="00EF2326"/>
    <w:rsid w:val="00EF242B"/>
    <w:rsid w:val="00EF4D0E"/>
    <w:rsid w:val="00EF5480"/>
    <w:rsid w:val="00EF6480"/>
    <w:rsid w:val="00EF64B9"/>
    <w:rsid w:val="00EF6D9A"/>
    <w:rsid w:val="00EF798F"/>
    <w:rsid w:val="00F00DAC"/>
    <w:rsid w:val="00F011A6"/>
    <w:rsid w:val="00F0121C"/>
    <w:rsid w:val="00F034EB"/>
    <w:rsid w:val="00F03716"/>
    <w:rsid w:val="00F040E5"/>
    <w:rsid w:val="00F042FE"/>
    <w:rsid w:val="00F0432A"/>
    <w:rsid w:val="00F04C03"/>
    <w:rsid w:val="00F05923"/>
    <w:rsid w:val="00F06648"/>
    <w:rsid w:val="00F07CFC"/>
    <w:rsid w:val="00F07D18"/>
    <w:rsid w:val="00F10054"/>
    <w:rsid w:val="00F1033D"/>
    <w:rsid w:val="00F103B1"/>
    <w:rsid w:val="00F103CD"/>
    <w:rsid w:val="00F106E1"/>
    <w:rsid w:val="00F10DEA"/>
    <w:rsid w:val="00F113CD"/>
    <w:rsid w:val="00F1144B"/>
    <w:rsid w:val="00F1216A"/>
    <w:rsid w:val="00F12AEC"/>
    <w:rsid w:val="00F143D2"/>
    <w:rsid w:val="00F14D84"/>
    <w:rsid w:val="00F150B1"/>
    <w:rsid w:val="00F15EA9"/>
    <w:rsid w:val="00F15F66"/>
    <w:rsid w:val="00F163A4"/>
    <w:rsid w:val="00F163BF"/>
    <w:rsid w:val="00F16DED"/>
    <w:rsid w:val="00F17BF3"/>
    <w:rsid w:val="00F206CB"/>
    <w:rsid w:val="00F20974"/>
    <w:rsid w:val="00F21787"/>
    <w:rsid w:val="00F221BB"/>
    <w:rsid w:val="00F2317B"/>
    <w:rsid w:val="00F23B6E"/>
    <w:rsid w:val="00F23FF4"/>
    <w:rsid w:val="00F240F9"/>
    <w:rsid w:val="00F268AB"/>
    <w:rsid w:val="00F26DFE"/>
    <w:rsid w:val="00F27198"/>
    <w:rsid w:val="00F275C2"/>
    <w:rsid w:val="00F278F8"/>
    <w:rsid w:val="00F3165B"/>
    <w:rsid w:val="00F317C5"/>
    <w:rsid w:val="00F324BA"/>
    <w:rsid w:val="00F327C3"/>
    <w:rsid w:val="00F32B55"/>
    <w:rsid w:val="00F32DFE"/>
    <w:rsid w:val="00F32FB4"/>
    <w:rsid w:val="00F34054"/>
    <w:rsid w:val="00F34084"/>
    <w:rsid w:val="00F34695"/>
    <w:rsid w:val="00F3531C"/>
    <w:rsid w:val="00F36D7C"/>
    <w:rsid w:val="00F371DE"/>
    <w:rsid w:val="00F372E8"/>
    <w:rsid w:val="00F37833"/>
    <w:rsid w:val="00F400EF"/>
    <w:rsid w:val="00F40ABA"/>
    <w:rsid w:val="00F4135B"/>
    <w:rsid w:val="00F41865"/>
    <w:rsid w:val="00F41A4A"/>
    <w:rsid w:val="00F4282F"/>
    <w:rsid w:val="00F43502"/>
    <w:rsid w:val="00F441F6"/>
    <w:rsid w:val="00F44ECB"/>
    <w:rsid w:val="00F46C98"/>
    <w:rsid w:val="00F50327"/>
    <w:rsid w:val="00F526B3"/>
    <w:rsid w:val="00F52CBF"/>
    <w:rsid w:val="00F52CFE"/>
    <w:rsid w:val="00F52D72"/>
    <w:rsid w:val="00F53656"/>
    <w:rsid w:val="00F53FA9"/>
    <w:rsid w:val="00F545D7"/>
    <w:rsid w:val="00F54DB7"/>
    <w:rsid w:val="00F557F4"/>
    <w:rsid w:val="00F564D4"/>
    <w:rsid w:val="00F57B02"/>
    <w:rsid w:val="00F612D3"/>
    <w:rsid w:val="00F614D0"/>
    <w:rsid w:val="00F62BB9"/>
    <w:rsid w:val="00F641FF"/>
    <w:rsid w:val="00F6539B"/>
    <w:rsid w:val="00F6577D"/>
    <w:rsid w:val="00F65913"/>
    <w:rsid w:val="00F667BD"/>
    <w:rsid w:val="00F66DEE"/>
    <w:rsid w:val="00F67618"/>
    <w:rsid w:val="00F67620"/>
    <w:rsid w:val="00F70C86"/>
    <w:rsid w:val="00F71201"/>
    <w:rsid w:val="00F71572"/>
    <w:rsid w:val="00F71ED6"/>
    <w:rsid w:val="00F73188"/>
    <w:rsid w:val="00F73D51"/>
    <w:rsid w:val="00F7599E"/>
    <w:rsid w:val="00F764EF"/>
    <w:rsid w:val="00F76B66"/>
    <w:rsid w:val="00F77965"/>
    <w:rsid w:val="00F77AB9"/>
    <w:rsid w:val="00F80A2E"/>
    <w:rsid w:val="00F80FB4"/>
    <w:rsid w:val="00F81B30"/>
    <w:rsid w:val="00F82810"/>
    <w:rsid w:val="00F83CCE"/>
    <w:rsid w:val="00F844EC"/>
    <w:rsid w:val="00F85183"/>
    <w:rsid w:val="00F855F3"/>
    <w:rsid w:val="00F85646"/>
    <w:rsid w:val="00F85701"/>
    <w:rsid w:val="00F8625B"/>
    <w:rsid w:val="00F86305"/>
    <w:rsid w:val="00F86CF2"/>
    <w:rsid w:val="00F86D57"/>
    <w:rsid w:val="00F875AF"/>
    <w:rsid w:val="00F87FB5"/>
    <w:rsid w:val="00F90A64"/>
    <w:rsid w:val="00F90B93"/>
    <w:rsid w:val="00F90C3D"/>
    <w:rsid w:val="00F91641"/>
    <w:rsid w:val="00F93262"/>
    <w:rsid w:val="00F94C1B"/>
    <w:rsid w:val="00F955BA"/>
    <w:rsid w:val="00F96CBD"/>
    <w:rsid w:val="00F97DFB"/>
    <w:rsid w:val="00FA015E"/>
    <w:rsid w:val="00FA03D3"/>
    <w:rsid w:val="00FA0513"/>
    <w:rsid w:val="00FA112D"/>
    <w:rsid w:val="00FA2383"/>
    <w:rsid w:val="00FA241F"/>
    <w:rsid w:val="00FA24C3"/>
    <w:rsid w:val="00FA28ED"/>
    <w:rsid w:val="00FA2B26"/>
    <w:rsid w:val="00FA2CA6"/>
    <w:rsid w:val="00FA3029"/>
    <w:rsid w:val="00FA356A"/>
    <w:rsid w:val="00FA41B8"/>
    <w:rsid w:val="00FA4C57"/>
    <w:rsid w:val="00FA530C"/>
    <w:rsid w:val="00FA5C87"/>
    <w:rsid w:val="00FA5EED"/>
    <w:rsid w:val="00FA643F"/>
    <w:rsid w:val="00FA6489"/>
    <w:rsid w:val="00FA6E9F"/>
    <w:rsid w:val="00FA7404"/>
    <w:rsid w:val="00FA76AF"/>
    <w:rsid w:val="00FA7B36"/>
    <w:rsid w:val="00FB1A7A"/>
    <w:rsid w:val="00FB1DBC"/>
    <w:rsid w:val="00FB20BF"/>
    <w:rsid w:val="00FB24DF"/>
    <w:rsid w:val="00FB37D6"/>
    <w:rsid w:val="00FB43E3"/>
    <w:rsid w:val="00FB62B3"/>
    <w:rsid w:val="00FB631C"/>
    <w:rsid w:val="00FB69EF"/>
    <w:rsid w:val="00FC00B6"/>
    <w:rsid w:val="00FC0212"/>
    <w:rsid w:val="00FC04A8"/>
    <w:rsid w:val="00FC05D2"/>
    <w:rsid w:val="00FC0899"/>
    <w:rsid w:val="00FC0E29"/>
    <w:rsid w:val="00FC3378"/>
    <w:rsid w:val="00FC363A"/>
    <w:rsid w:val="00FC36F2"/>
    <w:rsid w:val="00FC38C0"/>
    <w:rsid w:val="00FC4314"/>
    <w:rsid w:val="00FC4967"/>
    <w:rsid w:val="00FC6472"/>
    <w:rsid w:val="00FC6887"/>
    <w:rsid w:val="00FC6964"/>
    <w:rsid w:val="00FD1DAF"/>
    <w:rsid w:val="00FD356C"/>
    <w:rsid w:val="00FD4286"/>
    <w:rsid w:val="00FD4498"/>
    <w:rsid w:val="00FD464E"/>
    <w:rsid w:val="00FD47C5"/>
    <w:rsid w:val="00FD4950"/>
    <w:rsid w:val="00FD6DD1"/>
    <w:rsid w:val="00FD7612"/>
    <w:rsid w:val="00FE0BD4"/>
    <w:rsid w:val="00FE0E98"/>
    <w:rsid w:val="00FE14B5"/>
    <w:rsid w:val="00FE1E1F"/>
    <w:rsid w:val="00FE1E9F"/>
    <w:rsid w:val="00FE2284"/>
    <w:rsid w:val="00FE2600"/>
    <w:rsid w:val="00FE2D48"/>
    <w:rsid w:val="00FE3425"/>
    <w:rsid w:val="00FE412C"/>
    <w:rsid w:val="00FE6AA6"/>
    <w:rsid w:val="00FE6DC0"/>
    <w:rsid w:val="00FE7355"/>
    <w:rsid w:val="00FE7D1B"/>
    <w:rsid w:val="00FF159F"/>
    <w:rsid w:val="00FF2445"/>
    <w:rsid w:val="00FF2B3F"/>
    <w:rsid w:val="00FF2DC0"/>
    <w:rsid w:val="00FF2E31"/>
    <w:rsid w:val="00FF3B99"/>
    <w:rsid w:val="00FF46D6"/>
    <w:rsid w:val="00FF47F2"/>
    <w:rsid w:val="00FF5ADE"/>
    <w:rsid w:val="00FF7081"/>
    <w:rsid w:val="00FF750C"/>
    <w:rsid w:val="00FF7A37"/>
    <w:rsid w:val="00FF7C66"/>
    <w:rsid w:val="014F404B"/>
    <w:rsid w:val="01D11D14"/>
    <w:rsid w:val="02BE598D"/>
    <w:rsid w:val="02C24393"/>
    <w:rsid w:val="03BE2028"/>
    <w:rsid w:val="03E10980"/>
    <w:rsid w:val="03FF235A"/>
    <w:rsid w:val="04AB6256"/>
    <w:rsid w:val="052035FD"/>
    <w:rsid w:val="057A36F6"/>
    <w:rsid w:val="072E7BB4"/>
    <w:rsid w:val="07F01995"/>
    <w:rsid w:val="08B03AFB"/>
    <w:rsid w:val="0AA74DF8"/>
    <w:rsid w:val="0C494DBF"/>
    <w:rsid w:val="0CFE46DD"/>
    <w:rsid w:val="0D811CA4"/>
    <w:rsid w:val="0EC407C6"/>
    <w:rsid w:val="0FD5177A"/>
    <w:rsid w:val="1006318D"/>
    <w:rsid w:val="111B5EE7"/>
    <w:rsid w:val="143A5A53"/>
    <w:rsid w:val="14F80136"/>
    <w:rsid w:val="15A2691F"/>
    <w:rsid w:val="16946498"/>
    <w:rsid w:val="17AA5F28"/>
    <w:rsid w:val="18096102"/>
    <w:rsid w:val="180A74EF"/>
    <w:rsid w:val="187B771C"/>
    <w:rsid w:val="18EF4216"/>
    <w:rsid w:val="1BF62154"/>
    <w:rsid w:val="1D2663D2"/>
    <w:rsid w:val="1E4E5C29"/>
    <w:rsid w:val="1F010FC2"/>
    <w:rsid w:val="1FD940E2"/>
    <w:rsid w:val="20CE2DCA"/>
    <w:rsid w:val="21DF0CC5"/>
    <w:rsid w:val="220358DB"/>
    <w:rsid w:val="2297598E"/>
    <w:rsid w:val="22A31EF1"/>
    <w:rsid w:val="26D04B88"/>
    <w:rsid w:val="2793478A"/>
    <w:rsid w:val="29082BE0"/>
    <w:rsid w:val="295D00EB"/>
    <w:rsid w:val="29CC5245"/>
    <w:rsid w:val="2A2158AB"/>
    <w:rsid w:val="2A8A487F"/>
    <w:rsid w:val="2BA37FA5"/>
    <w:rsid w:val="2CA14645"/>
    <w:rsid w:val="2D2C6B76"/>
    <w:rsid w:val="2E17513A"/>
    <w:rsid w:val="2E4D05D1"/>
    <w:rsid w:val="2F371987"/>
    <w:rsid w:val="2F7047E3"/>
    <w:rsid w:val="2F7B047E"/>
    <w:rsid w:val="302F1C3B"/>
    <w:rsid w:val="32354F6B"/>
    <w:rsid w:val="34BE14A2"/>
    <w:rsid w:val="34E95765"/>
    <w:rsid w:val="35961234"/>
    <w:rsid w:val="37521A1A"/>
    <w:rsid w:val="37FF1A1A"/>
    <w:rsid w:val="38B71A8A"/>
    <w:rsid w:val="39F8091D"/>
    <w:rsid w:val="3A3757A1"/>
    <w:rsid w:val="3AEF12CB"/>
    <w:rsid w:val="3B0E0EF1"/>
    <w:rsid w:val="3BAC56EF"/>
    <w:rsid w:val="3C6B3EFE"/>
    <w:rsid w:val="3D37104D"/>
    <w:rsid w:val="3DFD6C4B"/>
    <w:rsid w:val="3F094F7A"/>
    <w:rsid w:val="41EF0D19"/>
    <w:rsid w:val="42AA77A0"/>
    <w:rsid w:val="446D38D1"/>
    <w:rsid w:val="447659E0"/>
    <w:rsid w:val="44E21BFE"/>
    <w:rsid w:val="4577128F"/>
    <w:rsid w:val="457F201D"/>
    <w:rsid w:val="459F0398"/>
    <w:rsid w:val="45AC718B"/>
    <w:rsid w:val="46263727"/>
    <w:rsid w:val="46447493"/>
    <w:rsid w:val="47E3148D"/>
    <w:rsid w:val="481366AF"/>
    <w:rsid w:val="48362D3C"/>
    <w:rsid w:val="492B486B"/>
    <w:rsid w:val="4A1743AB"/>
    <w:rsid w:val="4A1F6B5F"/>
    <w:rsid w:val="4A423EE2"/>
    <w:rsid w:val="4A520EE6"/>
    <w:rsid w:val="4A722025"/>
    <w:rsid w:val="4B1267F6"/>
    <w:rsid w:val="4B835B73"/>
    <w:rsid w:val="4C377B1D"/>
    <w:rsid w:val="4CE15503"/>
    <w:rsid w:val="4D1B4BF6"/>
    <w:rsid w:val="4E300C55"/>
    <w:rsid w:val="4E452334"/>
    <w:rsid w:val="4F3D24F3"/>
    <w:rsid w:val="508A6E38"/>
    <w:rsid w:val="50A54F03"/>
    <w:rsid w:val="50F93097"/>
    <w:rsid w:val="523D116B"/>
    <w:rsid w:val="53062792"/>
    <w:rsid w:val="53293B36"/>
    <w:rsid w:val="53CC2939"/>
    <w:rsid w:val="54CF69F2"/>
    <w:rsid w:val="55304730"/>
    <w:rsid w:val="55591EDD"/>
    <w:rsid w:val="55643E9D"/>
    <w:rsid w:val="557931CB"/>
    <w:rsid w:val="55C63C12"/>
    <w:rsid w:val="55F1262A"/>
    <w:rsid w:val="5633059E"/>
    <w:rsid w:val="56F93226"/>
    <w:rsid w:val="58B734C7"/>
    <w:rsid w:val="58CF5213"/>
    <w:rsid w:val="596C74DE"/>
    <w:rsid w:val="596D4F8E"/>
    <w:rsid w:val="59D2391E"/>
    <w:rsid w:val="59F91E1B"/>
    <w:rsid w:val="5AB807E4"/>
    <w:rsid w:val="5B50656D"/>
    <w:rsid w:val="5BF63A6F"/>
    <w:rsid w:val="5C901A04"/>
    <w:rsid w:val="5DC82230"/>
    <w:rsid w:val="5E424558"/>
    <w:rsid w:val="5EA376F9"/>
    <w:rsid w:val="5F804B2E"/>
    <w:rsid w:val="5FFB5110"/>
    <w:rsid w:val="60BC5DE0"/>
    <w:rsid w:val="62D1763C"/>
    <w:rsid w:val="63283A59"/>
    <w:rsid w:val="637532C0"/>
    <w:rsid w:val="657469F1"/>
    <w:rsid w:val="6721376F"/>
    <w:rsid w:val="676E3AF8"/>
    <w:rsid w:val="6A375EC1"/>
    <w:rsid w:val="6C490CB6"/>
    <w:rsid w:val="6D036AA4"/>
    <w:rsid w:val="6D251D1D"/>
    <w:rsid w:val="6D3E60BE"/>
    <w:rsid w:val="6D451ACE"/>
    <w:rsid w:val="6F2603D2"/>
    <w:rsid w:val="6F500AE7"/>
    <w:rsid w:val="6FC52A74"/>
    <w:rsid w:val="6FD24F90"/>
    <w:rsid w:val="71172855"/>
    <w:rsid w:val="712831B2"/>
    <w:rsid w:val="72AB332E"/>
    <w:rsid w:val="72EF1905"/>
    <w:rsid w:val="74806F69"/>
    <w:rsid w:val="786540B9"/>
    <w:rsid w:val="7A825072"/>
    <w:rsid w:val="7BA342E6"/>
    <w:rsid w:val="7C20286D"/>
    <w:rsid w:val="7E6924EF"/>
    <w:rsid w:val="7ED918AA"/>
    <w:rsid w:val="7FD27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1CC101"/>
  <w15:docId w15:val="{28128472-1355-47D3-9810-D072156AD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w:uiPriority="99"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a">
    <w:name w:val="Normal"/>
    <w:qFormat/>
    <w:pPr>
      <w:widowControl w:val="0"/>
      <w:jc w:val="both"/>
    </w:pPr>
    <w:rPr>
      <w:kern w:val="2"/>
      <w:sz w:val="21"/>
    </w:rPr>
  </w:style>
  <w:style w:type="paragraph" w:styleId="10">
    <w:name w:val="heading 1"/>
    <w:basedOn w:val="aa"/>
    <w:next w:val="aa"/>
    <w:link w:val="12"/>
    <w:uiPriority w:val="9"/>
    <w:qFormat/>
    <w:pPr>
      <w:keepNext/>
      <w:keepLines/>
      <w:spacing w:before="340" w:after="330" w:line="576" w:lineRule="auto"/>
      <w:outlineLvl w:val="0"/>
    </w:pPr>
    <w:rPr>
      <w:b/>
      <w:kern w:val="44"/>
      <w:sz w:val="44"/>
    </w:rPr>
  </w:style>
  <w:style w:type="paragraph" w:styleId="2">
    <w:name w:val="heading 2"/>
    <w:basedOn w:val="aa"/>
    <w:next w:val="aa"/>
    <w:link w:val="21"/>
    <w:qFormat/>
    <w:pPr>
      <w:keepNext/>
      <w:keepLines/>
      <w:spacing w:before="260" w:after="260" w:line="413" w:lineRule="auto"/>
      <w:outlineLvl w:val="1"/>
    </w:pPr>
    <w:rPr>
      <w:rFonts w:ascii="Arial" w:eastAsia="黑体" w:hAnsi="Arial"/>
      <w:b/>
      <w:kern w:val="0"/>
      <w:sz w:val="32"/>
    </w:rPr>
  </w:style>
  <w:style w:type="paragraph" w:styleId="3">
    <w:name w:val="heading 3"/>
    <w:basedOn w:val="aa"/>
    <w:next w:val="aa"/>
    <w:link w:val="32"/>
    <w:uiPriority w:val="9"/>
    <w:qFormat/>
    <w:pPr>
      <w:keepNext/>
      <w:keepLines/>
      <w:spacing w:before="260" w:after="260" w:line="413" w:lineRule="auto"/>
      <w:outlineLvl w:val="2"/>
    </w:pPr>
    <w:rPr>
      <w:b/>
      <w:kern w:val="0"/>
      <w:sz w:val="32"/>
    </w:rPr>
  </w:style>
  <w:style w:type="paragraph" w:styleId="4">
    <w:name w:val="heading 4"/>
    <w:basedOn w:val="aa"/>
    <w:next w:val="aa"/>
    <w:link w:val="41"/>
    <w:qFormat/>
    <w:pPr>
      <w:keepNext/>
      <w:numPr>
        <w:numId w:val="1"/>
      </w:numPr>
      <w:tabs>
        <w:tab w:val="clear" w:pos="360"/>
        <w:tab w:val="left" w:pos="180"/>
        <w:tab w:val="left" w:pos="3085"/>
      </w:tabs>
      <w:spacing w:line="360" w:lineRule="auto"/>
      <w:ind w:hanging="720"/>
      <w:outlineLvl w:val="3"/>
    </w:pPr>
    <w:rPr>
      <w:rFonts w:ascii="宋体" w:hAnsi="宋体"/>
      <w:b/>
      <w:kern w:val="0"/>
      <w:sz w:val="24"/>
      <w:u w:val="single"/>
    </w:rPr>
  </w:style>
  <w:style w:type="paragraph" w:styleId="5">
    <w:name w:val="heading 5"/>
    <w:basedOn w:val="aa"/>
    <w:next w:val="aa"/>
    <w:link w:val="51"/>
    <w:uiPriority w:val="9"/>
    <w:qFormat/>
    <w:pPr>
      <w:keepNext/>
      <w:keepLines/>
      <w:adjustRightInd w:val="0"/>
      <w:spacing w:before="280" w:after="290" w:line="376" w:lineRule="atLeast"/>
      <w:outlineLvl w:val="4"/>
    </w:pPr>
    <w:rPr>
      <w:b/>
      <w:kern w:val="0"/>
      <w:sz w:val="28"/>
    </w:rPr>
  </w:style>
  <w:style w:type="paragraph" w:styleId="6">
    <w:name w:val="heading 6"/>
    <w:basedOn w:val="aa"/>
    <w:next w:val="aa"/>
    <w:link w:val="61"/>
    <w:qFormat/>
    <w:pPr>
      <w:keepNext/>
      <w:keepLines/>
      <w:adjustRightInd w:val="0"/>
      <w:spacing w:before="240" w:after="64" w:line="320" w:lineRule="atLeast"/>
      <w:outlineLvl w:val="5"/>
    </w:pPr>
    <w:rPr>
      <w:rFonts w:ascii="Arial" w:eastAsia="黑体" w:hAnsi="Arial"/>
      <w:b/>
      <w:kern w:val="0"/>
      <w:sz w:val="24"/>
    </w:rPr>
  </w:style>
  <w:style w:type="paragraph" w:styleId="7">
    <w:name w:val="heading 7"/>
    <w:basedOn w:val="aa"/>
    <w:next w:val="aa"/>
    <w:link w:val="70"/>
    <w:qFormat/>
    <w:pPr>
      <w:keepNext/>
      <w:keepLines/>
      <w:adjustRightInd w:val="0"/>
      <w:spacing w:before="240" w:after="64" w:line="320" w:lineRule="atLeast"/>
      <w:outlineLvl w:val="6"/>
    </w:pPr>
    <w:rPr>
      <w:b/>
      <w:kern w:val="0"/>
      <w:sz w:val="24"/>
    </w:rPr>
  </w:style>
  <w:style w:type="paragraph" w:styleId="8">
    <w:name w:val="heading 8"/>
    <w:basedOn w:val="aa"/>
    <w:next w:val="aa"/>
    <w:link w:val="80"/>
    <w:qFormat/>
    <w:pPr>
      <w:keepNext/>
      <w:keepLines/>
      <w:adjustRightInd w:val="0"/>
      <w:spacing w:before="240" w:after="64" w:line="320" w:lineRule="atLeast"/>
      <w:outlineLvl w:val="7"/>
    </w:pPr>
    <w:rPr>
      <w:rFonts w:ascii="Arial" w:eastAsia="黑体" w:hAnsi="Arial"/>
      <w:kern w:val="0"/>
      <w:sz w:val="24"/>
    </w:rPr>
  </w:style>
  <w:style w:type="paragraph" w:styleId="9">
    <w:name w:val="heading 9"/>
    <w:basedOn w:val="aa"/>
    <w:next w:val="aa"/>
    <w:link w:val="90"/>
    <w:qFormat/>
    <w:pPr>
      <w:keepNext/>
      <w:keepLines/>
      <w:adjustRightInd w:val="0"/>
      <w:spacing w:before="240" w:after="64" w:line="320" w:lineRule="atLeast"/>
      <w:outlineLvl w:val="8"/>
    </w:pPr>
    <w:rPr>
      <w:rFonts w:ascii="Arial" w:eastAsia="黑体" w:hAnsi="Arial"/>
      <w:kern w:val="0"/>
      <w:sz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TOC7">
    <w:name w:val="toc 7"/>
    <w:basedOn w:val="aa"/>
    <w:next w:val="aa"/>
    <w:qFormat/>
    <w:pPr>
      <w:ind w:left="1260"/>
    </w:pPr>
    <w:rPr>
      <w:sz w:val="18"/>
    </w:rPr>
  </w:style>
  <w:style w:type="paragraph" w:styleId="ae">
    <w:name w:val="Normal Indent"/>
    <w:basedOn w:val="aa"/>
    <w:link w:val="13"/>
    <w:qFormat/>
    <w:pPr>
      <w:adjustRightInd w:val="0"/>
      <w:ind w:firstLine="420"/>
    </w:pPr>
    <w:rPr>
      <w:rFonts w:eastAsia="楷体_GB2312"/>
      <w:sz w:val="24"/>
    </w:rPr>
  </w:style>
  <w:style w:type="paragraph" w:styleId="af">
    <w:name w:val="caption"/>
    <w:basedOn w:val="aa"/>
    <w:next w:val="aa"/>
    <w:qFormat/>
    <w:pPr>
      <w:spacing w:afterLines="50" w:line="360" w:lineRule="auto"/>
      <w:jc w:val="center"/>
    </w:pPr>
    <w:rPr>
      <w:rFonts w:ascii="宋体" w:hAnsi="宋体" w:cs="宋体"/>
      <w:i/>
      <w:sz w:val="18"/>
      <w:szCs w:val="18"/>
    </w:rPr>
  </w:style>
  <w:style w:type="paragraph" w:styleId="a">
    <w:name w:val="List Bullet"/>
    <w:basedOn w:val="aa"/>
    <w:qFormat/>
    <w:pPr>
      <w:numPr>
        <w:numId w:val="2"/>
      </w:numPr>
    </w:pPr>
    <w:rPr>
      <w:rFonts w:eastAsia="仿宋_GB2312"/>
      <w:sz w:val="30"/>
    </w:rPr>
  </w:style>
  <w:style w:type="paragraph" w:styleId="af0">
    <w:name w:val="Document Map"/>
    <w:basedOn w:val="aa"/>
    <w:link w:val="14"/>
    <w:qFormat/>
    <w:pPr>
      <w:shd w:val="clear" w:color="auto" w:fill="000080"/>
    </w:pPr>
    <w:rPr>
      <w:kern w:val="0"/>
      <w:sz w:val="20"/>
      <w:shd w:val="clear" w:color="auto" w:fill="000080"/>
    </w:rPr>
  </w:style>
  <w:style w:type="paragraph" w:styleId="af1">
    <w:name w:val="annotation text"/>
    <w:basedOn w:val="aa"/>
    <w:link w:val="15"/>
    <w:qFormat/>
    <w:rPr>
      <w:kern w:val="0"/>
      <w:sz w:val="20"/>
    </w:rPr>
  </w:style>
  <w:style w:type="paragraph" w:styleId="30">
    <w:name w:val="Body Text 3"/>
    <w:basedOn w:val="aa"/>
    <w:link w:val="31"/>
    <w:qFormat/>
    <w:pPr>
      <w:spacing w:after="120"/>
    </w:pPr>
    <w:rPr>
      <w:kern w:val="0"/>
      <w:sz w:val="16"/>
    </w:rPr>
  </w:style>
  <w:style w:type="paragraph" w:styleId="af2">
    <w:name w:val="Body Text"/>
    <w:basedOn w:val="aa"/>
    <w:link w:val="af3"/>
    <w:qFormat/>
    <w:rPr>
      <w:rFonts w:ascii="方正大黑简体" w:eastAsia="方正大黑简体"/>
      <w:kern w:val="44"/>
      <w:position w:val="6"/>
      <w:sz w:val="30"/>
    </w:rPr>
  </w:style>
  <w:style w:type="paragraph" w:styleId="af4">
    <w:name w:val="Body Text Indent"/>
    <w:basedOn w:val="aa"/>
    <w:link w:val="af5"/>
    <w:qFormat/>
    <w:pPr>
      <w:spacing w:line="520" w:lineRule="exact"/>
      <w:ind w:left="570"/>
    </w:pPr>
    <w:rPr>
      <w:rFonts w:ascii="方正仿宋简体" w:eastAsia="方正仿宋简体" w:hAnsi="汉仪仿宋简"/>
      <w:kern w:val="0"/>
      <w:sz w:val="24"/>
    </w:rPr>
  </w:style>
  <w:style w:type="paragraph" w:styleId="20">
    <w:name w:val="List 2"/>
    <w:basedOn w:val="aa"/>
    <w:qFormat/>
    <w:pPr>
      <w:ind w:leftChars="200" w:left="100" w:hangingChars="200" w:hanging="200"/>
      <w:contextualSpacing/>
    </w:pPr>
    <w:rPr>
      <w:szCs w:val="24"/>
    </w:rPr>
  </w:style>
  <w:style w:type="paragraph" w:styleId="TOC5">
    <w:name w:val="toc 5"/>
    <w:basedOn w:val="aa"/>
    <w:next w:val="aa"/>
    <w:qFormat/>
    <w:pPr>
      <w:ind w:left="840"/>
    </w:pPr>
    <w:rPr>
      <w:sz w:val="18"/>
    </w:rPr>
  </w:style>
  <w:style w:type="paragraph" w:styleId="TOC3">
    <w:name w:val="toc 3"/>
    <w:basedOn w:val="aa"/>
    <w:next w:val="aa"/>
    <w:uiPriority w:val="39"/>
    <w:qFormat/>
    <w:pPr>
      <w:ind w:left="420"/>
    </w:pPr>
    <w:rPr>
      <w:i/>
      <w:sz w:val="20"/>
    </w:rPr>
  </w:style>
  <w:style w:type="paragraph" w:styleId="af6">
    <w:name w:val="Plain Text"/>
    <w:basedOn w:val="aa"/>
    <w:link w:val="16"/>
    <w:qFormat/>
    <w:rPr>
      <w:rFonts w:ascii="宋体" w:eastAsia="楷体_GB2312" w:hAnsi="Courier New"/>
      <w:kern w:val="0"/>
      <w:sz w:val="28"/>
    </w:rPr>
  </w:style>
  <w:style w:type="paragraph" w:styleId="TOC8">
    <w:name w:val="toc 8"/>
    <w:basedOn w:val="aa"/>
    <w:next w:val="aa"/>
    <w:qFormat/>
    <w:pPr>
      <w:ind w:left="1470"/>
    </w:pPr>
    <w:rPr>
      <w:sz w:val="18"/>
    </w:rPr>
  </w:style>
  <w:style w:type="paragraph" w:styleId="af7">
    <w:name w:val="Date"/>
    <w:basedOn w:val="aa"/>
    <w:next w:val="aa"/>
    <w:link w:val="17"/>
    <w:qFormat/>
    <w:rPr>
      <w:rFonts w:ascii="宋体" w:eastAsia="楷体_GB2312" w:hAnsi="宋体"/>
      <w:kern w:val="0"/>
      <w:sz w:val="24"/>
    </w:rPr>
  </w:style>
  <w:style w:type="paragraph" w:styleId="22">
    <w:name w:val="Body Text Indent 2"/>
    <w:basedOn w:val="aa"/>
    <w:link w:val="23"/>
    <w:qFormat/>
    <w:pPr>
      <w:spacing w:line="360" w:lineRule="auto"/>
      <w:ind w:firstLineChars="225" w:firstLine="540"/>
    </w:pPr>
    <w:rPr>
      <w:rFonts w:ascii="宋体" w:hAnsi="宋体"/>
      <w:kern w:val="0"/>
      <w:sz w:val="24"/>
    </w:rPr>
  </w:style>
  <w:style w:type="paragraph" w:styleId="af8">
    <w:name w:val="Balloon Text"/>
    <w:basedOn w:val="aa"/>
    <w:link w:val="18"/>
    <w:qFormat/>
    <w:rPr>
      <w:kern w:val="0"/>
      <w:sz w:val="18"/>
    </w:rPr>
  </w:style>
  <w:style w:type="paragraph" w:styleId="af9">
    <w:name w:val="footer"/>
    <w:basedOn w:val="aa"/>
    <w:link w:val="19"/>
    <w:qFormat/>
    <w:pPr>
      <w:tabs>
        <w:tab w:val="center" w:pos="4153"/>
        <w:tab w:val="right" w:pos="8306"/>
      </w:tabs>
      <w:snapToGrid w:val="0"/>
    </w:pPr>
    <w:rPr>
      <w:rFonts w:ascii="Calibri" w:hAnsi="Calibri"/>
      <w:kern w:val="0"/>
      <w:sz w:val="18"/>
    </w:rPr>
  </w:style>
  <w:style w:type="paragraph" w:styleId="afa">
    <w:name w:val="header"/>
    <w:basedOn w:val="aa"/>
    <w:link w:val="1a"/>
    <w:qFormat/>
    <w:pPr>
      <w:pBdr>
        <w:bottom w:val="single" w:sz="6" w:space="1" w:color="auto"/>
      </w:pBdr>
      <w:tabs>
        <w:tab w:val="center" w:pos="4153"/>
        <w:tab w:val="right" w:pos="8306"/>
      </w:tabs>
      <w:snapToGrid w:val="0"/>
    </w:pPr>
    <w:rPr>
      <w:rFonts w:ascii="Calibri" w:hAnsi="Calibri"/>
      <w:kern w:val="0"/>
      <w:sz w:val="18"/>
    </w:rPr>
  </w:style>
  <w:style w:type="paragraph" w:styleId="TOC1">
    <w:name w:val="toc 1"/>
    <w:basedOn w:val="aa"/>
    <w:next w:val="aa"/>
    <w:uiPriority w:val="39"/>
    <w:qFormat/>
    <w:pPr>
      <w:tabs>
        <w:tab w:val="right" w:leader="dot" w:pos="8302"/>
      </w:tabs>
      <w:spacing w:before="120" w:after="120"/>
    </w:pPr>
    <w:rPr>
      <w:rFonts w:ascii="宋体" w:eastAsia="黑体" w:hAnsi="宋体"/>
      <w:caps/>
      <w:sz w:val="20"/>
    </w:rPr>
  </w:style>
  <w:style w:type="paragraph" w:styleId="TOC4">
    <w:name w:val="toc 4"/>
    <w:basedOn w:val="aa"/>
    <w:next w:val="aa"/>
    <w:uiPriority w:val="39"/>
    <w:qFormat/>
    <w:pPr>
      <w:ind w:left="630"/>
    </w:pPr>
    <w:rPr>
      <w:sz w:val="18"/>
    </w:rPr>
  </w:style>
  <w:style w:type="paragraph" w:styleId="afb">
    <w:name w:val="Subtitle"/>
    <w:basedOn w:val="aa"/>
    <w:next w:val="aa"/>
    <w:link w:val="afc"/>
    <w:uiPriority w:val="11"/>
    <w:qFormat/>
    <w:pPr>
      <w:spacing w:before="240" w:after="60" w:line="312" w:lineRule="auto"/>
      <w:jc w:val="center"/>
      <w:outlineLvl w:val="1"/>
    </w:pPr>
    <w:rPr>
      <w:rFonts w:ascii="宋体" w:hAnsi="宋体"/>
      <w:b/>
      <w:bCs/>
      <w:kern w:val="28"/>
      <w:sz w:val="32"/>
      <w:szCs w:val="32"/>
    </w:rPr>
  </w:style>
  <w:style w:type="paragraph" w:styleId="afd">
    <w:name w:val="List"/>
    <w:basedOn w:val="aa"/>
    <w:qFormat/>
    <w:pPr>
      <w:ind w:left="200" w:hangingChars="200" w:hanging="200"/>
    </w:pPr>
    <w:rPr>
      <w:sz w:val="28"/>
    </w:rPr>
  </w:style>
  <w:style w:type="paragraph" w:styleId="TOC6">
    <w:name w:val="toc 6"/>
    <w:basedOn w:val="aa"/>
    <w:next w:val="aa"/>
    <w:qFormat/>
    <w:pPr>
      <w:ind w:left="1050"/>
    </w:pPr>
    <w:rPr>
      <w:sz w:val="18"/>
    </w:rPr>
  </w:style>
  <w:style w:type="paragraph" w:styleId="33">
    <w:name w:val="Body Text Indent 3"/>
    <w:basedOn w:val="aa"/>
    <w:link w:val="34"/>
    <w:qFormat/>
    <w:pPr>
      <w:spacing w:after="120"/>
      <w:ind w:leftChars="200" w:left="420"/>
    </w:pPr>
    <w:rPr>
      <w:kern w:val="0"/>
      <w:sz w:val="16"/>
    </w:rPr>
  </w:style>
  <w:style w:type="paragraph" w:styleId="TOC2">
    <w:name w:val="toc 2"/>
    <w:basedOn w:val="aa"/>
    <w:next w:val="aa"/>
    <w:uiPriority w:val="39"/>
    <w:qFormat/>
    <w:pPr>
      <w:ind w:left="210"/>
    </w:pPr>
    <w:rPr>
      <w:smallCaps/>
      <w:sz w:val="20"/>
    </w:rPr>
  </w:style>
  <w:style w:type="paragraph" w:styleId="TOC9">
    <w:name w:val="toc 9"/>
    <w:basedOn w:val="aa"/>
    <w:next w:val="aa"/>
    <w:qFormat/>
    <w:pPr>
      <w:ind w:left="1680"/>
    </w:pPr>
    <w:rPr>
      <w:sz w:val="18"/>
    </w:rPr>
  </w:style>
  <w:style w:type="paragraph" w:styleId="24">
    <w:name w:val="Body Text 2"/>
    <w:basedOn w:val="aa"/>
    <w:link w:val="25"/>
    <w:qFormat/>
    <w:rPr>
      <w:rFonts w:ascii="仿宋_GB2312" w:eastAsia="仿宋_GB2312" w:hAnsi="宋体"/>
      <w:spacing w:val="20"/>
      <w:kern w:val="0"/>
      <w:sz w:val="24"/>
    </w:rPr>
  </w:style>
  <w:style w:type="paragraph" w:styleId="afe">
    <w:name w:val="Normal (Web)"/>
    <w:basedOn w:val="aa"/>
    <w:uiPriority w:val="99"/>
    <w:qFormat/>
    <w:pPr>
      <w:widowControl/>
      <w:spacing w:before="100" w:beforeAutospacing="1" w:after="100" w:afterAutospacing="1"/>
    </w:pPr>
    <w:rPr>
      <w:rFonts w:ascii="宋体" w:hAnsi="宋体" w:hint="eastAsia"/>
      <w:kern w:val="0"/>
      <w:sz w:val="24"/>
    </w:rPr>
  </w:style>
  <w:style w:type="paragraph" w:styleId="1b">
    <w:name w:val="index 1"/>
    <w:basedOn w:val="aa"/>
    <w:next w:val="aa"/>
    <w:qFormat/>
    <w:rPr>
      <w:rFonts w:eastAsia="楷体_GB2312"/>
      <w:sz w:val="28"/>
    </w:rPr>
  </w:style>
  <w:style w:type="paragraph" w:styleId="aff">
    <w:name w:val="Title"/>
    <w:basedOn w:val="aa"/>
    <w:next w:val="aa"/>
    <w:link w:val="aff0"/>
    <w:qFormat/>
    <w:pPr>
      <w:spacing w:before="240" w:after="60"/>
      <w:jc w:val="center"/>
      <w:outlineLvl w:val="0"/>
    </w:pPr>
    <w:rPr>
      <w:rFonts w:ascii="Cambria" w:hAnsi="Cambria"/>
      <w:b/>
      <w:bCs/>
      <w:sz w:val="32"/>
      <w:szCs w:val="32"/>
    </w:rPr>
  </w:style>
  <w:style w:type="paragraph" w:styleId="aff1">
    <w:name w:val="annotation subject"/>
    <w:basedOn w:val="af1"/>
    <w:next w:val="af1"/>
    <w:link w:val="1c"/>
    <w:qFormat/>
    <w:rPr>
      <w:b/>
    </w:rPr>
  </w:style>
  <w:style w:type="paragraph" w:styleId="aff2">
    <w:name w:val="Body Text First Indent"/>
    <w:basedOn w:val="af2"/>
    <w:link w:val="aff3"/>
    <w:uiPriority w:val="99"/>
    <w:qFormat/>
    <w:pPr>
      <w:spacing w:after="120"/>
      <w:ind w:firstLineChars="100" w:firstLine="420"/>
    </w:pPr>
    <w:rPr>
      <w:rFonts w:ascii="Times New Roman" w:eastAsia="楷体_GB2312"/>
      <w:sz w:val="28"/>
    </w:rPr>
  </w:style>
  <w:style w:type="paragraph" w:styleId="26">
    <w:name w:val="Body Text First Indent 2"/>
    <w:basedOn w:val="af4"/>
    <w:link w:val="27"/>
    <w:qFormat/>
    <w:pPr>
      <w:spacing w:after="120" w:line="240" w:lineRule="auto"/>
      <w:ind w:leftChars="200" w:left="420" w:firstLineChars="200" w:firstLine="420"/>
    </w:pPr>
    <w:rPr>
      <w:rFonts w:ascii="Times New Roman" w:eastAsia="宋体" w:hAnsi="Times New Roman"/>
      <w:kern w:val="2"/>
      <w:sz w:val="21"/>
    </w:rPr>
  </w:style>
  <w:style w:type="table" w:styleId="aff4">
    <w:name w:val="Table Grid"/>
    <w:basedOn w:val="ac"/>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page number"/>
    <w:qFormat/>
  </w:style>
  <w:style w:type="character" w:styleId="aff7">
    <w:name w:val="FollowedHyperlink"/>
    <w:uiPriority w:val="99"/>
    <w:qFormat/>
    <w:rPr>
      <w:color w:val="800080"/>
      <w:u w:val="single"/>
    </w:rPr>
  </w:style>
  <w:style w:type="character" w:styleId="aff8">
    <w:name w:val="Emphasis"/>
    <w:qFormat/>
    <w:rPr>
      <w:i/>
    </w:rPr>
  </w:style>
  <w:style w:type="character" w:styleId="aff9">
    <w:name w:val="Hyperlink"/>
    <w:uiPriority w:val="99"/>
    <w:qFormat/>
    <w:rPr>
      <w:color w:val="0000FF"/>
      <w:u w:val="single"/>
    </w:rPr>
  </w:style>
  <w:style w:type="character" w:styleId="affa">
    <w:name w:val="annotation reference"/>
    <w:uiPriority w:val="99"/>
    <w:qFormat/>
    <w:rPr>
      <w:sz w:val="21"/>
    </w:rPr>
  </w:style>
  <w:style w:type="character" w:customStyle="1" w:styleId="12">
    <w:name w:val="标题 1 字符2"/>
    <w:link w:val="10"/>
    <w:uiPriority w:val="9"/>
    <w:qFormat/>
    <w:rPr>
      <w:rFonts w:ascii="Times New Roman" w:eastAsia="宋体" w:hAnsi="Times New Roman"/>
      <w:b/>
      <w:kern w:val="44"/>
      <w:sz w:val="44"/>
    </w:rPr>
  </w:style>
  <w:style w:type="character" w:customStyle="1" w:styleId="21">
    <w:name w:val="标题 2 字符1"/>
    <w:link w:val="2"/>
    <w:qFormat/>
    <w:rPr>
      <w:rFonts w:ascii="Arial" w:eastAsia="黑体" w:hAnsi="Arial"/>
      <w:b/>
      <w:sz w:val="32"/>
    </w:rPr>
  </w:style>
  <w:style w:type="character" w:customStyle="1" w:styleId="32">
    <w:name w:val="标题 3 字符2"/>
    <w:link w:val="3"/>
    <w:uiPriority w:val="9"/>
    <w:qFormat/>
    <w:rPr>
      <w:rFonts w:ascii="Times New Roman" w:eastAsia="宋体" w:hAnsi="Times New Roman"/>
      <w:b/>
      <w:sz w:val="32"/>
    </w:rPr>
  </w:style>
  <w:style w:type="character" w:customStyle="1" w:styleId="41">
    <w:name w:val="标题 4 字符1"/>
    <w:link w:val="4"/>
    <w:qFormat/>
    <w:rPr>
      <w:rFonts w:ascii="宋体" w:hAnsi="宋体"/>
      <w:b/>
      <w:sz w:val="24"/>
      <w:u w:val="single"/>
    </w:rPr>
  </w:style>
  <w:style w:type="character" w:customStyle="1" w:styleId="51">
    <w:name w:val="标题 5 字符1"/>
    <w:link w:val="5"/>
    <w:uiPriority w:val="9"/>
    <w:qFormat/>
    <w:rPr>
      <w:rFonts w:ascii="Times New Roman" w:eastAsia="宋体" w:hAnsi="Times New Roman"/>
      <w:b/>
      <w:kern w:val="0"/>
      <w:sz w:val="28"/>
    </w:rPr>
  </w:style>
  <w:style w:type="character" w:customStyle="1" w:styleId="61">
    <w:name w:val="标题 6 字符1"/>
    <w:link w:val="6"/>
    <w:qFormat/>
    <w:rPr>
      <w:rFonts w:ascii="Arial" w:eastAsia="黑体" w:hAnsi="Arial"/>
      <w:b/>
      <w:kern w:val="0"/>
      <w:sz w:val="24"/>
    </w:rPr>
  </w:style>
  <w:style w:type="character" w:customStyle="1" w:styleId="70">
    <w:name w:val="标题 7 字符"/>
    <w:link w:val="7"/>
    <w:qFormat/>
    <w:rPr>
      <w:rFonts w:ascii="Times New Roman" w:eastAsia="宋体" w:hAnsi="Times New Roman"/>
      <w:b/>
      <w:kern w:val="0"/>
      <w:sz w:val="24"/>
    </w:rPr>
  </w:style>
  <w:style w:type="character" w:customStyle="1" w:styleId="80">
    <w:name w:val="标题 8 字符"/>
    <w:link w:val="8"/>
    <w:qFormat/>
    <w:rPr>
      <w:rFonts w:ascii="Arial" w:eastAsia="黑体" w:hAnsi="Arial"/>
      <w:kern w:val="0"/>
      <w:sz w:val="24"/>
    </w:rPr>
  </w:style>
  <w:style w:type="character" w:customStyle="1" w:styleId="90">
    <w:name w:val="标题 9 字符"/>
    <w:link w:val="9"/>
    <w:qFormat/>
    <w:rPr>
      <w:rFonts w:ascii="Arial" w:eastAsia="黑体" w:hAnsi="Arial"/>
      <w:kern w:val="0"/>
    </w:rPr>
  </w:style>
  <w:style w:type="character" w:customStyle="1" w:styleId="13">
    <w:name w:val="正文缩进 字符1"/>
    <w:link w:val="ae"/>
    <w:qFormat/>
    <w:rPr>
      <w:rFonts w:ascii="Times New Roman" w:eastAsia="楷体_GB2312" w:hAnsi="Times New Roman"/>
      <w:kern w:val="2"/>
      <w:sz w:val="24"/>
    </w:rPr>
  </w:style>
  <w:style w:type="character" w:customStyle="1" w:styleId="14">
    <w:name w:val="文档结构图 字符1"/>
    <w:link w:val="af0"/>
    <w:qFormat/>
    <w:rPr>
      <w:rFonts w:ascii="Times New Roman" w:eastAsia="宋体" w:hAnsi="Times New Roman"/>
      <w:shd w:val="clear" w:color="auto" w:fill="000080"/>
    </w:rPr>
  </w:style>
  <w:style w:type="character" w:customStyle="1" w:styleId="15">
    <w:name w:val="批注文字 字符1"/>
    <w:link w:val="af1"/>
    <w:qFormat/>
    <w:rPr>
      <w:rFonts w:ascii="Times New Roman" w:eastAsia="宋体" w:hAnsi="Times New Roman"/>
    </w:rPr>
  </w:style>
  <w:style w:type="character" w:customStyle="1" w:styleId="31">
    <w:name w:val="正文文本 3 字符"/>
    <w:link w:val="30"/>
    <w:qFormat/>
    <w:rPr>
      <w:rFonts w:ascii="Times New Roman" w:eastAsia="宋体" w:hAnsi="Times New Roman"/>
      <w:sz w:val="16"/>
    </w:rPr>
  </w:style>
  <w:style w:type="character" w:customStyle="1" w:styleId="af3">
    <w:name w:val="正文文本 字符"/>
    <w:link w:val="af2"/>
    <w:qFormat/>
    <w:rPr>
      <w:rFonts w:ascii="方正大黑简体" w:eastAsia="方正大黑简体" w:hAnsi="Times New Roman"/>
      <w:kern w:val="44"/>
      <w:position w:val="6"/>
      <w:sz w:val="30"/>
    </w:rPr>
  </w:style>
  <w:style w:type="character" w:customStyle="1" w:styleId="af5">
    <w:name w:val="正文文本缩进 字符"/>
    <w:link w:val="af4"/>
    <w:qFormat/>
    <w:rPr>
      <w:rFonts w:ascii="方正仿宋简体" w:eastAsia="方正仿宋简体" w:hAnsi="汉仪仿宋简"/>
      <w:sz w:val="24"/>
    </w:rPr>
  </w:style>
  <w:style w:type="character" w:customStyle="1" w:styleId="16">
    <w:name w:val="纯文本 字符1"/>
    <w:link w:val="af6"/>
    <w:qFormat/>
    <w:rPr>
      <w:rFonts w:ascii="宋体" w:eastAsia="楷体_GB2312" w:hAnsi="Courier New"/>
      <w:sz w:val="28"/>
    </w:rPr>
  </w:style>
  <w:style w:type="character" w:customStyle="1" w:styleId="17">
    <w:name w:val="日期 字符1"/>
    <w:link w:val="af7"/>
    <w:qFormat/>
    <w:rPr>
      <w:rFonts w:ascii="宋体" w:eastAsia="楷体_GB2312" w:hAnsi="宋体"/>
      <w:sz w:val="24"/>
    </w:rPr>
  </w:style>
  <w:style w:type="character" w:customStyle="1" w:styleId="23">
    <w:name w:val="正文文本缩进 2 字符"/>
    <w:link w:val="22"/>
    <w:qFormat/>
    <w:rPr>
      <w:rFonts w:ascii="宋体" w:eastAsia="宋体" w:hAnsi="宋体"/>
      <w:sz w:val="24"/>
    </w:rPr>
  </w:style>
  <w:style w:type="character" w:customStyle="1" w:styleId="18">
    <w:name w:val="批注框文本 字符1"/>
    <w:link w:val="af8"/>
    <w:qFormat/>
    <w:rPr>
      <w:rFonts w:ascii="Times New Roman" w:eastAsia="宋体" w:hAnsi="Times New Roman"/>
      <w:sz w:val="18"/>
    </w:rPr>
  </w:style>
  <w:style w:type="character" w:customStyle="1" w:styleId="19">
    <w:name w:val="页脚 字符1"/>
    <w:link w:val="af9"/>
    <w:uiPriority w:val="99"/>
    <w:qFormat/>
    <w:rPr>
      <w:sz w:val="18"/>
    </w:rPr>
  </w:style>
  <w:style w:type="character" w:customStyle="1" w:styleId="1a">
    <w:name w:val="页眉 字符1"/>
    <w:link w:val="afa"/>
    <w:uiPriority w:val="99"/>
    <w:qFormat/>
    <w:rPr>
      <w:sz w:val="18"/>
    </w:rPr>
  </w:style>
  <w:style w:type="character" w:customStyle="1" w:styleId="afc">
    <w:name w:val="副标题 字符"/>
    <w:link w:val="afb"/>
    <w:uiPriority w:val="11"/>
    <w:qFormat/>
    <w:rPr>
      <w:rFonts w:ascii="宋体" w:hAnsi="宋体" w:cs="宋体"/>
      <w:b/>
      <w:bCs/>
      <w:kern w:val="28"/>
      <w:sz w:val="32"/>
      <w:szCs w:val="32"/>
    </w:rPr>
  </w:style>
  <w:style w:type="character" w:customStyle="1" w:styleId="34">
    <w:name w:val="正文文本缩进 3 字符"/>
    <w:link w:val="33"/>
    <w:qFormat/>
    <w:rPr>
      <w:rFonts w:ascii="Times New Roman" w:eastAsia="宋体" w:hAnsi="Times New Roman"/>
      <w:sz w:val="16"/>
    </w:rPr>
  </w:style>
  <w:style w:type="character" w:customStyle="1" w:styleId="25">
    <w:name w:val="正文文本 2 字符"/>
    <w:link w:val="24"/>
    <w:qFormat/>
    <w:rPr>
      <w:rFonts w:ascii="仿宋_GB2312" w:eastAsia="仿宋_GB2312" w:hAnsi="宋体"/>
      <w:spacing w:val="20"/>
      <w:sz w:val="24"/>
    </w:rPr>
  </w:style>
  <w:style w:type="character" w:customStyle="1" w:styleId="aff0">
    <w:name w:val="标题 字符"/>
    <w:link w:val="aff"/>
    <w:uiPriority w:val="10"/>
    <w:qFormat/>
    <w:rPr>
      <w:rFonts w:ascii="Cambria" w:hAnsi="Cambria"/>
      <w:b/>
      <w:bCs/>
      <w:kern w:val="2"/>
      <w:sz w:val="32"/>
      <w:szCs w:val="32"/>
    </w:rPr>
  </w:style>
  <w:style w:type="character" w:customStyle="1" w:styleId="1c">
    <w:name w:val="批注主题 字符1"/>
    <w:link w:val="aff1"/>
    <w:qFormat/>
    <w:rPr>
      <w:rFonts w:ascii="Times New Roman" w:eastAsia="宋体" w:hAnsi="Times New Roman"/>
      <w:b/>
    </w:rPr>
  </w:style>
  <w:style w:type="character" w:customStyle="1" w:styleId="aff3">
    <w:name w:val="正文文本首行缩进 字符"/>
    <w:link w:val="aff2"/>
    <w:qFormat/>
    <w:rPr>
      <w:rFonts w:ascii="Times New Roman" w:eastAsia="楷体_GB2312" w:hAnsi="Times New Roman"/>
      <w:kern w:val="44"/>
      <w:position w:val="6"/>
      <w:sz w:val="28"/>
    </w:rPr>
  </w:style>
  <w:style w:type="character" w:customStyle="1" w:styleId="27">
    <w:name w:val="正文文本首行缩进 2 字符"/>
    <w:link w:val="26"/>
    <w:qFormat/>
    <w:rPr>
      <w:rFonts w:ascii="Times New Roman" w:eastAsia="方正仿宋简体" w:hAnsi="Times New Roman"/>
      <w:kern w:val="2"/>
      <w:sz w:val="21"/>
    </w:rPr>
  </w:style>
  <w:style w:type="paragraph" w:customStyle="1" w:styleId="xl65">
    <w:name w:val="xl65"/>
    <w:basedOn w:val="aa"/>
    <w:qFormat/>
    <w:pPr>
      <w:widowControl/>
      <w:pBdr>
        <w:top w:val="single" w:sz="4" w:space="0" w:color="auto"/>
        <w:left w:val="single" w:sz="4" w:space="0" w:color="auto"/>
        <w:bottom w:val="single" w:sz="4" w:space="0" w:color="auto"/>
      </w:pBdr>
      <w:spacing w:before="100" w:beforeAutospacing="1" w:after="100" w:afterAutospacing="1"/>
    </w:pPr>
    <w:rPr>
      <w:rFonts w:ascii="宋体" w:hAnsi="宋体" w:hint="eastAsia"/>
      <w:b/>
      <w:kern w:val="0"/>
      <w:sz w:val="24"/>
    </w:rPr>
  </w:style>
  <w:style w:type="paragraph" w:customStyle="1" w:styleId="xl47">
    <w:name w:val="xl4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xl44">
    <w:name w:val="xl44"/>
    <w:basedOn w:val="a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kern w:val="0"/>
      <w:sz w:val="24"/>
    </w:rPr>
  </w:style>
  <w:style w:type="paragraph" w:customStyle="1" w:styleId="xl64">
    <w:name w:val="xl64"/>
    <w:basedOn w:val="aa"/>
    <w:qFormat/>
    <w:pPr>
      <w:widowControl/>
      <w:pBdr>
        <w:top w:val="single" w:sz="4" w:space="0" w:color="auto"/>
        <w:bottom w:val="single" w:sz="4" w:space="0" w:color="auto"/>
      </w:pBdr>
      <w:shd w:val="clear" w:color="auto" w:fill="FFFF99"/>
      <w:spacing w:before="100" w:beforeAutospacing="1" w:after="100" w:afterAutospacing="1"/>
    </w:pPr>
    <w:rPr>
      <w:rFonts w:ascii="宋体" w:hAnsi="宋体" w:hint="eastAsia"/>
      <w:b/>
      <w:color w:val="000000"/>
      <w:kern w:val="0"/>
      <w:sz w:val="24"/>
    </w:rPr>
  </w:style>
  <w:style w:type="paragraph" w:customStyle="1" w:styleId="xl41">
    <w:name w:val="xl41"/>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rPr>
  </w:style>
  <w:style w:type="paragraph" w:customStyle="1" w:styleId="cntrt">
    <w:name w:val="cntrt"/>
    <w:basedOn w:val="aa"/>
    <w:qFormat/>
    <w:pPr>
      <w:widowControl/>
    </w:pPr>
    <w:rPr>
      <w:rFonts w:ascii="Arial" w:hAnsi="Arial"/>
      <w:kern w:val="0"/>
      <w:sz w:val="20"/>
      <w:lang w:val="en-AU"/>
    </w:rPr>
  </w:style>
  <w:style w:type="paragraph" w:customStyle="1" w:styleId="xl74">
    <w:name w:val="xl74"/>
    <w:basedOn w:val="aa"/>
    <w:qFormat/>
    <w:pPr>
      <w:widowControl/>
      <w:pBdr>
        <w:top w:val="single" w:sz="4" w:space="0" w:color="auto"/>
        <w:bottom w:val="single" w:sz="4" w:space="0" w:color="auto"/>
        <w:right w:val="single" w:sz="4" w:space="0" w:color="auto"/>
      </w:pBdr>
      <w:shd w:val="clear" w:color="auto" w:fill="FFFF99"/>
      <w:spacing w:before="100" w:beforeAutospacing="1" w:after="100" w:afterAutospacing="1"/>
    </w:pPr>
    <w:rPr>
      <w:rFonts w:ascii="宋体" w:hAnsi="宋体" w:hint="eastAsia"/>
      <w:b/>
      <w:kern w:val="0"/>
      <w:sz w:val="28"/>
    </w:rPr>
  </w:style>
  <w:style w:type="paragraph" w:customStyle="1" w:styleId="xl53">
    <w:name w:val="xl53"/>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xl29">
    <w:name w:val="xl29"/>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黑体" w:eastAsia="黑体" w:hAnsi="宋体" w:hint="eastAsia"/>
      <w:b/>
      <w:kern w:val="0"/>
      <w:sz w:val="24"/>
    </w:rPr>
  </w:style>
  <w:style w:type="paragraph" w:customStyle="1" w:styleId="xl35">
    <w:name w:val="xl35"/>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affb">
    <w:name w:val="缺省文本"/>
    <w:basedOn w:val="aa"/>
    <w:qFormat/>
    <w:pPr>
      <w:autoSpaceDE w:val="0"/>
      <w:autoSpaceDN w:val="0"/>
      <w:adjustRightInd w:val="0"/>
    </w:pPr>
    <w:rPr>
      <w:kern w:val="0"/>
      <w:sz w:val="24"/>
    </w:rPr>
  </w:style>
  <w:style w:type="paragraph" w:customStyle="1" w:styleId="xl43">
    <w:name w:val="xl43"/>
    <w:basedOn w:val="a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rPr>
  </w:style>
  <w:style w:type="paragraph" w:customStyle="1" w:styleId="xl36">
    <w:name w:val="xl3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rPr>
  </w:style>
  <w:style w:type="paragraph" w:customStyle="1" w:styleId="xl31">
    <w:name w:val="xl31"/>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kern w:val="0"/>
      <w:sz w:val="24"/>
    </w:rPr>
  </w:style>
  <w:style w:type="paragraph" w:customStyle="1" w:styleId="xl61">
    <w:name w:val="xl61"/>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rPr>
  </w:style>
  <w:style w:type="paragraph" w:customStyle="1" w:styleId="P3">
    <w:name w:val="P3"/>
    <w:qFormat/>
    <w:pPr>
      <w:widowControl w:val="0"/>
      <w:adjustRightInd w:val="0"/>
      <w:spacing w:after="240" w:line="0" w:lineRule="atLeast"/>
      <w:ind w:left="2880" w:hanging="576"/>
      <w:jc w:val="both"/>
      <w:textAlignment w:val="baseline"/>
    </w:pPr>
    <w:rPr>
      <w:rFonts w:eastAsia="華康中明體"/>
      <w:spacing w:val="30"/>
      <w:sz w:val="24"/>
      <w:lang w:val="en-GB" w:eastAsia="zh-TW"/>
    </w:rPr>
  </w:style>
  <w:style w:type="paragraph" w:customStyle="1" w:styleId="xl38">
    <w:name w:val="xl3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rPr>
  </w:style>
  <w:style w:type="paragraph" w:customStyle="1" w:styleId="font0">
    <w:name w:val="font0"/>
    <w:basedOn w:val="aa"/>
    <w:qFormat/>
    <w:pPr>
      <w:widowControl/>
      <w:spacing w:before="100" w:beforeAutospacing="1" w:after="100" w:afterAutospacing="1"/>
    </w:pPr>
    <w:rPr>
      <w:rFonts w:ascii="宋体" w:hAnsi="宋体" w:hint="eastAsia"/>
      <w:kern w:val="0"/>
      <w:sz w:val="24"/>
    </w:rPr>
  </w:style>
  <w:style w:type="paragraph" w:customStyle="1" w:styleId="xl42">
    <w:name w:val="xl42"/>
    <w:basedOn w:val="aa"/>
    <w:qFormat/>
    <w:pPr>
      <w:widowControl/>
      <w:pBdr>
        <w:top w:val="single" w:sz="4" w:space="0" w:color="auto"/>
        <w:bottom w:val="single" w:sz="4" w:space="0" w:color="auto"/>
        <w:right w:val="single" w:sz="4" w:space="0" w:color="auto"/>
      </w:pBdr>
      <w:spacing w:before="100" w:beforeAutospacing="1" w:after="100" w:afterAutospacing="1"/>
    </w:pPr>
    <w:rPr>
      <w:rFonts w:ascii="黑体" w:eastAsia="黑体" w:hAnsi="宋体" w:hint="eastAsia"/>
      <w:b/>
      <w:kern w:val="0"/>
      <w:sz w:val="24"/>
    </w:rPr>
  </w:style>
  <w:style w:type="paragraph" w:customStyle="1" w:styleId="a0">
    <w:name w:val="文档正文"/>
    <w:basedOn w:val="aa"/>
    <w:link w:val="CharChar"/>
    <w:qFormat/>
    <w:pPr>
      <w:numPr>
        <w:numId w:val="3"/>
      </w:numPr>
      <w:adjustRightInd w:val="0"/>
      <w:snapToGrid w:val="0"/>
      <w:spacing w:line="300" w:lineRule="auto"/>
    </w:pPr>
    <w:rPr>
      <w:rFonts w:ascii="仿宋_GB2312" w:hAnsi="宋体"/>
      <w:kern w:val="0"/>
      <w:sz w:val="24"/>
    </w:rPr>
  </w:style>
  <w:style w:type="character" w:customStyle="1" w:styleId="CharChar">
    <w:name w:val="文档正文 Char Char"/>
    <w:link w:val="a0"/>
    <w:qFormat/>
    <w:rPr>
      <w:rFonts w:ascii="仿宋_GB2312" w:hAnsi="宋体"/>
      <w:sz w:val="24"/>
    </w:rPr>
  </w:style>
  <w:style w:type="paragraph" w:customStyle="1" w:styleId="xl30">
    <w:name w:val="xl30"/>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rPr>
  </w:style>
  <w:style w:type="paragraph" w:customStyle="1" w:styleId="xl54">
    <w:name w:val="xl54"/>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b/>
      <w:kern w:val="0"/>
      <w:sz w:val="24"/>
    </w:rPr>
  </w:style>
  <w:style w:type="paragraph" w:customStyle="1" w:styleId="xl57">
    <w:name w:val="xl57"/>
    <w:basedOn w:val="aa"/>
    <w:qFormat/>
    <w:pPr>
      <w:widowControl/>
      <w:pBdr>
        <w:top w:val="single" w:sz="4" w:space="0" w:color="auto"/>
        <w:right w:val="single" w:sz="4" w:space="0" w:color="auto"/>
      </w:pBdr>
      <w:spacing w:before="100" w:beforeAutospacing="1" w:after="100" w:afterAutospacing="1"/>
    </w:pPr>
    <w:rPr>
      <w:rFonts w:ascii="宋体" w:hAnsi="宋体" w:hint="eastAsia"/>
      <w:kern w:val="0"/>
      <w:sz w:val="24"/>
    </w:rPr>
  </w:style>
  <w:style w:type="paragraph" w:customStyle="1" w:styleId="tabletext">
    <w:name w:val="tabletext"/>
    <w:basedOn w:val="aa"/>
    <w:qFormat/>
    <w:pPr>
      <w:widowControl/>
      <w:spacing w:before="100" w:beforeAutospacing="1" w:after="100" w:afterAutospacing="1" w:line="240" w:lineRule="atLeast"/>
    </w:pPr>
    <w:rPr>
      <w:rFonts w:ascii="宋体" w:hAnsi="宋体" w:hint="eastAsia"/>
      <w:kern w:val="0"/>
      <w:sz w:val="18"/>
    </w:rPr>
  </w:style>
  <w:style w:type="paragraph" w:customStyle="1" w:styleId="xl72">
    <w:name w:val="xl72"/>
    <w:basedOn w:val="aa"/>
    <w:qFormat/>
    <w:pPr>
      <w:widowControl/>
      <w:pBdr>
        <w:top w:val="single" w:sz="4" w:space="0" w:color="auto"/>
        <w:left w:val="single" w:sz="4" w:space="0" w:color="auto"/>
        <w:bottom w:val="single" w:sz="4" w:space="0" w:color="auto"/>
      </w:pBdr>
      <w:shd w:val="clear" w:color="auto" w:fill="FFFF99"/>
      <w:spacing w:before="100" w:beforeAutospacing="1" w:after="100" w:afterAutospacing="1"/>
    </w:pPr>
    <w:rPr>
      <w:rFonts w:ascii="宋体" w:hAnsi="宋体" w:hint="eastAsia"/>
      <w:b/>
      <w:kern w:val="0"/>
      <w:sz w:val="28"/>
    </w:rPr>
  </w:style>
  <w:style w:type="paragraph" w:customStyle="1" w:styleId="CharChar1">
    <w:name w:val="Char Char1"/>
    <w:basedOn w:val="aa"/>
    <w:uiPriority w:val="99"/>
    <w:qFormat/>
    <w:pPr>
      <w:widowControl/>
      <w:spacing w:after="160" w:line="240" w:lineRule="exact"/>
    </w:pPr>
    <w:rPr>
      <w:rFonts w:ascii="Verdana" w:hAnsi="Verdana"/>
      <w:kern w:val="0"/>
      <w:sz w:val="20"/>
      <w:lang w:eastAsia="en-US"/>
    </w:rPr>
  </w:style>
  <w:style w:type="paragraph" w:customStyle="1" w:styleId="Char">
    <w:name w:val="Char"/>
    <w:basedOn w:val="aa"/>
    <w:qFormat/>
    <w:pPr>
      <w:tabs>
        <w:tab w:val="left" w:pos="495"/>
      </w:tabs>
      <w:ind w:left="495" w:hanging="495"/>
    </w:pPr>
    <w:rPr>
      <w:sz w:val="24"/>
    </w:rPr>
  </w:style>
  <w:style w:type="paragraph" w:customStyle="1" w:styleId="xl52">
    <w:name w:val="xl52"/>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2"/>
    </w:rPr>
  </w:style>
  <w:style w:type="paragraph" w:customStyle="1" w:styleId="font5">
    <w:name w:val="font5"/>
    <w:basedOn w:val="aa"/>
    <w:qFormat/>
    <w:pPr>
      <w:widowControl/>
      <w:spacing w:before="100" w:beforeAutospacing="1" w:after="100" w:afterAutospacing="1"/>
    </w:pPr>
    <w:rPr>
      <w:rFonts w:ascii="宋体" w:hAnsi="宋体" w:hint="eastAsia"/>
      <w:kern w:val="0"/>
      <w:sz w:val="24"/>
    </w:rPr>
  </w:style>
  <w:style w:type="paragraph" w:customStyle="1" w:styleId="xl46">
    <w:name w:val="xl4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xl39">
    <w:name w:val="xl39"/>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xl37">
    <w:name w:val="xl3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kern w:val="0"/>
      <w:sz w:val="24"/>
    </w:rPr>
  </w:style>
  <w:style w:type="paragraph" w:customStyle="1" w:styleId="affc">
    <w:name w:val="列表内容"/>
    <w:basedOn w:val="aa"/>
    <w:next w:val="aa"/>
    <w:qFormat/>
    <w:pPr>
      <w:widowControl/>
      <w:ind w:firstLine="200"/>
    </w:pPr>
    <w:rPr>
      <w:kern w:val="0"/>
      <w:sz w:val="18"/>
    </w:rPr>
  </w:style>
  <w:style w:type="paragraph" w:customStyle="1" w:styleId="font6">
    <w:name w:val="font6"/>
    <w:basedOn w:val="aa"/>
    <w:qFormat/>
    <w:pPr>
      <w:widowControl/>
      <w:spacing w:before="100" w:beforeAutospacing="1" w:after="100" w:afterAutospacing="1"/>
    </w:pPr>
    <w:rPr>
      <w:rFonts w:ascii="宋体" w:hAnsi="宋体" w:hint="eastAsia"/>
      <w:kern w:val="0"/>
      <w:sz w:val="18"/>
    </w:rPr>
  </w:style>
  <w:style w:type="paragraph" w:customStyle="1" w:styleId="tableheading">
    <w:name w:val="tableheading"/>
    <w:basedOn w:val="aa"/>
    <w:qFormat/>
    <w:pPr>
      <w:widowControl/>
      <w:spacing w:before="100" w:beforeAutospacing="1" w:after="100" w:afterAutospacing="1" w:line="240" w:lineRule="atLeast"/>
    </w:pPr>
    <w:rPr>
      <w:rFonts w:ascii="宋体" w:hAnsi="宋体" w:hint="eastAsia"/>
      <w:kern w:val="0"/>
      <w:sz w:val="18"/>
    </w:rPr>
  </w:style>
  <w:style w:type="paragraph" w:customStyle="1" w:styleId="font8">
    <w:name w:val="font8"/>
    <w:basedOn w:val="aa"/>
    <w:qFormat/>
    <w:pPr>
      <w:widowControl/>
      <w:spacing w:before="100" w:beforeAutospacing="1" w:after="100" w:afterAutospacing="1"/>
    </w:pPr>
    <w:rPr>
      <w:b/>
      <w:kern w:val="0"/>
      <w:sz w:val="28"/>
    </w:rPr>
  </w:style>
  <w:style w:type="paragraph" w:customStyle="1" w:styleId="font7">
    <w:name w:val="font7"/>
    <w:basedOn w:val="aa"/>
    <w:qFormat/>
    <w:pPr>
      <w:widowControl/>
      <w:spacing w:before="100" w:beforeAutospacing="1" w:after="100" w:afterAutospacing="1"/>
    </w:pPr>
    <w:rPr>
      <w:kern w:val="0"/>
      <w:sz w:val="24"/>
    </w:rPr>
  </w:style>
  <w:style w:type="paragraph" w:customStyle="1" w:styleId="xl75">
    <w:name w:val="xl75"/>
    <w:basedOn w:val="aa"/>
    <w:qFormat/>
    <w:pPr>
      <w:widowControl/>
      <w:pBdr>
        <w:top w:val="single" w:sz="4" w:space="0" w:color="auto"/>
        <w:left w:val="single" w:sz="4" w:space="0" w:color="auto"/>
        <w:bottom w:val="single" w:sz="4" w:space="0" w:color="auto"/>
      </w:pBdr>
      <w:spacing w:before="100" w:beforeAutospacing="1" w:after="100" w:afterAutospacing="1"/>
    </w:pPr>
    <w:rPr>
      <w:rFonts w:ascii="宋体" w:hAnsi="宋体" w:hint="eastAsia"/>
      <w:b/>
      <w:kern w:val="0"/>
      <w:sz w:val="28"/>
    </w:rPr>
  </w:style>
  <w:style w:type="paragraph" w:customStyle="1" w:styleId="xl33">
    <w:name w:val="xl33"/>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rPr>
  </w:style>
  <w:style w:type="paragraph" w:customStyle="1" w:styleId="xl73">
    <w:name w:val="xl73"/>
    <w:basedOn w:val="aa"/>
    <w:qFormat/>
    <w:pPr>
      <w:widowControl/>
      <w:pBdr>
        <w:top w:val="single" w:sz="4" w:space="0" w:color="auto"/>
        <w:bottom w:val="single" w:sz="4" w:space="0" w:color="auto"/>
      </w:pBdr>
      <w:shd w:val="clear" w:color="auto" w:fill="FFFF99"/>
      <w:spacing w:before="100" w:beforeAutospacing="1" w:after="100" w:afterAutospacing="1"/>
    </w:pPr>
    <w:rPr>
      <w:rFonts w:ascii="宋体" w:hAnsi="宋体" w:hint="eastAsia"/>
      <w:b/>
      <w:kern w:val="0"/>
      <w:sz w:val="28"/>
    </w:rPr>
  </w:style>
  <w:style w:type="paragraph" w:customStyle="1" w:styleId="Tender">
    <w:name w:val="Tender"/>
    <w:basedOn w:val="aa"/>
    <w:next w:val="aa"/>
    <w:qFormat/>
    <w:pPr>
      <w:widowControl/>
      <w:spacing w:before="120" w:after="360" w:line="360" w:lineRule="auto"/>
    </w:pPr>
    <w:rPr>
      <w:rFonts w:ascii="Arial" w:hAnsi="Arial"/>
      <w:kern w:val="0"/>
      <w:sz w:val="24"/>
      <w:lang w:eastAsia="en-US"/>
    </w:rPr>
  </w:style>
  <w:style w:type="paragraph" w:customStyle="1" w:styleId="xl66">
    <w:name w:val="xl66"/>
    <w:basedOn w:val="aa"/>
    <w:qFormat/>
    <w:pPr>
      <w:widowControl/>
      <w:pBdr>
        <w:top w:val="single" w:sz="4" w:space="0" w:color="auto"/>
        <w:bottom w:val="single" w:sz="4" w:space="0" w:color="auto"/>
      </w:pBdr>
      <w:spacing w:before="100" w:beforeAutospacing="1" w:after="100" w:afterAutospacing="1"/>
    </w:pPr>
    <w:rPr>
      <w:rFonts w:ascii="宋体" w:hAnsi="宋体" w:hint="eastAsia"/>
      <w:b/>
      <w:kern w:val="0"/>
      <w:sz w:val="24"/>
    </w:rPr>
  </w:style>
  <w:style w:type="paragraph" w:customStyle="1" w:styleId="xl71">
    <w:name w:val="xl71"/>
    <w:basedOn w:val="a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b/>
      <w:kern w:val="0"/>
      <w:sz w:val="28"/>
    </w:rPr>
  </w:style>
  <w:style w:type="paragraph" w:customStyle="1" w:styleId="xl50">
    <w:name w:val="xl50"/>
    <w:basedOn w:val="aa"/>
    <w:qFormat/>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b/>
      <w:kern w:val="0"/>
      <w:sz w:val="24"/>
    </w:rPr>
  </w:style>
  <w:style w:type="paragraph" w:customStyle="1" w:styleId="xl69">
    <w:name w:val="xl69"/>
    <w:basedOn w:val="aa"/>
    <w:qFormat/>
    <w:pPr>
      <w:widowControl/>
      <w:pBdr>
        <w:top w:val="single" w:sz="4" w:space="0" w:color="auto"/>
        <w:left w:val="single" w:sz="4" w:space="0" w:color="auto"/>
        <w:bottom w:val="single" w:sz="4" w:space="0" w:color="auto"/>
      </w:pBdr>
      <w:spacing w:before="100" w:beforeAutospacing="1" w:after="100" w:afterAutospacing="1"/>
    </w:pPr>
    <w:rPr>
      <w:rFonts w:ascii="宋体" w:hAnsi="宋体" w:hint="eastAsia"/>
      <w:b/>
      <w:kern w:val="0"/>
      <w:sz w:val="28"/>
    </w:rPr>
  </w:style>
  <w:style w:type="paragraph" w:customStyle="1" w:styleId="font9">
    <w:name w:val="font9"/>
    <w:basedOn w:val="aa"/>
    <w:qFormat/>
    <w:pPr>
      <w:widowControl/>
      <w:spacing w:before="100" w:beforeAutospacing="1" w:after="100" w:afterAutospacing="1"/>
    </w:pPr>
    <w:rPr>
      <w:color w:val="000000"/>
      <w:kern w:val="0"/>
      <w:sz w:val="24"/>
    </w:rPr>
  </w:style>
  <w:style w:type="paragraph" w:customStyle="1" w:styleId="Style128">
    <w:name w:val="_Style 128"/>
    <w:qFormat/>
    <w:rPr>
      <w:kern w:val="2"/>
      <w:sz w:val="21"/>
    </w:rPr>
  </w:style>
  <w:style w:type="paragraph" w:customStyle="1" w:styleId="xl32">
    <w:name w:val="xl32"/>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color w:val="000000"/>
      <w:kern w:val="0"/>
      <w:sz w:val="24"/>
    </w:rPr>
  </w:style>
  <w:style w:type="paragraph" w:customStyle="1" w:styleId="xl63">
    <w:name w:val="xl63"/>
    <w:basedOn w:val="aa"/>
    <w:qFormat/>
    <w:pPr>
      <w:widowControl/>
      <w:pBdr>
        <w:top w:val="single" w:sz="4" w:space="0" w:color="auto"/>
        <w:left w:val="single" w:sz="4" w:space="0" w:color="auto"/>
        <w:bottom w:val="single" w:sz="4" w:space="0" w:color="auto"/>
      </w:pBdr>
      <w:shd w:val="clear" w:color="auto" w:fill="FFFF99"/>
      <w:spacing w:before="100" w:beforeAutospacing="1" w:after="100" w:afterAutospacing="1"/>
    </w:pPr>
    <w:rPr>
      <w:rFonts w:ascii="宋体" w:hAnsi="宋体" w:hint="eastAsia"/>
      <w:b/>
      <w:color w:val="000000"/>
      <w:kern w:val="0"/>
      <w:sz w:val="24"/>
    </w:rPr>
  </w:style>
  <w:style w:type="paragraph" w:customStyle="1" w:styleId="xl48">
    <w:name w:val="xl4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xl40">
    <w:name w:val="xl40"/>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xl59">
    <w:name w:val="xl59"/>
    <w:basedOn w:val="aa"/>
    <w:qFormat/>
    <w:pPr>
      <w:widowControl/>
      <w:pBdr>
        <w:top w:val="single" w:sz="4" w:space="0" w:color="auto"/>
        <w:left w:val="single" w:sz="4" w:space="0" w:color="auto"/>
        <w:right w:val="single" w:sz="4" w:space="0" w:color="auto"/>
      </w:pBdr>
      <w:spacing w:before="100" w:beforeAutospacing="1" w:after="100" w:afterAutospacing="1"/>
    </w:pPr>
    <w:rPr>
      <w:kern w:val="0"/>
      <w:sz w:val="22"/>
    </w:rPr>
  </w:style>
  <w:style w:type="paragraph" w:customStyle="1" w:styleId="xl27">
    <w:name w:val="xl2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28">
    <w:name w:val="正文2"/>
    <w:basedOn w:val="aa"/>
    <w:qFormat/>
    <w:pPr>
      <w:widowControl/>
      <w:spacing w:after="160" w:line="360" w:lineRule="auto"/>
      <w:ind w:firstLineChars="200" w:firstLine="200"/>
    </w:pPr>
  </w:style>
  <w:style w:type="paragraph" w:customStyle="1" w:styleId="xl68">
    <w:name w:val="xl6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b/>
      <w:kern w:val="0"/>
      <w:sz w:val="28"/>
    </w:rPr>
  </w:style>
  <w:style w:type="paragraph" w:customStyle="1" w:styleId="xl60">
    <w:name w:val="xl60"/>
    <w:basedOn w:val="aa"/>
    <w:qFormat/>
    <w:pPr>
      <w:widowControl/>
      <w:pBdr>
        <w:top w:val="single" w:sz="4" w:space="0" w:color="auto"/>
        <w:right w:val="single" w:sz="4" w:space="0" w:color="auto"/>
      </w:pBdr>
      <w:spacing w:before="100" w:beforeAutospacing="1" w:after="100" w:afterAutospacing="1"/>
    </w:pPr>
    <w:rPr>
      <w:rFonts w:ascii="宋体" w:hAnsi="宋体" w:hint="eastAsia"/>
      <w:color w:val="000000"/>
      <w:kern w:val="0"/>
      <w:sz w:val="24"/>
    </w:rPr>
  </w:style>
  <w:style w:type="paragraph" w:customStyle="1" w:styleId="xl70">
    <w:name w:val="xl70"/>
    <w:basedOn w:val="aa"/>
    <w:qFormat/>
    <w:pPr>
      <w:widowControl/>
      <w:pBdr>
        <w:top w:val="single" w:sz="4" w:space="0" w:color="auto"/>
        <w:bottom w:val="single" w:sz="4" w:space="0" w:color="auto"/>
      </w:pBdr>
      <w:spacing w:before="100" w:beforeAutospacing="1" w:after="100" w:afterAutospacing="1"/>
    </w:pPr>
    <w:rPr>
      <w:rFonts w:ascii="宋体" w:hAnsi="宋体" w:hint="eastAsia"/>
      <w:b/>
      <w:kern w:val="0"/>
      <w:sz w:val="28"/>
    </w:rPr>
  </w:style>
  <w:style w:type="paragraph" w:customStyle="1" w:styleId="xl28">
    <w:name w:val="xl2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黑体" w:eastAsia="黑体" w:hAnsi="宋体" w:hint="eastAsia"/>
      <w:b/>
      <w:kern w:val="0"/>
      <w:sz w:val="24"/>
    </w:rPr>
  </w:style>
  <w:style w:type="paragraph" w:customStyle="1" w:styleId="xl62">
    <w:name w:val="xl62"/>
    <w:basedOn w:val="aa"/>
    <w:qFormat/>
    <w:pPr>
      <w:widowControl/>
      <w:pBdr>
        <w:left w:val="single" w:sz="4" w:space="0" w:color="auto"/>
        <w:bottom w:val="single" w:sz="4" w:space="0" w:color="auto"/>
        <w:right w:val="single" w:sz="4" w:space="0" w:color="auto"/>
      </w:pBdr>
      <w:spacing w:before="100" w:beforeAutospacing="1" w:after="100" w:afterAutospacing="1"/>
    </w:pPr>
    <w:rPr>
      <w:kern w:val="0"/>
      <w:sz w:val="22"/>
    </w:rPr>
  </w:style>
  <w:style w:type="paragraph" w:customStyle="1" w:styleId="xl49">
    <w:name w:val="xl49"/>
    <w:basedOn w:val="aa"/>
    <w:qFormat/>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b/>
      <w:color w:val="000000"/>
      <w:kern w:val="0"/>
      <w:sz w:val="24"/>
    </w:rPr>
  </w:style>
  <w:style w:type="paragraph" w:customStyle="1" w:styleId="1d">
    <w:name w:val="纯文本1"/>
    <w:basedOn w:val="aa"/>
    <w:qFormat/>
    <w:pPr>
      <w:adjustRightInd w:val="0"/>
    </w:pPr>
    <w:rPr>
      <w:rFonts w:ascii="宋体" w:eastAsia="楷体_GB2312" w:hAnsi="Courier New" w:hint="eastAsia"/>
      <w:sz w:val="28"/>
    </w:rPr>
  </w:style>
  <w:style w:type="paragraph" w:customStyle="1" w:styleId="xl55">
    <w:name w:val="xl55"/>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rPr>
  </w:style>
  <w:style w:type="paragraph" w:customStyle="1" w:styleId="xl51">
    <w:name w:val="xl51"/>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color w:val="000000"/>
      <w:kern w:val="0"/>
      <w:sz w:val="24"/>
    </w:rPr>
  </w:style>
  <w:style w:type="paragraph" w:customStyle="1" w:styleId="xl67">
    <w:name w:val="xl67"/>
    <w:basedOn w:val="a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b/>
      <w:kern w:val="0"/>
      <w:sz w:val="24"/>
    </w:rPr>
  </w:style>
  <w:style w:type="paragraph" w:customStyle="1" w:styleId="affd">
    <w:name w:val="表格"/>
    <w:basedOn w:val="aa"/>
    <w:qFormat/>
    <w:pPr>
      <w:snapToGrid w:val="0"/>
      <w:ind w:firstLineChars="21" w:firstLine="42"/>
    </w:pPr>
    <w:rPr>
      <w:rFonts w:ascii="宋体" w:hAnsi="宋体"/>
      <w:kern w:val="0"/>
      <w:sz w:val="20"/>
    </w:rPr>
  </w:style>
  <w:style w:type="paragraph" w:customStyle="1" w:styleId="xl34">
    <w:name w:val="xl34"/>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4"/>
    </w:rPr>
  </w:style>
  <w:style w:type="paragraph" w:customStyle="1" w:styleId="CharCharCharCharCharCharCharCharCharChar">
    <w:name w:val="Char Char Char Char Char Char Char Char Char Char"/>
    <w:basedOn w:val="aa"/>
    <w:qFormat/>
    <w:pPr>
      <w:tabs>
        <w:tab w:val="left" w:pos="495"/>
      </w:tabs>
      <w:ind w:left="495" w:hanging="495"/>
    </w:pPr>
    <w:rPr>
      <w:sz w:val="24"/>
    </w:rPr>
  </w:style>
  <w:style w:type="paragraph" w:customStyle="1" w:styleId="xl45">
    <w:name w:val="xl45"/>
    <w:basedOn w:val="aa"/>
    <w:qFormat/>
    <w:pPr>
      <w:widowControl/>
      <w:pBdr>
        <w:top w:val="single" w:sz="4" w:space="0" w:color="auto"/>
        <w:bottom w:val="single" w:sz="4" w:space="0" w:color="auto"/>
        <w:right w:val="single" w:sz="4" w:space="0" w:color="auto"/>
      </w:pBdr>
      <w:spacing w:before="100" w:beforeAutospacing="1" w:after="100" w:afterAutospacing="1"/>
    </w:pPr>
    <w:rPr>
      <w:rFonts w:ascii="宋体" w:hAnsi="宋体" w:hint="eastAsia"/>
      <w:kern w:val="0"/>
      <w:sz w:val="24"/>
    </w:rPr>
  </w:style>
  <w:style w:type="paragraph" w:customStyle="1" w:styleId="P1">
    <w:name w:val="P1"/>
    <w:qFormat/>
    <w:pPr>
      <w:widowControl w:val="0"/>
      <w:adjustRightInd w:val="0"/>
      <w:spacing w:after="240" w:line="0" w:lineRule="atLeast"/>
      <w:ind w:left="2304" w:hanging="576"/>
      <w:jc w:val="both"/>
      <w:textAlignment w:val="baseline"/>
    </w:pPr>
    <w:rPr>
      <w:rFonts w:eastAsia="華康中明體"/>
      <w:spacing w:val="30"/>
      <w:sz w:val="24"/>
      <w:lang w:val="en-GB" w:eastAsia="zh-TW"/>
    </w:rPr>
  </w:style>
  <w:style w:type="paragraph" w:customStyle="1" w:styleId="xl58">
    <w:name w:val="xl5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hint="eastAsia"/>
      <w:kern w:val="0"/>
      <w:sz w:val="24"/>
    </w:rPr>
  </w:style>
  <w:style w:type="paragraph" w:customStyle="1" w:styleId="xl56">
    <w:name w:val="xl5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2"/>
    </w:rPr>
  </w:style>
  <w:style w:type="paragraph" w:customStyle="1" w:styleId="1e">
    <w:name w:val="标题1"/>
    <w:basedOn w:val="cntrt"/>
    <w:next w:val="cntrt"/>
    <w:qFormat/>
    <w:pPr>
      <w:tabs>
        <w:tab w:val="left" w:pos="851"/>
      </w:tabs>
      <w:spacing w:before="100" w:beforeAutospacing="1"/>
    </w:pPr>
    <w:rPr>
      <w:rFonts w:ascii="宋体" w:hAnsi="宋体"/>
      <w:b/>
      <w:sz w:val="24"/>
    </w:rPr>
  </w:style>
  <w:style w:type="paragraph" w:customStyle="1" w:styleId="CharCharCharChar">
    <w:name w:val="Char Char Char Char"/>
    <w:basedOn w:val="aa"/>
    <w:qFormat/>
    <w:pPr>
      <w:widowControl/>
      <w:spacing w:after="160" w:line="240" w:lineRule="exact"/>
    </w:pPr>
    <w:rPr>
      <w:rFonts w:ascii="Verdana" w:eastAsia="仿宋_GB2312" w:hAnsi="Verdana"/>
      <w:kern w:val="0"/>
      <w:sz w:val="24"/>
      <w:lang w:eastAsia="en-US"/>
    </w:rPr>
  </w:style>
  <w:style w:type="paragraph" w:customStyle="1" w:styleId="Char2CharCharCharCharCharChar">
    <w:name w:val="Char2 Char Char Char Char Char Char"/>
    <w:basedOn w:val="aa"/>
    <w:qFormat/>
    <w:pPr>
      <w:tabs>
        <w:tab w:val="left" w:pos="980"/>
      </w:tabs>
      <w:ind w:left="980" w:hanging="420"/>
    </w:pPr>
    <w:rPr>
      <w:sz w:val="24"/>
      <w:szCs w:val="24"/>
    </w:rPr>
  </w:style>
  <w:style w:type="paragraph" w:customStyle="1" w:styleId="ParaCharCharCharCharCharCharChar">
    <w:name w:val="默认段落字体 Para Char Char Char Char Char Char Char"/>
    <w:basedOn w:val="aa"/>
    <w:qFormat/>
    <w:pPr>
      <w:spacing w:line="360" w:lineRule="auto"/>
    </w:pPr>
    <w:rPr>
      <w:rFonts w:ascii="Tahoma" w:hAnsi="Tahoma"/>
      <w:sz w:val="24"/>
    </w:rPr>
  </w:style>
  <w:style w:type="paragraph" w:customStyle="1" w:styleId="Char2">
    <w:name w:val="Char2"/>
    <w:basedOn w:val="aa"/>
    <w:qFormat/>
    <w:pPr>
      <w:tabs>
        <w:tab w:val="left" w:pos="980"/>
      </w:tabs>
      <w:ind w:left="980" w:hanging="420"/>
    </w:pPr>
    <w:rPr>
      <w:sz w:val="24"/>
      <w:szCs w:val="24"/>
    </w:rPr>
  </w:style>
  <w:style w:type="character" w:customStyle="1" w:styleId="H1Char">
    <w:name w:val="H1 Char"/>
    <w:qFormat/>
    <w:rPr>
      <w:rFonts w:ascii="仿宋_GB2312" w:eastAsia="仿宋_GB2312" w:hAnsi="Arial" w:cs="宋体"/>
      <w:kern w:val="0"/>
      <w:sz w:val="28"/>
      <w:szCs w:val="20"/>
    </w:rPr>
  </w:style>
  <w:style w:type="paragraph" w:customStyle="1" w:styleId="affe">
    <w:name w:val="普通正文"/>
    <w:basedOn w:val="a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font10">
    <w:name w:val="font10"/>
    <w:basedOn w:val="aa"/>
    <w:qFormat/>
    <w:pPr>
      <w:widowControl/>
      <w:spacing w:before="100" w:beforeAutospacing="1" w:after="100" w:afterAutospacing="1"/>
      <w:jc w:val="left"/>
    </w:pPr>
    <w:rPr>
      <w:rFonts w:ascii="宋体" w:hAnsi="宋体" w:cs="宋体"/>
      <w:color w:val="000000"/>
      <w:kern w:val="0"/>
      <w:sz w:val="22"/>
      <w:szCs w:val="22"/>
    </w:rPr>
  </w:style>
  <w:style w:type="paragraph" w:customStyle="1" w:styleId="font11">
    <w:name w:val="font11"/>
    <w:basedOn w:val="aa"/>
    <w:qFormat/>
    <w:pPr>
      <w:widowControl/>
      <w:spacing w:before="100" w:beforeAutospacing="1" w:after="100" w:afterAutospacing="1"/>
      <w:jc w:val="left"/>
    </w:pPr>
    <w:rPr>
      <w:color w:val="000000"/>
      <w:kern w:val="0"/>
      <w:sz w:val="22"/>
      <w:szCs w:val="22"/>
    </w:rPr>
  </w:style>
  <w:style w:type="paragraph" w:customStyle="1" w:styleId="font12">
    <w:name w:val="font12"/>
    <w:basedOn w:val="aa"/>
    <w:qFormat/>
    <w:pPr>
      <w:widowControl/>
      <w:spacing w:before="100" w:beforeAutospacing="1" w:after="100" w:afterAutospacing="1"/>
      <w:jc w:val="left"/>
    </w:pPr>
    <w:rPr>
      <w:rFonts w:ascii="仿宋_GB2312" w:eastAsia="仿宋_GB2312" w:hAnsi="宋体" w:cs="宋体"/>
      <w:color w:val="000000"/>
      <w:kern w:val="0"/>
      <w:sz w:val="22"/>
      <w:szCs w:val="22"/>
    </w:rPr>
  </w:style>
  <w:style w:type="paragraph" w:customStyle="1" w:styleId="font13">
    <w:name w:val="font13"/>
    <w:basedOn w:val="aa"/>
    <w:qFormat/>
    <w:pPr>
      <w:widowControl/>
      <w:spacing w:before="100" w:beforeAutospacing="1" w:after="100" w:afterAutospacing="1"/>
      <w:jc w:val="left"/>
    </w:pPr>
    <w:rPr>
      <w:rFonts w:ascii="宋体" w:hAnsi="宋体" w:cs="宋体"/>
      <w:color w:val="000000"/>
      <w:kern w:val="0"/>
      <w:sz w:val="22"/>
      <w:szCs w:val="22"/>
    </w:rPr>
  </w:style>
  <w:style w:type="paragraph" w:customStyle="1" w:styleId="font14">
    <w:name w:val="font14"/>
    <w:basedOn w:val="aa"/>
    <w:qFormat/>
    <w:pPr>
      <w:widowControl/>
      <w:spacing w:before="100" w:beforeAutospacing="1" w:after="100" w:afterAutospacing="1"/>
      <w:jc w:val="left"/>
    </w:pPr>
    <w:rPr>
      <w:rFonts w:ascii="Arial" w:hAnsi="Arial" w:cs="Arial"/>
      <w:b/>
      <w:bCs/>
      <w:color w:val="000000"/>
      <w:kern w:val="0"/>
      <w:sz w:val="22"/>
      <w:szCs w:val="22"/>
    </w:rPr>
  </w:style>
  <w:style w:type="paragraph" w:customStyle="1" w:styleId="font15">
    <w:name w:val="font15"/>
    <w:basedOn w:val="aa"/>
    <w:qFormat/>
    <w:pPr>
      <w:widowControl/>
      <w:spacing w:before="100" w:beforeAutospacing="1" w:after="100" w:afterAutospacing="1"/>
      <w:jc w:val="left"/>
    </w:pPr>
    <w:rPr>
      <w:rFonts w:ascii="宋体" w:hAnsi="宋体" w:cs="宋体"/>
      <w:color w:val="000000"/>
      <w:kern w:val="0"/>
      <w:sz w:val="22"/>
      <w:szCs w:val="22"/>
      <w:u w:val="single"/>
    </w:rPr>
  </w:style>
  <w:style w:type="paragraph" w:customStyle="1" w:styleId="font16">
    <w:name w:val="font16"/>
    <w:basedOn w:val="aa"/>
    <w:qFormat/>
    <w:pPr>
      <w:widowControl/>
      <w:spacing w:before="100" w:beforeAutospacing="1" w:after="100" w:afterAutospacing="1"/>
      <w:jc w:val="left"/>
    </w:pPr>
    <w:rPr>
      <w:rFonts w:ascii="Arial" w:hAnsi="Arial" w:cs="Arial"/>
      <w:color w:val="000000"/>
      <w:kern w:val="0"/>
      <w:sz w:val="22"/>
      <w:szCs w:val="22"/>
      <w:u w:val="single"/>
    </w:rPr>
  </w:style>
  <w:style w:type="paragraph" w:customStyle="1" w:styleId="font17">
    <w:name w:val="font17"/>
    <w:basedOn w:val="aa"/>
    <w:qFormat/>
    <w:pPr>
      <w:widowControl/>
      <w:spacing w:before="100" w:beforeAutospacing="1" w:after="100" w:afterAutospacing="1"/>
      <w:jc w:val="left"/>
    </w:pPr>
    <w:rPr>
      <w:rFonts w:ascii="新宋体" w:eastAsia="新宋体" w:hAnsi="新宋体" w:cs="宋体"/>
      <w:color w:val="000000"/>
      <w:kern w:val="0"/>
      <w:sz w:val="22"/>
      <w:szCs w:val="22"/>
      <w:u w:val="single"/>
    </w:rPr>
  </w:style>
  <w:style w:type="paragraph" w:customStyle="1" w:styleId="font18">
    <w:name w:val="font18"/>
    <w:basedOn w:val="aa"/>
    <w:qFormat/>
    <w:pPr>
      <w:widowControl/>
      <w:spacing w:before="100" w:beforeAutospacing="1" w:after="100" w:afterAutospacing="1"/>
      <w:jc w:val="left"/>
    </w:pPr>
    <w:rPr>
      <w:rFonts w:ascii="Wingdings 2" w:hAnsi="Wingdings 2" w:cs="宋体"/>
      <w:color w:val="000000"/>
      <w:kern w:val="0"/>
      <w:sz w:val="22"/>
      <w:szCs w:val="22"/>
    </w:rPr>
  </w:style>
  <w:style w:type="paragraph" w:customStyle="1" w:styleId="font19">
    <w:name w:val="font19"/>
    <w:basedOn w:val="aa"/>
    <w:qFormat/>
    <w:pPr>
      <w:widowControl/>
      <w:spacing w:before="100" w:beforeAutospacing="1" w:after="100" w:afterAutospacing="1"/>
      <w:jc w:val="left"/>
    </w:pPr>
    <w:rPr>
      <w:color w:val="333333"/>
      <w:kern w:val="0"/>
      <w:sz w:val="22"/>
      <w:szCs w:val="22"/>
    </w:rPr>
  </w:style>
  <w:style w:type="paragraph" w:customStyle="1" w:styleId="font20">
    <w:name w:val="font20"/>
    <w:basedOn w:val="aa"/>
    <w:qFormat/>
    <w:pPr>
      <w:widowControl/>
      <w:spacing w:before="100" w:beforeAutospacing="1" w:after="100" w:afterAutospacing="1"/>
      <w:jc w:val="left"/>
    </w:pPr>
    <w:rPr>
      <w:rFonts w:ascii="宋体" w:hAnsi="宋体" w:cs="宋体"/>
      <w:color w:val="333333"/>
      <w:kern w:val="0"/>
      <w:sz w:val="22"/>
      <w:szCs w:val="22"/>
    </w:rPr>
  </w:style>
  <w:style w:type="paragraph" w:customStyle="1" w:styleId="font21">
    <w:name w:val="font21"/>
    <w:basedOn w:val="aa"/>
    <w:qFormat/>
    <w:pPr>
      <w:widowControl/>
      <w:spacing w:before="100" w:beforeAutospacing="1" w:after="100" w:afterAutospacing="1"/>
      <w:jc w:val="left"/>
    </w:pPr>
    <w:rPr>
      <w:color w:val="000000"/>
      <w:kern w:val="0"/>
      <w:sz w:val="22"/>
      <w:szCs w:val="22"/>
    </w:rPr>
  </w:style>
  <w:style w:type="paragraph" w:customStyle="1" w:styleId="font22">
    <w:name w:val="font22"/>
    <w:basedOn w:val="aa"/>
    <w:qFormat/>
    <w:pPr>
      <w:widowControl/>
      <w:spacing w:before="100" w:beforeAutospacing="1" w:after="100" w:afterAutospacing="1"/>
      <w:jc w:val="left"/>
    </w:pPr>
    <w:rPr>
      <w:rFonts w:ascii="Arial" w:hAnsi="Arial" w:cs="Arial"/>
      <w:color w:val="666666"/>
      <w:kern w:val="0"/>
      <w:sz w:val="22"/>
      <w:szCs w:val="22"/>
    </w:rPr>
  </w:style>
  <w:style w:type="paragraph" w:customStyle="1" w:styleId="font23">
    <w:name w:val="font23"/>
    <w:basedOn w:val="aa"/>
    <w:qFormat/>
    <w:pPr>
      <w:widowControl/>
      <w:spacing w:before="100" w:beforeAutospacing="1" w:after="100" w:afterAutospacing="1"/>
      <w:jc w:val="left"/>
    </w:pPr>
    <w:rPr>
      <w:rFonts w:ascii="宋体" w:hAnsi="宋体" w:cs="宋体"/>
      <w:color w:val="666666"/>
      <w:kern w:val="0"/>
      <w:sz w:val="22"/>
      <w:szCs w:val="22"/>
    </w:rPr>
  </w:style>
  <w:style w:type="paragraph" w:customStyle="1" w:styleId="xl76">
    <w:name w:val="xl76"/>
    <w:basedOn w:val="aa"/>
    <w:qFormat/>
    <w:pPr>
      <w:widowControl/>
      <w:pBdr>
        <w:top w:val="single" w:sz="4" w:space="0" w:color="auto"/>
        <w:lef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xl77">
    <w:name w:val="xl77"/>
    <w:basedOn w:val="aa"/>
    <w:qFormat/>
    <w:pPr>
      <w:widowControl/>
      <w:pBdr>
        <w:top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xl78">
    <w:name w:val="xl78"/>
    <w:basedOn w:val="aa"/>
    <w:qFormat/>
    <w:pPr>
      <w:widowControl/>
      <w:pBdr>
        <w:left w:val="single" w:sz="4" w:space="0" w:color="auto"/>
        <w:bottom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xl79">
    <w:name w:val="xl79"/>
    <w:basedOn w:val="aa"/>
    <w:qFormat/>
    <w:pPr>
      <w:widowControl/>
      <w:pBdr>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xl80">
    <w:name w:val="xl80"/>
    <w:basedOn w:val="a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仿宋_GB2312" w:eastAsia="仿宋_GB2312" w:hAnsi="宋体" w:cs="宋体"/>
      <w:kern w:val="0"/>
      <w:sz w:val="24"/>
      <w:szCs w:val="24"/>
    </w:rPr>
  </w:style>
  <w:style w:type="paragraph" w:customStyle="1" w:styleId="xl81">
    <w:name w:val="xl81"/>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宋体" w:cs="宋体"/>
      <w:kern w:val="0"/>
      <w:sz w:val="24"/>
      <w:szCs w:val="24"/>
    </w:rPr>
  </w:style>
  <w:style w:type="paragraph" w:customStyle="1" w:styleId="xl82">
    <w:name w:val="xl82"/>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szCs w:val="24"/>
    </w:rPr>
  </w:style>
  <w:style w:type="paragraph" w:customStyle="1" w:styleId="xl83">
    <w:name w:val="xl83"/>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Wingdings 2" w:hAnsi="Wingdings 2" w:cs="宋体"/>
      <w:kern w:val="0"/>
      <w:sz w:val="24"/>
      <w:szCs w:val="24"/>
    </w:rPr>
  </w:style>
  <w:style w:type="paragraph" w:customStyle="1" w:styleId="xl84">
    <w:name w:val="xl84"/>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333333"/>
      <w:kern w:val="0"/>
      <w:sz w:val="24"/>
      <w:szCs w:val="24"/>
    </w:rPr>
  </w:style>
  <w:style w:type="paragraph" w:customStyle="1" w:styleId="xl85">
    <w:name w:val="xl85"/>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4"/>
      <w:szCs w:val="24"/>
    </w:rPr>
  </w:style>
  <w:style w:type="paragraph" w:customStyle="1" w:styleId="xl86">
    <w:name w:val="xl8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40"/>
      <w:szCs w:val="40"/>
    </w:rPr>
  </w:style>
  <w:style w:type="paragraph" w:customStyle="1" w:styleId="xl87">
    <w:name w:val="xl8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color w:val="666666"/>
      <w:kern w:val="0"/>
      <w:sz w:val="24"/>
      <w:szCs w:val="24"/>
    </w:rPr>
  </w:style>
  <w:style w:type="paragraph" w:customStyle="1" w:styleId="xl88">
    <w:name w:val="xl8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89">
    <w:name w:val="xl89"/>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xl90">
    <w:name w:val="xl90"/>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40"/>
      <w:szCs w:val="40"/>
    </w:rPr>
  </w:style>
  <w:style w:type="paragraph" w:customStyle="1" w:styleId="xl91">
    <w:name w:val="xl91"/>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92">
    <w:name w:val="xl92"/>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szCs w:val="24"/>
    </w:rPr>
  </w:style>
  <w:style w:type="paragraph" w:customStyle="1" w:styleId="xl93">
    <w:name w:val="xl93"/>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24"/>
      <w:szCs w:val="24"/>
    </w:rPr>
  </w:style>
  <w:style w:type="character" w:customStyle="1" w:styleId="CharChar10">
    <w:name w:val="普通文字 Char Char1"/>
    <w:qFormat/>
    <w:rPr>
      <w:rFonts w:ascii="宋体" w:eastAsia="宋体" w:hAnsi="Courier New" w:cs="Times New Roman"/>
      <w:szCs w:val="21"/>
    </w:rPr>
  </w:style>
  <w:style w:type="paragraph" w:customStyle="1" w:styleId="1f">
    <w:name w:val="列出段落1"/>
    <w:basedOn w:val="aa"/>
    <w:uiPriority w:val="34"/>
    <w:qFormat/>
    <w:pPr>
      <w:ind w:firstLineChars="200" w:firstLine="420"/>
    </w:pPr>
    <w:rPr>
      <w:szCs w:val="21"/>
    </w:rPr>
  </w:style>
  <w:style w:type="paragraph" w:customStyle="1" w:styleId="120">
    <w:name w:val="列出段落12"/>
    <w:basedOn w:val="aa"/>
    <w:uiPriority w:val="34"/>
    <w:qFormat/>
    <w:pPr>
      <w:ind w:firstLineChars="200" w:firstLine="420"/>
    </w:pPr>
    <w:rPr>
      <w:rFonts w:ascii="Calibri" w:hAnsi="Calibri"/>
      <w:szCs w:val="22"/>
    </w:rPr>
  </w:style>
  <w:style w:type="paragraph" w:customStyle="1" w:styleId="afff">
    <w:name w:val="正文段"/>
    <w:basedOn w:val="aa"/>
    <w:qFormat/>
    <w:pPr>
      <w:widowControl/>
      <w:snapToGrid w:val="0"/>
      <w:spacing w:afterLines="50"/>
      <w:ind w:firstLineChars="200" w:firstLine="200"/>
    </w:pPr>
    <w:rPr>
      <w:kern w:val="0"/>
      <w:sz w:val="24"/>
      <w:szCs w:val="28"/>
    </w:rPr>
  </w:style>
  <w:style w:type="paragraph" w:customStyle="1" w:styleId="29">
    <w:name w:val="正文（首行缩进2字符）"/>
    <w:basedOn w:val="aa"/>
    <w:link w:val="2Char"/>
    <w:qFormat/>
    <w:pPr>
      <w:spacing w:line="360" w:lineRule="auto"/>
      <w:ind w:firstLineChars="200" w:firstLine="420"/>
    </w:pPr>
    <w:rPr>
      <w:szCs w:val="21"/>
    </w:rPr>
  </w:style>
  <w:style w:type="character" w:customStyle="1" w:styleId="2Char">
    <w:name w:val="正文（首行缩进2字符） Char"/>
    <w:link w:val="29"/>
    <w:qFormat/>
    <w:rPr>
      <w:rFonts w:ascii="Times New Roman" w:hAnsi="Times New Roman"/>
      <w:kern w:val="2"/>
      <w:sz w:val="21"/>
      <w:szCs w:val="21"/>
    </w:rPr>
  </w:style>
  <w:style w:type="character" w:customStyle="1" w:styleId="CharChar5">
    <w:name w:val="Char Char5"/>
    <w:qFormat/>
    <w:rPr>
      <w:rFonts w:ascii="宋体" w:eastAsia="宋体"/>
      <w:b/>
      <w:bCs/>
      <w:kern w:val="2"/>
      <w:sz w:val="32"/>
      <w:szCs w:val="32"/>
      <w:lang w:val="en-US" w:eastAsia="zh-CN" w:bidi="ar-SA"/>
    </w:rPr>
  </w:style>
  <w:style w:type="character" w:customStyle="1" w:styleId="CharChar4">
    <w:name w:val="Char Char4"/>
    <w:qFormat/>
    <w:rPr>
      <w:rFonts w:ascii="宋体" w:eastAsia="宋体"/>
      <w:kern w:val="2"/>
      <w:sz w:val="18"/>
      <w:szCs w:val="18"/>
      <w:lang w:bidi="ar-SA"/>
    </w:rPr>
  </w:style>
  <w:style w:type="character" w:customStyle="1" w:styleId="text1">
    <w:name w:val="text1"/>
    <w:qFormat/>
  </w:style>
  <w:style w:type="character" w:customStyle="1" w:styleId="style31">
    <w:name w:val="style31"/>
    <w:qFormat/>
    <w:rPr>
      <w:b/>
      <w:bCs/>
      <w:color w:val="0141A0"/>
      <w:sz w:val="21"/>
      <w:szCs w:val="21"/>
    </w:rPr>
  </w:style>
  <w:style w:type="character" w:customStyle="1" w:styleId="CharChar6">
    <w:name w:val="Char Char6"/>
    <w:qFormat/>
    <w:rPr>
      <w:rFonts w:ascii="宋体" w:eastAsia="宋体"/>
      <w:kern w:val="2"/>
      <w:sz w:val="18"/>
      <w:szCs w:val="18"/>
      <w:lang w:bidi="ar-SA"/>
    </w:rPr>
  </w:style>
  <w:style w:type="paragraph" w:customStyle="1" w:styleId="a7">
    <w:name w:val="一级条标题"/>
    <w:basedOn w:val="10"/>
    <w:next w:val="a2"/>
    <w:qFormat/>
    <w:pPr>
      <w:keepNext w:val="0"/>
      <w:keepLines w:val="0"/>
      <w:widowControl/>
      <w:numPr>
        <w:ilvl w:val="3"/>
        <w:numId w:val="4"/>
      </w:numPr>
      <w:spacing w:beforeLines="50" w:afterLines="50" w:line="240" w:lineRule="auto"/>
      <w:ind w:left="315"/>
      <w:outlineLvl w:val="2"/>
    </w:pPr>
    <w:rPr>
      <w:rFonts w:ascii="黑体" w:eastAsia="黑体"/>
      <w:b w:val="0"/>
      <w:kern w:val="0"/>
      <w:sz w:val="21"/>
    </w:rPr>
  </w:style>
  <w:style w:type="paragraph" w:customStyle="1" w:styleId="a2">
    <w:name w:val="段"/>
    <w:qFormat/>
    <w:pPr>
      <w:numPr>
        <w:numId w:val="5"/>
      </w:numPr>
      <w:tabs>
        <w:tab w:val="clear" w:pos="1620"/>
      </w:tabs>
      <w:autoSpaceDE w:val="0"/>
      <w:autoSpaceDN w:val="0"/>
      <w:ind w:left="0" w:firstLineChars="200" w:firstLine="200"/>
      <w:jc w:val="both"/>
    </w:pPr>
    <w:rPr>
      <w:rFonts w:ascii="宋体"/>
      <w:sz w:val="21"/>
    </w:rPr>
  </w:style>
  <w:style w:type="paragraph" w:customStyle="1" w:styleId="afff0">
    <w:name w:val="一级缩进"/>
    <w:qFormat/>
    <w:pPr>
      <w:tabs>
        <w:tab w:val="left" w:pos="1290"/>
      </w:tabs>
      <w:adjustRightInd w:val="0"/>
      <w:snapToGrid w:val="0"/>
      <w:spacing w:before="120" w:after="120" w:line="360" w:lineRule="auto"/>
      <w:ind w:left="1290" w:hanging="1290"/>
      <w:jc w:val="both"/>
    </w:pPr>
    <w:rPr>
      <w:rFonts w:ascii="仿宋_GB2312" w:eastAsia="仿宋_GB2312"/>
      <w:kern w:val="2"/>
      <w:sz w:val="24"/>
      <w:szCs w:val="24"/>
    </w:rPr>
  </w:style>
  <w:style w:type="paragraph" w:customStyle="1" w:styleId="afff1">
    <w:name w:val="表格样式居左"/>
    <w:qFormat/>
    <w:pPr>
      <w:adjustRightInd w:val="0"/>
      <w:snapToGrid w:val="0"/>
      <w:spacing w:line="360" w:lineRule="exact"/>
    </w:pPr>
    <w:rPr>
      <w:rFonts w:ascii="仿宋_GB2312" w:eastAsia="仿宋_GB2312"/>
      <w:bCs/>
      <w:sz w:val="21"/>
      <w:szCs w:val="44"/>
    </w:rPr>
  </w:style>
  <w:style w:type="paragraph" w:customStyle="1" w:styleId="35">
    <w:name w:val="省厅标题3"/>
    <w:basedOn w:val="aa"/>
    <w:qFormat/>
    <w:pPr>
      <w:adjustRightInd w:val="0"/>
      <w:snapToGrid w:val="0"/>
      <w:spacing w:line="336" w:lineRule="auto"/>
      <w:ind w:firstLineChars="200" w:firstLine="200"/>
      <w:outlineLvl w:val="2"/>
    </w:pPr>
    <w:rPr>
      <w:rFonts w:ascii="仿宋_GB2312" w:eastAsia="仿宋_GB2312"/>
      <w:sz w:val="32"/>
      <w:szCs w:val="32"/>
    </w:rPr>
  </w:style>
  <w:style w:type="paragraph" w:customStyle="1" w:styleId="Style37">
    <w:name w:val="_Style 37"/>
    <w:basedOn w:val="aa"/>
    <w:next w:val="33"/>
    <w:qFormat/>
    <w:pPr>
      <w:spacing w:line="360" w:lineRule="auto"/>
      <w:ind w:firstLine="420"/>
    </w:pPr>
    <w:rPr>
      <w:color w:val="FF0000"/>
      <w:sz w:val="24"/>
      <w:szCs w:val="24"/>
    </w:rPr>
  </w:style>
  <w:style w:type="paragraph" w:customStyle="1" w:styleId="afff2">
    <w:name w:val="标准正文小四缩进样式"/>
    <w:basedOn w:val="aa"/>
    <w:qFormat/>
    <w:pPr>
      <w:spacing w:before="60" w:after="60" w:line="300" w:lineRule="auto"/>
      <w:ind w:firstLineChars="200" w:firstLine="200"/>
    </w:pPr>
    <w:rPr>
      <w:rFonts w:ascii="宋体" w:cs="宋体"/>
      <w:kern w:val="0"/>
      <w:sz w:val="24"/>
    </w:rPr>
  </w:style>
  <w:style w:type="paragraph" w:customStyle="1" w:styleId="CharCharCharCharCharCharCharCharCharCharCharCharCharCharCharChar">
    <w:name w:val="Char Char Char Char Char Char Char Char Char Char Char Char Char Char Char Char"/>
    <w:basedOn w:val="aa"/>
    <w:qFormat/>
    <w:pPr>
      <w:tabs>
        <w:tab w:val="left" w:pos="360"/>
      </w:tabs>
    </w:pPr>
    <w:rPr>
      <w:sz w:val="24"/>
      <w:szCs w:val="24"/>
    </w:rPr>
  </w:style>
  <w:style w:type="paragraph" w:customStyle="1" w:styleId="Web">
    <w:name w:val="普通 (Web)"/>
    <w:basedOn w:val="aa"/>
    <w:qFormat/>
    <w:pPr>
      <w:widowControl/>
      <w:spacing w:before="100" w:beforeAutospacing="1" w:after="100" w:afterAutospacing="1"/>
      <w:jc w:val="left"/>
    </w:pPr>
    <w:rPr>
      <w:rFonts w:ascii="宋体"/>
      <w:kern w:val="0"/>
      <w:sz w:val="24"/>
      <w:szCs w:val="24"/>
    </w:rPr>
  </w:style>
  <w:style w:type="paragraph" w:customStyle="1" w:styleId="Char1">
    <w:name w:val="Char1"/>
    <w:basedOn w:val="aa"/>
    <w:qFormat/>
    <w:rPr>
      <w:rFonts w:ascii="Tahoma" w:hAnsi="Tahoma"/>
      <w:sz w:val="24"/>
    </w:rPr>
  </w:style>
  <w:style w:type="paragraph" w:customStyle="1" w:styleId="a9">
    <w:name w:val="四级条标题"/>
    <w:basedOn w:val="a8"/>
    <w:next w:val="a2"/>
    <w:qFormat/>
    <w:pPr>
      <w:numPr>
        <w:ilvl w:val="6"/>
      </w:numPr>
      <w:outlineLvl w:val="5"/>
    </w:pPr>
  </w:style>
  <w:style w:type="paragraph" w:customStyle="1" w:styleId="a8">
    <w:name w:val="三级条标题"/>
    <w:basedOn w:val="a3"/>
    <w:next w:val="a2"/>
    <w:qFormat/>
    <w:pPr>
      <w:numPr>
        <w:ilvl w:val="5"/>
        <w:numId w:val="4"/>
      </w:numPr>
      <w:ind w:left="1260"/>
      <w:outlineLvl w:val="4"/>
    </w:pPr>
  </w:style>
  <w:style w:type="paragraph" w:customStyle="1" w:styleId="a3">
    <w:name w:val="二级条标题"/>
    <w:basedOn w:val="a7"/>
    <w:next w:val="a2"/>
    <w:qFormat/>
    <w:pPr>
      <w:numPr>
        <w:ilvl w:val="0"/>
        <w:numId w:val="6"/>
      </w:numPr>
      <w:tabs>
        <w:tab w:val="clear" w:pos="780"/>
        <w:tab w:val="clear" w:pos="1680"/>
        <w:tab w:val="left" w:pos="0"/>
      </w:tabs>
      <w:ind w:left="1080" w:firstLine="0"/>
      <w:outlineLvl w:val="3"/>
    </w:pPr>
  </w:style>
  <w:style w:type="paragraph" w:customStyle="1" w:styleId="1">
    <w:name w:val="省厅标题1"/>
    <w:basedOn w:val="aa"/>
    <w:qFormat/>
    <w:pPr>
      <w:numPr>
        <w:numId w:val="7"/>
      </w:numPr>
      <w:tabs>
        <w:tab w:val="clear" w:pos="1200"/>
      </w:tabs>
      <w:adjustRightInd w:val="0"/>
      <w:snapToGrid w:val="0"/>
      <w:spacing w:line="336" w:lineRule="auto"/>
      <w:ind w:left="0" w:firstLineChars="200" w:firstLine="200"/>
      <w:outlineLvl w:val="0"/>
    </w:pPr>
    <w:rPr>
      <w:rFonts w:ascii="黑体" w:eastAsia="黑体"/>
      <w:sz w:val="32"/>
      <w:szCs w:val="32"/>
    </w:rPr>
  </w:style>
  <w:style w:type="paragraph" w:customStyle="1" w:styleId="a1">
    <w:name w:val="省厅正文"/>
    <w:basedOn w:val="aa"/>
    <w:qFormat/>
    <w:pPr>
      <w:numPr>
        <w:numId w:val="8"/>
      </w:numPr>
      <w:tabs>
        <w:tab w:val="clear" w:pos="2040"/>
      </w:tabs>
      <w:adjustRightInd w:val="0"/>
      <w:snapToGrid w:val="0"/>
      <w:spacing w:line="336" w:lineRule="auto"/>
      <w:ind w:left="0" w:firstLineChars="200" w:firstLine="200"/>
    </w:pPr>
    <w:rPr>
      <w:rFonts w:ascii="仿宋_GB2312" w:eastAsia="仿宋_GB2312"/>
      <w:sz w:val="32"/>
      <w:szCs w:val="32"/>
    </w:rPr>
  </w:style>
  <w:style w:type="paragraph" w:customStyle="1" w:styleId="afff3">
    <w:name w:val="正文（缩进）"/>
    <w:basedOn w:val="aa"/>
    <w:qFormat/>
    <w:pPr>
      <w:spacing w:beforeLines="50" w:afterLines="50" w:line="360" w:lineRule="auto"/>
      <w:ind w:firstLineChars="200" w:firstLine="200"/>
    </w:pPr>
    <w:rPr>
      <w:rFonts w:ascii="宋体"/>
      <w:sz w:val="24"/>
      <w:szCs w:val="24"/>
    </w:rPr>
  </w:style>
  <w:style w:type="paragraph" w:customStyle="1" w:styleId="xl26">
    <w:name w:val="xl2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4"/>
      <w:szCs w:val="24"/>
    </w:rPr>
  </w:style>
  <w:style w:type="paragraph" w:customStyle="1" w:styleId="xl24">
    <w:name w:val="xl24"/>
    <w:basedOn w:val="a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kern w:val="0"/>
      <w:sz w:val="24"/>
      <w:szCs w:val="24"/>
    </w:rPr>
  </w:style>
  <w:style w:type="paragraph" w:customStyle="1" w:styleId="1f0">
    <w:name w:val="附录1"/>
    <w:qFormat/>
    <w:pPr>
      <w:tabs>
        <w:tab w:val="left" w:pos="360"/>
        <w:tab w:val="left" w:pos="907"/>
      </w:tabs>
      <w:snapToGrid w:val="0"/>
      <w:spacing w:before="240" w:line="600" w:lineRule="atLeast"/>
      <w:ind w:left="360" w:hanging="360"/>
    </w:pPr>
    <w:rPr>
      <w:b/>
      <w:i/>
      <w:sz w:val="28"/>
    </w:rPr>
  </w:style>
  <w:style w:type="paragraph" w:customStyle="1" w:styleId="1f1">
    <w:name w:val="样式1"/>
    <w:basedOn w:val="aa"/>
    <w:qFormat/>
    <w:pPr>
      <w:tabs>
        <w:tab w:val="left" w:pos="360"/>
        <w:tab w:val="left" w:pos="709"/>
      </w:tabs>
      <w:adjustRightInd w:val="0"/>
      <w:ind w:left="360" w:hanging="360"/>
    </w:pPr>
    <w:rPr>
      <w:rFonts w:ascii="宋体"/>
      <w:kern w:val="0"/>
      <w:szCs w:val="21"/>
    </w:rPr>
  </w:style>
  <w:style w:type="paragraph" w:customStyle="1" w:styleId="afff4">
    <w:name w:val="段落"/>
    <w:qFormat/>
    <w:pPr>
      <w:adjustRightInd w:val="0"/>
      <w:snapToGrid w:val="0"/>
      <w:spacing w:after="160" w:line="360" w:lineRule="auto"/>
      <w:ind w:firstLineChars="225" w:firstLine="225"/>
      <w:jc w:val="both"/>
    </w:pPr>
    <w:rPr>
      <w:rFonts w:ascii="仿宋_GB2312" w:eastAsia="仿宋_GB2312"/>
      <w:kern w:val="2"/>
      <w:sz w:val="24"/>
      <w:szCs w:val="24"/>
    </w:rPr>
  </w:style>
  <w:style w:type="paragraph" w:customStyle="1" w:styleId="a4">
    <w:name w:val="图标"/>
    <w:basedOn w:val="aa"/>
    <w:next w:val="aa"/>
    <w:qFormat/>
    <w:pPr>
      <w:numPr>
        <w:numId w:val="9"/>
      </w:numPr>
      <w:tabs>
        <w:tab w:val="left" w:pos="567"/>
      </w:tabs>
      <w:autoSpaceDE w:val="0"/>
      <w:autoSpaceDN w:val="0"/>
      <w:adjustRightInd w:val="0"/>
      <w:snapToGrid w:val="0"/>
      <w:spacing w:before="120" w:after="120" w:line="320" w:lineRule="atLeast"/>
      <w:jc w:val="center"/>
    </w:pPr>
    <w:rPr>
      <w:rFonts w:eastAsia="仿宋_GB2312"/>
      <w:kern w:val="0"/>
      <w:sz w:val="24"/>
    </w:rPr>
  </w:style>
  <w:style w:type="paragraph" w:customStyle="1" w:styleId="Char3CharCharChar">
    <w:name w:val="Char3 Char Char Char"/>
    <w:basedOn w:val="aa"/>
    <w:qFormat/>
    <w:pPr>
      <w:widowControl/>
      <w:spacing w:after="160" w:line="240" w:lineRule="exact"/>
      <w:jc w:val="left"/>
    </w:pPr>
    <w:rPr>
      <w:rFonts w:ascii="Verdana" w:hAnsi="Verdana"/>
      <w:kern w:val="0"/>
      <w:sz w:val="20"/>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36">
    <w:name w:val="标题3"/>
    <w:basedOn w:val="aa"/>
    <w:next w:val="aa"/>
    <w:qFormat/>
    <w:pPr>
      <w:autoSpaceDE w:val="0"/>
      <w:autoSpaceDN w:val="0"/>
      <w:snapToGrid w:val="0"/>
      <w:spacing w:line="590" w:lineRule="atLeast"/>
      <w:ind w:firstLine="624"/>
    </w:pPr>
    <w:rPr>
      <w:rFonts w:ascii="方正黑体_GBK" w:eastAsia="方正黑体_GBK" w:hAnsi="方正黑体_GBK"/>
      <w:kern w:val="0"/>
      <w:sz w:val="32"/>
      <w:szCs w:val="32"/>
    </w:rPr>
  </w:style>
  <w:style w:type="paragraph" w:customStyle="1" w:styleId="Char2CharCharChar">
    <w:name w:val="Char2 Char Char Char"/>
    <w:basedOn w:val="aa"/>
    <w:qFormat/>
    <w:rPr>
      <w:rFonts w:ascii="仿宋_GB2312" w:eastAsia="仿宋_GB2312"/>
      <w:b/>
      <w:sz w:val="32"/>
      <w:szCs w:val="32"/>
    </w:rPr>
  </w:style>
  <w:style w:type="paragraph" w:customStyle="1" w:styleId="110">
    <w:name w:val="标题11"/>
    <w:basedOn w:val="aa"/>
    <w:next w:val="aa"/>
    <w:qFormat/>
    <w:pPr>
      <w:tabs>
        <w:tab w:val="left" w:pos="9193"/>
        <w:tab w:val="left" w:pos="9827"/>
      </w:tabs>
      <w:autoSpaceDE w:val="0"/>
      <w:autoSpaceDN w:val="0"/>
      <w:snapToGrid w:val="0"/>
      <w:spacing w:line="700" w:lineRule="atLeast"/>
      <w:jc w:val="center"/>
    </w:pPr>
    <w:rPr>
      <w:rFonts w:ascii="方正小标宋_GBK" w:eastAsia="方正小标宋_GBK" w:hAnsi="方正小标宋_GBK"/>
      <w:kern w:val="0"/>
      <w:sz w:val="44"/>
    </w:rPr>
  </w:style>
  <w:style w:type="paragraph" w:customStyle="1" w:styleId="1f2">
    <w:name w:val="正文缩进1"/>
    <w:basedOn w:val="aa"/>
    <w:next w:val="af4"/>
    <w:qFormat/>
    <w:pPr>
      <w:autoSpaceDE w:val="0"/>
      <w:autoSpaceDN w:val="0"/>
      <w:adjustRightInd w:val="0"/>
      <w:snapToGrid w:val="0"/>
      <w:spacing w:after="120" w:line="360" w:lineRule="auto"/>
      <w:ind w:leftChars="200" w:left="200" w:firstLineChars="200" w:firstLine="200"/>
    </w:pPr>
    <w:rPr>
      <w:sz w:val="24"/>
      <w:szCs w:val="21"/>
    </w:rPr>
  </w:style>
  <w:style w:type="paragraph" w:customStyle="1" w:styleId="BodyTextch">
    <w:name w:val="Body Text(ch)"/>
    <w:basedOn w:val="aa"/>
    <w:next w:val="af2"/>
    <w:qFormat/>
    <w:pPr>
      <w:spacing w:after="120"/>
    </w:pPr>
    <w:rPr>
      <w:rFonts w:ascii="宋体"/>
      <w:bCs/>
      <w:iCs/>
      <w:szCs w:val="24"/>
    </w:rPr>
  </w:style>
  <w:style w:type="paragraph" w:customStyle="1" w:styleId="1f3">
    <w:name w:val="正文首行缩进1"/>
    <w:basedOn w:val="af2"/>
    <w:qFormat/>
    <w:pPr>
      <w:suppressAutoHyphens/>
      <w:spacing w:after="120"/>
      <w:ind w:firstLine="420"/>
    </w:pPr>
    <w:rPr>
      <w:rFonts w:ascii="Times New Roman" w:eastAsia="宋体"/>
      <w:kern w:val="2"/>
      <w:position w:val="0"/>
      <w:sz w:val="21"/>
      <w:szCs w:val="24"/>
      <w:lang w:eastAsia="ar-SA"/>
    </w:rPr>
  </w:style>
  <w:style w:type="paragraph" w:customStyle="1" w:styleId="xl25">
    <w:name w:val="xl25"/>
    <w:basedOn w:val="aa"/>
    <w:qFormat/>
    <w:pPr>
      <w:widowControl/>
      <w:spacing w:before="100" w:beforeAutospacing="1" w:after="100" w:afterAutospacing="1"/>
      <w:jc w:val="center"/>
    </w:pPr>
    <w:rPr>
      <w:rFonts w:ascii="Arial Unicode MS" w:eastAsia="Arial Unicode MS" w:cs="Arial Unicode MS"/>
      <w:kern w:val="0"/>
      <w:sz w:val="24"/>
      <w:szCs w:val="24"/>
    </w:rPr>
  </w:style>
  <w:style w:type="paragraph" w:customStyle="1" w:styleId="2a">
    <w:name w:val="列出段落2"/>
    <w:basedOn w:val="aa"/>
    <w:qFormat/>
    <w:pPr>
      <w:ind w:firstLineChars="200" w:firstLine="200"/>
    </w:pPr>
    <w:rPr>
      <w:rFonts w:ascii="Calibri" w:hAnsi="Calibri"/>
      <w:szCs w:val="22"/>
    </w:rPr>
  </w:style>
  <w:style w:type="paragraph" w:customStyle="1" w:styleId="520">
    <w:name w:val="正文520"/>
    <w:basedOn w:val="aa"/>
    <w:qFormat/>
    <w:pPr>
      <w:spacing w:line="360" w:lineRule="auto"/>
      <w:ind w:firstLineChars="213" w:firstLine="213"/>
    </w:pPr>
    <w:rPr>
      <w:rFonts w:ascii="宋体" w:cs="Arial"/>
      <w:sz w:val="24"/>
      <w:szCs w:val="24"/>
    </w:rPr>
  </w:style>
  <w:style w:type="character" w:customStyle="1" w:styleId="PIM7Char">
    <w:name w:val="PIM 7 Char"/>
    <w:qFormat/>
    <w:rPr>
      <w:rFonts w:ascii="Calibri" w:hAnsi="Calibri"/>
      <w:b/>
      <w:bCs/>
      <w:sz w:val="24"/>
      <w:szCs w:val="24"/>
    </w:rPr>
  </w:style>
  <w:style w:type="character" w:customStyle="1" w:styleId="LegalLevel111Char">
    <w:name w:val="Legal Level 1.1.1. Char"/>
    <w:qFormat/>
    <w:rPr>
      <w:rFonts w:ascii="Cambria" w:hAnsi="Cambria"/>
      <w:sz w:val="24"/>
      <w:szCs w:val="24"/>
    </w:rPr>
  </w:style>
  <w:style w:type="character" w:customStyle="1" w:styleId="PIM9Char">
    <w:name w:val="PIM 9 Char"/>
    <w:qFormat/>
    <w:rPr>
      <w:rFonts w:ascii="Cambria" w:hAnsi="Cambria"/>
      <w:szCs w:val="21"/>
    </w:rPr>
  </w:style>
  <w:style w:type="character" w:customStyle="1" w:styleId="Char0">
    <w:name w:val="列出段落 Char"/>
    <w:link w:val="210"/>
    <w:qFormat/>
    <w:locked/>
    <w:rPr>
      <w:kern w:val="2"/>
      <w:sz w:val="21"/>
      <w:szCs w:val="22"/>
      <w:lang w:bidi="ar-SA"/>
    </w:rPr>
  </w:style>
  <w:style w:type="paragraph" w:customStyle="1" w:styleId="210">
    <w:name w:val="列出段落21"/>
    <w:basedOn w:val="aa"/>
    <w:link w:val="Char0"/>
    <w:qFormat/>
    <w:pPr>
      <w:ind w:firstLineChars="200" w:firstLine="420"/>
    </w:pPr>
    <w:rPr>
      <w:rFonts w:ascii="Calibri" w:hAnsi="Calibri"/>
      <w:szCs w:val="22"/>
    </w:rPr>
  </w:style>
  <w:style w:type="character" w:customStyle="1" w:styleId="help-inline">
    <w:name w:val="help-inline"/>
    <w:qFormat/>
  </w:style>
  <w:style w:type="paragraph" w:customStyle="1" w:styleId="a5">
    <w:name w:val="正文 第一章"/>
    <w:basedOn w:val="aa"/>
    <w:next w:val="11"/>
    <w:qFormat/>
    <w:pPr>
      <w:pageBreakBefore/>
      <w:numPr>
        <w:numId w:val="10"/>
      </w:numPr>
      <w:tabs>
        <w:tab w:val="left" w:pos="3480"/>
      </w:tabs>
      <w:adjustRightInd w:val="0"/>
      <w:spacing w:before="240" w:after="240" w:line="480" w:lineRule="auto"/>
      <w:textAlignment w:val="baseline"/>
      <w:outlineLvl w:val="0"/>
    </w:pPr>
    <w:rPr>
      <w:rFonts w:ascii="黑体" w:eastAsia="黑体" w:hAnsi="宋体"/>
      <w:b/>
      <w:bCs/>
      <w:kern w:val="0"/>
      <w:sz w:val="36"/>
      <w:szCs w:val="21"/>
    </w:rPr>
  </w:style>
  <w:style w:type="paragraph" w:customStyle="1" w:styleId="11">
    <w:name w:val="正文 1.1"/>
    <w:basedOn w:val="aa"/>
    <w:next w:val="111"/>
    <w:qFormat/>
    <w:pPr>
      <w:numPr>
        <w:ilvl w:val="1"/>
        <w:numId w:val="10"/>
      </w:numPr>
      <w:adjustRightInd w:val="0"/>
      <w:spacing w:line="360" w:lineRule="auto"/>
      <w:ind w:left="350" w:hangingChars="350" w:hanging="350"/>
      <w:textAlignment w:val="baseline"/>
      <w:outlineLvl w:val="1"/>
    </w:pPr>
    <w:rPr>
      <w:rFonts w:ascii="仿宋" w:eastAsia="仿宋" w:hAnsi="宋体"/>
      <w:b/>
      <w:kern w:val="0"/>
      <w:sz w:val="28"/>
      <w:szCs w:val="21"/>
    </w:rPr>
  </w:style>
  <w:style w:type="paragraph" w:customStyle="1" w:styleId="111">
    <w:name w:val="正文 1.1.1"/>
    <w:basedOn w:val="aa"/>
    <w:next w:val="aa"/>
    <w:qFormat/>
    <w:pPr>
      <w:numPr>
        <w:ilvl w:val="2"/>
        <w:numId w:val="10"/>
      </w:numPr>
      <w:adjustRightInd w:val="0"/>
      <w:spacing w:line="360" w:lineRule="auto"/>
      <w:textAlignment w:val="baseline"/>
      <w:outlineLvl w:val="2"/>
    </w:pPr>
    <w:rPr>
      <w:rFonts w:ascii="宋体" w:eastAsia="仿宋" w:hAnsi="宋体"/>
      <w:kern w:val="0"/>
      <w:sz w:val="28"/>
      <w:szCs w:val="21"/>
    </w:rPr>
  </w:style>
  <w:style w:type="character" w:customStyle="1" w:styleId="Char10">
    <w:name w:val="批注框文本 Char1"/>
    <w:qFormat/>
    <w:rPr>
      <w:kern w:val="2"/>
      <w:sz w:val="18"/>
      <w:szCs w:val="18"/>
    </w:rPr>
  </w:style>
  <w:style w:type="character" w:customStyle="1" w:styleId="Char11">
    <w:name w:val="纯文本 Char1"/>
    <w:qFormat/>
    <w:rPr>
      <w:rFonts w:ascii="宋体" w:hAnsi="Courier New" w:cs="Courier New"/>
      <w:kern w:val="2"/>
      <w:sz w:val="21"/>
      <w:szCs w:val="21"/>
    </w:rPr>
  </w:style>
  <w:style w:type="character" w:customStyle="1" w:styleId="2Char1">
    <w:name w:val="正文文本 2 Char1"/>
    <w:qFormat/>
    <w:rPr>
      <w:kern w:val="2"/>
      <w:sz w:val="21"/>
      <w:szCs w:val="24"/>
    </w:rPr>
  </w:style>
  <w:style w:type="paragraph" w:customStyle="1" w:styleId="a6">
    <w:name w:val="第四级"/>
    <w:basedOn w:val="aa"/>
    <w:next w:val="211"/>
    <w:qFormat/>
    <w:pPr>
      <w:numPr>
        <w:ilvl w:val="3"/>
        <w:numId w:val="10"/>
      </w:numPr>
      <w:tabs>
        <w:tab w:val="left" w:pos="1134"/>
      </w:tabs>
      <w:adjustRightInd w:val="0"/>
      <w:spacing w:line="360" w:lineRule="auto"/>
      <w:textAlignment w:val="baseline"/>
    </w:pPr>
    <w:rPr>
      <w:rFonts w:ascii="宋体" w:eastAsia="仿宋" w:hAnsi="宋体"/>
      <w:kern w:val="0"/>
      <w:sz w:val="28"/>
      <w:szCs w:val="21"/>
    </w:rPr>
  </w:style>
  <w:style w:type="paragraph" w:customStyle="1" w:styleId="211">
    <w:name w:val="正文空2格  1."/>
    <w:basedOn w:val="aa"/>
    <w:qFormat/>
    <w:pPr>
      <w:adjustRightInd w:val="0"/>
      <w:spacing w:line="360" w:lineRule="auto"/>
      <w:ind w:firstLineChars="200" w:firstLine="200"/>
      <w:textAlignment w:val="baseline"/>
    </w:pPr>
    <w:rPr>
      <w:rFonts w:ascii="宋体" w:eastAsia="仿宋" w:hAnsi="宋体" w:cs="宋体"/>
      <w:kern w:val="0"/>
      <w:sz w:val="28"/>
    </w:rPr>
  </w:style>
  <w:style w:type="paragraph" w:customStyle="1" w:styleId="37">
    <w:name w:val="列出段落3"/>
    <w:basedOn w:val="aa"/>
    <w:qFormat/>
    <w:pPr>
      <w:spacing w:line="360" w:lineRule="auto"/>
      <w:ind w:firstLineChars="200" w:firstLine="200"/>
    </w:pPr>
    <w:rPr>
      <w:rFonts w:eastAsia="仿宋_GB2312"/>
      <w:sz w:val="24"/>
    </w:rPr>
  </w:style>
  <w:style w:type="paragraph" w:customStyle="1" w:styleId="afff5">
    <w:name w:val="方案正文"/>
    <w:basedOn w:val="afd"/>
    <w:qFormat/>
    <w:pPr>
      <w:spacing w:before="100" w:beforeAutospacing="1" w:after="100" w:afterAutospacing="1" w:line="360" w:lineRule="auto"/>
      <w:ind w:left="0" w:firstLineChars="200" w:firstLine="200"/>
      <w:contextualSpacing/>
    </w:pPr>
    <w:rPr>
      <w:rFonts w:ascii="宋体"/>
      <w:sz w:val="24"/>
    </w:rPr>
  </w:style>
  <w:style w:type="paragraph" w:customStyle="1" w:styleId="afff6">
    <w:name w:val="表格正文"/>
    <w:basedOn w:val="aa"/>
    <w:qFormat/>
    <w:pPr>
      <w:spacing w:line="360" w:lineRule="atLeast"/>
      <w:textAlignment w:val="baseline"/>
    </w:pPr>
    <w:rPr>
      <w:szCs w:val="24"/>
    </w:rPr>
  </w:style>
  <w:style w:type="paragraph" w:styleId="afff7">
    <w:name w:val="No Spacing"/>
    <w:uiPriority w:val="1"/>
    <w:qFormat/>
    <w:pPr>
      <w:widowControl w:val="0"/>
      <w:jc w:val="both"/>
    </w:pPr>
    <w:rPr>
      <w:kern w:val="2"/>
      <w:sz w:val="21"/>
      <w:szCs w:val="22"/>
    </w:rPr>
  </w:style>
  <w:style w:type="paragraph" w:customStyle="1" w:styleId="reader-word-layerreader-word-s1-1">
    <w:name w:val="reader-word-layer reader-word-s1-1"/>
    <w:basedOn w:val="aa"/>
    <w:qFormat/>
    <w:pPr>
      <w:widowControl/>
      <w:spacing w:before="100" w:beforeAutospacing="1" w:after="100" w:afterAutospacing="1"/>
      <w:jc w:val="left"/>
    </w:pPr>
    <w:rPr>
      <w:rFonts w:ascii="宋体" w:hAnsi="宋体" w:cs="宋体"/>
      <w:kern w:val="0"/>
      <w:sz w:val="24"/>
      <w:szCs w:val="24"/>
    </w:rPr>
  </w:style>
  <w:style w:type="character" w:customStyle="1" w:styleId="apple-style-span">
    <w:name w:val="apple-style-span"/>
    <w:qFormat/>
  </w:style>
  <w:style w:type="character" w:customStyle="1" w:styleId="2Char0">
    <w:name w:val="正文 首行缩进:  2 字符 Char"/>
    <w:link w:val="2b"/>
    <w:qFormat/>
    <w:locked/>
    <w:rPr>
      <w:rFonts w:eastAsia="仿宋"/>
      <w:sz w:val="24"/>
      <w:lang w:bidi="ar-SA"/>
    </w:rPr>
  </w:style>
  <w:style w:type="paragraph" w:customStyle="1" w:styleId="2b">
    <w:name w:val="正文 首行缩进:  2 字符"/>
    <w:basedOn w:val="aa"/>
    <w:link w:val="2Char0"/>
    <w:qFormat/>
    <w:pPr>
      <w:spacing w:line="360" w:lineRule="auto"/>
      <w:ind w:firstLineChars="200" w:firstLine="480"/>
    </w:pPr>
    <w:rPr>
      <w:rFonts w:ascii="Calibri" w:eastAsia="仿宋" w:hAnsi="Calibri"/>
      <w:kern w:val="0"/>
      <w:sz w:val="24"/>
    </w:rPr>
  </w:style>
  <w:style w:type="paragraph" w:customStyle="1" w:styleId="CharChar10CharChar">
    <w:name w:val="Char Char10 Char Char"/>
    <w:basedOn w:val="aa"/>
    <w:qFormat/>
    <w:pPr>
      <w:adjustRightInd w:val="0"/>
      <w:spacing w:line="360" w:lineRule="auto"/>
    </w:pPr>
    <w:rPr>
      <w:rFonts w:ascii="Verdana" w:eastAsia="仿宋_GB2312" w:hAnsi="Verdana"/>
      <w:kern w:val="0"/>
      <w:sz w:val="24"/>
      <w:lang w:eastAsia="en-US"/>
    </w:rPr>
  </w:style>
  <w:style w:type="paragraph" w:customStyle="1" w:styleId="112">
    <w:name w:val="列出段落11"/>
    <w:basedOn w:val="afff7"/>
    <w:qFormat/>
    <w:pPr>
      <w:spacing w:line="360" w:lineRule="auto"/>
      <w:ind w:firstLineChars="200" w:firstLine="422"/>
    </w:pPr>
    <w:rPr>
      <w:rFonts w:ascii="宋体" w:hAnsi="宋体" w:cs="宋体"/>
      <w:b/>
      <w:szCs w:val="21"/>
    </w:rPr>
  </w:style>
  <w:style w:type="character" w:customStyle="1" w:styleId="1f4">
    <w:name w:val="标题 1 字符"/>
    <w:uiPriority w:val="9"/>
    <w:qFormat/>
    <w:rPr>
      <w:rFonts w:ascii="宋体" w:eastAsia="宋体" w:hAnsi="宋体" w:cs="宋体"/>
      <w:b/>
      <w:bCs/>
      <w:kern w:val="44"/>
      <w:sz w:val="32"/>
      <w:szCs w:val="32"/>
    </w:rPr>
  </w:style>
  <w:style w:type="character" w:customStyle="1" w:styleId="2c">
    <w:name w:val="标题 2 字符"/>
    <w:qFormat/>
    <w:rPr>
      <w:rFonts w:ascii="宋体" w:eastAsia="宋体" w:hAnsi="宋体" w:cs="宋体"/>
      <w:b/>
      <w:bCs/>
      <w:sz w:val="30"/>
      <w:szCs w:val="30"/>
    </w:rPr>
  </w:style>
  <w:style w:type="character" w:customStyle="1" w:styleId="38">
    <w:name w:val="标题 3 字符"/>
    <w:uiPriority w:val="9"/>
    <w:qFormat/>
    <w:rPr>
      <w:rFonts w:ascii="宋体" w:eastAsia="宋体" w:hAnsi="宋体" w:cs="宋体"/>
      <w:b/>
      <w:bCs/>
      <w:sz w:val="24"/>
      <w:szCs w:val="28"/>
    </w:rPr>
  </w:style>
  <w:style w:type="character" w:customStyle="1" w:styleId="40">
    <w:name w:val="标题 4 字符"/>
    <w:uiPriority w:val="9"/>
    <w:qFormat/>
    <w:rPr>
      <w:rFonts w:ascii="宋体" w:eastAsia="宋体" w:hAnsi="宋体" w:cs="宋体"/>
      <w:b/>
      <w:bCs/>
      <w:szCs w:val="21"/>
    </w:rPr>
  </w:style>
  <w:style w:type="character" w:customStyle="1" w:styleId="50">
    <w:name w:val="标题 5 字符"/>
    <w:uiPriority w:val="9"/>
    <w:qFormat/>
    <w:rPr>
      <w:rFonts w:ascii="宋体" w:eastAsia="宋体" w:hAnsi="宋体" w:cs="宋体"/>
      <w:b/>
      <w:bCs/>
      <w:szCs w:val="21"/>
    </w:rPr>
  </w:style>
  <w:style w:type="character" w:customStyle="1" w:styleId="60">
    <w:name w:val="标题 6 字符"/>
    <w:uiPriority w:val="9"/>
    <w:semiHidden/>
    <w:qFormat/>
    <w:rPr>
      <w:rFonts w:ascii="宋体" w:eastAsia="宋体" w:hAnsi="宋体" w:cs="宋体"/>
      <w:b/>
      <w:bCs/>
      <w:szCs w:val="21"/>
    </w:rPr>
  </w:style>
  <w:style w:type="paragraph" w:customStyle="1" w:styleId="afff8">
    <w:name w:val="图片说明"/>
    <w:basedOn w:val="aa"/>
    <w:next w:val="aa"/>
    <w:link w:val="afff9"/>
    <w:qFormat/>
    <w:pPr>
      <w:spacing w:line="360" w:lineRule="auto"/>
      <w:jc w:val="center"/>
    </w:pPr>
    <w:rPr>
      <w:rFonts w:ascii="宋体" w:hAnsi="宋体"/>
      <w:i/>
      <w:sz w:val="18"/>
      <w:szCs w:val="18"/>
    </w:rPr>
  </w:style>
  <w:style w:type="character" w:customStyle="1" w:styleId="afff9">
    <w:name w:val="图片说明 字符"/>
    <w:link w:val="afff8"/>
    <w:qFormat/>
    <w:rPr>
      <w:rFonts w:ascii="宋体" w:hAnsi="宋体" w:cs="宋体"/>
      <w:i/>
      <w:kern w:val="2"/>
      <w:sz w:val="18"/>
      <w:szCs w:val="18"/>
    </w:rPr>
  </w:style>
  <w:style w:type="paragraph" w:customStyle="1" w:styleId="afffa">
    <w:name w:val="重点"/>
    <w:basedOn w:val="afff7"/>
    <w:next w:val="aa"/>
    <w:link w:val="afffb"/>
    <w:qFormat/>
    <w:pPr>
      <w:spacing w:line="360" w:lineRule="auto"/>
      <w:jc w:val="center"/>
    </w:pPr>
    <w:rPr>
      <w:rFonts w:ascii="宋体" w:hAnsi="宋体"/>
      <w:b/>
      <w:sz w:val="44"/>
      <w:szCs w:val="21"/>
    </w:rPr>
  </w:style>
  <w:style w:type="character" w:customStyle="1" w:styleId="afffb">
    <w:name w:val="重点 字符"/>
    <w:link w:val="afffa"/>
    <w:qFormat/>
    <w:rPr>
      <w:rFonts w:ascii="宋体" w:hAnsi="宋体" w:cs="宋体"/>
      <w:b/>
      <w:kern w:val="2"/>
      <w:sz w:val="44"/>
      <w:szCs w:val="21"/>
    </w:rPr>
  </w:style>
  <w:style w:type="paragraph" w:customStyle="1" w:styleId="afffc">
    <w:name w:val="图注"/>
    <w:basedOn w:val="aa"/>
    <w:qFormat/>
    <w:pPr>
      <w:widowControl/>
      <w:spacing w:before="120" w:after="120"/>
      <w:ind w:firstLine="454"/>
      <w:jc w:val="center"/>
    </w:pPr>
    <w:rPr>
      <w:rFonts w:ascii="宋体" w:hAnsi="宋体" w:cs="宋体"/>
      <w:b/>
      <w:i/>
      <w:kern w:val="0"/>
      <w:szCs w:val="21"/>
    </w:rPr>
  </w:style>
  <w:style w:type="paragraph" w:customStyle="1" w:styleId="afffd">
    <w:name w:val="封面"/>
    <w:basedOn w:val="aa"/>
    <w:next w:val="aa"/>
    <w:qFormat/>
    <w:pPr>
      <w:spacing w:line="480" w:lineRule="auto"/>
      <w:jc w:val="center"/>
    </w:pPr>
    <w:rPr>
      <w:rFonts w:ascii="宋体" w:eastAsia="黑体" w:hAnsi="宋体" w:cs="宋体"/>
      <w:b/>
      <w:sz w:val="72"/>
      <w:szCs w:val="21"/>
    </w:rPr>
  </w:style>
  <w:style w:type="paragraph" w:customStyle="1" w:styleId="afffe">
    <w:name w:val="封面落款"/>
    <w:basedOn w:val="aa"/>
    <w:qFormat/>
    <w:pPr>
      <w:spacing w:line="360" w:lineRule="auto"/>
      <w:jc w:val="center"/>
    </w:pPr>
    <w:rPr>
      <w:rFonts w:ascii="宋体" w:eastAsia="黑体" w:hAnsi="宋体" w:cs="宋体"/>
      <w:sz w:val="28"/>
      <w:szCs w:val="21"/>
    </w:rPr>
  </w:style>
  <w:style w:type="table" w:customStyle="1" w:styleId="TableNormal">
    <w:name w:val="Table Normal"/>
    <w:qFormat/>
    <w:rPr>
      <w:rFonts w:eastAsia="Arial Unicode MS"/>
    </w:rPr>
    <w:tblPr>
      <w:tblCellMar>
        <w:top w:w="0" w:type="dxa"/>
        <w:left w:w="0" w:type="dxa"/>
        <w:bottom w:w="0" w:type="dxa"/>
        <w:right w:w="0" w:type="dxa"/>
      </w:tblCellMar>
    </w:tblPr>
  </w:style>
  <w:style w:type="paragraph" w:customStyle="1" w:styleId="Affff">
    <w:name w:val="正文 A"/>
    <w:qFormat/>
    <w:pPr>
      <w:widowControl w:val="0"/>
      <w:jc w:val="both"/>
    </w:pPr>
    <w:rPr>
      <w:rFonts w:eastAsia="Arial Unicode MS" w:cs="Arial Unicode MS"/>
      <w:color w:val="000000"/>
      <w:kern w:val="2"/>
      <w:sz w:val="21"/>
      <w:szCs w:val="21"/>
      <w:u w:color="000000"/>
    </w:rPr>
  </w:style>
  <w:style w:type="character" w:customStyle="1" w:styleId="affff0">
    <w:name w:val="文档结构图 字符"/>
    <w:uiPriority w:val="99"/>
    <w:semiHidden/>
    <w:qFormat/>
    <w:rPr>
      <w:rFonts w:ascii="宋体" w:eastAsia="宋体" w:hAnsi="宋体" w:cs="宋体"/>
      <w:sz w:val="24"/>
      <w:szCs w:val="24"/>
    </w:rPr>
  </w:style>
  <w:style w:type="character" w:customStyle="1" w:styleId="affff1">
    <w:name w:val="批注文字 字符"/>
    <w:uiPriority w:val="99"/>
    <w:semiHidden/>
    <w:qFormat/>
    <w:rPr>
      <w:rFonts w:ascii="宋体" w:eastAsia="宋体" w:hAnsi="宋体" w:cs="宋体"/>
      <w:szCs w:val="21"/>
    </w:rPr>
  </w:style>
  <w:style w:type="character" w:customStyle="1" w:styleId="affff2">
    <w:name w:val="批注主题 字符"/>
    <w:uiPriority w:val="99"/>
    <w:semiHidden/>
    <w:qFormat/>
    <w:rPr>
      <w:rFonts w:ascii="宋体" w:eastAsia="宋体" w:hAnsi="宋体" w:cs="宋体"/>
      <w:b/>
      <w:bCs/>
      <w:szCs w:val="21"/>
    </w:rPr>
  </w:style>
  <w:style w:type="character" w:customStyle="1" w:styleId="affff3">
    <w:name w:val="批注框文本 字符"/>
    <w:semiHidden/>
    <w:qFormat/>
    <w:rPr>
      <w:rFonts w:ascii="宋体" w:eastAsia="宋体" w:hAnsi="宋体" w:cs="宋体"/>
      <w:sz w:val="18"/>
      <w:szCs w:val="18"/>
    </w:rPr>
  </w:style>
  <w:style w:type="paragraph" w:customStyle="1" w:styleId="p0">
    <w:name w:val="p0"/>
    <w:basedOn w:val="aa"/>
    <w:qFormat/>
    <w:pPr>
      <w:widowControl/>
    </w:pPr>
    <w:rPr>
      <w:color w:val="000000"/>
      <w:kern w:val="0"/>
      <w:szCs w:val="21"/>
    </w:rPr>
  </w:style>
  <w:style w:type="paragraph" w:customStyle="1" w:styleId="2d">
    <w:name w:val="正文_2"/>
    <w:qFormat/>
    <w:pPr>
      <w:widowControl w:val="0"/>
      <w:jc w:val="both"/>
    </w:pPr>
    <w:rPr>
      <w:kern w:val="2"/>
      <w:sz w:val="21"/>
      <w:szCs w:val="22"/>
    </w:rPr>
  </w:style>
  <w:style w:type="character" w:customStyle="1" w:styleId="affff4">
    <w:name w:val="页眉 字符"/>
    <w:uiPriority w:val="99"/>
    <w:qFormat/>
    <w:rPr>
      <w:rFonts w:ascii="宋体" w:eastAsia="宋体" w:hAnsi="宋体" w:cs="宋体"/>
      <w:sz w:val="18"/>
      <w:szCs w:val="18"/>
    </w:rPr>
  </w:style>
  <w:style w:type="character" w:customStyle="1" w:styleId="affff5">
    <w:name w:val="页脚 字符"/>
    <w:uiPriority w:val="99"/>
    <w:qFormat/>
    <w:rPr>
      <w:rFonts w:ascii="宋体" w:eastAsia="宋体" w:hAnsi="宋体" w:cs="宋体"/>
      <w:sz w:val="18"/>
      <w:szCs w:val="18"/>
    </w:rPr>
  </w:style>
  <w:style w:type="character" w:customStyle="1" w:styleId="affff6">
    <w:name w:val="日期 字符"/>
    <w:qFormat/>
    <w:rPr>
      <w:rFonts w:ascii="宋体" w:eastAsia="楷体_GB2312" w:hAnsi="宋体"/>
      <w:sz w:val="24"/>
    </w:rPr>
  </w:style>
  <w:style w:type="paragraph" w:customStyle="1" w:styleId="2e">
    <w:name w:val="纯文本2"/>
    <w:basedOn w:val="aa"/>
    <w:link w:val="PlainTextChar"/>
    <w:qFormat/>
    <w:pPr>
      <w:widowControl/>
      <w:adjustRightInd w:val="0"/>
      <w:jc w:val="left"/>
      <w:textAlignment w:val="baseline"/>
    </w:pPr>
    <w:rPr>
      <w:rFonts w:ascii="宋体" w:eastAsia="楷体_GB2312" w:hAnsi="Courier New"/>
      <w:kern w:val="0"/>
      <w:sz w:val="26"/>
    </w:rPr>
  </w:style>
  <w:style w:type="character" w:customStyle="1" w:styleId="PlainTextChar">
    <w:name w:val="Plain Text Char"/>
    <w:link w:val="2e"/>
    <w:qFormat/>
    <w:rPr>
      <w:rFonts w:ascii="宋体" w:eastAsia="楷体_GB2312" w:hAnsi="Courier New"/>
      <w:sz w:val="26"/>
    </w:rPr>
  </w:style>
  <w:style w:type="character" w:customStyle="1" w:styleId="affff7">
    <w:name w:val="纯文本 字符"/>
    <w:qFormat/>
    <w:rPr>
      <w:rFonts w:ascii="宋体" w:eastAsia="楷体_GB2312" w:hAnsi="Courier New"/>
      <w:sz w:val="26"/>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affff8">
    <w:name w:val="正文缩进 字符"/>
    <w:qFormat/>
    <w:locked/>
    <w:rPr>
      <w:rFonts w:ascii="宋体" w:eastAsia="楷体_GB2312" w:hAnsi="宋体"/>
      <w:kern w:val="2"/>
    </w:rPr>
  </w:style>
  <w:style w:type="character" w:customStyle="1" w:styleId="113">
    <w:name w:val="标题 1 字符1"/>
    <w:uiPriority w:val="9"/>
    <w:qFormat/>
    <w:rPr>
      <w:rFonts w:ascii="Times New Roman" w:hAnsi="Times New Roman"/>
      <w:b/>
      <w:kern w:val="44"/>
      <w:sz w:val="44"/>
    </w:rPr>
  </w:style>
  <w:style w:type="character" w:customStyle="1" w:styleId="310">
    <w:name w:val="标题 3 字符1"/>
    <w:uiPriority w:val="9"/>
    <w:qFormat/>
    <w:rPr>
      <w:rFonts w:ascii="Times New Roman" w:hAnsi="Times New Roman"/>
      <w:b/>
      <w:sz w:val="32"/>
    </w:rPr>
  </w:style>
  <w:style w:type="paragraph" w:styleId="affff9">
    <w:name w:val="List Paragraph"/>
    <w:basedOn w:val="aa"/>
    <w:uiPriority w:val="34"/>
    <w:qFormat/>
    <w:pPr>
      <w:ind w:firstLineChars="200" w:firstLine="420"/>
    </w:pPr>
  </w:style>
  <w:style w:type="paragraph" w:customStyle="1" w:styleId="Style1">
    <w:name w:val="_Style 1"/>
    <w:basedOn w:val="aa"/>
    <w:uiPriority w:val="34"/>
    <w:qFormat/>
    <w:pPr>
      <w:ind w:firstLineChars="200" w:firstLine="420"/>
    </w:pPr>
    <w:rPr>
      <w:rFonts w:ascii="Calibri" w:hAnsi="Calibri"/>
      <w:szCs w:val="22"/>
    </w:rPr>
  </w:style>
  <w:style w:type="paragraph" w:customStyle="1" w:styleId="39">
    <w:name w:val="纯文本3"/>
    <w:basedOn w:val="aa"/>
    <w:qFormat/>
    <w:pPr>
      <w:adjustRightInd w:val="0"/>
    </w:pPr>
    <w:rPr>
      <w:rFonts w:ascii="宋体" w:eastAsia="楷体_GB2312" w:hAnsi="Courier New"/>
      <w:sz w:val="26"/>
    </w:rPr>
  </w:style>
  <w:style w:type="character" w:customStyle="1" w:styleId="font121">
    <w:name w:val="font121"/>
    <w:qFormat/>
    <w:rPr>
      <w:rFonts w:ascii="宋体" w:eastAsia="宋体" w:hAnsi="宋体" w:cs="宋体" w:hint="eastAsia"/>
      <w:color w:val="000000"/>
      <w:sz w:val="20"/>
      <w:szCs w:val="20"/>
      <w:u w:val="none"/>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112">
    <w:name w:val="font112"/>
    <w:qFormat/>
    <w:rPr>
      <w:rFonts w:ascii="宋体" w:eastAsia="宋体" w:hAnsi="宋体" w:cs="宋体" w:hint="eastAsia"/>
      <w:color w:val="202020"/>
      <w:sz w:val="20"/>
      <w:szCs w:val="20"/>
      <w:u w:val="none"/>
    </w:rPr>
  </w:style>
  <w:style w:type="character" w:customStyle="1" w:styleId="font101">
    <w:name w:val="font101"/>
    <w:qFormat/>
    <w:rPr>
      <w:rFonts w:ascii="Calibri" w:hAnsi="Calibri" w:cs="Calibri"/>
      <w:color w:val="000000"/>
      <w:sz w:val="20"/>
      <w:szCs w:val="20"/>
      <w:u w:val="none"/>
    </w:rPr>
  </w:style>
  <w:style w:type="character" w:customStyle="1" w:styleId="font171">
    <w:name w:val="font171"/>
    <w:qFormat/>
    <w:rPr>
      <w:rFonts w:ascii="宋体" w:eastAsia="宋体" w:hAnsi="宋体" w:cs="宋体" w:hint="eastAsia"/>
      <w:color w:val="000000"/>
      <w:sz w:val="20"/>
      <w:szCs w:val="20"/>
      <w:u w:val="none"/>
    </w:rPr>
  </w:style>
  <w:style w:type="character" w:customStyle="1" w:styleId="font91">
    <w:name w:val="font91"/>
    <w:qFormat/>
    <w:rPr>
      <w:rFonts w:ascii="宋体" w:eastAsia="宋体" w:hAnsi="宋体" w:cs="宋体" w:hint="eastAsia"/>
      <w:color w:val="000000"/>
      <w:sz w:val="20"/>
      <w:szCs w:val="20"/>
      <w:u w:val="none"/>
      <w:vertAlign w:val="superscript"/>
    </w:rPr>
  </w:style>
  <w:style w:type="paragraph" w:customStyle="1" w:styleId="ListParagraph1">
    <w:name w:val="List Paragraph1"/>
    <w:basedOn w:val="aa"/>
    <w:uiPriority w:val="34"/>
    <w:qFormat/>
    <w:pPr>
      <w:ind w:firstLineChars="200" w:firstLine="420"/>
    </w:pPr>
    <w:rPr>
      <w:rFonts w:ascii="Calibri" w:hAnsi="Calibri"/>
      <w:szCs w:val="22"/>
    </w:rPr>
  </w:style>
  <w:style w:type="paragraph" w:customStyle="1" w:styleId="1f5">
    <w:name w:val="无间隔1"/>
    <w:uiPriority w:val="99"/>
    <w:qFormat/>
    <w:pPr>
      <w:widowControl w:val="0"/>
      <w:jc w:val="both"/>
    </w:pPr>
    <w:rPr>
      <w:b/>
      <w:kern w:val="2"/>
      <w:sz w:val="28"/>
      <w:szCs w:val="22"/>
    </w:rPr>
  </w:style>
  <w:style w:type="paragraph" w:customStyle="1" w:styleId="Style8">
    <w:name w:val="_Style 8"/>
    <w:basedOn w:val="aa"/>
    <w:next w:val="affff9"/>
    <w:uiPriority w:val="34"/>
    <w:qFormat/>
    <w:pPr>
      <w:ind w:firstLineChars="200" w:firstLine="420"/>
    </w:pPr>
    <w:rPr>
      <w:rFonts w:ascii="Calibri" w:eastAsia="等线" w:hAnsi="Calibri"/>
      <w:szCs w:val="22"/>
    </w:rPr>
  </w:style>
  <w:style w:type="character" w:customStyle="1" w:styleId="font31">
    <w:name w:val="font31"/>
    <w:qFormat/>
    <w:rPr>
      <w:rFonts w:ascii="Arial" w:hAnsi="Arial" w:cs="Arial" w:hint="default"/>
      <w:color w:val="000000"/>
      <w:sz w:val="20"/>
      <w:szCs w:val="20"/>
      <w:u w:val="none"/>
    </w:rPr>
  </w:style>
  <w:style w:type="paragraph" w:customStyle="1" w:styleId="affffa">
    <w:name w:val="标题二、"/>
    <w:basedOn w:val="aa"/>
    <w:uiPriority w:val="99"/>
    <w:qFormat/>
    <w:pPr>
      <w:spacing w:line="360" w:lineRule="auto"/>
      <w:ind w:firstLineChars="200" w:firstLine="200"/>
      <w:outlineLvl w:val="2"/>
    </w:pPr>
    <w:rPr>
      <w:rFonts w:ascii="宋体" w:hAnsi="宋体"/>
      <w:b/>
      <w:szCs w:val="21"/>
    </w:rPr>
  </w:style>
  <w:style w:type="character" w:customStyle="1" w:styleId="Style305">
    <w:name w:val="_Style 305"/>
    <w:uiPriority w:val="99"/>
    <w:unhideWhenUsed/>
    <w:qFormat/>
    <w:rPr>
      <w:color w:val="605E5C"/>
      <w:shd w:val="clear" w:color="auto" w:fill="E1DFDD"/>
    </w:rPr>
  </w:style>
  <w:style w:type="paragraph" w:customStyle="1" w:styleId="B2">
    <w:name w:val="B2"/>
    <w:basedOn w:val="3"/>
    <w:qFormat/>
    <w:pPr>
      <w:adjustRightInd w:val="0"/>
      <w:snapToGrid w:val="0"/>
      <w:spacing w:before="0" w:after="0" w:line="360" w:lineRule="auto"/>
    </w:pPr>
    <w:rPr>
      <w:rFonts w:ascii="宋体" w:hAnsi="宋体" w:cs="Arial"/>
      <w:sz w:val="21"/>
    </w:rPr>
  </w:style>
  <w:style w:type="character" w:customStyle="1" w:styleId="1f6">
    <w:name w:val="已访问的超链接1"/>
    <w:qFormat/>
    <w:rPr>
      <w:color w:val="800080"/>
      <w:u w:val="single"/>
    </w:rPr>
  </w:style>
  <w:style w:type="paragraph" w:customStyle="1" w:styleId="114">
    <w:name w:val="正文_1_1"/>
    <w:qFormat/>
    <w:pPr>
      <w:widowControl w:val="0"/>
      <w:jc w:val="both"/>
    </w:pPr>
    <w:rPr>
      <w:sz w:val="21"/>
      <w:szCs w:val="22"/>
    </w:rPr>
  </w:style>
  <w:style w:type="table" w:customStyle="1" w:styleId="1f7">
    <w:name w:val="网格型1"/>
    <w:basedOn w:val="ac"/>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8">
    <w:name w:val="列表段落1"/>
    <w:basedOn w:val="aa"/>
    <w:uiPriority w:val="99"/>
    <w:qFormat/>
    <w:pPr>
      <w:widowControl/>
      <w:ind w:left="720"/>
      <w:contextualSpacing/>
      <w:jc w:val="left"/>
    </w:pPr>
    <w:rPr>
      <w:rFonts w:ascii="Arial" w:eastAsia="黑体" w:hAnsi="Arial"/>
      <w:sz w:val="24"/>
      <w:szCs w:val="24"/>
      <w:lang w:eastAsia="en-US"/>
    </w:rPr>
  </w:style>
  <w:style w:type="paragraph" w:customStyle="1" w:styleId="affffb">
    <w:name w:val="首行缩进"/>
    <w:basedOn w:val="aa"/>
    <w:qFormat/>
    <w:pPr>
      <w:spacing w:line="360" w:lineRule="auto"/>
    </w:pPr>
    <w:rPr>
      <w:szCs w:val="24"/>
    </w:rPr>
  </w:style>
  <w:style w:type="character" w:customStyle="1" w:styleId="cf01">
    <w:name w:val="cf01"/>
    <w:qFormat/>
    <w:rPr>
      <w:rFonts w:ascii="Microsoft YaHei UI" w:eastAsia="Microsoft YaHei UI" w:hAnsi="Microsoft YaHei UI" w:hint="eastAsia"/>
      <w:sz w:val="18"/>
      <w:szCs w:val="18"/>
    </w:rPr>
  </w:style>
  <w:style w:type="character" w:customStyle="1" w:styleId="font71">
    <w:name w:val="font71"/>
    <w:qFormat/>
    <w:rPr>
      <w:rFonts w:ascii="Times New Roman" w:hAnsi="Times New Roman" w:cs="Times New Roman" w:hint="default"/>
      <w:color w:val="000000"/>
      <w:sz w:val="24"/>
      <w:szCs w:val="24"/>
      <w:u w:val="none"/>
    </w:rPr>
  </w:style>
  <w:style w:type="table" w:customStyle="1" w:styleId="2f">
    <w:name w:val="网格型2"/>
    <w:basedOn w:val="ac"/>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30">
    <w:name w:val="Normal_13_0"/>
    <w:qFormat/>
    <w:rPr>
      <w:rFonts w:ascii="黑体" w:eastAsia="黑体" w:hAnsi="黑体"/>
      <w:b/>
      <w:sz w:val="32"/>
      <w:szCs w:val="24"/>
    </w:rPr>
  </w:style>
  <w:style w:type="table" w:customStyle="1" w:styleId="3a">
    <w:name w:val="网格型3"/>
    <w:basedOn w:val="ac"/>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9">
    <w:name w:val="修订1"/>
    <w:hidden/>
    <w:uiPriority w:val="99"/>
    <w:unhideWhenUsed/>
    <w:qFormat/>
    <w:rPr>
      <w:kern w:val="2"/>
      <w:sz w:val="21"/>
    </w:rPr>
  </w:style>
  <w:style w:type="paragraph" w:customStyle="1" w:styleId="2f0">
    <w:name w:val="修订2"/>
    <w:hidden/>
    <w:uiPriority w:val="99"/>
    <w:unhideWhenUsed/>
    <w:qFormat/>
    <w:rPr>
      <w:kern w:val="2"/>
      <w:sz w:val="21"/>
    </w:rPr>
  </w:style>
  <w:style w:type="paragraph" w:styleId="affffc">
    <w:name w:val="Revision"/>
    <w:hidden/>
    <w:uiPriority w:val="99"/>
    <w:unhideWhenUsed/>
    <w:rsid w:val="001B1069"/>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ccgp-jiangsu.gov.cn/jiangsu/zlxz/ee/ee3a4bc5a3454aa2b0d9312230633ce9.htm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e786c15c-3198-4529-88dc-3fc00e8c42d7</errorID>
      <errorWord> </errorWord>
      <group>L1_Punc</group>
      <groupName>标点问题</groupName>
      <ability>L2_Punc_CN</ability>
      <abilityName>标点符号问题</abilityName>
      <candidateList>
        <item>  </item>
      </candidateList>
      <explain/>
      <paraID>4406A1BC</paraID>
      <start>53</start>
      <end>54</end>
      <status>ignored</status>
      <modifiedWord/>
      <trackRevisions>false</trackRevisions>
    </reviewItem>
    <reviewItem>
      <errorID>376a53b7-09f4-4087-aa7d-15d675e26a18</errorID>
      <errorWord> </errorWord>
      <group>L1_Punc</group>
      <groupName>标点问题</groupName>
      <ability>L2_Punc_CN</ability>
      <abilityName>标点符号问题</abilityName>
      <candidateList>
        <item>  </item>
      </candidateList>
      <explain/>
      <paraID>4406A1BC</paraID>
      <start>55</start>
      <end>56</end>
      <status>ignored</status>
      <modifiedWord/>
      <trackRevisions>false</trackRevisions>
    </reviewItem>
    <reviewItem>
      <errorID>a8bf70e6-fafa-4b7b-99a6-d8bf4268f5df</errorID>
      <errorWord>点</errorWord>
      <group>L1_Word</group>
      <groupName>字词问题</groupName>
      <ability>L2_Typo</ability>
      <abilityName>字词错误</abilityName>
      <candidateList>
        <item>时</item>
      </candidateList>
      <explain/>
      <paraID>4406A1BC</paraID>
      <start>58</start>
      <end>59</end>
      <status>ignored</status>
      <modifiedWord/>
      <trackRevisions>false</trackRevisions>
    </reviewItem>
    <reviewItem>
      <errorID>34f2f1cc-4553-4b9c-be0e-67c160b34dba</errorID>
      <errorWord>高端装备智造</errorWord>
      <group>L1_Political</group>
      <groupName>政治性问题</groupName>
      <ability>L2_Keyword</ability>
      <abilityName>固定表述</abilityName>
      <candidateList>
        <item>高端装备制造</item>
      </candidateList>
      <explain>词汇“高端装备制造”在特定场景下为固定表述形式，请确认此处的“高端装备智造”是否存在不当。</explain>
      <paraID>223BC561</paraID>
      <start>8</start>
      <end>14</end>
      <status>ignored</status>
      <modifiedWord/>
      <trackRevisions>false</trackRevisions>
    </reviewItem>
    <reviewItem>
      <errorID>11271eb3-2c20-447e-94d7-bf67117198c2</errorID>
      <errorWord>高端装备智造</errorWord>
      <group>L1_Political</group>
      <groupName>政治性问题</groupName>
      <ability>L2_Keyword</ability>
      <abilityName>固定表述</abilityName>
      <candidateList>
        <item>高端装备制造</item>
      </candidateList>
      <explain>词汇“高端装备制造”在特定场景下为固定表述形式，请确认此处的“高端装备智造”是否存在不当。</explain>
      <paraID>1DCF66C6</paraID>
      <start>0</start>
      <end>6</end>
      <status>ignored</status>
      <modifiedWord/>
      <trackRevisions>false</trackRevisions>
    </reviewItem>
    <reviewItem>
      <errorID>93c64314-77fe-46c6-bd04-79c05ddd230b</errorID>
      <errorWord>高端装备智造</errorWord>
      <group>L1_Political</group>
      <groupName>政治性问题</groupName>
      <ability>L2_Keyword</ability>
      <abilityName>固定表述</abilityName>
      <candidateList>
        <item>高端装备制造</item>
      </candidateList>
      <explain>词汇“高端装备制造”在特定场景下为固定表述形式，请确认此处的“高端装备智造”是否存在不当。</explain>
      <paraID>55F669F9</paraID>
      <start>0</start>
      <end>6</end>
      <status>ignored</status>
      <modifiedWord/>
      <trackRevisions>false</trackRevisions>
    </reviewItem>
    <reviewItem>
      <errorID>e96447c9-a6e9-4e97-8cad-307bf2d56b2f</errorID>
      <errorWord>或</errorWord>
      <group>L1_Punc</group>
      <groupName>标点问题</groupName>
      <ability>L2_Punc_CN</ability>
      <abilityName>标点符号问题</abilityName>
      <candidateList>
        <item>，或</item>
      </candidateList>
      <explain/>
      <paraID>374A5696</paraID>
      <start>36</start>
      <end>38</end>
      <status>modified</status>
      <modifiedWord>，或</modifiedWord>
      <trackRevisions>false</trackRevisions>
    </reviewItem>
    <reviewItem>
      <errorID>b25c4eab-0c24-4e71-94fe-dce58592709d</errorID>
      <errorWord>（</errorWord>
      <group>L1_Punc</group>
      <groupName>标点问题</groupName>
      <ability>L2_Punc_CN</ability>
      <abilityName>标点符号问题</abilityName>
      <candidateList/>
      <explain>同一形式括号套用。</explain>
      <paraID>374A5696</paraID>
      <start>64</start>
      <end>65</end>
      <status>ignored</status>
      <modifiedWord/>
      <trackRevisions>false</trackRevisions>
    </reviewItem>
    <reviewItem>
      <errorID>b37fac60-ced6-40a1-9d13-5698bdedf0a2</errorID>
      <errorWord>）</errorWord>
      <group>L1_Punc</group>
      <groupName>标点问题</groupName>
      <ability>L2_Punc_CN</ability>
      <abilityName>标点符号问题</abilityName>
      <candidateList/>
      <explain>同一形式括号套用。</explain>
      <paraID>374A5696</paraID>
      <start>78</start>
      <end>79</end>
      <status>ignored</status>
      <modifiedWord/>
      <trackRevisions>false</trackRevisions>
    </reviewItem>
    <reviewItem>
      <errorID>738fe01c-beb2-4ff0-bf14-5f33a9374007</errorID>
      <errorWord>或</errorWord>
      <group>L1_Punc</group>
      <groupName>标点问题</groupName>
      <ability>L2_Punc_CN</ability>
      <abilityName>标点符号问题</abilityName>
      <candidateList>
        <item>，或</item>
      </candidateList>
      <explain/>
      <paraID>374A5696</paraID>
      <start>82</start>
      <end>84</end>
      <status>modified</status>
      <modifiedWord>，或</modifiedWord>
      <trackRevisions>false</trackRevisions>
    </reviewItem>
    <reviewItem>
      <errorID>df6983c2-4a4e-4f1b-bb4e-64db3e1ee143</errorID>
      <errorWord>（</errorWord>
      <group>L1_Punc</group>
      <groupName>标点问题</groupName>
      <ability>L2_Punc_CN</ability>
      <abilityName>标点符号问题</abilityName>
      <candidateList>
        <item>。</item>
      </candidateList>
      <explain/>
      <paraID>374A5696</paraID>
      <start>108</start>
      <end>109</end>
      <status>modified</status>
      <modifiedWord>。</modifiedWord>
      <trackRevisions>false</trackRevisions>
    </reviewItem>
    <reviewItem>
      <errorID>c2787370-ece0-4e18-a9b8-7e6fdc281961</errorID>
      <errorWord>）</errorWord>
      <group>L1_Punc</group>
      <groupName>标点问题</groupName>
      <ability>L2_Punc_CN</ability>
      <abilityName>标点符号问题</abilityName>
      <candidateList>
        <item/>
      </candidateList>
      <explain/>
      <paraID>374A5696</paraID>
      <start>130</start>
      <end>130</end>
      <status>modified</status>
      <modifiedWord/>
      <trackRevisions>false</trackRevisions>
    </reviewItem>
    <reviewItem>
      <errorID>cf7b4caa-ba03-443c-a7f1-5650ba5db2b5</errorID>
      <errorWord>（</errorWord>
      <group>L1_Punc</group>
      <groupName>标点问题</groupName>
      <ability>L2_Punc_CN</ability>
      <abilityName>标点符号问题</abilityName>
      <candidateList/>
      <explain>同一形式括号套用。</explain>
      <paraID>7AE55C16</paraID>
      <start>40</start>
      <end>41</end>
      <status>ignored</status>
      <modifiedWord/>
      <trackRevisions>false</trackRevisions>
    </reviewItem>
    <reviewItem>
      <errorID>b94c8be9-ec83-4b1b-8736-356a9cf6ea25</errorID>
      <errorWord>）</errorWord>
      <group>L1_Punc</group>
      <groupName>标点问题</groupName>
      <ability>L2_Punc_CN</ability>
      <abilityName>标点符号问题</abilityName>
      <candidateList/>
      <explain>同一形式括号套用。</explain>
      <paraID>7AE55C16</paraID>
      <start>46</start>
      <end>47</end>
      <status>ignored</status>
      <modifiedWord/>
      <trackRevisions>false</trackRevisions>
    </reviewItem>
    <reviewItem>
      <errorID>843238ba-ab64-4a68-b6ff-de28ffb8b96d</errorID>
      <errorWord>）</errorWord>
      <group>L1_Punc</group>
      <groupName>标点问题</groupName>
      <ability>L2_Punc_CN</ability>
      <abilityName>标点符号问题</abilityName>
      <candidateList>
        <item>）。</item>
      </candidateList>
      <explain/>
      <paraID>3D190946</paraID>
      <start>36</start>
      <end>38</end>
      <status>modified</status>
      <modifiedWord>）。</modifiedWord>
      <trackRevisions>false</trackRevisions>
    </reviewItem>
    <reviewItem>
      <errorID>f6ed48ad-630d-4384-befe-90c83bb41b7c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299B165A</paraID>
      <start>0</start>
      <end>2</end>
      <status>modified</status>
      <modifiedWord>2.</modifiedWord>
      <trackRevisions>false</trackRevisions>
    </reviewItem>
    <reviewItem>
      <errorID>7fd3cd3c-aea7-4662-8a91-7246183f68bd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360083E8</paraID>
      <start>0</start>
      <end>2</end>
      <status>modified</status>
      <modifiedWord>3.</modifiedWord>
      <trackRevisions>false</trackRevisions>
    </reviewItem>
    <reviewItem>
      <errorID>73609ad9-3cac-4994-a7de-8d28d1f6c338</errorID>
      <errorWord>）</errorWord>
      <group>L1_Punc</group>
      <groupName>标点问题</groupName>
      <ability>L2_Punc_CN</ability>
      <abilityName>标点符号问题</abilityName>
      <candidateList>
        <item>）。</item>
      </candidateList>
      <explain/>
      <paraID> 112721C</paraID>
      <start>121</start>
      <end>123</end>
      <status>modified</status>
      <modifiedWord>）。</modifiedWord>
      <trackRevisions>false</trackRevisions>
    </reviewItem>
    <reviewItem>
      <errorID>8fb8be01-8b30-4b6c-a172-9627e956aab2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67E3C817</paraID>
      <start>0</start>
      <end>2</end>
      <status>modified</status>
      <modifiedWord>4.</modifiedWord>
      <trackRevisions>false</trackRevisions>
    </reviewItem>
    <reviewItem>
      <errorID>9f727d67-85ce-49fc-acc4-01fe4a445150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2D191D0C</paraID>
      <start>0</start>
      <end>2</end>
      <status>modified</status>
      <modifiedWord>5.</modifiedWord>
      <trackRevisions>false</trackRevisions>
    </reviewItem>
    <reviewItem>
      <errorID>604fdc34-478d-4952-82bf-1316138839a7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37EF40EE</paraID>
      <start>0</start>
      <end>2</end>
      <status>modified</status>
      <modifiedWord>6.</modifiedWord>
      <trackRevisions>false</trackRevisions>
    </reviewItem>
    <reviewItem>
      <errorID>e3a6c76c-d7be-468f-9ce5-965d48f0a2f0</errorID>
      <errorWord>方式</errorWord>
      <group>L1_Word</group>
      <groupName>字词问题</groupName>
      <ability>L2_Typo</ability>
      <abilityName>字词错误</abilityName>
      <candidateList>
        <item>及方式</item>
      </candidateList>
      <explain/>
      <paraID>7F0F5AED</paraID>
      <start>3</start>
      <end>5</end>
      <status>ignored</status>
      <modifiedWord/>
      <trackRevisions>false</trackRevisions>
    </reviewItem>
    <reviewItem>
      <errorID>504b3eb1-4392-4faa-b8cc-a97f0471ed1b</errorID>
      <errorWord>其它</errorWord>
      <group>L1_Word</group>
      <groupName>字词问题</groupName>
      <ability>L2_Typo</ability>
      <abilityName>字词错误</abilityName>
      <candidateList>
        <item>其他</item>
      </candidateList>
      <explain/>
      <paraID>4693873C</paraID>
      <start>55</start>
      <end>57</end>
      <status>modified</status>
      <modifiedWord>其他</modifiedWord>
      <trackRevisions>false</trackRevisions>
    </reviewItem>
    <reviewItem>
      <errorID>f195576b-fc1b-4e89-add8-3207641db84e</errorID>
      <errorWord>间</errorWord>
      <group>L1_Word</group>
      <groupName>字词问题</groupName>
      <ability>L2_Typo</ability>
      <abilityName>字词错误</abilityName>
      <candidateList>
        <item>间之</item>
      </candidateList>
      <explain/>
      <paraID>18F4F4A8</paraID>
      <start>10</start>
      <end>12</end>
      <status>modified</status>
      <modifiedWord>间之</modifiedWord>
      <trackRevisions>false</trackRevisions>
    </reviewItem>
    <reviewItem>
      <errorID>a599f169-97c6-49a0-bba5-b6ab4c2a04c1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39FC7B6D</paraID>
      <start>0</start>
      <end>3</end>
      <status>modified</status>
      <modifiedWord>13.</modifiedWord>
      <trackRevisions>false</trackRevisions>
    </reviewItem>
    <reviewItem>
      <errorID>a2cb383f-6036-46f3-b71f-322286e32f43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5B138608</paraID>
      <start>0</start>
      <end>3</end>
      <status>modified</status>
      <modifiedWord>14.</modifiedWord>
      <trackRevisions>false</trackRevisions>
    </reviewItem>
    <reviewItem>
      <errorID>12c0d500-1399-41b3-b0ed-ba138a2ead29</errorID>
      <errorWord>投标</errorWord>
      <group>L1_Word</group>
      <groupName>字词问题</groupName>
      <ability>L2_Typo</ability>
      <abilityName>字词错误</abilityName>
      <candidateList>
        <item> 投标</item>
      </candidateList>
      <explain/>
      <paraID>3AEE2313</paraID>
      <start>4</start>
      <end>7</end>
      <status>modified</status>
      <modifiedWord> 投标</modifiedWord>
      <trackRevisions>false</trackRevisions>
    </reviewItem>
    <reviewItem>
      <errorID>36e84b34-b12b-4894-b566-44e5828822cd</errorID>
      <errorWord>。</errorWord>
      <group>L1_Punc</group>
      <groupName>标点问题</groupName>
      <ability>L2_Punc_CN</ability>
      <abilityName>标点符号问题</abilityName>
      <candidateList>
        <item>：</item>
      </candidateList>
      <explain/>
      <paraID>3AEE2313</paraID>
      <start>9</start>
      <end>10</end>
      <status>modified</status>
      <modifiedWord>：</modifiedWord>
      <trackRevisions>false</trackRevisions>
    </reviewItem>
    <reviewItem>
      <errorID>ad73ba55-1933-40d6-897c-350e4838d71d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C2B0D0D</paraID>
      <start>0</start>
      <end>3</end>
      <status>modified</status>
      <modifiedWord>15.</modifiedWord>
      <trackRevisions>false</trackRevisions>
    </reviewItem>
    <reviewItem>
      <errorID>cc068027-9b0f-48e3-ae17-211db1dc28c0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795E915C</paraID>
      <start>0</start>
      <end>3</end>
      <status>modified</status>
      <modifiedWord>16.</modifiedWord>
      <trackRevisions>false</trackRevisions>
    </reviewItem>
    <reviewItem>
      <errorID>9a5bb84c-4d0c-4517-b2f5-9942f87f32fb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2517D94C</paraID>
      <start>0</start>
      <end>3</end>
      <status>modified</status>
      <modifiedWord>17.</modifiedWord>
      <trackRevisions>false</trackRevisions>
    </reviewItem>
    <reviewItem>
      <errorID>e49804de-966b-4d13-8d56-08f10ce0f257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16268CDB</paraID>
      <start>0</start>
      <end>3</end>
      <status>modified</status>
      <modifiedWord>18.</modifiedWord>
      <trackRevisions>false</trackRevisions>
    </reviewItem>
    <reviewItem>
      <errorID>92957a1f-4a51-439f-9bcd-4bcdf639a815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35F36C6</paraID>
      <start>0</start>
      <end>3</end>
      <status>modified</status>
      <modifiedWord>19.</modifiedWord>
      <trackRevisions>false</trackRevisions>
    </reviewItem>
    <reviewItem>
      <errorID>64650708-2570-44b6-800a-079f4857f02d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5E0C8EC2</paraID>
      <start>0</start>
      <end>3</end>
      <status>modified</status>
      <modifiedWord>20.</modifiedWord>
      <trackRevisions>false</trackRevisions>
    </reviewItem>
    <reviewItem>
      <errorID>538aab05-afa9-4d52-8373-59a43ea57b7e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5A9EBA2F</paraID>
      <start>0</start>
      <end>3</end>
      <status>modified</status>
      <modifiedWord>21.</modifiedWord>
      <trackRevisions>false</trackRevisions>
    </reviewItem>
    <reviewItem>
      <errorID>2c610896-8c95-4ce9-935c-03f5da9ecc72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3229D6F1</paraID>
      <start>0</start>
      <end>3</end>
      <status>modified</status>
      <modifiedWord>22.</modifiedWord>
      <trackRevisions>false</trackRevisions>
    </reviewItem>
    <reviewItem>
      <errorID>dd9695ff-5a10-468b-8221-4efed6c76f04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15B6D82C</paraID>
      <start>0</start>
      <end>3</end>
      <status>modified</status>
      <modifiedWord>23.</modifiedWord>
      <trackRevisions>false</trackRevisions>
    </reviewItem>
    <reviewItem>
      <errorID>211c4de0-f335-4479-945b-bde5c793f473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79E82C3E</paraID>
      <start>0</start>
      <end>3</end>
      <status>modified</status>
      <modifiedWord>24.</modifiedWord>
      <trackRevisions>false</trackRevisions>
    </reviewItem>
    <reviewItem>
      <errorID>f3265719-8bf1-48fa-ac68-a3df6cf73829</errorID>
      <errorWord>评委会</errorWord>
      <group>L1_Word</group>
      <groupName>字词问题</groupName>
      <ability>L2_Typo</ability>
      <abilityName>字词错误</abilityName>
      <candidateList>
        <item> 评委会</item>
      </candidateList>
      <explain/>
      <paraID>185BC6D3</paraID>
      <start>4</start>
      <end>8</end>
      <status>modified</status>
      <modifiedWord> 评委会</modifiedWord>
      <trackRevisions>false</trackRevisions>
    </reviewItem>
    <reviewItem>
      <errorID>9bac1459-68e7-415d-a00a-df537d3b2628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3BB0E335</paraID>
      <start>0</start>
      <end>3</end>
      <status>modified</status>
      <modifiedWord>25.</modifiedWord>
      <trackRevisions>false</trackRevisions>
    </reviewItem>
    <reviewItem>
      <errorID>07b19783-4db3-43ec-9db8-ba469e32750f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334A2D42</paraID>
      <start>0</start>
      <end>3</end>
      <status>modified</status>
      <modifiedWord>26.</modifiedWord>
      <trackRevisions>false</trackRevisions>
    </reviewItem>
    <reviewItem>
      <errorID>9eb39c89-3594-42a4-b908-d24df6698ef2</errorID>
      <errorWord>评标期间，评委会对投标文件中含义不明确、同类问题表述不一致或者有明显文字和计算错误的内容 </errorWord>
      <group>L1_Word</group>
      <groupName>字词问题</groupName>
      <ability>L2_Typo</ability>
      <abilityName>字词错误</abilityName>
      <candidateList>
        <item> 评标期间，评委会对投标文件中含义不明确、同类问题表述不一致或者有明显文字和计算错误的内容</item>
      </candidateList>
      <explain/>
      <paraID>582D44D0</paraID>
      <start>4</start>
      <end>49</end>
      <status>modified</status>
      <modifiedWord> 评标期间，评委会对投标文件中含义不明确、同类问题表述不一致或者有明显文字和计算错误的内容</modifiedWord>
      <trackRevisions>false</trackRevisions>
    </reviewItem>
    <reviewItem>
      <errorID>fd6ee151-5e07-4c63-ad18-8acbccc65dfe</errorID>
      <errorWord>对</errorWord>
      <group>L1_Word</group>
      <groupName>字词问题</groupName>
      <ability>L2_Typo</ability>
      <abilityName>字词错误</abilityName>
      <candidateList>
        <item> 对</item>
      </candidateList>
      <explain/>
      <paraID>2BCCB65C</paraID>
      <start>3</start>
      <end>5</end>
      <status>modified</status>
      <modifiedWord> 对</modifiedWord>
      <trackRevisions>false</trackRevisions>
    </reviewItem>
    <reviewItem>
      <errorID>2887b953-3a2b-4966-a21d-2a80f4344b9f</errorID>
      <errorWord>进行</errorWord>
      <group>L1_Grammar</group>
      <groupName>语法问题</groupName>
      <ability>L2_Grammar</ability>
      <abilityName>语法错误</abilityName>
      <candidateList>
        <item>方面方面进行</item>
      </candidateList>
      <explain/>
      <paraID>173BF6A6</paraID>
      <start>53</start>
      <end>55</end>
      <status>ignored</status>
      <modifiedWord/>
      <trackRevisions>false</trackRevisions>
    </reviewItem>
    <reviewItem>
      <errorID>9f3f371a-c7b0-480c-b3de-89dd7301f5ef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4FBB9ED1</paraID>
      <start>0</start>
      <end>3</end>
      <status>modified</status>
      <modifiedWord>28.</modifiedWord>
      <trackRevisions>false</trackRevisions>
    </reviewItem>
    <reviewItem>
      <errorID>d17acaae-5302-4428-a80f-ee58297ad25e</errorID>
      <errorWord>不</errorWord>
      <group>L1_Word</group>
      <groupName>字词问题</groupName>
      <ability>L2_Typo</ability>
      <abilityName>字词错误</abilityName>
      <candidateList>
        <item> 不</item>
      </candidateList>
      <explain/>
      <paraID> 9355F6D</paraID>
      <start>6</start>
      <end>8</end>
      <status>modified</status>
      <modifiedWord> 不</modifiedWord>
      <trackRevisions>false</trackRevisions>
    </reviewItem>
    <reviewItem>
      <errorID>c0ac904a-96e0-40e9-a09b-b4f9bf11e792</errorID>
      <errorWord>或</errorWord>
      <group>L1_Word</group>
      <groupName>字词问题</groupName>
      <ability>L2_Typo</ability>
      <abilityName>字词错误</abilityName>
      <candidateList>
        <item>、</item>
      </candidateList>
      <explain/>
      <paraID>6D59AD9B</paraID>
      <start>51</start>
      <end>52</end>
      <status>modified</status>
      <modifiedWord>、</modifiedWord>
      <trackRevisions>false</trackRevisions>
    </reviewItem>
    <reviewItem>
      <errorID>267bfa18-f9b5-42cc-8d22-e5f4cca6ad10</errorID>
      <errorWord>。</errorWord>
      <group>L1_Punc</group>
      <groupName>标点问题</groupName>
      <ability>L2_Punc_CN</ability>
      <abilityName>标点符号问题</abilityName>
      <candidateList>
        <item>，</item>
      </candidateList>
      <explain/>
      <paraID>6D59AD9B</paraID>
      <start>77</start>
      <end>78</end>
      <status>modified</status>
      <modifiedWord>，</modifiedWord>
      <trackRevisions>false</trackRevisions>
    </reviewItem>
    <reviewItem>
      <errorID>05407ca4-7d94-4cc4-86f9-4aec9569cb80</errorID>
      <errorWord>属</errorWord>
      <group>L1_Word</group>
      <groupName>字词问题</groupName>
      <ability>L2_Typo</ability>
      <abilityName>字词错误</abilityName>
      <candidateList>
        <item>属于</item>
      </candidateList>
      <explain/>
      <paraID>56F98BF4</paraID>
      <start>23</start>
      <end>24</end>
      <status>ignored</status>
      <modifiedWord/>
      <trackRevisions>false</trackRevisions>
    </reviewItem>
    <reviewItem>
      <errorID>32735584-2d74-4604-8494-7675096a0b53</errorID>
      <errorWord>出现</errorWord>
      <group>L1_Word</group>
      <groupName>字词问题</groupName>
      <ability>L2_Typo</ability>
      <abilityName>字词错误</abilityName>
      <candidateList>
        <item> 出现</item>
      </candidateList>
      <explain/>
      <paraID>3169E1F0</paraID>
      <start>6</start>
      <end>9</end>
      <status>modified</status>
      <modifiedWord> 出现</modifiedWord>
      <trackRevisions>false</trackRevisions>
    </reviewItem>
    <reviewItem>
      <errorID>0581826c-dd2d-4a40-8bf4-d2095abaee30</errorID>
      <errorWord>导致</errorWord>
      <group>L1_Punc</group>
      <groupName>标点问题</groupName>
      <ability>L2_Punc_CN</ability>
      <abilityName>标点符号问题</abilityName>
      <candidateList>
        <item>，导致</item>
      </candidateList>
      <explain/>
      <paraID>3421FB71</paraID>
      <start>27</start>
      <end>30</end>
      <status>modified</status>
      <modifiedWord>，导致</modifiedWord>
      <trackRevisions>false</trackRevisions>
    </reviewItem>
    <reviewItem>
      <errorID>47f31878-0347-4637-821f-0d9b3fb58201</errorID>
      <errorWord>评分</errorWord>
      <group>L1_Word</group>
      <groupName>字词问题</groupName>
      <ability>L2_Typo</ability>
      <abilityName>字词错误</abilityName>
      <candidateList>
        <item>的评分</item>
      </candidateList>
      <explain/>
      <paraID>702376EB</paraID>
      <start>19</start>
      <end>22</end>
      <status>modified</status>
      <modifiedWord>的评分</modifiedWord>
      <trackRevisions>false</trackRevisions>
    </reviewItem>
    <reviewItem>
      <errorID>70492a98-4bf8-47d7-8595-11b749cdd6fe</errorID>
      <errorWord>向</errorWord>
      <group>L1_Punc</group>
      <groupName>标点问题</groupName>
      <ability>L2_Punc_CN</ability>
      <abilityName>标点符号问题</abilityName>
      <candidateList>
        <item>，向</item>
      </candidateList>
      <explain/>
      <paraID>702376EB</paraID>
      <start>29</start>
      <end>31</end>
      <status>modified</status>
      <modifiedWord>，向</modifiedWord>
      <trackRevisions>false</trackRevisions>
    </reviewItem>
    <reviewItem>
      <errorID>298e0eb3-4127-480d-a4d2-a8b011f40728</errorID>
      <errorWord>）原件送达</errorWord>
      <group>L1_Grammar</group>
      <groupName>语法问题</groupName>
      <ability>L2_Grammar</ability>
      <abilityName>语法错误</abilityName>
      <candidateList>
        <item>）</item>
      </candidateList>
      <explain/>
      <paraID>3E6BEFC7</paraID>
      <start>37</start>
      <end>38</end>
      <status>modified</status>
      <modifiedWord>）</modifiedWord>
      <trackRevisions>false</trackRevisions>
    </reviewItem>
    <reviewItem>
      <errorID>7ec6656c-6180-4e93-acfc-0a35d9d866b5</errorID>
      <errorWord>l</errorWord>
      <group>L1_Word</group>
      <groupName>字词问题</groupName>
      <ability>L2_Typo</ability>
      <abilityName>字词错误</abilityName>
      <candidateList>
        <item>1</item>
      </candidateList>
      <explain/>
      <paraID>4D69198C</paraID>
      <start>3</start>
      <end>4</end>
      <status>modified</status>
      <modifiedWord>1</modifiedWord>
      <trackRevisions>false</trackRevisions>
    </reviewItem>
    <reviewItem>
      <errorID>154a1391-0e75-477f-99ec-26460c31ba69</errorID>
      <errorWord>l</errorWord>
      <group>L1_Word</group>
      <groupName>字词问题</groupName>
      <ability>L2_Typo</ability>
      <abilityName>字词错误</abilityName>
      <candidateList>
        <item>1</item>
      </candidateList>
      <explain/>
      <paraID>672AD6D9</paraID>
      <start>3</start>
      <end>4</end>
      <status>modified</status>
      <modifiedWord>1</modifiedWord>
      <trackRevisions>false</trackRevisions>
    </reviewItem>
    <reviewItem>
      <errorID>f8041449-417f-4543-93aa-c858975d4bc5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7ECC2963</paraID>
      <start>0</start>
      <end>3</end>
      <status>modified</status>
      <modifiedWord>34.</modifiedWord>
      <trackRevisions>false</trackRevisions>
    </reviewItem>
    <reviewItem>
      <errorID>f05237e2-c4dd-45b6-8569-bab639841096</errorID>
      <errorWord>&lt;</errorWord>
      <group>L1_Format</group>
      <groupName>格式问题</groupName>
      <ability>L2_HalfPunc_CN</ability>
      <abilityName>全半角问题</abilityName>
      <candidateList>
        <item>〈</item>
      </candidateList>
      <explain>文本全半角错误。</explain>
      <paraID>3EA035FE</paraID>
      <start>50</start>
      <end>51</end>
      <status>ignored</status>
      <modifiedWord/>
      <trackRevisions>false</trackRevisions>
    </reviewItem>
    <reviewItem>
      <errorID>0255f68f-3b6d-4741-8bc5-85c7c459b999</errorID>
      <errorWord>&lt;</errorWord>
      <group>L1_Format</group>
      <groupName>格式问题</groupName>
      <ability>L2_HalfPunc_CN</ability>
      <abilityName>全半角问题</abilityName>
      <candidateList>
        <item>〈</item>
      </candidateList>
      <explain>文本全半角错误。</explain>
      <paraID>4AE4B082</paraID>
      <start>50</start>
      <end>51</end>
      <status>ignored</status>
      <modifiedWord/>
      <trackRevisions>false</trackRevisions>
    </reviewItem>
    <reviewItem>
      <errorID>b3f07808-2da2-48b7-8318-6ffe6874295c</errorID>
      <errorWord>&lt;</errorWord>
      <group>L1_Format</group>
      <groupName>格式问题</groupName>
      <ability>L2_HalfPunc_CN</ability>
      <abilityName>全半角问题</abilityName>
      <candidateList>
        <item>〈</item>
      </candidateList>
      <explain>文本全半角错误。</explain>
      <paraID>311D6E52</paraID>
      <start>35</start>
      <end>36</end>
      <status>ignored</status>
      <modifiedWord/>
      <trackRevisions>false</trackRevisions>
    </reviewItem>
    <reviewItem>
      <errorID>9f974f8c-935e-445a-99c2-d4eaf002552e</errorID>
      <errorWord>履约</errorWord>
      <group>L1_Word</group>
      <groupName>字词问题</groupName>
      <ability>L2_Typo</ability>
      <abilityName>字词错误</abilityName>
      <candidateList>
        <item> 履约</item>
      </candidateList>
      <explain/>
      <paraID>657BE7C9</paraID>
      <start>3</start>
      <end>6</end>
      <status>modified</status>
      <modifiedWord> 履约</modifiedWord>
      <trackRevisions>false</trackRevisions>
    </reviewItem>
    <reviewItem>
      <errorID>d9a20bc3-888f-429a-b80e-e0e90b9b6f6b</errorID>
      <errorWord>履约</errorWord>
      <group>L1_Word</group>
      <groupName>字词问题</groupName>
      <ability>L2_Typo</ability>
      <abilityName>字词错误</abilityName>
      <candidateList>
        <item> 履约</item>
      </candidateList>
      <explain/>
      <paraID>54A41CC2</paraID>
      <start>4</start>
      <end>7</end>
      <status>modified</status>
      <modifiedWord> 履约</modifiedWord>
      <trackRevisions>false</trackRevisions>
    </reviewItem>
    <reviewItem>
      <errorID>d109c386-53e1-4a1e-b4b0-257611e25bbb</errorID>
      <errorWord> </errorWord>
      <group>L1_Punc</group>
      <groupName>标点问题</groupName>
      <ability>L2_Punc_CN</ability>
      <abilityName>标点符号问题</abilityName>
      <candidateList>
        <item/>
      </candidateList>
      <explain>此处空格冗余，建议删除。</explain>
      <paraID>5D8F6805</paraID>
      <start>7</start>
      <end>7</end>
      <status>modified</status>
      <modifiedWord/>
      <trackRevisions>false</trackRevisions>
    </reviewItem>
    <reviewItem>
      <errorID>cc6cbac5-8a07-48a3-85b7-f61c357bc50e</errorID>
      <errorWord> </errorWord>
      <group>L1_Punc</group>
      <groupName>标点问题</groupName>
      <ability>L2_Punc_CN</ability>
      <abilityName>标点符号问题</abilityName>
      <candidateList>
        <item/>
      </candidateList>
      <explain>此处空格冗余，建议删除。</explain>
      <paraID>5D8F6805</paraID>
      <start>18</start>
      <end>18</end>
      <status>modified</status>
      <modifiedWord/>
      <trackRevisions>false</trackRevisions>
    </reviewItem>
    <reviewItem>
      <errorID>d0f30020-3525-431a-bc43-205d41a70209</errorID>
      <errorWord> </errorWord>
      <group>L1_Punc</group>
      <groupName>标点问题</groupName>
      <ability>L2_Punc_CN</ability>
      <abilityName>标点符号问题</abilityName>
      <candidateList>
        <item/>
      </candidateList>
      <explain>此处空格冗余，建议删除。</explain>
      <paraID> 26D1CF0</paraID>
      <start>0</start>
      <end>0</end>
      <status>modified</status>
      <modifiedWord/>
      <trackRevisions>false</trackRevisions>
    </reviewItem>
    <reviewItem>
      <errorID>16d94aa7-82c4-4e48-809f-8d44e5139e69</errorID>
      <errorWord>高端装备智造</errorWord>
      <group>L1_Political</group>
      <groupName>政治性问题</groupName>
      <ability>L2_Keyword</ability>
      <abilityName>固定表述</abilityName>
      <candidateList>
        <item>高端装备制造</item>
      </candidateList>
      <explain>词汇“高端装备制造”在特定场景下为固定表述形式，请确认此处的“高端装备智造”是否存在不当。</explain>
      <paraID>54A0AF02</paraID>
      <start>8</start>
      <end>14</end>
      <status>ignored</status>
      <modifiedWord/>
      <trackRevisions>false</trackRevisions>
    </reviewItem>
    <reviewItem>
      <errorID>b8288eb4-0cbe-48e9-83da-ef10c4eeaace</errorID>
      <errorWord>高端装备智造</errorWord>
      <group>L1_Political</group>
      <groupName>政治性问题</groupName>
      <ability>L2_Keyword</ability>
      <abilityName>固定表述</abilityName>
      <candidateList>
        <item>高端装备制造</item>
      </candidateList>
      <explain>词汇“高端装备制造”在特定场景下为固定表述形式，请确认此处的“高端装备智造”是否存在不当。</explain>
      <paraID>5B711667</paraID>
      <start>0</start>
      <end>6</end>
      <status>ignored</status>
      <modifiedWord/>
      <trackRevisions>false</trackRevisions>
    </reviewItem>
    <reviewItem>
      <errorID>4f65ebed-75f8-48f4-a7b5-5725d29355df</errorID>
      <errorWord>高端装备智造</errorWord>
      <group>L1_Political</group>
      <groupName>政治性问题</groupName>
      <ability>L2_Keyword</ability>
      <abilityName>固定表述</abilityName>
      <candidateList>
        <item>高端装备制造</item>
      </candidateList>
      <explain>词汇“高端装备制造”在特定场景下为固定表述形式，请确认此处的“高端装备智造”是否存在不当。</explain>
      <paraID>753FB566</paraID>
      <start>0</start>
      <end>6</end>
      <status>ignored</status>
      <modifiedWord/>
      <trackRevisions>false</trackRevisions>
    </reviewItem>
    <reviewItem>
      <errorID>da1129fe-f353-4733-a3d2-e02f166b1410</errorID>
      <errorWord>楚</errorWord>
      <group>L1_Word</group>
      <groupName>字词问题</groupName>
      <ability>L2_Typo</ability>
      <abilityName>字词错误</abilityName>
      <candidateList>
        <item>楚地</item>
      </candidateList>
      <explain/>
      <paraID>5C0EF7A7</paraID>
      <start>13</start>
      <end>15</end>
      <status>modified</status>
      <modifiedWord>楚地</modifiedWord>
      <trackRevisions>false</trackRevisions>
    </reviewItem>
    <reviewItem>
      <errorID>578e347b-c207-4c07-872c-3a8844eb2536</errorID>
      <errorWord>。</errorWord>
      <group>L1_Punc</group>
      <groupName>标点问题</groupName>
      <ability>L2_Punc_CN</ability>
      <abilityName>标点符号问题</abilityName>
      <candidateList>
        <item>；</item>
      </candidateList>
      <explain/>
      <paraID>5C0EF7A7</paraID>
      <start>42</start>
      <end>43</end>
      <status>modified</status>
      <modifiedWord>；</modifiedWord>
      <trackRevisions>false</trackRevisions>
    </reviewItem>
    <reviewItem>
      <errorID>e9ef7466-f14f-4626-8815-4eea8802b4c5</errorID>
      <errorWord>楚</errorWord>
      <group>L1_Word</group>
      <groupName>字词问题</groupName>
      <ability>L2_Typo</ability>
      <abilityName>字词错误</abilityName>
      <candidateList>
        <item>楚地</item>
      </candidateList>
      <explain/>
      <paraID>45AE81A4</paraID>
      <start>63</start>
      <end>65</end>
      <status>modified</status>
      <modifiedWord>楚地</modifiedWord>
      <trackRevisions>false</trackRevisions>
    </reviewItem>
    <reviewItem>
      <errorID>dd60c57a-5e71-4aec-aa79-63a9daa4d57f</errorID>
      <errorWord>加快</errorWord>
      <group>L1_Word</group>
      <groupName>字词问题</groupName>
      <ability>L2_Typo</ability>
      <abilityName>字词错误</abilityName>
      <candidateList>
        <item> 加快</item>
      </candidateList>
      <explain/>
      <paraID>58D5E6F4</paraID>
      <start>5</start>
      <end>8</end>
      <status>modified</status>
      <modifiedWord> 加快</modifiedWord>
      <trackRevisions>false</trackRevisions>
    </reviewItem>
    <reviewItem>
      <errorID>398235f2-5a67-4bd3-8a86-29fff42b84db</errorID>
      <errorWord>宣告</errorWord>
      <group>L1_Word</group>
      <groupName>字词问题</groupName>
      <ability>L2_Typo</ability>
      <abilityName>字词错误</abilityName>
      <candidateList>
        <item> 宣告</item>
      </candidateList>
      <explain/>
      <paraID>40C9EBDF</paraID>
      <start>3</start>
      <end>6</end>
      <status>modified</status>
      <modifiedWord> 宣告</modifiedWord>
      <trackRevisions>false</trackRevisions>
    </reviewItem>
    <reviewItem>
      <errorID>a10a608e-cc63-43bf-8afd-33a620e775e8</errorID>
      <errorWord>等</errorWord>
      <group>L1_Punc</group>
      <groupName>标点问题</groupName>
      <ability>L2_Punc_CN</ability>
      <abilityName>标点符号问题</abilityName>
      <candidateList>
        <item>等。</item>
      </candidateList>
      <explain/>
      <paraID>6E81A3A0</paraID>
      <start>52</start>
      <end>54</end>
      <status>modified</status>
      <modifiedWord>等。</modifiedWord>
      <trackRevisions>false</trackRevisions>
    </reviewItem>
    <reviewItem>
      <errorID>ec89caac-e279-471b-9a4b-345e29dbd414</errorID>
      <errorWord>其他</errorWord>
      <group>L1_Word</group>
      <groupName>字词问题</groupName>
      <ability>L2_Typo</ability>
      <abilityName>字词错误</abilityName>
      <candidateList>
        <item> 其他</item>
      </candidateList>
      <explain/>
      <paraID> B0FED7E</paraID>
      <start>3</start>
      <end>6</end>
      <status>modified</status>
      <modifiedWord> 其他</modifiedWord>
      <trackRevisions>false</trackRevisions>
    </reviewItem>
    <reviewItem>
      <errorID>560ed0db-1ce6-4ed5-b970-449df98a06d0</errorID>
      <errorWord>办理</errorWord>
      <group>L1_Word</group>
      <groupName>字词问题</groupName>
      <ability>L2_Typo</ability>
      <abilityName>字词错误</abilityName>
      <candidateList>
        <item> 办理</item>
      </candidateList>
      <explain/>
      <paraID>70ADF5FC</paraID>
      <start>5</start>
      <end>8</end>
      <status>modified</status>
      <modifiedWord> 办理</modifiedWord>
      <trackRevisions>false</trackRevisions>
    </reviewItem>
    <reviewItem>
      <errorID>32ff9e62-e75e-4919-8462-73609ed8e31d</errorID>
      <errorWord>专利</errorWord>
      <group>L1_Word</group>
      <groupName>字词问题</groupName>
      <ability>L2_Typo</ability>
      <abilityName>字词错误</abilityName>
      <candidateList>
        <item> 专利</item>
      </candidateList>
      <explain/>
      <paraID>653BCAF4</paraID>
      <start>5</start>
      <end>8</end>
      <status>modified</status>
      <modifiedWord> 专利</modifiedWord>
      <trackRevisions>false</trackRevisions>
    </reviewItem>
    <reviewItem>
      <errorID>d2b63c9d-b484-4dc9-9c71-76c9afa281ab</errorID>
      <errorWord>著录</errorWord>
      <group>L1_Word</group>
      <groupName>字词问题</groupName>
      <ability>L2_Typo</ability>
      <abilityName>字词错误</abilityName>
      <candidateList>
        <item> 著录</item>
      </candidateList>
      <explain/>
      <paraID>53A27E06</paraID>
      <start>5</start>
      <end>8</end>
      <status>modified</status>
      <modifiedWord> 著录</modifiedWord>
      <trackRevisions>false</trackRevisions>
    </reviewItem>
    <reviewItem>
      <errorID>f90354b7-2758-4089-9fbc-b46bd1d086ac</errorID>
      <errorWord>“</errorWord>
      <group>L1_Punc</group>
      <groupName>标点问题</groupName>
      <ability>L2_Punc_CN</ability>
      <abilityName>标点符号问题</abilityName>
      <candidateList>
        <item> “</item>
      </candidateList>
      <explain/>
      <paraID>3111B644</paraID>
      <start>3</start>
      <end>4</end>
      <status>ignored</status>
      <modifiedWord/>
      <trackRevisions>false</trackRevisions>
    </reviewItem>
    <reviewItem>
      <errorID>3063d00b-f1a8-4194-82a9-9bac0e37e91a</errorID>
      <errorWord>(</errorWord>
      <group>L1_Format</group>
      <groupName>格式问题</groupName>
      <ability>L2_HalfPunc_CN</ability>
      <abilityName>全半角问题</abilityName>
      <candidateList>
        <item>（</item>
      </candidateList>
      <explain>文本全半角错误。</explain>
      <paraID>79F3B23D</paraID>
      <start>3</start>
      <end>4</end>
      <status>ignored</status>
      <modifiedWord/>
      <trackRevisions>false</trackRevisions>
    </reviewItem>
    <reviewItem>
      <errorID>fc2e3f9f-d308-4c06-afe3-b43572d449ac</errorID>
      <errorWord>)</errorWord>
      <group>L1_Format</group>
      <groupName>格式问题</groupName>
      <ability>L2_HalfPunc_CN</ability>
      <abilityName>全半角问题</abilityName>
      <candidateList>
        <item>）</item>
      </candidateList>
      <explain>文本全半角错误。</explain>
      <paraID>79F3B23D</paraID>
      <start>10</start>
      <end>11</end>
      <status>ignored</status>
      <modifiedWord/>
      <trackRevisions>false</trackRevisions>
    </reviewItem>
    <reviewItem>
      <errorID>699a0c43-61ce-4822-b022-e03d123ed205</errorID>
      <errorWord>作</errorWord>
      <group>L1_Word</group>
      <groupName>字词问题</groupName>
      <ability>L2_Typo</ability>
      <abilityName>字词错误</abilityName>
      <candidateList>
        <item>作权</item>
      </candidateList>
      <explain/>
      <paraID>72A033CA</paraID>
      <start>5</start>
      <end>7</end>
      <status>modified</status>
      <modifiedWord>作权</modifiedWord>
      <trackRevisions>false</trackRevisions>
    </reviewItem>
    <reviewItem>
      <errorID>92982ea0-2754-4029-9de4-42e074ae396a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691E7462</paraID>
      <start>0</start>
      <end>2</end>
      <status>modified</status>
      <modifiedWord>1.</modifiedWord>
      <trackRevisions>false</trackRevisions>
    </reviewItem>
    <reviewItem>
      <errorID>8791b083-8022-47fd-928d-9e36b6b6f674</errorID>
      <errorWord>代理</errorWord>
      <group>L1_Punc</group>
      <groupName>标点问题</groupName>
      <ability>L2_Punc_CN</ability>
      <abilityName>标点符号问题</abilityName>
      <candidateList>
        <item>. 代理</item>
      </candidateList>
      <explain/>
      <paraID>350FD1E4</paraID>
      <start>1</start>
      <end>5</end>
      <status>modified</status>
      <modifiedWord>. 代理</modifiedWord>
      <trackRevisions>false</trackRevisions>
    </reviewItem>
    <reviewItem>
      <errorID>5025eddd-8ace-4f73-a768-7de06a3a8098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71C4A434</paraID>
      <start>0</start>
      <end>2</end>
      <status>modified</status>
      <modifiedWord>3.</modifiedWord>
      <trackRevisions>false</trackRevisions>
    </reviewItem>
    <reviewItem>
      <errorID>aef0756d-2d61-48a0-a441-e6b8f37a04df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111F0A3</paraID>
      <start>0</start>
      <end>2</end>
      <status>modified</status>
      <modifiedWord>4.</modifiedWord>
      <trackRevisions>false</trackRevisions>
    </reviewItem>
    <reviewItem>
      <errorID>d4b062e3-073b-4b61-b9b4-fb5c3a074325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44DEE781</paraID>
      <start>0</start>
      <end>2</end>
      <status>modified</status>
      <modifiedWord>5.</modifiedWord>
      <trackRevisions>false</trackRevisions>
    </reviewItem>
    <reviewItem>
      <errorID>8a8d61c5-e62d-43bc-aec2-b0e34b50300f</errorID>
      <errorWord>，</errorWord>
      <group>L1_Word</group>
      <groupName>字词问题</groupName>
      <ability>L2_Typo</ability>
      <abilityName>字词错误</abilityName>
      <candidateList>
        <item>的，</item>
      </candidateList>
      <explain/>
      <paraID>23219764</paraID>
      <start>40</start>
      <end>42</end>
      <status>modified</status>
      <modifiedWord>的，</modifiedWord>
      <trackRevisions>false</trackRevisions>
    </reviewItem>
    <reviewItem>
      <errorID>f5b64ec8-2314-420d-8882-0880177a12fe</errorID>
      <errorWord>，</errorWord>
      <group>L1_Word</group>
      <groupName>字词问题</groupName>
      <ability>L2_Typo</ability>
      <abilityName>字词错误</abilityName>
      <candidateList>
        <item>的，</item>
      </candidateList>
      <explain/>
      <paraID>3759A2CB</paraID>
      <start>26</start>
      <end>28</end>
      <status>modified</status>
      <modifiedWord>的，</modifiedWord>
      <trackRevisions>false</trackRevisions>
    </reviewItem>
    <reviewItem>
      <errorID>82d57829-8607-4c99-8dfb-beef86cbdb01</errorID>
      <errorWord>，</errorWord>
      <group>L1_Word</group>
      <groupName>字词问题</groupName>
      <ability>L2_Typo</ability>
      <abilityName>字词错误</abilityName>
      <candidateList>
        <item>的，</item>
      </candidateList>
      <explain/>
      <paraID>49F4B333</paraID>
      <start>26</start>
      <end>28</end>
      <status>modified</status>
      <modifiedWord>的，</modifiedWord>
      <trackRevisions>false</trackRevisions>
    </reviewItem>
    <reviewItem>
      <errorID>518703ff-cefb-4a93-8e66-22589ce77dc9</errorID>
      <errorWord>，</errorWord>
      <group>L1_Punc</group>
      <groupName>标点问题</groupName>
      <ability>L2_Punc_CN</ability>
      <abilityName>标点符号问题</abilityName>
      <candidateList>
        <item>；</item>
      </candidateList>
      <explain/>
      <paraID>78025B59</paraID>
      <start>182</start>
      <end>183</end>
      <status>modified</status>
      <modifiedWord>；</modifiedWord>
      <trackRevisions>false</trackRevisions>
    </reviewItem>
    <reviewItem>
      <errorID>481af082-44e7-4073-948d-4ad2b94638d2</errorID>
      <errorWord>(</errorWord>
      <group>L1_Format</group>
      <groupName>格式问题</groupName>
      <ability>L2_HalfPunc_CN</ability>
      <abilityName>全半角问题</abilityName>
      <candidateList>
        <item>（</item>
      </candidateList>
      <explain>文本全半角错误。</explain>
      <paraID>4CCA88C7</paraID>
      <start>0</start>
      <end>1</end>
      <status>ignored</status>
      <modifiedWord/>
      <trackRevisions>false</trackRevisions>
    </reviewItem>
    <reviewItem>
      <errorID>784d75b0-b7e0-406a-9e32-12df7d477b88</errorID>
      <errorWord>)</errorWord>
      <group>L1_Format</group>
      <groupName>格式问题</groupName>
      <ability>L2_HalfPunc_CN</ability>
      <abilityName>全半角问题</abilityName>
      <candidateList>
        <item>）</item>
      </candidateList>
      <explain>文本全半角错误。</explain>
      <paraID>4CCA88C7</paraID>
      <start>4</start>
      <end>5</end>
      <status>ignored</status>
      <modifiedWord/>
      <trackRevisions>false</trackRevisions>
    </reviewItem>
    <reviewItem>
      <errorID>b673f6d1-f538-48ee-b19e-df3f5c51ee22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207F6F33</paraID>
      <start>0</start>
      <end>2</end>
      <status>modified</status>
      <modifiedWord>3.</modifiedWord>
      <trackRevisions>false</trackRevisions>
    </reviewItem>
    <reviewItem>
      <errorID>533455b1-67f2-4ab0-86b7-479a0e017ee5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29E9BE70</paraID>
      <start>0</start>
      <end>2</end>
      <status>modified</status>
      <modifiedWord>4.</modifiedWord>
      <trackRevisions>false</trackRevisions>
    </reviewItem>
    <reviewItem>
      <errorID>17fbc183-bef7-45b1-ac5f-e8bb46b2bcfb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5702BDF5</paraID>
      <start>0</start>
      <end>2</end>
      <status>modified</status>
      <modifiedWord>5.</modifiedWord>
      <trackRevisions>false</trackRevisions>
    </reviewItem>
    <reviewItem>
      <errorID>ac741fbc-af4c-4c7a-b7fe-7b0f4cc8eee4</errorID>
      <errorWord>(</errorWord>
      <group>L1_Format</group>
      <groupName>格式问题</groupName>
      <ability>L2_HalfPunc_CN</ability>
      <abilityName>全半角问题</abilityName>
      <candidateList>
        <item>（</item>
      </candidateList>
      <explain>文本全半角错误。</explain>
      <paraID>5320E987</paraID>
      <start>0</start>
      <end>1</end>
      <status>ignored</status>
      <modifiedWord/>
      <trackRevisions>false</trackRevisions>
    </reviewItem>
    <reviewItem>
      <errorID>7b13eb3b-b3e9-4146-b94a-3afcec3e98a8</errorID>
      <errorWord>)</errorWord>
      <group>L1_Format</group>
      <groupName>格式问题</groupName>
      <ability>L2_HalfPunc_CN</ability>
      <abilityName>全半角问题</abilityName>
      <candidateList>
        <item>）</item>
      </candidateList>
      <explain>文本全半角错误。</explain>
      <paraID>5320E987</paraID>
      <start>4</start>
      <end>5</end>
      <status>ignored</status>
      <modifiedWord/>
      <trackRevisions>false</trackRevisions>
    </reviewItem>
    <reviewItem>
      <errorID>7a30bfa7-8429-44f0-b6fd-d07ff307c9dc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7D55C451</paraID>
      <start>0</start>
      <end>2</end>
      <status>modified</status>
      <modifiedWord>1.</modifiedWord>
      <trackRevisions>false</trackRevisions>
    </reviewItem>
    <reviewItem>
      <errorID>b1a52ada-7cb3-4299-ab27-44493673c639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7D55C451</paraID>
      <start>9</start>
      <end>10</end>
      <status>modified</status>
      <modifiedWord>—</modifiedWord>
      <trackRevisions>false</trackRevisions>
    </reviewItem>
    <reviewItem>
      <errorID>ae8fd446-21d3-48f1-97e7-a9c353950d9a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498C9DDF</paraID>
      <start>5</start>
      <end>6</end>
      <status>modified</status>
      <modifiedWord>—</modifiedWord>
      <trackRevisions>false</trackRevisions>
    </reviewItem>
    <reviewItem>
      <errorID>eeeb17c9-67f8-4d50-a6f6-aca4b45d03ae</errorID>
      <errorWord>）</errorWord>
      <group>L1_Punc</group>
      <groupName>标点问题</groupName>
      <ability>L2_Punc_CN</ability>
      <abilityName>标点符号问题</abilityName>
      <candidateList>
        <item>。）</item>
      </candidateList>
      <explain/>
      <paraID>519C758F</paraID>
      <start>34</start>
      <end>36</end>
      <status>modified</status>
      <modifiedWord>。）</modifiedWord>
      <trackRevisions>false</trackRevisions>
    </reviewItem>
    <reviewItem>
      <errorID>9aa29d52-07e7-4302-b16a-804008f7b967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593E37D0</paraID>
      <start>8</start>
      <end>9</end>
      <status>modified</status>
      <modifiedWord>—</modifiedWord>
      <trackRevisions>false</trackRevisions>
    </reviewItem>
    <reviewItem>
      <errorID>db02e407-a5d6-405e-b60b-bc5cef76438b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6330D23F</paraID>
      <start>0</start>
      <end>2</end>
      <status>modified</status>
      <modifiedWord>2.</modifiedWord>
      <trackRevisions>false</trackRevisions>
    </reviewItem>
    <reviewItem>
      <errorID>746eafe2-666f-4a1a-8523-a720b293acc3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768FBB0A</paraID>
      <start>0</start>
      <end>2</end>
      <status>modified</status>
      <modifiedWord>3.</modifiedWord>
      <trackRevisions>false</trackRevisions>
    </reviewItem>
    <reviewItem>
      <errorID>d9f2e2a8-9441-4344-8ddf-c191ed7a4e26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768FBB0A</paraID>
      <start>20</start>
      <end>21</end>
      <status>modified</status>
      <modifiedWord>—</modifiedWord>
      <trackRevisions>false</trackRevisions>
    </reviewItem>
    <reviewItem>
      <errorID>bd2ca736-c0ba-4927-90c3-7b3fbbaa3f47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42C583F3</paraID>
      <start>0</start>
      <end>2</end>
      <status>modified</status>
      <modifiedWord>4.</modifiedWord>
      <trackRevisions>false</trackRevisions>
    </reviewItem>
    <reviewItem>
      <errorID>7e2b3ada-dc0f-42d8-9e96-3ce62ce280b7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42C583F3</paraID>
      <start>31</start>
      <end>32</end>
      <status>modified</status>
      <modifiedWord>—</modifiedWord>
      <trackRevisions>false</trackRevisions>
    </reviewItem>
    <reviewItem>
      <errorID>e59cfa08-83c3-4f9d-9761-1a02815062fc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631362EB</paraID>
      <start>0</start>
      <end>2</end>
      <status>modified</status>
      <modifiedWord>5.</modifiedWord>
      <trackRevisions>false</trackRevisions>
    </reviewItem>
    <reviewItem>
      <errorID>c7f74b97-136e-41aa-a1f7-8b248774690b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631362EB</paraID>
      <start>16</start>
      <end>17</end>
      <status>modified</status>
      <modifiedWord>—</modifiedWord>
      <trackRevisions>false</trackRevisions>
    </reviewItem>
    <reviewItem>
      <errorID>4b654f5f-9e51-4cfc-9d3f-b4d276beda3a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631362EB</paraID>
      <start>72</start>
      <end>73</end>
      <status>modified</status>
      <modifiedWord>—</modifiedWord>
      <trackRevisions>false</trackRevisions>
    </reviewItem>
    <reviewItem>
      <errorID>b9846be7-1619-418e-89ac-5ba10eada8f7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631362EB</paraID>
      <start>87</start>
      <end>88</end>
      <status>modified</status>
      <modifiedWord>—</modifiedWord>
      <trackRevisions>false</trackRevisions>
    </reviewItem>
    <reviewItem>
      <errorID>4f852c42-4ff6-4d8f-a55f-f1a6a74b4d73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631362EB</paraID>
      <start>101</start>
      <end>102</end>
      <status>modified</status>
      <modifiedWord>—</modifiedWord>
      <trackRevisions>false</trackRevisions>
    </reviewItem>
    <reviewItem>
      <errorID>228f19c5-cf1e-4504-b9f3-6926060f9a0f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1A28A53C</paraID>
      <start>0</start>
      <end>2</end>
      <status>modified</status>
      <modifiedWord>6.</modifiedWord>
      <trackRevisions>false</trackRevisions>
    </reviewItem>
    <reviewItem>
      <errorID>e139e2ef-a6b2-4e0f-8be6-1535719b2d8a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1A28A53C</paraID>
      <start>12</start>
      <end>13</end>
      <status>modified</status>
      <modifiedWord>—</modifiedWord>
      <trackRevisions>false</trackRevisions>
    </reviewItem>
    <reviewItem>
      <errorID>186ccbaf-614f-4ea5-9509-1aaeb35de1a0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1A28A53C</paraID>
      <start>93</start>
      <end>94</end>
      <status>modified</status>
      <modifiedWord>—</modifiedWord>
      <trackRevisions>false</trackRevisions>
    </reviewItem>
    <reviewItem>
      <errorID>2eb2d8e1-f4d6-4401-a492-5c5b17650e30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1A28A53C</paraID>
      <start>103</start>
      <end>104</end>
      <status>modified</status>
      <modifiedWord>—</modifiedWord>
      <trackRevisions>false</trackRevisions>
    </reviewItem>
    <reviewItem>
      <errorID>592cda80-c3b0-4225-aaa4-ae2d0e61cc39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1A28A53C</paraID>
      <start>113</start>
      <end>114</end>
      <status>modified</status>
      <modifiedWord>—</modifiedWord>
      <trackRevisions>false</trackRevisions>
    </reviewItem>
    <reviewItem>
      <errorID>a936ba75-5403-492d-8d5f-9f6be3112d0f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1A28A53C</paraID>
      <start>123</start>
      <end>124</end>
      <status>modified</status>
      <modifiedWord>—</modifiedWord>
      <trackRevisions>false</trackRevisions>
    </reviewItem>
    <reviewItem>
      <errorID>e769e28c-e4ba-4eaf-98c1-1ef518bfe82c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1F1335C5</paraID>
      <start>0</start>
      <end>2</end>
      <status>modified</status>
      <modifiedWord>7.</modifiedWord>
      <trackRevisions>false</trackRevisions>
    </reviewItem>
    <reviewItem>
      <errorID>2656e902-892b-4ff5-9537-18a07bb9dc83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78714286</paraID>
      <start>0</start>
      <end>2</end>
      <status>modified</status>
      <modifiedWord>8.</modifiedWord>
      <trackRevisions>false</trackRevisions>
    </reviewItem>
    <reviewItem>
      <errorID>84d60ba8-0d03-40d7-a082-e63c3fd841d6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38CA8E88</paraID>
      <start>0</start>
      <end>2</end>
      <status>modified</status>
      <modifiedWord>9.</modifiedWord>
      <trackRevisions>false</trackRevisions>
    </reviewItem>
    <reviewItem>
      <errorID>57c4bdb1-c334-4b36-b6d3-7e39ac736b2a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7A9ECCA9</paraID>
      <start>0</start>
      <end>3</end>
      <status>modified</status>
      <modifiedWord>10.</modifiedWord>
      <trackRevisions>false</trackRevisions>
    </reviewItem>
    <reviewItem>
      <errorID>7dcb1db8-fb3f-47e5-a59d-a6f36c8c3575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7A9ECCA9</paraID>
      <start>43</start>
      <end>44</end>
      <status>modified</status>
      <modifiedWord>—</modifiedWord>
      <trackRevisions>false</trackRevisions>
    </reviewItem>
    <reviewItem>
      <errorID>25f2edb7-c7ee-4af0-95e1-d40df47a96a2</errorID>
      <errorWord>40%-30%</errorWord>
      <group>L1_Knowledge</group>
      <groupName>知识性问题</groupName>
      <ability>L2_Knowledge</ability>
      <abilityName>其他知识</abilityName>
      <candidateList>
        <item>40%—30%</item>
      </candidateList>
      <explain>1. “40%-30%”中的单位“%”仅出现在后一个数字上，容易引起歧义；根据《现代汉语标点符号数字用法规范手册》，数字表示范围两边需要使用统一的格式。2. 根据标点国标 4.13 中的规则，数字、时间或地域连接符应使用（视觉上更长的）“—”或“～”。</explain>
      <paraID>7A9ECCA9</paraID>
      <start>154</start>
      <end>161</end>
      <status>modified</status>
      <modifiedWord>40%—30%</modifiedWord>
      <trackRevisions>false</trackRevisions>
    </reviewItem>
    <reviewItem>
      <errorID>7cb80e1d-8b18-4476-9889-e79d463e28a4</errorID>
      <errorWord>30%-20%</errorWord>
      <group>L1_Knowledge</group>
      <groupName>知识性问题</groupName>
      <ability>L2_Knowledge</ability>
      <abilityName>其他知识</abilityName>
      <candidateList>
        <item>30%—20%</item>
      </candidateList>
      <explain>1. “30%-20%”中的单位“%”仅出现在后一个数字上，容易引起歧义；根据《现代汉语标点符号数字用法规范手册》，数字表示范围两边需要使用统一的格式。2.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7A9ECCA9</paraID>
      <start>172</start>
      <end>179</end>
      <status>modified</status>
      <modifiedWord>30%—20%</modifiedWord>
      <trackRevisions>false</trackRevisions>
    </reviewItem>
    <reviewItem>
      <errorID>45b936ef-ccbf-41fb-b187-2635e852c4b3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3D756C4C</paraID>
      <start>0</start>
      <end>3</end>
      <status>modified</status>
      <modifiedWord>11.</modifiedWord>
      <trackRevisions>false</trackRevisions>
    </reviewItem>
    <reviewItem>
      <errorID>ddc85145-22d1-4e3b-a36c-9cf761f37f38</errorID>
      <errorWord>:</errorWord>
      <group>L1_Punc</group>
      <groupName>标点问题</groupName>
      <ability>L2_Punc_CN</ability>
      <abilityName>标点符号问题</abilityName>
      <candidateList>
        <item>：</item>
      </candidateList>
      <explain/>
      <paraID>3D756C4C</paraID>
      <start>7</start>
      <end>8</end>
      <status>modified</status>
      <modifiedWord>：</modifiedWord>
      <trackRevisions>false</trackRevisions>
    </reviewItem>
    <reviewItem>
      <errorID>e5c23f92-b16a-4797-b606-e2d948f7b7a6</errorID>
      <errorWord>，</errorWord>
      <group>L1_Punc</group>
      <groupName>标点问题</groupName>
      <ability>L2_Punc_CN</ability>
      <abilityName>标点符号问题</abilityName>
      <candidateList>
        <item/>
      </candidateList>
      <explain/>
      <paraID>3D756C4C</paraID>
      <start>15</start>
      <end>15</end>
      <status>modified</status>
      <modifiedWord/>
      <trackRevisions>false</trackRevisions>
    </reviewItem>
    <reviewItem>
      <errorID>c141fc3a-65ae-4389-bb08-768d8cb00741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71B8788C</paraID>
      <start>0</start>
      <end>2</end>
      <status>modified</status>
      <modifiedWord>1.</modifiedWord>
      <trackRevisions>false</trackRevisions>
    </reviewItem>
    <reviewItem>
      <errorID>997539c2-247c-480f-9270-6df2bb254381</errorID>
      <errorWord>70%-75%</errorWord>
      <group>L1_Knowledge</group>
      <groupName>知识性问题</groupName>
      <ability>L2_Knowledge</ability>
      <abilityName>其他知识</abilityName>
      <candidateList>
        <item>70%—75%</item>
      </candidateList>
      <explain>1. “70%-75%”中的单位“%”仅出现在后一个数字上，容易引起歧义；根据《现代汉语标点符号数字用法规范手册》，数字表示范围两边需要使用统一的格式。2. 根据标点国标 4.13 中的规则，数字、时间或地域连接符应使用（视觉上更长的）“—”或“～”。</explain>
      <paraID> 9144257</paraID>
      <start>3</start>
      <end>10</end>
      <status>modified</status>
      <modifiedWord>70%—75%</modifiedWord>
      <trackRevisions>false</trackRevisions>
    </reviewItem>
    <reviewItem>
      <errorID>4407c589-ebdd-445f-8323-60815352ca0a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49A91E62</paraID>
      <start>0</start>
      <end>2</end>
      <status>modified</status>
      <modifiedWord>2.</modifiedWord>
      <trackRevisions>false</trackRevisions>
    </reviewItem>
    <reviewItem>
      <errorID>6cb7a491-96cb-40ae-9724-aaf8c4a04e1f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6F4B0994</paraID>
      <start>0</start>
      <end>2</end>
      <status>modified</status>
      <modifiedWord>3.</modifiedWord>
      <trackRevisions>false</trackRevisions>
    </reviewItem>
    <reviewItem>
      <errorID>a767fdb4-37b0-4f67-9658-560e1b31ea72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30EBCA25</paraID>
      <start>0</start>
      <end>2</end>
      <status>modified</status>
      <modifiedWord>4.</modifiedWord>
      <trackRevisions>false</trackRevisions>
    </reviewItem>
    <reviewItem>
      <errorID>dfc875c3-e973-477c-be9c-3eabe94928c5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25905BC5</paraID>
      <start>0</start>
      <end>2</end>
      <status>modified</status>
      <modifiedWord>5.</modifiedWord>
      <trackRevisions>false</trackRevisions>
    </reviewItem>
    <reviewItem>
      <errorID>abf8f890-7e82-400e-be00-6190110e3e62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5B39A51A</paraID>
      <start>0</start>
      <end>2</end>
      <status>modified</status>
      <modifiedWord>1.</modifiedWord>
      <trackRevisions>false</trackRevisions>
    </reviewItem>
    <reviewItem>
      <errorID>f583f601-417d-4d89-9065-9f66ecf6591b</errorID>
      <errorWord> [</errorWord>
      <group>L1_Punc</group>
      <groupName>标点问题</groupName>
      <ability>L2_Punc_CN</ability>
      <abilityName>标点符号问题</abilityName>
      <candidateList>
        <item>（</item>
      </candidateList>
      <explain/>
      <paraID>4D7FCC3B</paraID>
      <start>41</start>
      <end>43</end>
      <status>ignored</status>
      <modifiedWord/>
      <trackRevisions>false</trackRevisions>
    </reviewItem>
    <reviewItem>
      <errorID>202a8c8a-2587-4886-b514-05a29dd33aa2</errorID>
      <errorWord>]</errorWord>
      <group>L1_Word</group>
      <groupName>字词问题</groupName>
      <ability>L2_Typo</ability>
      <abilityName>字词错误</abilityName>
      <candidateList>
        <item>年</item>
      </candidateList>
      <explain/>
      <paraID>4D7FCC3B</paraID>
      <start>47</start>
      <end>48</end>
      <status>ignored</status>
      <modifiedWord/>
      <trackRevisions>false</trackRevisions>
    </reviewItem>
    <reviewItem>
      <errorID>2d29f408-a55f-4f37-b610-fdb9c2cd1005</errorID>
      <errorWord>规定</errorWord>
      <group>L1_Punc</group>
      <groupName>标点问题</groupName>
      <ability>L2_Punc_CN</ability>
      <abilityName>标点符号问题</abilityName>
      <candidateList>
        <item>）规定</item>
      </candidateList>
      <explain/>
      <paraID>4D7FCC3B</paraID>
      <start>51</start>
      <end>53</end>
      <status>ignored</status>
      <modifiedWord/>
      <trackRevisions>false</trackRevisions>
    </reviewItem>
    <reviewItem>
      <errorID>4dca8cf3-779f-4a3a-8c57-8b115344d990</errorID>
      <errorWord>(</errorWord>
      <group>L1_Format</group>
      <groupName>格式问题</groupName>
      <ability>L2_HalfPunc_CN</ability>
      <abilityName>全半角问题</abilityName>
      <candidateList>
        <item>（</item>
      </candidateList>
      <explain>文本全半角错误。</explain>
      <paraID>4D7FCC3B</paraID>
      <start>117</start>
      <end>118</end>
      <status>ignored</status>
      <modifiedWord/>
      <trackRevisions>false</trackRevisions>
    </reviewItem>
    <reviewItem>
      <errorID>4b2337e9-b273-4c44-bfe9-e48442f31368</errorID>
      <errorWord>【2011】300号</errorWord>
      <group>L1_Knowledge</group>
      <groupName>知识性问题</groupName>
      <ability>L2_Knowledge</ability>
      <abilityName>其他知识</abilityName>
      <candidateList>
        <item>〔2011〕300号</item>
      </candidateList>
      <explain>发文字号格式错误。</explain>
      <paraID>4D7FCC3B</paraID>
      <start>162</start>
      <end>172</end>
      <status>modified</status>
      <modifiedWord>〔2011〕300号</modifiedWord>
      <trackRevisions>false</trackRevisions>
    </reviewItem>
    <reviewItem>
      <errorID>3c90f1d7-d3b3-4795-890a-f76c06a0c763</errorID>
      <errorWord>,</errorWord>
      <group>L1_Format</group>
      <groupName>格式问题</groupName>
      <ability>L2_HalfPunc_CN</ability>
      <abilityName>全半角问题</abilityName>
      <candidateList>
        <item>，</item>
      </candidateList>
      <explain>文本全半角错误。</explain>
      <paraID>4D7FCC3B</paraID>
      <start>202</start>
      <end>203</end>
      <status>modified</status>
      <modifiedWord>，</modifiedWord>
      <trackRevisions>false</trackRevisions>
    </reviewItem>
    <reviewItem>
      <errorID>28d72b95-6ae7-4f0f-a9b0-1020eb0ecad6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3ACAE1F4</paraID>
      <start>0</start>
      <end>2</end>
      <status>modified</status>
      <modifiedWord>2.</modifiedWord>
      <trackRevisions>false</trackRevisions>
    </reviewItem>
    <reviewItem>
      <errorID>064ac0c2-9839-4642-ae9a-b3b1c1a6ed3b</errorID>
      <errorWord>[2014]68号</errorWord>
      <group>L1_Knowledge</group>
      <groupName>知识性问题</groupName>
      <ability>L2_Knowledge</ability>
      <abilityName>其他知识</abilityName>
      <candidateList>
        <item>〔2014〕68号</item>
      </candidateList>
      <explain>发文字号格式错误。</explain>
      <paraID>3ACAE1F4</paraID>
      <start>30</start>
      <end>39</end>
      <status>modified</status>
      <modifiedWord>〔2014〕68号</modifiedWord>
      <trackRevisions>false</trackRevisions>
    </reviewItem>
    <reviewItem>
      <errorID>b4c24a3b-e4b5-4907-9c25-8a1dccb582a0</errorID>
      <errorWord>(</errorWord>
      <group>L1_Format</group>
      <groupName>格式问题</groupName>
      <ability>L2_HalfPunc_CN</ability>
      <abilityName>全半角问题</abilityName>
      <candidateList>
        <item>（</item>
      </candidateList>
      <explain>文本全半角错误。</explain>
      <paraID>3ACAE1F4</paraID>
      <start>85</start>
      <end>86</end>
      <status>ignored</status>
      <modifiedWord/>
      <trackRevisions>false</trackRevisions>
    </reviewItem>
    <reviewItem>
      <errorID>f1908328-0625-4d33-93e6-58e9dddc6ce5</errorID>
      <errorWord>)</errorWord>
      <group>L1_Format</group>
      <groupName>格式问题</groupName>
      <ability>L2_HalfPunc_CN</ability>
      <abilityName>全半角问题</abilityName>
      <candidateList>
        <item>）</item>
      </candidateList>
      <explain>文本全半角错误。</explain>
      <paraID>3ACAE1F4</paraID>
      <start>95</start>
      <end>96</end>
      <status>ignored</status>
      <modifiedWord/>
      <trackRevisions>false</trackRevisions>
    </reviewItem>
    <reviewItem>
      <errorID>893ad876-7d85-4e6c-b72a-a874d2b6b3fb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144B2469</paraID>
      <start>0</start>
      <end>2</end>
      <status>modified</status>
      <modifiedWord>3.</modifiedWord>
      <trackRevisions>false</trackRevisions>
    </reviewItem>
    <reviewItem>
      <errorID>927f35ac-7f78-47c3-b188-c58245dd6aea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21C090A9</paraID>
      <start>0</start>
      <end>2</end>
      <status>modified</status>
      <modifiedWord>4.</modifiedWord>
      <trackRevisions>false</trackRevisions>
    </reviewItem>
    <reviewItem>
      <errorID>014d1b92-422d-4944-ad8f-4a1bb7a67852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737A65EE</paraID>
      <start>0</start>
      <end>2</end>
      <status>modified</status>
      <modifiedWord>5.</modifiedWord>
      <trackRevisions>false</trackRevisions>
    </reviewItem>
    <reviewItem>
      <errorID>17fbdf2f-5ced-4ffa-91f3-97cede5e6054</errorID>
      <errorWord>*单位*</errorWord>
      <group>L1_Punc</group>
      <groupName>标点问题</groupName>
      <ability>L2_Punc_CN</ability>
      <abilityName>标点符号问题</abilityName>
      <candidateList>
        <item>（单位）</item>
      </candidateList>
      <explain/>
      <paraID>55EC74AE</paraID>
      <start>0</start>
      <end>0</end>
      <status>ignored</status>
      <modifiedWord/>
      <trackRevisions>false</trackRevisions>
    </reviewItem>
    <reviewItem>
      <errorID>b39259e8-5689-4904-8f30-637b5fac1a28</errorID>
      <errorWord>*单位*</errorWord>
      <group>L1_Punc</group>
      <groupName>标点问题</groupName>
      <ability>L2_Punc_CN</ability>
      <abilityName>标点符号问题</abilityName>
      <candidateList>
        <item>（单位）</item>
      </candidateList>
      <explain/>
      <paraID>3473569A</paraID>
      <start>8</start>
      <end>8</end>
      <status>ignored</status>
      <modifiedWord/>
      <trackRevisions>false</trackRevisions>
    </reviewItem>
    <reviewItem>
      <errorID>94016283-619d-4cdc-9bd3-d24815bf7718</errorID>
      <errorWord>）</errorWord>
      <group>L1_Grammar</group>
      <groupName>语法问题</groupName>
      <ability>L2_Grammar</ability>
      <abilityName>语法错误</abilityName>
      <candidateList>
        <item>）（名称）</item>
      </candidateList>
      <explain/>
      <paraID> 6703747</paraID>
      <start>7</start>
      <end>8</end>
      <status>ignored</status>
      <modifiedWord/>
      <trackRevisions>false</trackRevisions>
    </reviewItem>
    <reviewItem>
      <errorID>4570e68f-910e-487a-9bc7-8c53d2f627b0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1CE777FD</paraID>
      <start>28</start>
      <end>30</end>
      <status>modified</status>
      <modifiedWord>》《</modifiedWord>
      <trackRevisions>false</trackRevisions>
    </reviewItem>
    <reviewItem>
      <errorID>019feb1c-b02d-4524-8e26-ae3dba158f2b</errorID>
      <errorWord>(</errorWord>
      <group>L1_Format</group>
      <groupName>格式问题</groupName>
      <ability>L2_HalfPunc_CN</ability>
      <abilityName>全半角问题</abilityName>
      <candidateList>
        <item>（</item>
      </candidateList>
      <explain>文本全半角错误。</explain>
      <paraID>42E24A6D</paraID>
      <start>3</start>
      <end>4</end>
      <status>ignored</status>
      <modifiedWord/>
      <trackRevisions>false</trackRevisions>
    </reviewItem>
    <reviewItem>
      <errorID>b56a6baf-6c0a-4501-b18e-cbaa2d28c43e</errorID>
      <errorWord>)</errorWord>
      <group>L1_Format</group>
      <groupName>格式问题</groupName>
      <ability>L2_HalfPunc_CN</ability>
      <abilityName>全半角问题</abilityName>
      <candidateList>
        <item>）</item>
      </candidateList>
      <explain>文本全半角错误。</explain>
      <paraID>42E24A6D</paraID>
      <start>10</start>
      <end>11</end>
      <status>ignored</status>
      <modifiedWord/>
      <trackRevisions>false</trackRevisions>
    </reviewItem>
    <reviewItem>
      <errorID>a7f3cb95-b174-4a23-84b2-06a90769cd28</errorID>
      <errorWord>作</errorWord>
      <group>L1_Word</group>
      <groupName>字词问题</groupName>
      <ability>L2_Typo</ability>
      <abilityName>字词错误</abilityName>
      <candidateList>
        <item>作权</item>
      </candidateList>
      <explain/>
      <paraID>5859881F</paraID>
      <start>5</start>
      <end>7</end>
      <status>modified</status>
      <modifiedWord>作权</modifiedWord>
      <trackRevisions>false</trackRevisions>
    </reviewItem>
    <reviewItem>
      <errorID>778b36f3-ced5-468d-8890-ec7290ad447c</errorID>
      <errorWord>，。</errorWord>
      <group>L1_Punc</group>
      <groupName>标点问题</groupName>
      <ability>L2_Punc_CN</ability>
      <abilityName>标点符号问题</abilityName>
      <candidateList>
        <item>，</item>
      </candidateList>
      <explain/>
      <paraID>71DF4A9E</paraID>
      <start>29</start>
      <end>30</end>
      <status>modified</status>
      <modifiedWord>，</modifiedWord>
      <trackRevisions>false</trackRevisions>
    </reviewItem>
    <reviewItem>
      <errorID>0c7f194e-5430-4b5a-859c-fc7286d3fac0</errorID>
      <errorWord>中止本协议</errorWord>
      <group>L1_Word</group>
      <groupName>字词问题</groupName>
      <ability>L2_Typo</ability>
      <abilityName>字词错误</abilityName>
      <candidateList>
        <item>终止本协议</item>
      </candidateList>
      <explain/>
      <paraID>7BE03FBB</paraID>
      <start>11</start>
      <end>16</end>
      <status>modified</status>
      <modifiedWord>终止本协议</modifiedWord>
      <trackRevisions>false</trackRevisions>
    </reviewItem>
    <reviewItem>
      <errorID>64c953c2-3864-40c1-8e4d-e12af49d71ea</errorID>
      <errorWord>围</errorWord>
      <group>L1_Word</group>
      <groupName>字词问题</groupName>
      <ability>L2_Typo</ability>
      <abilityName>字词错误</abilityName>
      <candidateList>
        <item>围内</item>
      </candidateList>
      <explain/>
      <paraID>516291DB</paraID>
      <start>6</start>
      <end>7</end>
      <status>ignored</status>
      <modifiedWord/>
      <trackRevisions>false</trackRevisions>
    </reviewItem>
    <reviewItem>
      <errorID>1292fc1b-85d5-4ee0-8d5e-e46f437c6098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6D8E9F39</paraID>
      <start>54</start>
      <end>55</end>
      <status>ignored</status>
      <modifiedWord/>
      <trackRevisions>false</trackRevisions>
    </reviewItem>
    <reviewItem>
      <errorID>3cbe23d6-7bca-419d-b58d-a2ec5e73e3ba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335552B9</paraID>
      <start>1</start>
      <end>3</end>
      <status>modified</status>
      <modifiedWord>1.</modifiedWord>
      <trackRevisions>false</trackRevisions>
    </reviewItem>
    <reviewItem>
      <errorID>0b3db483-3373-449e-ab72-1dcadddb22b9</errorID>
      <errorWord>：</errorWord>
      <group>L1_Punc</group>
      <groupName>标点问题</groupName>
      <ability>L2_Punc_CN</ability>
      <abilityName>标点符号问题</abilityName>
      <candidateList/>
      <explain/>
      <paraID>7BCFD362</paraID>
      <start>6</start>
      <end>7</end>
      <status>ignored</status>
      <modifiedWord/>
      <trackRevisions>false</trackRevisions>
    </reviewItem>
    <reviewItem>
      <errorID>4bfe4337-94de-4ecd-a494-167e4245575c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50A5A232</paraID>
      <start>0</start>
      <end>2</end>
      <status>modified</status>
      <modifiedWord>1.</modifiedWord>
      <trackRevisions>false</trackRevisions>
    </reviewItem>
    <reviewItem>
      <errorID>75766078-6001-4a7f-a2d0-0954133d5d74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D566DDC</paraID>
      <start>0</start>
      <end>2</end>
      <status>modified</status>
      <modifiedWord>2.</modifiedWord>
      <trackRevisions>false</trackRevisions>
    </reviewItem>
    <reviewItem>
      <errorID>a6a404cc-95ad-4c07-8124-824c99045814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10363980</paraID>
      <start>0</start>
      <end>2</end>
      <status>modified</status>
      <modifiedWord>3.</modifiedWord>
      <trackRevisions>false</trackRevisions>
    </reviewItem>
    <reviewItem>
      <errorID>a71c94b6-127d-4e90-b470-8e23669f5c0c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73C09954</paraID>
      <start>0</start>
      <end>2</end>
      <status>modified</status>
      <modifiedWord>4.</modifiedWord>
      <trackRevisions>false</trackRevisions>
    </reviewItem>
    <reviewItem>
      <errorID>3dab652f-f421-4517-9265-7d3dcaa3c1c1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62DB868D</paraID>
      <start>0</start>
      <end>2</end>
      <status>modified</status>
      <modifiedWord>5.</modifiedWord>
      <trackRevisions>false</trackRevisions>
    </reviewItem>
    <reviewItem>
      <errorID>916398a9-1c71-4d99-9c0c-22a833015178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3BFADDA1</paraID>
      <start>0</start>
      <end>2</end>
      <status>modified</status>
      <modifiedWord>6.</modifiedWord>
      <trackRevisions>false</trackRevisions>
    </reviewItem>
    <reviewItem>
      <errorID>5b0f388d-4543-4179-85d2-cb9e83a467d5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57C6A29</paraID>
      <start>0</start>
      <end>2</end>
      <status>modified</status>
      <modifiedWord>7.</modifiedWord>
      <trackRevisions>false</trackRevisions>
    </reviewItem>
    <reviewItem>
      <errorID>a9849b2c-ef8e-4c00-b887-de3f1e27287d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BE5446C</paraID>
      <start>0</start>
      <end>2</end>
      <status>modified</status>
      <modifiedWord>8.</modifiedWord>
      <trackRevisions>false</trackRevisions>
    </reviewItem>
    <reviewItem>
      <errorID>ddf3c6e2-1daa-4f3c-a4da-91f8836607c2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9B3C691</paraID>
      <start>0</start>
      <end>2</end>
      <status>modified</status>
      <modifiedWord>9.</modifiedWord>
      <trackRevisions>false</trackRevisions>
    </reviewItem>
    <reviewItem>
      <errorID>7f6f5cea-2aa8-4591-a640-78f3c1b6aa20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778CF14D</paraID>
      <start>0</start>
      <end>3</end>
      <status>modified</status>
      <modifiedWord>10.</modifiedWord>
      <trackRevisions>false</trackRevisions>
    </reviewItem>
    <reviewItem>
      <errorID>a48a0f7d-e377-4078-bcfd-2923da6097fc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47A12CA9</paraID>
      <start>1</start>
      <end>3</end>
      <status>modified</status>
      <modifiedWord>2.</modifiedWord>
      <trackRevisions>false</trackRevisions>
    </reviewItem>
    <reviewItem>
      <errorID>988525e4-6439-495b-9f14-6d7fdfe909de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52A3494E</paraID>
      <start>1</start>
      <end>3</end>
      <status>modified</status>
      <modifiedWord>3.</modifiedWord>
      <trackRevisions>false</trackRevisions>
    </reviewItem>
    <reviewItem>
      <errorID>ad923fe2-05ce-4eea-8d4e-e6fade6af14f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53DB185E</paraID>
      <start>0</start>
      <end>2</end>
      <status>modified</status>
      <modifiedWord>2.</modifiedWord>
      <trackRevisions>false</trackRevisions>
    </reviewItem>
    <reviewItem>
      <errorID>5349a5f0-0ccd-4229-a433-9d1d103f002c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2268B5FF</paraID>
      <start>0</start>
      <end>2</end>
      <status>modified</status>
      <modifiedWord>3.</modifiedWord>
      <trackRevisions>false</trackRevisions>
    </reviewItem>
    <reviewItem>
      <errorID>c87ed0a6-c165-4a9f-aca9-d6d5fcd67d57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232B219D</paraID>
      <start>0</start>
      <end>2</end>
      <status>modified</status>
      <modifiedWord>4.</modifiedWord>
      <trackRevisions>false</trackRevisions>
    </reviewItem>
    <reviewItem>
      <errorID>3dcf7bcf-2de9-48d5-8d6b-a78956105476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6910EA1C</paraID>
      <start>1</start>
      <end>3</end>
      <status>modified</status>
      <modifiedWord>4.</modifiedWord>
      <trackRevisions>false</trackRevisions>
    </reviewItem>
    <reviewItem>
      <errorID>71645ac6-7920-4f67-b553-e1e3482d2cc2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4F26618D</paraID>
      <start>0</start>
      <end>2</end>
      <status>modified</status>
      <modifiedWord>2.</modifiedWord>
      <trackRevisions>false</trackRevisions>
    </reviewItem>
    <reviewItem>
      <errorID>577a2531-cf81-49c4-94c5-8330664e6e3a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13BD40F9</paraID>
      <start>0</start>
      <end>2</end>
      <status>modified</status>
      <modifiedWord>3.</modifiedWord>
      <trackRevisions>false</trackRevisions>
    </reviewItem>
    <reviewItem>
      <errorID>b93053e7-2f0c-4314-b7b9-0e71bc013d1f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11263AB8</paraID>
      <start>1</start>
      <end>3</end>
      <status>modified</status>
      <modifiedWord>5.</modifiedWord>
      <trackRevisions>false</trackRevisions>
    </reviewItem>
    <reviewItem>
      <errorID>dba630c0-2584-4e14-9e36-016be0a9c99c</errorID>
      <errorWord>：</errorWord>
      <group>L1_Punc</group>
      <groupName>标点问题</groupName>
      <ability>L2_Punc_CN</ability>
      <abilityName>标点符号问题</abilityName>
      <candidateList/>
      <explain/>
      <paraID> 4C435FD</paraID>
      <start>1</start>
      <end>2</end>
      <status>ignored</status>
      <modifiedWord/>
      <trackRevisions>false</trackRevisions>
    </reviewItem>
    <reviewItem>
      <errorID>9397c98f-05bc-409a-8c02-a3652fa06478</errorID>
      <errorWord>(</errorWord>
      <group>L1_Format</group>
      <groupName>格式问题</groupName>
      <ability>L2_HalfPunc_CN</ability>
      <abilityName>全半角问题</abilityName>
      <candidateList>
        <item>（</item>
      </candidateList>
      <explain>文本全半角错误。</explain>
      <paraID>157984F2</paraID>
      <start>10</start>
      <end>11</end>
      <status>ignored</status>
      <modifiedWord/>
      <trackRevisions>false</trackRevisions>
    </reviewItem>
    <reviewItem>
      <errorID>6b0a19b0-227a-4c0f-8cf0-983cb6d7e8f8</errorID>
      <errorWord>)</errorWord>
      <group>L1_Format</group>
      <groupName>格式问题</groupName>
      <ability>L2_HalfPunc_CN</ability>
      <abilityName>全半角问题</abilityName>
      <candidateList>
        <item>）</item>
      </candidateList>
      <explain>文本全半角错误。</explain>
      <paraID>157984F2</paraID>
      <start>13</start>
      <end>14</end>
      <status>ignored</status>
      <modifiedWord/>
      <trackRevisions>false</trackRevisions>
    </reviewItem>
    <reviewItem>
      <errorID>de782523-4c77-49dc-9c3b-c8040bfc46f2</errorID>
      <errorWord>(</errorWord>
      <group>L1_Format</group>
      <groupName>格式问题</groupName>
      <ability>L2_HalfPunc_CN</ability>
      <abilityName>全半角问题</abilityName>
      <candidateList>
        <item>（</item>
      </candidateList>
      <explain>文本全半角错误。</explain>
      <paraID>47C0B0B0</paraID>
      <start>12</start>
      <end>13</end>
      <status>ignored</status>
      <modifiedWord/>
      <trackRevisions>false</trackRevisions>
    </reviewItem>
    <reviewItem>
      <errorID>c68779e1-7a14-42e9-84e4-a32ea6804f14</errorID>
      <errorWord>)</errorWord>
      <group>L1_Format</group>
      <groupName>格式问题</groupName>
      <ability>L2_HalfPunc_CN</ability>
      <abilityName>全半角问题</abilityName>
      <candidateList>
        <item>）</item>
      </candidateList>
      <explain>文本全半角错误。</explain>
      <paraID>47C0B0B0</paraID>
      <start>15</start>
      <end>16</end>
      <status>ignored</status>
      <modifiedWord/>
      <trackRevisions>false</trackRevisions>
    </reviewItem>
    <reviewItem>
      <errorID>3a692318-3a81-4818-bc5d-e8ef78e1d1ac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6224C9D6</paraID>
      <start>0</start>
      <end>2</end>
      <status>modified</status>
      <modifiedWord>1.</modifiedWord>
      <trackRevisions>false</trackRevisions>
    </reviewItem>
    <reviewItem>
      <errorID>32df30ee-6b7c-4791-89e9-a8c8a198a3db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380FB39F</paraID>
      <start>0</start>
      <end>2</end>
      <status>modified</status>
      <modifiedWord>2.</modifiedWord>
      <trackRevisions>false</trackRevisions>
    </reviewItem>
    <reviewItem>
      <errorID>989d86a4-9765-416e-a317-bc4aea563739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3FE7AAED</paraID>
      <start>0</start>
      <end>2</end>
      <status>modified</status>
      <modifiedWord>3.</modifiedWord>
      <trackRevisions>false</trackRevisions>
    </reviewItem>
    <reviewItem>
      <errorID>71588d39-71e5-413e-a423-bc29a6aa5366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19DB20EF</paraID>
      <start>0</start>
      <end>2</end>
      <status>modified</status>
      <modifiedWord>4.</modifiedWord>
      <trackRevisions>false</trackRevisions>
    </reviewItem>
    <reviewItem>
      <errorID>5ede7624-7103-4c0b-b0be-dd92800f66dd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6654F6AE</paraID>
      <start>2</start>
      <end>4</end>
      <status>modified</status>
      <modifiedWord>6.</modifiedWord>
      <trackRevisions>false</trackRevisions>
    </reviewItem>
    <reviewItem>
      <errorID>1c86d7ef-ee88-4df8-9428-324a6d3c1350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7A08164B</paraID>
      <start>1</start>
      <end>3</end>
      <status>modified</status>
      <modifiedWord>7.</modifiedWord>
      <trackRevisions>false</trackRevisions>
    </reviewItem>
    <reviewItem>
      <errorID>1323f29d-1d73-479a-87f7-8bbcaf789376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30B141DA</paraID>
      <start>1</start>
      <end>3</end>
      <status>modified</status>
      <modifiedWord>8.</modifiedWord>
      <trackRevisions>false</trackRevisions>
    </reviewItem>
    <reviewItem>
      <errorID>50b2e1f1-c7fe-4945-804f-1156648f2a80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77BA6ACC</paraID>
      <start>0</start>
      <end>2</end>
      <status>modified</status>
      <modifiedWord>9.</modifiedWord>
      <trackRevisions>false</trackRevisions>
    </reviewItem>
    <reviewItem>
      <errorID>ecf6df47-70e4-4c08-b5d4-632ec25e6237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1A154DE3</paraID>
      <start>1</start>
      <end>4</end>
      <status>modified</status>
      <modifiedWord>10.</modifiedWord>
      <trackRevisions>false</trackRevisions>
    </reviewItem>
    <reviewItem>
      <errorID>303e5caa-5019-4099-8c3d-2301961a9d01</errorID>
      <errorWord>（</errorWord>
      <group>L1_Punc</group>
      <groupName>标点问题</groupName>
      <ability>L2_Punc_CN</ability>
      <abilityName>标点符号问题</abilityName>
      <candidateList/>
      <explain>同一形式括号套用。</explain>
      <paraID>6369DB4D</paraID>
      <start>0</start>
      <end>1</end>
      <status>ignored</status>
      <modifiedWord/>
      <trackRevisions>false</trackRevisions>
    </reviewItem>
    <reviewItem>
      <errorID>29b41b4c-d8be-45f0-b392-e3c6ec47e277</errorID>
      <errorWord>(</errorWord>
      <group>L1_Punc</group>
      <groupName>标点问题</groupName>
      <ability>L2_Punc_CN</ability>
      <abilityName>标点符号问题</abilityName>
      <candidateList/>
      <explain>同一形式括号套用。</explain>
      <paraID>6369DB4D</paraID>
      <start>19</start>
      <end>20</end>
      <status>ignored</status>
      <modifiedWord/>
      <trackRevisions>false</trackRevisions>
    </reviewItem>
    <reviewItem>
      <errorID>36ff4eda-5f02-4a47-94e4-45d5e18df760</errorID>
      <errorWord>)</errorWord>
      <group>L1_Punc</group>
      <groupName>标点问题</groupName>
      <ability>L2_Punc_CN</ability>
      <abilityName>标点符号问题</abilityName>
      <candidateList/>
      <explain>同一形式括号套用。</explain>
      <paraID>6369DB4D</paraID>
      <start>29</start>
      <end>30</end>
      <status>ignored</status>
      <modifiedWord/>
      <trackRevisions>false</trackRevisions>
    </reviewItem>
    <reviewItem>
      <errorID>0acbd60c-a74d-4ab7-aac6-bed96fa5e45b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7042647C</paraID>
      <start>0</start>
      <end>3</end>
      <status>modified</status>
      <modifiedWord>12.</modifiedWord>
      <trackRevisions>false</trackRevisions>
    </reviewItem>
  </reviewItems>
  <config>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</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F8C2A-D0A5-44D9-B874-276A039C38E9}">
  <ds:schemaRefs>
    <ds:schemaRef ds:uri="http://schemas.wps.cn/vas-ai-hub/contract-review"/>
  </ds:schemaRefs>
</ds:datastoreItem>
</file>

<file path=customXml/itemProps2.xml><?xml version="1.0" encoding="utf-8"?>
<ds:datastoreItem xmlns:ds="http://schemas.openxmlformats.org/officeDocument/2006/customXml" ds:itemID="{1616C618-A706-4BC9-995F-288FD8865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71</Pages>
  <Words>20075</Words>
  <Characters>20879</Characters>
  <Application>Microsoft Office Word</Application>
  <DocSecurity>0</DocSecurity>
  <Lines>1159</Lines>
  <Paragraphs>1106</Paragraphs>
  <ScaleCrop>false</ScaleCrop>
  <Company/>
  <LinksUpToDate>false</LinksUpToDate>
  <CharactersWithSpaces>39848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WPS_1559529102</dc:creator>
  <cp:lastModifiedBy>FF PU</cp:lastModifiedBy>
  <cp:revision>38</cp:revision>
  <cp:lastPrinted>2025-12-01T01:06:00Z</cp:lastPrinted>
  <dcterms:created xsi:type="dcterms:W3CDTF">2020-04-14T01:15:00Z</dcterms:created>
  <dcterms:modified xsi:type="dcterms:W3CDTF">2026-10-22T07:23:00Z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070F4176B7E74D9AAD892364865F08AA_13</vt:lpwstr>
  </property>
  <property fmtid="{D5CDD505-2E9C-101B-9397-08002B2CF9AE}" pid="4" name="KSOTemplateDocerSaveRecord">
    <vt:lpwstr>eyJoZGlkIjoiNTYzZWU5MDhkMjc0NmViOGY5ZGUwODliZGI2OGRhZTIiLCJ1c2VySWQiOiI0NTI3MzIyNDAifQ==</vt:lpwstr>
  </property>
</Properties>
</file>