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7D95B" w14:textId="77777777" w:rsidR="00295F03" w:rsidRDefault="00295F03">
      <w:pPr>
        <w:pStyle w:val="affff4"/>
        <w:spacing w:before="0" w:after="0"/>
        <w:ind w:firstLine="0"/>
        <w:rPr>
          <w:rFonts w:ascii="宋体" w:hAnsi="宋体" w:cs="宋体" w:hint="eastAsia"/>
          <w:bCs/>
          <w:sz w:val="28"/>
          <w:szCs w:val="28"/>
        </w:rPr>
      </w:pPr>
    </w:p>
    <w:p w14:paraId="132A044C" w14:textId="77777777" w:rsidR="00295F03" w:rsidRDefault="00295F03">
      <w:pPr>
        <w:rPr>
          <w:rFonts w:hAnsi="宋体" w:cs="宋体" w:hint="eastAsia"/>
        </w:rPr>
      </w:pPr>
    </w:p>
    <w:p w14:paraId="486AC049" w14:textId="77777777" w:rsidR="00295F03" w:rsidRDefault="00295F03">
      <w:pPr>
        <w:pStyle w:val="41"/>
        <w:ind w:left="1446"/>
        <w:rPr>
          <w:rFonts w:hAnsi="宋体" w:cs="宋体" w:hint="eastAsia"/>
        </w:rPr>
      </w:pPr>
    </w:p>
    <w:p w14:paraId="771F4DD0" w14:textId="77777777" w:rsidR="00295F03" w:rsidRDefault="00295F03">
      <w:pPr>
        <w:pStyle w:val="41"/>
        <w:ind w:left="1446"/>
        <w:rPr>
          <w:rFonts w:hAnsi="宋体" w:cs="宋体" w:hint="eastAsia"/>
        </w:rPr>
      </w:pPr>
    </w:p>
    <w:p w14:paraId="0D13CF92" w14:textId="77777777" w:rsidR="00295F03" w:rsidRDefault="00AD7B59">
      <w:pPr>
        <w:pStyle w:val="affff4"/>
        <w:ind w:firstLine="0"/>
        <w:jc w:val="center"/>
        <w:rPr>
          <w:rFonts w:ascii="宋体" w:hAnsi="宋体" w:cs="宋体" w:hint="eastAsia"/>
          <w:bCs/>
          <w:sz w:val="96"/>
          <w:szCs w:val="28"/>
        </w:rPr>
      </w:pPr>
      <w:r>
        <w:rPr>
          <w:rFonts w:ascii="宋体" w:hAnsi="宋体" w:cs="宋体" w:hint="eastAsia"/>
          <w:bCs/>
          <w:sz w:val="96"/>
          <w:szCs w:val="28"/>
        </w:rPr>
        <w:t>招　标　文　件</w:t>
      </w:r>
    </w:p>
    <w:p w14:paraId="10227EB3" w14:textId="77777777" w:rsidR="00295F03" w:rsidRDefault="00295F03">
      <w:pPr>
        <w:pStyle w:val="affff4"/>
        <w:ind w:firstLine="0"/>
        <w:jc w:val="center"/>
        <w:rPr>
          <w:rFonts w:ascii="宋体" w:hAnsi="宋体" w:cs="宋体" w:hint="eastAsia"/>
          <w:bCs/>
          <w:sz w:val="32"/>
        </w:rPr>
      </w:pPr>
    </w:p>
    <w:p w14:paraId="73FA8534" w14:textId="77777777" w:rsidR="00295F03" w:rsidRDefault="00AD7B59">
      <w:pPr>
        <w:pStyle w:val="affff4"/>
        <w:ind w:firstLine="0"/>
        <w:jc w:val="center"/>
        <w:rPr>
          <w:rFonts w:ascii="宋体" w:hAnsi="宋体" w:cs="宋体" w:hint="eastAsia"/>
          <w:bCs/>
          <w:sz w:val="28"/>
        </w:rPr>
      </w:pPr>
      <w:r>
        <w:rPr>
          <w:rFonts w:ascii="宋体" w:hAnsi="宋体" w:cs="宋体" w:hint="eastAsia"/>
          <w:bCs/>
          <w:sz w:val="32"/>
        </w:rPr>
        <w:t>项目名称：南通市</w:t>
      </w:r>
      <w:r>
        <w:rPr>
          <w:rFonts w:ascii="宋体" w:hAnsi="宋体" w:cs="宋体" w:hint="eastAsia"/>
          <w:bCs/>
          <w:sz w:val="32"/>
        </w:rPr>
        <w:t>2025</w:t>
      </w:r>
      <w:r>
        <w:rPr>
          <w:rFonts w:ascii="宋体" w:hAnsi="宋体" w:cs="宋体" w:hint="eastAsia"/>
          <w:bCs/>
          <w:sz w:val="32"/>
        </w:rPr>
        <w:t>年县域医共体设备集采彩色超声诊断仪项目</w:t>
      </w:r>
    </w:p>
    <w:p w14:paraId="2250BCBF" w14:textId="77777777" w:rsidR="00295F03" w:rsidRDefault="00AD7B59">
      <w:pPr>
        <w:pStyle w:val="affff4"/>
        <w:ind w:firstLine="0"/>
        <w:jc w:val="center"/>
        <w:rPr>
          <w:rFonts w:ascii="宋体" w:hAnsi="宋体" w:cs="宋体" w:hint="eastAsia"/>
          <w:bCs/>
          <w:sz w:val="32"/>
          <w:szCs w:val="32"/>
        </w:rPr>
      </w:pPr>
      <w:r>
        <w:rPr>
          <w:rFonts w:ascii="宋体" w:hAnsi="宋体" w:cs="宋体" w:hint="eastAsia"/>
          <w:bCs/>
          <w:sz w:val="32"/>
          <w:szCs w:val="32"/>
        </w:rPr>
        <w:t>项目编号：</w:t>
      </w:r>
      <w:r>
        <w:rPr>
          <w:rFonts w:ascii="宋体" w:hAnsi="宋体" w:cs="宋体" w:hint="eastAsia"/>
          <w:bCs/>
          <w:sz w:val="32"/>
          <w:szCs w:val="32"/>
        </w:rPr>
        <w:t>JSZC-320600-HWZX-G2026-0562</w:t>
      </w:r>
    </w:p>
    <w:p w14:paraId="6A7C1495" w14:textId="77777777" w:rsidR="00295F03" w:rsidRDefault="00AD7B59">
      <w:pPr>
        <w:pStyle w:val="affff4"/>
        <w:ind w:firstLine="0"/>
        <w:jc w:val="center"/>
        <w:rPr>
          <w:rFonts w:ascii="宋体" w:hAnsi="宋体" w:cs="宋体" w:hint="eastAsia"/>
          <w:bCs/>
          <w:sz w:val="32"/>
          <w:szCs w:val="32"/>
        </w:rPr>
      </w:pPr>
      <w:r>
        <w:rPr>
          <w:rFonts w:ascii="宋体" w:hAnsi="宋体" w:cs="宋体" w:hint="eastAsia"/>
          <w:bCs/>
          <w:sz w:val="32"/>
          <w:szCs w:val="32"/>
        </w:rPr>
        <w:t>采购代理编号</w:t>
      </w:r>
      <w:r>
        <w:rPr>
          <w:rFonts w:ascii="宋体" w:hAnsi="宋体" w:cs="宋体"/>
          <w:bCs/>
          <w:sz w:val="32"/>
          <w:szCs w:val="32"/>
        </w:rPr>
        <w:t>：</w:t>
      </w:r>
      <w:r>
        <w:rPr>
          <w:rFonts w:ascii="宋体" w:hAnsi="宋体" w:cs="宋体" w:hint="eastAsia"/>
          <w:bCs/>
          <w:sz w:val="32"/>
          <w:szCs w:val="32"/>
        </w:rPr>
        <w:t>0675-266JOC003883</w:t>
      </w:r>
    </w:p>
    <w:p w14:paraId="115EF5F4" w14:textId="77777777" w:rsidR="00295F03" w:rsidRDefault="00295F03">
      <w:pPr>
        <w:pStyle w:val="affff4"/>
        <w:spacing w:before="0" w:after="0"/>
        <w:ind w:firstLine="0"/>
        <w:rPr>
          <w:rFonts w:ascii="宋体" w:hAnsi="宋体" w:cs="宋体" w:hint="eastAsia"/>
          <w:bCs/>
        </w:rPr>
      </w:pPr>
    </w:p>
    <w:p w14:paraId="6D9868FE" w14:textId="77777777" w:rsidR="00295F03" w:rsidRDefault="00295F03">
      <w:pPr>
        <w:pStyle w:val="affff4"/>
        <w:spacing w:before="0" w:after="0"/>
        <w:ind w:firstLine="0"/>
        <w:rPr>
          <w:rFonts w:ascii="宋体" w:hAnsi="宋体" w:cs="宋体" w:hint="eastAsia"/>
          <w:bCs/>
        </w:rPr>
      </w:pPr>
    </w:p>
    <w:p w14:paraId="1A15FBC1" w14:textId="77777777" w:rsidR="00295F03" w:rsidRDefault="00295F03">
      <w:pPr>
        <w:pStyle w:val="affff4"/>
        <w:spacing w:before="0" w:after="0"/>
        <w:ind w:firstLine="0"/>
        <w:rPr>
          <w:rFonts w:ascii="宋体" w:hAnsi="宋体" w:cs="宋体" w:hint="eastAsia"/>
          <w:bCs/>
        </w:rPr>
      </w:pPr>
    </w:p>
    <w:p w14:paraId="77CA6A77" w14:textId="77777777" w:rsidR="00295F03" w:rsidRDefault="00295F03">
      <w:pPr>
        <w:pStyle w:val="affff4"/>
        <w:spacing w:before="0" w:after="0"/>
        <w:ind w:firstLine="0"/>
        <w:rPr>
          <w:rFonts w:ascii="宋体" w:hAnsi="宋体" w:cs="宋体" w:hint="eastAsia"/>
          <w:bCs/>
        </w:rPr>
      </w:pPr>
    </w:p>
    <w:p w14:paraId="3CD8F74B" w14:textId="77777777" w:rsidR="00295F03" w:rsidRDefault="00295F03">
      <w:pPr>
        <w:pStyle w:val="affff4"/>
        <w:spacing w:before="0" w:after="0"/>
        <w:ind w:firstLine="0"/>
        <w:rPr>
          <w:rFonts w:ascii="宋体" w:hAnsi="宋体" w:cs="宋体" w:hint="eastAsia"/>
          <w:bCs/>
        </w:rPr>
      </w:pPr>
    </w:p>
    <w:p w14:paraId="58BB8DB2" w14:textId="77777777" w:rsidR="00295F03" w:rsidRDefault="00295F03">
      <w:pPr>
        <w:pStyle w:val="affff4"/>
        <w:spacing w:before="0" w:after="0"/>
        <w:ind w:firstLine="0"/>
        <w:rPr>
          <w:rFonts w:ascii="宋体" w:hAnsi="宋体" w:cs="宋体" w:hint="eastAsia"/>
          <w:bCs/>
        </w:rPr>
      </w:pPr>
    </w:p>
    <w:p w14:paraId="607525CD" w14:textId="77777777" w:rsidR="00295F03" w:rsidRDefault="00295F03">
      <w:pPr>
        <w:pStyle w:val="affff4"/>
        <w:spacing w:before="0" w:after="0"/>
        <w:ind w:firstLine="0"/>
        <w:rPr>
          <w:rFonts w:ascii="宋体" w:hAnsi="宋体" w:cs="宋体" w:hint="eastAsia"/>
          <w:bCs/>
        </w:rPr>
      </w:pPr>
    </w:p>
    <w:p w14:paraId="2055971E" w14:textId="77777777" w:rsidR="00295F03" w:rsidRDefault="00295F03">
      <w:pPr>
        <w:pStyle w:val="affff4"/>
        <w:spacing w:before="0" w:after="0"/>
        <w:ind w:firstLine="0"/>
        <w:rPr>
          <w:rFonts w:ascii="宋体" w:hAnsi="宋体" w:cs="宋体" w:hint="eastAsia"/>
          <w:bCs/>
        </w:rPr>
      </w:pPr>
    </w:p>
    <w:p w14:paraId="77F17733" w14:textId="77777777" w:rsidR="00295F03" w:rsidRDefault="00AD7B59">
      <w:pPr>
        <w:pStyle w:val="affff4"/>
        <w:spacing w:before="0" w:after="0"/>
        <w:ind w:firstLine="0"/>
        <w:jc w:val="center"/>
        <w:rPr>
          <w:rFonts w:ascii="宋体" w:hAnsi="宋体" w:cs="宋体" w:hint="eastAsia"/>
          <w:bCs/>
        </w:rPr>
      </w:pPr>
      <w:r>
        <w:rPr>
          <w:rFonts w:ascii="宋体" w:hAnsi="宋体" w:cs="宋体" w:hint="eastAsia"/>
          <w:bCs/>
          <w:sz w:val="32"/>
        </w:rPr>
        <w:t>采购人：南通市卫生健康委员会</w:t>
      </w:r>
    </w:p>
    <w:p w14:paraId="7C144EB2" w14:textId="77777777" w:rsidR="00295F03" w:rsidRDefault="00AD7B59">
      <w:pPr>
        <w:pStyle w:val="affff4"/>
        <w:ind w:firstLine="0"/>
        <w:jc w:val="center"/>
        <w:rPr>
          <w:rFonts w:ascii="宋体" w:hAnsi="宋体" w:cs="宋体" w:hint="eastAsia"/>
          <w:bCs/>
          <w:sz w:val="32"/>
        </w:rPr>
      </w:pPr>
      <w:r>
        <w:rPr>
          <w:rFonts w:ascii="宋体" w:hAnsi="宋体" w:cs="宋体" w:hint="eastAsia"/>
          <w:bCs/>
          <w:sz w:val="32"/>
        </w:rPr>
        <w:t>采购代理机构：江苏海外集团国际工程咨询有限公司</w:t>
      </w:r>
    </w:p>
    <w:p w14:paraId="7400D577" w14:textId="77777777" w:rsidR="00295F03" w:rsidRDefault="00AD7B59">
      <w:pPr>
        <w:pStyle w:val="affff4"/>
        <w:ind w:firstLine="0"/>
        <w:jc w:val="center"/>
        <w:rPr>
          <w:rFonts w:ascii="宋体" w:hAnsi="宋体" w:cs="宋体" w:hint="eastAsia"/>
          <w:sz w:val="32"/>
        </w:rPr>
      </w:pPr>
      <w:r>
        <w:rPr>
          <w:rFonts w:ascii="宋体" w:hAnsi="宋体" w:cs="宋体" w:hint="eastAsia"/>
          <w:sz w:val="32"/>
        </w:rPr>
        <w:t>日期：</w:t>
      </w:r>
      <w:r>
        <w:rPr>
          <w:rFonts w:ascii="宋体" w:hAnsi="宋体" w:cs="宋体"/>
          <w:bCs/>
          <w:sz w:val="32"/>
        </w:rPr>
        <w:t>202</w:t>
      </w:r>
      <w:r>
        <w:rPr>
          <w:rFonts w:ascii="宋体" w:hAnsi="宋体" w:cs="宋体" w:hint="eastAsia"/>
          <w:bCs/>
          <w:sz w:val="32"/>
        </w:rPr>
        <w:t>6</w:t>
      </w:r>
      <w:r>
        <w:rPr>
          <w:rFonts w:ascii="宋体" w:hAnsi="宋体" w:cs="宋体"/>
          <w:bCs/>
          <w:sz w:val="32"/>
        </w:rPr>
        <w:t>年</w:t>
      </w:r>
      <w:r>
        <w:rPr>
          <w:rFonts w:ascii="宋体" w:hAnsi="宋体" w:cs="宋体" w:hint="eastAsia"/>
          <w:bCs/>
          <w:sz w:val="32"/>
        </w:rPr>
        <w:t>9</w:t>
      </w:r>
      <w:r>
        <w:rPr>
          <w:rFonts w:ascii="宋体" w:hAnsi="宋体" w:cs="宋体" w:hint="eastAsia"/>
          <w:bCs/>
          <w:sz w:val="32"/>
        </w:rPr>
        <w:t>月</w:t>
      </w:r>
    </w:p>
    <w:p w14:paraId="1C35EE1C" w14:textId="77777777" w:rsidR="00295F03" w:rsidRDefault="00295F03">
      <w:pPr>
        <w:pStyle w:val="Style226"/>
        <w:jc w:val="center"/>
        <w:rPr>
          <w:rFonts w:ascii="宋体" w:hAnsi="宋体" w:cs="宋体" w:hint="eastAsia"/>
          <w:b/>
          <w:bCs w:val="0"/>
          <w:color w:val="auto"/>
          <w:sz w:val="44"/>
          <w:szCs w:val="44"/>
          <w:lang w:val="zh-CN"/>
        </w:rPr>
        <w:sectPr w:rsidR="00295F03">
          <w:headerReference w:type="even" r:id="rId10"/>
          <w:headerReference w:type="default" r:id="rId11"/>
          <w:footerReference w:type="even" r:id="rId12"/>
          <w:footerReference w:type="default" r:id="rId13"/>
          <w:headerReference w:type="first" r:id="rId14"/>
          <w:footerReference w:type="first" r:id="rId15"/>
          <w:pgSz w:w="11906" w:h="16838"/>
          <w:pgMar w:top="1418" w:right="1198" w:bottom="1418" w:left="1588" w:header="851" w:footer="907" w:gutter="0"/>
          <w:cols w:space="720"/>
          <w:titlePg/>
          <w:docGrid w:linePitch="290"/>
        </w:sectPr>
      </w:pPr>
      <w:bookmarkStart w:id="0" w:name="_Toc24641"/>
      <w:bookmarkStart w:id="1" w:name="_Toc24247"/>
      <w:bookmarkStart w:id="2" w:name="_Toc8555"/>
      <w:bookmarkStart w:id="3" w:name="_Toc120614210"/>
      <w:bookmarkStart w:id="4" w:name="_Toc479757206"/>
      <w:bookmarkStart w:id="5" w:name="_Toc16938516"/>
      <w:bookmarkStart w:id="6" w:name="_Toc513029200"/>
      <w:bookmarkStart w:id="7" w:name="_Toc523127445"/>
      <w:bookmarkStart w:id="8" w:name="_Toc20823272"/>
    </w:p>
    <w:p w14:paraId="7919FB5F" w14:textId="77777777" w:rsidR="00295F03" w:rsidRDefault="00AD7B59">
      <w:pPr>
        <w:pStyle w:val="Style226"/>
        <w:jc w:val="center"/>
        <w:rPr>
          <w:rFonts w:ascii="宋体" w:hAnsi="宋体" w:cs="宋体" w:hint="eastAsia"/>
          <w:b/>
          <w:bCs w:val="0"/>
          <w:color w:val="auto"/>
          <w:sz w:val="44"/>
          <w:szCs w:val="44"/>
        </w:rPr>
      </w:pPr>
      <w:r>
        <w:rPr>
          <w:rFonts w:ascii="宋体" w:hAnsi="宋体" w:cs="宋体" w:hint="eastAsia"/>
          <w:b/>
          <w:bCs w:val="0"/>
          <w:color w:val="auto"/>
          <w:sz w:val="44"/>
          <w:szCs w:val="44"/>
          <w:lang w:val="zh-CN"/>
        </w:rPr>
        <w:lastRenderedPageBreak/>
        <w:t>目录</w:t>
      </w:r>
      <w:bookmarkEnd w:id="0"/>
      <w:bookmarkEnd w:id="1"/>
      <w:bookmarkEnd w:id="2"/>
    </w:p>
    <w:p w14:paraId="368ED0F0" w14:textId="77777777" w:rsidR="00295F03" w:rsidRDefault="00AD7B59">
      <w:pPr>
        <w:pStyle w:val="TOC1"/>
        <w:tabs>
          <w:tab w:val="right" w:leader="dot" w:pos="8296"/>
        </w:tabs>
        <w:spacing w:line="480" w:lineRule="auto"/>
        <w:rPr>
          <w:rFonts w:ascii="宋体" w:hAnsi="宋体" w:cstheme="minorBidi" w:hint="eastAsia"/>
          <w:b w:val="0"/>
          <w:bCs/>
          <w:kern w:val="2"/>
          <w:position w:val="0"/>
          <w:sz w:val="21"/>
          <w:szCs w:val="22"/>
        </w:rPr>
      </w:pPr>
      <w:r>
        <w:rPr>
          <w:rFonts w:ascii="宋体" w:hAnsi="宋体" w:cs="宋体" w:hint="eastAsia"/>
          <w:b w:val="0"/>
          <w:bCs/>
          <w:sz w:val="28"/>
          <w:szCs w:val="28"/>
        </w:rPr>
        <w:fldChar w:fldCharType="begin"/>
      </w:r>
      <w:r>
        <w:rPr>
          <w:rFonts w:ascii="宋体" w:hAnsi="宋体" w:cs="宋体"/>
          <w:b w:val="0"/>
          <w:bCs/>
          <w:sz w:val="28"/>
          <w:szCs w:val="28"/>
        </w:rPr>
        <w:instrText xml:space="preserve"> TOC \o "1-3" \h \z \u </w:instrText>
      </w:r>
      <w:r>
        <w:rPr>
          <w:rFonts w:ascii="宋体" w:hAnsi="宋体" w:cs="宋体" w:hint="eastAsia"/>
          <w:b w:val="0"/>
          <w:bCs/>
          <w:sz w:val="28"/>
          <w:szCs w:val="28"/>
        </w:rPr>
        <w:fldChar w:fldCharType="separate"/>
      </w:r>
      <w:hyperlink w:anchor="_Toc174468362" w:history="1">
        <w:r>
          <w:rPr>
            <w:rStyle w:val="afff3"/>
            <w:rFonts w:ascii="宋体" w:hAnsi="宋体" w:cs="宋体"/>
            <w:b w:val="0"/>
            <w:bCs/>
            <w:color w:val="auto"/>
          </w:rPr>
          <w:t>第一章</w:t>
        </w:r>
        <w:r>
          <w:rPr>
            <w:rStyle w:val="afff3"/>
            <w:rFonts w:ascii="宋体" w:hAnsi="宋体" w:cs="宋体" w:hint="eastAsia"/>
            <w:b w:val="0"/>
            <w:bCs/>
            <w:color w:val="auto"/>
          </w:rPr>
          <w:t xml:space="preserve">  </w:t>
        </w:r>
        <w:r>
          <w:rPr>
            <w:rStyle w:val="afff3"/>
            <w:rFonts w:ascii="宋体" w:hAnsi="宋体" w:cs="宋体"/>
            <w:b w:val="0"/>
            <w:bCs/>
            <w:color w:val="auto"/>
          </w:rPr>
          <w:t>招标公告</w:t>
        </w:r>
      </w:hyperlink>
    </w:p>
    <w:p w14:paraId="5DF4DD88" w14:textId="77777777" w:rsidR="00295F03" w:rsidRDefault="00AD7B59">
      <w:pPr>
        <w:pStyle w:val="TOC1"/>
        <w:tabs>
          <w:tab w:val="right" w:leader="dot" w:pos="8296"/>
        </w:tabs>
        <w:spacing w:line="480" w:lineRule="auto"/>
        <w:rPr>
          <w:rFonts w:ascii="宋体" w:hAnsi="宋体" w:cstheme="minorBidi" w:hint="eastAsia"/>
          <w:b w:val="0"/>
          <w:bCs/>
          <w:kern w:val="2"/>
          <w:position w:val="0"/>
          <w:sz w:val="21"/>
          <w:szCs w:val="22"/>
        </w:rPr>
      </w:pPr>
      <w:hyperlink w:anchor="_Toc174468370" w:history="1">
        <w:r>
          <w:rPr>
            <w:rStyle w:val="afff3"/>
            <w:rFonts w:ascii="宋体" w:hAnsi="宋体" w:cs="宋体"/>
            <w:b w:val="0"/>
            <w:bCs/>
            <w:color w:val="auto"/>
          </w:rPr>
          <w:t>第二章</w:t>
        </w:r>
        <w:r>
          <w:rPr>
            <w:rStyle w:val="afff3"/>
            <w:rFonts w:ascii="宋体" w:hAnsi="宋体" w:cs="宋体" w:hint="eastAsia"/>
            <w:b w:val="0"/>
            <w:bCs/>
            <w:color w:val="auto"/>
          </w:rPr>
          <w:t xml:space="preserve">  </w:t>
        </w:r>
        <w:r>
          <w:rPr>
            <w:rStyle w:val="afff3"/>
            <w:rFonts w:ascii="宋体" w:hAnsi="宋体" w:cs="宋体"/>
            <w:b w:val="0"/>
            <w:bCs/>
            <w:color w:val="auto"/>
          </w:rPr>
          <w:t>投标人须知</w:t>
        </w:r>
      </w:hyperlink>
    </w:p>
    <w:p w14:paraId="0DE1734E" w14:textId="77777777" w:rsidR="00295F03" w:rsidRDefault="00AD7B59">
      <w:pPr>
        <w:pStyle w:val="TOC1"/>
        <w:tabs>
          <w:tab w:val="right" w:leader="dot" w:pos="8296"/>
        </w:tabs>
        <w:spacing w:line="480" w:lineRule="auto"/>
        <w:rPr>
          <w:rFonts w:ascii="宋体" w:hAnsi="宋体" w:cstheme="minorBidi" w:hint="eastAsia"/>
          <w:b w:val="0"/>
          <w:bCs/>
          <w:kern w:val="2"/>
          <w:position w:val="0"/>
          <w:sz w:val="21"/>
          <w:szCs w:val="22"/>
        </w:rPr>
      </w:pPr>
      <w:hyperlink w:anchor="_Toc174468378" w:history="1">
        <w:r>
          <w:rPr>
            <w:rStyle w:val="afff3"/>
            <w:rFonts w:ascii="宋体" w:hAnsi="宋体" w:cs="宋体"/>
            <w:b w:val="0"/>
            <w:bCs/>
            <w:color w:val="auto"/>
          </w:rPr>
          <w:t>第三章</w:t>
        </w:r>
        <w:r>
          <w:rPr>
            <w:rStyle w:val="afff3"/>
            <w:rFonts w:ascii="宋体" w:hAnsi="宋体" w:cs="宋体" w:hint="eastAsia"/>
            <w:b w:val="0"/>
            <w:bCs/>
            <w:color w:val="auto"/>
          </w:rPr>
          <w:t xml:space="preserve">  </w:t>
        </w:r>
        <w:r>
          <w:rPr>
            <w:rStyle w:val="afff3"/>
            <w:rFonts w:ascii="宋体" w:hAnsi="宋体" w:cs="宋体"/>
            <w:b w:val="0"/>
            <w:bCs/>
            <w:color w:val="auto"/>
          </w:rPr>
          <w:t>合同文本</w:t>
        </w:r>
      </w:hyperlink>
    </w:p>
    <w:p w14:paraId="7973BDC4" w14:textId="77777777" w:rsidR="00295F03" w:rsidRDefault="00AD7B59">
      <w:pPr>
        <w:pStyle w:val="TOC1"/>
        <w:tabs>
          <w:tab w:val="right" w:leader="dot" w:pos="8296"/>
        </w:tabs>
        <w:spacing w:line="480" w:lineRule="auto"/>
        <w:rPr>
          <w:rFonts w:ascii="宋体" w:hAnsi="宋体" w:cstheme="minorBidi" w:hint="eastAsia"/>
          <w:b w:val="0"/>
          <w:bCs/>
          <w:kern w:val="2"/>
          <w:position w:val="0"/>
          <w:sz w:val="21"/>
          <w:szCs w:val="22"/>
        </w:rPr>
      </w:pPr>
      <w:hyperlink w:anchor="_Toc174468379" w:history="1">
        <w:r>
          <w:rPr>
            <w:rStyle w:val="afff3"/>
            <w:rFonts w:ascii="宋体" w:hAnsi="宋体" w:cs="宋体"/>
            <w:b w:val="0"/>
            <w:bCs/>
            <w:color w:val="auto"/>
          </w:rPr>
          <w:t>第四章</w:t>
        </w:r>
        <w:r>
          <w:rPr>
            <w:rStyle w:val="afff3"/>
            <w:rFonts w:ascii="宋体" w:hAnsi="宋体" w:cs="宋体" w:hint="eastAsia"/>
            <w:b w:val="0"/>
            <w:bCs/>
            <w:color w:val="auto"/>
          </w:rPr>
          <w:t xml:space="preserve">  </w:t>
        </w:r>
        <w:r>
          <w:rPr>
            <w:rStyle w:val="afff3"/>
            <w:rFonts w:ascii="宋体" w:hAnsi="宋体" w:cs="宋体"/>
            <w:b w:val="0"/>
            <w:bCs/>
            <w:color w:val="auto"/>
          </w:rPr>
          <w:t>项目需求</w:t>
        </w:r>
      </w:hyperlink>
    </w:p>
    <w:p w14:paraId="08EDA44A" w14:textId="77777777" w:rsidR="00295F03" w:rsidRDefault="00AD7B59">
      <w:pPr>
        <w:pStyle w:val="TOC1"/>
        <w:tabs>
          <w:tab w:val="right" w:leader="dot" w:pos="8296"/>
        </w:tabs>
        <w:spacing w:line="480" w:lineRule="auto"/>
        <w:rPr>
          <w:rFonts w:ascii="宋体" w:hAnsi="宋体" w:cstheme="minorBidi" w:hint="eastAsia"/>
          <w:b w:val="0"/>
          <w:bCs/>
          <w:kern w:val="2"/>
          <w:position w:val="0"/>
          <w:sz w:val="21"/>
          <w:szCs w:val="22"/>
        </w:rPr>
      </w:pPr>
      <w:hyperlink w:anchor="_Toc174468392" w:history="1">
        <w:r>
          <w:rPr>
            <w:rStyle w:val="afff3"/>
            <w:rFonts w:ascii="宋体" w:hAnsi="宋体" w:cs="宋体"/>
            <w:b w:val="0"/>
            <w:bCs/>
            <w:color w:val="auto"/>
          </w:rPr>
          <w:t>第五章</w:t>
        </w:r>
        <w:r>
          <w:rPr>
            <w:rStyle w:val="afff3"/>
            <w:rFonts w:ascii="宋体" w:hAnsi="宋体" w:cs="宋体" w:hint="eastAsia"/>
            <w:b w:val="0"/>
            <w:bCs/>
            <w:color w:val="auto"/>
          </w:rPr>
          <w:t xml:space="preserve">  </w:t>
        </w:r>
        <w:r>
          <w:rPr>
            <w:rStyle w:val="afff3"/>
            <w:rFonts w:ascii="宋体" w:hAnsi="宋体" w:cs="宋体"/>
            <w:b w:val="0"/>
            <w:bCs/>
            <w:color w:val="auto"/>
          </w:rPr>
          <w:t>评标方法与评标标准</w:t>
        </w:r>
      </w:hyperlink>
    </w:p>
    <w:p w14:paraId="523A898D" w14:textId="77777777" w:rsidR="00295F03" w:rsidRDefault="00AD7B59">
      <w:pPr>
        <w:pStyle w:val="TOC1"/>
        <w:tabs>
          <w:tab w:val="right" w:leader="dot" w:pos="8296"/>
        </w:tabs>
        <w:spacing w:line="480" w:lineRule="auto"/>
        <w:rPr>
          <w:rFonts w:ascii="宋体" w:hAnsi="宋体" w:cstheme="minorBidi" w:hint="eastAsia"/>
          <w:b w:val="0"/>
          <w:bCs/>
          <w:kern w:val="2"/>
          <w:position w:val="0"/>
          <w:sz w:val="21"/>
          <w:szCs w:val="22"/>
        </w:rPr>
      </w:pPr>
      <w:hyperlink w:anchor="_Toc174468393" w:history="1">
        <w:r>
          <w:rPr>
            <w:rStyle w:val="afff3"/>
            <w:rFonts w:ascii="宋体" w:hAnsi="宋体" w:cs="宋体"/>
            <w:b w:val="0"/>
            <w:bCs/>
            <w:color w:val="auto"/>
          </w:rPr>
          <w:t>第六章</w:t>
        </w:r>
        <w:r>
          <w:rPr>
            <w:rStyle w:val="afff3"/>
            <w:rFonts w:ascii="宋体" w:hAnsi="宋体" w:cs="宋体" w:hint="eastAsia"/>
            <w:b w:val="0"/>
            <w:bCs/>
            <w:color w:val="auto"/>
          </w:rPr>
          <w:t xml:space="preserve">  </w:t>
        </w:r>
        <w:r>
          <w:rPr>
            <w:rStyle w:val="afff3"/>
            <w:rFonts w:ascii="宋体" w:hAnsi="宋体" w:cs="宋体"/>
            <w:b w:val="0"/>
            <w:bCs/>
            <w:color w:val="auto"/>
          </w:rPr>
          <w:t>投标文件参考格式</w:t>
        </w:r>
      </w:hyperlink>
    </w:p>
    <w:p w14:paraId="5BD064B1" w14:textId="77777777" w:rsidR="00295F03" w:rsidRDefault="00AD7B59">
      <w:pPr>
        <w:spacing w:line="480" w:lineRule="auto"/>
        <w:rPr>
          <w:rFonts w:hAnsi="宋体" w:cs="宋体" w:hint="eastAsia"/>
          <w:b w:val="0"/>
          <w:bCs/>
          <w:szCs w:val="24"/>
        </w:rPr>
      </w:pPr>
      <w:r>
        <w:rPr>
          <w:rFonts w:hAnsi="宋体" w:cs="宋体" w:hint="eastAsia"/>
          <w:b w:val="0"/>
          <w:bCs/>
          <w:sz w:val="28"/>
          <w:szCs w:val="28"/>
        </w:rPr>
        <w:fldChar w:fldCharType="end"/>
      </w:r>
    </w:p>
    <w:p w14:paraId="3F354A97" w14:textId="77777777" w:rsidR="00295F03" w:rsidRDefault="00295F03">
      <w:pPr>
        <w:spacing w:line="360" w:lineRule="auto"/>
        <w:rPr>
          <w:rFonts w:hAnsi="宋体" w:cs="宋体" w:hint="eastAsia"/>
          <w:b w:val="0"/>
          <w:bCs/>
        </w:rPr>
      </w:pPr>
    </w:p>
    <w:p w14:paraId="75637690" w14:textId="77777777" w:rsidR="00295F03" w:rsidRDefault="00AD7B59">
      <w:pPr>
        <w:spacing w:line="360" w:lineRule="auto"/>
        <w:rPr>
          <w:rFonts w:hAnsi="宋体" w:cs="宋体" w:hint="eastAsia"/>
          <w:b w:val="0"/>
          <w:bCs/>
        </w:rPr>
      </w:pPr>
      <w:r>
        <w:rPr>
          <w:rFonts w:hAnsi="宋体" w:cs="宋体"/>
          <w:b w:val="0"/>
          <w:bCs/>
        </w:rPr>
        <w:br w:type="page"/>
      </w:r>
    </w:p>
    <w:p w14:paraId="750C59A5" w14:textId="77777777" w:rsidR="00295F03" w:rsidRDefault="00AD7B59">
      <w:pPr>
        <w:pStyle w:val="1"/>
        <w:spacing w:line="360" w:lineRule="auto"/>
        <w:rPr>
          <w:rFonts w:ascii="宋体" w:eastAsia="宋体" w:hAnsi="宋体" w:cs="宋体" w:hint="eastAsia"/>
          <w:b/>
          <w:bCs/>
          <w:sz w:val="44"/>
        </w:rPr>
      </w:pPr>
      <w:bookmarkStart w:id="9" w:name="_Toc174468362"/>
      <w:r>
        <w:rPr>
          <w:rFonts w:ascii="宋体" w:eastAsia="宋体" w:hAnsi="宋体" w:cs="宋体" w:hint="eastAsia"/>
          <w:b/>
          <w:bCs/>
          <w:sz w:val="44"/>
        </w:rPr>
        <w:lastRenderedPageBreak/>
        <w:t>第一章</w:t>
      </w:r>
      <w:bookmarkStart w:id="10" w:name="_Toc120614211"/>
      <w:bookmarkEnd w:id="3"/>
      <w:r>
        <w:rPr>
          <w:rFonts w:ascii="宋体" w:eastAsia="宋体" w:hAnsi="宋体" w:cs="宋体" w:hint="eastAsia"/>
          <w:b/>
          <w:bCs/>
          <w:sz w:val="44"/>
        </w:rPr>
        <w:t xml:space="preserve">  </w:t>
      </w:r>
      <w:r>
        <w:rPr>
          <w:rFonts w:ascii="宋体" w:eastAsia="宋体" w:hAnsi="宋体" w:cs="宋体" w:hint="eastAsia"/>
          <w:b/>
          <w:bCs/>
          <w:sz w:val="44"/>
        </w:rPr>
        <w:t>招标公告</w:t>
      </w:r>
      <w:bookmarkEnd w:id="9"/>
    </w:p>
    <w:p w14:paraId="526A69BF" w14:textId="77777777" w:rsidR="00295F03" w:rsidRDefault="00AD7B59">
      <w:pPr>
        <w:pBdr>
          <w:top w:val="single" w:sz="4" w:space="1" w:color="auto"/>
          <w:left w:val="single" w:sz="4" w:space="4" w:color="auto"/>
          <w:bottom w:val="single" w:sz="4" w:space="1" w:color="auto"/>
          <w:right w:val="single" w:sz="4" w:space="4" w:color="auto"/>
        </w:pBdr>
        <w:spacing w:line="360" w:lineRule="auto"/>
        <w:rPr>
          <w:rFonts w:hAnsi="宋体" w:cs="宋体" w:hint="eastAsia"/>
          <w:b w:val="0"/>
          <w:kern w:val="2"/>
          <w:position w:val="0"/>
          <w:szCs w:val="24"/>
        </w:rPr>
      </w:pPr>
      <w:r>
        <w:rPr>
          <w:rFonts w:hAnsi="宋体" w:cs="宋体" w:hint="eastAsia"/>
          <w:b w:val="0"/>
          <w:kern w:val="2"/>
          <w:position w:val="0"/>
          <w:szCs w:val="24"/>
        </w:rPr>
        <w:t>项目概况</w:t>
      </w:r>
    </w:p>
    <w:p w14:paraId="13A75029" w14:textId="77777777" w:rsidR="00295F03" w:rsidRDefault="00AD7B59">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Pr>
          <w:rFonts w:hAnsi="宋体" w:cs="宋体" w:hint="eastAsia"/>
          <w:b w:val="0"/>
          <w:position w:val="0"/>
          <w:szCs w:val="24"/>
        </w:rPr>
        <w:t>南通市</w:t>
      </w:r>
      <w:r>
        <w:rPr>
          <w:rFonts w:hAnsi="宋体" w:cs="宋体" w:hint="eastAsia"/>
          <w:b w:val="0"/>
          <w:position w:val="0"/>
          <w:szCs w:val="24"/>
        </w:rPr>
        <w:t>2025</w:t>
      </w:r>
      <w:r>
        <w:rPr>
          <w:rFonts w:hAnsi="宋体" w:cs="宋体" w:hint="eastAsia"/>
          <w:b w:val="0"/>
          <w:position w:val="0"/>
          <w:szCs w:val="24"/>
        </w:rPr>
        <w:t>年县域医共体设备集采彩色超声诊断仪项目</w:t>
      </w:r>
      <w:r>
        <w:rPr>
          <w:rFonts w:hAnsi="宋体" w:cs="宋体" w:hint="eastAsia"/>
          <w:b w:val="0"/>
          <w:kern w:val="2"/>
          <w:position w:val="0"/>
          <w:szCs w:val="24"/>
        </w:rPr>
        <w:t>（</w:t>
      </w:r>
      <w:r>
        <w:rPr>
          <w:rFonts w:hAnsi="宋体" w:cs="宋体" w:hint="eastAsia"/>
          <w:b w:val="0"/>
          <w:kern w:val="2"/>
          <w:position w:val="0"/>
          <w:szCs w:val="24"/>
        </w:rPr>
        <w:t>JSZC-320600-HWZX-G2026-0562</w:t>
      </w:r>
      <w:r>
        <w:rPr>
          <w:rFonts w:hAnsi="宋体" w:cs="宋体" w:hint="eastAsia"/>
          <w:b w:val="0"/>
          <w:kern w:val="2"/>
          <w:position w:val="0"/>
          <w:szCs w:val="24"/>
        </w:rPr>
        <w:t>）</w:t>
      </w:r>
      <w:r>
        <w:rPr>
          <w:rFonts w:hAnsi="宋体" w:cs="宋体" w:hint="eastAsia"/>
          <w:b w:val="0"/>
          <w:position w:val="0"/>
          <w:szCs w:val="24"/>
        </w:rPr>
        <w:t>招标项目的潜在投标人应在</w:t>
      </w:r>
      <w:r>
        <w:rPr>
          <w:rFonts w:hAnsi="宋体"/>
          <w:b w:val="0"/>
          <w:bCs/>
          <w:position w:val="0"/>
          <w:szCs w:val="21"/>
          <w:u w:val="single"/>
        </w:rPr>
        <w:t>苏采云系统内免费下载</w:t>
      </w:r>
      <w:r>
        <w:rPr>
          <w:rFonts w:hAnsi="宋体" w:cs="宋体" w:hint="eastAsia"/>
          <w:b w:val="0"/>
          <w:position w:val="0"/>
          <w:szCs w:val="24"/>
        </w:rPr>
        <w:t>获取招标文件，并于</w:t>
      </w:r>
      <w:r>
        <w:rPr>
          <w:rFonts w:hAnsi="宋体" w:cs="宋体"/>
          <w:b w:val="0"/>
          <w:position w:val="0"/>
          <w:szCs w:val="24"/>
          <w:u w:val="single"/>
        </w:rPr>
        <w:t>202</w:t>
      </w:r>
      <w:r>
        <w:rPr>
          <w:rFonts w:hAnsi="宋体" w:cs="宋体" w:hint="eastAsia"/>
          <w:b w:val="0"/>
          <w:position w:val="0"/>
          <w:szCs w:val="24"/>
          <w:u w:val="single"/>
        </w:rPr>
        <w:t>6</w:t>
      </w:r>
      <w:r>
        <w:rPr>
          <w:rFonts w:hAnsi="宋体" w:cs="宋体" w:hint="eastAsia"/>
          <w:b w:val="0"/>
          <w:bCs/>
          <w:position w:val="0"/>
          <w:szCs w:val="24"/>
          <w:u w:val="single"/>
        </w:rPr>
        <w:t>年</w:t>
      </w:r>
      <w:r>
        <w:rPr>
          <w:rFonts w:hAnsi="宋体" w:cs="宋体" w:hint="eastAsia"/>
          <w:b w:val="0"/>
          <w:bCs/>
          <w:position w:val="0"/>
          <w:szCs w:val="24"/>
          <w:u w:val="single"/>
        </w:rPr>
        <w:t>10</w:t>
      </w:r>
      <w:r>
        <w:rPr>
          <w:rFonts w:hAnsi="宋体" w:cs="宋体" w:hint="eastAsia"/>
          <w:b w:val="0"/>
          <w:bCs/>
          <w:position w:val="0"/>
          <w:szCs w:val="24"/>
          <w:u w:val="single"/>
        </w:rPr>
        <w:t>月</w:t>
      </w:r>
      <w:r>
        <w:rPr>
          <w:rFonts w:hAnsi="宋体" w:cs="宋体" w:hint="eastAsia"/>
          <w:b w:val="0"/>
          <w:bCs/>
          <w:position w:val="0"/>
          <w:szCs w:val="24"/>
          <w:u w:val="single"/>
        </w:rPr>
        <w:t>15</w:t>
      </w:r>
      <w:r>
        <w:rPr>
          <w:rFonts w:hAnsi="宋体" w:cs="宋体" w:hint="eastAsia"/>
          <w:b w:val="0"/>
          <w:bCs/>
          <w:position w:val="0"/>
          <w:szCs w:val="24"/>
          <w:u w:val="single"/>
        </w:rPr>
        <w:t>日</w:t>
      </w:r>
      <w:r>
        <w:rPr>
          <w:rFonts w:hAnsi="宋体" w:cs="宋体" w:hint="eastAsia"/>
          <w:b w:val="0"/>
          <w:bCs/>
          <w:position w:val="0"/>
          <w:szCs w:val="24"/>
          <w:u w:val="single"/>
        </w:rPr>
        <w:t>9</w:t>
      </w:r>
      <w:r>
        <w:rPr>
          <w:rFonts w:hAnsi="宋体" w:cs="宋体"/>
          <w:b w:val="0"/>
          <w:bCs/>
          <w:position w:val="0"/>
          <w:szCs w:val="24"/>
          <w:u w:val="single"/>
        </w:rPr>
        <w:t>时</w:t>
      </w:r>
      <w:r>
        <w:rPr>
          <w:rFonts w:hAnsi="宋体" w:cs="宋体" w:hint="eastAsia"/>
          <w:b w:val="0"/>
          <w:bCs/>
          <w:position w:val="0"/>
          <w:szCs w:val="24"/>
          <w:u w:val="single"/>
        </w:rPr>
        <w:t>30</w:t>
      </w:r>
      <w:r>
        <w:rPr>
          <w:rFonts w:hAnsi="宋体" w:cs="宋体"/>
          <w:b w:val="0"/>
          <w:bCs/>
          <w:position w:val="0"/>
          <w:szCs w:val="24"/>
          <w:u w:val="single"/>
        </w:rPr>
        <w:t>分</w:t>
      </w:r>
      <w:r>
        <w:rPr>
          <w:rFonts w:hAnsi="宋体" w:cs="宋体" w:hint="eastAsia"/>
          <w:b w:val="0"/>
          <w:bCs/>
          <w:position w:val="0"/>
          <w:szCs w:val="24"/>
        </w:rPr>
        <w:t>（北京时间）前递交投标文件</w:t>
      </w:r>
      <w:r>
        <w:rPr>
          <w:rFonts w:hAnsi="宋体" w:cs="宋体" w:hint="eastAsia"/>
          <w:b w:val="0"/>
          <w:kern w:val="2"/>
          <w:position w:val="0"/>
          <w:szCs w:val="24"/>
        </w:rPr>
        <w:t>。</w:t>
      </w:r>
    </w:p>
    <w:p w14:paraId="3EDC6DD6" w14:textId="77777777" w:rsidR="00295F03" w:rsidRDefault="00AD7B59">
      <w:pPr>
        <w:keepNext/>
        <w:keepLines/>
        <w:spacing w:line="360" w:lineRule="auto"/>
        <w:outlineLvl w:val="1"/>
        <w:rPr>
          <w:rFonts w:hAnsi="宋体" w:cs="宋体" w:hint="eastAsia"/>
          <w:kern w:val="2"/>
          <w:szCs w:val="24"/>
        </w:rPr>
      </w:pPr>
      <w:bookmarkStart w:id="11" w:name="_Toc174468320"/>
      <w:bookmarkStart w:id="12" w:name="_Toc174468363"/>
      <w:bookmarkStart w:id="13" w:name="_Toc31329"/>
      <w:bookmarkStart w:id="14" w:name="_Toc35393790"/>
      <w:bookmarkStart w:id="15" w:name="_Toc35393621"/>
      <w:bookmarkStart w:id="16" w:name="_Toc28359079"/>
      <w:bookmarkStart w:id="17" w:name="_Toc28359002"/>
      <w:bookmarkStart w:id="18" w:name="_Hlk24379207"/>
      <w:r>
        <w:rPr>
          <w:rFonts w:hAnsi="宋体" w:cs="宋体" w:hint="eastAsia"/>
          <w:kern w:val="2"/>
          <w:szCs w:val="24"/>
        </w:rPr>
        <w:t>一、项目基本情况</w:t>
      </w:r>
      <w:bookmarkEnd w:id="11"/>
      <w:bookmarkEnd w:id="12"/>
      <w:bookmarkEnd w:id="13"/>
      <w:bookmarkEnd w:id="14"/>
      <w:bookmarkEnd w:id="15"/>
      <w:bookmarkEnd w:id="16"/>
      <w:bookmarkEnd w:id="17"/>
    </w:p>
    <w:p w14:paraId="00840509"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1.</w:t>
      </w:r>
      <w:r>
        <w:rPr>
          <w:rFonts w:hAnsi="宋体" w:cs="宋体"/>
          <w:b w:val="0"/>
          <w:kern w:val="2"/>
          <w:position w:val="0"/>
          <w:szCs w:val="24"/>
        </w:rPr>
        <w:t>项目编号：</w:t>
      </w:r>
      <w:r>
        <w:rPr>
          <w:rFonts w:hAnsi="宋体" w:cs="宋体" w:hint="eastAsia"/>
          <w:b w:val="0"/>
          <w:kern w:val="2"/>
          <w:position w:val="0"/>
          <w:szCs w:val="24"/>
        </w:rPr>
        <w:t>JSZC-320600-HWZX-G2026-0562</w:t>
      </w:r>
    </w:p>
    <w:p w14:paraId="29A40436"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2.</w:t>
      </w:r>
      <w:r>
        <w:rPr>
          <w:rFonts w:hAnsi="宋体" w:cs="宋体"/>
          <w:b w:val="0"/>
          <w:kern w:val="2"/>
          <w:position w:val="0"/>
          <w:szCs w:val="24"/>
        </w:rPr>
        <w:t>项目名称：</w:t>
      </w:r>
      <w:r>
        <w:rPr>
          <w:rFonts w:hAnsi="宋体" w:cs="宋体" w:hint="eastAsia"/>
          <w:b w:val="0"/>
          <w:kern w:val="2"/>
          <w:position w:val="0"/>
          <w:szCs w:val="24"/>
        </w:rPr>
        <w:t>南通市</w:t>
      </w:r>
      <w:r>
        <w:rPr>
          <w:rFonts w:hAnsi="宋体" w:cs="宋体" w:hint="eastAsia"/>
          <w:b w:val="0"/>
          <w:kern w:val="2"/>
          <w:position w:val="0"/>
          <w:szCs w:val="24"/>
        </w:rPr>
        <w:t>2025</w:t>
      </w:r>
      <w:r>
        <w:rPr>
          <w:rFonts w:hAnsi="宋体" w:cs="宋体" w:hint="eastAsia"/>
          <w:b w:val="0"/>
          <w:kern w:val="2"/>
          <w:position w:val="0"/>
          <w:szCs w:val="24"/>
        </w:rPr>
        <w:t>年县域医共体设备集采彩色超声诊断仪项目</w:t>
      </w:r>
    </w:p>
    <w:bookmarkEnd w:id="18"/>
    <w:p w14:paraId="7B2C6411" w14:textId="77777777" w:rsidR="00295F03" w:rsidRDefault="00AD7B59">
      <w:pPr>
        <w:snapToGrid w:val="0"/>
        <w:spacing w:line="360" w:lineRule="auto"/>
        <w:ind w:firstLineChars="200" w:firstLine="480"/>
        <w:rPr>
          <w:rFonts w:hAnsi="宋体" w:cs="Arial" w:hint="eastAsia"/>
          <w:b w:val="0"/>
          <w:kern w:val="2"/>
          <w:position w:val="0"/>
          <w:szCs w:val="21"/>
        </w:rPr>
      </w:pPr>
      <w:r>
        <w:rPr>
          <w:rFonts w:hAnsi="宋体" w:cs="Arial" w:hint="eastAsia"/>
          <w:b w:val="0"/>
          <w:kern w:val="2"/>
          <w:position w:val="0"/>
          <w:szCs w:val="21"/>
        </w:rPr>
        <w:t>3.</w:t>
      </w:r>
      <w:r>
        <w:rPr>
          <w:rFonts w:hAnsi="宋体" w:cs="Arial"/>
          <w:b w:val="0"/>
          <w:kern w:val="2"/>
          <w:position w:val="0"/>
          <w:szCs w:val="21"/>
        </w:rPr>
        <w:t>项目预算金额：</w:t>
      </w:r>
      <w:r>
        <w:rPr>
          <w:rFonts w:hAnsi="宋体" w:cs="Arial" w:hint="eastAsia"/>
          <w:b w:val="0"/>
          <w:kern w:val="2"/>
          <w:position w:val="0"/>
          <w:szCs w:val="21"/>
        </w:rPr>
        <w:t>人民币</w:t>
      </w:r>
      <w:r>
        <w:rPr>
          <w:rFonts w:hAnsi="宋体" w:cs="Arial" w:hint="eastAsia"/>
          <w:b w:val="0"/>
          <w:kern w:val="2"/>
          <w:position w:val="0"/>
          <w:szCs w:val="21"/>
        </w:rPr>
        <w:t>250</w:t>
      </w:r>
      <w:r>
        <w:rPr>
          <w:rFonts w:hAnsi="宋体" w:cs="Arial" w:hint="eastAsia"/>
          <w:b w:val="0"/>
          <w:kern w:val="2"/>
          <w:position w:val="0"/>
          <w:szCs w:val="21"/>
        </w:rPr>
        <w:t>万元。</w:t>
      </w:r>
    </w:p>
    <w:p w14:paraId="1D36A4AA" w14:textId="77777777" w:rsidR="00295F03" w:rsidRDefault="00AD7B59">
      <w:pPr>
        <w:snapToGrid w:val="0"/>
        <w:spacing w:line="360" w:lineRule="auto"/>
        <w:ind w:firstLineChars="200" w:firstLine="480"/>
        <w:rPr>
          <w:rFonts w:hAnsi="宋体" w:cs="Arial" w:hint="eastAsia"/>
          <w:b w:val="0"/>
          <w:kern w:val="2"/>
          <w:position w:val="0"/>
          <w:szCs w:val="21"/>
        </w:rPr>
      </w:pPr>
      <w:r>
        <w:rPr>
          <w:rFonts w:hAnsi="宋体" w:cs="Arial" w:hint="eastAsia"/>
          <w:b w:val="0"/>
          <w:kern w:val="2"/>
          <w:position w:val="0"/>
          <w:szCs w:val="21"/>
        </w:rPr>
        <w:t>4.</w:t>
      </w:r>
      <w:r>
        <w:rPr>
          <w:rFonts w:hAnsi="宋体" w:cs="Arial"/>
          <w:b w:val="0"/>
          <w:kern w:val="2"/>
          <w:position w:val="0"/>
          <w:szCs w:val="21"/>
        </w:rPr>
        <w:t>最高限价</w:t>
      </w:r>
      <w:r>
        <w:rPr>
          <w:rFonts w:hAnsi="宋体" w:cs="Arial" w:hint="eastAsia"/>
          <w:b w:val="0"/>
          <w:kern w:val="2"/>
          <w:position w:val="0"/>
          <w:szCs w:val="21"/>
        </w:rPr>
        <w:t>：同预算金额（投标人投标报价不得超过最高限价金额，否则将作无效投标处理）。</w:t>
      </w:r>
    </w:p>
    <w:p w14:paraId="24F9575F"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5.</w:t>
      </w:r>
      <w:r>
        <w:rPr>
          <w:rFonts w:hAnsi="宋体" w:cs="宋体"/>
          <w:b w:val="0"/>
          <w:kern w:val="2"/>
          <w:position w:val="0"/>
          <w:szCs w:val="24"/>
        </w:rPr>
        <w:t>采购需求：</w:t>
      </w:r>
    </w:p>
    <w:tbl>
      <w:tblPr>
        <w:tblW w:w="4856" w:type="pct"/>
        <w:jc w:val="center"/>
        <w:tblBorders>
          <w:top w:val="single" w:sz="4" w:space="0" w:color="auto"/>
          <w:left w:val="single" w:sz="8" w:space="0" w:color="auto"/>
          <w:bottom w:val="single" w:sz="4" w:space="0" w:color="auto"/>
          <w:right w:val="single" w:sz="8" w:space="0" w:color="auto"/>
          <w:insideH w:val="single" w:sz="8" w:space="0" w:color="auto"/>
          <w:insideV w:val="single" w:sz="8" w:space="0" w:color="auto"/>
        </w:tblBorders>
        <w:tblLook w:val="04A0" w:firstRow="1" w:lastRow="0" w:firstColumn="1" w:lastColumn="0" w:noHBand="0" w:noVBand="1"/>
      </w:tblPr>
      <w:tblGrid>
        <w:gridCol w:w="1016"/>
        <w:gridCol w:w="2803"/>
        <w:gridCol w:w="1270"/>
        <w:gridCol w:w="1700"/>
        <w:gridCol w:w="1488"/>
      </w:tblGrid>
      <w:tr w:rsidR="00295F03" w14:paraId="37CEA67F" w14:textId="77777777" w:rsidTr="009E0BDE">
        <w:trPr>
          <w:trHeight w:val="881"/>
          <w:jc w:val="center"/>
        </w:trPr>
        <w:tc>
          <w:tcPr>
            <w:tcW w:w="613" w:type="pct"/>
            <w:vAlign w:val="center"/>
          </w:tcPr>
          <w:p w14:paraId="116E247E" w14:textId="77777777" w:rsidR="00295F03" w:rsidRDefault="00AD7B59">
            <w:pPr>
              <w:spacing w:line="360" w:lineRule="auto"/>
              <w:jc w:val="center"/>
              <w:rPr>
                <w:rFonts w:hAnsi="宋体" w:hint="eastAsia"/>
                <w:bCs/>
                <w:kern w:val="2"/>
                <w:position w:val="0"/>
                <w:szCs w:val="21"/>
              </w:rPr>
            </w:pPr>
            <w:r>
              <w:rPr>
                <w:rFonts w:hAnsi="宋体" w:hint="eastAsia"/>
                <w:bCs/>
                <w:kern w:val="2"/>
                <w:position w:val="0"/>
                <w:szCs w:val="21"/>
              </w:rPr>
              <w:t>包号</w:t>
            </w:r>
          </w:p>
        </w:tc>
        <w:tc>
          <w:tcPr>
            <w:tcW w:w="1692" w:type="pct"/>
            <w:vAlign w:val="center"/>
          </w:tcPr>
          <w:p w14:paraId="6A9842CE" w14:textId="77777777" w:rsidR="00295F03" w:rsidRDefault="00AD7B59">
            <w:pPr>
              <w:spacing w:line="360" w:lineRule="auto"/>
              <w:jc w:val="center"/>
              <w:rPr>
                <w:rFonts w:hAnsi="宋体" w:hint="eastAsia"/>
                <w:bCs/>
                <w:kern w:val="2"/>
                <w:position w:val="0"/>
                <w:szCs w:val="21"/>
              </w:rPr>
            </w:pPr>
            <w:r>
              <w:rPr>
                <w:rFonts w:hAnsi="宋体" w:hint="eastAsia"/>
                <w:bCs/>
                <w:kern w:val="2"/>
                <w:position w:val="0"/>
                <w:szCs w:val="21"/>
              </w:rPr>
              <w:t>项目名称</w:t>
            </w:r>
          </w:p>
        </w:tc>
        <w:tc>
          <w:tcPr>
            <w:tcW w:w="767" w:type="pct"/>
            <w:vAlign w:val="center"/>
          </w:tcPr>
          <w:p w14:paraId="3E72565F" w14:textId="77777777" w:rsidR="00295F03" w:rsidRDefault="00AD7B59">
            <w:pPr>
              <w:spacing w:line="360" w:lineRule="auto"/>
              <w:jc w:val="center"/>
              <w:rPr>
                <w:rFonts w:hAnsi="宋体" w:hint="eastAsia"/>
                <w:bCs/>
                <w:kern w:val="2"/>
                <w:position w:val="0"/>
                <w:szCs w:val="21"/>
              </w:rPr>
            </w:pPr>
            <w:r>
              <w:rPr>
                <w:rFonts w:hAnsi="宋体" w:hint="eastAsia"/>
                <w:bCs/>
                <w:kern w:val="2"/>
                <w:position w:val="0"/>
                <w:szCs w:val="21"/>
              </w:rPr>
              <w:t>数量</w:t>
            </w:r>
          </w:p>
        </w:tc>
        <w:tc>
          <w:tcPr>
            <w:tcW w:w="1027" w:type="pct"/>
            <w:vAlign w:val="center"/>
          </w:tcPr>
          <w:p w14:paraId="0062CA79" w14:textId="77777777" w:rsidR="00295F03" w:rsidRDefault="00AD7B59">
            <w:pPr>
              <w:spacing w:line="360" w:lineRule="auto"/>
              <w:jc w:val="center"/>
              <w:rPr>
                <w:rFonts w:hAnsi="宋体" w:hint="eastAsia"/>
                <w:bCs/>
                <w:kern w:val="2"/>
                <w:position w:val="0"/>
                <w:szCs w:val="21"/>
              </w:rPr>
            </w:pPr>
            <w:r>
              <w:rPr>
                <w:rFonts w:hAnsi="宋体" w:hint="eastAsia"/>
                <w:bCs/>
                <w:kern w:val="2"/>
                <w:position w:val="0"/>
                <w:szCs w:val="21"/>
              </w:rPr>
              <w:t>预算金额</w:t>
            </w:r>
          </w:p>
          <w:p w14:paraId="2349954F" w14:textId="77777777" w:rsidR="00295F03" w:rsidRDefault="00AD7B59">
            <w:pPr>
              <w:spacing w:line="360" w:lineRule="auto"/>
              <w:jc w:val="center"/>
              <w:rPr>
                <w:rFonts w:hAnsi="宋体" w:hint="eastAsia"/>
                <w:bCs/>
                <w:kern w:val="2"/>
                <w:position w:val="0"/>
                <w:szCs w:val="21"/>
              </w:rPr>
            </w:pPr>
            <w:r>
              <w:rPr>
                <w:rFonts w:hAnsi="宋体" w:hint="eastAsia"/>
                <w:bCs/>
                <w:kern w:val="2"/>
                <w:position w:val="0"/>
                <w:szCs w:val="21"/>
              </w:rPr>
              <w:t>（万元）</w:t>
            </w:r>
          </w:p>
        </w:tc>
        <w:tc>
          <w:tcPr>
            <w:tcW w:w="899" w:type="pct"/>
            <w:vAlign w:val="center"/>
          </w:tcPr>
          <w:p w14:paraId="243A8CDC" w14:textId="77777777" w:rsidR="00295F03" w:rsidRDefault="00AD7B59">
            <w:pPr>
              <w:spacing w:line="360" w:lineRule="auto"/>
              <w:jc w:val="center"/>
              <w:rPr>
                <w:rFonts w:hAnsi="宋体" w:hint="eastAsia"/>
                <w:bCs/>
                <w:kern w:val="2"/>
                <w:position w:val="0"/>
                <w:szCs w:val="21"/>
              </w:rPr>
            </w:pPr>
            <w:r>
              <w:rPr>
                <w:rFonts w:hAnsi="宋体" w:hint="eastAsia"/>
                <w:bCs/>
                <w:kern w:val="2"/>
                <w:position w:val="0"/>
                <w:szCs w:val="21"/>
              </w:rPr>
              <w:t>是否接受进口产品</w:t>
            </w:r>
          </w:p>
        </w:tc>
      </w:tr>
      <w:tr w:rsidR="00295F03" w14:paraId="07CC96A5" w14:textId="77777777" w:rsidTr="009E0BDE">
        <w:trPr>
          <w:trHeight w:val="757"/>
          <w:jc w:val="center"/>
        </w:trPr>
        <w:tc>
          <w:tcPr>
            <w:tcW w:w="613" w:type="pct"/>
            <w:vAlign w:val="center"/>
          </w:tcPr>
          <w:p w14:paraId="631D11EE" w14:textId="77777777" w:rsidR="00295F03" w:rsidRDefault="00AD7B59">
            <w:pPr>
              <w:jc w:val="center"/>
              <w:textAlignment w:val="center"/>
              <w:rPr>
                <w:rFonts w:hAnsi="宋体" w:cs="宋体" w:hint="eastAsia"/>
                <w:b w:val="0"/>
                <w:kern w:val="2"/>
                <w:position w:val="0"/>
                <w:szCs w:val="24"/>
              </w:rPr>
            </w:pPr>
            <w:r>
              <w:rPr>
                <w:rFonts w:hAnsi="宋体" w:cs="宋体" w:hint="eastAsia"/>
                <w:b w:val="0"/>
                <w:kern w:val="2"/>
                <w:position w:val="0"/>
                <w:szCs w:val="24"/>
              </w:rPr>
              <w:t>1</w:t>
            </w:r>
          </w:p>
        </w:tc>
        <w:tc>
          <w:tcPr>
            <w:tcW w:w="1692" w:type="pct"/>
            <w:vAlign w:val="center"/>
          </w:tcPr>
          <w:p w14:paraId="07290402" w14:textId="77777777" w:rsidR="00295F03" w:rsidRDefault="00AD7B59">
            <w:pPr>
              <w:jc w:val="center"/>
              <w:textAlignment w:val="center"/>
              <w:rPr>
                <w:rFonts w:hAnsi="宋体" w:hint="eastAsia"/>
                <w:b w:val="0"/>
                <w:kern w:val="2"/>
                <w:position w:val="0"/>
                <w:szCs w:val="21"/>
              </w:rPr>
            </w:pPr>
            <w:r>
              <w:rPr>
                <w:rFonts w:hAnsi="宋体" w:cs="宋体" w:hint="eastAsia"/>
                <w:b w:val="0"/>
                <w:kern w:val="2"/>
                <w:position w:val="0"/>
                <w:szCs w:val="24"/>
              </w:rPr>
              <w:t>南通市</w:t>
            </w:r>
            <w:r>
              <w:rPr>
                <w:rFonts w:hAnsi="宋体" w:cs="宋体" w:hint="eastAsia"/>
                <w:b w:val="0"/>
                <w:kern w:val="2"/>
                <w:position w:val="0"/>
                <w:szCs w:val="24"/>
              </w:rPr>
              <w:t>2025</w:t>
            </w:r>
            <w:r>
              <w:rPr>
                <w:rFonts w:hAnsi="宋体" w:cs="宋体" w:hint="eastAsia"/>
                <w:b w:val="0"/>
                <w:kern w:val="2"/>
                <w:position w:val="0"/>
                <w:szCs w:val="24"/>
              </w:rPr>
              <w:t>年县域医共体设备集采彩色超声诊断仪项目</w:t>
            </w:r>
          </w:p>
        </w:tc>
        <w:tc>
          <w:tcPr>
            <w:tcW w:w="767" w:type="pct"/>
            <w:vAlign w:val="center"/>
          </w:tcPr>
          <w:p w14:paraId="5DBFD2EF" w14:textId="77777777" w:rsidR="00295F03" w:rsidRDefault="00AD7B59">
            <w:pPr>
              <w:jc w:val="center"/>
              <w:textAlignment w:val="center"/>
              <w:rPr>
                <w:rFonts w:hAnsi="宋体" w:hint="eastAsia"/>
                <w:b w:val="0"/>
                <w:kern w:val="2"/>
                <w:position w:val="0"/>
                <w:szCs w:val="21"/>
              </w:rPr>
            </w:pPr>
            <w:r>
              <w:rPr>
                <w:rFonts w:hAnsi="宋体" w:hint="eastAsia"/>
                <w:b w:val="0"/>
                <w:kern w:val="2"/>
                <w:position w:val="0"/>
                <w:szCs w:val="21"/>
              </w:rPr>
              <w:t>1</w:t>
            </w:r>
            <w:r>
              <w:rPr>
                <w:rFonts w:hAnsi="宋体" w:hint="eastAsia"/>
                <w:b w:val="0"/>
                <w:kern w:val="2"/>
                <w:position w:val="0"/>
                <w:szCs w:val="21"/>
              </w:rPr>
              <w:t>台</w:t>
            </w:r>
          </w:p>
        </w:tc>
        <w:tc>
          <w:tcPr>
            <w:tcW w:w="1027" w:type="pct"/>
            <w:vAlign w:val="center"/>
          </w:tcPr>
          <w:p w14:paraId="4598A5D0" w14:textId="77777777" w:rsidR="00295F03" w:rsidRDefault="00AD7B59">
            <w:pPr>
              <w:spacing w:line="360" w:lineRule="auto"/>
              <w:jc w:val="center"/>
              <w:rPr>
                <w:rFonts w:hAnsi="宋体" w:hint="eastAsia"/>
                <w:b w:val="0"/>
                <w:kern w:val="2"/>
                <w:position w:val="0"/>
                <w:szCs w:val="21"/>
              </w:rPr>
            </w:pPr>
            <w:r>
              <w:rPr>
                <w:rFonts w:hAnsi="宋体" w:hint="eastAsia"/>
                <w:b w:val="0"/>
                <w:kern w:val="2"/>
                <w:position w:val="0"/>
                <w:szCs w:val="21"/>
              </w:rPr>
              <w:t>250</w:t>
            </w:r>
          </w:p>
        </w:tc>
        <w:tc>
          <w:tcPr>
            <w:tcW w:w="899" w:type="pct"/>
            <w:vAlign w:val="center"/>
          </w:tcPr>
          <w:p w14:paraId="497B9331" w14:textId="77777777" w:rsidR="00295F03" w:rsidRDefault="00AD7B59">
            <w:pPr>
              <w:spacing w:line="360" w:lineRule="auto"/>
              <w:jc w:val="center"/>
              <w:rPr>
                <w:rFonts w:hAnsi="宋体" w:hint="eastAsia"/>
                <w:b w:val="0"/>
                <w:kern w:val="2"/>
                <w:position w:val="0"/>
                <w:szCs w:val="21"/>
              </w:rPr>
            </w:pPr>
            <w:r>
              <w:rPr>
                <w:rFonts w:hAnsi="宋体" w:hint="eastAsia"/>
                <w:b w:val="0"/>
                <w:kern w:val="2"/>
                <w:position w:val="0"/>
                <w:szCs w:val="21"/>
              </w:rPr>
              <w:t>不接受</w:t>
            </w:r>
          </w:p>
        </w:tc>
      </w:tr>
    </w:tbl>
    <w:p w14:paraId="7905BE12"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合同履行期限：见项目需求</w:t>
      </w:r>
    </w:p>
    <w:p w14:paraId="21D556C5" w14:textId="77777777" w:rsidR="00295F03" w:rsidRDefault="00AD7B59">
      <w:pPr>
        <w:spacing w:line="360" w:lineRule="auto"/>
        <w:ind w:firstLineChars="200" w:firstLine="480"/>
        <w:rPr>
          <w:rFonts w:hAnsi="宋体" w:cs="宋体" w:hint="eastAsia"/>
          <w:b w:val="0"/>
          <w:kern w:val="2"/>
          <w:position w:val="0"/>
          <w:szCs w:val="24"/>
          <w:u w:val="single"/>
        </w:rPr>
      </w:pPr>
      <w:r>
        <w:rPr>
          <w:rFonts w:hAnsi="宋体" w:cs="宋体" w:hint="eastAsia"/>
          <w:b w:val="0"/>
          <w:position w:val="0"/>
          <w:szCs w:val="24"/>
        </w:rPr>
        <w:t>本项目不接受联合体投标</w:t>
      </w:r>
    </w:p>
    <w:p w14:paraId="2C1FD5DE" w14:textId="77777777" w:rsidR="00295F03" w:rsidRDefault="00AD7B59">
      <w:pPr>
        <w:keepNext/>
        <w:keepLines/>
        <w:spacing w:line="360" w:lineRule="auto"/>
        <w:outlineLvl w:val="1"/>
        <w:rPr>
          <w:rFonts w:hAnsi="宋体" w:cs="宋体" w:hint="eastAsia"/>
          <w:kern w:val="2"/>
          <w:position w:val="0"/>
          <w:szCs w:val="24"/>
        </w:rPr>
      </w:pPr>
      <w:bookmarkStart w:id="19" w:name="_Toc174468321"/>
      <w:bookmarkStart w:id="20" w:name="_Toc174468364"/>
      <w:r>
        <w:rPr>
          <w:rFonts w:hAnsi="宋体" w:cs="宋体" w:hint="eastAsia"/>
          <w:kern w:val="2"/>
          <w:position w:val="0"/>
          <w:szCs w:val="24"/>
        </w:rPr>
        <w:t>二、申请人的资格要求</w:t>
      </w:r>
      <w:bookmarkEnd w:id="19"/>
      <w:bookmarkEnd w:id="20"/>
    </w:p>
    <w:p w14:paraId="098D4B56" w14:textId="77777777" w:rsidR="00295F03" w:rsidRDefault="00AD7B59">
      <w:pPr>
        <w:snapToGrid w:val="0"/>
        <w:spacing w:line="360" w:lineRule="auto"/>
        <w:ind w:firstLineChars="200" w:firstLine="482"/>
        <w:rPr>
          <w:rFonts w:hAnsi="宋体" w:cs="Arial" w:hint="eastAsia"/>
          <w:bCs/>
          <w:kern w:val="2"/>
          <w:position w:val="0"/>
          <w:szCs w:val="21"/>
        </w:rPr>
      </w:pPr>
      <w:bookmarkStart w:id="21" w:name="_Hlk142317588"/>
      <w:r>
        <w:rPr>
          <w:rFonts w:hAnsi="宋体" w:cs="Arial" w:hint="eastAsia"/>
          <w:bCs/>
          <w:kern w:val="2"/>
          <w:position w:val="0"/>
          <w:szCs w:val="21"/>
        </w:rPr>
        <w:t>（一）</w:t>
      </w:r>
      <w:r>
        <w:rPr>
          <w:rFonts w:hAnsi="宋体" w:cs="Arial" w:hint="eastAsia"/>
          <w:bCs/>
          <w:position w:val="0"/>
          <w:szCs w:val="21"/>
        </w:rPr>
        <w:t>满足《中华人民共和国政府采购法》第二十二条规定</w:t>
      </w:r>
      <w:r>
        <w:rPr>
          <w:rFonts w:hAnsi="宋体" w:cs="Arial"/>
          <w:bCs/>
          <w:kern w:val="2"/>
          <w:position w:val="0"/>
          <w:szCs w:val="21"/>
        </w:rPr>
        <w:t>：</w:t>
      </w:r>
    </w:p>
    <w:p w14:paraId="327F3A88" w14:textId="77777777" w:rsidR="00295F03" w:rsidRDefault="00AD7B59">
      <w:pPr>
        <w:snapToGrid w:val="0"/>
        <w:spacing w:line="360" w:lineRule="auto"/>
        <w:ind w:firstLineChars="200" w:firstLine="480"/>
        <w:rPr>
          <w:rFonts w:hAnsi="宋体" w:cs="宋体" w:hint="eastAsia"/>
          <w:b w:val="0"/>
          <w:position w:val="0"/>
          <w:szCs w:val="21"/>
        </w:rPr>
      </w:pPr>
      <w:r>
        <w:rPr>
          <w:rFonts w:hAnsi="宋体" w:cs="Arial" w:hint="eastAsia"/>
          <w:b w:val="0"/>
          <w:kern w:val="2"/>
          <w:position w:val="0"/>
          <w:szCs w:val="21"/>
        </w:rPr>
        <w:t>1.</w:t>
      </w:r>
      <w:r>
        <w:rPr>
          <w:rFonts w:hAnsi="宋体" w:cs="Arial"/>
          <w:b w:val="0"/>
          <w:kern w:val="2"/>
          <w:position w:val="0"/>
          <w:szCs w:val="21"/>
        </w:rPr>
        <w:t>具有独立承担民事责任的能力</w:t>
      </w:r>
      <w:r>
        <w:rPr>
          <w:rFonts w:hAnsi="宋体" w:cs="Arial" w:hint="eastAsia"/>
          <w:b w:val="0"/>
          <w:kern w:val="2"/>
          <w:position w:val="0"/>
          <w:szCs w:val="21"/>
        </w:rPr>
        <w:t>（提供</w:t>
      </w:r>
      <w:r>
        <w:rPr>
          <w:rFonts w:hAnsi="宋体" w:cs="宋体"/>
          <w:b w:val="0"/>
          <w:position w:val="0"/>
          <w:szCs w:val="21"/>
        </w:rPr>
        <w:t>法人或者其他组织的营业执照等证明文件，自然人的身份证明</w:t>
      </w:r>
      <w:r>
        <w:rPr>
          <w:rFonts w:hAnsi="宋体" w:cs="Arial" w:hint="eastAsia"/>
          <w:b w:val="0"/>
          <w:kern w:val="2"/>
          <w:position w:val="0"/>
          <w:szCs w:val="21"/>
        </w:rPr>
        <w:t>）</w:t>
      </w:r>
      <w:r>
        <w:rPr>
          <w:rFonts w:hAnsi="宋体" w:cs="宋体" w:hint="eastAsia"/>
          <w:b w:val="0"/>
          <w:position w:val="0"/>
          <w:szCs w:val="21"/>
        </w:rPr>
        <w:t>；</w:t>
      </w:r>
    </w:p>
    <w:p w14:paraId="0D198ADA" w14:textId="77777777" w:rsidR="00295F03" w:rsidRDefault="00AD7B59">
      <w:pPr>
        <w:snapToGrid w:val="0"/>
        <w:spacing w:line="360" w:lineRule="auto"/>
        <w:ind w:firstLineChars="200" w:firstLine="480"/>
        <w:rPr>
          <w:rFonts w:hAnsi="宋体" w:cs="宋体" w:hint="eastAsia"/>
          <w:b w:val="0"/>
          <w:position w:val="0"/>
          <w:szCs w:val="21"/>
        </w:rPr>
      </w:pPr>
      <w:r>
        <w:rPr>
          <w:rFonts w:hAnsi="宋体" w:cs="宋体" w:hint="eastAsia"/>
          <w:b w:val="0"/>
          <w:position w:val="0"/>
          <w:szCs w:val="21"/>
        </w:rPr>
        <w:t>2.</w:t>
      </w:r>
      <w:r>
        <w:rPr>
          <w:rFonts w:hAnsi="宋体" w:cs="宋体"/>
          <w:b w:val="0"/>
          <w:bCs/>
          <w:position w:val="0"/>
          <w:szCs w:val="21"/>
        </w:rPr>
        <w:t>具有良好的商业信誉和健全的财务会计制度</w:t>
      </w:r>
      <w:r>
        <w:rPr>
          <w:rFonts w:hAnsi="宋体" w:cs="宋体" w:hint="eastAsia"/>
          <w:b w:val="0"/>
          <w:bCs/>
          <w:position w:val="0"/>
          <w:szCs w:val="21"/>
        </w:rPr>
        <w:t>（提供</w:t>
      </w:r>
      <w:r>
        <w:rPr>
          <w:rFonts w:hAnsi="宋体" w:cs="宋体" w:hint="eastAsia"/>
          <w:bCs/>
          <w:position w:val="0"/>
          <w:szCs w:val="21"/>
        </w:rPr>
        <w:t>2025</w:t>
      </w:r>
      <w:r>
        <w:rPr>
          <w:rFonts w:hAnsi="宋体" w:cs="宋体" w:hint="eastAsia"/>
          <w:bCs/>
          <w:position w:val="0"/>
          <w:szCs w:val="21"/>
        </w:rPr>
        <w:t>年度</w:t>
      </w:r>
      <w:r>
        <w:rPr>
          <w:rFonts w:hAnsi="宋体" w:cs="宋体" w:hint="eastAsia"/>
          <w:b w:val="0"/>
          <w:position w:val="0"/>
          <w:szCs w:val="21"/>
        </w:rPr>
        <w:t>的</w:t>
      </w:r>
      <w:r>
        <w:rPr>
          <w:rFonts w:hAnsi="宋体" w:cs="宋体"/>
          <w:b w:val="0"/>
          <w:position w:val="0"/>
          <w:szCs w:val="21"/>
        </w:rPr>
        <w:t>财务状况报告</w:t>
      </w:r>
      <w:r>
        <w:rPr>
          <w:rFonts w:hAnsi="宋体" w:cs="宋体" w:hint="eastAsia"/>
          <w:b w:val="0"/>
          <w:position w:val="0"/>
          <w:szCs w:val="21"/>
        </w:rPr>
        <w:t>，成立不满一年不需提供</w:t>
      </w:r>
      <w:r>
        <w:rPr>
          <w:rFonts w:hAnsi="宋体" w:cs="宋体" w:hint="eastAsia"/>
          <w:b w:val="0"/>
          <w:bCs/>
          <w:position w:val="0"/>
          <w:szCs w:val="21"/>
        </w:rPr>
        <w:t>）</w:t>
      </w:r>
      <w:r>
        <w:rPr>
          <w:rFonts w:hAnsi="宋体" w:cs="宋体" w:hint="eastAsia"/>
          <w:b w:val="0"/>
          <w:position w:val="0"/>
          <w:szCs w:val="21"/>
        </w:rPr>
        <w:t>；</w:t>
      </w:r>
    </w:p>
    <w:p w14:paraId="575902E3" w14:textId="77777777" w:rsidR="00295F03" w:rsidRDefault="00AD7B59">
      <w:pPr>
        <w:snapToGrid w:val="0"/>
        <w:spacing w:line="360" w:lineRule="auto"/>
        <w:ind w:firstLineChars="200" w:firstLine="480"/>
        <w:rPr>
          <w:rFonts w:hAnsi="宋体" w:cs="宋体" w:hint="eastAsia"/>
          <w:b w:val="0"/>
          <w:position w:val="0"/>
          <w:szCs w:val="21"/>
        </w:rPr>
      </w:pPr>
      <w:r>
        <w:rPr>
          <w:rFonts w:hAnsi="宋体" w:cs="宋体" w:hint="eastAsia"/>
          <w:b w:val="0"/>
          <w:position w:val="0"/>
          <w:szCs w:val="21"/>
        </w:rPr>
        <w:t>3.</w:t>
      </w:r>
      <w:r>
        <w:rPr>
          <w:rFonts w:hAnsi="宋体" w:cs="宋体"/>
          <w:b w:val="0"/>
          <w:bCs/>
          <w:position w:val="0"/>
          <w:szCs w:val="21"/>
        </w:rPr>
        <w:t>有依法缴纳税收和社会保障资金的良好记录</w:t>
      </w:r>
      <w:r>
        <w:rPr>
          <w:rFonts w:hAnsi="宋体" w:cs="宋体" w:hint="eastAsia"/>
          <w:b w:val="0"/>
          <w:position w:val="0"/>
          <w:szCs w:val="21"/>
        </w:rPr>
        <w:t>（</w:t>
      </w:r>
      <w:r>
        <w:rPr>
          <w:rFonts w:hAnsi="宋体" w:cs="宋体" w:hint="eastAsia"/>
          <w:b w:val="0"/>
          <w:bCs/>
          <w:kern w:val="2"/>
          <w:position w:val="0"/>
          <w:szCs w:val="24"/>
        </w:rPr>
        <w:t>提供投标人参加本次政府采购活动前</w:t>
      </w:r>
      <w:r>
        <w:rPr>
          <w:rFonts w:hAnsi="宋体" w:cs="宋体"/>
          <w:b w:val="0"/>
          <w:bCs/>
          <w:kern w:val="2"/>
          <w:position w:val="0"/>
          <w:szCs w:val="24"/>
        </w:rPr>
        <w:t>6</w:t>
      </w:r>
      <w:r>
        <w:rPr>
          <w:rFonts w:hAnsi="宋体" w:cs="宋体"/>
          <w:b w:val="0"/>
          <w:bCs/>
          <w:kern w:val="2"/>
          <w:position w:val="0"/>
          <w:szCs w:val="24"/>
        </w:rPr>
        <w:t>个月</w:t>
      </w:r>
      <w:bookmarkStart w:id="22" w:name="_Hlk129265616"/>
      <w:r>
        <w:rPr>
          <w:rFonts w:hAnsi="宋体" w:cs="宋体" w:hint="eastAsia"/>
          <w:b w:val="0"/>
          <w:bCs/>
          <w:kern w:val="2"/>
          <w:position w:val="0"/>
          <w:szCs w:val="24"/>
        </w:rPr>
        <w:t>内</w:t>
      </w:r>
      <w:r>
        <w:rPr>
          <w:rFonts w:hAnsi="宋体" w:cs="宋体" w:hint="eastAsia"/>
          <w:kern w:val="2"/>
          <w:position w:val="0"/>
          <w:szCs w:val="24"/>
        </w:rPr>
        <w:t>（即</w:t>
      </w:r>
      <w:r>
        <w:rPr>
          <w:rFonts w:hAnsi="宋体" w:cs="宋体"/>
          <w:kern w:val="2"/>
          <w:position w:val="0"/>
          <w:szCs w:val="24"/>
        </w:rPr>
        <w:t>202</w:t>
      </w:r>
      <w:r>
        <w:rPr>
          <w:rFonts w:hAnsi="宋体" w:cs="宋体" w:hint="eastAsia"/>
          <w:kern w:val="2"/>
          <w:position w:val="0"/>
          <w:szCs w:val="24"/>
        </w:rPr>
        <w:t>6</w:t>
      </w:r>
      <w:r>
        <w:rPr>
          <w:rFonts w:hAnsi="宋体" w:cs="宋体"/>
          <w:kern w:val="2"/>
          <w:position w:val="0"/>
          <w:szCs w:val="24"/>
        </w:rPr>
        <w:t>年</w:t>
      </w:r>
      <w:r>
        <w:rPr>
          <w:rFonts w:hAnsi="宋体" w:cs="宋体" w:hint="eastAsia"/>
          <w:kern w:val="2"/>
          <w:position w:val="0"/>
          <w:szCs w:val="24"/>
        </w:rPr>
        <w:t>4</w:t>
      </w:r>
      <w:r>
        <w:rPr>
          <w:rFonts w:hAnsi="宋体" w:cs="宋体" w:hint="eastAsia"/>
          <w:kern w:val="2"/>
          <w:position w:val="0"/>
          <w:szCs w:val="24"/>
        </w:rPr>
        <w:t>月</w:t>
      </w:r>
      <w:r>
        <w:rPr>
          <w:rFonts w:hAnsi="宋体" w:cs="宋体"/>
          <w:kern w:val="2"/>
          <w:position w:val="0"/>
          <w:szCs w:val="24"/>
        </w:rPr>
        <w:t>-202</w:t>
      </w:r>
      <w:r>
        <w:rPr>
          <w:rFonts w:hAnsi="宋体" w:cs="宋体" w:hint="eastAsia"/>
          <w:kern w:val="2"/>
          <w:position w:val="0"/>
          <w:szCs w:val="24"/>
        </w:rPr>
        <w:t>6</w:t>
      </w:r>
      <w:r>
        <w:rPr>
          <w:rFonts w:hAnsi="宋体" w:cs="宋体" w:hint="eastAsia"/>
          <w:kern w:val="2"/>
          <w:position w:val="0"/>
          <w:szCs w:val="24"/>
        </w:rPr>
        <w:t>年</w:t>
      </w:r>
      <w:r>
        <w:rPr>
          <w:rFonts w:hAnsi="宋体" w:cs="宋体" w:hint="eastAsia"/>
          <w:kern w:val="2"/>
          <w:position w:val="0"/>
          <w:szCs w:val="24"/>
        </w:rPr>
        <w:t>9</w:t>
      </w:r>
      <w:r>
        <w:rPr>
          <w:rFonts w:hAnsi="宋体" w:cs="宋体" w:hint="eastAsia"/>
          <w:kern w:val="2"/>
          <w:position w:val="0"/>
          <w:szCs w:val="24"/>
        </w:rPr>
        <w:t>月期间）</w:t>
      </w:r>
      <w:r>
        <w:rPr>
          <w:rFonts w:hAnsi="宋体" w:cs="宋体" w:hint="eastAsia"/>
          <w:b w:val="0"/>
          <w:bCs/>
          <w:kern w:val="2"/>
          <w:position w:val="0"/>
          <w:szCs w:val="24"/>
        </w:rPr>
        <w:t>任意一个月</w:t>
      </w:r>
      <w:bookmarkEnd w:id="22"/>
      <w:r>
        <w:rPr>
          <w:rFonts w:hAnsi="宋体" w:cs="宋体" w:hint="eastAsia"/>
          <w:b w:val="0"/>
          <w:bCs/>
          <w:kern w:val="2"/>
          <w:position w:val="0"/>
          <w:szCs w:val="24"/>
        </w:rPr>
        <w:t>缴纳税收及缴纳社会保障资金的证明材料。投标人依法享受缓缴、免缴税收、社会保障资金的提供证明材料</w:t>
      </w:r>
      <w:r>
        <w:rPr>
          <w:rFonts w:hAnsi="宋体" w:cs="宋体"/>
          <w:b w:val="0"/>
          <w:bCs/>
          <w:kern w:val="2"/>
          <w:position w:val="0"/>
          <w:szCs w:val="24"/>
        </w:rPr>
        <w:t>）</w:t>
      </w:r>
      <w:r>
        <w:rPr>
          <w:rFonts w:hAnsi="宋体" w:cs="宋体" w:hint="eastAsia"/>
          <w:b w:val="0"/>
          <w:position w:val="0"/>
          <w:szCs w:val="21"/>
        </w:rPr>
        <w:t>；</w:t>
      </w:r>
    </w:p>
    <w:p w14:paraId="1FDC21AE" w14:textId="77777777" w:rsidR="00295F03" w:rsidRDefault="00AD7B59">
      <w:pPr>
        <w:snapToGrid w:val="0"/>
        <w:spacing w:line="360" w:lineRule="auto"/>
        <w:ind w:firstLineChars="200" w:firstLine="480"/>
        <w:rPr>
          <w:rFonts w:hAnsi="宋体" w:cs="宋体" w:hint="eastAsia"/>
          <w:b w:val="0"/>
          <w:position w:val="0"/>
          <w:szCs w:val="21"/>
        </w:rPr>
      </w:pPr>
      <w:r>
        <w:rPr>
          <w:rFonts w:hAnsi="宋体" w:cs="宋体" w:hint="eastAsia"/>
          <w:b w:val="0"/>
          <w:position w:val="0"/>
          <w:szCs w:val="21"/>
        </w:rPr>
        <w:lastRenderedPageBreak/>
        <w:t>4.</w:t>
      </w:r>
      <w:r>
        <w:rPr>
          <w:rFonts w:hAnsi="宋体" w:cs="宋体"/>
          <w:b w:val="0"/>
          <w:bCs/>
          <w:position w:val="0"/>
          <w:szCs w:val="21"/>
        </w:rPr>
        <w:t>具有履行合同所必需的设备和专业技术能力</w:t>
      </w:r>
      <w:r>
        <w:rPr>
          <w:rFonts w:hAnsi="宋体" w:cs="宋体" w:hint="eastAsia"/>
          <w:b w:val="0"/>
          <w:position w:val="0"/>
          <w:szCs w:val="21"/>
        </w:rPr>
        <w:t>（提供书面声明）；</w:t>
      </w:r>
    </w:p>
    <w:p w14:paraId="70970AF0" w14:textId="77777777" w:rsidR="00295F03" w:rsidRDefault="00AD7B59">
      <w:pPr>
        <w:snapToGrid w:val="0"/>
        <w:spacing w:line="360" w:lineRule="auto"/>
        <w:ind w:firstLineChars="200" w:firstLine="480"/>
        <w:rPr>
          <w:rFonts w:hAnsi="宋体" w:cs="宋体" w:hint="eastAsia"/>
          <w:b w:val="0"/>
          <w:position w:val="0"/>
          <w:szCs w:val="21"/>
        </w:rPr>
      </w:pPr>
      <w:r>
        <w:rPr>
          <w:rFonts w:hAnsi="宋体" w:cs="宋体" w:hint="eastAsia"/>
          <w:b w:val="0"/>
          <w:position w:val="0"/>
          <w:szCs w:val="21"/>
        </w:rPr>
        <w:t>5.</w:t>
      </w:r>
      <w:r>
        <w:rPr>
          <w:rFonts w:hAnsi="宋体" w:cs="宋体"/>
          <w:b w:val="0"/>
          <w:position w:val="0"/>
          <w:szCs w:val="21"/>
        </w:rPr>
        <w:t>参加政府采购活动前</w:t>
      </w:r>
      <w:r>
        <w:rPr>
          <w:rFonts w:hAnsi="宋体" w:cs="宋体"/>
          <w:b w:val="0"/>
          <w:position w:val="0"/>
          <w:szCs w:val="21"/>
        </w:rPr>
        <w:t>3</w:t>
      </w:r>
      <w:r>
        <w:rPr>
          <w:rFonts w:hAnsi="宋体" w:cs="宋体"/>
          <w:b w:val="0"/>
          <w:position w:val="0"/>
          <w:szCs w:val="21"/>
        </w:rPr>
        <w:t>年内在经营活动中没有重大违法记录</w:t>
      </w:r>
      <w:r>
        <w:rPr>
          <w:rFonts w:hAnsi="宋体" w:cs="宋体" w:hint="eastAsia"/>
          <w:b w:val="0"/>
          <w:position w:val="0"/>
          <w:szCs w:val="21"/>
        </w:rPr>
        <w:t>（提供</w:t>
      </w:r>
      <w:r>
        <w:rPr>
          <w:rFonts w:hAnsi="宋体" w:cs="宋体"/>
          <w:b w:val="0"/>
          <w:position w:val="0"/>
          <w:szCs w:val="21"/>
        </w:rPr>
        <w:t>书面声明</w:t>
      </w:r>
      <w:r>
        <w:rPr>
          <w:rFonts w:hAnsi="宋体" w:cs="宋体" w:hint="eastAsia"/>
          <w:b w:val="0"/>
          <w:position w:val="0"/>
          <w:szCs w:val="21"/>
        </w:rPr>
        <w:t>）。</w:t>
      </w:r>
    </w:p>
    <w:p w14:paraId="6622A458" w14:textId="77777777" w:rsidR="00295F03" w:rsidRDefault="00AD7B59">
      <w:pPr>
        <w:spacing w:line="360" w:lineRule="auto"/>
        <w:ind w:firstLineChars="200" w:firstLine="482"/>
        <w:rPr>
          <w:rFonts w:hAnsi="宋体" w:hint="eastAsia"/>
          <w:bCs/>
          <w:kern w:val="2"/>
          <w:position w:val="0"/>
          <w:szCs w:val="24"/>
        </w:rPr>
      </w:pPr>
      <w:r>
        <w:rPr>
          <w:rFonts w:hAnsi="宋体" w:hint="eastAsia"/>
          <w:bCs/>
          <w:kern w:val="2"/>
          <w:position w:val="0"/>
          <w:szCs w:val="24"/>
        </w:rPr>
        <w:t>（二）</w:t>
      </w:r>
      <w:r>
        <w:rPr>
          <w:rFonts w:hAnsi="宋体"/>
          <w:bCs/>
          <w:kern w:val="2"/>
          <w:position w:val="0"/>
          <w:szCs w:val="24"/>
        </w:rPr>
        <w:t>落实政府采购政策需满足的资格要求：</w:t>
      </w:r>
    </w:p>
    <w:p w14:paraId="72233F9F" w14:textId="77777777" w:rsidR="00295F03" w:rsidRDefault="00AD7B59">
      <w:pPr>
        <w:spacing w:line="360" w:lineRule="auto"/>
        <w:ind w:firstLine="480"/>
        <w:rPr>
          <w:rFonts w:hAnsi="宋体" w:hint="eastAsia"/>
          <w:position w:val="0"/>
          <w:szCs w:val="24"/>
        </w:rPr>
      </w:pPr>
      <w:r>
        <w:rPr>
          <w:rFonts w:hAnsi="宋体" w:hint="eastAsia"/>
          <w:position w:val="0"/>
          <w:szCs w:val="24"/>
        </w:rPr>
        <w:t>1.</w:t>
      </w:r>
      <w:r>
        <w:rPr>
          <w:rFonts w:hAnsi="宋体" w:hint="eastAsia"/>
          <w:position w:val="0"/>
          <w:szCs w:val="24"/>
        </w:rPr>
        <w:t>本项目为非专门面向中小微企业项目</w:t>
      </w:r>
    </w:p>
    <w:p w14:paraId="446448E0" w14:textId="77777777" w:rsidR="00295F03" w:rsidRDefault="00AD7B59">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1.1</w:t>
      </w:r>
      <w:r>
        <w:rPr>
          <w:rFonts w:hAnsi="宋体"/>
          <w:b w:val="0"/>
          <w:bCs/>
          <w:kern w:val="2"/>
          <w:position w:val="0"/>
          <w:szCs w:val="24"/>
        </w:rPr>
        <w:t>本项目属于</w:t>
      </w:r>
      <w:r>
        <w:rPr>
          <w:rFonts w:hAnsi="宋体"/>
          <w:b w:val="0"/>
          <w:bCs/>
          <w:kern w:val="2"/>
          <w:position w:val="0"/>
          <w:szCs w:val="24"/>
          <w:u w:val="single"/>
        </w:rPr>
        <w:t>货物类</w:t>
      </w:r>
      <w:r>
        <w:rPr>
          <w:rFonts w:hAnsi="宋体"/>
          <w:b w:val="0"/>
          <w:bCs/>
          <w:kern w:val="2"/>
          <w:position w:val="0"/>
          <w:szCs w:val="24"/>
        </w:rPr>
        <w:t>采购。根据《政府采购促进中小企业发展管理办法》（财库〔</w:t>
      </w:r>
      <w:r>
        <w:rPr>
          <w:rFonts w:hAnsi="宋体"/>
          <w:b w:val="0"/>
          <w:bCs/>
          <w:kern w:val="2"/>
          <w:position w:val="0"/>
          <w:szCs w:val="24"/>
        </w:rPr>
        <w:t>2020</w:t>
      </w:r>
      <w:r>
        <w:rPr>
          <w:rFonts w:hAnsi="宋体"/>
          <w:b w:val="0"/>
          <w:bCs/>
          <w:kern w:val="2"/>
          <w:position w:val="0"/>
          <w:szCs w:val="24"/>
        </w:rPr>
        <w:t>〕</w:t>
      </w:r>
      <w:r>
        <w:rPr>
          <w:rFonts w:hAnsi="宋体"/>
          <w:b w:val="0"/>
          <w:bCs/>
          <w:kern w:val="2"/>
          <w:position w:val="0"/>
          <w:szCs w:val="24"/>
        </w:rPr>
        <w:t>46</w:t>
      </w:r>
      <w:r>
        <w:rPr>
          <w:rFonts w:hAnsi="宋体"/>
          <w:b w:val="0"/>
          <w:bCs/>
          <w:kern w:val="2"/>
          <w:position w:val="0"/>
          <w:szCs w:val="24"/>
        </w:rPr>
        <w:t>号）、《关于做好政府采购支持企业发展有关事项的通知》</w:t>
      </w:r>
      <w:r>
        <w:rPr>
          <w:rFonts w:hAnsi="宋体" w:hint="eastAsia"/>
          <w:b w:val="0"/>
          <w:bCs/>
          <w:kern w:val="2"/>
          <w:position w:val="0"/>
          <w:szCs w:val="24"/>
        </w:rPr>
        <w:t>（</w:t>
      </w:r>
      <w:r>
        <w:rPr>
          <w:rFonts w:hAnsi="宋体"/>
          <w:b w:val="0"/>
          <w:bCs/>
          <w:kern w:val="2"/>
          <w:position w:val="0"/>
          <w:szCs w:val="24"/>
        </w:rPr>
        <w:t>苏财购</w:t>
      </w:r>
      <w:r>
        <w:rPr>
          <w:rFonts w:hAnsi="宋体" w:hint="eastAsia"/>
          <w:b w:val="0"/>
          <w:bCs/>
          <w:kern w:val="2"/>
          <w:position w:val="0"/>
          <w:szCs w:val="24"/>
        </w:rPr>
        <w:t>〔</w:t>
      </w:r>
      <w:r>
        <w:rPr>
          <w:rFonts w:hAnsi="宋体" w:hint="eastAsia"/>
          <w:b w:val="0"/>
          <w:bCs/>
          <w:kern w:val="2"/>
          <w:position w:val="0"/>
          <w:szCs w:val="24"/>
        </w:rPr>
        <w:t>2020</w:t>
      </w:r>
      <w:r>
        <w:rPr>
          <w:rFonts w:hAnsi="宋体" w:hint="eastAsia"/>
          <w:b w:val="0"/>
          <w:bCs/>
          <w:kern w:val="2"/>
          <w:position w:val="0"/>
          <w:szCs w:val="24"/>
        </w:rPr>
        <w:t>〕</w:t>
      </w:r>
      <w:r>
        <w:rPr>
          <w:rFonts w:hAnsi="宋体" w:hint="eastAsia"/>
          <w:b w:val="0"/>
          <w:bCs/>
          <w:kern w:val="2"/>
          <w:position w:val="0"/>
          <w:szCs w:val="24"/>
        </w:rPr>
        <w:t>52</w:t>
      </w:r>
      <w:r>
        <w:rPr>
          <w:rFonts w:hAnsi="宋体" w:hint="eastAsia"/>
          <w:b w:val="0"/>
          <w:bCs/>
          <w:kern w:val="2"/>
          <w:position w:val="0"/>
          <w:szCs w:val="24"/>
        </w:rPr>
        <w:t>号）</w:t>
      </w:r>
      <w:r>
        <w:rPr>
          <w:rFonts w:hAnsi="宋体"/>
          <w:b w:val="0"/>
          <w:bCs/>
          <w:kern w:val="2"/>
          <w:position w:val="0"/>
          <w:szCs w:val="24"/>
        </w:rPr>
        <w:t>的要求，</w:t>
      </w:r>
      <w:r>
        <w:rPr>
          <w:rFonts w:hAnsi="宋体" w:hint="eastAsia"/>
          <w:kern w:val="2"/>
          <w:position w:val="0"/>
          <w:szCs w:val="24"/>
        </w:rPr>
        <w:t>本项目小型、微型企业享受扶持政策</w:t>
      </w:r>
      <w:r>
        <w:rPr>
          <w:rFonts w:hAnsi="宋体" w:hint="eastAsia"/>
          <w:b w:val="0"/>
          <w:bCs/>
          <w:kern w:val="2"/>
          <w:position w:val="0"/>
          <w:szCs w:val="24"/>
        </w:rPr>
        <w:t>。</w:t>
      </w:r>
      <w:r>
        <w:rPr>
          <w:rFonts w:hAnsi="宋体"/>
          <w:b w:val="0"/>
          <w:bCs/>
          <w:kern w:val="2"/>
          <w:position w:val="0"/>
          <w:szCs w:val="24"/>
        </w:rPr>
        <w:t>所称小型、微型企业须满足《政府采购促进中小企业发展管理办法》（财库〔</w:t>
      </w:r>
      <w:r>
        <w:rPr>
          <w:rFonts w:hAnsi="宋体"/>
          <w:b w:val="0"/>
          <w:bCs/>
          <w:kern w:val="2"/>
          <w:position w:val="0"/>
          <w:szCs w:val="24"/>
        </w:rPr>
        <w:t>2020</w:t>
      </w:r>
      <w:r>
        <w:rPr>
          <w:rFonts w:hAnsi="宋体"/>
          <w:b w:val="0"/>
          <w:bCs/>
          <w:kern w:val="2"/>
          <w:position w:val="0"/>
          <w:szCs w:val="24"/>
        </w:rPr>
        <w:t>〕</w:t>
      </w:r>
      <w:r>
        <w:rPr>
          <w:rFonts w:hAnsi="宋体"/>
          <w:b w:val="0"/>
          <w:bCs/>
          <w:kern w:val="2"/>
          <w:position w:val="0"/>
          <w:szCs w:val="24"/>
        </w:rPr>
        <w:t>46</w:t>
      </w:r>
      <w:r>
        <w:rPr>
          <w:rFonts w:hAnsi="宋体"/>
          <w:b w:val="0"/>
          <w:bCs/>
          <w:kern w:val="2"/>
          <w:position w:val="0"/>
          <w:szCs w:val="24"/>
        </w:rPr>
        <w:t>号）第二条和第四条的规定，采购货物全部由中小企业制造（货物由中小企业生产且使用该中小企业商号或者注册商标），不限制</w:t>
      </w:r>
      <w:r>
        <w:rPr>
          <w:rFonts w:hAnsi="宋体" w:hint="eastAsia"/>
          <w:b w:val="0"/>
          <w:bCs/>
          <w:kern w:val="2"/>
          <w:position w:val="0"/>
          <w:szCs w:val="24"/>
        </w:rPr>
        <w:t>投标人</w:t>
      </w:r>
      <w:r>
        <w:rPr>
          <w:rFonts w:hAnsi="宋体"/>
          <w:b w:val="0"/>
          <w:bCs/>
          <w:kern w:val="2"/>
          <w:position w:val="0"/>
          <w:szCs w:val="24"/>
        </w:rPr>
        <w:t>企业规模。（</w:t>
      </w:r>
      <w:r>
        <w:rPr>
          <w:rFonts w:hAnsi="宋体" w:hint="eastAsia"/>
          <w:b w:val="0"/>
          <w:bCs/>
          <w:kern w:val="2"/>
          <w:position w:val="0"/>
          <w:szCs w:val="24"/>
        </w:rPr>
        <w:t>投标人</w:t>
      </w:r>
      <w:r>
        <w:rPr>
          <w:rFonts w:hAnsi="宋体"/>
          <w:b w:val="0"/>
          <w:bCs/>
          <w:kern w:val="2"/>
          <w:position w:val="0"/>
          <w:szCs w:val="24"/>
        </w:rPr>
        <w:t>必须提供</w:t>
      </w:r>
      <w:r>
        <w:rPr>
          <w:rFonts w:hAnsi="宋体" w:hint="eastAsia"/>
          <w:b w:val="0"/>
          <w:bCs/>
          <w:kern w:val="2"/>
          <w:position w:val="0"/>
          <w:szCs w:val="24"/>
        </w:rPr>
        <w:t>中小企业声明函</w:t>
      </w:r>
      <w:r>
        <w:rPr>
          <w:rFonts w:hAnsi="宋体"/>
          <w:b w:val="0"/>
          <w:bCs/>
          <w:kern w:val="2"/>
          <w:position w:val="0"/>
          <w:szCs w:val="24"/>
        </w:rPr>
        <w:t>（见格式））</w:t>
      </w:r>
    </w:p>
    <w:p w14:paraId="74DCDF0E" w14:textId="77777777" w:rsidR="00295F03" w:rsidRDefault="00AD7B59">
      <w:pPr>
        <w:spacing w:line="360" w:lineRule="auto"/>
        <w:ind w:firstLineChars="200" w:firstLine="480"/>
        <w:rPr>
          <w:rFonts w:hAnsi="宋体" w:hint="eastAsia"/>
          <w:b w:val="0"/>
          <w:kern w:val="2"/>
          <w:position w:val="0"/>
          <w:szCs w:val="24"/>
        </w:rPr>
      </w:pPr>
      <w:r>
        <w:rPr>
          <w:rFonts w:hAnsi="宋体" w:hint="eastAsia"/>
          <w:b w:val="0"/>
          <w:bCs/>
          <w:kern w:val="2"/>
          <w:position w:val="0"/>
          <w:szCs w:val="24"/>
        </w:rPr>
        <w:t>1.2</w:t>
      </w:r>
      <w:r>
        <w:rPr>
          <w:rFonts w:hAnsi="宋体"/>
          <w:b w:val="0"/>
          <w:bCs/>
          <w:kern w:val="2"/>
          <w:position w:val="0"/>
          <w:szCs w:val="24"/>
        </w:rPr>
        <w:t>中小微企业划型标准请对照《关于印发中小企业划型标准规定的通知》（工信部联企业〔</w:t>
      </w:r>
      <w:r>
        <w:rPr>
          <w:rFonts w:hAnsi="宋体"/>
          <w:b w:val="0"/>
          <w:bCs/>
          <w:kern w:val="2"/>
          <w:position w:val="0"/>
          <w:szCs w:val="24"/>
        </w:rPr>
        <w:t>2011</w:t>
      </w:r>
      <w:r>
        <w:rPr>
          <w:rFonts w:hAnsi="宋体"/>
          <w:b w:val="0"/>
          <w:bCs/>
          <w:kern w:val="2"/>
          <w:position w:val="0"/>
          <w:szCs w:val="24"/>
        </w:rPr>
        <w:t>〕</w:t>
      </w:r>
      <w:r>
        <w:rPr>
          <w:rFonts w:hAnsi="宋体"/>
          <w:b w:val="0"/>
          <w:bCs/>
          <w:kern w:val="2"/>
          <w:position w:val="0"/>
          <w:szCs w:val="24"/>
        </w:rPr>
        <w:t>300</w:t>
      </w:r>
      <w:r>
        <w:rPr>
          <w:rFonts w:hAnsi="宋体"/>
          <w:b w:val="0"/>
          <w:bCs/>
          <w:kern w:val="2"/>
          <w:position w:val="0"/>
          <w:szCs w:val="24"/>
        </w:rPr>
        <w:t>号）（详见</w:t>
      </w:r>
      <w:r>
        <w:rPr>
          <w:rFonts w:hAnsi="宋体" w:hint="eastAsia"/>
          <w:b w:val="0"/>
          <w:bCs/>
          <w:kern w:val="2"/>
          <w:position w:val="0"/>
          <w:szCs w:val="24"/>
        </w:rPr>
        <w:t>格式</w:t>
      </w:r>
      <w:r>
        <w:rPr>
          <w:rFonts w:hAnsi="宋体"/>
          <w:b w:val="0"/>
          <w:bCs/>
          <w:kern w:val="2"/>
          <w:position w:val="0"/>
          <w:szCs w:val="24"/>
        </w:rPr>
        <w:t>）。本项目采购标的对应的行业主要为</w:t>
      </w:r>
      <w:r>
        <w:rPr>
          <w:rFonts w:hAnsi="宋体"/>
          <w:b w:val="0"/>
          <w:bCs/>
          <w:kern w:val="2"/>
          <w:position w:val="0"/>
          <w:szCs w:val="24"/>
          <w:u w:val="single"/>
        </w:rPr>
        <w:t>工业</w:t>
      </w:r>
      <w:r>
        <w:rPr>
          <w:rFonts w:hAnsi="宋体"/>
          <w:b w:val="0"/>
          <w:bCs/>
          <w:kern w:val="2"/>
          <w:position w:val="0"/>
          <w:szCs w:val="24"/>
        </w:rPr>
        <w:t>。</w:t>
      </w:r>
    </w:p>
    <w:p w14:paraId="7FF7D96E" w14:textId="77777777" w:rsidR="00295F03" w:rsidRDefault="00AD7B59">
      <w:pPr>
        <w:snapToGrid w:val="0"/>
        <w:spacing w:line="360" w:lineRule="auto"/>
        <w:ind w:firstLineChars="200" w:firstLine="482"/>
        <w:rPr>
          <w:rFonts w:hAnsi="宋体" w:hint="eastAsia"/>
          <w:bCs/>
          <w:kern w:val="2"/>
          <w:position w:val="0"/>
          <w:szCs w:val="21"/>
        </w:rPr>
      </w:pPr>
      <w:r>
        <w:rPr>
          <w:rFonts w:hAnsi="宋体" w:hint="eastAsia"/>
          <w:bCs/>
          <w:kern w:val="2"/>
          <w:position w:val="0"/>
          <w:szCs w:val="21"/>
        </w:rPr>
        <w:t>2.</w:t>
      </w:r>
      <w:r>
        <w:rPr>
          <w:rFonts w:hAnsi="宋体" w:hint="eastAsia"/>
          <w:bCs/>
          <w:kern w:val="2"/>
          <w:position w:val="0"/>
          <w:szCs w:val="21"/>
        </w:rPr>
        <w:t>本项目实施本国产品标准及相关政策</w:t>
      </w:r>
    </w:p>
    <w:p w14:paraId="2C138099" w14:textId="77777777" w:rsidR="00295F03" w:rsidRDefault="00AD7B59">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2.1</w:t>
      </w:r>
      <w:r>
        <w:rPr>
          <w:rFonts w:hAnsi="宋体" w:hint="eastAsia"/>
          <w:b w:val="0"/>
          <w:bCs/>
          <w:kern w:val="2"/>
          <w:position w:val="0"/>
          <w:szCs w:val="24"/>
        </w:rPr>
        <w:t>本项目对采购本国产品给予政策支持，具体内容见招标文件“第五章</w:t>
      </w:r>
      <w:r>
        <w:rPr>
          <w:rFonts w:hAnsi="宋体" w:hint="eastAsia"/>
          <w:b w:val="0"/>
          <w:bCs/>
          <w:kern w:val="2"/>
          <w:position w:val="0"/>
          <w:szCs w:val="24"/>
        </w:rPr>
        <w:t xml:space="preserve"> </w:t>
      </w:r>
      <w:r>
        <w:rPr>
          <w:rFonts w:hAnsi="宋体" w:hint="eastAsia"/>
          <w:b w:val="0"/>
          <w:bCs/>
          <w:kern w:val="2"/>
          <w:position w:val="0"/>
          <w:szCs w:val="24"/>
        </w:rPr>
        <w:t>评标方法及评标标准”。</w:t>
      </w:r>
    </w:p>
    <w:p w14:paraId="1D913D48" w14:textId="77777777" w:rsidR="00295F03" w:rsidRDefault="00AD7B59">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2.2</w:t>
      </w:r>
      <w:r>
        <w:rPr>
          <w:rFonts w:hAnsi="宋体" w:hint="eastAsia"/>
          <w:b w:val="0"/>
          <w:bCs/>
          <w:kern w:val="2"/>
          <w:position w:val="0"/>
          <w:szCs w:val="24"/>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A8C7C9A" w14:textId="77777777" w:rsidR="00295F03" w:rsidRDefault="00AD7B59">
      <w:pPr>
        <w:snapToGrid w:val="0"/>
        <w:spacing w:line="360" w:lineRule="auto"/>
        <w:ind w:firstLineChars="200" w:firstLine="480"/>
        <w:rPr>
          <w:rFonts w:hAnsi="宋体" w:hint="eastAsia"/>
          <w:bCs/>
          <w:kern w:val="2"/>
          <w:position w:val="0"/>
          <w:szCs w:val="21"/>
        </w:rPr>
      </w:pPr>
      <w:r>
        <w:rPr>
          <w:rFonts w:hAnsi="宋体" w:hint="eastAsia"/>
          <w:b w:val="0"/>
          <w:bCs/>
          <w:kern w:val="2"/>
          <w:position w:val="0"/>
          <w:szCs w:val="24"/>
        </w:rPr>
        <w:t>2.3</w:t>
      </w:r>
      <w:r>
        <w:rPr>
          <w:rFonts w:hAnsi="宋体" w:hint="eastAsia"/>
          <w:b w:val="0"/>
          <w:bCs/>
          <w:kern w:val="2"/>
          <w:position w:val="0"/>
          <w:szCs w:val="24"/>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090877A0" w14:textId="77777777" w:rsidR="00295F03" w:rsidRDefault="00AD7B59">
      <w:pPr>
        <w:snapToGrid w:val="0"/>
        <w:spacing w:line="360" w:lineRule="auto"/>
        <w:ind w:firstLineChars="200" w:firstLine="482"/>
        <w:rPr>
          <w:rFonts w:hAnsi="宋体" w:hint="eastAsia"/>
          <w:bCs/>
          <w:kern w:val="2"/>
          <w:position w:val="0"/>
          <w:szCs w:val="21"/>
        </w:rPr>
      </w:pPr>
      <w:r>
        <w:rPr>
          <w:rFonts w:hAnsi="宋体" w:hint="eastAsia"/>
          <w:bCs/>
          <w:kern w:val="2"/>
          <w:position w:val="0"/>
          <w:szCs w:val="21"/>
        </w:rPr>
        <w:t>（三）本项目的特定资格要求：</w:t>
      </w:r>
    </w:p>
    <w:p w14:paraId="3526E07E" w14:textId="77777777" w:rsidR="00295F03" w:rsidRDefault="00AD7B59">
      <w:pPr>
        <w:snapToGrid w:val="0"/>
        <w:spacing w:line="360" w:lineRule="auto"/>
        <w:ind w:firstLineChars="200" w:firstLine="480"/>
        <w:rPr>
          <w:b w:val="0"/>
        </w:rPr>
      </w:pPr>
      <w:r>
        <w:rPr>
          <w:rFonts w:hint="eastAsia"/>
          <w:b w:val="0"/>
        </w:rPr>
        <w:t>1.</w:t>
      </w:r>
      <w:r>
        <w:rPr>
          <w:rFonts w:hint="eastAsia"/>
          <w:b w:val="0"/>
        </w:rPr>
        <w:t>在“信用中国”网站（</w:t>
      </w:r>
      <w:r>
        <w:rPr>
          <w:rFonts w:hint="eastAsia"/>
          <w:b w:val="0"/>
        </w:rPr>
        <w:t>www.creditchina.gov.cn</w:t>
      </w:r>
      <w:r>
        <w:rPr>
          <w:rFonts w:hint="eastAsia"/>
          <w:b w:val="0"/>
        </w:rPr>
        <w:t>）查询，无被列入失信被执行人、重大税收违法案件当事人名单、政府采购严重失信行为记录名单及其他</w:t>
      </w:r>
      <w:r>
        <w:rPr>
          <w:rFonts w:hint="eastAsia"/>
          <w:b w:val="0"/>
        </w:rPr>
        <w:lastRenderedPageBreak/>
        <w:t>不符合《中华人民共和国政府采购法》第二十二条规定条件的信用记录。（投标文件中无需提供证明材料）</w:t>
      </w:r>
    </w:p>
    <w:p w14:paraId="3096C515" w14:textId="77777777" w:rsidR="00295F03" w:rsidRDefault="00AD7B59">
      <w:pPr>
        <w:snapToGrid w:val="0"/>
        <w:spacing w:line="360" w:lineRule="auto"/>
        <w:ind w:firstLineChars="200" w:firstLine="480"/>
        <w:rPr>
          <w:b w:val="0"/>
        </w:rPr>
      </w:pPr>
      <w:r>
        <w:rPr>
          <w:rFonts w:hint="eastAsia"/>
          <w:b w:val="0"/>
        </w:rPr>
        <w:t>2.</w:t>
      </w:r>
      <w:r>
        <w:rPr>
          <w:rFonts w:hint="eastAsia"/>
          <w:b w:val="0"/>
        </w:rPr>
        <w:t>投标产品按国家规定须具备医疗器械注册证的，投标人须提供投标产品的《医疗器械注册证》（复印件加盖公章）。</w:t>
      </w:r>
    </w:p>
    <w:p w14:paraId="120DD8C4" w14:textId="77777777" w:rsidR="00295F03" w:rsidRDefault="00AD7B59">
      <w:pPr>
        <w:snapToGrid w:val="0"/>
        <w:spacing w:line="360" w:lineRule="auto"/>
        <w:ind w:firstLineChars="200" w:firstLine="480"/>
        <w:rPr>
          <w:bCs/>
        </w:rPr>
      </w:pPr>
      <w:r>
        <w:rPr>
          <w:rFonts w:hint="eastAsia"/>
          <w:b w:val="0"/>
        </w:rPr>
        <w:t>3.</w:t>
      </w:r>
      <w:r>
        <w:rPr>
          <w:rFonts w:hint="eastAsia"/>
          <w:b w:val="0"/>
        </w:rPr>
        <w:t>投标人为医疗器械经营企业的，须根据投标产品的类别，提供投标人的《医疗器械经营许可证》或者《二类医疗器械经营备案凭证》（复印件加盖公章）；若医疗器械生产企业投标本企业产品的，须提供《医疗器械生产许可证》（复印件加盖公章）</w:t>
      </w:r>
      <w:r>
        <w:rPr>
          <w:rFonts w:hint="eastAsia"/>
          <w:b w:val="0"/>
          <w:bCs/>
        </w:rPr>
        <w:t>。</w:t>
      </w:r>
    </w:p>
    <w:p w14:paraId="0DD4AEB4" w14:textId="77777777" w:rsidR="00295F03" w:rsidRDefault="00AD7B59">
      <w:pPr>
        <w:snapToGrid w:val="0"/>
        <w:spacing w:line="360" w:lineRule="auto"/>
        <w:ind w:firstLineChars="200" w:firstLine="480"/>
        <w:rPr>
          <w:b w:val="0"/>
          <w:bCs/>
        </w:rPr>
      </w:pPr>
      <w:r>
        <w:rPr>
          <w:rFonts w:hint="eastAsia"/>
          <w:b w:val="0"/>
          <w:bCs/>
        </w:rPr>
        <w:t>4.</w:t>
      </w:r>
      <w:r>
        <w:rPr>
          <w:rFonts w:hint="eastAsia"/>
          <w:b w:val="0"/>
          <w:bCs/>
        </w:rPr>
        <w:t>本项目</w:t>
      </w:r>
      <w:r>
        <w:rPr>
          <w:rFonts w:hint="eastAsia"/>
          <w:b w:val="0"/>
          <w:bCs/>
          <w:u w:val="single"/>
        </w:rPr>
        <w:t>不接受</w:t>
      </w:r>
      <w:r>
        <w:rPr>
          <w:rFonts w:hint="eastAsia"/>
          <w:b w:val="0"/>
          <w:bCs/>
        </w:rPr>
        <w:t>进口产品投标。</w:t>
      </w:r>
    </w:p>
    <w:p w14:paraId="50F6B24C" w14:textId="77777777" w:rsidR="00295F03" w:rsidRDefault="00AD7B59">
      <w:pPr>
        <w:spacing w:line="360" w:lineRule="auto"/>
        <w:outlineLvl w:val="1"/>
        <w:rPr>
          <w:rFonts w:hAnsi="宋体" w:cs="宋体" w:hint="eastAsia"/>
          <w:kern w:val="2"/>
          <w:position w:val="0"/>
          <w:szCs w:val="24"/>
        </w:rPr>
      </w:pPr>
      <w:bookmarkStart w:id="23" w:name="_Toc174468365"/>
      <w:bookmarkStart w:id="24" w:name="_Toc174468322"/>
      <w:bookmarkEnd w:id="21"/>
      <w:r>
        <w:rPr>
          <w:rFonts w:hAnsi="宋体" w:cs="宋体" w:hint="eastAsia"/>
          <w:kern w:val="2"/>
          <w:position w:val="0"/>
          <w:szCs w:val="24"/>
        </w:rPr>
        <w:t>三、获取招标文件</w:t>
      </w:r>
      <w:bookmarkEnd w:id="23"/>
      <w:bookmarkEnd w:id="24"/>
    </w:p>
    <w:p w14:paraId="555EC8E3" w14:textId="77777777" w:rsidR="00295F03" w:rsidRDefault="00AD7B59">
      <w:pPr>
        <w:spacing w:line="360" w:lineRule="auto"/>
        <w:ind w:firstLine="480"/>
        <w:rPr>
          <w:rFonts w:hAnsi="宋体" w:cs="宋体" w:hint="eastAsia"/>
          <w:b w:val="0"/>
          <w:position w:val="0"/>
          <w:szCs w:val="24"/>
        </w:rPr>
      </w:pPr>
      <w:r>
        <w:rPr>
          <w:rFonts w:hAnsi="宋体" w:cs="宋体" w:hint="eastAsia"/>
          <w:b w:val="0"/>
          <w:position w:val="0"/>
          <w:szCs w:val="24"/>
        </w:rPr>
        <w:t>1.</w:t>
      </w:r>
      <w:r>
        <w:rPr>
          <w:rFonts w:hAnsi="宋体" w:cs="宋体"/>
          <w:b w:val="0"/>
          <w:position w:val="0"/>
          <w:szCs w:val="24"/>
        </w:rPr>
        <w:t>时间：</w:t>
      </w:r>
      <w:r>
        <w:rPr>
          <w:rFonts w:hAnsi="宋体" w:cs="宋体" w:hint="eastAsia"/>
          <w:b w:val="0"/>
          <w:bCs/>
          <w:position w:val="0"/>
          <w:szCs w:val="24"/>
        </w:rPr>
        <w:t>自招标文件公告发布之日起</w:t>
      </w:r>
      <w:r>
        <w:rPr>
          <w:rFonts w:hAnsi="宋体" w:cs="宋体" w:hint="eastAsia"/>
          <w:b w:val="0"/>
          <w:bCs/>
          <w:position w:val="0"/>
          <w:szCs w:val="24"/>
        </w:rPr>
        <w:t>5</w:t>
      </w:r>
      <w:r>
        <w:rPr>
          <w:rFonts w:hAnsi="宋体" w:cs="宋体" w:hint="eastAsia"/>
          <w:b w:val="0"/>
          <w:bCs/>
          <w:position w:val="0"/>
          <w:szCs w:val="24"/>
        </w:rPr>
        <w:t>个工作日</w:t>
      </w:r>
    </w:p>
    <w:p w14:paraId="79110A7C" w14:textId="77777777" w:rsidR="00295F03" w:rsidRDefault="00AD7B59">
      <w:pPr>
        <w:spacing w:line="360" w:lineRule="auto"/>
        <w:ind w:firstLine="480"/>
        <w:rPr>
          <w:rFonts w:hAnsi="宋体" w:cs="宋体" w:hint="eastAsia"/>
          <w:b w:val="0"/>
          <w:position w:val="0"/>
          <w:szCs w:val="24"/>
        </w:rPr>
      </w:pPr>
      <w:r>
        <w:rPr>
          <w:rFonts w:hAnsi="宋体" w:cs="宋体" w:hint="eastAsia"/>
          <w:b w:val="0"/>
          <w:position w:val="0"/>
          <w:szCs w:val="24"/>
        </w:rPr>
        <w:t>2.</w:t>
      </w:r>
      <w:r>
        <w:rPr>
          <w:rFonts w:hAnsi="宋体" w:cs="宋体" w:hint="eastAsia"/>
          <w:b w:val="0"/>
          <w:position w:val="0"/>
          <w:szCs w:val="24"/>
        </w:rPr>
        <w:t>地点：苏采云系统内免费下载</w:t>
      </w:r>
    </w:p>
    <w:p w14:paraId="59C1D219" w14:textId="77777777" w:rsidR="00295F03" w:rsidRDefault="00AD7B59">
      <w:pPr>
        <w:spacing w:line="360" w:lineRule="auto"/>
        <w:ind w:firstLine="480"/>
        <w:rPr>
          <w:rFonts w:hAnsi="宋体" w:cs="宋体" w:hint="eastAsia"/>
          <w:b w:val="0"/>
          <w:position w:val="0"/>
          <w:szCs w:val="24"/>
        </w:rPr>
      </w:pPr>
      <w:r>
        <w:rPr>
          <w:rFonts w:hAnsi="宋体" w:cs="宋体" w:hint="eastAsia"/>
          <w:b w:val="0"/>
          <w:position w:val="0"/>
          <w:szCs w:val="24"/>
        </w:rPr>
        <w:t>3.</w:t>
      </w:r>
      <w:r>
        <w:rPr>
          <w:rFonts w:hAnsi="宋体" w:cs="宋体" w:hint="eastAsia"/>
          <w:b w:val="0"/>
          <w:position w:val="0"/>
          <w:szCs w:val="24"/>
        </w:rPr>
        <w:t>获取方式：网上注册登记成功后系统内免费下载</w:t>
      </w:r>
    </w:p>
    <w:p w14:paraId="53648F56" w14:textId="77777777" w:rsidR="00295F03" w:rsidRDefault="00AD7B59">
      <w:pPr>
        <w:spacing w:line="360" w:lineRule="auto"/>
        <w:outlineLvl w:val="1"/>
        <w:rPr>
          <w:rFonts w:hAnsi="宋体" w:cs="宋体" w:hint="eastAsia"/>
          <w:kern w:val="2"/>
          <w:position w:val="0"/>
          <w:szCs w:val="24"/>
        </w:rPr>
      </w:pPr>
      <w:bookmarkStart w:id="25" w:name="_Toc28359082"/>
      <w:bookmarkStart w:id="26" w:name="_Toc28359005"/>
      <w:bookmarkStart w:id="27" w:name="_Toc174468366"/>
      <w:bookmarkStart w:id="28" w:name="_Toc174468323"/>
      <w:bookmarkStart w:id="29" w:name="_Toc35393624"/>
      <w:bookmarkStart w:id="30" w:name="_Toc35393793"/>
      <w:r>
        <w:rPr>
          <w:rFonts w:hAnsi="宋体" w:cs="宋体" w:hint="eastAsia"/>
          <w:kern w:val="2"/>
          <w:position w:val="0"/>
          <w:szCs w:val="24"/>
        </w:rPr>
        <w:t>四、提交投标文件</w:t>
      </w:r>
      <w:bookmarkEnd w:id="25"/>
      <w:bookmarkEnd w:id="26"/>
      <w:r>
        <w:rPr>
          <w:rFonts w:hAnsi="宋体" w:cs="宋体" w:hint="eastAsia"/>
          <w:kern w:val="2"/>
          <w:position w:val="0"/>
          <w:szCs w:val="24"/>
        </w:rPr>
        <w:t>截止时间、开标时间和地点</w:t>
      </w:r>
      <w:bookmarkEnd w:id="27"/>
      <w:bookmarkEnd w:id="28"/>
      <w:bookmarkEnd w:id="29"/>
      <w:bookmarkEnd w:id="30"/>
    </w:p>
    <w:p w14:paraId="5F5E56A6" w14:textId="77777777" w:rsidR="00295F03" w:rsidRDefault="00AD7B59">
      <w:pPr>
        <w:spacing w:line="360" w:lineRule="auto"/>
        <w:ind w:firstLineChars="200" w:firstLine="480"/>
        <w:rPr>
          <w:rFonts w:hAnsi="宋体" w:cs="宋体" w:hint="eastAsia"/>
          <w:b w:val="0"/>
          <w:bCs/>
          <w:kern w:val="2"/>
          <w:position w:val="0"/>
          <w:szCs w:val="24"/>
          <w:u w:val="single"/>
        </w:rPr>
      </w:pPr>
      <w:r>
        <w:rPr>
          <w:rFonts w:hAnsi="宋体" w:cs="宋体" w:hint="eastAsia"/>
          <w:b w:val="0"/>
          <w:bCs/>
          <w:kern w:val="2"/>
          <w:position w:val="0"/>
          <w:szCs w:val="24"/>
        </w:rPr>
        <w:t>1.2026</w:t>
      </w:r>
      <w:r>
        <w:rPr>
          <w:rFonts w:hAnsi="宋体" w:cs="宋体" w:hint="eastAsia"/>
          <w:b w:val="0"/>
          <w:bCs/>
          <w:kern w:val="2"/>
          <w:position w:val="0"/>
          <w:szCs w:val="24"/>
        </w:rPr>
        <w:t>年</w:t>
      </w:r>
      <w:r>
        <w:rPr>
          <w:rFonts w:hAnsi="宋体" w:cs="宋体" w:hint="eastAsia"/>
          <w:b w:val="0"/>
          <w:bCs/>
          <w:kern w:val="2"/>
          <w:position w:val="0"/>
          <w:szCs w:val="24"/>
        </w:rPr>
        <w:t>10</w:t>
      </w:r>
      <w:r>
        <w:rPr>
          <w:rFonts w:hAnsi="宋体" w:cs="宋体" w:hint="eastAsia"/>
          <w:b w:val="0"/>
          <w:bCs/>
          <w:kern w:val="2"/>
          <w:position w:val="0"/>
          <w:szCs w:val="24"/>
        </w:rPr>
        <w:t>月</w:t>
      </w:r>
      <w:r>
        <w:rPr>
          <w:rFonts w:hAnsi="宋体" w:cs="宋体" w:hint="eastAsia"/>
          <w:b w:val="0"/>
          <w:bCs/>
          <w:kern w:val="2"/>
          <w:position w:val="0"/>
          <w:szCs w:val="24"/>
        </w:rPr>
        <w:t>15</w:t>
      </w:r>
      <w:r>
        <w:rPr>
          <w:rFonts w:hAnsi="宋体" w:cs="宋体" w:hint="eastAsia"/>
          <w:b w:val="0"/>
          <w:bCs/>
          <w:kern w:val="2"/>
          <w:position w:val="0"/>
          <w:szCs w:val="24"/>
        </w:rPr>
        <w:t>日</w:t>
      </w:r>
      <w:r>
        <w:rPr>
          <w:rFonts w:hAnsi="宋体" w:cs="宋体" w:hint="eastAsia"/>
          <w:b w:val="0"/>
          <w:bCs/>
          <w:position w:val="0"/>
          <w:szCs w:val="24"/>
        </w:rPr>
        <w:t>9</w:t>
      </w:r>
      <w:r>
        <w:rPr>
          <w:rFonts w:hAnsi="宋体" w:cs="宋体"/>
          <w:b w:val="0"/>
          <w:bCs/>
          <w:position w:val="0"/>
          <w:szCs w:val="24"/>
        </w:rPr>
        <w:t>时</w:t>
      </w:r>
      <w:r>
        <w:rPr>
          <w:rFonts w:hAnsi="宋体" w:cs="宋体" w:hint="eastAsia"/>
          <w:b w:val="0"/>
          <w:bCs/>
          <w:position w:val="0"/>
          <w:szCs w:val="24"/>
        </w:rPr>
        <w:t>30</w:t>
      </w:r>
      <w:r>
        <w:rPr>
          <w:rFonts w:hAnsi="宋体" w:cs="宋体"/>
          <w:b w:val="0"/>
          <w:bCs/>
          <w:position w:val="0"/>
          <w:szCs w:val="24"/>
        </w:rPr>
        <w:t>分</w:t>
      </w:r>
      <w:r>
        <w:rPr>
          <w:rFonts w:hAnsi="宋体" w:cs="宋体"/>
          <w:b w:val="0"/>
          <w:bCs/>
          <w:kern w:val="2"/>
          <w:position w:val="0"/>
          <w:szCs w:val="24"/>
        </w:rPr>
        <w:t>（北京时间）</w:t>
      </w:r>
    </w:p>
    <w:p w14:paraId="70D7F3BC" w14:textId="77777777" w:rsidR="00295F03" w:rsidRDefault="00AD7B59">
      <w:pPr>
        <w:spacing w:line="360" w:lineRule="auto"/>
        <w:ind w:firstLineChars="200" w:firstLine="480"/>
        <w:rPr>
          <w:rFonts w:hAnsi="宋体" w:hint="eastAsia"/>
          <w:kern w:val="2"/>
          <w:position w:val="0"/>
          <w:szCs w:val="21"/>
        </w:rPr>
      </w:pPr>
      <w:r>
        <w:rPr>
          <w:rFonts w:hAnsi="宋体" w:cs="宋体" w:hint="eastAsia"/>
          <w:b w:val="0"/>
          <w:kern w:val="2"/>
          <w:position w:val="0"/>
          <w:szCs w:val="24"/>
        </w:rPr>
        <w:t>2.</w:t>
      </w:r>
      <w:r>
        <w:rPr>
          <w:rFonts w:hAnsi="宋体" w:cs="宋体" w:hint="eastAsia"/>
          <w:b w:val="0"/>
          <w:kern w:val="2"/>
          <w:position w:val="0"/>
          <w:szCs w:val="24"/>
        </w:rPr>
        <w:t>地点：</w:t>
      </w:r>
      <w:r>
        <w:rPr>
          <w:rFonts w:hAnsi="宋体" w:hint="eastAsia"/>
          <w:kern w:val="2"/>
          <w:position w:val="0"/>
          <w:szCs w:val="21"/>
        </w:rPr>
        <w:t>“苏采云”系统（网址：</w:t>
      </w:r>
      <w:r>
        <w:rPr>
          <w:rFonts w:hAnsi="宋体" w:hint="eastAsia"/>
          <w:kern w:val="2"/>
          <w:position w:val="0"/>
          <w:szCs w:val="21"/>
        </w:rPr>
        <w:t>http://jszfcg.jsczt.cn/</w:t>
      </w:r>
      <w:r>
        <w:rPr>
          <w:rFonts w:hAnsi="宋体" w:hint="eastAsia"/>
          <w:kern w:val="2"/>
          <w:position w:val="0"/>
          <w:szCs w:val="21"/>
        </w:rPr>
        <w:t>）“开标大厅”</w:t>
      </w:r>
    </w:p>
    <w:p w14:paraId="26672CC0" w14:textId="77777777" w:rsidR="00295F03" w:rsidRDefault="00AD7B59">
      <w:pPr>
        <w:keepNext/>
        <w:keepLines/>
        <w:spacing w:line="360" w:lineRule="auto"/>
        <w:outlineLvl w:val="1"/>
        <w:rPr>
          <w:rFonts w:hAnsi="宋体" w:cs="宋体" w:hint="eastAsia"/>
          <w:kern w:val="2"/>
          <w:position w:val="0"/>
          <w:szCs w:val="24"/>
        </w:rPr>
      </w:pPr>
      <w:bookmarkStart w:id="31" w:name="_Toc35393794"/>
      <w:bookmarkStart w:id="32" w:name="_Toc35393625"/>
      <w:bookmarkStart w:id="33" w:name="_Toc174468324"/>
      <w:bookmarkStart w:id="34" w:name="_Toc28359007"/>
      <w:bookmarkStart w:id="35" w:name="_Toc28359084"/>
      <w:bookmarkStart w:id="36" w:name="_Toc174468367"/>
      <w:r>
        <w:rPr>
          <w:rFonts w:hAnsi="宋体" w:cs="宋体" w:hint="eastAsia"/>
          <w:kern w:val="2"/>
          <w:position w:val="0"/>
          <w:szCs w:val="24"/>
        </w:rPr>
        <w:t>五、公告期限</w:t>
      </w:r>
      <w:bookmarkEnd w:id="31"/>
      <w:bookmarkEnd w:id="32"/>
      <w:bookmarkEnd w:id="33"/>
      <w:bookmarkEnd w:id="34"/>
      <w:bookmarkEnd w:id="35"/>
      <w:bookmarkEnd w:id="36"/>
    </w:p>
    <w:p w14:paraId="07674507" w14:textId="77777777" w:rsidR="00295F03" w:rsidRDefault="00AD7B59">
      <w:pPr>
        <w:spacing w:line="360" w:lineRule="auto"/>
        <w:ind w:firstLineChars="200" w:firstLine="480"/>
        <w:rPr>
          <w:rFonts w:hAnsi="宋体" w:cs="宋体" w:hint="eastAsia"/>
          <w:b w:val="0"/>
          <w:position w:val="0"/>
          <w:szCs w:val="24"/>
        </w:rPr>
      </w:pPr>
      <w:r>
        <w:rPr>
          <w:rFonts w:hAnsi="宋体" w:cs="宋体" w:hint="eastAsia"/>
          <w:b w:val="0"/>
          <w:position w:val="0"/>
          <w:szCs w:val="24"/>
        </w:rPr>
        <w:t>自本公告发布之日起</w:t>
      </w:r>
      <w:r>
        <w:rPr>
          <w:rFonts w:hAnsi="宋体" w:cs="宋体"/>
          <w:b w:val="0"/>
          <w:position w:val="0"/>
          <w:szCs w:val="24"/>
        </w:rPr>
        <w:t>5</w:t>
      </w:r>
      <w:r>
        <w:rPr>
          <w:rFonts w:hAnsi="宋体" w:cs="宋体"/>
          <w:b w:val="0"/>
          <w:position w:val="0"/>
          <w:szCs w:val="24"/>
        </w:rPr>
        <w:t>个工作日。</w:t>
      </w:r>
    </w:p>
    <w:p w14:paraId="657E4C8E" w14:textId="77777777" w:rsidR="00295F03" w:rsidRDefault="00AD7B59">
      <w:pPr>
        <w:keepNext/>
        <w:keepLines/>
        <w:spacing w:line="360" w:lineRule="auto"/>
        <w:outlineLvl w:val="1"/>
        <w:rPr>
          <w:rFonts w:hAnsi="宋体" w:cs="宋体" w:hint="eastAsia"/>
          <w:kern w:val="2"/>
          <w:position w:val="0"/>
          <w:szCs w:val="24"/>
        </w:rPr>
      </w:pPr>
      <w:bookmarkStart w:id="37" w:name="_Toc35393795"/>
      <w:bookmarkStart w:id="38" w:name="_Toc174468325"/>
      <w:bookmarkStart w:id="39" w:name="_Toc174468368"/>
      <w:bookmarkStart w:id="40" w:name="_Toc35393626"/>
      <w:r>
        <w:rPr>
          <w:rFonts w:hAnsi="宋体" w:cs="宋体" w:hint="eastAsia"/>
          <w:kern w:val="2"/>
          <w:position w:val="0"/>
          <w:szCs w:val="24"/>
        </w:rPr>
        <w:t>六、其他补充事宜</w:t>
      </w:r>
      <w:bookmarkEnd w:id="37"/>
      <w:bookmarkEnd w:id="38"/>
      <w:bookmarkEnd w:id="39"/>
      <w:bookmarkEnd w:id="40"/>
    </w:p>
    <w:p w14:paraId="7BB04945" w14:textId="77777777" w:rsidR="00295F03" w:rsidRDefault="00AD7B59">
      <w:pPr>
        <w:spacing w:line="360" w:lineRule="auto"/>
        <w:ind w:firstLineChars="200" w:firstLine="480"/>
        <w:rPr>
          <w:rFonts w:hAnsi="宋体" w:cs="宋体" w:hint="eastAsia"/>
          <w:b w:val="0"/>
          <w:kern w:val="2"/>
          <w:position w:val="0"/>
          <w:szCs w:val="24"/>
        </w:rPr>
      </w:pPr>
      <w:r>
        <w:rPr>
          <w:rFonts w:hAnsi="宋体" w:hint="eastAsia"/>
          <w:b w:val="0"/>
          <w:bCs/>
          <w:kern w:val="2"/>
          <w:position w:val="0"/>
          <w:szCs w:val="24"/>
        </w:rPr>
        <w:t>（一）</w:t>
      </w:r>
      <w:r>
        <w:rPr>
          <w:rFonts w:hAnsi="宋体" w:cs="宋体" w:hint="eastAsia"/>
          <w:b w:val="0"/>
          <w:kern w:val="2"/>
          <w:position w:val="0"/>
          <w:szCs w:val="24"/>
        </w:rPr>
        <w:t>潜在供应商访问电子招标响应交易平台的网络地址和方法：</w:t>
      </w:r>
    </w:p>
    <w:p w14:paraId="14D24B32"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1.</w:t>
      </w:r>
      <w:r>
        <w:rPr>
          <w:rFonts w:hAnsi="宋体" w:cs="宋体" w:hint="eastAsia"/>
          <w:b w:val="0"/>
          <w:kern w:val="2"/>
          <w:position w:val="0"/>
          <w:szCs w:val="24"/>
        </w:rPr>
        <w:t>“苏采云”系统用户注册</w:t>
      </w:r>
      <w:r>
        <w:rPr>
          <w:rFonts w:hAnsi="宋体" w:cs="宋体" w:hint="eastAsia"/>
          <w:b w:val="0"/>
          <w:kern w:val="2"/>
          <w:position w:val="0"/>
          <w:szCs w:val="24"/>
        </w:rPr>
        <w:t>--</w:t>
      </w:r>
      <w:r>
        <w:rPr>
          <w:rFonts w:hAnsi="宋体" w:cs="宋体" w:hint="eastAsia"/>
          <w:b w:val="0"/>
          <w:kern w:val="2"/>
          <w:position w:val="0"/>
          <w:szCs w:val="24"/>
        </w:rPr>
        <w:t>获取“</w:t>
      </w:r>
      <w:r>
        <w:rPr>
          <w:rFonts w:hAnsi="宋体" w:cs="宋体" w:hint="eastAsia"/>
          <w:b w:val="0"/>
          <w:kern w:val="2"/>
          <w:position w:val="0"/>
          <w:szCs w:val="24"/>
        </w:rPr>
        <w:t>CA</w:t>
      </w:r>
      <w:r>
        <w:rPr>
          <w:rFonts w:hAnsi="宋体" w:cs="宋体" w:hint="eastAsia"/>
          <w:b w:val="0"/>
          <w:kern w:val="2"/>
          <w:position w:val="0"/>
          <w:szCs w:val="24"/>
        </w:rPr>
        <w:t>数字证书”</w:t>
      </w:r>
      <w:r>
        <w:rPr>
          <w:rFonts w:hAnsi="宋体" w:cs="宋体" w:hint="eastAsia"/>
          <w:b w:val="0"/>
          <w:kern w:val="2"/>
          <w:position w:val="0"/>
          <w:szCs w:val="24"/>
        </w:rPr>
        <w:t>--CA</w:t>
      </w:r>
      <w:r>
        <w:rPr>
          <w:rFonts w:hAnsi="宋体" w:cs="宋体" w:hint="eastAsia"/>
          <w:b w:val="0"/>
          <w:kern w:val="2"/>
          <w:position w:val="0"/>
          <w:szCs w:val="24"/>
        </w:rPr>
        <w:t>绑定与登录</w:t>
      </w:r>
      <w:r>
        <w:rPr>
          <w:rFonts w:hAnsi="宋体" w:cs="宋体" w:hint="eastAsia"/>
          <w:b w:val="0"/>
          <w:kern w:val="2"/>
          <w:position w:val="0"/>
          <w:szCs w:val="24"/>
        </w:rPr>
        <w:t>--</w:t>
      </w:r>
      <w:r>
        <w:rPr>
          <w:rFonts w:hAnsi="宋体" w:cs="宋体" w:hint="eastAsia"/>
          <w:b w:val="0"/>
          <w:kern w:val="2"/>
          <w:position w:val="0"/>
          <w:szCs w:val="24"/>
        </w:rPr>
        <w:t>网上报名</w:t>
      </w:r>
      <w:r>
        <w:rPr>
          <w:rFonts w:hAnsi="宋体" w:cs="宋体" w:hint="eastAsia"/>
          <w:b w:val="0"/>
          <w:kern w:val="2"/>
          <w:position w:val="0"/>
          <w:szCs w:val="24"/>
        </w:rPr>
        <w:t>--</w:t>
      </w:r>
      <w:r>
        <w:rPr>
          <w:rFonts w:hAnsi="宋体" w:cs="宋体" w:hint="eastAsia"/>
          <w:b w:val="0"/>
          <w:kern w:val="2"/>
          <w:position w:val="0"/>
          <w:szCs w:val="24"/>
        </w:rPr>
        <w:t>下载采购文件（后缀名为“</w:t>
      </w:r>
      <w:r>
        <w:rPr>
          <w:rFonts w:hAnsi="宋体" w:cs="宋体" w:hint="eastAsia"/>
          <w:b w:val="0"/>
          <w:kern w:val="2"/>
          <w:position w:val="0"/>
          <w:szCs w:val="24"/>
        </w:rPr>
        <w:t>.kedt</w:t>
      </w:r>
      <w:r>
        <w:rPr>
          <w:rFonts w:hAnsi="宋体" w:cs="宋体" w:hint="eastAsia"/>
          <w:b w:val="0"/>
          <w:kern w:val="2"/>
          <w:position w:val="0"/>
          <w:szCs w:val="24"/>
        </w:rPr>
        <w:t>”）</w:t>
      </w:r>
      <w:r>
        <w:rPr>
          <w:rFonts w:hAnsi="宋体" w:cs="宋体" w:hint="eastAsia"/>
          <w:b w:val="0"/>
          <w:kern w:val="2"/>
          <w:position w:val="0"/>
          <w:szCs w:val="24"/>
        </w:rPr>
        <w:t>--</w:t>
      </w:r>
      <w:r>
        <w:rPr>
          <w:rFonts w:hAnsi="宋体" w:cs="宋体" w:hint="eastAsia"/>
          <w:b w:val="0"/>
          <w:kern w:val="2"/>
          <w:position w:val="0"/>
          <w:szCs w:val="24"/>
        </w:rPr>
        <w:t>将后缀名为“</w:t>
      </w:r>
      <w:r>
        <w:rPr>
          <w:rFonts w:hAnsi="宋体" w:cs="宋体" w:hint="eastAsia"/>
          <w:b w:val="0"/>
          <w:kern w:val="2"/>
          <w:position w:val="0"/>
          <w:szCs w:val="24"/>
        </w:rPr>
        <w:t>.kedt</w:t>
      </w:r>
      <w:r>
        <w:rPr>
          <w:rFonts w:hAnsi="宋体" w:cs="宋体" w:hint="eastAsia"/>
          <w:b w:val="0"/>
          <w:kern w:val="2"/>
          <w:position w:val="0"/>
          <w:szCs w:val="24"/>
        </w:rPr>
        <w:t>”的采购文件导入政府采购客户端工具</w:t>
      </w:r>
      <w:r>
        <w:rPr>
          <w:rFonts w:hAnsi="宋体" w:cs="宋体" w:hint="eastAsia"/>
          <w:b w:val="0"/>
          <w:kern w:val="2"/>
          <w:position w:val="0"/>
          <w:szCs w:val="24"/>
        </w:rPr>
        <w:t>--</w:t>
      </w:r>
      <w:r>
        <w:rPr>
          <w:rFonts w:hAnsi="宋体" w:cs="宋体" w:hint="eastAsia"/>
          <w:b w:val="0"/>
          <w:kern w:val="2"/>
          <w:position w:val="0"/>
          <w:szCs w:val="24"/>
        </w:rPr>
        <w:t>制作响应文件</w:t>
      </w:r>
      <w:r>
        <w:rPr>
          <w:rFonts w:hAnsi="宋体" w:cs="宋体" w:hint="eastAsia"/>
          <w:b w:val="0"/>
          <w:kern w:val="2"/>
          <w:position w:val="0"/>
          <w:szCs w:val="24"/>
        </w:rPr>
        <w:t>--</w:t>
      </w:r>
      <w:r>
        <w:rPr>
          <w:rFonts w:hAnsi="宋体" w:cs="宋体" w:hint="eastAsia"/>
          <w:b w:val="0"/>
          <w:kern w:val="2"/>
          <w:position w:val="0"/>
          <w:szCs w:val="24"/>
        </w:rPr>
        <w:t>导出加密的响应文件（后缀名为</w:t>
      </w:r>
      <w:r>
        <w:rPr>
          <w:rFonts w:hAnsi="宋体" w:cs="宋体" w:hint="eastAsia"/>
          <w:b w:val="0"/>
          <w:kern w:val="2"/>
          <w:position w:val="0"/>
          <w:szCs w:val="24"/>
        </w:rPr>
        <w:t>zip</w:t>
      </w:r>
      <w:r>
        <w:rPr>
          <w:rFonts w:hAnsi="宋体" w:cs="宋体" w:hint="eastAsia"/>
          <w:b w:val="0"/>
          <w:kern w:val="2"/>
          <w:position w:val="0"/>
          <w:szCs w:val="24"/>
        </w:rPr>
        <w:t>）</w:t>
      </w:r>
      <w:r>
        <w:rPr>
          <w:rFonts w:hAnsi="宋体" w:cs="宋体" w:hint="eastAsia"/>
          <w:b w:val="0"/>
          <w:kern w:val="2"/>
          <w:position w:val="0"/>
          <w:szCs w:val="24"/>
        </w:rPr>
        <w:t>--</w:t>
      </w:r>
      <w:r>
        <w:rPr>
          <w:rFonts w:hAnsi="宋体" w:cs="宋体" w:hint="eastAsia"/>
          <w:b w:val="0"/>
          <w:kern w:val="2"/>
          <w:position w:val="0"/>
          <w:szCs w:val="24"/>
        </w:rPr>
        <w:t>通过“苏采云”系统上传响应文件。具体见《江苏省政府采购管理交易系统（苏采云）供应商操作手册》。</w:t>
      </w:r>
    </w:p>
    <w:p w14:paraId="70B2B70D"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2.</w:t>
      </w:r>
      <w:r>
        <w:rPr>
          <w:rFonts w:hAnsi="宋体" w:cs="宋体" w:hint="eastAsia"/>
          <w:b w:val="0"/>
          <w:kern w:val="2"/>
          <w:position w:val="0"/>
          <w:szCs w:val="24"/>
        </w:rPr>
        <w:t>潜在供应商访问“苏采云”系统的网络地址和方法：“苏采云”系统的网址：</w:t>
      </w:r>
      <w:r>
        <w:rPr>
          <w:rFonts w:hAnsi="宋体" w:cs="宋体" w:hint="eastAsia"/>
          <w:b w:val="0"/>
          <w:kern w:val="2"/>
          <w:position w:val="0"/>
          <w:szCs w:val="24"/>
        </w:rPr>
        <w:t>http://jszfcg.jsczt.cn/</w:t>
      </w:r>
      <w:r>
        <w:rPr>
          <w:rFonts w:hAnsi="宋体" w:cs="宋体" w:hint="eastAsia"/>
          <w:b w:val="0"/>
          <w:kern w:val="2"/>
          <w:position w:val="0"/>
          <w:szCs w:val="24"/>
        </w:rPr>
        <w:t>。</w:t>
      </w:r>
    </w:p>
    <w:p w14:paraId="520F438E"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3.</w:t>
      </w:r>
      <w:r>
        <w:rPr>
          <w:rFonts w:hAnsi="宋体" w:cs="宋体" w:hint="eastAsia"/>
          <w:b w:val="0"/>
          <w:kern w:val="2"/>
          <w:position w:val="0"/>
          <w:szCs w:val="24"/>
        </w:rPr>
        <w:t>“</w:t>
      </w:r>
      <w:r>
        <w:rPr>
          <w:rFonts w:hAnsi="宋体" w:cs="宋体" w:hint="eastAsia"/>
          <w:b w:val="0"/>
          <w:kern w:val="2"/>
          <w:position w:val="0"/>
          <w:szCs w:val="24"/>
        </w:rPr>
        <w:t>CA</w:t>
      </w:r>
      <w:r>
        <w:rPr>
          <w:rFonts w:hAnsi="宋体" w:cs="宋体" w:hint="eastAsia"/>
          <w:b w:val="0"/>
          <w:kern w:val="2"/>
          <w:position w:val="0"/>
          <w:szCs w:val="24"/>
        </w:rPr>
        <w:t>数字证书”的获取：响应供应商需办理“</w:t>
      </w:r>
      <w:r>
        <w:rPr>
          <w:rFonts w:hAnsi="宋体" w:cs="宋体" w:hint="eastAsia"/>
          <w:b w:val="0"/>
          <w:kern w:val="2"/>
          <w:position w:val="0"/>
          <w:szCs w:val="24"/>
        </w:rPr>
        <w:t xml:space="preserve">CA </w:t>
      </w:r>
      <w:r>
        <w:rPr>
          <w:rFonts w:hAnsi="宋体" w:cs="宋体" w:hint="eastAsia"/>
          <w:b w:val="0"/>
          <w:kern w:val="2"/>
          <w:position w:val="0"/>
          <w:szCs w:val="24"/>
        </w:rPr>
        <w:t>数字证书”，</w:t>
      </w:r>
      <w:r>
        <w:rPr>
          <w:rFonts w:hAnsi="宋体" w:cs="宋体" w:hint="eastAsia"/>
          <w:b w:val="0"/>
          <w:kern w:val="2"/>
          <w:position w:val="0"/>
          <w:szCs w:val="24"/>
        </w:rPr>
        <w:t>CA</w:t>
      </w:r>
      <w:r>
        <w:rPr>
          <w:rFonts w:hAnsi="宋体" w:cs="宋体" w:hint="eastAsia"/>
          <w:b w:val="0"/>
          <w:kern w:val="2"/>
          <w:position w:val="0"/>
          <w:szCs w:val="24"/>
        </w:rPr>
        <w:t>办理指南及“苏采云”操作手册可至江苏省政府采购网―办事指南</w:t>
      </w:r>
      <w:r>
        <w:rPr>
          <w:rFonts w:hAnsi="宋体" w:cs="宋体" w:hint="eastAsia"/>
          <w:b w:val="0"/>
          <w:kern w:val="2"/>
          <w:position w:val="0"/>
          <w:szCs w:val="24"/>
        </w:rPr>
        <w:t>-</w:t>
      </w:r>
      <w:r>
        <w:rPr>
          <w:rFonts w:hAnsi="宋体" w:cs="宋体" w:hint="eastAsia"/>
          <w:b w:val="0"/>
          <w:kern w:val="2"/>
          <w:position w:val="0"/>
          <w:szCs w:val="24"/>
        </w:rPr>
        <w:t>资料下载中心下载。通过苏采云系统首页（</w:t>
      </w:r>
      <w:r>
        <w:rPr>
          <w:rFonts w:hAnsi="宋体" w:cs="宋体"/>
          <w:b w:val="0"/>
          <w:kern w:val="2"/>
          <w:position w:val="0"/>
          <w:szCs w:val="24"/>
        </w:rPr>
        <w:t>http://jszfcg.jsczt.cn/</w:t>
      </w:r>
      <w:r>
        <w:rPr>
          <w:rFonts w:hAnsi="宋体" w:cs="宋体" w:hint="eastAsia"/>
          <w:b w:val="0"/>
          <w:kern w:val="2"/>
          <w:position w:val="0"/>
          <w:szCs w:val="24"/>
        </w:rPr>
        <w:t>）的“苏采云控件驱动下载”，</w:t>
      </w:r>
      <w:r>
        <w:rPr>
          <w:rFonts w:hAnsi="宋体" w:cs="宋体" w:hint="eastAsia"/>
          <w:b w:val="0"/>
          <w:kern w:val="2"/>
          <w:position w:val="0"/>
          <w:szCs w:val="24"/>
        </w:rPr>
        <w:lastRenderedPageBreak/>
        <w:t>选择“政务</w:t>
      </w:r>
      <w:r>
        <w:rPr>
          <w:rFonts w:hAnsi="宋体" w:cs="宋体" w:hint="eastAsia"/>
          <w:b w:val="0"/>
          <w:kern w:val="2"/>
          <w:position w:val="0"/>
          <w:szCs w:val="24"/>
        </w:rPr>
        <w:t>CA</w:t>
      </w:r>
      <w:r>
        <w:rPr>
          <w:rFonts w:hAnsi="宋体" w:cs="宋体" w:hint="eastAsia"/>
          <w:b w:val="0"/>
          <w:kern w:val="2"/>
          <w:position w:val="0"/>
          <w:szCs w:val="24"/>
        </w:rPr>
        <w:t>、方正签章控件驱动安装包及安装说明”下载安装，具体安装方法详见下载文件内的《安装说明》。</w:t>
      </w:r>
    </w:p>
    <w:p w14:paraId="65026A6E"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4.</w:t>
      </w:r>
      <w:r>
        <w:rPr>
          <w:rFonts w:hAnsi="宋体" w:cs="宋体" w:hint="eastAsia"/>
          <w:b w:val="0"/>
          <w:kern w:val="2"/>
          <w:position w:val="0"/>
          <w:szCs w:val="24"/>
        </w:rPr>
        <w:t>采购文件（后缀名为“</w:t>
      </w:r>
      <w:r>
        <w:rPr>
          <w:rFonts w:hAnsi="宋体" w:cs="宋体" w:hint="eastAsia"/>
          <w:b w:val="0"/>
          <w:kern w:val="2"/>
          <w:position w:val="0"/>
          <w:szCs w:val="24"/>
        </w:rPr>
        <w:t>.kedt</w:t>
      </w:r>
      <w:r>
        <w:rPr>
          <w:rFonts w:hAnsi="宋体" w:cs="宋体" w:hint="eastAsia"/>
          <w:b w:val="0"/>
          <w:kern w:val="2"/>
          <w:position w:val="0"/>
          <w:szCs w:val="24"/>
        </w:rPr>
        <w:t>”）、供应商操作手册及政府采购客户端工具可通过“苏采云”系统</w:t>
      </w:r>
      <w:r>
        <w:rPr>
          <w:rFonts w:hAnsi="宋体" w:cs="宋体" w:hint="eastAsia"/>
          <w:b w:val="0"/>
          <w:kern w:val="2"/>
          <w:position w:val="0"/>
          <w:szCs w:val="24"/>
        </w:rPr>
        <w:t>--</w:t>
      </w:r>
      <w:r>
        <w:rPr>
          <w:rFonts w:hAnsi="宋体" w:cs="宋体" w:hint="eastAsia"/>
          <w:b w:val="0"/>
          <w:kern w:val="2"/>
          <w:position w:val="0"/>
          <w:szCs w:val="24"/>
        </w:rPr>
        <w:t>已报名项目</w:t>
      </w:r>
      <w:r>
        <w:rPr>
          <w:rFonts w:hAnsi="宋体" w:cs="宋体" w:hint="eastAsia"/>
          <w:b w:val="0"/>
          <w:kern w:val="2"/>
          <w:position w:val="0"/>
          <w:szCs w:val="24"/>
        </w:rPr>
        <w:t>--</w:t>
      </w:r>
      <w:r>
        <w:rPr>
          <w:rFonts w:hAnsi="宋体" w:cs="宋体" w:hint="eastAsia"/>
          <w:b w:val="0"/>
          <w:kern w:val="2"/>
          <w:position w:val="0"/>
          <w:szCs w:val="24"/>
        </w:rPr>
        <w:t>报名详情页面内相应链接进行下载。</w:t>
      </w:r>
    </w:p>
    <w:p w14:paraId="49E5BF94"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5.</w:t>
      </w:r>
      <w:r>
        <w:rPr>
          <w:rFonts w:hAnsi="宋体" w:cs="宋体" w:hint="eastAsia"/>
          <w:b w:val="0"/>
          <w:kern w:val="2"/>
          <w:position w:val="0"/>
          <w:szCs w:val="24"/>
        </w:rPr>
        <w:t>采购人或采购代理机构将数据电文形式的采购文件加载至“苏采云”系统，供潜在供应商下载或者查阅。</w:t>
      </w:r>
    </w:p>
    <w:p w14:paraId="50313114"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6.</w:t>
      </w:r>
      <w:r>
        <w:rPr>
          <w:rFonts w:hAnsi="宋体" w:cs="宋体" w:hint="eastAsia"/>
          <w:b w:val="0"/>
          <w:kern w:val="2"/>
          <w:position w:val="0"/>
          <w:szCs w:val="24"/>
        </w:rPr>
        <w:t>请潜在供应商提前安装相应的控件（详见《江苏省政府采购管理交易系统（苏采云）供应商操作手册》）并使用谷歌浏览器登录“苏采云”系统参与不见面开评标。</w:t>
      </w:r>
    </w:p>
    <w:p w14:paraId="517C3115"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7.</w:t>
      </w:r>
      <w:r>
        <w:rPr>
          <w:rFonts w:hAnsi="宋体" w:cs="宋体" w:hint="eastAsia"/>
          <w:b w:val="0"/>
          <w:kern w:val="2"/>
          <w:position w:val="0"/>
          <w:szCs w:val="24"/>
        </w:rPr>
        <w:t>注：如潜在供应商未按上述要求操作，将自行承担所产生的风险。</w:t>
      </w:r>
    </w:p>
    <w:p w14:paraId="6806299B" w14:textId="77777777" w:rsidR="00295F03" w:rsidRDefault="00AD7B59">
      <w:pPr>
        <w:spacing w:line="360" w:lineRule="auto"/>
        <w:ind w:firstLineChars="200" w:firstLine="480"/>
        <w:rPr>
          <w:rFonts w:hAnsi="宋体" w:cs="宋体" w:hint="eastAsia"/>
          <w:b w:val="0"/>
          <w:bCs/>
          <w:kern w:val="2"/>
          <w:position w:val="0"/>
          <w:szCs w:val="24"/>
          <w:u w:val="single"/>
        </w:rPr>
      </w:pPr>
      <w:r>
        <w:rPr>
          <w:rFonts w:hAnsi="宋体" w:cs="宋体" w:hint="eastAsia"/>
          <w:b w:val="0"/>
          <w:kern w:val="2"/>
          <w:position w:val="0"/>
          <w:szCs w:val="24"/>
        </w:rPr>
        <w:t>（二）</w:t>
      </w:r>
      <w:r>
        <w:rPr>
          <w:rFonts w:hAnsi="宋体" w:cs="宋体" w:hint="eastAsia"/>
          <w:b w:val="0"/>
          <w:bCs/>
          <w:kern w:val="2"/>
          <w:position w:val="0"/>
          <w:szCs w:val="24"/>
        </w:rPr>
        <w:t>投标文件的解密：开标当天各供应商及时登录不见面开标大厅，投标文件递交截止时间后，采购人将在系统内公布供应商名单，然后通过开标会议区发出投标文件解密的指令，投标供应商在开标室按规定时间自行实施远程解密，</w:t>
      </w:r>
      <w:r>
        <w:rPr>
          <w:rFonts w:hAnsi="宋体" w:cs="宋体" w:hint="eastAsia"/>
          <w:kern w:val="2"/>
          <w:position w:val="0"/>
          <w:szCs w:val="24"/>
        </w:rPr>
        <w:t>投标供应商解密限定在开标后</w:t>
      </w:r>
      <w:r>
        <w:rPr>
          <w:rFonts w:hAnsi="宋体" w:cs="宋体" w:hint="eastAsia"/>
          <w:kern w:val="2"/>
          <w:position w:val="0"/>
          <w:szCs w:val="24"/>
        </w:rPr>
        <w:t>30</w:t>
      </w:r>
      <w:r>
        <w:rPr>
          <w:rFonts w:hAnsi="宋体" w:cs="宋体" w:hint="eastAsia"/>
          <w:kern w:val="2"/>
          <w:position w:val="0"/>
          <w:szCs w:val="24"/>
        </w:rPr>
        <w:t>分钟之内完成。</w:t>
      </w:r>
      <w:r>
        <w:rPr>
          <w:rFonts w:hAnsi="宋体" w:cs="宋体" w:hint="eastAsia"/>
          <w:b w:val="0"/>
          <w:bCs/>
          <w:kern w:val="2"/>
          <w:position w:val="0"/>
          <w:szCs w:val="24"/>
          <w:u w:val="single"/>
        </w:rPr>
        <w:t>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w:t>
      </w:r>
      <w:bookmarkStart w:id="41" w:name="_Hlk234859540"/>
      <w:r>
        <w:rPr>
          <w:rFonts w:hAnsi="宋体" w:cs="宋体" w:hint="eastAsia"/>
          <w:b w:val="0"/>
          <w:bCs/>
          <w:kern w:val="2"/>
          <w:position w:val="0"/>
          <w:szCs w:val="24"/>
          <w:u w:val="single"/>
        </w:rPr>
        <w:t>因采购人（或采购代理机构）原因或网上招投标平台发生故障，导致无法按时完成投标文件解密或开、评标工作无法进行的，可根据实际情况相应延迟解密时间或调整开、评标时间。</w:t>
      </w:r>
      <w:bookmarkEnd w:id="41"/>
    </w:p>
    <w:p w14:paraId="71FED5E5"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（三）其他补充事宜</w:t>
      </w:r>
    </w:p>
    <w:p w14:paraId="3B1B26B8" w14:textId="77777777" w:rsidR="00295F03" w:rsidRDefault="00AD7B59">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1.</w:t>
      </w:r>
      <w:r>
        <w:rPr>
          <w:rFonts w:hAnsi="宋体"/>
          <w:b w:val="0"/>
          <w:bCs/>
          <w:kern w:val="2"/>
          <w:position w:val="0"/>
          <w:szCs w:val="24"/>
        </w:rPr>
        <w:t>本项目不收取投标</w:t>
      </w:r>
      <w:r>
        <w:rPr>
          <w:rFonts w:hAnsi="宋体" w:hint="eastAsia"/>
          <w:b w:val="0"/>
          <w:bCs/>
          <w:kern w:val="2"/>
          <w:position w:val="0"/>
          <w:szCs w:val="24"/>
        </w:rPr>
        <w:t>保证金。</w:t>
      </w:r>
    </w:p>
    <w:p w14:paraId="039F50D5" w14:textId="77777777" w:rsidR="00295F03" w:rsidRDefault="00AD7B59">
      <w:pPr>
        <w:snapToGrid w:val="0"/>
        <w:spacing w:line="360" w:lineRule="auto"/>
        <w:ind w:firstLineChars="200" w:firstLine="480"/>
        <w:rPr>
          <w:rFonts w:hAnsi="宋体" w:cs="宋体" w:hint="eastAsia"/>
          <w:b w:val="0"/>
          <w:bCs/>
          <w:kern w:val="2"/>
          <w:position w:val="0"/>
          <w:szCs w:val="24"/>
        </w:rPr>
      </w:pPr>
      <w:r>
        <w:rPr>
          <w:rFonts w:hAnsi="宋体" w:hint="eastAsia"/>
          <w:b w:val="0"/>
          <w:bCs/>
          <w:kern w:val="2"/>
          <w:position w:val="0"/>
          <w:szCs w:val="24"/>
        </w:rPr>
        <w:t>2.</w:t>
      </w:r>
      <w:bookmarkStart w:id="42" w:name="_Hlk142317669"/>
      <w:r>
        <w:rPr>
          <w:rFonts w:hAnsi="宋体" w:cs="宋体" w:hint="eastAsia"/>
          <w:b w:val="0"/>
          <w:bCs/>
          <w:kern w:val="2"/>
          <w:position w:val="0"/>
          <w:szCs w:val="24"/>
        </w:rPr>
        <w:t>本项目支持节能环保产品（</w:t>
      </w:r>
      <w:r>
        <w:rPr>
          <w:rFonts w:hAnsi="宋体" w:cs="宋体"/>
          <w:b w:val="0"/>
          <w:bCs/>
          <w:kern w:val="2"/>
          <w:position w:val="0"/>
          <w:szCs w:val="24"/>
        </w:rPr>
        <w:t>财库</w:t>
      </w:r>
      <w:r>
        <w:rPr>
          <w:rFonts w:hAnsi="宋体" w:cs="宋体" w:hint="eastAsia"/>
          <w:b w:val="0"/>
          <w:bCs/>
          <w:kern w:val="2"/>
          <w:position w:val="0"/>
          <w:szCs w:val="24"/>
        </w:rPr>
        <w:t>〔</w:t>
      </w:r>
      <w:r>
        <w:rPr>
          <w:rFonts w:hAnsi="宋体" w:cs="宋体" w:hint="eastAsia"/>
          <w:b w:val="0"/>
          <w:bCs/>
          <w:kern w:val="2"/>
          <w:position w:val="0"/>
          <w:szCs w:val="24"/>
        </w:rPr>
        <w:t>2019</w:t>
      </w:r>
      <w:r>
        <w:rPr>
          <w:rFonts w:hAnsi="宋体" w:cs="宋体" w:hint="eastAsia"/>
          <w:b w:val="0"/>
          <w:bCs/>
          <w:kern w:val="2"/>
          <w:position w:val="0"/>
          <w:szCs w:val="24"/>
        </w:rPr>
        <w:t>〕</w:t>
      </w:r>
      <w:r>
        <w:rPr>
          <w:rFonts w:hAnsi="宋体" w:cs="宋体" w:hint="eastAsia"/>
          <w:b w:val="0"/>
          <w:bCs/>
          <w:kern w:val="2"/>
          <w:position w:val="0"/>
          <w:szCs w:val="24"/>
        </w:rPr>
        <w:t>9</w:t>
      </w:r>
      <w:r>
        <w:rPr>
          <w:rFonts w:hAnsi="宋体" w:cs="宋体" w:hint="eastAsia"/>
          <w:b w:val="0"/>
          <w:bCs/>
          <w:kern w:val="2"/>
          <w:position w:val="0"/>
          <w:szCs w:val="24"/>
        </w:rPr>
        <w:t>号）</w:t>
      </w:r>
      <w:r>
        <w:rPr>
          <w:rFonts w:hAnsi="宋体" w:cs="宋体"/>
          <w:b w:val="0"/>
          <w:bCs/>
          <w:kern w:val="2"/>
          <w:position w:val="0"/>
          <w:szCs w:val="24"/>
        </w:rPr>
        <w:t>、</w:t>
      </w:r>
      <w:r>
        <w:rPr>
          <w:rFonts w:hAnsi="宋体" w:cs="宋体" w:hint="eastAsia"/>
          <w:b w:val="0"/>
          <w:bCs/>
          <w:kern w:val="2"/>
          <w:position w:val="0"/>
          <w:szCs w:val="24"/>
        </w:rPr>
        <w:t>（</w:t>
      </w:r>
      <w:r>
        <w:rPr>
          <w:rFonts w:hAnsi="宋体" w:cs="宋体"/>
          <w:b w:val="0"/>
          <w:bCs/>
          <w:kern w:val="2"/>
          <w:position w:val="0"/>
          <w:szCs w:val="24"/>
        </w:rPr>
        <w:t>财库</w:t>
      </w:r>
      <w:r>
        <w:rPr>
          <w:rFonts w:hAnsi="宋体" w:cs="宋体" w:hint="eastAsia"/>
          <w:b w:val="0"/>
          <w:bCs/>
          <w:kern w:val="2"/>
          <w:position w:val="0"/>
          <w:szCs w:val="24"/>
        </w:rPr>
        <w:t>〔</w:t>
      </w:r>
      <w:r>
        <w:rPr>
          <w:rFonts w:hAnsi="宋体" w:cs="宋体" w:hint="eastAsia"/>
          <w:b w:val="0"/>
          <w:bCs/>
          <w:kern w:val="2"/>
          <w:position w:val="0"/>
          <w:szCs w:val="24"/>
        </w:rPr>
        <w:t>2019</w:t>
      </w:r>
      <w:r>
        <w:rPr>
          <w:rFonts w:hAnsi="宋体" w:cs="宋体" w:hint="eastAsia"/>
          <w:b w:val="0"/>
          <w:bCs/>
          <w:kern w:val="2"/>
          <w:position w:val="0"/>
          <w:szCs w:val="24"/>
        </w:rPr>
        <w:t>〕</w:t>
      </w:r>
      <w:r>
        <w:rPr>
          <w:rFonts w:hAnsi="宋体" w:cs="宋体" w:hint="eastAsia"/>
          <w:b w:val="0"/>
          <w:bCs/>
          <w:kern w:val="2"/>
          <w:position w:val="0"/>
          <w:szCs w:val="24"/>
        </w:rPr>
        <w:t>18</w:t>
      </w:r>
      <w:r>
        <w:rPr>
          <w:rFonts w:hAnsi="宋体" w:cs="宋体" w:hint="eastAsia"/>
          <w:b w:val="0"/>
          <w:bCs/>
          <w:kern w:val="2"/>
          <w:position w:val="0"/>
          <w:szCs w:val="24"/>
        </w:rPr>
        <w:t>号）</w:t>
      </w:r>
      <w:r>
        <w:rPr>
          <w:rFonts w:hAnsi="宋体" w:cs="宋体"/>
          <w:b w:val="0"/>
          <w:bCs/>
          <w:kern w:val="2"/>
          <w:position w:val="0"/>
          <w:szCs w:val="24"/>
        </w:rPr>
        <w:t>、</w:t>
      </w:r>
      <w:r>
        <w:rPr>
          <w:rFonts w:hAnsi="宋体" w:cs="宋体" w:hint="eastAsia"/>
          <w:b w:val="0"/>
          <w:bCs/>
          <w:kern w:val="2"/>
          <w:position w:val="0"/>
          <w:szCs w:val="24"/>
        </w:rPr>
        <w:t>（</w:t>
      </w:r>
      <w:r>
        <w:rPr>
          <w:rFonts w:hAnsi="宋体" w:cs="宋体"/>
          <w:b w:val="0"/>
          <w:bCs/>
          <w:kern w:val="2"/>
          <w:position w:val="0"/>
          <w:szCs w:val="24"/>
        </w:rPr>
        <w:t>财库</w:t>
      </w:r>
      <w:r>
        <w:rPr>
          <w:rFonts w:hAnsi="宋体" w:cs="宋体" w:hint="eastAsia"/>
          <w:b w:val="0"/>
          <w:bCs/>
          <w:kern w:val="2"/>
          <w:position w:val="0"/>
          <w:szCs w:val="24"/>
        </w:rPr>
        <w:t>〔</w:t>
      </w:r>
      <w:r>
        <w:rPr>
          <w:rFonts w:hAnsi="宋体" w:cs="宋体" w:hint="eastAsia"/>
          <w:b w:val="0"/>
          <w:bCs/>
          <w:kern w:val="2"/>
          <w:position w:val="0"/>
          <w:szCs w:val="24"/>
        </w:rPr>
        <w:t>2019</w:t>
      </w:r>
      <w:r>
        <w:rPr>
          <w:rFonts w:hAnsi="宋体" w:cs="宋体" w:hint="eastAsia"/>
          <w:b w:val="0"/>
          <w:bCs/>
          <w:kern w:val="2"/>
          <w:position w:val="0"/>
          <w:szCs w:val="24"/>
        </w:rPr>
        <w:t>〕</w:t>
      </w:r>
      <w:r>
        <w:rPr>
          <w:rFonts w:hAnsi="宋体" w:cs="宋体" w:hint="eastAsia"/>
          <w:b w:val="0"/>
          <w:bCs/>
          <w:kern w:val="2"/>
          <w:position w:val="0"/>
          <w:szCs w:val="24"/>
        </w:rPr>
        <w:t>19</w:t>
      </w:r>
      <w:r>
        <w:rPr>
          <w:rFonts w:hAnsi="宋体" w:cs="宋体" w:hint="eastAsia"/>
          <w:b w:val="0"/>
          <w:bCs/>
          <w:kern w:val="2"/>
          <w:position w:val="0"/>
          <w:szCs w:val="24"/>
        </w:rPr>
        <w:t>号）</w:t>
      </w:r>
      <w:r>
        <w:rPr>
          <w:rFonts w:hAnsi="宋体" w:cs="宋体"/>
          <w:b w:val="0"/>
          <w:bCs/>
          <w:kern w:val="2"/>
          <w:position w:val="0"/>
          <w:szCs w:val="24"/>
        </w:rPr>
        <w:t>；支持中小微企业</w:t>
      </w:r>
      <w:r>
        <w:rPr>
          <w:rFonts w:hAnsi="宋体" w:cs="宋体" w:hint="eastAsia"/>
          <w:b w:val="0"/>
          <w:bCs/>
          <w:kern w:val="2"/>
          <w:position w:val="0"/>
          <w:szCs w:val="24"/>
        </w:rPr>
        <w:t>（</w:t>
      </w:r>
      <w:r>
        <w:rPr>
          <w:rFonts w:hAnsi="宋体" w:cs="宋体"/>
          <w:b w:val="0"/>
          <w:bCs/>
          <w:kern w:val="2"/>
          <w:position w:val="0"/>
          <w:szCs w:val="24"/>
        </w:rPr>
        <w:t>财库</w:t>
      </w:r>
      <w:r>
        <w:rPr>
          <w:rFonts w:hAnsi="宋体" w:cs="宋体" w:hint="eastAsia"/>
          <w:b w:val="0"/>
          <w:bCs/>
          <w:kern w:val="2"/>
          <w:position w:val="0"/>
          <w:szCs w:val="24"/>
        </w:rPr>
        <w:t>〔</w:t>
      </w:r>
      <w:r>
        <w:rPr>
          <w:rFonts w:hAnsi="宋体" w:cs="宋体" w:hint="eastAsia"/>
          <w:b w:val="0"/>
          <w:bCs/>
          <w:kern w:val="2"/>
          <w:position w:val="0"/>
          <w:szCs w:val="24"/>
        </w:rPr>
        <w:t>2020</w:t>
      </w:r>
      <w:r>
        <w:rPr>
          <w:rFonts w:hAnsi="宋体" w:cs="宋体" w:hint="eastAsia"/>
          <w:b w:val="0"/>
          <w:bCs/>
          <w:kern w:val="2"/>
          <w:position w:val="0"/>
          <w:szCs w:val="24"/>
        </w:rPr>
        <w:t>〕</w:t>
      </w:r>
      <w:r>
        <w:rPr>
          <w:rFonts w:hAnsi="宋体" w:cs="宋体" w:hint="eastAsia"/>
          <w:b w:val="0"/>
          <w:bCs/>
          <w:kern w:val="2"/>
          <w:position w:val="0"/>
          <w:szCs w:val="24"/>
        </w:rPr>
        <w:t>46</w:t>
      </w:r>
      <w:r>
        <w:rPr>
          <w:rFonts w:hAnsi="宋体" w:cs="宋体" w:hint="eastAsia"/>
          <w:b w:val="0"/>
          <w:bCs/>
          <w:kern w:val="2"/>
          <w:position w:val="0"/>
          <w:szCs w:val="24"/>
        </w:rPr>
        <w:t>号）</w:t>
      </w:r>
      <w:r>
        <w:rPr>
          <w:rFonts w:hAnsi="宋体" w:cs="宋体"/>
          <w:b w:val="0"/>
          <w:bCs/>
          <w:kern w:val="2"/>
          <w:position w:val="0"/>
          <w:szCs w:val="24"/>
        </w:rPr>
        <w:t>、</w:t>
      </w:r>
      <w:r>
        <w:rPr>
          <w:rFonts w:hAnsi="宋体" w:cs="宋体" w:hint="eastAsia"/>
          <w:b w:val="0"/>
          <w:bCs/>
          <w:kern w:val="2"/>
          <w:position w:val="0"/>
          <w:szCs w:val="24"/>
        </w:rPr>
        <w:t>（</w:t>
      </w:r>
      <w:r>
        <w:rPr>
          <w:rFonts w:hAnsi="宋体" w:cs="宋体"/>
          <w:b w:val="0"/>
          <w:bCs/>
          <w:kern w:val="2"/>
          <w:position w:val="0"/>
          <w:szCs w:val="24"/>
        </w:rPr>
        <w:t>苏财购</w:t>
      </w:r>
      <w:r>
        <w:rPr>
          <w:rFonts w:hAnsi="宋体" w:cs="宋体" w:hint="eastAsia"/>
          <w:b w:val="0"/>
          <w:bCs/>
          <w:kern w:val="2"/>
          <w:position w:val="0"/>
          <w:szCs w:val="24"/>
        </w:rPr>
        <w:t>〔</w:t>
      </w:r>
      <w:r>
        <w:rPr>
          <w:rFonts w:hAnsi="宋体" w:cs="宋体" w:hint="eastAsia"/>
          <w:b w:val="0"/>
          <w:bCs/>
          <w:kern w:val="2"/>
          <w:position w:val="0"/>
          <w:szCs w:val="24"/>
        </w:rPr>
        <w:t>2020</w:t>
      </w:r>
      <w:r>
        <w:rPr>
          <w:rFonts w:hAnsi="宋体" w:cs="宋体" w:hint="eastAsia"/>
          <w:b w:val="0"/>
          <w:bCs/>
          <w:kern w:val="2"/>
          <w:position w:val="0"/>
          <w:szCs w:val="24"/>
        </w:rPr>
        <w:t>〕</w:t>
      </w:r>
      <w:r>
        <w:rPr>
          <w:rFonts w:hAnsi="宋体" w:cs="宋体" w:hint="eastAsia"/>
          <w:b w:val="0"/>
          <w:bCs/>
          <w:kern w:val="2"/>
          <w:position w:val="0"/>
          <w:szCs w:val="24"/>
        </w:rPr>
        <w:t>52</w:t>
      </w:r>
      <w:r>
        <w:rPr>
          <w:rFonts w:hAnsi="宋体" w:cs="宋体" w:hint="eastAsia"/>
          <w:b w:val="0"/>
          <w:bCs/>
          <w:kern w:val="2"/>
          <w:position w:val="0"/>
          <w:szCs w:val="24"/>
        </w:rPr>
        <w:t>号）</w:t>
      </w:r>
      <w:r>
        <w:rPr>
          <w:rFonts w:hAnsi="宋体" w:cs="宋体"/>
          <w:b w:val="0"/>
          <w:bCs/>
          <w:kern w:val="2"/>
          <w:position w:val="0"/>
          <w:szCs w:val="24"/>
        </w:rPr>
        <w:t>、</w:t>
      </w:r>
      <w:r>
        <w:rPr>
          <w:rFonts w:hAnsi="宋体" w:cs="宋体" w:hint="eastAsia"/>
          <w:b w:val="0"/>
          <w:bCs/>
          <w:kern w:val="2"/>
          <w:position w:val="0"/>
          <w:szCs w:val="24"/>
        </w:rPr>
        <w:t>（</w:t>
      </w:r>
      <w:r>
        <w:rPr>
          <w:rFonts w:hAnsi="宋体" w:cs="宋体"/>
          <w:b w:val="0"/>
          <w:bCs/>
          <w:kern w:val="2"/>
          <w:position w:val="0"/>
          <w:szCs w:val="24"/>
        </w:rPr>
        <w:t>工信部联企业</w:t>
      </w:r>
      <w:r>
        <w:rPr>
          <w:rFonts w:hAnsi="宋体" w:cs="宋体" w:hint="eastAsia"/>
          <w:b w:val="0"/>
          <w:bCs/>
          <w:kern w:val="2"/>
          <w:position w:val="0"/>
          <w:szCs w:val="24"/>
        </w:rPr>
        <w:t>〔</w:t>
      </w:r>
      <w:r>
        <w:rPr>
          <w:rFonts w:hAnsi="宋体" w:cs="宋体" w:hint="eastAsia"/>
          <w:b w:val="0"/>
          <w:bCs/>
          <w:kern w:val="2"/>
          <w:position w:val="0"/>
          <w:szCs w:val="24"/>
        </w:rPr>
        <w:t>2011</w:t>
      </w:r>
      <w:r>
        <w:rPr>
          <w:rFonts w:hAnsi="宋体" w:cs="宋体" w:hint="eastAsia"/>
          <w:b w:val="0"/>
          <w:bCs/>
          <w:kern w:val="2"/>
          <w:position w:val="0"/>
          <w:szCs w:val="24"/>
        </w:rPr>
        <w:t>〕</w:t>
      </w:r>
      <w:r>
        <w:rPr>
          <w:rFonts w:hAnsi="宋体" w:cs="宋体" w:hint="eastAsia"/>
          <w:b w:val="0"/>
          <w:bCs/>
          <w:kern w:val="2"/>
          <w:position w:val="0"/>
          <w:szCs w:val="24"/>
        </w:rPr>
        <w:t>300</w:t>
      </w:r>
      <w:r>
        <w:rPr>
          <w:rFonts w:hAnsi="宋体" w:cs="宋体" w:hint="eastAsia"/>
          <w:b w:val="0"/>
          <w:bCs/>
          <w:kern w:val="2"/>
          <w:position w:val="0"/>
          <w:szCs w:val="24"/>
        </w:rPr>
        <w:t>号）</w:t>
      </w:r>
      <w:r>
        <w:rPr>
          <w:rFonts w:hAnsi="宋体" w:cs="宋体"/>
          <w:b w:val="0"/>
          <w:bCs/>
          <w:kern w:val="2"/>
          <w:position w:val="0"/>
          <w:szCs w:val="24"/>
        </w:rPr>
        <w:t>；支持监狱企业</w:t>
      </w:r>
      <w:r>
        <w:rPr>
          <w:rFonts w:hAnsi="宋体" w:cs="宋体" w:hint="eastAsia"/>
          <w:b w:val="0"/>
          <w:bCs/>
          <w:kern w:val="2"/>
          <w:position w:val="0"/>
          <w:szCs w:val="24"/>
        </w:rPr>
        <w:t>（</w:t>
      </w:r>
      <w:r>
        <w:rPr>
          <w:rFonts w:hAnsi="宋体" w:cs="宋体"/>
          <w:b w:val="0"/>
          <w:bCs/>
          <w:kern w:val="2"/>
          <w:position w:val="0"/>
          <w:szCs w:val="24"/>
        </w:rPr>
        <w:t>财库</w:t>
      </w:r>
      <w:r>
        <w:rPr>
          <w:rFonts w:hAnsi="宋体" w:cs="宋体" w:hint="eastAsia"/>
          <w:b w:val="0"/>
          <w:bCs/>
          <w:kern w:val="2"/>
          <w:position w:val="0"/>
          <w:szCs w:val="24"/>
        </w:rPr>
        <w:t>〔</w:t>
      </w:r>
      <w:r>
        <w:rPr>
          <w:rFonts w:hAnsi="宋体" w:cs="宋体" w:hint="eastAsia"/>
          <w:b w:val="0"/>
          <w:bCs/>
          <w:kern w:val="2"/>
          <w:position w:val="0"/>
          <w:szCs w:val="24"/>
        </w:rPr>
        <w:t>2014</w:t>
      </w:r>
      <w:r>
        <w:rPr>
          <w:rFonts w:hAnsi="宋体" w:cs="宋体" w:hint="eastAsia"/>
          <w:b w:val="0"/>
          <w:bCs/>
          <w:kern w:val="2"/>
          <w:position w:val="0"/>
          <w:szCs w:val="24"/>
        </w:rPr>
        <w:t>〕</w:t>
      </w:r>
      <w:r>
        <w:rPr>
          <w:rFonts w:hAnsi="宋体" w:cs="宋体" w:hint="eastAsia"/>
          <w:b w:val="0"/>
          <w:bCs/>
          <w:kern w:val="2"/>
          <w:position w:val="0"/>
          <w:szCs w:val="24"/>
        </w:rPr>
        <w:t>68</w:t>
      </w:r>
      <w:r>
        <w:rPr>
          <w:rFonts w:hAnsi="宋体" w:cs="宋体" w:hint="eastAsia"/>
          <w:b w:val="0"/>
          <w:bCs/>
          <w:kern w:val="2"/>
          <w:position w:val="0"/>
          <w:szCs w:val="24"/>
        </w:rPr>
        <w:t>号）</w:t>
      </w:r>
      <w:r>
        <w:rPr>
          <w:rFonts w:hAnsi="宋体" w:cs="宋体"/>
          <w:b w:val="0"/>
          <w:bCs/>
          <w:kern w:val="2"/>
          <w:position w:val="0"/>
          <w:szCs w:val="24"/>
        </w:rPr>
        <w:t>；促进残疾人就业</w:t>
      </w:r>
      <w:r>
        <w:rPr>
          <w:rFonts w:hAnsi="宋体" w:cs="宋体" w:hint="eastAsia"/>
          <w:b w:val="0"/>
          <w:bCs/>
          <w:kern w:val="2"/>
          <w:position w:val="0"/>
          <w:szCs w:val="24"/>
        </w:rPr>
        <w:t>（</w:t>
      </w:r>
      <w:r>
        <w:rPr>
          <w:rFonts w:hAnsi="宋体" w:cs="宋体"/>
          <w:b w:val="0"/>
          <w:bCs/>
          <w:kern w:val="2"/>
          <w:position w:val="0"/>
          <w:szCs w:val="24"/>
        </w:rPr>
        <w:t>财库</w:t>
      </w:r>
      <w:r>
        <w:rPr>
          <w:rFonts w:hAnsi="宋体" w:cs="宋体" w:hint="eastAsia"/>
          <w:b w:val="0"/>
          <w:bCs/>
          <w:kern w:val="2"/>
          <w:position w:val="0"/>
          <w:szCs w:val="24"/>
        </w:rPr>
        <w:t>〔</w:t>
      </w:r>
      <w:r>
        <w:rPr>
          <w:rFonts w:hAnsi="宋体" w:cs="宋体" w:hint="eastAsia"/>
          <w:b w:val="0"/>
          <w:bCs/>
          <w:kern w:val="2"/>
          <w:position w:val="0"/>
          <w:szCs w:val="24"/>
        </w:rPr>
        <w:t>2017</w:t>
      </w:r>
      <w:r>
        <w:rPr>
          <w:rFonts w:hAnsi="宋体" w:cs="宋体" w:hint="eastAsia"/>
          <w:b w:val="0"/>
          <w:bCs/>
          <w:kern w:val="2"/>
          <w:position w:val="0"/>
          <w:szCs w:val="24"/>
        </w:rPr>
        <w:t>〕</w:t>
      </w:r>
      <w:r>
        <w:rPr>
          <w:rFonts w:hAnsi="宋体" w:cs="宋体" w:hint="eastAsia"/>
          <w:b w:val="0"/>
          <w:bCs/>
          <w:kern w:val="2"/>
          <w:position w:val="0"/>
          <w:szCs w:val="24"/>
        </w:rPr>
        <w:t>141</w:t>
      </w:r>
      <w:r>
        <w:rPr>
          <w:rFonts w:hAnsi="宋体" w:cs="宋体" w:hint="eastAsia"/>
          <w:b w:val="0"/>
          <w:bCs/>
          <w:kern w:val="2"/>
          <w:position w:val="0"/>
          <w:szCs w:val="24"/>
        </w:rPr>
        <w:t>号）</w:t>
      </w:r>
      <w:bookmarkEnd w:id="42"/>
      <w:r>
        <w:rPr>
          <w:rFonts w:hAnsi="宋体" w:cs="宋体" w:hint="eastAsia"/>
          <w:b w:val="0"/>
          <w:bCs/>
          <w:kern w:val="2"/>
          <w:position w:val="0"/>
          <w:szCs w:val="24"/>
        </w:rPr>
        <w:t>。</w:t>
      </w:r>
    </w:p>
    <w:p w14:paraId="6538AB21" w14:textId="77777777" w:rsidR="00295F03" w:rsidRDefault="00AD7B59">
      <w:pPr>
        <w:snapToGrid w:val="0"/>
        <w:spacing w:line="360" w:lineRule="auto"/>
        <w:ind w:firstLineChars="200" w:firstLine="480"/>
        <w:rPr>
          <w:rFonts w:hAnsi="宋体" w:cs="宋体" w:hint="eastAsia"/>
          <w:b w:val="0"/>
          <w:bCs/>
          <w:kern w:val="2"/>
          <w:position w:val="0"/>
          <w:szCs w:val="24"/>
        </w:rPr>
      </w:pPr>
      <w:r>
        <w:rPr>
          <w:rFonts w:hAnsi="宋体" w:cs="宋体" w:hint="eastAsia"/>
          <w:b w:val="0"/>
          <w:bCs/>
          <w:kern w:val="2"/>
          <w:position w:val="0"/>
          <w:szCs w:val="24"/>
        </w:rPr>
        <w:t>3.</w:t>
      </w:r>
      <w:r>
        <w:rPr>
          <w:rFonts w:hAnsi="宋体" w:cs="宋体" w:hint="eastAsia"/>
          <w:b w:val="0"/>
          <w:bCs/>
          <w:kern w:val="2"/>
          <w:position w:val="0"/>
          <w:szCs w:val="24"/>
        </w:rPr>
        <w:t>项目开标活动模式：不见面远程开标模式，供应商在各自地点通过不见面交易系统参加开标会。</w:t>
      </w:r>
    </w:p>
    <w:p w14:paraId="2FCD3364" w14:textId="77777777" w:rsidR="00295F03" w:rsidRDefault="00AD7B59">
      <w:pPr>
        <w:snapToGrid w:val="0"/>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4.</w:t>
      </w:r>
      <w:bookmarkStart w:id="43" w:name="_Hlk135869643"/>
      <w:r>
        <w:rPr>
          <w:rFonts w:hAnsi="宋体" w:hint="eastAsia"/>
          <w:b w:val="0"/>
          <w:kern w:val="2"/>
          <w:position w:val="0"/>
          <w:szCs w:val="24"/>
        </w:rPr>
        <w:t>供应商应依照规定提交各类声明函、承诺函，不再同时提供原件备查或提供有关部门出具的相关证明文件，但中标供应商应做好提交声明函、承诺函相应</w:t>
      </w:r>
      <w:r>
        <w:rPr>
          <w:rFonts w:hAnsi="宋体" w:hint="eastAsia"/>
          <w:b w:val="0"/>
          <w:kern w:val="2"/>
          <w:position w:val="0"/>
          <w:szCs w:val="24"/>
        </w:rPr>
        <w:lastRenderedPageBreak/>
        <w:t>原件的核查准备，核查后发现虚假或违背承诺的，依照相关法律法规规定处理</w:t>
      </w:r>
      <w:bookmarkEnd w:id="43"/>
      <w:r>
        <w:rPr>
          <w:rFonts w:hAnsi="宋体" w:hint="eastAsia"/>
          <w:b w:val="0"/>
          <w:bCs/>
          <w:kern w:val="2"/>
          <w:position w:val="0"/>
          <w:szCs w:val="24"/>
        </w:rPr>
        <w:t>。</w:t>
      </w:r>
    </w:p>
    <w:p w14:paraId="703EFEF6" w14:textId="77777777" w:rsidR="00295F03" w:rsidRDefault="00AD7B59">
      <w:pPr>
        <w:snapToGrid w:val="0"/>
        <w:spacing w:line="360" w:lineRule="auto"/>
        <w:ind w:firstLineChars="200" w:firstLine="480"/>
        <w:rPr>
          <w:rFonts w:hAnsi="宋体" w:hint="eastAsia"/>
          <w:b w:val="0"/>
          <w:bCs/>
          <w:position w:val="0"/>
          <w:szCs w:val="24"/>
        </w:rPr>
      </w:pPr>
      <w:r>
        <w:rPr>
          <w:rFonts w:hAnsi="宋体" w:hint="eastAsia"/>
          <w:b w:val="0"/>
          <w:bCs/>
          <w:kern w:val="2"/>
          <w:position w:val="0"/>
          <w:szCs w:val="24"/>
        </w:rPr>
        <w:t>（四）本项目获取招标文件时间明确为：</w:t>
      </w:r>
      <w:r>
        <w:rPr>
          <w:rFonts w:hAnsi="宋体" w:hint="eastAsia"/>
          <w:b w:val="0"/>
          <w:bCs/>
          <w:position w:val="0"/>
          <w:szCs w:val="24"/>
        </w:rPr>
        <w:t>2026</w:t>
      </w:r>
      <w:r>
        <w:rPr>
          <w:rFonts w:hAnsi="宋体" w:hint="eastAsia"/>
          <w:b w:val="0"/>
          <w:bCs/>
          <w:position w:val="0"/>
          <w:szCs w:val="24"/>
        </w:rPr>
        <w:t>年</w:t>
      </w:r>
      <w:r>
        <w:rPr>
          <w:rFonts w:hAnsi="宋体" w:hint="eastAsia"/>
          <w:b w:val="0"/>
          <w:bCs/>
          <w:position w:val="0"/>
          <w:szCs w:val="24"/>
        </w:rPr>
        <w:t>9</w:t>
      </w:r>
      <w:r>
        <w:rPr>
          <w:rFonts w:hAnsi="宋体" w:hint="eastAsia"/>
          <w:b w:val="0"/>
          <w:bCs/>
          <w:position w:val="0"/>
          <w:szCs w:val="24"/>
        </w:rPr>
        <w:t>月</w:t>
      </w:r>
      <w:r>
        <w:rPr>
          <w:rFonts w:hAnsi="宋体" w:hint="eastAsia"/>
          <w:b w:val="0"/>
          <w:bCs/>
          <w:position w:val="0"/>
          <w:szCs w:val="24"/>
        </w:rPr>
        <w:t>23</w:t>
      </w:r>
      <w:r>
        <w:rPr>
          <w:rFonts w:hAnsi="宋体" w:hint="eastAsia"/>
          <w:b w:val="0"/>
          <w:bCs/>
          <w:position w:val="0"/>
          <w:szCs w:val="24"/>
        </w:rPr>
        <w:t>日至</w:t>
      </w:r>
      <w:r>
        <w:rPr>
          <w:rFonts w:hAnsi="宋体" w:hint="eastAsia"/>
          <w:b w:val="0"/>
          <w:bCs/>
          <w:position w:val="0"/>
          <w:szCs w:val="24"/>
        </w:rPr>
        <w:t>2026</w:t>
      </w:r>
      <w:r>
        <w:rPr>
          <w:rFonts w:hAnsi="宋体" w:hint="eastAsia"/>
          <w:b w:val="0"/>
          <w:bCs/>
          <w:position w:val="0"/>
          <w:szCs w:val="24"/>
        </w:rPr>
        <w:t>年</w:t>
      </w:r>
      <w:r>
        <w:rPr>
          <w:rFonts w:hAnsi="宋体" w:hint="eastAsia"/>
          <w:b w:val="0"/>
          <w:bCs/>
          <w:position w:val="0"/>
          <w:szCs w:val="24"/>
        </w:rPr>
        <w:t>9</w:t>
      </w:r>
      <w:r>
        <w:rPr>
          <w:rFonts w:hAnsi="宋体" w:hint="eastAsia"/>
          <w:b w:val="0"/>
          <w:bCs/>
          <w:position w:val="0"/>
          <w:szCs w:val="24"/>
        </w:rPr>
        <w:t>月</w:t>
      </w:r>
      <w:r>
        <w:rPr>
          <w:rFonts w:hAnsi="宋体" w:hint="eastAsia"/>
          <w:b w:val="0"/>
          <w:bCs/>
          <w:position w:val="0"/>
          <w:szCs w:val="24"/>
        </w:rPr>
        <w:t>30</w:t>
      </w:r>
      <w:r>
        <w:rPr>
          <w:rFonts w:hAnsi="宋体" w:hint="eastAsia"/>
          <w:b w:val="0"/>
          <w:bCs/>
          <w:position w:val="0"/>
          <w:szCs w:val="24"/>
        </w:rPr>
        <w:t>日（北京时间）。</w:t>
      </w:r>
    </w:p>
    <w:p w14:paraId="21124C2A" w14:textId="77777777" w:rsidR="00295F03" w:rsidRDefault="00AD7B59">
      <w:pPr>
        <w:snapToGrid w:val="0"/>
        <w:spacing w:line="360" w:lineRule="auto"/>
        <w:ind w:firstLineChars="200" w:firstLine="480"/>
        <w:rPr>
          <w:rFonts w:hAnsi="宋体" w:hint="eastAsia"/>
          <w:b w:val="0"/>
          <w:bCs/>
          <w:position w:val="0"/>
          <w:szCs w:val="24"/>
        </w:rPr>
      </w:pPr>
      <w:r>
        <w:rPr>
          <w:rFonts w:hAnsi="宋体" w:hint="eastAsia"/>
          <w:b w:val="0"/>
          <w:bCs/>
          <w:position w:val="0"/>
          <w:szCs w:val="24"/>
        </w:rPr>
        <w:t>（五）采购代理编号：</w:t>
      </w:r>
      <w:r>
        <w:rPr>
          <w:rFonts w:hAnsi="宋体" w:hint="eastAsia"/>
          <w:b w:val="0"/>
          <w:bCs/>
          <w:position w:val="0"/>
          <w:szCs w:val="24"/>
        </w:rPr>
        <w:t>0675-266JOC003883</w:t>
      </w:r>
    </w:p>
    <w:p w14:paraId="7201BE50" w14:textId="77777777" w:rsidR="00295F03" w:rsidRDefault="00AD7B59">
      <w:pPr>
        <w:snapToGrid w:val="0"/>
        <w:spacing w:line="360" w:lineRule="auto"/>
        <w:ind w:firstLineChars="200" w:firstLine="480"/>
        <w:rPr>
          <w:rFonts w:hAnsi="宋体" w:hint="eastAsia"/>
          <w:b w:val="0"/>
          <w:bCs/>
          <w:position w:val="0"/>
          <w:szCs w:val="24"/>
        </w:rPr>
      </w:pPr>
      <w:r>
        <w:rPr>
          <w:rFonts w:hAnsi="宋体" w:hint="eastAsia"/>
          <w:b w:val="0"/>
          <w:bCs/>
          <w:position w:val="0"/>
          <w:szCs w:val="24"/>
        </w:rPr>
        <w:t>（六）本项目使用单位：如东县岔河镇中心卫生院</w:t>
      </w:r>
    </w:p>
    <w:p w14:paraId="4ED36E68" w14:textId="77777777" w:rsidR="00295F03" w:rsidRDefault="00AD7B59">
      <w:pPr>
        <w:snapToGrid w:val="0"/>
        <w:spacing w:line="360" w:lineRule="auto"/>
        <w:ind w:firstLineChars="200" w:firstLine="480"/>
        <w:rPr>
          <w:rFonts w:hAnsi="宋体" w:hint="eastAsia"/>
          <w:b w:val="0"/>
          <w:bCs/>
          <w:position w:val="0"/>
          <w:szCs w:val="24"/>
        </w:rPr>
      </w:pPr>
      <w:r>
        <w:rPr>
          <w:rFonts w:hAnsi="宋体" w:hint="eastAsia"/>
          <w:b w:val="0"/>
          <w:bCs/>
          <w:position w:val="0"/>
          <w:szCs w:val="24"/>
        </w:rPr>
        <w:t>（七）本项目由南通市卫生健康委员会负责采购，合同签订、货款支付由设备使用单位负责。</w:t>
      </w:r>
    </w:p>
    <w:p w14:paraId="149B8CAB" w14:textId="77777777" w:rsidR="00295F03" w:rsidRDefault="00AD7B59">
      <w:pPr>
        <w:keepNext/>
        <w:keepLines/>
        <w:spacing w:line="360" w:lineRule="auto"/>
        <w:outlineLvl w:val="1"/>
        <w:rPr>
          <w:rFonts w:hAnsi="宋体" w:cs="宋体" w:hint="eastAsia"/>
          <w:kern w:val="2"/>
          <w:position w:val="0"/>
          <w:szCs w:val="24"/>
        </w:rPr>
      </w:pPr>
      <w:bookmarkStart w:id="44" w:name="_Toc35393627"/>
      <w:bookmarkStart w:id="45" w:name="_Toc28359085"/>
      <w:bookmarkStart w:id="46" w:name="_Toc174468326"/>
      <w:bookmarkStart w:id="47" w:name="_Toc35393796"/>
      <w:bookmarkStart w:id="48" w:name="_Toc28359008"/>
      <w:bookmarkStart w:id="49" w:name="_Toc174468369"/>
      <w:r>
        <w:rPr>
          <w:rFonts w:hAnsi="宋体" w:cs="宋体" w:hint="eastAsia"/>
          <w:kern w:val="2"/>
          <w:position w:val="0"/>
          <w:szCs w:val="24"/>
        </w:rPr>
        <w:t>七、对本次招标提出询问，请按以下方式联系</w:t>
      </w:r>
      <w:bookmarkEnd w:id="44"/>
      <w:bookmarkEnd w:id="45"/>
      <w:bookmarkEnd w:id="46"/>
      <w:bookmarkEnd w:id="47"/>
      <w:bookmarkEnd w:id="48"/>
      <w:bookmarkEnd w:id="49"/>
    </w:p>
    <w:p w14:paraId="289E9485" w14:textId="77777777" w:rsidR="00295F03" w:rsidRDefault="00AD7B59">
      <w:pPr>
        <w:widowControl/>
        <w:spacing w:line="360" w:lineRule="auto"/>
        <w:ind w:firstLineChars="200" w:firstLine="480"/>
        <w:jc w:val="left"/>
        <w:rPr>
          <w:rFonts w:hAnsi="宋体" w:cs="宋体" w:hint="eastAsia"/>
          <w:b w:val="0"/>
          <w:kern w:val="2"/>
          <w:position w:val="0"/>
          <w:szCs w:val="24"/>
        </w:rPr>
      </w:pPr>
      <w:r>
        <w:rPr>
          <w:rFonts w:hAnsi="宋体" w:cs="宋体"/>
          <w:b w:val="0"/>
          <w:kern w:val="2"/>
          <w:position w:val="0"/>
          <w:szCs w:val="24"/>
        </w:rPr>
        <w:t>1.</w:t>
      </w:r>
      <w:r>
        <w:rPr>
          <w:rFonts w:hAnsi="宋体" w:cs="宋体"/>
          <w:b w:val="0"/>
          <w:kern w:val="2"/>
          <w:position w:val="0"/>
          <w:szCs w:val="24"/>
        </w:rPr>
        <w:t>采购人信息</w:t>
      </w:r>
    </w:p>
    <w:p w14:paraId="65BE0B1B" w14:textId="77777777" w:rsidR="00295F03" w:rsidRDefault="00AD7B59">
      <w:pPr>
        <w:spacing w:line="360" w:lineRule="auto"/>
        <w:ind w:firstLineChars="200" w:firstLine="480"/>
        <w:jc w:val="left"/>
        <w:rPr>
          <w:rFonts w:hAnsi="宋体" w:cs="宋体" w:hint="eastAsia"/>
          <w:b w:val="0"/>
          <w:kern w:val="2"/>
          <w:position w:val="0"/>
          <w:szCs w:val="24"/>
        </w:rPr>
      </w:pPr>
      <w:bookmarkStart w:id="50" w:name="_Toc28359009"/>
      <w:bookmarkStart w:id="51" w:name="_Toc28359086"/>
      <w:r>
        <w:rPr>
          <w:rFonts w:hAnsi="宋体" w:cs="宋体" w:hint="eastAsia"/>
          <w:b w:val="0"/>
          <w:kern w:val="2"/>
          <w:position w:val="0"/>
          <w:szCs w:val="24"/>
        </w:rPr>
        <w:t>名称：</w:t>
      </w:r>
      <w:r>
        <w:rPr>
          <w:rFonts w:hAnsi="宋体" w:cs="宋体" w:hint="eastAsia"/>
          <w:b w:val="0"/>
          <w:kern w:val="2"/>
          <w:position w:val="0"/>
          <w:szCs w:val="24"/>
          <w:u w:val="single"/>
        </w:rPr>
        <w:t xml:space="preserve">　南通市卫生健康委员会　</w:t>
      </w:r>
    </w:p>
    <w:bookmarkEnd w:id="50"/>
    <w:bookmarkEnd w:id="51"/>
    <w:p w14:paraId="3374118D" w14:textId="77777777" w:rsidR="00295F03" w:rsidRDefault="00AD7B59">
      <w:pPr>
        <w:spacing w:line="360" w:lineRule="auto"/>
        <w:ind w:firstLineChars="200" w:firstLine="480"/>
        <w:jc w:val="left"/>
        <w:rPr>
          <w:rFonts w:hAnsi="宋体" w:cs="宋体" w:hint="eastAsia"/>
          <w:b w:val="0"/>
          <w:kern w:val="2"/>
          <w:position w:val="0"/>
          <w:szCs w:val="24"/>
        </w:rPr>
      </w:pPr>
      <w:r>
        <w:rPr>
          <w:rFonts w:hAnsi="宋体" w:cs="宋体" w:hint="eastAsia"/>
          <w:b w:val="0"/>
          <w:kern w:val="2"/>
          <w:position w:val="0"/>
          <w:szCs w:val="24"/>
        </w:rPr>
        <w:t>地址：</w:t>
      </w:r>
      <w:r>
        <w:rPr>
          <w:rFonts w:hAnsi="宋体" w:cs="宋体" w:hint="eastAsia"/>
          <w:b w:val="0"/>
          <w:kern w:val="2"/>
          <w:position w:val="0"/>
          <w:szCs w:val="24"/>
          <w:u w:val="single"/>
        </w:rPr>
        <w:t xml:space="preserve">　</w:t>
      </w:r>
      <w:r>
        <w:rPr>
          <w:rFonts w:hAnsi="宋体" w:cs="宋体"/>
          <w:b w:val="0"/>
          <w:bCs/>
          <w:kern w:val="2"/>
          <w:position w:val="0"/>
          <w:szCs w:val="24"/>
          <w:u w:val="single"/>
        </w:rPr>
        <w:t>江苏省南通市崇川区崇文路</w:t>
      </w:r>
      <w:r>
        <w:rPr>
          <w:rFonts w:hAnsi="宋体" w:cs="宋体"/>
          <w:b w:val="0"/>
          <w:bCs/>
          <w:kern w:val="2"/>
          <w:position w:val="0"/>
          <w:szCs w:val="24"/>
          <w:u w:val="single"/>
        </w:rPr>
        <w:t>1</w:t>
      </w:r>
      <w:r>
        <w:rPr>
          <w:rFonts w:hAnsi="宋体" w:cs="宋体"/>
          <w:b w:val="0"/>
          <w:bCs/>
          <w:kern w:val="2"/>
          <w:position w:val="0"/>
          <w:szCs w:val="24"/>
          <w:u w:val="single"/>
        </w:rPr>
        <w:t>号</w:t>
      </w:r>
      <w:r>
        <w:rPr>
          <w:rFonts w:hAnsi="宋体" w:cs="宋体" w:hint="eastAsia"/>
          <w:b w:val="0"/>
          <w:kern w:val="2"/>
          <w:position w:val="0"/>
          <w:szCs w:val="24"/>
          <w:u w:val="single"/>
        </w:rPr>
        <w:t xml:space="preserve">　</w:t>
      </w:r>
    </w:p>
    <w:p w14:paraId="2513F1AE" w14:textId="77777777" w:rsidR="00295F03" w:rsidRDefault="00AD7B59">
      <w:pPr>
        <w:spacing w:line="360" w:lineRule="auto"/>
        <w:ind w:firstLineChars="200" w:firstLine="480"/>
        <w:jc w:val="left"/>
        <w:rPr>
          <w:rFonts w:hAnsi="宋体" w:cs="宋体" w:hint="eastAsia"/>
          <w:b w:val="0"/>
          <w:kern w:val="2"/>
          <w:position w:val="0"/>
          <w:szCs w:val="24"/>
          <w:u w:val="single"/>
        </w:rPr>
      </w:pPr>
      <w:r>
        <w:rPr>
          <w:rFonts w:hAnsi="宋体" w:cs="宋体" w:hint="eastAsia"/>
          <w:b w:val="0"/>
          <w:kern w:val="2"/>
          <w:position w:val="0"/>
          <w:szCs w:val="24"/>
        </w:rPr>
        <w:t>联系人：</w:t>
      </w:r>
      <w:r>
        <w:rPr>
          <w:rFonts w:hAnsi="宋体" w:cs="宋体" w:hint="eastAsia"/>
          <w:b w:val="0"/>
          <w:kern w:val="2"/>
          <w:position w:val="0"/>
          <w:szCs w:val="24"/>
          <w:u w:val="single"/>
        </w:rPr>
        <w:t>李老师</w:t>
      </w:r>
    </w:p>
    <w:p w14:paraId="612148E6" w14:textId="77777777" w:rsidR="00295F03" w:rsidRDefault="00AD7B59">
      <w:pPr>
        <w:spacing w:line="360" w:lineRule="auto"/>
        <w:ind w:firstLineChars="200" w:firstLine="480"/>
        <w:jc w:val="left"/>
        <w:rPr>
          <w:rFonts w:hAnsi="宋体" w:cs="宋体" w:hint="eastAsia"/>
          <w:b w:val="0"/>
          <w:kern w:val="2"/>
          <w:position w:val="0"/>
          <w:szCs w:val="24"/>
          <w:u w:val="single"/>
        </w:rPr>
      </w:pPr>
      <w:r>
        <w:rPr>
          <w:rFonts w:hAnsi="宋体" w:cs="宋体" w:hint="eastAsia"/>
          <w:b w:val="0"/>
          <w:kern w:val="2"/>
          <w:position w:val="0"/>
          <w:szCs w:val="24"/>
        </w:rPr>
        <w:t>联系方式：</w:t>
      </w:r>
      <w:r>
        <w:rPr>
          <w:rFonts w:hAnsi="宋体" w:cs="宋体" w:hint="eastAsia"/>
          <w:b w:val="0"/>
          <w:kern w:val="2"/>
          <w:position w:val="0"/>
          <w:szCs w:val="24"/>
          <w:u w:val="single"/>
        </w:rPr>
        <w:t>0513-</w:t>
      </w:r>
      <w:r>
        <w:rPr>
          <w:rFonts w:hAnsi="宋体" w:cs="宋体" w:hint="eastAsia"/>
          <w:b w:val="0"/>
          <w:kern w:val="2"/>
          <w:position w:val="0"/>
          <w:szCs w:val="24"/>
          <w:u w:val="single"/>
        </w:rPr>
        <w:t>86729008</w:t>
      </w:r>
    </w:p>
    <w:p w14:paraId="389DD6A4" w14:textId="77777777" w:rsidR="00295F03" w:rsidRDefault="00AD7B59">
      <w:pPr>
        <w:spacing w:line="360" w:lineRule="auto"/>
        <w:ind w:firstLineChars="200" w:firstLine="480"/>
        <w:jc w:val="left"/>
        <w:rPr>
          <w:rFonts w:hAnsi="宋体" w:cs="宋体" w:hint="eastAsia"/>
          <w:b w:val="0"/>
          <w:kern w:val="2"/>
          <w:position w:val="0"/>
          <w:szCs w:val="24"/>
        </w:rPr>
      </w:pPr>
      <w:r>
        <w:rPr>
          <w:rFonts w:hAnsi="宋体" w:cs="宋体"/>
          <w:b w:val="0"/>
          <w:kern w:val="2"/>
          <w:position w:val="0"/>
          <w:szCs w:val="24"/>
        </w:rPr>
        <w:t>2.</w:t>
      </w:r>
      <w:r>
        <w:rPr>
          <w:rFonts w:hAnsi="宋体" w:cs="宋体"/>
          <w:b w:val="0"/>
          <w:kern w:val="2"/>
          <w:position w:val="0"/>
          <w:szCs w:val="24"/>
        </w:rPr>
        <w:t>采购代理机构信息</w:t>
      </w:r>
    </w:p>
    <w:p w14:paraId="56579082"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名称：</w:t>
      </w:r>
      <w:r>
        <w:rPr>
          <w:rFonts w:hAnsi="宋体" w:cs="宋体" w:hint="eastAsia"/>
          <w:b w:val="0"/>
          <w:kern w:val="2"/>
          <w:position w:val="0"/>
          <w:szCs w:val="24"/>
          <w:u w:val="single"/>
        </w:rPr>
        <w:t xml:space="preserve">　江苏海外集团国际工程咨询有限公司　</w:t>
      </w:r>
    </w:p>
    <w:p w14:paraId="185C0862"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地　址：</w:t>
      </w:r>
      <w:r>
        <w:rPr>
          <w:rFonts w:hAnsi="宋体" w:cs="宋体" w:hint="eastAsia"/>
          <w:b w:val="0"/>
          <w:kern w:val="2"/>
          <w:position w:val="0"/>
          <w:szCs w:val="24"/>
          <w:u w:val="single"/>
        </w:rPr>
        <w:t xml:space="preserve">　南京市建邺区云龙山路</w:t>
      </w:r>
      <w:r>
        <w:rPr>
          <w:rFonts w:hAnsi="宋体" w:cs="宋体" w:hint="eastAsia"/>
          <w:b w:val="0"/>
          <w:kern w:val="2"/>
          <w:position w:val="0"/>
          <w:szCs w:val="24"/>
          <w:u w:val="single"/>
        </w:rPr>
        <w:t>58</w:t>
      </w:r>
      <w:r>
        <w:rPr>
          <w:rFonts w:hAnsi="宋体" w:cs="宋体"/>
          <w:b w:val="0"/>
          <w:kern w:val="2"/>
          <w:position w:val="0"/>
          <w:szCs w:val="24"/>
          <w:u w:val="single"/>
        </w:rPr>
        <w:t>号大唐科技大厦</w:t>
      </w:r>
      <w:r>
        <w:rPr>
          <w:rFonts w:hAnsi="宋体" w:cs="宋体"/>
          <w:b w:val="0"/>
          <w:kern w:val="2"/>
          <w:position w:val="0"/>
          <w:szCs w:val="24"/>
          <w:u w:val="single"/>
        </w:rPr>
        <w:t>A</w:t>
      </w:r>
      <w:r>
        <w:rPr>
          <w:rFonts w:hAnsi="宋体" w:cs="宋体"/>
          <w:b w:val="0"/>
          <w:kern w:val="2"/>
          <w:position w:val="0"/>
          <w:szCs w:val="24"/>
          <w:u w:val="single"/>
        </w:rPr>
        <w:t>座高区</w:t>
      </w:r>
      <w:r>
        <w:rPr>
          <w:rFonts w:hAnsi="宋体" w:cs="宋体"/>
          <w:b w:val="0"/>
          <w:kern w:val="2"/>
          <w:position w:val="0"/>
          <w:szCs w:val="24"/>
          <w:u w:val="single"/>
        </w:rPr>
        <w:t>15</w:t>
      </w:r>
      <w:r>
        <w:rPr>
          <w:rFonts w:hAnsi="宋体" w:cs="宋体"/>
          <w:b w:val="0"/>
          <w:kern w:val="2"/>
          <w:position w:val="0"/>
          <w:szCs w:val="24"/>
          <w:u w:val="single"/>
        </w:rPr>
        <w:t xml:space="preserve">楼　</w:t>
      </w:r>
    </w:p>
    <w:p w14:paraId="6A87E387"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联系方式：</w:t>
      </w:r>
      <w:bookmarkStart w:id="52" w:name="_Toc28359087"/>
      <w:bookmarkStart w:id="53" w:name="_Toc28359010"/>
      <w:r>
        <w:rPr>
          <w:rFonts w:hAnsi="宋体" w:cs="宋体" w:hint="eastAsia"/>
          <w:b w:val="0"/>
          <w:kern w:val="2"/>
          <w:position w:val="0"/>
          <w:szCs w:val="24"/>
          <w:u w:val="single"/>
        </w:rPr>
        <w:t xml:space="preserve">　</w:t>
      </w:r>
      <w:r>
        <w:rPr>
          <w:rFonts w:hAnsi="宋体" w:cs="宋体"/>
          <w:b w:val="0"/>
          <w:kern w:val="2"/>
          <w:position w:val="0"/>
          <w:szCs w:val="24"/>
          <w:u w:val="single"/>
        </w:rPr>
        <w:t>025-84795989</w:t>
      </w:r>
      <w:r>
        <w:rPr>
          <w:rFonts w:hAnsi="宋体" w:cs="宋体"/>
          <w:b w:val="0"/>
          <w:kern w:val="2"/>
          <w:position w:val="0"/>
          <w:szCs w:val="24"/>
          <w:u w:val="single"/>
        </w:rPr>
        <w:t>、</w:t>
      </w:r>
      <w:r>
        <w:rPr>
          <w:rFonts w:hAnsi="宋体" w:cs="宋体"/>
          <w:b w:val="0"/>
          <w:kern w:val="2"/>
          <w:position w:val="0"/>
          <w:szCs w:val="24"/>
          <w:u w:val="single"/>
        </w:rPr>
        <w:t>84795467</w:t>
      </w:r>
      <w:r>
        <w:rPr>
          <w:rFonts w:hAnsi="宋体" w:cs="宋体"/>
          <w:b w:val="0"/>
          <w:kern w:val="2"/>
          <w:position w:val="0"/>
          <w:szCs w:val="24"/>
          <w:u w:val="single"/>
        </w:rPr>
        <w:t xml:space="preserve">　</w:t>
      </w:r>
    </w:p>
    <w:p w14:paraId="1680AE0D" w14:textId="77777777" w:rsidR="00295F03" w:rsidRDefault="00AD7B59">
      <w:pPr>
        <w:spacing w:line="360" w:lineRule="auto"/>
        <w:ind w:firstLineChars="200" w:firstLine="480"/>
        <w:rPr>
          <w:rFonts w:hAnsi="宋体" w:cs="宋体" w:hint="eastAsia"/>
          <w:b w:val="0"/>
          <w:kern w:val="2"/>
          <w:position w:val="0"/>
          <w:szCs w:val="24"/>
          <w:u w:val="single"/>
        </w:rPr>
      </w:pPr>
      <w:r>
        <w:rPr>
          <w:rFonts w:hAnsi="宋体" w:cs="宋体"/>
          <w:b w:val="0"/>
          <w:kern w:val="2"/>
          <w:position w:val="0"/>
          <w:szCs w:val="24"/>
        </w:rPr>
        <w:t>3.</w:t>
      </w:r>
      <w:r>
        <w:rPr>
          <w:rFonts w:hAnsi="宋体" w:cs="宋体"/>
          <w:b w:val="0"/>
          <w:kern w:val="2"/>
          <w:position w:val="0"/>
          <w:szCs w:val="24"/>
        </w:rPr>
        <w:t>项目联系方式</w:t>
      </w:r>
      <w:bookmarkEnd w:id="52"/>
      <w:bookmarkEnd w:id="53"/>
    </w:p>
    <w:p w14:paraId="11D1DD95" w14:textId="77777777" w:rsidR="00295F03" w:rsidRDefault="00AD7B59">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项目联系人：</w:t>
      </w:r>
      <w:r>
        <w:rPr>
          <w:rFonts w:hAnsi="宋体" w:cs="宋体" w:hint="eastAsia"/>
          <w:b w:val="0"/>
          <w:kern w:val="2"/>
          <w:position w:val="0"/>
          <w:szCs w:val="24"/>
          <w:u w:val="single"/>
        </w:rPr>
        <w:t>熊文宇、肖旭、姜博闻</w:t>
      </w:r>
    </w:p>
    <w:p w14:paraId="63D10F94" w14:textId="77777777" w:rsidR="00295F03" w:rsidRDefault="00AD7B59">
      <w:pPr>
        <w:spacing w:line="360" w:lineRule="auto"/>
        <w:ind w:left="2" w:firstLineChars="200" w:firstLine="480"/>
        <w:rPr>
          <w:rFonts w:hAnsi="宋体" w:cs="宋体" w:hint="eastAsia"/>
          <w:b w:val="0"/>
          <w:kern w:val="2"/>
          <w:position w:val="0"/>
          <w:szCs w:val="24"/>
          <w:u w:val="single"/>
        </w:rPr>
      </w:pPr>
      <w:r>
        <w:rPr>
          <w:rFonts w:hAnsi="宋体" w:cs="宋体" w:hint="eastAsia"/>
          <w:b w:val="0"/>
          <w:kern w:val="2"/>
          <w:position w:val="0"/>
          <w:szCs w:val="24"/>
        </w:rPr>
        <w:t>电　话：</w:t>
      </w:r>
      <w:r>
        <w:rPr>
          <w:rFonts w:hAnsi="宋体" w:cs="宋体" w:hint="eastAsia"/>
          <w:b w:val="0"/>
          <w:kern w:val="2"/>
          <w:position w:val="0"/>
          <w:szCs w:val="24"/>
          <w:u w:val="single"/>
        </w:rPr>
        <w:t xml:space="preserve">　</w:t>
      </w:r>
      <w:r>
        <w:rPr>
          <w:rFonts w:hAnsi="宋体" w:cs="宋体"/>
          <w:b w:val="0"/>
          <w:kern w:val="2"/>
          <w:position w:val="0"/>
          <w:szCs w:val="24"/>
          <w:u w:val="single"/>
        </w:rPr>
        <w:t xml:space="preserve"> 025-84795989</w:t>
      </w:r>
      <w:r>
        <w:rPr>
          <w:rFonts w:hAnsi="宋体" w:cs="宋体"/>
          <w:b w:val="0"/>
          <w:kern w:val="2"/>
          <w:position w:val="0"/>
          <w:szCs w:val="24"/>
          <w:u w:val="single"/>
        </w:rPr>
        <w:t>、</w:t>
      </w:r>
      <w:r>
        <w:rPr>
          <w:rFonts w:hAnsi="宋体" w:cs="宋体"/>
          <w:b w:val="0"/>
          <w:kern w:val="2"/>
          <w:position w:val="0"/>
          <w:szCs w:val="24"/>
          <w:u w:val="single"/>
        </w:rPr>
        <w:t>84795467</w:t>
      </w:r>
      <w:r>
        <w:rPr>
          <w:rFonts w:hAnsi="宋体" w:cs="宋体" w:hint="eastAsia"/>
          <w:b w:val="0"/>
          <w:kern w:val="2"/>
          <w:position w:val="0"/>
          <w:szCs w:val="24"/>
          <w:u w:val="single"/>
        </w:rPr>
        <w:t>、</w:t>
      </w:r>
      <w:r>
        <w:rPr>
          <w:rFonts w:hAnsi="宋体" w:cs="宋体" w:hint="eastAsia"/>
          <w:b w:val="0"/>
          <w:kern w:val="2"/>
          <w:position w:val="0"/>
          <w:szCs w:val="24"/>
          <w:u w:val="single"/>
        </w:rPr>
        <w:t>13814068730</w:t>
      </w:r>
      <w:r>
        <w:rPr>
          <w:rFonts w:hAnsi="宋体" w:cs="宋体" w:hint="eastAsia"/>
          <w:b w:val="0"/>
          <w:kern w:val="2"/>
          <w:position w:val="0"/>
          <w:szCs w:val="24"/>
          <w:u w:val="single"/>
        </w:rPr>
        <w:t>、</w:t>
      </w:r>
      <w:r>
        <w:rPr>
          <w:rFonts w:hAnsi="宋体" w:cs="宋体" w:hint="eastAsia"/>
          <w:b w:val="0"/>
          <w:kern w:val="2"/>
          <w:position w:val="0"/>
          <w:szCs w:val="24"/>
          <w:u w:val="single"/>
        </w:rPr>
        <w:t>17849953629</w:t>
      </w:r>
      <w:r>
        <w:rPr>
          <w:rFonts w:hAnsi="宋体" w:cs="宋体" w:hint="eastAsia"/>
          <w:b w:val="0"/>
          <w:kern w:val="2"/>
          <w:position w:val="0"/>
          <w:szCs w:val="24"/>
          <w:u w:val="single"/>
        </w:rPr>
        <w:t xml:space="preserve">　</w:t>
      </w:r>
    </w:p>
    <w:p w14:paraId="22E33B07" w14:textId="77777777" w:rsidR="00295F03" w:rsidRDefault="00AD7B59">
      <w:pPr>
        <w:spacing w:line="360" w:lineRule="auto"/>
        <w:ind w:firstLineChars="200" w:firstLine="480"/>
        <w:rPr>
          <w:rFonts w:hAnsi="宋体" w:cs="宋体" w:hint="eastAsia"/>
          <w:b w:val="0"/>
          <w:kern w:val="2"/>
          <w:position w:val="0"/>
          <w:szCs w:val="24"/>
          <w:u w:val="single"/>
        </w:rPr>
      </w:pPr>
      <w:r>
        <w:rPr>
          <w:rFonts w:hAnsi="宋体" w:cs="宋体" w:hint="eastAsia"/>
          <w:b w:val="0"/>
          <w:kern w:val="2"/>
          <w:position w:val="0"/>
          <w:szCs w:val="24"/>
        </w:rPr>
        <w:t>邮箱：</w:t>
      </w:r>
      <w:r>
        <w:rPr>
          <w:rFonts w:hAnsi="宋体" w:cs="宋体" w:hint="eastAsia"/>
          <w:b w:val="0"/>
          <w:kern w:val="2"/>
          <w:position w:val="0"/>
          <w:szCs w:val="24"/>
          <w:u w:val="single"/>
        </w:rPr>
        <w:t xml:space="preserve">　</w:t>
      </w:r>
      <w:r>
        <w:rPr>
          <w:rFonts w:hAnsi="宋体" w:cs="宋体"/>
          <w:b w:val="0"/>
          <w:kern w:val="2"/>
          <w:position w:val="0"/>
          <w:szCs w:val="24"/>
          <w:u w:val="single"/>
        </w:rPr>
        <w:t xml:space="preserve"> xiaoxu@jocite.com </w:t>
      </w:r>
      <w:r>
        <w:rPr>
          <w:rFonts w:hAnsi="宋体" w:cs="宋体" w:hint="eastAsia"/>
          <w:b w:val="0"/>
          <w:kern w:val="2"/>
          <w:position w:val="0"/>
          <w:szCs w:val="24"/>
          <w:u w:val="single"/>
        </w:rPr>
        <w:t xml:space="preserve">　</w:t>
      </w:r>
    </w:p>
    <w:p w14:paraId="15A378EC" w14:textId="77777777" w:rsidR="00295F03" w:rsidRDefault="00295F03">
      <w:pPr>
        <w:keepNext/>
        <w:keepLines/>
        <w:spacing w:line="360" w:lineRule="auto"/>
        <w:outlineLvl w:val="1"/>
        <w:rPr>
          <w:rFonts w:hAnsi="宋体" w:cs="宋体" w:hint="eastAsia"/>
          <w:b w:val="0"/>
          <w:bCs/>
          <w:kern w:val="2"/>
          <w:position w:val="0"/>
          <w:szCs w:val="24"/>
        </w:rPr>
      </w:pPr>
    </w:p>
    <w:p w14:paraId="60BF7416" w14:textId="77777777" w:rsidR="00295F03" w:rsidRDefault="00AD7B59">
      <w:pPr>
        <w:spacing w:line="360" w:lineRule="auto"/>
        <w:ind w:firstLineChars="200" w:firstLine="600"/>
        <w:jc w:val="right"/>
        <w:rPr>
          <w:rFonts w:hAnsi="宋体" w:cs="宋体" w:hint="eastAsia"/>
          <w:b w:val="0"/>
          <w:bCs/>
          <w:kern w:val="2"/>
          <w:szCs w:val="24"/>
        </w:rPr>
      </w:pPr>
      <w:r>
        <w:rPr>
          <w:rFonts w:hAnsi="宋体" w:cs="宋体"/>
          <w:b w:val="0"/>
          <w:bCs/>
          <w:sz w:val="30"/>
          <w:szCs w:val="30"/>
        </w:rPr>
        <w:br w:type="page"/>
      </w:r>
    </w:p>
    <w:p w14:paraId="01FC227D" w14:textId="77777777" w:rsidR="00295F03" w:rsidRDefault="00AD7B59">
      <w:pPr>
        <w:pStyle w:val="1"/>
        <w:spacing w:line="360" w:lineRule="auto"/>
        <w:rPr>
          <w:rFonts w:ascii="宋体" w:eastAsia="宋体" w:hAnsi="宋体" w:cs="宋体" w:hint="eastAsia"/>
          <w:b/>
          <w:bCs/>
          <w:sz w:val="44"/>
        </w:rPr>
      </w:pPr>
      <w:bookmarkStart w:id="54" w:name="_Toc174468370"/>
      <w:bookmarkStart w:id="55" w:name="_Toc16938558"/>
      <w:bookmarkStart w:id="56" w:name="_Toc120614221"/>
      <w:bookmarkStart w:id="57" w:name="_Toc20823314"/>
      <w:bookmarkStart w:id="58" w:name="_Toc479757207"/>
      <w:bookmarkStart w:id="59" w:name="_Toc513029242"/>
      <w:bookmarkEnd w:id="4"/>
      <w:bookmarkEnd w:id="5"/>
      <w:bookmarkEnd w:id="6"/>
      <w:bookmarkEnd w:id="7"/>
      <w:bookmarkEnd w:id="8"/>
      <w:bookmarkEnd w:id="10"/>
      <w:r>
        <w:rPr>
          <w:rFonts w:ascii="宋体" w:eastAsia="宋体" w:hAnsi="宋体" w:cs="宋体" w:hint="eastAsia"/>
          <w:b/>
          <w:bCs/>
          <w:sz w:val="44"/>
        </w:rPr>
        <w:lastRenderedPageBreak/>
        <w:t>第二章</w:t>
      </w:r>
      <w:bookmarkStart w:id="60" w:name="_Toc120614213"/>
      <w:bookmarkStart w:id="61" w:name="_Toc16938518"/>
      <w:bookmarkStart w:id="62" w:name="_Toc513029202"/>
      <w:bookmarkStart w:id="63" w:name="_Toc20823274"/>
      <w:r>
        <w:rPr>
          <w:rFonts w:ascii="宋体" w:eastAsia="宋体" w:hAnsi="宋体" w:cs="宋体" w:hint="eastAsia"/>
          <w:b/>
          <w:bCs/>
          <w:sz w:val="44"/>
        </w:rPr>
        <w:t xml:space="preserve">  </w:t>
      </w:r>
      <w:r>
        <w:rPr>
          <w:rFonts w:ascii="宋体" w:eastAsia="宋体" w:hAnsi="宋体" w:cs="宋体" w:hint="eastAsia"/>
          <w:b/>
          <w:bCs/>
          <w:sz w:val="44"/>
        </w:rPr>
        <w:t>投标人须知</w:t>
      </w:r>
      <w:bookmarkEnd w:id="54"/>
      <w:bookmarkEnd w:id="60"/>
      <w:bookmarkEnd w:id="61"/>
      <w:bookmarkEnd w:id="62"/>
      <w:bookmarkEnd w:id="63"/>
    </w:p>
    <w:p w14:paraId="32AA4176" w14:textId="77777777" w:rsidR="00295F03" w:rsidRDefault="00AD7B59">
      <w:pPr>
        <w:pStyle w:val="3"/>
        <w:spacing w:beforeLines="50" w:before="156" w:afterLines="50" w:after="156" w:line="360" w:lineRule="auto"/>
        <w:ind w:firstLineChars="155" w:firstLine="436"/>
        <w:rPr>
          <w:rStyle w:val="2Char"/>
          <w:rFonts w:ascii="宋体" w:hAnsi="宋体" w:cs="宋体" w:hint="eastAsia"/>
        </w:rPr>
      </w:pPr>
      <w:bookmarkStart w:id="64" w:name="_Toc513029203"/>
      <w:bookmarkStart w:id="65" w:name="_Toc20823275"/>
      <w:bookmarkStart w:id="66" w:name="_Toc174468371"/>
      <w:bookmarkStart w:id="67" w:name="_Toc12175"/>
      <w:bookmarkStart w:id="68" w:name="_Toc16938519"/>
      <w:bookmarkStart w:id="69" w:name="_Toc120614214"/>
      <w:bookmarkStart w:id="70" w:name="_Toc174468328"/>
      <w:r>
        <w:rPr>
          <w:rStyle w:val="2Char"/>
          <w:rFonts w:ascii="宋体" w:hAnsi="宋体" w:cs="宋体" w:hint="eastAsia"/>
        </w:rPr>
        <w:t>一、总则</w:t>
      </w:r>
      <w:bookmarkEnd w:id="64"/>
      <w:bookmarkEnd w:id="65"/>
      <w:bookmarkEnd w:id="66"/>
      <w:bookmarkEnd w:id="67"/>
      <w:bookmarkEnd w:id="68"/>
      <w:bookmarkEnd w:id="69"/>
      <w:bookmarkEnd w:id="70"/>
    </w:p>
    <w:p w14:paraId="49F73C4C" w14:textId="77777777" w:rsidR="00295F03" w:rsidRDefault="00AD7B59">
      <w:pPr>
        <w:pStyle w:val="4"/>
        <w:spacing w:before="0" w:after="0" w:line="360" w:lineRule="auto"/>
        <w:ind w:firstLineChars="171" w:firstLine="479"/>
        <w:rPr>
          <w:rFonts w:ascii="宋体" w:eastAsia="宋体" w:hAnsi="宋体" w:cs="宋体" w:hint="eastAsia"/>
        </w:rPr>
      </w:pPr>
      <w:bookmarkStart w:id="71" w:name="_Hlt16619475"/>
      <w:bookmarkStart w:id="72" w:name="_Toc458694821"/>
      <w:bookmarkStart w:id="73" w:name="_Toc20823276"/>
      <w:bookmarkStart w:id="74" w:name="_Toc16938520"/>
      <w:bookmarkStart w:id="75" w:name="_Toc513029204"/>
      <w:bookmarkEnd w:id="71"/>
      <w:r>
        <w:rPr>
          <w:rFonts w:ascii="宋体" w:eastAsia="宋体" w:hAnsi="宋体" w:cs="宋体" w:hint="eastAsia"/>
        </w:rPr>
        <w:t>1.</w:t>
      </w:r>
      <w:bookmarkEnd w:id="72"/>
      <w:r>
        <w:rPr>
          <w:rFonts w:ascii="宋体" w:eastAsia="宋体" w:hAnsi="宋体" w:cs="宋体" w:hint="eastAsia"/>
        </w:rPr>
        <w:t>招标方式</w:t>
      </w:r>
      <w:bookmarkEnd w:id="73"/>
      <w:bookmarkEnd w:id="74"/>
      <w:bookmarkEnd w:id="75"/>
    </w:p>
    <w:p w14:paraId="03F2BABC"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1.1 </w:t>
      </w:r>
      <w:r>
        <w:rPr>
          <w:rFonts w:hAnsi="宋体" w:cs="宋体" w:hint="eastAsia"/>
          <w:b w:val="0"/>
          <w:bCs/>
        </w:rPr>
        <w:t>本次招标采取公开招标方式，本招标文件仅适用于招标公告中所述项目。</w:t>
      </w:r>
    </w:p>
    <w:p w14:paraId="5B3FF8B0" w14:textId="77777777" w:rsidR="00295F03" w:rsidRDefault="00AD7B59">
      <w:pPr>
        <w:pStyle w:val="4"/>
        <w:spacing w:before="0" w:after="0" w:line="360" w:lineRule="auto"/>
        <w:ind w:firstLineChars="171" w:firstLine="479"/>
        <w:rPr>
          <w:rFonts w:ascii="宋体" w:eastAsia="宋体" w:hAnsi="宋体" w:cs="宋体" w:hint="eastAsia"/>
        </w:rPr>
      </w:pPr>
      <w:bookmarkStart w:id="76" w:name="_Toc20823277"/>
      <w:bookmarkStart w:id="77" w:name="_Toc513029205"/>
      <w:bookmarkStart w:id="78" w:name="_Toc16938521"/>
      <w:r>
        <w:rPr>
          <w:rFonts w:ascii="宋体" w:eastAsia="宋体" w:hAnsi="宋体" w:cs="宋体" w:hint="eastAsia"/>
        </w:rPr>
        <w:t>2.</w:t>
      </w:r>
      <w:r>
        <w:rPr>
          <w:rFonts w:ascii="宋体" w:eastAsia="宋体" w:hAnsi="宋体" w:cs="宋体"/>
        </w:rPr>
        <w:t>合格的</w:t>
      </w:r>
      <w:bookmarkEnd w:id="76"/>
      <w:bookmarkEnd w:id="77"/>
      <w:bookmarkEnd w:id="78"/>
      <w:r>
        <w:rPr>
          <w:rFonts w:ascii="宋体" w:eastAsia="宋体" w:hAnsi="宋体" w:cs="宋体" w:hint="eastAsia"/>
        </w:rPr>
        <w:t>投标人</w:t>
      </w:r>
    </w:p>
    <w:p w14:paraId="6817A747"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2.1</w:t>
      </w:r>
      <w:r>
        <w:rPr>
          <w:rFonts w:hAnsi="宋体" w:cs="宋体" w:hint="eastAsia"/>
          <w:b w:val="0"/>
          <w:bCs/>
          <w:szCs w:val="24"/>
        </w:rPr>
        <w:t xml:space="preserve"> </w:t>
      </w:r>
      <w:r>
        <w:rPr>
          <w:rFonts w:hAnsi="宋体" w:cs="宋体" w:hint="eastAsia"/>
          <w:b w:val="0"/>
          <w:bCs/>
          <w:szCs w:val="24"/>
        </w:rPr>
        <w:t>满足</w:t>
      </w:r>
      <w:r>
        <w:rPr>
          <w:rFonts w:hAnsi="宋体" w:cs="宋体"/>
          <w:b w:val="0"/>
          <w:bCs/>
          <w:szCs w:val="24"/>
        </w:rPr>
        <w:t>招标公告中</w:t>
      </w:r>
      <w:r>
        <w:rPr>
          <w:rFonts w:hAnsi="宋体" w:cs="宋体" w:hint="eastAsia"/>
          <w:b w:val="0"/>
          <w:bCs/>
          <w:szCs w:val="24"/>
        </w:rPr>
        <w:t>投标人</w:t>
      </w:r>
      <w:r>
        <w:rPr>
          <w:rFonts w:hAnsi="宋体" w:cs="宋体"/>
          <w:b w:val="0"/>
          <w:bCs/>
          <w:szCs w:val="24"/>
        </w:rPr>
        <w:t>资格要求的规定。</w:t>
      </w:r>
    </w:p>
    <w:p w14:paraId="386702EA" w14:textId="77777777" w:rsidR="00295F03" w:rsidRDefault="00AD7B59">
      <w:pPr>
        <w:spacing w:line="360" w:lineRule="auto"/>
        <w:ind w:firstLineChars="200" w:firstLine="480"/>
        <w:rPr>
          <w:rFonts w:hAnsi="宋体" w:cs="宋体" w:hint="eastAsia"/>
          <w:b w:val="0"/>
          <w:bCs/>
          <w:sz w:val="28"/>
          <w:szCs w:val="28"/>
        </w:rPr>
      </w:pPr>
      <w:r>
        <w:rPr>
          <w:rFonts w:hAnsi="宋体" w:cs="宋体"/>
          <w:b w:val="0"/>
          <w:bCs/>
          <w:szCs w:val="24"/>
        </w:rPr>
        <w:t xml:space="preserve">2.2 </w:t>
      </w:r>
      <w:r>
        <w:rPr>
          <w:rFonts w:hAnsi="宋体" w:cs="宋体" w:hint="eastAsia"/>
          <w:b w:val="0"/>
          <w:bCs/>
          <w:szCs w:val="24"/>
        </w:rPr>
        <w:t>满足本文件实质性条款的规定。</w:t>
      </w:r>
    </w:p>
    <w:p w14:paraId="5098FDA5" w14:textId="77777777" w:rsidR="00295F03" w:rsidRDefault="00AD7B59">
      <w:pPr>
        <w:pStyle w:val="4"/>
        <w:spacing w:before="0" w:after="0" w:line="360" w:lineRule="auto"/>
        <w:ind w:firstLineChars="171" w:firstLine="479"/>
        <w:rPr>
          <w:rFonts w:ascii="宋体" w:eastAsia="宋体" w:hAnsi="宋体" w:cs="宋体" w:hint="eastAsia"/>
        </w:rPr>
      </w:pPr>
      <w:bookmarkStart w:id="79" w:name="_Toc513029206"/>
      <w:bookmarkStart w:id="80" w:name="_Toc20823278"/>
      <w:bookmarkStart w:id="81" w:name="_Toc16938522"/>
      <w:r>
        <w:rPr>
          <w:rFonts w:ascii="宋体" w:eastAsia="宋体" w:hAnsi="宋体" w:cs="宋体" w:hint="eastAsia"/>
        </w:rPr>
        <w:t>3.</w:t>
      </w:r>
      <w:r>
        <w:rPr>
          <w:rFonts w:ascii="宋体" w:eastAsia="宋体" w:hAnsi="宋体" w:cs="宋体"/>
        </w:rPr>
        <w:t>适用法律</w:t>
      </w:r>
      <w:bookmarkEnd w:id="79"/>
      <w:bookmarkEnd w:id="80"/>
      <w:bookmarkEnd w:id="81"/>
    </w:p>
    <w:p w14:paraId="2F1043DC" w14:textId="77777777" w:rsidR="00295F03" w:rsidRDefault="00AD7B59">
      <w:pPr>
        <w:spacing w:line="360" w:lineRule="auto"/>
        <w:ind w:firstLineChars="175" w:firstLine="420"/>
        <w:rPr>
          <w:rFonts w:hAnsi="宋体" w:cs="宋体" w:hint="eastAsia"/>
          <w:b w:val="0"/>
          <w:bCs/>
        </w:rPr>
      </w:pPr>
      <w:r>
        <w:rPr>
          <w:rFonts w:hAnsi="宋体" w:cs="宋体"/>
          <w:b w:val="0"/>
          <w:bCs/>
        </w:rPr>
        <w:t xml:space="preserve">3.1 </w:t>
      </w:r>
      <w:r>
        <w:rPr>
          <w:rFonts w:hAnsi="宋体" w:cs="宋体" w:hint="eastAsia"/>
          <w:b w:val="0"/>
          <w:bCs/>
        </w:rPr>
        <w:t>本次招标及由此产生的合同受中华人民共和国政府采购有关法律法规的制约和保护。</w:t>
      </w:r>
    </w:p>
    <w:p w14:paraId="150BD0B3" w14:textId="77777777" w:rsidR="00295F03" w:rsidRDefault="00AD7B59">
      <w:pPr>
        <w:spacing w:line="360" w:lineRule="auto"/>
        <w:ind w:firstLineChars="175" w:firstLine="420"/>
        <w:rPr>
          <w:rFonts w:hAnsi="宋体" w:cs="宋体" w:hint="eastAsia"/>
          <w:b w:val="0"/>
          <w:bCs/>
        </w:rPr>
      </w:pPr>
      <w:bookmarkStart w:id="82" w:name="_Toc462564067"/>
      <w:bookmarkStart w:id="83" w:name="_Toc16938523"/>
      <w:bookmarkStart w:id="84" w:name="_Toc20823279"/>
      <w:bookmarkStart w:id="85" w:name="_Toc513029207"/>
      <w:r>
        <w:rPr>
          <w:rFonts w:hAnsi="宋体" w:cs="宋体" w:hint="eastAsia"/>
          <w:b w:val="0"/>
          <w:bCs/>
        </w:rPr>
        <w:t xml:space="preserve">3.2 </w:t>
      </w:r>
      <w:r>
        <w:rPr>
          <w:rFonts w:hAnsi="宋体" w:cs="宋体" w:hint="eastAsia"/>
          <w:b w:val="0"/>
          <w:bCs/>
        </w:rPr>
        <w:t>在本项目政府采购活动过程中，如果所执行的标准有更新，按照最新标准执行。</w:t>
      </w:r>
    </w:p>
    <w:p w14:paraId="53AC8654" w14:textId="77777777" w:rsidR="00295F03" w:rsidRDefault="00AD7B59">
      <w:pPr>
        <w:pStyle w:val="4"/>
        <w:spacing w:before="0" w:after="0" w:line="360" w:lineRule="auto"/>
        <w:ind w:firstLineChars="171" w:firstLine="479"/>
        <w:rPr>
          <w:rFonts w:ascii="宋体" w:eastAsia="宋体" w:hAnsi="宋体" w:cs="宋体" w:hint="eastAsia"/>
        </w:rPr>
      </w:pPr>
      <w:r>
        <w:rPr>
          <w:rFonts w:ascii="宋体" w:eastAsia="宋体" w:hAnsi="宋体" w:cs="宋体" w:hint="eastAsia"/>
        </w:rPr>
        <w:t>4.</w:t>
      </w:r>
      <w:r>
        <w:rPr>
          <w:rFonts w:ascii="宋体" w:eastAsia="宋体" w:hAnsi="宋体" w:cs="宋体"/>
        </w:rPr>
        <w:t>投标费用</w:t>
      </w:r>
      <w:bookmarkEnd w:id="82"/>
      <w:bookmarkEnd w:id="83"/>
      <w:bookmarkEnd w:id="84"/>
      <w:bookmarkEnd w:id="85"/>
    </w:p>
    <w:p w14:paraId="2823AB5F"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4.1 </w:t>
      </w:r>
      <w:r>
        <w:rPr>
          <w:rFonts w:hAnsi="宋体" w:cs="宋体" w:hint="eastAsia"/>
          <w:b w:val="0"/>
          <w:bCs/>
        </w:rPr>
        <w:t>投标人应自行承担所有与参加投标有关的费用，无论投标过程中的做法和结果如何，江苏海外集团国际工程咨询有限公司（以下简称采购代理机构）在任何情况下均无义务和责任承担这些费用。</w:t>
      </w:r>
    </w:p>
    <w:p w14:paraId="1CA5E682" w14:textId="77777777" w:rsidR="00295F03" w:rsidRDefault="00AD7B59">
      <w:pPr>
        <w:pStyle w:val="4"/>
        <w:spacing w:before="0" w:after="0" w:line="360" w:lineRule="auto"/>
        <w:ind w:firstLineChars="171" w:firstLine="479"/>
        <w:rPr>
          <w:rFonts w:ascii="宋体" w:eastAsia="宋体" w:hAnsi="宋体" w:cs="宋体" w:hint="eastAsia"/>
        </w:rPr>
      </w:pPr>
      <w:r>
        <w:rPr>
          <w:rFonts w:ascii="宋体" w:eastAsia="宋体" w:hAnsi="宋体" w:cs="宋体" w:hint="eastAsia"/>
        </w:rPr>
        <w:t>5.</w:t>
      </w:r>
      <w:r>
        <w:rPr>
          <w:rFonts w:ascii="宋体" w:eastAsia="宋体" w:hAnsi="宋体" w:cs="宋体"/>
        </w:rPr>
        <w:t>招标文件的约束力</w:t>
      </w:r>
    </w:p>
    <w:p w14:paraId="3A9E070B"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 xml:space="preserve">5.1 </w:t>
      </w:r>
      <w:r>
        <w:rPr>
          <w:rFonts w:hAnsi="宋体" w:cs="宋体" w:hint="eastAsia"/>
          <w:b w:val="0"/>
          <w:bCs/>
          <w:szCs w:val="24"/>
        </w:rPr>
        <w:t>投标人一旦获取了本招标文件并决定参加投标，即被认为接受了本招标文件的规定和约束。</w:t>
      </w:r>
    </w:p>
    <w:p w14:paraId="58457BE7" w14:textId="77777777" w:rsidR="00295F03" w:rsidRDefault="00AD7B59">
      <w:pPr>
        <w:pStyle w:val="3"/>
        <w:spacing w:beforeLines="50" w:before="156" w:afterLines="50" w:after="156" w:line="360" w:lineRule="auto"/>
        <w:ind w:firstLineChars="155" w:firstLine="436"/>
        <w:rPr>
          <w:rStyle w:val="2Char"/>
          <w:rFonts w:ascii="宋体" w:hAnsi="宋体" w:cs="宋体" w:hint="eastAsia"/>
        </w:rPr>
      </w:pPr>
      <w:bookmarkStart w:id="86" w:name="_Toc513029209"/>
      <w:bookmarkStart w:id="87" w:name="_Toc16938525"/>
      <w:bookmarkStart w:id="88" w:name="_Toc20823281"/>
      <w:bookmarkStart w:id="89" w:name="_Toc27798"/>
      <w:bookmarkStart w:id="90" w:name="_Toc120614215"/>
      <w:bookmarkStart w:id="91" w:name="_Toc174468329"/>
      <w:bookmarkStart w:id="92" w:name="_Toc174468372"/>
      <w:r>
        <w:rPr>
          <w:rStyle w:val="2Char"/>
          <w:rFonts w:ascii="宋体" w:hAnsi="宋体" w:cs="宋体" w:hint="eastAsia"/>
        </w:rPr>
        <w:t>二、</w:t>
      </w:r>
      <w:bookmarkEnd w:id="86"/>
      <w:bookmarkEnd w:id="87"/>
      <w:bookmarkEnd w:id="88"/>
      <w:bookmarkEnd w:id="89"/>
      <w:bookmarkEnd w:id="90"/>
      <w:r>
        <w:rPr>
          <w:rStyle w:val="2Char"/>
          <w:rFonts w:ascii="宋体" w:hAnsi="宋体" w:cs="宋体" w:hint="eastAsia"/>
        </w:rPr>
        <w:t>招标文件</w:t>
      </w:r>
      <w:bookmarkEnd w:id="91"/>
      <w:bookmarkEnd w:id="92"/>
    </w:p>
    <w:p w14:paraId="3D94B9FB" w14:textId="77777777" w:rsidR="00295F03" w:rsidRDefault="00AD7B59">
      <w:pPr>
        <w:pStyle w:val="4"/>
        <w:spacing w:before="0" w:after="0" w:line="360" w:lineRule="auto"/>
        <w:ind w:firstLineChars="171" w:firstLine="479"/>
        <w:rPr>
          <w:rFonts w:ascii="宋体" w:eastAsia="宋体" w:hAnsi="宋体" w:cs="宋体" w:hint="eastAsia"/>
        </w:rPr>
      </w:pPr>
      <w:bookmarkStart w:id="93" w:name="_Toc16938526"/>
      <w:bookmarkStart w:id="94" w:name="_Toc20823282"/>
      <w:bookmarkStart w:id="95" w:name="_Toc513029210"/>
      <w:r>
        <w:rPr>
          <w:rFonts w:ascii="宋体" w:eastAsia="宋体" w:hAnsi="宋体" w:cs="宋体" w:hint="eastAsia"/>
        </w:rPr>
        <w:t>6.</w:t>
      </w:r>
      <w:r>
        <w:rPr>
          <w:rFonts w:ascii="宋体" w:eastAsia="宋体" w:hAnsi="宋体" w:cs="宋体"/>
        </w:rPr>
        <w:t>招标文件构成</w:t>
      </w:r>
      <w:bookmarkEnd w:id="93"/>
      <w:bookmarkEnd w:id="94"/>
      <w:bookmarkEnd w:id="95"/>
    </w:p>
    <w:p w14:paraId="2368F013"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6.1 </w:t>
      </w:r>
      <w:r>
        <w:rPr>
          <w:rFonts w:hAnsi="宋体" w:cs="宋体" w:hint="eastAsia"/>
          <w:b w:val="0"/>
          <w:bCs/>
        </w:rPr>
        <w:t>招标文件由以下部分组成：</w:t>
      </w:r>
    </w:p>
    <w:p w14:paraId="075142FE" w14:textId="77777777" w:rsidR="00295F03" w:rsidRDefault="00AD7B59">
      <w:pPr>
        <w:spacing w:line="360" w:lineRule="auto"/>
        <w:ind w:firstLineChars="150" w:firstLine="360"/>
        <w:rPr>
          <w:rFonts w:hAnsi="宋体" w:cs="宋体" w:hint="eastAsia"/>
          <w:b w:val="0"/>
          <w:bCs/>
          <w:szCs w:val="24"/>
        </w:rPr>
      </w:pPr>
      <w:r>
        <w:rPr>
          <w:rFonts w:hAnsi="宋体" w:cs="宋体" w:hint="eastAsia"/>
          <w:b w:val="0"/>
          <w:bCs/>
          <w:szCs w:val="24"/>
        </w:rPr>
        <w:t>（</w:t>
      </w:r>
      <w:r>
        <w:rPr>
          <w:rFonts w:hAnsi="宋体" w:cs="宋体"/>
          <w:b w:val="0"/>
          <w:bCs/>
          <w:szCs w:val="24"/>
        </w:rPr>
        <w:t>1</w:t>
      </w:r>
      <w:r>
        <w:rPr>
          <w:rFonts w:hAnsi="宋体" w:cs="宋体"/>
          <w:b w:val="0"/>
          <w:bCs/>
          <w:szCs w:val="24"/>
        </w:rPr>
        <w:t>）招标公告</w:t>
      </w:r>
    </w:p>
    <w:p w14:paraId="112B3C44" w14:textId="77777777" w:rsidR="00295F03" w:rsidRDefault="00AD7B59">
      <w:pPr>
        <w:spacing w:line="360" w:lineRule="auto"/>
        <w:ind w:firstLineChars="150" w:firstLine="360"/>
        <w:rPr>
          <w:rFonts w:hAnsi="宋体" w:cs="宋体" w:hint="eastAsia"/>
          <w:b w:val="0"/>
          <w:bCs/>
          <w:szCs w:val="24"/>
        </w:rPr>
      </w:pPr>
      <w:r>
        <w:rPr>
          <w:rFonts w:hAnsi="宋体" w:cs="宋体" w:hint="eastAsia"/>
          <w:b w:val="0"/>
          <w:bCs/>
          <w:szCs w:val="24"/>
        </w:rPr>
        <w:t>（</w:t>
      </w:r>
      <w:r>
        <w:rPr>
          <w:rFonts w:hAnsi="宋体" w:cs="宋体"/>
          <w:b w:val="0"/>
          <w:bCs/>
          <w:szCs w:val="24"/>
        </w:rPr>
        <w:t>2</w:t>
      </w:r>
      <w:r>
        <w:rPr>
          <w:rFonts w:hAnsi="宋体" w:cs="宋体"/>
          <w:b w:val="0"/>
          <w:bCs/>
          <w:szCs w:val="24"/>
        </w:rPr>
        <w:t>）投标人须知</w:t>
      </w:r>
    </w:p>
    <w:p w14:paraId="7B76EA27" w14:textId="77777777" w:rsidR="00295F03" w:rsidRDefault="00AD7B59">
      <w:pPr>
        <w:spacing w:line="360" w:lineRule="auto"/>
        <w:ind w:firstLineChars="150" w:firstLine="360"/>
        <w:rPr>
          <w:rFonts w:hAnsi="宋体" w:cs="宋体" w:hint="eastAsia"/>
          <w:b w:val="0"/>
          <w:bCs/>
          <w:szCs w:val="24"/>
        </w:rPr>
      </w:pPr>
      <w:r>
        <w:rPr>
          <w:rFonts w:hAnsi="宋体" w:cs="宋体" w:hint="eastAsia"/>
          <w:b w:val="0"/>
          <w:bCs/>
          <w:szCs w:val="24"/>
        </w:rPr>
        <w:t>（</w:t>
      </w:r>
      <w:r>
        <w:rPr>
          <w:rFonts w:hAnsi="宋体" w:cs="宋体"/>
          <w:b w:val="0"/>
          <w:bCs/>
          <w:szCs w:val="24"/>
        </w:rPr>
        <w:t>3</w:t>
      </w:r>
      <w:r>
        <w:rPr>
          <w:rFonts w:hAnsi="宋体" w:cs="宋体"/>
          <w:b w:val="0"/>
          <w:bCs/>
          <w:szCs w:val="24"/>
        </w:rPr>
        <w:t>）合同文本</w:t>
      </w:r>
    </w:p>
    <w:p w14:paraId="5D54592C" w14:textId="77777777" w:rsidR="00295F03" w:rsidRDefault="00AD7B59">
      <w:pPr>
        <w:spacing w:line="360" w:lineRule="auto"/>
        <w:ind w:firstLineChars="150" w:firstLine="360"/>
        <w:rPr>
          <w:rFonts w:hAnsi="宋体" w:cs="宋体" w:hint="eastAsia"/>
          <w:b w:val="0"/>
          <w:bCs/>
          <w:szCs w:val="24"/>
        </w:rPr>
      </w:pPr>
      <w:r>
        <w:rPr>
          <w:rFonts w:hAnsi="宋体" w:cs="宋体" w:hint="eastAsia"/>
          <w:b w:val="0"/>
          <w:bCs/>
          <w:szCs w:val="24"/>
        </w:rPr>
        <w:lastRenderedPageBreak/>
        <w:t>（</w:t>
      </w:r>
      <w:r>
        <w:rPr>
          <w:rFonts w:hAnsi="宋体" w:cs="宋体"/>
          <w:b w:val="0"/>
          <w:bCs/>
          <w:szCs w:val="24"/>
        </w:rPr>
        <w:t>4</w:t>
      </w:r>
      <w:r>
        <w:rPr>
          <w:rFonts w:hAnsi="宋体" w:cs="宋体"/>
          <w:b w:val="0"/>
          <w:bCs/>
          <w:szCs w:val="24"/>
        </w:rPr>
        <w:t>）项目需求</w:t>
      </w:r>
    </w:p>
    <w:p w14:paraId="62D10064" w14:textId="77777777" w:rsidR="00295F03" w:rsidRDefault="00AD7B59">
      <w:pPr>
        <w:spacing w:line="360" w:lineRule="auto"/>
        <w:ind w:firstLineChars="150" w:firstLine="360"/>
        <w:rPr>
          <w:rFonts w:hAnsi="宋体" w:cs="宋体" w:hint="eastAsia"/>
          <w:b w:val="0"/>
          <w:bCs/>
          <w:szCs w:val="24"/>
        </w:rPr>
      </w:pPr>
      <w:r>
        <w:rPr>
          <w:rFonts w:hAnsi="宋体" w:cs="宋体" w:hint="eastAsia"/>
          <w:b w:val="0"/>
          <w:bCs/>
          <w:szCs w:val="24"/>
        </w:rPr>
        <w:t>（</w:t>
      </w:r>
      <w:r>
        <w:rPr>
          <w:rFonts w:hAnsi="宋体" w:cs="宋体"/>
          <w:b w:val="0"/>
          <w:bCs/>
          <w:szCs w:val="24"/>
        </w:rPr>
        <w:t>5</w:t>
      </w:r>
      <w:r>
        <w:rPr>
          <w:rFonts w:hAnsi="宋体" w:cs="宋体"/>
          <w:b w:val="0"/>
          <w:bCs/>
          <w:szCs w:val="24"/>
        </w:rPr>
        <w:t>）评标方法与评标标准</w:t>
      </w:r>
    </w:p>
    <w:p w14:paraId="56878714" w14:textId="77777777" w:rsidR="00295F03" w:rsidRDefault="00AD7B59">
      <w:pPr>
        <w:spacing w:line="360" w:lineRule="auto"/>
        <w:ind w:firstLineChars="150" w:firstLine="360"/>
        <w:rPr>
          <w:rFonts w:hAnsi="宋体" w:cs="宋体" w:hint="eastAsia"/>
          <w:b w:val="0"/>
          <w:bCs/>
          <w:szCs w:val="24"/>
        </w:rPr>
      </w:pPr>
      <w:r>
        <w:rPr>
          <w:rFonts w:hAnsi="宋体" w:cs="宋体" w:hint="eastAsia"/>
          <w:b w:val="0"/>
          <w:bCs/>
          <w:szCs w:val="24"/>
        </w:rPr>
        <w:t>（</w:t>
      </w:r>
      <w:r>
        <w:rPr>
          <w:rFonts w:hAnsi="宋体" w:cs="宋体"/>
          <w:b w:val="0"/>
          <w:bCs/>
          <w:szCs w:val="24"/>
        </w:rPr>
        <w:t>6</w:t>
      </w:r>
      <w:r>
        <w:rPr>
          <w:rFonts w:hAnsi="宋体" w:cs="宋体"/>
          <w:b w:val="0"/>
          <w:bCs/>
          <w:szCs w:val="24"/>
        </w:rPr>
        <w:t>）投标文件格式</w:t>
      </w:r>
    </w:p>
    <w:p w14:paraId="30E8687B" w14:textId="77777777" w:rsidR="00295F03" w:rsidRDefault="00AD7B59">
      <w:pPr>
        <w:spacing w:line="360" w:lineRule="auto"/>
        <w:ind w:firstLineChars="200" w:firstLine="480"/>
        <w:rPr>
          <w:rFonts w:hAnsi="宋体" w:cs="宋体" w:hint="eastAsia"/>
          <w:b w:val="0"/>
          <w:bCs/>
        </w:rPr>
      </w:pPr>
      <w:r>
        <w:rPr>
          <w:rFonts w:hAnsi="宋体" w:cs="宋体" w:hint="eastAsia"/>
          <w:b w:val="0"/>
          <w:bCs/>
        </w:rPr>
        <w:t>请仔细检查招标文件是否齐全，如有缺漏请立即与采购代理机构联系解决。</w:t>
      </w:r>
    </w:p>
    <w:p w14:paraId="5B18C18C"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6.2 </w:t>
      </w:r>
      <w:r>
        <w:rPr>
          <w:rFonts w:hAnsi="宋体" w:cs="宋体" w:hint="eastAsia"/>
          <w:b w:val="0"/>
          <w:bCs/>
        </w:rPr>
        <w:t>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3613849" w14:textId="77777777" w:rsidR="00295F03" w:rsidRDefault="00AD7B59">
      <w:pPr>
        <w:spacing w:line="360" w:lineRule="auto"/>
        <w:ind w:firstLineChars="200" w:firstLine="482"/>
        <w:rPr>
          <w:rFonts w:hAnsi="宋体" w:cs="宋体" w:hint="eastAsia"/>
        </w:rPr>
      </w:pPr>
      <w:r>
        <w:rPr>
          <w:rFonts w:hAnsi="宋体" w:cs="宋体"/>
          <w:bCs/>
          <w:szCs w:val="22"/>
        </w:rPr>
        <w:t xml:space="preserve">6.3 </w:t>
      </w:r>
      <w:r>
        <w:rPr>
          <w:rFonts w:hAnsi="宋体" w:cs="宋体" w:hint="eastAsia"/>
          <w:bCs/>
          <w:szCs w:val="22"/>
        </w:rPr>
        <w:t>本项目招标文件如包括多个合同包，则除非特别说明，招标文件所列各项要求均为各合同包通用要求。</w:t>
      </w:r>
    </w:p>
    <w:p w14:paraId="4872074D" w14:textId="77777777" w:rsidR="00295F03" w:rsidRDefault="00AD7B59">
      <w:pPr>
        <w:pStyle w:val="4"/>
        <w:spacing w:before="0" w:after="0" w:line="360" w:lineRule="auto"/>
        <w:ind w:firstLineChars="171" w:firstLine="479"/>
        <w:rPr>
          <w:rFonts w:ascii="宋体" w:eastAsia="宋体" w:hAnsi="宋体" w:cs="宋体" w:hint="eastAsia"/>
        </w:rPr>
      </w:pPr>
      <w:bookmarkStart w:id="96" w:name="_Toc462564070"/>
      <w:bookmarkStart w:id="97" w:name="_Toc20823283"/>
      <w:bookmarkStart w:id="98" w:name="_Toc16938527"/>
      <w:bookmarkStart w:id="99" w:name="_Toc513029211"/>
      <w:r>
        <w:rPr>
          <w:rFonts w:ascii="宋体" w:eastAsia="宋体" w:hAnsi="宋体" w:cs="宋体" w:hint="eastAsia"/>
        </w:rPr>
        <w:t>7.</w:t>
      </w:r>
      <w:r>
        <w:rPr>
          <w:rFonts w:ascii="宋体" w:eastAsia="宋体" w:hAnsi="宋体" w:cs="宋体"/>
        </w:rPr>
        <w:t>招标文件的澄清</w:t>
      </w:r>
      <w:bookmarkEnd w:id="96"/>
      <w:bookmarkEnd w:id="97"/>
      <w:bookmarkEnd w:id="98"/>
      <w:bookmarkEnd w:id="99"/>
    </w:p>
    <w:p w14:paraId="2108C35E" w14:textId="77777777" w:rsidR="00295F03" w:rsidRDefault="00AD7B59">
      <w:pPr>
        <w:spacing w:line="360" w:lineRule="auto"/>
        <w:ind w:firstLineChars="200" w:firstLine="480"/>
        <w:rPr>
          <w:rFonts w:hAnsi="宋体" w:cs="宋体" w:hint="eastAsia"/>
          <w:b w:val="0"/>
          <w:bCs/>
          <w:szCs w:val="24"/>
        </w:rPr>
      </w:pPr>
      <w:r>
        <w:rPr>
          <w:rFonts w:hAnsi="宋体" w:cs="宋体"/>
          <w:b w:val="0"/>
          <w:bCs/>
        </w:rPr>
        <w:t xml:space="preserve">7.1 </w:t>
      </w:r>
      <w:r>
        <w:rPr>
          <w:rFonts w:hAnsi="宋体" w:cs="宋体" w:hint="eastAsia"/>
          <w:b w:val="0"/>
          <w:bCs/>
        </w:rPr>
        <w:t>任何要求对招标文件进行澄清的投标人，均应根据相关法律</w:t>
      </w:r>
      <w:r>
        <w:rPr>
          <w:rFonts w:hAnsi="宋体" w:cs="宋体"/>
          <w:b w:val="0"/>
          <w:bCs/>
        </w:rPr>
        <w:t>法规</w:t>
      </w:r>
      <w:r>
        <w:rPr>
          <w:rFonts w:hAnsi="宋体" w:cs="宋体" w:hint="eastAsia"/>
          <w:b w:val="0"/>
          <w:bCs/>
        </w:rPr>
        <w:t>规定按招标公告中的通讯地址，以书面形式向采购代理机构提出，逾期不再受理。</w:t>
      </w:r>
      <w:r>
        <w:rPr>
          <w:rFonts w:hAnsi="宋体" w:cs="宋体" w:hint="eastAsia"/>
          <w:b w:val="0"/>
          <w:bCs/>
          <w:szCs w:val="24"/>
        </w:rPr>
        <w:t>采购代理机构将对收到的澄清要求予以答复，并在认为有必要时，</w:t>
      </w:r>
      <w:r>
        <w:rPr>
          <w:rFonts w:hAnsi="宋体" w:cs="宋体"/>
          <w:b w:val="0"/>
          <w:bCs/>
          <w:szCs w:val="24"/>
        </w:rPr>
        <w:t>将</w:t>
      </w:r>
      <w:r>
        <w:rPr>
          <w:rFonts w:hAnsi="宋体" w:cs="宋体" w:hint="eastAsia"/>
          <w:b w:val="0"/>
          <w:bCs/>
          <w:szCs w:val="24"/>
        </w:rPr>
        <w:t>澄清答复在“江苏政府采购网”（</w:t>
      </w:r>
      <w:r>
        <w:rPr>
          <w:rFonts w:hAnsi="宋体" w:cs="宋体"/>
          <w:b w:val="0"/>
          <w:bCs/>
          <w:szCs w:val="24"/>
        </w:rPr>
        <w:t>http://www.ccgp-jiangsu.gov.cn/</w:t>
      </w:r>
      <w:r>
        <w:rPr>
          <w:rFonts w:hAnsi="宋体" w:cs="宋体" w:hint="eastAsia"/>
          <w:b w:val="0"/>
          <w:bCs/>
          <w:szCs w:val="24"/>
        </w:rPr>
        <w:t>）上予以公告，答复中包括所问问题（但不包括问题的来源）。</w:t>
      </w:r>
    </w:p>
    <w:p w14:paraId="35C8F77D"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7.2</w:t>
      </w:r>
      <w:r>
        <w:rPr>
          <w:rFonts w:hAnsi="宋体" w:cs="宋体"/>
          <w:b w:val="0"/>
          <w:bCs/>
          <w:szCs w:val="24"/>
        </w:rPr>
        <w:t>澄清答复内容为招标文件的组成部分，</w:t>
      </w:r>
      <w:r>
        <w:rPr>
          <w:rFonts w:hAnsi="宋体" w:cs="宋体" w:hint="eastAsia"/>
          <w:b w:val="0"/>
          <w:bCs/>
        </w:rPr>
        <w:t>并对投标人具有约束力</w:t>
      </w:r>
      <w:r>
        <w:rPr>
          <w:rFonts w:hAnsi="宋体" w:cs="宋体" w:hint="eastAsia"/>
          <w:b w:val="0"/>
          <w:bCs/>
          <w:szCs w:val="24"/>
        </w:rPr>
        <w:t>。澄清内容可能影响投标文件编制的，采购人或者采购代理机构将顺延递交投标文件的截止时间。</w:t>
      </w:r>
    </w:p>
    <w:p w14:paraId="595BCFEA" w14:textId="77777777" w:rsidR="00295F03" w:rsidRDefault="00AD7B59">
      <w:pPr>
        <w:pStyle w:val="4"/>
        <w:spacing w:before="0" w:after="0" w:line="360" w:lineRule="auto"/>
        <w:ind w:firstLineChars="171" w:firstLine="479"/>
        <w:rPr>
          <w:rFonts w:ascii="宋体" w:eastAsia="宋体" w:hAnsi="宋体" w:cs="宋体" w:hint="eastAsia"/>
        </w:rPr>
      </w:pPr>
      <w:bookmarkStart w:id="100" w:name="_Toc462564071"/>
      <w:bookmarkStart w:id="101" w:name="_Toc513029212"/>
      <w:bookmarkStart w:id="102" w:name="_Toc16938528"/>
      <w:bookmarkStart w:id="103" w:name="_Toc20823284"/>
      <w:r>
        <w:rPr>
          <w:rFonts w:ascii="宋体" w:eastAsia="宋体" w:hAnsi="宋体" w:cs="宋体" w:hint="eastAsia"/>
        </w:rPr>
        <w:t>8.</w:t>
      </w:r>
      <w:r>
        <w:rPr>
          <w:rFonts w:ascii="宋体" w:eastAsia="宋体" w:hAnsi="宋体" w:cs="宋体"/>
        </w:rPr>
        <w:t>招标文件的修改</w:t>
      </w:r>
      <w:bookmarkEnd w:id="100"/>
      <w:bookmarkEnd w:id="101"/>
      <w:bookmarkEnd w:id="102"/>
      <w:bookmarkEnd w:id="103"/>
    </w:p>
    <w:p w14:paraId="35BA8407" w14:textId="77777777" w:rsidR="00295F03" w:rsidRDefault="00AD7B59">
      <w:pPr>
        <w:spacing w:line="360" w:lineRule="auto"/>
        <w:ind w:firstLineChars="200" w:firstLine="480"/>
        <w:rPr>
          <w:rFonts w:hAnsi="宋体" w:cs="宋体" w:hint="eastAsia"/>
          <w:b w:val="0"/>
          <w:bCs/>
        </w:rPr>
      </w:pPr>
      <w:r>
        <w:rPr>
          <w:rFonts w:hAnsi="宋体" w:cs="宋体"/>
          <w:b w:val="0"/>
          <w:bCs/>
        </w:rPr>
        <w:t>8.1</w:t>
      </w:r>
      <w:r>
        <w:rPr>
          <w:rFonts w:hAnsi="宋体" w:cs="宋体"/>
          <w:b w:val="0"/>
          <w:bCs/>
        </w:rPr>
        <w:t>采购人或采购代理机构可以对已发出的招标文件进行必要的修改。</w:t>
      </w:r>
    </w:p>
    <w:p w14:paraId="06630EF6" w14:textId="77777777" w:rsidR="00295F03" w:rsidRDefault="00AD7B59">
      <w:pPr>
        <w:spacing w:line="360" w:lineRule="auto"/>
        <w:ind w:firstLineChars="200" w:firstLine="480"/>
        <w:rPr>
          <w:rFonts w:hAnsi="宋体" w:cs="宋体" w:hint="eastAsia"/>
          <w:b w:val="0"/>
          <w:bCs/>
          <w:sz w:val="28"/>
        </w:rPr>
      </w:pPr>
      <w:r>
        <w:rPr>
          <w:rFonts w:hAnsi="宋体" w:cs="宋体"/>
          <w:b w:val="0"/>
          <w:bCs/>
        </w:rPr>
        <w:t>8.2</w:t>
      </w:r>
      <w:r>
        <w:rPr>
          <w:rFonts w:hAnsi="宋体" w:cs="宋体"/>
          <w:b w:val="0"/>
          <w:bCs/>
        </w:rPr>
        <w:t>采购代理机构</w:t>
      </w:r>
      <w:r>
        <w:rPr>
          <w:rFonts w:hAnsi="宋体" w:cs="宋体" w:hint="eastAsia"/>
          <w:b w:val="0"/>
          <w:bCs/>
          <w:szCs w:val="24"/>
        </w:rPr>
        <w:t>有权按照法定的要求</w:t>
      </w:r>
      <w:r>
        <w:rPr>
          <w:rFonts w:hAnsi="宋体" w:cs="宋体" w:hint="eastAsia"/>
          <w:b w:val="0"/>
          <w:bCs/>
        </w:rPr>
        <w:t>推迟投标截止时间和开标时间。</w:t>
      </w:r>
    </w:p>
    <w:p w14:paraId="7A9797DE" w14:textId="77777777" w:rsidR="00295F03" w:rsidRDefault="00AD7B59">
      <w:pPr>
        <w:spacing w:line="360" w:lineRule="auto"/>
        <w:ind w:firstLineChars="200" w:firstLine="480"/>
        <w:rPr>
          <w:rFonts w:hAnsi="宋体" w:cs="宋体" w:hint="eastAsia"/>
          <w:b w:val="0"/>
          <w:bCs/>
          <w:szCs w:val="24"/>
        </w:rPr>
      </w:pPr>
      <w:r>
        <w:rPr>
          <w:rFonts w:hAnsi="宋体" w:cs="宋体"/>
          <w:b w:val="0"/>
          <w:bCs/>
        </w:rPr>
        <w:t>8.3</w:t>
      </w:r>
      <w:r>
        <w:rPr>
          <w:rFonts w:hAnsi="宋体" w:cs="宋体" w:hint="eastAsia"/>
          <w:b w:val="0"/>
          <w:bCs/>
        </w:rPr>
        <w:t xml:space="preserve"> </w:t>
      </w:r>
      <w:r>
        <w:rPr>
          <w:rFonts w:hAnsi="宋体" w:cs="宋体" w:hint="eastAsia"/>
          <w:b w:val="0"/>
          <w:bCs/>
        </w:rPr>
        <w:t>修改</w:t>
      </w:r>
      <w:r>
        <w:rPr>
          <w:rFonts w:hAnsi="宋体" w:cs="宋体"/>
          <w:b w:val="0"/>
          <w:bCs/>
        </w:rPr>
        <w:t>内容</w:t>
      </w:r>
      <w:r>
        <w:rPr>
          <w:rFonts w:hAnsi="宋体" w:cs="宋体" w:hint="eastAsia"/>
          <w:b w:val="0"/>
          <w:bCs/>
          <w:szCs w:val="24"/>
        </w:rPr>
        <w:t>将作为招标文件的组成部分，</w:t>
      </w:r>
      <w:r>
        <w:rPr>
          <w:rFonts w:hAnsi="宋体" w:cs="宋体" w:hint="eastAsia"/>
          <w:b w:val="0"/>
          <w:bCs/>
        </w:rPr>
        <w:t>并对投标人具有约束力。</w:t>
      </w:r>
      <w:r>
        <w:rPr>
          <w:rFonts w:hAnsi="宋体" w:cs="宋体" w:hint="eastAsia"/>
          <w:b w:val="0"/>
          <w:bCs/>
          <w:szCs w:val="24"/>
        </w:rPr>
        <w:t>修改内容可能影响投标文件编制的，采购人或者采购代理机构将顺延递交投标文件的截止时间</w:t>
      </w:r>
      <w:r>
        <w:rPr>
          <w:rFonts w:hAnsi="宋体" w:cs="宋体" w:hint="eastAsia"/>
          <w:b w:val="0"/>
          <w:bCs/>
        </w:rPr>
        <w:t>，并将在</w:t>
      </w:r>
      <w:r>
        <w:rPr>
          <w:rFonts w:hAnsi="宋体" w:cs="宋体" w:hint="eastAsia"/>
          <w:b w:val="0"/>
          <w:bCs/>
          <w:szCs w:val="24"/>
        </w:rPr>
        <w:t>“江苏政府采购网”（</w:t>
      </w:r>
      <w:r>
        <w:rPr>
          <w:rFonts w:hAnsi="宋体" w:cs="宋体"/>
          <w:b w:val="0"/>
          <w:bCs/>
          <w:szCs w:val="24"/>
        </w:rPr>
        <w:t>http://www.ccgp-jiangsu.gov.cn/</w:t>
      </w:r>
      <w:r>
        <w:rPr>
          <w:rFonts w:hAnsi="宋体" w:cs="宋体" w:hint="eastAsia"/>
          <w:b w:val="0"/>
          <w:bCs/>
          <w:szCs w:val="24"/>
        </w:rPr>
        <w:t>）</w:t>
      </w:r>
      <w:r>
        <w:rPr>
          <w:rFonts w:hAnsi="宋体" w:cs="宋体" w:hint="eastAsia"/>
          <w:b w:val="0"/>
          <w:bCs/>
        </w:rPr>
        <w:t>公布</w:t>
      </w:r>
      <w:r>
        <w:rPr>
          <w:rFonts w:hAnsi="宋体" w:cs="宋体" w:hint="eastAsia"/>
          <w:b w:val="0"/>
          <w:bCs/>
          <w:szCs w:val="24"/>
        </w:rPr>
        <w:t>。</w:t>
      </w:r>
    </w:p>
    <w:p w14:paraId="5F1033DB" w14:textId="77777777" w:rsidR="00295F03" w:rsidRDefault="00AD7B59">
      <w:pPr>
        <w:spacing w:line="360" w:lineRule="auto"/>
        <w:ind w:firstLineChars="200" w:firstLine="482"/>
        <w:rPr>
          <w:rFonts w:hAnsi="宋体" w:cs="宋体" w:hint="eastAsia"/>
          <w:u w:val="single"/>
        </w:rPr>
      </w:pPr>
      <w:r>
        <w:rPr>
          <w:rFonts w:hAnsi="宋体" w:cs="宋体" w:hint="eastAsia"/>
          <w:szCs w:val="24"/>
          <w:u w:val="single"/>
        </w:rPr>
        <w:t>8</w:t>
      </w:r>
      <w:r>
        <w:rPr>
          <w:rFonts w:hAnsi="宋体" w:cs="宋体"/>
          <w:szCs w:val="24"/>
          <w:u w:val="single"/>
        </w:rPr>
        <w:t>.4</w:t>
      </w:r>
      <w:r>
        <w:rPr>
          <w:rFonts w:hAnsi="宋体" w:cs="宋体" w:hint="eastAsia"/>
          <w:szCs w:val="24"/>
          <w:u w:val="single"/>
        </w:rPr>
        <w:t xml:space="preserve"> </w:t>
      </w:r>
      <w:r>
        <w:rPr>
          <w:rFonts w:hAnsi="宋体" w:cs="宋体" w:hint="eastAsia"/>
          <w:szCs w:val="24"/>
          <w:u w:val="single"/>
        </w:rPr>
        <w:t>在投标截止日期前，采购单位对招标文件进行澄清或者修改的，通过“苏采云”系统发布澄清公告或者修改内容。澄清或者修改内容以所发布的本项目的“更正（澄清）公告”的形式通知所有获取采购文件的潜在供应商。发布本项目的“更正（澄清）公告”后，采购代理机构已尽通知义务。敬请各潜</w:t>
      </w:r>
      <w:r>
        <w:rPr>
          <w:rFonts w:hAnsi="宋体" w:cs="宋体" w:hint="eastAsia"/>
          <w:szCs w:val="24"/>
          <w:u w:val="single"/>
        </w:rPr>
        <w:lastRenderedPageBreak/>
        <w:t>在供应商关注本项目的“更正（澄清）公告”，并通过“苏采云”系统重新下载更正（澄清）后的采购文件（后缀名为“</w:t>
      </w:r>
      <w:r>
        <w:rPr>
          <w:rFonts w:hAnsi="宋体" w:cs="宋体" w:hint="eastAsia"/>
          <w:szCs w:val="24"/>
          <w:u w:val="single"/>
        </w:rPr>
        <w:t>.kedt</w:t>
      </w:r>
      <w:r>
        <w:rPr>
          <w:rFonts w:hAnsi="宋体" w:cs="宋体" w:hint="eastAsia"/>
          <w:szCs w:val="24"/>
          <w:u w:val="single"/>
        </w:rPr>
        <w:t>”），离线编制响应文件，否则，将自行承担相应的风险。</w:t>
      </w:r>
    </w:p>
    <w:p w14:paraId="7B82A6AF" w14:textId="77777777" w:rsidR="00295F03" w:rsidRDefault="00AD7B59">
      <w:pPr>
        <w:pStyle w:val="3"/>
        <w:spacing w:beforeLines="50" w:before="156" w:afterLines="50" w:after="156" w:line="360" w:lineRule="auto"/>
        <w:ind w:firstLineChars="171" w:firstLine="481"/>
        <w:rPr>
          <w:rStyle w:val="2Char"/>
          <w:rFonts w:ascii="宋体" w:hAnsi="宋体" w:cs="宋体" w:hint="eastAsia"/>
        </w:rPr>
      </w:pPr>
      <w:bookmarkStart w:id="104" w:name="_Toc513029213"/>
      <w:bookmarkStart w:id="105" w:name="_Toc462564072"/>
      <w:bookmarkStart w:id="106" w:name="_Toc174468373"/>
      <w:bookmarkStart w:id="107" w:name="_Toc20823285"/>
      <w:bookmarkStart w:id="108" w:name="_Toc174468330"/>
      <w:bookmarkStart w:id="109" w:name="_Toc22457"/>
      <w:bookmarkStart w:id="110" w:name="_Toc16938529"/>
      <w:bookmarkStart w:id="111" w:name="_Toc120614216"/>
      <w:r>
        <w:rPr>
          <w:rStyle w:val="2Char"/>
          <w:rFonts w:ascii="宋体" w:hAnsi="宋体" w:cs="宋体" w:hint="eastAsia"/>
        </w:rPr>
        <w:t>三、投标文件的编制</w:t>
      </w:r>
      <w:bookmarkEnd w:id="104"/>
      <w:bookmarkEnd w:id="105"/>
      <w:bookmarkEnd w:id="106"/>
      <w:bookmarkEnd w:id="107"/>
      <w:bookmarkEnd w:id="108"/>
      <w:bookmarkEnd w:id="109"/>
      <w:bookmarkEnd w:id="110"/>
      <w:bookmarkEnd w:id="111"/>
    </w:p>
    <w:p w14:paraId="7B794DEF" w14:textId="77777777" w:rsidR="00295F03" w:rsidRDefault="00AD7B59">
      <w:pPr>
        <w:pStyle w:val="4"/>
        <w:spacing w:before="0" w:after="0" w:line="360" w:lineRule="auto"/>
        <w:ind w:firstLineChars="171" w:firstLine="479"/>
        <w:rPr>
          <w:rFonts w:ascii="宋体" w:eastAsia="宋体" w:hAnsi="宋体" w:cs="宋体" w:hint="eastAsia"/>
        </w:rPr>
      </w:pPr>
      <w:bookmarkStart w:id="112" w:name="_Toc513029214"/>
      <w:bookmarkStart w:id="113" w:name="_Toc462564073"/>
      <w:bookmarkStart w:id="114" w:name="_Toc20823286"/>
      <w:bookmarkStart w:id="115" w:name="_Toc16938530"/>
      <w:r>
        <w:rPr>
          <w:rFonts w:ascii="宋体" w:eastAsia="宋体" w:hAnsi="宋体" w:cs="宋体" w:hint="eastAsia"/>
        </w:rPr>
        <w:t>9.</w:t>
      </w:r>
      <w:r>
        <w:rPr>
          <w:rFonts w:ascii="宋体" w:eastAsia="宋体" w:hAnsi="宋体" w:cs="宋体"/>
        </w:rPr>
        <w:t>投标文件的语言及度量衡单位</w:t>
      </w:r>
      <w:bookmarkEnd w:id="112"/>
      <w:bookmarkEnd w:id="113"/>
      <w:bookmarkEnd w:id="114"/>
      <w:bookmarkEnd w:id="115"/>
    </w:p>
    <w:p w14:paraId="01FCDFD9"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9.1 </w:t>
      </w:r>
      <w:r>
        <w:rPr>
          <w:rFonts w:hAnsi="宋体" w:cs="宋体" w:hint="eastAsia"/>
          <w:b w:val="0"/>
          <w:bCs/>
        </w:rPr>
        <w:t>投标人提交的投标文件以及投标人与采购代理机构就有关投标的所有来往通知、函件和文件均应使用简体中文。</w:t>
      </w:r>
    </w:p>
    <w:p w14:paraId="2A944E17"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9.2 </w:t>
      </w:r>
      <w:r>
        <w:rPr>
          <w:rFonts w:hAnsi="宋体" w:cs="宋体" w:hint="eastAsia"/>
          <w:b w:val="0"/>
          <w:bCs/>
        </w:rPr>
        <w:t>除招标文件另有规定外，投标文件所使用的度量衡单位，均须采用国家法定计量单位。</w:t>
      </w:r>
    </w:p>
    <w:p w14:paraId="235F589F" w14:textId="77777777" w:rsidR="00295F03" w:rsidRDefault="00AD7B59">
      <w:pPr>
        <w:pStyle w:val="4"/>
        <w:spacing w:before="0" w:after="0" w:line="360" w:lineRule="auto"/>
        <w:ind w:firstLineChars="171" w:firstLine="479"/>
        <w:rPr>
          <w:rFonts w:ascii="宋体" w:eastAsia="宋体" w:hAnsi="宋体" w:cs="宋体" w:hint="eastAsia"/>
        </w:rPr>
      </w:pPr>
      <w:bookmarkStart w:id="116" w:name="_Toc16938531"/>
      <w:bookmarkStart w:id="117" w:name="_Toc462564074"/>
      <w:bookmarkStart w:id="118" w:name="_Toc513029215"/>
      <w:bookmarkStart w:id="119" w:name="_Toc20823287"/>
      <w:r>
        <w:rPr>
          <w:rFonts w:ascii="宋体" w:eastAsia="宋体" w:hAnsi="宋体" w:cs="宋体" w:hint="eastAsia"/>
        </w:rPr>
        <w:t>10.</w:t>
      </w:r>
      <w:r>
        <w:rPr>
          <w:rFonts w:ascii="宋体" w:eastAsia="宋体" w:hAnsi="宋体" w:cs="宋体"/>
        </w:rPr>
        <w:t>投标文件构成</w:t>
      </w:r>
      <w:bookmarkEnd w:id="116"/>
      <w:bookmarkEnd w:id="117"/>
      <w:bookmarkEnd w:id="118"/>
      <w:bookmarkEnd w:id="119"/>
    </w:p>
    <w:p w14:paraId="38FDF9D5"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10.1 </w:t>
      </w:r>
      <w:r>
        <w:rPr>
          <w:rFonts w:hAnsi="宋体" w:cs="宋体" w:hint="eastAsia"/>
          <w:b w:val="0"/>
          <w:bCs/>
        </w:rPr>
        <w:t>投标人编写的投标文件应包括</w:t>
      </w:r>
      <w:r>
        <w:rPr>
          <w:rFonts w:hAnsi="宋体" w:cs="宋体" w:hint="eastAsia"/>
          <w:b w:val="0"/>
        </w:rPr>
        <w:t>投标函、开标一览表（含分项报价表）、资格证明文件</w:t>
      </w:r>
      <w:r>
        <w:rPr>
          <w:rFonts w:hAnsi="宋体" w:cs="宋体" w:hint="eastAsia"/>
          <w:b w:val="0"/>
          <w:bCs/>
        </w:rPr>
        <w:t>、技术偏离表、商务偏离表、需求响应描述等内容；</w:t>
      </w:r>
    </w:p>
    <w:p w14:paraId="50F54ED7"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10.2 </w:t>
      </w:r>
      <w:r>
        <w:rPr>
          <w:rFonts w:hAnsi="宋体" w:cs="宋体" w:hint="eastAsia"/>
          <w:b w:val="0"/>
          <w:bCs/>
        </w:rPr>
        <w:t>投标人应将投标文件按顺序装订成册，并编制投标文件资料目录。</w:t>
      </w:r>
    </w:p>
    <w:p w14:paraId="4326B913" w14:textId="77777777" w:rsidR="00295F03" w:rsidRDefault="00AD7B59">
      <w:pPr>
        <w:spacing w:line="360" w:lineRule="auto"/>
        <w:ind w:firstLineChars="200" w:firstLine="482"/>
        <w:rPr>
          <w:rFonts w:hAnsi="宋体" w:cs="宋体" w:hint="eastAsia"/>
          <w:b w:val="0"/>
          <w:bCs/>
        </w:rPr>
      </w:pPr>
      <w:r>
        <w:rPr>
          <w:rFonts w:hAnsi="宋体" w:cs="宋体"/>
          <w:u w:val="single"/>
        </w:rPr>
        <w:t xml:space="preserve">*10.3 </w:t>
      </w:r>
      <w:r>
        <w:rPr>
          <w:rFonts w:hAnsi="宋体" w:cs="宋体" w:hint="eastAsia"/>
          <w:u w:val="single"/>
        </w:rPr>
        <w:t>投标人如同时参与多个合同包（如有）招标，则应按合同包分别制作投标文件，否则将视为无效投标文件。</w:t>
      </w:r>
    </w:p>
    <w:p w14:paraId="2468E665" w14:textId="77777777" w:rsidR="00295F03" w:rsidRDefault="00AD7B59">
      <w:pPr>
        <w:pStyle w:val="4"/>
        <w:spacing w:before="0" w:after="0" w:line="360" w:lineRule="auto"/>
        <w:ind w:firstLineChars="171" w:firstLine="479"/>
        <w:rPr>
          <w:rFonts w:ascii="宋体" w:eastAsia="宋体" w:hAnsi="宋体" w:cs="宋体" w:hint="eastAsia"/>
        </w:rPr>
      </w:pPr>
      <w:bookmarkStart w:id="120" w:name="_Hlt26670360"/>
      <w:bookmarkStart w:id="121" w:name="_Hlt26954838"/>
      <w:bookmarkStart w:id="122" w:name="_Hlt26668975"/>
      <w:bookmarkStart w:id="123" w:name="_Toc49090509"/>
      <w:bookmarkStart w:id="124" w:name="_Toc513029219"/>
      <w:bookmarkStart w:id="125" w:name="_Toc14577357"/>
      <w:bookmarkStart w:id="126" w:name="_Toc14577354"/>
      <w:bookmarkStart w:id="127" w:name="_Toc513029216"/>
      <w:bookmarkStart w:id="128" w:name="_Toc49090507"/>
      <w:bookmarkEnd w:id="120"/>
      <w:bookmarkEnd w:id="121"/>
      <w:bookmarkEnd w:id="122"/>
      <w:r>
        <w:rPr>
          <w:rFonts w:ascii="宋体" w:eastAsia="宋体" w:hAnsi="宋体" w:cs="宋体" w:hint="eastAsia"/>
        </w:rPr>
        <w:t>11.</w:t>
      </w:r>
      <w:r>
        <w:rPr>
          <w:rFonts w:ascii="宋体" w:eastAsia="宋体" w:hAnsi="宋体" w:cs="宋体"/>
        </w:rPr>
        <w:t>证明投标人资格及投标符合招标文件规定的</w:t>
      </w:r>
      <w:r>
        <w:rPr>
          <w:rFonts w:ascii="宋体" w:eastAsia="宋体" w:hAnsi="宋体" w:cs="宋体" w:hint="eastAsia"/>
        </w:rPr>
        <w:t>其他</w:t>
      </w:r>
      <w:r>
        <w:rPr>
          <w:rFonts w:ascii="宋体" w:eastAsia="宋体" w:hAnsi="宋体" w:cs="宋体"/>
        </w:rPr>
        <w:t>文件</w:t>
      </w:r>
      <w:bookmarkEnd w:id="123"/>
      <w:bookmarkEnd w:id="124"/>
      <w:bookmarkEnd w:id="125"/>
    </w:p>
    <w:p w14:paraId="2E0994FC" w14:textId="77777777" w:rsidR="00295F03" w:rsidRDefault="00AD7B59">
      <w:pPr>
        <w:spacing w:line="360" w:lineRule="auto"/>
        <w:ind w:firstLineChars="200" w:firstLine="480"/>
        <w:rPr>
          <w:rFonts w:hAnsi="宋体" w:cs="宋体" w:hint="eastAsia"/>
          <w:b w:val="0"/>
          <w:bCs/>
        </w:rPr>
      </w:pPr>
      <w:r>
        <w:rPr>
          <w:rFonts w:hAnsi="宋体" w:cs="宋体"/>
          <w:b w:val="0"/>
          <w:bCs/>
        </w:rPr>
        <w:t>11.1</w:t>
      </w:r>
      <w:bookmarkStart w:id="129" w:name="_Hlt26668999"/>
      <w:bookmarkEnd w:id="129"/>
      <w:r>
        <w:rPr>
          <w:rFonts w:hAnsi="宋体" w:cs="宋体" w:hint="eastAsia"/>
          <w:b w:val="0"/>
          <w:bCs/>
        </w:rPr>
        <w:t xml:space="preserve"> </w:t>
      </w:r>
      <w:r>
        <w:rPr>
          <w:rFonts w:hAnsi="宋体" w:cs="宋体" w:hint="eastAsia"/>
          <w:b w:val="0"/>
          <w:bCs/>
        </w:rPr>
        <w:t>投标人应按要求提交资格证明文件及投标符合招标文件规定的其他文件。</w:t>
      </w:r>
    </w:p>
    <w:p w14:paraId="488FCE4C" w14:textId="77777777" w:rsidR="00295F03" w:rsidRDefault="00AD7B59">
      <w:pPr>
        <w:spacing w:line="360" w:lineRule="auto"/>
        <w:ind w:firstLineChars="200" w:firstLine="480"/>
        <w:rPr>
          <w:rFonts w:hAnsi="宋体" w:cs="宋体" w:hint="eastAsia"/>
          <w:b w:val="0"/>
          <w:bCs/>
        </w:rPr>
      </w:pPr>
      <w:r>
        <w:rPr>
          <w:rFonts w:hAnsi="宋体" w:cs="宋体"/>
          <w:b w:val="0"/>
          <w:bCs/>
        </w:rPr>
        <w:t>11.2</w:t>
      </w:r>
      <w:r>
        <w:rPr>
          <w:rFonts w:hAnsi="宋体" w:cs="宋体" w:hint="eastAsia"/>
          <w:b w:val="0"/>
          <w:bCs/>
        </w:rPr>
        <w:t xml:space="preserve"> </w:t>
      </w:r>
      <w:r>
        <w:rPr>
          <w:rFonts w:hAnsi="宋体" w:cs="宋体" w:hint="eastAsia"/>
          <w:b w:val="0"/>
          <w:bCs/>
        </w:rPr>
        <w:t>投标人</w:t>
      </w:r>
      <w:r>
        <w:rPr>
          <w:rFonts w:hAnsi="宋体" w:cs="宋体"/>
          <w:b w:val="0"/>
          <w:bCs/>
        </w:rPr>
        <w:t>应提交证明其有资格参加投标和中标后有能力独立履行合同的文件。</w:t>
      </w:r>
    </w:p>
    <w:p w14:paraId="58A9C1F7" w14:textId="77777777" w:rsidR="00295F03" w:rsidRDefault="00AD7B59">
      <w:pPr>
        <w:spacing w:line="360" w:lineRule="auto"/>
        <w:ind w:firstLineChars="200" w:firstLine="480"/>
        <w:rPr>
          <w:rFonts w:hAnsi="宋体" w:cs="宋体" w:hint="eastAsia"/>
          <w:b w:val="0"/>
          <w:bCs/>
        </w:rPr>
      </w:pPr>
      <w:r>
        <w:rPr>
          <w:rFonts w:hAnsi="宋体" w:cs="宋体"/>
          <w:b w:val="0"/>
          <w:bCs/>
        </w:rPr>
        <w:t>11.3</w:t>
      </w:r>
      <w:r>
        <w:rPr>
          <w:rFonts w:hAnsi="宋体" w:cs="宋体" w:hint="eastAsia"/>
          <w:b w:val="0"/>
          <w:bCs/>
        </w:rPr>
        <w:t xml:space="preserve"> </w:t>
      </w:r>
      <w:r>
        <w:rPr>
          <w:rFonts w:hAnsi="宋体" w:cs="宋体" w:hint="eastAsia"/>
          <w:b w:val="0"/>
          <w:bCs/>
        </w:rPr>
        <w:t>投标人</w:t>
      </w:r>
      <w:r>
        <w:rPr>
          <w:rFonts w:hAnsi="宋体" w:cs="宋体"/>
          <w:b w:val="0"/>
          <w:bCs/>
        </w:rPr>
        <w:t>除具有履行合同的能力外，还应具备相应的财务、技术方面的能力。</w:t>
      </w:r>
    </w:p>
    <w:p w14:paraId="4BE9D6A8" w14:textId="77777777" w:rsidR="00295F03" w:rsidRDefault="00AD7B59">
      <w:pPr>
        <w:spacing w:line="360" w:lineRule="auto"/>
        <w:ind w:firstLineChars="200" w:firstLine="480"/>
        <w:rPr>
          <w:rFonts w:hAnsi="宋体" w:cs="宋体" w:hint="eastAsia"/>
          <w:b w:val="0"/>
          <w:bCs/>
        </w:rPr>
      </w:pPr>
      <w:r>
        <w:rPr>
          <w:rFonts w:hAnsi="宋体" w:cs="宋体"/>
          <w:b w:val="0"/>
          <w:bCs/>
        </w:rPr>
        <w:t>11.4</w:t>
      </w:r>
      <w:r>
        <w:rPr>
          <w:rFonts w:hAnsi="宋体" w:cs="宋体" w:hint="eastAsia"/>
          <w:b w:val="0"/>
          <w:bCs/>
        </w:rPr>
        <w:t xml:space="preserve"> </w:t>
      </w:r>
      <w:r>
        <w:rPr>
          <w:rFonts w:hAnsi="宋体" w:cs="宋体" w:hint="eastAsia"/>
          <w:b w:val="0"/>
          <w:bCs/>
        </w:rPr>
        <w:t>投标人</w:t>
      </w:r>
      <w:r>
        <w:rPr>
          <w:rFonts w:hAnsi="宋体" w:cs="宋体"/>
          <w:b w:val="0"/>
          <w:bCs/>
        </w:rPr>
        <w:t>应提交证明货物、服务质量合格以及符合招标文件规定的证明文件。</w:t>
      </w:r>
    </w:p>
    <w:p w14:paraId="4EA592FD" w14:textId="77777777" w:rsidR="00295F03" w:rsidRDefault="00AD7B59">
      <w:pPr>
        <w:spacing w:line="360" w:lineRule="auto"/>
        <w:ind w:firstLineChars="200" w:firstLine="480"/>
        <w:rPr>
          <w:rFonts w:hAnsi="宋体" w:cs="宋体" w:hint="eastAsia"/>
          <w:b w:val="0"/>
          <w:bCs/>
        </w:rPr>
      </w:pPr>
      <w:r>
        <w:rPr>
          <w:rFonts w:hAnsi="宋体" w:cs="宋体" w:hint="eastAsia"/>
          <w:b w:val="0"/>
          <w:bCs/>
        </w:rPr>
        <w:t>证明投标人所提供货物和服务都符合招标文件要求的文件应该是鉴定书、样本、说明书、图样和资料，并须提供：</w:t>
      </w:r>
    </w:p>
    <w:p w14:paraId="615EA6A0" w14:textId="77777777" w:rsidR="00295F03" w:rsidRDefault="00AD7B59">
      <w:pPr>
        <w:spacing w:line="360" w:lineRule="auto"/>
        <w:ind w:firstLineChars="200" w:firstLine="480"/>
        <w:rPr>
          <w:rFonts w:hAnsi="宋体" w:cs="宋体" w:hint="eastAsia"/>
          <w:b w:val="0"/>
          <w:bCs/>
        </w:rPr>
      </w:pPr>
      <w:r>
        <w:rPr>
          <w:rFonts w:hAnsi="宋体" w:cs="宋体" w:hint="eastAsia"/>
          <w:b w:val="0"/>
          <w:bCs/>
        </w:rPr>
        <w:t>①</w:t>
      </w:r>
      <w:r>
        <w:rPr>
          <w:rFonts w:hAnsi="宋体" w:cs="宋体"/>
          <w:b w:val="0"/>
          <w:bCs/>
        </w:rPr>
        <w:t xml:space="preserve"> </w:t>
      </w:r>
      <w:r>
        <w:rPr>
          <w:rFonts w:hAnsi="宋体" w:cs="宋体"/>
          <w:b w:val="0"/>
          <w:bCs/>
        </w:rPr>
        <w:t>货物的主要技术数据和性能的详细描述，服务的履约能力、功能需求实</w:t>
      </w:r>
      <w:r>
        <w:rPr>
          <w:rFonts w:hAnsi="宋体" w:cs="宋体"/>
          <w:b w:val="0"/>
          <w:bCs/>
        </w:rPr>
        <w:lastRenderedPageBreak/>
        <w:t>现等应以正式印刷的样本、使用手册、说明书、检测报告</w:t>
      </w:r>
      <w:r>
        <w:rPr>
          <w:rFonts w:hAnsi="宋体" w:cs="宋体" w:hint="eastAsia"/>
          <w:b w:val="0"/>
          <w:bCs/>
        </w:rPr>
        <w:t>或</w:t>
      </w:r>
      <w:r>
        <w:rPr>
          <w:rFonts w:hAnsi="宋体" w:cs="宋体"/>
          <w:b w:val="0"/>
          <w:bCs/>
        </w:rPr>
        <w:t>网上公开发布的数据来证实。</w:t>
      </w:r>
      <w:r>
        <w:rPr>
          <w:rFonts w:hAnsi="宋体" w:cs="宋体"/>
          <w:b w:val="0"/>
          <w:bCs/>
        </w:rPr>
        <w:t xml:space="preserve"> </w:t>
      </w:r>
    </w:p>
    <w:p w14:paraId="11878087" w14:textId="77777777" w:rsidR="00295F03" w:rsidRDefault="00AD7B59">
      <w:pPr>
        <w:spacing w:line="360" w:lineRule="auto"/>
        <w:ind w:firstLineChars="200" w:firstLine="480"/>
        <w:rPr>
          <w:rFonts w:hAnsi="宋体" w:cs="宋体" w:hint="eastAsia"/>
          <w:b w:val="0"/>
          <w:bCs/>
        </w:rPr>
      </w:pPr>
      <w:r>
        <w:rPr>
          <w:rFonts w:hAnsi="宋体" w:cs="宋体" w:hint="eastAsia"/>
          <w:b w:val="0"/>
          <w:bCs/>
        </w:rPr>
        <w:t>②根据招标文件的技术需求逐条说明货物或服务对技术需求的适合性，如有不符之处，应说明其差别之所在；</w:t>
      </w:r>
    </w:p>
    <w:p w14:paraId="4A262C78" w14:textId="77777777" w:rsidR="00295F03" w:rsidRDefault="00AD7B59">
      <w:pPr>
        <w:spacing w:line="360" w:lineRule="auto"/>
        <w:ind w:firstLineChars="200" w:firstLine="480"/>
        <w:rPr>
          <w:rFonts w:hAnsi="宋体" w:cs="宋体" w:hint="eastAsia"/>
          <w:b w:val="0"/>
          <w:bCs/>
        </w:rPr>
      </w:pPr>
      <w:r>
        <w:rPr>
          <w:rFonts w:hAnsi="宋体" w:cs="宋体" w:hint="eastAsia"/>
          <w:b w:val="0"/>
          <w:bCs/>
        </w:rPr>
        <w:t>③对上述②条的说明，请投标人注意：</w:t>
      </w:r>
    </w:p>
    <w:p w14:paraId="554D411D" w14:textId="77777777" w:rsidR="00295F03" w:rsidRDefault="00AD7B59">
      <w:pPr>
        <w:spacing w:line="360" w:lineRule="auto"/>
        <w:ind w:firstLineChars="200" w:firstLine="480"/>
        <w:rPr>
          <w:rFonts w:hAnsi="宋体" w:cs="宋体" w:hint="eastAsia"/>
          <w:b w:val="0"/>
          <w:bCs/>
        </w:rPr>
      </w:pPr>
      <w:r>
        <w:rPr>
          <w:rFonts w:hAnsi="宋体" w:cs="宋体" w:hint="eastAsia"/>
          <w:b w:val="0"/>
          <w:bCs/>
        </w:rPr>
        <w:t>招标文件的技术要求中所提出工艺、材料和货物的标准以及参照的品牌或型号仅起说明作用，并没有任何限制性。投标人可以在投标文件中提出不同的标准、品牌或型号以替代，但应使评审委员会相信这些替代实质上满足或超过招标文件的要求，并且使采购代理机构和采购人满意。采购代理机构和采购人保留拒绝这种替代的权利。</w:t>
      </w:r>
    </w:p>
    <w:p w14:paraId="2B77ED91" w14:textId="77777777" w:rsidR="00295F03" w:rsidRDefault="00AD7B59">
      <w:pPr>
        <w:pStyle w:val="4"/>
        <w:spacing w:before="0" w:after="0" w:line="360" w:lineRule="auto"/>
        <w:ind w:firstLineChars="171" w:firstLine="479"/>
        <w:rPr>
          <w:rFonts w:ascii="宋体" w:eastAsia="宋体" w:hAnsi="宋体" w:cs="宋体" w:hint="eastAsia"/>
        </w:rPr>
      </w:pPr>
      <w:bookmarkStart w:id="130" w:name="_Toc14577355"/>
      <w:bookmarkStart w:id="131" w:name="_Toc49090508"/>
      <w:bookmarkEnd w:id="126"/>
      <w:bookmarkEnd w:id="127"/>
      <w:bookmarkEnd w:id="128"/>
      <w:r>
        <w:rPr>
          <w:rFonts w:ascii="宋体" w:eastAsia="宋体" w:hAnsi="宋体" w:cs="宋体" w:hint="eastAsia"/>
        </w:rPr>
        <w:t>12.</w:t>
      </w:r>
      <w:r>
        <w:rPr>
          <w:rFonts w:ascii="宋体" w:eastAsia="宋体" w:hAnsi="宋体" w:cs="宋体"/>
        </w:rPr>
        <w:t>开标一览表和分项报价</w:t>
      </w:r>
      <w:bookmarkStart w:id="132" w:name="_Hlt26670373"/>
      <w:bookmarkEnd w:id="130"/>
      <w:bookmarkEnd w:id="132"/>
      <w:r>
        <w:rPr>
          <w:rFonts w:ascii="宋体" w:eastAsia="宋体" w:hAnsi="宋体" w:cs="宋体" w:hint="eastAsia"/>
        </w:rPr>
        <w:t>表</w:t>
      </w:r>
      <w:bookmarkEnd w:id="131"/>
    </w:p>
    <w:p w14:paraId="543789A2"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12.1 </w:t>
      </w:r>
      <w:r>
        <w:rPr>
          <w:rFonts w:hAnsi="宋体" w:cs="宋体" w:hint="eastAsia"/>
          <w:b w:val="0"/>
        </w:rPr>
        <w:t>投标人应按照招标文件规定格式填报开标一览表与分项报价表</w:t>
      </w:r>
      <w:bookmarkStart w:id="133" w:name="_Hlt26670399"/>
      <w:bookmarkEnd w:id="133"/>
      <w:r>
        <w:rPr>
          <w:rFonts w:hAnsi="宋体" w:cs="宋体" w:hint="eastAsia"/>
          <w:b w:val="0"/>
        </w:rPr>
        <w:t>。</w:t>
      </w:r>
      <w:r>
        <w:rPr>
          <w:rFonts w:hAnsi="宋体" w:cs="宋体"/>
          <w:u w:val="single"/>
        </w:rPr>
        <w:t>*</w:t>
      </w:r>
      <w:r>
        <w:rPr>
          <w:rFonts w:hAnsi="宋体" w:cs="宋体" w:hint="eastAsia"/>
          <w:bCs/>
          <w:u w:val="single"/>
        </w:rPr>
        <w:t>每项货物、服务等只允许有一个报价，任何有选择的报价将不予接受，将作为无效投标文件处理</w:t>
      </w:r>
      <w:r>
        <w:rPr>
          <w:rFonts w:hAnsi="宋体" w:cs="宋体" w:hint="eastAsia"/>
          <w:b w:val="0"/>
        </w:rPr>
        <w:t>。</w:t>
      </w:r>
    </w:p>
    <w:p w14:paraId="7A0F871C"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12.2 </w:t>
      </w:r>
      <w:r>
        <w:rPr>
          <w:rFonts w:hAnsi="宋体" w:cs="宋体" w:hint="eastAsia"/>
          <w:b w:val="0"/>
          <w:bCs/>
        </w:rPr>
        <w:t>标的物</w:t>
      </w:r>
    </w:p>
    <w:p w14:paraId="1D596C31" w14:textId="77777777" w:rsidR="00295F03" w:rsidRDefault="00AD7B59">
      <w:pPr>
        <w:spacing w:line="360" w:lineRule="auto"/>
        <w:ind w:firstLineChars="200" w:firstLine="480"/>
        <w:rPr>
          <w:rFonts w:hAnsi="宋体" w:cs="宋体" w:hint="eastAsia"/>
          <w:b w:val="0"/>
          <w:bCs/>
        </w:rPr>
      </w:pPr>
      <w:r>
        <w:rPr>
          <w:rFonts w:hAnsi="宋体" w:cs="宋体" w:hint="eastAsia"/>
          <w:b w:val="0"/>
          <w:bCs/>
        </w:rPr>
        <w:t>采购人需求的货物、服务等。</w:t>
      </w:r>
    </w:p>
    <w:p w14:paraId="12306254" w14:textId="77777777" w:rsidR="00295F03" w:rsidRDefault="00AD7B59">
      <w:pPr>
        <w:spacing w:line="360" w:lineRule="auto"/>
        <w:ind w:firstLineChars="200" w:firstLine="480"/>
        <w:rPr>
          <w:rFonts w:hAnsi="宋体" w:cs="宋体" w:hint="eastAsia"/>
          <w:b w:val="0"/>
          <w:bCs/>
        </w:rPr>
      </w:pPr>
      <w:r>
        <w:rPr>
          <w:rFonts w:hAnsi="宋体" w:cs="宋体"/>
          <w:b w:val="0"/>
          <w:bCs/>
        </w:rPr>
        <w:t>12.3</w:t>
      </w:r>
      <w:r>
        <w:rPr>
          <w:rFonts w:hAnsi="宋体" w:cs="宋体"/>
          <w:b w:val="0"/>
          <w:bCs/>
        </w:rPr>
        <w:t>有关费用处理</w:t>
      </w:r>
    </w:p>
    <w:p w14:paraId="4153F4C7" w14:textId="77777777" w:rsidR="00295F03" w:rsidRDefault="00AD7B59">
      <w:pPr>
        <w:numPr>
          <w:ilvl w:val="0"/>
          <w:numId w:val="1"/>
        </w:numPr>
        <w:spacing w:line="360" w:lineRule="auto"/>
        <w:ind w:firstLineChars="200" w:firstLine="480"/>
        <w:rPr>
          <w:rFonts w:hAnsi="宋体" w:cs="宋体" w:hint="eastAsia"/>
          <w:b w:val="0"/>
          <w:bCs/>
        </w:rPr>
      </w:pPr>
      <w:r>
        <w:rPr>
          <w:rFonts w:hAnsi="宋体" w:cs="宋体" w:hint="eastAsia"/>
          <w:b w:val="0"/>
          <w:bCs/>
        </w:rPr>
        <w:t>投标人报价是根据招标文件所确定的供货、服务范围内的全部工作和内容的价格体现，涵盖完成招标文件规定的工作所涉及的一切费用。</w:t>
      </w:r>
    </w:p>
    <w:p w14:paraId="686705E7" w14:textId="77777777" w:rsidR="00295F03" w:rsidRDefault="00AD7B59">
      <w:pPr>
        <w:numPr>
          <w:ilvl w:val="0"/>
          <w:numId w:val="1"/>
        </w:numPr>
        <w:spacing w:line="360" w:lineRule="auto"/>
        <w:ind w:firstLineChars="200" w:firstLine="480"/>
        <w:rPr>
          <w:rFonts w:hAnsi="宋体" w:cs="宋体" w:hint="eastAsia"/>
          <w:b w:val="0"/>
          <w:bCs/>
        </w:rPr>
      </w:pPr>
      <w:r>
        <w:rPr>
          <w:rFonts w:hAnsi="宋体" w:cs="宋体" w:hint="eastAsia"/>
          <w:b w:val="0"/>
          <w:bCs/>
        </w:rPr>
        <w:t>招标文件未列明，而投标人认为必需的费用也需列入报价。</w:t>
      </w:r>
    </w:p>
    <w:p w14:paraId="01EC61EB" w14:textId="77777777" w:rsidR="00295F03" w:rsidRDefault="00AD7B59">
      <w:pPr>
        <w:numPr>
          <w:ilvl w:val="0"/>
          <w:numId w:val="1"/>
        </w:numPr>
        <w:spacing w:line="360" w:lineRule="auto"/>
        <w:ind w:firstLineChars="200" w:firstLine="480"/>
        <w:rPr>
          <w:rFonts w:hAnsi="宋体" w:cs="宋体" w:hint="eastAsia"/>
          <w:b w:val="0"/>
          <w:szCs w:val="22"/>
        </w:rPr>
      </w:pPr>
      <w:r>
        <w:rPr>
          <w:rFonts w:hAnsi="宋体" w:cs="宋体" w:hint="eastAsia"/>
          <w:b w:val="0"/>
          <w:szCs w:val="22"/>
        </w:rPr>
        <w:t>本次报价必须充分考虑所有可能影响到报价的价格因素，一旦投标结束最终成交，合同期内价格未经采购人允许将不予调整。如发生漏、缺、少项，都将被认为是中标人的报价让利行为。</w:t>
      </w:r>
    </w:p>
    <w:p w14:paraId="607E2E47" w14:textId="77777777" w:rsidR="00295F03" w:rsidRDefault="00AD7B59">
      <w:pPr>
        <w:numPr>
          <w:ilvl w:val="0"/>
          <w:numId w:val="1"/>
        </w:numPr>
        <w:spacing w:line="360" w:lineRule="auto"/>
        <w:ind w:firstLineChars="200" w:firstLine="480"/>
        <w:rPr>
          <w:rFonts w:hAnsi="宋体" w:cs="宋体" w:hint="eastAsia"/>
          <w:b w:val="0"/>
          <w:szCs w:val="22"/>
        </w:rPr>
      </w:pPr>
      <w:r>
        <w:rPr>
          <w:rFonts w:hAnsi="宋体" w:cs="宋体" w:hint="eastAsia"/>
          <w:b w:val="0"/>
          <w:szCs w:val="22"/>
        </w:rPr>
        <w:t>其他报价要求：本项目投标报价应包括为完成本项目发生的所有费用。</w:t>
      </w:r>
    </w:p>
    <w:p w14:paraId="69FB95FA" w14:textId="77777777" w:rsidR="00295F03" w:rsidRDefault="00AD7B59">
      <w:pPr>
        <w:spacing w:line="360" w:lineRule="auto"/>
        <w:ind w:firstLineChars="200" w:firstLine="480"/>
        <w:rPr>
          <w:rFonts w:hAnsi="宋体" w:cs="宋体" w:hint="eastAsia"/>
          <w:b w:val="0"/>
          <w:bCs/>
        </w:rPr>
      </w:pPr>
      <w:r>
        <w:rPr>
          <w:rFonts w:hAnsi="宋体" w:cs="宋体"/>
          <w:b w:val="0"/>
          <w:bCs/>
        </w:rPr>
        <w:t>12.4</w:t>
      </w:r>
      <w:r>
        <w:rPr>
          <w:rFonts w:hAnsi="宋体" w:cs="宋体" w:hint="eastAsia"/>
          <w:b w:val="0"/>
          <w:bCs/>
        </w:rPr>
        <w:t>其他费用</w:t>
      </w:r>
      <w:r>
        <w:rPr>
          <w:rFonts w:hAnsi="宋体" w:cs="宋体"/>
          <w:b w:val="0"/>
          <w:bCs/>
        </w:rPr>
        <w:t>处理</w:t>
      </w:r>
    </w:p>
    <w:p w14:paraId="6E67903A" w14:textId="77777777" w:rsidR="00295F03" w:rsidRDefault="00AD7B59">
      <w:pPr>
        <w:spacing w:line="360" w:lineRule="auto"/>
        <w:ind w:firstLineChars="200" w:firstLine="480"/>
        <w:rPr>
          <w:rFonts w:hAnsi="宋体" w:cs="宋体" w:hint="eastAsia"/>
          <w:b w:val="0"/>
          <w:bCs/>
        </w:rPr>
      </w:pPr>
      <w:r>
        <w:rPr>
          <w:rFonts w:hAnsi="宋体" w:cs="宋体" w:hint="eastAsia"/>
          <w:b w:val="0"/>
          <w:bCs/>
        </w:rPr>
        <w:t>招标文件未列明，而投标人认为履行本项目合同所必需的费用也需列入报价。</w:t>
      </w:r>
    </w:p>
    <w:p w14:paraId="7357BE48" w14:textId="77777777" w:rsidR="00295F03" w:rsidRDefault="00AD7B59">
      <w:pPr>
        <w:spacing w:line="360" w:lineRule="auto"/>
        <w:ind w:firstLineChars="200" w:firstLine="480"/>
        <w:rPr>
          <w:rFonts w:hAnsi="宋体" w:cs="宋体" w:hint="eastAsia"/>
          <w:b w:val="0"/>
          <w:bCs/>
        </w:rPr>
      </w:pPr>
      <w:r>
        <w:rPr>
          <w:rFonts w:hAnsi="宋体" w:cs="宋体"/>
          <w:b w:val="0"/>
          <w:bCs/>
        </w:rPr>
        <w:t>12.5</w:t>
      </w:r>
      <w:r>
        <w:rPr>
          <w:rFonts w:hAnsi="宋体" w:cs="宋体"/>
          <w:b w:val="0"/>
          <w:bCs/>
        </w:rPr>
        <w:t>投标货币</w:t>
      </w:r>
    </w:p>
    <w:p w14:paraId="2F2A08A0" w14:textId="77777777" w:rsidR="00295F03" w:rsidRDefault="00AD7B59">
      <w:pPr>
        <w:spacing w:line="360" w:lineRule="auto"/>
        <w:ind w:firstLineChars="200" w:firstLine="480"/>
        <w:rPr>
          <w:rFonts w:hAnsi="宋体" w:cs="宋体" w:hint="eastAsia"/>
          <w:b w:val="0"/>
          <w:bCs/>
        </w:rPr>
      </w:pPr>
      <w:r>
        <w:rPr>
          <w:rFonts w:hAnsi="宋体" w:cs="宋体" w:hint="eastAsia"/>
          <w:b w:val="0"/>
          <w:bCs/>
        </w:rPr>
        <w:t>投标文件中的单价和总价无特殊规定的采用人民币报价。招标文件中另有规定的按规定执行。</w:t>
      </w:r>
    </w:p>
    <w:p w14:paraId="2754FF9D" w14:textId="77777777" w:rsidR="00295F03" w:rsidRDefault="00AD7B59">
      <w:pPr>
        <w:spacing w:line="360" w:lineRule="auto"/>
        <w:ind w:firstLineChars="171" w:firstLine="479"/>
        <w:rPr>
          <w:rFonts w:hAnsi="宋体" w:cs="宋体" w:hint="eastAsia"/>
          <w:b w:val="0"/>
          <w:bCs/>
          <w:szCs w:val="24"/>
        </w:rPr>
      </w:pPr>
      <w:bookmarkStart w:id="134" w:name="_Hlt26670486"/>
      <w:bookmarkStart w:id="135" w:name="_Hlt26954848"/>
      <w:bookmarkStart w:id="136" w:name="_Hlt26670482"/>
      <w:bookmarkStart w:id="137" w:name="_Hlt26954846"/>
      <w:bookmarkStart w:id="138" w:name="_Hlt26954731"/>
      <w:bookmarkEnd w:id="134"/>
      <w:bookmarkEnd w:id="135"/>
      <w:bookmarkEnd w:id="136"/>
      <w:bookmarkEnd w:id="137"/>
      <w:bookmarkEnd w:id="138"/>
      <w:r>
        <w:rPr>
          <w:rFonts w:hAnsi="宋体" w:cs="宋体" w:hint="eastAsia"/>
          <w:b w:val="0"/>
          <w:bCs/>
          <w:sz w:val="28"/>
          <w:szCs w:val="28"/>
        </w:rPr>
        <w:lastRenderedPageBreak/>
        <w:t>13.</w:t>
      </w:r>
      <w:r>
        <w:rPr>
          <w:rFonts w:hAnsi="宋体" w:cs="宋体" w:hint="eastAsia"/>
          <w:b w:val="0"/>
          <w:bCs/>
          <w:sz w:val="28"/>
          <w:szCs w:val="28"/>
        </w:rPr>
        <w:t>技术偏离表、商务偏离表及投标说明</w:t>
      </w:r>
    </w:p>
    <w:p w14:paraId="38A49953" w14:textId="77777777" w:rsidR="00295F03" w:rsidRDefault="00AD7B59">
      <w:pPr>
        <w:autoSpaceDE w:val="0"/>
        <w:autoSpaceDN w:val="0"/>
        <w:adjustRightInd w:val="0"/>
        <w:spacing w:line="360" w:lineRule="auto"/>
        <w:ind w:firstLine="480"/>
        <w:rPr>
          <w:rFonts w:hAnsi="宋体" w:cs="宋体" w:hint="eastAsia"/>
          <w:b w:val="0"/>
          <w:bCs/>
          <w:lang w:val="zh-CN"/>
        </w:rPr>
      </w:pPr>
      <w:r>
        <w:rPr>
          <w:rFonts w:hAnsi="宋体" w:cs="宋体"/>
          <w:b w:val="0"/>
          <w:bCs/>
          <w:lang w:val="zh-CN"/>
        </w:rPr>
        <w:t xml:space="preserve">13.1 </w:t>
      </w:r>
      <w:r>
        <w:rPr>
          <w:rFonts w:hAnsi="宋体" w:cs="宋体" w:hint="eastAsia"/>
          <w:b w:val="0"/>
          <w:bCs/>
          <w:lang w:val="zh-CN"/>
        </w:rPr>
        <w:t>对招标文件中的技术与商务条款要求的偏离项应逐项作出说明，并说明原因；</w:t>
      </w:r>
    </w:p>
    <w:p w14:paraId="5DA2B4CD" w14:textId="77777777" w:rsidR="00295F03" w:rsidRDefault="00AD7B59">
      <w:pPr>
        <w:tabs>
          <w:tab w:val="left" w:pos="1035"/>
        </w:tabs>
        <w:autoSpaceDE w:val="0"/>
        <w:autoSpaceDN w:val="0"/>
        <w:adjustRightInd w:val="0"/>
        <w:spacing w:line="360" w:lineRule="auto"/>
        <w:ind w:firstLineChars="200" w:firstLine="480"/>
        <w:rPr>
          <w:rFonts w:hAnsi="宋体" w:cs="宋体" w:hint="eastAsia"/>
          <w:b w:val="0"/>
          <w:bCs/>
          <w:lang w:val="zh-CN"/>
        </w:rPr>
      </w:pPr>
      <w:r>
        <w:rPr>
          <w:rFonts w:hAnsi="宋体" w:cs="宋体"/>
          <w:b w:val="0"/>
          <w:bCs/>
          <w:lang w:val="zh-CN"/>
        </w:rPr>
        <w:t xml:space="preserve">13.2 </w:t>
      </w:r>
      <w:r>
        <w:rPr>
          <w:rFonts w:hAnsi="宋体" w:cs="宋体" w:hint="eastAsia"/>
          <w:b w:val="0"/>
          <w:bCs/>
          <w:lang w:val="zh-CN"/>
        </w:rPr>
        <w:t>提供本项目评分标准中要求的案例证明材料；</w:t>
      </w:r>
    </w:p>
    <w:p w14:paraId="1A0763E5" w14:textId="77777777" w:rsidR="00295F03" w:rsidRDefault="00AD7B59">
      <w:pPr>
        <w:tabs>
          <w:tab w:val="left" w:pos="1035"/>
        </w:tabs>
        <w:autoSpaceDE w:val="0"/>
        <w:autoSpaceDN w:val="0"/>
        <w:adjustRightInd w:val="0"/>
        <w:spacing w:line="360" w:lineRule="auto"/>
        <w:ind w:firstLineChars="200" w:firstLine="480"/>
        <w:rPr>
          <w:rFonts w:hAnsi="宋体" w:cs="宋体" w:hint="eastAsia"/>
          <w:b w:val="0"/>
          <w:bCs/>
          <w:lang w:val="zh-CN"/>
        </w:rPr>
      </w:pPr>
      <w:r>
        <w:rPr>
          <w:rFonts w:hAnsi="宋体" w:cs="宋体"/>
          <w:b w:val="0"/>
          <w:bCs/>
          <w:lang w:val="zh-CN"/>
        </w:rPr>
        <w:t xml:space="preserve">13.3 </w:t>
      </w:r>
      <w:r>
        <w:rPr>
          <w:rFonts w:hAnsi="宋体" w:cs="宋体" w:hint="eastAsia"/>
          <w:b w:val="0"/>
          <w:bCs/>
          <w:lang w:val="zh-CN"/>
        </w:rPr>
        <w:t>详细阐述项目实施方案和服务计划；</w:t>
      </w:r>
    </w:p>
    <w:p w14:paraId="65C5C06C" w14:textId="77777777" w:rsidR="00295F03" w:rsidRDefault="00AD7B59">
      <w:pPr>
        <w:tabs>
          <w:tab w:val="left" w:pos="1035"/>
        </w:tabs>
        <w:autoSpaceDE w:val="0"/>
        <w:autoSpaceDN w:val="0"/>
        <w:adjustRightInd w:val="0"/>
        <w:spacing w:line="360" w:lineRule="auto"/>
        <w:ind w:firstLineChars="200" w:firstLine="480"/>
        <w:rPr>
          <w:rFonts w:hAnsi="宋体" w:cs="宋体" w:hint="eastAsia"/>
          <w:b w:val="0"/>
          <w:bCs/>
          <w:lang w:val="zh-CN"/>
        </w:rPr>
      </w:pPr>
      <w:r>
        <w:rPr>
          <w:rFonts w:hAnsi="宋体" w:cs="宋体"/>
          <w:b w:val="0"/>
          <w:bCs/>
          <w:lang w:val="zh-CN"/>
        </w:rPr>
        <w:t>13.</w:t>
      </w:r>
      <w:r>
        <w:rPr>
          <w:rFonts w:hAnsi="宋体" w:cs="宋体"/>
          <w:b w:val="0"/>
          <w:bCs/>
        </w:rPr>
        <w:t>4</w:t>
      </w:r>
      <w:r>
        <w:rPr>
          <w:rFonts w:hAnsi="宋体" w:cs="宋体"/>
          <w:b w:val="0"/>
          <w:bCs/>
          <w:lang w:val="zh-CN"/>
        </w:rPr>
        <w:t xml:space="preserve"> </w:t>
      </w:r>
      <w:r>
        <w:rPr>
          <w:rFonts w:hAnsi="宋体" w:cs="宋体"/>
          <w:b w:val="0"/>
          <w:bCs/>
          <w:lang w:val="zh-CN"/>
        </w:rPr>
        <w:t>投标人认为需要的其他技术文件或说明。</w:t>
      </w:r>
    </w:p>
    <w:p w14:paraId="5652C642" w14:textId="77777777" w:rsidR="00295F03" w:rsidRDefault="00AD7B59">
      <w:pPr>
        <w:pStyle w:val="4"/>
        <w:spacing w:before="0" w:after="0" w:line="360" w:lineRule="auto"/>
        <w:ind w:firstLineChars="171" w:firstLine="479"/>
        <w:rPr>
          <w:rFonts w:ascii="宋体" w:eastAsia="宋体" w:hAnsi="宋体" w:cs="宋体" w:hint="eastAsia"/>
        </w:rPr>
      </w:pPr>
      <w:r>
        <w:rPr>
          <w:rFonts w:ascii="宋体" w:eastAsia="宋体" w:hAnsi="宋体" w:cs="宋体" w:hint="eastAsia"/>
        </w:rPr>
        <w:t>14.</w:t>
      </w:r>
      <w:r>
        <w:rPr>
          <w:rFonts w:ascii="宋体" w:eastAsia="宋体" w:hAnsi="宋体" w:cs="宋体"/>
        </w:rPr>
        <w:t>服务承诺及服务机构、人员的情况介绍</w:t>
      </w:r>
    </w:p>
    <w:p w14:paraId="5B634755" w14:textId="77777777" w:rsidR="00295F03" w:rsidRDefault="00AD7B59">
      <w:pPr>
        <w:autoSpaceDE w:val="0"/>
        <w:autoSpaceDN w:val="0"/>
        <w:adjustRightInd w:val="0"/>
        <w:spacing w:line="360" w:lineRule="auto"/>
        <w:ind w:firstLine="480"/>
        <w:rPr>
          <w:rFonts w:hAnsi="宋体" w:cs="宋体" w:hint="eastAsia"/>
          <w:b w:val="0"/>
          <w:bCs/>
          <w:lang w:val="zh-CN"/>
        </w:rPr>
      </w:pPr>
      <w:r>
        <w:rPr>
          <w:rFonts w:hAnsi="宋体" w:cs="宋体"/>
          <w:b w:val="0"/>
          <w:bCs/>
          <w:lang w:val="zh-CN"/>
        </w:rPr>
        <w:t xml:space="preserve">14.1 </w:t>
      </w:r>
      <w:r>
        <w:rPr>
          <w:rFonts w:hAnsi="宋体" w:cs="宋体" w:hint="eastAsia"/>
          <w:b w:val="0"/>
          <w:bCs/>
          <w:lang w:val="zh-CN"/>
        </w:rPr>
        <w:t>投标人的服务承诺应不低于招标文件中商务要求的标准。</w:t>
      </w:r>
    </w:p>
    <w:p w14:paraId="7A362181" w14:textId="77777777" w:rsidR="00295F03" w:rsidRDefault="00AD7B59">
      <w:pPr>
        <w:autoSpaceDE w:val="0"/>
        <w:autoSpaceDN w:val="0"/>
        <w:adjustRightInd w:val="0"/>
        <w:spacing w:line="360" w:lineRule="auto"/>
        <w:ind w:firstLine="480"/>
        <w:rPr>
          <w:rFonts w:hAnsi="宋体" w:cs="宋体" w:hint="eastAsia"/>
          <w:b w:val="0"/>
          <w:bCs/>
          <w:lang w:val="zh-CN"/>
        </w:rPr>
      </w:pPr>
      <w:r>
        <w:rPr>
          <w:rFonts w:hAnsi="宋体" w:cs="宋体"/>
          <w:b w:val="0"/>
          <w:bCs/>
          <w:lang w:val="zh-CN"/>
        </w:rPr>
        <w:t xml:space="preserve">14.2 </w:t>
      </w:r>
      <w:r>
        <w:rPr>
          <w:rFonts w:hAnsi="宋体" w:cs="宋体" w:hint="eastAsia"/>
          <w:b w:val="0"/>
          <w:bCs/>
          <w:lang w:val="zh-CN"/>
        </w:rPr>
        <w:t>提供投标人有关服务的管理制度、服务机构的分布情况、服务人员的数量、素质、技术水平及服务的反应能力和相关证明材料。</w:t>
      </w:r>
    </w:p>
    <w:p w14:paraId="2DE56132" w14:textId="77777777" w:rsidR="00295F03" w:rsidRDefault="00AD7B59">
      <w:pPr>
        <w:autoSpaceDE w:val="0"/>
        <w:autoSpaceDN w:val="0"/>
        <w:adjustRightInd w:val="0"/>
        <w:spacing w:line="360" w:lineRule="auto"/>
        <w:ind w:firstLine="480"/>
        <w:rPr>
          <w:rFonts w:hAnsi="宋体" w:cs="宋体" w:hint="eastAsia"/>
          <w:b w:val="0"/>
          <w:bCs/>
          <w:lang w:val="zh-CN"/>
        </w:rPr>
      </w:pPr>
      <w:r>
        <w:rPr>
          <w:rFonts w:hAnsi="宋体"/>
          <w:b w:val="0"/>
          <w:kern w:val="2"/>
          <w:position w:val="0"/>
          <w:szCs w:val="24"/>
        </w:rPr>
        <w:t xml:space="preserve">14.3 </w:t>
      </w:r>
      <w:r>
        <w:rPr>
          <w:rFonts w:hAnsi="宋体"/>
          <w:b w:val="0"/>
          <w:kern w:val="2"/>
          <w:position w:val="0"/>
          <w:szCs w:val="24"/>
        </w:rPr>
        <w:t>投标人需根据招标文件要求提供培训计划。</w:t>
      </w:r>
    </w:p>
    <w:p w14:paraId="1DCCD70D" w14:textId="77777777" w:rsidR="00295F03" w:rsidRDefault="00AD7B59">
      <w:pPr>
        <w:autoSpaceDE w:val="0"/>
        <w:autoSpaceDN w:val="0"/>
        <w:adjustRightInd w:val="0"/>
        <w:spacing w:line="360" w:lineRule="auto"/>
        <w:ind w:firstLine="480"/>
        <w:rPr>
          <w:rFonts w:hAnsi="宋体" w:cs="宋体" w:hint="eastAsia"/>
          <w:b w:val="0"/>
          <w:bCs/>
          <w:lang w:val="zh-CN"/>
        </w:rPr>
      </w:pPr>
      <w:r>
        <w:rPr>
          <w:rFonts w:hAnsi="宋体"/>
          <w:b w:val="0"/>
          <w:kern w:val="2"/>
          <w:position w:val="0"/>
          <w:szCs w:val="24"/>
        </w:rPr>
        <w:t xml:space="preserve">14.4 </w:t>
      </w:r>
      <w:r>
        <w:rPr>
          <w:rFonts w:hAnsi="宋体" w:hint="eastAsia"/>
          <w:b w:val="0"/>
          <w:kern w:val="2"/>
          <w:position w:val="0"/>
          <w:szCs w:val="24"/>
        </w:rPr>
        <w:t>投标人需根据招标文件要求提供</w:t>
      </w:r>
      <w:r>
        <w:rPr>
          <w:rFonts w:hAnsi="Arial" w:cs="宋体" w:hint="eastAsia"/>
          <w:b w:val="0"/>
          <w:kern w:val="2"/>
          <w:position w:val="0"/>
          <w:szCs w:val="21"/>
          <w:lang w:val="zh-CN"/>
        </w:rPr>
        <w:t>所投标的的主要组成部分、功能设计、实现思路及关键技术等。</w:t>
      </w:r>
    </w:p>
    <w:p w14:paraId="38A46C52" w14:textId="77777777" w:rsidR="00295F03" w:rsidRDefault="00AD7B59">
      <w:pPr>
        <w:pStyle w:val="4"/>
        <w:spacing w:before="0" w:after="0" w:line="360" w:lineRule="auto"/>
        <w:ind w:firstLineChars="171" w:firstLine="479"/>
        <w:rPr>
          <w:rFonts w:ascii="宋体" w:eastAsia="宋体" w:hAnsi="宋体" w:cs="宋体" w:hint="eastAsia"/>
        </w:rPr>
      </w:pPr>
      <w:bookmarkStart w:id="139" w:name="_Toc49090510"/>
      <w:bookmarkStart w:id="140" w:name="_Toc14577359"/>
      <w:r>
        <w:rPr>
          <w:rFonts w:ascii="宋体" w:eastAsia="宋体" w:hAnsi="宋体" w:cs="宋体" w:hint="eastAsia"/>
        </w:rPr>
        <w:t>15.</w:t>
      </w:r>
      <w:r>
        <w:rPr>
          <w:rFonts w:ascii="宋体" w:eastAsia="宋体" w:hAnsi="宋体" w:cs="宋体"/>
        </w:rPr>
        <w:t>投标函和开标一览表</w:t>
      </w:r>
    </w:p>
    <w:p w14:paraId="3781E269" w14:textId="77777777" w:rsidR="00295F03" w:rsidRDefault="00AD7B59">
      <w:pPr>
        <w:spacing w:line="360" w:lineRule="auto"/>
        <w:ind w:firstLineChars="200" w:firstLine="482"/>
        <w:rPr>
          <w:rFonts w:hAnsi="宋体" w:cs="宋体" w:hint="eastAsia"/>
          <w:u w:val="single"/>
        </w:rPr>
      </w:pPr>
      <w:r>
        <w:rPr>
          <w:rFonts w:hAnsi="宋体" w:cs="宋体"/>
          <w:u w:val="single"/>
        </w:rPr>
        <w:t>*</w:t>
      </w:r>
      <w:r>
        <w:rPr>
          <w:rFonts w:hAnsi="宋体" w:cs="宋体" w:hint="eastAsia"/>
          <w:u w:val="single"/>
        </w:rPr>
        <w:t>投标人应按照招标文件中提供的格式完整、正确填写完整投标函、开标一览表。</w:t>
      </w:r>
    </w:p>
    <w:p w14:paraId="57D1D479" w14:textId="77777777" w:rsidR="00295F03" w:rsidRDefault="00AD7B59">
      <w:pPr>
        <w:pStyle w:val="4"/>
        <w:spacing w:before="0" w:after="0" w:line="360" w:lineRule="auto"/>
        <w:ind w:firstLineChars="171" w:firstLine="479"/>
        <w:rPr>
          <w:rFonts w:ascii="宋体" w:eastAsia="宋体" w:hAnsi="宋体" w:cs="宋体" w:hint="eastAsia"/>
        </w:rPr>
      </w:pPr>
      <w:r>
        <w:rPr>
          <w:rFonts w:ascii="宋体" w:eastAsia="宋体" w:hAnsi="宋体" w:cs="宋体" w:hint="eastAsia"/>
        </w:rPr>
        <w:t>16.</w:t>
      </w:r>
      <w:r>
        <w:rPr>
          <w:rFonts w:ascii="宋体" w:eastAsia="宋体" w:hAnsi="宋体" w:cs="宋体"/>
        </w:rPr>
        <w:t>投标保证金</w:t>
      </w:r>
      <w:bookmarkEnd w:id="139"/>
      <w:bookmarkEnd w:id="140"/>
    </w:p>
    <w:p w14:paraId="24AB3693" w14:textId="77777777" w:rsidR="00295F03" w:rsidRDefault="00AD7B59">
      <w:pPr>
        <w:spacing w:line="360" w:lineRule="auto"/>
        <w:ind w:firstLine="480"/>
        <w:rPr>
          <w:rFonts w:hAnsi="宋体" w:cs="宋体" w:hint="eastAsia"/>
          <w:b w:val="0"/>
          <w:bCs/>
        </w:rPr>
      </w:pPr>
      <w:bookmarkStart w:id="141" w:name="_Hlt26954850"/>
      <w:bookmarkStart w:id="142" w:name="_Hlt26954734"/>
      <w:bookmarkStart w:id="143" w:name="_Hlt26670489"/>
      <w:bookmarkStart w:id="144" w:name="_Toc14577360"/>
      <w:bookmarkStart w:id="145" w:name="_Toc49090511"/>
      <w:bookmarkEnd w:id="141"/>
      <w:bookmarkEnd w:id="142"/>
      <w:bookmarkEnd w:id="143"/>
      <w:r>
        <w:rPr>
          <w:rFonts w:hAnsi="宋体" w:cs="宋体" w:hint="eastAsia"/>
          <w:b w:val="0"/>
          <w:bCs/>
        </w:rPr>
        <w:t>本项目无需递交投标保证金。</w:t>
      </w:r>
    </w:p>
    <w:p w14:paraId="3DF277D7" w14:textId="77777777" w:rsidR="00295F03" w:rsidRDefault="00AD7B59">
      <w:pPr>
        <w:pStyle w:val="4"/>
        <w:spacing w:before="0" w:after="0" w:line="360" w:lineRule="auto"/>
        <w:ind w:firstLineChars="171" w:firstLine="479"/>
        <w:rPr>
          <w:rFonts w:ascii="宋体" w:eastAsia="宋体" w:hAnsi="宋体" w:cs="宋体" w:hint="eastAsia"/>
        </w:rPr>
      </w:pPr>
      <w:r>
        <w:rPr>
          <w:rFonts w:ascii="宋体" w:eastAsia="宋体" w:hAnsi="宋体" w:cs="宋体" w:hint="eastAsia"/>
        </w:rPr>
        <w:t>17.</w:t>
      </w:r>
      <w:r>
        <w:rPr>
          <w:rFonts w:ascii="宋体" w:eastAsia="宋体" w:hAnsi="宋体" w:cs="宋体"/>
        </w:rPr>
        <w:t>投标有效期</w:t>
      </w:r>
      <w:bookmarkEnd w:id="144"/>
      <w:bookmarkEnd w:id="145"/>
    </w:p>
    <w:p w14:paraId="39147199" w14:textId="77777777" w:rsidR="00295F03" w:rsidRDefault="00AD7B59">
      <w:pPr>
        <w:spacing w:line="360" w:lineRule="auto"/>
        <w:ind w:firstLineChars="200" w:firstLine="480"/>
        <w:rPr>
          <w:rFonts w:hAnsi="宋体" w:cs="宋体" w:hint="eastAsia"/>
          <w:u w:val="single"/>
        </w:rPr>
      </w:pPr>
      <w:r>
        <w:rPr>
          <w:rFonts w:hAnsi="宋体" w:cs="宋体"/>
          <w:b w:val="0"/>
          <w:bCs/>
        </w:rPr>
        <w:t xml:space="preserve">17.1 </w:t>
      </w:r>
      <w:r>
        <w:rPr>
          <w:rFonts w:hAnsi="宋体" w:cs="宋体"/>
          <w:u w:val="single"/>
        </w:rPr>
        <w:t>*</w:t>
      </w:r>
      <w:r>
        <w:rPr>
          <w:rFonts w:hAnsi="宋体" w:cs="宋体"/>
          <w:u w:val="single"/>
        </w:rPr>
        <w:t>投标有效期为采购代理机构规定的开标之日后</w:t>
      </w:r>
      <w:r>
        <w:rPr>
          <w:rFonts w:hAnsi="宋体" w:cs="宋体"/>
          <w:u w:val="words"/>
        </w:rPr>
        <w:t>90</w:t>
      </w:r>
      <w:r>
        <w:rPr>
          <w:rFonts w:hAnsi="宋体" w:cs="宋体"/>
          <w:u w:val="words"/>
        </w:rPr>
        <w:t>日历天</w:t>
      </w:r>
      <w:r>
        <w:rPr>
          <w:rFonts w:hAnsi="宋体" w:cs="宋体" w:hint="eastAsia"/>
          <w:u w:val="single"/>
        </w:rPr>
        <w:t>。投标有效期比规定短的将被视为非响应性投标而予以拒绝。</w:t>
      </w:r>
    </w:p>
    <w:p w14:paraId="3640298F"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17.2 </w:t>
      </w:r>
      <w:r>
        <w:rPr>
          <w:rFonts w:hAnsi="宋体" w:cs="宋体" w:hint="eastAsia"/>
          <w:b w:val="0"/>
          <w:bCs/>
        </w:rPr>
        <w:t>在特殊情况下，采购代理机构于原投标有效期满之前，可向投标人提出延长投标有效期的要求。这种要求与答复均应采用书面形式。投标人可以拒绝采购代理机构的这一要求而放弃投标</w:t>
      </w:r>
      <w:r>
        <w:rPr>
          <w:rFonts w:hAnsi="宋体" w:cs="宋体" w:hint="eastAsia"/>
          <w:b w:val="0"/>
          <w:bCs/>
          <w:szCs w:val="24"/>
        </w:rPr>
        <w:t>。</w:t>
      </w:r>
      <w:r>
        <w:rPr>
          <w:rFonts w:hAnsi="宋体" w:cs="宋体" w:hint="eastAsia"/>
          <w:b w:val="0"/>
          <w:bCs/>
        </w:rPr>
        <w:t>同意延长投标有效期的投标人既不能要求也不允许修改其投标文件。</w:t>
      </w:r>
      <w:r>
        <w:rPr>
          <w:rFonts w:hAnsi="宋体" w:cs="宋体" w:hint="eastAsia"/>
          <w:b w:val="0"/>
          <w:bCs/>
          <w:szCs w:val="24"/>
        </w:rPr>
        <w:t>受投标有效期约束的所有权利与义务均延长至新的有效期</w:t>
      </w:r>
      <w:r>
        <w:rPr>
          <w:rFonts w:hAnsi="宋体" w:cs="宋体" w:hint="eastAsia"/>
          <w:b w:val="0"/>
          <w:bCs/>
        </w:rPr>
        <w:t>。</w:t>
      </w:r>
    </w:p>
    <w:p w14:paraId="4B1263E6" w14:textId="77777777" w:rsidR="00295F03" w:rsidRDefault="00AD7B59">
      <w:pPr>
        <w:pStyle w:val="4"/>
        <w:spacing w:before="0" w:after="0" w:line="360" w:lineRule="auto"/>
        <w:ind w:firstLineChars="171" w:firstLine="479"/>
        <w:rPr>
          <w:rFonts w:ascii="宋体" w:eastAsia="宋体" w:hAnsi="宋体" w:cs="宋体" w:hint="eastAsia"/>
        </w:rPr>
      </w:pPr>
      <w:bookmarkStart w:id="146" w:name="_Hlt26954739"/>
      <w:bookmarkStart w:id="147" w:name="_Hlt26954852"/>
      <w:bookmarkStart w:id="148" w:name="_Toc14577361"/>
      <w:bookmarkStart w:id="149" w:name="_Toc49090512"/>
      <w:bookmarkEnd w:id="146"/>
      <w:bookmarkEnd w:id="147"/>
      <w:r>
        <w:rPr>
          <w:rFonts w:ascii="宋体" w:eastAsia="宋体" w:hAnsi="宋体" w:cs="宋体" w:hint="eastAsia"/>
        </w:rPr>
        <w:lastRenderedPageBreak/>
        <w:t>18.</w:t>
      </w:r>
      <w:r>
        <w:rPr>
          <w:rFonts w:ascii="宋体" w:eastAsia="宋体" w:hAnsi="宋体" w:cs="宋体"/>
        </w:rPr>
        <w:t>投标文件签署</w:t>
      </w:r>
      <w:bookmarkEnd w:id="148"/>
      <w:bookmarkEnd w:id="149"/>
    </w:p>
    <w:p w14:paraId="6AA67302" w14:textId="77777777" w:rsidR="00295F03" w:rsidRDefault="00AD7B59">
      <w:pPr>
        <w:spacing w:line="360" w:lineRule="auto"/>
        <w:ind w:firstLineChars="200" w:firstLine="482"/>
        <w:rPr>
          <w:rFonts w:hAnsi="宋体" w:cs="宋体" w:hint="eastAsia"/>
          <w:u w:val="single"/>
        </w:rPr>
      </w:pPr>
      <w:r>
        <w:rPr>
          <w:rFonts w:hAnsi="宋体" w:cs="宋体"/>
          <w:u w:val="single"/>
        </w:rPr>
        <w:t xml:space="preserve">*18.1 </w:t>
      </w:r>
      <w:r>
        <w:rPr>
          <w:rFonts w:hAnsi="宋体" w:cs="宋体" w:hint="eastAsia"/>
          <w:u w:val="single"/>
        </w:rPr>
        <w:t>投标人需按照文件要求签字或盖章。</w:t>
      </w:r>
    </w:p>
    <w:p w14:paraId="3585F198" w14:textId="77777777" w:rsidR="00295F03" w:rsidRDefault="00AD7B59">
      <w:pPr>
        <w:pStyle w:val="3"/>
        <w:spacing w:beforeLines="50" w:before="156" w:afterLines="50" w:after="156" w:line="360" w:lineRule="auto"/>
        <w:ind w:firstLineChars="155" w:firstLine="436"/>
        <w:rPr>
          <w:rStyle w:val="2Char"/>
          <w:rFonts w:ascii="宋体" w:hAnsi="宋体" w:cs="宋体" w:hint="eastAsia"/>
        </w:rPr>
      </w:pPr>
      <w:bookmarkStart w:id="150" w:name="_Toc22743"/>
      <w:bookmarkStart w:id="151" w:name="_Toc16938540"/>
      <w:bookmarkStart w:id="152" w:name="_Toc120614217"/>
      <w:bookmarkStart w:id="153" w:name="_Toc20823296"/>
      <w:bookmarkStart w:id="154" w:name="_Toc174468331"/>
      <w:bookmarkStart w:id="155" w:name="_Toc513029224"/>
      <w:bookmarkStart w:id="156" w:name="_Toc174468374"/>
      <w:r>
        <w:rPr>
          <w:rStyle w:val="2Char"/>
          <w:rFonts w:ascii="宋体" w:hAnsi="宋体" w:cs="宋体" w:hint="eastAsia"/>
        </w:rPr>
        <w:t>四、投标文件的递交</w:t>
      </w:r>
      <w:bookmarkEnd w:id="150"/>
      <w:bookmarkEnd w:id="151"/>
      <w:bookmarkEnd w:id="152"/>
      <w:bookmarkEnd w:id="153"/>
      <w:bookmarkEnd w:id="154"/>
      <w:bookmarkEnd w:id="155"/>
      <w:bookmarkEnd w:id="156"/>
    </w:p>
    <w:p w14:paraId="17C2BE24" w14:textId="77777777" w:rsidR="00295F03" w:rsidRDefault="00AD7B59">
      <w:pPr>
        <w:spacing w:line="360" w:lineRule="auto"/>
        <w:ind w:firstLineChars="200" w:firstLine="560"/>
        <w:rPr>
          <w:rFonts w:hAnsi="宋体" w:cs="宋体" w:hint="eastAsia"/>
          <w:b w:val="0"/>
          <w:bCs/>
          <w:sz w:val="28"/>
          <w:szCs w:val="28"/>
        </w:rPr>
      </w:pPr>
      <w:r>
        <w:rPr>
          <w:rFonts w:hAnsi="宋体" w:cs="宋体" w:hint="eastAsia"/>
          <w:b w:val="0"/>
          <w:bCs/>
          <w:sz w:val="28"/>
          <w:szCs w:val="28"/>
        </w:rPr>
        <w:t>19.</w:t>
      </w:r>
      <w:r>
        <w:rPr>
          <w:rFonts w:hAnsi="宋体" w:cs="宋体" w:hint="eastAsia"/>
          <w:b w:val="0"/>
          <w:bCs/>
          <w:sz w:val="28"/>
          <w:szCs w:val="28"/>
        </w:rPr>
        <w:t>投标文件的递交</w:t>
      </w:r>
    </w:p>
    <w:p w14:paraId="3DFE0E3B" w14:textId="77777777" w:rsidR="00295F03" w:rsidRDefault="00AD7B59">
      <w:pPr>
        <w:spacing w:line="360" w:lineRule="auto"/>
        <w:ind w:firstLineChars="200" w:firstLine="480"/>
        <w:rPr>
          <w:rFonts w:hAnsi="宋体" w:cs="宋体" w:hint="eastAsia"/>
          <w:b w:val="0"/>
          <w:bCs/>
        </w:rPr>
      </w:pPr>
      <w:r>
        <w:rPr>
          <w:rFonts w:hAnsi="宋体" w:cs="宋体" w:hint="eastAsia"/>
          <w:b w:val="0"/>
          <w:bCs/>
        </w:rPr>
        <w:t>1</w:t>
      </w:r>
      <w:r>
        <w:rPr>
          <w:rFonts w:hAnsi="宋体" w:cs="宋体"/>
          <w:b w:val="0"/>
          <w:bCs/>
        </w:rPr>
        <w:t>9</w:t>
      </w:r>
      <w:r>
        <w:rPr>
          <w:rFonts w:hAnsi="宋体" w:cs="宋体" w:hint="eastAsia"/>
          <w:b w:val="0"/>
          <w:bCs/>
        </w:rPr>
        <w:t xml:space="preserve">.1 </w:t>
      </w:r>
      <w:r>
        <w:rPr>
          <w:rFonts w:hAnsi="宋体" w:cs="宋体" w:hint="eastAsia"/>
          <w:b w:val="0"/>
          <w:bCs/>
        </w:rPr>
        <w:t>电子投标文件的递交：投标人应当按照《操作手册》规定，在投标截止时间前制作并上传电子投标文件。</w:t>
      </w:r>
    </w:p>
    <w:p w14:paraId="3951BC0F" w14:textId="77777777" w:rsidR="00295F03" w:rsidRDefault="00AD7B59">
      <w:pPr>
        <w:spacing w:line="360" w:lineRule="auto"/>
        <w:ind w:firstLineChars="200" w:firstLine="482"/>
        <w:rPr>
          <w:rFonts w:hAnsi="宋体" w:cs="宋体" w:hint="eastAsia"/>
        </w:rPr>
      </w:pPr>
      <w:r>
        <w:rPr>
          <w:rFonts w:hAnsi="宋体" w:cs="宋体"/>
        </w:rPr>
        <w:t>19</w:t>
      </w:r>
      <w:r>
        <w:rPr>
          <w:rFonts w:hAnsi="宋体" w:cs="宋体" w:hint="eastAsia"/>
        </w:rPr>
        <w:t>.2</w:t>
      </w:r>
      <w:r>
        <w:rPr>
          <w:rFonts w:hAnsi="宋体" w:cs="宋体" w:hint="eastAsia"/>
        </w:rPr>
        <w:t>政府采购管理交易系统（苏采云）相关要求是本采购文件的组成部分。</w:t>
      </w:r>
    </w:p>
    <w:p w14:paraId="3A6231AA" w14:textId="77777777" w:rsidR="00295F03" w:rsidRDefault="00AD7B59">
      <w:pPr>
        <w:spacing w:line="360" w:lineRule="auto"/>
        <w:ind w:firstLineChars="200" w:firstLine="482"/>
        <w:rPr>
          <w:rFonts w:hAnsi="宋体" w:cs="宋体" w:hint="eastAsia"/>
        </w:rPr>
      </w:pPr>
      <w:r>
        <w:rPr>
          <w:rFonts w:hAnsi="宋体" w:cs="宋体"/>
        </w:rPr>
        <w:t>19</w:t>
      </w:r>
      <w:r>
        <w:rPr>
          <w:rFonts w:hAnsi="宋体" w:cs="宋体" w:hint="eastAsia"/>
        </w:rPr>
        <w:t xml:space="preserve">.3 </w:t>
      </w:r>
      <w:r>
        <w:rPr>
          <w:rFonts w:hAnsi="宋体" w:cs="宋体" w:hint="eastAsia"/>
        </w:rPr>
        <w:t>投标人应对</w:t>
      </w:r>
      <w:r>
        <w:rPr>
          <w:rFonts w:hAnsi="宋体" w:cs="宋体" w:hint="eastAsia"/>
        </w:rPr>
        <w:t xml:space="preserve"> CA </w:t>
      </w:r>
      <w:r>
        <w:rPr>
          <w:rFonts w:hAnsi="宋体" w:cs="宋体" w:hint="eastAsia"/>
        </w:rPr>
        <w:t>证书妥善保管，如被他人盗用进行投标，由此带来的后果均由投标人自行承担。</w:t>
      </w:r>
    </w:p>
    <w:p w14:paraId="383DB5C3" w14:textId="77777777" w:rsidR="00295F03" w:rsidRDefault="00AD7B59">
      <w:pPr>
        <w:spacing w:line="360" w:lineRule="auto"/>
        <w:ind w:firstLineChars="200" w:firstLine="482"/>
        <w:rPr>
          <w:rFonts w:hAnsi="宋体" w:cs="宋体" w:hint="eastAsia"/>
        </w:rPr>
      </w:pPr>
      <w:r>
        <w:rPr>
          <w:rFonts w:hAnsi="宋体" w:cs="宋体"/>
        </w:rPr>
        <w:t>19</w:t>
      </w:r>
      <w:r>
        <w:rPr>
          <w:rFonts w:hAnsi="宋体" w:cs="宋体" w:hint="eastAsia"/>
        </w:rPr>
        <w:t>.4</w:t>
      </w:r>
      <w:r>
        <w:rPr>
          <w:rFonts w:hAnsi="宋体" w:cs="宋体" w:hint="eastAsia"/>
        </w:rPr>
        <w:t>投标人应当对采购文件提出的要求和条件作出实质性响应，并在电子投标系统逐条应答。</w:t>
      </w:r>
    </w:p>
    <w:p w14:paraId="23DFEF5D" w14:textId="77777777" w:rsidR="00295F03" w:rsidRDefault="00AD7B59">
      <w:pPr>
        <w:spacing w:line="360" w:lineRule="auto"/>
        <w:ind w:firstLineChars="200" w:firstLine="482"/>
        <w:rPr>
          <w:rFonts w:hAnsi="宋体" w:cs="宋体" w:hint="eastAsia"/>
        </w:rPr>
      </w:pPr>
      <w:r>
        <w:rPr>
          <w:rFonts w:hAnsi="宋体" w:cs="宋体"/>
        </w:rPr>
        <w:t>19</w:t>
      </w:r>
      <w:r>
        <w:rPr>
          <w:rFonts w:hAnsi="宋体" w:cs="宋体" w:hint="eastAsia"/>
        </w:rPr>
        <w:t>.5</w:t>
      </w:r>
      <w:r>
        <w:rPr>
          <w:rFonts w:hAnsi="宋体" w:cs="宋体" w:hint="eastAsia"/>
        </w:rPr>
        <w:t>投标人应对要求提供的资格证明文件（如资质证书、资格证书）、技术资料（如白皮书、彩页、手册、检测报告等）扫描上传至投标系统。</w:t>
      </w:r>
    </w:p>
    <w:p w14:paraId="4E3ACC35" w14:textId="77777777" w:rsidR="00295F03" w:rsidRDefault="00AD7B59">
      <w:pPr>
        <w:spacing w:line="360" w:lineRule="auto"/>
        <w:ind w:firstLineChars="200" w:firstLine="482"/>
        <w:rPr>
          <w:rFonts w:hAnsi="宋体" w:cs="宋体" w:hint="eastAsia"/>
        </w:rPr>
      </w:pPr>
      <w:r>
        <w:rPr>
          <w:rFonts w:hAnsi="宋体" w:cs="宋体"/>
        </w:rPr>
        <w:t>19</w:t>
      </w:r>
      <w:r>
        <w:rPr>
          <w:rFonts w:hAnsi="宋体" w:cs="宋体" w:hint="eastAsia"/>
        </w:rPr>
        <w:t>.6</w:t>
      </w:r>
      <w:r>
        <w:rPr>
          <w:rFonts w:hAnsi="宋体" w:cs="宋体" w:hint="eastAsia"/>
        </w:rPr>
        <w:t>投标人应当在采购文件要求提交投标文件的截止时间前，将投标文件提交至“苏采云”系统，逾期提交的投标文件，“苏采云”系统将自动拒收。</w:t>
      </w:r>
    </w:p>
    <w:p w14:paraId="6F718B9E" w14:textId="77777777" w:rsidR="00295F03" w:rsidRDefault="00AD7B59">
      <w:pPr>
        <w:spacing w:line="360" w:lineRule="auto"/>
        <w:ind w:firstLineChars="200" w:firstLine="482"/>
        <w:rPr>
          <w:rFonts w:hAnsi="宋体" w:cs="宋体" w:hint="eastAsia"/>
        </w:rPr>
      </w:pPr>
      <w:r>
        <w:rPr>
          <w:rFonts w:hAnsi="宋体" w:cs="宋体"/>
        </w:rPr>
        <w:t>19</w:t>
      </w:r>
      <w:r>
        <w:rPr>
          <w:rFonts w:hAnsi="宋体" w:cs="宋体" w:hint="eastAsia"/>
        </w:rPr>
        <w:t>.7</w:t>
      </w:r>
      <w:r>
        <w:rPr>
          <w:rFonts w:hAnsi="宋体" w:cs="宋体" w:hint="eastAsia"/>
        </w:rPr>
        <w:t>各投标人应在规定时间内凭</w:t>
      </w:r>
      <w:r>
        <w:rPr>
          <w:rFonts w:hAnsi="宋体" w:cs="宋体" w:hint="eastAsia"/>
        </w:rPr>
        <w:t>CA</w:t>
      </w:r>
      <w:r>
        <w:rPr>
          <w:rFonts w:hAnsi="宋体" w:cs="宋体" w:hint="eastAsia"/>
        </w:rPr>
        <w:t>证书进行网上解密。</w:t>
      </w:r>
    </w:p>
    <w:p w14:paraId="289A1759" w14:textId="77777777" w:rsidR="00295F03" w:rsidRDefault="00AD7B59">
      <w:pPr>
        <w:pStyle w:val="4"/>
        <w:spacing w:before="0" w:after="0" w:line="360" w:lineRule="auto"/>
        <w:ind w:firstLineChars="171" w:firstLine="479"/>
        <w:rPr>
          <w:rFonts w:ascii="宋体" w:eastAsia="宋体" w:hAnsi="宋体" w:cs="宋体" w:hint="eastAsia"/>
        </w:rPr>
      </w:pPr>
      <w:bookmarkStart w:id="157" w:name="_Toc16938542"/>
      <w:bookmarkStart w:id="158" w:name="_Toc20823298"/>
      <w:bookmarkStart w:id="159" w:name="_Toc513029226"/>
      <w:r>
        <w:rPr>
          <w:rFonts w:ascii="宋体" w:eastAsia="宋体" w:hAnsi="宋体" w:cs="宋体" w:hint="eastAsia"/>
        </w:rPr>
        <w:t>20.</w:t>
      </w:r>
      <w:r>
        <w:rPr>
          <w:rFonts w:ascii="宋体" w:eastAsia="宋体" w:hAnsi="宋体" w:cs="宋体"/>
        </w:rPr>
        <w:t>投标截止日期</w:t>
      </w:r>
      <w:bookmarkEnd w:id="157"/>
      <w:bookmarkEnd w:id="158"/>
      <w:bookmarkEnd w:id="159"/>
    </w:p>
    <w:p w14:paraId="033F9208" w14:textId="77777777" w:rsidR="00295F03" w:rsidRDefault="00AD7B59">
      <w:pPr>
        <w:spacing w:line="360" w:lineRule="auto"/>
        <w:ind w:firstLineChars="200" w:firstLine="480"/>
        <w:rPr>
          <w:rFonts w:hAnsi="宋体" w:cs="宋体" w:hint="eastAsia"/>
          <w:b w:val="0"/>
          <w:bCs/>
        </w:rPr>
      </w:pPr>
      <w:bookmarkStart w:id="160" w:name="_Toc20823299"/>
      <w:bookmarkStart w:id="161" w:name="_Toc16938543"/>
      <w:bookmarkStart w:id="162" w:name="_Toc513029227"/>
      <w:r>
        <w:rPr>
          <w:rFonts w:hAnsi="宋体" w:cs="宋体"/>
          <w:b w:val="0"/>
          <w:bCs/>
        </w:rPr>
        <w:t>20</w:t>
      </w:r>
      <w:r>
        <w:rPr>
          <w:rFonts w:hAnsi="宋体" w:cs="宋体" w:hint="eastAsia"/>
          <w:b w:val="0"/>
          <w:bCs/>
        </w:rPr>
        <w:t xml:space="preserve">.1 </w:t>
      </w:r>
      <w:r>
        <w:rPr>
          <w:rFonts w:hAnsi="宋体" w:cs="宋体" w:hint="eastAsia"/>
          <w:b w:val="0"/>
          <w:bCs/>
        </w:rPr>
        <w:t>投标人上传电子投标文件的时间不得迟于招标公告中规定的投标截止时间。</w:t>
      </w:r>
    </w:p>
    <w:p w14:paraId="24B72CF7" w14:textId="77777777" w:rsidR="00295F03" w:rsidRDefault="00AD7B59">
      <w:pPr>
        <w:spacing w:line="360" w:lineRule="auto"/>
        <w:ind w:firstLineChars="200" w:firstLine="480"/>
        <w:rPr>
          <w:rFonts w:hAnsi="宋体" w:cs="宋体" w:hint="eastAsia"/>
          <w:b w:val="0"/>
          <w:bCs/>
        </w:rPr>
      </w:pPr>
      <w:r>
        <w:rPr>
          <w:rFonts w:hAnsi="宋体" w:cs="宋体" w:hint="eastAsia"/>
          <w:b w:val="0"/>
          <w:bCs/>
        </w:rPr>
        <w:t>投标人应充分考虑到网络环境、网络带宽等风险因素，如因投标人自身原因造成电子投标文件上传不成功，由投标人自行承担全部责任。</w:t>
      </w:r>
    </w:p>
    <w:p w14:paraId="51979FEA" w14:textId="77777777" w:rsidR="00295F03" w:rsidRDefault="00AD7B59">
      <w:pPr>
        <w:spacing w:line="360" w:lineRule="auto"/>
        <w:ind w:firstLineChars="200" w:firstLine="480"/>
        <w:rPr>
          <w:rFonts w:hAnsi="宋体" w:cs="宋体" w:hint="eastAsia"/>
          <w:b w:val="0"/>
          <w:bCs/>
        </w:rPr>
      </w:pPr>
      <w:r>
        <w:rPr>
          <w:rFonts w:hAnsi="宋体" w:cs="宋体"/>
          <w:b w:val="0"/>
          <w:bCs/>
        </w:rPr>
        <w:t>20</w:t>
      </w:r>
      <w:r>
        <w:rPr>
          <w:rFonts w:hAnsi="宋体" w:cs="宋体" w:hint="eastAsia"/>
          <w:b w:val="0"/>
          <w:bCs/>
        </w:rPr>
        <w:t xml:space="preserve">.2 </w:t>
      </w:r>
      <w:r>
        <w:rPr>
          <w:rFonts w:hAnsi="宋体" w:cs="宋体" w:hint="eastAsia"/>
          <w:b w:val="0"/>
          <w:bCs/>
        </w:rPr>
        <w:t>代理机构可以按照规定，通过修改采购文件延长投标截止日期，在此情况下，投标人的所有权利和义务以及投标人受制的截止日期均应以延长后新的截止日期为准。</w:t>
      </w:r>
    </w:p>
    <w:p w14:paraId="0E1FFE56" w14:textId="77777777" w:rsidR="00295F03" w:rsidRDefault="00AD7B59">
      <w:pPr>
        <w:spacing w:line="360" w:lineRule="auto"/>
        <w:ind w:firstLineChars="200" w:firstLine="482"/>
        <w:rPr>
          <w:rFonts w:hAnsi="宋体" w:cs="宋体" w:hint="eastAsia"/>
        </w:rPr>
      </w:pPr>
      <w:r>
        <w:rPr>
          <w:rFonts w:hAnsi="宋体" w:cs="宋体" w:hint="eastAsia"/>
        </w:rPr>
        <w:t>21.</w:t>
      </w:r>
      <w:r>
        <w:rPr>
          <w:rFonts w:hAnsi="宋体" w:cs="宋体"/>
        </w:rPr>
        <w:t>迟交的投标文件</w:t>
      </w:r>
      <w:bookmarkEnd w:id="160"/>
      <w:bookmarkEnd w:id="161"/>
      <w:bookmarkEnd w:id="162"/>
    </w:p>
    <w:p w14:paraId="6D1BDE13" w14:textId="77777777" w:rsidR="00295F03" w:rsidRDefault="00AD7B59">
      <w:pPr>
        <w:spacing w:line="360" w:lineRule="auto"/>
        <w:ind w:firstLineChars="200" w:firstLine="482"/>
        <w:rPr>
          <w:rFonts w:hAnsi="宋体" w:cs="宋体" w:hint="eastAsia"/>
          <w:u w:val="single"/>
        </w:rPr>
      </w:pPr>
      <w:r>
        <w:rPr>
          <w:rFonts w:hAnsi="宋体" w:cs="宋体"/>
          <w:u w:val="single"/>
        </w:rPr>
        <w:t xml:space="preserve">*21.1 </w:t>
      </w:r>
      <w:r>
        <w:rPr>
          <w:rFonts w:hAnsi="宋体" w:cs="宋体" w:hint="eastAsia"/>
          <w:u w:val="single"/>
        </w:rPr>
        <w:t>苏采云系统将拒绝并退回在其规定的投标截止时间后收到的任何投标文件。</w:t>
      </w:r>
    </w:p>
    <w:p w14:paraId="6AD93712" w14:textId="77777777" w:rsidR="00295F03" w:rsidRDefault="00AD7B59">
      <w:pPr>
        <w:pStyle w:val="4"/>
        <w:spacing w:before="0" w:after="0" w:line="360" w:lineRule="auto"/>
        <w:ind w:firstLineChars="171" w:firstLine="479"/>
        <w:rPr>
          <w:rFonts w:ascii="宋体" w:eastAsia="宋体" w:hAnsi="宋体" w:cs="宋体" w:hint="eastAsia"/>
        </w:rPr>
      </w:pPr>
      <w:bookmarkStart w:id="163" w:name="_Toc16938544"/>
      <w:bookmarkStart w:id="164" w:name="_Toc513029228"/>
      <w:bookmarkStart w:id="165" w:name="_Toc20823300"/>
      <w:r>
        <w:rPr>
          <w:rFonts w:ascii="宋体" w:eastAsia="宋体" w:hAnsi="宋体" w:cs="宋体" w:hint="eastAsia"/>
        </w:rPr>
        <w:lastRenderedPageBreak/>
        <w:t>22.</w:t>
      </w:r>
      <w:r>
        <w:rPr>
          <w:rFonts w:ascii="宋体" w:eastAsia="宋体" w:hAnsi="宋体" w:cs="宋体"/>
        </w:rPr>
        <w:t>投标文件的修改和撤回</w:t>
      </w:r>
      <w:bookmarkEnd w:id="163"/>
      <w:bookmarkEnd w:id="164"/>
      <w:bookmarkEnd w:id="165"/>
    </w:p>
    <w:p w14:paraId="104D2287" w14:textId="77777777" w:rsidR="00295F03" w:rsidRDefault="00AD7B59">
      <w:pPr>
        <w:spacing w:line="360" w:lineRule="auto"/>
        <w:ind w:firstLineChars="200" w:firstLine="480"/>
        <w:rPr>
          <w:rFonts w:hAnsi="宋体" w:cs="宋体" w:hint="eastAsia"/>
          <w:b w:val="0"/>
          <w:bCs/>
        </w:rPr>
      </w:pPr>
      <w:r>
        <w:rPr>
          <w:rFonts w:hAnsi="宋体" w:cs="宋体" w:hint="eastAsia"/>
          <w:b w:val="0"/>
          <w:bCs/>
        </w:rPr>
        <w:t>2</w:t>
      </w:r>
      <w:r>
        <w:rPr>
          <w:rFonts w:hAnsi="宋体" w:cs="宋体"/>
          <w:b w:val="0"/>
          <w:bCs/>
        </w:rPr>
        <w:t>2</w:t>
      </w:r>
      <w:r>
        <w:rPr>
          <w:rFonts w:hAnsi="宋体" w:cs="宋体" w:hint="eastAsia"/>
          <w:b w:val="0"/>
          <w:bCs/>
        </w:rPr>
        <w:t xml:space="preserve">.1 </w:t>
      </w:r>
      <w:r>
        <w:rPr>
          <w:rFonts w:hAnsi="宋体" w:cs="宋体" w:hint="eastAsia"/>
          <w:b w:val="0"/>
          <w:bCs/>
        </w:rPr>
        <w:t>投标文件的撤回</w:t>
      </w:r>
    </w:p>
    <w:p w14:paraId="269E055B" w14:textId="77777777" w:rsidR="00295F03" w:rsidRDefault="00AD7B59">
      <w:pPr>
        <w:spacing w:line="360" w:lineRule="auto"/>
        <w:ind w:firstLineChars="200" w:firstLine="480"/>
        <w:rPr>
          <w:rFonts w:hAnsi="宋体" w:cs="宋体" w:hint="eastAsia"/>
          <w:b w:val="0"/>
          <w:bCs/>
        </w:rPr>
      </w:pPr>
      <w:r>
        <w:rPr>
          <w:rFonts w:hAnsi="宋体" w:cs="宋体"/>
          <w:b w:val="0"/>
          <w:bCs/>
        </w:rPr>
        <w:t>22</w:t>
      </w:r>
      <w:r>
        <w:rPr>
          <w:rFonts w:hAnsi="宋体" w:cs="宋体" w:hint="eastAsia"/>
          <w:b w:val="0"/>
          <w:bCs/>
        </w:rPr>
        <w:t xml:space="preserve">.1.1 </w:t>
      </w:r>
      <w:r>
        <w:rPr>
          <w:rFonts w:hAnsi="宋体" w:cs="宋体" w:hint="eastAsia"/>
          <w:b w:val="0"/>
          <w:bCs/>
        </w:rPr>
        <w:t>电子投标文件的撤回</w:t>
      </w:r>
    </w:p>
    <w:p w14:paraId="6EA8E54B" w14:textId="77777777" w:rsidR="00295F03" w:rsidRDefault="00AD7B59">
      <w:pPr>
        <w:spacing w:line="360" w:lineRule="auto"/>
        <w:ind w:firstLineChars="200" w:firstLine="480"/>
        <w:rPr>
          <w:rFonts w:hAnsi="宋体" w:cs="宋体" w:hint="eastAsia"/>
          <w:b w:val="0"/>
          <w:bCs/>
        </w:rPr>
      </w:pPr>
      <w:r>
        <w:rPr>
          <w:rFonts w:hAnsi="宋体" w:cs="宋体" w:hint="eastAsia"/>
          <w:b w:val="0"/>
          <w:bCs/>
        </w:rPr>
        <w:t>投标人可在投标截止时间前，撤回其电子投标文件，具体操作方法见《操作手册》。</w:t>
      </w:r>
    </w:p>
    <w:p w14:paraId="23DB3241" w14:textId="77777777" w:rsidR="00295F03" w:rsidRDefault="00AD7B59">
      <w:pPr>
        <w:spacing w:line="360" w:lineRule="auto"/>
        <w:ind w:firstLineChars="200" w:firstLine="480"/>
        <w:rPr>
          <w:rFonts w:hAnsi="宋体" w:cs="宋体" w:hint="eastAsia"/>
          <w:b w:val="0"/>
          <w:bCs/>
        </w:rPr>
      </w:pPr>
      <w:r>
        <w:rPr>
          <w:rFonts w:hAnsi="宋体" w:cs="宋体"/>
          <w:b w:val="0"/>
          <w:bCs/>
        </w:rPr>
        <w:t>22</w:t>
      </w:r>
      <w:r>
        <w:rPr>
          <w:rFonts w:hAnsi="宋体" w:cs="宋体" w:hint="eastAsia"/>
          <w:b w:val="0"/>
          <w:bCs/>
        </w:rPr>
        <w:t xml:space="preserve">.1.2 </w:t>
      </w:r>
      <w:r>
        <w:rPr>
          <w:rFonts w:hAnsi="宋体" w:cs="宋体" w:hint="eastAsia"/>
          <w:b w:val="0"/>
          <w:bCs/>
        </w:rPr>
        <w:t>投标人撤回电子投标文件，则认为其不再参与本项目投标活动。</w:t>
      </w:r>
    </w:p>
    <w:p w14:paraId="37066120" w14:textId="77777777" w:rsidR="00295F03" w:rsidRDefault="00AD7B59">
      <w:pPr>
        <w:spacing w:line="360" w:lineRule="auto"/>
        <w:ind w:firstLineChars="200" w:firstLine="480"/>
        <w:rPr>
          <w:rFonts w:hAnsi="宋体" w:cs="宋体" w:hint="eastAsia"/>
          <w:b w:val="0"/>
          <w:bCs/>
        </w:rPr>
      </w:pPr>
      <w:r>
        <w:rPr>
          <w:rFonts w:hAnsi="宋体" w:cs="宋体"/>
          <w:b w:val="0"/>
          <w:bCs/>
        </w:rPr>
        <w:t>22</w:t>
      </w:r>
      <w:r>
        <w:rPr>
          <w:rFonts w:hAnsi="宋体" w:cs="宋体" w:hint="eastAsia"/>
          <w:b w:val="0"/>
          <w:bCs/>
        </w:rPr>
        <w:t xml:space="preserve">.2 </w:t>
      </w:r>
      <w:r>
        <w:rPr>
          <w:rFonts w:hAnsi="宋体" w:cs="宋体" w:hint="eastAsia"/>
          <w:b w:val="0"/>
          <w:bCs/>
        </w:rPr>
        <w:t>投标文件的修改</w:t>
      </w:r>
    </w:p>
    <w:p w14:paraId="3720B104" w14:textId="77777777" w:rsidR="00295F03" w:rsidRDefault="00AD7B59">
      <w:pPr>
        <w:spacing w:line="360" w:lineRule="auto"/>
        <w:ind w:firstLineChars="200" w:firstLine="480"/>
        <w:rPr>
          <w:rFonts w:hAnsi="宋体" w:cs="宋体" w:hint="eastAsia"/>
          <w:b w:val="0"/>
          <w:bCs/>
        </w:rPr>
      </w:pPr>
      <w:r>
        <w:rPr>
          <w:rFonts w:hAnsi="宋体" w:cs="宋体" w:hint="eastAsia"/>
          <w:b w:val="0"/>
          <w:bCs/>
        </w:rPr>
        <w:t>投标人可在投标截止时间之前，对其电子投标文件进行修改，具体操作方法见《操作手册》。</w:t>
      </w:r>
    </w:p>
    <w:p w14:paraId="59357EEB" w14:textId="77777777" w:rsidR="00295F03" w:rsidRDefault="00AD7B59">
      <w:pPr>
        <w:spacing w:line="360" w:lineRule="auto"/>
        <w:ind w:firstLineChars="200" w:firstLine="480"/>
        <w:rPr>
          <w:rFonts w:hAnsi="宋体" w:cs="宋体" w:hint="eastAsia"/>
          <w:b w:val="0"/>
          <w:bCs/>
        </w:rPr>
      </w:pPr>
      <w:r>
        <w:rPr>
          <w:rFonts w:hAnsi="宋体" w:cs="宋体"/>
          <w:b w:val="0"/>
          <w:bCs/>
        </w:rPr>
        <w:t>22</w:t>
      </w:r>
      <w:r>
        <w:rPr>
          <w:rFonts w:hAnsi="宋体" w:cs="宋体" w:hint="eastAsia"/>
          <w:b w:val="0"/>
          <w:bCs/>
        </w:rPr>
        <w:t xml:space="preserve">.3 </w:t>
      </w:r>
      <w:r>
        <w:rPr>
          <w:rFonts w:hAnsi="宋体" w:cs="宋体" w:hint="eastAsia"/>
          <w:b w:val="0"/>
          <w:bCs/>
        </w:rPr>
        <w:t>在投标截止时间之后，投标人不得对其电子投标文件作任何修改。</w:t>
      </w:r>
    </w:p>
    <w:p w14:paraId="6B20662F" w14:textId="77777777" w:rsidR="00295F03" w:rsidRDefault="00AD7B59">
      <w:pPr>
        <w:spacing w:line="360" w:lineRule="auto"/>
        <w:ind w:firstLineChars="200" w:firstLine="480"/>
        <w:rPr>
          <w:rFonts w:hAnsi="宋体" w:cs="宋体" w:hint="eastAsia"/>
          <w:b w:val="0"/>
          <w:bCs/>
        </w:rPr>
      </w:pPr>
      <w:r>
        <w:rPr>
          <w:rFonts w:hAnsi="宋体" w:cs="宋体"/>
          <w:b w:val="0"/>
          <w:bCs/>
        </w:rPr>
        <w:t>22</w:t>
      </w:r>
      <w:r>
        <w:rPr>
          <w:rFonts w:hAnsi="宋体" w:cs="宋体" w:hint="eastAsia"/>
          <w:b w:val="0"/>
          <w:bCs/>
        </w:rPr>
        <w:t xml:space="preserve">.4 </w:t>
      </w:r>
      <w:r>
        <w:rPr>
          <w:rFonts w:hAnsi="宋体" w:cs="宋体" w:hint="eastAsia"/>
          <w:b w:val="0"/>
          <w:bCs/>
        </w:rPr>
        <w:t>在投标截止时间至采购文件中规定的投标有效期满之间的这段时间内，投标人不得撤回其投标。</w:t>
      </w:r>
    </w:p>
    <w:p w14:paraId="0166E67E" w14:textId="77777777" w:rsidR="00295F03" w:rsidRDefault="00AD7B59">
      <w:pPr>
        <w:pStyle w:val="3"/>
        <w:spacing w:beforeLines="50" w:before="156" w:afterLines="50" w:after="156" w:line="360" w:lineRule="auto"/>
        <w:ind w:firstLineChars="155" w:firstLine="436"/>
        <w:rPr>
          <w:rStyle w:val="2Char"/>
          <w:rFonts w:ascii="宋体" w:hAnsi="宋体" w:cs="宋体" w:hint="eastAsia"/>
        </w:rPr>
      </w:pPr>
      <w:bookmarkStart w:id="166" w:name="_Toc174468375"/>
      <w:bookmarkStart w:id="167" w:name="_Toc16938545"/>
      <w:bookmarkStart w:id="168" w:name="_Toc120614218"/>
      <w:bookmarkStart w:id="169" w:name="_Toc174468332"/>
      <w:bookmarkStart w:id="170" w:name="_Toc20823301"/>
      <w:bookmarkStart w:id="171" w:name="_Toc21082"/>
      <w:bookmarkStart w:id="172" w:name="_Toc513029229"/>
      <w:r>
        <w:rPr>
          <w:rStyle w:val="2Char"/>
          <w:rFonts w:ascii="宋体" w:hAnsi="宋体" w:cs="宋体" w:hint="eastAsia"/>
        </w:rPr>
        <w:t>五、开标与评标</w:t>
      </w:r>
      <w:bookmarkEnd w:id="166"/>
      <w:bookmarkEnd w:id="167"/>
      <w:bookmarkEnd w:id="168"/>
      <w:bookmarkEnd w:id="169"/>
      <w:bookmarkEnd w:id="170"/>
      <w:bookmarkEnd w:id="171"/>
      <w:bookmarkEnd w:id="172"/>
    </w:p>
    <w:p w14:paraId="020C95A3" w14:textId="77777777" w:rsidR="00295F03" w:rsidRDefault="00AD7B59">
      <w:pPr>
        <w:pStyle w:val="4"/>
        <w:spacing w:before="0" w:after="0" w:line="360" w:lineRule="auto"/>
        <w:ind w:firstLineChars="171" w:firstLine="479"/>
        <w:rPr>
          <w:rFonts w:ascii="宋体" w:eastAsia="宋体" w:hAnsi="宋体" w:cs="宋体" w:hint="eastAsia"/>
        </w:rPr>
      </w:pPr>
      <w:bookmarkStart w:id="173" w:name="_Toc513029230"/>
      <w:bookmarkStart w:id="174" w:name="_Toc16938546"/>
      <w:bookmarkStart w:id="175" w:name="_Toc20823302"/>
      <w:r>
        <w:rPr>
          <w:rFonts w:ascii="宋体" w:eastAsia="宋体" w:hAnsi="宋体" w:cs="宋体" w:hint="eastAsia"/>
        </w:rPr>
        <w:t>23.</w:t>
      </w:r>
      <w:r>
        <w:rPr>
          <w:rFonts w:ascii="宋体" w:eastAsia="宋体" w:hAnsi="宋体" w:cs="宋体"/>
        </w:rPr>
        <w:t>开标</w:t>
      </w:r>
      <w:bookmarkEnd w:id="173"/>
      <w:bookmarkEnd w:id="174"/>
      <w:bookmarkEnd w:id="175"/>
    </w:p>
    <w:p w14:paraId="77EC9FA9"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23.1 </w:t>
      </w:r>
      <w:r>
        <w:rPr>
          <w:rFonts w:hAnsi="宋体" w:cs="宋体" w:hint="eastAsia"/>
          <w:b w:val="0"/>
          <w:bCs/>
        </w:rPr>
        <w:t>代理机构将在招标公告中规定的时间和地点组织公开开标。投标人应当按照《操作手册》规定，参加开标活动。投标人未参加开标的，视同认可开标结果。</w:t>
      </w:r>
    </w:p>
    <w:p w14:paraId="5BBCE19F" w14:textId="77777777" w:rsidR="00295F03" w:rsidRDefault="00AD7B59">
      <w:pPr>
        <w:spacing w:line="360" w:lineRule="auto"/>
        <w:ind w:firstLineChars="200" w:firstLine="480"/>
        <w:rPr>
          <w:rFonts w:hAnsi="宋体" w:cs="宋体" w:hint="eastAsia"/>
        </w:rPr>
      </w:pPr>
      <w:r>
        <w:rPr>
          <w:rFonts w:hAnsi="宋体" w:cs="宋体"/>
          <w:b w:val="0"/>
          <w:bCs/>
        </w:rPr>
        <w:t>23.2</w:t>
      </w:r>
      <w:r>
        <w:rPr>
          <w:rFonts w:hAnsi="宋体" w:cs="宋体" w:hint="eastAsia"/>
          <w:b w:val="0"/>
          <w:bCs/>
        </w:rPr>
        <w:t xml:space="preserve"> </w:t>
      </w:r>
      <w:r>
        <w:rPr>
          <w:rFonts w:hAnsi="宋体" w:cs="宋体" w:hint="eastAsia"/>
        </w:rPr>
        <w:t>开标仪式由代理机构组织。“政府采购管理交易系统（苏采云）”将自动对项目进行开标，并宣读各投标人的《开标一览表》。</w:t>
      </w:r>
    </w:p>
    <w:p w14:paraId="7147AEAA"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23.3 </w:t>
      </w:r>
      <w:r>
        <w:rPr>
          <w:rFonts w:hAnsi="宋体" w:cs="宋体" w:hint="eastAsia"/>
          <w:b w:val="0"/>
          <w:bCs/>
        </w:rPr>
        <w:t>投标人在开标过程中涉及的投标文件解密、开标结果确认等工作，应按照《操作手册》规定执行。</w:t>
      </w:r>
    </w:p>
    <w:p w14:paraId="31FA1C1C"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23.4 </w:t>
      </w:r>
      <w:r>
        <w:rPr>
          <w:rFonts w:hAnsi="宋体" w:cs="宋体"/>
          <w:u w:val="single"/>
        </w:rPr>
        <w:t>*</w:t>
      </w:r>
      <w:r>
        <w:rPr>
          <w:rFonts w:hAnsi="宋体" w:cs="宋体"/>
          <w:u w:val="single"/>
        </w:rPr>
        <w:t>投标人在报价时不允许采用选择性报价，否则将被视为无效投标</w:t>
      </w:r>
      <w:r>
        <w:rPr>
          <w:rFonts w:hAnsi="宋体" w:cs="宋体" w:hint="eastAsia"/>
          <w:b w:val="0"/>
          <w:bCs/>
        </w:rPr>
        <w:t>。</w:t>
      </w:r>
    </w:p>
    <w:p w14:paraId="3213F50D" w14:textId="77777777" w:rsidR="00295F03" w:rsidRDefault="00AD7B59">
      <w:pPr>
        <w:spacing w:line="360" w:lineRule="auto"/>
        <w:ind w:firstLineChars="171" w:firstLine="479"/>
        <w:rPr>
          <w:rFonts w:hAnsi="宋体" w:cs="宋体" w:hint="eastAsia"/>
          <w:b w:val="0"/>
          <w:bCs/>
          <w:sz w:val="28"/>
          <w:szCs w:val="28"/>
        </w:rPr>
      </w:pPr>
      <w:bookmarkStart w:id="176" w:name="_Toc16938547"/>
      <w:bookmarkStart w:id="177" w:name="_Toc513029231"/>
      <w:bookmarkStart w:id="178" w:name="_Toc20823303"/>
      <w:r>
        <w:rPr>
          <w:rFonts w:hAnsi="宋体" w:cs="宋体" w:hint="eastAsia"/>
          <w:b w:val="0"/>
          <w:bCs/>
          <w:sz w:val="28"/>
          <w:szCs w:val="28"/>
        </w:rPr>
        <w:t>24.</w:t>
      </w:r>
      <w:r>
        <w:rPr>
          <w:rFonts w:hAnsi="宋体" w:cs="宋体"/>
          <w:b w:val="0"/>
          <w:bCs/>
          <w:sz w:val="28"/>
          <w:szCs w:val="28"/>
        </w:rPr>
        <w:t>评审委员会</w:t>
      </w:r>
    </w:p>
    <w:p w14:paraId="3D07F2EF"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24.1 </w:t>
      </w:r>
      <w:r>
        <w:rPr>
          <w:rFonts w:hAnsi="宋体" w:cs="宋体" w:hint="eastAsia"/>
          <w:b w:val="0"/>
          <w:bCs/>
        </w:rPr>
        <w:t>开标后，由评审委员会（以下简称评委会）进行评标。</w:t>
      </w:r>
    </w:p>
    <w:p w14:paraId="70FEBE09"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24.2 </w:t>
      </w:r>
      <w:r>
        <w:rPr>
          <w:rFonts w:hAnsi="宋体" w:cs="宋体" w:hint="eastAsia"/>
          <w:b w:val="0"/>
          <w:bCs/>
        </w:rPr>
        <w:t>评委会由行业专家、采购人代表组成，且人员构成符合有关规定。</w:t>
      </w:r>
    </w:p>
    <w:p w14:paraId="7000AFDA" w14:textId="77777777" w:rsidR="00295F03" w:rsidRDefault="00AD7B59">
      <w:pPr>
        <w:spacing w:line="360" w:lineRule="auto"/>
        <w:ind w:firstLineChars="200" w:firstLine="480"/>
        <w:rPr>
          <w:rFonts w:hAnsi="宋体" w:cs="宋体" w:hint="eastAsia"/>
          <w:b w:val="0"/>
          <w:bCs/>
        </w:rPr>
      </w:pPr>
      <w:r>
        <w:rPr>
          <w:rFonts w:hAnsi="宋体" w:cs="宋体"/>
          <w:b w:val="0"/>
          <w:bCs/>
        </w:rPr>
        <w:t>24.3</w:t>
      </w:r>
      <w:r>
        <w:rPr>
          <w:rFonts w:hAnsi="宋体" w:cs="宋体" w:hint="eastAsia"/>
          <w:b w:val="0"/>
          <w:bCs/>
        </w:rPr>
        <w:t xml:space="preserve"> </w:t>
      </w:r>
      <w:r>
        <w:rPr>
          <w:rFonts w:hAnsi="宋体" w:cs="宋体" w:hint="eastAsia"/>
          <w:b w:val="0"/>
          <w:bCs/>
        </w:rPr>
        <w:t>评委会</w:t>
      </w:r>
      <w:r>
        <w:rPr>
          <w:rFonts w:hAnsi="宋体" w:cs="宋体"/>
          <w:b w:val="0"/>
          <w:bCs/>
        </w:rPr>
        <w:t>应以科学、公正的态度参加评审工作并推荐中标候选人。评审专家在评审过程中不受任何干扰，独立、负责地提出评审意见，并对自己的评审</w:t>
      </w:r>
      <w:r>
        <w:rPr>
          <w:rFonts w:hAnsi="宋体" w:cs="宋体"/>
          <w:b w:val="0"/>
          <w:bCs/>
        </w:rPr>
        <w:lastRenderedPageBreak/>
        <w:t>意见承担责任。</w:t>
      </w:r>
    </w:p>
    <w:p w14:paraId="7C375FCF" w14:textId="77777777" w:rsidR="00295F03" w:rsidRDefault="00AD7B59">
      <w:pPr>
        <w:spacing w:line="360" w:lineRule="auto"/>
        <w:ind w:firstLineChars="200" w:firstLine="480"/>
        <w:rPr>
          <w:rFonts w:hAnsi="宋体" w:cs="宋体" w:hint="eastAsia"/>
          <w:b w:val="0"/>
          <w:bCs/>
        </w:rPr>
      </w:pPr>
      <w:r>
        <w:rPr>
          <w:rFonts w:hAnsi="宋体" w:cs="宋体"/>
          <w:b w:val="0"/>
          <w:bCs/>
        </w:rPr>
        <w:t>24.4</w:t>
      </w:r>
      <w:r>
        <w:rPr>
          <w:rFonts w:hAnsi="宋体" w:cs="宋体" w:hint="eastAsia"/>
          <w:b w:val="0"/>
          <w:bCs/>
        </w:rPr>
        <w:t xml:space="preserve"> </w:t>
      </w:r>
      <w:r>
        <w:rPr>
          <w:rFonts w:hAnsi="宋体" w:cs="宋体" w:hint="eastAsia"/>
          <w:b w:val="0"/>
          <w:bCs/>
        </w:rPr>
        <w:t>评委会</w:t>
      </w:r>
      <w:r>
        <w:rPr>
          <w:rFonts w:hAnsi="宋体" w:cs="宋体"/>
          <w:b w:val="0"/>
          <w:bCs/>
        </w:rPr>
        <w:t>将对投标人的商业、技术秘密予以保密。</w:t>
      </w:r>
    </w:p>
    <w:p w14:paraId="0A5A4209" w14:textId="77777777" w:rsidR="00295F03" w:rsidRDefault="00AD7B59">
      <w:pPr>
        <w:pStyle w:val="4"/>
        <w:spacing w:before="0" w:after="0" w:line="360" w:lineRule="auto"/>
        <w:ind w:firstLineChars="171" w:firstLine="479"/>
        <w:rPr>
          <w:rFonts w:ascii="宋体" w:eastAsia="宋体" w:hAnsi="宋体" w:cs="宋体" w:hint="eastAsia"/>
        </w:rPr>
      </w:pPr>
      <w:r>
        <w:rPr>
          <w:rFonts w:ascii="宋体" w:eastAsia="宋体" w:hAnsi="宋体" w:cs="宋体" w:hint="eastAsia"/>
        </w:rPr>
        <w:t>25.</w:t>
      </w:r>
      <w:r>
        <w:rPr>
          <w:rFonts w:ascii="宋体" w:eastAsia="宋体" w:hAnsi="宋体" w:cs="宋体"/>
        </w:rPr>
        <w:t>评标过程的保密</w:t>
      </w:r>
      <w:bookmarkEnd w:id="176"/>
      <w:bookmarkEnd w:id="177"/>
      <w:bookmarkEnd w:id="178"/>
      <w:r>
        <w:rPr>
          <w:rFonts w:ascii="宋体" w:eastAsia="宋体" w:hAnsi="宋体" w:cs="宋体" w:hint="eastAsia"/>
        </w:rPr>
        <w:t>与公正</w:t>
      </w:r>
    </w:p>
    <w:p w14:paraId="0A8050FF" w14:textId="77777777" w:rsidR="00295F03" w:rsidRDefault="00AD7B59">
      <w:pPr>
        <w:spacing w:line="360" w:lineRule="auto"/>
        <w:ind w:firstLineChars="200" w:firstLine="480"/>
        <w:rPr>
          <w:rFonts w:hAnsi="宋体" w:cs="宋体" w:hint="eastAsia"/>
          <w:b w:val="0"/>
          <w:bCs/>
        </w:rPr>
      </w:pPr>
      <w:r>
        <w:rPr>
          <w:rFonts w:hAnsi="宋体" w:cs="宋体"/>
          <w:b w:val="0"/>
          <w:bCs/>
        </w:rPr>
        <w:t>25.1</w:t>
      </w:r>
      <w:r>
        <w:rPr>
          <w:rFonts w:hAnsi="宋体" w:cs="宋体" w:hint="eastAsia"/>
          <w:b w:val="0"/>
          <w:bCs/>
        </w:rPr>
        <w:t xml:space="preserve"> </w:t>
      </w:r>
      <w:r>
        <w:rPr>
          <w:rFonts w:hAnsi="宋体" w:cs="宋体" w:hint="eastAsia"/>
          <w:b w:val="0"/>
          <w:bCs/>
        </w:rPr>
        <w:t>公开</w:t>
      </w:r>
      <w:r>
        <w:rPr>
          <w:rFonts w:hAnsi="宋体" w:cs="宋体"/>
          <w:b w:val="0"/>
          <w:bCs/>
        </w:rPr>
        <w:t>开标后，直至向中标的投标人授予合同时止，凡是与审查、澄清、评价和比较投标</w:t>
      </w:r>
      <w:r>
        <w:rPr>
          <w:rFonts w:hAnsi="宋体" w:cs="宋体" w:hint="eastAsia"/>
          <w:b w:val="0"/>
          <w:bCs/>
        </w:rPr>
        <w:t>有关的</w:t>
      </w:r>
      <w:r>
        <w:rPr>
          <w:rFonts w:hAnsi="宋体" w:cs="宋体"/>
          <w:b w:val="0"/>
          <w:bCs/>
        </w:rPr>
        <w:t>资料以及授标建议等，均不得向投标人或与评标无关的其他人员透露。</w:t>
      </w:r>
    </w:p>
    <w:p w14:paraId="44C8319B" w14:textId="77777777" w:rsidR="00295F03" w:rsidRDefault="00AD7B59">
      <w:pPr>
        <w:spacing w:line="360" w:lineRule="auto"/>
        <w:ind w:firstLineChars="200" w:firstLine="480"/>
        <w:rPr>
          <w:rFonts w:hAnsi="宋体" w:cs="宋体" w:hint="eastAsia"/>
          <w:szCs w:val="24"/>
          <w:u w:val="single"/>
        </w:rPr>
      </w:pPr>
      <w:r>
        <w:rPr>
          <w:rFonts w:hAnsi="宋体" w:cs="宋体"/>
          <w:b w:val="0"/>
          <w:bCs/>
        </w:rPr>
        <w:t xml:space="preserve">25.2 </w:t>
      </w:r>
      <w:r>
        <w:rPr>
          <w:rFonts w:hAnsi="宋体" w:cs="宋体"/>
          <w:u w:val="single"/>
        </w:rPr>
        <w:t>*</w:t>
      </w:r>
      <w:r>
        <w:rPr>
          <w:rFonts w:hAnsi="宋体" w:cs="宋体" w:hint="eastAsia"/>
          <w:szCs w:val="24"/>
          <w:u w:val="single"/>
        </w:rPr>
        <w:t>在评标过程中，如果投标人试图向采购代理机构和参与评标的人员施加任何影响以获取中标，都将会导致其投标被拒绝。</w:t>
      </w:r>
    </w:p>
    <w:p w14:paraId="78361A2E" w14:textId="77777777" w:rsidR="00295F03" w:rsidRDefault="00AD7B59">
      <w:pPr>
        <w:spacing w:line="480" w:lineRule="exact"/>
        <w:ind w:firstLineChars="200" w:firstLine="480"/>
        <w:rPr>
          <w:rFonts w:hAnsi="宋体" w:hint="eastAsia"/>
          <w:b w:val="0"/>
          <w:kern w:val="2"/>
          <w:position w:val="0"/>
          <w:szCs w:val="24"/>
        </w:rPr>
      </w:pPr>
      <w:r>
        <w:rPr>
          <w:rFonts w:hAnsi="宋体"/>
          <w:b w:val="0"/>
          <w:kern w:val="2"/>
          <w:position w:val="0"/>
          <w:szCs w:val="24"/>
        </w:rPr>
        <w:t xml:space="preserve">25.3 </w:t>
      </w:r>
      <w:r>
        <w:rPr>
          <w:rFonts w:hAnsi="宋体"/>
          <w:b w:val="0"/>
          <w:kern w:val="2"/>
          <w:position w:val="0"/>
          <w:szCs w:val="24"/>
        </w:rPr>
        <w:t>采购人、采购代理机构和评审委员会不向未中标的投标人解释未中标原因，也不公布评标过程中的相关细节。</w:t>
      </w:r>
    </w:p>
    <w:p w14:paraId="4F378842" w14:textId="77777777" w:rsidR="00295F03" w:rsidRDefault="00AD7B59">
      <w:pPr>
        <w:spacing w:line="480" w:lineRule="exact"/>
        <w:ind w:firstLineChars="200" w:firstLine="480"/>
        <w:rPr>
          <w:rFonts w:hAnsi="宋体" w:hint="eastAsia"/>
          <w:b w:val="0"/>
          <w:kern w:val="2"/>
          <w:position w:val="0"/>
          <w:szCs w:val="24"/>
        </w:rPr>
      </w:pPr>
      <w:r>
        <w:rPr>
          <w:rFonts w:hAnsi="宋体"/>
          <w:b w:val="0"/>
          <w:kern w:val="2"/>
          <w:position w:val="0"/>
          <w:szCs w:val="24"/>
        </w:rPr>
        <w:t xml:space="preserve">25.4 </w:t>
      </w:r>
      <w:r>
        <w:rPr>
          <w:rFonts w:hAnsi="宋体"/>
          <w:b w:val="0"/>
          <w:kern w:val="2"/>
          <w:position w:val="0"/>
          <w:szCs w:val="24"/>
        </w:rPr>
        <w:t>采用综合评分法的项目，未中标的投标人可于评标结束后，向采购代理机构查询自己的评审得分及排序情况。</w:t>
      </w:r>
    </w:p>
    <w:p w14:paraId="1DC5AF43" w14:textId="77777777" w:rsidR="00295F03" w:rsidRDefault="00AD7B59">
      <w:pPr>
        <w:pStyle w:val="4"/>
        <w:spacing w:before="0" w:after="0" w:line="360" w:lineRule="auto"/>
        <w:ind w:firstLineChars="171" w:firstLine="479"/>
        <w:rPr>
          <w:rFonts w:ascii="宋体" w:eastAsia="宋体" w:hAnsi="宋体" w:cs="宋体" w:hint="eastAsia"/>
        </w:rPr>
      </w:pPr>
      <w:bookmarkStart w:id="179" w:name="_Toc513029232"/>
      <w:bookmarkStart w:id="180" w:name="_Toc16938548"/>
      <w:bookmarkStart w:id="181" w:name="_Toc20823304"/>
      <w:r>
        <w:rPr>
          <w:rFonts w:ascii="宋体" w:eastAsia="宋体" w:hAnsi="宋体" w:cs="宋体" w:hint="eastAsia"/>
        </w:rPr>
        <w:t>26.</w:t>
      </w:r>
      <w:r>
        <w:rPr>
          <w:rFonts w:ascii="宋体" w:eastAsia="宋体" w:hAnsi="宋体" w:cs="宋体"/>
        </w:rPr>
        <w:t>投标的澄清</w:t>
      </w:r>
      <w:bookmarkEnd w:id="179"/>
      <w:bookmarkEnd w:id="180"/>
      <w:bookmarkEnd w:id="181"/>
    </w:p>
    <w:p w14:paraId="24AF01BB"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26.1</w:t>
      </w:r>
      <w:r>
        <w:rPr>
          <w:rFonts w:hAnsi="宋体" w:cs="宋体" w:hint="eastAsia"/>
          <w:b w:val="0"/>
          <w:bCs/>
          <w:szCs w:val="24"/>
        </w:rPr>
        <w:t>评标期间，为有助于投标文件的审查、评价和比较，评委会有权以电子函件形式要求投标人对其投标文件进行澄清，但并非对每个投标人都作澄清要求。</w:t>
      </w:r>
    </w:p>
    <w:p w14:paraId="1B36DD26"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投标人的澄清、说明或者补正不得超出投标文件的范围或者改变投标文件的实质性内容。</w:t>
      </w:r>
    </w:p>
    <w:p w14:paraId="02D58E87" w14:textId="77777777" w:rsidR="00295F03" w:rsidRDefault="00AD7B59">
      <w:pPr>
        <w:spacing w:line="360" w:lineRule="auto"/>
        <w:ind w:firstLine="420"/>
        <w:rPr>
          <w:rFonts w:hAnsi="宋体" w:cs="宋体" w:hint="eastAsia"/>
          <w:b w:val="0"/>
          <w:bCs/>
          <w:szCs w:val="24"/>
        </w:rPr>
      </w:pPr>
      <w:r>
        <w:rPr>
          <w:rFonts w:hAnsi="宋体" w:cs="宋体"/>
          <w:b w:val="0"/>
          <w:bCs/>
          <w:szCs w:val="24"/>
        </w:rPr>
        <w:t>26.2</w:t>
      </w:r>
      <w:bookmarkStart w:id="182" w:name="_Hlk234860120"/>
      <w:r>
        <w:rPr>
          <w:rFonts w:hAnsi="宋体" w:cs="宋体" w:hint="eastAsia"/>
          <w:b w:val="0"/>
          <w:bCs/>
          <w:szCs w:val="24"/>
        </w:rPr>
        <w:t>接到评委会澄清要求的投标人应</w:t>
      </w:r>
      <w:bookmarkStart w:id="183" w:name="_Hlk234860088"/>
      <w:r>
        <w:rPr>
          <w:rFonts w:hAnsi="宋体" w:cs="宋体" w:hint="eastAsia"/>
          <w:b w:val="0"/>
          <w:bCs/>
          <w:szCs w:val="24"/>
        </w:rPr>
        <w:t>按评委会规定的时间和格式在“政府采购管理交易系统（苏采云）”中做出澄清</w:t>
      </w:r>
      <w:bookmarkEnd w:id="182"/>
      <w:bookmarkEnd w:id="183"/>
      <w:r>
        <w:rPr>
          <w:rFonts w:hAnsi="宋体" w:cs="宋体" w:hint="eastAsia"/>
          <w:b w:val="0"/>
          <w:bCs/>
          <w:szCs w:val="24"/>
        </w:rPr>
        <w:t>，澄清的内容作为投标文件的补充部分，但投标的价格和实质性的内容不得做任何更改。具体操作方式见《操作手册》。</w:t>
      </w:r>
    </w:p>
    <w:p w14:paraId="0192A65C" w14:textId="77777777" w:rsidR="00295F03" w:rsidRDefault="00AD7B59">
      <w:pPr>
        <w:spacing w:line="360" w:lineRule="auto"/>
        <w:ind w:firstLine="420"/>
        <w:rPr>
          <w:rFonts w:hAnsi="宋体" w:cs="宋体" w:hint="eastAsia"/>
          <w:b w:val="0"/>
          <w:bCs/>
          <w:szCs w:val="24"/>
        </w:rPr>
      </w:pPr>
      <w:r>
        <w:rPr>
          <w:rFonts w:hAnsi="宋体" w:cs="宋体"/>
          <w:b w:val="0"/>
          <w:bCs/>
          <w:szCs w:val="24"/>
        </w:rPr>
        <w:t xml:space="preserve">26.3 </w:t>
      </w:r>
      <w:r>
        <w:rPr>
          <w:rFonts w:hAnsi="宋体" w:cs="宋体" w:hint="eastAsia"/>
          <w:b w:val="0"/>
          <w:bCs/>
          <w:szCs w:val="24"/>
        </w:rPr>
        <w:t>接到评委会澄清要求的投标人如未按规定作出澄清，其风险由投标人自行承担。</w:t>
      </w:r>
    </w:p>
    <w:p w14:paraId="562382F3" w14:textId="77777777" w:rsidR="00295F03" w:rsidRDefault="00AD7B59">
      <w:pPr>
        <w:pStyle w:val="4"/>
        <w:spacing w:before="0" w:after="0" w:line="360" w:lineRule="auto"/>
        <w:ind w:firstLineChars="171" w:firstLine="479"/>
        <w:rPr>
          <w:rFonts w:ascii="宋体" w:eastAsia="宋体" w:hAnsi="宋体" w:cs="宋体" w:hint="eastAsia"/>
        </w:rPr>
      </w:pPr>
      <w:bookmarkStart w:id="184" w:name="_Toc20823305"/>
      <w:bookmarkStart w:id="185" w:name="_Toc513029233"/>
      <w:bookmarkStart w:id="186" w:name="_Toc16938549"/>
      <w:r>
        <w:rPr>
          <w:rFonts w:ascii="宋体" w:eastAsia="宋体" w:hAnsi="宋体" w:cs="宋体" w:hint="eastAsia"/>
        </w:rPr>
        <w:t>27.</w:t>
      </w:r>
      <w:r>
        <w:rPr>
          <w:rFonts w:ascii="宋体" w:eastAsia="宋体" w:hAnsi="宋体" w:cs="宋体"/>
        </w:rPr>
        <w:t>对投标文件的初审</w:t>
      </w:r>
      <w:bookmarkEnd w:id="184"/>
      <w:bookmarkEnd w:id="185"/>
      <w:bookmarkEnd w:id="186"/>
    </w:p>
    <w:p w14:paraId="3EE59E88" w14:textId="77777777" w:rsidR="00295F03" w:rsidRDefault="00AD7B59">
      <w:pPr>
        <w:spacing w:line="360" w:lineRule="auto"/>
        <w:ind w:firstLineChars="200" w:firstLine="480"/>
        <w:rPr>
          <w:rFonts w:hAnsi="宋体" w:cs="宋体" w:hint="eastAsia"/>
          <w:b w:val="0"/>
          <w:bCs/>
        </w:rPr>
      </w:pPr>
      <w:r>
        <w:rPr>
          <w:rFonts w:hAnsi="宋体" w:cs="宋体"/>
          <w:b w:val="0"/>
          <w:bCs/>
        </w:rPr>
        <w:t>27.1</w:t>
      </w:r>
      <w:r>
        <w:rPr>
          <w:rFonts w:hAnsi="宋体" w:cs="宋体"/>
          <w:b w:val="0"/>
          <w:bCs/>
        </w:rPr>
        <w:t>投标文件初审分为资格性检查和符合性检查。</w:t>
      </w:r>
    </w:p>
    <w:p w14:paraId="2FFE4C1A" w14:textId="77777777" w:rsidR="00295F03" w:rsidRDefault="00AD7B59">
      <w:pPr>
        <w:spacing w:line="360" w:lineRule="auto"/>
        <w:ind w:firstLineChars="200" w:firstLine="480"/>
        <w:rPr>
          <w:rFonts w:hAnsi="宋体" w:cs="宋体" w:hint="eastAsia"/>
          <w:b w:val="0"/>
        </w:rPr>
      </w:pPr>
      <w:r>
        <w:rPr>
          <w:rFonts w:hAnsi="宋体" w:cs="宋体" w:hint="eastAsia"/>
          <w:b w:val="0"/>
          <w:bCs/>
        </w:rPr>
        <w:t>资格性检查：依据法律法规和招标文件的规定，由采购人对投标文件中的资格证明文件进行审查</w:t>
      </w:r>
      <w:r>
        <w:rPr>
          <w:rFonts w:hAnsi="宋体" w:cs="宋体" w:hint="eastAsia"/>
          <w:b w:val="0"/>
        </w:rPr>
        <w:t>，并将</w:t>
      </w:r>
      <w:r>
        <w:rPr>
          <w:rFonts w:hAnsi="宋体" w:hint="eastAsia"/>
          <w:b w:val="0"/>
        </w:rPr>
        <w:t>资格审查的结论向评委会进行反馈。</w:t>
      </w:r>
    </w:p>
    <w:p w14:paraId="617EC3BB" w14:textId="77777777" w:rsidR="00295F03" w:rsidRDefault="00AD7B59">
      <w:pPr>
        <w:spacing w:line="360" w:lineRule="auto"/>
        <w:ind w:firstLineChars="200" w:firstLine="482"/>
        <w:rPr>
          <w:rFonts w:hAnsi="宋体" w:cs="宋体" w:hint="eastAsia"/>
          <w:u w:val="single"/>
        </w:rPr>
      </w:pPr>
      <w:r>
        <w:rPr>
          <w:rFonts w:hAnsi="宋体" w:cs="宋体"/>
          <w:u w:val="single"/>
        </w:rPr>
        <w:t>*</w:t>
      </w:r>
      <w:r>
        <w:rPr>
          <w:rFonts w:hAnsi="宋体" w:cs="宋体"/>
          <w:u w:val="single"/>
        </w:rPr>
        <w:t>在进行资格性审查的同时，将在</w:t>
      </w:r>
      <w:r>
        <w:rPr>
          <w:rFonts w:hAnsi="宋体" w:cs="宋体"/>
          <w:u w:val="single"/>
        </w:rPr>
        <w:t>“</w:t>
      </w:r>
      <w:r>
        <w:rPr>
          <w:rFonts w:hAnsi="宋体" w:cs="宋体"/>
          <w:u w:val="single"/>
        </w:rPr>
        <w:t>信用中国</w:t>
      </w:r>
      <w:r>
        <w:rPr>
          <w:rFonts w:hAnsi="宋体" w:cs="宋体"/>
          <w:u w:val="single"/>
        </w:rPr>
        <w:t>”</w:t>
      </w:r>
      <w:r>
        <w:rPr>
          <w:rFonts w:hAnsi="宋体" w:cs="宋体"/>
          <w:u w:val="single"/>
        </w:rPr>
        <w:t>网站</w:t>
      </w:r>
      <w:r>
        <w:rPr>
          <w:rFonts w:hAnsi="宋体" w:cs="宋体"/>
          <w:u w:val="single"/>
        </w:rPr>
        <w:lastRenderedPageBreak/>
        <w:t>（</w:t>
      </w:r>
      <w:r>
        <w:rPr>
          <w:rFonts w:hAnsi="宋体" w:cs="宋体"/>
          <w:u w:val="single"/>
        </w:rPr>
        <w:t>www.creditchina.gov.cn</w:t>
      </w:r>
      <w:r>
        <w:rPr>
          <w:rFonts w:hAnsi="宋体" w:cs="宋体"/>
          <w:u w:val="single"/>
        </w:rPr>
        <w:t>）对投标人是否被列入失信被执行人、重大税收违法案件当事人名单、政府采购严重失信行为记录名单情况进行查询，以确定投标人是否具备投标资格。</w:t>
      </w:r>
      <w:r>
        <w:rPr>
          <w:rFonts w:hAnsi="宋体" w:cs="宋体" w:hint="eastAsia"/>
          <w:bCs/>
          <w:u w:val="single"/>
        </w:rPr>
        <w:t>查询结果留存并归档。</w:t>
      </w:r>
    </w:p>
    <w:p w14:paraId="5A138EFF" w14:textId="77777777" w:rsidR="00295F03" w:rsidRDefault="00AD7B59">
      <w:pPr>
        <w:spacing w:line="360" w:lineRule="auto"/>
        <w:ind w:firstLineChars="200" w:firstLine="480"/>
        <w:rPr>
          <w:rFonts w:hAnsi="宋体" w:cs="宋体" w:hint="eastAsia"/>
          <w:b w:val="0"/>
          <w:bCs/>
        </w:rPr>
      </w:pPr>
      <w:r>
        <w:rPr>
          <w:rFonts w:hAnsi="宋体" w:cs="宋体" w:hint="eastAsia"/>
          <w:b w:val="0"/>
          <w:bCs/>
        </w:rPr>
        <w:t>接受联合体的项目，两个以上的自然人、法人或者其他组织组成一个联合体，以一个投标人的身份共同参加政府采购活动的，</w:t>
      </w:r>
      <w:r>
        <w:rPr>
          <w:rFonts w:hAnsi="宋体" w:cs="宋体"/>
          <w:b w:val="0"/>
          <w:bCs/>
        </w:rPr>
        <w:t>联合体成员存在不良信用记录的，视同联合体存在不良</w:t>
      </w:r>
      <w:r>
        <w:rPr>
          <w:rFonts w:hAnsi="宋体" w:cs="宋体" w:hint="eastAsia"/>
          <w:b w:val="0"/>
          <w:bCs/>
        </w:rPr>
        <w:t>信用</w:t>
      </w:r>
      <w:r>
        <w:rPr>
          <w:rFonts w:hAnsi="宋体" w:cs="宋体"/>
          <w:b w:val="0"/>
          <w:bCs/>
        </w:rPr>
        <w:t>记录。</w:t>
      </w:r>
    </w:p>
    <w:p w14:paraId="2A59C3F3" w14:textId="77777777" w:rsidR="00295F03" w:rsidRDefault="00AD7B59">
      <w:pPr>
        <w:spacing w:line="360" w:lineRule="auto"/>
        <w:ind w:firstLineChars="200" w:firstLine="480"/>
        <w:rPr>
          <w:rFonts w:hAnsi="宋体" w:cs="宋体" w:hint="eastAsia"/>
          <w:b w:val="0"/>
          <w:bCs/>
        </w:rPr>
      </w:pPr>
      <w:r>
        <w:rPr>
          <w:rFonts w:hAnsi="宋体" w:cs="宋体" w:hint="eastAsia"/>
          <w:b w:val="0"/>
          <w:bCs/>
        </w:rPr>
        <w:t>符合性检查：依据招标文件的规定，由评委会对投标文件的有效性、完整性和对招标文件的响应程度进行审查，以确定是否对招标文件的实质性要求作出响应。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3550"/>
        <w:gridCol w:w="4772"/>
      </w:tblGrid>
      <w:tr w:rsidR="00295F03" w14:paraId="3270A242" w14:textId="77777777">
        <w:tc>
          <w:tcPr>
            <w:tcW w:w="2133" w:type="pct"/>
            <w:tcBorders>
              <w:top w:val="outset" w:sz="6" w:space="0" w:color="auto"/>
              <w:left w:val="outset" w:sz="6" w:space="0" w:color="auto"/>
              <w:bottom w:val="outset" w:sz="6" w:space="0" w:color="auto"/>
              <w:right w:val="outset" w:sz="6" w:space="0" w:color="auto"/>
            </w:tcBorders>
            <w:vAlign w:val="center"/>
          </w:tcPr>
          <w:p w14:paraId="43B2CD25" w14:textId="77777777" w:rsidR="00295F03" w:rsidRDefault="00AD7B59">
            <w:pPr>
              <w:spacing w:line="360" w:lineRule="auto"/>
              <w:jc w:val="center"/>
              <w:rPr>
                <w:rFonts w:ascii="Calibri" w:hAnsi="Calibri"/>
                <w:b w:val="0"/>
                <w:kern w:val="2"/>
                <w:position w:val="0"/>
                <w:szCs w:val="24"/>
              </w:rPr>
            </w:pPr>
            <w:r>
              <w:rPr>
                <w:rFonts w:ascii="Calibri" w:hAnsi="Calibri" w:hint="eastAsia"/>
                <w:b w:val="0"/>
                <w:kern w:val="2"/>
                <w:position w:val="0"/>
                <w:szCs w:val="24"/>
              </w:rPr>
              <w:t>符合性审查因素</w:t>
            </w:r>
          </w:p>
        </w:tc>
        <w:tc>
          <w:tcPr>
            <w:tcW w:w="2867" w:type="pct"/>
            <w:tcBorders>
              <w:top w:val="outset" w:sz="6" w:space="0" w:color="auto"/>
              <w:left w:val="outset" w:sz="6" w:space="0" w:color="auto"/>
              <w:bottom w:val="outset" w:sz="6" w:space="0" w:color="auto"/>
              <w:right w:val="outset" w:sz="6" w:space="0" w:color="auto"/>
            </w:tcBorders>
            <w:vAlign w:val="center"/>
          </w:tcPr>
          <w:p w14:paraId="13C9C925" w14:textId="77777777" w:rsidR="00295F03" w:rsidRDefault="00AD7B59">
            <w:pPr>
              <w:spacing w:line="360" w:lineRule="auto"/>
              <w:jc w:val="center"/>
              <w:rPr>
                <w:rFonts w:ascii="Calibri" w:hAnsi="Calibri"/>
                <w:b w:val="0"/>
                <w:kern w:val="2"/>
                <w:position w:val="0"/>
                <w:szCs w:val="24"/>
              </w:rPr>
            </w:pPr>
            <w:r>
              <w:rPr>
                <w:rFonts w:ascii="Calibri" w:hAnsi="Calibri" w:hint="eastAsia"/>
                <w:b w:val="0"/>
                <w:kern w:val="2"/>
                <w:position w:val="0"/>
                <w:szCs w:val="24"/>
              </w:rPr>
              <w:t>审查标准</w:t>
            </w:r>
          </w:p>
        </w:tc>
      </w:tr>
      <w:tr w:rsidR="00295F03" w14:paraId="56DE88E4" w14:textId="77777777">
        <w:tc>
          <w:tcPr>
            <w:tcW w:w="2133" w:type="pct"/>
            <w:tcBorders>
              <w:top w:val="outset" w:sz="6" w:space="0" w:color="auto"/>
              <w:left w:val="outset" w:sz="6" w:space="0" w:color="auto"/>
              <w:bottom w:val="outset" w:sz="6" w:space="0" w:color="auto"/>
              <w:right w:val="outset" w:sz="6" w:space="0" w:color="auto"/>
            </w:tcBorders>
            <w:vAlign w:val="center"/>
          </w:tcPr>
          <w:p w14:paraId="692F92B8"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非选择性报价且不超过最高限价</w:t>
            </w:r>
          </w:p>
        </w:tc>
        <w:tc>
          <w:tcPr>
            <w:tcW w:w="2867" w:type="pct"/>
            <w:tcBorders>
              <w:top w:val="outset" w:sz="6" w:space="0" w:color="auto"/>
              <w:left w:val="outset" w:sz="6" w:space="0" w:color="auto"/>
              <w:bottom w:val="outset" w:sz="6" w:space="0" w:color="auto"/>
              <w:right w:val="outset" w:sz="6" w:space="0" w:color="auto"/>
            </w:tcBorders>
            <w:vAlign w:val="center"/>
          </w:tcPr>
          <w:p w14:paraId="2E7B1C7A" w14:textId="77777777" w:rsidR="00295F03" w:rsidRDefault="00AD7B59">
            <w:pPr>
              <w:spacing w:line="360" w:lineRule="auto"/>
              <w:jc w:val="left"/>
              <w:rPr>
                <w:rFonts w:ascii="Calibri" w:hAnsi="Calibri"/>
                <w:b w:val="0"/>
                <w:kern w:val="2"/>
                <w:position w:val="0"/>
                <w:szCs w:val="24"/>
              </w:rPr>
            </w:pPr>
            <w:r>
              <w:rPr>
                <w:rFonts w:ascii="Calibri" w:hAnsi="Calibri"/>
                <w:b w:val="0"/>
                <w:kern w:val="2"/>
                <w:position w:val="0"/>
                <w:szCs w:val="24"/>
              </w:rPr>
              <w:t>符合招标文件</w:t>
            </w:r>
            <w:r>
              <w:rPr>
                <w:rFonts w:ascii="Calibri" w:hAnsi="Calibri" w:hint="eastAsia"/>
                <w:b w:val="0"/>
                <w:kern w:val="2"/>
                <w:position w:val="0"/>
                <w:szCs w:val="24"/>
              </w:rPr>
              <w:t>要求</w:t>
            </w:r>
          </w:p>
        </w:tc>
      </w:tr>
      <w:tr w:rsidR="00295F03" w14:paraId="29AD612E" w14:textId="77777777">
        <w:tc>
          <w:tcPr>
            <w:tcW w:w="2133" w:type="pct"/>
            <w:tcBorders>
              <w:top w:val="outset" w:sz="6" w:space="0" w:color="auto"/>
              <w:left w:val="outset" w:sz="6" w:space="0" w:color="auto"/>
              <w:bottom w:val="outset" w:sz="6" w:space="0" w:color="auto"/>
              <w:right w:val="outset" w:sz="6" w:space="0" w:color="auto"/>
            </w:tcBorders>
            <w:vAlign w:val="center"/>
          </w:tcPr>
          <w:p w14:paraId="7232ACCB"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法定代表人身份证明或授权委托书</w:t>
            </w:r>
          </w:p>
        </w:tc>
        <w:tc>
          <w:tcPr>
            <w:tcW w:w="2867" w:type="pct"/>
            <w:tcBorders>
              <w:top w:val="outset" w:sz="6" w:space="0" w:color="auto"/>
              <w:left w:val="outset" w:sz="6" w:space="0" w:color="auto"/>
              <w:bottom w:val="outset" w:sz="6" w:space="0" w:color="auto"/>
              <w:right w:val="outset" w:sz="6" w:space="0" w:color="auto"/>
            </w:tcBorders>
            <w:vAlign w:val="center"/>
          </w:tcPr>
          <w:p w14:paraId="67C01F64" w14:textId="77777777" w:rsidR="00295F03" w:rsidRDefault="00AD7B59">
            <w:pPr>
              <w:spacing w:line="360" w:lineRule="auto"/>
              <w:rPr>
                <w:b w:val="0"/>
                <w:kern w:val="2"/>
                <w:position w:val="0"/>
                <w:szCs w:val="24"/>
              </w:rPr>
            </w:pPr>
            <w:r>
              <w:rPr>
                <w:rFonts w:hint="eastAsia"/>
                <w:b w:val="0"/>
                <w:kern w:val="2"/>
                <w:position w:val="0"/>
                <w:szCs w:val="24"/>
              </w:rPr>
              <w:t>1.</w:t>
            </w:r>
            <w:r>
              <w:rPr>
                <w:rFonts w:hint="eastAsia"/>
                <w:b w:val="0"/>
                <w:kern w:val="2"/>
                <w:position w:val="0"/>
                <w:szCs w:val="24"/>
              </w:rPr>
              <w:t>需同时提供法定代表人和被授权人身份证复印件，如法定代表人签署完整投标文件并参加投标则无需出具授权书，仅需提供法定代表人身份证复印件。</w:t>
            </w:r>
          </w:p>
          <w:p w14:paraId="005C9E70" w14:textId="77777777" w:rsidR="00295F03" w:rsidRDefault="00AD7B59">
            <w:pPr>
              <w:pStyle w:val="ac"/>
              <w:spacing w:line="360" w:lineRule="auto"/>
              <w:rPr>
                <w:rFonts w:ascii="宋体" w:eastAsia="宋体" w:hAnsi="Times New Roman"/>
                <w:b w:val="0"/>
                <w:kern w:val="2"/>
                <w:position w:val="0"/>
                <w:sz w:val="24"/>
                <w:szCs w:val="24"/>
              </w:rPr>
            </w:pPr>
            <w:r>
              <w:rPr>
                <w:rFonts w:ascii="宋体" w:eastAsia="宋体" w:hAnsi="Times New Roman" w:hint="eastAsia"/>
                <w:b w:val="0"/>
                <w:kern w:val="2"/>
                <w:position w:val="0"/>
                <w:sz w:val="24"/>
                <w:szCs w:val="24"/>
              </w:rPr>
              <w:t>2.</w:t>
            </w:r>
            <w:r>
              <w:rPr>
                <w:rFonts w:ascii="宋体" w:eastAsia="宋体" w:hAnsi="Times New Roman" w:hint="eastAsia"/>
                <w:b w:val="0"/>
                <w:kern w:val="2"/>
                <w:position w:val="0"/>
                <w:sz w:val="24"/>
                <w:szCs w:val="24"/>
              </w:rPr>
              <w:t>需提供被授权人近三个月内（即</w:t>
            </w:r>
            <w:r>
              <w:rPr>
                <w:rFonts w:ascii="宋体" w:eastAsia="宋体" w:hAnsi="Times New Roman" w:hint="eastAsia"/>
                <w:b w:val="0"/>
                <w:kern w:val="2"/>
                <w:position w:val="0"/>
                <w:sz w:val="24"/>
                <w:szCs w:val="24"/>
              </w:rPr>
              <w:t>2026</w:t>
            </w:r>
            <w:r>
              <w:rPr>
                <w:rFonts w:ascii="宋体" w:eastAsia="宋体" w:hAnsi="Times New Roman" w:hint="eastAsia"/>
                <w:b w:val="0"/>
                <w:kern w:val="2"/>
                <w:position w:val="0"/>
                <w:sz w:val="24"/>
                <w:szCs w:val="24"/>
              </w:rPr>
              <w:t>年</w:t>
            </w:r>
            <w:r>
              <w:rPr>
                <w:rFonts w:ascii="宋体" w:eastAsia="宋体" w:hAnsi="Times New Roman" w:hint="eastAsia"/>
                <w:b w:val="0"/>
                <w:kern w:val="2"/>
                <w:position w:val="0"/>
                <w:sz w:val="24"/>
                <w:szCs w:val="24"/>
              </w:rPr>
              <w:t>7</w:t>
            </w:r>
            <w:r>
              <w:rPr>
                <w:rFonts w:ascii="宋体" w:eastAsia="宋体" w:hAnsi="Times New Roman" w:hint="eastAsia"/>
                <w:b w:val="0"/>
                <w:kern w:val="2"/>
                <w:position w:val="0"/>
                <w:sz w:val="24"/>
                <w:szCs w:val="24"/>
              </w:rPr>
              <w:t>月</w:t>
            </w:r>
            <w:r>
              <w:rPr>
                <w:rFonts w:ascii="宋体" w:eastAsia="宋体" w:hAnsi="Times New Roman" w:hint="eastAsia"/>
                <w:b w:val="0"/>
                <w:kern w:val="2"/>
                <w:position w:val="0"/>
                <w:sz w:val="24"/>
                <w:szCs w:val="24"/>
              </w:rPr>
              <w:t>-2026</w:t>
            </w:r>
            <w:r>
              <w:rPr>
                <w:rFonts w:ascii="宋体" w:eastAsia="宋体" w:hAnsi="Times New Roman" w:hint="eastAsia"/>
                <w:b w:val="0"/>
                <w:kern w:val="2"/>
                <w:position w:val="0"/>
                <w:sz w:val="24"/>
                <w:szCs w:val="24"/>
              </w:rPr>
              <w:t>年</w:t>
            </w:r>
            <w:r>
              <w:rPr>
                <w:rFonts w:ascii="宋体" w:eastAsia="宋体" w:hAnsi="Times New Roman" w:hint="eastAsia"/>
                <w:b w:val="0"/>
                <w:kern w:val="2"/>
                <w:position w:val="0"/>
                <w:sz w:val="24"/>
                <w:szCs w:val="24"/>
              </w:rPr>
              <w:t>9</w:t>
            </w:r>
            <w:r>
              <w:rPr>
                <w:rFonts w:ascii="宋体" w:eastAsia="宋体" w:hAnsi="Times New Roman" w:hint="eastAsia"/>
                <w:b w:val="0"/>
                <w:kern w:val="2"/>
                <w:position w:val="0"/>
                <w:sz w:val="24"/>
                <w:szCs w:val="24"/>
              </w:rPr>
              <w:t>月期间）</w:t>
            </w:r>
            <w:r>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tc>
      </w:tr>
      <w:tr w:rsidR="00295F03" w14:paraId="37F2C7FE" w14:textId="77777777">
        <w:tc>
          <w:tcPr>
            <w:tcW w:w="2133" w:type="pct"/>
            <w:tcBorders>
              <w:top w:val="outset" w:sz="6" w:space="0" w:color="auto"/>
              <w:left w:val="outset" w:sz="6" w:space="0" w:color="auto"/>
              <w:bottom w:val="outset" w:sz="6" w:space="0" w:color="auto"/>
              <w:right w:val="outset" w:sz="6" w:space="0" w:color="auto"/>
            </w:tcBorders>
            <w:vAlign w:val="center"/>
          </w:tcPr>
          <w:p w14:paraId="3FF9A487"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投标文件签署、盖章齐全完整</w:t>
            </w:r>
          </w:p>
        </w:tc>
        <w:tc>
          <w:tcPr>
            <w:tcW w:w="2867" w:type="pct"/>
            <w:tcBorders>
              <w:top w:val="outset" w:sz="6" w:space="0" w:color="auto"/>
              <w:left w:val="outset" w:sz="6" w:space="0" w:color="auto"/>
              <w:bottom w:val="outset" w:sz="6" w:space="0" w:color="auto"/>
              <w:right w:val="outset" w:sz="6" w:space="0" w:color="auto"/>
            </w:tcBorders>
            <w:vAlign w:val="center"/>
          </w:tcPr>
          <w:p w14:paraId="5F9E7358"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符合招标文件要求</w:t>
            </w:r>
          </w:p>
        </w:tc>
      </w:tr>
      <w:tr w:rsidR="00295F03" w14:paraId="626E6B67" w14:textId="77777777">
        <w:tc>
          <w:tcPr>
            <w:tcW w:w="2133" w:type="pct"/>
            <w:tcBorders>
              <w:top w:val="outset" w:sz="6" w:space="0" w:color="auto"/>
              <w:left w:val="outset" w:sz="6" w:space="0" w:color="auto"/>
              <w:bottom w:val="outset" w:sz="6" w:space="0" w:color="auto"/>
              <w:right w:val="outset" w:sz="6" w:space="0" w:color="auto"/>
            </w:tcBorders>
            <w:vAlign w:val="center"/>
          </w:tcPr>
          <w:p w14:paraId="421BB634"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投标有效期</w:t>
            </w:r>
          </w:p>
        </w:tc>
        <w:tc>
          <w:tcPr>
            <w:tcW w:w="2867" w:type="pct"/>
            <w:tcBorders>
              <w:top w:val="outset" w:sz="6" w:space="0" w:color="auto"/>
              <w:left w:val="outset" w:sz="6" w:space="0" w:color="auto"/>
              <w:bottom w:val="outset" w:sz="6" w:space="0" w:color="auto"/>
              <w:right w:val="outset" w:sz="6" w:space="0" w:color="auto"/>
            </w:tcBorders>
            <w:vAlign w:val="center"/>
          </w:tcPr>
          <w:p w14:paraId="0E52C997"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符合招标文件要求</w:t>
            </w:r>
          </w:p>
        </w:tc>
      </w:tr>
      <w:tr w:rsidR="00295F03" w14:paraId="5F97C958" w14:textId="77777777">
        <w:tc>
          <w:tcPr>
            <w:tcW w:w="2133" w:type="pct"/>
            <w:tcBorders>
              <w:top w:val="outset" w:sz="6" w:space="0" w:color="auto"/>
              <w:left w:val="outset" w:sz="6" w:space="0" w:color="auto"/>
              <w:bottom w:val="outset" w:sz="6" w:space="0" w:color="auto"/>
              <w:right w:val="outset" w:sz="6" w:space="0" w:color="auto"/>
            </w:tcBorders>
            <w:vAlign w:val="center"/>
          </w:tcPr>
          <w:p w14:paraId="6A268F8E"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项目需求中的实质性要求</w:t>
            </w:r>
          </w:p>
        </w:tc>
        <w:tc>
          <w:tcPr>
            <w:tcW w:w="2867" w:type="pct"/>
            <w:tcBorders>
              <w:top w:val="outset" w:sz="6" w:space="0" w:color="auto"/>
              <w:left w:val="outset" w:sz="6" w:space="0" w:color="auto"/>
              <w:bottom w:val="outset" w:sz="6" w:space="0" w:color="auto"/>
              <w:right w:val="outset" w:sz="6" w:space="0" w:color="auto"/>
            </w:tcBorders>
            <w:vAlign w:val="center"/>
          </w:tcPr>
          <w:p w14:paraId="5A374E91"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符合招标文件要求</w:t>
            </w:r>
          </w:p>
        </w:tc>
      </w:tr>
      <w:tr w:rsidR="00295F03" w14:paraId="33A90993" w14:textId="77777777">
        <w:tc>
          <w:tcPr>
            <w:tcW w:w="2133" w:type="pct"/>
            <w:tcBorders>
              <w:top w:val="outset" w:sz="6" w:space="0" w:color="auto"/>
              <w:left w:val="outset" w:sz="6" w:space="0" w:color="auto"/>
              <w:bottom w:val="outset" w:sz="6" w:space="0" w:color="auto"/>
              <w:right w:val="outset" w:sz="6" w:space="0" w:color="auto"/>
            </w:tcBorders>
            <w:vAlign w:val="center"/>
          </w:tcPr>
          <w:p w14:paraId="473DF02A"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其他实质性要求</w:t>
            </w:r>
          </w:p>
        </w:tc>
        <w:tc>
          <w:tcPr>
            <w:tcW w:w="2867" w:type="pct"/>
            <w:tcBorders>
              <w:top w:val="outset" w:sz="6" w:space="0" w:color="auto"/>
              <w:left w:val="outset" w:sz="6" w:space="0" w:color="auto"/>
              <w:bottom w:val="outset" w:sz="6" w:space="0" w:color="auto"/>
              <w:right w:val="outset" w:sz="6" w:space="0" w:color="auto"/>
            </w:tcBorders>
            <w:vAlign w:val="center"/>
          </w:tcPr>
          <w:p w14:paraId="3C8D2C0F" w14:textId="77777777" w:rsidR="00295F03" w:rsidRDefault="00AD7B59">
            <w:pPr>
              <w:spacing w:line="360" w:lineRule="auto"/>
              <w:jc w:val="left"/>
              <w:rPr>
                <w:rFonts w:ascii="Calibri" w:hAnsi="Calibri"/>
                <w:b w:val="0"/>
                <w:kern w:val="2"/>
                <w:position w:val="0"/>
                <w:szCs w:val="24"/>
              </w:rPr>
            </w:pPr>
            <w:r>
              <w:rPr>
                <w:rFonts w:ascii="Calibri" w:hAnsi="Calibri" w:hint="eastAsia"/>
                <w:b w:val="0"/>
                <w:kern w:val="2"/>
                <w:position w:val="0"/>
                <w:szCs w:val="24"/>
              </w:rPr>
              <w:t>符合招标文件要求</w:t>
            </w:r>
          </w:p>
        </w:tc>
      </w:tr>
    </w:tbl>
    <w:p w14:paraId="275FCBE2" w14:textId="77777777" w:rsidR="00295F03" w:rsidRDefault="00AD7B59">
      <w:pPr>
        <w:spacing w:line="360" w:lineRule="auto"/>
        <w:ind w:firstLineChars="200" w:firstLine="480"/>
        <w:rPr>
          <w:rFonts w:hAnsi="宋体" w:cs="宋体" w:hint="eastAsia"/>
          <w:b w:val="0"/>
          <w:bCs/>
        </w:rPr>
      </w:pPr>
      <w:r>
        <w:rPr>
          <w:rFonts w:hAnsi="宋体" w:cs="宋体"/>
          <w:b w:val="0"/>
          <w:bCs/>
        </w:rPr>
        <w:t xml:space="preserve">27.2 </w:t>
      </w:r>
      <w:r>
        <w:rPr>
          <w:rFonts w:hAnsi="宋体" w:cs="宋体"/>
          <w:b w:val="0"/>
          <w:bCs/>
        </w:rPr>
        <w:t>未通过资格审查或符合性审查的投标人，将现场告知投标人未通过资格审查或符合性审查的原因，评审结束后，将不再告知未通过资格审查或符合性审查的原因。</w:t>
      </w:r>
    </w:p>
    <w:p w14:paraId="79403958" w14:textId="77777777" w:rsidR="00295F03" w:rsidRDefault="00AD7B59">
      <w:pPr>
        <w:spacing w:line="360" w:lineRule="auto"/>
        <w:ind w:firstLineChars="200" w:firstLine="480"/>
        <w:rPr>
          <w:rFonts w:hAnsi="宋体" w:cs="宋体" w:hint="eastAsia"/>
          <w:b w:val="0"/>
          <w:bCs/>
          <w:szCs w:val="24"/>
        </w:rPr>
      </w:pPr>
      <w:r>
        <w:rPr>
          <w:rFonts w:hAnsi="宋体" w:cs="宋体"/>
          <w:b w:val="0"/>
          <w:bCs/>
        </w:rPr>
        <w:lastRenderedPageBreak/>
        <w:t>27.3</w:t>
      </w:r>
      <w:r>
        <w:rPr>
          <w:rFonts w:hAnsi="宋体" w:cs="宋体" w:hint="eastAsia"/>
          <w:b w:val="0"/>
          <w:bCs/>
          <w:szCs w:val="24"/>
        </w:rPr>
        <w:t>在详细评标之前，评委会将首先审查每份投标文件是否实质性响应了招标文件的要求。实质性响应的投标应该是与招标文件要求的全部实质性条款、条件和规格相符，没有重大偏离或保留的投标。</w:t>
      </w:r>
    </w:p>
    <w:p w14:paraId="13C88DED" w14:textId="77777777" w:rsidR="00295F03" w:rsidRDefault="00AD7B59">
      <w:pPr>
        <w:spacing w:line="360" w:lineRule="auto"/>
        <w:ind w:firstLineChars="200" w:firstLine="480"/>
        <w:rPr>
          <w:rFonts w:hAnsi="宋体" w:cs="宋体" w:hint="eastAsia"/>
          <w:b w:val="0"/>
          <w:bCs/>
        </w:rPr>
      </w:pPr>
      <w:r>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三分之二及以上成员的认定。</w:t>
      </w:r>
      <w:r>
        <w:rPr>
          <w:rFonts w:hAnsi="宋体" w:cs="宋体" w:hint="eastAsia"/>
          <w:b w:val="0"/>
          <w:bCs/>
        </w:rPr>
        <w:t>评委决定投标文件的响应性只根据投标文件本身的内容，而不寻求外部的证据。</w:t>
      </w:r>
    </w:p>
    <w:p w14:paraId="631F3568" w14:textId="77777777" w:rsidR="00295F03" w:rsidRDefault="00AD7B59">
      <w:pPr>
        <w:spacing w:line="360" w:lineRule="auto"/>
        <w:ind w:firstLineChars="200" w:firstLine="482"/>
        <w:rPr>
          <w:rFonts w:hAnsi="宋体" w:cs="宋体" w:hint="eastAsia"/>
          <w:u w:val="single"/>
        </w:rPr>
      </w:pPr>
      <w:r>
        <w:rPr>
          <w:rFonts w:hAnsi="宋体" w:cs="宋体"/>
          <w:u w:val="single"/>
        </w:rPr>
        <w:t>*</w:t>
      </w:r>
      <w:r>
        <w:rPr>
          <w:rFonts w:hAnsi="宋体" w:cs="宋体" w:hint="eastAsia"/>
          <w:u w:val="single"/>
        </w:rPr>
        <w:t>如果</w:t>
      </w:r>
      <w:r>
        <w:rPr>
          <w:rFonts w:hAnsi="宋体" w:cs="宋体"/>
          <w:u w:val="single"/>
        </w:rPr>
        <w:t>投标文件实质上没有响应招标文件的要求，评委会将予以拒绝，投标人不得通过修改或撤销不合要求的偏离或保留而使其投标成为实质性响应的投标。</w:t>
      </w:r>
    </w:p>
    <w:p w14:paraId="54D3B734" w14:textId="77777777" w:rsidR="00295F03" w:rsidRDefault="00AD7B59">
      <w:pPr>
        <w:spacing w:line="360" w:lineRule="auto"/>
        <w:ind w:firstLineChars="200" w:firstLine="480"/>
        <w:rPr>
          <w:rFonts w:hAnsi="宋体" w:cs="宋体" w:hint="eastAsia"/>
          <w:b w:val="0"/>
          <w:bCs/>
        </w:rPr>
      </w:pPr>
      <w:r>
        <w:rPr>
          <w:rFonts w:hAnsi="宋体" w:cs="宋体"/>
          <w:b w:val="0"/>
          <w:bCs/>
        </w:rPr>
        <w:t>27.4</w:t>
      </w:r>
      <w:r>
        <w:rPr>
          <w:rFonts w:hAnsi="宋体" w:cs="宋体"/>
          <w:b w:val="0"/>
          <w:bCs/>
        </w:rPr>
        <w:t>评委会将对确定为实质性响应的投标进行进一步审核，看其是否有计算上或累加上的算术错误，修正错误的原则如下：</w:t>
      </w:r>
    </w:p>
    <w:p w14:paraId="6676B548"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w:t>
      </w:r>
      <w:r>
        <w:rPr>
          <w:rFonts w:hAnsi="宋体" w:cs="宋体"/>
          <w:b w:val="0"/>
          <w:bCs/>
          <w:szCs w:val="24"/>
        </w:rPr>
        <w:t>1</w:t>
      </w:r>
      <w:r>
        <w:rPr>
          <w:rFonts w:hAnsi="宋体" w:cs="宋体"/>
          <w:b w:val="0"/>
          <w:bCs/>
          <w:szCs w:val="24"/>
        </w:rPr>
        <w:t>）投标文件中开标一览表（报价表）内容与投标文件中相应内容不一致的，以开标一览表（报价表）为准；</w:t>
      </w:r>
    </w:p>
    <w:p w14:paraId="76E22195"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w:t>
      </w:r>
      <w:r>
        <w:rPr>
          <w:rFonts w:hAnsi="宋体" w:cs="宋体"/>
          <w:b w:val="0"/>
          <w:bCs/>
          <w:szCs w:val="24"/>
        </w:rPr>
        <w:t>2</w:t>
      </w:r>
      <w:r>
        <w:rPr>
          <w:rFonts w:hAnsi="宋体" w:cs="宋体"/>
          <w:b w:val="0"/>
          <w:bCs/>
          <w:szCs w:val="24"/>
        </w:rPr>
        <w:t>）大写金额和小写金额不一致的，以大写金额为准；</w:t>
      </w:r>
    </w:p>
    <w:p w14:paraId="64797AA5"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w:t>
      </w:r>
      <w:r>
        <w:rPr>
          <w:rFonts w:hAnsi="宋体" w:cs="宋体"/>
          <w:b w:val="0"/>
          <w:bCs/>
          <w:szCs w:val="24"/>
        </w:rPr>
        <w:t>3</w:t>
      </w:r>
      <w:r>
        <w:rPr>
          <w:rFonts w:hAnsi="宋体" w:cs="宋体"/>
          <w:b w:val="0"/>
          <w:bCs/>
          <w:szCs w:val="24"/>
        </w:rPr>
        <w:t>）单价金额小数点或者百分比有明显错位的，以开标一览表的总价为准，并修改单价；</w:t>
      </w:r>
    </w:p>
    <w:p w14:paraId="6E447E63"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w:t>
      </w:r>
      <w:r>
        <w:rPr>
          <w:rFonts w:hAnsi="宋体" w:cs="宋体"/>
          <w:b w:val="0"/>
          <w:bCs/>
          <w:szCs w:val="24"/>
        </w:rPr>
        <w:t>4</w:t>
      </w:r>
      <w:r>
        <w:rPr>
          <w:rFonts w:hAnsi="宋体" w:cs="宋体"/>
          <w:b w:val="0"/>
          <w:bCs/>
          <w:szCs w:val="24"/>
        </w:rPr>
        <w:t>）总价金额与按单价汇总金额不一致的，以单价金额计算结果为准。</w:t>
      </w:r>
    </w:p>
    <w:p w14:paraId="68D18C12" w14:textId="77777777" w:rsidR="00295F03" w:rsidRDefault="00AD7B59">
      <w:pPr>
        <w:spacing w:line="360" w:lineRule="auto"/>
        <w:ind w:firstLineChars="200" w:firstLine="482"/>
        <w:rPr>
          <w:rFonts w:hAnsi="宋体" w:cs="宋体" w:hint="eastAsia"/>
          <w:szCs w:val="24"/>
          <w:u w:val="single"/>
        </w:rPr>
      </w:pPr>
      <w:r>
        <w:rPr>
          <w:rFonts w:hAnsi="宋体" w:cs="宋体"/>
          <w:szCs w:val="24"/>
          <w:u w:val="single"/>
        </w:rPr>
        <w:t>*</w:t>
      </w:r>
      <w:r>
        <w:rPr>
          <w:rFonts w:hAnsi="宋体" w:cs="宋体"/>
          <w:szCs w:val="24"/>
          <w:u w:val="single"/>
        </w:rPr>
        <w:t>同时出现两种以上不一致的，按照前款规定的顺序修正。</w:t>
      </w:r>
    </w:p>
    <w:p w14:paraId="07B42369" w14:textId="77777777" w:rsidR="00295F03" w:rsidRDefault="00AD7B59">
      <w:pPr>
        <w:spacing w:line="360" w:lineRule="auto"/>
        <w:ind w:firstLineChars="200" w:firstLine="482"/>
        <w:rPr>
          <w:rFonts w:hAnsi="宋体" w:cs="宋体" w:hint="eastAsia"/>
          <w:szCs w:val="24"/>
          <w:u w:val="single"/>
        </w:rPr>
      </w:pPr>
      <w:r>
        <w:rPr>
          <w:rFonts w:hAnsi="宋体" w:cs="宋体" w:hint="eastAsia"/>
          <w:szCs w:val="24"/>
          <w:u w:val="single"/>
        </w:rPr>
        <w:t>评委会将按上述修正错误的方法调整投标文件中的投标报价，并通过“政府采购管理交易系统（苏采云）”告知投标人，调整后的价格应对投标人具有约束力。如果投标人不接受修正后的价格，则其投标将被拒绝。</w:t>
      </w:r>
    </w:p>
    <w:p w14:paraId="5F6A9DBC"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27.5</w:t>
      </w:r>
      <w:r>
        <w:rPr>
          <w:rFonts w:hAnsi="宋体" w:cs="宋体"/>
          <w:b w:val="0"/>
          <w:bCs/>
          <w:szCs w:val="24"/>
        </w:rPr>
        <w:t>相同品牌产品投标的评审（货物项目适用）</w:t>
      </w:r>
    </w:p>
    <w:p w14:paraId="626E1DB4"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采用最低评标价法的采购项目，提供相同品牌产品的不同投标人参加同一合同项下投标的，以其中通过资格审查、符合性审查且报价最低的参加评标；报价相同的，由采购人或者采购人委托评审委员会按照招标文件规定的方式确定一个参加评标的投标人，招标文件未规定的采取随机抽取方式确定，其他投标无效。</w:t>
      </w:r>
    </w:p>
    <w:p w14:paraId="645D38CB"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使用综合评分法的采购项目，提供相同品牌产品且通过资格审查、符合性审</w:t>
      </w:r>
      <w:r>
        <w:rPr>
          <w:rFonts w:hAnsi="宋体" w:cs="宋体" w:hint="eastAsia"/>
          <w:b w:val="0"/>
          <w:bCs/>
          <w:szCs w:val="24"/>
        </w:rPr>
        <w:lastRenderedPageBreak/>
        <w:t>查的不同投标人参加同一合同项下投标的，按一家投标人计算，评审后得分最高的同品牌投标人获得中标人推荐资格；评审得分相同的，由采购人或者采购人委托评审委员会按照招标文件规定的方式确定一个投标人获得中标人推荐资格，招标文件未规定的采取随机抽取方式确定，其他同品牌投标人不作为中标候选人。</w:t>
      </w:r>
    </w:p>
    <w:p w14:paraId="36ABAE4C" w14:textId="77777777" w:rsidR="00295F03" w:rsidRDefault="00AD7B59">
      <w:pPr>
        <w:spacing w:line="360" w:lineRule="auto"/>
        <w:ind w:firstLineChars="200" w:firstLine="480"/>
        <w:rPr>
          <w:rFonts w:hAnsi="宋体" w:cs="宋体" w:hint="eastAsia"/>
          <w:szCs w:val="24"/>
        </w:rPr>
      </w:pPr>
      <w:r>
        <w:rPr>
          <w:rFonts w:hAnsi="宋体" w:cs="宋体" w:hint="eastAsia"/>
          <w:b w:val="0"/>
          <w:bCs/>
          <w:szCs w:val="24"/>
        </w:rPr>
        <w:t>非单一产品采购项目，确定核心产品的方法在招标文件技术需求中载明。多家投标人提供的核心产品品牌相同的，按前两款规定处理。</w:t>
      </w:r>
      <w:r>
        <w:rPr>
          <w:rFonts w:hAnsi="宋体" w:cs="宋体" w:hint="eastAsia"/>
          <w:szCs w:val="24"/>
        </w:rPr>
        <w:t>（本项目</w:t>
      </w:r>
      <w:r>
        <w:rPr>
          <w:rFonts w:hAnsi="宋体" w:cs="宋体" w:hint="eastAsia"/>
          <w:szCs w:val="24"/>
        </w:rPr>
        <w:t>核心产品为彩色超声诊断仪</w:t>
      </w:r>
      <w:r>
        <w:rPr>
          <w:rFonts w:hAnsi="宋体" w:cs="宋体" w:hint="eastAsia"/>
          <w:szCs w:val="24"/>
        </w:rPr>
        <w:t>）</w:t>
      </w:r>
    </w:p>
    <w:p w14:paraId="715CAB73" w14:textId="77777777" w:rsidR="00295F03" w:rsidRDefault="00AD7B59">
      <w:pPr>
        <w:spacing w:line="360" w:lineRule="auto"/>
        <w:ind w:firstLineChars="200" w:firstLine="482"/>
        <w:rPr>
          <w:rFonts w:hAnsi="宋体" w:cs="宋体" w:hint="eastAsia"/>
          <w:b w:val="0"/>
          <w:bCs/>
          <w:szCs w:val="24"/>
        </w:rPr>
      </w:pPr>
      <w:r>
        <w:rPr>
          <w:rFonts w:hAnsi="宋体" w:cs="宋体" w:hint="eastAsia"/>
          <w:szCs w:val="24"/>
        </w:rPr>
        <w:t>27.6</w:t>
      </w:r>
      <w:r>
        <w:rPr>
          <w:rFonts w:hAnsi="宋体" w:cs="宋体"/>
          <w:bCs/>
          <w:szCs w:val="24"/>
        </w:rPr>
        <w:t>评审委员会启动异常低价投标（响应）审查的情形和具体要求</w:t>
      </w:r>
      <w:r>
        <w:rPr>
          <w:rFonts w:hAnsi="宋体" w:cs="宋体" w:hint="eastAsia"/>
          <w:bCs/>
          <w:szCs w:val="24"/>
        </w:rPr>
        <w:t>：</w:t>
      </w:r>
    </w:p>
    <w:p w14:paraId="1ACFC700"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（一）评审过程中出现下列情形之一的评审委员会应当启动异常低价投标（响应）审查程序</w:t>
      </w:r>
    </w:p>
    <w:p w14:paraId="05853205"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1.</w:t>
      </w:r>
      <w:r>
        <w:rPr>
          <w:rFonts w:hAnsi="宋体" w:cs="宋体" w:hint="eastAsia"/>
          <w:b w:val="0"/>
          <w:bCs/>
          <w:szCs w:val="24"/>
        </w:rPr>
        <w:t>投标（响应）报价低于全部通过符合性审查供应商投标（响应）报价平均值</w:t>
      </w:r>
      <w:r>
        <w:rPr>
          <w:rFonts w:hAnsi="宋体" w:cs="宋体" w:hint="eastAsia"/>
          <w:b w:val="0"/>
          <w:bCs/>
          <w:szCs w:val="24"/>
        </w:rPr>
        <w:t>50%</w:t>
      </w:r>
      <w:r>
        <w:rPr>
          <w:rFonts w:hAnsi="宋体" w:cs="宋体" w:hint="eastAsia"/>
          <w:b w:val="0"/>
          <w:bCs/>
          <w:szCs w:val="24"/>
        </w:rPr>
        <w:t>的，即投标（响应）报价</w:t>
      </w:r>
      <w:r>
        <w:rPr>
          <w:rFonts w:hAnsi="宋体" w:cs="宋体" w:hint="eastAsia"/>
          <w:b w:val="0"/>
          <w:bCs/>
          <w:szCs w:val="24"/>
        </w:rPr>
        <w:t>&lt;</w:t>
      </w:r>
      <w:r>
        <w:rPr>
          <w:rFonts w:hAnsi="宋体" w:cs="宋体" w:hint="eastAsia"/>
          <w:b w:val="0"/>
          <w:bCs/>
          <w:szCs w:val="24"/>
        </w:rPr>
        <w:t>全部通过符合性审查供应商投标（响应）报价平均值×</w:t>
      </w:r>
      <w:r>
        <w:rPr>
          <w:rFonts w:hAnsi="宋体" w:cs="宋体" w:hint="eastAsia"/>
          <w:b w:val="0"/>
          <w:bCs/>
          <w:szCs w:val="24"/>
        </w:rPr>
        <w:t>50%</w:t>
      </w:r>
      <w:r>
        <w:rPr>
          <w:rFonts w:hAnsi="宋体" w:cs="宋体" w:hint="eastAsia"/>
          <w:b w:val="0"/>
          <w:bCs/>
          <w:szCs w:val="24"/>
        </w:rPr>
        <w:t>；</w:t>
      </w:r>
    </w:p>
    <w:p w14:paraId="170DE419"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2.</w:t>
      </w:r>
      <w:r>
        <w:rPr>
          <w:rFonts w:hAnsi="宋体" w:cs="宋体" w:hint="eastAsia"/>
          <w:b w:val="0"/>
          <w:bCs/>
          <w:szCs w:val="24"/>
        </w:rPr>
        <w:t>投标（响应）报价低于通过符合性审查的次低报价供应商投标（响应）报价</w:t>
      </w:r>
      <w:r>
        <w:rPr>
          <w:rFonts w:hAnsi="宋体" w:cs="宋体" w:hint="eastAsia"/>
          <w:b w:val="0"/>
          <w:bCs/>
          <w:szCs w:val="24"/>
        </w:rPr>
        <w:t>50%</w:t>
      </w:r>
      <w:r>
        <w:rPr>
          <w:rFonts w:hAnsi="宋体" w:cs="宋体" w:hint="eastAsia"/>
          <w:b w:val="0"/>
          <w:bCs/>
          <w:szCs w:val="24"/>
        </w:rPr>
        <w:t>的，即投标（响应）报价</w:t>
      </w:r>
      <w:r>
        <w:rPr>
          <w:rFonts w:hAnsi="宋体" w:cs="宋体" w:hint="eastAsia"/>
          <w:b w:val="0"/>
          <w:bCs/>
          <w:szCs w:val="24"/>
        </w:rPr>
        <w:t>&lt;</w:t>
      </w:r>
      <w:r>
        <w:rPr>
          <w:rFonts w:hAnsi="宋体" w:cs="宋体" w:hint="eastAsia"/>
          <w:b w:val="0"/>
          <w:bCs/>
          <w:szCs w:val="24"/>
        </w:rPr>
        <w:t>通过符合性审查的次低报价供应商投标（响应）报价×</w:t>
      </w:r>
      <w:r>
        <w:rPr>
          <w:rFonts w:hAnsi="宋体" w:cs="宋体" w:hint="eastAsia"/>
          <w:b w:val="0"/>
          <w:bCs/>
          <w:szCs w:val="24"/>
        </w:rPr>
        <w:t>50%</w:t>
      </w:r>
      <w:r>
        <w:rPr>
          <w:rFonts w:hAnsi="宋体" w:cs="宋体" w:hint="eastAsia"/>
          <w:b w:val="0"/>
          <w:bCs/>
          <w:szCs w:val="24"/>
        </w:rPr>
        <w:t>；</w:t>
      </w:r>
    </w:p>
    <w:p w14:paraId="4D1834B9"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3.</w:t>
      </w:r>
      <w:r>
        <w:rPr>
          <w:rFonts w:hAnsi="宋体" w:cs="宋体" w:hint="eastAsia"/>
          <w:b w:val="0"/>
          <w:bCs/>
          <w:szCs w:val="24"/>
        </w:rPr>
        <w:t>投标（响应）报价低于采购项目最高限价</w:t>
      </w:r>
      <w:r>
        <w:rPr>
          <w:rFonts w:hAnsi="宋体" w:cs="宋体" w:hint="eastAsia"/>
          <w:b w:val="0"/>
          <w:bCs/>
          <w:szCs w:val="24"/>
        </w:rPr>
        <w:t>45%</w:t>
      </w:r>
      <w:r>
        <w:rPr>
          <w:rFonts w:hAnsi="宋体" w:cs="宋体" w:hint="eastAsia"/>
          <w:b w:val="0"/>
          <w:bCs/>
          <w:szCs w:val="24"/>
        </w:rPr>
        <w:t>的，即投标（响应）报价</w:t>
      </w:r>
      <w:r>
        <w:rPr>
          <w:rFonts w:hAnsi="宋体" w:cs="宋体" w:hint="eastAsia"/>
          <w:b w:val="0"/>
          <w:bCs/>
          <w:szCs w:val="24"/>
        </w:rPr>
        <w:t>&lt;</w:t>
      </w:r>
      <w:r>
        <w:rPr>
          <w:rFonts w:hAnsi="宋体" w:cs="宋体" w:hint="eastAsia"/>
          <w:b w:val="0"/>
          <w:bCs/>
          <w:szCs w:val="24"/>
        </w:rPr>
        <w:t>采购项目最高限价×</w:t>
      </w:r>
      <w:r>
        <w:rPr>
          <w:rFonts w:hAnsi="宋体" w:cs="宋体" w:hint="eastAsia"/>
          <w:b w:val="0"/>
          <w:bCs/>
          <w:szCs w:val="24"/>
        </w:rPr>
        <w:t>45%</w:t>
      </w:r>
      <w:r>
        <w:rPr>
          <w:rFonts w:hAnsi="宋体" w:cs="宋体" w:hint="eastAsia"/>
          <w:b w:val="0"/>
          <w:bCs/>
          <w:szCs w:val="24"/>
        </w:rPr>
        <w:t>；</w:t>
      </w:r>
    </w:p>
    <w:p w14:paraId="29E4AC4E" w14:textId="77777777" w:rsidR="00295F03" w:rsidRDefault="00AD7B59">
      <w:pPr>
        <w:spacing w:line="360" w:lineRule="auto"/>
        <w:ind w:firstLineChars="200" w:firstLine="480"/>
        <w:rPr>
          <w:rFonts w:hAnsi="宋体" w:cs="宋体" w:hint="eastAsia"/>
          <w:b w:val="0"/>
          <w:szCs w:val="24"/>
        </w:rPr>
      </w:pPr>
      <w:r>
        <w:rPr>
          <w:rFonts w:hAnsi="宋体" w:cs="宋体" w:hint="eastAsia"/>
          <w:b w:val="0"/>
          <w:bCs/>
          <w:szCs w:val="24"/>
        </w:rPr>
        <w:t>4.</w:t>
      </w:r>
      <w:r>
        <w:rPr>
          <w:rFonts w:hAnsi="宋体" w:cs="宋体" w:hint="eastAsia"/>
          <w:b w:val="0"/>
          <w:bCs/>
          <w:szCs w:val="24"/>
        </w:rPr>
        <w:t>评审委员会基于专业判断，认为供应商报价过低，有可能影响产品质量或者不能诚信履约的其他情形。</w:t>
      </w:r>
    </w:p>
    <w:p w14:paraId="077F68E3" w14:textId="77777777" w:rsidR="00295F03" w:rsidRDefault="00AD7B59">
      <w:pPr>
        <w:spacing w:line="360" w:lineRule="auto"/>
        <w:ind w:firstLineChars="200" w:firstLine="480"/>
        <w:rPr>
          <w:rFonts w:hAnsi="宋体" w:cs="宋体" w:hint="eastAsia"/>
          <w:b w:val="0"/>
          <w:bCs/>
          <w:szCs w:val="24"/>
        </w:rPr>
      </w:pPr>
      <w:r>
        <w:rPr>
          <w:rFonts w:hAnsi="宋体" w:cs="宋体" w:hint="eastAsia"/>
          <w:b w:val="0"/>
          <w:bCs/>
          <w:szCs w:val="24"/>
        </w:rPr>
        <w:t>（二）启动异常低价投标（响应）审查后，属于前述第一项至第四项情形的，评审委员会将要求相关供应商在评标现场合理的时间内</w:t>
      </w:r>
      <w:r>
        <w:rPr>
          <w:rFonts w:hAnsi="宋体" w:cs="宋体" w:hint="eastAsia"/>
          <w:szCs w:val="24"/>
        </w:rPr>
        <w:t>（自澄清发布后至少</w:t>
      </w:r>
      <w:r>
        <w:rPr>
          <w:rFonts w:hAnsi="宋体" w:cs="宋体" w:hint="eastAsia"/>
          <w:szCs w:val="24"/>
        </w:rPr>
        <w:t>30</w:t>
      </w:r>
      <w:r>
        <w:rPr>
          <w:rFonts w:hAnsi="宋体" w:cs="宋体" w:hint="eastAsia"/>
          <w:szCs w:val="24"/>
        </w:rPr>
        <w:t>分钟，投标人应关注苏采云系统，及时在规定时间内作出回复。回复超出时间视为未提供有效书面说明、证明材料）</w:t>
      </w:r>
      <w:r>
        <w:rPr>
          <w:rFonts w:hAnsi="宋体" w:cs="宋体" w:hint="eastAsia"/>
          <w:b w:val="0"/>
          <w:bCs/>
          <w:szCs w:val="24"/>
        </w:rPr>
        <w:t>做出解释。供应商应在政府采购管理交易系统（苏采云）中提供项目具体成本测算等与报价合理性相关的书面说明及必要的证明材料，包括但不限于原材料成本、人工成本、制造费用等。其中，属于第</w:t>
      </w:r>
      <w:r>
        <w:rPr>
          <w:rFonts w:hAnsi="宋体" w:cs="宋体" w:hint="eastAsia"/>
          <w:b w:val="0"/>
          <w:bCs/>
          <w:szCs w:val="24"/>
        </w:rPr>
        <w:t>3</w:t>
      </w:r>
      <w:r>
        <w:rPr>
          <w:rFonts w:hAnsi="宋体" w:cs="宋体" w:hint="eastAsia"/>
          <w:b w:val="0"/>
          <w:bCs/>
          <w:szCs w:val="24"/>
        </w:rPr>
        <w:t>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w:t>
      </w:r>
      <w:r>
        <w:rPr>
          <w:rFonts w:hAnsi="宋体" w:cs="宋体" w:hint="eastAsia"/>
          <w:b w:val="0"/>
          <w:bCs/>
          <w:szCs w:val="24"/>
        </w:rPr>
        <w:lastRenderedPageBreak/>
        <w:t>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供应商提供的相关书面说明及证明材料，以及评审委员会有关互联网浏览、查询历史一并归档。</w:t>
      </w:r>
    </w:p>
    <w:p w14:paraId="4C068246" w14:textId="77777777" w:rsidR="00295F03" w:rsidRDefault="00AD7B59">
      <w:pPr>
        <w:pStyle w:val="4"/>
        <w:spacing w:before="0" w:after="0" w:line="360" w:lineRule="auto"/>
        <w:ind w:firstLineChars="171" w:firstLine="481"/>
        <w:rPr>
          <w:rFonts w:ascii="宋体" w:eastAsia="宋体" w:hAnsi="宋体" w:cs="宋体" w:hint="eastAsia"/>
          <w:b/>
          <w:bCs w:val="0"/>
          <w:u w:val="single"/>
        </w:rPr>
      </w:pPr>
      <w:bookmarkStart w:id="187" w:name="_Toc20823306"/>
      <w:bookmarkStart w:id="188" w:name="_Toc513029234"/>
      <w:bookmarkStart w:id="189" w:name="_Toc16938550"/>
      <w:r>
        <w:rPr>
          <w:rFonts w:ascii="宋体" w:eastAsia="宋体" w:hAnsi="宋体" w:cs="宋体"/>
          <w:b/>
          <w:bCs w:val="0"/>
          <w:u w:val="single"/>
        </w:rPr>
        <w:t>*</w:t>
      </w:r>
      <w:r>
        <w:rPr>
          <w:rFonts w:ascii="宋体" w:eastAsia="宋体" w:hAnsi="宋体" w:cs="宋体" w:hint="eastAsia"/>
          <w:b/>
          <w:bCs w:val="0"/>
          <w:u w:val="single"/>
        </w:rPr>
        <w:t>28.</w:t>
      </w:r>
      <w:bookmarkEnd w:id="187"/>
      <w:bookmarkEnd w:id="188"/>
      <w:bookmarkEnd w:id="189"/>
      <w:r>
        <w:rPr>
          <w:rFonts w:ascii="宋体" w:eastAsia="宋体" w:hAnsi="宋体" w:cs="宋体" w:hint="eastAsia"/>
          <w:b/>
          <w:bCs w:val="0"/>
          <w:u w:val="single"/>
        </w:rPr>
        <w:t>无效投标条款和废标条款</w:t>
      </w:r>
    </w:p>
    <w:p w14:paraId="11920738" w14:textId="77777777" w:rsidR="00295F03" w:rsidRDefault="00AD7B59">
      <w:pPr>
        <w:spacing w:line="360" w:lineRule="auto"/>
        <w:ind w:leftChars="228" w:left="549"/>
        <w:rPr>
          <w:rFonts w:hAnsi="宋体" w:cs="宋体" w:hint="eastAsia"/>
          <w:u w:val="single"/>
        </w:rPr>
      </w:pPr>
      <w:bookmarkStart w:id="190" w:name="_Toc513029235"/>
      <w:bookmarkStart w:id="191" w:name="_Toc20823307"/>
      <w:bookmarkStart w:id="192" w:name="_Toc16938551"/>
      <w:r>
        <w:rPr>
          <w:rFonts w:hAnsi="宋体" w:cs="宋体"/>
          <w:u w:val="single"/>
        </w:rPr>
        <w:t>28.1</w:t>
      </w:r>
      <w:r>
        <w:rPr>
          <w:rFonts w:hAnsi="宋体" w:cs="宋体"/>
          <w:u w:val="single"/>
        </w:rPr>
        <w:t>无效投标条款</w:t>
      </w:r>
    </w:p>
    <w:p w14:paraId="29FDAE62"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1</w:t>
      </w:r>
      <w:r>
        <w:rPr>
          <w:rFonts w:hAnsi="宋体" w:cs="宋体"/>
          <w:u w:val="single"/>
        </w:rPr>
        <w:t>）投标文件未按招标文件要求签署、盖章的；</w:t>
      </w:r>
    </w:p>
    <w:p w14:paraId="134BD42B"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2</w:t>
      </w:r>
      <w:r>
        <w:rPr>
          <w:rFonts w:hAnsi="宋体" w:cs="宋体"/>
          <w:u w:val="single"/>
        </w:rPr>
        <w:t>）在报价时采用选择性报价；</w:t>
      </w:r>
    </w:p>
    <w:p w14:paraId="31E875D6"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3</w:t>
      </w:r>
      <w:r>
        <w:rPr>
          <w:rFonts w:hAnsi="宋体" w:cs="宋体"/>
          <w:u w:val="single"/>
        </w:rPr>
        <w:t>）不具备招标文件中规定的资格要求或投标文件未按招标文件规定提供资格证明文件的；</w:t>
      </w:r>
    </w:p>
    <w:p w14:paraId="58BB4AA6"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4</w:t>
      </w:r>
      <w:r>
        <w:rPr>
          <w:rFonts w:hAnsi="宋体" w:cs="宋体"/>
          <w:u w:val="single"/>
        </w:rPr>
        <w:t>）报价超过招标文件中规定的预算金额或者最高限价的；</w:t>
      </w:r>
    </w:p>
    <w:p w14:paraId="38448B98"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5</w:t>
      </w:r>
      <w:r>
        <w:rPr>
          <w:rFonts w:hAnsi="宋体" w:cs="宋体"/>
          <w:u w:val="single"/>
        </w:rPr>
        <w:t>）投标文件含有采购人不能接受的附加条件的；</w:t>
      </w:r>
    </w:p>
    <w:p w14:paraId="66131FFC"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6</w:t>
      </w:r>
      <w:r>
        <w:rPr>
          <w:rFonts w:hAnsi="宋体" w:cs="宋体"/>
          <w:u w:val="single"/>
        </w:rPr>
        <w:t>）未通过符合性审查的。</w:t>
      </w:r>
    </w:p>
    <w:p w14:paraId="65D74983"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hint="eastAsia"/>
          <w:u w:val="single"/>
        </w:rPr>
        <w:t>7</w:t>
      </w:r>
      <w:r>
        <w:rPr>
          <w:rFonts w:hAnsi="宋体" w:cs="宋体" w:hint="eastAsia"/>
          <w:u w:val="single"/>
        </w:rPr>
        <w:t>）投标人未成功解密电子投标文件的。</w:t>
      </w:r>
    </w:p>
    <w:p w14:paraId="0ACD00C7"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hint="eastAsia"/>
          <w:u w:val="single"/>
        </w:rPr>
        <w:t>8</w:t>
      </w:r>
      <w:r>
        <w:rPr>
          <w:rFonts w:hAnsi="宋体" w:cs="宋体" w:hint="eastAsia"/>
          <w:u w:val="single"/>
        </w:rPr>
        <w:t>）</w:t>
      </w:r>
      <w:r>
        <w:rPr>
          <w:rFonts w:hAnsi="宋体" w:cs="宋体" w:hint="eastAsia"/>
          <w:u w:val="single"/>
        </w:rPr>
        <w:t xml:space="preserve"> </w:t>
      </w:r>
      <w:r>
        <w:rPr>
          <w:rFonts w:hAnsi="宋体" w:cs="宋体" w:hint="eastAsia"/>
          <w:u w:val="single"/>
        </w:rPr>
        <w:t>投标人未按照采购文件要求上传电子投标文件的。</w:t>
      </w:r>
    </w:p>
    <w:p w14:paraId="1D35E9DC" w14:textId="77777777" w:rsidR="00295F03" w:rsidRDefault="00AD7B59">
      <w:pPr>
        <w:spacing w:line="360" w:lineRule="auto"/>
        <w:ind w:firstLineChars="150" w:firstLine="361"/>
        <w:rPr>
          <w:rFonts w:hAnsi="宋体" w:cs="宋体" w:hint="eastAsia"/>
          <w:strike/>
          <w:u w:val="single"/>
        </w:rPr>
      </w:pPr>
      <w:r>
        <w:rPr>
          <w:rFonts w:hAnsi="宋体" w:cs="宋体" w:hint="eastAsia"/>
          <w:u w:val="single"/>
        </w:rPr>
        <w:t>（</w:t>
      </w:r>
      <w:r>
        <w:rPr>
          <w:rFonts w:hAnsi="宋体" w:cs="宋体"/>
          <w:u w:val="single"/>
        </w:rPr>
        <w:t>9</w:t>
      </w:r>
      <w:r>
        <w:rPr>
          <w:rFonts w:hAnsi="宋体" w:cs="宋体" w:hint="eastAsia"/>
          <w:u w:val="single"/>
        </w:rPr>
        <w:t>）不符合法律法规及招标文件中规定的其他实质性要求的（本招标文件中实质性要求和条件包括但不限于加注“</w:t>
      </w:r>
      <w:r>
        <w:rPr>
          <w:rFonts w:hAnsi="宋体" w:cs="宋体" w:hint="eastAsia"/>
          <w:u w:val="single"/>
        </w:rPr>
        <w:t>*</w:t>
      </w:r>
      <w:r>
        <w:rPr>
          <w:rFonts w:hAnsi="宋体" w:cs="宋体" w:hint="eastAsia"/>
          <w:u w:val="single"/>
        </w:rPr>
        <w:t>”“★”号部分或其他可能对本项目产生实质性影响的条款）；</w:t>
      </w:r>
    </w:p>
    <w:p w14:paraId="0CF48FC5"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10</w:t>
      </w:r>
      <w:r>
        <w:rPr>
          <w:rFonts w:hAnsi="宋体" w:cs="宋体" w:hint="eastAsia"/>
          <w:u w:val="single"/>
        </w:rPr>
        <w:t>）经查询，投标人被“信用中国”网站（</w:t>
      </w:r>
      <w:r>
        <w:rPr>
          <w:rFonts w:hAnsi="宋体" w:cs="宋体"/>
          <w:u w:val="single"/>
        </w:rPr>
        <w:t>www.creditchina.gov.cn</w:t>
      </w:r>
      <w:r>
        <w:rPr>
          <w:rFonts w:hAnsi="宋体" w:cs="宋体"/>
          <w:u w:val="single"/>
        </w:rPr>
        <w:t>）列入失信被执行人或重大税收违法案件当事人名单或政府采购严重失信行为记录名单的；</w:t>
      </w:r>
    </w:p>
    <w:p w14:paraId="1F6BB070"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11</w:t>
      </w:r>
      <w:r>
        <w:rPr>
          <w:rFonts w:hAnsi="宋体" w:cs="宋体" w:hint="eastAsia"/>
          <w:u w:val="single"/>
        </w:rPr>
        <w:t>）评审委员会认为投标人的报价明显低于其他通过符合性审查投标人的报价，有可能影响产品（或服务）质量或者不能诚信履约的，要求其在评标现场合理的时间内提供书面说明，并在必要时提交相关证明材料后，投标人不能证明其报价合理性的；</w:t>
      </w:r>
    </w:p>
    <w:p w14:paraId="129CEAC8"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hint="eastAsia"/>
          <w:u w:val="single"/>
        </w:rPr>
        <w:t>12</w:t>
      </w:r>
      <w:r>
        <w:rPr>
          <w:rFonts w:hAnsi="宋体" w:cs="宋体" w:hint="eastAsia"/>
          <w:u w:val="single"/>
        </w:rPr>
        <w:t>）投标人所投标产品不符合招标文件中所列国家强制性标准的；</w:t>
      </w:r>
    </w:p>
    <w:p w14:paraId="3974BC7E" w14:textId="77777777" w:rsidR="00295F03" w:rsidRDefault="00AD7B59">
      <w:pPr>
        <w:spacing w:line="360" w:lineRule="auto"/>
        <w:ind w:firstLineChars="150" w:firstLine="361"/>
        <w:rPr>
          <w:rFonts w:hAnsi="宋体" w:cs="宋体" w:hint="eastAsia"/>
          <w:u w:val="single"/>
        </w:rPr>
      </w:pPr>
      <w:r>
        <w:rPr>
          <w:rFonts w:hAnsi="宋体" w:cs="宋体" w:hint="eastAsia"/>
          <w:u w:val="single"/>
        </w:rPr>
        <w:t>（</w:t>
      </w:r>
      <w:r>
        <w:rPr>
          <w:rFonts w:hAnsi="宋体" w:cs="宋体"/>
          <w:u w:val="single"/>
        </w:rPr>
        <w:t>1</w:t>
      </w:r>
      <w:r>
        <w:rPr>
          <w:rFonts w:hAnsi="宋体" w:cs="宋体" w:hint="eastAsia"/>
          <w:u w:val="single"/>
        </w:rPr>
        <w:t>3</w:t>
      </w:r>
      <w:r>
        <w:rPr>
          <w:rFonts w:hAnsi="宋体" w:cs="宋体" w:hint="eastAsia"/>
          <w:u w:val="single"/>
        </w:rPr>
        <w:t>）其他法律、法规及本招标文件规定的属无效投标的情形。</w:t>
      </w:r>
    </w:p>
    <w:p w14:paraId="0DAC64EE" w14:textId="77777777" w:rsidR="00295F03" w:rsidRDefault="00AD7B59">
      <w:pPr>
        <w:spacing w:line="360" w:lineRule="auto"/>
        <w:ind w:firstLineChars="200" w:firstLine="482"/>
        <w:rPr>
          <w:rFonts w:hAnsi="宋体" w:cs="宋体" w:hint="eastAsia"/>
          <w:u w:val="single"/>
        </w:rPr>
      </w:pPr>
      <w:r>
        <w:rPr>
          <w:rFonts w:hAnsi="宋体" w:cs="宋体"/>
          <w:u w:val="single"/>
        </w:rPr>
        <w:lastRenderedPageBreak/>
        <w:t>*28.2</w:t>
      </w:r>
      <w:r>
        <w:rPr>
          <w:rFonts w:hAnsi="宋体" w:cs="宋体"/>
          <w:u w:val="single"/>
        </w:rPr>
        <w:t>废标条款：</w:t>
      </w:r>
    </w:p>
    <w:p w14:paraId="554DD51D" w14:textId="77777777" w:rsidR="00295F03" w:rsidRDefault="00AD7B59">
      <w:pPr>
        <w:spacing w:line="360" w:lineRule="auto"/>
        <w:ind w:firstLine="420"/>
        <w:rPr>
          <w:rFonts w:hAnsi="宋体" w:cs="宋体" w:hint="eastAsia"/>
          <w:u w:val="single"/>
        </w:rPr>
      </w:pPr>
      <w:r>
        <w:rPr>
          <w:rFonts w:hAnsi="宋体" w:cs="宋体" w:hint="eastAsia"/>
          <w:u w:val="single"/>
        </w:rPr>
        <w:t>（</w:t>
      </w:r>
      <w:r>
        <w:rPr>
          <w:rFonts w:hAnsi="宋体" w:cs="宋体"/>
          <w:u w:val="single"/>
        </w:rPr>
        <w:t>1</w:t>
      </w:r>
      <w:r>
        <w:rPr>
          <w:rFonts w:hAnsi="宋体" w:cs="宋体"/>
          <w:u w:val="single"/>
        </w:rPr>
        <w:t>）符合专业条件的投标人或者对招标文件作实质响应的投标人不足三家的；</w:t>
      </w:r>
    </w:p>
    <w:p w14:paraId="680DEEFD" w14:textId="77777777" w:rsidR="00295F03" w:rsidRDefault="00AD7B59">
      <w:pPr>
        <w:spacing w:line="360" w:lineRule="auto"/>
        <w:ind w:firstLine="420"/>
        <w:rPr>
          <w:rFonts w:hAnsi="宋体" w:cs="宋体" w:hint="eastAsia"/>
          <w:u w:val="single"/>
        </w:rPr>
      </w:pPr>
      <w:r>
        <w:rPr>
          <w:rFonts w:hAnsi="宋体" w:cs="宋体" w:hint="eastAsia"/>
          <w:u w:val="single"/>
        </w:rPr>
        <w:t>（</w:t>
      </w:r>
      <w:r>
        <w:rPr>
          <w:rFonts w:hAnsi="宋体" w:cs="宋体"/>
          <w:u w:val="single"/>
        </w:rPr>
        <w:t>2</w:t>
      </w:r>
      <w:r>
        <w:rPr>
          <w:rFonts w:hAnsi="宋体" w:cs="宋体"/>
          <w:u w:val="single"/>
        </w:rPr>
        <w:t>）出现影响采购公正的违法、违规行为的；</w:t>
      </w:r>
    </w:p>
    <w:p w14:paraId="61213C79" w14:textId="77777777" w:rsidR="00295F03" w:rsidRDefault="00AD7B59">
      <w:pPr>
        <w:spacing w:line="360" w:lineRule="auto"/>
        <w:ind w:firstLine="420"/>
        <w:rPr>
          <w:rFonts w:hAnsi="宋体" w:cs="宋体" w:hint="eastAsia"/>
          <w:u w:val="single"/>
        </w:rPr>
      </w:pPr>
      <w:r>
        <w:rPr>
          <w:rFonts w:hAnsi="宋体" w:cs="宋体" w:hint="eastAsia"/>
          <w:u w:val="single"/>
        </w:rPr>
        <w:t>（</w:t>
      </w:r>
      <w:r>
        <w:rPr>
          <w:rFonts w:hAnsi="宋体" w:cs="宋体"/>
          <w:u w:val="single"/>
        </w:rPr>
        <w:t>3</w:t>
      </w:r>
      <w:r>
        <w:rPr>
          <w:rFonts w:hAnsi="宋体" w:cs="宋体"/>
          <w:u w:val="single"/>
        </w:rPr>
        <w:t>）投标人的报价均超过了采购预算，采购人不能支付的；</w:t>
      </w:r>
    </w:p>
    <w:p w14:paraId="721DADFA" w14:textId="77777777" w:rsidR="00295F03" w:rsidRDefault="00AD7B59">
      <w:pPr>
        <w:spacing w:line="360" w:lineRule="auto"/>
        <w:ind w:firstLine="420"/>
        <w:rPr>
          <w:rFonts w:hAnsi="宋体" w:cs="宋体" w:hint="eastAsia"/>
          <w:b w:val="0"/>
          <w:bCs/>
        </w:rPr>
      </w:pPr>
      <w:r>
        <w:rPr>
          <w:rFonts w:hAnsi="宋体" w:cs="宋体" w:hint="eastAsia"/>
          <w:u w:val="single"/>
        </w:rPr>
        <w:t>（</w:t>
      </w:r>
      <w:r>
        <w:rPr>
          <w:rFonts w:hAnsi="宋体" w:cs="宋体"/>
          <w:u w:val="single"/>
        </w:rPr>
        <w:t>4</w:t>
      </w:r>
      <w:r>
        <w:rPr>
          <w:rFonts w:hAnsi="宋体" w:cs="宋体"/>
          <w:u w:val="single"/>
        </w:rPr>
        <w:t>）因重大变故，采购任务取消的。</w:t>
      </w:r>
    </w:p>
    <w:p w14:paraId="698F15E9" w14:textId="77777777" w:rsidR="00295F03" w:rsidRDefault="00AD7B59">
      <w:pPr>
        <w:spacing w:line="360" w:lineRule="auto"/>
        <w:ind w:left="7" w:firstLineChars="197" w:firstLine="473"/>
        <w:rPr>
          <w:rFonts w:hAnsi="宋体" w:cs="宋体" w:hint="eastAsia"/>
          <w:b w:val="0"/>
          <w:bCs/>
        </w:rPr>
      </w:pPr>
      <w:r>
        <w:rPr>
          <w:rFonts w:hAnsi="宋体" w:cs="宋体"/>
          <w:b w:val="0"/>
          <w:bCs/>
        </w:rPr>
        <w:t xml:space="preserve">28.3 </w:t>
      </w:r>
      <w:r>
        <w:rPr>
          <w:rFonts w:hAnsi="宋体" w:cs="宋体" w:hint="eastAsia"/>
          <w:b w:val="0"/>
          <w:bCs/>
        </w:rPr>
        <w:t>投标截止时间结束后参加投标的投标人不足三家的处理：</w:t>
      </w:r>
    </w:p>
    <w:p w14:paraId="27831FA9" w14:textId="77777777" w:rsidR="00295F03" w:rsidRDefault="00AD7B59">
      <w:pPr>
        <w:spacing w:line="360" w:lineRule="auto"/>
        <w:ind w:firstLineChars="200" w:firstLine="480"/>
        <w:rPr>
          <w:rFonts w:hAnsi="宋体" w:cs="宋体" w:hint="eastAsia"/>
          <w:b w:val="0"/>
          <w:bCs/>
        </w:rPr>
      </w:pPr>
      <w:r>
        <w:rPr>
          <w:rFonts w:hAnsi="宋体" w:cs="宋体"/>
          <w:b w:val="0"/>
          <w:bCs/>
        </w:rPr>
        <w:t>28.3.1</w:t>
      </w:r>
      <w:r>
        <w:rPr>
          <w:rFonts w:hAnsi="宋体" w:cs="宋体" w:hint="eastAsia"/>
          <w:b w:val="0"/>
          <w:bCs/>
        </w:rPr>
        <w:t xml:space="preserve"> </w:t>
      </w:r>
      <w:r>
        <w:rPr>
          <w:rFonts w:hAnsi="宋体" w:cs="宋体" w:hint="eastAsia"/>
          <w:b w:val="0"/>
          <w:bCs/>
        </w:rPr>
        <w:t>对于</w:t>
      </w:r>
      <w:r>
        <w:rPr>
          <w:rFonts w:hAnsi="宋体" w:cs="宋体"/>
          <w:b w:val="0"/>
          <w:bCs/>
        </w:rPr>
        <w:t>公开招标数额标准以上的采购项目，投标截止后投标人不足</w:t>
      </w:r>
      <w:r>
        <w:rPr>
          <w:rFonts w:hAnsi="宋体" w:cs="宋体"/>
          <w:b w:val="0"/>
          <w:bCs/>
        </w:rPr>
        <w:t>3</w:t>
      </w:r>
      <w:r>
        <w:rPr>
          <w:rFonts w:hAnsi="宋体" w:cs="宋体"/>
          <w:b w:val="0"/>
          <w:bCs/>
        </w:rPr>
        <w:t>家或者通过资格审查或符合性审查的投标人不足</w:t>
      </w:r>
      <w:r>
        <w:rPr>
          <w:rFonts w:hAnsi="宋体" w:cs="宋体"/>
          <w:b w:val="0"/>
          <w:bCs/>
        </w:rPr>
        <w:t>3</w:t>
      </w:r>
      <w:r>
        <w:rPr>
          <w:rFonts w:hAnsi="宋体" w:cs="宋体"/>
          <w:b w:val="0"/>
          <w:bCs/>
        </w:rPr>
        <w:t>家的，除采购任务取消情形外，按照以下方式处理：</w:t>
      </w:r>
    </w:p>
    <w:p w14:paraId="2A6CA562" w14:textId="77777777" w:rsidR="00295F03" w:rsidRDefault="00AD7B59">
      <w:pPr>
        <w:spacing w:line="360" w:lineRule="auto"/>
        <w:ind w:left="7" w:firstLineChars="197" w:firstLine="473"/>
        <w:rPr>
          <w:rFonts w:hAnsi="宋体" w:cs="宋体" w:hint="eastAsia"/>
          <w:b w:val="0"/>
          <w:bCs/>
        </w:rPr>
      </w:pPr>
      <w:r>
        <w:rPr>
          <w:rFonts w:hAnsi="宋体" w:cs="宋体" w:hint="eastAsia"/>
          <w:b w:val="0"/>
          <w:bCs/>
        </w:rPr>
        <w:t>（</w:t>
      </w:r>
      <w:r>
        <w:rPr>
          <w:rFonts w:hAnsi="宋体" w:cs="宋体"/>
          <w:b w:val="0"/>
          <w:bCs/>
        </w:rPr>
        <w:t>1</w:t>
      </w:r>
      <w:r>
        <w:rPr>
          <w:rFonts w:hAnsi="宋体" w:cs="宋体"/>
          <w:b w:val="0"/>
          <w:bCs/>
        </w:rPr>
        <w:t>）招标文件存在不合理条款或者招标程序不符合规定的，采购人将在改正后依法重新招标；</w:t>
      </w:r>
    </w:p>
    <w:p w14:paraId="337BE48D" w14:textId="77777777" w:rsidR="00295F03" w:rsidRDefault="00AD7B59">
      <w:pPr>
        <w:spacing w:line="360" w:lineRule="auto"/>
        <w:ind w:left="7" w:firstLineChars="197" w:firstLine="473"/>
        <w:rPr>
          <w:rFonts w:hAnsi="宋体" w:cs="宋体" w:hint="eastAsia"/>
          <w:b w:val="0"/>
          <w:bCs/>
        </w:rPr>
      </w:pPr>
      <w:r>
        <w:rPr>
          <w:rFonts w:hAnsi="宋体" w:cs="宋体" w:hint="eastAsia"/>
          <w:b w:val="0"/>
          <w:bCs/>
        </w:rPr>
        <w:t>（</w:t>
      </w:r>
      <w:r>
        <w:rPr>
          <w:rFonts w:hAnsi="宋体" w:cs="宋体"/>
          <w:b w:val="0"/>
          <w:bCs/>
        </w:rPr>
        <w:t>2</w:t>
      </w:r>
      <w:r>
        <w:rPr>
          <w:rFonts w:hAnsi="宋体" w:cs="宋体"/>
          <w:b w:val="0"/>
          <w:bCs/>
        </w:rPr>
        <w:t>）招标文件没有不合理条款、招标程序符合规定，需要采用其他采购方式采购的，采购人将在依法报财政部门批准后，重新组织采购。</w:t>
      </w:r>
    </w:p>
    <w:p w14:paraId="2ED29606" w14:textId="77777777" w:rsidR="00295F03" w:rsidRDefault="00AD7B59">
      <w:pPr>
        <w:pStyle w:val="3"/>
        <w:spacing w:beforeLines="50" w:before="156" w:afterLines="50" w:after="156" w:line="360" w:lineRule="auto"/>
        <w:ind w:firstLineChars="155" w:firstLine="436"/>
        <w:rPr>
          <w:rStyle w:val="2Char"/>
          <w:rFonts w:ascii="宋体" w:hAnsi="宋体" w:cs="宋体" w:hint="eastAsia"/>
          <w:b w:val="0"/>
          <w:bCs/>
        </w:rPr>
      </w:pPr>
      <w:bookmarkStart w:id="193" w:name="_Toc25066"/>
      <w:bookmarkStart w:id="194" w:name="_Toc174468333"/>
      <w:bookmarkStart w:id="195" w:name="_Toc120614219"/>
      <w:bookmarkStart w:id="196" w:name="_Toc174468376"/>
      <w:r>
        <w:rPr>
          <w:rStyle w:val="2Char"/>
          <w:rFonts w:ascii="宋体" w:hAnsi="宋体" w:cs="宋体" w:hint="eastAsia"/>
        </w:rPr>
        <w:t>六、</w:t>
      </w:r>
      <w:bookmarkEnd w:id="190"/>
      <w:bookmarkEnd w:id="191"/>
      <w:bookmarkEnd w:id="192"/>
      <w:r>
        <w:rPr>
          <w:rStyle w:val="2Char"/>
          <w:rFonts w:ascii="宋体" w:hAnsi="宋体" w:cs="宋体" w:hint="eastAsia"/>
        </w:rPr>
        <w:t>定标</w:t>
      </w:r>
      <w:bookmarkEnd w:id="193"/>
      <w:bookmarkEnd w:id="194"/>
      <w:bookmarkEnd w:id="195"/>
      <w:bookmarkEnd w:id="196"/>
    </w:p>
    <w:p w14:paraId="5F6962ED" w14:textId="77777777" w:rsidR="00295F03" w:rsidRDefault="00AD7B59">
      <w:pPr>
        <w:pStyle w:val="4"/>
        <w:spacing w:before="0" w:after="0" w:line="360" w:lineRule="auto"/>
        <w:ind w:firstLineChars="160" w:firstLine="480"/>
        <w:rPr>
          <w:rFonts w:ascii="宋体" w:eastAsia="宋体" w:hAnsi="宋体" w:cs="宋体" w:hint="eastAsia"/>
          <w:sz w:val="30"/>
          <w:szCs w:val="30"/>
        </w:rPr>
      </w:pPr>
      <w:bookmarkStart w:id="197" w:name="_Toc513029238"/>
      <w:bookmarkStart w:id="198" w:name="_Toc20823310"/>
      <w:bookmarkStart w:id="199" w:name="_Toc16938554"/>
      <w:r>
        <w:rPr>
          <w:rFonts w:ascii="宋体" w:eastAsia="宋体" w:hAnsi="宋体" w:cs="宋体" w:hint="eastAsia"/>
          <w:sz w:val="30"/>
          <w:szCs w:val="30"/>
        </w:rPr>
        <w:t>29.</w:t>
      </w:r>
      <w:bookmarkEnd w:id="197"/>
      <w:r>
        <w:rPr>
          <w:rFonts w:ascii="宋体" w:eastAsia="宋体" w:hAnsi="宋体" w:cs="宋体" w:hint="eastAsia"/>
          <w:sz w:val="30"/>
          <w:szCs w:val="30"/>
        </w:rPr>
        <w:t>确定</w:t>
      </w:r>
      <w:bookmarkEnd w:id="198"/>
      <w:bookmarkEnd w:id="199"/>
      <w:r>
        <w:rPr>
          <w:rFonts w:ascii="宋体" w:eastAsia="宋体" w:hAnsi="宋体" w:cs="宋体" w:hint="eastAsia"/>
          <w:sz w:val="30"/>
          <w:szCs w:val="30"/>
        </w:rPr>
        <w:t>中标单位</w:t>
      </w:r>
    </w:p>
    <w:p w14:paraId="65746DD0" w14:textId="77777777" w:rsidR="00295F03" w:rsidRDefault="00AD7B59">
      <w:pPr>
        <w:spacing w:line="360" w:lineRule="auto"/>
        <w:ind w:firstLineChars="200" w:firstLine="480"/>
        <w:rPr>
          <w:rFonts w:hAnsi="宋体" w:cs="宋体" w:hint="eastAsia"/>
          <w:b w:val="0"/>
          <w:bCs/>
        </w:rPr>
      </w:pPr>
      <w:r>
        <w:rPr>
          <w:rFonts w:hAnsi="宋体" w:cs="宋体"/>
          <w:b w:val="0"/>
          <w:bCs/>
        </w:rPr>
        <w:t>29.1</w:t>
      </w:r>
      <w:r>
        <w:rPr>
          <w:rFonts w:hAnsi="宋体" w:cs="宋体"/>
          <w:b w:val="0"/>
          <w:bCs/>
        </w:rPr>
        <w:t>评委会根据本招标文件规定</w:t>
      </w:r>
      <w:r>
        <w:rPr>
          <w:rFonts w:hAnsi="宋体" w:cs="宋体" w:hint="eastAsia"/>
          <w:b w:val="0"/>
          <w:bCs/>
        </w:rPr>
        <w:t>的评分</w:t>
      </w:r>
      <w:r>
        <w:rPr>
          <w:rFonts w:hAnsi="宋体" w:cs="宋体"/>
          <w:b w:val="0"/>
          <w:bCs/>
        </w:rPr>
        <w:t>办法</w:t>
      </w:r>
      <w:r>
        <w:rPr>
          <w:rFonts w:hAnsi="宋体" w:cs="宋体" w:hint="eastAsia"/>
          <w:b w:val="0"/>
          <w:bCs/>
        </w:rPr>
        <w:t>和</w:t>
      </w:r>
      <w:r>
        <w:rPr>
          <w:rFonts w:hAnsi="宋体" w:cs="宋体"/>
          <w:b w:val="0"/>
          <w:bCs/>
        </w:rPr>
        <w:t>评分标准综合打分，并按综合得分由高到低顺序向项目采购人推荐</w:t>
      </w:r>
      <w:r>
        <w:rPr>
          <w:rFonts w:hAnsi="宋体" w:cs="宋体"/>
          <w:b w:val="0"/>
          <w:bCs/>
        </w:rPr>
        <w:t>3</w:t>
      </w:r>
      <w:r>
        <w:rPr>
          <w:rFonts w:hAnsi="宋体" w:cs="宋体"/>
          <w:b w:val="0"/>
          <w:bCs/>
        </w:rPr>
        <w:t>名中标候选人。中标人拒绝与采购人签订合同的，采购人可以按照评审报告推荐的中标候选人名单排序，确定下一候选人为中标人，也可以重新开展政府采购活动。</w:t>
      </w:r>
    </w:p>
    <w:p w14:paraId="09338368" w14:textId="77777777" w:rsidR="00295F03" w:rsidRDefault="00AD7B59">
      <w:pPr>
        <w:spacing w:line="360" w:lineRule="auto"/>
        <w:ind w:firstLineChars="200" w:firstLine="480"/>
        <w:rPr>
          <w:rFonts w:hAnsi="宋体" w:cs="宋体" w:hint="eastAsia"/>
          <w:b w:val="0"/>
          <w:szCs w:val="22"/>
        </w:rPr>
      </w:pPr>
      <w:r>
        <w:rPr>
          <w:rFonts w:hAnsi="宋体" w:cs="宋体"/>
          <w:b w:val="0"/>
          <w:szCs w:val="22"/>
        </w:rPr>
        <w:t xml:space="preserve">29.2 </w:t>
      </w:r>
      <w:r>
        <w:rPr>
          <w:rFonts w:hAnsi="宋体" w:cs="宋体" w:hint="eastAsia"/>
          <w:b w:val="0"/>
          <w:szCs w:val="22"/>
        </w:rPr>
        <w:t>采购人根据评委会推荐的中标候选人按规定确定中标人。评标结果按评审后得分由高到低顺序排列。得分相同的，按投标报价由低到高顺序排列。投标报价相同的，予以并列。投标文件满足招标文件全部实质性要求，且按照评审因素的量化指标评审得分最高的投标人为排名第一的中标候选人。</w:t>
      </w:r>
    </w:p>
    <w:p w14:paraId="21D5844B"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29.3</w:t>
      </w:r>
      <w:r>
        <w:rPr>
          <w:rFonts w:hAnsi="宋体" w:cs="宋体"/>
          <w:b w:val="0"/>
          <w:bCs/>
          <w:szCs w:val="24"/>
        </w:rPr>
        <w:t>评审结束后，中标人名单将在</w:t>
      </w:r>
      <w:r>
        <w:rPr>
          <w:rFonts w:hAnsi="宋体" w:cs="宋体" w:hint="eastAsia"/>
          <w:b w:val="0"/>
          <w:bCs/>
          <w:szCs w:val="24"/>
          <w:u w:val="words"/>
        </w:rPr>
        <w:t>“江苏政府采购网”（</w:t>
      </w:r>
      <w:r>
        <w:rPr>
          <w:rFonts w:hAnsi="宋体" w:cs="宋体"/>
          <w:b w:val="0"/>
          <w:bCs/>
          <w:szCs w:val="24"/>
          <w:u w:val="words"/>
        </w:rPr>
        <w:t>http://www.ccgp-jiangsu.gov.cn/</w:t>
      </w:r>
      <w:r>
        <w:rPr>
          <w:rFonts w:hAnsi="宋体" w:cs="宋体" w:hint="eastAsia"/>
          <w:b w:val="0"/>
          <w:bCs/>
          <w:szCs w:val="24"/>
          <w:u w:val="words"/>
        </w:rPr>
        <w:t>）</w:t>
      </w:r>
      <w:r>
        <w:rPr>
          <w:rFonts w:hAnsi="宋体" w:cs="宋体" w:hint="eastAsia"/>
          <w:b w:val="0"/>
          <w:bCs/>
          <w:szCs w:val="24"/>
        </w:rPr>
        <w:t>进行公示，公告期限为</w:t>
      </w:r>
      <w:r>
        <w:rPr>
          <w:rFonts w:hAnsi="宋体" w:cs="宋体"/>
          <w:b w:val="0"/>
          <w:bCs/>
          <w:szCs w:val="24"/>
        </w:rPr>
        <w:t>1</w:t>
      </w:r>
      <w:r>
        <w:rPr>
          <w:rFonts w:hAnsi="宋体" w:cs="宋体"/>
          <w:b w:val="0"/>
          <w:bCs/>
          <w:szCs w:val="24"/>
        </w:rPr>
        <w:t>个工作日。</w:t>
      </w:r>
    </w:p>
    <w:p w14:paraId="371B3096" w14:textId="77777777" w:rsidR="00295F03" w:rsidRDefault="00AD7B59">
      <w:pPr>
        <w:snapToGrid w:val="0"/>
        <w:spacing w:line="360" w:lineRule="auto"/>
        <w:ind w:firstLineChars="200" w:firstLine="482"/>
        <w:rPr>
          <w:rFonts w:hAnsi="宋体" w:cs="宋体" w:hint="eastAsia"/>
          <w:szCs w:val="24"/>
          <w:u w:val="single"/>
        </w:rPr>
      </w:pPr>
      <w:r>
        <w:rPr>
          <w:rFonts w:hAnsi="宋体" w:cs="宋体"/>
          <w:szCs w:val="24"/>
          <w:u w:val="single"/>
        </w:rPr>
        <w:t>*29.4</w:t>
      </w:r>
      <w:r>
        <w:rPr>
          <w:rFonts w:hAnsi="宋体" w:cs="宋体"/>
          <w:szCs w:val="24"/>
          <w:u w:val="single"/>
        </w:rPr>
        <w:t>若有充分证据证明，中标候选人出现下列情况之一的，一经查实，采购人有权提请评委会或财政部门重新确定其中标资格：</w:t>
      </w:r>
    </w:p>
    <w:p w14:paraId="041EF6B7" w14:textId="77777777" w:rsidR="00295F03" w:rsidRDefault="00AD7B59">
      <w:pPr>
        <w:snapToGrid w:val="0"/>
        <w:spacing w:line="360" w:lineRule="auto"/>
        <w:ind w:firstLineChars="200" w:firstLine="482"/>
        <w:rPr>
          <w:rFonts w:hAnsi="宋体" w:cs="宋体" w:hint="eastAsia"/>
          <w:szCs w:val="24"/>
          <w:u w:val="single"/>
        </w:rPr>
      </w:pPr>
      <w:r>
        <w:rPr>
          <w:rFonts w:hAnsi="宋体" w:cs="宋体" w:hint="eastAsia"/>
          <w:szCs w:val="24"/>
          <w:u w:val="single"/>
        </w:rPr>
        <w:lastRenderedPageBreak/>
        <w:t>（</w:t>
      </w:r>
      <w:r>
        <w:rPr>
          <w:rFonts w:hAnsi="宋体" w:cs="宋体"/>
          <w:szCs w:val="24"/>
          <w:u w:val="single"/>
        </w:rPr>
        <w:t>1</w:t>
      </w:r>
      <w:r>
        <w:rPr>
          <w:rFonts w:hAnsi="宋体" w:cs="宋体"/>
          <w:szCs w:val="24"/>
          <w:u w:val="single"/>
        </w:rPr>
        <w:t>）提供虚假材料谋取中标的；</w:t>
      </w:r>
    </w:p>
    <w:p w14:paraId="06F1B9D2" w14:textId="77777777" w:rsidR="00295F03" w:rsidRDefault="00AD7B59">
      <w:pPr>
        <w:snapToGrid w:val="0"/>
        <w:spacing w:line="360" w:lineRule="auto"/>
        <w:ind w:firstLineChars="200" w:firstLine="482"/>
        <w:rPr>
          <w:rFonts w:hAnsi="宋体" w:cs="宋体" w:hint="eastAsia"/>
          <w:szCs w:val="24"/>
          <w:u w:val="single"/>
        </w:rPr>
      </w:pPr>
      <w:r>
        <w:rPr>
          <w:rFonts w:hAnsi="宋体" w:cs="宋体" w:hint="eastAsia"/>
          <w:szCs w:val="24"/>
          <w:u w:val="single"/>
        </w:rPr>
        <w:t>（</w:t>
      </w:r>
      <w:r>
        <w:rPr>
          <w:rFonts w:hAnsi="宋体" w:cs="宋体"/>
          <w:szCs w:val="24"/>
          <w:u w:val="single"/>
        </w:rPr>
        <w:t>2</w:t>
      </w:r>
      <w:r>
        <w:rPr>
          <w:rFonts w:hAnsi="宋体" w:cs="宋体"/>
          <w:szCs w:val="24"/>
          <w:u w:val="single"/>
        </w:rPr>
        <w:t>）与评审专家、采购人、其他投标人或者采购代理机构工作人员恶意串通的；</w:t>
      </w:r>
    </w:p>
    <w:p w14:paraId="724BE613" w14:textId="77777777" w:rsidR="00295F03" w:rsidRDefault="00AD7B59">
      <w:pPr>
        <w:snapToGrid w:val="0"/>
        <w:spacing w:line="360" w:lineRule="auto"/>
        <w:ind w:left="480"/>
        <w:rPr>
          <w:rFonts w:hAnsi="宋体" w:cs="宋体" w:hint="eastAsia"/>
          <w:szCs w:val="24"/>
          <w:u w:val="single"/>
        </w:rPr>
      </w:pPr>
      <w:r>
        <w:rPr>
          <w:rFonts w:hAnsi="宋体" w:cs="宋体" w:hint="eastAsia"/>
          <w:szCs w:val="24"/>
          <w:u w:val="single"/>
        </w:rPr>
        <w:t>（</w:t>
      </w:r>
      <w:r>
        <w:rPr>
          <w:rFonts w:hAnsi="宋体" w:cs="宋体"/>
          <w:szCs w:val="24"/>
          <w:u w:val="single"/>
        </w:rPr>
        <w:t>3</w:t>
      </w:r>
      <w:r>
        <w:rPr>
          <w:rFonts w:hAnsi="宋体" w:cs="宋体"/>
          <w:szCs w:val="24"/>
          <w:u w:val="single"/>
        </w:rPr>
        <w:t>）向评审专家、采购人或采购代理机构工作人员行贿或者提供其他不正</w:t>
      </w:r>
    </w:p>
    <w:p w14:paraId="45FC83D3" w14:textId="77777777" w:rsidR="00295F03" w:rsidRDefault="00AD7B59">
      <w:pPr>
        <w:snapToGrid w:val="0"/>
        <w:spacing w:line="360" w:lineRule="auto"/>
        <w:rPr>
          <w:rFonts w:hAnsi="宋体" w:cs="宋体" w:hint="eastAsia"/>
          <w:szCs w:val="24"/>
          <w:u w:val="single"/>
        </w:rPr>
      </w:pPr>
      <w:r>
        <w:rPr>
          <w:rFonts w:hAnsi="宋体" w:cs="宋体" w:hint="eastAsia"/>
          <w:szCs w:val="24"/>
          <w:u w:val="single"/>
        </w:rPr>
        <w:t>当利益的；</w:t>
      </w:r>
    </w:p>
    <w:p w14:paraId="498FCCAB" w14:textId="77777777" w:rsidR="00295F03" w:rsidRDefault="00AD7B59">
      <w:pPr>
        <w:snapToGrid w:val="0"/>
        <w:spacing w:line="360" w:lineRule="auto"/>
        <w:ind w:firstLineChars="200" w:firstLine="482"/>
        <w:rPr>
          <w:rFonts w:hAnsi="宋体" w:cs="宋体" w:hint="eastAsia"/>
          <w:szCs w:val="24"/>
          <w:u w:val="single"/>
        </w:rPr>
      </w:pPr>
      <w:r>
        <w:rPr>
          <w:rFonts w:hAnsi="宋体" w:cs="宋体" w:hint="eastAsia"/>
          <w:szCs w:val="24"/>
          <w:u w:val="single"/>
        </w:rPr>
        <w:t>（</w:t>
      </w:r>
      <w:r>
        <w:rPr>
          <w:rFonts w:hAnsi="宋体" w:cs="宋体"/>
          <w:szCs w:val="24"/>
          <w:u w:val="single"/>
        </w:rPr>
        <w:t>4</w:t>
      </w:r>
      <w:r>
        <w:rPr>
          <w:rFonts w:hAnsi="宋体" w:cs="宋体"/>
          <w:szCs w:val="24"/>
          <w:u w:val="single"/>
        </w:rPr>
        <w:t>）不满足本招标文件规定的实质性要求，但在评标过程中又未被评委会发现的；</w:t>
      </w:r>
    </w:p>
    <w:p w14:paraId="46B5C5C0" w14:textId="77777777" w:rsidR="00295F03" w:rsidRDefault="00AD7B59">
      <w:pPr>
        <w:snapToGrid w:val="0"/>
        <w:spacing w:line="360" w:lineRule="auto"/>
        <w:ind w:left="480"/>
        <w:rPr>
          <w:rFonts w:hAnsi="宋体" w:cs="宋体" w:hint="eastAsia"/>
          <w:szCs w:val="24"/>
          <w:u w:val="single"/>
        </w:rPr>
      </w:pPr>
      <w:r>
        <w:rPr>
          <w:rFonts w:hAnsi="宋体" w:cs="宋体" w:hint="eastAsia"/>
          <w:szCs w:val="24"/>
          <w:u w:val="single"/>
        </w:rPr>
        <w:t>（</w:t>
      </w:r>
      <w:r>
        <w:rPr>
          <w:rFonts w:hAnsi="宋体" w:cs="宋体"/>
          <w:szCs w:val="24"/>
          <w:u w:val="single"/>
        </w:rPr>
        <w:t>5</w:t>
      </w:r>
      <w:r>
        <w:rPr>
          <w:rFonts w:hAnsi="宋体" w:cs="宋体"/>
          <w:szCs w:val="24"/>
          <w:u w:val="single"/>
        </w:rPr>
        <w:t>）有下列情形之一的，</w:t>
      </w:r>
      <w:r>
        <w:rPr>
          <w:rFonts w:hAnsi="宋体" w:cs="宋体" w:hint="eastAsia"/>
          <w:szCs w:val="24"/>
          <w:u w:val="single"/>
        </w:rPr>
        <w:t>视为投标人</w:t>
      </w:r>
      <w:r>
        <w:rPr>
          <w:rFonts w:hAnsi="宋体" w:cs="宋体"/>
          <w:szCs w:val="24"/>
          <w:u w:val="single"/>
        </w:rPr>
        <w:t>串通</w:t>
      </w:r>
      <w:r>
        <w:rPr>
          <w:rFonts w:hAnsi="宋体" w:cs="宋体" w:hint="eastAsia"/>
          <w:szCs w:val="24"/>
          <w:u w:val="single"/>
        </w:rPr>
        <w:t>投标，投标无效：</w:t>
      </w:r>
    </w:p>
    <w:p w14:paraId="53EFE407" w14:textId="77777777" w:rsidR="00295F03" w:rsidRDefault="00AD7B59">
      <w:pPr>
        <w:snapToGrid w:val="0"/>
        <w:spacing w:line="360" w:lineRule="auto"/>
        <w:ind w:left="480"/>
        <w:rPr>
          <w:rFonts w:hAnsi="宋体" w:cs="宋体" w:hint="eastAsia"/>
          <w:szCs w:val="24"/>
          <w:u w:val="single"/>
        </w:rPr>
      </w:pPr>
      <w:r>
        <w:rPr>
          <w:rFonts w:hAnsi="宋体" w:cs="宋体" w:hint="eastAsia"/>
          <w:szCs w:val="24"/>
          <w:u w:val="single"/>
        </w:rPr>
        <w:t>①不同投标人的投标文件由同一单位或者个人编制；</w:t>
      </w:r>
    </w:p>
    <w:p w14:paraId="0658074B" w14:textId="77777777" w:rsidR="00295F03" w:rsidRDefault="00AD7B59">
      <w:pPr>
        <w:snapToGrid w:val="0"/>
        <w:spacing w:line="360" w:lineRule="auto"/>
        <w:ind w:left="480"/>
        <w:rPr>
          <w:rFonts w:hAnsi="宋体" w:cs="宋体" w:hint="eastAsia"/>
          <w:szCs w:val="24"/>
          <w:u w:val="single"/>
        </w:rPr>
      </w:pPr>
      <w:r>
        <w:rPr>
          <w:rFonts w:hAnsi="宋体" w:cs="宋体" w:hint="eastAsia"/>
          <w:szCs w:val="24"/>
          <w:u w:val="single"/>
        </w:rPr>
        <w:t>②不同投标人委托同一单位或者个人办理投标事宜；</w:t>
      </w:r>
    </w:p>
    <w:p w14:paraId="58FAFDA3" w14:textId="77777777" w:rsidR="00295F03" w:rsidRDefault="00AD7B59">
      <w:pPr>
        <w:snapToGrid w:val="0"/>
        <w:spacing w:line="360" w:lineRule="auto"/>
        <w:ind w:left="480"/>
        <w:rPr>
          <w:rFonts w:hAnsi="宋体" w:cs="宋体" w:hint="eastAsia"/>
          <w:szCs w:val="24"/>
          <w:u w:val="single"/>
        </w:rPr>
      </w:pPr>
      <w:r>
        <w:rPr>
          <w:rFonts w:hAnsi="宋体" w:cs="宋体" w:hint="eastAsia"/>
          <w:szCs w:val="24"/>
          <w:u w:val="single"/>
        </w:rPr>
        <w:t>③不同投标人的投标文件载明的项目管理成员或者联系人员为同一人；</w:t>
      </w:r>
    </w:p>
    <w:p w14:paraId="573C1AEA" w14:textId="77777777" w:rsidR="00295F03" w:rsidRDefault="00AD7B59">
      <w:pPr>
        <w:snapToGrid w:val="0"/>
        <w:spacing w:line="360" w:lineRule="auto"/>
        <w:ind w:left="480"/>
        <w:rPr>
          <w:rFonts w:hAnsi="宋体" w:cs="宋体" w:hint="eastAsia"/>
          <w:szCs w:val="24"/>
          <w:u w:val="single"/>
        </w:rPr>
      </w:pPr>
      <w:r>
        <w:rPr>
          <w:rFonts w:hAnsi="宋体" w:cs="宋体" w:hint="eastAsia"/>
          <w:szCs w:val="24"/>
          <w:u w:val="single"/>
        </w:rPr>
        <w:t>④不同投标人的投标文件异常一致或者投标报价呈规律性差异；</w:t>
      </w:r>
    </w:p>
    <w:p w14:paraId="75918DED" w14:textId="77777777" w:rsidR="00295F03" w:rsidRDefault="00AD7B59">
      <w:pPr>
        <w:snapToGrid w:val="0"/>
        <w:spacing w:line="360" w:lineRule="auto"/>
        <w:ind w:left="480"/>
        <w:rPr>
          <w:rFonts w:hAnsi="宋体" w:hint="eastAsia"/>
          <w:b w:val="0"/>
          <w:kern w:val="2"/>
          <w:position w:val="0"/>
          <w:szCs w:val="24"/>
        </w:rPr>
      </w:pPr>
      <w:r>
        <w:rPr>
          <w:rFonts w:hAnsi="宋体" w:hint="eastAsia"/>
          <w:kern w:val="2"/>
          <w:position w:val="0"/>
          <w:szCs w:val="24"/>
        </w:rPr>
        <w:t>⑤</w:t>
      </w:r>
      <w:r>
        <w:rPr>
          <w:rFonts w:hAnsi="宋体" w:hint="eastAsia"/>
          <w:bCs/>
          <w:kern w:val="2"/>
          <w:position w:val="0"/>
          <w:szCs w:val="24"/>
        </w:rPr>
        <w:t>政府采购法律法规规定的其他情形</w:t>
      </w:r>
    </w:p>
    <w:p w14:paraId="5017A37A" w14:textId="77777777" w:rsidR="00295F03" w:rsidRDefault="00AD7B59">
      <w:pPr>
        <w:snapToGrid w:val="0"/>
        <w:spacing w:line="360" w:lineRule="auto"/>
        <w:ind w:firstLineChars="200" w:firstLine="482"/>
        <w:rPr>
          <w:rFonts w:hAnsi="宋体" w:cs="宋体" w:hint="eastAsia"/>
          <w:szCs w:val="24"/>
          <w:u w:val="single"/>
        </w:rPr>
      </w:pPr>
      <w:r>
        <w:rPr>
          <w:rFonts w:hAnsi="宋体" w:cs="宋体" w:hint="eastAsia"/>
          <w:szCs w:val="24"/>
          <w:u w:val="single"/>
        </w:rPr>
        <w:t>（</w:t>
      </w:r>
      <w:r>
        <w:rPr>
          <w:rFonts w:hAnsi="宋体" w:cs="宋体"/>
          <w:szCs w:val="24"/>
          <w:u w:val="single"/>
        </w:rPr>
        <w:t>6</w:t>
      </w:r>
      <w:r>
        <w:rPr>
          <w:rFonts w:hAnsi="宋体" w:cs="宋体"/>
          <w:szCs w:val="24"/>
          <w:u w:val="single"/>
        </w:rPr>
        <w:t>）不符合</w:t>
      </w:r>
      <w:r>
        <w:rPr>
          <w:rFonts w:hAnsi="宋体" w:cs="宋体" w:hint="eastAsia"/>
          <w:szCs w:val="24"/>
          <w:u w:val="single"/>
        </w:rPr>
        <w:t>法律法规</w:t>
      </w:r>
      <w:r>
        <w:rPr>
          <w:rFonts w:hAnsi="宋体" w:cs="宋体"/>
          <w:szCs w:val="24"/>
          <w:u w:val="single"/>
        </w:rPr>
        <w:t>规定的其他情形。</w:t>
      </w:r>
      <w:bookmarkStart w:id="200" w:name="_Toc200451960"/>
    </w:p>
    <w:p w14:paraId="6DB433AF" w14:textId="77777777" w:rsidR="00295F03" w:rsidRDefault="00AD7B59">
      <w:pPr>
        <w:snapToGrid w:val="0"/>
        <w:spacing w:line="360" w:lineRule="auto"/>
        <w:ind w:firstLineChars="200" w:firstLine="482"/>
        <w:rPr>
          <w:rFonts w:hAnsi="宋体" w:cs="宋体" w:hint="eastAsia"/>
          <w:szCs w:val="24"/>
          <w:u w:val="single"/>
        </w:rPr>
      </w:pPr>
      <w:r>
        <w:rPr>
          <w:rFonts w:hAnsi="宋体" w:cs="宋体" w:hint="eastAsia"/>
          <w:szCs w:val="24"/>
          <w:u w:val="single"/>
        </w:rPr>
        <w:t>不符合法定中标条件的，采购人可按评委会推荐的中标候选人名单排序，确定下一候选人为中标人，也可以重新开展政府采购活动。</w:t>
      </w:r>
    </w:p>
    <w:p w14:paraId="2810D293" w14:textId="77777777" w:rsidR="00295F03" w:rsidRDefault="00AD7B59">
      <w:pPr>
        <w:snapToGrid w:val="0"/>
        <w:spacing w:line="360" w:lineRule="auto"/>
        <w:ind w:firstLineChars="160" w:firstLine="480"/>
        <w:rPr>
          <w:rFonts w:hAnsi="宋体" w:cs="宋体" w:hint="eastAsia"/>
          <w:b w:val="0"/>
          <w:bCs/>
          <w:sz w:val="30"/>
          <w:szCs w:val="30"/>
        </w:rPr>
      </w:pPr>
      <w:r>
        <w:rPr>
          <w:rFonts w:hAnsi="宋体" w:cs="宋体" w:hint="eastAsia"/>
          <w:b w:val="0"/>
          <w:bCs/>
          <w:sz w:val="30"/>
          <w:szCs w:val="30"/>
        </w:rPr>
        <w:t>30.</w:t>
      </w:r>
      <w:r>
        <w:rPr>
          <w:rFonts w:hAnsi="宋体" w:cs="宋体"/>
          <w:b w:val="0"/>
          <w:bCs/>
          <w:sz w:val="30"/>
          <w:szCs w:val="30"/>
        </w:rPr>
        <w:t>质疑处理</w:t>
      </w:r>
      <w:bookmarkEnd w:id="200"/>
    </w:p>
    <w:p w14:paraId="291BCAC1"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30.1</w:t>
      </w:r>
      <w:r>
        <w:rPr>
          <w:rFonts w:hAnsi="宋体" w:cs="宋体"/>
          <w:b w:val="0"/>
          <w:szCs w:val="24"/>
        </w:rPr>
        <w:t>提出质疑的投标人（以下简称质疑投标人）应当是参与所质疑项目采购活动的投标人。</w:t>
      </w:r>
    </w:p>
    <w:p w14:paraId="7E6D2735"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30.2</w:t>
      </w:r>
      <w:bookmarkStart w:id="201" w:name="_Hlk234858389"/>
      <w:r>
        <w:rPr>
          <w:rFonts w:hAnsi="宋体" w:cs="宋体" w:hint="eastAsia"/>
          <w:b w:val="0"/>
          <w:szCs w:val="24"/>
        </w:rPr>
        <w:t>投标人认为招标文件、采购过程、中标或者成交结果使自己的权益受到损害的，可以在知道或者应知其权益受到损害之日起</w:t>
      </w:r>
      <w:r>
        <w:rPr>
          <w:rFonts w:hAnsi="宋体" w:cs="宋体"/>
          <w:b w:val="0"/>
          <w:szCs w:val="24"/>
        </w:rPr>
        <w:t>7</w:t>
      </w:r>
      <w:r>
        <w:rPr>
          <w:rFonts w:hAnsi="宋体" w:cs="宋体"/>
          <w:b w:val="0"/>
          <w:szCs w:val="24"/>
        </w:rPr>
        <w:t>个工作日内，以书面形式按招标文件要求向采购人、采购代理机构提出质疑。</w:t>
      </w:r>
      <w:bookmarkEnd w:id="201"/>
      <w:r>
        <w:rPr>
          <w:rFonts w:hAnsi="宋体" w:cs="宋体"/>
          <w:b w:val="0"/>
          <w:szCs w:val="24"/>
        </w:rPr>
        <w:t>上述投标人应知其权益受到损害之日，是指：</w:t>
      </w:r>
    </w:p>
    <w:p w14:paraId="38B317C7"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30.2.1</w:t>
      </w:r>
      <w:r>
        <w:rPr>
          <w:rFonts w:hAnsi="宋体" w:cs="宋体"/>
          <w:b w:val="0"/>
          <w:szCs w:val="24"/>
        </w:rPr>
        <w:t>对可以质疑的招标文件提出质疑的，为收到招标文件之日或者招标文件公告期限届满之日；</w:t>
      </w:r>
    </w:p>
    <w:p w14:paraId="714613BA"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30.2.2</w:t>
      </w:r>
      <w:r>
        <w:rPr>
          <w:rFonts w:hAnsi="宋体" w:cs="宋体"/>
          <w:b w:val="0"/>
          <w:szCs w:val="24"/>
        </w:rPr>
        <w:t>对采购过程提出质疑的，为各采购程序环节结束之日；</w:t>
      </w:r>
    </w:p>
    <w:p w14:paraId="7A2AFF7D"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30.2.3</w:t>
      </w:r>
      <w:r>
        <w:rPr>
          <w:rFonts w:hAnsi="宋体" w:cs="宋体"/>
          <w:b w:val="0"/>
          <w:szCs w:val="24"/>
        </w:rPr>
        <w:t>对中标结果提出质疑的，为中标结果公告期限届满之日。</w:t>
      </w:r>
    </w:p>
    <w:p w14:paraId="4F3CA304"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30.3</w:t>
      </w:r>
      <w:r>
        <w:rPr>
          <w:rFonts w:hAnsi="宋体" w:cs="宋体" w:hint="eastAsia"/>
          <w:b w:val="0"/>
          <w:szCs w:val="24"/>
        </w:rPr>
        <w:t>本项目要求投标人（或潜在投标人）在法定质疑期内一次性提出针对同一采购程序环节的质疑。投标人如在法定期限内对同一采购程序环节提出多次</w:t>
      </w:r>
      <w:r>
        <w:rPr>
          <w:rFonts w:hAnsi="宋体" w:cs="宋体" w:hint="eastAsia"/>
          <w:b w:val="0"/>
          <w:szCs w:val="24"/>
        </w:rPr>
        <w:lastRenderedPageBreak/>
        <w:t>质疑的，采购代理机构、</w:t>
      </w:r>
      <w:r>
        <w:rPr>
          <w:rFonts w:hAnsi="宋体" w:cs="宋体"/>
          <w:b w:val="0"/>
          <w:szCs w:val="24"/>
        </w:rPr>
        <w:t>采购人</w:t>
      </w:r>
      <w:r>
        <w:rPr>
          <w:rFonts w:hAnsi="宋体" w:cs="宋体" w:hint="eastAsia"/>
          <w:b w:val="0"/>
          <w:szCs w:val="24"/>
        </w:rPr>
        <w:t>将只对投标人第一次质疑作出答复。</w:t>
      </w:r>
    </w:p>
    <w:p w14:paraId="2387C8A3"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 xml:space="preserve">30.4 </w:t>
      </w:r>
      <w:r>
        <w:rPr>
          <w:rFonts w:hAnsi="宋体" w:cs="宋体"/>
          <w:b w:val="0"/>
          <w:szCs w:val="24"/>
        </w:rPr>
        <w:t>投标人提出质疑应当提交质疑函和必要的证明材料。质疑函须按照中国政府采购网（</w:t>
      </w:r>
      <w:r>
        <w:rPr>
          <w:rFonts w:hAnsi="宋体" w:cs="宋体"/>
          <w:b w:val="0"/>
          <w:szCs w:val="24"/>
        </w:rPr>
        <w:t>http://www.ccgp.gov.cn/</w:t>
      </w:r>
      <w:r>
        <w:rPr>
          <w:rFonts w:hAnsi="宋体" w:cs="宋体" w:hint="eastAsia"/>
          <w:b w:val="0"/>
          <w:szCs w:val="24"/>
        </w:rPr>
        <w:t>）提供的质疑函范本要求的格式和内容进行填写。投标人如组成联合体参加投标，则要求签字、盖章、加盖公章之处，联合体各方均须按要求签字、盖章、加盖公章。</w:t>
      </w:r>
    </w:p>
    <w:p w14:paraId="2DC5B1D5" w14:textId="77777777" w:rsidR="00295F03" w:rsidRDefault="00AD7B59">
      <w:pPr>
        <w:spacing w:line="360" w:lineRule="auto"/>
        <w:ind w:firstLineChars="200" w:firstLine="480"/>
        <w:rPr>
          <w:rFonts w:hAnsi="宋体" w:cs="宋体" w:hint="eastAsia"/>
          <w:b w:val="0"/>
          <w:szCs w:val="24"/>
        </w:rPr>
      </w:pPr>
      <w:r>
        <w:rPr>
          <w:rFonts w:hAnsi="宋体" w:cs="宋体" w:hint="eastAsia"/>
          <w:b w:val="0"/>
          <w:szCs w:val="24"/>
        </w:rPr>
        <w:t>投标人为自然人的，应当由本人签字；投标人为法人或者其他组织的，应当由法定代表人、主要负责人，或者其授权代表签字或者盖章，并加盖公章。</w:t>
      </w:r>
    </w:p>
    <w:p w14:paraId="5C84AB27" w14:textId="77777777" w:rsidR="00295F03" w:rsidRDefault="00AD7B59">
      <w:pPr>
        <w:spacing w:line="360" w:lineRule="auto"/>
        <w:ind w:firstLineChars="200" w:firstLine="480"/>
        <w:rPr>
          <w:rFonts w:hAnsi="宋体" w:cs="宋体" w:hint="eastAsia"/>
          <w:b w:val="0"/>
          <w:szCs w:val="24"/>
        </w:rPr>
      </w:pPr>
      <w:r>
        <w:rPr>
          <w:rFonts w:hAnsi="宋体" w:cs="宋体"/>
          <w:b w:val="0"/>
          <w:szCs w:val="24"/>
        </w:rPr>
        <w:t>30.5</w:t>
      </w:r>
      <w:r>
        <w:rPr>
          <w:rFonts w:hAnsi="宋体" w:cs="宋体" w:hint="eastAsia"/>
          <w:b w:val="0"/>
          <w:szCs w:val="24"/>
        </w:rPr>
        <w:t>质疑函及证明材料应在法定质疑期内采用书面形式递交至下列地址：</w:t>
      </w:r>
    </w:p>
    <w:p w14:paraId="44AFFCE3" w14:textId="77777777" w:rsidR="00295F03" w:rsidRDefault="00AD7B59">
      <w:pPr>
        <w:spacing w:line="360" w:lineRule="auto"/>
        <w:ind w:firstLineChars="200" w:firstLine="480"/>
        <w:rPr>
          <w:rFonts w:hAnsi="宋体" w:cs="宋体" w:hint="eastAsia"/>
          <w:b w:val="0"/>
          <w:szCs w:val="24"/>
        </w:rPr>
      </w:pPr>
      <w:r>
        <w:rPr>
          <w:rFonts w:hAnsi="宋体" w:cs="宋体" w:hint="eastAsia"/>
          <w:b w:val="0"/>
          <w:szCs w:val="24"/>
        </w:rPr>
        <w:t>采购代理机构：江苏海外集团国际工程咨询有限公司</w:t>
      </w:r>
    </w:p>
    <w:p w14:paraId="775B89BB" w14:textId="77777777" w:rsidR="00295F03" w:rsidRDefault="00AD7B59">
      <w:pPr>
        <w:spacing w:line="360" w:lineRule="auto"/>
        <w:ind w:firstLineChars="200" w:firstLine="480"/>
        <w:rPr>
          <w:rFonts w:hAnsi="宋体" w:cs="宋体" w:hint="eastAsia"/>
          <w:b w:val="0"/>
          <w:szCs w:val="24"/>
        </w:rPr>
      </w:pPr>
      <w:r>
        <w:rPr>
          <w:rFonts w:hAnsi="宋体" w:cs="宋体" w:hint="eastAsia"/>
          <w:b w:val="0"/>
          <w:szCs w:val="24"/>
        </w:rPr>
        <w:t>联系人：肖旭</w:t>
      </w:r>
    </w:p>
    <w:p w14:paraId="02787209" w14:textId="77777777" w:rsidR="00295F03" w:rsidRDefault="00AD7B59">
      <w:pPr>
        <w:spacing w:line="360" w:lineRule="auto"/>
        <w:ind w:firstLineChars="200" w:firstLine="480"/>
        <w:rPr>
          <w:rFonts w:hAnsi="宋体" w:cs="宋体" w:hint="eastAsia"/>
          <w:b w:val="0"/>
          <w:szCs w:val="24"/>
        </w:rPr>
      </w:pPr>
      <w:r>
        <w:rPr>
          <w:rFonts w:hAnsi="宋体" w:cs="宋体" w:hint="eastAsia"/>
          <w:b w:val="0"/>
          <w:szCs w:val="24"/>
        </w:rPr>
        <w:t>联系电话：</w:t>
      </w:r>
      <w:r>
        <w:rPr>
          <w:rFonts w:hAnsi="宋体" w:cs="宋体"/>
          <w:b w:val="0"/>
          <w:szCs w:val="24"/>
        </w:rPr>
        <w:t>025-84795</w:t>
      </w:r>
      <w:r>
        <w:rPr>
          <w:rFonts w:hAnsi="宋体" w:cs="宋体" w:hint="eastAsia"/>
          <w:b w:val="0"/>
          <w:szCs w:val="24"/>
        </w:rPr>
        <w:t>989</w:t>
      </w:r>
    </w:p>
    <w:p w14:paraId="7A261D1F" w14:textId="77777777" w:rsidR="00295F03" w:rsidRDefault="00AD7B59">
      <w:pPr>
        <w:spacing w:line="360" w:lineRule="auto"/>
        <w:ind w:firstLineChars="200" w:firstLine="480"/>
        <w:rPr>
          <w:rFonts w:hAnsi="宋体" w:cs="宋体" w:hint="eastAsia"/>
          <w:b w:val="0"/>
          <w:szCs w:val="24"/>
        </w:rPr>
      </w:pPr>
      <w:r>
        <w:rPr>
          <w:rFonts w:hAnsi="宋体" w:cs="宋体" w:hint="eastAsia"/>
          <w:b w:val="0"/>
          <w:szCs w:val="24"/>
        </w:rPr>
        <w:t>地址：南京市建邺区云龙山路</w:t>
      </w:r>
      <w:r>
        <w:rPr>
          <w:rFonts w:hAnsi="宋体" w:cs="宋体" w:hint="eastAsia"/>
          <w:b w:val="0"/>
          <w:szCs w:val="24"/>
        </w:rPr>
        <w:t>58</w:t>
      </w:r>
      <w:r>
        <w:rPr>
          <w:rFonts w:hAnsi="宋体" w:cs="宋体"/>
          <w:b w:val="0"/>
          <w:szCs w:val="24"/>
        </w:rPr>
        <w:t>号大唐科技大厦</w:t>
      </w:r>
      <w:r>
        <w:rPr>
          <w:rFonts w:hAnsi="宋体" w:cs="宋体"/>
          <w:b w:val="0"/>
          <w:szCs w:val="24"/>
        </w:rPr>
        <w:t>A</w:t>
      </w:r>
      <w:r>
        <w:rPr>
          <w:rFonts w:hAnsi="宋体" w:cs="宋体"/>
          <w:b w:val="0"/>
          <w:szCs w:val="24"/>
        </w:rPr>
        <w:t>座高区</w:t>
      </w:r>
      <w:r>
        <w:rPr>
          <w:rFonts w:hAnsi="宋体" w:cs="宋体"/>
          <w:b w:val="0"/>
          <w:szCs w:val="24"/>
        </w:rPr>
        <w:t>15</w:t>
      </w:r>
      <w:r>
        <w:rPr>
          <w:rFonts w:hAnsi="宋体" w:cs="宋体"/>
          <w:b w:val="0"/>
          <w:szCs w:val="24"/>
        </w:rPr>
        <w:t>楼</w:t>
      </w:r>
    </w:p>
    <w:p w14:paraId="24290487" w14:textId="77777777" w:rsidR="00295F03" w:rsidRDefault="00AD7B59">
      <w:pPr>
        <w:snapToGrid w:val="0"/>
        <w:spacing w:line="360" w:lineRule="auto"/>
        <w:ind w:firstLineChars="160" w:firstLine="384"/>
        <w:rPr>
          <w:rFonts w:hAnsi="宋体" w:cs="宋体" w:hint="eastAsia"/>
          <w:b w:val="0"/>
          <w:szCs w:val="24"/>
        </w:rPr>
      </w:pPr>
      <w:r>
        <w:rPr>
          <w:rFonts w:hAnsi="宋体" w:cs="宋体"/>
          <w:b w:val="0"/>
          <w:szCs w:val="24"/>
        </w:rPr>
        <w:t>30.6</w:t>
      </w:r>
      <w:r>
        <w:rPr>
          <w:rFonts w:hAnsi="宋体" w:cs="宋体" w:hint="eastAsia"/>
          <w:b w:val="0"/>
          <w:szCs w:val="24"/>
        </w:rPr>
        <w:t>投标人提出书面质疑必须有理、有据，不得捏造事实、提供虚假材料进行恶意质疑。否则，一经查实，采购人、采购代理机构有权依据政府采购的有关规定，报请政府采购监管部门对该投标人进行相应的行政处罚和记录该投标人的失信信息。</w:t>
      </w:r>
    </w:p>
    <w:p w14:paraId="2B702FD9" w14:textId="77777777" w:rsidR="00295F03" w:rsidRDefault="00AD7B59">
      <w:pPr>
        <w:snapToGrid w:val="0"/>
        <w:spacing w:line="360" w:lineRule="auto"/>
        <w:ind w:firstLineChars="160" w:firstLine="480"/>
        <w:rPr>
          <w:rFonts w:hAnsi="宋体" w:cs="宋体" w:hint="eastAsia"/>
          <w:b w:val="0"/>
          <w:bCs/>
          <w:sz w:val="30"/>
          <w:szCs w:val="30"/>
        </w:rPr>
      </w:pPr>
      <w:r>
        <w:rPr>
          <w:rFonts w:hAnsi="宋体" w:cs="宋体" w:hint="eastAsia"/>
          <w:b w:val="0"/>
          <w:bCs/>
          <w:sz w:val="30"/>
          <w:szCs w:val="30"/>
        </w:rPr>
        <w:t>31.</w:t>
      </w:r>
      <w:r>
        <w:rPr>
          <w:rFonts w:hAnsi="宋体" w:cs="宋体"/>
          <w:b w:val="0"/>
          <w:bCs/>
          <w:sz w:val="30"/>
          <w:szCs w:val="30"/>
        </w:rPr>
        <w:t>中标通知书</w:t>
      </w:r>
    </w:p>
    <w:p w14:paraId="29D58669"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31.</w:t>
      </w:r>
      <w:r>
        <w:rPr>
          <w:rFonts w:hAnsi="宋体" w:cs="宋体" w:hint="eastAsia"/>
          <w:b w:val="0"/>
          <w:bCs/>
          <w:szCs w:val="24"/>
        </w:rPr>
        <w:t>1</w:t>
      </w:r>
      <w:r>
        <w:rPr>
          <w:rFonts w:hAnsi="宋体" w:cs="宋体"/>
          <w:b w:val="0"/>
          <w:bCs/>
          <w:szCs w:val="24"/>
        </w:rPr>
        <w:t xml:space="preserve"> </w:t>
      </w:r>
      <w:r>
        <w:rPr>
          <w:rFonts w:hAnsi="宋体" w:cs="宋体" w:hint="eastAsia"/>
          <w:b w:val="0"/>
          <w:bCs/>
          <w:szCs w:val="24"/>
        </w:rPr>
        <w:t>采购代理机构将在中标公告发布的同时向中标人发出中标通知书。</w:t>
      </w:r>
    </w:p>
    <w:p w14:paraId="1B8A239F" w14:textId="77777777" w:rsidR="00295F03" w:rsidRDefault="00AD7B59">
      <w:pPr>
        <w:spacing w:line="360" w:lineRule="auto"/>
        <w:ind w:firstLineChars="200" w:firstLine="480"/>
        <w:rPr>
          <w:rFonts w:hAnsi="宋体" w:cs="宋体" w:hint="eastAsia"/>
          <w:b w:val="0"/>
          <w:bCs/>
          <w:szCs w:val="24"/>
        </w:rPr>
      </w:pPr>
      <w:r>
        <w:rPr>
          <w:rFonts w:hAnsi="宋体" w:cs="宋体"/>
          <w:b w:val="0"/>
          <w:bCs/>
          <w:szCs w:val="24"/>
        </w:rPr>
        <w:t>31.2</w:t>
      </w:r>
      <w:r>
        <w:rPr>
          <w:rFonts w:hAnsi="宋体" w:cs="宋体" w:hint="eastAsia"/>
          <w:b w:val="0"/>
          <w:bCs/>
          <w:szCs w:val="24"/>
        </w:rPr>
        <w:t>中标通知书将是合同的一个组成部分。对采购人和中标人均具有法律效力。中标通知书发出后，采购人改变中标结果的，或者中标人放弃中标项目的，应当依法承担法律责任。</w:t>
      </w:r>
    </w:p>
    <w:p w14:paraId="37101498" w14:textId="77777777" w:rsidR="00295F03" w:rsidRDefault="00AD7B59">
      <w:pPr>
        <w:pStyle w:val="3"/>
        <w:spacing w:beforeLines="50" w:before="156" w:afterLines="50" w:after="156" w:line="348" w:lineRule="auto"/>
        <w:ind w:firstLineChars="171" w:firstLine="481"/>
        <w:rPr>
          <w:rStyle w:val="2Char"/>
          <w:rFonts w:ascii="宋体" w:hAnsi="宋体" w:cs="宋体" w:hint="eastAsia"/>
        </w:rPr>
      </w:pPr>
      <w:bookmarkStart w:id="202" w:name="_Toc120614220"/>
      <w:bookmarkStart w:id="203" w:name="_Toc9952"/>
      <w:bookmarkStart w:id="204" w:name="_Toc174468334"/>
      <w:bookmarkStart w:id="205" w:name="_Toc174468377"/>
      <w:bookmarkStart w:id="206" w:name="_Toc20823308"/>
      <w:bookmarkStart w:id="207" w:name="_Toc513029236"/>
      <w:bookmarkStart w:id="208" w:name="_Toc16938552"/>
      <w:r>
        <w:rPr>
          <w:rStyle w:val="2Char"/>
          <w:rFonts w:ascii="宋体" w:hAnsi="宋体" w:cs="宋体" w:hint="eastAsia"/>
        </w:rPr>
        <w:t>七、授予合同</w:t>
      </w:r>
      <w:bookmarkEnd w:id="202"/>
      <w:bookmarkEnd w:id="203"/>
      <w:bookmarkEnd w:id="204"/>
      <w:bookmarkEnd w:id="205"/>
    </w:p>
    <w:p w14:paraId="67534AA5" w14:textId="77777777" w:rsidR="00295F03" w:rsidRDefault="00AD7B59">
      <w:pPr>
        <w:spacing w:line="348" w:lineRule="auto"/>
        <w:ind w:firstLine="480"/>
        <w:rPr>
          <w:rFonts w:hAnsi="宋体" w:cs="宋体" w:hint="eastAsia"/>
          <w:b w:val="0"/>
          <w:bCs/>
          <w:sz w:val="30"/>
          <w:szCs w:val="30"/>
        </w:rPr>
      </w:pPr>
      <w:bookmarkStart w:id="209" w:name="_Toc16938553"/>
      <w:bookmarkStart w:id="210" w:name="_Toc20823309"/>
      <w:bookmarkStart w:id="211" w:name="_Toc513029237"/>
      <w:bookmarkEnd w:id="206"/>
      <w:bookmarkEnd w:id="207"/>
      <w:bookmarkEnd w:id="208"/>
      <w:r>
        <w:rPr>
          <w:rFonts w:hAnsi="宋体" w:cs="宋体"/>
          <w:b w:val="0"/>
          <w:bCs/>
          <w:sz w:val="30"/>
          <w:szCs w:val="30"/>
        </w:rPr>
        <w:t xml:space="preserve">32. </w:t>
      </w:r>
      <w:r>
        <w:rPr>
          <w:rFonts w:hAnsi="宋体" w:cs="宋体" w:hint="eastAsia"/>
          <w:b w:val="0"/>
          <w:bCs/>
          <w:sz w:val="30"/>
          <w:szCs w:val="30"/>
        </w:rPr>
        <w:t>签订合同</w:t>
      </w:r>
    </w:p>
    <w:bookmarkEnd w:id="209"/>
    <w:bookmarkEnd w:id="210"/>
    <w:bookmarkEnd w:id="211"/>
    <w:p w14:paraId="11055D4E" w14:textId="77777777" w:rsidR="00295F03" w:rsidRDefault="00AD7B59">
      <w:pPr>
        <w:spacing w:line="348" w:lineRule="auto"/>
        <w:ind w:firstLine="480"/>
        <w:rPr>
          <w:rFonts w:hAnsi="宋体" w:cs="宋体" w:hint="eastAsia"/>
          <w:b w:val="0"/>
          <w:bCs/>
          <w:szCs w:val="24"/>
        </w:rPr>
      </w:pPr>
      <w:r>
        <w:rPr>
          <w:rFonts w:hAnsi="宋体" w:cs="宋体"/>
          <w:b w:val="0"/>
          <w:bCs/>
        </w:rPr>
        <w:t>32</w:t>
      </w:r>
      <w:r>
        <w:rPr>
          <w:rFonts w:hAnsi="宋体" w:cs="宋体"/>
          <w:b w:val="0"/>
          <w:bCs/>
          <w:szCs w:val="24"/>
        </w:rPr>
        <w:t>.</w:t>
      </w:r>
      <w:r>
        <w:rPr>
          <w:rFonts w:hAnsi="宋体" w:cs="宋体" w:hint="eastAsia"/>
          <w:b w:val="0"/>
          <w:bCs/>
          <w:szCs w:val="24"/>
        </w:rPr>
        <w:t>1</w:t>
      </w:r>
      <w:r>
        <w:rPr>
          <w:rFonts w:hAnsi="宋体" w:cs="宋体" w:hint="eastAsia"/>
          <w:b w:val="0"/>
          <w:bCs/>
          <w:szCs w:val="24"/>
        </w:rPr>
        <w:t>中标供应商应当在中标通知书发出之日起三十日内，按照招标文件确定的事项与使用单位签订政府采购合同。</w:t>
      </w:r>
    </w:p>
    <w:p w14:paraId="66A26754" w14:textId="77777777" w:rsidR="00295F03" w:rsidRDefault="00AD7B59">
      <w:pPr>
        <w:spacing w:line="348" w:lineRule="auto"/>
        <w:ind w:firstLine="480"/>
        <w:rPr>
          <w:rFonts w:hAnsi="宋体" w:cs="宋体" w:hint="eastAsia"/>
          <w:b w:val="0"/>
          <w:bCs/>
          <w:szCs w:val="24"/>
        </w:rPr>
      </w:pPr>
      <w:r>
        <w:rPr>
          <w:rFonts w:hAnsi="宋体" w:cs="宋体"/>
          <w:b w:val="0"/>
          <w:bCs/>
          <w:szCs w:val="24"/>
        </w:rPr>
        <w:t xml:space="preserve">32.2 </w:t>
      </w:r>
      <w:r>
        <w:rPr>
          <w:rFonts w:hAnsi="宋体" w:cs="宋体" w:hint="eastAsia"/>
          <w:b w:val="0"/>
          <w:bCs/>
          <w:szCs w:val="24"/>
        </w:rPr>
        <w:t>招标文件、中标人的投标文件及招标过程中有关澄清、承诺文件均应作为合同附件。</w:t>
      </w:r>
    </w:p>
    <w:p w14:paraId="2E044390" w14:textId="77777777" w:rsidR="00295F03" w:rsidRDefault="00AD7B59">
      <w:pPr>
        <w:spacing w:line="348" w:lineRule="auto"/>
        <w:ind w:firstLine="480"/>
        <w:rPr>
          <w:rFonts w:hAnsi="宋体" w:cs="宋体" w:hint="eastAsia"/>
          <w:b w:val="0"/>
          <w:bCs/>
          <w:szCs w:val="24"/>
        </w:rPr>
      </w:pPr>
      <w:r>
        <w:rPr>
          <w:rFonts w:hAnsi="宋体" w:cs="宋体"/>
          <w:b w:val="0"/>
          <w:bCs/>
          <w:szCs w:val="24"/>
        </w:rPr>
        <w:t xml:space="preserve">32.3 </w:t>
      </w:r>
      <w:r>
        <w:rPr>
          <w:rFonts w:hAnsi="宋体" w:cs="宋体" w:hint="eastAsia"/>
          <w:b w:val="0"/>
          <w:bCs/>
          <w:szCs w:val="24"/>
        </w:rPr>
        <w:t>签订合同后，</w:t>
      </w:r>
      <w:r>
        <w:rPr>
          <w:rFonts w:hAnsi="宋体" w:cs="宋体"/>
          <w:b w:val="0"/>
          <w:bCs/>
          <w:szCs w:val="24"/>
        </w:rPr>
        <w:t>中标人不得将</w:t>
      </w:r>
      <w:r>
        <w:rPr>
          <w:rFonts w:hAnsi="宋体" w:cs="宋体" w:hint="eastAsia"/>
          <w:b w:val="0"/>
          <w:bCs/>
          <w:szCs w:val="24"/>
        </w:rPr>
        <w:t>合同标的</w:t>
      </w:r>
      <w:r>
        <w:rPr>
          <w:rFonts w:hAnsi="宋体" w:cs="宋体"/>
          <w:b w:val="0"/>
          <w:bCs/>
          <w:szCs w:val="24"/>
        </w:rPr>
        <w:t>进行转包</w:t>
      </w:r>
      <w:r>
        <w:rPr>
          <w:rFonts w:hAnsi="宋体" w:cs="宋体" w:hint="eastAsia"/>
          <w:b w:val="0"/>
          <w:bCs/>
          <w:szCs w:val="24"/>
        </w:rPr>
        <w:t>。未经采购人或使用单</w:t>
      </w:r>
      <w:r>
        <w:rPr>
          <w:rFonts w:hAnsi="宋体" w:cs="宋体" w:hint="eastAsia"/>
          <w:b w:val="0"/>
          <w:bCs/>
          <w:szCs w:val="24"/>
        </w:rPr>
        <w:lastRenderedPageBreak/>
        <w:t>位同意，中标人也不得采用分包的形式履行合同，否则采购人或使用单位有权终止合同。转包或分包造成采购人或使用单位损失的，中标人应承担相应赔偿责任。</w:t>
      </w:r>
    </w:p>
    <w:p w14:paraId="0526DB47" w14:textId="77777777" w:rsidR="00295F03" w:rsidRDefault="00AD7B59">
      <w:pPr>
        <w:spacing w:line="348" w:lineRule="auto"/>
        <w:ind w:firstLineChars="160" w:firstLine="480"/>
        <w:rPr>
          <w:rFonts w:hAnsi="宋体" w:cs="宋体" w:hint="eastAsia"/>
          <w:b w:val="0"/>
          <w:bCs/>
          <w:sz w:val="30"/>
          <w:szCs w:val="30"/>
        </w:rPr>
      </w:pPr>
      <w:r>
        <w:rPr>
          <w:rFonts w:hAnsi="宋体" w:cs="宋体" w:hint="eastAsia"/>
          <w:b w:val="0"/>
          <w:bCs/>
          <w:sz w:val="30"/>
          <w:szCs w:val="30"/>
        </w:rPr>
        <w:t>33.</w:t>
      </w:r>
      <w:r>
        <w:rPr>
          <w:rFonts w:hAnsi="宋体" w:cs="宋体"/>
          <w:b w:val="0"/>
          <w:bCs/>
          <w:sz w:val="30"/>
          <w:szCs w:val="30"/>
        </w:rPr>
        <w:t>货物、服务的追加、减少和添购。</w:t>
      </w:r>
    </w:p>
    <w:p w14:paraId="772D0847" w14:textId="77777777" w:rsidR="00295F03" w:rsidRDefault="00AD7B59">
      <w:pPr>
        <w:spacing w:line="348" w:lineRule="auto"/>
        <w:ind w:firstLineChars="200" w:firstLine="480"/>
        <w:rPr>
          <w:rFonts w:hAnsi="宋体" w:cs="宋体" w:hint="eastAsia"/>
          <w:b w:val="0"/>
          <w:szCs w:val="24"/>
        </w:rPr>
      </w:pPr>
      <w:r>
        <w:rPr>
          <w:rFonts w:hAnsi="宋体" w:cs="宋体"/>
          <w:b w:val="0"/>
          <w:bCs/>
          <w:szCs w:val="24"/>
        </w:rPr>
        <w:t>33.1</w:t>
      </w:r>
      <w:r>
        <w:rPr>
          <w:rFonts w:hAnsi="宋体" w:cs="宋体"/>
          <w:b w:val="0"/>
          <w:bCs/>
          <w:szCs w:val="24"/>
        </w:rPr>
        <w:t>政府采购合同履行中</w:t>
      </w:r>
      <w:r>
        <w:rPr>
          <w:rFonts w:hAnsi="宋体" w:cs="宋体" w:hint="eastAsia"/>
          <w:b w:val="0"/>
          <w:szCs w:val="24"/>
        </w:rPr>
        <w:t>，需追加与合同标的相同的货物、服务的，在不改变价格水平、合同及其他条款的前提下，采购人可以与中标人协商签订补充合同，但所有补充合同的采购金额不得超过原合同采购金额的百分之十。</w:t>
      </w:r>
    </w:p>
    <w:p w14:paraId="0B8C39E7" w14:textId="77777777" w:rsidR="00295F03" w:rsidRDefault="00AD7B59">
      <w:pPr>
        <w:spacing w:line="348" w:lineRule="auto"/>
        <w:ind w:firstLineChars="160" w:firstLine="480"/>
        <w:rPr>
          <w:rFonts w:hAnsi="宋体" w:cs="宋体" w:hint="eastAsia"/>
          <w:b w:val="0"/>
          <w:bCs/>
          <w:sz w:val="30"/>
          <w:szCs w:val="30"/>
        </w:rPr>
      </w:pPr>
      <w:bookmarkStart w:id="212" w:name="_Hlk142335146"/>
      <w:r>
        <w:rPr>
          <w:rFonts w:hAnsi="宋体" w:cs="宋体" w:hint="eastAsia"/>
          <w:b w:val="0"/>
          <w:bCs/>
          <w:sz w:val="30"/>
          <w:szCs w:val="30"/>
        </w:rPr>
        <w:t>34.</w:t>
      </w:r>
      <w:r>
        <w:rPr>
          <w:rFonts w:hAnsi="宋体" w:cs="宋体" w:hint="eastAsia"/>
          <w:b w:val="0"/>
          <w:bCs/>
          <w:sz w:val="30"/>
          <w:szCs w:val="30"/>
        </w:rPr>
        <w:t>政府采购履约资金扶持政策</w:t>
      </w:r>
    </w:p>
    <w:bookmarkEnd w:id="212"/>
    <w:p w14:paraId="4514D5A6" w14:textId="77777777" w:rsidR="00295F03" w:rsidRDefault="00AD7B59">
      <w:pPr>
        <w:spacing w:line="348" w:lineRule="auto"/>
        <w:ind w:firstLine="480"/>
        <w:rPr>
          <w:rFonts w:hAnsi="宋体" w:cs="宋体" w:hint="eastAsia"/>
          <w:b w:val="0"/>
          <w:szCs w:val="24"/>
        </w:rPr>
      </w:pPr>
      <w:r>
        <w:rPr>
          <w:rFonts w:hAnsi="宋体" w:cs="宋体" w:hint="eastAsia"/>
          <w:b w:val="0"/>
          <w:position w:val="0"/>
          <w:szCs w:val="24"/>
        </w:rPr>
        <w:t>根据《关于深入开展南通市政府采购线上合同信用融资工作的通知》（通财购〔</w:t>
      </w:r>
      <w:r>
        <w:rPr>
          <w:rFonts w:hAnsi="宋体" w:cs="宋体" w:hint="eastAsia"/>
          <w:b w:val="0"/>
          <w:position w:val="0"/>
          <w:szCs w:val="24"/>
        </w:rPr>
        <w:t>2022</w:t>
      </w:r>
      <w:r>
        <w:rPr>
          <w:rFonts w:hAnsi="宋体" w:cs="宋体" w:hint="eastAsia"/>
          <w:b w:val="0"/>
          <w:position w:val="0"/>
          <w:szCs w:val="24"/>
        </w:rPr>
        <w:t>〕</w:t>
      </w:r>
      <w:r>
        <w:rPr>
          <w:rFonts w:hAnsi="宋体" w:cs="宋体" w:hint="eastAsia"/>
          <w:b w:val="0"/>
          <w:position w:val="0"/>
          <w:szCs w:val="24"/>
        </w:rPr>
        <w:t>68</w:t>
      </w:r>
      <w:r>
        <w:rPr>
          <w:rFonts w:hAnsi="宋体" w:cs="宋体" w:hint="eastAsia"/>
          <w:b w:val="0"/>
          <w:position w:val="0"/>
          <w:szCs w:val="24"/>
        </w:rPr>
        <w:t>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w:t>
      </w:r>
      <w:r>
        <w:rPr>
          <w:rFonts w:hAnsi="宋体" w:cs="宋体" w:hint="eastAsia"/>
          <w:b w:val="0"/>
          <w:position w:val="0"/>
          <w:szCs w:val="24"/>
        </w:rPr>
        <w:t>-</w:t>
      </w:r>
      <w:r>
        <w:rPr>
          <w:rFonts w:hAnsi="宋体" w:cs="宋体" w:hint="eastAsia"/>
          <w:b w:val="0"/>
          <w:position w:val="0"/>
          <w:szCs w:val="24"/>
        </w:rPr>
        <w:t>政采贷专栏。</w:t>
      </w:r>
    </w:p>
    <w:p w14:paraId="20A45BD7" w14:textId="77777777" w:rsidR="00295F03" w:rsidRDefault="00AD7B59">
      <w:pPr>
        <w:spacing w:line="348" w:lineRule="auto"/>
        <w:ind w:firstLine="480"/>
        <w:rPr>
          <w:rFonts w:hAnsi="宋体" w:cs="宋体" w:hint="eastAsia"/>
          <w:b w:val="0"/>
          <w:bCs/>
          <w:sz w:val="30"/>
          <w:szCs w:val="30"/>
        </w:rPr>
      </w:pPr>
      <w:r>
        <w:rPr>
          <w:rFonts w:hAnsi="宋体" w:cs="宋体" w:hint="eastAsia"/>
          <w:b w:val="0"/>
          <w:bCs/>
          <w:sz w:val="30"/>
          <w:szCs w:val="30"/>
        </w:rPr>
        <w:t>35.</w:t>
      </w:r>
      <w:r>
        <w:rPr>
          <w:rFonts w:hAnsi="宋体" w:cs="宋体" w:hint="eastAsia"/>
          <w:b w:val="0"/>
          <w:bCs/>
          <w:sz w:val="30"/>
          <w:szCs w:val="30"/>
        </w:rPr>
        <w:t>电子投标文件要求</w:t>
      </w:r>
    </w:p>
    <w:p w14:paraId="4687C30A" w14:textId="77777777" w:rsidR="00295F03" w:rsidRDefault="00AD7B59">
      <w:pPr>
        <w:spacing w:line="348" w:lineRule="auto"/>
        <w:ind w:firstLine="480"/>
        <w:rPr>
          <w:rFonts w:hAnsi="宋体" w:cs="宋体" w:hint="eastAsia"/>
          <w:b w:val="0"/>
          <w:bCs/>
          <w:szCs w:val="24"/>
        </w:rPr>
      </w:pPr>
      <w:r>
        <w:rPr>
          <w:rFonts w:hAnsi="宋体" w:cs="宋体" w:hint="eastAsia"/>
          <w:b w:val="0"/>
          <w:bCs/>
          <w:szCs w:val="24"/>
        </w:rPr>
        <w:t>35.1</w:t>
      </w:r>
      <w:r>
        <w:rPr>
          <w:rFonts w:hAnsi="宋体" w:cs="宋体" w:hint="eastAsia"/>
          <w:b w:val="0"/>
          <w:bCs/>
          <w:szCs w:val="24"/>
        </w:rPr>
        <w:t>电子招标投标交易平台（即“苏采云”系统，网址：</w:t>
      </w:r>
      <w:r>
        <w:rPr>
          <w:rFonts w:hAnsi="宋体" w:cs="宋体" w:hint="eastAsia"/>
          <w:b w:val="0"/>
          <w:bCs/>
          <w:szCs w:val="24"/>
        </w:rPr>
        <w:t>http://jszfcg.jsczt.cn/</w:t>
      </w:r>
      <w:r>
        <w:rPr>
          <w:rFonts w:hAnsi="宋体" w:cs="宋体" w:hint="eastAsia"/>
          <w:b w:val="0"/>
          <w:bCs/>
          <w:szCs w:val="24"/>
        </w:rPr>
        <w:t>）相关要求是本招标文件的组成部分。</w:t>
      </w:r>
    </w:p>
    <w:p w14:paraId="24B73C14" w14:textId="77777777" w:rsidR="00295F03" w:rsidRDefault="00AD7B59">
      <w:pPr>
        <w:spacing w:line="348" w:lineRule="auto"/>
        <w:ind w:firstLine="480"/>
        <w:rPr>
          <w:rFonts w:hAnsi="宋体" w:cs="宋体" w:hint="eastAsia"/>
          <w:b w:val="0"/>
          <w:bCs/>
          <w:szCs w:val="24"/>
        </w:rPr>
      </w:pPr>
      <w:r>
        <w:rPr>
          <w:rFonts w:hAnsi="宋体" w:cs="宋体" w:hint="eastAsia"/>
          <w:b w:val="0"/>
          <w:bCs/>
          <w:szCs w:val="24"/>
        </w:rPr>
        <w:t>35.2</w:t>
      </w:r>
      <w:r>
        <w:rPr>
          <w:rFonts w:hAnsi="宋体" w:cs="宋体" w:hint="eastAsia"/>
          <w:b w:val="0"/>
          <w:bCs/>
          <w:szCs w:val="24"/>
        </w:rPr>
        <w:t>投标人应对</w:t>
      </w:r>
      <w:r>
        <w:rPr>
          <w:rFonts w:hAnsi="宋体" w:cs="宋体" w:hint="eastAsia"/>
          <w:b w:val="0"/>
          <w:bCs/>
          <w:szCs w:val="24"/>
        </w:rPr>
        <w:t xml:space="preserve"> CA </w:t>
      </w:r>
      <w:r>
        <w:rPr>
          <w:rFonts w:hAnsi="宋体" w:cs="宋体" w:hint="eastAsia"/>
          <w:b w:val="0"/>
          <w:bCs/>
          <w:szCs w:val="24"/>
        </w:rPr>
        <w:t>证书妥善保管，如被他人盗用投标，因此带来的结果均由投标人自行承担。</w:t>
      </w:r>
    </w:p>
    <w:p w14:paraId="1020F9CA" w14:textId="77777777" w:rsidR="00295F03" w:rsidRDefault="00AD7B59">
      <w:pPr>
        <w:spacing w:line="348" w:lineRule="auto"/>
        <w:ind w:firstLine="480"/>
        <w:rPr>
          <w:rFonts w:hAnsi="宋体" w:cs="宋体" w:hint="eastAsia"/>
          <w:b w:val="0"/>
          <w:bCs/>
          <w:szCs w:val="24"/>
        </w:rPr>
      </w:pPr>
      <w:r>
        <w:rPr>
          <w:rFonts w:hAnsi="宋体" w:cs="宋体" w:hint="eastAsia"/>
          <w:b w:val="0"/>
          <w:bCs/>
          <w:szCs w:val="24"/>
        </w:rPr>
        <w:t>35.3</w:t>
      </w:r>
      <w:r>
        <w:rPr>
          <w:rFonts w:hAnsi="宋体" w:cs="宋体" w:hint="eastAsia"/>
          <w:b w:val="0"/>
          <w:bCs/>
          <w:szCs w:val="24"/>
        </w:rPr>
        <w:t>投标人应当对招标文件提出的要求和条件作出实质性响应，并在电子投标系统逐条应答。</w:t>
      </w:r>
    </w:p>
    <w:p w14:paraId="346F889E" w14:textId="77777777" w:rsidR="00295F03" w:rsidRDefault="00AD7B59">
      <w:pPr>
        <w:spacing w:line="348" w:lineRule="auto"/>
        <w:ind w:firstLine="480"/>
        <w:rPr>
          <w:rFonts w:hAnsi="宋体" w:cs="宋体" w:hint="eastAsia"/>
          <w:b w:val="0"/>
          <w:bCs/>
          <w:szCs w:val="24"/>
        </w:rPr>
      </w:pPr>
      <w:r>
        <w:rPr>
          <w:rFonts w:hAnsi="宋体" w:cs="宋体" w:hint="eastAsia"/>
          <w:b w:val="0"/>
          <w:bCs/>
          <w:szCs w:val="24"/>
        </w:rPr>
        <w:t>35.4</w:t>
      </w:r>
      <w:r>
        <w:rPr>
          <w:rFonts w:hAnsi="宋体" w:cs="宋体" w:hint="eastAsia"/>
          <w:b w:val="0"/>
          <w:bCs/>
          <w:szCs w:val="24"/>
        </w:rPr>
        <w:t>投标人应对要求提供的资格证明文件（如资质证书、资格证书）、技术资料（如白皮书、彩页、手册等）扫描上传至投标系统。</w:t>
      </w:r>
    </w:p>
    <w:p w14:paraId="25855C67" w14:textId="77777777" w:rsidR="00295F03" w:rsidRDefault="00AD7B59">
      <w:pPr>
        <w:spacing w:line="348" w:lineRule="auto"/>
        <w:ind w:firstLineChars="160" w:firstLine="480"/>
        <w:rPr>
          <w:rFonts w:hAnsi="宋体" w:cs="宋体" w:hint="eastAsia"/>
          <w:b w:val="0"/>
          <w:bCs/>
          <w:sz w:val="30"/>
          <w:szCs w:val="30"/>
        </w:rPr>
      </w:pPr>
      <w:r>
        <w:rPr>
          <w:rFonts w:hAnsi="宋体" w:cs="宋体" w:hint="eastAsia"/>
          <w:b w:val="0"/>
          <w:bCs/>
          <w:sz w:val="30"/>
          <w:szCs w:val="30"/>
        </w:rPr>
        <w:t>36.</w:t>
      </w:r>
      <w:r>
        <w:rPr>
          <w:rFonts w:hAnsi="宋体" w:cs="宋体"/>
          <w:b w:val="0"/>
          <w:bCs/>
          <w:sz w:val="30"/>
          <w:szCs w:val="30"/>
        </w:rPr>
        <w:t>中标服务费</w:t>
      </w:r>
    </w:p>
    <w:p w14:paraId="2BFA0977" w14:textId="77777777" w:rsidR="00295F03" w:rsidRDefault="00AD7B59">
      <w:pPr>
        <w:pStyle w:val="ac"/>
        <w:spacing w:line="348" w:lineRule="auto"/>
        <w:ind w:firstLineChars="177" w:firstLine="426"/>
        <w:rPr>
          <w:rFonts w:ascii="宋体" w:eastAsia="宋体" w:hAnsi="宋体" w:cs="宋体" w:hint="eastAsia"/>
          <w:b w:val="0"/>
          <w:bCs/>
          <w:sz w:val="24"/>
          <w:szCs w:val="24"/>
        </w:rPr>
      </w:pPr>
      <w:r>
        <w:rPr>
          <w:rFonts w:ascii="宋体" w:eastAsia="宋体" w:hAnsi="宋体" w:cs="宋体" w:hint="eastAsia"/>
          <w:bCs/>
          <w:sz w:val="24"/>
          <w:szCs w:val="24"/>
        </w:rPr>
        <w:t>领取中标通知书前，</w:t>
      </w:r>
      <w:r>
        <w:rPr>
          <w:rFonts w:ascii="宋体" w:eastAsia="宋体" w:hAnsi="宋体" w:cs="宋体" w:hint="eastAsia"/>
          <w:b w:val="0"/>
          <w:bCs/>
          <w:sz w:val="24"/>
          <w:szCs w:val="24"/>
        </w:rPr>
        <w:t>中标人须支付中标服务费，本项目中标服务费由中标人在领取中标通知书前一次性缴纳，收费标准依据《江苏省政府采购代理服务收费指导意见》（苏政采协〔</w:t>
      </w:r>
      <w:r>
        <w:rPr>
          <w:rFonts w:ascii="宋体" w:eastAsia="宋体" w:hAnsi="宋体" w:cs="宋体" w:hint="eastAsia"/>
          <w:b w:val="0"/>
          <w:bCs/>
          <w:sz w:val="24"/>
          <w:szCs w:val="24"/>
        </w:rPr>
        <w:t>2024</w:t>
      </w:r>
      <w:r>
        <w:rPr>
          <w:rFonts w:ascii="宋体" w:eastAsia="宋体" w:hAnsi="宋体" w:cs="宋体" w:hint="eastAsia"/>
          <w:b w:val="0"/>
          <w:bCs/>
          <w:sz w:val="24"/>
          <w:szCs w:val="24"/>
        </w:rPr>
        <w:t>〕</w:t>
      </w:r>
      <w:r>
        <w:rPr>
          <w:rFonts w:ascii="宋体" w:eastAsia="宋体" w:hAnsi="宋体" w:cs="宋体" w:hint="eastAsia"/>
          <w:b w:val="0"/>
          <w:bCs/>
          <w:sz w:val="24"/>
          <w:szCs w:val="24"/>
        </w:rPr>
        <w:t xml:space="preserve">20 </w:t>
      </w:r>
      <w:r>
        <w:rPr>
          <w:rFonts w:ascii="宋体" w:eastAsia="宋体" w:hAnsi="宋体" w:cs="宋体" w:hint="eastAsia"/>
          <w:b w:val="0"/>
          <w:bCs/>
          <w:sz w:val="24"/>
          <w:szCs w:val="24"/>
        </w:rPr>
        <w:t>号）差额定率累进标准计算，单个项目基准代理费最低</w:t>
      </w:r>
      <w:r>
        <w:rPr>
          <w:rFonts w:ascii="宋体" w:eastAsia="宋体" w:hAnsi="宋体" w:cs="宋体" w:hint="eastAsia"/>
          <w:b w:val="0"/>
          <w:bCs/>
          <w:sz w:val="24"/>
          <w:szCs w:val="24"/>
        </w:rPr>
        <w:t xml:space="preserve"> 5000 </w:t>
      </w:r>
      <w:r>
        <w:rPr>
          <w:rFonts w:ascii="宋体" w:eastAsia="宋体" w:hAnsi="宋体" w:cs="宋体" w:hint="eastAsia"/>
          <w:b w:val="0"/>
          <w:bCs/>
          <w:sz w:val="24"/>
          <w:szCs w:val="24"/>
        </w:rPr>
        <w:t>元，最终按基准费用的</w:t>
      </w:r>
      <w:r>
        <w:rPr>
          <w:rFonts w:ascii="宋体" w:eastAsia="宋体" w:hAnsi="宋体" w:cs="宋体" w:hint="eastAsia"/>
          <w:b w:val="0"/>
          <w:bCs/>
          <w:sz w:val="24"/>
          <w:szCs w:val="24"/>
        </w:rPr>
        <w:t xml:space="preserve"> 65% </w:t>
      </w:r>
      <w:r>
        <w:rPr>
          <w:rFonts w:ascii="宋体" w:eastAsia="宋体" w:hAnsi="宋体" w:cs="宋体" w:hint="eastAsia"/>
          <w:b w:val="0"/>
          <w:bCs/>
          <w:sz w:val="24"/>
          <w:szCs w:val="24"/>
        </w:rPr>
        <w:t>收取。本项目约定按</w:t>
      </w:r>
      <w:r>
        <w:rPr>
          <w:rFonts w:ascii="宋体" w:eastAsia="宋体" w:hAnsi="宋体" w:cs="宋体" w:hint="eastAsia"/>
          <w:b w:val="0"/>
          <w:bCs/>
          <w:sz w:val="24"/>
          <w:szCs w:val="24"/>
        </w:rPr>
        <w:t xml:space="preserve"> 65% </w:t>
      </w:r>
      <w:r>
        <w:rPr>
          <w:rFonts w:ascii="宋体" w:eastAsia="宋体" w:hAnsi="宋体" w:cs="宋体" w:hint="eastAsia"/>
          <w:b w:val="0"/>
          <w:bCs/>
          <w:sz w:val="24"/>
          <w:szCs w:val="24"/>
        </w:rPr>
        <w:t>计取属于采购人与代理机构双方协商约定优惠比例，已在采购文件中完整公示，对所有</w:t>
      </w:r>
      <w:r>
        <w:rPr>
          <w:rFonts w:ascii="宋体" w:eastAsia="宋体" w:hAnsi="宋体" w:cs="宋体" w:hint="eastAsia"/>
          <w:b w:val="0"/>
          <w:bCs/>
          <w:sz w:val="24"/>
          <w:szCs w:val="24"/>
        </w:rPr>
        <w:lastRenderedPageBreak/>
        <w:t>投标人同等适用，无差别对待</w:t>
      </w:r>
    </w:p>
    <w:p w14:paraId="7862B512" w14:textId="77777777" w:rsidR="00295F03" w:rsidRDefault="00AD7B59">
      <w:pPr>
        <w:pStyle w:val="ac"/>
        <w:spacing w:line="348" w:lineRule="auto"/>
        <w:ind w:firstLineChars="177" w:firstLine="425"/>
        <w:rPr>
          <w:rFonts w:ascii="宋体" w:eastAsia="宋体" w:hAnsi="宋体" w:cs="宋体" w:hint="eastAsia"/>
          <w:b w:val="0"/>
          <w:bCs/>
          <w:sz w:val="24"/>
          <w:szCs w:val="24"/>
        </w:rPr>
      </w:pPr>
      <w:r>
        <w:rPr>
          <w:rFonts w:ascii="宋体" w:eastAsia="宋体" w:hAnsi="宋体" w:cs="宋体" w:hint="eastAsia"/>
          <w:b w:val="0"/>
          <w:bCs/>
          <w:sz w:val="24"/>
          <w:szCs w:val="24"/>
        </w:rPr>
        <w:t>银行信息：</w:t>
      </w:r>
    </w:p>
    <w:p w14:paraId="0183055D" w14:textId="77777777" w:rsidR="00295F03" w:rsidRDefault="00AD7B59">
      <w:pPr>
        <w:pStyle w:val="ac"/>
        <w:spacing w:line="348" w:lineRule="auto"/>
        <w:ind w:firstLineChars="177" w:firstLine="425"/>
        <w:rPr>
          <w:rFonts w:ascii="宋体" w:eastAsia="宋体" w:hAnsi="宋体" w:cs="宋体" w:hint="eastAsia"/>
          <w:b w:val="0"/>
          <w:bCs/>
          <w:sz w:val="24"/>
          <w:szCs w:val="24"/>
        </w:rPr>
      </w:pPr>
      <w:r>
        <w:rPr>
          <w:rFonts w:ascii="宋体" w:eastAsia="宋体" w:hAnsi="宋体" w:cs="宋体" w:hint="eastAsia"/>
          <w:b w:val="0"/>
          <w:bCs/>
          <w:sz w:val="24"/>
          <w:szCs w:val="24"/>
        </w:rPr>
        <w:t>户名：江苏海外集团国际工程咨询有限公司</w:t>
      </w:r>
    </w:p>
    <w:p w14:paraId="710942AE" w14:textId="77777777" w:rsidR="00295F03" w:rsidRDefault="00AD7B59">
      <w:pPr>
        <w:pStyle w:val="ac"/>
        <w:spacing w:line="348" w:lineRule="auto"/>
        <w:ind w:firstLineChars="177" w:firstLine="425"/>
        <w:rPr>
          <w:rFonts w:ascii="宋体" w:eastAsia="宋体" w:hAnsi="宋体" w:cs="宋体" w:hint="eastAsia"/>
          <w:b w:val="0"/>
          <w:bCs/>
          <w:sz w:val="24"/>
          <w:szCs w:val="24"/>
        </w:rPr>
      </w:pPr>
      <w:r>
        <w:rPr>
          <w:rFonts w:ascii="宋体" w:eastAsia="宋体" w:hAnsi="宋体" w:cs="宋体" w:hint="eastAsia"/>
          <w:b w:val="0"/>
          <w:bCs/>
          <w:sz w:val="24"/>
          <w:szCs w:val="24"/>
        </w:rPr>
        <w:t>开户银行：交行江苏省分行营业部</w:t>
      </w:r>
    </w:p>
    <w:p w14:paraId="36C26AE8" w14:textId="77777777" w:rsidR="00295F03" w:rsidRDefault="00AD7B59">
      <w:pPr>
        <w:pStyle w:val="ac"/>
        <w:spacing w:line="348" w:lineRule="auto"/>
        <w:ind w:firstLineChars="177" w:firstLine="425"/>
        <w:rPr>
          <w:rFonts w:ascii="宋体" w:eastAsia="宋体" w:hAnsi="宋体" w:cs="宋体" w:hint="eastAsia"/>
          <w:sz w:val="24"/>
          <w:szCs w:val="24"/>
        </w:rPr>
      </w:pPr>
      <w:r>
        <w:rPr>
          <w:rFonts w:ascii="宋体" w:eastAsia="宋体" w:hAnsi="宋体" w:cs="宋体" w:hint="eastAsia"/>
          <w:b w:val="0"/>
          <w:bCs/>
          <w:sz w:val="24"/>
          <w:szCs w:val="24"/>
        </w:rPr>
        <w:t>账号：</w:t>
      </w:r>
      <w:r>
        <w:rPr>
          <w:rFonts w:ascii="宋体" w:eastAsia="宋体" w:hAnsi="宋体" w:cs="宋体"/>
          <w:b w:val="0"/>
          <w:bCs/>
          <w:sz w:val="24"/>
          <w:szCs w:val="24"/>
        </w:rPr>
        <w:t>320006607010141124109</w:t>
      </w:r>
    </w:p>
    <w:p w14:paraId="4F88CE82" w14:textId="77777777" w:rsidR="00295F03" w:rsidRDefault="00295F03">
      <w:pPr>
        <w:pStyle w:val="ac"/>
        <w:spacing w:line="348" w:lineRule="auto"/>
        <w:rPr>
          <w:rFonts w:ascii="宋体" w:eastAsia="宋体" w:hAnsi="宋体" w:cs="宋体" w:hint="eastAsia"/>
          <w:sz w:val="24"/>
          <w:szCs w:val="24"/>
        </w:rPr>
      </w:pPr>
    </w:p>
    <w:p w14:paraId="6F1D6A00" w14:textId="77777777" w:rsidR="00295F03" w:rsidRDefault="00AD7B59">
      <w:pPr>
        <w:pStyle w:val="ac"/>
        <w:spacing w:line="348" w:lineRule="auto"/>
        <w:rPr>
          <w:rFonts w:ascii="宋体" w:eastAsia="宋体" w:hAnsi="宋体" w:cs="宋体" w:hint="eastAsia"/>
          <w:sz w:val="24"/>
          <w:szCs w:val="24"/>
        </w:rPr>
      </w:pPr>
      <w:r>
        <w:rPr>
          <w:rFonts w:ascii="宋体" w:eastAsia="宋体" w:hAnsi="宋体" w:cs="宋体" w:hint="eastAsia"/>
          <w:sz w:val="24"/>
          <w:szCs w:val="24"/>
        </w:rPr>
        <w:t>《江苏省政府采购代理服务收费指导意见》收费标准</w:t>
      </w:r>
    </w:p>
    <w:tbl>
      <w:tblPr>
        <w:tblStyle w:val="affc"/>
        <w:tblW w:w="0" w:type="auto"/>
        <w:tblLook w:val="04A0" w:firstRow="1" w:lastRow="0" w:firstColumn="1" w:lastColumn="0" w:noHBand="0" w:noVBand="1"/>
      </w:tblPr>
      <w:tblGrid>
        <w:gridCol w:w="4148"/>
        <w:gridCol w:w="2510"/>
      </w:tblGrid>
      <w:tr w:rsidR="00295F03" w14:paraId="3088B69A" w14:textId="77777777">
        <w:tc>
          <w:tcPr>
            <w:tcW w:w="4148" w:type="dxa"/>
          </w:tcPr>
          <w:p w14:paraId="7233DA64" w14:textId="77777777" w:rsidR="00295F03" w:rsidRDefault="00AD7B59">
            <w:pPr>
              <w:pStyle w:val="ac"/>
              <w:spacing w:line="348" w:lineRule="auto"/>
              <w:rPr>
                <w:rFonts w:ascii="宋体" w:eastAsia="宋体" w:hAnsi="宋体" w:cs="宋体" w:hint="eastAsia"/>
                <w:sz w:val="24"/>
                <w:szCs w:val="24"/>
              </w:rPr>
            </w:pPr>
            <w:r>
              <w:rPr>
                <w:rFonts w:ascii="宋体" w:eastAsia="宋体" w:hAnsi="宋体" w:cs="宋体" w:hint="eastAsia"/>
                <w:sz w:val="24"/>
                <w:szCs w:val="24"/>
              </w:rPr>
              <w:t>中标或者成交金额</w:t>
            </w:r>
          </w:p>
        </w:tc>
        <w:tc>
          <w:tcPr>
            <w:tcW w:w="2510" w:type="dxa"/>
          </w:tcPr>
          <w:p w14:paraId="51F1E19F" w14:textId="77777777" w:rsidR="00295F03" w:rsidRDefault="00AD7B59">
            <w:pPr>
              <w:pStyle w:val="ac"/>
              <w:spacing w:line="348" w:lineRule="auto"/>
              <w:rPr>
                <w:rFonts w:ascii="宋体" w:eastAsia="宋体" w:hAnsi="宋体" w:cs="宋体" w:hint="eastAsia"/>
                <w:sz w:val="24"/>
                <w:szCs w:val="24"/>
              </w:rPr>
            </w:pPr>
            <w:r>
              <w:rPr>
                <w:rFonts w:ascii="宋体" w:eastAsia="宋体" w:hAnsi="宋体" w:cs="宋体" w:hint="eastAsia"/>
                <w:sz w:val="24"/>
                <w:szCs w:val="24"/>
              </w:rPr>
              <w:t>费率</w:t>
            </w:r>
          </w:p>
        </w:tc>
      </w:tr>
      <w:tr w:rsidR="00295F03" w14:paraId="03B49E68" w14:textId="77777777">
        <w:tc>
          <w:tcPr>
            <w:tcW w:w="4148" w:type="dxa"/>
          </w:tcPr>
          <w:p w14:paraId="2655A96E"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最低收费金额</w:t>
            </w:r>
            <w:r>
              <w:rPr>
                <w:rFonts w:ascii="宋体" w:eastAsia="宋体" w:hAnsi="宋体" w:cs="宋体" w:hint="eastAsia"/>
                <w:b w:val="0"/>
                <w:bCs/>
                <w:sz w:val="24"/>
                <w:szCs w:val="24"/>
              </w:rPr>
              <w:t>(</w:t>
            </w:r>
            <w:r>
              <w:rPr>
                <w:rFonts w:ascii="宋体" w:eastAsia="宋体" w:hAnsi="宋体" w:cs="宋体" w:hint="eastAsia"/>
                <w:b w:val="0"/>
                <w:bCs/>
                <w:sz w:val="24"/>
                <w:szCs w:val="24"/>
              </w:rPr>
              <w:t>每个委托项目</w:t>
            </w:r>
            <w:r>
              <w:rPr>
                <w:rFonts w:ascii="宋体" w:eastAsia="宋体" w:hAnsi="宋体" w:cs="宋体" w:hint="eastAsia"/>
                <w:b w:val="0"/>
                <w:bCs/>
                <w:sz w:val="24"/>
                <w:szCs w:val="24"/>
              </w:rPr>
              <w:t>)</w:t>
            </w:r>
          </w:p>
        </w:tc>
        <w:tc>
          <w:tcPr>
            <w:tcW w:w="2510" w:type="dxa"/>
          </w:tcPr>
          <w:p w14:paraId="0EF1E408"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5000</w:t>
            </w:r>
            <w:r>
              <w:rPr>
                <w:rFonts w:ascii="宋体" w:eastAsia="宋体" w:hAnsi="宋体" w:cs="宋体" w:hint="eastAsia"/>
                <w:b w:val="0"/>
                <w:bCs/>
                <w:sz w:val="24"/>
                <w:szCs w:val="24"/>
              </w:rPr>
              <w:t>元</w:t>
            </w:r>
          </w:p>
        </w:tc>
      </w:tr>
      <w:tr w:rsidR="00295F03" w14:paraId="5639BAFD" w14:textId="77777777">
        <w:tc>
          <w:tcPr>
            <w:tcW w:w="4148" w:type="dxa"/>
          </w:tcPr>
          <w:p w14:paraId="651C1879"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50</w:t>
            </w:r>
            <w:r>
              <w:rPr>
                <w:rFonts w:ascii="宋体" w:eastAsia="宋体" w:hAnsi="宋体" w:cs="宋体" w:hint="eastAsia"/>
                <w:b w:val="0"/>
                <w:bCs/>
                <w:sz w:val="24"/>
                <w:szCs w:val="24"/>
              </w:rPr>
              <w:t>万元以下</w:t>
            </w:r>
            <w:r>
              <w:rPr>
                <w:rFonts w:ascii="宋体" w:eastAsia="宋体" w:hAnsi="宋体" w:cs="宋体" w:hint="eastAsia"/>
                <w:b w:val="0"/>
                <w:bCs/>
                <w:sz w:val="24"/>
                <w:szCs w:val="24"/>
              </w:rPr>
              <w:t>(</w:t>
            </w:r>
            <w:r>
              <w:rPr>
                <w:rFonts w:ascii="宋体" w:eastAsia="宋体" w:hAnsi="宋体" w:cs="宋体" w:hint="eastAsia"/>
                <w:b w:val="0"/>
                <w:bCs/>
                <w:sz w:val="24"/>
                <w:szCs w:val="24"/>
              </w:rPr>
              <w:t>含</w:t>
            </w:r>
            <w:r>
              <w:rPr>
                <w:rFonts w:ascii="宋体" w:eastAsia="宋体" w:hAnsi="宋体" w:cs="宋体" w:hint="eastAsia"/>
                <w:b w:val="0"/>
                <w:bCs/>
                <w:sz w:val="24"/>
                <w:szCs w:val="24"/>
              </w:rPr>
              <w:t>50</w:t>
            </w:r>
            <w:r>
              <w:rPr>
                <w:rFonts w:ascii="宋体" w:eastAsia="宋体" w:hAnsi="宋体" w:cs="宋体" w:hint="eastAsia"/>
                <w:b w:val="0"/>
                <w:bCs/>
                <w:sz w:val="24"/>
                <w:szCs w:val="24"/>
              </w:rPr>
              <w:t>万元</w:t>
            </w:r>
            <w:r>
              <w:rPr>
                <w:rFonts w:ascii="宋体" w:eastAsia="宋体" w:hAnsi="宋体" w:cs="宋体" w:hint="eastAsia"/>
                <w:b w:val="0"/>
                <w:bCs/>
                <w:sz w:val="24"/>
                <w:szCs w:val="24"/>
              </w:rPr>
              <w:t>)</w:t>
            </w:r>
          </w:p>
        </w:tc>
        <w:tc>
          <w:tcPr>
            <w:tcW w:w="2510" w:type="dxa"/>
          </w:tcPr>
          <w:p w14:paraId="10773FC6"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b w:val="0"/>
                <w:bCs/>
                <w:sz w:val="24"/>
                <w:szCs w:val="24"/>
              </w:rPr>
              <w:t>1.6%</w:t>
            </w:r>
          </w:p>
        </w:tc>
      </w:tr>
      <w:tr w:rsidR="00295F03" w14:paraId="64D92630" w14:textId="77777777">
        <w:tc>
          <w:tcPr>
            <w:tcW w:w="4148" w:type="dxa"/>
          </w:tcPr>
          <w:p w14:paraId="40ADAB73"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50-400</w:t>
            </w:r>
            <w:r>
              <w:rPr>
                <w:rFonts w:ascii="宋体" w:eastAsia="宋体" w:hAnsi="宋体" w:cs="宋体" w:hint="eastAsia"/>
                <w:b w:val="0"/>
                <w:bCs/>
                <w:sz w:val="24"/>
                <w:szCs w:val="24"/>
              </w:rPr>
              <w:t>万元</w:t>
            </w:r>
            <w:r>
              <w:rPr>
                <w:rFonts w:ascii="宋体" w:eastAsia="宋体" w:hAnsi="宋体" w:cs="宋体" w:hint="eastAsia"/>
                <w:b w:val="0"/>
                <w:bCs/>
                <w:sz w:val="24"/>
                <w:szCs w:val="24"/>
              </w:rPr>
              <w:t>(</w:t>
            </w:r>
            <w:r>
              <w:rPr>
                <w:rFonts w:ascii="宋体" w:eastAsia="宋体" w:hAnsi="宋体" w:cs="宋体" w:hint="eastAsia"/>
                <w:b w:val="0"/>
                <w:bCs/>
                <w:sz w:val="24"/>
                <w:szCs w:val="24"/>
              </w:rPr>
              <w:t>含</w:t>
            </w:r>
            <w:r>
              <w:rPr>
                <w:rFonts w:ascii="宋体" w:eastAsia="宋体" w:hAnsi="宋体" w:cs="宋体" w:hint="eastAsia"/>
                <w:b w:val="0"/>
                <w:bCs/>
                <w:sz w:val="24"/>
                <w:szCs w:val="24"/>
              </w:rPr>
              <w:t>400</w:t>
            </w:r>
            <w:r>
              <w:rPr>
                <w:rFonts w:ascii="宋体" w:eastAsia="宋体" w:hAnsi="宋体" w:cs="宋体" w:hint="eastAsia"/>
                <w:b w:val="0"/>
                <w:bCs/>
                <w:sz w:val="24"/>
                <w:szCs w:val="24"/>
              </w:rPr>
              <w:t>万元</w:t>
            </w:r>
            <w:r>
              <w:rPr>
                <w:rFonts w:ascii="宋体" w:eastAsia="宋体" w:hAnsi="宋体" w:cs="宋体" w:hint="eastAsia"/>
                <w:b w:val="0"/>
                <w:bCs/>
                <w:sz w:val="24"/>
                <w:szCs w:val="24"/>
              </w:rPr>
              <w:t>)</w:t>
            </w:r>
          </w:p>
        </w:tc>
        <w:tc>
          <w:tcPr>
            <w:tcW w:w="2510" w:type="dxa"/>
          </w:tcPr>
          <w:p w14:paraId="0C2D2F0E"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b w:val="0"/>
                <w:bCs/>
                <w:sz w:val="24"/>
                <w:szCs w:val="24"/>
              </w:rPr>
              <w:t>1.5%</w:t>
            </w:r>
          </w:p>
        </w:tc>
      </w:tr>
      <w:tr w:rsidR="00295F03" w14:paraId="14A28C26" w14:textId="77777777">
        <w:tc>
          <w:tcPr>
            <w:tcW w:w="4148" w:type="dxa"/>
          </w:tcPr>
          <w:p w14:paraId="5233CF4D"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400-1000</w:t>
            </w:r>
            <w:r>
              <w:rPr>
                <w:rFonts w:ascii="宋体" w:eastAsia="宋体" w:hAnsi="宋体" w:cs="宋体" w:hint="eastAsia"/>
                <w:b w:val="0"/>
                <w:bCs/>
                <w:sz w:val="24"/>
                <w:szCs w:val="24"/>
              </w:rPr>
              <w:t>万元</w:t>
            </w:r>
            <w:r>
              <w:rPr>
                <w:rFonts w:ascii="宋体" w:eastAsia="宋体" w:hAnsi="宋体" w:cs="宋体" w:hint="eastAsia"/>
                <w:b w:val="0"/>
                <w:bCs/>
                <w:sz w:val="24"/>
                <w:szCs w:val="24"/>
              </w:rPr>
              <w:t>(</w:t>
            </w:r>
            <w:r>
              <w:rPr>
                <w:rFonts w:ascii="宋体" w:eastAsia="宋体" w:hAnsi="宋体" w:cs="宋体" w:hint="eastAsia"/>
                <w:b w:val="0"/>
                <w:bCs/>
                <w:sz w:val="24"/>
                <w:szCs w:val="24"/>
              </w:rPr>
              <w:t>含</w:t>
            </w:r>
            <w:r>
              <w:rPr>
                <w:rFonts w:ascii="宋体" w:eastAsia="宋体" w:hAnsi="宋体" w:cs="宋体" w:hint="eastAsia"/>
                <w:b w:val="0"/>
                <w:bCs/>
                <w:sz w:val="24"/>
                <w:szCs w:val="24"/>
              </w:rPr>
              <w:t>1000</w:t>
            </w:r>
            <w:r>
              <w:rPr>
                <w:rFonts w:ascii="宋体" w:eastAsia="宋体" w:hAnsi="宋体" w:cs="宋体" w:hint="eastAsia"/>
                <w:b w:val="0"/>
                <w:bCs/>
                <w:sz w:val="24"/>
                <w:szCs w:val="24"/>
              </w:rPr>
              <w:t>万元</w:t>
            </w:r>
            <w:r>
              <w:rPr>
                <w:rFonts w:ascii="宋体" w:eastAsia="宋体" w:hAnsi="宋体" w:cs="宋体" w:hint="eastAsia"/>
                <w:b w:val="0"/>
                <w:bCs/>
                <w:sz w:val="24"/>
                <w:szCs w:val="24"/>
              </w:rPr>
              <w:t>)</w:t>
            </w:r>
          </w:p>
        </w:tc>
        <w:tc>
          <w:tcPr>
            <w:tcW w:w="2510" w:type="dxa"/>
          </w:tcPr>
          <w:p w14:paraId="6DE58E76"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b w:val="0"/>
                <w:bCs/>
                <w:sz w:val="24"/>
                <w:szCs w:val="24"/>
              </w:rPr>
              <w:t>1.1%</w:t>
            </w:r>
          </w:p>
        </w:tc>
      </w:tr>
      <w:tr w:rsidR="00295F03" w14:paraId="7B7F45C4" w14:textId="77777777">
        <w:tc>
          <w:tcPr>
            <w:tcW w:w="4148" w:type="dxa"/>
          </w:tcPr>
          <w:p w14:paraId="5CDC0C72"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1000-5000</w:t>
            </w:r>
            <w:r>
              <w:rPr>
                <w:rFonts w:ascii="宋体" w:eastAsia="宋体" w:hAnsi="宋体" w:cs="宋体" w:hint="eastAsia"/>
                <w:b w:val="0"/>
                <w:bCs/>
                <w:sz w:val="24"/>
                <w:szCs w:val="24"/>
              </w:rPr>
              <w:t>万元</w:t>
            </w:r>
            <w:r>
              <w:rPr>
                <w:rFonts w:ascii="宋体" w:eastAsia="宋体" w:hAnsi="宋体" w:cs="宋体" w:hint="eastAsia"/>
                <w:b w:val="0"/>
                <w:bCs/>
                <w:sz w:val="24"/>
                <w:szCs w:val="24"/>
              </w:rPr>
              <w:t>(</w:t>
            </w:r>
            <w:r>
              <w:rPr>
                <w:rFonts w:ascii="宋体" w:eastAsia="宋体" w:hAnsi="宋体" w:cs="宋体" w:hint="eastAsia"/>
                <w:b w:val="0"/>
                <w:bCs/>
                <w:sz w:val="24"/>
                <w:szCs w:val="24"/>
              </w:rPr>
              <w:t>含</w:t>
            </w:r>
            <w:r>
              <w:rPr>
                <w:rFonts w:ascii="宋体" w:eastAsia="宋体" w:hAnsi="宋体" w:cs="宋体" w:hint="eastAsia"/>
                <w:b w:val="0"/>
                <w:bCs/>
                <w:sz w:val="24"/>
                <w:szCs w:val="24"/>
              </w:rPr>
              <w:t>5000</w:t>
            </w:r>
            <w:r>
              <w:rPr>
                <w:rFonts w:ascii="宋体" w:eastAsia="宋体" w:hAnsi="宋体" w:cs="宋体" w:hint="eastAsia"/>
                <w:b w:val="0"/>
                <w:bCs/>
                <w:sz w:val="24"/>
                <w:szCs w:val="24"/>
              </w:rPr>
              <w:t>万元</w:t>
            </w:r>
            <w:r>
              <w:rPr>
                <w:rFonts w:ascii="宋体" w:eastAsia="宋体" w:hAnsi="宋体" w:cs="宋体" w:hint="eastAsia"/>
                <w:b w:val="0"/>
                <w:bCs/>
                <w:sz w:val="24"/>
                <w:szCs w:val="24"/>
              </w:rPr>
              <w:t>)</w:t>
            </w:r>
          </w:p>
        </w:tc>
        <w:tc>
          <w:tcPr>
            <w:tcW w:w="2510" w:type="dxa"/>
          </w:tcPr>
          <w:p w14:paraId="61D0B45C" w14:textId="77777777" w:rsidR="00295F03" w:rsidRDefault="00AD7B59">
            <w:pPr>
              <w:pStyle w:val="ac"/>
              <w:spacing w:line="348" w:lineRule="auto"/>
              <w:rPr>
                <w:rFonts w:ascii="宋体" w:eastAsia="宋体" w:hAnsi="宋体" w:cs="宋体" w:hint="eastAsia"/>
                <w:b w:val="0"/>
                <w:bCs/>
                <w:sz w:val="24"/>
                <w:szCs w:val="24"/>
              </w:rPr>
            </w:pPr>
            <w:r>
              <w:rPr>
                <w:rFonts w:ascii="宋体" w:eastAsia="宋体" w:hAnsi="宋体" w:cs="宋体"/>
                <w:b w:val="0"/>
                <w:bCs/>
                <w:sz w:val="24"/>
                <w:szCs w:val="24"/>
              </w:rPr>
              <w:t>0.8%</w:t>
            </w:r>
          </w:p>
        </w:tc>
      </w:tr>
    </w:tbl>
    <w:p w14:paraId="1C51BFF8" w14:textId="77777777" w:rsidR="00295F03" w:rsidRDefault="00295F03">
      <w:pPr>
        <w:pStyle w:val="ac"/>
        <w:spacing w:line="348" w:lineRule="auto"/>
        <w:ind w:firstLineChars="177" w:firstLine="425"/>
        <w:rPr>
          <w:rFonts w:ascii="宋体" w:eastAsia="宋体" w:hAnsi="宋体" w:cs="宋体" w:hint="eastAsia"/>
          <w:b w:val="0"/>
          <w:bCs/>
          <w:sz w:val="24"/>
          <w:szCs w:val="24"/>
        </w:rPr>
      </w:pPr>
    </w:p>
    <w:p w14:paraId="7021B34D" w14:textId="77777777" w:rsidR="00295F03" w:rsidRDefault="00295F03">
      <w:pPr>
        <w:pStyle w:val="ac"/>
        <w:spacing w:line="348" w:lineRule="auto"/>
        <w:ind w:firstLineChars="177" w:firstLine="425"/>
        <w:rPr>
          <w:rFonts w:ascii="宋体" w:eastAsia="宋体" w:hAnsi="宋体" w:cs="宋体" w:hint="eastAsia"/>
          <w:b w:val="0"/>
          <w:bCs/>
          <w:sz w:val="24"/>
          <w:szCs w:val="24"/>
        </w:rPr>
      </w:pPr>
    </w:p>
    <w:p w14:paraId="06E43FB1" w14:textId="77777777" w:rsidR="00295F03" w:rsidRDefault="00295F03">
      <w:pPr>
        <w:pStyle w:val="ac"/>
        <w:spacing w:line="348" w:lineRule="auto"/>
        <w:ind w:firstLineChars="177" w:firstLine="425"/>
        <w:rPr>
          <w:rFonts w:ascii="宋体" w:eastAsia="宋体" w:hAnsi="宋体" w:cs="宋体" w:hint="eastAsia"/>
          <w:b w:val="0"/>
          <w:bCs/>
          <w:sz w:val="24"/>
          <w:szCs w:val="24"/>
        </w:rPr>
      </w:pPr>
    </w:p>
    <w:p w14:paraId="787D53C1" w14:textId="77777777" w:rsidR="00295F03" w:rsidRDefault="00AD7B59">
      <w:pPr>
        <w:pStyle w:val="ac"/>
        <w:spacing w:line="348" w:lineRule="auto"/>
        <w:ind w:firstLineChars="177" w:firstLine="498"/>
        <w:rPr>
          <w:rFonts w:ascii="宋体" w:eastAsia="宋体" w:hAnsi="宋体" w:cs="宋体" w:hint="eastAsia"/>
          <w:b w:val="0"/>
          <w:bCs/>
          <w:sz w:val="24"/>
          <w:szCs w:val="24"/>
        </w:rPr>
      </w:pPr>
      <w:r>
        <w:br w:type="page"/>
      </w:r>
    </w:p>
    <w:p w14:paraId="5B02F5F1" w14:textId="77777777" w:rsidR="00295F03" w:rsidRDefault="00AD7B59">
      <w:pPr>
        <w:pStyle w:val="1"/>
        <w:spacing w:line="360" w:lineRule="auto"/>
        <w:rPr>
          <w:rFonts w:ascii="宋体" w:eastAsia="宋体" w:hAnsi="宋体" w:cs="宋体" w:hint="eastAsia"/>
          <w:b/>
          <w:bCs/>
          <w:sz w:val="44"/>
        </w:rPr>
      </w:pPr>
      <w:bookmarkStart w:id="213" w:name="_Toc174468378"/>
      <w:r>
        <w:rPr>
          <w:rFonts w:ascii="宋体" w:eastAsia="宋体" w:hAnsi="宋体" w:cs="宋体" w:hint="eastAsia"/>
          <w:b/>
          <w:bCs/>
          <w:sz w:val="44"/>
        </w:rPr>
        <w:lastRenderedPageBreak/>
        <w:t>第三章</w:t>
      </w:r>
      <w:bookmarkEnd w:id="55"/>
      <w:bookmarkEnd w:id="56"/>
      <w:bookmarkEnd w:id="57"/>
      <w:bookmarkEnd w:id="58"/>
      <w:bookmarkEnd w:id="59"/>
      <w:r>
        <w:rPr>
          <w:rFonts w:ascii="宋体" w:eastAsia="宋体" w:hAnsi="宋体" w:cs="宋体" w:hint="eastAsia"/>
          <w:b/>
          <w:bCs/>
          <w:sz w:val="44"/>
        </w:rPr>
        <w:t xml:space="preserve">  </w:t>
      </w:r>
      <w:r>
        <w:rPr>
          <w:rFonts w:ascii="宋体" w:eastAsia="宋体" w:hAnsi="宋体" w:cs="宋体" w:hint="eastAsia"/>
          <w:b/>
          <w:bCs/>
          <w:sz w:val="44"/>
        </w:rPr>
        <w:t>合同文本</w:t>
      </w:r>
      <w:bookmarkEnd w:id="213"/>
    </w:p>
    <w:p w14:paraId="15625639"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bookmarkStart w:id="214" w:name="_Hlt16619350"/>
      <w:bookmarkStart w:id="215" w:name="_Toc120614244"/>
      <w:bookmarkStart w:id="216" w:name="_Toc174468379"/>
      <w:bookmarkStart w:id="217" w:name="_Toc16938590"/>
      <w:bookmarkStart w:id="218" w:name="_Toc20823346"/>
      <w:bookmarkStart w:id="219" w:name="_Toc479757211"/>
      <w:bookmarkStart w:id="220" w:name="_Toc462564139"/>
      <w:r>
        <w:rPr>
          <w:rFonts w:hAnsi="宋体" w:cs="宋体"/>
          <w:spacing w:val="-20"/>
          <w:position w:val="0"/>
          <w:sz w:val="32"/>
          <w:szCs w:val="22"/>
        </w:rPr>
        <w:t>财政部</w:t>
      </w:r>
      <w:r>
        <w:rPr>
          <w:rFonts w:hAnsi="宋体" w:cs="宋体"/>
          <w:spacing w:val="-20"/>
          <w:position w:val="0"/>
          <w:sz w:val="32"/>
          <w:szCs w:val="22"/>
        </w:rPr>
        <w:t xml:space="preserve"> </w:t>
      </w:r>
      <w:r>
        <w:rPr>
          <w:rFonts w:hAnsi="宋体" w:cs="宋体"/>
          <w:spacing w:val="-20"/>
          <w:position w:val="0"/>
          <w:sz w:val="32"/>
          <w:szCs w:val="22"/>
        </w:rPr>
        <w:t>政府采购货物买卖合同（试行）</w:t>
      </w:r>
    </w:p>
    <w:p w14:paraId="3D086EA3"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spacing w:val="-20"/>
          <w:position w:val="0"/>
          <w:sz w:val="32"/>
          <w:szCs w:val="22"/>
        </w:rPr>
        <w:t>范本</w:t>
      </w:r>
    </w:p>
    <w:p w14:paraId="1E110DAA"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hAnsi="宋体" w:cs="宋体"/>
          <w:spacing w:val="-20"/>
          <w:position w:val="0"/>
          <w:sz w:val="40"/>
          <w:szCs w:val="22"/>
        </w:rPr>
        <w:t> </w:t>
      </w:r>
    </w:p>
    <w:p w14:paraId="47DC2A0B"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hAnsi="宋体" w:cs="宋体"/>
          <w:spacing w:val="-20"/>
          <w:position w:val="0"/>
          <w:sz w:val="40"/>
          <w:szCs w:val="22"/>
        </w:rPr>
        <w:t> </w:t>
      </w:r>
    </w:p>
    <w:p w14:paraId="704F82C2"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hAnsi="宋体" w:cs="宋体"/>
          <w:spacing w:val="-20"/>
          <w:position w:val="0"/>
          <w:sz w:val="40"/>
          <w:szCs w:val="22"/>
        </w:rPr>
        <w:t> </w:t>
      </w:r>
    </w:p>
    <w:p w14:paraId="096B200A" w14:textId="77777777" w:rsidR="00295F03" w:rsidRDefault="00AD7B59">
      <w:pPr>
        <w:widowControl/>
        <w:pBdr>
          <w:top w:val="none" w:sz="0" w:space="0" w:color="000000"/>
          <w:left w:val="none" w:sz="0" w:space="0" w:color="000000"/>
          <w:bottom w:val="none" w:sz="0" w:space="0" w:color="000000"/>
          <w:right w:val="none" w:sz="0" w:space="0" w:color="000000"/>
        </w:pBdr>
        <w:spacing w:line="85" w:lineRule="atLeast"/>
        <w:ind w:left="420"/>
        <w:jc w:val="left"/>
        <w:rPr>
          <w:rFonts w:ascii="Arial" w:eastAsia="Arial" w:hAnsi="Arial"/>
          <w:b w:val="0"/>
          <w:position w:val="0"/>
          <w:sz w:val="21"/>
          <w:szCs w:val="22"/>
        </w:rPr>
      </w:pPr>
      <w:r>
        <w:rPr>
          <w:rFonts w:hAnsi="宋体" w:cs="宋体"/>
          <w:b w:val="0"/>
          <w:position w:val="0"/>
          <w:sz w:val="28"/>
          <w:szCs w:val="22"/>
        </w:rPr>
        <w:t>项目名称：</w:t>
      </w:r>
      <w:r>
        <w:rPr>
          <w:rFonts w:hAnsi="宋体" w:cs="宋体"/>
          <w:b w:val="0"/>
          <w:position w:val="0"/>
          <w:sz w:val="28"/>
          <w:szCs w:val="22"/>
          <w:u w:val="single"/>
        </w:rPr>
        <w:t>              </w:t>
      </w:r>
    </w:p>
    <w:p w14:paraId="2617BC91" w14:textId="77777777" w:rsidR="00295F03" w:rsidRDefault="00AD7B59">
      <w:pPr>
        <w:widowControl/>
        <w:pBdr>
          <w:top w:val="none" w:sz="0" w:space="0" w:color="000000"/>
          <w:left w:val="none" w:sz="0" w:space="0" w:color="000000"/>
          <w:bottom w:val="none" w:sz="0" w:space="0" w:color="000000"/>
          <w:right w:val="none" w:sz="0" w:space="0" w:color="000000"/>
        </w:pBdr>
        <w:spacing w:line="85" w:lineRule="atLeast"/>
        <w:ind w:left="420"/>
        <w:jc w:val="left"/>
        <w:rPr>
          <w:rFonts w:ascii="Arial" w:eastAsia="Arial" w:hAnsi="Arial"/>
          <w:b w:val="0"/>
          <w:position w:val="0"/>
          <w:sz w:val="21"/>
          <w:szCs w:val="22"/>
        </w:rPr>
      </w:pPr>
      <w:r>
        <w:rPr>
          <w:rFonts w:hAnsi="宋体" w:cs="宋体"/>
          <w:b w:val="0"/>
          <w:position w:val="0"/>
          <w:sz w:val="28"/>
          <w:szCs w:val="22"/>
        </w:rPr>
        <w:t>合同编号：</w:t>
      </w:r>
      <w:r>
        <w:rPr>
          <w:rFonts w:hAnsi="宋体" w:cs="宋体"/>
          <w:b w:val="0"/>
          <w:position w:val="0"/>
          <w:sz w:val="28"/>
          <w:szCs w:val="22"/>
          <w:u w:val="single"/>
        </w:rPr>
        <w:t>          </w:t>
      </w:r>
      <w:r>
        <w:rPr>
          <w:rFonts w:hAnsi="宋体" w:cs="宋体" w:hint="eastAsia"/>
          <w:b w:val="0"/>
          <w:position w:val="0"/>
          <w:sz w:val="28"/>
          <w:szCs w:val="22"/>
          <w:u w:val="single"/>
        </w:rPr>
        <w:t xml:space="preserve">  </w:t>
      </w:r>
      <w:r>
        <w:rPr>
          <w:rFonts w:hAnsi="宋体" w:cs="宋体"/>
          <w:b w:val="0"/>
          <w:position w:val="0"/>
          <w:sz w:val="28"/>
          <w:szCs w:val="22"/>
          <w:u w:val="single"/>
        </w:rPr>
        <w:t>   </w:t>
      </w:r>
    </w:p>
    <w:p w14:paraId="79B0B458" w14:textId="77777777" w:rsidR="00295F03" w:rsidRDefault="00AD7B59">
      <w:pPr>
        <w:widowControl/>
        <w:pBdr>
          <w:top w:val="none" w:sz="0" w:space="0" w:color="000000"/>
          <w:left w:val="none" w:sz="0" w:space="0" w:color="000000"/>
          <w:bottom w:val="none" w:sz="0" w:space="0" w:color="000000"/>
          <w:right w:val="none" w:sz="0" w:space="0" w:color="000000"/>
        </w:pBdr>
        <w:spacing w:line="85" w:lineRule="atLeast"/>
        <w:ind w:left="420"/>
        <w:rPr>
          <w:rFonts w:ascii="Arial" w:eastAsia="Arial" w:hAnsi="Arial"/>
          <w:b w:val="0"/>
          <w:position w:val="0"/>
          <w:sz w:val="21"/>
          <w:szCs w:val="22"/>
        </w:rPr>
      </w:pPr>
      <w:r>
        <w:rPr>
          <w:rFonts w:hAnsi="宋体" w:cs="宋体"/>
          <w:b w:val="0"/>
          <w:position w:val="0"/>
          <w:sz w:val="28"/>
          <w:szCs w:val="22"/>
        </w:rPr>
        <w:t>甲方：</w:t>
      </w:r>
      <w:r>
        <w:rPr>
          <w:rFonts w:hAnsi="宋体" w:cs="宋体"/>
          <w:b w:val="0"/>
          <w:position w:val="0"/>
          <w:sz w:val="28"/>
          <w:szCs w:val="22"/>
          <w:u w:val="single"/>
        </w:rPr>
        <w:t>                </w:t>
      </w:r>
    </w:p>
    <w:p w14:paraId="702BCC1F" w14:textId="77777777" w:rsidR="00295F03" w:rsidRDefault="00AD7B59">
      <w:pPr>
        <w:widowControl/>
        <w:pBdr>
          <w:top w:val="none" w:sz="0" w:space="0" w:color="000000"/>
          <w:left w:val="none" w:sz="0" w:space="0" w:color="000000"/>
          <w:bottom w:val="none" w:sz="0" w:space="0" w:color="000000"/>
          <w:right w:val="none" w:sz="0" w:space="0" w:color="000000"/>
        </w:pBdr>
        <w:spacing w:line="85" w:lineRule="atLeast"/>
        <w:ind w:left="420"/>
        <w:rPr>
          <w:rFonts w:ascii="Arial" w:eastAsia="Arial" w:hAnsi="Arial"/>
          <w:b w:val="0"/>
          <w:position w:val="0"/>
          <w:sz w:val="21"/>
          <w:szCs w:val="22"/>
        </w:rPr>
      </w:pPr>
      <w:r>
        <w:rPr>
          <w:rFonts w:hAnsi="宋体" w:cs="宋体"/>
          <w:b w:val="0"/>
          <w:position w:val="0"/>
          <w:sz w:val="28"/>
          <w:szCs w:val="22"/>
        </w:rPr>
        <w:t>乙方：</w:t>
      </w:r>
      <w:r>
        <w:rPr>
          <w:rFonts w:hAnsi="宋体" w:cs="宋体"/>
          <w:b w:val="0"/>
          <w:position w:val="0"/>
          <w:sz w:val="28"/>
          <w:szCs w:val="22"/>
          <w:u w:val="single"/>
        </w:rPr>
        <w:t> </w:t>
      </w:r>
      <w:r>
        <w:rPr>
          <w:rFonts w:hAnsi="宋体" w:cs="宋体" w:hint="eastAsia"/>
          <w:b w:val="0"/>
          <w:position w:val="0"/>
          <w:sz w:val="28"/>
          <w:szCs w:val="22"/>
          <w:u w:val="single"/>
        </w:rPr>
        <w:t xml:space="preserve">         </w:t>
      </w:r>
      <w:r>
        <w:rPr>
          <w:rFonts w:hAnsi="宋体" w:cs="宋体"/>
          <w:b w:val="0"/>
          <w:position w:val="0"/>
          <w:sz w:val="28"/>
          <w:szCs w:val="22"/>
          <w:u w:val="single"/>
        </w:rPr>
        <w:t>          </w:t>
      </w:r>
    </w:p>
    <w:p w14:paraId="6875C5DF" w14:textId="77777777" w:rsidR="00295F03" w:rsidRDefault="00AD7B59">
      <w:pPr>
        <w:widowControl/>
        <w:pBdr>
          <w:top w:val="none" w:sz="0" w:space="0" w:color="000000"/>
          <w:left w:val="none" w:sz="0" w:space="0" w:color="000000"/>
          <w:bottom w:val="none" w:sz="0" w:space="0" w:color="000000"/>
          <w:right w:val="none" w:sz="0" w:space="0" w:color="000000"/>
        </w:pBdr>
        <w:spacing w:line="85" w:lineRule="atLeast"/>
        <w:ind w:left="420"/>
        <w:rPr>
          <w:rFonts w:ascii="Arial" w:hAnsi="Arial"/>
          <w:b w:val="0"/>
          <w:position w:val="0"/>
          <w:sz w:val="21"/>
          <w:szCs w:val="22"/>
        </w:rPr>
      </w:pPr>
      <w:r>
        <w:rPr>
          <w:rFonts w:hAnsi="宋体" w:cs="宋体"/>
          <w:b w:val="0"/>
          <w:position w:val="0"/>
          <w:sz w:val="28"/>
          <w:szCs w:val="22"/>
        </w:rPr>
        <w:t>签订时间：</w:t>
      </w:r>
      <w:r>
        <w:rPr>
          <w:rFonts w:hAnsi="宋体" w:cs="宋体"/>
          <w:b w:val="0"/>
          <w:position w:val="0"/>
          <w:sz w:val="28"/>
          <w:szCs w:val="22"/>
          <w:u w:val="single"/>
        </w:rPr>
        <w:t>      </w:t>
      </w:r>
      <w:r>
        <w:rPr>
          <w:rFonts w:ascii="Times New Roman" w:eastAsia="Times New Roman"/>
          <w:b w:val="0"/>
          <w:position w:val="0"/>
          <w:sz w:val="28"/>
          <w:szCs w:val="22"/>
          <w:u w:val="single"/>
        </w:rPr>
        <w:t>           </w:t>
      </w:r>
      <w:r>
        <w:rPr>
          <w:rFonts w:hAnsi="宋体" w:cs="宋体"/>
          <w:b w:val="0"/>
          <w:position w:val="0"/>
          <w:sz w:val="28"/>
          <w:szCs w:val="22"/>
          <w:u w:val="single"/>
        </w:rPr>
        <w:t>  </w:t>
      </w:r>
      <w:r>
        <w:rPr>
          <w:rFonts w:hAnsi="宋体" w:cs="宋体" w:hint="eastAsia"/>
          <w:b w:val="0"/>
          <w:position w:val="0"/>
          <w:sz w:val="28"/>
          <w:szCs w:val="22"/>
          <w:u w:val="single"/>
        </w:rPr>
        <w:t xml:space="preserve">   </w:t>
      </w:r>
      <w:r>
        <w:rPr>
          <w:rFonts w:hAnsi="宋体" w:cs="宋体"/>
          <w:b w:val="0"/>
          <w:position w:val="0"/>
          <w:sz w:val="28"/>
          <w:szCs w:val="22"/>
          <w:u w:val="single"/>
        </w:rPr>
        <w:t>  </w:t>
      </w:r>
      <w:r>
        <w:rPr>
          <w:rFonts w:hAnsi="宋体" w:cs="宋体" w:hint="eastAsia"/>
          <w:b w:val="0"/>
          <w:position w:val="0"/>
          <w:sz w:val="28"/>
          <w:szCs w:val="22"/>
          <w:u w:val="single"/>
        </w:rPr>
        <w:t xml:space="preserve">  </w:t>
      </w:r>
    </w:p>
    <w:p w14:paraId="21690663" w14:textId="77777777" w:rsidR="00295F03" w:rsidRDefault="00AD7B59">
      <w:pPr>
        <w:widowControl/>
        <w:pBdr>
          <w:top w:val="none" w:sz="0" w:space="0" w:color="000000"/>
          <w:left w:val="none" w:sz="0" w:space="0" w:color="000000"/>
          <w:bottom w:val="none" w:sz="0" w:space="0" w:color="000000"/>
          <w:right w:val="none" w:sz="0" w:space="0" w:color="000000"/>
        </w:pBdr>
        <w:rPr>
          <w:rFonts w:ascii="Times New Roman" w:eastAsia="Times New Roman"/>
          <w:b w:val="0"/>
          <w:position w:val="0"/>
          <w:sz w:val="21"/>
          <w:szCs w:val="22"/>
        </w:rPr>
      </w:pPr>
      <w:r>
        <w:rPr>
          <w:rFonts w:ascii="Times New Roman" w:eastAsia="Times New Roman"/>
          <w:b w:val="0"/>
          <w:position w:val="0"/>
          <w:sz w:val="21"/>
          <w:szCs w:val="22"/>
        </w:rPr>
        <w:t> </w:t>
      </w:r>
    </w:p>
    <w:p w14:paraId="21BB3359" w14:textId="77777777" w:rsidR="00295F03" w:rsidRDefault="00AD7B59">
      <w:pPr>
        <w:rPr>
          <w:rFonts w:ascii="Times New Roman" w:eastAsia="Times New Roman"/>
          <w:b w:val="0"/>
          <w:position w:val="0"/>
          <w:sz w:val="21"/>
          <w:szCs w:val="22"/>
        </w:rPr>
      </w:pPr>
      <w:r>
        <w:rPr>
          <w:rFonts w:ascii="Times New Roman" w:eastAsia="Times New Roman"/>
          <w:b w:val="0"/>
          <w:position w:val="0"/>
          <w:sz w:val="21"/>
          <w:szCs w:val="22"/>
        </w:rPr>
        <w:br w:type="page"/>
      </w:r>
    </w:p>
    <w:p w14:paraId="698E52CD" w14:textId="77777777" w:rsidR="00295F03" w:rsidRDefault="00295F03">
      <w:pPr>
        <w:widowControl/>
        <w:pBdr>
          <w:top w:val="none" w:sz="0" w:space="0" w:color="000000"/>
          <w:left w:val="none" w:sz="0" w:space="0" w:color="000000"/>
          <w:bottom w:val="none" w:sz="0" w:space="0" w:color="000000"/>
          <w:right w:val="none" w:sz="0" w:space="0" w:color="000000"/>
        </w:pBdr>
        <w:rPr>
          <w:rFonts w:ascii="Times New Roman" w:eastAsia="Times New Roman"/>
          <w:b w:val="0"/>
          <w:position w:val="0"/>
          <w:sz w:val="21"/>
          <w:szCs w:val="22"/>
        </w:rPr>
      </w:pPr>
    </w:p>
    <w:p w14:paraId="440E1B62"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32"/>
          <w:szCs w:val="22"/>
        </w:rPr>
        <w:t>使</w:t>
      </w:r>
      <w:r>
        <w:rPr>
          <w:rFonts w:hAnsi="宋体" w:cs="宋体"/>
          <w:b w:val="0"/>
          <w:position w:val="0"/>
          <w:sz w:val="32"/>
          <w:szCs w:val="22"/>
        </w:rPr>
        <w:t xml:space="preserve"> </w:t>
      </w:r>
      <w:r>
        <w:rPr>
          <w:rFonts w:hAnsi="宋体" w:cs="宋体"/>
          <w:b w:val="0"/>
          <w:position w:val="0"/>
          <w:sz w:val="32"/>
          <w:szCs w:val="22"/>
        </w:rPr>
        <w:t>用</w:t>
      </w:r>
      <w:r>
        <w:rPr>
          <w:rFonts w:hAnsi="宋体" w:cs="宋体"/>
          <w:b w:val="0"/>
          <w:position w:val="0"/>
          <w:sz w:val="32"/>
          <w:szCs w:val="22"/>
        </w:rPr>
        <w:t xml:space="preserve"> </w:t>
      </w:r>
      <w:r>
        <w:rPr>
          <w:rFonts w:hAnsi="宋体" w:cs="宋体"/>
          <w:b w:val="0"/>
          <w:position w:val="0"/>
          <w:sz w:val="32"/>
          <w:szCs w:val="22"/>
        </w:rPr>
        <w:t>说</w:t>
      </w:r>
      <w:r>
        <w:rPr>
          <w:rFonts w:hAnsi="宋体" w:cs="宋体"/>
          <w:b w:val="0"/>
          <w:position w:val="0"/>
          <w:sz w:val="32"/>
          <w:szCs w:val="22"/>
        </w:rPr>
        <w:t xml:space="preserve"> </w:t>
      </w:r>
      <w:r>
        <w:rPr>
          <w:rFonts w:hAnsi="宋体" w:cs="宋体"/>
          <w:b w:val="0"/>
          <w:position w:val="0"/>
          <w:sz w:val="32"/>
          <w:szCs w:val="22"/>
        </w:rPr>
        <w:t>明</w:t>
      </w:r>
    </w:p>
    <w:p w14:paraId="14658EB2" w14:textId="77777777" w:rsidR="00295F03" w:rsidRDefault="00AD7B59">
      <w:pPr>
        <w:widowControl/>
        <w:pBdr>
          <w:top w:val="none" w:sz="0" w:space="0" w:color="000000"/>
          <w:left w:val="none" w:sz="0" w:space="0" w:color="000000"/>
          <w:bottom w:val="none" w:sz="0" w:space="0" w:color="000000"/>
          <w:right w:val="none" w:sz="0" w:space="0" w:color="000000"/>
        </w:pBdr>
        <w:ind w:firstLine="640"/>
        <w:rPr>
          <w:rFonts w:ascii="Arial" w:eastAsia="Arial" w:hAnsi="Arial"/>
          <w:b w:val="0"/>
          <w:position w:val="0"/>
          <w:sz w:val="21"/>
          <w:szCs w:val="22"/>
        </w:rPr>
      </w:pPr>
      <w:r>
        <w:rPr>
          <w:rFonts w:ascii="仿宋" w:eastAsia="仿宋" w:hAnsi="仿宋" w:cs="仿宋"/>
          <w:b w:val="0"/>
          <w:position w:val="0"/>
          <w:sz w:val="32"/>
          <w:szCs w:val="22"/>
        </w:rPr>
        <w:t> </w:t>
      </w:r>
    </w:p>
    <w:p w14:paraId="0C55A7B9" w14:textId="77777777" w:rsidR="00295F03" w:rsidRDefault="00AD7B59">
      <w:pPr>
        <w:widowControl/>
        <w:pBdr>
          <w:top w:val="none" w:sz="0" w:space="0" w:color="000000"/>
          <w:left w:val="none" w:sz="0" w:space="0" w:color="000000"/>
          <w:bottom w:val="none" w:sz="0" w:space="0" w:color="000000"/>
          <w:right w:val="none" w:sz="0" w:space="0" w:color="000000"/>
        </w:pBdr>
        <w:ind w:firstLine="560"/>
        <w:rPr>
          <w:rFonts w:ascii="Arial" w:eastAsiaTheme="minorEastAsia" w:hAnsi="Arial"/>
          <w:b w:val="0"/>
          <w:position w:val="0"/>
          <w:sz w:val="21"/>
          <w:szCs w:val="22"/>
        </w:rPr>
      </w:pPr>
      <w:r>
        <w:rPr>
          <w:rFonts w:hAnsi="宋体" w:cs="宋体"/>
          <w:b w:val="0"/>
          <w:position w:val="0"/>
          <w:sz w:val="28"/>
          <w:szCs w:val="22"/>
        </w:rPr>
        <w:t>1.</w:t>
      </w:r>
      <w:r>
        <w:rPr>
          <w:rFonts w:hAnsi="宋体" w:cs="宋体"/>
          <w:b w:val="0"/>
          <w:position w:val="0"/>
          <w:sz w:val="28"/>
          <w:szCs w:val="22"/>
        </w:rPr>
        <w:t>本合同标准文本适用于购买现成货物的采购项目，不包括需要供应商定制开发、创新研发的货物采购项目。</w:t>
      </w:r>
    </w:p>
    <w:p w14:paraId="6E273EE2" w14:textId="77777777" w:rsidR="00295F03" w:rsidRDefault="00AD7B59">
      <w:pPr>
        <w:widowControl/>
        <w:pBdr>
          <w:top w:val="none" w:sz="0" w:space="0" w:color="000000"/>
          <w:left w:val="none" w:sz="0" w:space="0" w:color="000000"/>
          <w:bottom w:val="none" w:sz="0" w:space="0" w:color="000000"/>
          <w:right w:val="none" w:sz="0" w:space="0" w:color="000000"/>
        </w:pBdr>
        <w:ind w:firstLine="560"/>
        <w:rPr>
          <w:rFonts w:ascii="Arial" w:eastAsia="Arial" w:hAnsi="Arial"/>
          <w:b w:val="0"/>
          <w:position w:val="0"/>
          <w:sz w:val="21"/>
          <w:szCs w:val="22"/>
        </w:rPr>
      </w:pPr>
      <w:r>
        <w:rPr>
          <w:rFonts w:hAnsi="宋体" w:cs="宋体"/>
          <w:b w:val="0"/>
          <w:position w:val="0"/>
          <w:sz w:val="28"/>
          <w:szCs w:val="22"/>
        </w:rPr>
        <w:t>2.</w:t>
      </w:r>
      <w:r>
        <w:rPr>
          <w:rFonts w:hAnsi="宋体" w:cs="宋体"/>
          <w:b w:val="0"/>
          <w:position w:val="0"/>
          <w:sz w:val="28"/>
          <w:szCs w:val="22"/>
        </w:rPr>
        <w:t>本合同标准文本为政府采购货物买卖合同编制提供参考，可以结合采购项目具体情况，对文本作必要的调整修订后使用。</w:t>
      </w:r>
    </w:p>
    <w:p w14:paraId="0F353619" w14:textId="77777777" w:rsidR="00295F03" w:rsidRDefault="00AD7B59">
      <w:pPr>
        <w:widowControl/>
        <w:pBdr>
          <w:top w:val="none" w:sz="0" w:space="0" w:color="000000"/>
          <w:left w:val="none" w:sz="0" w:space="0" w:color="000000"/>
          <w:bottom w:val="none" w:sz="0" w:space="0" w:color="000000"/>
          <w:right w:val="none" w:sz="0" w:space="0" w:color="000000"/>
        </w:pBdr>
        <w:ind w:firstLine="560"/>
        <w:rPr>
          <w:rFonts w:ascii="Arial" w:eastAsia="Arial" w:hAnsi="Arial"/>
          <w:b w:val="0"/>
          <w:position w:val="0"/>
          <w:sz w:val="21"/>
          <w:szCs w:val="22"/>
        </w:rPr>
      </w:pPr>
      <w:r>
        <w:rPr>
          <w:rFonts w:hAnsi="宋体" w:cs="宋体"/>
          <w:b w:val="0"/>
          <w:position w:val="0"/>
          <w:sz w:val="28"/>
          <w:szCs w:val="22"/>
        </w:rPr>
        <w:t>3.</w:t>
      </w:r>
      <w:r>
        <w:rPr>
          <w:rFonts w:hAnsi="宋体" w:cs="宋体"/>
          <w:b w:val="0"/>
          <w:position w:val="0"/>
          <w:sz w:val="28"/>
          <w:szCs w:val="22"/>
        </w:rPr>
        <w:t>本合同标准文本各条款中，如涉及填写多家供应商、制造商，多种采购标的、分包主要内容等信息的，可根据采购项目具体情况添加信息项。</w:t>
      </w:r>
    </w:p>
    <w:p w14:paraId="35C88E60"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ascii="Arial" w:eastAsia="Arial" w:hAnsi="Arial"/>
          <w:b w:val="0"/>
          <w:position w:val="0"/>
          <w:sz w:val="21"/>
          <w:szCs w:val="22"/>
        </w:rPr>
        <w:br w:type="page" w:clear="all"/>
      </w:r>
    </w:p>
    <w:p w14:paraId="02D517CF" w14:textId="77777777" w:rsidR="00295F03" w:rsidRDefault="00AD7B59">
      <w:pPr>
        <w:keepNext/>
        <w:keepLines/>
        <w:pBdr>
          <w:top w:val="none" w:sz="0" w:space="0" w:color="000000"/>
          <w:left w:val="none" w:sz="0" w:space="0" w:color="000000"/>
          <w:bottom w:val="none" w:sz="0" w:space="0" w:color="000000"/>
          <w:right w:val="none" w:sz="0" w:space="0" w:color="000000"/>
        </w:pBdr>
        <w:spacing w:before="260" w:after="260" w:line="400" w:lineRule="atLeast"/>
        <w:jc w:val="center"/>
        <w:outlineLvl w:val="1"/>
        <w:rPr>
          <w:rFonts w:ascii="Arial" w:eastAsia="Arial" w:hAnsi="Arial" w:cs="Arial"/>
          <w:sz w:val="34"/>
          <w:szCs w:val="22"/>
        </w:rPr>
      </w:pPr>
      <w:r>
        <w:rPr>
          <w:rFonts w:ascii="黑体" w:eastAsia="黑体" w:hAnsi="黑体" w:cs="黑体"/>
          <w:sz w:val="28"/>
          <w:szCs w:val="22"/>
        </w:rPr>
        <w:lastRenderedPageBreak/>
        <w:t>第一节</w:t>
      </w:r>
      <w:r>
        <w:rPr>
          <w:rFonts w:ascii="黑体" w:eastAsia="黑体" w:hAnsi="黑体" w:cs="黑体"/>
          <w:sz w:val="28"/>
          <w:szCs w:val="22"/>
        </w:rPr>
        <w:t xml:space="preserve"> </w:t>
      </w:r>
      <w:r>
        <w:rPr>
          <w:rFonts w:ascii="黑体" w:eastAsia="黑体" w:hAnsi="黑体" w:cs="黑体"/>
          <w:sz w:val="28"/>
          <w:szCs w:val="22"/>
        </w:rPr>
        <w:t>政府采购合同协议书</w:t>
      </w:r>
      <w:r>
        <w:rPr>
          <w:rFonts w:ascii="黑体" w:eastAsia="黑体" w:hAnsi="黑体" w:cs="黑体"/>
          <w:sz w:val="28"/>
          <w:szCs w:val="22"/>
        </w:rPr>
        <w:t> </w:t>
      </w:r>
    </w:p>
    <w:p w14:paraId="4D07DB3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b w:val="0"/>
          <w:position w:val="0"/>
          <w:sz w:val="21"/>
          <w:szCs w:val="21"/>
        </w:rPr>
        <w:t>甲方（全称）：</w:t>
      </w:r>
      <w:r>
        <w:rPr>
          <w:rFonts w:hAnsi="宋体" w:cs="宋体"/>
          <w:b w:val="0"/>
          <w:position w:val="0"/>
          <w:sz w:val="21"/>
          <w:szCs w:val="21"/>
          <w:u w:val="single"/>
        </w:rPr>
        <w:t>      </w:t>
      </w:r>
      <w:r>
        <w:rPr>
          <w:rFonts w:hAnsi="宋体" w:cs="宋体"/>
          <w:b w:val="0"/>
          <w:position w:val="0"/>
          <w:sz w:val="21"/>
          <w:szCs w:val="21"/>
        </w:rPr>
        <w:t>（采购人、受采购人委托签订合同的单位或采购文件约定的合同甲方）</w:t>
      </w:r>
    </w:p>
    <w:p w14:paraId="3E3E92F7"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b w:val="0"/>
          <w:position w:val="0"/>
          <w:sz w:val="21"/>
          <w:szCs w:val="21"/>
        </w:rPr>
        <w:t>乙方</w:t>
      </w:r>
      <w:r>
        <w:rPr>
          <w:rFonts w:hAnsi="宋体" w:cs="宋体"/>
          <w:b w:val="0"/>
          <w:position w:val="0"/>
          <w:sz w:val="21"/>
          <w:szCs w:val="21"/>
        </w:rPr>
        <w:t>1</w:t>
      </w:r>
      <w:r>
        <w:rPr>
          <w:rFonts w:hAnsi="宋体" w:cs="宋体"/>
          <w:b w:val="0"/>
          <w:position w:val="0"/>
          <w:sz w:val="21"/>
          <w:szCs w:val="21"/>
        </w:rPr>
        <w:t>（全称）：</w:t>
      </w:r>
      <w:r>
        <w:rPr>
          <w:rFonts w:hAnsi="宋体" w:cs="宋体"/>
          <w:b w:val="0"/>
          <w:position w:val="0"/>
          <w:sz w:val="21"/>
          <w:szCs w:val="21"/>
          <w:u w:val="single"/>
        </w:rPr>
        <w:t>       </w:t>
      </w:r>
      <w:r>
        <w:rPr>
          <w:rFonts w:hAnsi="宋体" w:cs="宋体"/>
          <w:b w:val="0"/>
          <w:position w:val="0"/>
          <w:sz w:val="21"/>
          <w:szCs w:val="21"/>
        </w:rPr>
        <w:t>（供应商）</w:t>
      </w:r>
    </w:p>
    <w:p w14:paraId="1B949FD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b w:val="0"/>
          <w:position w:val="0"/>
          <w:sz w:val="21"/>
          <w:szCs w:val="21"/>
        </w:rPr>
        <w:t>乙方</w:t>
      </w:r>
      <w:r>
        <w:rPr>
          <w:rFonts w:hAnsi="宋体" w:cs="宋体"/>
          <w:b w:val="0"/>
          <w:position w:val="0"/>
          <w:sz w:val="21"/>
          <w:szCs w:val="21"/>
        </w:rPr>
        <w:t>2</w:t>
      </w:r>
      <w:r>
        <w:rPr>
          <w:rFonts w:hAnsi="宋体" w:cs="宋体"/>
          <w:b w:val="0"/>
          <w:position w:val="0"/>
          <w:sz w:val="21"/>
          <w:szCs w:val="21"/>
        </w:rPr>
        <w:t>（全称）：</w:t>
      </w:r>
      <w:r>
        <w:rPr>
          <w:rFonts w:hAnsi="宋体" w:cs="宋体"/>
          <w:b w:val="0"/>
          <w:position w:val="0"/>
          <w:sz w:val="21"/>
          <w:szCs w:val="21"/>
          <w:u w:val="single"/>
        </w:rPr>
        <w:t>       </w:t>
      </w:r>
      <w:r>
        <w:rPr>
          <w:rFonts w:hAnsi="宋体" w:cs="宋体"/>
          <w:b w:val="0"/>
          <w:position w:val="0"/>
          <w:sz w:val="21"/>
          <w:szCs w:val="21"/>
        </w:rPr>
        <w:t>（联合体成员供应商或其他合同主体）（如有）</w:t>
      </w:r>
    </w:p>
    <w:p w14:paraId="69B8FD7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b w:val="0"/>
          <w:position w:val="0"/>
          <w:sz w:val="21"/>
          <w:szCs w:val="21"/>
        </w:rPr>
        <w:t>乙方</w:t>
      </w:r>
      <w:r>
        <w:rPr>
          <w:rFonts w:hAnsi="宋体" w:cs="宋体"/>
          <w:b w:val="0"/>
          <w:position w:val="0"/>
          <w:sz w:val="21"/>
          <w:szCs w:val="21"/>
        </w:rPr>
        <w:t>3</w:t>
      </w:r>
      <w:r>
        <w:rPr>
          <w:rFonts w:hAnsi="宋体" w:cs="宋体"/>
          <w:b w:val="0"/>
          <w:position w:val="0"/>
          <w:sz w:val="21"/>
          <w:szCs w:val="21"/>
        </w:rPr>
        <w:t>（全称）</w:t>
      </w:r>
      <w:r>
        <w:rPr>
          <w:rFonts w:hAnsi="宋体" w:cs="宋体"/>
          <w:b w:val="0"/>
          <w:position w:val="0"/>
          <w:sz w:val="21"/>
          <w:szCs w:val="21"/>
          <w:u w:val="single"/>
        </w:rPr>
        <w:t>        </w:t>
      </w:r>
      <w:r>
        <w:rPr>
          <w:rFonts w:hAnsi="宋体" w:cs="宋体"/>
          <w:b w:val="0"/>
          <w:position w:val="0"/>
          <w:sz w:val="21"/>
          <w:szCs w:val="21"/>
        </w:rPr>
        <w:t>（联合体成员供应商或其他合同主体）（如有）</w:t>
      </w:r>
    </w:p>
    <w:p w14:paraId="55BBACC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ascii="Times New Roman" w:eastAsia="Times New Roman"/>
          <w:b w:val="0"/>
          <w:position w:val="0"/>
          <w:sz w:val="21"/>
          <w:szCs w:val="21"/>
        </w:rPr>
        <w:t> </w:t>
      </w:r>
    </w:p>
    <w:p w14:paraId="066AAF9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依据《中华人民共和国民法典》、《中华人民共和国政府采购法》等有关的法律法规，以及本采购项目采购文件（征集文件）、乙方的《投标（响应）文件》及《中标（成交）通知书》，甲乙双方同意签订本合同。具体情况及要求如下：</w:t>
      </w:r>
    </w:p>
    <w:p w14:paraId="0209BD07"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hint="eastAsia"/>
          <w:position w:val="0"/>
          <w:sz w:val="21"/>
          <w:szCs w:val="21"/>
        </w:rPr>
        <w:t>1.</w:t>
      </w:r>
      <w:r>
        <w:rPr>
          <w:rFonts w:hAnsi="宋体" w:cs="宋体"/>
          <w:position w:val="0"/>
          <w:sz w:val="21"/>
          <w:szCs w:val="21"/>
        </w:rPr>
        <w:t>项目信息</w:t>
      </w:r>
    </w:p>
    <w:p w14:paraId="2398AB6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hint="eastAsia"/>
          <w:b w:val="0"/>
          <w:position w:val="0"/>
          <w:sz w:val="21"/>
          <w:szCs w:val="21"/>
        </w:rPr>
        <w:t>（</w:t>
      </w:r>
      <w:r>
        <w:rPr>
          <w:rFonts w:hAnsi="宋体" w:cs="宋体" w:hint="eastAsia"/>
          <w:b w:val="0"/>
          <w:position w:val="0"/>
          <w:sz w:val="21"/>
          <w:szCs w:val="21"/>
        </w:rPr>
        <w:t>1</w:t>
      </w:r>
      <w:r>
        <w:rPr>
          <w:rFonts w:hAnsi="宋体" w:cs="宋体" w:hint="eastAsia"/>
          <w:b w:val="0"/>
          <w:position w:val="0"/>
          <w:sz w:val="21"/>
          <w:szCs w:val="21"/>
        </w:rPr>
        <w:t>）</w:t>
      </w:r>
      <w:r>
        <w:rPr>
          <w:rFonts w:hAnsi="宋体" w:cs="宋体"/>
          <w:b w:val="0"/>
          <w:position w:val="0"/>
          <w:sz w:val="21"/>
          <w:szCs w:val="21"/>
        </w:rPr>
        <w:t>采购项目名称：</w:t>
      </w:r>
      <w:r>
        <w:rPr>
          <w:rFonts w:hAnsi="宋体" w:cs="宋体"/>
          <w:b w:val="0"/>
          <w:position w:val="0"/>
          <w:sz w:val="21"/>
          <w:szCs w:val="21"/>
          <w:u w:val="single"/>
        </w:rPr>
        <w:t>            </w:t>
      </w:r>
    </w:p>
    <w:p w14:paraId="3BD8026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采购项目编号：</w:t>
      </w:r>
      <w:r>
        <w:rPr>
          <w:rFonts w:hAnsi="宋体" w:cs="宋体"/>
          <w:b w:val="0"/>
          <w:position w:val="0"/>
          <w:sz w:val="21"/>
          <w:szCs w:val="21"/>
          <w:u w:val="single"/>
        </w:rPr>
        <w:t>            </w:t>
      </w:r>
    </w:p>
    <w:p w14:paraId="1B95FD4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2</w:t>
      </w:r>
      <w:r>
        <w:rPr>
          <w:rFonts w:hAnsi="宋体" w:cs="宋体"/>
          <w:b w:val="0"/>
          <w:position w:val="0"/>
          <w:sz w:val="21"/>
          <w:szCs w:val="21"/>
        </w:rPr>
        <w:t>）采购计划编号：</w:t>
      </w:r>
      <w:r>
        <w:rPr>
          <w:rFonts w:hAnsi="宋体" w:cs="宋体"/>
          <w:b w:val="0"/>
          <w:position w:val="0"/>
          <w:sz w:val="21"/>
          <w:szCs w:val="21"/>
          <w:u w:val="single"/>
        </w:rPr>
        <w:t>             </w:t>
      </w:r>
    </w:p>
    <w:p w14:paraId="2D18FCE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3</w:t>
      </w:r>
      <w:r>
        <w:rPr>
          <w:rFonts w:hAnsi="宋体" w:cs="宋体"/>
          <w:b w:val="0"/>
          <w:position w:val="0"/>
          <w:sz w:val="21"/>
          <w:szCs w:val="21"/>
        </w:rPr>
        <w:t>）项目内容：</w:t>
      </w:r>
    </w:p>
    <w:p w14:paraId="2E86DAB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hAnsi="宋体" w:cs="宋体" w:hint="eastAsia"/>
          <w:b w:val="0"/>
          <w:position w:val="0"/>
          <w:sz w:val="21"/>
          <w:szCs w:val="21"/>
        </w:rPr>
      </w:pPr>
      <w:r>
        <w:rPr>
          <w:rFonts w:hAnsi="宋体" w:cs="宋体"/>
          <w:b w:val="0"/>
          <w:position w:val="0"/>
          <w:sz w:val="21"/>
          <w:szCs w:val="21"/>
        </w:rPr>
        <w:t>采购标的及数量（台</w:t>
      </w:r>
      <w:r>
        <w:rPr>
          <w:rFonts w:hAnsi="宋体" w:cs="宋体"/>
          <w:b w:val="0"/>
          <w:position w:val="0"/>
          <w:sz w:val="21"/>
          <w:szCs w:val="21"/>
        </w:rPr>
        <w:t>/</w:t>
      </w:r>
      <w:r>
        <w:rPr>
          <w:rFonts w:hAnsi="宋体" w:cs="宋体"/>
          <w:b w:val="0"/>
          <w:position w:val="0"/>
          <w:sz w:val="21"/>
          <w:szCs w:val="21"/>
        </w:rPr>
        <w:t>套</w:t>
      </w:r>
      <w:r>
        <w:rPr>
          <w:rFonts w:hAnsi="宋体" w:cs="宋体"/>
          <w:b w:val="0"/>
          <w:position w:val="0"/>
          <w:sz w:val="21"/>
          <w:szCs w:val="21"/>
        </w:rPr>
        <w:t>/</w:t>
      </w:r>
      <w:r>
        <w:rPr>
          <w:rFonts w:hAnsi="宋体" w:cs="宋体"/>
          <w:b w:val="0"/>
          <w:position w:val="0"/>
          <w:sz w:val="21"/>
          <w:szCs w:val="21"/>
        </w:rPr>
        <w:t>个</w:t>
      </w:r>
      <w:r>
        <w:rPr>
          <w:rFonts w:hAnsi="宋体" w:cs="宋体"/>
          <w:b w:val="0"/>
          <w:position w:val="0"/>
          <w:sz w:val="21"/>
          <w:szCs w:val="21"/>
        </w:rPr>
        <w:t>/</w:t>
      </w:r>
      <w:r>
        <w:rPr>
          <w:rFonts w:hAnsi="宋体" w:cs="宋体"/>
          <w:b w:val="0"/>
          <w:position w:val="0"/>
          <w:sz w:val="21"/>
          <w:szCs w:val="21"/>
        </w:rPr>
        <w:t>架</w:t>
      </w:r>
      <w:r>
        <w:rPr>
          <w:rFonts w:hAnsi="宋体" w:cs="宋体"/>
          <w:b w:val="0"/>
          <w:position w:val="0"/>
          <w:sz w:val="21"/>
          <w:szCs w:val="21"/>
        </w:rPr>
        <w:t>/</w:t>
      </w:r>
      <w:r>
        <w:rPr>
          <w:rFonts w:hAnsi="宋体" w:cs="宋体"/>
          <w:b w:val="0"/>
          <w:position w:val="0"/>
          <w:sz w:val="21"/>
          <w:szCs w:val="21"/>
        </w:rPr>
        <w:t>组等）：</w:t>
      </w:r>
      <w:r>
        <w:rPr>
          <w:rFonts w:hAnsi="宋体" w:cs="宋体"/>
          <w:b w:val="0"/>
          <w:position w:val="0"/>
          <w:sz w:val="21"/>
          <w:szCs w:val="21"/>
          <w:u w:val="single"/>
        </w:rPr>
        <w:t>            </w:t>
      </w:r>
      <w:r>
        <w:rPr>
          <w:rFonts w:hAnsi="宋体" w:cs="宋体"/>
          <w:b w:val="0"/>
          <w:position w:val="0"/>
          <w:sz w:val="21"/>
          <w:szCs w:val="21"/>
        </w:rPr>
        <w:t> </w:t>
      </w:r>
    </w:p>
    <w:p w14:paraId="357AE08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hAnsi="宋体" w:cs="宋体" w:hint="eastAsia"/>
          <w:b w:val="0"/>
          <w:position w:val="0"/>
          <w:sz w:val="21"/>
          <w:szCs w:val="21"/>
        </w:rPr>
      </w:pPr>
      <w:r>
        <w:rPr>
          <w:rFonts w:hAnsi="宋体" w:cs="宋体"/>
          <w:b w:val="0"/>
          <w:position w:val="0"/>
          <w:sz w:val="21"/>
          <w:szCs w:val="21"/>
        </w:rPr>
        <w:t>品牌：</w:t>
      </w:r>
      <w:r>
        <w:rPr>
          <w:rFonts w:hAnsi="宋体" w:cs="宋体"/>
          <w:b w:val="0"/>
          <w:position w:val="0"/>
          <w:sz w:val="21"/>
          <w:szCs w:val="21"/>
          <w:u w:val="single"/>
        </w:rPr>
        <w:t>               </w:t>
      </w:r>
      <w:r>
        <w:rPr>
          <w:rFonts w:hAnsi="宋体" w:cs="宋体"/>
          <w:b w:val="0"/>
          <w:position w:val="0"/>
          <w:sz w:val="21"/>
          <w:szCs w:val="21"/>
        </w:rPr>
        <w:t> </w:t>
      </w:r>
    </w:p>
    <w:p w14:paraId="286A755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规格型号：</w:t>
      </w:r>
      <w:r>
        <w:rPr>
          <w:rFonts w:hAnsi="宋体" w:cs="宋体"/>
          <w:b w:val="0"/>
          <w:position w:val="0"/>
          <w:sz w:val="21"/>
          <w:szCs w:val="21"/>
          <w:u w:val="single"/>
        </w:rPr>
        <w:t>               </w:t>
      </w:r>
    </w:p>
    <w:p w14:paraId="00F0B10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采购标的的技术要求、商务要求具体见附件。</w:t>
      </w:r>
    </w:p>
    <w:p w14:paraId="6499BD8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Arial" w:eastAsia="Arial" w:hAnsi="Arial" w:cs="Arial"/>
          <w:b w:val="0"/>
          <w:position w:val="0"/>
          <w:sz w:val="21"/>
          <w:szCs w:val="21"/>
        </w:rPr>
        <w:t>①</w:t>
      </w:r>
      <w:r>
        <w:rPr>
          <w:rFonts w:hAnsi="宋体" w:cs="宋体"/>
          <w:b w:val="0"/>
          <w:position w:val="0"/>
          <w:sz w:val="21"/>
          <w:szCs w:val="21"/>
        </w:rPr>
        <w:t>涉及信息类产品，请填写该产品关键部件的品牌、型号：</w:t>
      </w:r>
    </w:p>
    <w:p w14:paraId="0101F27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hAnsi="宋体" w:cs="宋体" w:hint="eastAsia"/>
          <w:b w:val="0"/>
          <w:position w:val="0"/>
          <w:sz w:val="21"/>
          <w:szCs w:val="21"/>
          <w:u w:val="single"/>
        </w:rPr>
      </w:pPr>
      <w:r>
        <w:rPr>
          <w:rFonts w:hAnsi="宋体" w:cs="宋体"/>
          <w:b w:val="0"/>
          <w:position w:val="0"/>
          <w:sz w:val="21"/>
          <w:szCs w:val="21"/>
        </w:rPr>
        <w:t>标的名称：</w:t>
      </w:r>
      <w:r>
        <w:rPr>
          <w:rFonts w:hAnsi="宋体" w:cs="宋体"/>
          <w:b w:val="0"/>
          <w:position w:val="0"/>
          <w:sz w:val="21"/>
          <w:szCs w:val="21"/>
          <w:u w:val="single"/>
        </w:rPr>
        <w:t>                         </w:t>
      </w:r>
    </w:p>
    <w:p w14:paraId="65DC9F9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关键部件：</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品牌：</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型号：</w:t>
      </w:r>
      <w:r>
        <w:rPr>
          <w:rFonts w:hAnsi="宋体" w:cs="宋体"/>
          <w:b w:val="0"/>
          <w:position w:val="0"/>
          <w:sz w:val="21"/>
          <w:szCs w:val="21"/>
          <w:u w:val="single"/>
        </w:rPr>
        <w:t>       </w:t>
      </w:r>
      <w:r>
        <w:rPr>
          <w:rFonts w:hAnsi="宋体" w:cs="宋体"/>
          <w:b w:val="0"/>
          <w:position w:val="0"/>
          <w:sz w:val="21"/>
          <w:szCs w:val="21"/>
        </w:rPr>
        <w:t> </w:t>
      </w:r>
    </w:p>
    <w:p w14:paraId="4538C6E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关键部件：</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品牌：</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型号：</w:t>
      </w:r>
      <w:r>
        <w:rPr>
          <w:rFonts w:hAnsi="宋体" w:cs="宋体"/>
          <w:b w:val="0"/>
          <w:position w:val="0"/>
          <w:sz w:val="21"/>
          <w:szCs w:val="21"/>
          <w:u w:val="single"/>
        </w:rPr>
        <w:t>       </w:t>
      </w:r>
      <w:r>
        <w:rPr>
          <w:rFonts w:hAnsi="宋体" w:cs="宋体"/>
          <w:b w:val="0"/>
          <w:position w:val="0"/>
          <w:sz w:val="21"/>
          <w:szCs w:val="21"/>
        </w:rPr>
        <w:t> </w:t>
      </w:r>
    </w:p>
    <w:p w14:paraId="5E66732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关键部件：</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品牌：</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型号：</w:t>
      </w:r>
      <w:r>
        <w:rPr>
          <w:rFonts w:hAnsi="宋体" w:cs="宋体"/>
          <w:b w:val="0"/>
          <w:position w:val="0"/>
          <w:sz w:val="21"/>
          <w:szCs w:val="21"/>
          <w:u w:val="single"/>
        </w:rPr>
        <w:t>       </w:t>
      </w:r>
    </w:p>
    <w:p w14:paraId="4FF82EF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（注：关键部件是指财政部会同有关部门发布的政府采购需求标准规定的需要通过国家有关部门指定的测评机构开展的安全可靠测评的软硬件，如</w:t>
      </w:r>
      <w:r>
        <w:rPr>
          <w:rFonts w:hAnsi="宋体" w:cs="宋体"/>
          <w:b w:val="0"/>
          <w:position w:val="0"/>
          <w:sz w:val="21"/>
          <w:szCs w:val="21"/>
        </w:rPr>
        <w:t>CPU</w:t>
      </w:r>
      <w:r>
        <w:rPr>
          <w:rFonts w:hAnsi="宋体" w:cs="宋体"/>
          <w:b w:val="0"/>
          <w:position w:val="0"/>
          <w:sz w:val="21"/>
          <w:szCs w:val="21"/>
        </w:rPr>
        <w:t>芯片、操作系统、数据库等。）</w:t>
      </w:r>
    </w:p>
    <w:p w14:paraId="1CBF1F5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ascii="Arial" w:eastAsia="Arial" w:hAnsi="Arial" w:cs="Arial"/>
          <w:b w:val="0"/>
          <w:position w:val="0"/>
          <w:sz w:val="21"/>
          <w:szCs w:val="21"/>
        </w:rPr>
        <w:t>②</w:t>
      </w:r>
      <w:r>
        <w:rPr>
          <w:rFonts w:hAnsi="宋体" w:cs="宋体"/>
          <w:b w:val="0"/>
          <w:position w:val="0"/>
          <w:sz w:val="21"/>
          <w:szCs w:val="21"/>
        </w:rPr>
        <w:t>涉及车辆采购，请填写是否属于新能源汽车：</w:t>
      </w:r>
    </w:p>
    <w:p w14:paraId="55CF6BC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是，《政府采购品目分类目录》底级品目名称：</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数量：</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金额：</w:t>
      </w:r>
      <w:r>
        <w:rPr>
          <w:rFonts w:hAnsi="宋体" w:cs="宋体"/>
          <w:b w:val="0"/>
          <w:position w:val="0"/>
          <w:sz w:val="21"/>
          <w:szCs w:val="21"/>
          <w:u w:val="single"/>
        </w:rPr>
        <w:t>   </w:t>
      </w:r>
      <w:r>
        <w:rPr>
          <w:rFonts w:hAnsi="宋体" w:cs="宋体"/>
          <w:b w:val="0"/>
          <w:position w:val="0"/>
          <w:sz w:val="21"/>
          <w:szCs w:val="21"/>
        </w:rPr>
        <w:t> </w:t>
      </w:r>
    </w:p>
    <w:p w14:paraId="15E7295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否</w:t>
      </w:r>
    </w:p>
    <w:p w14:paraId="01A1452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4</w:t>
      </w:r>
      <w:r>
        <w:rPr>
          <w:rFonts w:hAnsi="宋体" w:cs="宋体"/>
          <w:b w:val="0"/>
          <w:position w:val="0"/>
          <w:sz w:val="21"/>
          <w:szCs w:val="21"/>
        </w:rPr>
        <w:t>）政府采购组织形式：</w:t>
      </w:r>
      <w:r>
        <w:rPr>
          <w:rFonts w:ascii="Wingdings" w:eastAsia="Wingdings" w:hAnsi="Wingdings" w:cs="Wingdings"/>
          <w:b w:val="0"/>
          <w:position w:val="0"/>
          <w:sz w:val="21"/>
          <w:szCs w:val="21"/>
        </w:rPr>
        <w:t>¨</w:t>
      </w:r>
      <w:r>
        <w:rPr>
          <w:rFonts w:hAnsi="宋体" w:cs="宋体"/>
          <w:b w:val="0"/>
          <w:position w:val="0"/>
          <w:sz w:val="21"/>
          <w:szCs w:val="21"/>
        </w:rPr>
        <w:t>政府集中采购</w:t>
      </w:r>
      <w:r>
        <w:rPr>
          <w:rFonts w:ascii="Wingdings" w:eastAsia="Wingdings" w:hAnsi="Wingdings" w:cs="Wingdings"/>
          <w:b w:val="0"/>
          <w:position w:val="0"/>
          <w:sz w:val="21"/>
          <w:szCs w:val="21"/>
        </w:rPr>
        <w:t>¨</w:t>
      </w:r>
      <w:r>
        <w:rPr>
          <w:rFonts w:hAnsi="宋体" w:cs="宋体"/>
          <w:b w:val="0"/>
          <w:position w:val="0"/>
          <w:sz w:val="21"/>
          <w:szCs w:val="21"/>
        </w:rPr>
        <w:t>部门集中采购</w:t>
      </w:r>
      <w:r>
        <w:rPr>
          <w:rFonts w:ascii="Wingdings" w:eastAsia="Wingdings" w:hAnsi="Wingdings" w:cs="Wingdings"/>
          <w:b w:val="0"/>
          <w:position w:val="0"/>
          <w:sz w:val="21"/>
          <w:szCs w:val="21"/>
        </w:rPr>
        <w:t>¨</w:t>
      </w:r>
      <w:r>
        <w:rPr>
          <w:rFonts w:hAnsi="宋体" w:cs="宋体"/>
          <w:b w:val="0"/>
          <w:position w:val="0"/>
          <w:sz w:val="21"/>
          <w:szCs w:val="21"/>
        </w:rPr>
        <w:t>分散采购</w:t>
      </w:r>
    </w:p>
    <w:p w14:paraId="442C760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5</w:t>
      </w:r>
      <w:r>
        <w:rPr>
          <w:rFonts w:hAnsi="宋体" w:cs="宋体"/>
          <w:b w:val="0"/>
          <w:position w:val="0"/>
          <w:sz w:val="21"/>
          <w:szCs w:val="21"/>
        </w:rPr>
        <w:t>）政府采购方式：</w:t>
      </w:r>
      <w:r>
        <w:rPr>
          <w:rFonts w:ascii="Wingdings" w:eastAsia="Wingdings" w:hAnsi="Wingdings" w:cs="Wingdings"/>
          <w:b w:val="0"/>
          <w:position w:val="0"/>
          <w:sz w:val="21"/>
          <w:szCs w:val="21"/>
        </w:rPr>
        <w:t>¨</w:t>
      </w:r>
      <w:r>
        <w:rPr>
          <w:rFonts w:hAnsi="宋体" w:cs="宋体"/>
          <w:b w:val="0"/>
          <w:position w:val="0"/>
          <w:sz w:val="21"/>
          <w:szCs w:val="21"/>
        </w:rPr>
        <w:t>公开招标</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邀请招标</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竞争性谈判</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竞争性磋商</w:t>
      </w:r>
    </w:p>
    <w:p w14:paraId="35EB5CE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询价</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单一来源</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框架协议</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其他：</w:t>
      </w:r>
      <w:r>
        <w:rPr>
          <w:rFonts w:hAnsi="宋体" w:cs="宋体"/>
          <w:b w:val="0"/>
          <w:position w:val="0"/>
          <w:sz w:val="21"/>
          <w:szCs w:val="21"/>
          <w:u w:val="single"/>
        </w:rPr>
        <w:t>          </w:t>
      </w:r>
    </w:p>
    <w:p w14:paraId="7362431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1"/>
        </w:rPr>
      </w:pPr>
      <w:r>
        <w:rPr>
          <w:rFonts w:hAnsi="宋体" w:cs="宋体"/>
          <w:b w:val="0"/>
          <w:position w:val="0"/>
          <w:sz w:val="21"/>
          <w:szCs w:val="21"/>
        </w:rPr>
        <w:t>（注：在框架协议采购的第二阶段，可选择使用该合同文本）</w:t>
      </w:r>
    </w:p>
    <w:p w14:paraId="554A21B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ascii="华文楷体" w:eastAsia="华文楷体" w:hAnsi="华文楷体" w:cs="华文楷体"/>
          <w:b w:val="0"/>
          <w:position w:val="0"/>
          <w:sz w:val="21"/>
          <w:szCs w:val="21"/>
        </w:rPr>
        <w:lastRenderedPageBreak/>
        <w:t>（</w:t>
      </w:r>
      <w:r>
        <w:rPr>
          <w:rFonts w:hAnsi="宋体" w:cs="宋体"/>
          <w:b w:val="0"/>
          <w:position w:val="0"/>
          <w:sz w:val="21"/>
          <w:szCs w:val="21"/>
        </w:rPr>
        <w:t>6</w:t>
      </w:r>
      <w:r>
        <w:rPr>
          <w:rFonts w:ascii="华文楷体" w:eastAsia="华文楷体" w:hAnsi="华文楷体" w:cs="华文楷体"/>
          <w:b w:val="0"/>
          <w:position w:val="0"/>
          <w:sz w:val="21"/>
          <w:szCs w:val="21"/>
        </w:rPr>
        <w:t>）</w:t>
      </w:r>
      <w:r>
        <w:rPr>
          <w:rFonts w:hAnsi="宋体" w:cs="宋体"/>
          <w:b w:val="0"/>
          <w:position w:val="0"/>
          <w:sz w:val="21"/>
          <w:szCs w:val="21"/>
        </w:rPr>
        <w:t>中标（成交）采购标的制造商是否为中小企业：</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3875D93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本合同是否为专门面向中小企业的采购合同（中小企业预留合同）：</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2CCAE4E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b w:val="0"/>
          <w:position w:val="0"/>
          <w:sz w:val="21"/>
          <w:szCs w:val="21"/>
        </w:rPr>
        <w:t> </w:t>
      </w:r>
      <w:r>
        <w:rPr>
          <w:rFonts w:hAnsi="宋体" w:cs="宋体" w:hint="eastAsia"/>
          <w:b w:val="0"/>
          <w:position w:val="0"/>
          <w:sz w:val="21"/>
          <w:szCs w:val="21"/>
        </w:rPr>
        <w:t xml:space="preserve">  </w:t>
      </w:r>
      <w:r>
        <w:rPr>
          <w:rFonts w:hAnsi="宋体" w:cs="宋体"/>
          <w:b w:val="0"/>
          <w:position w:val="0"/>
          <w:sz w:val="21"/>
          <w:szCs w:val="21"/>
        </w:rPr>
        <w:t>若本项目不专门面向中小企业采购，是否给予小微企业评审优惠：</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713112C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b w:val="0"/>
          <w:position w:val="0"/>
          <w:sz w:val="21"/>
          <w:szCs w:val="21"/>
        </w:rPr>
        <w:t> </w:t>
      </w:r>
      <w:r>
        <w:rPr>
          <w:rFonts w:hAnsi="宋体" w:cs="宋体" w:hint="eastAsia"/>
          <w:b w:val="0"/>
          <w:position w:val="0"/>
          <w:sz w:val="21"/>
          <w:szCs w:val="21"/>
        </w:rPr>
        <w:t xml:space="preserve">  </w:t>
      </w:r>
      <w:r>
        <w:rPr>
          <w:rFonts w:hAnsi="宋体" w:cs="宋体"/>
          <w:b w:val="0"/>
          <w:position w:val="0"/>
          <w:sz w:val="21"/>
          <w:szCs w:val="21"/>
        </w:rPr>
        <w:t>中标（成交）采购标的制造商是否为残疾人福利性单位：</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05B936A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b w:val="0"/>
          <w:position w:val="0"/>
          <w:sz w:val="21"/>
          <w:szCs w:val="21"/>
        </w:rPr>
        <w:t> </w:t>
      </w:r>
      <w:r>
        <w:rPr>
          <w:rFonts w:hAnsi="宋体" w:cs="宋体" w:hint="eastAsia"/>
          <w:b w:val="0"/>
          <w:position w:val="0"/>
          <w:sz w:val="21"/>
          <w:szCs w:val="21"/>
        </w:rPr>
        <w:t xml:space="preserve">  </w:t>
      </w:r>
      <w:r>
        <w:rPr>
          <w:rFonts w:hAnsi="宋体" w:cs="宋体"/>
          <w:b w:val="0"/>
          <w:position w:val="0"/>
          <w:sz w:val="21"/>
          <w:szCs w:val="21"/>
        </w:rPr>
        <w:t>中标（成交）采购标的制造商是否为监狱企业：</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05A85C7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7</w:t>
      </w:r>
      <w:r>
        <w:rPr>
          <w:rFonts w:hAnsi="宋体" w:cs="宋体"/>
          <w:b w:val="0"/>
          <w:position w:val="0"/>
          <w:sz w:val="21"/>
          <w:szCs w:val="21"/>
        </w:rPr>
        <w:t>）合同是否分包：</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7D1CBC1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分包主要内容：</w:t>
      </w:r>
      <w:r>
        <w:rPr>
          <w:rFonts w:hAnsi="宋体" w:cs="宋体"/>
          <w:b w:val="0"/>
          <w:position w:val="0"/>
          <w:sz w:val="21"/>
          <w:szCs w:val="21"/>
          <w:u w:val="single"/>
        </w:rPr>
        <w:t>                              </w:t>
      </w:r>
    </w:p>
    <w:p w14:paraId="231471B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分包供应商</w:t>
      </w:r>
      <w:r>
        <w:rPr>
          <w:rFonts w:hAnsi="宋体" w:cs="宋体"/>
          <w:b w:val="0"/>
          <w:position w:val="0"/>
          <w:sz w:val="21"/>
          <w:szCs w:val="21"/>
        </w:rPr>
        <w:t>/</w:t>
      </w:r>
      <w:r>
        <w:rPr>
          <w:rFonts w:hAnsi="宋体" w:cs="宋体"/>
          <w:b w:val="0"/>
          <w:position w:val="0"/>
          <w:sz w:val="21"/>
          <w:szCs w:val="21"/>
        </w:rPr>
        <w:t>制造商名称（如供应商和制造商不同，请分别填写）：</w:t>
      </w:r>
      <w:r>
        <w:rPr>
          <w:rFonts w:hAnsi="宋体" w:cs="宋体"/>
          <w:b w:val="0"/>
          <w:position w:val="0"/>
          <w:sz w:val="21"/>
          <w:szCs w:val="21"/>
          <w:u w:val="single"/>
        </w:rPr>
        <w:t>        </w:t>
      </w:r>
    </w:p>
    <w:p w14:paraId="4636C3C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分包供应商</w:t>
      </w:r>
      <w:r>
        <w:rPr>
          <w:rFonts w:hAnsi="宋体" w:cs="宋体"/>
          <w:b w:val="0"/>
          <w:position w:val="0"/>
          <w:sz w:val="21"/>
          <w:szCs w:val="21"/>
        </w:rPr>
        <w:t>/</w:t>
      </w:r>
      <w:r>
        <w:rPr>
          <w:rFonts w:hAnsi="宋体" w:cs="宋体"/>
          <w:b w:val="0"/>
          <w:position w:val="0"/>
          <w:sz w:val="21"/>
          <w:szCs w:val="21"/>
        </w:rPr>
        <w:t>制造商类型（如果供应商和制造商不同，只填写制造商类型）：</w:t>
      </w:r>
    </w:p>
    <w:p w14:paraId="482F931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大型企业</w:t>
      </w:r>
      <w:r>
        <w:rPr>
          <w:rFonts w:ascii="Wingdings" w:eastAsia="Wingdings" w:hAnsi="Wingdings" w:cs="Wingdings"/>
          <w:b w:val="0"/>
          <w:position w:val="0"/>
          <w:sz w:val="21"/>
          <w:szCs w:val="21"/>
        </w:rPr>
        <w:t>¨</w:t>
      </w:r>
      <w:r>
        <w:rPr>
          <w:rFonts w:hAnsi="宋体" w:cs="宋体"/>
          <w:b w:val="0"/>
          <w:position w:val="0"/>
          <w:sz w:val="21"/>
          <w:szCs w:val="21"/>
        </w:rPr>
        <w:t>中型企业</w:t>
      </w:r>
      <w:r>
        <w:rPr>
          <w:rFonts w:ascii="Wingdings" w:eastAsia="Wingdings" w:hAnsi="Wingdings" w:cs="Wingdings"/>
          <w:b w:val="0"/>
          <w:position w:val="0"/>
          <w:sz w:val="21"/>
          <w:szCs w:val="21"/>
        </w:rPr>
        <w:t>¨</w:t>
      </w:r>
      <w:r>
        <w:rPr>
          <w:rFonts w:hAnsi="宋体" w:cs="宋体"/>
          <w:b w:val="0"/>
          <w:position w:val="0"/>
          <w:sz w:val="21"/>
          <w:szCs w:val="21"/>
        </w:rPr>
        <w:t>小微型企业</w:t>
      </w:r>
    </w:p>
    <w:p w14:paraId="68BE53A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残疾人福利性单位</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监狱企业</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其他</w:t>
      </w:r>
    </w:p>
    <w:p w14:paraId="4ADFCE1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8</w:t>
      </w:r>
      <w:r>
        <w:rPr>
          <w:rFonts w:hAnsi="宋体" w:cs="宋体"/>
          <w:b w:val="0"/>
          <w:position w:val="0"/>
          <w:sz w:val="21"/>
          <w:szCs w:val="21"/>
        </w:rPr>
        <w:t>）中标（成交）供应商是否为外商投资企业：</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2395120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外商投资企业类型：</w:t>
      </w:r>
      <w:r>
        <w:rPr>
          <w:rFonts w:ascii="Wingdings" w:eastAsia="Wingdings" w:hAnsi="Wingdings" w:cs="Wingdings"/>
          <w:b w:val="0"/>
          <w:position w:val="0"/>
          <w:sz w:val="21"/>
          <w:szCs w:val="21"/>
        </w:rPr>
        <w:t>¨</w:t>
      </w:r>
      <w:r>
        <w:rPr>
          <w:rFonts w:hAnsi="宋体" w:cs="宋体"/>
          <w:b w:val="0"/>
          <w:position w:val="0"/>
          <w:sz w:val="21"/>
          <w:szCs w:val="21"/>
        </w:rPr>
        <w:t>全部由外国投资者投资</w:t>
      </w:r>
      <w:r>
        <w:rPr>
          <w:rFonts w:ascii="Wingdings" w:eastAsia="Wingdings" w:hAnsi="Wingdings" w:cs="Wingdings"/>
          <w:b w:val="0"/>
          <w:position w:val="0"/>
          <w:sz w:val="21"/>
          <w:szCs w:val="21"/>
        </w:rPr>
        <w:t>¨</w:t>
      </w:r>
      <w:r>
        <w:rPr>
          <w:rFonts w:hAnsi="宋体" w:cs="宋体"/>
          <w:b w:val="0"/>
          <w:position w:val="0"/>
          <w:sz w:val="21"/>
          <w:szCs w:val="21"/>
        </w:rPr>
        <w:t>部分由外国投资者投资</w:t>
      </w:r>
    </w:p>
    <w:p w14:paraId="78B28F9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9</w:t>
      </w:r>
      <w:r>
        <w:rPr>
          <w:rFonts w:hAnsi="宋体" w:cs="宋体"/>
          <w:b w:val="0"/>
          <w:position w:val="0"/>
          <w:sz w:val="21"/>
          <w:szCs w:val="21"/>
        </w:rPr>
        <w:t>）是否涉及进口产品：</w:t>
      </w:r>
    </w:p>
    <w:p w14:paraId="7A56743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是，《政府采购品目分类目录》底级品目名称：</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金额：</w:t>
      </w:r>
      <w:r>
        <w:rPr>
          <w:rFonts w:hAnsi="宋体" w:cs="宋体"/>
          <w:b w:val="0"/>
          <w:position w:val="0"/>
          <w:sz w:val="21"/>
          <w:szCs w:val="21"/>
          <w:u w:val="single"/>
        </w:rPr>
        <w:t> </w:t>
      </w:r>
      <w:r>
        <w:rPr>
          <w:rFonts w:hAnsi="宋体" w:cs="宋体" w:hint="eastAsia"/>
          <w:b w:val="0"/>
          <w:position w:val="0"/>
          <w:sz w:val="21"/>
          <w:szCs w:val="21"/>
          <w:u w:val="single"/>
        </w:rPr>
        <w:t xml:space="preserve">  </w:t>
      </w:r>
      <w:r>
        <w:rPr>
          <w:rFonts w:hAnsi="宋体" w:cs="宋体"/>
          <w:b w:val="0"/>
          <w:position w:val="0"/>
          <w:sz w:val="21"/>
          <w:szCs w:val="21"/>
          <w:u w:val="single"/>
        </w:rPr>
        <w:t>  </w:t>
      </w:r>
    </w:p>
    <w:p w14:paraId="0D70B41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国别：</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品牌：</w:t>
      </w:r>
      <w:r>
        <w:rPr>
          <w:rFonts w:hAnsi="宋体" w:cs="宋体"/>
          <w:b w:val="0"/>
          <w:position w:val="0"/>
          <w:sz w:val="21"/>
          <w:szCs w:val="21"/>
          <w:u w:val="single"/>
        </w:rPr>
        <w:t>       </w:t>
      </w:r>
      <w:r>
        <w:rPr>
          <w:rFonts w:hAnsi="宋体" w:cs="宋体"/>
          <w:b w:val="0"/>
          <w:position w:val="0"/>
          <w:sz w:val="21"/>
          <w:szCs w:val="21"/>
        </w:rPr>
        <w:t> </w:t>
      </w:r>
      <w:r>
        <w:rPr>
          <w:rFonts w:hAnsi="宋体" w:cs="宋体"/>
          <w:b w:val="0"/>
          <w:position w:val="0"/>
          <w:sz w:val="21"/>
          <w:szCs w:val="21"/>
        </w:rPr>
        <w:t>规格型号：</w:t>
      </w:r>
      <w:r>
        <w:rPr>
          <w:rFonts w:hAnsi="宋体" w:cs="宋体"/>
          <w:b w:val="0"/>
          <w:position w:val="0"/>
          <w:sz w:val="21"/>
          <w:szCs w:val="21"/>
          <w:u w:val="single"/>
        </w:rPr>
        <w:t>        </w:t>
      </w:r>
      <w:r>
        <w:rPr>
          <w:rFonts w:hAnsi="宋体" w:cs="宋体"/>
          <w:b w:val="0"/>
          <w:position w:val="0"/>
          <w:sz w:val="21"/>
          <w:szCs w:val="21"/>
        </w:rPr>
        <w:t>      </w:t>
      </w:r>
    </w:p>
    <w:p w14:paraId="5129658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否</w:t>
      </w:r>
    </w:p>
    <w:p w14:paraId="4958CF1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10</w:t>
      </w:r>
      <w:r>
        <w:rPr>
          <w:rFonts w:hAnsi="宋体" w:cs="宋体"/>
          <w:b w:val="0"/>
          <w:position w:val="0"/>
          <w:sz w:val="21"/>
          <w:szCs w:val="21"/>
        </w:rPr>
        <w:t>）是否涉及节能产品：</w:t>
      </w:r>
    </w:p>
    <w:p w14:paraId="62A4509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sym w:font="Wingdings" w:char="00A8"/>
      </w:r>
      <w:r>
        <w:rPr>
          <w:rFonts w:hAnsi="宋体" w:cs="宋体"/>
          <w:b w:val="0"/>
          <w:position w:val="0"/>
          <w:sz w:val="21"/>
          <w:szCs w:val="21"/>
        </w:rPr>
        <w:t>是，《节能产品政府采购品目清单》的底级品目名称：</w:t>
      </w:r>
      <w:r>
        <w:rPr>
          <w:rFonts w:hAnsi="宋体" w:cs="宋体"/>
          <w:b w:val="0"/>
          <w:position w:val="0"/>
          <w:sz w:val="21"/>
          <w:szCs w:val="21"/>
          <w:u w:val="single"/>
        </w:rPr>
        <w:t>         </w:t>
      </w:r>
      <w:r>
        <w:rPr>
          <w:rFonts w:hAnsi="宋体" w:cs="宋体"/>
          <w:b w:val="0"/>
          <w:position w:val="0"/>
          <w:sz w:val="21"/>
          <w:szCs w:val="21"/>
        </w:rPr>
        <w:t>     </w:t>
      </w:r>
    </w:p>
    <w:p w14:paraId="06CB1AB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强制采购</w:t>
      </w:r>
      <w:r>
        <w:rPr>
          <w:rFonts w:hAnsi="宋体" w:cs="宋体" w:hint="eastAsia"/>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优先采购</w:t>
      </w:r>
      <w:r>
        <w:rPr>
          <w:rFonts w:hAnsi="宋体" w:cs="宋体" w:hint="eastAsia"/>
          <w:b w:val="0"/>
          <w:position w:val="0"/>
          <w:sz w:val="21"/>
          <w:szCs w:val="21"/>
        </w:rPr>
        <w:t xml:space="preserve">  </w:t>
      </w:r>
      <w:r>
        <w:rPr>
          <w:rFonts w:ascii="Wingdings" w:eastAsia="Wingdings" w:hAnsi="Wingdings" w:cs="Wingdings"/>
          <w:b w:val="0"/>
          <w:position w:val="0"/>
          <w:sz w:val="21"/>
          <w:szCs w:val="21"/>
        </w:rPr>
        <w:sym w:font="Wingdings" w:char="00A8"/>
      </w:r>
      <w:r>
        <w:rPr>
          <w:rFonts w:hAnsi="宋体" w:cs="宋体"/>
          <w:b w:val="0"/>
          <w:position w:val="0"/>
          <w:sz w:val="21"/>
          <w:szCs w:val="21"/>
        </w:rPr>
        <w:t>否</w:t>
      </w:r>
    </w:p>
    <w:p w14:paraId="676A916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是否涉及环境标志产品：</w:t>
      </w:r>
    </w:p>
    <w:p w14:paraId="0BD66D0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是，《环境标志产品政府采购品目清单》的底级品目名称：</w:t>
      </w:r>
      <w:r>
        <w:rPr>
          <w:rFonts w:hAnsi="宋体" w:cs="宋体"/>
          <w:b w:val="0"/>
          <w:position w:val="0"/>
          <w:sz w:val="21"/>
          <w:szCs w:val="21"/>
          <w:u w:val="single"/>
        </w:rPr>
        <w:t>         </w:t>
      </w:r>
      <w:r>
        <w:rPr>
          <w:rFonts w:hAnsi="宋体" w:cs="宋体"/>
          <w:b w:val="0"/>
          <w:position w:val="0"/>
          <w:sz w:val="21"/>
          <w:szCs w:val="21"/>
        </w:rPr>
        <w:t> </w:t>
      </w:r>
    </w:p>
    <w:p w14:paraId="611F23B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hAnsi="宋体" w:cs="宋体" w:hint="eastAsia"/>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强制采购</w:t>
      </w:r>
      <w:r>
        <w:rPr>
          <w:rFonts w:hAnsi="宋体" w:cs="宋体" w:hint="eastAsia"/>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优先采购</w:t>
      </w:r>
      <w:r>
        <w:rPr>
          <w:rFonts w:hAnsi="宋体" w:cs="宋体" w:hint="eastAsia"/>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否</w:t>
      </w:r>
    </w:p>
    <w:p w14:paraId="0201B51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是否涉及绿色产品：</w:t>
      </w:r>
      <w:r>
        <w:rPr>
          <w:rFonts w:hAnsi="宋体" w:cs="宋体"/>
          <w:b w:val="0"/>
          <w:position w:val="0"/>
          <w:sz w:val="21"/>
          <w:szCs w:val="21"/>
        </w:rPr>
        <w:t xml:space="preserve"> </w:t>
      </w:r>
    </w:p>
    <w:p w14:paraId="462C2BC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ascii="Wingdings" w:eastAsia="Wingdings" w:hAnsi="Wingdings" w:cs="Wingdings"/>
          <w:b w:val="0"/>
          <w:position w:val="0"/>
          <w:sz w:val="21"/>
          <w:szCs w:val="21"/>
        </w:rPr>
        <w:sym w:font="Wingdings" w:char="00A8"/>
      </w:r>
      <w:r>
        <w:rPr>
          <w:rFonts w:hAnsi="宋体" w:cs="宋体"/>
          <w:b w:val="0"/>
          <w:position w:val="0"/>
          <w:sz w:val="21"/>
          <w:szCs w:val="21"/>
        </w:rPr>
        <w:t>是，绿色产品政府采购相关政策确定的底级品目名称：</w:t>
      </w:r>
      <w:r>
        <w:rPr>
          <w:rFonts w:hAnsi="宋体" w:cs="宋体"/>
          <w:b w:val="0"/>
          <w:position w:val="0"/>
          <w:sz w:val="21"/>
          <w:szCs w:val="21"/>
          <w:u w:val="single"/>
        </w:rPr>
        <w:t>         </w:t>
      </w:r>
    </w:p>
    <w:p w14:paraId="09CF467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强制采购</w:t>
      </w:r>
      <w:r>
        <w:rPr>
          <w:rFonts w:hAnsi="宋体" w:cs="宋体" w:hint="eastAsia"/>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优先采购</w:t>
      </w:r>
      <w:r>
        <w:rPr>
          <w:rFonts w:hAnsi="宋体" w:cs="宋体" w:hint="eastAsia"/>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否</w:t>
      </w:r>
    </w:p>
    <w:p w14:paraId="72D4485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11</w:t>
      </w:r>
      <w:r>
        <w:rPr>
          <w:rFonts w:hAnsi="宋体" w:cs="宋体"/>
          <w:b w:val="0"/>
          <w:position w:val="0"/>
          <w:sz w:val="21"/>
          <w:szCs w:val="21"/>
        </w:rPr>
        <w:t>）涉及商品包装和快递包装的，是否参考《商品包装政府采购需求标准（试行）》、《快递包装政府采购需求标准（试行）》明确产品及相关快递服务的具体包装要求：</w:t>
      </w:r>
    </w:p>
    <w:p w14:paraId="0192D00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r>
        <w:rPr>
          <w:rFonts w:ascii="Wingdings" w:eastAsia="Wingdings" w:hAnsi="Wingdings" w:cs="Wingdings"/>
          <w:b w:val="0"/>
          <w:position w:val="0"/>
          <w:sz w:val="21"/>
          <w:szCs w:val="21"/>
        </w:rPr>
        <w:t>¨</w:t>
      </w:r>
      <w:r>
        <w:rPr>
          <w:rFonts w:hAnsi="宋体" w:cs="宋体"/>
          <w:b w:val="0"/>
          <w:position w:val="0"/>
          <w:sz w:val="21"/>
          <w:szCs w:val="21"/>
        </w:rPr>
        <w:t>不涉及</w:t>
      </w:r>
    </w:p>
    <w:p w14:paraId="4D4DFAA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hint="eastAsia"/>
          <w:position w:val="0"/>
          <w:sz w:val="21"/>
          <w:szCs w:val="21"/>
        </w:rPr>
        <w:t>2.</w:t>
      </w:r>
      <w:r>
        <w:rPr>
          <w:rFonts w:hAnsi="宋体" w:cs="宋体"/>
          <w:position w:val="0"/>
          <w:sz w:val="21"/>
          <w:szCs w:val="21"/>
        </w:rPr>
        <w:t>合同金额</w:t>
      </w:r>
    </w:p>
    <w:p w14:paraId="5ADE8BD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1</w:t>
      </w:r>
      <w:r>
        <w:rPr>
          <w:rFonts w:hAnsi="宋体" w:cs="宋体"/>
          <w:b w:val="0"/>
          <w:position w:val="0"/>
          <w:sz w:val="21"/>
          <w:szCs w:val="21"/>
        </w:rPr>
        <w:t>）合同金额小写：</w:t>
      </w:r>
      <w:r>
        <w:rPr>
          <w:rFonts w:hAnsi="宋体" w:cs="宋体"/>
          <w:b w:val="0"/>
          <w:position w:val="0"/>
          <w:sz w:val="21"/>
          <w:szCs w:val="21"/>
          <w:u w:val="single"/>
        </w:rPr>
        <w:t>                           </w:t>
      </w:r>
    </w:p>
    <w:p w14:paraId="4C38EFF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大写：</w:t>
      </w:r>
      <w:r>
        <w:rPr>
          <w:rFonts w:hAnsi="宋体" w:cs="宋体"/>
          <w:b w:val="0"/>
          <w:position w:val="0"/>
          <w:sz w:val="21"/>
          <w:szCs w:val="21"/>
          <w:u w:val="single"/>
        </w:rPr>
        <w:t>                           </w:t>
      </w:r>
    </w:p>
    <w:p w14:paraId="3ED605F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分包金额（如有）小写：</w:t>
      </w:r>
      <w:r>
        <w:rPr>
          <w:rFonts w:hAnsi="宋体" w:cs="宋体"/>
          <w:b w:val="0"/>
          <w:position w:val="0"/>
          <w:sz w:val="21"/>
          <w:szCs w:val="21"/>
          <w:u w:val="single"/>
        </w:rPr>
        <w:t>                   </w:t>
      </w:r>
    </w:p>
    <w:p w14:paraId="3F9711C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大写：</w:t>
      </w:r>
      <w:r>
        <w:rPr>
          <w:rFonts w:hAnsi="宋体" w:cs="宋体"/>
          <w:b w:val="0"/>
          <w:position w:val="0"/>
          <w:sz w:val="21"/>
          <w:szCs w:val="21"/>
          <w:u w:val="single"/>
        </w:rPr>
        <w:t>                   </w:t>
      </w:r>
    </w:p>
    <w:p w14:paraId="3832D21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lastRenderedPageBreak/>
        <w:t>（注：固定单价合同应填写单价和最高限价）</w:t>
      </w:r>
    </w:p>
    <w:p w14:paraId="4B8366E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2</w:t>
      </w:r>
      <w:r>
        <w:rPr>
          <w:rFonts w:hAnsi="宋体" w:cs="宋体"/>
          <w:b w:val="0"/>
          <w:position w:val="0"/>
          <w:sz w:val="21"/>
          <w:szCs w:val="21"/>
        </w:rPr>
        <w:t>）合同定价方式（采用组合定价方式的，可以勾选多项）：</w:t>
      </w:r>
    </w:p>
    <w:p w14:paraId="4EF8373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hAnsi="宋体" w:cs="宋体" w:hint="eastAsia"/>
          <w:b w:val="0"/>
          <w:position w:val="0"/>
          <w:sz w:val="21"/>
          <w:szCs w:val="21"/>
          <w:u w:val="single"/>
        </w:rPr>
      </w:pPr>
      <w:r>
        <w:rPr>
          <w:rFonts w:ascii="Wingdings" w:eastAsia="Wingdings" w:hAnsi="Wingdings" w:cs="Wingdings"/>
          <w:b w:val="0"/>
          <w:position w:val="0"/>
          <w:sz w:val="21"/>
          <w:szCs w:val="21"/>
        </w:rPr>
        <w:t>¨</w:t>
      </w:r>
      <w:r>
        <w:rPr>
          <w:rFonts w:hAnsi="宋体" w:cs="宋体"/>
          <w:b w:val="0"/>
          <w:position w:val="0"/>
          <w:sz w:val="21"/>
          <w:szCs w:val="21"/>
        </w:rPr>
        <w:t>固定总价</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固定单价</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固定费率</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成本补偿</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绩效激励</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其他</w:t>
      </w:r>
      <w:r>
        <w:rPr>
          <w:rFonts w:hAnsi="宋体" w:cs="宋体"/>
          <w:b w:val="0"/>
          <w:position w:val="0"/>
          <w:sz w:val="21"/>
          <w:szCs w:val="21"/>
          <w:u w:val="single"/>
        </w:rPr>
        <w:t>       </w:t>
      </w:r>
    </w:p>
    <w:p w14:paraId="43F804B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3</w:t>
      </w:r>
      <w:r>
        <w:rPr>
          <w:rFonts w:hAnsi="宋体" w:cs="宋体"/>
          <w:b w:val="0"/>
          <w:position w:val="0"/>
          <w:sz w:val="21"/>
          <w:szCs w:val="21"/>
        </w:rPr>
        <w:t>）付款方式（按项目实际勾选填写）：</w:t>
      </w:r>
    </w:p>
    <w:p w14:paraId="6E5666F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全额付款：</w:t>
      </w:r>
      <w:r>
        <w:rPr>
          <w:rFonts w:hAnsi="宋体" w:cs="宋体"/>
          <w:b w:val="0"/>
          <w:position w:val="0"/>
          <w:sz w:val="21"/>
          <w:szCs w:val="21"/>
          <w:u w:val="single"/>
        </w:rPr>
        <w:t>  </w:t>
      </w:r>
      <w:r>
        <w:rPr>
          <w:rFonts w:hAnsi="宋体" w:cs="宋体"/>
          <w:b w:val="0"/>
          <w:position w:val="0"/>
          <w:sz w:val="21"/>
          <w:szCs w:val="21"/>
          <w:u w:val="single"/>
        </w:rPr>
        <w:t>（应明确一次性支付合同款项的条件）</w:t>
      </w:r>
    </w:p>
    <w:p w14:paraId="3942E63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分期付款：</w:t>
      </w:r>
      <w:r>
        <w:rPr>
          <w:rFonts w:hAnsi="宋体" w:cs="宋体"/>
          <w:b w:val="0"/>
          <w:position w:val="0"/>
          <w:sz w:val="21"/>
          <w:szCs w:val="21"/>
          <w:u w:val="single"/>
        </w:rPr>
        <w:t>  </w:t>
      </w:r>
      <w:r>
        <w:rPr>
          <w:rFonts w:hAnsi="宋体" w:cs="宋体"/>
          <w:b w:val="0"/>
          <w:position w:val="0"/>
          <w:sz w:val="21"/>
          <w:szCs w:val="21"/>
          <w:u w:val="single"/>
        </w:rPr>
        <w:t>（应明确分期支付合同款项的各期比例和支付条件，各期支付条件应与分期履约验收情况挂钩）</w:t>
      </w:r>
      <w:r>
        <w:rPr>
          <w:rFonts w:hAnsi="宋体" w:cs="宋体"/>
          <w:b w:val="0"/>
          <w:position w:val="0"/>
          <w:sz w:val="21"/>
          <w:szCs w:val="21"/>
          <w:u w:val="single"/>
        </w:rPr>
        <w:t xml:space="preserve"> </w:t>
      </w:r>
      <w:r>
        <w:rPr>
          <w:rFonts w:hAnsi="宋体" w:cs="宋体"/>
          <w:b w:val="0"/>
          <w:position w:val="0"/>
          <w:sz w:val="21"/>
          <w:szCs w:val="21"/>
        </w:rPr>
        <w:t>，其中涉及预付款的：</w:t>
      </w:r>
      <w:r>
        <w:rPr>
          <w:rFonts w:hAnsi="宋体" w:cs="宋体"/>
          <w:b w:val="0"/>
          <w:position w:val="0"/>
          <w:sz w:val="21"/>
          <w:szCs w:val="21"/>
          <w:u w:val="single"/>
        </w:rPr>
        <w:t> </w:t>
      </w:r>
      <w:r>
        <w:rPr>
          <w:rFonts w:hAnsi="宋体" w:cs="宋体"/>
          <w:b w:val="0"/>
          <w:position w:val="0"/>
          <w:sz w:val="21"/>
          <w:szCs w:val="21"/>
          <w:u w:val="single"/>
        </w:rPr>
        <w:t>（应明确预付款的支付比例和支付条件）</w:t>
      </w:r>
      <w:r>
        <w:rPr>
          <w:rFonts w:hAnsi="宋体" w:cs="宋体"/>
          <w:b w:val="0"/>
          <w:position w:val="0"/>
          <w:sz w:val="21"/>
          <w:szCs w:val="21"/>
          <w:u w:val="single"/>
        </w:rPr>
        <w:t xml:space="preserve"> </w:t>
      </w:r>
    </w:p>
    <w:p w14:paraId="0D948C1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成本补偿：</w:t>
      </w:r>
      <w:r>
        <w:rPr>
          <w:rFonts w:hAnsi="宋体" w:cs="宋体"/>
          <w:b w:val="0"/>
          <w:position w:val="0"/>
          <w:sz w:val="21"/>
          <w:szCs w:val="21"/>
          <w:u w:val="single"/>
        </w:rPr>
        <w:t>      </w:t>
      </w:r>
      <w:r>
        <w:rPr>
          <w:rFonts w:hAnsi="宋体" w:cs="宋体"/>
          <w:b w:val="0"/>
          <w:position w:val="0"/>
          <w:sz w:val="21"/>
          <w:szCs w:val="21"/>
          <w:u w:val="single"/>
        </w:rPr>
        <w:t>（应明确按照成本补偿方式的支付方式和支付条件）</w:t>
      </w:r>
    </w:p>
    <w:p w14:paraId="572C476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绩效激励：</w:t>
      </w:r>
      <w:r>
        <w:rPr>
          <w:rFonts w:hAnsi="宋体" w:cs="宋体"/>
          <w:b w:val="0"/>
          <w:position w:val="0"/>
          <w:sz w:val="21"/>
          <w:szCs w:val="21"/>
          <w:u w:val="single"/>
        </w:rPr>
        <w:t>      </w:t>
      </w:r>
      <w:r>
        <w:rPr>
          <w:rFonts w:hAnsi="宋体" w:cs="宋体"/>
          <w:b w:val="0"/>
          <w:position w:val="0"/>
          <w:sz w:val="21"/>
          <w:szCs w:val="21"/>
          <w:u w:val="single"/>
        </w:rPr>
        <w:t>（应明确按照绩效激励方式的支付方式和支付条件）</w:t>
      </w:r>
    </w:p>
    <w:p w14:paraId="64BDBA2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hint="eastAsia"/>
          <w:position w:val="0"/>
          <w:sz w:val="21"/>
          <w:szCs w:val="21"/>
        </w:rPr>
        <w:t>3.</w:t>
      </w:r>
      <w:r>
        <w:rPr>
          <w:rFonts w:hAnsi="宋体" w:cs="宋体"/>
          <w:position w:val="0"/>
          <w:sz w:val="21"/>
          <w:szCs w:val="21"/>
        </w:rPr>
        <w:t>合同履行</w:t>
      </w:r>
    </w:p>
    <w:p w14:paraId="614F0F0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1</w:t>
      </w:r>
      <w:r>
        <w:rPr>
          <w:rFonts w:hAnsi="宋体" w:cs="宋体"/>
          <w:b w:val="0"/>
          <w:position w:val="0"/>
          <w:sz w:val="21"/>
          <w:szCs w:val="21"/>
        </w:rPr>
        <w:t>）起始日期：</w:t>
      </w:r>
      <w:r>
        <w:rPr>
          <w:rFonts w:hAnsi="宋体" w:cs="宋体"/>
          <w:b w:val="0"/>
          <w:position w:val="0"/>
          <w:sz w:val="21"/>
          <w:szCs w:val="21"/>
          <w:u w:val="single"/>
        </w:rPr>
        <w:t>   </w:t>
      </w:r>
      <w:r>
        <w:rPr>
          <w:rFonts w:hAnsi="宋体" w:cs="宋体"/>
          <w:b w:val="0"/>
          <w:position w:val="0"/>
          <w:sz w:val="21"/>
          <w:szCs w:val="21"/>
        </w:rPr>
        <w:t>年</w:t>
      </w:r>
      <w:r>
        <w:rPr>
          <w:rFonts w:hAnsi="宋体" w:cs="宋体"/>
          <w:b w:val="0"/>
          <w:position w:val="0"/>
          <w:sz w:val="21"/>
          <w:szCs w:val="21"/>
          <w:u w:val="single"/>
        </w:rPr>
        <w:t>   </w:t>
      </w:r>
      <w:r>
        <w:rPr>
          <w:rFonts w:hAnsi="宋体" w:cs="宋体"/>
          <w:b w:val="0"/>
          <w:position w:val="0"/>
          <w:sz w:val="21"/>
          <w:szCs w:val="21"/>
        </w:rPr>
        <w:t>月</w:t>
      </w:r>
      <w:r>
        <w:rPr>
          <w:rFonts w:hAnsi="宋体" w:cs="宋体"/>
          <w:b w:val="0"/>
          <w:position w:val="0"/>
          <w:sz w:val="21"/>
          <w:szCs w:val="21"/>
          <w:u w:val="single"/>
        </w:rPr>
        <w:t>   </w:t>
      </w:r>
      <w:r>
        <w:rPr>
          <w:rFonts w:hAnsi="宋体" w:cs="宋体"/>
          <w:b w:val="0"/>
          <w:position w:val="0"/>
          <w:sz w:val="21"/>
          <w:szCs w:val="21"/>
        </w:rPr>
        <w:t>日，完成日期：</w:t>
      </w:r>
      <w:r>
        <w:rPr>
          <w:rFonts w:hAnsi="宋体" w:cs="宋体"/>
          <w:b w:val="0"/>
          <w:position w:val="0"/>
          <w:sz w:val="21"/>
          <w:szCs w:val="21"/>
          <w:u w:val="single"/>
        </w:rPr>
        <w:t>   </w:t>
      </w:r>
      <w:r>
        <w:rPr>
          <w:rFonts w:hAnsi="宋体" w:cs="宋体"/>
          <w:b w:val="0"/>
          <w:position w:val="0"/>
          <w:sz w:val="21"/>
          <w:szCs w:val="21"/>
        </w:rPr>
        <w:t>年</w:t>
      </w:r>
      <w:r>
        <w:rPr>
          <w:rFonts w:hAnsi="宋体" w:cs="宋体"/>
          <w:b w:val="0"/>
          <w:position w:val="0"/>
          <w:sz w:val="21"/>
          <w:szCs w:val="21"/>
          <w:u w:val="single"/>
        </w:rPr>
        <w:t>   </w:t>
      </w:r>
      <w:r>
        <w:rPr>
          <w:rFonts w:hAnsi="宋体" w:cs="宋体"/>
          <w:b w:val="0"/>
          <w:position w:val="0"/>
          <w:sz w:val="21"/>
          <w:szCs w:val="21"/>
        </w:rPr>
        <w:t>月</w:t>
      </w:r>
      <w:r>
        <w:rPr>
          <w:rFonts w:hAnsi="宋体" w:cs="宋体"/>
          <w:b w:val="0"/>
          <w:position w:val="0"/>
          <w:sz w:val="21"/>
          <w:szCs w:val="21"/>
          <w:u w:val="single"/>
        </w:rPr>
        <w:t>   </w:t>
      </w:r>
      <w:r>
        <w:rPr>
          <w:rFonts w:hAnsi="宋体" w:cs="宋体"/>
          <w:b w:val="0"/>
          <w:position w:val="0"/>
          <w:sz w:val="21"/>
          <w:szCs w:val="21"/>
        </w:rPr>
        <w:t>日。</w:t>
      </w:r>
    </w:p>
    <w:p w14:paraId="6046CF5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2</w:t>
      </w:r>
      <w:r>
        <w:rPr>
          <w:rFonts w:hAnsi="宋体" w:cs="宋体"/>
          <w:b w:val="0"/>
          <w:position w:val="0"/>
          <w:sz w:val="21"/>
          <w:szCs w:val="21"/>
        </w:rPr>
        <w:t>）履约地点：</w:t>
      </w:r>
      <w:r>
        <w:rPr>
          <w:rFonts w:hAnsi="宋体" w:cs="宋体"/>
          <w:b w:val="0"/>
          <w:position w:val="0"/>
          <w:sz w:val="21"/>
          <w:szCs w:val="21"/>
          <w:u w:val="single"/>
        </w:rPr>
        <w:t>                             </w:t>
      </w:r>
    </w:p>
    <w:p w14:paraId="63CD5FD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3</w:t>
      </w:r>
      <w:r>
        <w:rPr>
          <w:rFonts w:hAnsi="宋体" w:cs="宋体"/>
          <w:b w:val="0"/>
          <w:position w:val="0"/>
          <w:sz w:val="21"/>
          <w:szCs w:val="21"/>
        </w:rPr>
        <w:t>）履约担保：是否收取履约保证金：</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0035065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hAnsi="宋体" w:cs="宋体" w:hint="eastAsia"/>
          <w:b w:val="0"/>
          <w:position w:val="0"/>
          <w:sz w:val="21"/>
          <w:szCs w:val="21"/>
          <w:u w:val="single"/>
        </w:rPr>
      </w:pPr>
      <w:r>
        <w:rPr>
          <w:rFonts w:hAnsi="宋体" w:cs="宋体"/>
          <w:b w:val="0"/>
          <w:position w:val="0"/>
          <w:sz w:val="21"/>
          <w:szCs w:val="21"/>
        </w:rPr>
        <w:t>收取履约保证金形式：</w:t>
      </w:r>
      <w:r>
        <w:rPr>
          <w:rFonts w:hAnsi="宋体" w:cs="宋体"/>
          <w:b w:val="0"/>
          <w:position w:val="0"/>
          <w:sz w:val="21"/>
          <w:szCs w:val="21"/>
          <w:u w:val="single"/>
        </w:rPr>
        <w:t>                            </w:t>
      </w:r>
    </w:p>
    <w:p w14:paraId="4634D75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收取履约保证金金额：</w:t>
      </w:r>
      <w:r>
        <w:rPr>
          <w:rFonts w:hAnsi="宋体" w:cs="宋体"/>
          <w:b w:val="0"/>
          <w:position w:val="0"/>
          <w:sz w:val="21"/>
          <w:szCs w:val="21"/>
          <w:u w:val="single"/>
        </w:rPr>
        <w:t>                            </w:t>
      </w:r>
    </w:p>
    <w:p w14:paraId="0E46E177"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履约担保期限：</w:t>
      </w:r>
      <w:r>
        <w:rPr>
          <w:rFonts w:hAnsi="宋体" w:cs="宋体"/>
          <w:b w:val="0"/>
          <w:position w:val="0"/>
          <w:sz w:val="21"/>
          <w:szCs w:val="21"/>
          <w:u w:val="single"/>
        </w:rPr>
        <w:t>                              </w:t>
      </w:r>
    </w:p>
    <w:p w14:paraId="456A4C4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4</w:t>
      </w:r>
      <w:r>
        <w:rPr>
          <w:rFonts w:hAnsi="宋体" w:cs="宋体"/>
          <w:b w:val="0"/>
          <w:position w:val="0"/>
          <w:sz w:val="21"/>
          <w:szCs w:val="21"/>
        </w:rPr>
        <w:t>）分期履行要求：</w:t>
      </w:r>
      <w:r>
        <w:rPr>
          <w:rFonts w:hAnsi="宋体" w:cs="宋体"/>
          <w:b w:val="0"/>
          <w:position w:val="0"/>
          <w:sz w:val="21"/>
          <w:szCs w:val="21"/>
          <w:u w:val="single"/>
        </w:rPr>
        <w:t>                             </w:t>
      </w:r>
    </w:p>
    <w:p w14:paraId="6D12B82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5</w:t>
      </w:r>
      <w:r>
        <w:rPr>
          <w:rFonts w:hAnsi="宋体" w:cs="宋体"/>
          <w:b w:val="0"/>
          <w:position w:val="0"/>
          <w:sz w:val="21"/>
          <w:szCs w:val="21"/>
        </w:rPr>
        <w:t>）风险处置措施和替代方案：</w:t>
      </w:r>
      <w:r>
        <w:rPr>
          <w:rFonts w:hAnsi="宋体" w:cs="宋体"/>
          <w:b w:val="0"/>
          <w:position w:val="0"/>
          <w:sz w:val="21"/>
          <w:szCs w:val="21"/>
          <w:u w:val="single"/>
        </w:rPr>
        <w:t>                        </w:t>
      </w:r>
    </w:p>
    <w:p w14:paraId="2006AB9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hint="eastAsia"/>
          <w:position w:val="0"/>
          <w:sz w:val="21"/>
          <w:szCs w:val="21"/>
        </w:rPr>
        <w:t>4.</w:t>
      </w:r>
      <w:r>
        <w:rPr>
          <w:rFonts w:hAnsi="宋体" w:cs="宋体"/>
          <w:position w:val="0"/>
          <w:sz w:val="21"/>
          <w:szCs w:val="21"/>
        </w:rPr>
        <w:t>合同验收</w:t>
      </w:r>
    </w:p>
    <w:p w14:paraId="03E1C25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hint="eastAsia"/>
          <w:b w:val="0"/>
          <w:position w:val="0"/>
          <w:sz w:val="21"/>
          <w:szCs w:val="21"/>
        </w:rPr>
        <w:t>（</w:t>
      </w:r>
      <w:r>
        <w:rPr>
          <w:rFonts w:hAnsi="宋体" w:cs="宋体" w:hint="eastAsia"/>
          <w:b w:val="0"/>
          <w:position w:val="0"/>
          <w:sz w:val="21"/>
          <w:szCs w:val="21"/>
        </w:rPr>
        <w:t>1</w:t>
      </w:r>
      <w:r>
        <w:rPr>
          <w:rFonts w:hAnsi="宋体" w:cs="宋体" w:hint="eastAsia"/>
          <w:b w:val="0"/>
          <w:position w:val="0"/>
          <w:sz w:val="21"/>
          <w:szCs w:val="21"/>
        </w:rPr>
        <w:t>）</w:t>
      </w:r>
      <w:r>
        <w:rPr>
          <w:rFonts w:hAnsi="宋体" w:cs="宋体"/>
          <w:b w:val="0"/>
          <w:position w:val="0"/>
          <w:sz w:val="21"/>
          <w:szCs w:val="21"/>
        </w:rPr>
        <w:t>验收组织方式：</w:t>
      </w:r>
      <w:r>
        <w:rPr>
          <w:rFonts w:ascii="Wingdings" w:eastAsia="Wingdings" w:hAnsi="Wingdings" w:cs="Wingdings"/>
          <w:b w:val="0"/>
          <w:position w:val="0"/>
          <w:sz w:val="21"/>
          <w:szCs w:val="21"/>
        </w:rPr>
        <w:t>¨</w:t>
      </w:r>
      <w:r>
        <w:rPr>
          <w:rFonts w:hAnsi="宋体" w:cs="宋体"/>
          <w:b w:val="0"/>
          <w:position w:val="0"/>
          <w:sz w:val="21"/>
          <w:szCs w:val="21"/>
        </w:rPr>
        <w:t>自行组织</w:t>
      </w:r>
      <w:r>
        <w:rPr>
          <w:rFonts w:hAnsi="宋体" w:cs="宋体"/>
          <w:b w:val="0"/>
          <w:position w:val="0"/>
          <w:sz w:val="21"/>
          <w:szCs w:val="21"/>
        </w:rPr>
        <w:t xml:space="preserve"> </w:t>
      </w:r>
      <w:r>
        <w:rPr>
          <w:rFonts w:ascii="Wingdings" w:eastAsia="Wingdings" w:hAnsi="Wingdings" w:cs="Wingdings"/>
          <w:b w:val="0"/>
          <w:position w:val="0"/>
          <w:sz w:val="21"/>
          <w:szCs w:val="21"/>
        </w:rPr>
        <w:t>¨</w:t>
      </w:r>
      <w:r>
        <w:rPr>
          <w:rFonts w:hAnsi="宋体" w:cs="宋体"/>
          <w:b w:val="0"/>
          <w:position w:val="0"/>
          <w:sz w:val="21"/>
          <w:szCs w:val="21"/>
        </w:rPr>
        <w:t>委托第三方组织</w:t>
      </w:r>
    </w:p>
    <w:p w14:paraId="1CF2CF7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验收主体：</w:t>
      </w:r>
      <w:r>
        <w:rPr>
          <w:rFonts w:hAnsi="宋体" w:cs="宋体"/>
          <w:b w:val="0"/>
          <w:position w:val="0"/>
          <w:sz w:val="21"/>
          <w:szCs w:val="21"/>
          <w:u w:val="single"/>
        </w:rPr>
        <w:t>                  </w:t>
      </w:r>
    </w:p>
    <w:p w14:paraId="7C360EA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是否邀请本项目的其他供应商参加验收：</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49040ED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是否邀请专家参加验收：</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337B5127"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是否邀请服务对象参加验收：</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5FCF982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是否邀请第三方检测机构参加验收：</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6F4CCCE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hAnsi="宋体" w:cs="宋体" w:hint="eastAsia"/>
          <w:b w:val="0"/>
          <w:position w:val="0"/>
          <w:sz w:val="21"/>
          <w:szCs w:val="21"/>
        </w:rPr>
      </w:pPr>
      <w:r>
        <w:rPr>
          <w:rFonts w:hAnsi="宋体" w:cs="宋体"/>
          <w:b w:val="0"/>
          <w:position w:val="0"/>
          <w:sz w:val="21"/>
          <w:szCs w:val="21"/>
        </w:rPr>
        <w:t>是否进行抽查检测：</w:t>
      </w:r>
      <w:r>
        <w:rPr>
          <w:rFonts w:ascii="Wingdings" w:eastAsia="Wingdings" w:hAnsi="Wingdings" w:cs="Wingdings"/>
          <w:b w:val="0"/>
          <w:position w:val="0"/>
          <w:sz w:val="21"/>
          <w:szCs w:val="21"/>
        </w:rPr>
        <w:t>¨</w:t>
      </w:r>
      <w:r>
        <w:rPr>
          <w:rFonts w:hAnsi="宋体" w:cs="宋体"/>
          <w:b w:val="0"/>
          <w:position w:val="0"/>
          <w:sz w:val="21"/>
          <w:szCs w:val="21"/>
        </w:rPr>
        <w:t>是，抽查比例：</w:t>
      </w:r>
      <w:r>
        <w:rPr>
          <w:rFonts w:hAnsi="宋体" w:cs="宋体"/>
          <w:b w:val="0"/>
          <w:position w:val="0"/>
          <w:sz w:val="21"/>
          <w:szCs w:val="21"/>
          <w:u w:val="single"/>
        </w:rPr>
        <w:t>        </w:t>
      </w:r>
      <w:r>
        <w:rPr>
          <w:rFonts w:hAnsi="宋体" w:cs="宋体"/>
          <w:b w:val="0"/>
          <w:position w:val="0"/>
          <w:sz w:val="21"/>
          <w:szCs w:val="21"/>
        </w:rPr>
        <w:t> </w:t>
      </w:r>
      <w:r>
        <w:rPr>
          <w:rFonts w:ascii="Wingdings" w:eastAsia="Wingdings" w:hAnsi="Wingdings" w:cs="Wingdings"/>
          <w:b w:val="0"/>
          <w:position w:val="0"/>
          <w:sz w:val="21"/>
          <w:szCs w:val="21"/>
        </w:rPr>
        <w:t>¨</w:t>
      </w:r>
      <w:r>
        <w:rPr>
          <w:rFonts w:hAnsi="宋体" w:cs="宋体"/>
          <w:b w:val="0"/>
          <w:position w:val="0"/>
          <w:sz w:val="21"/>
          <w:szCs w:val="21"/>
        </w:rPr>
        <w:t>否</w:t>
      </w:r>
    </w:p>
    <w:p w14:paraId="7C4E725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是否存在破坏性检测：</w:t>
      </w:r>
      <w:r>
        <w:rPr>
          <w:rFonts w:ascii="Wingdings" w:eastAsia="Wingdings" w:hAnsi="Wingdings" w:cs="Wingdings"/>
          <w:b w:val="0"/>
          <w:position w:val="0"/>
          <w:sz w:val="21"/>
          <w:szCs w:val="21"/>
        </w:rPr>
        <w:t>¨</w:t>
      </w:r>
      <w:r>
        <w:rPr>
          <w:rFonts w:hAnsi="宋体" w:cs="宋体"/>
          <w:b w:val="0"/>
          <w:position w:val="0"/>
          <w:sz w:val="21"/>
          <w:szCs w:val="21"/>
        </w:rPr>
        <w:t>是，</w:t>
      </w:r>
      <w:r>
        <w:rPr>
          <w:rFonts w:hAnsi="宋体" w:cs="宋体"/>
          <w:b w:val="0"/>
          <w:position w:val="0"/>
          <w:sz w:val="21"/>
          <w:szCs w:val="21"/>
          <w:u w:val="single"/>
        </w:rPr>
        <w:t>（应明确对被破坏的检测产品的处理方式）</w:t>
      </w:r>
      <w:r>
        <w:rPr>
          <w:rFonts w:hAnsi="宋体" w:cs="宋体" w:hint="eastAsia"/>
          <w:b w:val="0"/>
          <w:position w:val="0"/>
          <w:sz w:val="21"/>
          <w:szCs w:val="21"/>
          <w:u w:val="single"/>
        </w:rPr>
        <w:t xml:space="preserve">  </w:t>
      </w:r>
      <w:r>
        <w:rPr>
          <w:rFonts w:ascii="Wingdings" w:eastAsia="Wingdings" w:hAnsi="Wingdings" w:cs="Wingdings"/>
          <w:b w:val="0"/>
          <w:position w:val="0"/>
          <w:sz w:val="21"/>
          <w:szCs w:val="21"/>
        </w:rPr>
        <w:t>¨</w:t>
      </w:r>
      <w:r>
        <w:rPr>
          <w:rFonts w:hAnsi="宋体" w:cs="宋体"/>
          <w:b w:val="0"/>
          <w:position w:val="0"/>
          <w:sz w:val="21"/>
          <w:szCs w:val="21"/>
        </w:rPr>
        <w:t>否</w:t>
      </w:r>
    </w:p>
    <w:p w14:paraId="20FC844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验收组织的其他事项：</w:t>
      </w:r>
      <w:r>
        <w:rPr>
          <w:rFonts w:hAnsi="宋体" w:cs="宋体"/>
          <w:b w:val="0"/>
          <w:position w:val="0"/>
          <w:sz w:val="21"/>
          <w:szCs w:val="21"/>
          <w:u w:val="single"/>
        </w:rPr>
        <w:t>                </w:t>
      </w:r>
    </w:p>
    <w:p w14:paraId="2DE61DA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2</w:t>
      </w:r>
      <w:r>
        <w:rPr>
          <w:rFonts w:hAnsi="宋体" w:cs="宋体"/>
          <w:b w:val="0"/>
          <w:position w:val="0"/>
          <w:sz w:val="21"/>
          <w:szCs w:val="21"/>
        </w:rPr>
        <w:t>）履约验收时间：</w:t>
      </w:r>
      <w:r>
        <w:rPr>
          <w:rFonts w:hAnsi="宋体" w:cs="宋体"/>
          <w:b w:val="0"/>
          <w:position w:val="0"/>
          <w:sz w:val="21"/>
          <w:szCs w:val="21"/>
          <w:u w:val="single"/>
        </w:rPr>
        <w:t>（计划于何时验收</w:t>
      </w:r>
      <w:r>
        <w:rPr>
          <w:rFonts w:hAnsi="宋体" w:cs="宋体"/>
          <w:b w:val="0"/>
          <w:position w:val="0"/>
          <w:sz w:val="21"/>
          <w:szCs w:val="21"/>
          <w:u w:val="single"/>
        </w:rPr>
        <w:t>/</w:t>
      </w:r>
      <w:r>
        <w:rPr>
          <w:rFonts w:hAnsi="宋体" w:cs="宋体"/>
          <w:b w:val="0"/>
          <w:position w:val="0"/>
          <w:sz w:val="21"/>
          <w:szCs w:val="21"/>
          <w:u w:val="single"/>
        </w:rPr>
        <w:t>供应商提出验收申请之日起</w:t>
      </w:r>
      <w:r>
        <w:rPr>
          <w:rFonts w:hAnsi="宋体" w:cs="宋体"/>
          <w:b w:val="0"/>
          <w:position w:val="0"/>
          <w:sz w:val="21"/>
          <w:szCs w:val="21"/>
          <w:u w:val="single"/>
        </w:rPr>
        <w:t xml:space="preserve">   </w:t>
      </w:r>
      <w:r>
        <w:rPr>
          <w:rFonts w:hAnsi="宋体" w:cs="宋体"/>
          <w:b w:val="0"/>
          <w:position w:val="0"/>
          <w:sz w:val="21"/>
          <w:szCs w:val="21"/>
          <w:u w:val="single"/>
        </w:rPr>
        <w:t>日内组织验收）</w:t>
      </w:r>
      <w:r>
        <w:rPr>
          <w:rFonts w:hAnsi="宋体" w:cs="宋体"/>
          <w:b w:val="0"/>
          <w:position w:val="0"/>
          <w:sz w:val="21"/>
          <w:szCs w:val="21"/>
          <w:u w:val="single"/>
        </w:rPr>
        <w:t xml:space="preserve"> </w:t>
      </w:r>
    </w:p>
    <w:p w14:paraId="639D375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3</w:t>
      </w:r>
      <w:r>
        <w:rPr>
          <w:rFonts w:hAnsi="宋体" w:cs="宋体"/>
          <w:b w:val="0"/>
          <w:position w:val="0"/>
          <w:sz w:val="21"/>
          <w:szCs w:val="21"/>
        </w:rPr>
        <w:t>）履约验收方式：</w:t>
      </w:r>
      <w:r>
        <w:rPr>
          <w:rFonts w:ascii="Wingdings" w:eastAsia="Wingdings" w:hAnsi="Wingdings" w:cs="Wingdings"/>
          <w:b w:val="0"/>
          <w:position w:val="0"/>
          <w:sz w:val="21"/>
          <w:szCs w:val="21"/>
        </w:rPr>
        <w:t>¨</w:t>
      </w:r>
      <w:r>
        <w:rPr>
          <w:rFonts w:hAnsi="宋体" w:cs="宋体"/>
          <w:b w:val="0"/>
          <w:position w:val="0"/>
          <w:sz w:val="21"/>
          <w:szCs w:val="21"/>
        </w:rPr>
        <w:t>一次性验收</w:t>
      </w:r>
    </w:p>
    <w:p w14:paraId="1DA91B7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ascii="Wingdings" w:eastAsia="Wingdings" w:hAnsi="Wingdings" w:cs="Wingdings"/>
          <w:b w:val="0"/>
          <w:position w:val="0"/>
          <w:sz w:val="21"/>
          <w:szCs w:val="21"/>
        </w:rPr>
        <w:t>¨</w:t>
      </w:r>
      <w:r>
        <w:rPr>
          <w:rFonts w:hAnsi="宋体" w:cs="宋体"/>
          <w:b w:val="0"/>
          <w:position w:val="0"/>
          <w:sz w:val="21"/>
          <w:szCs w:val="21"/>
        </w:rPr>
        <w:t>分期</w:t>
      </w:r>
      <w:r>
        <w:rPr>
          <w:rFonts w:hAnsi="宋体" w:cs="宋体"/>
          <w:b w:val="0"/>
          <w:position w:val="0"/>
          <w:sz w:val="21"/>
          <w:szCs w:val="21"/>
        </w:rPr>
        <w:t>/</w:t>
      </w:r>
      <w:r>
        <w:rPr>
          <w:rFonts w:hAnsi="宋体" w:cs="宋体"/>
          <w:b w:val="0"/>
          <w:position w:val="0"/>
          <w:sz w:val="21"/>
          <w:szCs w:val="21"/>
        </w:rPr>
        <w:t>分项验收：</w:t>
      </w:r>
      <w:r>
        <w:rPr>
          <w:rFonts w:hAnsi="宋体" w:cs="宋体"/>
          <w:b w:val="0"/>
          <w:position w:val="0"/>
          <w:sz w:val="21"/>
          <w:szCs w:val="21"/>
          <w:u w:val="single"/>
        </w:rPr>
        <w:t> </w:t>
      </w:r>
      <w:r>
        <w:rPr>
          <w:rFonts w:hAnsi="宋体" w:cs="宋体"/>
          <w:b w:val="0"/>
          <w:position w:val="0"/>
          <w:sz w:val="21"/>
          <w:szCs w:val="21"/>
          <w:u w:val="single"/>
        </w:rPr>
        <w:t>（应明确分期</w:t>
      </w:r>
      <w:r>
        <w:rPr>
          <w:rFonts w:hAnsi="宋体" w:cs="宋体"/>
          <w:b w:val="0"/>
          <w:position w:val="0"/>
          <w:sz w:val="21"/>
          <w:szCs w:val="21"/>
          <w:u w:val="single"/>
        </w:rPr>
        <w:t>/</w:t>
      </w:r>
      <w:r>
        <w:rPr>
          <w:rFonts w:hAnsi="宋体" w:cs="宋体"/>
          <w:b w:val="0"/>
          <w:position w:val="0"/>
          <w:sz w:val="21"/>
          <w:szCs w:val="21"/>
          <w:u w:val="single"/>
        </w:rPr>
        <w:t>分项验收的工作安排）</w:t>
      </w:r>
    </w:p>
    <w:p w14:paraId="6D02C8D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4</w:t>
      </w:r>
      <w:r>
        <w:rPr>
          <w:rFonts w:hAnsi="宋体" w:cs="宋体"/>
          <w:b w:val="0"/>
          <w:position w:val="0"/>
          <w:sz w:val="21"/>
          <w:szCs w:val="21"/>
        </w:rPr>
        <w:t>）履约验收程序：</w:t>
      </w:r>
      <w:r>
        <w:rPr>
          <w:rFonts w:hAnsi="宋体" w:cs="宋体"/>
          <w:b w:val="0"/>
          <w:position w:val="0"/>
          <w:sz w:val="21"/>
          <w:szCs w:val="21"/>
          <w:u w:val="single"/>
        </w:rPr>
        <w:t>                            </w:t>
      </w:r>
    </w:p>
    <w:p w14:paraId="0A136B7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hAnsi="宋体" w:cs="宋体" w:hint="eastAsia"/>
          <w:b w:val="0"/>
          <w:position w:val="0"/>
          <w:sz w:val="21"/>
          <w:szCs w:val="21"/>
          <w:u w:val="single"/>
        </w:rPr>
      </w:pPr>
      <w:r>
        <w:rPr>
          <w:rFonts w:hAnsi="宋体" w:cs="宋体"/>
          <w:b w:val="0"/>
          <w:position w:val="0"/>
          <w:sz w:val="21"/>
          <w:szCs w:val="21"/>
        </w:rPr>
        <w:lastRenderedPageBreak/>
        <w:t>（</w:t>
      </w:r>
      <w:r>
        <w:rPr>
          <w:rFonts w:hAnsi="宋体" w:cs="宋体"/>
          <w:b w:val="0"/>
          <w:position w:val="0"/>
          <w:sz w:val="21"/>
          <w:szCs w:val="21"/>
        </w:rPr>
        <w:t>5</w:t>
      </w:r>
      <w:r>
        <w:rPr>
          <w:rFonts w:hAnsi="宋体" w:cs="宋体"/>
          <w:b w:val="0"/>
          <w:position w:val="0"/>
          <w:sz w:val="21"/>
          <w:szCs w:val="21"/>
        </w:rPr>
        <w:t>）履约验收的内容：</w:t>
      </w:r>
      <w:r>
        <w:rPr>
          <w:rFonts w:hAnsi="宋体" w:cs="宋体"/>
          <w:b w:val="0"/>
          <w:position w:val="0"/>
          <w:sz w:val="21"/>
          <w:szCs w:val="21"/>
          <w:u w:val="single"/>
        </w:rPr>
        <w:t> </w:t>
      </w:r>
      <w:r>
        <w:rPr>
          <w:rFonts w:hAnsi="宋体" w:cs="宋体"/>
          <w:b w:val="0"/>
          <w:position w:val="0"/>
          <w:sz w:val="21"/>
          <w:szCs w:val="21"/>
          <w:u w:val="single"/>
        </w:rPr>
        <w:t>（应当包括每一项技术和商务要求的履约情况，特别是落实政府采购扶持中小企业，支持绿色发展和乡村振兴等政策情况）</w:t>
      </w:r>
    </w:p>
    <w:p w14:paraId="61433F9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6</w:t>
      </w:r>
      <w:r>
        <w:rPr>
          <w:rFonts w:hAnsi="宋体" w:cs="宋体"/>
          <w:b w:val="0"/>
          <w:position w:val="0"/>
          <w:sz w:val="21"/>
          <w:szCs w:val="21"/>
        </w:rPr>
        <w:t>）履约验收标准：</w:t>
      </w:r>
      <w:r>
        <w:rPr>
          <w:rFonts w:hAnsi="宋体" w:cs="宋体"/>
          <w:b w:val="0"/>
          <w:position w:val="0"/>
          <w:sz w:val="21"/>
          <w:szCs w:val="21"/>
          <w:u w:val="single"/>
        </w:rPr>
        <w:t>                             </w:t>
      </w:r>
    </w:p>
    <w:p w14:paraId="24E1CB7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7</w:t>
      </w:r>
      <w:r>
        <w:rPr>
          <w:rFonts w:hAnsi="宋体" w:cs="宋体"/>
          <w:b w:val="0"/>
          <w:position w:val="0"/>
          <w:sz w:val="21"/>
          <w:szCs w:val="21"/>
        </w:rPr>
        <w:t>）是否以采购活动中供应商提供的样品作为参考：</w:t>
      </w:r>
      <w:r>
        <w:rPr>
          <w:rFonts w:ascii="Wingdings" w:eastAsia="Wingdings" w:hAnsi="Wingdings" w:cs="Wingdings"/>
          <w:b w:val="0"/>
          <w:position w:val="0"/>
          <w:sz w:val="21"/>
          <w:szCs w:val="21"/>
        </w:rPr>
        <w:t>¨</w:t>
      </w:r>
      <w:r>
        <w:rPr>
          <w:rFonts w:hAnsi="宋体" w:cs="宋体"/>
          <w:b w:val="0"/>
          <w:position w:val="0"/>
          <w:sz w:val="21"/>
          <w:szCs w:val="21"/>
        </w:rPr>
        <w:t>是</w:t>
      </w:r>
      <w:r>
        <w:rPr>
          <w:rFonts w:ascii="Wingdings" w:eastAsia="Wingdings" w:hAnsi="Wingdings" w:cs="Wingdings"/>
          <w:b w:val="0"/>
          <w:position w:val="0"/>
          <w:sz w:val="21"/>
          <w:szCs w:val="21"/>
        </w:rPr>
        <w:t>¨</w:t>
      </w:r>
      <w:r>
        <w:rPr>
          <w:rFonts w:hAnsi="宋体" w:cs="宋体"/>
          <w:b w:val="0"/>
          <w:position w:val="0"/>
          <w:sz w:val="21"/>
          <w:szCs w:val="21"/>
        </w:rPr>
        <w:t>否</w:t>
      </w:r>
    </w:p>
    <w:p w14:paraId="4BE6269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8</w:t>
      </w:r>
      <w:r>
        <w:rPr>
          <w:rFonts w:hAnsi="宋体" w:cs="宋体"/>
          <w:b w:val="0"/>
          <w:position w:val="0"/>
          <w:sz w:val="21"/>
          <w:szCs w:val="21"/>
        </w:rPr>
        <w:t>）履约验收其他事项：</w:t>
      </w:r>
      <w:r>
        <w:rPr>
          <w:rFonts w:hAnsi="宋体" w:cs="宋体"/>
          <w:b w:val="0"/>
          <w:position w:val="0"/>
          <w:sz w:val="21"/>
          <w:szCs w:val="21"/>
          <w:u w:val="single"/>
        </w:rPr>
        <w:t>      </w:t>
      </w:r>
      <w:r>
        <w:rPr>
          <w:rFonts w:hAnsi="宋体" w:cs="宋体"/>
          <w:b w:val="0"/>
          <w:position w:val="0"/>
          <w:sz w:val="21"/>
          <w:szCs w:val="21"/>
          <w:u w:val="single"/>
        </w:rPr>
        <w:t>（产权过户登记等）</w:t>
      </w:r>
    </w:p>
    <w:p w14:paraId="0206AFC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hint="eastAsia"/>
          <w:position w:val="0"/>
          <w:sz w:val="21"/>
          <w:szCs w:val="21"/>
        </w:rPr>
        <w:t>5.</w:t>
      </w:r>
      <w:r>
        <w:rPr>
          <w:rFonts w:hAnsi="宋体" w:cs="宋体"/>
          <w:position w:val="0"/>
          <w:sz w:val="21"/>
          <w:szCs w:val="21"/>
        </w:rPr>
        <w:t>组成合同的文件</w:t>
      </w:r>
    </w:p>
    <w:p w14:paraId="26A5E73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本协议书与下列文件一起构成合同文件，如下述文件之间有任何抵触、矛盾或歧义，应按以下顺序解释：</w:t>
      </w:r>
    </w:p>
    <w:p w14:paraId="60EFD1D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1</w:t>
      </w:r>
      <w:r>
        <w:rPr>
          <w:rFonts w:hAnsi="宋体" w:cs="宋体"/>
          <w:b w:val="0"/>
          <w:position w:val="0"/>
          <w:sz w:val="21"/>
          <w:szCs w:val="21"/>
        </w:rPr>
        <w:t>）政府采购合同协议书及其变更、补充协议</w:t>
      </w:r>
    </w:p>
    <w:p w14:paraId="1695745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2</w:t>
      </w:r>
      <w:r>
        <w:rPr>
          <w:rFonts w:hAnsi="宋体" w:cs="宋体"/>
          <w:b w:val="0"/>
          <w:position w:val="0"/>
          <w:sz w:val="21"/>
          <w:szCs w:val="21"/>
        </w:rPr>
        <w:t>）政府采购合同专用条款</w:t>
      </w:r>
    </w:p>
    <w:p w14:paraId="2E4D6B6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3</w:t>
      </w:r>
      <w:r>
        <w:rPr>
          <w:rFonts w:hAnsi="宋体" w:cs="宋体"/>
          <w:b w:val="0"/>
          <w:position w:val="0"/>
          <w:sz w:val="21"/>
          <w:szCs w:val="21"/>
        </w:rPr>
        <w:t>）政府采购合同通用条款</w:t>
      </w:r>
    </w:p>
    <w:p w14:paraId="3E9655D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4</w:t>
      </w:r>
      <w:r>
        <w:rPr>
          <w:rFonts w:hAnsi="宋体" w:cs="宋体"/>
          <w:b w:val="0"/>
          <w:position w:val="0"/>
          <w:sz w:val="21"/>
          <w:szCs w:val="21"/>
        </w:rPr>
        <w:t>）中标（成交）通知书</w:t>
      </w:r>
    </w:p>
    <w:p w14:paraId="709C5CB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5</w:t>
      </w:r>
      <w:r>
        <w:rPr>
          <w:rFonts w:hAnsi="宋体" w:cs="宋体"/>
          <w:b w:val="0"/>
          <w:position w:val="0"/>
          <w:sz w:val="21"/>
          <w:szCs w:val="21"/>
        </w:rPr>
        <w:t>）投标（响应）文件</w:t>
      </w:r>
    </w:p>
    <w:p w14:paraId="11E5068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6</w:t>
      </w:r>
      <w:r>
        <w:rPr>
          <w:rFonts w:hAnsi="宋体" w:cs="宋体"/>
          <w:b w:val="0"/>
          <w:position w:val="0"/>
          <w:sz w:val="21"/>
          <w:szCs w:val="21"/>
        </w:rPr>
        <w:t>）采购文件</w:t>
      </w:r>
    </w:p>
    <w:p w14:paraId="6167E85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7</w:t>
      </w:r>
      <w:r>
        <w:rPr>
          <w:rFonts w:hAnsi="宋体" w:cs="宋体"/>
          <w:b w:val="0"/>
          <w:position w:val="0"/>
          <w:sz w:val="21"/>
          <w:szCs w:val="21"/>
        </w:rPr>
        <w:t>）有关技术文件，图纸</w:t>
      </w:r>
    </w:p>
    <w:p w14:paraId="01A9FF9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1"/>
        </w:rPr>
      </w:pPr>
      <w:r>
        <w:rPr>
          <w:rFonts w:hAnsi="宋体" w:cs="宋体"/>
          <w:b w:val="0"/>
          <w:position w:val="0"/>
          <w:sz w:val="21"/>
          <w:szCs w:val="21"/>
        </w:rPr>
        <w:t>（</w:t>
      </w:r>
      <w:r>
        <w:rPr>
          <w:rFonts w:hAnsi="宋体" w:cs="宋体"/>
          <w:b w:val="0"/>
          <w:position w:val="0"/>
          <w:sz w:val="21"/>
          <w:szCs w:val="21"/>
        </w:rPr>
        <w:t>8</w:t>
      </w:r>
      <w:r>
        <w:rPr>
          <w:rFonts w:hAnsi="宋体" w:cs="宋体"/>
          <w:b w:val="0"/>
          <w:position w:val="0"/>
          <w:sz w:val="21"/>
          <w:szCs w:val="21"/>
        </w:rPr>
        <w:t>）国家法律、行政法规和规章制度规定或合同约定的作为合同组成部分的其他文件</w:t>
      </w:r>
    </w:p>
    <w:p w14:paraId="13314B6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hint="eastAsia"/>
          <w:position w:val="0"/>
          <w:sz w:val="21"/>
          <w:szCs w:val="21"/>
        </w:rPr>
        <w:t>6.</w:t>
      </w:r>
      <w:r>
        <w:rPr>
          <w:rFonts w:hAnsi="宋体" w:cs="宋体"/>
          <w:position w:val="0"/>
          <w:sz w:val="21"/>
          <w:szCs w:val="21"/>
        </w:rPr>
        <w:t>合同生效</w:t>
      </w:r>
    </w:p>
    <w:p w14:paraId="6108FFA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Chars="200" w:firstLine="420"/>
        <w:rPr>
          <w:rFonts w:ascii="Arial" w:eastAsia="Arial" w:hAnsi="Arial"/>
          <w:b w:val="0"/>
          <w:position w:val="0"/>
          <w:sz w:val="21"/>
          <w:szCs w:val="21"/>
        </w:rPr>
      </w:pPr>
      <w:r>
        <w:rPr>
          <w:rFonts w:hAnsi="宋体" w:cs="宋体"/>
          <w:b w:val="0"/>
          <w:position w:val="0"/>
          <w:sz w:val="21"/>
          <w:szCs w:val="21"/>
        </w:rPr>
        <w:t>本合同自</w:t>
      </w:r>
      <w:r>
        <w:rPr>
          <w:rFonts w:hAnsi="宋体" w:cs="宋体"/>
          <w:b w:val="0"/>
          <w:position w:val="0"/>
          <w:sz w:val="21"/>
          <w:szCs w:val="21"/>
          <w:u w:val="single"/>
        </w:rPr>
        <w:t>                             </w:t>
      </w:r>
      <w:r>
        <w:rPr>
          <w:rFonts w:hAnsi="宋体" w:cs="宋体"/>
          <w:b w:val="0"/>
          <w:position w:val="0"/>
          <w:sz w:val="21"/>
          <w:szCs w:val="21"/>
        </w:rPr>
        <w:t>生效。</w:t>
      </w:r>
    </w:p>
    <w:p w14:paraId="604F068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1"/>
        </w:rPr>
      </w:pPr>
      <w:r>
        <w:rPr>
          <w:rFonts w:hAnsi="宋体" w:cs="宋体" w:hint="eastAsia"/>
          <w:position w:val="0"/>
          <w:sz w:val="21"/>
          <w:szCs w:val="21"/>
        </w:rPr>
        <w:t>7.</w:t>
      </w:r>
      <w:r>
        <w:rPr>
          <w:rFonts w:hAnsi="宋体" w:cs="宋体"/>
          <w:position w:val="0"/>
          <w:sz w:val="21"/>
          <w:szCs w:val="21"/>
        </w:rPr>
        <w:t>合同份数</w:t>
      </w:r>
    </w:p>
    <w:p w14:paraId="6693881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本合同一式</w:t>
      </w:r>
      <w:r>
        <w:rPr>
          <w:rFonts w:hAnsi="宋体" w:cs="宋体"/>
          <w:b w:val="0"/>
          <w:position w:val="0"/>
          <w:sz w:val="21"/>
          <w:szCs w:val="21"/>
          <w:u w:val="single"/>
        </w:rPr>
        <w:t>    </w:t>
      </w:r>
      <w:r>
        <w:rPr>
          <w:rFonts w:hAnsi="宋体" w:cs="宋体"/>
          <w:b w:val="0"/>
          <w:position w:val="0"/>
          <w:sz w:val="21"/>
          <w:szCs w:val="21"/>
        </w:rPr>
        <w:t>份，甲方执</w:t>
      </w:r>
      <w:r>
        <w:rPr>
          <w:rFonts w:hAnsi="宋体" w:cs="宋体"/>
          <w:b w:val="0"/>
          <w:position w:val="0"/>
          <w:sz w:val="21"/>
          <w:szCs w:val="21"/>
          <w:u w:val="single"/>
        </w:rPr>
        <w:t>    </w:t>
      </w:r>
      <w:r>
        <w:rPr>
          <w:rFonts w:hAnsi="宋体" w:cs="宋体"/>
          <w:b w:val="0"/>
          <w:position w:val="0"/>
          <w:sz w:val="21"/>
          <w:szCs w:val="21"/>
        </w:rPr>
        <w:t>份，乙方执</w:t>
      </w:r>
      <w:r>
        <w:rPr>
          <w:rFonts w:hAnsi="宋体" w:cs="宋体"/>
          <w:b w:val="0"/>
          <w:position w:val="0"/>
          <w:sz w:val="21"/>
          <w:szCs w:val="21"/>
          <w:u w:val="single"/>
        </w:rPr>
        <w:t>    </w:t>
      </w:r>
      <w:r>
        <w:rPr>
          <w:rFonts w:hAnsi="宋体" w:cs="宋体"/>
          <w:b w:val="0"/>
          <w:position w:val="0"/>
          <w:sz w:val="21"/>
          <w:szCs w:val="21"/>
        </w:rPr>
        <w:t>份，均具有同等法律效力。</w:t>
      </w:r>
    </w:p>
    <w:p w14:paraId="6FA92CC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合同订立时间：</w:t>
      </w:r>
      <w:r>
        <w:rPr>
          <w:rFonts w:hAnsi="宋体" w:cs="宋体"/>
          <w:b w:val="0"/>
          <w:position w:val="0"/>
          <w:sz w:val="21"/>
          <w:szCs w:val="21"/>
          <w:u w:val="single"/>
        </w:rPr>
        <w:t>         </w:t>
      </w:r>
      <w:r>
        <w:rPr>
          <w:rFonts w:hAnsi="宋体" w:cs="宋体"/>
          <w:b w:val="0"/>
          <w:position w:val="0"/>
          <w:sz w:val="21"/>
          <w:szCs w:val="21"/>
        </w:rPr>
        <w:t>年</w:t>
      </w:r>
      <w:r>
        <w:rPr>
          <w:rFonts w:hAnsi="宋体" w:cs="宋体"/>
          <w:b w:val="0"/>
          <w:position w:val="0"/>
          <w:sz w:val="21"/>
          <w:szCs w:val="21"/>
          <w:u w:val="single"/>
        </w:rPr>
        <w:t>      </w:t>
      </w:r>
      <w:r>
        <w:rPr>
          <w:rFonts w:hAnsi="宋体" w:cs="宋体"/>
          <w:b w:val="0"/>
          <w:position w:val="0"/>
          <w:sz w:val="21"/>
          <w:szCs w:val="21"/>
        </w:rPr>
        <w:t>月</w:t>
      </w:r>
      <w:r>
        <w:rPr>
          <w:rFonts w:hAnsi="宋体" w:cs="宋体"/>
          <w:b w:val="0"/>
          <w:position w:val="0"/>
          <w:sz w:val="21"/>
          <w:szCs w:val="21"/>
          <w:u w:val="single"/>
        </w:rPr>
        <w:t>      </w:t>
      </w:r>
      <w:r>
        <w:rPr>
          <w:rFonts w:hAnsi="宋体" w:cs="宋体"/>
          <w:b w:val="0"/>
          <w:position w:val="0"/>
          <w:sz w:val="21"/>
          <w:szCs w:val="21"/>
        </w:rPr>
        <w:t>日</w:t>
      </w:r>
    </w:p>
    <w:p w14:paraId="44D6271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合同订立地点：</w:t>
      </w:r>
      <w:r>
        <w:rPr>
          <w:rFonts w:hAnsi="宋体" w:cs="宋体"/>
          <w:b w:val="0"/>
          <w:position w:val="0"/>
          <w:sz w:val="21"/>
          <w:szCs w:val="21"/>
          <w:u w:val="single"/>
        </w:rPr>
        <w:t>                           </w:t>
      </w:r>
    </w:p>
    <w:p w14:paraId="6EC768D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1"/>
        </w:rPr>
      </w:pPr>
      <w:r>
        <w:rPr>
          <w:rFonts w:hAnsi="宋体" w:cs="宋体"/>
          <w:b w:val="0"/>
          <w:position w:val="0"/>
          <w:sz w:val="21"/>
          <w:szCs w:val="21"/>
        </w:rPr>
        <w:t>附件：具体标的及其技术要求和商务要求、联合协议、分包意向协议等</w:t>
      </w:r>
      <w:r>
        <w:rPr>
          <w:rFonts w:ascii="Times New Roman" w:eastAsia="Times New Roman"/>
          <w:b w:val="0"/>
          <w:position w:val="0"/>
          <w:sz w:val="21"/>
          <w:szCs w:val="21"/>
        </w:rPr>
        <w:t>   </w:t>
      </w:r>
    </w:p>
    <w:p w14:paraId="0218B2FE" w14:textId="77777777" w:rsidR="00295F03" w:rsidRDefault="00295F03">
      <w:pPr>
        <w:widowControl/>
        <w:pBdr>
          <w:top w:val="none" w:sz="0" w:space="0" w:color="000000"/>
          <w:left w:val="none" w:sz="0" w:space="0" w:color="000000"/>
          <w:bottom w:val="none" w:sz="0" w:space="0" w:color="000000"/>
          <w:right w:val="none" w:sz="0" w:space="0" w:color="000000"/>
        </w:pBdr>
        <w:spacing w:before="240" w:after="240"/>
        <w:jc w:val="left"/>
        <w:rPr>
          <w:rFonts w:ascii="Arial" w:eastAsia="Arial" w:hAnsi="Arial"/>
          <w:b w:val="0"/>
          <w:position w:val="0"/>
          <w:sz w:val="21"/>
          <w:szCs w:val="22"/>
        </w:rPr>
      </w:pPr>
    </w:p>
    <w:tbl>
      <w:tblPr>
        <w:tblStyle w:val="affc"/>
        <w:tblW w:w="0" w:type="auto"/>
        <w:jc w:val="center"/>
        <w:tblLook w:val="04A0" w:firstRow="1" w:lastRow="0" w:firstColumn="1" w:lastColumn="0" w:noHBand="0" w:noVBand="1"/>
      </w:tblPr>
      <w:tblGrid>
        <w:gridCol w:w="1706"/>
        <w:gridCol w:w="2346"/>
        <w:gridCol w:w="1553"/>
        <w:gridCol w:w="2322"/>
      </w:tblGrid>
      <w:tr w:rsidR="00295F03" w14:paraId="5C95293F" w14:textId="77777777">
        <w:trPr>
          <w:trHeight w:val="490"/>
          <w:jc w:val="center"/>
        </w:trPr>
        <w:tc>
          <w:tcPr>
            <w:tcW w:w="4052" w:type="dxa"/>
            <w:gridSpan w:val="2"/>
            <w:tcMar>
              <w:top w:w="0" w:type="dxa"/>
              <w:left w:w="108" w:type="dxa"/>
              <w:bottom w:w="0" w:type="dxa"/>
              <w:right w:w="108" w:type="dxa"/>
            </w:tcMar>
            <w:vAlign w:val="center"/>
          </w:tcPr>
          <w:p w14:paraId="771D9177"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甲方</w:t>
            </w:r>
            <w:r>
              <w:rPr>
                <w:rFonts w:hAnsi="宋体" w:cs="宋体"/>
                <w:b w:val="0"/>
                <w:position w:val="0"/>
                <w:sz w:val="21"/>
                <w:szCs w:val="22"/>
              </w:rPr>
              <w:t>（采购人、受采购人委托签订合同的单位或采购文件约定的合同甲方）</w:t>
            </w:r>
          </w:p>
        </w:tc>
        <w:tc>
          <w:tcPr>
            <w:tcW w:w="3875" w:type="dxa"/>
            <w:gridSpan w:val="2"/>
            <w:tcMar>
              <w:top w:w="0" w:type="dxa"/>
              <w:left w:w="108" w:type="dxa"/>
              <w:bottom w:w="0" w:type="dxa"/>
              <w:right w:w="108" w:type="dxa"/>
            </w:tcMar>
            <w:vAlign w:val="center"/>
          </w:tcPr>
          <w:p w14:paraId="498DA8E8"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乙方</w:t>
            </w:r>
            <w:r>
              <w:rPr>
                <w:rFonts w:hAnsi="宋体" w:cs="宋体"/>
                <w:b w:val="0"/>
                <w:position w:val="0"/>
                <w:sz w:val="21"/>
                <w:szCs w:val="22"/>
              </w:rPr>
              <w:t>（供应商）</w:t>
            </w:r>
          </w:p>
        </w:tc>
      </w:tr>
      <w:tr w:rsidR="00295F03" w14:paraId="67E5279D" w14:textId="77777777">
        <w:trPr>
          <w:trHeight w:val="917"/>
          <w:jc w:val="center"/>
        </w:trPr>
        <w:tc>
          <w:tcPr>
            <w:tcW w:w="1706" w:type="dxa"/>
            <w:tcMar>
              <w:top w:w="0" w:type="dxa"/>
              <w:left w:w="108" w:type="dxa"/>
              <w:bottom w:w="0" w:type="dxa"/>
              <w:right w:w="108" w:type="dxa"/>
            </w:tcMar>
            <w:vAlign w:val="center"/>
          </w:tcPr>
          <w:p w14:paraId="621A5F13"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单位名称</w:t>
            </w:r>
            <w:r>
              <w:rPr>
                <w:rFonts w:hAnsi="宋体" w:cs="宋体"/>
                <w:b w:val="0"/>
                <w:position w:val="0"/>
                <w:sz w:val="21"/>
                <w:szCs w:val="22"/>
              </w:rPr>
              <w:t>（公章或合同章）</w:t>
            </w:r>
          </w:p>
        </w:tc>
        <w:tc>
          <w:tcPr>
            <w:tcW w:w="2346" w:type="dxa"/>
            <w:tcMar>
              <w:top w:w="0" w:type="dxa"/>
              <w:left w:w="108" w:type="dxa"/>
              <w:bottom w:w="0" w:type="dxa"/>
              <w:right w:w="108" w:type="dxa"/>
            </w:tcMar>
            <w:vAlign w:val="center"/>
          </w:tcPr>
          <w:p w14:paraId="4288E834"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6573B0DF"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单位名称</w:t>
            </w:r>
            <w:r>
              <w:rPr>
                <w:rFonts w:hAnsi="宋体" w:cs="宋体"/>
                <w:b w:val="0"/>
                <w:position w:val="0"/>
                <w:sz w:val="21"/>
                <w:szCs w:val="22"/>
              </w:rPr>
              <w:t>（公章或合同章）</w:t>
            </w:r>
          </w:p>
        </w:tc>
        <w:tc>
          <w:tcPr>
            <w:tcW w:w="2322" w:type="dxa"/>
            <w:tcMar>
              <w:top w:w="0" w:type="dxa"/>
              <w:left w:w="108" w:type="dxa"/>
              <w:bottom w:w="0" w:type="dxa"/>
              <w:right w:w="108" w:type="dxa"/>
            </w:tcMar>
            <w:vAlign w:val="center"/>
          </w:tcPr>
          <w:p w14:paraId="4DEEA5EE"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68C0E284" w14:textId="77777777">
        <w:trPr>
          <w:trHeight w:val="1171"/>
          <w:jc w:val="center"/>
        </w:trPr>
        <w:tc>
          <w:tcPr>
            <w:tcW w:w="1706" w:type="dxa"/>
            <w:vMerge w:val="restart"/>
            <w:tcMar>
              <w:top w:w="0" w:type="dxa"/>
              <w:left w:w="108" w:type="dxa"/>
              <w:bottom w:w="0" w:type="dxa"/>
              <w:right w:w="108" w:type="dxa"/>
            </w:tcMar>
            <w:vAlign w:val="center"/>
          </w:tcPr>
          <w:p w14:paraId="0B7EDD24"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法定代表人</w:t>
            </w:r>
          </w:p>
          <w:p w14:paraId="24C1DC1B"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ind w:firstLine="100"/>
              <w:jc w:val="center"/>
              <w:rPr>
                <w:rFonts w:ascii="Arial" w:eastAsia="Arial" w:hAnsi="Arial"/>
                <w:b w:val="0"/>
                <w:position w:val="0"/>
                <w:sz w:val="21"/>
                <w:szCs w:val="22"/>
              </w:rPr>
            </w:pPr>
            <w:r>
              <w:rPr>
                <w:rFonts w:hAnsi="宋体" w:cs="宋体"/>
                <w:b w:val="0"/>
                <w:position w:val="0"/>
                <w:sz w:val="21"/>
                <w:szCs w:val="22"/>
              </w:rPr>
              <w:t>或其</w:t>
            </w:r>
            <w:r>
              <w:rPr>
                <w:rFonts w:ascii="Times New Roman" w:eastAsia="Times New Roman"/>
                <w:b w:val="0"/>
                <w:position w:val="0"/>
                <w:sz w:val="21"/>
                <w:szCs w:val="22"/>
              </w:rPr>
              <w:t>委托代理人</w:t>
            </w:r>
            <w:r>
              <w:rPr>
                <w:rFonts w:hAnsi="宋体" w:cs="宋体"/>
                <w:b w:val="0"/>
                <w:position w:val="0"/>
                <w:sz w:val="21"/>
                <w:szCs w:val="22"/>
              </w:rPr>
              <w:t>（签章）</w:t>
            </w:r>
          </w:p>
        </w:tc>
        <w:tc>
          <w:tcPr>
            <w:tcW w:w="2346" w:type="dxa"/>
            <w:vMerge w:val="restart"/>
            <w:tcMar>
              <w:top w:w="0" w:type="dxa"/>
              <w:left w:w="108" w:type="dxa"/>
              <w:bottom w:w="0" w:type="dxa"/>
              <w:right w:w="108" w:type="dxa"/>
            </w:tcMar>
            <w:vAlign w:val="center"/>
          </w:tcPr>
          <w:p w14:paraId="3B014DF6"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5EE3EAD8"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法定代表人</w:t>
            </w:r>
          </w:p>
          <w:p w14:paraId="3C9EACD4"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或其</w:t>
            </w:r>
            <w:r>
              <w:rPr>
                <w:rFonts w:ascii="Times New Roman" w:eastAsia="Times New Roman"/>
                <w:b w:val="0"/>
                <w:position w:val="0"/>
                <w:sz w:val="21"/>
                <w:szCs w:val="22"/>
              </w:rPr>
              <w:t>委托代理人</w:t>
            </w:r>
            <w:r>
              <w:rPr>
                <w:rFonts w:hAnsi="宋体" w:cs="宋体"/>
                <w:b w:val="0"/>
                <w:position w:val="0"/>
                <w:sz w:val="21"/>
                <w:szCs w:val="22"/>
              </w:rPr>
              <w:t>（签章）</w:t>
            </w:r>
          </w:p>
        </w:tc>
        <w:tc>
          <w:tcPr>
            <w:tcW w:w="2322" w:type="dxa"/>
            <w:tcMar>
              <w:top w:w="0" w:type="dxa"/>
              <w:left w:w="108" w:type="dxa"/>
              <w:bottom w:w="0" w:type="dxa"/>
              <w:right w:w="108" w:type="dxa"/>
            </w:tcMar>
            <w:vAlign w:val="center"/>
          </w:tcPr>
          <w:p w14:paraId="06A6CE4A"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r>
      <w:tr w:rsidR="00295F03" w14:paraId="08641220" w14:textId="77777777">
        <w:trPr>
          <w:trHeight w:val="483"/>
          <w:jc w:val="center"/>
        </w:trPr>
        <w:tc>
          <w:tcPr>
            <w:tcW w:w="1706" w:type="dxa"/>
            <w:vMerge/>
          </w:tcPr>
          <w:p w14:paraId="26DC2070" w14:textId="77777777" w:rsidR="00295F03" w:rsidRDefault="00295F03">
            <w:pPr>
              <w:widowControl/>
              <w:jc w:val="left"/>
              <w:rPr>
                <w:rFonts w:ascii="Arial" w:eastAsia="Arial" w:hAnsi="Arial"/>
                <w:b w:val="0"/>
                <w:position w:val="0"/>
                <w:sz w:val="21"/>
                <w:szCs w:val="22"/>
              </w:rPr>
            </w:pPr>
          </w:p>
        </w:tc>
        <w:tc>
          <w:tcPr>
            <w:tcW w:w="2346" w:type="dxa"/>
            <w:vMerge/>
          </w:tcPr>
          <w:p w14:paraId="19E9A1D1" w14:textId="77777777" w:rsidR="00295F03" w:rsidRDefault="00295F03">
            <w:pPr>
              <w:widowControl/>
              <w:jc w:val="left"/>
              <w:rPr>
                <w:rFonts w:ascii="Arial" w:eastAsia="Arial" w:hAnsi="Arial"/>
                <w:b w:val="0"/>
                <w:position w:val="0"/>
                <w:sz w:val="21"/>
                <w:szCs w:val="22"/>
              </w:rPr>
            </w:pPr>
          </w:p>
        </w:tc>
        <w:tc>
          <w:tcPr>
            <w:tcW w:w="1553" w:type="dxa"/>
            <w:tcMar>
              <w:top w:w="0" w:type="dxa"/>
              <w:left w:w="108" w:type="dxa"/>
              <w:bottom w:w="0" w:type="dxa"/>
              <w:right w:w="108" w:type="dxa"/>
            </w:tcMar>
            <w:vAlign w:val="center"/>
          </w:tcPr>
          <w:p w14:paraId="311A604C"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拥有者性别</w:t>
            </w:r>
          </w:p>
        </w:tc>
        <w:tc>
          <w:tcPr>
            <w:tcW w:w="2322" w:type="dxa"/>
            <w:tcMar>
              <w:top w:w="0" w:type="dxa"/>
              <w:left w:w="108" w:type="dxa"/>
              <w:bottom w:w="0" w:type="dxa"/>
              <w:right w:w="108" w:type="dxa"/>
            </w:tcMar>
            <w:vAlign w:val="center"/>
          </w:tcPr>
          <w:p w14:paraId="018D14E1"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6A87938A" w14:textId="77777777">
        <w:trPr>
          <w:trHeight w:val="483"/>
          <w:jc w:val="center"/>
        </w:trPr>
        <w:tc>
          <w:tcPr>
            <w:tcW w:w="1706" w:type="dxa"/>
            <w:tcMar>
              <w:top w:w="0" w:type="dxa"/>
              <w:left w:w="108" w:type="dxa"/>
              <w:bottom w:w="0" w:type="dxa"/>
              <w:right w:w="108" w:type="dxa"/>
            </w:tcMar>
            <w:vAlign w:val="center"/>
          </w:tcPr>
          <w:p w14:paraId="6B97F16D"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lastRenderedPageBreak/>
              <w:t>住</w:t>
            </w:r>
            <w:r>
              <w:rPr>
                <w:rFonts w:hAnsi="宋体" w:cs="宋体"/>
                <w:b w:val="0"/>
                <w:position w:val="0"/>
                <w:sz w:val="21"/>
                <w:szCs w:val="22"/>
              </w:rPr>
              <w:t xml:space="preserve">  </w:t>
            </w:r>
            <w:r>
              <w:rPr>
                <w:rFonts w:hAnsi="宋体" w:cs="宋体"/>
                <w:b w:val="0"/>
                <w:position w:val="0"/>
                <w:sz w:val="21"/>
                <w:szCs w:val="22"/>
              </w:rPr>
              <w:t>所</w:t>
            </w:r>
          </w:p>
        </w:tc>
        <w:tc>
          <w:tcPr>
            <w:tcW w:w="2346" w:type="dxa"/>
            <w:tcMar>
              <w:top w:w="0" w:type="dxa"/>
              <w:left w:w="108" w:type="dxa"/>
              <w:bottom w:w="0" w:type="dxa"/>
              <w:right w:w="108" w:type="dxa"/>
            </w:tcMar>
            <w:vAlign w:val="center"/>
          </w:tcPr>
          <w:p w14:paraId="3B9F343B"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0CABB299"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住</w:t>
            </w:r>
            <w:r>
              <w:rPr>
                <w:rFonts w:hAnsi="宋体" w:cs="宋体"/>
                <w:b w:val="0"/>
                <w:position w:val="0"/>
                <w:sz w:val="21"/>
                <w:szCs w:val="22"/>
              </w:rPr>
              <w:t xml:space="preserve">  </w:t>
            </w:r>
            <w:r>
              <w:rPr>
                <w:rFonts w:hAnsi="宋体" w:cs="宋体"/>
                <w:b w:val="0"/>
                <w:position w:val="0"/>
                <w:sz w:val="21"/>
                <w:szCs w:val="22"/>
              </w:rPr>
              <w:t>所</w:t>
            </w:r>
          </w:p>
        </w:tc>
        <w:tc>
          <w:tcPr>
            <w:tcW w:w="2322" w:type="dxa"/>
            <w:tcMar>
              <w:top w:w="0" w:type="dxa"/>
              <w:left w:w="108" w:type="dxa"/>
              <w:bottom w:w="0" w:type="dxa"/>
              <w:right w:w="108" w:type="dxa"/>
            </w:tcMar>
            <w:vAlign w:val="center"/>
          </w:tcPr>
          <w:p w14:paraId="51A46A46"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268FB393" w14:textId="77777777">
        <w:trPr>
          <w:trHeight w:val="483"/>
          <w:jc w:val="center"/>
        </w:trPr>
        <w:tc>
          <w:tcPr>
            <w:tcW w:w="1706" w:type="dxa"/>
            <w:tcMar>
              <w:top w:w="0" w:type="dxa"/>
              <w:left w:w="108" w:type="dxa"/>
              <w:bottom w:w="0" w:type="dxa"/>
              <w:right w:w="108" w:type="dxa"/>
            </w:tcMar>
            <w:vAlign w:val="center"/>
          </w:tcPr>
          <w:p w14:paraId="61FDF28E"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联 系 人</w:t>
            </w:r>
          </w:p>
        </w:tc>
        <w:tc>
          <w:tcPr>
            <w:tcW w:w="2346" w:type="dxa"/>
            <w:tcMar>
              <w:top w:w="0" w:type="dxa"/>
              <w:left w:w="108" w:type="dxa"/>
              <w:bottom w:w="0" w:type="dxa"/>
              <w:right w:w="108" w:type="dxa"/>
            </w:tcMar>
            <w:vAlign w:val="center"/>
          </w:tcPr>
          <w:p w14:paraId="18E235D5"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2BD42168"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联 系 人</w:t>
            </w:r>
          </w:p>
        </w:tc>
        <w:tc>
          <w:tcPr>
            <w:tcW w:w="2322" w:type="dxa"/>
            <w:tcMar>
              <w:top w:w="0" w:type="dxa"/>
              <w:left w:w="108" w:type="dxa"/>
              <w:bottom w:w="0" w:type="dxa"/>
              <w:right w:w="108" w:type="dxa"/>
            </w:tcMar>
            <w:vAlign w:val="center"/>
          </w:tcPr>
          <w:p w14:paraId="49F4869F"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0954FC03" w14:textId="77777777">
        <w:trPr>
          <w:trHeight w:val="483"/>
          <w:jc w:val="center"/>
        </w:trPr>
        <w:tc>
          <w:tcPr>
            <w:tcW w:w="1706" w:type="dxa"/>
            <w:tcMar>
              <w:top w:w="0" w:type="dxa"/>
              <w:left w:w="108" w:type="dxa"/>
              <w:bottom w:w="0" w:type="dxa"/>
              <w:right w:w="108" w:type="dxa"/>
            </w:tcMar>
            <w:vAlign w:val="center"/>
          </w:tcPr>
          <w:p w14:paraId="60D52E86"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联系电话</w:t>
            </w:r>
          </w:p>
        </w:tc>
        <w:tc>
          <w:tcPr>
            <w:tcW w:w="2346" w:type="dxa"/>
            <w:tcMar>
              <w:top w:w="0" w:type="dxa"/>
              <w:left w:w="108" w:type="dxa"/>
              <w:bottom w:w="0" w:type="dxa"/>
              <w:right w:w="108" w:type="dxa"/>
            </w:tcMar>
            <w:vAlign w:val="center"/>
          </w:tcPr>
          <w:p w14:paraId="2E11A63D"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27D15258"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联系电话</w:t>
            </w:r>
          </w:p>
        </w:tc>
        <w:tc>
          <w:tcPr>
            <w:tcW w:w="2322" w:type="dxa"/>
            <w:tcMar>
              <w:top w:w="0" w:type="dxa"/>
              <w:left w:w="108" w:type="dxa"/>
              <w:bottom w:w="0" w:type="dxa"/>
              <w:right w:w="108" w:type="dxa"/>
            </w:tcMar>
            <w:vAlign w:val="center"/>
          </w:tcPr>
          <w:p w14:paraId="67743843"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2E26E3C9" w14:textId="77777777">
        <w:trPr>
          <w:trHeight w:val="483"/>
          <w:jc w:val="center"/>
        </w:trPr>
        <w:tc>
          <w:tcPr>
            <w:tcW w:w="1706" w:type="dxa"/>
            <w:tcMar>
              <w:top w:w="0" w:type="dxa"/>
              <w:left w:w="108" w:type="dxa"/>
              <w:bottom w:w="0" w:type="dxa"/>
              <w:right w:w="108" w:type="dxa"/>
            </w:tcMar>
            <w:vAlign w:val="center"/>
          </w:tcPr>
          <w:p w14:paraId="09F59C3E"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通信地址</w:t>
            </w:r>
          </w:p>
        </w:tc>
        <w:tc>
          <w:tcPr>
            <w:tcW w:w="2346" w:type="dxa"/>
            <w:tcMar>
              <w:top w:w="0" w:type="dxa"/>
              <w:left w:w="108" w:type="dxa"/>
              <w:bottom w:w="0" w:type="dxa"/>
              <w:right w:w="108" w:type="dxa"/>
            </w:tcMar>
            <w:vAlign w:val="center"/>
          </w:tcPr>
          <w:p w14:paraId="7C404560"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314C91A5"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通信地址</w:t>
            </w:r>
          </w:p>
        </w:tc>
        <w:tc>
          <w:tcPr>
            <w:tcW w:w="2322" w:type="dxa"/>
            <w:tcMar>
              <w:top w:w="0" w:type="dxa"/>
              <w:left w:w="108" w:type="dxa"/>
              <w:bottom w:w="0" w:type="dxa"/>
              <w:right w:w="108" w:type="dxa"/>
            </w:tcMar>
            <w:vAlign w:val="center"/>
          </w:tcPr>
          <w:p w14:paraId="34447F2F"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01C21E84" w14:textId="77777777">
        <w:trPr>
          <w:trHeight w:val="483"/>
          <w:jc w:val="center"/>
        </w:trPr>
        <w:tc>
          <w:tcPr>
            <w:tcW w:w="1706" w:type="dxa"/>
            <w:tcMar>
              <w:top w:w="0" w:type="dxa"/>
              <w:left w:w="108" w:type="dxa"/>
              <w:bottom w:w="0" w:type="dxa"/>
              <w:right w:w="108" w:type="dxa"/>
            </w:tcMar>
            <w:vAlign w:val="center"/>
          </w:tcPr>
          <w:p w14:paraId="12B71D65"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邮政编码</w:t>
            </w:r>
          </w:p>
        </w:tc>
        <w:tc>
          <w:tcPr>
            <w:tcW w:w="2346" w:type="dxa"/>
            <w:tcMar>
              <w:top w:w="0" w:type="dxa"/>
              <w:left w:w="108" w:type="dxa"/>
              <w:bottom w:w="0" w:type="dxa"/>
              <w:right w:w="108" w:type="dxa"/>
            </w:tcMar>
            <w:vAlign w:val="center"/>
          </w:tcPr>
          <w:p w14:paraId="6BE1A042"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5B47AAC2"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邮政编码</w:t>
            </w:r>
          </w:p>
        </w:tc>
        <w:tc>
          <w:tcPr>
            <w:tcW w:w="2322" w:type="dxa"/>
            <w:tcMar>
              <w:top w:w="0" w:type="dxa"/>
              <w:left w:w="108" w:type="dxa"/>
              <w:bottom w:w="0" w:type="dxa"/>
              <w:right w:w="108" w:type="dxa"/>
            </w:tcMar>
            <w:vAlign w:val="center"/>
          </w:tcPr>
          <w:p w14:paraId="7B3B9452"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72C842E3" w14:textId="77777777">
        <w:trPr>
          <w:trHeight w:val="483"/>
          <w:jc w:val="center"/>
        </w:trPr>
        <w:tc>
          <w:tcPr>
            <w:tcW w:w="1706" w:type="dxa"/>
            <w:tcMar>
              <w:top w:w="0" w:type="dxa"/>
              <w:left w:w="108" w:type="dxa"/>
              <w:bottom w:w="0" w:type="dxa"/>
              <w:right w:w="108" w:type="dxa"/>
            </w:tcMar>
            <w:vAlign w:val="center"/>
          </w:tcPr>
          <w:p w14:paraId="1383F421"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电子邮箱</w:t>
            </w:r>
          </w:p>
        </w:tc>
        <w:tc>
          <w:tcPr>
            <w:tcW w:w="2346" w:type="dxa"/>
            <w:tcMar>
              <w:top w:w="0" w:type="dxa"/>
              <w:left w:w="108" w:type="dxa"/>
              <w:bottom w:w="0" w:type="dxa"/>
              <w:right w:w="108" w:type="dxa"/>
            </w:tcMar>
            <w:vAlign w:val="center"/>
          </w:tcPr>
          <w:p w14:paraId="5D57040D"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3CEF6E9A"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电子邮箱</w:t>
            </w:r>
          </w:p>
        </w:tc>
        <w:tc>
          <w:tcPr>
            <w:tcW w:w="2322" w:type="dxa"/>
            <w:tcMar>
              <w:top w:w="0" w:type="dxa"/>
              <w:left w:w="108" w:type="dxa"/>
              <w:bottom w:w="0" w:type="dxa"/>
              <w:right w:w="108" w:type="dxa"/>
            </w:tcMar>
            <w:vAlign w:val="center"/>
          </w:tcPr>
          <w:p w14:paraId="2CCBD40D"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4A7BAE59" w14:textId="77777777">
        <w:trPr>
          <w:trHeight w:val="483"/>
          <w:jc w:val="center"/>
        </w:trPr>
        <w:tc>
          <w:tcPr>
            <w:tcW w:w="1706" w:type="dxa"/>
            <w:tcMar>
              <w:top w:w="0" w:type="dxa"/>
              <w:left w:w="108" w:type="dxa"/>
              <w:bottom w:w="0" w:type="dxa"/>
              <w:right w:w="108" w:type="dxa"/>
            </w:tcMar>
            <w:vAlign w:val="center"/>
          </w:tcPr>
          <w:p w14:paraId="193F1244"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统一社会信用代码</w:t>
            </w:r>
          </w:p>
        </w:tc>
        <w:tc>
          <w:tcPr>
            <w:tcW w:w="2346" w:type="dxa"/>
            <w:tcMar>
              <w:top w:w="0" w:type="dxa"/>
              <w:left w:w="108" w:type="dxa"/>
              <w:bottom w:w="0" w:type="dxa"/>
              <w:right w:w="108" w:type="dxa"/>
            </w:tcMar>
            <w:vAlign w:val="center"/>
          </w:tcPr>
          <w:p w14:paraId="7A426717"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0BA34B34"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hAnsi="宋体" w:cs="宋体"/>
                <w:b w:val="0"/>
                <w:position w:val="0"/>
                <w:sz w:val="21"/>
                <w:szCs w:val="22"/>
              </w:rPr>
              <w:t>统一社会信用代码</w:t>
            </w:r>
          </w:p>
        </w:tc>
        <w:tc>
          <w:tcPr>
            <w:tcW w:w="2322" w:type="dxa"/>
            <w:tcMar>
              <w:top w:w="0" w:type="dxa"/>
              <w:left w:w="108" w:type="dxa"/>
              <w:bottom w:w="0" w:type="dxa"/>
              <w:right w:w="108" w:type="dxa"/>
            </w:tcMar>
            <w:vAlign w:val="center"/>
          </w:tcPr>
          <w:p w14:paraId="5BF4B61F"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03CBBD32" w14:textId="77777777">
        <w:trPr>
          <w:trHeight w:val="483"/>
          <w:jc w:val="center"/>
        </w:trPr>
        <w:tc>
          <w:tcPr>
            <w:tcW w:w="1706" w:type="dxa"/>
            <w:tcMar>
              <w:top w:w="0" w:type="dxa"/>
              <w:left w:w="108" w:type="dxa"/>
              <w:bottom w:w="0" w:type="dxa"/>
              <w:right w:w="108" w:type="dxa"/>
            </w:tcMar>
            <w:vAlign w:val="center"/>
          </w:tcPr>
          <w:p w14:paraId="698EDC10"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2346" w:type="dxa"/>
            <w:tcMar>
              <w:top w:w="0" w:type="dxa"/>
              <w:left w:w="108" w:type="dxa"/>
              <w:bottom w:w="0" w:type="dxa"/>
              <w:right w:w="108" w:type="dxa"/>
            </w:tcMar>
            <w:vAlign w:val="center"/>
          </w:tcPr>
          <w:p w14:paraId="49A1EC30"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42802BEC"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开户名称</w:t>
            </w:r>
          </w:p>
        </w:tc>
        <w:tc>
          <w:tcPr>
            <w:tcW w:w="2322" w:type="dxa"/>
            <w:tcMar>
              <w:top w:w="0" w:type="dxa"/>
              <w:left w:w="108" w:type="dxa"/>
              <w:bottom w:w="0" w:type="dxa"/>
              <w:right w:w="108" w:type="dxa"/>
            </w:tcMar>
            <w:vAlign w:val="center"/>
          </w:tcPr>
          <w:p w14:paraId="64C1E4F1"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20C22BE5" w14:textId="77777777">
        <w:trPr>
          <w:trHeight w:val="483"/>
          <w:jc w:val="center"/>
        </w:trPr>
        <w:tc>
          <w:tcPr>
            <w:tcW w:w="1706" w:type="dxa"/>
            <w:tcMar>
              <w:top w:w="0" w:type="dxa"/>
              <w:left w:w="108" w:type="dxa"/>
              <w:bottom w:w="0" w:type="dxa"/>
              <w:right w:w="108" w:type="dxa"/>
            </w:tcMar>
            <w:vAlign w:val="center"/>
          </w:tcPr>
          <w:p w14:paraId="3EFA9D44"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2346" w:type="dxa"/>
            <w:tcMar>
              <w:top w:w="0" w:type="dxa"/>
              <w:left w:w="108" w:type="dxa"/>
              <w:bottom w:w="0" w:type="dxa"/>
              <w:right w:w="108" w:type="dxa"/>
            </w:tcMar>
            <w:vAlign w:val="center"/>
          </w:tcPr>
          <w:p w14:paraId="16A20FD3"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04CB4C91"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开户银行</w:t>
            </w:r>
          </w:p>
        </w:tc>
        <w:tc>
          <w:tcPr>
            <w:tcW w:w="2322" w:type="dxa"/>
            <w:tcMar>
              <w:top w:w="0" w:type="dxa"/>
              <w:left w:w="108" w:type="dxa"/>
              <w:bottom w:w="0" w:type="dxa"/>
              <w:right w:w="108" w:type="dxa"/>
            </w:tcMar>
            <w:vAlign w:val="center"/>
          </w:tcPr>
          <w:p w14:paraId="695CD60C"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57500947" w14:textId="77777777">
        <w:trPr>
          <w:trHeight w:val="483"/>
          <w:jc w:val="center"/>
        </w:trPr>
        <w:tc>
          <w:tcPr>
            <w:tcW w:w="1706" w:type="dxa"/>
            <w:tcMar>
              <w:top w:w="0" w:type="dxa"/>
              <w:left w:w="108" w:type="dxa"/>
              <w:bottom w:w="0" w:type="dxa"/>
              <w:right w:w="108" w:type="dxa"/>
            </w:tcMar>
            <w:vAlign w:val="center"/>
          </w:tcPr>
          <w:p w14:paraId="085D6AAD"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2346" w:type="dxa"/>
            <w:tcMar>
              <w:top w:w="0" w:type="dxa"/>
              <w:left w:w="108" w:type="dxa"/>
              <w:bottom w:w="0" w:type="dxa"/>
              <w:right w:w="108" w:type="dxa"/>
            </w:tcMar>
            <w:vAlign w:val="center"/>
          </w:tcPr>
          <w:p w14:paraId="03BBA310"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 </w:t>
            </w:r>
          </w:p>
        </w:tc>
        <w:tc>
          <w:tcPr>
            <w:tcW w:w="1553" w:type="dxa"/>
            <w:tcMar>
              <w:top w:w="0" w:type="dxa"/>
              <w:left w:w="108" w:type="dxa"/>
              <w:bottom w:w="0" w:type="dxa"/>
              <w:right w:w="108" w:type="dxa"/>
            </w:tcMar>
            <w:vAlign w:val="center"/>
          </w:tcPr>
          <w:p w14:paraId="4F680A99"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position w:val="0"/>
                <w:sz w:val="21"/>
                <w:szCs w:val="22"/>
              </w:rPr>
              <w:t>银行账号</w:t>
            </w:r>
          </w:p>
        </w:tc>
        <w:tc>
          <w:tcPr>
            <w:tcW w:w="2322" w:type="dxa"/>
            <w:tcMar>
              <w:top w:w="0" w:type="dxa"/>
              <w:left w:w="108" w:type="dxa"/>
              <w:bottom w:w="0" w:type="dxa"/>
              <w:right w:w="108" w:type="dxa"/>
            </w:tcMar>
            <w:vAlign w:val="center"/>
          </w:tcPr>
          <w:p w14:paraId="1453F1CD" w14:textId="77777777" w:rsidR="00295F03" w:rsidRDefault="00AD7B59">
            <w:pPr>
              <w:widowControl/>
              <w:pBdr>
                <w:top w:val="none" w:sz="0" w:space="0" w:color="000000"/>
                <w:left w:val="none" w:sz="0" w:space="0" w:color="000000"/>
                <w:bottom w:val="none" w:sz="0" w:space="0" w:color="000000"/>
                <w:right w:val="none" w:sz="0" w:space="0" w:color="000000"/>
              </w:pBdr>
              <w:spacing w:line="300" w:lineRule="atLeast"/>
              <w:jc w:val="center"/>
              <w:rPr>
                <w:rFonts w:ascii="Arial" w:eastAsia="Arial" w:hAnsi="Arial"/>
                <w:b w:val="0"/>
                <w:position w:val="0"/>
                <w:sz w:val="21"/>
                <w:szCs w:val="22"/>
              </w:rPr>
            </w:pPr>
            <w:r>
              <w:rPr>
                <w:rFonts w:ascii="Times New Roman" w:eastAsia="Times New Roman"/>
                <w:b w:val="0"/>
                <w:spacing w:val="20"/>
                <w:position w:val="0"/>
                <w:sz w:val="21"/>
                <w:szCs w:val="22"/>
              </w:rPr>
              <w:t> </w:t>
            </w:r>
          </w:p>
        </w:tc>
      </w:tr>
      <w:tr w:rsidR="00295F03" w14:paraId="2F279708" w14:textId="77777777">
        <w:trPr>
          <w:trHeight w:val="586"/>
          <w:jc w:val="center"/>
        </w:trPr>
        <w:tc>
          <w:tcPr>
            <w:tcW w:w="7927" w:type="dxa"/>
            <w:gridSpan w:val="4"/>
            <w:tcMar>
              <w:top w:w="0" w:type="dxa"/>
              <w:left w:w="108" w:type="dxa"/>
              <w:bottom w:w="0" w:type="dxa"/>
              <w:right w:w="108" w:type="dxa"/>
            </w:tcMar>
            <w:vAlign w:val="center"/>
          </w:tcPr>
          <w:p w14:paraId="13B22D6D" w14:textId="77777777" w:rsidR="00295F03" w:rsidRDefault="00AD7B59">
            <w:pPr>
              <w:widowControl/>
              <w:pBdr>
                <w:top w:val="none" w:sz="0" w:space="0" w:color="000000"/>
                <w:left w:val="none" w:sz="0" w:space="0" w:color="000000"/>
                <w:bottom w:val="none" w:sz="0" w:space="0" w:color="000000"/>
                <w:right w:val="none" w:sz="0" w:space="0" w:color="000000"/>
              </w:pBdr>
              <w:spacing w:before="156" w:line="85" w:lineRule="atLeast"/>
              <w:jc w:val="left"/>
              <w:rPr>
                <w:rFonts w:ascii="Arial" w:eastAsia="Arial" w:hAnsi="Arial"/>
                <w:b w:val="0"/>
                <w:position w:val="0"/>
                <w:sz w:val="21"/>
                <w:szCs w:val="22"/>
              </w:rPr>
            </w:pPr>
            <w:r>
              <w:rPr>
                <w:rFonts w:hAnsi="宋体" w:cs="宋体"/>
                <w:b w:val="0"/>
                <w:position w:val="0"/>
                <w:sz w:val="21"/>
                <w:szCs w:val="22"/>
              </w:rPr>
              <w:t>注：涉及联合体或其他合同主体的信息应按上表格式加列。</w:t>
            </w:r>
          </w:p>
        </w:tc>
      </w:tr>
    </w:tbl>
    <w:p w14:paraId="66CB371E" w14:textId="77777777" w:rsidR="00295F03" w:rsidRDefault="00AD7B59">
      <w:pPr>
        <w:keepNext/>
        <w:keepLines/>
        <w:pBdr>
          <w:top w:val="none" w:sz="0" w:space="0" w:color="000000"/>
          <w:left w:val="none" w:sz="0" w:space="0" w:color="000000"/>
          <w:bottom w:val="none" w:sz="0" w:space="0" w:color="000000"/>
          <w:right w:val="none" w:sz="0" w:space="0" w:color="000000"/>
        </w:pBdr>
        <w:spacing w:before="156" w:after="260" w:line="761" w:lineRule="atLeast"/>
        <w:jc w:val="center"/>
        <w:outlineLvl w:val="1"/>
        <w:rPr>
          <w:rFonts w:ascii="Arial" w:eastAsia="Arial" w:hAnsi="Arial" w:cs="Arial"/>
          <w:sz w:val="34"/>
          <w:szCs w:val="22"/>
        </w:rPr>
      </w:pPr>
      <w:r>
        <w:rPr>
          <w:rFonts w:ascii="Arial" w:eastAsia="Arial" w:hAnsi="Arial" w:cs="Arial"/>
          <w:sz w:val="34"/>
          <w:szCs w:val="22"/>
        </w:rPr>
        <w:br w:type="page" w:clear="all"/>
      </w:r>
    </w:p>
    <w:p w14:paraId="22A9E08E" w14:textId="77777777" w:rsidR="00295F03" w:rsidRDefault="00AD7B59">
      <w:pPr>
        <w:keepNext/>
        <w:keepLines/>
        <w:pBdr>
          <w:top w:val="none" w:sz="0" w:space="0" w:color="000000"/>
          <w:left w:val="none" w:sz="0" w:space="0" w:color="000000"/>
          <w:bottom w:val="none" w:sz="0" w:space="0" w:color="000000"/>
          <w:right w:val="none" w:sz="0" w:space="0" w:color="000000"/>
        </w:pBdr>
        <w:spacing w:before="156" w:after="260" w:line="761" w:lineRule="atLeast"/>
        <w:jc w:val="center"/>
        <w:outlineLvl w:val="1"/>
        <w:rPr>
          <w:rFonts w:ascii="Arial" w:eastAsia="Arial" w:hAnsi="Arial" w:cs="Arial"/>
          <w:sz w:val="34"/>
          <w:szCs w:val="22"/>
        </w:rPr>
      </w:pPr>
      <w:r>
        <w:rPr>
          <w:rFonts w:ascii="黑体" w:eastAsia="黑体" w:hAnsi="黑体" w:cs="黑体"/>
          <w:sz w:val="28"/>
          <w:szCs w:val="22"/>
        </w:rPr>
        <w:lastRenderedPageBreak/>
        <w:t>第二节</w:t>
      </w:r>
      <w:r>
        <w:rPr>
          <w:rFonts w:ascii="黑体" w:eastAsia="黑体" w:hAnsi="黑体" w:cs="黑体"/>
          <w:sz w:val="28"/>
          <w:szCs w:val="22"/>
        </w:rPr>
        <w:t xml:space="preserve"> </w:t>
      </w:r>
      <w:r>
        <w:rPr>
          <w:rFonts w:ascii="黑体" w:eastAsia="黑体" w:hAnsi="黑体" w:cs="黑体"/>
          <w:sz w:val="28"/>
          <w:szCs w:val="22"/>
        </w:rPr>
        <w:t>政府采购合同通用条款</w:t>
      </w:r>
    </w:p>
    <w:p w14:paraId="19A79FD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 </w:t>
      </w:r>
      <w:r>
        <w:rPr>
          <w:rFonts w:hAnsi="宋体" w:cs="宋体"/>
          <w:position w:val="0"/>
          <w:szCs w:val="22"/>
        </w:rPr>
        <w:t>定义</w:t>
      </w:r>
    </w:p>
    <w:p w14:paraId="1F904DA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1.1</w:t>
      </w:r>
      <w:r>
        <w:rPr>
          <w:rFonts w:hAnsi="宋体" w:cs="宋体"/>
          <w:b w:val="0"/>
          <w:position w:val="0"/>
          <w:sz w:val="21"/>
          <w:szCs w:val="22"/>
        </w:rPr>
        <w:t>合同当事人</w:t>
      </w:r>
    </w:p>
    <w:p w14:paraId="529E4EF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）采购人（以下称甲方）是指使用财政性资金，通过政府采购方式向供应商购买货物及其相关服务的国家机关、事业单位、团体组织。</w:t>
      </w:r>
    </w:p>
    <w:p w14:paraId="1212CBC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）供应商（以下称乙方）是指参加政府采购活动并且中标（成交），向采购人提供合同约定的货物及其相关服务的法人、非法人组织或者自然人。</w:t>
      </w:r>
    </w:p>
    <w:p w14:paraId="01A0D85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）其他合同主体是指除采购人和供应商以外，依法参与合同缔结或履行，享有权利、承担义务的合同当事人。</w:t>
      </w:r>
    </w:p>
    <w:p w14:paraId="7CCEFE4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1.2</w:t>
      </w:r>
      <w:r>
        <w:rPr>
          <w:rFonts w:hAnsi="宋体" w:cs="宋体"/>
          <w:b w:val="0"/>
          <w:position w:val="0"/>
          <w:sz w:val="21"/>
          <w:szCs w:val="22"/>
        </w:rPr>
        <w:t>本合同下列术语应解释为：</w:t>
      </w:r>
    </w:p>
    <w:p w14:paraId="719F35E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w:t>
      </w:r>
      <w:r>
        <w:rPr>
          <w:rFonts w:hAnsi="宋体" w:cs="宋体"/>
          <w:b w:val="0"/>
          <w:position w:val="0"/>
          <w:sz w:val="21"/>
          <w:szCs w:val="22"/>
        </w:rPr>
        <w:t>“</w:t>
      </w:r>
      <w:r>
        <w:rPr>
          <w:rFonts w:hAnsi="宋体" w:cs="宋体"/>
          <w:b w:val="0"/>
          <w:position w:val="0"/>
          <w:sz w:val="21"/>
          <w:szCs w:val="22"/>
        </w:rPr>
        <w:t>合同</w:t>
      </w:r>
      <w:r>
        <w:rPr>
          <w:rFonts w:hAnsi="宋体" w:cs="宋体"/>
          <w:b w:val="0"/>
          <w:position w:val="0"/>
          <w:sz w:val="21"/>
          <w:szCs w:val="22"/>
        </w:rPr>
        <w:t>”</w:t>
      </w:r>
      <w:r>
        <w:rPr>
          <w:rFonts w:hAnsi="宋体" w:cs="宋体"/>
          <w:b w:val="0"/>
          <w:position w:val="0"/>
          <w:sz w:val="21"/>
          <w:szCs w:val="22"/>
        </w:rPr>
        <w:t>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p>
    <w:p w14:paraId="0E7BB6D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w:t>
      </w:r>
      <w:r>
        <w:rPr>
          <w:rFonts w:hAnsi="宋体" w:cs="宋体"/>
          <w:b w:val="0"/>
          <w:position w:val="0"/>
          <w:sz w:val="21"/>
          <w:szCs w:val="22"/>
        </w:rPr>
        <w:t>“</w:t>
      </w:r>
      <w:r>
        <w:rPr>
          <w:rFonts w:hAnsi="宋体" w:cs="宋体"/>
          <w:b w:val="0"/>
          <w:position w:val="0"/>
          <w:sz w:val="21"/>
          <w:szCs w:val="22"/>
        </w:rPr>
        <w:t>合同价款</w:t>
      </w:r>
      <w:r>
        <w:rPr>
          <w:rFonts w:hAnsi="宋体" w:cs="宋体"/>
          <w:b w:val="0"/>
          <w:position w:val="0"/>
          <w:sz w:val="21"/>
          <w:szCs w:val="22"/>
        </w:rPr>
        <w:t>”</w:t>
      </w:r>
      <w:r>
        <w:rPr>
          <w:rFonts w:hAnsi="宋体" w:cs="宋体"/>
          <w:b w:val="0"/>
          <w:position w:val="0"/>
          <w:sz w:val="21"/>
          <w:szCs w:val="22"/>
        </w:rPr>
        <w:t>系指根据本合同规定乙方在全面履行合同义务后甲方应支付给乙方的价款。</w:t>
      </w:r>
    </w:p>
    <w:p w14:paraId="008E15B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w:t>
      </w:r>
      <w:r>
        <w:rPr>
          <w:rFonts w:hAnsi="宋体" w:cs="宋体"/>
          <w:b w:val="0"/>
          <w:position w:val="0"/>
          <w:sz w:val="21"/>
          <w:szCs w:val="22"/>
        </w:rPr>
        <w:t>“</w:t>
      </w:r>
      <w:r>
        <w:rPr>
          <w:rFonts w:hAnsi="宋体" w:cs="宋体"/>
          <w:b w:val="0"/>
          <w:position w:val="0"/>
          <w:sz w:val="21"/>
          <w:szCs w:val="22"/>
        </w:rPr>
        <w:t>货物</w:t>
      </w:r>
      <w:r>
        <w:rPr>
          <w:rFonts w:hAnsi="宋体" w:cs="宋体"/>
          <w:b w:val="0"/>
          <w:position w:val="0"/>
          <w:sz w:val="21"/>
          <w:szCs w:val="22"/>
        </w:rPr>
        <w:t>”</w:t>
      </w:r>
      <w:r>
        <w:rPr>
          <w:rFonts w:hAnsi="宋体" w:cs="宋体"/>
          <w:b w:val="0"/>
          <w:position w:val="0"/>
          <w:sz w:val="21"/>
          <w:szCs w:val="22"/>
        </w:rPr>
        <w:t>系指乙方根据本合同规定须向甲方提供的各种形态和种类的物品，包括原材料、设备、产品（包括软件）及相关的备品备件、工具、手册及其他技术资料和材料等。</w:t>
      </w:r>
    </w:p>
    <w:p w14:paraId="794B007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4</w:t>
      </w:r>
      <w:r>
        <w:rPr>
          <w:rFonts w:hAnsi="宋体" w:cs="宋体"/>
          <w:b w:val="0"/>
          <w:position w:val="0"/>
          <w:sz w:val="21"/>
          <w:szCs w:val="22"/>
        </w:rPr>
        <w:t>）</w:t>
      </w:r>
      <w:r>
        <w:rPr>
          <w:rFonts w:hAnsi="宋体" w:cs="宋体"/>
          <w:b w:val="0"/>
          <w:position w:val="0"/>
          <w:sz w:val="21"/>
          <w:szCs w:val="22"/>
        </w:rPr>
        <w:t>“</w:t>
      </w:r>
      <w:r>
        <w:rPr>
          <w:rFonts w:hAnsi="宋体" w:cs="宋体"/>
          <w:b w:val="0"/>
          <w:position w:val="0"/>
          <w:sz w:val="21"/>
          <w:szCs w:val="22"/>
        </w:rPr>
        <w:t>相关服务</w:t>
      </w:r>
      <w:r>
        <w:rPr>
          <w:rFonts w:hAnsi="宋体" w:cs="宋体"/>
          <w:b w:val="0"/>
          <w:position w:val="0"/>
          <w:sz w:val="21"/>
          <w:szCs w:val="22"/>
        </w:rPr>
        <w:t>”</w:t>
      </w:r>
      <w:r>
        <w:rPr>
          <w:rFonts w:hAnsi="宋体" w:cs="宋体"/>
          <w:b w:val="0"/>
          <w:position w:val="0"/>
          <w:sz w:val="21"/>
          <w:szCs w:val="22"/>
        </w:rPr>
        <w:t>系指根据合同规定，乙方应提供的与货物有关的技术、管理和其他服务，包括但不限于：管理和质量保证、运输、保险、检验、现场准备、安装、集成、调试、培训、维修、废弃处置、技术支持等以及合同中规定乙方应承担的其他义务。</w:t>
      </w:r>
    </w:p>
    <w:p w14:paraId="6DE0BB1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5</w:t>
      </w:r>
      <w:r>
        <w:rPr>
          <w:rFonts w:hAnsi="宋体" w:cs="宋体"/>
          <w:b w:val="0"/>
          <w:position w:val="0"/>
          <w:sz w:val="21"/>
          <w:szCs w:val="22"/>
        </w:rPr>
        <w:t>）</w:t>
      </w:r>
      <w:r>
        <w:rPr>
          <w:rFonts w:hAnsi="宋体" w:cs="宋体"/>
          <w:b w:val="0"/>
          <w:position w:val="0"/>
          <w:sz w:val="21"/>
          <w:szCs w:val="22"/>
        </w:rPr>
        <w:t>“</w:t>
      </w:r>
      <w:r>
        <w:rPr>
          <w:rFonts w:hAnsi="宋体" w:cs="宋体"/>
          <w:b w:val="0"/>
          <w:position w:val="0"/>
          <w:sz w:val="21"/>
          <w:szCs w:val="22"/>
        </w:rPr>
        <w:t>分包</w:t>
      </w:r>
      <w:r>
        <w:rPr>
          <w:rFonts w:hAnsi="宋体" w:cs="宋体"/>
          <w:b w:val="0"/>
          <w:position w:val="0"/>
          <w:sz w:val="21"/>
          <w:szCs w:val="22"/>
        </w:rPr>
        <w:t>”</w:t>
      </w:r>
      <w:r>
        <w:rPr>
          <w:rFonts w:hAnsi="宋体" w:cs="宋体"/>
          <w:b w:val="0"/>
          <w:position w:val="0"/>
          <w:sz w:val="21"/>
          <w:szCs w:val="22"/>
        </w:rPr>
        <w:t>系指中标（成交）供应商按采购文件、投标（响应）文件的规定，根据分包意向协议，将中标（成交）项目中的部分履约内容，分给具有相应资质条件的供应商履行合同的行为。</w:t>
      </w:r>
    </w:p>
    <w:p w14:paraId="115C066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6</w:t>
      </w:r>
      <w:r>
        <w:rPr>
          <w:rFonts w:hAnsi="宋体" w:cs="宋体"/>
          <w:b w:val="0"/>
          <w:position w:val="0"/>
          <w:sz w:val="21"/>
          <w:szCs w:val="22"/>
        </w:rPr>
        <w:t>）</w:t>
      </w:r>
      <w:r>
        <w:rPr>
          <w:rFonts w:hAnsi="宋体" w:cs="宋体"/>
          <w:b w:val="0"/>
          <w:position w:val="0"/>
          <w:sz w:val="21"/>
          <w:szCs w:val="22"/>
        </w:rPr>
        <w:t>“</w:t>
      </w:r>
      <w:r>
        <w:rPr>
          <w:rFonts w:hAnsi="宋体" w:cs="宋体"/>
          <w:b w:val="0"/>
          <w:position w:val="0"/>
          <w:sz w:val="21"/>
          <w:szCs w:val="22"/>
        </w:rPr>
        <w:t>联合体</w:t>
      </w:r>
      <w:r>
        <w:rPr>
          <w:rFonts w:hAnsi="宋体" w:cs="宋体"/>
          <w:b w:val="0"/>
          <w:position w:val="0"/>
          <w:sz w:val="21"/>
          <w:szCs w:val="22"/>
        </w:rPr>
        <w:t>”</w:t>
      </w:r>
      <w:r>
        <w:rPr>
          <w:rFonts w:hAnsi="宋体" w:cs="宋体"/>
          <w:b w:val="0"/>
          <w:position w:val="0"/>
          <w:sz w:val="21"/>
          <w:szCs w:val="22"/>
        </w:rPr>
        <w:t>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Ansi="宋体" w:cs="宋体"/>
          <w:position w:val="0"/>
          <w:sz w:val="21"/>
          <w:szCs w:val="22"/>
        </w:rPr>
        <w:t>政府采购合同专用条款</w:t>
      </w:r>
      <w:r>
        <w:rPr>
          <w:rFonts w:hAnsi="宋体" w:cs="宋体"/>
          <w:b w:val="0"/>
          <w:position w:val="0"/>
          <w:sz w:val="21"/>
          <w:szCs w:val="22"/>
        </w:rPr>
        <w:t>】。</w:t>
      </w:r>
    </w:p>
    <w:p w14:paraId="2AC0B46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7</w:t>
      </w:r>
      <w:r>
        <w:rPr>
          <w:rFonts w:hAnsi="宋体" w:cs="宋体"/>
          <w:b w:val="0"/>
          <w:position w:val="0"/>
          <w:sz w:val="21"/>
          <w:szCs w:val="22"/>
        </w:rPr>
        <w:t>）其他术语解释，见【</w:t>
      </w:r>
      <w:r>
        <w:rPr>
          <w:rFonts w:hAnsi="宋体" w:cs="宋体"/>
          <w:position w:val="0"/>
          <w:sz w:val="21"/>
          <w:szCs w:val="22"/>
        </w:rPr>
        <w:t>政府采购合同专用条款</w:t>
      </w:r>
      <w:r>
        <w:rPr>
          <w:rFonts w:hAnsi="宋体" w:cs="宋体"/>
          <w:b w:val="0"/>
          <w:position w:val="0"/>
          <w:sz w:val="21"/>
          <w:szCs w:val="22"/>
        </w:rPr>
        <w:t>】。</w:t>
      </w:r>
    </w:p>
    <w:p w14:paraId="7E529BFC" w14:textId="77777777" w:rsidR="00295F03" w:rsidRDefault="00AD7B59">
      <w:pPr>
        <w:widowControl/>
        <w:numPr>
          <w:ilvl w:val="0"/>
          <w:numId w:val="4"/>
        </w:numPr>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合同标的及金额</w:t>
      </w:r>
    </w:p>
    <w:p w14:paraId="0BA0532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2.1 </w:t>
      </w:r>
      <w:r>
        <w:rPr>
          <w:rFonts w:hAnsi="宋体" w:cs="宋体"/>
          <w:b w:val="0"/>
          <w:position w:val="0"/>
          <w:sz w:val="21"/>
          <w:szCs w:val="22"/>
        </w:rPr>
        <w:t>合同标的及金额应与中标（成交）结果一致。乙方为履行本合同而发生的所有费用均应包含在合同价款中，甲方不再另行支付其他任何费用。</w:t>
      </w:r>
    </w:p>
    <w:p w14:paraId="5DF2D29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lastRenderedPageBreak/>
        <w:t xml:space="preserve">3. </w:t>
      </w:r>
      <w:r>
        <w:rPr>
          <w:rFonts w:hAnsi="宋体" w:cs="宋体"/>
          <w:position w:val="0"/>
          <w:szCs w:val="22"/>
        </w:rPr>
        <w:t>履行合同的时间、地点和方式</w:t>
      </w:r>
    </w:p>
    <w:p w14:paraId="41B2EEA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3.1 </w:t>
      </w:r>
      <w:r>
        <w:rPr>
          <w:rFonts w:hAnsi="宋体" w:cs="宋体"/>
          <w:b w:val="0"/>
          <w:position w:val="0"/>
          <w:sz w:val="21"/>
          <w:szCs w:val="22"/>
        </w:rPr>
        <w:t>乙方应当在约定的时间、地点，按照约定方式履行合同。</w:t>
      </w:r>
    </w:p>
    <w:p w14:paraId="1887B81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4. </w:t>
      </w:r>
      <w:r>
        <w:rPr>
          <w:rFonts w:hAnsi="宋体" w:cs="宋体"/>
          <w:position w:val="0"/>
          <w:szCs w:val="22"/>
        </w:rPr>
        <w:t>甲方的权利和义务</w:t>
      </w:r>
    </w:p>
    <w:p w14:paraId="0059207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4.1 </w:t>
      </w:r>
      <w:r>
        <w:rPr>
          <w:rFonts w:hAnsi="宋体" w:cs="宋体"/>
          <w:b w:val="0"/>
          <w:position w:val="0"/>
          <w:sz w:val="21"/>
          <w:szCs w:val="22"/>
        </w:rPr>
        <w:t>签署合同后，甲方应确定项目负责人（或项目联系人），负责与本合同有关的事务。甲方有权对乙方的履约行为进行检查，并及时确认乙方提交的事项。甲方应当配合乙方完成相关项目实施工作。</w:t>
      </w:r>
    </w:p>
    <w:p w14:paraId="489C46F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4.2 </w:t>
      </w:r>
      <w:r>
        <w:rPr>
          <w:rFonts w:hAnsi="宋体" w:cs="宋体"/>
          <w:b w:val="0"/>
          <w:position w:val="0"/>
          <w:sz w:val="21"/>
          <w:szCs w:val="22"/>
        </w:rPr>
        <w:t>甲方有权要求乙方按时提交各阶段有关安排计划，并有权定期核对乙方提供货物数量、规格、质量等内容。甲方有权督促乙方工作并要求乙方更换不符合要求的货物。</w:t>
      </w:r>
    </w:p>
    <w:p w14:paraId="1216DC4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4.3 </w:t>
      </w:r>
      <w:r>
        <w:rPr>
          <w:rFonts w:hAnsi="宋体" w:cs="宋体"/>
          <w:b w:val="0"/>
          <w:position w:val="0"/>
          <w:sz w:val="21"/>
          <w:szCs w:val="22"/>
        </w:rPr>
        <w:t>甲方有权要求乙方对缺陷部分予以修复，并按合同约定享有货物保修及其他合同约定的权利。</w:t>
      </w:r>
    </w:p>
    <w:p w14:paraId="36EC28D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 xml:space="preserve">4.4 </w:t>
      </w:r>
      <w:r>
        <w:rPr>
          <w:rFonts w:hAnsi="宋体" w:cs="宋体"/>
          <w:b w:val="0"/>
          <w:position w:val="0"/>
          <w:sz w:val="21"/>
          <w:szCs w:val="22"/>
        </w:rPr>
        <w:t>甲方应当按照合同约定及时对交付的货物进行验收，未在</w:t>
      </w:r>
      <w:r>
        <w:rPr>
          <w:rFonts w:hAnsi="宋体" w:cs="宋体"/>
          <w:position w:val="0"/>
          <w:sz w:val="21"/>
          <w:szCs w:val="22"/>
        </w:rPr>
        <w:t>【政府采购合同专用条款】</w:t>
      </w:r>
      <w:r>
        <w:rPr>
          <w:rFonts w:hAnsi="宋体" w:cs="宋体"/>
          <w:b w:val="0"/>
          <w:position w:val="0"/>
          <w:sz w:val="21"/>
          <w:szCs w:val="22"/>
        </w:rPr>
        <w:t>约定的期限内对乙方履约提出任何异议或者向乙方作出任何说明的，视为验收通过。</w:t>
      </w:r>
    </w:p>
    <w:p w14:paraId="4A795E0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4.5 </w:t>
      </w:r>
      <w:r>
        <w:rPr>
          <w:rFonts w:hAnsi="宋体" w:cs="宋体"/>
          <w:b w:val="0"/>
          <w:position w:val="0"/>
          <w:sz w:val="21"/>
          <w:szCs w:val="22"/>
        </w:rPr>
        <w:t>甲方应当根据合同约定及时向乙方支付合同价款，不得以内部人员变更、履行内部付款流程等为由，拒绝或迟延支付。</w:t>
      </w:r>
    </w:p>
    <w:p w14:paraId="784D014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4.6 </w:t>
      </w:r>
      <w:r>
        <w:rPr>
          <w:rFonts w:hAnsi="宋体" w:cs="宋体"/>
          <w:b w:val="0"/>
          <w:position w:val="0"/>
          <w:sz w:val="21"/>
          <w:szCs w:val="22"/>
        </w:rPr>
        <w:t>国家法律法规规定及</w:t>
      </w:r>
      <w:r>
        <w:rPr>
          <w:rFonts w:hAnsi="宋体" w:cs="宋体"/>
          <w:position w:val="0"/>
          <w:sz w:val="21"/>
          <w:szCs w:val="22"/>
        </w:rPr>
        <w:t>【政府采购合同专用条款】</w:t>
      </w:r>
      <w:r>
        <w:rPr>
          <w:rFonts w:hAnsi="宋体" w:cs="宋体"/>
          <w:b w:val="0"/>
          <w:position w:val="0"/>
          <w:sz w:val="21"/>
          <w:szCs w:val="22"/>
        </w:rPr>
        <w:t>约定应由甲方承担的其他义务和责任。</w:t>
      </w:r>
    </w:p>
    <w:p w14:paraId="3C2E2CC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5. </w:t>
      </w:r>
      <w:r>
        <w:rPr>
          <w:rFonts w:hAnsi="宋体" w:cs="宋体"/>
          <w:position w:val="0"/>
          <w:szCs w:val="22"/>
        </w:rPr>
        <w:t>乙方的权利和义务</w:t>
      </w:r>
    </w:p>
    <w:p w14:paraId="2EDE045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5.1 </w:t>
      </w:r>
      <w:r>
        <w:rPr>
          <w:rFonts w:hAnsi="宋体" w:cs="宋体"/>
          <w:b w:val="0"/>
          <w:position w:val="0"/>
          <w:sz w:val="21"/>
          <w:szCs w:val="22"/>
        </w:rPr>
        <w:t>签署合同后，乙方应确定项目负责人（或项目联系人），负责与本合同有关的事务。</w:t>
      </w:r>
    </w:p>
    <w:p w14:paraId="0FCF74C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5.2 </w:t>
      </w:r>
      <w:r>
        <w:rPr>
          <w:rFonts w:hAnsi="宋体" w:cs="宋体"/>
          <w:b w:val="0"/>
          <w:position w:val="0"/>
          <w:sz w:val="21"/>
          <w:szCs w:val="22"/>
        </w:rPr>
        <w:t>乙方应按照合同要求履约，充分合理安排，确保提供的货物及相关服务符合合同有关要求。接受项目行业管理部门及政府有关部门的指导，配合甲方的履约检查及验收，并负责项目实施过程中的所有协调工作。</w:t>
      </w:r>
    </w:p>
    <w:p w14:paraId="032E057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5.3</w:t>
      </w:r>
      <w:r>
        <w:rPr>
          <w:rFonts w:hAnsi="宋体" w:cs="宋体"/>
          <w:b w:val="0"/>
          <w:position w:val="0"/>
          <w:sz w:val="21"/>
          <w:szCs w:val="22"/>
        </w:rPr>
        <w:t>乙方有权根据合同约定向甲方收取合同价款。</w:t>
      </w:r>
    </w:p>
    <w:p w14:paraId="240E97A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5.4</w:t>
      </w:r>
      <w:r>
        <w:rPr>
          <w:rFonts w:hAnsi="宋体" w:cs="宋体"/>
          <w:b w:val="0"/>
          <w:position w:val="0"/>
          <w:sz w:val="21"/>
          <w:szCs w:val="22"/>
        </w:rPr>
        <w:t>国家法律法规规定及</w:t>
      </w:r>
      <w:r>
        <w:rPr>
          <w:rFonts w:hAnsi="宋体" w:cs="宋体"/>
          <w:position w:val="0"/>
          <w:sz w:val="21"/>
          <w:szCs w:val="22"/>
        </w:rPr>
        <w:t>【政府采购合同专用条款】</w:t>
      </w:r>
      <w:r>
        <w:rPr>
          <w:rFonts w:hAnsi="宋体" w:cs="宋体"/>
          <w:b w:val="0"/>
          <w:position w:val="0"/>
          <w:sz w:val="21"/>
          <w:szCs w:val="22"/>
        </w:rPr>
        <w:t>约定应由乙方承担的其他义务和责任。</w:t>
      </w:r>
    </w:p>
    <w:p w14:paraId="58D65320" w14:textId="77777777" w:rsidR="00295F03" w:rsidRDefault="00AD7B59">
      <w:pPr>
        <w:widowControl/>
        <w:numPr>
          <w:ilvl w:val="0"/>
          <w:numId w:val="5"/>
        </w:numPr>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合同履行</w:t>
      </w:r>
    </w:p>
    <w:p w14:paraId="43D10FE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6.1 </w:t>
      </w:r>
      <w:r>
        <w:rPr>
          <w:rFonts w:hAnsi="宋体" w:cs="宋体"/>
          <w:b w:val="0"/>
          <w:position w:val="0"/>
          <w:sz w:val="21"/>
          <w:szCs w:val="22"/>
        </w:rPr>
        <w:t>甲乙双方应当按照</w:t>
      </w:r>
      <w:r>
        <w:rPr>
          <w:rFonts w:hAnsi="宋体" w:cs="宋体"/>
          <w:position w:val="0"/>
          <w:sz w:val="21"/>
          <w:szCs w:val="22"/>
        </w:rPr>
        <w:t>【政府采购合同专用条款】</w:t>
      </w:r>
      <w:r>
        <w:rPr>
          <w:rFonts w:hAnsi="宋体" w:cs="宋体"/>
          <w:b w:val="0"/>
          <w:position w:val="0"/>
          <w:sz w:val="21"/>
          <w:szCs w:val="22"/>
        </w:rPr>
        <w:t>约定顺序履行合同义务；如果没有先后顺序的，应当同时履行。</w:t>
      </w:r>
    </w:p>
    <w:p w14:paraId="7CD64FD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6.2 </w:t>
      </w:r>
      <w:r>
        <w:rPr>
          <w:rFonts w:hAnsi="宋体" w:cs="宋体"/>
          <w:b w:val="0"/>
          <w:position w:val="0"/>
          <w:sz w:val="21"/>
          <w:szCs w:val="22"/>
        </w:rPr>
        <w:t>甲乙双方按照合同约定顺序履行合同义务时，应当先履行一方未履行的，后履行一方有权拒绝其履行请求。先履行一方履行不符合约定的，后履行一方有权拒绝其相应的履行请求。</w:t>
      </w:r>
    </w:p>
    <w:p w14:paraId="4ECAF7D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7. </w:t>
      </w:r>
      <w:r>
        <w:rPr>
          <w:rFonts w:hAnsi="宋体" w:cs="宋体"/>
          <w:position w:val="0"/>
          <w:szCs w:val="22"/>
        </w:rPr>
        <w:t>货物包装、运输、保险和交付要求</w:t>
      </w:r>
    </w:p>
    <w:p w14:paraId="5088566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lastRenderedPageBreak/>
        <w:t xml:space="preserve">7.1 </w:t>
      </w:r>
      <w:r>
        <w:rPr>
          <w:rFonts w:hAnsi="宋体" w:cs="宋体"/>
          <w:b w:val="0"/>
          <w:position w:val="0"/>
          <w:sz w:val="21"/>
          <w:szCs w:val="22"/>
        </w:rPr>
        <w:t>本合同涉及商品包装、快递包装的，除</w:t>
      </w:r>
      <w:r>
        <w:rPr>
          <w:rFonts w:hAnsi="宋体" w:cs="宋体"/>
          <w:position w:val="0"/>
          <w:sz w:val="21"/>
          <w:szCs w:val="22"/>
        </w:rPr>
        <w:t>【政府采购合同专用条款】</w:t>
      </w:r>
      <w:r>
        <w:rPr>
          <w:rFonts w:hAnsi="宋体" w:cs="宋体"/>
          <w:b w:val="0"/>
          <w:position w:val="0"/>
          <w:sz w:val="21"/>
          <w:szCs w:val="22"/>
        </w:rPr>
        <w:t>另有约定外，包装应适应远距离运输、防潮、防震、防锈和防野蛮装卸等要求，确保货物安全无损地运抵</w:t>
      </w:r>
      <w:r>
        <w:rPr>
          <w:rFonts w:hAnsi="宋体" w:cs="宋体"/>
          <w:position w:val="0"/>
          <w:sz w:val="21"/>
          <w:szCs w:val="22"/>
        </w:rPr>
        <w:t>【政府采购合同专用条款】</w:t>
      </w:r>
      <w:r>
        <w:rPr>
          <w:rFonts w:hAnsi="宋体" w:cs="宋体"/>
          <w:b w:val="0"/>
          <w:position w:val="0"/>
          <w:sz w:val="21"/>
          <w:szCs w:val="22"/>
        </w:rPr>
        <w:t>约定的指定现场。</w:t>
      </w:r>
    </w:p>
    <w:p w14:paraId="6DD38AD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7.2 </w:t>
      </w:r>
      <w:r>
        <w:rPr>
          <w:rFonts w:hAnsi="宋体" w:cs="宋体"/>
          <w:b w:val="0"/>
          <w:position w:val="0"/>
          <w:sz w:val="21"/>
          <w:szCs w:val="22"/>
        </w:rPr>
        <w:t>除</w:t>
      </w:r>
      <w:r>
        <w:rPr>
          <w:rFonts w:hAnsi="宋体" w:cs="宋体"/>
          <w:position w:val="0"/>
          <w:sz w:val="21"/>
          <w:szCs w:val="22"/>
        </w:rPr>
        <w:t>【政府采购合同专用条款】</w:t>
      </w:r>
      <w:r>
        <w:rPr>
          <w:rFonts w:hAnsi="宋体" w:cs="宋体"/>
          <w:b w:val="0"/>
          <w:position w:val="0"/>
          <w:sz w:val="21"/>
          <w:szCs w:val="22"/>
        </w:rPr>
        <w:t>另有约定外，乙方负责办理将货物运抵本合同规定的交货地点，并装卸、交付至甲方的一切运输事项，相关费用应包含在合同价款中。</w:t>
      </w:r>
    </w:p>
    <w:p w14:paraId="4FCAAD6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7.3 </w:t>
      </w:r>
      <w:r>
        <w:rPr>
          <w:rFonts w:hAnsi="宋体" w:cs="宋体"/>
          <w:b w:val="0"/>
          <w:position w:val="0"/>
          <w:sz w:val="21"/>
          <w:szCs w:val="22"/>
        </w:rPr>
        <w:t>货物保险要求按</w:t>
      </w:r>
      <w:r>
        <w:rPr>
          <w:rFonts w:hAnsi="宋体" w:cs="宋体"/>
          <w:position w:val="0"/>
          <w:sz w:val="21"/>
          <w:szCs w:val="22"/>
        </w:rPr>
        <w:t>【政府采购合同专用条款】</w:t>
      </w:r>
      <w:r>
        <w:rPr>
          <w:rFonts w:hAnsi="宋体" w:cs="宋体"/>
          <w:b w:val="0"/>
          <w:position w:val="0"/>
          <w:sz w:val="21"/>
          <w:szCs w:val="22"/>
        </w:rPr>
        <w:t>规定执行。</w:t>
      </w:r>
    </w:p>
    <w:p w14:paraId="352729F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7.4 </w:t>
      </w:r>
      <w:r>
        <w:rPr>
          <w:rFonts w:hAnsi="宋体" w:cs="宋体"/>
          <w:b w:val="0"/>
          <w:position w:val="0"/>
          <w:sz w:val="21"/>
          <w:szCs w:val="22"/>
        </w:rPr>
        <w:t>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4D00198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7.5 </w:t>
      </w:r>
      <w:r>
        <w:rPr>
          <w:rFonts w:hAnsi="宋体" w:cs="宋体"/>
          <w:b w:val="0"/>
          <w:position w:val="0"/>
          <w:sz w:val="21"/>
          <w:szCs w:val="22"/>
        </w:rPr>
        <w:t>乙方在运输到达之前应提前通知甲方，并提示货物运输装卸的注意事项，甲方配合乙方做好货物的接收工作。</w:t>
      </w:r>
    </w:p>
    <w:p w14:paraId="0425F54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7.6 </w:t>
      </w:r>
      <w:r>
        <w:rPr>
          <w:rFonts w:hAnsi="宋体" w:cs="宋体"/>
          <w:b w:val="0"/>
          <w:position w:val="0"/>
          <w:sz w:val="21"/>
          <w:szCs w:val="22"/>
        </w:rPr>
        <w:t>如因包装、运输问题导致货物损毁、丢失或者品质下降，甲方有权要求降价、换货、拒收部分或整批货物，由此产生的费用和损失，均由乙方承担。</w:t>
      </w:r>
    </w:p>
    <w:p w14:paraId="4B35CF4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8. </w:t>
      </w:r>
      <w:r>
        <w:rPr>
          <w:rFonts w:hAnsi="宋体" w:cs="宋体"/>
          <w:position w:val="0"/>
          <w:szCs w:val="22"/>
        </w:rPr>
        <w:t>质量标准和保证</w:t>
      </w:r>
    </w:p>
    <w:p w14:paraId="0F46C55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8.1 </w:t>
      </w:r>
      <w:r>
        <w:rPr>
          <w:rFonts w:hAnsi="宋体" w:cs="宋体"/>
          <w:b w:val="0"/>
          <w:position w:val="0"/>
          <w:sz w:val="21"/>
          <w:szCs w:val="22"/>
        </w:rPr>
        <w:t>质量标准</w:t>
      </w:r>
    </w:p>
    <w:p w14:paraId="56CF201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9F1592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）采用中华人民共和国法定计量单位。</w:t>
      </w:r>
    </w:p>
    <w:p w14:paraId="4DB88F7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）乙方所提供的货物应符合国家有关安全、环保、卫生的规定。</w:t>
      </w:r>
    </w:p>
    <w:p w14:paraId="0AAE271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4</w:t>
      </w:r>
      <w:r>
        <w:rPr>
          <w:rFonts w:hAnsi="宋体" w:cs="宋体"/>
          <w:b w:val="0"/>
          <w:position w:val="0"/>
          <w:sz w:val="21"/>
          <w:szCs w:val="22"/>
        </w:rPr>
        <w:t>）乙方应向甲方提交所提供货物的技术文件，包括相应的中文技术文件，如：产品目录、图纸、操作手册、使用说明、维护手册或服务指南等。上述文件应包装好随货物一同发运。</w:t>
      </w:r>
    </w:p>
    <w:p w14:paraId="20D097C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8.2 </w:t>
      </w:r>
      <w:r>
        <w:rPr>
          <w:rFonts w:hAnsi="宋体" w:cs="宋体"/>
          <w:b w:val="0"/>
          <w:position w:val="0"/>
          <w:sz w:val="21"/>
          <w:szCs w:val="22"/>
        </w:rPr>
        <w:t>保证</w:t>
      </w:r>
    </w:p>
    <w:p w14:paraId="01A4F90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Ansi="宋体" w:cs="宋体"/>
          <w:position w:val="0"/>
          <w:sz w:val="21"/>
          <w:szCs w:val="22"/>
        </w:rPr>
        <w:t>【政府采购合同专用条款】</w:t>
      </w:r>
      <w:r>
        <w:rPr>
          <w:rFonts w:hAnsi="宋体" w:cs="宋体"/>
          <w:b w:val="0"/>
          <w:position w:val="0"/>
          <w:sz w:val="21"/>
          <w:szCs w:val="22"/>
        </w:rPr>
        <w:t>规定或乙方书面承诺（两者以较长的为准）的质量保证期内，本保证保持有效。</w:t>
      </w:r>
    </w:p>
    <w:p w14:paraId="339AA84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）在质量保证期内所发现的缺陷，甲方应尽快以书面形式通知乙方。</w:t>
      </w:r>
    </w:p>
    <w:p w14:paraId="00003B4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）乙方收到通知后，应在</w:t>
      </w:r>
      <w:r>
        <w:rPr>
          <w:rFonts w:hAnsi="宋体" w:cs="宋体"/>
          <w:position w:val="0"/>
          <w:sz w:val="21"/>
          <w:szCs w:val="22"/>
        </w:rPr>
        <w:t>【政府采购合同专用条款】</w:t>
      </w:r>
      <w:r>
        <w:rPr>
          <w:rFonts w:hAnsi="宋体" w:cs="宋体"/>
          <w:b w:val="0"/>
          <w:position w:val="0"/>
          <w:sz w:val="21"/>
          <w:szCs w:val="22"/>
        </w:rPr>
        <w:t>规定的响应时间内以合理的速度免费维修或更换有缺陷的货物或部件。</w:t>
      </w:r>
    </w:p>
    <w:p w14:paraId="16D9033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lastRenderedPageBreak/>
        <w:t>（</w:t>
      </w:r>
      <w:r>
        <w:rPr>
          <w:rFonts w:hAnsi="宋体" w:cs="宋体"/>
          <w:b w:val="0"/>
          <w:position w:val="0"/>
          <w:sz w:val="21"/>
          <w:szCs w:val="22"/>
        </w:rPr>
        <w:t>4</w:t>
      </w:r>
      <w:r>
        <w:rPr>
          <w:rFonts w:hAnsi="宋体" w:cs="宋体"/>
          <w:b w:val="0"/>
          <w:position w:val="0"/>
          <w:sz w:val="21"/>
          <w:szCs w:val="22"/>
        </w:rPr>
        <w:t>）在质量保证期内，如果货物的质量或规格与合同不符，或证实货物是有缺陷的，包括潜在的缺陷或使用不符合要求的材料等，甲方可以根据本合同第</w:t>
      </w:r>
      <w:r>
        <w:rPr>
          <w:rFonts w:hAnsi="宋体" w:cs="宋体"/>
          <w:b w:val="0"/>
          <w:position w:val="0"/>
          <w:sz w:val="21"/>
          <w:szCs w:val="22"/>
        </w:rPr>
        <w:t>15.1</w:t>
      </w:r>
      <w:r>
        <w:rPr>
          <w:rFonts w:hAnsi="宋体" w:cs="宋体"/>
          <w:b w:val="0"/>
          <w:position w:val="0"/>
          <w:sz w:val="21"/>
          <w:szCs w:val="22"/>
        </w:rPr>
        <w:t>条规定以书面形式追究乙方的违约责任。</w:t>
      </w:r>
    </w:p>
    <w:p w14:paraId="4403B32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5</w:t>
      </w:r>
      <w:r>
        <w:rPr>
          <w:rFonts w:hAnsi="宋体" w:cs="宋体"/>
          <w:b w:val="0"/>
          <w:position w:val="0"/>
          <w:sz w:val="21"/>
          <w:szCs w:val="22"/>
        </w:rPr>
        <w:t>）乙方在约定的时间内未能弥补缺陷，甲方可采取必要的补救措施，但其风险和费用将由乙方承担，甲方根据合同约定对乙方行使的其他权利不受影响。</w:t>
      </w:r>
    </w:p>
    <w:p w14:paraId="5044DB9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9. </w:t>
      </w:r>
      <w:r>
        <w:rPr>
          <w:rFonts w:hAnsi="宋体" w:cs="宋体"/>
          <w:position w:val="0"/>
          <w:szCs w:val="22"/>
        </w:rPr>
        <w:t>权利瑕疵担保</w:t>
      </w:r>
    </w:p>
    <w:p w14:paraId="5893751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9.1 </w:t>
      </w:r>
      <w:r>
        <w:rPr>
          <w:rFonts w:hAnsi="宋体" w:cs="宋体"/>
          <w:b w:val="0"/>
          <w:position w:val="0"/>
          <w:sz w:val="21"/>
          <w:szCs w:val="22"/>
        </w:rPr>
        <w:t>乙方保证对其出售的货物享有合法的权利。</w:t>
      </w:r>
    </w:p>
    <w:p w14:paraId="42730D4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9.2 </w:t>
      </w:r>
      <w:r>
        <w:rPr>
          <w:rFonts w:hAnsi="宋体" w:cs="宋体"/>
          <w:b w:val="0"/>
          <w:position w:val="0"/>
          <w:sz w:val="21"/>
          <w:szCs w:val="22"/>
        </w:rPr>
        <w:t>乙方保证在交付的货物上不存在抵押权等担保物权。</w:t>
      </w:r>
    </w:p>
    <w:p w14:paraId="49CE4AE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9.3 </w:t>
      </w:r>
      <w:r>
        <w:rPr>
          <w:rFonts w:hAnsi="宋体" w:cs="宋体"/>
          <w:b w:val="0"/>
          <w:position w:val="0"/>
          <w:sz w:val="21"/>
          <w:szCs w:val="22"/>
        </w:rPr>
        <w:t>如甲方使用上述货物构成对第三人侵权的，则由乙方承担全部责任。</w:t>
      </w:r>
    </w:p>
    <w:p w14:paraId="18395D4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10. </w:t>
      </w:r>
      <w:r>
        <w:rPr>
          <w:rFonts w:hAnsi="宋体" w:cs="宋体"/>
          <w:position w:val="0"/>
          <w:szCs w:val="22"/>
        </w:rPr>
        <w:t>知识产权保护</w:t>
      </w:r>
    </w:p>
    <w:p w14:paraId="5DEF678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10.1 </w:t>
      </w:r>
      <w:r>
        <w:rPr>
          <w:rFonts w:hAnsi="宋体" w:cs="宋体"/>
          <w:b w:val="0"/>
          <w:position w:val="0"/>
          <w:sz w:val="21"/>
          <w:szCs w:val="22"/>
        </w:rPr>
        <w:t>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p>
    <w:p w14:paraId="5FFFF7E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11. </w:t>
      </w:r>
      <w:r>
        <w:rPr>
          <w:rFonts w:hAnsi="宋体" w:cs="宋体"/>
          <w:position w:val="0"/>
          <w:szCs w:val="22"/>
        </w:rPr>
        <w:t>保密义务</w:t>
      </w:r>
    </w:p>
    <w:p w14:paraId="64DF866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11.1 </w:t>
      </w:r>
      <w:r>
        <w:rPr>
          <w:rFonts w:hAnsi="宋体" w:cs="宋体"/>
          <w:b w:val="0"/>
          <w:position w:val="0"/>
          <w:sz w:val="21"/>
          <w:szCs w:val="22"/>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Ansi="宋体" w:cs="宋体"/>
          <w:position w:val="0"/>
          <w:sz w:val="21"/>
          <w:szCs w:val="22"/>
        </w:rPr>
        <w:t>【政府采购合同专用条款】</w:t>
      </w:r>
      <w:r>
        <w:rPr>
          <w:rFonts w:hAnsi="宋体" w:cs="宋体"/>
          <w:b w:val="0"/>
          <w:position w:val="0"/>
          <w:sz w:val="21"/>
          <w:szCs w:val="22"/>
        </w:rPr>
        <w:t>中约定。</w:t>
      </w:r>
    </w:p>
    <w:p w14:paraId="162122B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12. </w:t>
      </w:r>
      <w:r>
        <w:rPr>
          <w:rFonts w:hAnsi="宋体" w:cs="宋体"/>
          <w:position w:val="0"/>
          <w:szCs w:val="22"/>
        </w:rPr>
        <w:t>合同价款支付</w:t>
      </w:r>
    </w:p>
    <w:p w14:paraId="08CA529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12.1 </w:t>
      </w:r>
      <w:r>
        <w:rPr>
          <w:rFonts w:hAnsi="宋体" w:cs="宋体"/>
          <w:b w:val="0"/>
          <w:position w:val="0"/>
          <w:sz w:val="21"/>
          <w:szCs w:val="22"/>
        </w:rPr>
        <w:t>合同价款支付按照国库集中支付制度及财政管理相关规定执行。</w:t>
      </w:r>
    </w:p>
    <w:p w14:paraId="688D1B4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12.2 </w:t>
      </w:r>
      <w:r>
        <w:rPr>
          <w:rFonts w:hAnsi="宋体" w:cs="宋体"/>
          <w:b w:val="0"/>
          <w:position w:val="0"/>
          <w:sz w:val="21"/>
          <w:szCs w:val="22"/>
        </w:rPr>
        <w:t>对于满足合同约定支付条件的，甲方原则上应当自收到发票后</w:t>
      </w:r>
      <w:r>
        <w:rPr>
          <w:rFonts w:hAnsi="宋体" w:cs="宋体"/>
          <w:b w:val="0"/>
          <w:position w:val="0"/>
          <w:sz w:val="21"/>
          <w:szCs w:val="22"/>
        </w:rPr>
        <w:t>10</w:t>
      </w:r>
      <w:r>
        <w:rPr>
          <w:rFonts w:hAnsi="宋体" w:cs="宋体"/>
          <w:b w:val="0"/>
          <w:position w:val="0"/>
          <w:sz w:val="21"/>
          <w:szCs w:val="22"/>
        </w:rPr>
        <w:t>个工作日内将资金支付到合同约定的乙方账户，不得以机构变动、人员更替、政策调整等为由迟延付款，不得将采购文件和合同中未规定的义务作为向乙方付款的条件。具体合同价款支付时间在【</w:t>
      </w:r>
      <w:r>
        <w:rPr>
          <w:rFonts w:hAnsi="宋体" w:cs="宋体"/>
          <w:position w:val="0"/>
          <w:sz w:val="21"/>
          <w:szCs w:val="22"/>
        </w:rPr>
        <w:t>政府采购合同专用条款</w:t>
      </w:r>
      <w:r>
        <w:rPr>
          <w:rFonts w:hAnsi="宋体" w:cs="宋体"/>
          <w:b w:val="0"/>
          <w:position w:val="0"/>
          <w:sz w:val="21"/>
          <w:szCs w:val="22"/>
        </w:rPr>
        <w:t>】中约定。</w:t>
      </w:r>
    </w:p>
    <w:p w14:paraId="318F531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13. </w:t>
      </w:r>
      <w:r>
        <w:rPr>
          <w:rFonts w:hAnsi="宋体" w:cs="宋体"/>
          <w:position w:val="0"/>
          <w:szCs w:val="22"/>
        </w:rPr>
        <w:t>履约保证金</w:t>
      </w:r>
    </w:p>
    <w:p w14:paraId="2EBA2CF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13.1 </w:t>
      </w:r>
      <w:r>
        <w:rPr>
          <w:rFonts w:hAnsi="宋体" w:cs="宋体"/>
          <w:b w:val="0"/>
          <w:position w:val="0"/>
          <w:sz w:val="21"/>
          <w:szCs w:val="22"/>
        </w:rPr>
        <w:t>乙方应当以支票、汇票、本票或者金融机构、担保机构出具的保函等非现金形式提交。</w:t>
      </w:r>
    </w:p>
    <w:p w14:paraId="18B534A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13.2 </w:t>
      </w:r>
      <w:r>
        <w:rPr>
          <w:rFonts w:hAnsi="宋体" w:cs="宋体"/>
          <w:b w:val="0"/>
          <w:position w:val="0"/>
          <w:sz w:val="21"/>
          <w:szCs w:val="22"/>
        </w:rPr>
        <w:t>如果乙方出现</w:t>
      </w:r>
      <w:r>
        <w:rPr>
          <w:rFonts w:hAnsi="宋体" w:cs="宋体"/>
          <w:position w:val="0"/>
          <w:sz w:val="21"/>
          <w:szCs w:val="22"/>
        </w:rPr>
        <w:t>【政府采购合同专用条款】</w:t>
      </w:r>
      <w:r>
        <w:rPr>
          <w:rFonts w:hAnsi="宋体" w:cs="宋体"/>
          <w:b w:val="0"/>
          <w:position w:val="0"/>
          <w:sz w:val="21"/>
          <w:szCs w:val="22"/>
        </w:rPr>
        <w:t>约定情形的，履约保证金不予退还；如果乙方未能按合同约定全面履行义务，甲方有权从履约保证金中取得补偿或赔偿，且不影响甲方要求乙方承担合同约定的超过履约保证金的违约责任的权利。</w:t>
      </w:r>
    </w:p>
    <w:p w14:paraId="4275F4E7"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lastRenderedPageBreak/>
        <w:t xml:space="preserve">13.3 </w:t>
      </w:r>
      <w:r>
        <w:rPr>
          <w:rFonts w:hAnsi="宋体" w:cs="宋体"/>
          <w:b w:val="0"/>
          <w:position w:val="0"/>
          <w:sz w:val="21"/>
          <w:szCs w:val="22"/>
        </w:rPr>
        <w:t>甲方在项目通过验收后按照</w:t>
      </w:r>
      <w:r>
        <w:rPr>
          <w:rFonts w:hAnsi="宋体" w:cs="宋体"/>
          <w:position w:val="0"/>
          <w:sz w:val="21"/>
          <w:szCs w:val="22"/>
        </w:rPr>
        <w:t>【政府采购合同专用条款】</w:t>
      </w:r>
      <w:r>
        <w:rPr>
          <w:rFonts w:hAnsi="宋体" w:cs="宋体"/>
          <w:b w:val="0"/>
          <w:position w:val="0"/>
          <w:sz w:val="21"/>
          <w:szCs w:val="22"/>
        </w:rPr>
        <w:t>规定的时间内将履约保证金退还乙方；逾期退还的，乙方可要求甲方支付违约金，违约金按照</w:t>
      </w:r>
      <w:r>
        <w:rPr>
          <w:rFonts w:hAnsi="宋体" w:cs="宋体"/>
          <w:position w:val="0"/>
          <w:sz w:val="21"/>
          <w:szCs w:val="22"/>
        </w:rPr>
        <w:t>【政府采购合同专用条款】</w:t>
      </w:r>
      <w:r>
        <w:rPr>
          <w:rFonts w:hAnsi="宋体" w:cs="宋体"/>
          <w:b w:val="0"/>
          <w:position w:val="0"/>
          <w:sz w:val="21"/>
          <w:szCs w:val="22"/>
        </w:rPr>
        <w:t>规定支付。</w:t>
      </w:r>
    </w:p>
    <w:p w14:paraId="399399C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14. </w:t>
      </w:r>
      <w:r>
        <w:rPr>
          <w:rFonts w:hAnsi="宋体" w:cs="宋体"/>
          <w:position w:val="0"/>
          <w:szCs w:val="22"/>
        </w:rPr>
        <w:t>售后服务</w:t>
      </w:r>
    </w:p>
    <w:p w14:paraId="1090CD1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14.1 </w:t>
      </w:r>
      <w:r>
        <w:rPr>
          <w:rFonts w:hAnsi="宋体" w:cs="宋体"/>
          <w:b w:val="0"/>
          <w:position w:val="0"/>
          <w:sz w:val="21"/>
          <w:szCs w:val="22"/>
        </w:rPr>
        <w:t>除项目不涉及或采购活动中明确约定无须承担外，乙方还应提供下列服务：</w:t>
      </w:r>
    </w:p>
    <w:p w14:paraId="32B18DE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）货物的现场移动、安装、调试、启动监督及技术支持；</w:t>
      </w:r>
    </w:p>
    <w:p w14:paraId="20FE2FB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）提供货物组装和维修所需的专用工具和辅助材料；</w:t>
      </w:r>
    </w:p>
    <w:p w14:paraId="3A6324D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）在</w:t>
      </w:r>
      <w:r>
        <w:rPr>
          <w:rFonts w:hAnsi="宋体" w:cs="宋体"/>
          <w:position w:val="0"/>
          <w:sz w:val="21"/>
          <w:szCs w:val="22"/>
        </w:rPr>
        <w:t>【政府采购合同专用条款】</w:t>
      </w:r>
      <w:r>
        <w:rPr>
          <w:rFonts w:hAnsi="宋体" w:cs="宋体"/>
          <w:b w:val="0"/>
          <w:position w:val="0"/>
          <w:sz w:val="21"/>
          <w:szCs w:val="22"/>
        </w:rPr>
        <w:t>约定的期限内对所有的货物实施运行监督、维修，但前提条件是该服务并不能免除乙方在质量保证期内所承担的义务；</w:t>
      </w:r>
    </w:p>
    <w:p w14:paraId="65A5034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4</w:t>
      </w:r>
      <w:r>
        <w:rPr>
          <w:rFonts w:hAnsi="宋体" w:cs="宋体"/>
          <w:b w:val="0"/>
          <w:position w:val="0"/>
          <w:sz w:val="21"/>
          <w:szCs w:val="22"/>
        </w:rPr>
        <w:t>）在制造商所在地或指定现场就货物的安装、启动、运营、维护、废弃处置等对甲方操作人员进行培训；</w:t>
      </w:r>
    </w:p>
    <w:p w14:paraId="166D7D4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5</w:t>
      </w:r>
      <w:r>
        <w:rPr>
          <w:rFonts w:hAnsi="宋体" w:cs="宋体"/>
          <w:b w:val="0"/>
          <w:position w:val="0"/>
          <w:sz w:val="21"/>
          <w:szCs w:val="22"/>
        </w:rPr>
        <w:t>）依照法律、行政法规的规定或者按照</w:t>
      </w:r>
      <w:r>
        <w:rPr>
          <w:rFonts w:hAnsi="宋体" w:cs="宋体"/>
          <w:position w:val="0"/>
          <w:sz w:val="21"/>
          <w:szCs w:val="22"/>
        </w:rPr>
        <w:t>【政府采购合同专用条款】</w:t>
      </w:r>
      <w:r>
        <w:rPr>
          <w:rFonts w:hAnsi="宋体" w:cs="宋体"/>
          <w:b w:val="0"/>
          <w:position w:val="0"/>
          <w:sz w:val="21"/>
          <w:szCs w:val="22"/>
        </w:rPr>
        <w:t>约定，货物在有效使用年限届满后应予回收的，乙方负有自行或者委托第三人对货物予以回收的义务；</w:t>
      </w:r>
    </w:p>
    <w:p w14:paraId="43B3A35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6</w:t>
      </w:r>
      <w:r>
        <w:rPr>
          <w:rFonts w:hAnsi="宋体" w:cs="宋体"/>
          <w:b w:val="0"/>
          <w:position w:val="0"/>
          <w:sz w:val="21"/>
          <w:szCs w:val="22"/>
        </w:rPr>
        <w:t>）</w:t>
      </w:r>
      <w:r>
        <w:rPr>
          <w:rFonts w:hAnsi="宋体" w:cs="宋体"/>
          <w:position w:val="0"/>
          <w:sz w:val="21"/>
          <w:szCs w:val="22"/>
        </w:rPr>
        <w:t>【政府采购合同专用条款】</w:t>
      </w:r>
      <w:r>
        <w:rPr>
          <w:rFonts w:hAnsi="宋体" w:cs="宋体"/>
          <w:b w:val="0"/>
          <w:position w:val="0"/>
          <w:sz w:val="21"/>
          <w:szCs w:val="22"/>
        </w:rPr>
        <w:t>规定由乙方提供的其他服务。</w:t>
      </w:r>
    </w:p>
    <w:p w14:paraId="59D1252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14.2 </w:t>
      </w:r>
      <w:r>
        <w:rPr>
          <w:rFonts w:hAnsi="宋体" w:cs="宋体"/>
          <w:b w:val="0"/>
          <w:position w:val="0"/>
          <w:sz w:val="21"/>
          <w:szCs w:val="22"/>
        </w:rPr>
        <w:t>乙方提供的售后服务的费用已包含在合同价款中，甲方不再另行支付。</w:t>
      </w:r>
    </w:p>
    <w:p w14:paraId="51C78D6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15. </w:t>
      </w:r>
      <w:r>
        <w:rPr>
          <w:rFonts w:hAnsi="宋体" w:cs="宋体"/>
          <w:position w:val="0"/>
          <w:szCs w:val="22"/>
        </w:rPr>
        <w:t>违约责任</w:t>
      </w:r>
    </w:p>
    <w:p w14:paraId="05FB472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15.1</w:t>
      </w:r>
      <w:r>
        <w:rPr>
          <w:rFonts w:hAnsi="宋体" w:cs="宋体"/>
          <w:b w:val="0"/>
          <w:position w:val="0"/>
          <w:sz w:val="21"/>
          <w:szCs w:val="22"/>
        </w:rPr>
        <w:t>质量瑕疵的违约责任</w:t>
      </w:r>
    </w:p>
    <w:p w14:paraId="5036D25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乙方提供的产品不符合合同约定的质量标准或存在产品质量缺陷，甲方有权要求乙方根据</w:t>
      </w:r>
      <w:r>
        <w:rPr>
          <w:rFonts w:hAnsi="宋体" w:cs="宋体"/>
          <w:position w:val="0"/>
          <w:sz w:val="21"/>
          <w:szCs w:val="22"/>
        </w:rPr>
        <w:t>【政府采购合同专用条款】</w:t>
      </w:r>
      <w:r>
        <w:rPr>
          <w:rFonts w:hAnsi="宋体" w:cs="宋体"/>
          <w:b w:val="0"/>
          <w:position w:val="0"/>
          <w:sz w:val="21"/>
          <w:szCs w:val="22"/>
        </w:rPr>
        <w:t>要求及时修理、重作、更换，并承担由此给甲方造成的损失。</w:t>
      </w:r>
    </w:p>
    <w:p w14:paraId="32BC904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15.2 </w:t>
      </w:r>
      <w:r>
        <w:rPr>
          <w:rFonts w:hAnsi="宋体" w:cs="宋体"/>
          <w:b w:val="0"/>
          <w:position w:val="0"/>
          <w:sz w:val="21"/>
          <w:szCs w:val="22"/>
        </w:rPr>
        <w:t>迟延交货的违约责任</w:t>
      </w:r>
    </w:p>
    <w:p w14:paraId="16B5505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4A918BE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）如果乙方没有按照合同规定的时间交货和提供相关服务，甲方有权从货款中扣除误期赔偿费而不影响合同项下的其他补救方法，赔偿费按</w:t>
      </w:r>
      <w:r>
        <w:rPr>
          <w:rFonts w:hAnsi="宋体" w:cs="宋体"/>
          <w:position w:val="0"/>
          <w:sz w:val="21"/>
          <w:szCs w:val="22"/>
        </w:rPr>
        <w:t>【政府采购合同专用条款】</w:t>
      </w:r>
      <w:r>
        <w:rPr>
          <w:rFonts w:hAnsi="宋体" w:cs="宋体"/>
          <w:b w:val="0"/>
          <w:position w:val="0"/>
          <w:sz w:val="21"/>
          <w:szCs w:val="22"/>
        </w:rPr>
        <w:t>规定执行。如果涉及公共利益，且赔偿金额无法弥补公共利益损失，甲方可要求继续履行或者采取其他补救措施。</w:t>
      </w:r>
    </w:p>
    <w:p w14:paraId="23717E7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15.3 </w:t>
      </w:r>
      <w:r>
        <w:rPr>
          <w:rFonts w:hAnsi="宋体" w:cs="宋体"/>
          <w:b w:val="0"/>
          <w:position w:val="0"/>
          <w:sz w:val="21"/>
          <w:szCs w:val="22"/>
        </w:rPr>
        <w:t>迟延支付的违约责任</w:t>
      </w:r>
    </w:p>
    <w:p w14:paraId="6F322E0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甲方存在迟延支付乙方合同款项的，应当承担</w:t>
      </w:r>
      <w:r>
        <w:rPr>
          <w:rFonts w:hAnsi="宋体" w:cs="宋体"/>
          <w:position w:val="0"/>
          <w:sz w:val="21"/>
          <w:szCs w:val="22"/>
        </w:rPr>
        <w:t>【政府采购合同专用条款】</w:t>
      </w:r>
      <w:r>
        <w:rPr>
          <w:rFonts w:hAnsi="宋体" w:cs="宋体"/>
          <w:b w:val="0"/>
          <w:position w:val="0"/>
          <w:sz w:val="21"/>
          <w:szCs w:val="22"/>
        </w:rPr>
        <w:t>规定的逾期付款利息。</w:t>
      </w:r>
    </w:p>
    <w:p w14:paraId="074CBD6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15.4</w:t>
      </w:r>
      <w:r>
        <w:rPr>
          <w:rFonts w:hAnsi="宋体" w:cs="宋体"/>
          <w:b w:val="0"/>
          <w:position w:val="0"/>
          <w:sz w:val="21"/>
          <w:szCs w:val="22"/>
        </w:rPr>
        <w:t>其他违约责任根据项目实际需要按</w:t>
      </w:r>
      <w:r>
        <w:rPr>
          <w:rFonts w:hAnsi="宋体" w:cs="宋体"/>
          <w:position w:val="0"/>
          <w:sz w:val="21"/>
          <w:szCs w:val="22"/>
        </w:rPr>
        <w:t>【政府采购合同专用条款】</w:t>
      </w:r>
      <w:r>
        <w:rPr>
          <w:rFonts w:hAnsi="宋体" w:cs="宋体"/>
          <w:b w:val="0"/>
          <w:position w:val="0"/>
          <w:sz w:val="21"/>
          <w:szCs w:val="22"/>
        </w:rPr>
        <w:t>规定执行。</w:t>
      </w:r>
    </w:p>
    <w:p w14:paraId="7B6A8E22" w14:textId="77777777" w:rsidR="00295F03" w:rsidRDefault="00AD7B59">
      <w:pPr>
        <w:widowControl/>
        <w:numPr>
          <w:ilvl w:val="0"/>
          <w:numId w:val="6"/>
        </w:numPr>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合同变更、中止与终止</w:t>
      </w:r>
    </w:p>
    <w:p w14:paraId="6B4FBAE7"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b w:val="0"/>
          <w:position w:val="0"/>
          <w:sz w:val="21"/>
          <w:szCs w:val="22"/>
        </w:rPr>
        <w:t>    16.1</w:t>
      </w:r>
      <w:r>
        <w:rPr>
          <w:rFonts w:hAnsi="宋体" w:cs="宋体"/>
          <w:b w:val="0"/>
          <w:position w:val="0"/>
          <w:sz w:val="21"/>
          <w:szCs w:val="22"/>
        </w:rPr>
        <w:t>合同的变更</w:t>
      </w:r>
    </w:p>
    <w:p w14:paraId="21A2D58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lastRenderedPageBreak/>
        <w:t>政府采购合同履行中，在不改变合同其他条款的前提下，甲方可以在合同价款</w:t>
      </w:r>
      <w:r>
        <w:rPr>
          <w:rFonts w:hAnsi="宋体" w:cs="宋体"/>
          <w:b w:val="0"/>
          <w:position w:val="0"/>
          <w:sz w:val="21"/>
          <w:szCs w:val="22"/>
        </w:rPr>
        <w:t>10%</w:t>
      </w:r>
      <w:r>
        <w:rPr>
          <w:rFonts w:hAnsi="宋体" w:cs="宋体"/>
          <w:b w:val="0"/>
          <w:position w:val="0"/>
          <w:sz w:val="21"/>
          <w:szCs w:val="22"/>
        </w:rPr>
        <w:t>的范围内追加与合同标的相同的货物，并就此与乙方协商一致后签订补充协议。</w:t>
      </w:r>
    </w:p>
    <w:p w14:paraId="3F2233B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16.2</w:t>
      </w:r>
      <w:r>
        <w:rPr>
          <w:rFonts w:hAnsi="宋体" w:cs="宋体"/>
          <w:b w:val="0"/>
          <w:position w:val="0"/>
          <w:sz w:val="21"/>
          <w:szCs w:val="22"/>
        </w:rPr>
        <w:t>合同的中止</w:t>
      </w:r>
    </w:p>
    <w:p w14:paraId="48326A1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）合同履行过程中因供应商就采购文件、采购过程或结果提起投诉的，甲方认为有必要的，可以中止合同的履行。</w:t>
      </w:r>
    </w:p>
    <w:p w14:paraId="4CD89C6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）合同履行过程中，如果乙方出现以下情形之一的：</w:t>
      </w:r>
      <w:r>
        <w:rPr>
          <w:rFonts w:hAnsi="宋体" w:cs="宋体"/>
          <w:b w:val="0"/>
          <w:position w:val="0"/>
          <w:sz w:val="21"/>
          <w:szCs w:val="22"/>
        </w:rPr>
        <w:t>1</w:t>
      </w:r>
      <w:r>
        <w:rPr>
          <w:rFonts w:hAnsi="宋体" w:cs="宋体"/>
          <w:b w:val="0"/>
          <w:position w:val="0"/>
          <w:sz w:val="21"/>
          <w:szCs w:val="22"/>
        </w:rPr>
        <w:t>．经营状况严重恶化；</w:t>
      </w:r>
      <w:r>
        <w:rPr>
          <w:rFonts w:hAnsi="宋体" w:cs="宋体"/>
          <w:b w:val="0"/>
          <w:position w:val="0"/>
          <w:sz w:val="21"/>
          <w:szCs w:val="22"/>
        </w:rPr>
        <w:t>2</w:t>
      </w:r>
      <w:r>
        <w:rPr>
          <w:rFonts w:hAnsi="宋体" w:cs="宋体"/>
          <w:b w:val="0"/>
          <w:position w:val="0"/>
          <w:sz w:val="21"/>
          <w:szCs w:val="22"/>
        </w:rPr>
        <w:t>．转移财产、抽逃资金，以逃避债务；</w:t>
      </w:r>
      <w:r>
        <w:rPr>
          <w:rFonts w:hAnsi="宋体" w:cs="宋体"/>
          <w:b w:val="0"/>
          <w:position w:val="0"/>
          <w:sz w:val="21"/>
          <w:szCs w:val="22"/>
        </w:rPr>
        <w:t>3</w:t>
      </w:r>
      <w:r>
        <w:rPr>
          <w:rFonts w:hAnsi="宋体" w:cs="宋体"/>
          <w:b w:val="0"/>
          <w:position w:val="0"/>
          <w:sz w:val="21"/>
          <w:szCs w:val="22"/>
        </w:rPr>
        <w:t>．丧失商业信誉；</w:t>
      </w:r>
      <w:r>
        <w:rPr>
          <w:rFonts w:hAnsi="宋体" w:cs="宋体"/>
          <w:b w:val="0"/>
          <w:position w:val="0"/>
          <w:sz w:val="21"/>
          <w:szCs w:val="22"/>
        </w:rPr>
        <w:t>4</w:t>
      </w:r>
      <w:r>
        <w:rPr>
          <w:rFonts w:hAnsi="宋体" w:cs="宋体"/>
          <w:b w:val="0"/>
          <w:position w:val="0"/>
          <w:sz w:val="21"/>
          <w:szCs w:val="22"/>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32CF9B1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）乙方分立、合并或者变更住所的，应当及时以书面形式告知甲方。乙方没有及时告知甲方，致使合同履行发生困难的，甲方可以中止合同履行并要求乙方承担由此给甲方造成的损失。</w:t>
      </w:r>
    </w:p>
    <w:p w14:paraId="213AAA6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4</w:t>
      </w:r>
      <w:r>
        <w:rPr>
          <w:rFonts w:hAnsi="宋体" w:cs="宋体"/>
          <w:b w:val="0"/>
          <w:position w:val="0"/>
          <w:sz w:val="21"/>
          <w:szCs w:val="22"/>
        </w:rPr>
        <w:t>）甲方不得以行政区划调整、政府换届、机构或者职能调整以及相关责任人更替为由中止合同。</w:t>
      </w:r>
    </w:p>
    <w:p w14:paraId="47CB0DD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16.3</w:t>
      </w:r>
      <w:r>
        <w:rPr>
          <w:rFonts w:hAnsi="宋体" w:cs="宋体"/>
          <w:b w:val="0"/>
          <w:position w:val="0"/>
          <w:sz w:val="21"/>
          <w:szCs w:val="22"/>
        </w:rPr>
        <w:t>合同的终止</w:t>
      </w:r>
    </w:p>
    <w:p w14:paraId="476C70E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）合同因有效期限届满而终止；</w:t>
      </w:r>
    </w:p>
    <w:p w14:paraId="4FB58E25"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）乙方未按合同约定履行，构成根本性违约的，甲方有权终止合同，并追究乙方的违约责任。</w:t>
      </w:r>
    </w:p>
    <w:p w14:paraId="3FA67F6B"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ascii="华文楷体" w:eastAsia="华文楷体" w:hAnsi="华文楷体" w:cs="华文楷体"/>
          <w:b w:val="0"/>
          <w:position w:val="0"/>
          <w:sz w:val="22"/>
          <w:szCs w:val="22"/>
        </w:rPr>
        <w:t xml:space="preserve">16.4 </w:t>
      </w:r>
      <w:r>
        <w:rPr>
          <w:rFonts w:hAnsi="宋体" w:cs="宋体"/>
          <w:b w:val="0"/>
          <w:position w:val="0"/>
          <w:sz w:val="21"/>
          <w:szCs w:val="22"/>
        </w:rPr>
        <w:t>涉及国家利益、社会公共利益的情形</w:t>
      </w:r>
    </w:p>
    <w:p w14:paraId="1DEC9A4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政府采购合同继续履行将损害国家利益和社会公共利益的，双方当事人应当变更、中止或者终止合同。有过错的一方应当承担赔偿责任，双方都有过错的，各自承担相应的责任。</w:t>
      </w:r>
    </w:p>
    <w:p w14:paraId="7E773FC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17. </w:t>
      </w:r>
      <w:r>
        <w:rPr>
          <w:rFonts w:hAnsi="宋体" w:cs="宋体"/>
          <w:position w:val="0"/>
          <w:szCs w:val="22"/>
        </w:rPr>
        <w:t>合同分包</w:t>
      </w:r>
    </w:p>
    <w:p w14:paraId="1FD5D07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17.1 </w:t>
      </w:r>
      <w:r>
        <w:rPr>
          <w:rFonts w:hAnsi="宋体" w:cs="宋体"/>
          <w:b w:val="0"/>
          <w:position w:val="0"/>
          <w:sz w:val="21"/>
          <w:szCs w:val="22"/>
        </w:rPr>
        <w:t>乙方不得将合同转包给其他供应商。涉及合同分包的，乙方应根据采购文件和投标（响应）文件规定进行合同分包。</w:t>
      </w:r>
    </w:p>
    <w:p w14:paraId="02331B0D"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17.2 </w:t>
      </w:r>
      <w:r>
        <w:rPr>
          <w:rFonts w:hAnsi="宋体" w:cs="宋体"/>
          <w:b w:val="0"/>
          <w:position w:val="0"/>
          <w:sz w:val="21"/>
          <w:szCs w:val="22"/>
        </w:rPr>
        <w:t>乙方执行政府采购政策向中小企业依法分包的，乙方应当按采购文件和投标（响应）文件签订分包意向协议，分包意向协议属于本合同组成部分。</w:t>
      </w:r>
    </w:p>
    <w:p w14:paraId="6F3DB67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18. </w:t>
      </w:r>
      <w:r>
        <w:rPr>
          <w:rFonts w:hAnsi="宋体" w:cs="宋体"/>
          <w:position w:val="0"/>
          <w:szCs w:val="22"/>
        </w:rPr>
        <w:t>不可抗力</w:t>
      </w:r>
    </w:p>
    <w:p w14:paraId="5E006F08"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18.1 </w:t>
      </w:r>
      <w:r>
        <w:rPr>
          <w:rFonts w:hAnsi="宋体" w:cs="宋体"/>
          <w:b w:val="0"/>
          <w:position w:val="0"/>
          <w:sz w:val="21"/>
          <w:szCs w:val="22"/>
        </w:rPr>
        <w:t>不可抗力是指合同双方不能预见、不能避免且不能克服的客观情况。</w:t>
      </w:r>
    </w:p>
    <w:p w14:paraId="394D6DB0"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18.2 </w:t>
      </w:r>
      <w:r>
        <w:rPr>
          <w:rFonts w:hAnsi="宋体" w:cs="宋体"/>
          <w:b w:val="0"/>
          <w:position w:val="0"/>
          <w:sz w:val="21"/>
          <w:szCs w:val="22"/>
        </w:rPr>
        <w:t>任何一方对由于不可抗力造成的部分或全部不能履行合同不承担违约责任。但迟延履行后发生不可抗力的，不能免除责任。</w:t>
      </w:r>
    </w:p>
    <w:p w14:paraId="7C3EB06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lastRenderedPageBreak/>
        <w:t xml:space="preserve">18.3 </w:t>
      </w:r>
      <w:r>
        <w:rPr>
          <w:rFonts w:hAnsi="宋体" w:cs="宋体"/>
          <w:b w:val="0"/>
          <w:position w:val="0"/>
          <w:sz w:val="21"/>
          <w:szCs w:val="22"/>
        </w:rPr>
        <w:t>遇有不可抗力的一方，应及时将事件情况以书面形式告知另一方，并在事件发生后及时向另一方提交合同不能履行或部分不能履行或需要延期履行的详细报告，以及证明不可抗力发生及其持续时间的证据。</w:t>
      </w:r>
    </w:p>
    <w:p w14:paraId="34A462FC"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19. </w:t>
      </w:r>
      <w:r>
        <w:rPr>
          <w:rFonts w:hAnsi="宋体" w:cs="宋体"/>
          <w:position w:val="0"/>
          <w:szCs w:val="22"/>
        </w:rPr>
        <w:t>解决争议的方法</w:t>
      </w:r>
    </w:p>
    <w:p w14:paraId="4BE57254"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 xml:space="preserve">19.1 </w:t>
      </w:r>
      <w:r>
        <w:rPr>
          <w:rFonts w:hAnsi="宋体" w:cs="宋体"/>
          <w:b w:val="0"/>
          <w:position w:val="0"/>
          <w:sz w:val="21"/>
          <w:szCs w:val="22"/>
        </w:rPr>
        <w:t>因本合同及合同有关事项发生的争议，由甲乙双方友好协商解决。协商不成时，可以向有关组织申请调解。合同一方或双方不愿调解或调解不成的，可以通过仲裁或诉讼的方式解决争议。</w:t>
      </w:r>
    </w:p>
    <w:p w14:paraId="6A83E3A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 xml:space="preserve">19.2 </w:t>
      </w:r>
      <w:r>
        <w:rPr>
          <w:rFonts w:hAnsi="宋体" w:cs="宋体"/>
          <w:b w:val="0"/>
          <w:position w:val="0"/>
          <w:sz w:val="21"/>
          <w:szCs w:val="22"/>
        </w:rPr>
        <w:t>选择仲裁的，应在</w:t>
      </w:r>
      <w:r>
        <w:rPr>
          <w:rFonts w:hAnsi="宋体" w:cs="宋体"/>
          <w:position w:val="0"/>
          <w:sz w:val="21"/>
          <w:szCs w:val="22"/>
        </w:rPr>
        <w:t>【政府采购合同专用条款】</w:t>
      </w:r>
      <w:r>
        <w:rPr>
          <w:rFonts w:hAnsi="宋体" w:cs="宋体"/>
          <w:b w:val="0"/>
          <w:position w:val="0"/>
          <w:sz w:val="21"/>
          <w:szCs w:val="22"/>
        </w:rPr>
        <w:t>中明确仲裁机构及仲裁地；通过诉讼方式解决的，可以在</w:t>
      </w:r>
      <w:r>
        <w:rPr>
          <w:rFonts w:hAnsi="宋体" w:cs="宋体"/>
          <w:position w:val="0"/>
          <w:sz w:val="21"/>
          <w:szCs w:val="22"/>
        </w:rPr>
        <w:t>【政府采购合同专用条款】</w:t>
      </w:r>
      <w:r>
        <w:rPr>
          <w:rFonts w:hAnsi="宋体" w:cs="宋体"/>
          <w:b w:val="0"/>
          <w:position w:val="0"/>
          <w:sz w:val="21"/>
          <w:szCs w:val="22"/>
        </w:rPr>
        <w:t>中进一步约定选择与争议有实际联系的地点的人民法院管辖，但管辖法院的约定不得违反级别管辖和专属管辖的规定。</w:t>
      </w:r>
    </w:p>
    <w:p w14:paraId="0D423637"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 xml:space="preserve">19.3 </w:t>
      </w:r>
      <w:r>
        <w:rPr>
          <w:rFonts w:hAnsi="宋体" w:cs="宋体"/>
          <w:b w:val="0"/>
          <w:position w:val="0"/>
          <w:sz w:val="21"/>
          <w:szCs w:val="22"/>
        </w:rPr>
        <w:t>如甲乙双方有争议的事项不影响合同其他部分的履行，在争议解决期间，合同其他部分应当继续履行。</w:t>
      </w:r>
    </w:p>
    <w:p w14:paraId="578652F6"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20. </w:t>
      </w:r>
      <w:r>
        <w:rPr>
          <w:rFonts w:hAnsi="宋体" w:cs="宋体"/>
          <w:position w:val="0"/>
          <w:szCs w:val="22"/>
        </w:rPr>
        <w:t>政府采购政策</w:t>
      </w:r>
    </w:p>
    <w:p w14:paraId="5ED59B7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20.1 </w:t>
      </w:r>
      <w:r>
        <w:rPr>
          <w:rFonts w:hAnsi="宋体" w:cs="宋体"/>
          <w:b w:val="0"/>
          <w:position w:val="0"/>
          <w:sz w:val="21"/>
          <w:szCs w:val="22"/>
        </w:rPr>
        <w:t>本合同应当按照规定执行政府采购政策。</w:t>
      </w:r>
    </w:p>
    <w:p w14:paraId="2C2449E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20.2 </w:t>
      </w:r>
      <w:r>
        <w:rPr>
          <w:rFonts w:hAnsi="宋体" w:cs="宋体"/>
          <w:b w:val="0"/>
          <w:position w:val="0"/>
          <w:sz w:val="21"/>
          <w:szCs w:val="22"/>
        </w:rPr>
        <w:t>本合同依法执行政府采购政策的方式和内容，属于合同履约验收的范围。甲乙双方未按规定要求执行政府采购政策造成损失的，有过错的一方应当承担赔偿责任，双方都有过错的，各自承担相应的责任。</w:t>
      </w:r>
    </w:p>
    <w:p w14:paraId="026F4759"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 xml:space="preserve">20.3 </w:t>
      </w:r>
      <w:r>
        <w:rPr>
          <w:rFonts w:hAnsi="宋体" w:cs="宋体"/>
          <w:b w:val="0"/>
          <w:position w:val="0"/>
          <w:sz w:val="21"/>
          <w:szCs w:val="22"/>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43EA565A"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21. </w:t>
      </w:r>
      <w:r>
        <w:rPr>
          <w:rFonts w:hAnsi="宋体" w:cs="宋体"/>
          <w:position w:val="0"/>
          <w:szCs w:val="22"/>
        </w:rPr>
        <w:t>法律适用</w:t>
      </w:r>
    </w:p>
    <w:p w14:paraId="30D8A21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 xml:space="preserve">21.1 </w:t>
      </w:r>
      <w:r>
        <w:rPr>
          <w:rFonts w:hAnsi="宋体" w:cs="宋体"/>
          <w:b w:val="0"/>
          <w:position w:val="0"/>
          <w:sz w:val="21"/>
          <w:szCs w:val="22"/>
        </w:rPr>
        <w:t>本合同的订立、生效、解释、履行及与本合同有关的争议解决，均适用法律、行政法规。</w:t>
      </w:r>
    </w:p>
    <w:p w14:paraId="50C8C81F"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 xml:space="preserve">21.2 </w:t>
      </w:r>
      <w:r>
        <w:rPr>
          <w:rFonts w:hAnsi="宋体" w:cs="宋体"/>
          <w:b w:val="0"/>
          <w:position w:val="0"/>
          <w:sz w:val="21"/>
          <w:szCs w:val="22"/>
        </w:rPr>
        <w:t>本合同条款与法律、行政法规的强制性规定不一致的，双方当事人应按照法律、行政法规的强制性规定修改本合同的相关条款。</w:t>
      </w:r>
    </w:p>
    <w:p w14:paraId="0B47CA81"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 xml:space="preserve">22. </w:t>
      </w:r>
      <w:r>
        <w:rPr>
          <w:rFonts w:hAnsi="宋体" w:cs="宋体"/>
          <w:position w:val="0"/>
          <w:szCs w:val="22"/>
        </w:rPr>
        <w:t>通知</w:t>
      </w:r>
    </w:p>
    <w:p w14:paraId="0455C35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rPr>
          <w:rFonts w:ascii="Arial" w:eastAsia="Arial" w:hAnsi="Arial"/>
          <w:b w:val="0"/>
          <w:position w:val="0"/>
          <w:sz w:val="21"/>
          <w:szCs w:val="22"/>
        </w:rPr>
      </w:pPr>
      <w:r>
        <w:rPr>
          <w:rFonts w:hAnsi="宋体" w:cs="宋体"/>
          <w:b w:val="0"/>
          <w:position w:val="0"/>
          <w:sz w:val="21"/>
          <w:szCs w:val="22"/>
        </w:rPr>
        <w:t xml:space="preserve">22.1 </w:t>
      </w:r>
      <w:r>
        <w:rPr>
          <w:rFonts w:hAnsi="宋体" w:cs="宋体"/>
          <w:b w:val="0"/>
          <w:position w:val="0"/>
          <w:sz w:val="21"/>
          <w:szCs w:val="22"/>
        </w:rPr>
        <w:t>本合同任何一方向对方发出的通知、信件、数据电文等，应当发送至本合同第一部分《政府采购合同协议书》所约定的通讯地址、联系人、联系电话或电子邮箱。</w:t>
      </w:r>
    </w:p>
    <w:p w14:paraId="1BE7891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rPr>
          <w:rFonts w:ascii="Arial" w:eastAsia="Arial" w:hAnsi="Arial"/>
          <w:b w:val="0"/>
          <w:position w:val="0"/>
          <w:sz w:val="21"/>
          <w:szCs w:val="22"/>
        </w:rPr>
      </w:pPr>
      <w:r>
        <w:rPr>
          <w:rFonts w:hAnsi="宋体" w:cs="宋体"/>
          <w:b w:val="0"/>
          <w:position w:val="0"/>
          <w:sz w:val="21"/>
          <w:szCs w:val="22"/>
        </w:rPr>
        <w:t xml:space="preserve">  22.2 </w:t>
      </w:r>
      <w:r>
        <w:rPr>
          <w:rFonts w:hAnsi="宋体" w:cs="宋体"/>
          <w:b w:val="0"/>
          <w:position w:val="0"/>
          <w:sz w:val="21"/>
          <w:szCs w:val="22"/>
        </w:rPr>
        <w:t>一方当事人变更名称、住所、联系人、联系电话或电子邮箱等信息的，应当在变更后</w:t>
      </w:r>
      <w:r>
        <w:rPr>
          <w:rFonts w:hAnsi="宋体" w:cs="宋体"/>
          <w:b w:val="0"/>
          <w:position w:val="0"/>
          <w:sz w:val="21"/>
          <w:szCs w:val="22"/>
        </w:rPr>
        <w:t>3</w:t>
      </w:r>
      <w:r>
        <w:rPr>
          <w:rFonts w:hAnsi="宋体" w:cs="宋体"/>
          <w:b w:val="0"/>
          <w:position w:val="0"/>
          <w:sz w:val="21"/>
          <w:szCs w:val="22"/>
        </w:rPr>
        <w:t>日内及时书面通知对方，对方实际收到变更通知前的送达仍为有效送达。</w:t>
      </w:r>
    </w:p>
    <w:p w14:paraId="58475DB3"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22.3</w:t>
      </w:r>
      <w:r>
        <w:rPr>
          <w:rFonts w:hAnsi="宋体" w:cs="宋体"/>
          <w:b w:val="0"/>
          <w:position w:val="0"/>
          <w:sz w:val="21"/>
          <w:szCs w:val="22"/>
        </w:rPr>
        <w:t>本合同一方给另一方的通知均应采用书面形式，传真或快递送到本合同中规定的对方的地址和办理签收手续。</w:t>
      </w:r>
    </w:p>
    <w:p w14:paraId="32736EDE"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lastRenderedPageBreak/>
        <w:t>22.4</w:t>
      </w:r>
      <w:r>
        <w:rPr>
          <w:rFonts w:hAnsi="宋体" w:cs="宋体"/>
          <w:b w:val="0"/>
          <w:position w:val="0"/>
          <w:sz w:val="21"/>
          <w:szCs w:val="22"/>
        </w:rPr>
        <w:t>通知以送达之日或通知书中规定的生效之日起生效，两者中以较迟之日为准。</w:t>
      </w:r>
    </w:p>
    <w:p w14:paraId="13BBCE8D" w14:textId="77777777" w:rsidR="00295F03" w:rsidRDefault="00AD7B59">
      <w:pPr>
        <w:widowControl/>
        <w:numPr>
          <w:ilvl w:val="0"/>
          <w:numId w:val="7"/>
        </w:numPr>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position w:val="0"/>
          <w:szCs w:val="22"/>
        </w:rPr>
        <w:t>合同未尽事项</w:t>
      </w:r>
    </w:p>
    <w:p w14:paraId="35F70FD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ind w:firstLine="420"/>
        <w:jc w:val="left"/>
        <w:rPr>
          <w:rFonts w:ascii="Arial" w:eastAsia="Arial" w:hAnsi="Arial"/>
          <w:b w:val="0"/>
          <w:position w:val="0"/>
          <w:sz w:val="21"/>
          <w:szCs w:val="22"/>
        </w:rPr>
      </w:pPr>
      <w:r>
        <w:rPr>
          <w:rFonts w:hAnsi="宋体" w:cs="宋体"/>
          <w:b w:val="0"/>
          <w:position w:val="0"/>
          <w:sz w:val="21"/>
          <w:szCs w:val="22"/>
        </w:rPr>
        <w:t>23.1</w:t>
      </w:r>
      <w:r>
        <w:rPr>
          <w:rFonts w:hAnsi="宋体" w:cs="宋体"/>
          <w:b w:val="0"/>
          <w:position w:val="0"/>
          <w:sz w:val="21"/>
          <w:szCs w:val="22"/>
        </w:rPr>
        <w:t>合同未尽事项见</w:t>
      </w:r>
      <w:r>
        <w:rPr>
          <w:rFonts w:hAnsi="宋体" w:cs="宋体"/>
          <w:position w:val="0"/>
          <w:sz w:val="21"/>
          <w:szCs w:val="22"/>
        </w:rPr>
        <w:t>【政府采购合同专用条款】</w:t>
      </w:r>
      <w:r>
        <w:rPr>
          <w:rFonts w:hAnsi="宋体" w:cs="宋体"/>
          <w:b w:val="0"/>
          <w:position w:val="0"/>
          <w:sz w:val="21"/>
          <w:szCs w:val="22"/>
        </w:rPr>
        <w:t>。</w:t>
      </w:r>
    </w:p>
    <w:p w14:paraId="68E74E02" w14:textId="77777777" w:rsidR="00295F03" w:rsidRDefault="00AD7B59">
      <w:pPr>
        <w:widowControl/>
        <w:pBdr>
          <w:top w:val="none" w:sz="0" w:space="0" w:color="000000"/>
          <w:left w:val="none" w:sz="0" w:space="0" w:color="000000"/>
          <w:bottom w:val="none" w:sz="0" w:space="0" w:color="000000"/>
          <w:right w:val="none" w:sz="0" w:space="0" w:color="000000"/>
        </w:pBdr>
        <w:adjustRightInd w:val="0"/>
        <w:snapToGrid w:val="0"/>
        <w:spacing w:line="360" w:lineRule="auto"/>
        <w:jc w:val="left"/>
        <w:rPr>
          <w:rFonts w:ascii="Arial" w:eastAsia="Arial" w:hAnsi="Arial"/>
          <w:b w:val="0"/>
          <w:position w:val="0"/>
          <w:sz w:val="21"/>
          <w:szCs w:val="22"/>
        </w:rPr>
      </w:pPr>
      <w:r>
        <w:rPr>
          <w:rFonts w:hAnsi="宋体" w:cs="宋体"/>
          <w:b w:val="0"/>
          <w:position w:val="0"/>
          <w:sz w:val="21"/>
          <w:szCs w:val="22"/>
        </w:rPr>
        <w:t xml:space="preserve">  23.2 </w:t>
      </w:r>
      <w:r>
        <w:rPr>
          <w:rFonts w:hAnsi="宋体" w:cs="宋体"/>
          <w:b w:val="0"/>
          <w:position w:val="0"/>
          <w:sz w:val="21"/>
          <w:szCs w:val="22"/>
        </w:rPr>
        <w:t>合同附件与合同正文具有同等的法律效力。</w:t>
      </w:r>
    </w:p>
    <w:p w14:paraId="3BE6FF0F" w14:textId="77777777" w:rsidR="00295F03" w:rsidRDefault="00AD7B59">
      <w:pPr>
        <w:rPr>
          <w:rFonts w:ascii="黑体" w:eastAsia="黑体" w:hAnsi="黑体" w:cs="黑体" w:hint="eastAsia"/>
          <w:position w:val="0"/>
          <w:sz w:val="28"/>
          <w:szCs w:val="22"/>
        </w:rPr>
      </w:pPr>
      <w:r>
        <w:rPr>
          <w:rFonts w:ascii="黑体" w:eastAsia="黑体" w:hAnsi="黑体" w:cs="黑体"/>
          <w:position w:val="0"/>
          <w:sz w:val="28"/>
          <w:szCs w:val="22"/>
        </w:rPr>
        <w:br w:type="page"/>
      </w:r>
    </w:p>
    <w:p w14:paraId="571FF784"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ascii="黑体" w:eastAsia="黑体" w:hAnsi="黑体" w:cs="黑体"/>
          <w:position w:val="0"/>
          <w:sz w:val="28"/>
          <w:szCs w:val="22"/>
        </w:rPr>
        <w:lastRenderedPageBreak/>
        <w:t>第三节</w:t>
      </w:r>
      <w:r>
        <w:rPr>
          <w:rFonts w:ascii="黑体" w:eastAsia="黑体" w:hAnsi="黑体" w:cs="黑体"/>
          <w:position w:val="0"/>
          <w:sz w:val="28"/>
          <w:szCs w:val="22"/>
        </w:rPr>
        <w:t xml:space="preserve"> </w:t>
      </w:r>
      <w:r>
        <w:rPr>
          <w:rFonts w:ascii="黑体" w:eastAsia="黑体" w:hAnsi="黑体" w:cs="黑体"/>
          <w:position w:val="0"/>
          <w:sz w:val="28"/>
          <w:szCs w:val="22"/>
        </w:rPr>
        <w:t>政府采购合同专用条款</w:t>
      </w:r>
    </w:p>
    <w:tbl>
      <w:tblPr>
        <w:tblStyle w:val="affc"/>
        <w:tblW w:w="0" w:type="auto"/>
        <w:jc w:val="center"/>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ook w:val="04A0" w:firstRow="1" w:lastRow="0" w:firstColumn="1" w:lastColumn="0" w:noHBand="0" w:noVBand="1"/>
      </w:tblPr>
      <w:tblGrid>
        <w:gridCol w:w="1348"/>
        <w:gridCol w:w="1425"/>
        <w:gridCol w:w="5039"/>
      </w:tblGrid>
      <w:tr w:rsidR="00295F03" w14:paraId="345A426B"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3AF0ED6"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51EFE6C1"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1.2</w:t>
            </w:r>
            <w:r>
              <w:rPr>
                <w:rFonts w:hAnsi="宋体" w:cs="宋体"/>
                <w:b w:val="0"/>
                <w:position w:val="0"/>
                <w:sz w:val="21"/>
                <w:szCs w:val="22"/>
              </w:rPr>
              <w:t>（</w:t>
            </w:r>
            <w:r>
              <w:rPr>
                <w:rFonts w:hAnsi="宋体" w:cs="宋体"/>
                <w:b w:val="0"/>
                <w:position w:val="0"/>
                <w:sz w:val="21"/>
                <w:szCs w:val="22"/>
              </w:rPr>
              <w:t>6</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7EFC93"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联合体具体要求</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748DF5B"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70EE520C" w14:textId="77777777">
        <w:trPr>
          <w:trHeight w:val="604"/>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EB3F9DA"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49536818"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1.2</w:t>
            </w:r>
            <w:r>
              <w:rPr>
                <w:rFonts w:hAnsi="宋体" w:cs="宋体"/>
                <w:b w:val="0"/>
                <w:position w:val="0"/>
                <w:sz w:val="21"/>
                <w:szCs w:val="22"/>
              </w:rPr>
              <w:t>（</w:t>
            </w:r>
            <w:r>
              <w:rPr>
                <w:rFonts w:hAnsi="宋体" w:cs="宋体"/>
                <w:b w:val="0"/>
                <w:position w:val="0"/>
                <w:sz w:val="21"/>
                <w:szCs w:val="22"/>
              </w:rPr>
              <w:t>7</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471A4F1"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其他术语解释</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AB100A9"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3FF1FFE2"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544B40C"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5712A3C0"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4.4</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3A0911C"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履约验收中甲方提出异议或作出说明的期限</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93BAFA8"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70708F10"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F2DB84"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58B3CB33"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4.6</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DAA9054"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约定甲方承担的其他义务和责任</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293FE39"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4991C044"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9972066"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003B0276"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5.4</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86FE6CC"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约定乙方承担的其他义务和责任</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54F418C"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11B22A8A"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5A7BEC8"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2EBCD807"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6.1</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3CB9E2A"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履行合同义务的顺序</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E819594"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1AEC24D2" w14:textId="77777777">
        <w:trPr>
          <w:trHeight w:val="667"/>
          <w:jc w:val="center"/>
        </w:trPr>
        <w:tc>
          <w:tcPr>
            <w:tcW w:w="1348" w:type="dxa"/>
            <w:vMerge w:val="restart"/>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188A6BC"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5E8C8033"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7.1</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3A704E6"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包装特殊要求</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2B7B880"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ascii="Times New Roman" w:eastAsia="Times New Roman"/>
                <w:b w:val="0"/>
                <w:position w:val="0"/>
                <w:sz w:val="21"/>
                <w:szCs w:val="22"/>
              </w:rPr>
              <w:t> </w:t>
            </w:r>
          </w:p>
        </w:tc>
      </w:tr>
      <w:tr w:rsidR="00295F03" w14:paraId="26869217" w14:textId="77777777">
        <w:trPr>
          <w:trHeight w:val="667"/>
          <w:jc w:val="center"/>
        </w:trPr>
        <w:tc>
          <w:tcPr>
            <w:tcW w:w="0" w:type="auto"/>
            <w:vMerge/>
          </w:tcPr>
          <w:p w14:paraId="4BE363EA" w14:textId="77777777" w:rsidR="00295F03" w:rsidRDefault="00295F03">
            <w:pPr>
              <w:widowControl/>
              <w:jc w:val="left"/>
              <w:rPr>
                <w:rFonts w:ascii="Arial" w:eastAsia="Arial" w:hAnsi="Arial"/>
                <w:b w:val="0"/>
                <w:position w:val="0"/>
                <w:sz w:val="21"/>
                <w:szCs w:val="22"/>
              </w:rPr>
            </w:pP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D8DE6C8"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指定现场</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210925E"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ascii="Times New Roman" w:eastAsia="Times New Roman"/>
                <w:b w:val="0"/>
                <w:position w:val="0"/>
                <w:sz w:val="21"/>
                <w:szCs w:val="22"/>
              </w:rPr>
              <w:t> </w:t>
            </w:r>
          </w:p>
        </w:tc>
      </w:tr>
      <w:tr w:rsidR="00295F03" w14:paraId="2BE84301" w14:textId="77777777">
        <w:trPr>
          <w:trHeight w:val="772"/>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72D5EC6"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66E50C2A"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7.2</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AF418E8"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运输特殊要求</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84A772E"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ascii="Times New Roman" w:eastAsia="Times New Roman"/>
                <w:b w:val="0"/>
                <w:position w:val="0"/>
                <w:sz w:val="21"/>
                <w:szCs w:val="22"/>
              </w:rPr>
              <w:t> </w:t>
            </w:r>
          </w:p>
        </w:tc>
      </w:tr>
      <w:tr w:rsidR="00295F03" w14:paraId="5D5F0645" w14:textId="77777777">
        <w:trPr>
          <w:trHeight w:val="667"/>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1A0FAF2"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0C633C5A"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7.3</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918E639"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保险要求</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58341F0"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ascii="Times New Roman" w:eastAsia="Times New Roman"/>
                <w:b w:val="0"/>
                <w:position w:val="0"/>
                <w:sz w:val="21"/>
                <w:szCs w:val="22"/>
              </w:rPr>
              <w:t> </w:t>
            </w:r>
          </w:p>
        </w:tc>
      </w:tr>
      <w:tr w:rsidR="00295F03" w14:paraId="7C7C1314"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3AED41D"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59B9AE89"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8.2</w:t>
            </w: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555ACEC"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质量保证期</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AFC76AA" w14:textId="77777777" w:rsidR="00295F03" w:rsidRDefault="00AD7B59">
            <w:pPr>
              <w:widowControl/>
              <w:pBdr>
                <w:top w:val="none" w:sz="0" w:space="0" w:color="000000"/>
                <w:left w:val="none" w:sz="0" w:space="0" w:color="000000"/>
                <w:bottom w:val="none" w:sz="0" w:space="0" w:color="000000"/>
                <w:right w:val="none" w:sz="0" w:space="0" w:color="000000"/>
              </w:pBdr>
              <w:ind w:firstLine="420"/>
              <w:jc w:val="left"/>
              <w:rPr>
                <w:rFonts w:ascii="Arial" w:eastAsia="Arial" w:hAnsi="Arial"/>
                <w:b w:val="0"/>
                <w:position w:val="0"/>
                <w:sz w:val="21"/>
                <w:szCs w:val="22"/>
              </w:rPr>
            </w:pPr>
            <w:r>
              <w:rPr>
                <w:rFonts w:hAnsi="宋体" w:cs="宋体"/>
                <w:b w:val="0"/>
                <w:position w:val="0"/>
                <w:sz w:val="21"/>
                <w:szCs w:val="22"/>
              </w:rPr>
              <w:t> </w:t>
            </w:r>
          </w:p>
        </w:tc>
      </w:tr>
      <w:tr w:rsidR="00295F03" w14:paraId="75B95B73"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BFA3C3E"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0A1C2965"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8.2</w:t>
            </w: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0B4304A"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货物质量缺陷</w:t>
            </w:r>
          </w:p>
          <w:p w14:paraId="78430E0A"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响应时间</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E329217"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012A46E7"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1E022E3"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75AAACD6" w14:textId="77777777" w:rsidR="00295F03" w:rsidRDefault="00AD7B59">
            <w:pPr>
              <w:widowControl/>
              <w:pBdr>
                <w:top w:val="none" w:sz="0" w:space="0" w:color="000000"/>
                <w:left w:val="none" w:sz="0" w:space="0" w:color="000000"/>
                <w:bottom w:val="none" w:sz="0" w:space="0" w:color="000000"/>
                <w:right w:val="none" w:sz="0" w:space="0" w:color="000000"/>
              </w:pBdr>
              <w:spacing w:before="200" w:after="200"/>
              <w:jc w:val="center"/>
              <w:rPr>
                <w:rFonts w:ascii="Arial" w:eastAsia="Arial" w:hAnsi="Arial"/>
                <w:b w:val="0"/>
                <w:position w:val="0"/>
                <w:sz w:val="21"/>
                <w:szCs w:val="22"/>
              </w:rPr>
            </w:pPr>
            <w:r>
              <w:rPr>
                <w:rFonts w:hAnsi="宋体" w:cs="宋体"/>
                <w:b w:val="0"/>
                <w:position w:val="0"/>
                <w:sz w:val="22"/>
                <w:szCs w:val="22"/>
              </w:rPr>
              <w:t>第</w:t>
            </w:r>
            <w:r>
              <w:rPr>
                <w:rFonts w:hAnsi="宋体" w:cs="宋体"/>
                <w:b w:val="0"/>
                <w:position w:val="0"/>
                <w:sz w:val="22"/>
                <w:szCs w:val="22"/>
              </w:rPr>
              <w:t>11.1</w:t>
            </w:r>
            <w:r>
              <w:rPr>
                <w:rFonts w:hAnsi="宋体" w:cs="宋体"/>
                <w:b w:val="0"/>
                <w:position w:val="0"/>
                <w:sz w:val="22"/>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2DCA9BE" w14:textId="77777777" w:rsidR="00295F03" w:rsidRDefault="00AD7B59">
            <w:pPr>
              <w:widowControl/>
              <w:pBdr>
                <w:top w:val="none" w:sz="0" w:space="0" w:color="000000"/>
                <w:left w:val="none" w:sz="0" w:space="0" w:color="000000"/>
                <w:bottom w:val="none" w:sz="0" w:space="0" w:color="000000"/>
                <w:right w:val="none" w:sz="0" w:space="0" w:color="000000"/>
              </w:pBdr>
              <w:rPr>
                <w:rFonts w:ascii="Arial" w:eastAsia="Arial" w:hAnsi="Arial"/>
                <w:b w:val="0"/>
                <w:position w:val="0"/>
                <w:sz w:val="21"/>
                <w:szCs w:val="22"/>
              </w:rPr>
            </w:pPr>
            <w:r>
              <w:rPr>
                <w:rFonts w:hAnsi="宋体" w:cs="宋体"/>
                <w:b w:val="0"/>
                <w:position w:val="0"/>
                <w:sz w:val="21"/>
                <w:szCs w:val="22"/>
              </w:rPr>
              <w:t>其他应当保密的信息</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0DB0324"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1884F4C1" w14:textId="77777777">
        <w:trPr>
          <w:trHeight w:val="697"/>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CA3E015"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6B276AAF"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12.2</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0DF66C4"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合同价款支付时间</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69FA31A"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4DFCA773" w14:textId="77777777">
        <w:trPr>
          <w:trHeight w:val="697"/>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4E0A407"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35E3A98D"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13.2</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7F0CC08"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履约保证金不予退还的</w:t>
            </w:r>
            <w:r>
              <w:rPr>
                <w:rFonts w:hAnsi="宋体" w:cs="宋体"/>
                <w:b w:val="0"/>
                <w:position w:val="0"/>
                <w:sz w:val="21"/>
                <w:szCs w:val="22"/>
              </w:rPr>
              <w:lastRenderedPageBreak/>
              <w:t>情形</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A807F0B"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lastRenderedPageBreak/>
              <w:t> </w:t>
            </w:r>
          </w:p>
        </w:tc>
      </w:tr>
      <w:tr w:rsidR="00295F03" w14:paraId="30D7B659"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A7324DD"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6FCF19C4"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13.3</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1E32A82"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履约保证金退还时间及逾期退还的违约金</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B567422"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4111C9BD" w14:textId="77777777">
        <w:trPr>
          <w:trHeight w:val="784"/>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E3E7834"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640DE6C0"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14.1</w:t>
            </w:r>
            <w:r>
              <w:rPr>
                <w:rFonts w:hAnsi="宋体" w:cs="宋体"/>
                <w:b w:val="0"/>
                <w:position w:val="0"/>
                <w:sz w:val="21"/>
                <w:szCs w:val="22"/>
              </w:rPr>
              <w:t>（</w:t>
            </w:r>
            <w:r>
              <w:rPr>
                <w:rFonts w:hAnsi="宋体" w:cs="宋体"/>
                <w:b w:val="0"/>
                <w:position w:val="0"/>
                <w:sz w:val="21"/>
                <w:szCs w:val="22"/>
              </w:rPr>
              <w:t>3</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750DC6A"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运行监督、维修期限</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A3DF6AD"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2D65708C" w14:textId="77777777">
        <w:trPr>
          <w:trHeight w:val="784"/>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1DD4002"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0CC728E7"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14.1</w:t>
            </w:r>
            <w:r>
              <w:rPr>
                <w:rFonts w:hAnsi="宋体" w:cs="宋体"/>
                <w:b w:val="0"/>
                <w:position w:val="0"/>
                <w:sz w:val="21"/>
                <w:szCs w:val="22"/>
              </w:rPr>
              <w:t>（</w:t>
            </w:r>
            <w:r>
              <w:rPr>
                <w:rFonts w:hAnsi="宋体" w:cs="宋体"/>
                <w:b w:val="0"/>
                <w:position w:val="0"/>
                <w:sz w:val="21"/>
                <w:szCs w:val="22"/>
              </w:rPr>
              <w:t>5</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8EB8206"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货物回收的约定</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6A860B1"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529EA898"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FA4CEDE"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296C1A5D"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14.1</w:t>
            </w:r>
            <w:r>
              <w:rPr>
                <w:rFonts w:hAnsi="宋体" w:cs="宋体"/>
                <w:b w:val="0"/>
                <w:position w:val="0"/>
                <w:sz w:val="21"/>
                <w:szCs w:val="22"/>
              </w:rPr>
              <w:t>（</w:t>
            </w:r>
            <w:r>
              <w:rPr>
                <w:rFonts w:hAnsi="宋体" w:cs="宋体"/>
                <w:b w:val="0"/>
                <w:position w:val="0"/>
                <w:sz w:val="21"/>
                <w:szCs w:val="22"/>
              </w:rPr>
              <w:t>6</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210673FD"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乙方提供的其他服务</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27A909C"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77B4DA2F"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6E7BD47E"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34D195E1"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15.1</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9133056"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修理、重作、更换相关具体规定</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45B7DDBB"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r w:rsidR="00295F03" w14:paraId="79BC2B47"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7F7A730F"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4A9B58DF"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15.2</w:t>
            </w: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）项</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8D19730"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迟延交货赔偿费</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00B4516"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u w:val="single"/>
              </w:rPr>
              <w:t> </w:t>
            </w:r>
          </w:p>
        </w:tc>
      </w:tr>
      <w:tr w:rsidR="00295F03" w14:paraId="4D6916BF" w14:textId="77777777">
        <w:trPr>
          <w:trHeight w:val="73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2A3CDB0"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05FED954"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15.3</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35EBDD9C"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逾期付款利息</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C145925"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u w:val="single"/>
              </w:rPr>
              <w:t> </w:t>
            </w:r>
          </w:p>
        </w:tc>
      </w:tr>
      <w:tr w:rsidR="00295F03" w14:paraId="2AEFD8EE" w14:textId="77777777">
        <w:trPr>
          <w:trHeight w:val="876"/>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8CD85C3"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74F9396E"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15.4</w:t>
            </w:r>
            <w:r>
              <w:rPr>
                <w:rFonts w:hAnsi="宋体" w:cs="宋体"/>
                <w:b w:val="0"/>
                <w:position w:val="0"/>
                <w:sz w:val="21"/>
                <w:szCs w:val="22"/>
              </w:rPr>
              <w:t>款</w:t>
            </w:r>
          </w:p>
        </w:tc>
        <w:tc>
          <w:tcPr>
            <w:tcW w:w="1425"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321F9263"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其他违约责任</w:t>
            </w:r>
          </w:p>
        </w:tc>
        <w:tc>
          <w:tcPr>
            <w:tcW w:w="5039"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12A4AB20"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u w:val="single"/>
              </w:rPr>
              <w:t> </w:t>
            </w:r>
          </w:p>
        </w:tc>
      </w:tr>
      <w:tr w:rsidR="00295F03" w14:paraId="358780F2" w14:textId="77777777">
        <w:trPr>
          <w:trHeight w:val="90"/>
          <w:jc w:val="center"/>
        </w:trPr>
        <w:tc>
          <w:tcPr>
            <w:tcW w:w="1348"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1AC8AEB7"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3E968A2A"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19.2</w:t>
            </w:r>
            <w:r>
              <w:rPr>
                <w:rFonts w:hAnsi="宋体" w:cs="宋体"/>
                <w:b w:val="0"/>
                <w:position w:val="0"/>
                <w:sz w:val="21"/>
                <w:szCs w:val="22"/>
              </w:rPr>
              <w:t>款</w:t>
            </w:r>
          </w:p>
        </w:tc>
        <w:tc>
          <w:tcPr>
            <w:tcW w:w="1425"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570EB4E7"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解决争议的方法</w:t>
            </w:r>
          </w:p>
        </w:tc>
        <w:tc>
          <w:tcPr>
            <w:tcW w:w="5039"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F67D79C" w14:textId="77777777" w:rsidR="00295F03" w:rsidRDefault="00AD7B59">
            <w:pPr>
              <w:widowControl/>
              <w:pBdr>
                <w:top w:val="none" w:sz="0" w:space="0" w:color="000000"/>
                <w:left w:val="none" w:sz="0" w:space="0" w:color="000000"/>
                <w:bottom w:val="none" w:sz="0" w:space="0" w:color="000000"/>
                <w:right w:val="none" w:sz="0" w:space="0" w:color="000000"/>
              </w:pBdr>
              <w:spacing w:line="400" w:lineRule="atLeast"/>
              <w:jc w:val="left"/>
              <w:rPr>
                <w:rFonts w:ascii="Arial" w:eastAsia="Arial" w:hAnsi="Arial"/>
                <w:b w:val="0"/>
                <w:position w:val="0"/>
                <w:sz w:val="21"/>
                <w:szCs w:val="22"/>
              </w:rPr>
            </w:pPr>
            <w:r>
              <w:rPr>
                <w:rFonts w:hAnsi="宋体" w:cs="宋体"/>
                <w:b w:val="0"/>
                <w:position w:val="0"/>
                <w:sz w:val="21"/>
                <w:szCs w:val="22"/>
              </w:rPr>
              <w:t>因本合同及合同有关事项发生的争议，按下列第</w:t>
            </w:r>
            <w:r>
              <w:rPr>
                <w:rFonts w:hAnsi="宋体" w:cs="宋体"/>
                <w:b w:val="0"/>
                <w:position w:val="0"/>
                <w:sz w:val="21"/>
                <w:szCs w:val="22"/>
                <w:u w:val="single"/>
              </w:rPr>
              <w:t>   </w:t>
            </w:r>
            <w:r>
              <w:rPr>
                <w:rFonts w:hAnsi="宋体" w:cs="宋体"/>
                <w:b w:val="0"/>
                <w:position w:val="0"/>
                <w:sz w:val="21"/>
                <w:szCs w:val="22"/>
              </w:rPr>
              <w:t>种方式解决：</w:t>
            </w:r>
          </w:p>
          <w:p w14:paraId="6118C388" w14:textId="77777777" w:rsidR="00295F03" w:rsidRDefault="00AD7B59">
            <w:pPr>
              <w:widowControl/>
              <w:pBdr>
                <w:top w:val="none" w:sz="0" w:space="0" w:color="000000"/>
                <w:left w:val="none" w:sz="0" w:space="0" w:color="000000"/>
                <w:bottom w:val="none" w:sz="0" w:space="0" w:color="000000"/>
                <w:right w:val="none" w:sz="0" w:space="0" w:color="000000"/>
              </w:pBdr>
              <w:spacing w:line="400" w:lineRule="atLeast"/>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1</w:t>
            </w:r>
            <w:r>
              <w:rPr>
                <w:rFonts w:hAnsi="宋体" w:cs="宋体"/>
                <w:b w:val="0"/>
                <w:position w:val="0"/>
                <w:sz w:val="21"/>
                <w:szCs w:val="22"/>
              </w:rPr>
              <w:t>）向</w:t>
            </w:r>
            <w:r>
              <w:rPr>
                <w:rFonts w:hAnsi="宋体" w:cs="宋体"/>
                <w:b w:val="0"/>
                <w:position w:val="0"/>
                <w:sz w:val="21"/>
                <w:szCs w:val="22"/>
                <w:u w:val="single"/>
              </w:rPr>
              <w:t>           </w:t>
            </w:r>
            <w:r>
              <w:rPr>
                <w:rFonts w:hAnsi="宋体" w:cs="宋体"/>
                <w:b w:val="0"/>
                <w:position w:val="0"/>
                <w:sz w:val="21"/>
                <w:szCs w:val="22"/>
              </w:rPr>
              <w:t>仲裁委员会申请仲裁，仲裁地点为</w:t>
            </w:r>
            <w:r>
              <w:rPr>
                <w:rFonts w:hAnsi="宋体" w:cs="宋体"/>
                <w:b w:val="0"/>
                <w:position w:val="0"/>
                <w:sz w:val="21"/>
                <w:szCs w:val="22"/>
                <w:u w:val="single"/>
              </w:rPr>
              <w:t>        </w:t>
            </w:r>
            <w:r>
              <w:rPr>
                <w:rFonts w:hAnsi="宋体" w:cs="宋体"/>
                <w:b w:val="0"/>
                <w:position w:val="0"/>
                <w:sz w:val="21"/>
                <w:szCs w:val="22"/>
              </w:rPr>
              <w:t>；</w:t>
            </w:r>
          </w:p>
          <w:p w14:paraId="4A871CA7"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w:t>
            </w:r>
            <w:r>
              <w:rPr>
                <w:rFonts w:hAnsi="宋体" w:cs="宋体"/>
                <w:b w:val="0"/>
                <w:position w:val="0"/>
                <w:sz w:val="21"/>
                <w:szCs w:val="22"/>
              </w:rPr>
              <w:t>2</w:t>
            </w:r>
            <w:r>
              <w:rPr>
                <w:rFonts w:hAnsi="宋体" w:cs="宋体"/>
                <w:b w:val="0"/>
                <w:position w:val="0"/>
                <w:sz w:val="21"/>
                <w:szCs w:val="22"/>
              </w:rPr>
              <w:t>）向</w:t>
            </w:r>
            <w:r>
              <w:rPr>
                <w:rFonts w:hAnsi="宋体" w:cs="宋体"/>
                <w:b w:val="0"/>
                <w:position w:val="0"/>
                <w:sz w:val="21"/>
                <w:szCs w:val="22"/>
                <w:u w:val="single"/>
              </w:rPr>
              <w:t>         </w:t>
            </w:r>
            <w:r>
              <w:rPr>
                <w:rFonts w:hAnsi="宋体" w:cs="宋体"/>
                <w:b w:val="0"/>
                <w:position w:val="0"/>
                <w:sz w:val="21"/>
                <w:szCs w:val="22"/>
              </w:rPr>
              <w:t>人民法院起诉。</w:t>
            </w:r>
          </w:p>
        </w:tc>
      </w:tr>
      <w:tr w:rsidR="00295F03" w14:paraId="545546A3" w14:textId="77777777">
        <w:trPr>
          <w:trHeight w:val="770"/>
          <w:jc w:val="center"/>
        </w:trPr>
        <w:tc>
          <w:tcPr>
            <w:tcW w:w="134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53D2B7DD"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第二节</w:t>
            </w:r>
          </w:p>
          <w:p w14:paraId="74329E59"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hAnsi="宋体" w:cs="宋体"/>
                <w:b w:val="0"/>
                <w:position w:val="0"/>
                <w:sz w:val="21"/>
                <w:szCs w:val="22"/>
              </w:rPr>
              <w:t>第</w:t>
            </w:r>
            <w:r>
              <w:rPr>
                <w:rFonts w:hAnsi="宋体" w:cs="宋体"/>
                <w:b w:val="0"/>
                <w:position w:val="0"/>
                <w:sz w:val="21"/>
                <w:szCs w:val="22"/>
              </w:rPr>
              <w:t>23.1</w:t>
            </w:r>
            <w:r>
              <w:rPr>
                <w:rFonts w:hAnsi="宋体" w:cs="宋体"/>
                <w:b w:val="0"/>
                <w:position w:val="0"/>
                <w:sz w:val="21"/>
                <w:szCs w:val="22"/>
              </w:rPr>
              <w:t>款</w:t>
            </w:r>
          </w:p>
        </w:tc>
        <w:tc>
          <w:tcPr>
            <w:tcW w:w="142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009ABE8F"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其他专用条款</w:t>
            </w:r>
          </w:p>
        </w:tc>
        <w:tc>
          <w:tcPr>
            <w:tcW w:w="50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14:paraId="1D6FE1CA" w14:textId="77777777" w:rsidR="00295F03" w:rsidRDefault="00AD7B59">
            <w:pPr>
              <w:widowControl/>
              <w:pBdr>
                <w:top w:val="none" w:sz="0" w:space="0" w:color="000000"/>
                <w:left w:val="none" w:sz="0" w:space="0" w:color="000000"/>
                <w:bottom w:val="none" w:sz="0" w:space="0" w:color="000000"/>
                <w:right w:val="none" w:sz="0" w:space="0" w:color="000000"/>
              </w:pBdr>
              <w:jc w:val="left"/>
              <w:rPr>
                <w:rFonts w:ascii="Arial" w:eastAsia="Arial" w:hAnsi="Arial"/>
                <w:b w:val="0"/>
                <w:position w:val="0"/>
                <w:sz w:val="21"/>
                <w:szCs w:val="22"/>
              </w:rPr>
            </w:pPr>
            <w:r>
              <w:rPr>
                <w:rFonts w:hAnsi="宋体" w:cs="宋体"/>
                <w:b w:val="0"/>
                <w:position w:val="0"/>
                <w:sz w:val="21"/>
                <w:szCs w:val="22"/>
              </w:rPr>
              <w:t> </w:t>
            </w:r>
          </w:p>
        </w:tc>
      </w:tr>
    </w:tbl>
    <w:p w14:paraId="556E8697" w14:textId="77777777" w:rsidR="00295F03" w:rsidRDefault="00AD7B59">
      <w:pPr>
        <w:widowControl/>
        <w:pBdr>
          <w:top w:val="none" w:sz="0" w:space="0" w:color="000000"/>
          <w:left w:val="none" w:sz="0" w:space="0" w:color="000000"/>
          <w:bottom w:val="none" w:sz="0" w:space="0" w:color="000000"/>
          <w:right w:val="none" w:sz="0" w:space="0" w:color="000000"/>
        </w:pBdr>
        <w:jc w:val="center"/>
        <w:rPr>
          <w:rFonts w:ascii="Arial" w:eastAsia="Arial" w:hAnsi="Arial"/>
          <w:b w:val="0"/>
          <w:position w:val="0"/>
          <w:sz w:val="21"/>
          <w:szCs w:val="22"/>
        </w:rPr>
      </w:pPr>
      <w:r>
        <w:rPr>
          <w:rFonts w:ascii="黑体" w:eastAsia="黑体" w:hAnsi="黑体" w:cs="黑体"/>
          <w:b w:val="0"/>
          <w:position w:val="0"/>
          <w:sz w:val="44"/>
          <w:szCs w:val="22"/>
        </w:rPr>
        <w:t> </w:t>
      </w:r>
    </w:p>
    <w:p w14:paraId="320B0439" w14:textId="77777777" w:rsidR="00295F03" w:rsidRDefault="00AD7B59">
      <w:pPr>
        <w:widowControl/>
        <w:jc w:val="left"/>
        <w:rPr>
          <w:rFonts w:hAnsi="宋体" w:cs="宋体" w:hint="eastAsia"/>
          <w:bCs/>
          <w:kern w:val="2"/>
          <w:position w:val="0"/>
          <w:sz w:val="44"/>
          <w:szCs w:val="28"/>
        </w:rPr>
      </w:pPr>
      <w:r>
        <w:rPr>
          <w:rFonts w:hAnsi="宋体" w:cs="宋体" w:hint="eastAsia"/>
          <w:b w:val="0"/>
          <w:bCs/>
          <w:sz w:val="44"/>
        </w:rPr>
        <w:br w:type="page"/>
      </w:r>
    </w:p>
    <w:p w14:paraId="22E3B0C1" w14:textId="77777777" w:rsidR="00295F03" w:rsidRDefault="00AD7B59">
      <w:pPr>
        <w:pStyle w:val="1"/>
        <w:spacing w:line="360" w:lineRule="auto"/>
        <w:rPr>
          <w:rFonts w:hAnsi="宋体" w:cs="宋体" w:hint="eastAsia"/>
          <w:bCs/>
          <w:sz w:val="44"/>
        </w:rPr>
      </w:pPr>
      <w:r>
        <w:rPr>
          <w:rFonts w:ascii="宋体" w:eastAsia="宋体" w:hAnsi="宋体" w:cs="宋体" w:hint="eastAsia"/>
          <w:b/>
          <w:bCs/>
          <w:sz w:val="44"/>
        </w:rPr>
        <w:lastRenderedPageBreak/>
        <w:t>第</w:t>
      </w:r>
      <w:bookmarkEnd w:id="214"/>
      <w:r>
        <w:rPr>
          <w:rFonts w:ascii="宋体" w:eastAsia="宋体" w:hAnsi="宋体" w:cs="宋体" w:hint="eastAsia"/>
          <w:b/>
          <w:bCs/>
          <w:sz w:val="44"/>
        </w:rPr>
        <w:t>四章</w:t>
      </w:r>
      <w:r>
        <w:rPr>
          <w:rFonts w:ascii="宋体" w:eastAsia="宋体" w:hAnsi="宋体" w:cs="宋体" w:hint="eastAsia"/>
          <w:b/>
          <w:bCs/>
          <w:sz w:val="44"/>
        </w:rPr>
        <w:t xml:space="preserve">  </w:t>
      </w:r>
      <w:r>
        <w:rPr>
          <w:rFonts w:ascii="宋体" w:eastAsia="宋体" w:hAnsi="宋体" w:cs="宋体" w:hint="eastAsia"/>
          <w:b/>
          <w:bCs/>
          <w:sz w:val="44"/>
        </w:rPr>
        <w:t>项目需求</w:t>
      </w:r>
      <w:bookmarkEnd w:id="215"/>
      <w:bookmarkEnd w:id="216"/>
      <w:bookmarkEnd w:id="217"/>
      <w:bookmarkEnd w:id="218"/>
    </w:p>
    <w:p w14:paraId="5BD8C1DC" w14:textId="77777777" w:rsidR="00295F03" w:rsidRDefault="00AD7B59">
      <w:pPr>
        <w:spacing w:line="384" w:lineRule="auto"/>
      </w:pPr>
      <w:r>
        <w:rPr>
          <w:rFonts w:hint="eastAsia"/>
        </w:rPr>
        <w:t>一、技术</w:t>
      </w:r>
      <w:bookmarkStart w:id="221" w:name="_Toc5953"/>
      <w:bookmarkStart w:id="222" w:name="_Toc26554093"/>
      <w:bookmarkStart w:id="223" w:name="_Toc49090575"/>
      <w:r>
        <w:rPr>
          <w:rFonts w:hint="eastAsia"/>
        </w:rPr>
        <w:t>需求</w:t>
      </w:r>
    </w:p>
    <w:p w14:paraId="2C295E39" w14:textId="77777777" w:rsidR="00295F03" w:rsidRDefault="00AD7B59">
      <w:pPr>
        <w:spacing w:line="360" w:lineRule="auto"/>
        <w:rPr>
          <w:b w:val="0"/>
          <w:bCs/>
          <w:szCs w:val="24"/>
        </w:rPr>
      </w:pPr>
      <w:r>
        <w:rPr>
          <w:rFonts w:hint="eastAsia"/>
          <w:szCs w:val="24"/>
        </w:rPr>
        <w:t>★（一）配套探头要求：</w:t>
      </w:r>
      <w:r>
        <w:rPr>
          <w:rFonts w:hint="eastAsia"/>
          <w:b w:val="0"/>
          <w:bCs/>
          <w:szCs w:val="24"/>
        </w:rPr>
        <w:t>包含以下</w:t>
      </w:r>
      <w:r>
        <w:rPr>
          <w:rFonts w:hint="eastAsia"/>
          <w:b w:val="0"/>
          <w:bCs/>
          <w:szCs w:val="24"/>
        </w:rPr>
        <w:t>6</w:t>
      </w:r>
      <w:r>
        <w:rPr>
          <w:rFonts w:hint="eastAsia"/>
          <w:b w:val="0"/>
          <w:bCs/>
          <w:szCs w:val="24"/>
        </w:rPr>
        <w:t>个探头，且至少具备</w:t>
      </w:r>
      <w:r>
        <w:rPr>
          <w:rFonts w:hint="eastAsia"/>
          <w:b w:val="0"/>
          <w:bCs/>
          <w:szCs w:val="24"/>
        </w:rPr>
        <w:t>3</w:t>
      </w:r>
      <w:r>
        <w:rPr>
          <w:rFonts w:hint="eastAsia"/>
          <w:b w:val="0"/>
          <w:bCs/>
          <w:szCs w:val="24"/>
        </w:rPr>
        <w:t>个单晶体探头（须含心脏、腹部探头），需在配置清单中具体标明。</w:t>
      </w:r>
    </w:p>
    <w:p w14:paraId="0B51541A" w14:textId="77777777" w:rsidR="00295F03" w:rsidRDefault="00AD7B59">
      <w:pPr>
        <w:spacing w:line="360" w:lineRule="auto"/>
        <w:rPr>
          <w:b w:val="0"/>
          <w:bCs/>
          <w:szCs w:val="24"/>
        </w:rPr>
      </w:pPr>
      <w:r>
        <w:rPr>
          <w:rFonts w:hint="eastAsia"/>
          <w:b w:val="0"/>
          <w:bCs/>
          <w:szCs w:val="24"/>
        </w:rPr>
        <w:t>1</w:t>
      </w:r>
      <w:r>
        <w:rPr>
          <w:rFonts w:hint="eastAsia"/>
          <w:b w:val="0"/>
          <w:bCs/>
          <w:szCs w:val="24"/>
        </w:rPr>
        <w:t>、成人相控阵探头（心脏）一个；</w:t>
      </w:r>
    </w:p>
    <w:p w14:paraId="753FD8CE" w14:textId="77777777" w:rsidR="00295F03" w:rsidRDefault="00AD7B59">
      <w:pPr>
        <w:spacing w:line="360" w:lineRule="auto"/>
        <w:rPr>
          <w:b w:val="0"/>
          <w:bCs/>
          <w:szCs w:val="24"/>
        </w:rPr>
      </w:pPr>
      <w:r>
        <w:rPr>
          <w:rFonts w:hint="eastAsia"/>
          <w:b w:val="0"/>
          <w:bCs/>
          <w:szCs w:val="24"/>
        </w:rPr>
        <w:t>2</w:t>
      </w:r>
      <w:r>
        <w:rPr>
          <w:rFonts w:hint="eastAsia"/>
          <w:b w:val="0"/>
          <w:bCs/>
          <w:szCs w:val="24"/>
        </w:rPr>
        <w:t>、成人腹部凸阵探头（腹部）一个；</w:t>
      </w:r>
    </w:p>
    <w:p w14:paraId="2B6E8E17" w14:textId="77777777" w:rsidR="00295F03" w:rsidRDefault="00AD7B59">
      <w:pPr>
        <w:spacing w:line="360" w:lineRule="auto"/>
        <w:rPr>
          <w:b w:val="0"/>
          <w:bCs/>
          <w:szCs w:val="24"/>
        </w:rPr>
      </w:pPr>
      <w:r>
        <w:rPr>
          <w:rFonts w:hint="eastAsia"/>
          <w:b w:val="0"/>
          <w:bCs/>
          <w:szCs w:val="24"/>
        </w:rPr>
        <w:t>3</w:t>
      </w:r>
      <w:r>
        <w:rPr>
          <w:rFonts w:hint="eastAsia"/>
          <w:b w:val="0"/>
          <w:bCs/>
          <w:szCs w:val="24"/>
        </w:rPr>
        <w:t>、线阵探头（浅表）一个；</w:t>
      </w:r>
    </w:p>
    <w:p w14:paraId="58F3B00E" w14:textId="77777777" w:rsidR="00295F03" w:rsidRDefault="00AD7B59">
      <w:pPr>
        <w:spacing w:line="360" w:lineRule="auto"/>
        <w:rPr>
          <w:b w:val="0"/>
          <w:bCs/>
          <w:szCs w:val="24"/>
        </w:rPr>
      </w:pPr>
      <w:r>
        <w:rPr>
          <w:rFonts w:hint="eastAsia"/>
          <w:b w:val="0"/>
          <w:bCs/>
          <w:szCs w:val="24"/>
        </w:rPr>
        <w:t>4</w:t>
      </w:r>
      <w:r>
        <w:rPr>
          <w:rFonts w:hint="eastAsia"/>
          <w:b w:val="0"/>
          <w:bCs/>
          <w:szCs w:val="24"/>
        </w:rPr>
        <w:t>、腔内微凸探头（阴超）一个；</w:t>
      </w:r>
    </w:p>
    <w:p w14:paraId="24E1AF4F" w14:textId="77777777" w:rsidR="00295F03" w:rsidRDefault="00AD7B59">
      <w:pPr>
        <w:spacing w:line="360" w:lineRule="auto"/>
        <w:rPr>
          <w:b w:val="0"/>
          <w:bCs/>
          <w:szCs w:val="24"/>
        </w:rPr>
      </w:pPr>
      <w:r>
        <w:rPr>
          <w:rFonts w:hint="eastAsia"/>
          <w:b w:val="0"/>
          <w:bCs/>
          <w:szCs w:val="24"/>
        </w:rPr>
        <w:t>5</w:t>
      </w:r>
      <w:r>
        <w:rPr>
          <w:rFonts w:hint="eastAsia"/>
          <w:b w:val="0"/>
          <w:bCs/>
          <w:szCs w:val="24"/>
        </w:rPr>
        <w:t>、高宽频血管线阵探头（甲乳）一个；</w:t>
      </w:r>
    </w:p>
    <w:p w14:paraId="636CE89D" w14:textId="77777777" w:rsidR="00295F03" w:rsidRDefault="00AD7B59">
      <w:pPr>
        <w:spacing w:line="360" w:lineRule="auto"/>
        <w:rPr>
          <w:b w:val="0"/>
          <w:bCs/>
          <w:szCs w:val="24"/>
        </w:rPr>
      </w:pPr>
      <w:r>
        <w:rPr>
          <w:rFonts w:hint="eastAsia"/>
          <w:b w:val="0"/>
          <w:bCs/>
          <w:szCs w:val="24"/>
        </w:rPr>
        <w:t>6</w:t>
      </w:r>
      <w:r>
        <w:rPr>
          <w:rFonts w:hint="eastAsia"/>
          <w:b w:val="0"/>
          <w:bCs/>
          <w:szCs w:val="24"/>
        </w:rPr>
        <w:t>、超高频线阵探头（肌骨）一个。</w:t>
      </w:r>
    </w:p>
    <w:p w14:paraId="636C1FB5" w14:textId="77777777" w:rsidR="00295F03" w:rsidRDefault="00AD7B59">
      <w:pPr>
        <w:spacing w:line="360" w:lineRule="auto"/>
        <w:rPr>
          <w:szCs w:val="24"/>
        </w:rPr>
      </w:pPr>
      <w:r>
        <w:rPr>
          <w:rFonts w:hint="eastAsia"/>
          <w:szCs w:val="24"/>
        </w:rPr>
        <w:t>★（二）关键参数</w:t>
      </w:r>
    </w:p>
    <w:p w14:paraId="786AFB03" w14:textId="77777777" w:rsidR="00295F03" w:rsidRDefault="00AD7B59">
      <w:pPr>
        <w:spacing w:line="360" w:lineRule="auto"/>
        <w:rPr>
          <w:b w:val="0"/>
          <w:bCs/>
          <w:szCs w:val="24"/>
        </w:rPr>
      </w:pPr>
      <w:r>
        <w:rPr>
          <w:rFonts w:hint="eastAsia"/>
          <w:b w:val="0"/>
          <w:bCs/>
          <w:szCs w:val="24"/>
        </w:rPr>
        <w:t>1</w:t>
      </w:r>
      <w:r>
        <w:rPr>
          <w:rFonts w:hint="eastAsia"/>
          <w:b w:val="0"/>
          <w:bCs/>
          <w:szCs w:val="24"/>
        </w:rPr>
        <w:t>、产品具备三类《医疗器械注册证》。</w:t>
      </w:r>
    </w:p>
    <w:p w14:paraId="39754DAA" w14:textId="77777777" w:rsidR="00295F03" w:rsidRDefault="00AD7B59">
      <w:pPr>
        <w:spacing w:line="360" w:lineRule="auto"/>
        <w:rPr>
          <w:b w:val="0"/>
          <w:bCs/>
          <w:szCs w:val="24"/>
        </w:rPr>
      </w:pPr>
      <w:r>
        <w:rPr>
          <w:rFonts w:hint="eastAsia"/>
          <w:b w:val="0"/>
          <w:bCs/>
          <w:szCs w:val="24"/>
        </w:rPr>
        <w:t>2</w:t>
      </w:r>
      <w:r>
        <w:rPr>
          <w:rFonts w:hint="eastAsia"/>
          <w:b w:val="0"/>
          <w:bCs/>
          <w:szCs w:val="24"/>
        </w:rPr>
        <w:t>、全身应用型彩色多普勒超声诊断系统，着重于心脏血管的超声检查功能。</w:t>
      </w:r>
    </w:p>
    <w:p w14:paraId="6D860650" w14:textId="77777777" w:rsidR="00295F03" w:rsidRDefault="00AD7B59">
      <w:pPr>
        <w:spacing w:line="360" w:lineRule="auto"/>
        <w:rPr>
          <w:b w:val="0"/>
          <w:bCs/>
          <w:szCs w:val="24"/>
        </w:rPr>
      </w:pPr>
      <w:r>
        <w:rPr>
          <w:rFonts w:hint="eastAsia"/>
          <w:b w:val="0"/>
          <w:bCs/>
          <w:szCs w:val="24"/>
        </w:rPr>
        <w:t>3</w:t>
      </w:r>
      <w:r>
        <w:rPr>
          <w:rFonts w:hint="eastAsia"/>
          <w:b w:val="0"/>
          <w:bCs/>
          <w:szCs w:val="24"/>
        </w:rPr>
        <w:t>、承诺中标后</w:t>
      </w:r>
      <w:r>
        <w:rPr>
          <w:rFonts w:hint="eastAsia"/>
          <w:b w:val="0"/>
          <w:bCs/>
          <w:szCs w:val="24"/>
        </w:rPr>
        <w:t>5</w:t>
      </w:r>
      <w:r>
        <w:rPr>
          <w:rFonts w:hint="eastAsia"/>
          <w:b w:val="0"/>
          <w:bCs/>
          <w:szCs w:val="24"/>
        </w:rPr>
        <w:t>个工作日提供中标产品完整版的《产品技术标准（白皮书）》。</w:t>
      </w:r>
    </w:p>
    <w:p w14:paraId="3950AF74" w14:textId="77777777" w:rsidR="00295F03" w:rsidRDefault="00AD7B59">
      <w:pPr>
        <w:spacing w:line="360" w:lineRule="auto"/>
        <w:rPr>
          <w:b w:val="0"/>
          <w:bCs/>
          <w:szCs w:val="24"/>
        </w:rPr>
      </w:pPr>
      <w:r>
        <w:rPr>
          <w:rFonts w:hint="eastAsia"/>
          <w:b w:val="0"/>
          <w:bCs/>
          <w:szCs w:val="24"/>
        </w:rPr>
        <w:t>4</w:t>
      </w:r>
      <w:r>
        <w:rPr>
          <w:rFonts w:hint="eastAsia"/>
          <w:b w:val="0"/>
          <w:bCs/>
          <w:szCs w:val="24"/>
        </w:rPr>
        <w:t>、免费开放与该机型适配的所有软件，且为最新版本，并免费升级。（提供承诺函）</w:t>
      </w:r>
    </w:p>
    <w:p w14:paraId="20B61201" w14:textId="77777777" w:rsidR="00295F03" w:rsidRDefault="00AD7B59">
      <w:pPr>
        <w:spacing w:line="360" w:lineRule="auto"/>
        <w:rPr>
          <w:b w:val="0"/>
          <w:bCs/>
          <w:szCs w:val="24"/>
        </w:rPr>
      </w:pPr>
      <w:r>
        <w:rPr>
          <w:rFonts w:hint="eastAsia"/>
          <w:b w:val="0"/>
          <w:bCs/>
          <w:szCs w:val="24"/>
        </w:rPr>
        <w:t>5</w:t>
      </w:r>
      <w:r>
        <w:rPr>
          <w:rFonts w:hint="eastAsia"/>
          <w:b w:val="0"/>
          <w:bCs/>
          <w:szCs w:val="24"/>
        </w:rPr>
        <w:t>、通用成像探头接口≥</w:t>
      </w:r>
      <w:r>
        <w:rPr>
          <w:rFonts w:hint="eastAsia"/>
          <w:b w:val="0"/>
          <w:bCs/>
          <w:szCs w:val="24"/>
        </w:rPr>
        <w:t>4</w:t>
      </w:r>
      <w:r>
        <w:rPr>
          <w:rFonts w:hint="eastAsia"/>
          <w:b w:val="0"/>
          <w:bCs/>
          <w:szCs w:val="24"/>
        </w:rPr>
        <w:t>个，至少</w:t>
      </w:r>
      <w:r>
        <w:rPr>
          <w:rFonts w:hint="eastAsia"/>
          <w:b w:val="0"/>
          <w:bCs/>
          <w:szCs w:val="24"/>
        </w:rPr>
        <w:t>4</w:t>
      </w:r>
      <w:r>
        <w:rPr>
          <w:rFonts w:hint="eastAsia"/>
          <w:b w:val="0"/>
          <w:bCs/>
          <w:szCs w:val="24"/>
        </w:rPr>
        <w:t>个接口可通用，全激活并可任意互换。</w:t>
      </w:r>
    </w:p>
    <w:p w14:paraId="4F313542" w14:textId="77777777" w:rsidR="00295F03" w:rsidRDefault="00AD7B59">
      <w:pPr>
        <w:spacing w:line="360" w:lineRule="auto"/>
        <w:rPr>
          <w:b w:val="0"/>
          <w:bCs/>
          <w:szCs w:val="24"/>
        </w:rPr>
      </w:pPr>
      <w:r>
        <w:rPr>
          <w:rFonts w:hint="eastAsia"/>
          <w:b w:val="0"/>
          <w:bCs/>
          <w:szCs w:val="24"/>
        </w:rPr>
        <w:t>6</w:t>
      </w:r>
      <w:r>
        <w:rPr>
          <w:rFonts w:hint="eastAsia"/>
          <w:b w:val="0"/>
          <w:bCs/>
          <w:szCs w:val="24"/>
        </w:rPr>
        <w:t>、配备超声图文工作站（含高清采集卡）</w:t>
      </w:r>
      <w:r>
        <w:rPr>
          <w:rFonts w:hint="eastAsia"/>
          <w:b w:val="0"/>
          <w:bCs/>
          <w:szCs w:val="24"/>
        </w:rPr>
        <w:t>1</w:t>
      </w:r>
      <w:r>
        <w:rPr>
          <w:rFonts w:hint="eastAsia"/>
          <w:b w:val="0"/>
          <w:bCs/>
          <w:szCs w:val="24"/>
        </w:rPr>
        <w:t>套（含适配使用单位</w:t>
      </w:r>
      <w:r>
        <w:rPr>
          <w:rFonts w:hint="eastAsia"/>
          <w:b w:val="0"/>
          <w:bCs/>
          <w:szCs w:val="24"/>
        </w:rPr>
        <w:t>PACS</w:t>
      </w:r>
      <w:r>
        <w:rPr>
          <w:rFonts w:hint="eastAsia"/>
          <w:b w:val="0"/>
          <w:bCs/>
          <w:szCs w:val="24"/>
        </w:rPr>
        <w:t>系统主流电脑一套、彩色激光打印机一台）。</w:t>
      </w:r>
    </w:p>
    <w:p w14:paraId="16AC8CA3" w14:textId="77777777" w:rsidR="00295F03" w:rsidRDefault="00AD7B59">
      <w:pPr>
        <w:spacing w:line="360" w:lineRule="auto"/>
        <w:rPr>
          <w:b w:val="0"/>
          <w:bCs/>
          <w:szCs w:val="24"/>
        </w:rPr>
      </w:pPr>
      <w:r>
        <w:rPr>
          <w:rFonts w:hint="eastAsia"/>
          <w:b w:val="0"/>
          <w:bCs/>
          <w:szCs w:val="24"/>
        </w:rPr>
        <w:t>7</w:t>
      </w:r>
      <w:r>
        <w:rPr>
          <w:rFonts w:hint="eastAsia"/>
          <w:b w:val="0"/>
          <w:bCs/>
          <w:szCs w:val="24"/>
        </w:rPr>
        <w:t>、患者</w:t>
      </w:r>
      <w:r>
        <w:rPr>
          <w:rFonts w:hint="eastAsia"/>
          <w:b w:val="0"/>
          <w:bCs/>
          <w:szCs w:val="24"/>
        </w:rPr>
        <w:t>普通</w:t>
      </w:r>
      <w:r>
        <w:rPr>
          <w:rFonts w:hint="eastAsia"/>
          <w:b w:val="0"/>
          <w:bCs/>
          <w:szCs w:val="24"/>
        </w:rPr>
        <w:t>检查床</w:t>
      </w:r>
      <w:r>
        <w:rPr>
          <w:rFonts w:hint="eastAsia"/>
          <w:b w:val="0"/>
          <w:bCs/>
          <w:szCs w:val="24"/>
        </w:rPr>
        <w:t>1</w:t>
      </w:r>
      <w:r>
        <w:rPr>
          <w:rFonts w:hint="eastAsia"/>
          <w:b w:val="0"/>
          <w:bCs/>
          <w:szCs w:val="24"/>
        </w:rPr>
        <w:t>张、可调节工作椅</w:t>
      </w:r>
      <w:r>
        <w:rPr>
          <w:rFonts w:hint="eastAsia"/>
          <w:b w:val="0"/>
          <w:bCs/>
          <w:szCs w:val="24"/>
        </w:rPr>
        <w:t>1</w:t>
      </w:r>
      <w:r>
        <w:rPr>
          <w:rFonts w:hint="eastAsia"/>
          <w:b w:val="0"/>
          <w:bCs/>
          <w:szCs w:val="24"/>
        </w:rPr>
        <w:t>张。</w:t>
      </w:r>
    </w:p>
    <w:p w14:paraId="775D06B5" w14:textId="77777777" w:rsidR="00295F03" w:rsidRDefault="00AD7B59">
      <w:pPr>
        <w:spacing w:line="360" w:lineRule="auto"/>
        <w:rPr>
          <w:b w:val="0"/>
          <w:bCs/>
          <w:szCs w:val="24"/>
        </w:rPr>
      </w:pPr>
      <w:r>
        <w:rPr>
          <w:rFonts w:hint="eastAsia"/>
          <w:b w:val="0"/>
          <w:bCs/>
          <w:szCs w:val="24"/>
        </w:rPr>
        <w:t>8</w:t>
      </w:r>
      <w:r>
        <w:rPr>
          <w:rFonts w:hint="eastAsia"/>
          <w:b w:val="0"/>
          <w:bCs/>
          <w:szCs w:val="24"/>
        </w:rPr>
        <w:t>、与使用单位</w:t>
      </w:r>
      <w:r>
        <w:rPr>
          <w:rFonts w:hint="eastAsia"/>
          <w:b w:val="0"/>
          <w:bCs/>
          <w:szCs w:val="24"/>
        </w:rPr>
        <w:t>PACS</w:t>
      </w:r>
      <w:r>
        <w:rPr>
          <w:rFonts w:hint="eastAsia"/>
          <w:b w:val="0"/>
          <w:bCs/>
          <w:szCs w:val="24"/>
        </w:rPr>
        <w:t>系统无缝对接，如有接口费，相应费用由供应商承担（接口费不超过</w:t>
      </w:r>
      <w:r>
        <w:rPr>
          <w:rFonts w:hint="eastAsia"/>
          <w:b w:val="0"/>
          <w:bCs/>
          <w:szCs w:val="24"/>
        </w:rPr>
        <w:t>2</w:t>
      </w:r>
      <w:r>
        <w:rPr>
          <w:rFonts w:hint="eastAsia"/>
          <w:b w:val="0"/>
          <w:bCs/>
          <w:szCs w:val="24"/>
        </w:rPr>
        <w:t>万元）。</w:t>
      </w:r>
    </w:p>
    <w:p w14:paraId="760F00A8" w14:textId="77777777" w:rsidR="00295F03" w:rsidRDefault="00AD7B59">
      <w:pPr>
        <w:spacing w:line="360" w:lineRule="auto"/>
        <w:rPr>
          <w:b w:val="0"/>
          <w:bCs/>
          <w:szCs w:val="24"/>
        </w:rPr>
      </w:pPr>
      <w:r>
        <w:rPr>
          <w:rFonts w:hint="eastAsia"/>
          <w:b w:val="0"/>
          <w:bCs/>
          <w:szCs w:val="24"/>
        </w:rPr>
        <w:t>9</w:t>
      </w:r>
      <w:r>
        <w:rPr>
          <w:rFonts w:hint="eastAsia"/>
          <w:b w:val="0"/>
          <w:bCs/>
          <w:szCs w:val="24"/>
        </w:rPr>
        <w:t>、设备生产日期不得早于设备到货日期前</w:t>
      </w:r>
      <w:r>
        <w:rPr>
          <w:rFonts w:hint="eastAsia"/>
          <w:b w:val="0"/>
          <w:bCs/>
          <w:szCs w:val="24"/>
        </w:rPr>
        <w:t>6</w:t>
      </w:r>
      <w:r>
        <w:rPr>
          <w:rFonts w:hint="eastAsia"/>
          <w:b w:val="0"/>
          <w:bCs/>
          <w:szCs w:val="24"/>
        </w:rPr>
        <w:t>个月。</w:t>
      </w:r>
    </w:p>
    <w:p w14:paraId="7820974B" w14:textId="77777777" w:rsidR="00295F03" w:rsidRDefault="00AD7B59">
      <w:pPr>
        <w:spacing w:line="360" w:lineRule="auto"/>
        <w:rPr>
          <w:szCs w:val="24"/>
        </w:rPr>
      </w:pPr>
      <w:r>
        <w:rPr>
          <w:rFonts w:hint="eastAsia"/>
          <w:szCs w:val="24"/>
        </w:rPr>
        <w:t>（三）</w:t>
      </w:r>
      <w:r>
        <w:rPr>
          <w:rFonts w:hint="eastAsia"/>
          <w:szCs w:val="24"/>
        </w:rPr>
        <w:t>其他</w:t>
      </w:r>
      <w:r>
        <w:rPr>
          <w:rFonts w:hint="eastAsia"/>
          <w:szCs w:val="24"/>
        </w:rPr>
        <w:t>参数</w:t>
      </w:r>
    </w:p>
    <w:p w14:paraId="7F05C7B9" w14:textId="77777777" w:rsidR="00295F03" w:rsidRDefault="00AD7B59">
      <w:pPr>
        <w:spacing w:line="360" w:lineRule="auto"/>
        <w:rPr>
          <w:b w:val="0"/>
          <w:bCs/>
          <w:szCs w:val="24"/>
        </w:rPr>
      </w:pPr>
      <w:r>
        <w:rPr>
          <w:rFonts w:hint="eastAsia"/>
          <w:b w:val="0"/>
          <w:bCs/>
          <w:szCs w:val="24"/>
        </w:rPr>
        <w:t>1</w:t>
      </w:r>
      <w:r>
        <w:rPr>
          <w:rFonts w:hint="eastAsia"/>
          <w:b w:val="0"/>
          <w:bCs/>
          <w:szCs w:val="24"/>
        </w:rPr>
        <w:t>、主机系统性能概括</w:t>
      </w:r>
    </w:p>
    <w:p w14:paraId="69586FE8" w14:textId="77777777" w:rsidR="00295F03" w:rsidRDefault="00AD7B59">
      <w:pPr>
        <w:spacing w:line="360" w:lineRule="auto"/>
        <w:rPr>
          <w:b w:val="0"/>
          <w:bCs/>
          <w:szCs w:val="24"/>
        </w:rPr>
      </w:pPr>
      <w:r>
        <w:rPr>
          <w:rFonts w:hint="eastAsia"/>
          <w:b w:val="0"/>
          <w:bCs/>
          <w:szCs w:val="24"/>
        </w:rPr>
        <w:t>1.1</w:t>
      </w:r>
      <w:r>
        <w:rPr>
          <w:rFonts w:hint="eastAsia"/>
          <w:b w:val="0"/>
          <w:bCs/>
          <w:szCs w:val="24"/>
        </w:rPr>
        <w:t>具备全新集束精准发射技术，全程动态聚焦发射声束，海量并行处理</w:t>
      </w:r>
    </w:p>
    <w:p w14:paraId="0C5D3602" w14:textId="77777777" w:rsidR="00295F03" w:rsidRDefault="00AD7B59">
      <w:pPr>
        <w:spacing w:line="360" w:lineRule="auto"/>
        <w:rPr>
          <w:b w:val="0"/>
          <w:bCs/>
          <w:szCs w:val="24"/>
        </w:rPr>
      </w:pPr>
      <w:r>
        <w:rPr>
          <w:rFonts w:hint="eastAsia"/>
          <w:b w:val="0"/>
          <w:bCs/>
          <w:szCs w:val="24"/>
        </w:rPr>
        <w:t>1.2</w:t>
      </w:r>
      <w:r>
        <w:rPr>
          <w:rFonts w:hint="eastAsia"/>
          <w:b w:val="0"/>
          <w:bCs/>
          <w:szCs w:val="24"/>
        </w:rPr>
        <w:t>数字处理通道数≥</w:t>
      </w:r>
      <w:r>
        <w:rPr>
          <w:rFonts w:hint="eastAsia"/>
          <w:b w:val="0"/>
          <w:bCs/>
          <w:szCs w:val="24"/>
        </w:rPr>
        <w:t>700</w:t>
      </w:r>
      <w:r>
        <w:rPr>
          <w:rFonts w:hint="eastAsia"/>
          <w:b w:val="0"/>
          <w:bCs/>
          <w:szCs w:val="24"/>
        </w:rPr>
        <w:t>万</w:t>
      </w:r>
    </w:p>
    <w:p w14:paraId="4CD7320E" w14:textId="77777777" w:rsidR="00295F03" w:rsidRDefault="00AD7B59">
      <w:pPr>
        <w:spacing w:line="360" w:lineRule="auto"/>
        <w:rPr>
          <w:b w:val="0"/>
          <w:bCs/>
          <w:szCs w:val="24"/>
        </w:rPr>
      </w:pPr>
      <w:r>
        <w:rPr>
          <w:rFonts w:hint="eastAsia"/>
          <w:b w:val="0"/>
          <w:bCs/>
          <w:szCs w:val="24"/>
        </w:rPr>
        <w:t>1.3</w:t>
      </w:r>
      <w:r>
        <w:rPr>
          <w:rFonts w:hint="eastAsia"/>
          <w:b w:val="0"/>
          <w:bCs/>
          <w:szCs w:val="24"/>
        </w:rPr>
        <w:t>动态范围≥</w:t>
      </w:r>
      <w:r>
        <w:rPr>
          <w:rFonts w:hint="eastAsia"/>
          <w:b w:val="0"/>
          <w:bCs/>
          <w:szCs w:val="24"/>
        </w:rPr>
        <w:t>360dB</w:t>
      </w:r>
    </w:p>
    <w:p w14:paraId="6021924F" w14:textId="77777777" w:rsidR="00295F03" w:rsidRDefault="00AD7B59">
      <w:pPr>
        <w:spacing w:line="360" w:lineRule="auto"/>
        <w:rPr>
          <w:b w:val="0"/>
          <w:bCs/>
          <w:szCs w:val="24"/>
        </w:rPr>
      </w:pPr>
      <w:r>
        <w:rPr>
          <w:rFonts w:hint="eastAsia"/>
          <w:b w:val="0"/>
          <w:bCs/>
          <w:szCs w:val="24"/>
        </w:rPr>
        <w:t>1.4</w:t>
      </w:r>
      <w:r>
        <w:rPr>
          <w:rFonts w:hint="eastAsia"/>
          <w:b w:val="0"/>
          <w:bCs/>
          <w:szCs w:val="24"/>
        </w:rPr>
        <w:t>具备数字化二维灰阶成像、</w:t>
      </w:r>
      <w:r>
        <w:rPr>
          <w:rFonts w:hint="eastAsia"/>
          <w:b w:val="0"/>
          <w:bCs/>
          <w:szCs w:val="24"/>
        </w:rPr>
        <w:t>M</w:t>
      </w:r>
      <w:r>
        <w:rPr>
          <w:rFonts w:hint="eastAsia"/>
          <w:b w:val="0"/>
          <w:bCs/>
          <w:szCs w:val="24"/>
        </w:rPr>
        <w:t>型和解剖</w:t>
      </w:r>
      <w:r>
        <w:rPr>
          <w:rFonts w:hint="eastAsia"/>
          <w:b w:val="0"/>
          <w:bCs/>
          <w:szCs w:val="24"/>
        </w:rPr>
        <w:t>M</w:t>
      </w:r>
      <w:r>
        <w:rPr>
          <w:rFonts w:hint="eastAsia"/>
          <w:b w:val="0"/>
          <w:bCs/>
          <w:szCs w:val="24"/>
        </w:rPr>
        <w:t>型技术</w:t>
      </w:r>
    </w:p>
    <w:p w14:paraId="28C3EF1F" w14:textId="77777777" w:rsidR="00295F03" w:rsidRDefault="00AD7B59">
      <w:pPr>
        <w:spacing w:line="360" w:lineRule="auto"/>
        <w:rPr>
          <w:b w:val="0"/>
          <w:bCs/>
          <w:szCs w:val="24"/>
        </w:rPr>
      </w:pPr>
      <w:r>
        <w:rPr>
          <w:rFonts w:hint="eastAsia"/>
          <w:b w:val="0"/>
          <w:bCs/>
          <w:szCs w:val="24"/>
        </w:rPr>
        <w:lastRenderedPageBreak/>
        <w:t>1.5</w:t>
      </w:r>
      <w:r>
        <w:rPr>
          <w:rFonts w:hint="eastAsia"/>
          <w:b w:val="0"/>
          <w:bCs/>
          <w:szCs w:val="24"/>
        </w:rPr>
        <w:t>具备彩色多普勒成像技术</w:t>
      </w:r>
    </w:p>
    <w:p w14:paraId="141DFFBC" w14:textId="77777777" w:rsidR="00295F03" w:rsidRDefault="00AD7B59">
      <w:pPr>
        <w:spacing w:line="360" w:lineRule="auto"/>
        <w:rPr>
          <w:b w:val="0"/>
          <w:bCs/>
          <w:szCs w:val="24"/>
        </w:rPr>
      </w:pPr>
      <w:r>
        <w:rPr>
          <w:rFonts w:hint="eastAsia"/>
          <w:b w:val="0"/>
          <w:bCs/>
          <w:szCs w:val="24"/>
        </w:rPr>
        <w:t>1.6</w:t>
      </w:r>
      <w:r>
        <w:rPr>
          <w:rFonts w:hint="eastAsia"/>
          <w:b w:val="0"/>
          <w:bCs/>
          <w:szCs w:val="24"/>
        </w:rPr>
        <w:t>具备彩色多普勒能量图、方向性能量图技术</w:t>
      </w:r>
    </w:p>
    <w:p w14:paraId="71046153" w14:textId="77777777" w:rsidR="00295F03" w:rsidRDefault="00AD7B59">
      <w:pPr>
        <w:spacing w:line="360" w:lineRule="auto"/>
        <w:rPr>
          <w:b w:val="0"/>
          <w:bCs/>
          <w:szCs w:val="24"/>
        </w:rPr>
      </w:pPr>
      <w:r>
        <w:rPr>
          <w:rFonts w:hint="eastAsia"/>
          <w:b w:val="0"/>
          <w:bCs/>
          <w:szCs w:val="24"/>
        </w:rPr>
        <w:t>1.7</w:t>
      </w:r>
      <w:r>
        <w:rPr>
          <w:rFonts w:hint="eastAsia"/>
          <w:b w:val="0"/>
          <w:bCs/>
          <w:szCs w:val="24"/>
        </w:rPr>
        <w:t>具备实时动态频谱多普勒显示及多参数分析系统</w:t>
      </w:r>
    </w:p>
    <w:p w14:paraId="473354E3" w14:textId="77777777" w:rsidR="00295F03" w:rsidRDefault="00AD7B59">
      <w:pPr>
        <w:spacing w:line="360" w:lineRule="auto"/>
        <w:rPr>
          <w:b w:val="0"/>
          <w:bCs/>
          <w:szCs w:val="24"/>
        </w:rPr>
      </w:pPr>
      <w:r>
        <w:rPr>
          <w:rFonts w:hint="eastAsia"/>
          <w:b w:val="0"/>
          <w:bCs/>
          <w:szCs w:val="24"/>
        </w:rPr>
        <w:t>1.8</w:t>
      </w:r>
      <w:r>
        <w:rPr>
          <w:rFonts w:hint="eastAsia"/>
          <w:b w:val="0"/>
          <w:bCs/>
          <w:szCs w:val="24"/>
        </w:rPr>
        <w:t>具备组织多普勒成像技术</w:t>
      </w:r>
    </w:p>
    <w:p w14:paraId="4CB01C2A" w14:textId="77777777" w:rsidR="00295F03" w:rsidRDefault="00AD7B59">
      <w:pPr>
        <w:spacing w:line="360" w:lineRule="auto"/>
        <w:rPr>
          <w:b w:val="0"/>
          <w:bCs/>
          <w:szCs w:val="24"/>
        </w:rPr>
      </w:pPr>
      <w:r>
        <w:rPr>
          <w:rFonts w:hint="eastAsia"/>
          <w:b w:val="0"/>
          <w:bCs/>
          <w:szCs w:val="24"/>
        </w:rPr>
        <w:t>1.9</w:t>
      </w:r>
      <w:r>
        <w:rPr>
          <w:rFonts w:hint="eastAsia"/>
          <w:b w:val="0"/>
          <w:bCs/>
          <w:szCs w:val="24"/>
        </w:rPr>
        <w:t>具备负荷超声心动图，支持二维和三维</w:t>
      </w:r>
    </w:p>
    <w:p w14:paraId="51845F75" w14:textId="77777777" w:rsidR="00295F03" w:rsidRDefault="00AD7B59">
      <w:pPr>
        <w:spacing w:line="360" w:lineRule="auto"/>
        <w:rPr>
          <w:b w:val="0"/>
          <w:bCs/>
          <w:szCs w:val="24"/>
        </w:rPr>
      </w:pPr>
      <w:r>
        <w:rPr>
          <w:rFonts w:hint="eastAsia"/>
          <w:b w:val="0"/>
          <w:bCs/>
          <w:szCs w:val="24"/>
        </w:rPr>
        <w:t>1.10</w:t>
      </w:r>
      <w:r>
        <w:rPr>
          <w:rFonts w:hint="eastAsia"/>
          <w:b w:val="0"/>
          <w:bCs/>
          <w:szCs w:val="24"/>
        </w:rPr>
        <w:t>具备二维及三维心脏造影技术</w:t>
      </w:r>
    </w:p>
    <w:p w14:paraId="40DEFCF0" w14:textId="77777777" w:rsidR="00295F03" w:rsidRDefault="00AD7B59">
      <w:pPr>
        <w:spacing w:line="360" w:lineRule="auto"/>
        <w:rPr>
          <w:b w:val="0"/>
          <w:bCs/>
          <w:szCs w:val="24"/>
        </w:rPr>
      </w:pPr>
      <w:r>
        <w:rPr>
          <w:rFonts w:hint="eastAsia"/>
          <w:b w:val="0"/>
          <w:bCs/>
          <w:szCs w:val="24"/>
        </w:rPr>
        <w:t>1.11</w:t>
      </w:r>
      <w:r>
        <w:rPr>
          <w:rFonts w:hint="eastAsia"/>
          <w:b w:val="0"/>
          <w:bCs/>
          <w:szCs w:val="24"/>
        </w:rPr>
        <w:t>具备二维、彩色血流和频率多普勒三同步功能，可用于心脏模式</w:t>
      </w:r>
    </w:p>
    <w:p w14:paraId="478FF145" w14:textId="77777777" w:rsidR="00295F03" w:rsidRDefault="00AD7B59">
      <w:pPr>
        <w:spacing w:line="360" w:lineRule="auto"/>
        <w:rPr>
          <w:b w:val="0"/>
          <w:bCs/>
          <w:szCs w:val="24"/>
        </w:rPr>
      </w:pPr>
      <w:r>
        <w:rPr>
          <w:rFonts w:hint="eastAsia"/>
          <w:b w:val="0"/>
          <w:bCs/>
          <w:szCs w:val="24"/>
        </w:rPr>
        <w:t>1.12</w:t>
      </w:r>
      <w:r>
        <w:rPr>
          <w:rFonts w:hint="eastAsia"/>
          <w:b w:val="0"/>
          <w:bCs/>
          <w:szCs w:val="24"/>
        </w:rPr>
        <w:t>具备脉冲反相谐波技术，可与复合成像技术同时使用</w:t>
      </w:r>
    </w:p>
    <w:p w14:paraId="4BCE6F82" w14:textId="77777777" w:rsidR="00295F03" w:rsidRDefault="00AD7B59">
      <w:pPr>
        <w:spacing w:line="360" w:lineRule="auto"/>
        <w:rPr>
          <w:b w:val="0"/>
          <w:bCs/>
          <w:szCs w:val="24"/>
        </w:rPr>
      </w:pPr>
      <w:r>
        <w:rPr>
          <w:rFonts w:hint="eastAsia"/>
          <w:b w:val="0"/>
          <w:bCs/>
          <w:szCs w:val="24"/>
        </w:rPr>
        <w:t>1.13</w:t>
      </w:r>
      <w:r>
        <w:rPr>
          <w:rFonts w:hint="eastAsia"/>
          <w:b w:val="0"/>
          <w:bCs/>
          <w:szCs w:val="24"/>
        </w:rPr>
        <w:t>具备实时复合成像技术</w:t>
      </w:r>
      <w:r>
        <w:rPr>
          <w:rFonts w:hint="eastAsia"/>
          <w:b w:val="0"/>
          <w:bCs/>
          <w:szCs w:val="24"/>
        </w:rPr>
        <w:t>(</w:t>
      </w:r>
      <w:r>
        <w:rPr>
          <w:rFonts w:hint="eastAsia"/>
          <w:b w:val="0"/>
          <w:bCs/>
          <w:szCs w:val="24"/>
        </w:rPr>
        <w:t>多角度实时发射和接收，≥</w:t>
      </w:r>
      <w:r>
        <w:rPr>
          <w:rFonts w:hint="eastAsia"/>
          <w:b w:val="0"/>
          <w:bCs/>
          <w:szCs w:val="24"/>
        </w:rPr>
        <w:t>9</w:t>
      </w:r>
      <w:r>
        <w:rPr>
          <w:rFonts w:hint="eastAsia"/>
          <w:b w:val="0"/>
          <w:bCs/>
          <w:szCs w:val="24"/>
        </w:rPr>
        <w:t>种角度</w:t>
      </w:r>
      <w:r>
        <w:rPr>
          <w:rFonts w:hint="eastAsia"/>
          <w:b w:val="0"/>
          <w:bCs/>
          <w:szCs w:val="24"/>
        </w:rPr>
        <w:t>)</w:t>
      </w:r>
    </w:p>
    <w:p w14:paraId="41BB196C" w14:textId="77777777" w:rsidR="00295F03" w:rsidRDefault="00AD7B59">
      <w:pPr>
        <w:spacing w:line="360" w:lineRule="auto"/>
        <w:rPr>
          <w:b w:val="0"/>
          <w:bCs/>
          <w:szCs w:val="24"/>
        </w:rPr>
      </w:pPr>
      <w:r>
        <w:rPr>
          <w:rFonts w:hint="eastAsia"/>
          <w:b w:val="0"/>
          <w:bCs/>
          <w:szCs w:val="24"/>
        </w:rPr>
        <w:t>1.14</w:t>
      </w:r>
      <w:r>
        <w:rPr>
          <w:rFonts w:hint="eastAsia"/>
          <w:b w:val="0"/>
          <w:bCs/>
          <w:szCs w:val="24"/>
        </w:rPr>
        <w:t>具备磁共振相素优化技术</w:t>
      </w:r>
    </w:p>
    <w:p w14:paraId="66EA1992" w14:textId="77777777" w:rsidR="00295F03" w:rsidRDefault="00AD7B59">
      <w:pPr>
        <w:spacing w:line="360" w:lineRule="auto"/>
        <w:rPr>
          <w:b w:val="0"/>
          <w:bCs/>
          <w:szCs w:val="24"/>
        </w:rPr>
      </w:pPr>
      <w:r>
        <w:rPr>
          <w:rFonts w:hint="eastAsia"/>
          <w:b w:val="0"/>
          <w:bCs/>
          <w:szCs w:val="24"/>
        </w:rPr>
        <w:t>1.1</w:t>
      </w:r>
      <w:r>
        <w:rPr>
          <w:rFonts w:hint="eastAsia"/>
          <w:b w:val="0"/>
          <w:bCs/>
          <w:szCs w:val="24"/>
        </w:rPr>
        <w:t>5</w:t>
      </w:r>
      <w:r>
        <w:rPr>
          <w:rFonts w:hint="eastAsia"/>
          <w:b w:val="0"/>
          <w:bCs/>
          <w:szCs w:val="24"/>
        </w:rPr>
        <w:t>操作面板具备液晶触摸屏≥</w:t>
      </w:r>
      <w:r>
        <w:rPr>
          <w:rFonts w:hint="eastAsia"/>
          <w:b w:val="0"/>
          <w:bCs/>
          <w:szCs w:val="24"/>
        </w:rPr>
        <w:t>12</w:t>
      </w:r>
      <w:r>
        <w:rPr>
          <w:rFonts w:hint="eastAsia"/>
          <w:b w:val="0"/>
          <w:bCs/>
          <w:szCs w:val="24"/>
        </w:rPr>
        <w:t>英寸超高分辨率、滑屏翻页功能</w:t>
      </w:r>
    </w:p>
    <w:p w14:paraId="1E284653" w14:textId="77777777" w:rsidR="00295F03" w:rsidRDefault="00AD7B59">
      <w:pPr>
        <w:spacing w:line="360" w:lineRule="auto"/>
        <w:rPr>
          <w:b w:val="0"/>
          <w:bCs/>
          <w:szCs w:val="24"/>
        </w:rPr>
      </w:pPr>
      <w:r>
        <w:rPr>
          <w:rFonts w:hint="eastAsia"/>
          <w:b w:val="0"/>
          <w:bCs/>
          <w:szCs w:val="24"/>
        </w:rPr>
        <w:t>1.1</w:t>
      </w:r>
      <w:r>
        <w:rPr>
          <w:rFonts w:hint="eastAsia"/>
          <w:b w:val="0"/>
          <w:bCs/>
          <w:szCs w:val="24"/>
        </w:rPr>
        <w:t>6</w:t>
      </w:r>
      <w:r>
        <w:rPr>
          <w:rFonts w:hint="eastAsia"/>
          <w:b w:val="0"/>
          <w:bCs/>
          <w:szCs w:val="24"/>
        </w:rPr>
        <w:t>具备智能扫查技术：实时一键优化技术，实时自动优化增益和</w:t>
      </w:r>
      <w:r>
        <w:rPr>
          <w:rFonts w:hint="eastAsia"/>
          <w:b w:val="0"/>
          <w:bCs/>
          <w:szCs w:val="24"/>
        </w:rPr>
        <w:t>TGC</w:t>
      </w:r>
      <w:r>
        <w:rPr>
          <w:rFonts w:hint="eastAsia"/>
          <w:b w:val="0"/>
          <w:bCs/>
          <w:szCs w:val="24"/>
        </w:rPr>
        <w:t>。</w:t>
      </w:r>
    </w:p>
    <w:p w14:paraId="126A4E12" w14:textId="77777777" w:rsidR="00295F03" w:rsidRDefault="00AD7B59">
      <w:pPr>
        <w:spacing w:line="360" w:lineRule="auto"/>
        <w:rPr>
          <w:b w:val="0"/>
          <w:bCs/>
          <w:szCs w:val="24"/>
        </w:rPr>
      </w:pPr>
      <w:r>
        <w:rPr>
          <w:rFonts w:hint="eastAsia"/>
          <w:b w:val="0"/>
          <w:bCs/>
          <w:szCs w:val="24"/>
        </w:rPr>
        <w:t>1.</w:t>
      </w:r>
      <w:r>
        <w:rPr>
          <w:rFonts w:hint="eastAsia"/>
          <w:b w:val="0"/>
          <w:bCs/>
          <w:szCs w:val="24"/>
        </w:rPr>
        <w:t>17</w:t>
      </w:r>
      <w:r>
        <w:rPr>
          <w:rFonts w:hint="eastAsia"/>
          <w:b w:val="0"/>
          <w:bCs/>
          <w:szCs w:val="24"/>
        </w:rPr>
        <w:t>具备超宽视野成像扫描技术，可与复合成像等技术结合使用，具有测量和电影回放功能，扫查长度≥</w:t>
      </w:r>
      <w:r>
        <w:rPr>
          <w:rFonts w:hint="eastAsia"/>
          <w:b w:val="0"/>
          <w:bCs/>
          <w:szCs w:val="24"/>
        </w:rPr>
        <w:t>60cm</w:t>
      </w:r>
    </w:p>
    <w:p w14:paraId="484B887C" w14:textId="77777777" w:rsidR="00295F03" w:rsidRDefault="00AD7B59">
      <w:pPr>
        <w:spacing w:line="360" w:lineRule="auto"/>
        <w:rPr>
          <w:b w:val="0"/>
          <w:bCs/>
          <w:szCs w:val="24"/>
        </w:rPr>
      </w:pPr>
      <w:r>
        <w:rPr>
          <w:rFonts w:hint="eastAsia"/>
          <w:b w:val="0"/>
          <w:bCs/>
          <w:szCs w:val="24"/>
        </w:rPr>
        <w:t>1.</w:t>
      </w:r>
      <w:r>
        <w:rPr>
          <w:rFonts w:hint="eastAsia"/>
          <w:b w:val="0"/>
          <w:bCs/>
          <w:szCs w:val="24"/>
        </w:rPr>
        <w:t>18</w:t>
      </w:r>
      <w:r>
        <w:rPr>
          <w:rFonts w:hint="eastAsia"/>
          <w:b w:val="0"/>
          <w:bCs/>
          <w:szCs w:val="24"/>
        </w:rPr>
        <w:t>具备实时、触发心肌灌注造影成像技术</w:t>
      </w:r>
    </w:p>
    <w:p w14:paraId="18471D50" w14:textId="77777777" w:rsidR="00295F03" w:rsidRDefault="00AD7B59">
      <w:pPr>
        <w:spacing w:line="360" w:lineRule="auto"/>
        <w:rPr>
          <w:b w:val="0"/>
          <w:bCs/>
          <w:szCs w:val="24"/>
        </w:rPr>
      </w:pPr>
      <w:r>
        <w:rPr>
          <w:rFonts w:hint="eastAsia"/>
          <w:b w:val="0"/>
          <w:bCs/>
          <w:szCs w:val="24"/>
        </w:rPr>
        <w:t>▲</w:t>
      </w:r>
      <w:r>
        <w:rPr>
          <w:rFonts w:hint="eastAsia"/>
          <w:b w:val="0"/>
          <w:bCs/>
          <w:szCs w:val="24"/>
        </w:rPr>
        <w:t>1.</w:t>
      </w:r>
      <w:r>
        <w:rPr>
          <w:rFonts w:hint="eastAsia"/>
          <w:b w:val="0"/>
          <w:bCs/>
          <w:szCs w:val="24"/>
        </w:rPr>
        <w:t>19</w:t>
      </w:r>
      <w:r>
        <w:rPr>
          <w:rFonts w:hint="eastAsia"/>
          <w:b w:val="0"/>
          <w:bCs/>
          <w:szCs w:val="24"/>
        </w:rPr>
        <w:t>具备多影像实时对比联合诊断技术：主机可直接获取和浏览</w:t>
      </w:r>
      <w:r>
        <w:rPr>
          <w:rFonts w:hint="eastAsia"/>
          <w:b w:val="0"/>
          <w:bCs/>
          <w:szCs w:val="24"/>
        </w:rPr>
        <w:t>CT</w:t>
      </w:r>
      <w:r>
        <w:rPr>
          <w:rFonts w:hint="eastAsia"/>
          <w:b w:val="0"/>
          <w:bCs/>
          <w:szCs w:val="24"/>
        </w:rPr>
        <w:t>、</w:t>
      </w:r>
      <w:r>
        <w:rPr>
          <w:rFonts w:hint="eastAsia"/>
          <w:b w:val="0"/>
          <w:bCs/>
          <w:szCs w:val="24"/>
        </w:rPr>
        <w:t>NM</w:t>
      </w:r>
      <w:r>
        <w:rPr>
          <w:rFonts w:hint="eastAsia"/>
          <w:b w:val="0"/>
          <w:bCs/>
          <w:szCs w:val="24"/>
        </w:rPr>
        <w:t>、</w:t>
      </w:r>
      <w:r>
        <w:rPr>
          <w:rFonts w:hint="eastAsia"/>
          <w:b w:val="0"/>
          <w:bCs/>
          <w:szCs w:val="24"/>
        </w:rPr>
        <w:t>MR</w:t>
      </w:r>
      <w:r>
        <w:rPr>
          <w:rFonts w:hint="eastAsia"/>
          <w:b w:val="0"/>
          <w:bCs/>
          <w:szCs w:val="24"/>
        </w:rPr>
        <w:t>、乳房</w:t>
      </w:r>
      <w:r>
        <w:rPr>
          <w:rFonts w:hint="eastAsia"/>
          <w:b w:val="0"/>
          <w:bCs/>
          <w:szCs w:val="24"/>
        </w:rPr>
        <w:t>X</w:t>
      </w:r>
      <w:r>
        <w:rPr>
          <w:rFonts w:hint="eastAsia"/>
          <w:b w:val="0"/>
          <w:bCs/>
          <w:szCs w:val="24"/>
        </w:rPr>
        <w:t>线、超声的</w:t>
      </w:r>
      <w:r>
        <w:rPr>
          <w:rFonts w:hint="eastAsia"/>
          <w:b w:val="0"/>
          <w:bCs/>
          <w:szCs w:val="24"/>
        </w:rPr>
        <w:t>DICOM</w:t>
      </w:r>
      <w:r>
        <w:rPr>
          <w:rFonts w:hint="eastAsia"/>
          <w:b w:val="0"/>
          <w:bCs/>
          <w:szCs w:val="24"/>
        </w:rPr>
        <w:t>图像，同屏对比既往和目前的超声图像，回顾实时的、存储的、输出的图像进行对比诊断</w:t>
      </w:r>
    </w:p>
    <w:p w14:paraId="149D4384" w14:textId="77777777" w:rsidR="00295F03" w:rsidRDefault="00AD7B59">
      <w:pPr>
        <w:spacing w:line="360" w:lineRule="auto"/>
        <w:rPr>
          <w:b w:val="0"/>
          <w:bCs/>
          <w:szCs w:val="24"/>
        </w:rPr>
      </w:pPr>
      <w:r>
        <w:rPr>
          <w:rFonts w:hint="eastAsia"/>
          <w:b w:val="0"/>
          <w:bCs/>
          <w:szCs w:val="24"/>
        </w:rPr>
        <w:t>1.2</w:t>
      </w:r>
      <w:r>
        <w:rPr>
          <w:rFonts w:hint="eastAsia"/>
          <w:b w:val="0"/>
          <w:bCs/>
          <w:szCs w:val="24"/>
        </w:rPr>
        <w:t>0</w:t>
      </w:r>
      <w:r>
        <w:rPr>
          <w:rFonts w:hint="eastAsia"/>
          <w:b w:val="0"/>
          <w:bCs/>
          <w:szCs w:val="24"/>
        </w:rPr>
        <w:t>具备智能旋转功能：无需移动探头，实现</w:t>
      </w:r>
      <w:r>
        <w:rPr>
          <w:rFonts w:hint="eastAsia"/>
          <w:b w:val="0"/>
          <w:bCs/>
          <w:szCs w:val="24"/>
        </w:rPr>
        <w:t>0</w:t>
      </w:r>
      <w:r>
        <w:rPr>
          <w:rFonts w:hint="eastAsia"/>
          <w:b w:val="0"/>
          <w:bCs/>
          <w:szCs w:val="24"/>
        </w:rPr>
        <w:t>－</w:t>
      </w:r>
      <w:r>
        <w:rPr>
          <w:rFonts w:hint="eastAsia"/>
          <w:b w:val="0"/>
          <w:bCs/>
          <w:szCs w:val="24"/>
        </w:rPr>
        <w:t>360</w:t>
      </w:r>
      <w:r>
        <w:rPr>
          <w:rFonts w:hint="eastAsia"/>
          <w:b w:val="0"/>
          <w:bCs/>
          <w:szCs w:val="24"/>
        </w:rPr>
        <w:t>度任意平面显像，支持二维及彩色模式。在同一个视窗即可获取如</w:t>
      </w:r>
      <w:r>
        <w:rPr>
          <w:rFonts w:hint="eastAsia"/>
          <w:b w:val="0"/>
          <w:bCs/>
          <w:szCs w:val="24"/>
        </w:rPr>
        <w:t>2</w:t>
      </w:r>
      <w:r>
        <w:rPr>
          <w:rFonts w:hint="eastAsia"/>
          <w:b w:val="0"/>
          <w:bCs/>
          <w:szCs w:val="24"/>
        </w:rPr>
        <w:t>腔，</w:t>
      </w:r>
      <w:r>
        <w:rPr>
          <w:rFonts w:hint="eastAsia"/>
          <w:b w:val="0"/>
          <w:bCs/>
          <w:szCs w:val="24"/>
        </w:rPr>
        <w:t>3</w:t>
      </w:r>
      <w:r>
        <w:rPr>
          <w:rFonts w:hint="eastAsia"/>
          <w:b w:val="0"/>
          <w:bCs/>
          <w:szCs w:val="24"/>
        </w:rPr>
        <w:t>腔，</w:t>
      </w:r>
      <w:r>
        <w:rPr>
          <w:rFonts w:hint="eastAsia"/>
          <w:b w:val="0"/>
          <w:bCs/>
          <w:szCs w:val="24"/>
        </w:rPr>
        <w:t>4</w:t>
      </w:r>
      <w:r>
        <w:rPr>
          <w:rFonts w:hint="eastAsia"/>
          <w:b w:val="0"/>
          <w:bCs/>
          <w:szCs w:val="24"/>
        </w:rPr>
        <w:t>腔心切面</w:t>
      </w:r>
    </w:p>
    <w:p w14:paraId="27602CE4" w14:textId="77777777" w:rsidR="00295F03" w:rsidRDefault="00AD7B59">
      <w:pPr>
        <w:spacing w:line="360" w:lineRule="auto"/>
        <w:rPr>
          <w:b w:val="0"/>
          <w:bCs/>
          <w:szCs w:val="24"/>
        </w:rPr>
      </w:pPr>
      <w:r>
        <w:rPr>
          <w:rFonts w:hint="eastAsia"/>
          <w:b w:val="0"/>
          <w:bCs/>
          <w:szCs w:val="24"/>
        </w:rPr>
        <w:t>1.2</w:t>
      </w:r>
      <w:r>
        <w:rPr>
          <w:rFonts w:hint="eastAsia"/>
          <w:b w:val="0"/>
          <w:bCs/>
          <w:szCs w:val="24"/>
        </w:rPr>
        <w:t>1</w:t>
      </w:r>
      <w:r>
        <w:rPr>
          <w:rFonts w:hint="eastAsia"/>
          <w:b w:val="0"/>
          <w:bCs/>
          <w:szCs w:val="24"/>
        </w:rPr>
        <w:t>具备自动左心房功能定量分析，提供</w:t>
      </w:r>
      <w:r>
        <w:rPr>
          <w:rFonts w:hint="eastAsia"/>
          <w:b w:val="0"/>
          <w:bCs/>
          <w:szCs w:val="24"/>
        </w:rPr>
        <w:t>2D</w:t>
      </w:r>
      <w:r>
        <w:rPr>
          <w:rFonts w:hint="eastAsia"/>
          <w:b w:val="0"/>
          <w:bCs/>
          <w:szCs w:val="24"/>
        </w:rPr>
        <w:t>图像上左心房的自动和半自动边界检测，生成左心房的容积曲线，并提供左心房最大、最小体积和</w:t>
      </w:r>
      <w:r>
        <w:rPr>
          <w:rFonts w:hint="eastAsia"/>
          <w:b w:val="0"/>
          <w:bCs/>
          <w:szCs w:val="24"/>
        </w:rPr>
        <w:t>LAEF</w:t>
      </w:r>
      <w:r>
        <w:rPr>
          <w:rFonts w:hint="eastAsia"/>
          <w:b w:val="0"/>
          <w:bCs/>
          <w:szCs w:val="24"/>
        </w:rPr>
        <w:t>等测量值</w:t>
      </w:r>
    </w:p>
    <w:p w14:paraId="34D559D1" w14:textId="77777777" w:rsidR="00295F03" w:rsidRDefault="00AD7B59">
      <w:pPr>
        <w:spacing w:line="360" w:lineRule="auto"/>
        <w:rPr>
          <w:b w:val="0"/>
          <w:bCs/>
          <w:szCs w:val="24"/>
        </w:rPr>
      </w:pPr>
      <w:r>
        <w:rPr>
          <w:rFonts w:hint="eastAsia"/>
          <w:b w:val="0"/>
          <w:bCs/>
          <w:szCs w:val="24"/>
        </w:rPr>
        <w:t>▲</w:t>
      </w:r>
      <w:r>
        <w:rPr>
          <w:rFonts w:hint="eastAsia"/>
          <w:b w:val="0"/>
          <w:bCs/>
          <w:szCs w:val="24"/>
        </w:rPr>
        <w:t>1.2</w:t>
      </w:r>
      <w:r>
        <w:rPr>
          <w:rFonts w:hint="eastAsia"/>
          <w:b w:val="0"/>
          <w:bCs/>
          <w:szCs w:val="24"/>
        </w:rPr>
        <w:t>2</w:t>
      </w:r>
      <w:r>
        <w:rPr>
          <w:rFonts w:hint="eastAsia"/>
          <w:b w:val="0"/>
          <w:bCs/>
          <w:szCs w:val="24"/>
        </w:rPr>
        <w:t>支持自动左室应变定量：全自动化识别、追踪、分析心脏超声切面，几秒内获取</w:t>
      </w:r>
      <w:r>
        <w:rPr>
          <w:rFonts w:hint="eastAsia"/>
          <w:b w:val="0"/>
          <w:bCs/>
          <w:szCs w:val="24"/>
        </w:rPr>
        <w:t>LV GLS</w:t>
      </w:r>
      <w:r>
        <w:rPr>
          <w:rFonts w:hint="eastAsia"/>
          <w:b w:val="0"/>
          <w:bCs/>
          <w:szCs w:val="24"/>
        </w:rPr>
        <w:t>、整体和节段应变、应变率、达峰时间、左心室长径等参数显示。</w:t>
      </w:r>
      <w:r>
        <w:rPr>
          <w:rFonts w:hint="eastAsia"/>
          <w:b w:val="0"/>
          <w:bCs/>
          <w:szCs w:val="24"/>
        </w:rPr>
        <w:t>ECG</w:t>
      </w:r>
      <w:r>
        <w:rPr>
          <w:rFonts w:hint="eastAsia"/>
          <w:b w:val="0"/>
          <w:bCs/>
          <w:szCs w:val="24"/>
        </w:rPr>
        <w:t>和非</w:t>
      </w:r>
      <w:r>
        <w:rPr>
          <w:rFonts w:hint="eastAsia"/>
          <w:b w:val="0"/>
          <w:bCs/>
          <w:szCs w:val="24"/>
        </w:rPr>
        <w:t>ECG</w:t>
      </w:r>
      <w:r>
        <w:rPr>
          <w:rFonts w:hint="eastAsia"/>
          <w:b w:val="0"/>
          <w:bCs/>
          <w:szCs w:val="24"/>
        </w:rPr>
        <w:t>图像均可分析。</w:t>
      </w:r>
    </w:p>
    <w:p w14:paraId="40027FAD" w14:textId="77777777" w:rsidR="00295F03" w:rsidRDefault="00AD7B59">
      <w:pPr>
        <w:spacing w:line="360" w:lineRule="auto"/>
        <w:rPr>
          <w:b w:val="0"/>
          <w:bCs/>
          <w:szCs w:val="24"/>
        </w:rPr>
      </w:pPr>
      <w:r>
        <w:rPr>
          <w:rFonts w:hint="eastAsia"/>
          <w:b w:val="0"/>
          <w:bCs/>
          <w:szCs w:val="24"/>
        </w:rPr>
        <w:t>▲</w:t>
      </w:r>
      <w:r>
        <w:rPr>
          <w:rFonts w:hint="eastAsia"/>
          <w:b w:val="0"/>
          <w:bCs/>
          <w:szCs w:val="24"/>
        </w:rPr>
        <w:t>1.2</w:t>
      </w:r>
      <w:r>
        <w:rPr>
          <w:rFonts w:hint="eastAsia"/>
          <w:b w:val="0"/>
          <w:bCs/>
          <w:szCs w:val="24"/>
        </w:rPr>
        <w:t>3</w:t>
      </w:r>
      <w:r>
        <w:rPr>
          <w:rFonts w:hint="eastAsia"/>
          <w:b w:val="0"/>
          <w:bCs/>
          <w:szCs w:val="24"/>
        </w:rPr>
        <w:t>支持自动左房应变定量：专用</w:t>
      </w:r>
      <w:r>
        <w:rPr>
          <w:rFonts w:hint="eastAsia"/>
          <w:b w:val="0"/>
          <w:bCs/>
          <w:szCs w:val="24"/>
        </w:rPr>
        <w:t>LA</w:t>
      </w:r>
      <w:r>
        <w:rPr>
          <w:rFonts w:hint="eastAsia"/>
          <w:b w:val="0"/>
          <w:bCs/>
          <w:szCs w:val="24"/>
        </w:rPr>
        <w:t>模型，一键式左房不同时相及</w:t>
      </w:r>
      <w:r>
        <w:rPr>
          <w:rFonts w:hint="eastAsia"/>
          <w:b w:val="0"/>
          <w:bCs/>
          <w:szCs w:val="24"/>
        </w:rPr>
        <w:t>LA</w:t>
      </w:r>
      <w:r>
        <w:rPr>
          <w:rFonts w:hint="eastAsia"/>
          <w:b w:val="0"/>
          <w:bCs/>
          <w:szCs w:val="24"/>
        </w:rPr>
        <w:t>功能分析，如储备功能</w:t>
      </w:r>
      <w:r>
        <w:rPr>
          <w:rFonts w:hint="eastAsia"/>
          <w:b w:val="0"/>
          <w:bCs/>
          <w:szCs w:val="24"/>
        </w:rPr>
        <w:t>LASr</w:t>
      </w:r>
      <w:r>
        <w:rPr>
          <w:rFonts w:hint="eastAsia"/>
          <w:b w:val="0"/>
          <w:bCs/>
          <w:szCs w:val="24"/>
        </w:rPr>
        <w:t>、导管功能</w:t>
      </w:r>
      <w:r>
        <w:rPr>
          <w:rFonts w:hint="eastAsia"/>
          <w:b w:val="0"/>
          <w:bCs/>
          <w:szCs w:val="24"/>
        </w:rPr>
        <w:t>LAScd</w:t>
      </w:r>
      <w:r>
        <w:rPr>
          <w:rFonts w:hint="eastAsia"/>
          <w:b w:val="0"/>
          <w:bCs/>
          <w:szCs w:val="24"/>
        </w:rPr>
        <w:t>和收缩功能</w:t>
      </w:r>
      <w:r>
        <w:rPr>
          <w:rFonts w:hint="eastAsia"/>
          <w:b w:val="0"/>
          <w:bCs/>
          <w:szCs w:val="24"/>
        </w:rPr>
        <w:t>LASct</w:t>
      </w:r>
      <w:r>
        <w:rPr>
          <w:rFonts w:hint="eastAsia"/>
          <w:b w:val="0"/>
          <w:bCs/>
          <w:szCs w:val="24"/>
        </w:rPr>
        <w:t>等。</w:t>
      </w:r>
    </w:p>
    <w:p w14:paraId="18113D00" w14:textId="77777777" w:rsidR="00295F03" w:rsidRDefault="00AD7B59">
      <w:pPr>
        <w:spacing w:line="360" w:lineRule="auto"/>
        <w:rPr>
          <w:b w:val="0"/>
          <w:bCs/>
          <w:szCs w:val="24"/>
        </w:rPr>
      </w:pPr>
      <w:r>
        <w:rPr>
          <w:rFonts w:hint="eastAsia"/>
          <w:b w:val="0"/>
          <w:bCs/>
          <w:szCs w:val="24"/>
        </w:rPr>
        <w:t>▲</w:t>
      </w:r>
      <w:r>
        <w:rPr>
          <w:rFonts w:hint="eastAsia"/>
          <w:b w:val="0"/>
          <w:bCs/>
          <w:szCs w:val="24"/>
        </w:rPr>
        <w:t>1.2</w:t>
      </w:r>
      <w:r>
        <w:rPr>
          <w:rFonts w:hint="eastAsia"/>
          <w:b w:val="0"/>
          <w:bCs/>
          <w:szCs w:val="24"/>
        </w:rPr>
        <w:t>4</w:t>
      </w:r>
      <w:r>
        <w:rPr>
          <w:rFonts w:hint="eastAsia"/>
          <w:b w:val="0"/>
          <w:bCs/>
          <w:szCs w:val="24"/>
        </w:rPr>
        <w:t>支持自动右室应变定量：专用</w:t>
      </w:r>
      <w:r>
        <w:rPr>
          <w:rFonts w:hint="eastAsia"/>
          <w:b w:val="0"/>
          <w:bCs/>
          <w:szCs w:val="24"/>
        </w:rPr>
        <w:t>RV</w:t>
      </w:r>
      <w:r>
        <w:rPr>
          <w:rFonts w:hint="eastAsia"/>
          <w:b w:val="0"/>
          <w:bCs/>
          <w:szCs w:val="24"/>
        </w:rPr>
        <w:t>模型，提供</w:t>
      </w:r>
      <w:r>
        <w:rPr>
          <w:rFonts w:hint="eastAsia"/>
          <w:b w:val="0"/>
          <w:bCs/>
          <w:szCs w:val="24"/>
        </w:rPr>
        <w:t>RV</w:t>
      </w:r>
      <w:r>
        <w:rPr>
          <w:rFonts w:hint="eastAsia"/>
          <w:b w:val="0"/>
          <w:bCs/>
          <w:szCs w:val="24"/>
        </w:rPr>
        <w:t>整体及游离壁节段的纵向应变值和曲线。</w:t>
      </w:r>
    </w:p>
    <w:p w14:paraId="30407634" w14:textId="77777777" w:rsidR="00295F03" w:rsidRDefault="00AD7B59">
      <w:pPr>
        <w:spacing w:line="360" w:lineRule="auto"/>
        <w:rPr>
          <w:b w:val="0"/>
          <w:bCs/>
          <w:szCs w:val="24"/>
        </w:rPr>
      </w:pPr>
      <w:r>
        <w:rPr>
          <w:rFonts w:hint="eastAsia"/>
          <w:b w:val="0"/>
          <w:bCs/>
          <w:szCs w:val="24"/>
        </w:rPr>
        <w:lastRenderedPageBreak/>
        <w:t>2</w:t>
      </w:r>
      <w:r>
        <w:rPr>
          <w:rFonts w:hint="eastAsia"/>
          <w:b w:val="0"/>
          <w:bCs/>
          <w:szCs w:val="24"/>
        </w:rPr>
        <w:t>、测量和分析</w:t>
      </w:r>
      <w:r>
        <w:rPr>
          <w:rFonts w:hint="eastAsia"/>
          <w:b w:val="0"/>
          <w:bCs/>
          <w:szCs w:val="24"/>
        </w:rPr>
        <w:t>(B</w:t>
      </w:r>
      <w:r>
        <w:rPr>
          <w:rFonts w:hint="eastAsia"/>
          <w:b w:val="0"/>
          <w:bCs/>
          <w:szCs w:val="24"/>
        </w:rPr>
        <w:t>型、</w:t>
      </w:r>
      <w:r>
        <w:rPr>
          <w:rFonts w:hint="eastAsia"/>
          <w:b w:val="0"/>
          <w:bCs/>
          <w:szCs w:val="24"/>
        </w:rPr>
        <w:t>M</w:t>
      </w:r>
      <w:r>
        <w:rPr>
          <w:rFonts w:hint="eastAsia"/>
          <w:b w:val="0"/>
          <w:bCs/>
          <w:szCs w:val="24"/>
        </w:rPr>
        <w:t>型、频谱多普勒、彩色多普勒</w:t>
      </w:r>
      <w:r>
        <w:rPr>
          <w:rFonts w:hint="eastAsia"/>
          <w:b w:val="0"/>
          <w:bCs/>
          <w:szCs w:val="24"/>
        </w:rPr>
        <w:t>)</w:t>
      </w:r>
      <w:r>
        <w:rPr>
          <w:rFonts w:hint="eastAsia"/>
          <w:b w:val="0"/>
          <w:bCs/>
          <w:szCs w:val="24"/>
        </w:rPr>
        <w:t>，具备多普勒血流测量及分析、心脏功能测量与分析、腹部测量与分析、小器官测量与分析等功能</w:t>
      </w:r>
    </w:p>
    <w:p w14:paraId="12A0B36D" w14:textId="77777777" w:rsidR="00295F03" w:rsidRDefault="00AD7B59">
      <w:pPr>
        <w:spacing w:line="360" w:lineRule="auto"/>
        <w:rPr>
          <w:b w:val="0"/>
          <w:bCs/>
          <w:szCs w:val="24"/>
        </w:rPr>
      </w:pPr>
      <w:r>
        <w:rPr>
          <w:rFonts w:hint="eastAsia"/>
          <w:b w:val="0"/>
          <w:bCs/>
          <w:szCs w:val="24"/>
        </w:rPr>
        <w:t>3</w:t>
      </w:r>
      <w:r>
        <w:rPr>
          <w:rFonts w:hint="eastAsia"/>
          <w:b w:val="0"/>
          <w:bCs/>
          <w:szCs w:val="24"/>
        </w:rPr>
        <w:t>、主要的临床应用功能</w:t>
      </w:r>
    </w:p>
    <w:p w14:paraId="7D972C91" w14:textId="77777777" w:rsidR="00295F03" w:rsidRDefault="00AD7B59">
      <w:pPr>
        <w:spacing w:line="360" w:lineRule="auto"/>
        <w:rPr>
          <w:b w:val="0"/>
          <w:bCs/>
          <w:szCs w:val="24"/>
        </w:rPr>
      </w:pPr>
      <w:r>
        <w:rPr>
          <w:rFonts w:hint="eastAsia"/>
          <w:b w:val="0"/>
          <w:bCs/>
          <w:szCs w:val="24"/>
        </w:rPr>
        <w:t xml:space="preserve">3.1 </w:t>
      </w:r>
      <w:r>
        <w:rPr>
          <w:rFonts w:hint="eastAsia"/>
          <w:b w:val="0"/>
          <w:bCs/>
          <w:szCs w:val="24"/>
        </w:rPr>
        <w:t>具备</w:t>
      </w:r>
      <w:r>
        <w:rPr>
          <w:rFonts w:hint="eastAsia"/>
          <w:b w:val="0"/>
          <w:bCs/>
          <w:szCs w:val="24"/>
        </w:rPr>
        <w:t>ROI</w:t>
      </w:r>
      <w:r>
        <w:rPr>
          <w:rFonts w:hint="eastAsia"/>
          <w:b w:val="0"/>
          <w:bCs/>
          <w:szCs w:val="24"/>
        </w:rPr>
        <w:t>感兴趣区域自动跟踪定量分析</w:t>
      </w:r>
      <w:r>
        <w:rPr>
          <w:rFonts w:hint="eastAsia"/>
          <w:b w:val="0"/>
          <w:bCs/>
          <w:szCs w:val="24"/>
        </w:rPr>
        <w:t>,</w:t>
      </w:r>
      <w:r>
        <w:rPr>
          <w:rFonts w:hint="eastAsia"/>
          <w:b w:val="0"/>
          <w:bCs/>
          <w:szCs w:val="24"/>
        </w:rPr>
        <w:t>取样区域≥</w:t>
      </w:r>
      <w:r>
        <w:rPr>
          <w:rFonts w:hint="eastAsia"/>
          <w:b w:val="0"/>
          <w:bCs/>
          <w:szCs w:val="24"/>
        </w:rPr>
        <w:t>10</w:t>
      </w:r>
      <w:r>
        <w:rPr>
          <w:rFonts w:hint="eastAsia"/>
          <w:b w:val="0"/>
          <w:bCs/>
          <w:szCs w:val="24"/>
        </w:rPr>
        <w:t>个。</w:t>
      </w:r>
      <w:r>
        <w:rPr>
          <w:rFonts w:hint="eastAsia"/>
          <w:b w:val="0"/>
          <w:bCs/>
          <w:szCs w:val="24"/>
        </w:rPr>
        <w:t xml:space="preserve">  </w:t>
      </w:r>
    </w:p>
    <w:p w14:paraId="025AE61B" w14:textId="77777777" w:rsidR="00295F03" w:rsidRDefault="00AD7B59">
      <w:pPr>
        <w:spacing w:line="360" w:lineRule="auto"/>
        <w:rPr>
          <w:b w:val="0"/>
          <w:bCs/>
          <w:szCs w:val="24"/>
        </w:rPr>
      </w:pPr>
      <w:r>
        <w:rPr>
          <w:rFonts w:hint="eastAsia"/>
          <w:b w:val="0"/>
          <w:bCs/>
          <w:szCs w:val="24"/>
        </w:rPr>
        <w:t xml:space="preserve">3.2 </w:t>
      </w:r>
      <w:r>
        <w:rPr>
          <w:rFonts w:hint="eastAsia"/>
          <w:b w:val="0"/>
          <w:bCs/>
          <w:szCs w:val="24"/>
        </w:rPr>
        <w:t>具备</w:t>
      </w:r>
      <w:r>
        <w:rPr>
          <w:rFonts w:hint="eastAsia"/>
          <w:b w:val="0"/>
          <w:bCs/>
          <w:szCs w:val="24"/>
        </w:rPr>
        <w:t>IMT</w:t>
      </w:r>
      <w:r>
        <w:rPr>
          <w:rFonts w:hint="eastAsia"/>
          <w:b w:val="0"/>
          <w:bCs/>
          <w:szCs w:val="24"/>
        </w:rPr>
        <w:t>自动血管内膜中膜增厚度测量</w:t>
      </w:r>
    </w:p>
    <w:p w14:paraId="5C0562CB" w14:textId="77777777" w:rsidR="00295F03" w:rsidRDefault="00AD7B59">
      <w:pPr>
        <w:spacing w:line="360" w:lineRule="auto"/>
        <w:rPr>
          <w:b w:val="0"/>
          <w:bCs/>
          <w:szCs w:val="24"/>
        </w:rPr>
      </w:pPr>
      <w:r>
        <w:rPr>
          <w:rFonts w:hint="eastAsia"/>
          <w:b w:val="0"/>
          <w:bCs/>
          <w:szCs w:val="24"/>
        </w:rPr>
        <w:t xml:space="preserve">3.3 </w:t>
      </w:r>
      <w:r>
        <w:rPr>
          <w:rFonts w:hint="eastAsia"/>
          <w:b w:val="0"/>
          <w:bCs/>
          <w:szCs w:val="24"/>
        </w:rPr>
        <w:t>具备心肌应变成像定量</w:t>
      </w:r>
      <w:r>
        <w:rPr>
          <w:rFonts w:hint="eastAsia"/>
          <w:b w:val="0"/>
          <w:bCs/>
          <w:szCs w:val="24"/>
        </w:rPr>
        <w:t>(</w:t>
      </w:r>
      <w:r>
        <w:rPr>
          <w:rFonts w:hint="eastAsia"/>
          <w:b w:val="0"/>
          <w:bCs/>
          <w:szCs w:val="24"/>
        </w:rPr>
        <w:t>包括速度、应变和应变率等</w:t>
      </w:r>
      <w:r>
        <w:rPr>
          <w:rFonts w:hint="eastAsia"/>
          <w:b w:val="0"/>
          <w:bCs/>
          <w:szCs w:val="24"/>
        </w:rPr>
        <w:t>)</w:t>
      </w:r>
      <w:r>
        <w:rPr>
          <w:rFonts w:hint="eastAsia"/>
          <w:b w:val="0"/>
          <w:bCs/>
          <w:szCs w:val="24"/>
        </w:rPr>
        <w:t>，心肌取样最多可到</w:t>
      </w:r>
      <w:r>
        <w:rPr>
          <w:rFonts w:hint="eastAsia"/>
          <w:b w:val="0"/>
          <w:bCs/>
          <w:szCs w:val="24"/>
        </w:rPr>
        <w:t>32</w:t>
      </w:r>
      <w:r>
        <w:rPr>
          <w:rFonts w:hint="eastAsia"/>
          <w:b w:val="0"/>
          <w:bCs/>
          <w:szCs w:val="24"/>
        </w:rPr>
        <w:t>节段。</w:t>
      </w:r>
      <w:r>
        <w:rPr>
          <w:rFonts w:hint="eastAsia"/>
          <w:b w:val="0"/>
          <w:bCs/>
          <w:szCs w:val="24"/>
        </w:rPr>
        <w:t xml:space="preserve"> </w:t>
      </w:r>
    </w:p>
    <w:p w14:paraId="3B3F574B" w14:textId="77777777" w:rsidR="00295F03" w:rsidRDefault="00AD7B59">
      <w:pPr>
        <w:spacing w:line="360" w:lineRule="auto"/>
        <w:rPr>
          <w:b w:val="0"/>
          <w:bCs/>
          <w:szCs w:val="24"/>
        </w:rPr>
      </w:pPr>
      <w:r>
        <w:rPr>
          <w:rFonts w:hint="eastAsia"/>
          <w:b w:val="0"/>
          <w:bCs/>
          <w:szCs w:val="24"/>
        </w:rPr>
        <w:t>▲</w:t>
      </w:r>
      <w:r>
        <w:rPr>
          <w:rFonts w:hint="eastAsia"/>
          <w:b w:val="0"/>
          <w:bCs/>
          <w:szCs w:val="24"/>
        </w:rPr>
        <w:t>3.4</w:t>
      </w:r>
      <w:r>
        <w:rPr>
          <w:rFonts w:hint="eastAsia"/>
          <w:b w:val="0"/>
          <w:bCs/>
          <w:szCs w:val="24"/>
        </w:rPr>
        <w:t>具备智能心功能定量分析：依据选择的心脏切面，超声图像可与</w:t>
      </w:r>
      <w:r>
        <w:rPr>
          <w:rFonts w:hint="eastAsia"/>
          <w:b w:val="0"/>
          <w:bCs/>
          <w:szCs w:val="24"/>
        </w:rPr>
        <w:t>LV</w:t>
      </w:r>
      <w:r>
        <w:rPr>
          <w:rFonts w:hint="eastAsia"/>
          <w:b w:val="0"/>
          <w:bCs/>
          <w:szCs w:val="24"/>
        </w:rPr>
        <w:t>解剖模型自动匹配，自动追踪识别左室心内膜边界，自动计算</w:t>
      </w:r>
      <w:r>
        <w:rPr>
          <w:rFonts w:hint="eastAsia"/>
          <w:b w:val="0"/>
          <w:bCs/>
          <w:szCs w:val="24"/>
        </w:rPr>
        <w:t>EF</w:t>
      </w:r>
      <w:r>
        <w:rPr>
          <w:rFonts w:hint="eastAsia"/>
          <w:b w:val="0"/>
          <w:bCs/>
          <w:szCs w:val="24"/>
        </w:rPr>
        <w:t>，</w:t>
      </w:r>
      <w:r>
        <w:rPr>
          <w:rFonts w:hint="eastAsia"/>
          <w:b w:val="0"/>
          <w:bCs/>
          <w:szCs w:val="24"/>
        </w:rPr>
        <w:t>ESV</w:t>
      </w:r>
      <w:r>
        <w:rPr>
          <w:rFonts w:hint="eastAsia"/>
          <w:b w:val="0"/>
          <w:bCs/>
          <w:szCs w:val="24"/>
        </w:rPr>
        <w:t>，</w:t>
      </w:r>
      <w:r>
        <w:rPr>
          <w:rFonts w:hint="eastAsia"/>
          <w:b w:val="0"/>
          <w:bCs/>
          <w:szCs w:val="24"/>
        </w:rPr>
        <w:t>EDV</w:t>
      </w:r>
      <w:r>
        <w:rPr>
          <w:rFonts w:hint="eastAsia"/>
          <w:b w:val="0"/>
          <w:bCs/>
          <w:szCs w:val="24"/>
        </w:rPr>
        <w:t>。</w:t>
      </w:r>
    </w:p>
    <w:p w14:paraId="3887ED19" w14:textId="77777777" w:rsidR="00295F03" w:rsidRDefault="00AD7B59">
      <w:pPr>
        <w:spacing w:line="360" w:lineRule="auto"/>
        <w:rPr>
          <w:b w:val="0"/>
          <w:bCs/>
          <w:szCs w:val="24"/>
        </w:rPr>
      </w:pPr>
      <w:r>
        <w:rPr>
          <w:rFonts w:hint="eastAsia"/>
          <w:b w:val="0"/>
          <w:bCs/>
          <w:szCs w:val="24"/>
        </w:rPr>
        <w:t>▲</w:t>
      </w:r>
      <w:r>
        <w:rPr>
          <w:rFonts w:hint="eastAsia"/>
          <w:b w:val="0"/>
          <w:bCs/>
          <w:szCs w:val="24"/>
        </w:rPr>
        <w:t>3.5 TMAD</w:t>
      </w:r>
      <w:r>
        <w:rPr>
          <w:rFonts w:hint="eastAsia"/>
          <w:b w:val="0"/>
          <w:bCs/>
          <w:szCs w:val="24"/>
        </w:rPr>
        <w:t>可以自动对主动脉瓣环运动进行可视化及定量化分析，用以快速评估心脏整体功能。</w:t>
      </w:r>
    </w:p>
    <w:p w14:paraId="0F9FE008" w14:textId="77777777" w:rsidR="00295F03" w:rsidRDefault="00AD7B59">
      <w:pPr>
        <w:spacing w:line="360" w:lineRule="auto"/>
        <w:rPr>
          <w:b w:val="0"/>
          <w:bCs/>
          <w:szCs w:val="24"/>
        </w:rPr>
      </w:pPr>
      <w:r>
        <w:rPr>
          <w:rFonts w:hint="eastAsia"/>
          <w:b w:val="0"/>
          <w:bCs/>
          <w:szCs w:val="24"/>
        </w:rPr>
        <w:t>▲</w:t>
      </w:r>
      <w:r>
        <w:rPr>
          <w:rFonts w:hint="eastAsia"/>
          <w:b w:val="0"/>
          <w:bCs/>
          <w:szCs w:val="24"/>
        </w:rPr>
        <w:t>3.6</w:t>
      </w:r>
      <w:r>
        <w:rPr>
          <w:rFonts w:hint="eastAsia"/>
          <w:b w:val="0"/>
          <w:bCs/>
          <w:szCs w:val="24"/>
        </w:rPr>
        <w:t>支持智能心肌运动定量：基于斑点追踪技术，依据选择的心脏切面自动描记相应节段，进而自动测量整体和节段功能并生成表格，</w:t>
      </w:r>
      <w:r>
        <w:rPr>
          <w:rFonts w:hint="eastAsia"/>
          <w:b w:val="0"/>
          <w:bCs/>
          <w:szCs w:val="24"/>
        </w:rPr>
        <w:t>17</w:t>
      </w:r>
      <w:r>
        <w:rPr>
          <w:rFonts w:hint="eastAsia"/>
          <w:b w:val="0"/>
          <w:bCs/>
          <w:szCs w:val="24"/>
        </w:rPr>
        <w:t>节段牛眼图，并可显示各种曲线。此外还可计算</w:t>
      </w:r>
      <w:r>
        <w:rPr>
          <w:rFonts w:hint="eastAsia"/>
          <w:b w:val="0"/>
          <w:bCs/>
          <w:szCs w:val="24"/>
        </w:rPr>
        <w:t>LVEF</w:t>
      </w:r>
      <w:r>
        <w:rPr>
          <w:rFonts w:hint="eastAsia"/>
          <w:b w:val="0"/>
          <w:bCs/>
          <w:szCs w:val="24"/>
        </w:rPr>
        <w:t>、</w:t>
      </w:r>
      <w:r>
        <w:rPr>
          <w:rFonts w:hint="eastAsia"/>
          <w:b w:val="0"/>
          <w:bCs/>
          <w:szCs w:val="24"/>
        </w:rPr>
        <w:t>ESV</w:t>
      </w:r>
      <w:r>
        <w:rPr>
          <w:rFonts w:hint="eastAsia"/>
          <w:b w:val="0"/>
          <w:bCs/>
          <w:szCs w:val="24"/>
        </w:rPr>
        <w:t>、</w:t>
      </w:r>
      <w:r>
        <w:rPr>
          <w:rFonts w:hint="eastAsia"/>
          <w:b w:val="0"/>
          <w:bCs/>
          <w:szCs w:val="24"/>
        </w:rPr>
        <w:t>EDV</w:t>
      </w:r>
      <w:r>
        <w:rPr>
          <w:rFonts w:hint="eastAsia"/>
          <w:b w:val="0"/>
          <w:bCs/>
          <w:szCs w:val="24"/>
        </w:rPr>
        <w:t>。可选多层心肌进行网状分析。</w:t>
      </w:r>
    </w:p>
    <w:p w14:paraId="1B1A7D9B" w14:textId="77777777" w:rsidR="00295F03" w:rsidRDefault="00AD7B59">
      <w:pPr>
        <w:spacing w:line="360" w:lineRule="auto"/>
        <w:rPr>
          <w:b w:val="0"/>
          <w:bCs/>
          <w:szCs w:val="24"/>
        </w:rPr>
      </w:pPr>
      <w:r>
        <w:rPr>
          <w:rFonts w:hint="eastAsia"/>
          <w:b w:val="0"/>
          <w:bCs/>
          <w:szCs w:val="24"/>
        </w:rPr>
        <w:t>4</w:t>
      </w:r>
      <w:r>
        <w:rPr>
          <w:rFonts w:hint="eastAsia"/>
          <w:b w:val="0"/>
          <w:bCs/>
          <w:szCs w:val="24"/>
        </w:rPr>
        <w:t>、图像存储（电影）回放重显，硬盘≥</w:t>
      </w:r>
      <w:r>
        <w:rPr>
          <w:rFonts w:hint="eastAsia"/>
          <w:b w:val="0"/>
          <w:bCs/>
          <w:szCs w:val="24"/>
        </w:rPr>
        <w:t>2TB</w:t>
      </w:r>
      <w:r>
        <w:rPr>
          <w:rFonts w:hint="eastAsia"/>
          <w:b w:val="0"/>
          <w:bCs/>
          <w:szCs w:val="24"/>
        </w:rPr>
        <w:t>，</w:t>
      </w:r>
      <w:r>
        <w:rPr>
          <w:rFonts w:hint="eastAsia"/>
          <w:b w:val="0"/>
          <w:bCs/>
          <w:szCs w:val="24"/>
        </w:rPr>
        <w:t>DVD/USB</w:t>
      </w:r>
      <w:r>
        <w:rPr>
          <w:rFonts w:hint="eastAsia"/>
          <w:b w:val="0"/>
          <w:bCs/>
          <w:szCs w:val="24"/>
        </w:rPr>
        <w:t>图像存储</w:t>
      </w:r>
      <w:r>
        <w:rPr>
          <w:rFonts w:hint="eastAsia"/>
          <w:b w:val="0"/>
          <w:bCs/>
          <w:szCs w:val="24"/>
        </w:rPr>
        <w:t>,</w:t>
      </w:r>
      <w:r>
        <w:rPr>
          <w:rFonts w:hint="eastAsia"/>
          <w:b w:val="0"/>
          <w:bCs/>
          <w:szCs w:val="24"/>
        </w:rPr>
        <w:t>电影回放重现单元</w:t>
      </w:r>
      <w:r>
        <w:rPr>
          <w:rFonts w:hint="eastAsia"/>
          <w:b w:val="0"/>
          <w:bCs/>
          <w:szCs w:val="24"/>
        </w:rPr>
        <w:t>2200</w:t>
      </w:r>
      <w:r>
        <w:rPr>
          <w:rFonts w:hint="eastAsia"/>
          <w:b w:val="0"/>
          <w:bCs/>
          <w:szCs w:val="24"/>
        </w:rPr>
        <w:t>帧</w:t>
      </w:r>
    </w:p>
    <w:p w14:paraId="1EB99E60" w14:textId="77777777" w:rsidR="00295F03" w:rsidRDefault="00AD7B59">
      <w:pPr>
        <w:spacing w:line="360" w:lineRule="auto"/>
        <w:rPr>
          <w:b w:val="0"/>
          <w:bCs/>
          <w:szCs w:val="24"/>
        </w:rPr>
      </w:pPr>
      <w:r>
        <w:rPr>
          <w:rFonts w:hint="eastAsia"/>
          <w:b w:val="0"/>
          <w:bCs/>
          <w:szCs w:val="24"/>
        </w:rPr>
        <w:t>5</w:t>
      </w:r>
      <w:r>
        <w:rPr>
          <w:rFonts w:hint="eastAsia"/>
          <w:b w:val="0"/>
          <w:bCs/>
          <w:szCs w:val="24"/>
        </w:rPr>
        <w:t>、具备三维经食道超声检查功能</w:t>
      </w:r>
    </w:p>
    <w:p w14:paraId="0774BC8A" w14:textId="77777777" w:rsidR="00295F03" w:rsidRDefault="00AD7B59">
      <w:pPr>
        <w:spacing w:line="360" w:lineRule="auto"/>
        <w:rPr>
          <w:b w:val="0"/>
          <w:bCs/>
          <w:szCs w:val="24"/>
        </w:rPr>
      </w:pPr>
      <w:r>
        <w:rPr>
          <w:rFonts w:hint="eastAsia"/>
          <w:b w:val="0"/>
          <w:bCs/>
          <w:szCs w:val="24"/>
        </w:rPr>
        <w:t>6</w:t>
      </w:r>
      <w:r>
        <w:rPr>
          <w:rFonts w:hint="eastAsia"/>
          <w:b w:val="0"/>
          <w:bCs/>
          <w:szCs w:val="24"/>
        </w:rPr>
        <w:t>、具备超声图像及病案管理系统</w:t>
      </w:r>
    </w:p>
    <w:p w14:paraId="0E6FD975" w14:textId="77777777" w:rsidR="00295F03" w:rsidRDefault="00AD7B59">
      <w:pPr>
        <w:spacing w:line="360" w:lineRule="auto"/>
        <w:rPr>
          <w:b w:val="0"/>
          <w:bCs/>
          <w:szCs w:val="24"/>
        </w:rPr>
      </w:pPr>
      <w:r>
        <w:rPr>
          <w:rFonts w:hint="eastAsia"/>
          <w:b w:val="0"/>
          <w:bCs/>
          <w:szCs w:val="24"/>
        </w:rPr>
        <w:t>7</w:t>
      </w:r>
      <w:r>
        <w:rPr>
          <w:rFonts w:hint="eastAsia"/>
          <w:b w:val="0"/>
          <w:bCs/>
          <w:szCs w:val="24"/>
        </w:rPr>
        <w:t>、探头规格</w:t>
      </w:r>
    </w:p>
    <w:p w14:paraId="7F16967A" w14:textId="77777777" w:rsidR="00295F03" w:rsidRDefault="00AD7B59">
      <w:pPr>
        <w:spacing w:line="360" w:lineRule="auto"/>
        <w:rPr>
          <w:b w:val="0"/>
          <w:bCs/>
          <w:szCs w:val="24"/>
        </w:rPr>
      </w:pPr>
      <w:r>
        <w:rPr>
          <w:rFonts w:hint="eastAsia"/>
          <w:b w:val="0"/>
          <w:bCs/>
          <w:szCs w:val="24"/>
        </w:rPr>
        <w:t>7</w:t>
      </w:r>
      <w:r>
        <w:rPr>
          <w:rFonts w:hint="eastAsia"/>
          <w:b w:val="0"/>
          <w:bCs/>
          <w:szCs w:val="24"/>
        </w:rPr>
        <w:t>.1</w:t>
      </w:r>
      <w:r>
        <w:rPr>
          <w:rFonts w:hint="eastAsia"/>
          <w:b w:val="0"/>
          <w:bCs/>
          <w:szCs w:val="24"/>
        </w:rPr>
        <w:t>配置探头频率带宽至少</w:t>
      </w:r>
      <w:r>
        <w:rPr>
          <w:rFonts w:hint="eastAsia"/>
          <w:b w:val="0"/>
          <w:bCs/>
          <w:szCs w:val="24"/>
        </w:rPr>
        <w:t>覆盖</w:t>
      </w:r>
      <w:r>
        <w:rPr>
          <w:rFonts w:hint="eastAsia"/>
          <w:b w:val="0"/>
          <w:bCs/>
          <w:szCs w:val="24"/>
        </w:rPr>
        <w:t>1MHz</w:t>
      </w:r>
      <w:r>
        <w:rPr>
          <w:rFonts w:hint="eastAsia"/>
          <w:b w:val="0"/>
          <w:bCs/>
          <w:szCs w:val="24"/>
        </w:rPr>
        <w:t>到</w:t>
      </w:r>
      <w:r>
        <w:rPr>
          <w:rFonts w:hint="eastAsia"/>
          <w:b w:val="0"/>
          <w:bCs/>
          <w:szCs w:val="24"/>
        </w:rPr>
        <w:t>22MHz</w:t>
      </w:r>
    </w:p>
    <w:p w14:paraId="3C7BA4CB" w14:textId="77777777" w:rsidR="00295F03" w:rsidRDefault="00AD7B59">
      <w:pPr>
        <w:spacing w:line="360" w:lineRule="auto"/>
        <w:rPr>
          <w:b w:val="0"/>
          <w:bCs/>
          <w:szCs w:val="24"/>
        </w:rPr>
      </w:pPr>
      <w:r>
        <w:rPr>
          <w:rFonts w:hint="eastAsia"/>
          <w:b w:val="0"/>
          <w:bCs/>
          <w:szCs w:val="24"/>
        </w:rPr>
        <w:t>7</w:t>
      </w:r>
      <w:r>
        <w:rPr>
          <w:rFonts w:hint="eastAsia"/>
          <w:b w:val="0"/>
          <w:bCs/>
          <w:szCs w:val="24"/>
        </w:rPr>
        <w:t>.2</w:t>
      </w:r>
      <w:r>
        <w:rPr>
          <w:rFonts w:hint="eastAsia"/>
          <w:b w:val="0"/>
          <w:bCs/>
          <w:szCs w:val="24"/>
        </w:rPr>
        <w:t>二维、彩色、多普勒可独立变频</w:t>
      </w:r>
    </w:p>
    <w:p w14:paraId="29751D5A" w14:textId="77777777" w:rsidR="00295F03" w:rsidRDefault="00AD7B59">
      <w:pPr>
        <w:spacing w:line="360" w:lineRule="auto"/>
        <w:rPr>
          <w:b w:val="0"/>
          <w:bCs/>
          <w:szCs w:val="24"/>
        </w:rPr>
      </w:pPr>
      <w:r>
        <w:rPr>
          <w:rFonts w:hint="eastAsia"/>
          <w:b w:val="0"/>
          <w:bCs/>
          <w:szCs w:val="24"/>
        </w:rPr>
        <w:t>7</w:t>
      </w:r>
      <w:r>
        <w:rPr>
          <w:rFonts w:hint="eastAsia"/>
          <w:b w:val="0"/>
          <w:bCs/>
          <w:szCs w:val="24"/>
        </w:rPr>
        <w:t>.3</w:t>
      </w:r>
      <w:r>
        <w:rPr>
          <w:rFonts w:hint="eastAsia"/>
          <w:b w:val="0"/>
          <w:bCs/>
          <w:szCs w:val="24"/>
        </w:rPr>
        <w:t>电子线阵探头有效阵元数≥</w:t>
      </w:r>
      <w:r>
        <w:rPr>
          <w:rFonts w:hint="eastAsia"/>
          <w:b w:val="0"/>
          <w:bCs/>
          <w:szCs w:val="24"/>
        </w:rPr>
        <w:t>256</w:t>
      </w:r>
      <w:r>
        <w:rPr>
          <w:rFonts w:hint="eastAsia"/>
          <w:b w:val="0"/>
          <w:bCs/>
          <w:szCs w:val="24"/>
        </w:rPr>
        <w:t>，电子凸阵探头有效阵元数≥</w:t>
      </w:r>
      <w:r>
        <w:rPr>
          <w:rFonts w:hint="eastAsia"/>
          <w:b w:val="0"/>
          <w:bCs/>
          <w:szCs w:val="24"/>
        </w:rPr>
        <w:t>192</w:t>
      </w:r>
      <w:r>
        <w:rPr>
          <w:rFonts w:hint="eastAsia"/>
          <w:b w:val="0"/>
          <w:bCs/>
          <w:szCs w:val="24"/>
        </w:rPr>
        <w:t>，电子相控阵探头有效阵元数≥</w:t>
      </w:r>
      <w:r>
        <w:rPr>
          <w:rFonts w:hint="eastAsia"/>
          <w:b w:val="0"/>
          <w:bCs/>
          <w:szCs w:val="24"/>
        </w:rPr>
        <w:t>80</w:t>
      </w:r>
    </w:p>
    <w:p w14:paraId="676CDF25" w14:textId="77777777" w:rsidR="00295F03" w:rsidRDefault="00AD7B59">
      <w:pPr>
        <w:spacing w:line="360" w:lineRule="auto"/>
        <w:rPr>
          <w:b w:val="0"/>
          <w:bCs/>
          <w:szCs w:val="24"/>
        </w:rPr>
      </w:pPr>
      <w:r>
        <w:rPr>
          <w:rFonts w:hint="eastAsia"/>
          <w:b w:val="0"/>
          <w:bCs/>
          <w:szCs w:val="24"/>
        </w:rPr>
        <w:t>▲</w:t>
      </w:r>
      <w:r>
        <w:rPr>
          <w:rFonts w:hint="eastAsia"/>
          <w:b w:val="0"/>
          <w:bCs/>
          <w:szCs w:val="24"/>
        </w:rPr>
        <w:t>7</w:t>
      </w:r>
      <w:r>
        <w:rPr>
          <w:rFonts w:hint="eastAsia"/>
          <w:b w:val="0"/>
          <w:bCs/>
          <w:szCs w:val="24"/>
        </w:rPr>
        <w:t>.4</w:t>
      </w:r>
      <w:r>
        <w:rPr>
          <w:rFonts w:hint="eastAsia"/>
          <w:b w:val="0"/>
          <w:bCs/>
          <w:szCs w:val="24"/>
        </w:rPr>
        <w:t>腹部扫描深度≥</w:t>
      </w:r>
      <w:r>
        <w:rPr>
          <w:rFonts w:hint="eastAsia"/>
          <w:b w:val="0"/>
          <w:bCs/>
          <w:szCs w:val="24"/>
        </w:rPr>
        <w:t>55cm</w:t>
      </w:r>
    </w:p>
    <w:p w14:paraId="57C3C7D9" w14:textId="77777777" w:rsidR="00295F03" w:rsidRDefault="00AD7B59">
      <w:pPr>
        <w:spacing w:line="360" w:lineRule="auto"/>
        <w:rPr>
          <w:b w:val="0"/>
          <w:bCs/>
          <w:szCs w:val="24"/>
        </w:rPr>
      </w:pPr>
      <w:r>
        <w:rPr>
          <w:rFonts w:hint="eastAsia"/>
          <w:b w:val="0"/>
          <w:bCs/>
          <w:szCs w:val="24"/>
        </w:rPr>
        <w:t>8</w:t>
      </w:r>
      <w:r>
        <w:rPr>
          <w:rFonts w:hint="eastAsia"/>
          <w:b w:val="0"/>
          <w:bCs/>
          <w:szCs w:val="24"/>
        </w:rPr>
        <w:t>、二维灰阶显像主要参数</w:t>
      </w:r>
    </w:p>
    <w:p w14:paraId="28072FCF" w14:textId="77777777" w:rsidR="00295F03" w:rsidRDefault="00AD7B59">
      <w:pPr>
        <w:spacing w:line="360" w:lineRule="auto"/>
        <w:rPr>
          <w:b w:val="0"/>
          <w:bCs/>
          <w:szCs w:val="24"/>
        </w:rPr>
      </w:pPr>
      <w:r>
        <w:rPr>
          <w:rFonts w:hint="eastAsia"/>
          <w:b w:val="0"/>
          <w:bCs/>
          <w:szCs w:val="24"/>
        </w:rPr>
        <w:t>8</w:t>
      </w:r>
      <w:r>
        <w:rPr>
          <w:rFonts w:hint="eastAsia"/>
          <w:b w:val="0"/>
          <w:bCs/>
          <w:szCs w:val="24"/>
        </w:rPr>
        <w:t>.1</w:t>
      </w:r>
      <w:r>
        <w:rPr>
          <w:rFonts w:hint="eastAsia"/>
          <w:b w:val="0"/>
          <w:bCs/>
          <w:szCs w:val="24"/>
        </w:rPr>
        <w:t>成像速度：相控阵探头，全视野，</w:t>
      </w:r>
      <w:r>
        <w:rPr>
          <w:rFonts w:hint="eastAsia"/>
          <w:b w:val="0"/>
          <w:bCs/>
          <w:szCs w:val="24"/>
        </w:rPr>
        <w:t>17cm</w:t>
      </w:r>
      <w:r>
        <w:rPr>
          <w:rFonts w:hint="eastAsia"/>
          <w:b w:val="0"/>
          <w:bCs/>
          <w:szCs w:val="24"/>
        </w:rPr>
        <w:t>深度时，帧速度≥</w:t>
      </w:r>
      <w:r>
        <w:rPr>
          <w:rFonts w:hint="eastAsia"/>
          <w:b w:val="0"/>
          <w:bCs/>
          <w:szCs w:val="24"/>
        </w:rPr>
        <w:t>60</w:t>
      </w:r>
      <w:r>
        <w:rPr>
          <w:rFonts w:hint="eastAsia"/>
          <w:b w:val="0"/>
          <w:bCs/>
          <w:szCs w:val="24"/>
        </w:rPr>
        <w:t>帧</w:t>
      </w:r>
      <w:r>
        <w:rPr>
          <w:rFonts w:hint="eastAsia"/>
          <w:b w:val="0"/>
          <w:bCs/>
          <w:szCs w:val="24"/>
        </w:rPr>
        <w:t>/</w:t>
      </w:r>
      <w:r>
        <w:rPr>
          <w:rFonts w:hint="eastAsia"/>
          <w:b w:val="0"/>
          <w:bCs/>
          <w:szCs w:val="24"/>
        </w:rPr>
        <w:t>秒；</w:t>
      </w:r>
    </w:p>
    <w:p w14:paraId="04FE5C86" w14:textId="77777777" w:rsidR="00295F03" w:rsidRDefault="00AD7B59">
      <w:pPr>
        <w:spacing w:line="360" w:lineRule="auto"/>
        <w:rPr>
          <w:b w:val="0"/>
          <w:bCs/>
          <w:szCs w:val="24"/>
        </w:rPr>
      </w:pPr>
      <w:r>
        <w:rPr>
          <w:rFonts w:hint="eastAsia"/>
          <w:b w:val="0"/>
          <w:bCs/>
          <w:szCs w:val="24"/>
        </w:rPr>
        <w:t>凸阵探头，全视野，</w:t>
      </w:r>
      <w:r>
        <w:rPr>
          <w:rFonts w:hint="eastAsia"/>
          <w:b w:val="0"/>
          <w:bCs/>
          <w:szCs w:val="24"/>
        </w:rPr>
        <w:t>18cm</w:t>
      </w:r>
      <w:r>
        <w:rPr>
          <w:rFonts w:hint="eastAsia"/>
          <w:b w:val="0"/>
          <w:bCs/>
          <w:szCs w:val="24"/>
        </w:rPr>
        <w:t>深度时，帧速率≥</w:t>
      </w:r>
      <w:r>
        <w:rPr>
          <w:rFonts w:hint="eastAsia"/>
          <w:b w:val="0"/>
          <w:bCs/>
          <w:szCs w:val="24"/>
        </w:rPr>
        <w:t>45</w:t>
      </w:r>
      <w:r>
        <w:rPr>
          <w:rFonts w:hint="eastAsia"/>
          <w:b w:val="0"/>
          <w:bCs/>
          <w:szCs w:val="24"/>
        </w:rPr>
        <w:t>帧</w:t>
      </w:r>
      <w:r>
        <w:rPr>
          <w:rFonts w:hint="eastAsia"/>
          <w:b w:val="0"/>
          <w:bCs/>
          <w:szCs w:val="24"/>
        </w:rPr>
        <w:t>/</w:t>
      </w:r>
      <w:r>
        <w:rPr>
          <w:rFonts w:hint="eastAsia"/>
          <w:b w:val="0"/>
          <w:bCs/>
          <w:szCs w:val="24"/>
        </w:rPr>
        <w:t>秒</w:t>
      </w:r>
    </w:p>
    <w:p w14:paraId="3A8D0F1C" w14:textId="77777777" w:rsidR="00295F03" w:rsidRDefault="00AD7B59">
      <w:pPr>
        <w:spacing w:line="360" w:lineRule="auto"/>
        <w:rPr>
          <w:b w:val="0"/>
          <w:bCs/>
          <w:szCs w:val="24"/>
        </w:rPr>
      </w:pPr>
      <w:r>
        <w:rPr>
          <w:rFonts w:hint="eastAsia"/>
          <w:b w:val="0"/>
          <w:bCs/>
          <w:szCs w:val="24"/>
        </w:rPr>
        <w:t>线阵探头，全视野，</w:t>
      </w:r>
      <w:r>
        <w:rPr>
          <w:rFonts w:hint="eastAsia"/>
          <w:b w:val="0"/>
          <w:bCs/>
          <w:szCs w:val="24"/>
        </w:rPr>
        <w:t>4cm</w:t>
      </w:r>
      <w:r>
        <w:rPr>
          <w:rFonts w:hint="eastAsia"/>
          <w:b w:val="0"/>
          <w:bCs/>
          <w:szCs w:val="24"/>
        </w:rPr>
        <w:t>深度时，帧速率≥</w:t>
      </w:r>
      <w:r>
        <w:rPr>
          <w:rFonts w:hint="eastAsia"/>
          <w:b w:val="0"/>
          <w:bCs/>
          <w:szCs w:val="24"/>
        </w:rPr>
        <w:t>140</w:t>
      </w:r>
      <w:r>
        <w:rPr>
          <w:rFonts w:hint="eastAsia"/>
          <w:b w:val="0"/>
          <w:bCs/>
          <w:szCs w:val="24"/>
        </w:rPr>
        <w:t>帧</w:t>
      </w:r>
      <w:r>
        <w:rPr>
          <w:rFonts w:hint="eastAsia"/>
          <w:b w:val="0"/>
          <w:bCs/>
          <w:szCs w:val="24"/>
        </w:rPr>
        <w:t>/</w:t>
      </w:r>
      <w:r>
        <w:rPr>
          <w:rFonts w:hint="eastAsia"/>
          <w:b w:val="0"/>
          <w:bCs/>
          <w:szCs w:val="24"/>
        </w:rPr>
        <w:t>秒</w:t>
      </w:r>
    </w:p>
    <w:p w14:paraId="4D5B20A3" w14:textId="77777777" w:rsidR="00295F03" w:rsidRDefault="00AD7B59">
      <w:pPr>
        <w:spacing w:line="360" w:lineRule="auto"/>
        <w:rPr>
          <w:b w:val="0"/>
          <w:bCs/>
          <w:szCs w:val="24"/>
        </w:rPr>
      </w:pPr>
      <w:r>
        <w:rPr>
          <w:rFonts w:hint="eastAsia"/>
          <w:b w:val="0"/>
          <w:bCs/>
          <w:szCs w:val="24"/>
        </w:rPr>
        <w:t>8</w:t>
      </w:r>
      <w:r>
        <w:rPr>
          <w:rFonts w:hint="eastAsia"/>
          <w:b w:val="0"/>
          <w:bCs/>
          <w:szCs w:val="24"/>
        </w:rPr>
        <w:t>.2</w:t>
      </w:r>
      <w:r>
        <w:rPr>
          <w:rFonts w:hint="eastAsia"/>
          <w:b w:val="0"/>
          <w:bCs/>
          <w:szCs w:val="24"/>
        </w:rPr>
        <w:t>腹部探头、心脏探头、小器官血管探头谐波成像频率个数≥</w:t>
      </w:r>
      <w:r>
        <w:rPr>
          <w:rFonts w:hint="eastAsia"/>
          <w:b w:val="0"/>
          <w:bCs/>
          <w:szCs w:val="24"/>
        </w:rPr>
        <w:t>3</w:t>
      </w:r>
      <w:r>
        <w:rPr>
          <w:rFonts w:hint="eastAsia"/>
          <w:b w:val="0"/>
          <w:bCs/>
          <w:szCs w:val="24"/>
        </w:rPr>
        <w:t>个</w:t>
      </w:r>
    </w:p>
    <w:p w14:paraId="598535B1" w14:textId="77777777" w:rsidR="00295F03" w:rsidRDefault="00AD7B59">
      <w:pPr>
        <w:spacing w:line="360" w:lineRule="auto"/>
        <w:rPr>
          <w:b w:val="0"/>
          <w:bCs/>
          <w:szCs w:val="24"/>
        </w:rPr>
      </w:pPr>
      <w:r>
        <w:rPr>
          <w:rFonts w:hint="eastAsia"/>
          <w:b w:val="0"/>
          <w:bCs/>
          <w:szCs w:val="24"/>
        </w:rPr>
        <w:lastRenderedPageBreak/>
        <w:t>8</w:t>
      </w:r>
      <w:r>
        <w:rPr>
          <w:rFonts w:hint="eastAsia"/>
          <w:b w:val="0"/>
          <w:bCs/>
          <w:szCs w:val="24"/>
        </w:rPr>
        <w:t>.3</w:t>
      </w:r>
      <w:r>
        <w:rPr>
          <w:rFonts w:hint="eastAsia"/>
          <w:b w:val="0"/>
          <w:bCs/>
          <w:szCs w:val="24"/>
        </w:rPr>
        <w:t>增益调节：具备</w:t>
      </w:r>
      <w:r>
        <w:rPr>
          <w:rFonts w:hint="eastAsia"/>
          <w:b w:val="0"/>
          <w:bCs/>
          <w:szCs w:val="24"/>
        </w:rPr>
        <w:t>TGC</w:t>
      </w:r>
      <w:r>
        <w:rPr>
          <w:rFonts w:hint="eastAsia"/>
          <w:b w:val="0"/>
          <w:bCs/>
          <w:szCs w:val="24"/>
        </w:rPr>
        <w:t>、</w:t>
      </w:r>
      <w:r>
        <w:rPr>
          <w:rFonts w:hint="eastAsia"/>
          <w:b w:val="0"/>
          <w:bCs/>
          <w:szCs w:val="24"/>
        </w:rPr>
        <w:t>LGC</w:t>
      </w:r>
      <w:r>
        <w:rPr>
          <w:rFonts w:hint="eastAsia"/>
          <w:b w:val="0"/>
          <w:bCs/>
          <w:szCs w:val="24"/>
        </w:rPr>
        <w:t>增益补偿，</w:t>
      </w:r>
      <w:r>
        <w:rPr>
          <w:rFonts w:hint="eastAsia"/>
          <w:b w:val="0"/>
          <w:bCs/>
          <w:szCs w:val="24"/>
        </w:rPr>
        <w:t xml:space="preserve">B/M/Color </w:t>
      </w:r>
      <w:r>
        <w:rPr>
          <w:rFonts w:hint="eastAsia"/>
          <w:b w:val="0"/>
          <w:bCs/>
          <w:szCs w:val="24"/>
        </w:rPr>
        <w:t>可独立调节</w:t>
      </w:r>
    </w:p>
    <w:p w14:paraId="3D73DF2E" w14:textId="77777777" w:rsidR="00295F03" w:rsidRDefault="00AD7B59">
      <w:pPr>
        <w:spacing w:line="360" w:lineRule="auto"/>
        <w:rPr>
          <w:b w:val="0"/>
          <w:bCs/>
          <w:szCs w:val="24"/>
        </w:rPr>
      </w:pPr>
      <w:r>
        <w:rPr>
          <w:rFonts w:hint="eastAsia"/>
          <w:b w:val="0"/>
          <w:bCs/>
          <w:szCs w:val="24"/>
        </w:rPr>
        <w:t>8</w:t>
      </w:r>
      <w:r>
        <w:rPr>
          <w:rFonts w:hint="eastAsia"/>
          <w:b w:val="0"/>
          <w:bCs/>
          <w:szCs w:val="24"/>
        </w:rPr>
        <w:t>.4</w:t>
      </w:r>
      <w:r>
        <w:rPr>
          <w:rFonts w:hint="eastAsia"/>
          <w:b w:val="0"/>
          <w:bCs/>
          <w:szCs w:val="24"/>
        </w:rPr>
        <w:t>数字声束形成器：数字式全程动态聚焦，数字式可变孔径及动态变迹，</w:t>
      </w:r>
      <w:r>
        <w:rPr>
          <w:rFonts w:hint="eastAsia"/>
          <w:b w:val="0"/>
          <w:bCs/>
          <w:szCs w:val="24"/>
        </w:rPr>
        <w:t>A/D</w:t>
      </w:r>
      <w:r>
        <w:rPr>
          <w:rFonts w:hint="eastAsia"/>
          <w:b w:val="0"/>
          <w:bCs/>
          <w:szCs w:val="24"/>
        </w:rPr>
        <w:t>≥</w:t>
      </w:r>
      <w:r>
        <w:rPr>
          <w:rFonts w:hint="eastAsia"/>
          <w:b w:val="0"/>
          <w:bCs/>
          <w:szCs w:val="24"/>
        </w:rPr>
        <w:t>12bit</w:t>
      </w:r>
    </w:p>
    <w:p w14:paraId="094B3F09" w14:textId="77777777" w:rsidR="00295F03" w:rsidRDefault="00AD7B59">
      <w:pPr>
        <w:spacing w:line="360" w:lineRule="auto"/>
        <w:rPr>
          <w:b w:val="0"/>
          <w:bCs/>
          <w:szCs w:val="24"/>
        </w:rPr>
      </w:pPr>
      <w:r>
        <w:rPr>
          <w:rFonts w:hint="eastAsia"/>
          <w:b w:val="0"/>
          <w:bCs/>
          <w:szCs w:val="24"/>
        </w:rPr>
        <w:t>8</w:t>
      </w:r>
      <w:r>
        <w:rPr>
          <w:rFonts w:hint="eastAsia"/>
          <w:b w:val="0"/>
          <w:bCs/>
          <w:szCs w:val="24"/>
        </w:rPr>
        <w:t>.5</w:t>
      </w:r>
      <w:r>
        <w:rPr>
          <w:rFonts w:hint="eastAsia"/>
          <w:b w:val="0"/>
          <w:bCs/>
          <w:szCs w:val="24"/>
        </w:rPr>
        <w:t>高分辨率放大</w:t>
      </w:r>
    </w:p>
    <w:p w14:paraId="2F11C7D5" w14:textId="77777777" w:rsidR="00295F03" w:rsidRDefault="00AD7B59">
      <w:pPr>
        <w:spacing w:line="360" w:lineRule="auto"/>
        <w:rPr>
          <w:b w:val="0"/>
          <w:bCs/>
          <w:szCs w:val="24"/>
        </w:rPr>
      </w:pPr>
      <w:r>
        <w:rPr>
          <w:rFonts w:hint="eastAsia"/>
          <w:b w:val="0"/>
          <w:bCs/>
          <w:szCs w:val="24"/>
        </w:rPr>
        <w:t>8</w:t>
      </w:r>
      <w:r>
        <w:rPr>
          <w:rFonts w:hint="eastAsia"/>
          <w:b w:val="0"/>
          <w:bCs/>
          <w:szCs w:val="24"/>
        </w:rPr>
        <w:t>.6</w:t>
      </w:r>
      <w:r>
        <w:rPr>
          <w:rFonts w:hint="eastAsia"/>
          <w:b w:val="0"/>
          <w:bCs/>
          <w:szCs w:val="24"/>
        </w:rPr>
        <w:t>二维灰阶成像≥</w:t>
      </w:r>
      <w:r>
        <w:rPr>
          <w:rFonts w:hint="eastAsia"/>
          <w:b w:val="0"/>
          <w:bCs/>
          <w:szCs w:val="24"/>
        </w:rPr>
        <w:t>256</w:t>
      </w:r>
      <w:r>
        <w:rPr>
          <w:rFonts w:hint="eastAsia"/>
          <w:b w:val="0"/>
          <w:bCs/>
          <w:szCs w:val="24"/>
        </w:rPr>
        <w:t>灰阶</w:t>
      </w:r>
    </w:p>
    <w:p w14:paraId="162B139F" w14:textId="77777777" w:rsidR="00295F03" w:rsidRDefault="00AD7B59">
      <w:pPr>
        <w:spacing w:line="360" w:lineRule="auto"/>
        <w:rPr>
          <w:b w:val="0"/>
          <w:bCs/>
          <w:szCs w:val="24"/>
        </w:rPr>
      </w:pPr>
      <w:r>
        <w:rPr>
          <w:rFonts w:hint="eastAsia"/>
          <w:b w:val="0"/>
          <w:bCs/>
          <w:szCs w:val="24"/>
        </w:rPr>
        <w:t>9</w:t>
      </w:r>
      <w:r>
        <w:rPr>
          <w:rFonts w:hint="eastAsia"/>
          <w:b w:val="0"/>
          <w:bCs/>
          <w:szCs w:val="24"/>
        </w:rPr>
        <w:t>、频谱多普勒</w:t>
      </w:r>
    </w:p>
    <w:p w14:paraId="48DF2496" w14:textId="77777777" w:rsidR="00295F03" w:rsidRDefault="00AD7B59">
      <w:pPr>
        <w:spacing w:line="360" w:lineRule="auto"/>
        <w:rPr>
          <w:b w:val="0"/>
          <w:bCs/>
          <w:szCs w:val="24"/>
        </w:rPr>
      </w:pPr>
      <w:r>
        <w:rPr>
          <w:rFonts w:hint="eastAsia"/>
          <w:b w:val="0"/>
          <w:bCs/>
          <w:szCs w:val="24"/>
        </w:rPr>
        <w:t>9</w:t>
      </w:r>
      <w:r>
        <w:rPr>
          <w:rFonts w:hint="eastAsia"/>
          <w:b w:val="0"/>
          <w:bCs/>
          <w:szCs w:val="24"/>
        </w:rPr>
        <w:t>.1</w:t>
      </w:r>
      <w:r>
        <w:rPr>
          <w:rFonts w:hint="eastAsia"/>
          <w:b w:val="0"/>
          <w:bCs/>
          <w:szCs w:val="24"/>
        </w:rPr>
        <w:t>显示模式：脉冲多普勒</w:t>
      </w:r>
      <w:r>
        <w:rPr>
          <w:rFonts w:hint="eastAsia"/>
          <w:b w:val="0"/>
          <w:bCs/>
          <w:szCs w:val="24"/>
        </w:rPr>
        <w:t xml:space="preserve"> (PWD)</w:t>
      </w:r>
      <w:r>
        <w:rPr>
          <w:rFonts w:hint="eastAsia"/>
          <w:b w:val="0"/>
          <w:bCs/>
          <w:szCs w:val="24"/>
        </w:rPr>
        <w:t>、</w:t>
      </w:r>
      <w:r>
        <w:rPr>
          <w:rFonts w:hint="eastAsia"/>
          <w:b w:val="0"/>
          <w:bCs/>
          <w:szCs w:val="24"/>
        </w:rPr>
        <w:t xml:space="preserve"> </w:t>
      </w:r>
      <w:r>
        <w:rPr>
          <w:rFonts w:hint="eastAsia"/>
          <w:b w:val="0"/>
          <w:bCs/>
          <w:szCs w:val="24"/>
        </w:rPr>
        <w:t>高脉冲重复频率</w:t>
      </w:r>
      <w:r>
        <w:rPr>
          <w:rFonts w:hint="eastAsia"/>
          <w:b w:val="0"/>
          <w:bCs/>
          <w:szCs w:val="24"/>
        </w:rPr>
        <w:t xml:space="preserve"> (HPRF)</w:t>
      </w:r>
      <w:r>
        <w:rPr>
          <w:rFonts w:hint="eastAsia"/>
          <w:b w:val="0"/>
          <w:bCs/>
          <w:szCs w:val="24"/>
        </w:rPr>
        <w:t>、连续波多普勒（</w:t>
      </w:r>
      <w:r>
        <w:rPr>
          <w:rFonts w:hint="eastAsia"/>
          <w:b w:val="0"/>
          <w:bCs/>
          <w:szCs w:val="24"/>
        </w:rPr>
        <w:t>CW</w:t>
      </w:r>
      <w:r>
        <w:rPr>
          <w:rFonts w:hint="eastAsia"/>
          <w:b w:val="0"/>
          <w:bCs/>
          <w:szCs w:val="24"/>
        </w:rPr>
        <w:t>）</w:t>
      </w:r>
    </w:p>
    <w:p w14:paraId="4CB9E737" w14:textId="77777777" w:rsidR="00295F03" w:rsidRDefault="00AD7B59">
      <w:pPr>
        <w:spacing w:line="360" w:lineRule="auto"/>
        <w:rPr>
          <w:b w:val="0"/>
          <w:bCs/>
          <w:szCs w:val="24"/>
        </w:rPr>
      </w:pPr>
      <w:r>
        <w:rPr>
          <w:rFonts w:hint="eastAsia"/>
          <w:b w:val="0"/>
          <w:bCs/>
          <w:szCs w:val="24"/>
        </w:rPr>
        <w:t>9</w:t>
      </w:r>
      <w:r>
        <w:rPr>
          <w:rFonts w:hint="eastAsia"/>
          <w:b w:val="0"/>
          <w:bCs/>
          <w:szCs w:val="24"/>
        </w:rPr>
        <w:t>.2</w:t>
      </w:r>
      <w:r>
        <w:rPr>
          <w:rFonts w:hint="eastAsia"/>
          <w:b w:val="0"/>
          <w:bCs/>
          <w:szCs w:val="24"/>
        </w:rPr>
        <w:t>显示方式：</w:t>
      </w:r>
      <w:r>
        <w:rPr>
          <w:rFonts w:hint="eastAsia"/>
          <w:b w:val="0"/>
          <w:bCs/>
          <w:szCs w:val="24"/>
        </w:rPr>
        <w:t>B/CDV/CW</w:t>
      </w:r>
      <w:r>
        <w:rPr>
          <w:rFonts w:hint="eastAsia"/>
          <w:b w:val="0"/>
          <w:bCs/>
          <w:szCs w:val="24"/>
        </w:rPr>
        <w:t>、</w:t>
      </w:r>
      <w:r>
        <w:rPr>
          <w:rFonts w:hint="eastAsia"/>
          <w:b w:val="0"/>
          <w:bCs/>
          <w:szCs w:val="24"/>
        </w:rPr>
        <w:t>B/D</w:t>
      </w:r>
      <w:r>
        <w:rPr>
          <w:rFonts w:hint="eastAsia"/>
          <w:b w:val="0"/>
          <w:bCs/>
          <w:szCs w:val="24"/>
        </w:rPr>
        <w:t>、</w:t>
      </w:r>
      <w:r>
        <w:rPr>
          <w:rFonts w:hint="eastAsia"/>
          <w:b w:val="0"/>
          <w:bCs/>
          <w:szCs w:val="24"/>
        </w:rPr>
        <w:t>B/C/D</w:t>
      </w:r>
      <w:r>
        <w:rPr>
          <w:rFonts w:hint="eastAsia"/>
          <w:b w:val="0"/>
          <w:bCs/>
          <w:szCs w:val="24"/>
        </w:rPr>
        <w:t>、</w:t>
      </w:r>
      <w:r>
        <w:rPr>
          <w:rFonts w:hint="eastAsia"/>
          <w:b w:val="0"/>
          <w:bCs/>
          <w:szCs w:val="24"/>
        </w:rPr>
        <w:t>D</w:t>
      </w:r>
    </w:p>
    <w:p w14:paraId="571E500E" w14:textId="77777777" w:rsidR="00295F03" w:rsidRDefault="00AD7B59">
      <w:pPr>
        <w:spacing w:line="360" w:lineRule="auto"/>
        <w:rPr>
          <w:b w:val="0"/>
          <w:bCs/>
          <w:szCs w:val="24"/>
        </w:rPr>
      </w:pPr>
      <w:r>
        <w:rPr>
          <w:rFonts w:hint="eastAsia"/>
          <w:b w:val="0"/>
          <w:bCs/>
          <w:szCs w:val="24"/>
        </w:rPr>
        <w:t>9</w:t>
      </w:r>
      <w:r>
        <w:rPr>
          <w:rFonts w:hint="eastAsia"/>
          <w:b w:val="0"/>
          <w:bCs/>
          <w:szCs w:val="24"/>
        </w:rPr>
        <w:t>.3</w:t>
      </w:r>
      <w:r>
        <w:rPr>
          <w:rFonts w:hint="eastAsia"/>
          <w:b w:val="0"/>
          <w:bCs/>
          <w:szCs w:val="24"/>
        </w:rPr>
        <w:t>最大测量速度：</w:t>
      </w:r>
      <w:r>
        <w:rPr>
          <w:rFonts w:hint="eastAsia"/>
          <w:b w:val="0"/>
          <w:bCs/>
          <w:szCs w:val="24"/>
        </w:rPr>
        <w:t>PW</w:t>
      </w:r>
      <w:r>
        <w:rPr>
          <w:rFonts w:hint="eastAsia"/>
          <w:b w:val="0"/>
          <w:bCs/>
          <w:szCs w:val="24"/>
        </w:rPr>
        <w:t>≥</w:t>
      </w:r>
      <w:r>
        <w:rPr>
          <w:rFonts w:hint="eastAsia"/>
          <w:b w:val="0"/>
          <w:bCs/>
          <w:szCs w:val="24"/>
        </w:rPr>
        <w:t>7.6m/s</w:t>
      </w:r>
      <w:r>
        <w:rPr>
          <w:rFonts w:hint="eastAsia"/>
          <w:b w:val="0"/>
          <w:bCs/>
          <w:szCs w:val="24"/>
        </w:rPr>
        <w:t>；</w:t>
      </w:r>
      <w:r>
        <w:rPr>
          <w:rFonts w:hint="eastAsia"/>
          <w:b w:val="0"/>
          <w:bCs/>
          <w:szCs w:val="24"/>
        </w:rPr>
        <w:t>CW</w:t>
      </w:r>
      <w:r>
        <w:rPr>
          <w:rFonts w:hint="eastAsia"/>
          <w:b w:val="0"/>
          <w:bCs/>
          <w:szCs w:val="24"/>
        </w:rPr>
        <w:t>≥</w:t>
      </w:r>
      <w:r>
        <w:rPr>
          <w:rFonts w:hint="eastAsia"/>
          <w:b w:val="0"/>
          <w:bCs/>
          <w:szCs w:val="24"/>
        </w:rPr>
        <w:t>19.2m/s</w:t>
      </w:r>
    </w:p>
    <w:p w14:paraId="4DFD974D" w14:textId="77777777" w:rsidR="00295F03" w:rsidRDefault="00AD7B59">
      <w:pPr>
        <w:spacing w:line="360" w:lineRule="auto"/>
        <w:rPr>
          <w:b w:val="0"/>
          <w:bCs/>
          <w:szCs w:val="24"/>
        </w:rPr>
      </w:pPr>
      <w:r>
        <w:rPr>
          <w:rFonts w:hint="eastAsia"/>
          <w:b w:val="0"/>
          <w:bCs/>
          <w:szCs w:val="24"/>
        </w:rPr>
        <w:t>9</w:t>
      </w:r>
      <w:r>
        <w:rPr>
          <w:rFonts w:hint="eastAsia"/>
          <w:b w:val="0"/>
          <w:bCs/>
          <w:szCs w:val="24"/>
        </w:rPr>
        <w:t>.4</w:t>
      </w:r>
      <w:r>
        <w:rPr>
          <w:rFonts w:hint="eastAsia"/>
          <w:b w:val="0"/>
          <w:bCs/>
          <w:szCs w:val="24"/>
        </w:rPr>
        <w:t>最低测量速度≤</w:t>
      </w:r>
      <w:r>
        <w:rPr>
          <w:rFonts w:hint="eastAsia"/>
          <w:b w:val="0"/>
          <w:bCs/>
          <w:szCs w:val="24"/>
        </w:rPr>
        <w:t>1mm/s</w:t>
      </w:r>
      <w:r>
        <w:rPr>
          <w:rFonts w:hint="eastAsia"/>
          <w:b w:val="0"/>
          <w:bCs/>
          <w:szCs w:val="24"/>
        </w:rPr>
        <w:t>（非噪音信号）</w:t>
      </w:r>
    </w:p>
    <w:p w14:paraId="3AB9D9C8" w14:textId="77777777" w:rsidR="00295F03" w:rsidRDefault="00AD7B59">
      <w:pPr>
        <w:spacing w:line="360" w:lineRule="auto"/>
        <w:rPr>
          <w:b w:val="0"/>
          <w:bCs/>
          <w:szCs w:val="24"/>
        </w:rPr>
      </w:pPr>
      <w:r>
        <w:rPr>
          <w:rFonts w:hint="eastAsia"/>
          <w:b w:val="0"/>
          <w:bCs/>
          <w:szCs w:val="24"/>
        </w:rPr>
        <w:t>9</w:t>
      </w:r>
      <w:r>
        <w:rPr>
          <w:rFonts w:hint="eastAsia"/>
          <w:b w:val="0"/>
          <w:bCs/>
          <w:szCs w:val="24"/>
        </w:rPr>
        <w:t>.5 Doppler</w:t>
      </w:r>
      <w:r>
        <w:rPr>
          <w:rFonts w:hint="eastAsia"/>
          <w:b w:val="0"/>
          <w:bCs/>
          <w:szCs w:val="24"/>
        </w:rPr>
        <w:t>及</w:t>
      </w:r>
      <w:r>
        <w:rPr>
          <w:rFonts w:hint="eastAsia"/>
          <w:b w:val="0"/>
          <w:bCs/>
          <w:szCs w:val="24"/>
        </w:rPr>
        <w:t>M</w:t>
      </w:r>
      <w:r>
        <w:rPr>
          <w:rFonts w:hint="eastAsia"/>
          <w:b w:val="0"/>
          <w:bCs/>
          <w:szCs w:val="24"/>
        </w:rPr>
        <w:t>型电影回放≥</w:t>
      </w:r>
      <w:r>
        <w:rPr>
          <w:rFonts w:hint="eastAsia"/>
          <w:b w:val="0"/>
          <w:bCs/>
          <w:szCs w:val="24"/>
        </w:rPr>
        <w:t>48</w:t>
      </w:r>
      <w:r>
        <w:rPr>
          <w:rFonts w:hint="eastAsia"/>
          <w:b w:val="0"/>
          <w:bCs/>
          <w:szCs w:val="24"/>
        </w:rPr>
        <w:t>秒</w:t>
      </w:r>
    </w:p>
    <w:p w14:paraId="7DEC91BD" w14:textId="77777777" w:rsidR="00295F03" w:rsidRDefault="00AD7B59">
      <w:pPr>
        <w:spacing w:line="360" w:lineRule="auto"/>
        <w:rPr>
          <w:b w:val="0"/>
          <w:bCs/>
          <w:szCs w:val="24"/>
        </w:rPr>
      </w:pPr>
      <w:r>
        <w:rPr>
          <w:rFonts w:hint="eastAsia"/>
          <w:b w:val="0"/>
          <w:bCs/>
          <w:szCs w:val="24"/>
        </w:rPr>
        <w:t>9</w:t>
      </w:r>
      <w:r>
        <w:rPr>
          <w:rFonts w:hint="eastAsia"/>
          <w:b w:val="0"/>
          <w:bCs/>
          <w:szCs w:val="24"/>
        </w:rPr>
        <w:t>.6</w:t>
      </w:r>
      <w:r>
        <w:rPr>
          <w:rFonts w:hint="eastAsia"/>
          <w:b w:val="0"/>
          <w:bCs/>
          <w:szCs w:val="24"/>
        </w:rPr>
        <w:t>滤波器：高通滤波或低通滤波两种，分级选择</w:t>
      </w:r>
    </w:p>
    <w:p w14:paraId="40617BD3" w14:textId="77777777" w:rsidR="00295F03" w:rsidRDefault="00AD7B59">
      <w:pPr>
        <w:spacing w:line="360" w:lineRule="auto"/>
        <w:rPr>
          <w:b w:val="0"/>
          <w:bCs/>
          <w:szCs w:val="24"/>
        </w:rPr>
      </w:pPr>
      <w:r>
        <w:rPr>
          <w:rFonts w:hint="eastAsia"/>
          <w:b w:val="0"/>
          <w:bCs/>
          <w:szCs w:val="24"/>
        </w:rPr>
        <w:t>9</w:t>
      </w:r>
      <w:r>
        <w:rPr>
          <w:rFonts w:hint="eastAsia"/>
          <w:b w:val="0"/>
          <w:bCs/>
          <w:szCs w:val="24"/>
        </w:rPr>
        <w:t>.7</w:t>
      </w:r>
      <w:r>
        <w:rPr>
          <w:rFonts w:hint="eastAsia"/>
          <w:b w:val="0"/>
          <w:bCs/>
          <w:szCs w:val="24"/>
        </w:rPr>
        <w:t>取样宽度及位置范围：宽度</w:t>
      </w:r>
      <w:r>
        <w:rPr>
          <w:rFonts w:hint="eastAsia"/>
          <w:b w:val="0"/>
          <w:bCs/>
          <w:szCs w:val="24"/>
        </w:rPr>
        <w:t>0.5mm</w:t>
      </w:r>
      <w:r>
        <w:rPr>
          <w:rFonts w:hint="eastAsia"/>
          <w:b w:val="0"/>
          <w:bCs/>
          <w:szCs w:val="24"/>
        </w:rPr>
        <w:t>至</w:t>
      </w:r>
      <w:r>
        <w:rPr>
          <w:rFonts w:hint="eastAsia"/>
          <w:b w:val="0"/>
          <w:bCs/>
          <w:szCs w:val="24"/>
        </w:rPr>
        <w:t>20mm</w:t>
      </w:r>
      <w:r>
        <w:rPr>
          <w:rFonts w:hint="eastAsia"/>
          <w:b w:val="0"/>
          <w:bCs/>
          <w:szCs w:val="24"/>
        </w:rPr>
        <w:t>多级可调</w:t>
      </w:r>
    </w:p>
    <w:p w14:paraId="456AD36A" w14:textId="77777777" w:rsidR="00295F03" w:rsidRDefault="00AD7B59">
      <w:pPr>
        <w:spacing w:line="360" w:lineRule="auto"/>
        <w:rPr>
          <w:b w:val="0"/>
          <w:bCs/>
          <w:szCs w:val="24"/>
        </w:rPr>
      </w:pPr>
      <w:r>
        <w:rPr>
          <w:rFonts w:hint="eastAsia"/>
          <w:b w:val="0"/>
          <w:bCs/>
          <w:szCs w:val="24"/>
        </w:rPr>
        <w:t>9</w:t>
      </w:r>
      <w:r>
        <w:rPr>
          <w:rFonts w:hint="eastAsia"/>
          <w:b w:val="0"/>
          <w:bCs/>
          <w:szCs w:val="24"/>
        </w:rPr>
        <w:t>.8</w:t>
      </w:r>
      <w:r>
        <w:rPr>
          <w:rFonts w:hint="eastAsia"/>
          <w:b w:val="0"/>
          <w:bCs/>
          <w:szCs w:val="24"/>
        </w:rPr>
        <w:t>零位移动：</w:t>
      </w:r>
      <w:r>
        <w:rPr>
          <w:rFonts w:hint="eastAsia"/>
          <w:b w:val="0"/>
          <w:bCs/>
          <w:szCs w:val="24"/>
        </w:rPr>
        <w:t>6</w:t>
      </w:r>
      <w:r>
        <w:rPr>
          <w:rFonts w:hint="eastAsia"/>
          <w:b w:val="0"/>
          <w:bCs/>
          <w:szCs w:val="24"/>
        </w:rPr>
        <w:t>级</w:t>
      </w:r>
    </w:p>
    <w:p w14:paraId="18829CDF" w14:textId="77777777" w:rsidR="00295F03" w:rsidRDefault="00AD7B59">
      <w:pPr>
        <w:spacing w:line="360" w:lineRule="auto"/>
        <w:rPr>
          <w:b w:val="0"/>
          <w:bCs/>
          <w:szCs w:val="24"/>
        </w:rPr>
      </w:pPr>
      <w:r>
        <w:rPr>
          <w:rFonts w:hint="eastAsia"/>
          <w:b w:val="0"/>
          <w:bCs/>
          <w:szCs w:val="24"/>
        </w:rPr>
        <w:t>9</w:t>
      </w:r>
      <w:r>
        <w:rPr>
          <w:rFonts w:hint="eastAsia"/>
          <w:b w:val="0"/>
          <w:bCs/>
          <w:szCs w:val="24"/>
        </w:rPr>
        <w:t>.9</w:t>
      </w:r>
      <w:r>
        <w:rPr>
          <w:rFonts w:hint="eastAsia"/>
          <w:b w:val="0"/>
          <w:bCs/>
          <w:szCs w:val="24"/>
        </w:rPr>
        <w:t>显示控制：反转显示（上</w:t>
      </w:r>
      <w:r>
        <w:rPr>
          <w:rFonts w:hint="eastAsia"/>
          <w:b w:val="0"/>
          <w:bCs/>
          <w:szCs w:val="24"/>
        </w:rPr>
        <w:t>/</w:t>
      </w:r>
      <w:r>
        <w:rPr>
          <w:rFonts w:hint="eastAsia"/>
          <w:b w:val="0"/>
          <w:bCs/>
          <w:szCs w:val="24"/>
        </w:rPr>
        <w:t>下）、零移位、</w:t>
      </w:r>
      <w:r>
        <w:rPr>
          <w:rFonts w:hint="eastAsia"/>
          <w:b w:val="0"/>
          <w:bCs/>
          <w:szCs w:val="24"/>
        </w:rPr>
        <w:t>B-</w:t>
      </w:r>
      <w:r>
        <w:rPr>
          <w:rFonts w:hint="eastAsia"/>
          <w:b w:val="0"/>
          <w:bCs/>
          <w:szCs w:val="24"/>
        </w:rPr>
        <w:t>刷新、</w:t>
      </w:r>
      <w:r>
        <w:rPr>
          <w:rFonts w:hint="eastAsia"/>
          <w:b w:val="0"/>
          <w:bCs/>
          <w:szCs w:val="24"/>
        </w:rPr>
        <w:t xml:space="preserve">D </w:t>
      </w:r>
      <w:r>
        <w:rPr>
          <w:rFonts w:hint="eastAsia"/>
          <w:b w:val="0"/>
          <w:bCs/>
          <w:szCs w:val="24"/>
        </w:rPr>
        <w:t>扩展、</w:t>
      </w:r>
      <w:r>
        <w:rPr>
          <w:rFonts w:hint="eastAsia"/>
          <w:b w:val="0"/>
          <w:bCs/>
          <w:szCs w:val="24"/>
        </w:rPr>
        <w:t xml:space="preserve">B/D </w:t>
      </w:r>
      <w:r>
        <w:rPr>
          <w:rFonts w:hint="eastAsia"/>
          <w:b w:val="0"/>
          <w:bCs/>
          <w:szCs w:val="24"/>
        </w:rPr>
        <w:t>扩展，局放及移位</w:t>
      </w:r>
    </w:p>
    <w:p w14:paraId="6F3C4913" w14:textId="77777777" w:rsidR="00295F03" w:rsidRDefault="00AD7B59">
      <w:pPr>
        <w:spacing w:line="360" w:lineRule="auto"/>
        <w:rPr>
          <w:b w:val="0"/>
          <w:bCs/>
          <w:szCs w:val="24"/>
        </w:rPr>
      </w:pPr>
      <w:r>
        <w:rPr>
          <w:rFonts w:hint="eastAsia"/>
          <w:b w:val="0"/>
          <w:bCs/>
          <w:szCs w:val="24"/>
        </w:rPr>
        <w:t>1</w:t>
      </w:r>
      <w:r>
        <w:rPr>
          <w:rFonts w:hint="eastAsia"/>
          <w:b w:val="0"/>
          <w:bCs/>
          <w:szCs w:val="24"/>
        </w:rPr>
        <w:t>0</w:t>
      </w:r>
      <w:r>
        <w:rPr>
          <w:rFonts w:hint="eastAsia"/>
          <w:b w:val="0"/>
          <w:bCs/>
          <w:szCs w:val="24"/>
        </w:rPr>
        <w:t>、彩色多普勒</w:t>
      </w:r>
    </w:p>
    <w:p w14:paraId="44270C5B" w14:textId="77777777" w:rsidR="00295F03" w:rsidRDefault="00AD7B59">
      <w:pPr>
        <w:spacing w:line="360" w:lineRule="auto"/>
        <w:rPr>
          <w:b w:val="0"/>
          <w:bCs/>
          <w:szCs w:val="24"/>
        </w:rPr>
      </w:pPr>
      <w:r>
        <w:rPr>
          <w:rFonts w:hint="eastAsia"/>
          <w:b w:val="0"/>
          <w:bCs/>
          <w:szCs w:val="24"/>
        </w:rPr>
        <w:t>1</w:t>
      </w:r>
      <w:r>
        <w:rPr>
          <w:rFonts w:hint="eastAsia"/>
          <w:b w:val="0"/>
          <w:bCs/>
          <w:szCs w:val="24"/>
        </w:rPr>
        <w:t>0</w:t>
      </w:r>
      <w:r>
        <w:rPr>
          <w:rFonts w:hint="eastAsia"/>
          <w:b w:val="0"/>
          <w:bCs/>
          <w:szCs w:val="24"/>
        </w:rPr>
        <w:t>.1</w:t>
      </w:r>
      <w:r>
        <w:rPr>
          <w:rFonts w:hint="eastAsia"/>
          <w:b w:val="0"/>
          <w:bCs/>
          <w:szCs w:val="24"/>
        </w:rPr>
        <w:t>显示方式：速度方差显示、能量显示、速度显示、方差显示</w:t>
      </w:r>
    </w:p>
    <w:p w14:paraId="6A6373EF" w14:textId="77777777" w:rsidR="00295F03" w:rsidRDefault="00AD7B59">
      <w:pPr>
        <w:spacing w:line="360" w:lineRule="auto"/>
        <w:rPr>
          <w:b w:val="0"/>
          <w:bCs/>
          <w:szCs w:val="24"/>
        </w:rPr>
      </w:pPr>
      <w:r>
        <w:rPr>
          <w:rFonts w:hint="eastAsia"/>
          <w:b w:val="0"/>
          <w:bCs/>
          <w:szCs w:val="24"/>
        </w:rPr>
        <w:t>1</w:t>
      </w:r>
      <w:r>
        <w:rPr>
          <w:rFonts w:hint="eastAsia"/>
          <w:b w:val="0"/>
          <w:bCs/>
          <w:szCs w:val="24"/>
        </w:rPr>
        <w:t>0</w:t>
      </w:r>
      <w:r>
        <w:rPr>
          <w:rFonts w:hint="eastAsia"/>
          <w:b w:val="0"/>
          <w:bCs/>
          <w:szCs w:val="24"/>
        </w:rPr>
        <w:t>.2</w:t>
      </w:r>
      <w:r>
        <w:rPr>
          <w:rFonts w:hint="eastAsia"/>
          <w:b w:val="0"/>
          <w:bCs/>
          <w:szCs w:val="24"/>
        </w:rPr>
        <w:t>彩色显示角度：</w:t>
      </w:r>
      <w:r>
        <w:rPr>
          <w:rFonts w:hint="eastAsia"/>
          <w:b w:val="0"/>
          <w:bCs/>
          <w:szCs w:val="24"/>
        </w:rPr>
        <w:t>20-90</w:t>
      </w:r>
      <w:r>
        <w:rPr>
          <w:rFonts w:hint="eastAsia"/>
          <w:b w:val="0"/>
          <w:bCs/>
          <w:szCs w:val="24"/>
        </w:rPr>
        <w:t>度选择</w:t>
      </w:r>
    </w:p>
    <w:p w14:paraId="6BDA9D7D" w14:textId="77777777" w:rsidR="00295F03" w:rsidRDefault="00AD7B59">
      <w:pPr>
        <w:spacing w:line="360" w:lineRule="auto"/>
        <w:rPr>
          <w:b w:val="0"/>
          <w:bCs/>
          <w:szCs w:val="24"/>
        </w:rPr>
      </w:pPr>
      <w:r>
        <w:rPr>
          <w:rFonts w:hint="eastAsia"/>
          <w:b w:val="0"/>
          <w:bCs/>
          <w:szCs w:val="24"/>
        </w:rPr>
        <w:t>1</w:t>
      </w:r>
      <w:r>
        <w:rPr>
          <w:rFonts w:hint="eastAsia"/>
          <w:b w:val="0"/>
          <w:bCs/>
          <w:szCs w:val="24"/>
        </w:rPr>
        <w:t>0</w:t>
      </w:r>
      <w:r>
        <w:rPr>
          <w:rFonts w:hint="eastAsia"/>
          <w:b w:val="0"/>
          <w:bCs/>
          <w:szCs w:val="24"/>
        </w:rPr>
        <w:t>.3</w:t>
      </w:r>
      <w:r>
        <w:rPr>
          <w:rFonts w:hint="eastAsia"/>
          <w:b w:val="0"/>
          <w:bCs/>
          <w:szCs w:val="24"/>
        </w:rPr>
        <w:t>扫描速率：相控阵探头，</w:t>
      </w:r>
      <w:r>
        <w:rPr>
          <w:rFonts w:hint="eastAsia"/>
          <w:b w:val="0"/>
          <w:bCs/>
          <w:szCs w:val="24"/>
        </w:rPr>
        <w:t>85</w:t>
      </w:r>
      <w:r>
        <w:rPr>
          <w:rFonts w:hint="eastAsia"/>
          <w:b w:val="0"/>
          <w:bCs/>
          <w:szCs w:val="24"/>
        </w:rPr>
        <w:t>度，</w:t>
      </w:r>
      <w:r>
        <w:rPr>
          <w:rFonts w:hint="eastAsia"/>
          <w:b w:val="0"/>
          <w:bCs/>
          <w:szCs w:val="24"/>
        </w:rPr>
        <w:t>18cm</w:t>
      </w:r>
      <w:r>
        <w:rPr>
          <w:rFonts w:hint="eastAsia"/>
          <w:b w:val="0"/>
          <w:bCs/>
          <w:szCs w:val="24"/>
        </w:rPr>
        <w:t>深度时，彩色帧率≥</w:t>
      </w:r>
      <w:r>
        <w:rPr>
          <w:rFonts w:hint="eastAsia"/>
          <w:b w:val="0"/>
          <w:bCs/>
          <w:szCs w:val="24"/>
        </w:rPr>
        <w:t>10</w:t>
      </w:r>
      <w:r>
        <w:rPr>
          <w:rFonts w:hint="eastAsia"/>
          <w:b w:val="0"/>
          <w:bCs/>
          <w:szCs w:val="24"/>
        </w:rPr>
        <w:t>帧</w:t>
      </w:r>
      <w:r>
        <w:rPr>
          <w:rFonts w:hint="eastAsia"/>
          <w:b w:val="0"/>
          <w:bCs/>
          <w:szCs w:val="24"/>
        </w:rPr>
        <w:t>/</w:t>
      </w:r>
      <w:r>
        <w:rPr>
          <w:rFonts w:hint="eastAsia"/>
          <w:b w:val="0"/>
          <w:bCs/>
          <w:szCs w:val="24"/>
        </w:rPr>
        <w:t>秒；组织多普勒帧频：相控阵探头，</w:t>
      </w:r>
      <w:r>
        <w:rPr>
          <w:rFonts w:hint="eastAsia"/>
          <w:b w:val="0"/>
          <w:bCs/>
          <w:szCs w:val="24"/>
        </w:rPr>
        <w:t>85</w:t>
      </w:r>
      <w:r>
        <w:rPr>
          <w:rFonts w:hint="eastAsia"/>
          <w:b w:val="0"/>
          <w:bCs/>
          <w:szCs w:val="24"/>
        </w:rPr>
        <w:t>度，</w:t>
      </w:r>
      <w:r>
        <w:rPr>
          <w:rFonts w:hint="eastAsia"/>
          <w:b w:val="0"/>
          <w:bCs/>
          <w:szCs w:val="24"/>
        </w:rPr>
        <w:t>18cm</w:t>
      </w:r>
      <w:r>
        <w:rPr>
          <w:rFonts w:hint="eastAsia"/>
          <w:b w:val="0"/>
          <w:bCs/>
          <w:szCs w:val="24"/>
        </w:rPr>
        <w:t>深度，帧频≥</w:t>
      </w:r>
      <w:r>
        <w:rPr>
          <w:rFonts w:hint="eastAsia"/>
          <w:b w:val="0"/>
          <w:bCs/>
          <w:szCs w:val="24"/>
        </w:rPr>
        <w:t>110</w:t>
      </w:r>
      <w:r>
        <w:rPr>
          <w:rFonts w:hint="eastAsia"/>
          <w:b w:val="0"/>
          <w:bCs/>
          <w:szCs w:val="24"/>
        </w:rPr>
        <w:t>帧</w:t>
      </w:r>
      <w:r>
        <w:rPr>
          <w:rFonts w:hint="eastAsia"/>
          <w:b w:val="0"/>
          <w:bCs/>
          <w:szCs w:val="24"/>
        </w:rPr>
        <w:t>/</w:t>
      </w:r>
      <w:r>
        <w:rPr>
          <w:rFonts w:hint="eastAsia"/>
          <w:b w:val="0"/>
          <w:bCs/>
          <w:szCs w:val="24"/>
        </w:rPr>
        <w:t>秒</w:t>
      </w:r>
    </w:p>
    <w:p w14:paraId="3D9B580E" w14:textId="77777777" w:rsidR="00295F03" w:rsidRDefault="00AD7B59">
      <w:pPr>
        <w:spacing w:line="360" w:lineRule="auto"/>
        <w:rPr>
          <w:b w:val="0"/>
          <w:bCs/>
          <w:szCs w:val="24"/>
        </w:rPr>
      </w:pPr>
      <w:r>
        <w:rPr>
          <w:rFonts w:hint="eastAsia"/>
          <w:b w:val="0"/>
          <w:bCs/>
          <w:szCs w:val="24"/>
        </w:rPr>
        <w:t>1</w:t>
      </w:r>
      <w:r>
        <w:rPr>
          <w:rFonts w:hint="eastAsia"/>
          <w:b w:val="0"/>
          <w:bCs/>
          <w:szCs w:val="24"/>
        </w:rPr>
        <w:t>0</w:t>
      </w:r>
      <w:r>
        <w:rPr>
          <w:rFonts w:hint="eastAsia"/>
          <w:b w:val="0"/>
          <w:bCs/>
          <w:szCs w:val="24"/>
        </w:rPr>
        <w:t>.4</w:t>
      </w:r>
      <w:r>
        <w:rPr>
          <w:rFonts w:hint="eastAsia"/>
          <w:b w:val="0"/>
          <w:bCs/>
          <w:szCs w:val="24"/>
        </w:rPr>
        <w:t>彩色增强功能：彩色多普勒能量图</w:t>
      </w:r>
      <w:r>
        <w:rPr>
          <w:rFonts w:hint="eastAsia"/>
          <w:b w:val="0"/>
          <w:bCs/>
          <w:szCs w:val="24"/>
        </w:rPr>
        <w:t>(CDE/CPI)</w:t>
      </w:r>
    </w:p>
    <w:p w14:paraId="144FED14" w14:textId="77777777" w:rsidR="00295F03" w:rsidRDefault="00AD7B59">
      <w:pPr>
        <w:spacing w:line="360" w:lineRule="auto"/>
        <w:rPr>
          <w:b w:val="0"/>
          <w:bCs/>
          <w:szCs w:val="24"/>
        </w:rPr>
      </w:pPr>
      <w:r>
        <w:rPr>
          <w:rFonts w:hint="eastAsia"/>
          <w:b w:val="0"/>
          <w:bCs/>
          <w:szCs w:val="24"/>
        </w:rPr>
        <w:t>1</w:t>
      </w:r>
      <w:r>
        <w:rPr>
          <w:rFonts w:hint="eastAsia"/>
          <w:b w:val="0"/>
          <w:bCs/>
          <w:szCs w:val="24"/>
        </w:rPr>
        <w:t>0</w:t>
      </w:r>
      <w:r>
        <w:rPr>
          <w:rFonts w:hint="eastAsia"/>
          <w:b w:val="0"/>
          <w:bCs/>
          <w:szCs w:val="24"/>
        </w:rPr>
        <w:t>.5</w:t>
      </w:r>
      <w:r>
        <w:rPr>
          <w:rFonts w:hint="eastAsia"/>
          <w:b w:val="0"/>
          <w:bCs/>
          <w:szCs w:val="24"/>
        </w:rPr>
        <w:t>显示控制：零位移动分</w:t>
      </w:r>
      <w:r>
        <w:rPr>
          <w:rFonts w:hint="eastAsia"/>
          <w:b w:val="0"/>
          <w:bCs/>
          <w:szCs w:val="24"/>
        </w:rPr>
        <w:t>+15</w:t>
      </w:r>
      <w:r>
        <w:rPr>
          <w:rFonts w:hint="eastAsia"/>
          <w:b w:val="0"/>
          <w:bCs/>
          <w:szCs w:val="24"/>
        </w:rPr>
        <w:t>级，黑白与彩色比较，彩色对比</w:t>
      </w:r>
    </w:p>
    <w:p w14:paraId="1DF5C931" w14:textId="77777777" w:rsidR="00295F03" w:rsidRDefault="00AD7B59">
      <w:pPr>
        <w:spacing w:line="360" w:lineRule="auto"/>
        <w:rPr>
          <w:b w:val="0"/>
          <w:bCs/>
          <w:szCs w:val="24"/>
        </w:rPr>
      </w:pPr>
      <w:r>
        <w:rPr>
          <w:rFonts w:hint="eastAsia"/>
          <w:b w:val="0"/>
          <w:bCs/>
          <w:szCs w:val="24"/>
        </w:rPr>
        <w:t>1</w:t>
      </w:r>
      <w:r>
        <w:rPr>
          <w:rFonts w:hint="eastAsia"/>
          <w:b w:val="0"/>
          <w:bCs/>
          <w:szCs w:val="24"/>
        </w:rPr>
        <w:t>0</w:t>
      </w:r>
      <w:r>
        <w:rPr>
          <w:rFonts w:hint="eastAsia"/>
          <w:b w:val="0"/>
          <w:bCs/>
          <w:szCs w:val="24"/>
        </w:rPr>
        <w:t>.6</w:t>
      </w:r>
      <w:r>
        <w:rPr>
          <w:rFonts w:hint="eastAsia"/>
          <w:b w:val="0"/>
          <w:bCs/>
          <w:szCs w:val="24"/>
        </w:rPr>
        <w:t>显示位置调整：线阵扫描感兴趣的图像范围：</w:t>
      </w:r>
      <w:r>
        <w:rPr>
          <w:rFonts w:hint="eastAsia"/>
          <w:b w:val="0"/>
          <w:bCs/>
          <w:szCs w:val="24"/>
        </w:rPr>
        <w:t>-20</w:t>
      </w:r>
      <w:r>
        <w:rPr>
          <w:rFonts w:hint="eastAsia"/>
          <w:b w:val="0"/>
          <w:bCs/>
          <w:szCs w:val="24"/>
        </w:rPr>
        <w:t>°～</w:t>
      </w:r>
      <w:r>
        <w:rPr>
          <w:rFonts w:hint="eastAsia"/>
          <w:b w:val="0"/>
          <w:bCs/>
          <w:szCs w:val="24"/>
        </w:rPr>
        <w:t xml:space="preserve"> +20</w:t>
      </w:r>
      <w:r>
        <w:rPr>
          <w:rFonts w:hint="eastAsia"/>
          <w:b w:val="0"/>
          <w:bCs/>
          <w:szCs w:val="24"/>
        </w:rPr>
        <w:t>°</w:t>
      </w:r>
    </w:p>
    <w:p w14:paraId="343F494B" w14:textId="77777777" w:rsidR="00295F03" w:rsidRDefault="00AD7B59">
      <w:pPr>
        <w:spacing w:line="360" w:lineRule="auto"/>
        <w:rPr>
          <w:b w:val="0"/>
          <w:bCs/>
          <w:szCs w:val="24"/>
        </w:rPr>
      </w:pPr>
      <w:r>
        <w:rPr>
          <w:rFonts w:hint="eastAsia"/>
          <w:b w:val="0"/>
          <w:bCs/>
          <w:szCs w:val="24"/>
        </w:rPr>
        <w:t>1</w:t>
      </w:r>
      <w:r>
        <w:rPr>
          <w:rFonts w:hint="eastAsia"/>
          <w:b w:val="0"/>
          <w:bCs/>
          <w:szCs w:val="24"/>
        </w:rPr>
        <w:t>1</w:t>
      </w:r>
      <w:r>
        <w:rPr>
          <w:rFonts w:hint="eastAsia"/>
          <w:b w:val="0"/>
          <w:bCs/>
          <w:szCs w:val="24"/>
        </w:rPr>
        <w:t>、超声功率输出调节：</w:t>
      </w:r>
      <w:r>
        <w:rPr>
          <w:rFonts w:hint="eastAsia"/>
          <w:b w:val="0"/>
          <w:bCs/>
          <w:szCs w:val="24"/>
        </w:rPr>
        <w:t>B/M</w:t>
      </w:r>
      <w:r>
        <w:rPr>
          <w:rFonts w:hint="eastAsia"/>
          <w:b w:val="0"/>
          <w:bCs/>
          <w:szCs w:val="24"/>
        </w:rPr>
        <w:t>、</w:t>
      </w:r>
      <w:r>
        <w:rPr>
          <w:rFonts w:hint="eastAsia"/>
          <w:b w:val="0"/>
          <w:bCs/>
          <w:szCs w:val="24"/>
        </w:rPr>
        <w:t xml:space="preserve"> PWD</w:t>
      </w:r>
      <w:r>
        <w:rPr>
          <w:rFonts w:hint="eastAsia"/>
          <w:b w:val="0"/>
          <w:bCs/>
          <w:szCs w:val="24"/>
        </w:rPr>
        <w:t>、彩色多普勒输出功率分级可调</w:t>
      </w:r>
    </w:p>
    <w:p w14:paraId="462B549F" w14:textId="77777777" w:rsidR="00295F03" w:rsidRDefault="00AD7B59">
      <w:pPr>
        <w:spacing w:line="360" w:lineRule="auto"/>
        <w:rPr>
          <w:b w:val="0"/>
          <w:bCs/>
          <w:szCs w:val="24"/>
        </w:rPr>
      </w:pPr>
      <w:r>
        <w:rPr>
          <w:rFonts w:hint="eastAsia"/>
          <w:b w:val="0"/>
          <w:bCs/>
          <w:szCs w:val="24"/>
        </w:rPr>
        <w:t>1</w:t>
      </w:r>
      <w:r>
        <w:rPr>
          <w:rFonts w:hint="eastAsia"/>
          <w:b w:val="0"/>
          <w:bCs/>
          <w:szCs w:val="24"/>
        </w:rPr>
        <w:t>2</w:t>
      </w:r>
      <w:r>
        <w:rPr>
          <w:rFonts w:hint="eastAsia"/>
          <w:b w:val="0"/>
          <w:bCs/>
          <w:szCs w:val="24"/>
        </w:rPr>
        <w:t>、记录装置</w:t>
      </w:r>
    </w:p>
    <w:p w14:paraId="35C3DB94" w14:textId="77777777" w:rsidR="00295F03" w:rsidRDefault="00AD7B59">
      <w:pPr>
        <w:spacing w:line="360" w:lineRule="auto"/>
        <w:rPr>
          <w:b w:val="0"/>
          <w:bCs/>
          <w:szCs w:val="24"/>
        </w:rPr>
      </w:pPr>
      <w:r>
        <w:rPr>
          <w:rFonts w:hint="eastAsia"/>
          <w:b w:val="0"/>
          <w:bCs/>
          <w:szCs w:val="24"/>
        </w:rPr>
        <w:t>1</w:t>
      </w:r>
      <w:r>
        <w:rPr>
          <w:rFonts w:hint="eastAsia"/>
          <w:b w:val="0"/>
          <w:bCs/>
          <w:szCs w:val="24"/>
        </w:rPr>
        <w:t>2</w:t>
      </w:r>
      <w:r>
        <w:rPr>
          <w:rFonts w:hint="eastAsia"/>
          <w:b w:val="0"/>
          <w:bCs/>
          <w:szCs w:val="24"/>
        </w:rPr>
        <w:t>.1</w:t>
      </w:r>
      <w:r>
        <w:rPr>
          <w:rFonts w:hint="eastAsia"/>
          <w:b w:val="0"/>
          <w:bCs/>
          <w:szCs w:val="24"/>
        </w:rPr>
        <w:t>内置一体化超声工作站：数字化储存静态及动态图像，动态图像及静态图像以</w:t>
      </w:r>
      <w:r>
        <w:rPr>
          <w:rFonts w:hint="eastAsia"/>
          <w:b w:val="0"/>
          <w:bCs/>
          <w:szCs w:val="24"/>
        </w:rPr>
        <w:t>AVI</w:t>
      </w:r>
      <w:r>
        <w:rPr>
          <w:rFonts w:hint="eastAsia"/>
          <w:b w:val="0"/>
          <w:bCs/>
          <w:szCs w:val="24"/>
        </w:rPr>
        <w:t>、</w:t>
      </w:r>
      <w:r>
        <w:rPr>
          <w:rFonts w:hint="eastAsia"/>
          <w:b w:val="0"/>
          <w:bCs/>
          <w:szCs w:val="24"/>
        </w:rPr>
        <w:t>BMP</w:t>
      </w:r>
      <w:r>
        <w:rPr>
          <w:rFonts w:hint="eastAsia"/>
          <w:b w:val="0"/>
          <w:bCs/>
          <w:szCs w:val="24"/>
        </w:rPr>
        <w:t>或</w:t>
      </w:r>
      <w:r>
        <w:rPr>
          <w:rFonts w:hint="eastAsia"/>
          <w:b w:val="0"/>
          <w:bCs/>
          <w:szCs w:val="24"/>
        </w:rPr>
        <w:t>JPEG</w:t>
      </w:r>
      <w:r>
        <w:rPr>
          <w:rFonts w:hint="eastAsia"/>
          <w:b w:val="0"/>
          <w:bCs/>
          <w:szCs w:val="24"/>
        </w:rPr>
        <w:t>等</w:t>
      </w:r>
      <w:r>
        <w:rPr>
          <w:rFonts w:hint="eastAsia"/>
          <w:b w:val="0"/>
          <w:bCs/>
          <w:szCs w:val="24"/>
        </w:rPr>
        <w:t>PC</w:t>
      </w:r>
      <w:r>
        <w:rPr>
          <w:rFonts w:hint="eastAsia"/>
          <w:b w:val="0"/>
          <w:bCs/>
          <w:szCs w:val="24"/>
        </w:rPr>
        <w:t>通用格式直接储存</w:t>
      </w:r>
    </w:p>
    <w:p w14:paraId="757A0FA6" w14:textId="77777777" w:rsidR="00295F03" w:rsidRDefault="00AD7B59">
      <w:pPr>
        <w:spacing w:line="360" w:lineRule="auto"/>
        <w:rPr>
          <w:b w:val="0"/>
          <w:bCs/>
          <w:szCs w:val="24"/>
        </w:rPr>
      </w:pPr>
      <w:r>
        <w:rPr>
          <w:rFonts w:hint="eastAsia"/>
          <w:b w:val="0"/>
          <w:bCs/>
          <w:szCs w:val="24"/>
        </w:rPr>
        <w:t>1</w:t>
      </w:r>
      <w:r>
        <w:rPr>
          <w:rFonts w:hint="eastAsia"/>
          <w:b w:val="0"/>
          <w:bCs/>
          <w:szCs w:val="24"/>
        </w:rPr>
        <w:t>2</w:t>
      </w:r>
      <w:r>
        <w:rPr>
          <w:rFonts w:hint="eastAsia"/>
          <w:b w:val="0"/>
          <w:bCs/>
          <w:szCs w:val="24"/>
        </w:rPr>
        <w:t>.2 DVD-RW</w:t>
      </w:r>
      <w:r>
        <w:rPr>
          <w:rFonts w:hint="eastAsia"/>
          <w:b w:val="0"/>
          <w:bCs/>
          <w:szCs w:val="24"/>
        </w:rPr>
        <w:t>或</w:t>
      </w:r>
      <w:r>
        <w:rPr>
          <w:rFonts w:hint="eastAsia"/>
          <w:b w:val="0"/>
          <w:bCs/>
          <w:szCs w:val="24"/>
        </w:rPr>
        <w:t>USB</w:t>
      </w:r>
      <w:r>
        <w:rPr>
          <w:rFonts w:hint="eastAsia"/>
          <w:b w:val="0"/>
          <w:bCs/>
          <w:szCs w:val="24"/>
        </w:rPr>
        <w:t>图像存储</w:t>
      </w:r>
    </w:p>
    <w:p w14:paraId="6CC20C5D" w14:textId="77777777" w:rsidR="00295F03" w:rsidRDefault="00AD7B59">
      <w:pPr>
        <w:spacing w:line="360" w:lineRule="auto"/>
        <w:rPr>
          <w:b w:val="0"/>
          <w:bCs/>
          <w:szCs w:val="24"/>
        </w:rPr>
      </w:pPr>
      <w:r>
        <w:rPr>
          <w:rFonts w:hint="eastAsia"/>
          <w:b w:val="0"/>
          <w:bCs/>
          <w:szCs w:val="24"/>
        </w:rPr>
        <w:lastRenderedPageBreak/>
        <w:t>1</w:t>
      </w:r>
      <w:r>
        <w:rPr>
          <w:rFonts w:hint="eastAsia"/>
          <w:b w:val="0"/>
          <w:bCs/>
          <w:szCs w:val="24"/>
        </w:rPr>
        <w:t>2</w:t>
      </w:r>
      <w:r>
        <w:rPr>
          <w:rFonts w:hint="eastAsia"/>
          <w:b w:val="0"/>
          <w:bCs/>
          <w:szCs w:val="24"/>
        </w:rPr>
        <w:t>.3 USB</w:t>
      </w:r>
      <w:r>
        <w:rPr>
          <w:rFonts w:hint="eastAsia"/>
          <w:b w:val="0"/>
          <w:bCs/>
          <w:szCs w:val="24"/>
        </w:rPr>
        <w:t>接口≥</w:t>
      </w:r>
      <w:r>
        <w:rPr>
          <w:rFonts w:hint="eastAsia"/>
          <w:b w:val="0"/>
          <w:bCs/>
          <w:szCs w:val="24"/>
        </w:rPr>
        <w:t>5</w:t>
      </w:r>
      <w:r>
        <w:rPr>
          <w:rFonts w:hint="eastAsia"/>
          <w:b w:val="0"/>
          <w:bCs/>
          <w:szCs w:val="24"/>
        </w:rPr>
        <w:t>个，用于图像传输</w:t>
      </w:r>
    </w:p>
    <w:p w14:paraId="3474028C" w14:textId="77777777" w:rsidR="00295F03" w:rsidRDefault="00295F03">
      <w:pPr>
        <w:spacing w:line="360" w:lineRule="auto"/>
        <w:rPr>
          <w:b w:val="0"/>
          <w:snapToGrid w:val="0"/>
          <w:szCs w:val="21"/>
          <w:u w:val="single"/>
        </w:rPr>
      </w:pPr>
    </w:p>
    <w:p w14:paraId="598BA179" w14:textId="77777777" w:rsidR="00295F03" w:rsidRDefault="00AD7B59">
      <w:pPr>
        <w:spacing w:line="360" w:lineRule="auto"/>
        <w:rPr>
          <w:b w:val="0"/>
          <w:bCs/>
          <w:szCs w:val="24"/>
        </w:rPr>
      </w:pPr>
      <w:r>
        <w:rPr>
          <w:rFonts w:hint="eastAsia"/>
          <w:b w:val="0"/>
          <w:snapToGrid w:val="0"/>
          <w:szCs w:val="21"/>
          <w:u w:val="single"/>
        </w:rPr>
        <w:t>*</w:t>
      </w:r>
      <w:r>
        <w:rPr>
          <w:rFonts w:hint="eastAsia"/>
          <w:b w:val="0"/>
          <w:snapToGrid w:val="0"/>
          <w:szCs w:val="21"/>
          <w:u w:val="single"/>
          <w:lang w:val="zh-CN"/>
        </w:rPr>
        <w:t>注：技术需求中如有“★”指标，则“★”指标必须全部满足，任意一项“★”不满足将导致投标文件被否决。</w:t>
      </w:r>
    </w:p>
    <w:p w14:paraId="2557076A" w14:textId="77777777" w:rsidR="00295F03" w:rsidRDefault="00295F03">
      <w:pPr>
        <w:rPr>
          <w:szCs w:val="24"/>
        </w:rPr>
      </w:pPr>
    </w:p>
    <w:p w14:paraId="6E2D694A" w14:textId="77777777" w:rsidR="00295F03" w:rsidRDefault="00295F03">
      <w:pPr>
        <w:spacing w:line="360" w:lineRule="auto"/>
      </w:pPr>
    </w:p>
    <w:p w14:paraId="7C855EDE" w14:textId="77777777" w:rsidR="00295F03" w:rsidRDefault="00295F03">
      <w:pPr>
        <w:adjustRightInd w:val="0"/>
        <w:snapToGrid w:val="0"/>
        <w:spacing w:line="360" w:lineRule="auto"/>
        <w:jc w:val="left"/>
        <w:outlineLvl w:val="0"/>
        <w:rPr>
          <w:rFonts w:hAnsi="宋体" w:cs="宋体" w:hint="eastAsia"/>
          <w:bCs/>
        </w:rPr>
        <w:sectPr w:rsidR="00295F03">
          <w:footerReference w:type="default" r:id="rId16"/>
          <w:pgSz w:w="11906" w:h="16838"/>
          <w:pgMar w:top="1440" w:right="1800" w:bottom="1440" w:left="1800" w:header="851" w:footer="992" w:gutter="0"/>
          <w:cols w:space="425"/>
          <w:docGrid w:type="lines" w:linePitch="312"/>
        </w:sectPr>
      </w:pPr>
      <w:bookmarkStart w:id="224" w:name="_Toc174468380"/>
    </w:p>
    <w:p w14:paraId="2370A8A4" w14:textId="77777777" w:rsidR="00295F03" w:rsidRDefault="00AD7B59">
      <w:pPr>
        <w:spacing w:beforeLines="50" w:before="156" w:afterLines="50" w:after="156" w:line="360" w:lineRule="auto"/>
        <w:jc w:val="left"/>
        <w:outlineLvl w:val="0"/>
        <w:rPr>
          <w:rFonts w:hAnsi="宋体" w:cs="宋体" w:hint="eastAsia"/>
          <w:bCs/>
        </w:rPr>
      </w:pPr>
      <w:r>
        <w:rPr>
          <w:rFonts w:hAnsi="宋体" w:cs="宋体" w:hint="eastAsia"/>
          <w:bCs/>
        </w:rPr>
        <w:lastRenderedPageBreak/>
        <w:t>★二、商务需求</w:t>
      </w:r>
      <w:bookmarkEnd w:id="221"/>
      <w:bookmarkEnd w:id="224"/>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1"/>
        <w:gridCol w:w="1464"/>
        <w:gridCol w:w="6662"/>
      </w:tblGrid>
      <w:tr w:rsidR="00295F03" w14:paraId="0B75A52E" w14:textId="77777777">
        <w:trPr>
          <w:trHeight w:val="520"/>
        </w:trPr>
        <w:tc>
          <w:tcPr>
            <w:tcW w:w="771" w:type="dxa"/>
            <w:vAlign w:val="center"/>
          </w:tcPr>
          <w:p w14:paraId="5F4E56F4"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snapToGrid w:val="0"/>
                <w:position w:val="0"/>
                <w:szCs w:val="24"/>
                <w:lang w:val="zh-CN"/>
              </w:rPr>
              <w:t>序号</w:t>
            </w:r>
          </w:p>
        </w:tc>
        <w:tc>
          <w:tcPr>
            <w:tcW w:w="1464" w:type="dxa"/>
            <w:vAlign w:val="center"/>
          </w:tcPr>
          <w:p w14:paraId="103341D4"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snapToGrid w:val="0"/>
                <w:position w:val="0"/>
                <w:szCs w:val="24"/>
                <w:lang w:val="zh-CN"/>
              </w:rPr>
              <w:t>商务和服务项目</w:t>
            </w:r>
          </w:p>
        </w:tc>
        <w:tc>
          <w:tcPr>
            <w:tcW w:w="6662" w:type="dxa"/>
            <w:vAlign w:val="center"/>
          </w:tcPr>
          <w:p w14:paraId="2440DE79"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snapToGrid w:val="0"/>
                <w:position w:val="0"/>
                <w:szCs w:val="24"/>
                <w:lang w:val="zh-CN"/>
              </w:rPr>
              <w:t>商务和服务要求</w:t>
            </w:r>
          </w:p>
        </w:tc>
      </w:tr>
      <w:tr w:rsidR="00295F03" w14:paraId="103471A3" w14:textId="77777777">
        <w:trPr>
          <w:trHeight w:val="501"/>
        </w:trPr>
        <w:tc>
          <w:tcPr>
            <w:tcW w:w="771" w:type="dxa"/>
            <w:vAlign w:val="center"/>
          </w:tcPr>
          <w:p w14:paraId="3F013179" w14:textId="77777777" w:rsidR="00295F03" w:rsidRDefault="00AD7B59">
            <w:pPr>
              <w:widowControl/>
              <w:spacing w:line="360" w:lineRule="auto"/>
              <w:jc w:val="center"/>
              <w:rPr>
                <w:rFonts w:hAnsi="宋体" w:cs="宋体" w:hint="eastAsia"/>
                <w:b w:val="0"/>
                <w:bCs/>
                <w:szCs w:val="24"/>
                <w:lang w:val="zh-CN"/>
              </w:rPr>
            </w:pPr>
            <w:r>
              <w:rPr>
                <w:rFonts w:hAnsi="宋体" w:cs="宋体" w:hint="eastAsia"/>
                <w:b w:val="0"/>
                <w:bCs/>
                <w:szCs w:val="24"/>
                <w:lang w:val="zh-CN"/>
              </w:rPr>
              <w:t>1</w:t>
            </w:r>
          </w:p>
        </w:tc>
        <w:tc>
          <w:tcPr>
            <w:tcW w:w="1464" w:type="dxa"/>
            <w:vAlign w:val="center"/>
          </w:tcPr>
          <w:p w14:paraId="1D73FBFB" w14:textId="77777777" w:rsidR="00295F03" w:rsidRDefault="00AD7B59">
            <w:pPr>
              <w:widowControl/>
              <w:spacing w:line="360" w:lineRule="auto"/>
              <w:jc w:val="center"/>
              <w:rPr>
                <w:rFonts w:hAnsi="宋体" w:cs="宋体" w:hint="eastAsia"/>
                <w:b w:val="0"/>
                <w:bCs/>
                <w:szCs w:val="24"/>
              </w:rPr>
            </w:pPr>
            <w:r>
              <w:rPr>
                <w:rFonts w:hAnsi="宋体" w:cs="宋体" w:hint="eastAsia"/>
                <w:b w:val="0"/>
                <w:bCs/>
                <w:szCs w:val="24"/>
              </w:rPr>
              <w:t>交货期</w:t>
            </w:r>
          </w:p>
        </w:tc>
        <w:tc>
          <w:tcPr>
            <w:tcW w:w="6662" w:type="dxa"/>
            <w:vAlign w:val="center"/>
          </w:tcPr>
          <w:p w14:paraId="34600149" w14:textId="77777777" w:rsidR="00295F03" w:rsidRDefault="00AD7B59">
            <w:pPr>
              <w:widowControl/>
              <w:spacing w:line="360" w:lineRule="auto"/>
              <w:rPr>
                <w:rFonts w:hAnsi="宋体" w:cs="宋体" w:hint="eastAsia"/>
                <w:b w:val="0"/>
                <w:bCs/>
                <w:szCs w:val="24"/>
              </w:rPr>
            </w:pPr>
            <w:r>
              <w:rPr>
                <w:rFonts w:hAnsi="宋体" w:cs="宋体" w:hint="eastAsia"/>
                <w:b w:val="0"/>
                <w:position w:val="0"/>
                <w:szCs w:val="24"/>
              </w:rPr>
              <w:t>合同签订之日起</w:t>
            </w:r>
            <w:r>
              <w:rPr>
                <w:rFonts w:hAnsi="宋体" w:cs="宋体" w:hint="eastAsia"/>
                <w:b w:val="0"/>
                <w:position w:val="0"/>
                <w:szCs w:val="24"/>
              </w:rPr>
              <w:t>60</w:t>
            </w:r>
            <w:r>
              <w:rPr>
                <w:rFonts w:hAnsi="宋体" w:cs="宋体" w:hint="eastAsia"/>
                <w:b w:val="0"/>
                <w:position w:val="0"/>
                <w:szCs w:val="24"/>
              </w:rPr>
              <w:t>日内</w:t>
            </w:r>
          </w:p>
        </w:tc>
      </w:tr>
      <w:tr w:rsidR="00295F03" w14:paraId="34216E71" w14:textId="77777777">
        <w:trPr>
          <w:trHeight w:val="501"/>
        </w:trPr>
        <w:tc>
          <w:tcPr>
            <w:tcW w:w="771" w:type="dxa"/>
            <w:vAlign w:val="center"/>
          </w:tcPr>
          <w:p w14:paraId="101F5722"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bCs/>
                <w:szCs w:val="24"/>
                <w:lang w:val="zh-CN"/>
              </w:rPr>
              <w:t>2</w:t>
            </w:r>
          </w:p>
        </w:tc>
        <w:tc>
          <w:tcPr>
            <w:tcW w:w="1464" w:type="dxa"/>
            <w:vAlign w:val="center"/>
          </w:tcPr>
          <w:p w14:paraId="727675B3" w14:textId="77777777" w:rsidR="00295F03" w:rsidRDefault="00AD7B59">
            <w:pPr>
              <w:widowControl/>
              <w:spacing w:line="360" w:lineRule="auto"/>
              <w:jc w:val="center"/>
              <w:rPr>
                <w:rFonts w:hAnsi="宋体" w:cs="宋体" w:hint="eastAsia"/>
                <w:b w:val="0"/>
                <w:snapToGrid w:val="0"/>
                <w:position w:val="0"/>
                <w:szCs w:val="24"/>
              </w:rPr>
            </w:pPr>
            <w:r>
              <w:rPr>
                <w:rFonts w:hAnsi="宋体" w:cs="宋体" w:hint="eastAsia"/>
                <w:b w:val="0"/>
                <w:bCs/>
                <w:szCs w:val="24"/>
              </w:rPr>
              <w:t>保修期</w:t>
            </w:r>
          </w:p>
        </w:tc>
        <w:tc>
          <w:tcPr>
            <w:tcW w:w="6662" w:type="dxa"/>
            <w:vAlign w:val="center"/>
          </w:tcPr>
          <w:p w14:paraId="12DDC942" w14:textId="77777777" w:rsidR="00295F03" w:rsidRDefault="00AD7B59">
            <w:pPr>
              <w:widowControl/>
              <w:spacing w:line="360" w:lineRule="auto"/>
              <w:jc w:val="left"/>
              <w:rPr>
                <w:rFonts w:hAnsi="宋体" w:cs="宋体" w:hint="eastAsia"/>
                <w:b w:val="0"/>
                <w:kern w:val="2"/>
                <w:position w:val="0"/>
                <w:szCs w:val="24"/>
              </w:rPr>
            </w:pPr>
            <w:r>
              <w:rPr>
                <w:rFonts w:hAnsi="宋体" w:cs="宋体"/>
                <w:b w:val="0"/>
                <w:kern w:val="2"/>
                <w:position w:val="0"/>
                <w:szCs w:val="24"/>
              </w:rPr>
              <w:t>1.</w:t>
            </w:r>
            <w:r>
              <w:rPr>
                <w:rFonts w:hAnsi="宋体" w:cs="宋体" w:hint="eastAsia"/>
                <w:b w:val="0"/>
                <w:kern w:val="2"/>
                <w:position w:val="0"/>
                <w:szCs w:val="24"/>
              </w:rPr>
              <w:t>原厂免费质保期≥</w:t>
            </w:r>
            <w:r>
              <w:rPr>
                <w:rFonts w:hAnsi="宋体" w:cs="宋体" w:hint="eastAsia"/>
                <w:b w:val="0"/>
                <w:kern w:val="2"/>
                <w:position w:val="0"/>
                <w:szCs w:val="24"/>
              </w:rPr>
              <w:t>5</w:t>
            </w:r>
            <w:r>
              <w:rPr>
                <w:rFonts w:hAnsi="宋体" w:cs="宋体" w:hint="eastAsia"/>
                <w:b w:val="0"/>
                <w:kern w:val="2"/>
                <w:position w:val="0"/>
                <w:szCs w:val="24"/>
              </w:rPr>
              <w:t>年，探头只换不修，原厂更换。（中标后签订合同前提供原厂质保函，提供书面承诺）</w:t>
            </w:r>
          </w:p>
          <w:p w14:paraId="75A7AE1D" w14:textId="77777777" w:rsidR="00295F03" w:rsidRDefault="00AD7B59">
            <w:pPr>
              <w:widowControl/>
              <w:spacing w:line="360" w:lineRule="auto"/>
              <w:rPr>
                <w:rFonts w:hAnsi="宋体" w:cs="宋体" w:hint="eastAsia"/>
                <w:b w:val="0"/>
                <w:kern w:val="2"/>
                <w:position w:val="0"/>
                <w:szCs w:val="24"/>
              </w:rPr>
            </w:pPr>
            <w:r>
              <w:rPr>
                <w:rFonts w:hAnsi="宋体" w:cs="宋体"/>
                <w:b w:val="0"/>
                <w:kern w:val="2"/>
                <w:position w:val="0"/>
                <w:szCs w:val="24"/>
              </w:rPr>
              <w:t>2.</w:t>
            </w:r>
            <w:r>
              <w:rPr>
                <w:rFonts w:hAnsi="宋体" w:cs="宋体" w:hint="eastAsia"/>
                <w:b w:val="0"/>
                <w:kern w:val="2"/>
                <w:position w:val="0"/>
                <w:szCs w:val="24"/>
              </w:rPr>
              <w:t>计算时间以签署验收合格文件之日为准。</w:t>
            </w:r>
          </w:p>
        </w:tc>
      </w:tr>
      <w:tr w:rsidR="00295F03" w14:paraId="7F2CFD24" w14:textId="77777777">
        <w:trPr>
          <w:trHeight w:val="416"/>
        </w:trPr>
        <w:tc>
          <w:tcPr>
            <w:tcW w:w="771" w:type="dxa"/>
            <w:vAlign w:val="center"/>
          </w:tcPr>
          <w:p w14:paraId="47F49ED7"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snapToGrid w:val="0"/>
                <w:position w:val="0"/>
                <w:szCs w:val="24"/>
                <w:lang w:val="zh-CN"/>
              </w:rPr>
              <w:t>3</w:t>
            </w:r>
          </w:p>
        </w:tc>
        <w:tc>
          <w:tcPr>
            <w:tcW w:w="1464" w:type="dxa"/>
            <w:vAlign w:val="center"/>
          </w:tcPr>
          <w:p w14:paraId="13927537" w14:textId="77777777" w:rsidR="00295F03" w:rsidRDefault="00AD7B59">
            <w:pPr>
              <w:widowControl/>
              <w:spacing w:line="360" w:lineRule="auto"/>
              <w:jc w:val="center"/>
              <w:rPr>
                <w:rFonts w:hAnsi="宋体" w:cs="宋体" w:hint="eastAsia"/>
                <w:b w:val="0"/>
                <w:position w:val="0"/>
                <w:szCs w:val="24"/>
              </w:rPr>
            </w:pPr>
            <w:r>
              <w:rPr>
                <w:rFonts w:hAnsi="宋体" w:cs="宋体" w:hint="eastAsia"/>
                <w:b w:val="0"/>
                <w:position w:val="0"/>
                <w:szCs w:val="24"/>
              </w:rPr>
              <w:t>售后服务承诺</w:t>
            </w:r>
          </w:p>
        </w:tc>
        <w:tc>
          <w:tcPr>
            <w:tcW w:w="6662" w:type="dxa"/>
            <w:vAlign w:val="center"/>
          </w:tcPr>
          <w:p w14:paraId="2CAC8E8E" w14:textId="77777777" w:rsidR="00295F03" w:rsidRDefault="00AD7B59">
            <w:pPr>
              <w:tabs>
                <w:tab w:val="left" w:pos="420"/>
              </w:tabs>
              <w:spacing w:line="360" w:lineRule="auto"/>
              <w:rPr>
                <w:rFonts w:hAnsi="宋体" w:hint="eastAsia"/>
                <w:b w:val="0"/>
                <w:bCs/>
              </w:rPr>
            </w:pPr>
            <w:r>
              <w:rPr>
                <w:rFonts w:hAnsi="宋体" w:hint="eastAsia"/>
                <w:b w:val="0"/>
                <w:bCs/>
              </w:rPr>
              <w:t>1.</w:t>
            </w:r>
            <w:r>
              <w:rPr>
                <w:rFonts w:hAnsi="宋体" w:hint="eastAsia"/>
                <w:b w:val="0"/>
                <w:bCs/>
              </w:rPr>
              <w:t>中标人确保设备保修期内开机率为</w:t>
            </w:r>
            <w:r>
              <w:rPr>
                <w:rFonts w:hAnsi="宋体" w:hint="eastAsia"/>
                <w:b w:val="0"/>
                <w:bCs/>
              </w:rPr>
              <w:t>95%</w:t>
            </w:r>
            <w:r>
              <w:rPr>
                <w:rFonts w:hAnsi="宋体" w:hint="eastAsia"/>
                <w:b w:val="0"/>
                <w:bCs/>
              </w:rPr>
              <w:t>，如设备故障停机率超过</w:t>
            </w:r>
            <w:r>
              <w:rPr>
                <w:rFonts w:hAnsi="宋体" w:hint="eastAsia"/>
                <w:b w:val="0"/>
                <w:bCs/>
              </w:rPr>
              <w:t>5%</w:t>
            </w:r>
            <w:r>
              <w:rPr>
                <w:rFonts w:hAnsi="宋体" w:hint="eastAsia"/>
                <w:b w:val="0"/>
                <w:bCs/>
              </w:rPr>
              <w:t>（一年按</w:t>
            </w:r>
            <w:r>
              <w:rPr>
                <w:rFonts w:hAnsi="宋体" w:hint="eastAsia"/>
                <w:b w:val="0"/>
                <w:bCs/>
              </w:rPr>
              <w:t>365</w:t>
            </w:r>
            <w:r>
              <w:rPr>
                <w:rFonts w:hAnsi="宋体" w:hint="eastAsia"/>
                <w:b w:val="0"/>
                <w:bCs/>
              </w:rPr>
              <w:t>天计算，每年</w:t>
            </w:r>
            <w:r>
              <w:rPr>
                <w:rFonts w:hAnsi="宋体" w:hint="eastAsia"/>
                <w:b w:val="0"/>
                <w:bCs/>
              </w:rPr>
              <w:t>18</w:t>
            </w:r>
            <w:r>
              <w:rPr>
                <w:rFonts w:hAnsi="宋体" w:hint="eastAsia"/>
                <w:b w:val="0"/>
                <w:bCs/>
              </w:rPr>
              <w:t>天发生停机事件），每超过一天，保修期延长一周。</w:t>
            </w:r>
          </w:p>
          <w:p w14:paraId="22CFD844" w14:textId="77777777" w:rsidR="00295F03" w:rsidRDefault="00AD7B59">
            <w:pPr>
              <w:tabs>
                <w:tab w:val="left" w:pos="420"/>
              </w:tabs>
              <w:spacing w:line="360" w:lineRule="auto"/>
              <w:rPr>
                <w:rFonts w:hAnsi="宋体" w:hint="eastAsia"/>
                <w:b w:val="0"/>
                <w:bCs/>
              </w:rPr>
            </w:pPr>
            <w:r>
              <w:rPr>
                <w:rFonts w:hAnsi="宋体" w:hint="eastAsia"/>
                <w:b w:val="0"/>
                <w:bCs/>
              </w:rPr>
              <w:t>2.</w:t>
            </w:r>
            <w:r>
              <w:rPr>
                <w:rFonts w:hAnsi="宋体" w:hint="eastAsia"/>
                <w:b w:val="0"/>
                <w:bCs/>
              </w:rPr>
              <w:t>中标人提供</w:t>
            </w:r>
            <w:r>
              <w:rPr>
                <w:rFonts w:hAnsi="宋体" w:hint="eastAsia"/>
                <w:b w:val="0"/>
                <w:bCs/>
              </w:rPr>
              <w:t>7*24</w:t>
            </w:r>
            <w:r>
              <w:rPr>
                <w:rFonts w:hAnsi="宋体" w:hint="eastAsia"/>
                <w:b w:val="0"/>
                <w:bCs/>
              </w:rPr>
              <w:t>小时维修电话服务，如设备发生故障，中标人在接到采购人或使用单位报修电话后</w:t>
            </w:r>
            <w:r>
              <w:rPr>
                <w:rFonts w:hAnsi="宋体" w:hint="eastAsia"/>
                <w:b w:val="0"/>
                <w:bCs/>
              </w:rPr>
              <w:t xml:space="preserve"> 1</w:t>
            </w:r>
            <w:r>
              <w:rPr>
                <w:rFonts w:hAnsi="宋体" w:hint="eastAsia"/>
                <w:b w:val="0"/>
                <w:bCs/>
              </w:rPr>
              <w:t>小时内予以响应，</w:t>
            </w:r>
            <w:r>
              <w:rPr>
                <w:rFonts w:hAnsi="宋体" w:hint="eastAsia"/>
                <w:b w:val="0"/>
                <w:bCs/>
              </w:rPr>
              <w:t>4</w:t>
            </w:r>
            <w:r>
              <w:rPr>
                <w:rFonts w:hAnsi="宋体" w:hint="eastAsia"/>
                <w:b w:val="0"/>
                <w:bCs/>
              </w:rPr>
              <w:t>小时内到达现场，</w:t>
            </w:r>
            <w:r>
              <w:rPr>
                <w:rFonts w:hAnsi="宋体" w:hint="eastAsia"/>
                <w:b w:val="0"/>
                <w:bCs/>
              </w:rPr>
              <w:t>24</w:t>
            </w:r>
            <w:r>
              <w:rPr>
                <w:rFonts w:hAnsi="宋体" w:hint="eastAsia"/>
                <w:b w:val="0"/>
                <w:bCs/>
              </w:rPr>
              <w:t>小时内维修完毕或提供备用同款设备，如关键配件缺失则允许在</w:t>
            </w:r>
            <w:r>
              <w:rPr>
                <w:rFonts w:hAnsi="宋体" w:hint="eastAsia"/>
                <w:b w:val="0"/>
                <w:bCs/>
              </w:rPr>
              <w:t>48</w:t>
            </w:r>
            <w:r>
              <w:rPr>
                <w:rFonts w:hAnsi="宋体" w:hint="eastAsia"/>
                <w:b w:val="0"/>
                <w:bCs/>
              </w:rPr>
              <w:t>小时内维修完毕。遇特殊情况，中标人应立即电话通知采购人或使用单位不能响应的原因，在获得采购人或使用单位同意后，方可推迟响应时间，否则采购人或使用单位可自行采取必要的措施，由此产生的风险和费用由</w:t>
            </w:r>
            <w:r>
              <w:rPr>
                <w:rFonts w:hAnsi="宋体" w:hint="eastAsia"/>
                <w:b w:val="0"/>
              </w:rPr>
              <w:t>中标人</w:t>
            </w:r>
            <w:r>
              <w:rPr>
                <w:rFonts w:hAnsi="宋体" w:hint="eastAsia"/>
                <w:b w:val="0"/>
                <w:bCs/>
              </w:rPr>
              <w:t>承担。</w:t>
            </w:r>
          </w:p>
          <w:p w14:paraId="5CD43308" w14:textId="77777777" w:rsidR="00295F03" w:rsidRDefault="00AD7B59">
            <w:pPr>
              <w:tabs>
                <w:tab w:val="left" w:pos="420"/>
              </w:tabs>
              <w:spacing w:line="360" w:lineRule="auto"/>
              <w:rPr>
                <w:rFonts w:hAnsi="宋体" w:hint="eastAsia"/>
                <w:b w:val="0"/>
                <w:bCs/>
              </w:rPr>
            </w:pPr>
            <w:r>
              <w:rPr>
                <w:rFonts w:hAnsi="宋体" w:hint="eastAsia"/>
                <w:b w:val="0"/>
                <w:bCs/>
              </w:rPr>
              <w:t>3.</w:t>
            </w:r>
            <w:r>
              <w:rPr>
                <w:rFonts w:hAnsi="宋体" w:hint="eastAsia"/>
                <w:b w:val="0"/>
                <w:bCs/>
              </w:rPr>
              <w:t>在设备存续期间，如设备必须由</w:t>
            </w:r>
            <w:r>
              <w:rPr>
                <w:rFonts w:hAnsi="宋体" w:hint="eastAsia"/>
                <w:b w:val="0"/>
              </w:rPr>
              <w:t>中标人</w:t>
            </w:r>
            <w:r>
              <w:rPr>
                <w:rFonts w:hAnsi="宋体" w:hint="eastAsia"/>
                <w:b w:val="0"/>
                <w:bCs/>
              </w:rPr>
              <w:t>上门维修的，</w:t>
            </w:r>
            <w:r>
              <w:rPr>
                <w:rFonts w:hAnsi="宋体" w:hint="eastAsia"/>
                <w:b w:val="0"/>
              </w:rPr>
              <w:t>中标人</w:t>
            </w:r>
            <w:r>
              <w:rPr>
                <w:rFonts w:hAnsi="宋体" w:hint="eastAsia"/>
                <w:b w:val="0"/>
                <w:bCs/>
              </w:rPr>
              <w:t>工程师必须事先与使用单位设备科相关工程师取得联系，与使用单位工程师共同完成维修工作。</w:t>
            </w:r>
          </w:p>
          <w:p w14:paraId="24A14379" w14:textId="77777777" w:rsidR="00295F03" w:rsidRDefault="00AD7B59">
            <w:pPr>
              <w:tabs>
                <w:tab w:val="left" w:pos="420"/>
              </w:tabs>
              <w:spacing w:line="360" w:lineRule="auto"/>
              <w:rPr>
                <w:rFonts w:hAnsi="宋体" w:hint="eastAsia"/>
                <w:b w:val="0"/>
                <w:bCs/>
              </w:rPr>
            </w:pPr>
            <w:r>
              <w:rPr>
                <w:rFonts w:hAnsi="宋体" w:hint="eastAsia"/>
                <w:b w:val="0"/>
                <w:bCs/>
              </w:rPr>
              <w:t>4.</w:t>
            </w:r>
            <w:r>
              <w:rPr>
                <w:rFonts w:hAnsi="宋体" w:hint="eastAsia"/>
                <w:b w:val="0"/>
                <w:bCs/>
              </w:rPr>
              <w:t>中标人应向使用单位提供完整的技术资料中、英文手册壹套（技术说明书、使用说明书、维修手册、安装维修手册、操作手册等）、中华人民共和国医疗器械注册证等，各项指标和参数应符合验收标准，采购人或使用单位有权委托中国有资格单位或机构对设备性能、精度进行校核。</w:t>
            </w:r>
          </w:p>
          <w:p w14:paraId="20CF1FD5" w14:textId="77777777" w:rsidR="00295F03" w:rsidRDefault="00AD7B59">
            <w:pPr>
              <w:tabs>
                <w:tab w:val="left" w:pos="420"/>
              </w:tabs>
              <w:spacing w:line="360" w:lineRule="auto"/>
              <w:rPr>
                <w:rFonts w:hAnsi="宋体" w:hint="eastAsia"/>
                <w:b w:val="0"/>
                <w:bCs/>
              </w:rPr>
            </w:pPr>
            <w:r>
              <w:rPr>
                <w:rFonts w:hAnsi="宋体" w:hint="eastAsia"/>
                <w:b w:val="0"/>
                <w:bCs/>
              </w:rPr>
              <w:t>5.</w:t>
            </w:r>
            <w:r>
              <w:rPr>
                <w:rFonts w:hAnsi="宋体" w:hint="eastAsia"/>
                <w:b w:val="0"/>
                <w:bCs/>
              </w:rPr>
              <w:t>中标人应提供设备的出厂检验报告、合格证书。中标人须提供承诺函，必须由原厂或其授权的售后服务机构提供质量保证</w:t>
            </w:r>
            <w:r>
              <w:rPr>
                <w:rFonts w:hAnsi="宋体" w:hint="eastAsia"/>
                <w:b w:val="0"/>
                <w:bCs/>
              </w:rPr>
              <w:lastRenderedPageBreak/>
              <w:t>及售后服务以保障医院未来的正常使用。</w:t>
            </w:r>
          </w:p>
          <w:p w14:paraId="061AD72C" w14:textId="77777777" w:rsidR="00295F03" w:rsidRDefault="00AD7B59">
            <w:pPr>
              <w:tabs>
                <w:tab w:val="left" w:pos="420"/>
              </w:tabs>
              <w:spacing w:line="360" w:lineRule="auto"/>
              <w:rPr>
                <w:rFonts w:hAnsi="宋体" w:hint="eastAsia"/>
                <w:b w:val="0"/>
                <w:bCs/>
              </w:rPr>
            </w:pPr>
            <w:r>
              <w:rPr>
                <w:rFonts w:hAnsi="宋体" w:hint="eastAsia"/>
                <w:b w:val="0"/>
                <w:bCs/>
              </w:rPr>
              <w:t>6.</w:t>
            </w:r>
            <w:r>
              <w:rPr>
                <w:rFonts w:hAnsi="宋体" w:hint="eastAsia"/>
                <w:b w:val="0"/>
                <w:bCs/>
              </w:rPr>
              <w:t>设备制造商在国内设有正规维修站，提供维修资料。零配件应保证</w:t>
            </w:r>
            <w:r>
              <w:rPr>
                <w:rFonts w:hAnsi="宋体" w:hint="eastAsia"/>
                <w:b w:val="0"/>
                <w:bCs/>
              </w:rPr>
              <w:t>10</w:t>
            </w:r>
            <w:r>
              <w:rPr>
                <w:rFonts w:hAnsi="宋体" w:hint="eastAsia"/>
                <w:b w:val="0"/>
                <w:bCs/>
              </w:rPr>
              <w:t>年以上的供应期，提供主要零配件的优惠价。维修时必须有备用品，并承诺做不到的赔偿条件。</w:t>
            </w:r>
          </w:p>
          <w:p w14:paraId="6156F49F" w14:textId="77777777" w:rsidR="00295F03" w:rsidRDefault="00AD7B59">
            <w:pPr>
              <w:tabs>
                <w:tab w:val="left" w:pos="420"/>
              </w:tabs>
              <w:spacing w:line="360" w:lineRule="auto"/>
              <w:rPr>
                <w:rFonts w:hAnsi="宋体" w:hint="eastAsia"/>
                <w:b w:val="0"/>
                <w:bCs/>
              </w:rPr>
            </w:pPr>
            <w:r>
              <w:rPr>
                <w:rFonts w:hAnsi="宋体" w:hint="eastAsia"/>
                <w:b w:val="0"/>
                <w:bCs/>
              </w:rPr>
              <w:t>7.</w:t>
            </w:r>
            <w:r>
              <w:rPr>
                <w:rFonts w:hAnsi="宋体" w:hint="eastAsia"/>
                <w:b w:val="0"/>
                <w:bCs/>
              </w:rPr>
              <w:t>中标人需报出常用耗材及主要易损件的价格（如有，格式自拟）。</w:t>
            </w:r>
          </w:p>
        </w:tc>
      </w:tr>
      <w:tr w:rsidR="00295F03" w14:paraId="3B102629" w14:textId="77777777">
        <w:tc>
          <w:tcPr>
            <w:tcW w:w="771" w:type="dxa"/>
            <w:vAlign w:val="center"/>
          </w:tcPr>
          <w:p w14:paraId="3EA16CEA"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snapToGrid w:val="0"/>
                <w:position w:val="0"/>
                <w:szCs w:val="24"/>
                <w:lang w:val="zh-CN"/>
              </w:rPr>
              <w:lastRenderedPageBreak/>
              <w:t>4</w:t>
            </w:r>
          </w:p>
        </w:tc>
        <w:tc>
          <w:tcPr>
            <w:tcW w:w="1464" w:type="dxa"/>
            <w:vAlign w:val="center"/>
          </w:tcPr>
          <w:p w14:paraId="383666CC" w14:textId="77777777" w:rsidR="00295F03" w:rsidRDefault="00AD7B59">
            <w:pPr>
              <w:widowControl/>
              <w:spacing w:line="360" w:lineRule="auto"/>
              <w:jc w:val="center"/>
              <w:rPr>
                <w:rFonts w:hAnsi="宋体" w:cs="宋体" w:hint="eastAsia"/>
                <w:b w:val="0"/>
                <w:snapToGrid w:val="0"/>
                <w:position w:val="0"/>
                <w:szCs w:val="24"/>
                <w:lang w:val="zh-CN"/>
              </w:rPr>
            </w:pPr>
            <w:r>
              <w:rPr>
                <w:rFonts w:hAnsi="宋体" w:cs="宋体" w:hint="eastAsia"/>
                <w:b w:val="0"/>
                <w:position w:val="0"/>
                <w:szCs w:val="24"/>
              </w:rPr>
              <w:t>培训</w:t>
            </w:r>
          </w:p>
        </w:tc>
        <w:tc>
          <w:tcPr>
            <w:tcW w:w="6662" w:type="dxa"/>
            <w:vAlign w:val="center"/>
          </w:tcPr>
          <w:p w14:paraId="7FB47D0E" w14:textId="77777777" w:rsidR="00295F03" w:rsidRDefault="00AD7B59">
            <w:pPr>
              <w:widowControl/>
              <w:numPr>
                <w:ilvl w:val="0"/>
                <w:numId w:val="8"/>
              </w:numPr>
              <w:spacing w:line="360" w:lineRule="auto"/>
              <w:rPr>
                <w:rFonts w:hAnsi="宋体" w:cs="宋体" w:hint="eastAsia"/>
                <w:b w:val="0"/>
                <w:bCs/>
                <w:snapToGrid w:val="0"/>
                <w:position w:val="0"/>
                <w:szCs w:val="24"/>
              </w:rPr>
            </w:pPr>
            <w:r>
              <w:rPr>
                <w:rFonts w:hAnsi="宋体" w:cs="宋体" w:hint="eastAsia"/>
                <w:b w:val="0"/>
                <w:bCs/>
                <w:snapToGrid w:val="0"/>
                <w:position w:val="0"/>
                <w:szCs w:val="24"/>
              </w:rPr>
              <w:t>根据该设备特点及技术要求，中标人应对使用单位的技术、管理人员进行现场安装及操作培训。</w:t>
            </w:r>
          </w:p>
          <w:p w14:paraId="673F2F28" w14:textId="77777777" w:rsidR="00295F03" w:rsidRDefault="00AD7B59">
            <w:pPr>
              <w:widowControl/>
              <w:numPr>
                <w:ilvl w:val="0"/>
                <w:numId w:val="8"/>
              </w:numPr>
              <w:spacing w:line="360" w:lineRule="auto"/>
              <w:rPr>
                <w:rFonts w:hAnsi="宋体" w:cs="宋体" w:hint="eastAsia"/>
                <w:b w:val="0"/>
                <w:bCs/>
                <w:snapToGrid w:val="0"/>
                <w:position w:val="0"/>
                <w:szCs w:val="24"/>
              </w:rPr>
            </w:pPr>
            <w:r>
              <w:rPr>
                <w:rFonts w:hAnsi="宋体" w:cs="宋体" w:hint="eastAsia"/>
                <w:b w:val="0"/>
                <w:bCs/>
                <w:snapToGrid w:val="0"/>
                <w:position w:val="0"/>
                <w:szCs w:val="24"/>
              </w:rPr>
              <w:t>远程培训：提供线上咨询及培训平台。</w:t>
            </w:r>
          </w:p>
        </w:tc>
      </w:tr>
      <w:tr w:rsidR="00295F03" w14:paraId="74A61F98" w14:textId="77777777">
        <w:tc>
          <w:tcPr>
            <w:tcW w:w="771" w:type="dxa"/>
            <w:vAlign w:val="center"/>
          </w:tcPr>
          <w:p w14:paraId="727EA678"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snapToGrid w:val="0"/>
                <w:position w:val="0"/>
                <w:szCs w:val="24"/>
                <w:lang w:val="zh-CN"/>
              </w:rPr>
              <w:t>5</w:t>
            </w:r>
          </w:p>
        </w:tc>
        <w:tc>
          <w:tcPr>
            <w:tcW w:w="1464" w:type="dxa"/>
            <w:vAlign w:val="center"/>
          </w:tcPr>
          <w:p w14:paraId="05294A05" w14:textId="77777777" w:rsidR="00295F03" w:rsidRDefault="00AD7B59">
            <w:pPr>
              <w:widowControl/>
              <w:spacing w:line="360" w:lineRule="auto"/>
              <w:jc w:val="center"/>
              <w:rPr>
                <w:rFonts w:hAnsi="宋体" w:cs="宋体" w:hint="eastAsia"/>
                <w:b w:val="0"/>
                <w:snapToGrid w:val="0"/>
                <w:position w:val="0"/>
                <w:szCs w:val="24"/>
                <w:lang w:val="zh-CN"/>
              </w:rPr>
            </w:pPr>
            <w:r>
              <w:rPr>
                <w:rFonts w:hAnsi="宋体" w:cs="宋体" w:hint="eastAsia"/>
                <w:b w:val="0"/>
                <w:position w:val="0"/>
                <w:szCs w:val="24"/>
              </w:rPr>
              <w:t>验收方式及标准</w:t>
            </w:r>
          </w:p>
        </w:tc>
        <w:tc>
          <w:tcPr>
            <w:tcW w:w="6662" w:type="dxa"/>
            <w:vAlign w:val="center"/>
          </w:tcPr>
          <w:p w14:paraId="12127C2A" w14:textId="77777777" w:rsidR="00295F03" w:rsidRDefault="00AD7B59">
            <w:pPr>
              <w:spacing w:line="360" w:lineRule="auto"/>
              <w:rPr>
                <w:rFonts w:hAnsi="宋体" w:hint="eastAsia"/>
                <w:b w:val="0"/>
                <w:bCs/>
              </w:rPr>
            </w:pPr>
            <w:r>
              <w:rPr>
                <w:rFonts w:hAnsi="宋体" w:hint="eastAsia"/>
                <w:b w:val="0"/>
                <w:bCs/>
              </w:rPr>
              <w:t>（</w:t>
            </w:r>
            <w:r>
              <w:rPr>
                <w:rFonts w:hAnsi="宋体" w:hint="eastAsia"/>
                <w:b w:val="0"/>
                <w:bCs/>
              </w:rPr>
              <w:t>1</w:t>
            </w:r>
            <w:r>
              <w:rPr>
                <w:rFonts w:hAnsi="宋体" w:hint="eastAsia"/>
                <w:b w:val="0"/>
                <w:bCs/>
              </w:rPr>
              <w:t>）招标文件技术规格书中明确的标准和技术要求；</w:t>
            </w:r>
          </w:p>
          <w:p w14:paraId="1D12D63D" w14:textId="77777777" w:rsidR="00295F03" w:rsidRDefault="00AD7B59">
            <w:pPr>
              <w:spacing w:line="360" w:lineRule="auto"/>
              <w:rPr>
                <w:rFonts w:hAnsi="宋体" w:hint="eastAsia"/>
                <w:b w:val="0"/>
                <w:bCs/>
              </w:rPr>
            </w:pPr>
            <w:r>
              <w:rPr>
                <w:rFonts w:hAnsi="宋体" w:hint="eastAsia"/>
                <w:b w:val="0"/>
                <w:bCs/>
              </w:rPr>
              <w:t>（</w:t>
            </w:r>
            <w:r>
              <w:rPr>
                <w:rFonts w:hAnsi="宋体" w:hint="eastAsia"/>
                <w:b w:val="0"/>
                <w:bCs/>
              </w:rPr>
              <w:t>2</w:t>
            </w:r>
            <w:r>
              <w:rPr>
                <w:rFonts w:hAnsi="宋体" w:hint="eastAsia"/>
                <w:b w:val="0"/>
                <w:bCs/>
              </w:rPr>
              <w:t>）与合同货物有关的最新版本的中华人民共和国国家</w:t>
            </w:r>
            <w:r>
              <w:rPr>
                <w:rFonts w:hAnsi="宋体" w:hint="eastAsia"/>
                <w:b w:val="0"/>
                <w:bCs/>
              </w:rPr>
              <w:t>/</w:t>
            </w:r>
            <w:r>
              <w:rPr>
                <w:rFonts w:hAnsi="宋体" w:hint="eastAsia"/>
                <w:b w:val="0"/>
                <w:bCs/>
              </w:rPr>
              <w:t>国际标准和部颁标准；</w:t>
            </w:r>
          </w:p>
          <w:p w14:paraId="7D3E5AB1" w14:textId="77777777" w:rsidR="00295F03" w:rsidRDefault="00AD7B59">
            <w:pPr>
              <w:spacing w:line="360" w:lineRule="auto"/>
              <w:rPr>
                <w:rFonts w:hAnsi="宋体" w:hint="eastAsia"/>
                <w:b w:val="0"/>
                <w:bCs/>
              </w:rPr>
            </w:pPr>
            <w:r>
              <w:rPr>
                <w:rFonts w:hAnsi="宋体" w:hint="eastAsia"/>
                <w:b w:val="0"/>
                <w:bCs/>
              </w:rPr>
              <w:t>（</w:t>
            </w:r>
            <w:r>
              <w:rPr>
                <w:rFonts w:hAnsi="宋体" w:hint="eastAsia"/>
                <w:b w:val="0"/>
                <w:bCs/>
              </w:rPr>
              <w:t>3</w:t>
            </w:r>
            <w:r>
              <w:rPr>
                <w:rFonts w:hAnsi="宋体" w:hint="eastAsia"/>
                <w:b w:val="0"/>
                <w:bCs/>
              </w:rPr>
              <w:t>）中标人随投标文件提供货物制造国的制造及验收的官方标准或货物验收大纲，经使用单位确认后，将作为对货物的验收依据之一。</w:t>
            </w:r>
          </w:p>
          <w:p w14:paraId="14531C10" w14:textId="77777777" w:rsidR="00295F03" w:rsidRDefault="00AD7B59">
            <w:pPr>
              <w:spacing w:line="360" w:lineRule="auto"/>
              <w:rPr>
                <w:rFonts w:hAnsi="宋体" w:hint="eastAsia"/>
                <w:b w:val="0"/>
                <w:bCs/>
              </w:rPr>
            </w:pPr>
            <w:r>
              <w:rPr>
                <w:rFonts w:hAnsi="宋体" w:hint="eastAsia"/>
                <w:b w:val="0"/>
                <w:bCs/>
              </w:rPr>
              <w:t>（</w:t>
            </w:r>
            <w:r>
              <w:rPr>
                <w:rFonts w:hAnsi="宋体" w:hint="eastAsia"/>
                <w:b w:val="0"/>
                <w:bCs/>
              </w:rPr>
              <w:t>4</w:t>
            </w:r>
            <w:r>
              <w:rPr>
                <w:rFonts w:hAnsi="宋体" w:hint="eastAsia"/>
                <w:b w:val="0"/>
                <w:bCs/>
              </w:rPr>
              <w:t>）中标人在澄清投标文件时作出的承诺，经使用单位确认后，将作为对货物的验收依据之一。</w:t>
            </w:r>
          </w:p>
          <w:p w14:paraId="3BCFE038" w14:textId="77777777" w:rsidR="00295F03" w:rsidRDefault="00AD7B59">
            <w:pPr>
              <w:spacing w:line="360" w:lineRule="auto"/>
              <w:rPr>
                <w:rFonts w:hAnsi="宋体" w:cs="宋体" w:hint="eastAsia"/>
                <w:b w:val="0"/>
                <w:bCs/>
                <w:szCs w:val="24"/>
              </w:rPr>
            </w:pPr>
            <w:r>
              <w:rPr>
                <w:rFonts w:hAnsi="宋体" w:cs="宋体" w:hint="eastAsia"/>
                <w:b w:val="0"/>
                <w:bCs/>
                <w:szCs w:val="24"/>
              </w:rPr>
              <w:t>（</w:t>
            </w:r>
            <w:r>
              <w:rPr>
                <w:rFonts w:hAnsi="宋体" w:cs="宋体" w:hint="eastAsia"/>
                <w:b w:val="0"/>
                <w:bCs/>
                <w:szCs w:val="24"/>
              </w:rPr>
              <w:t>5</w:t>
            </w:r>
            <w:r>
              <w:rPr>
                <w:rFonts w:hAnsi="宋体" w:cs="宋体" w:hint="eastAsia"/>
                <w:b w:val="0"/>
                <w:bCs/>
                <w:szCs w:val="24"/>
              </w:rPr>
              <w:t>）双方签订的合同技术附件所规定的条款。</w:t>
            </w:r>
          </w:p>
        </w:tc>
      </w:tr>
      <w:tr w:rsidR="00295F03" w14:paraId="6625238F" w14:textId="77777777">
        <w:tc>
          <w:tcPr>
            <w:tcW w:w="771" w:type="dxa"/>
            <w:vAlign w:val="center"/>
          </w:tcPr>
          <w:p w14:paraId="7442609A"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lang w:val="zh-CN"/>
              </w:rPr>
            </w:pPr>
            <w:r>
              <w:rPr>
                <w:rFonts w:hAnsi="宋体" w:cs="宋体" w:hint="eastAsia"/>
                <w:b w:val="0"/>
                <w:snapToGrid w:val="0"/>
                <w:position w:val="0"/>
                <w:szCs w:val="24"/>
                <w:lang w:val="zh-CN"/>
              </w:rPr>
              <w:t>6</w:t>
            </w:r>
          </w:p>
        </w:tc>
        <w:tc>
          <w:tcPr>
            <w:tcW w:w="1464" w:type="dxa"/>
            <w:vAlign w:val="center"/>
          </w:tcPr>
          <w:p w14:paraId="41B46753" w14:textId="77777777" w:rsidR="00295F03" w:rsidRDefault="00AD7B59">
            <w:pPr>
              <w:widowControl/>
              <w:spacing w:line="360" w:lineRule="auto"/>
              <w:jc w:val="center"/>
              <w:rPr>
                <w:rFonts w:hAnsi="宋体" w:cs="宋体" w:hint="eastAsia"/>
                <w:b w:val="0"/>
                <w:snapToGrid w:val="0"/>
                <w:position w:val="0"/>
                <w:szCs w:val="24"/>
              </w:rPr>
            </w:pPr>
            <w:r>
              <w:rPr>
                <w:rFonts w:hAnsi="宋体" w:cs="宋体" w:hint="eastAsia"/>
                <w:b w:val="0"/>
                <w:position w:val="0"/>
                <w:szCs w:val="24"/>
              </w:rPr>
              <w:t>交货地点及交货要求</w:t>
            </w:r>
          </w:p>
        </w:tc>
        <w:tc>
          <w:tcPr>
            <w:tcW w:w="6662" w:type="dxa"/>
            <w:vAlign w:val="center"/>
          </w:tcPr>
          <w:p w14:paraId="34666D16" w14:textId="77777777" w:rsidR="00295F03" w:rsidRDefault="00AD7B59">
            <w:pPr>
              <w:widowControl/>
              <w:numPr>
                <w:ilvl w:val="0"/>
                <w:numId w:val="9"/>
              </w:numPr>
              <w:spacing w:line="360" w:lineRule="auto"/>
              <w:rPr>
                <w:rFonts w:hAnsi="宋体" w:cs="宋体" w:hint="eastAsia"/>
                <w:b w:val="0"/>
                <w:szCs w:val="21"/>
              </w:rPr>
            </w:pPr>
            <w:r>
              <w:rPr>
                <w:rFonts w:hAnsi="宋体" w:cs="宋体" w:hint="eastAsia"/>
                <w:b w:val="0"/>
                <w:szCs w:val="21"/>
              </w:rPr>
              <w:t xml:space="preserve"> </w:t>
            </w:r>
            <w:r>
              <w:rPr>
                <w:rFonts w:hAnsi="宋体" w:cs="宋体" w:hint="eastAsia"/>
                <w:b w:val="0"/>
                <w:szCs w:val="21"/>
              </w:rPr>
              <w:t>交货地点：医院指定的地点。投标人可自行查看现场情况了解详细交货地点信息。联系人：</w:t>
            </w:r>
            <w:r>
              <w:rPr>
                <w:rFonts w:hAnsi="宋体" w:cs="宋体" w:hint="eastAsia"/>
                <w:b w:val="0"/>
                <w:szCs w:val="21"/>
              </w:rPr>
              <w:t>0513-86729008</w:t>
            </w:r>
          </w:p>
          <w:p w14:paraId="25015335" w14:textId="77777777" w:rsidR="00295F03" w:rsidRDefault="00AD7B59">
            <w:pPr>
              <w:widowControl/>
              <w:numPr>
                <w:ilvl w:val="0"/>
                <w:numId w:val="9"/>
              </w:numPr>
              <w:spacing w:line="360" w:lineRule="auto"/>
              <w:jc w:val="left"/>
              <w:rPr>
                <w:rFonts w:hAnsi="宋体" w:cs="宋体" w:hint="eastAsia"/>
                <w:b w:val="0"/>
                <w:szCs w:val="21"/>
              </w:rPr>
            </w:pPr>
            <w:r>
              <w:rPr>
                <w:rFonts w:hAnsi="宋体" w:cs="宋体" w:hint="eastAsia"/>
                <w:b w:val="0"/>
                <w:szCs w:val="21"/>
              </w:rPr>
              <w:t xml:space="preserve"> </w:t>
            </w:r>
            <w:r>
              <w:rPr>
                <w:rFonts w:hAnsi="宋体" w:cs="宋体" w:hint="eastAsia"/>
                <w:b w:val="0"/>
                <w:szCs w:val="21"/>
              </w:rPr>
              <w:t>投标人负责将货物安全无损运抵使用单位指定地点，并承担设备的包装、运输、保险、装卸、安装调试、培训、商检及计量检测等费用，以及增值税。机器安装调试完毕，试用无故障后方签署验收报告，保修期自签署验收报告之日起开始计算。</w:t>
            </w:r>
          </w:p>
          <w:p w14:paraId="2C779A62" w14:textId="77777777" w:rsidR="00295F03" w:rsidRDefault="00AD7B59">
            <w:pPr>
              <w:widowControl/>
              <w:numPr>
                <w:ilvl w:val="0"/>
                <w:numId w:val="9"/>
              </w:numPr>
              <w:spacing w:line="360" w:lineRule="auto"/>
              <w:jc w:val="left"/>
              <w:rPr>
                <w:rFonts w:hAnsi="宋体" w:cs="宋体" w:hint="eastAsia"/>
                <w:b w:val="0"/>
                <w:szCs w:val="21"/>
              </w:rPr>
            </w:pPr>
            <w:r>
              <w:rPr>
                <w:rFonts w:hAnsi="宋体" w:cs="宋体" w:hint="eastAsia"/>
                <w:b w:val="0"/>
                <w:szCs w:val="21"/>
              </w:rPr>
              <w:t xml:space="preserve"> </w:t>
            </w:r>
            <w:r>
              <w:rPr>
                <w:rFonts w:hAnsi="宋体" w:cs="宋体" w:hint="eastAsia"/>
                <w:b w:val="0"/>
                <w:szCs w:val="21"/>
              </w:rPr>
              <w:t>采购人或使用单位需要检验或测试货物，以确认货物是否符合合同规格的要求。如果发现所交货物与投标文件中所承诺的不符或存在质量、技术缺陷等，采购人或使用单位可以拒绝接收该货物，投标人应在</w:t>
            </w:r>
            <w:r>
              <w:rPr>
                <w:rFonts w:hAnsi="宋体" w:cs="宋体" w:hint="eastAsia"/>
                <w:b w:val="0"/>
                <w:szCs w:val="21"/>
              </w:rPr>
              <w:t>7</w:t>
            </w:r>
            <w:r>
              <w:rPr>
                <w:rFonts w:hAnsi="宋体" w:cs="宋体" w:hint="eastAsia"/>
                <w:b w:val="0"/>
                <w:szCs w:val="21"/>
              </w:rPr>
              <w:t>天内采取补足、更换或退货等措施，</w:t>
            </w:r>
            <w:r>
              <w:rPr>
                <w:rFonts w:hAnsi="宋体" w:cs="宋体" w:hint="eastAsia"/>
                <w:b w:val="0"/>
                <w:szCs w:val="21"/>
              </w:rPr>
              <w:lastRenderedPageBreak/>
              <w:t>以满足规格的要求，由此发生的一切损失和费用由投标人承担。</w:t>
            </w:r>
          </w:p>
        </w:tc>
      </w:tr>
      <w:tr w:rsidR="00295F03" w14:paraId="67CFE80A" w14:textId="77777777">
        <w:trPr>
          <w:trHeight w:val="530"/>
        </w:trPr>
        <w:tc>
          <w:tcPr>
            <w:tcW w:w="771" w:type="dxa"/>
            <w:vAlign w:val="center"/>
          </w:tcPr>
          <w:p w14:paraId="4C403A6D" w14:textId="77777777" w:rsidR="00295F03" w:rsidRDefault="00AD7B59">
            <w:pPr>
              <w:autoSpaceDE w:val="0"/>
              <w:autoSpaceDN w:val="0"/>
              <w:adjustRightInd w:val="0"/>
              <w:snapToGrid w:val="0"/>
              <w:spacing w:line="360" w:lineRule="auto"/>
              <w:jc w:val="center"/>
              <w:rPr>
                <w:rFonts w:hAnsi="宋体" w:cs="宋体" w:hint="eastAsia"/>
                <w:b w:val="0"/>
                <w:snapToGrid w:val="0"/>
                <w:position w:val="0"/>
                <w:szCs w:val="24"/>
              </w:rPr>
            </w:pPr>
            <w:r>
              <w:rPr>
                <w:rFonts w:hAnsi="宋体" w:cs="宋体" w:hint="eastAsia"/>
                <w:b w:val="0"/>
                <w:snapToGrid w:val="0"/>
                <w:position w:val="0"/>
                <w:szCs w:val="24"/>
              </w:rPr>
              <w:lastRenderedPageBreak/>
              <w:t>7</w:t>
            </w:r>
          </w:p>
        </w:tc>
        <w:tc>
          <w:tcPr>
            <w:tcW w:w="1464" w:type="dxa"/>
            <w:vAlign w:val="center"/>
          </w:tcPr>
          <w:p w14:paraId="15A5CE4E" w14:textId="77777777" w:rsidR="00295F03" w:rsidRDefault="00AD7B59">
            <w:pPr>
              <w:widowControl/>
              <w:spacing w:line="360" w:lineRule="auto"/>
              <w:jc w:val="center"/>
              <w:rPr>
                <w:rFonts w:hAnsi="宋体" w:cs="宋体" w:hint="eastAsia"/>
                <w:b w:val="0"/>
                <w:snapToGrid w:val="0"/>
                <w:position w:val="0"/>
                <w:szCs w:val="24"/>
                <w:lang w:val="zh-CN"/>
              </w:rPr>
            </w:pPr>
            <w:r>
              <w:rPr>
                <w:rFonts w:hAnsi="宋体" w:cs="宋体" w:hint="eastAsia"/>
                <w:b w:val="0"/>
                <w:position w:val="0"/>
                <w:szCs w:val="24"/>
              </w:rPr>
              <w:t>设备安装调试</w:t>
            </w:r>
          </w:p>
        </w:tc>
        <w:tc>
          <w:tcPr>
            <w:tcW w:w="6662" w:type="dxa"/>
            <w:vAlign w:val="center"/>
          </w:tcPr>
          <w:p w14:paraId="1FC70778" w14:textId="77777777" w:rsidR="00295F03" w:rsidRDefault="00AD7B59">
            <w:pPr>
              <w:widowControl/>
              <w:spacing w:line="360" w:lineRule="auto"/>
              <w:rPr>
                <w:rFonts w:hAnsi="宋体" w:cs="宋体" w:hint="eastAsia"/>
                <w:b w:val="0"/>
                <w:bCs/>
                <w:position w:val="0"/>
                <w:szCs w:val="24"/>
              </w:rPr>
            </w:pPr>
            <w:r>
              <w:rPr>
                <w:rFonts w:hAnsi="宋体" w:hint="eastAsia"/>
                <w:b w:val="0"/>
                <w:bCs/>
              </w:rPr>
              <w:t>中标人需提供对机房及电源的要求，中标人应派有经验、有资格的人员（应有证明文件）及时对货物及全系统进行调试。若在合同规定的日期前未完成调试，或使用单位对调试情况不满意，则使用单位有权要求货物原制造厂派员前来调试，中标人不得拒绝，所发生的费用由中标人承担。</w:t>
            </w:r>
          </w:p>
        </w:tc>
      </w:tr>
      <w:tr w:rsidR="00295F03" w14:paraId="013B822A" w14:textId="77777777">
        <w:tc>
          <w:tcPr>
            <w:tcW w:w="771" w:type="dxa"/>
            <w:vAlign w:val="center"/>
          </w:tcPr>
          <w:p w14:paraId="489A5377" w14:textId="77777777" w:rsidR="00295F03" w:rsidRDefault="00AD7B59">
            <w:pPr>
              <w:widowControl/>
              <w:spacing w:line="360" w:lineRule="auto"/>
              <w:jc w:val="center"/>
              <w:rPr>
                <w:rFonts w:hAnsi="宋体" w:hint="eastAsia"/>
                <w:b w:val="0"/>
                <w:bCs/>
              </w:rPr>
            </w:pPr>
            <w:r>
              <w:rPr>
                <w:rFonts w:hAnsi="宋体" w:hint="eastAsia"/>
                <w:b w:val="0"/>
                <w:bCs/>
              </w:rPr>
              <w:t>8</w:t>
            </w:r>
          </w:p>
        </w:tc>
        <w:tc>
          <w:tcPr>
            <w:tcW w:w="1464" w:type="dxa"/>
            <w:vAlign w:val="center"/>
          </w:tcPr>
          <w:p w14:paraId="6ED36AE5" w14:textId="77777777" w:rsidR="00295F03" w:rsidRDefault="00AD7B59">
            <w:pPr>
              <w:widowControl/>
              <w:spacing w:line="360" w:lineRule="auto"/>
              <w:jc w:val="center"/>
              <w:rPr>
                <w:rFonts w:hAnsi="宋体" w:hint="eastAsia"/>
                <w:b w:val="0"/>
                <w:bCs/>
                <w:lang w:val="zh-CN"/>
              </w:rPr>
            </w:pPr>
            <w:r>
              <w:rPr>
                <w:rFonts w:hAnsi="宋体" w:cs="宋体" w:hint="eastAsia"/>
                <w:b w:val="0"/>
                <w:position w:val="0"/>
                <w:szCs w:val="24"/>
              </w:rPr>
              <w:t>付款方式</w:t>
            </w:r>
          </w:p>
        </w:tc>
        <w:tc>
          <w:tcPr>
            <w:tcW w:w="6662" w:type="dxa"/>
            <w:vAlign w:val="center"/>
          </w:tcPr>
          <w:p w14:paraId="1ECDF09E" w14:textId="77777777" w:rsidR="00295F03" w:rsidRDefault="00AD7B59">
            <w:pPr>
              <w:widowControl/>
              <w:spacing w:line="360" w:lineRule="auto"/>
              <w:rPr>
                <w:rFonts w:hAnsi="宋体" w:hint="eastAsia"/>
                <w:b w:val="0"/>
                <w:bCs/>
              </w:rPr>
            </w:pPr>
            <w:r>
              <w:rPr>
                <w:rFonts w:hAnsi="宋体" w:cs="宋体" w:hint="eastAsia"/>
                <w:b w:val="0"/>
                <w:position w:val="0"/>
                <w:szCs w:val="24"/>
              </w:rPr>
              <w:t>合同签订、货到安装、调试、验收合格后支付合同总额的</w:t>
            </w:r>
            <w:r>
              <w:rPr>
                <w:rFonts w:hAnsi="宋体" w:cs="宋体" w:hint="eastAsia"/>
                <w:b w:val="0"/>
                <w:position w:val="0"/>
                <w:szCs w:val="24"/>
              </w:rPr>
              <w:t>90%</w:t>
            </w:r>
            <w:r>
              <w:rPr>
                <w:rFonts w:hAnsi="宋体" w:cs="宋体" w:hint="eastAsia"/>
                <w:b w:val="0"/>
                <w:position w:val="0"/>
                <w:szCs w:val="24"/>
              </w:rPr>
              <w:t>，验收合格满一年付清合同总额的</w:t>
            </w:r>
            <w:r>
              <w:rPr>
                <w:rFonts w:hAnsi="宋体" w:cs="宋体" w:hint="eastAsia"/>
                <w:b w:val="0"/>
                <w:position w:val="0"/>
                <w:szCs w:val="24"/>
              </w:rPr>
              <w:t>10%</w:t>
            </w:r>
            <w:r>
              <w:rPr>
                <w:rFonts w:hAnsi="宋体" w:cs="宋体" w:hint="eastAsia"/>
                <w:b w:val="0"/>
                <w:position w:val="0"/>
                <w:szCs w:val="24"/>
              </w:rPr>
              <w:t>。符合《保障中小企业款项支付条例》规定情形的，自合同内所有货物、服务交付完成之日起</w:t>
            </w:r>
            <w:r>
              <w:rPr>
                <w:rFonts w:hAnsi="宋体" w:cs="宋体" w:hint="eastAsia"/>
                <w:b w:val="0"/>
                <w:position w:val="0"/>
                <w:szCs w:val="24"/>
              </w:rPr>
              <w:t>60</w:t>
            </w:r>
            <w:r>
              <w:rPr>
                <w:rFonts w:hAnsi="宋体" w:cs="宋体" w:hint="eastAsia"/>
                <w:b w:val="0"/>
                <w:position w:val="0"/>
                <w:szCs w:val="24"/>
              </w:rPr>
              <w:t>日内付清合同总额。</w:t>
            </w:r>
          </w:p>
        </w:tc>
      </w:tr>
    </w:tbl>
    <w:p w14:paraId="43C29C2A" w14:textId="77777777" w:rsidR="00295F03" w:rsidRDefault="00AD7B59">
      <w:pPr>
        <w:autoSpaceDE w:val="0"/>
        <w:autoSpaceDN w:val="0"/>
        <w:adjustRightInd w:val="0"/>
        <w:snapToGrid w:val="0"/>
        <w:spacing w:beforeLines="50" w:before="156" w:afterLines="50" w:after="156" w:line="360" w:lineRule="auto"/>
        <w:ind w:firstLineChars="100" w:firstLine="241"/>
        <w:jc w:val="left"/>
        <w:rPr>
          <w:rFonts w:hAnsi="宋体" w:cs="宋体" w:hint="eastAsia"/>
          <w:position w:val="0"/>
          <w:szCs w:val="24"/>
        </w:rPr>
      </w:pPr>
      <w:bookmarkStart w:id="225" w:name="_Toc174468391"/>
      <w:r>
        <w:rPr>
          <w:rFonts w:hAnsi="宋体" w:cs="宋体"/>
          <w:snapToGrid w:val="0"/>
          <w:szCs w:val="21"/>
          <w:u w:val="single"/>
        </w:rPr>
        <w:t>*</w:t>
      </w:r>
      <w:r>
        <w:rPr>
          <w:rFonts w:hAnsi="宋体" w:cs="宋体" w:hint="eastAsia"/>
          <w:snapToGrid w:val="0"/>
          <w:szCs w:val="21"/>
          <w:u w:val="single"/>
          <w:lang w:val="zh-CN"/>
        </w:rPr>
        <w:t>注：</w:t>
      </w:r>
      <w:r>
        <w:rPr>
          <w:rFonts w:hAnsi="宋体" w:cs="宋体"/>
          <w:snapToGrid w:val="0"/>
          <w:szCs w:val="21"/>
          <w:u w:val="single"/>
          <w:lang w:val="zh-CN"/>
        </w:rPr>
        <w:t xml:space="preserve"> </w:t>
      </w:r>
      <w:r>
        <w:rPr>
          <w:rFonts w:hAnsi="宋体" w:cs="宋体" w:hint="eastAsia"/>
          <w:snapToGrid w:val="0"/>
          <w:szCs w:val="21"/>
          <w:u w:val="single"/>
          <w:lang w:val="zh-CN"/>
        </w:rPr>
        <w:t>商务需求必须全部响应，任意一项商务需求不满足将判定为无效投标</w:t>
      </w:r>
    </w:p>
    <w:p w14:paraId="3E72EB84" w14:textId="77777777" w:rsidR="00295F03" w:rsidRDefault="00AD7B59">
      <w:pPr>
        <w:autoSpaceDE w:val="0"/>
        <w:autoSpaceDN w:val="0"/>
        <w:adjustRightInd w:val="0"/>
        <w:spacing w:line="360" w:lineRule="auto"/>
        <w:jc w:val="left"/>
        <w:rPr>
          <w:rFonts w:hAnsi="宋体" w:cs="宋体" w:hint="eastAsia"/>
          <w:position w:val="0"/>
          <w:szCs w:val="24"/>
        </w:rPr>
      </w:pPr>
      <w:r>
        <w:rPr>
          <w:rFonts w:hAnsi="宋体" w:cs="宋体" w:hint="eastAsia"/>
          <w:position w:val="0"/>
          <w:szCs w:val="24"/>
        </w:rPr>
        <w:t>三、项目其他要求</w:t>
      </w:r>
    </w:p>
    <w:p w14:paraId="3FF96069" w14:textId="77777777" w:rsidR="00295F03" w:rsidRDefault="00AD7B59">
      <w:pPr>
        <w:spacing w:line="360" w:lineRule="auto"/>
        <w:ind w:firstLineChars="200" w:firstLine="480"/>
        <w:outlineLvl w:val="0"/>
        <w:rPr>
          <w:rFonts w:hAnsi="宋体" w:cs="宋体" w:hint="eastAsia"/>
          <w:b w:val="0"/>
        </w:rPr>
      </w:pPr>
      <w:r>
        <w:rPr>
          <w:rFonts w:hAnsi="宋体" w:cs="宋体" w:hint="eastAsia"/>
          <w:b w:val="0"/>
        </w:rPr>
        <w:t>1.</w:t>
      </w:r>
      <w:r>
        <w:rPr>
          <w:rFonts w:hAnsi="宋体" w:cs="宋体" w:hint="eastAsia"/>
          <w:b w:val="0"/>
        </w:rPr>
        <w:t>投标文件整体编制：投标文件应编制规范，内容齐全，所有招标文件要求内容无缺漏，条理清晰，编制有详细的总目录、章节目录和细目等，便于评委查询。</w:t>
      </w:r>
    </w:p>
    <w:p w14:paraId="7FBFDC8A" w14:textId="77777777" w:rsidR="00295F03" w:rsidRDefault="00AD7B59">
      <w:pPr>
        <w:spacing w:line="360" w:lineRule="auto"/>
        <w:ind w:firstLineChars="200" w:firstLine="480"/>
        <w:outlineLvl w:val="0"/>
        <w:rPr>
          <w:rFonts w:hAnsi="宋体" w:cs="宋体" w:hint="eastAsia"/>
          <w:b w:val="0"/>
        </w:rPr>
      </w:pPr>
      <w:r>
        <w:rPr>
          <w:rFonts w:hAnsi="宋体" w:cs="宋体" w:hint="eastAsia"/>
          <w:b w:val="0"/>
        </w:rPr>
        <w:t>2.</w:t>
      </w:r>
      <w:r>
        <w:rPr>
          <w:rFonts w:hAnsi="宋体" w:cs="宋体" w:hint="eastAsia"/>
          <w:b w:val="0"/>
        </w:rPr>
        <w:t>产品质量、功能、技术先进性：本次投标产品应有完善的质量保证措施，参数满足招标文件要求，制造工艺成熟，技术先进，功能齐备。</w:t>
      </w:r>
    </w:p>
    <w:p w14:paraId="746B3513" w14:textId="77777777" w:rsidR="00295F03" w:rsidRDefault="00AD7B59">
      <w:pPr>
        <w:spacing w:line="360" w:lineRule="auto"/>
        <w:ind w:firstLineChars="200" w:firstLine="480"/>
        <w:outlineLvl w:val="0"/>
        <w:rPr>
          <w:rFonts w:hAnsi="宋体" w:cs="宋体" w:hint="eastAsia"/>
          <w:b w:val="0"/>
        </w:rPr>
      </w:pPr>
      <w:r>
        <w:rPr>
          <w:rFonts w:hAnsi="宋体" w:cs="宋体" w:hint="eastAsia"/>
          <w:b w:val="0"/>
        </w:rPr>
        <w:t>3.</w:t>
      </w:r>
      <w:r>
        <w:rPr>
          <w:rFonts w:hAnsi="宋体" w:cs="宋体" w:hint="eastAsia"/>
          <w:b w:val="0"/>
        </w:rPr>
        <w:t>常用零配件保障措施：投标人应有完善的零配件保障措施，可以有效应对设备日常维保及损坏维修需要，确保设备在出现故障后，投标人在采购人规定的时间内完成修复工作，并使设备在寿命周期内正常稳定运行。</w:t>
      </w:r>
    </w:p>
    <w:p w14:paraId="07E2111D" w14:textId="77777777" w:rsidR="00295F03" w:rsidRDefault="00AD7B59">
      <w:pPr>
        <w:spacing w:line="360" w:lineRule="auto"/>
        <w:ind w:firstLineChars="200" w:firstLine="480"/>
        <w:outlineLvl w:val="0"/>
        <w:rPr>
          <w:rFonts w:hAnsi="宋体" w:cs="宋体" w:hint="eastAsia"/>
          <w:b w:val="0"/>
        </w:rPr>
      </w:pPr>
      <w:r>
        <w:rPr>
          <w:rFonts w:hAnsi="宋体" w:cs="宋体" w:hint="eastAsia"/>
          <w:b w:val="0"/>
        </w:rPr>
        <w:t>4.</w:t>
      </w:r>
      <w:r>
        <w:rPr>
          <w:rFonts w:hAnsi="宋体" w:cs="宋体" w:hint="eastAsia"/>
          <w:b w:val="0"/>
        </w:rPr>
        <w:t>增值服务或优惠内容：投标人可针对本项目提出针对性的增值服务或优惠内容，服务应考虑周到，对采购人具备实际价值（例如：可有效降低设备使用成本、优化设备使用效率或提升日常服务体验等，具体由投标人自选）。</w:t>
      </w:r>
    </w:p>
    <w:p w14:paraId="0B34788A" w14:textId="77777777" w:rsidR="00295F03" w:rsidRDefault="00AD7B59">
      <w:pPr>
        <w:spacing w:line="360" w:lineRule="auto"/>
        <w:ind w:firstLineChars="200" w:firstLine="480"/>
        <w:rPr>
          <w:b w:val="0"/>
          <w:bCs/>
        </w:rPr>
      </w:pPr>
      <w:r>
        <w:rPr>
          <w:rFonts w:hint="eastAsia"/>
          <w:b w:val="0"/>
          <w:bCs/>
        </w:rPr>
        <w:t>5</w:t>
      </w:r>
      <w:r>
        <w:rPr>
          <w:rFonts w:hint="eastAsia"/>
          <w:b w:val="0"/>
          <w:bCs/>
        </w:rPr>
        <w:t>、招标文件关于同类问题的相关表述或约定互为补充，如有不一致之处，以要求高者为准。</w:t>
      </w:r>
    </w:p>
    <w:p w14:paraId="429D034E" w14:textId="77777777" w:rsidR="00295F03" w:rsidRDefault="00AD7B59">
      <w:pPr>
        <w:spacing w:line="360" w:lineRule="auto"/>
        <w:rPr>
          <w:rFonts w:hAnsi="宋体" w:cs="宋体" w:hint="eastAsia"/>
          <w:bCs/>
        </w:rPr>
      </w:pPr>
      <w:r>
        <w:rPr>
          <w:rFonts w:hAnsi="宋体" w:cs="宋体" w:hint="eastAsia"/>
          <w:bCs/>
        </w:rPr>
        <w:t>四、</w:t>
      </w:r>
      <w:r>
        <w:rPr>
          <w:rFonts w:hAnsi="宋体" w:cs="宋体" w:hint="eastAsia"/>
        </w:rPr>
        <w:t>现场踏勘时间、地点</w:t>
      </w:r>
    </w:p>
    <w:p w14:paraId="765035DB" w14:textId="77777777" w:rsidR="00295F03" w:rsidRDefault="00AD7B59">
      <w:pPr>
        <w:adjustRightInd w:val="0"/>
        <w:snapToGrid w:val="0"/>
        <w:spacing w:line="360" w:lineRule="auto"/>
        <w:ind w:firstLine="420"/>
        <w:rPr>
          <w:rFonts w:hAnsi="宋体" w:cs="宋体" w:hint="eastAsia"/>
          <w:b w:val="0"/>
          <w:bCs/>
        </w:rPr>
      </w:pPr>
      <w:r>
        <w:rPr>
          <w:rFonts w:hAnsi="宋体" w:cs="宋体" w:hint="eastAsia"/>
          <w:b w:val="0"/>
          <w:bCs/>
        </w:rPr>
        <w:t>本项目不组织现场踏勘。投标人可自行前往现场查看相关情况（可联系采购人联系人），遵守采购人相关要求，并不得影响采购人正常工作秩序。中标后，</w:t>
      </w:r>
      <w:r>
        <w:rPr>
          <w:rFonts w:hAnsi="宋体" w:cs="宋体" w:hint="eastAsia"/>
          <w:b w:val="0"/>
          <w:bCs/>
        </w:rPr>
        <w:lastRenderedPageBreak/>
        <w:t>投标人不得以现场情况未了解清楚为由向采购人提出提升投标报价或其他任何要求。</w:t>
      </w:r>
    </w:p>
    <w:p w14:paraId="614259C0" w14:textId="77777777" w:rsidR="00295F03" w:rsidRDefault="00AD7B59">
      <w:pPr>
        <w:pStyle w:val="ac"/>
        <w:spacing w:line="360" w:lineRule="auto"/>
        <w:rPr>
          <w:rFonts w:ascii="宋体" w:eastAsia="宋体" w:hAnsi="宋体" w:cs="宋体" w:hint="eastAsia"/>
          <w:bCs/>
          <w:sz w:val="24"/>
          <w:szCs w:val="20"/>
        </w:rPr>
      </w:pPr>
      <w:r>
        <w:rPr>
          <w:rFonts w:ascii="宋体" w:eastAsia="宋体" w:hAnsi="宋体" w:cs="宋体" w:hint="eastAsia"/>
          <w:bCs/>
          <w:sz w:val="24"/>
          <w:szCs w:val="20"/>
        </w:rPr>
        <w:t>五</w:t>
      </w:r>
      <w:r>
        <w:rPr>
          <w:rFonts w:ascii="宋体" w:eastAsia="宋体" w:hAnsi="宋体" w:cs="宋体"/>
          <w:bCs/>
          <w:sz w:val="24"/>
          <w:szCs w:val="20"/>
        </w:rPr>
        <w:t>、履约保证金</w:t>
      </w:r>
    </w:p>
    <w:p w14:paraId="7F5A0162" w14:textId="77777777" w:rsidR="00295F03" w:rsidRDefault="00AD7B59">
      <w:pPr>
        <w:spacing w:line="360" w:lineRule="auto"/>
        <w:ind w:firstLineChars="200" w:firstLine="480"/>
        <w:outlineLvl w:val="0"/>
        <w:rPr>
          <w:rFonts w:hAnsi="宋体" w:cs="宋体" w:hint="eastAsia"/>
          <w:b w:val="0"/>
        </w:rPr>
      </w:pPr>
      <w:bookmarkStart w:id="226" w:name="_Hlk174549820"/>
      <w:r>
        <w:rPr>
          <w:rFonts w:hint="eastAsia"/>
          <w:b w:val="0"/>
          <w:bCs/>
        </w:rPr>
        <w:t>本项目不收取履约保证金</w:t>
      </w:r>
      <w:bookmarkEnd w:id="226"/>
      <w:r>
        <w:rPr>
          <w:rFonts w:hAnsi="宋体" w:cs="宋体" w:hint="eastAsia"/>
          <w:b w:val="0"/>
          <w:bCs/>
          <w:szCs w:val="21"/>
        </w:rPr>
        <w:t>。</w:t>
      </w:r>
      <w:bookmarkEnd w:id="225"/>
      <w:r>
        <w:rPr>
          <w:rFonts w:hAnsi="宋体" w:cs="宋体"/>
          <w:sz w:val="20"/>
        </w:rPr>
        <w:br w:type="page"/>
      </w:r>
    </w:p>
    <w:p w14:paraId="1A90F3AC" w14:textId="77777777" w:rsidR="00295F03" w:rsidRDefault="00AD7B59">
      <w:pPr>
        <w:pStyle w:val="1"/>
        <w:spacing w:line="360" w:lineRule="auto"/>
        <w:rPr>
          <w:rFonts w:ascii="宋体" w:eastAsia="宋体" w:hAnsi="宋体" w:cs="宋体" w:hint="eastAsia"/>
          <w:b/>
          <w:bCs/>
          <w:sz w:val="44"/>
        </w:rPr>
      </w:pPr>
      <w:bookmarkStart w:id="227" w:name="_Toc174468392"/>
      <w:bookmarkEnd w:id="222"/>
      <w:bookmarkEnd w:id="223"/>
      <w:r>
        <w:rPr>
          <w:rFonts w:ascii="宋体" w:eastAsia="宋体" w:hAnsi="宋体" w:cs="宋体" w:hint="eastAsia"/>
          <w:b/>
          <w:bCs/>
          <w:sz w:val="44"/>
        </w:rPr>
        <w:lastRenderedPageBreak/>
        <w:t>第五章</w:t>
      </w:r>
      <w:r>
        <w:rPr>
          <w:rFonts w:ascii="宋体" w:eastAsia="宋体" w:hAnsi="宋体" w:cs="宋体" w:hint="eastAsia"/>
          <w:b/>
          <w:bCs/>
          <w:sz w:val="44"/>
        </w:rPr>
        <w:t xml:space="preserve">  </w:t>
      </w:r>
      <w:r>
        <w:rPr>
          <w:rFonts w:ascii="宋体" w:eastAsia="宋体" w:hAnsi="宋体" w:cs="宋体" w:hint="eastAsia"/>
          <w:b/>
          <w:bCs/>
          <w:sz w:val="44"/>
        </w:rPr>
        <w:t>评标方法与评标标准</w:t>
      </w:r>
      <w:bookmarkEnd w:id="227"/>
    </w:p>
    <w:p w14:paraId="69311120" w14:textId="77777777" w:rsidR="00295F03" w:rsidRDefault="00AD7B59">
      <w:pPr>
        <w:spacing w:line="360" w:lineRule="auto"/>
        <w:jc w:val="left"/>
        <w:rPr>
          <w:rFonts w:hAnsi="宋体" w:cs="宋体" w:hint="eastAsia"/>
          <w:b w:val="0"/>
          <w:bCs/>
          <w:snapToGrid w:val="0"/>
          <w:sz w:val="28"/>
          <w:szCs w:val="28"/>
        </w:rPr>
      </w:pPr>
      <w:bookmarkStart w:id="228" w:name="_Toc120614283"/>
      <w:bookmarkStart w:id="229" w:name="_Toc22356580"/>
      <w:bookmarkStart w:id="230" w:name="_Toc23828478"/>
      <w:bookmarkStart w:id="231" w:name="_Toc513029276"/>
      <w:bookmarkStart w:id="232" w:name="_Toc26554095"/>
      <w:bookmarkStart w:id="233" w:name="_Toc460901585"/>
      <w:bookmarkStart w:id="234" w:name="_Toc49090577"/>
      <w:r>
        <w:rPr>
          <w:rFonts w:hAnsi="宋体" w:cs="宋体" w:hint="eastAsia"/>
          <w:b w:val="0"/>
          <w:bCs/>
          <w:snapToGrid w:val="0"/>
          <w:sz w:val="28"/>
          <w:szCs w:val="28"/>
        </w:rPr>
        <w:t>一、评标方法</w:t>
      </w:r>
    </w:p>
    <w:p w14:paraId="4B6E1F7B" w14:textId="77777777" w:rsidR="00295F03" w:rsidRDefault="00AD7B59">
      <w:pPr>
        <w:spacing w:line="360" w:lineRule="auto"/>
        <w:ind w:firstLine="420"/>
        <w:jc w:val="left"/>
        <w:rPr>
          <w:rFonts w:hAnsi="宋体" w:cs="宋体" w:hint="eastAsia"/>
          <w:b w:val="0"/>
          <w:bCs/>
        </w:rPr>
      </w:pPr>
      <w:r>
        <w:rPr>
          <w:rFonts w:hAnsi="宋体" w:cs="宋体" w:hint="eastAsia"/>
          <w:b w:val="0"/>
          <w:bCs/>
        </w:rPr>
        <w:t>评委会将对确定为实质性响应招标文件要求的投标文件进行评价和比较，评标采用综合评分法。</w:t>
      </w:r>
    </w:p>
    <w:p w14:paraId="3E42264B" w14:textId="77777777" w:rsidR="00295F03" w:rsidRDefault="00AD7B59">
      <w:pPr>
        <w:spacing w:line="360" w:lineRule="auto"/>
        <w:jc w:val="left"/>
        <w:rPr>
          <w:rFonts w:hAnsi="宋体" w:cs="宋体" w:hint="eastAsia"/>
          <w:b w:val="0"/>
          <w:bCs/>
          <w:snapToGrid w:val="0"/>
          <w:sz w:val="28"/>
          <w:szCs w:val="28"/>
        </w:rPr>
      </w:pPr>
      <w:r>
        <w:rPr>
          <w:rFonts w:hAnsi="宋体" w:cs="宋体" w:hint="eastAsia"/>
          <w:b w:val="0"/>
          <w:bCs/>
          <w:snapToGrid w:val="0"/>
          <w:sz w:val="28"/>
          <w:szCs w:val="28"/>
        </w:rPr>
        <w:t>二、评标标准</w:t>
      </w:r>
    </w:p>
    <w:p w14:paraId="10177C2E" w14:textId="77777777" w:rsidR="00295F03" w:rsidRDefault="00AD7B59">
      <w:pPr>
        <w:spacing w:line="360" w:lineRule="auto"/>
        <w:ind w:firstLineChars="200" w:firstLine="480"/>
        <w:jc w:val="left"/>
        <w:rPr>
          <w:rFonts w:hAnsi="宋体" w:cs="宋体" w:hint="eastAsia"/>
          <w:b w:val="0"/>
          <w:bCs/>
        </w:rPr>
      </w:pPr>
      <w:r>
        <w:rPr>
          <w:rFonts w:hAnsi="宋体" w:cs="宋体" w:hint="eastAsia"/>
          <w:b w:val="0"/>
          <w:bCs/>
        </w:rPr>
        <w:t>本项目采用综合评分法确定中标候选人。评审委员会将按下列评分办法和标准进行评分，总分值为</w:t>
      </w:r>
      <w:r>
        <w:rPr>
          <w:rFonts w:hAnsi="宋体" w:cs="宋体"/>
          <w:b w:val="0"/>
          <w:bCs/>
        </w:rPr>
        <w:t>100</w:t>
      </w:r>
      <w:r>
        <w:rPr>
          <w:rFonts w:hAnsi="宋体" w:cs="宋体"/>
          <w:b w:val="0"/>
          <w:bCs/>
        </w:rPr>
        <w:t>分。</w:t>
      </w:r>
    </w:p>
    <w:tbl>
      <w:tblPr>
        <w:tblW w:w="91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96"/>
        <w:gridCol w:w="7799"/>
      </w:tblGrid>
      <w:tr w:rsidR="00295F03" w14:paraId="6486E18F" w14:textId="77777777">
        <w:trPr>
          <w:trHeight w:val="260"/>
          <w:jc w:val="center"/>
        </w:trPr>
        <w:tc>
          <w:tcPr>
            <w:tcW w:w="1396" w:type="dxa"/>
            <w:vAlign w:val="center"/>
          </w:tcPr>
          <w:p w14:paraId="6CE4BE2A"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t>评审因素</w:t>
            </w:r>
          </w:p>
        </w:tc>
        <w:tc>
          <w:tcPr>
            <w:tcW w:w="7799" w:type="dxa"/>
            <w:vAlign w:val="center"/>
          </w:tcPr>
          <w:p w14:paraId="3822710E"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t>评审标准</w:t>
            </w:r>
          </w:p>
        </w:tc>
      </w:tr>
      <w:tr w:rsidR="00295F03" w14:paraId="335D372F" w14:textId="77777777">
        <w:trPr>
          <w:trHeight w:val="1495"/>
          <w:jc w:val="center"/>
        </w:trPr>
        <w:tc>
          <w:tcPr>
            <w:tcW w:w="1396" w:type="dxa"/>
            <w:vAlign w:val="center"/>
          </w:tcPr>
          <w:p w14:paraId="28D4E6AA"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t>价格部分</w:t>
            </w:r>
          </w:p>
          <w:p w14:paraId="0878062C"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t>（</w:t>
            </w:r>
            <w:r>
              <w:rPr>
                <w:rFonts w:hAnsi="宋体" w:cs="宋体"/>
                <w:b w:val="0"/>
                <w:kern w:val="2"/>
                <w:position w:val="0"/>
                <w:szCs w:val="24"/>
              </w:rPr>
              <w:t>30</w:t>
            </w:r>
            <w:r>
              <w:rPr>
                <w:rFonts w:hAnsi="宋体" w:cs="宋体"/>
                <w:b w:val="0"/>
                <w:kern w:val="2"/>
                <w:position w:val="0"/>
                <w:szCs w:val="24"/>
              </w:rPr>
              <w:t>分）</w:t>
            </w:r>
          </w:p>
        </w:tc>
        <w:tc>
          <w:tcPr>
            <w:tcW w:w="7799" w:type="dxa"/>
            <w:vAlign w:val="center"/>
          </w:tcPr>
          <w:p w14:paraId="6338691F"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价格分采用低价优先法计算，即满足招标文件要求且投标价格最低的投标报价为评标基准价，其价格分为满分</w:t>
            </w:r>
            <w:r>
              <w:rPr>
                <w:rFonts w:hAnsi="宋体" w:cs="宋体"/>
                <w:b w:val="0"/>
                <w:kern w:val="2"/>
                <w:position w:val="0"/>
                <w:szCs w:val="24"/>
              </w:rPr>
              <w:t>30</w:t>
            </w:r>
            <w:r>
              <w:rPr>
                <w:rFonts w:hAnsi="宋体" w:cs="宋体"/>
                <w:b w:val="0"/>
                <w:kern w:val="2"/>
                <w:position w:val="0"/>
                <w:szCs w:val="24"/>
              </w:rPr>
              <w:t>分。其他投标人的价格分按照下列公式计算：投标报价得分</w:t>
            </w:r>
            <w:r>
              <w:rPr>
                <w:rFonts w:hAnsi="宋体" w:cs="宋体"/>
                <w:b w:val="0"/>
                <w:kern w:val="2"/>
                <w:position w:val="0"/>
                <w:szCs w:val="24"/>
              </w:rPr>
              <w:t>=</w:t>
            </w:r>
            <w:r>
              <w:rPr>
                <w:rFonts w:hAnsi="宋体" w:cs="宋体"/>
                <w:b w:val="0"/>
                <w:kern w:val="2"/>
                <w:position w:val="0"/>
                <w:szCs w:val="24"/>
              </w:rPr>
              <w:t>（评标基准价</w:t>
            </w:r>
            <w:r>
              <w:rPr>
                <w:rFonts w:hAnsi="宋体" w:cs="宋体"/>
                <w:b w:val="0"/>
                <w:kern w:val="2"/>
                <w:position w:val="0"/>
                <w:szCs w:val="24"/>
              </w:rPr>
              <w:t>/</w:t>
            </w:r>
            <w:r>
              <w:rPr>
                <w:rFonts w:hAnsi="宋体" w:cs="宋体"/>
                <w:b w:val="0"/>
                <w:kern w:val="2"/>
                <w:position w:val="0"/>
                <w:szCs w:val="24"/>
              </w:rPr>
              <w:t>投标报价）</w:t>
            </w:r>
            <w:r>
              <w:rPr>
                <w:rFonts w:hAnsi="宋体" w:cs="宋体"/>
                <w:b w:val="0"/>
                <w:kern w:val="2"/>
                <w:position w:val="0"/>
                <w:szCs w:val="24"/>
              </w:rPr>
              <w:t>×30</w:t>
            </w:r>
            <w:r>
              <w:rPr>
                <w:rFonts w:hAnsi="宋体" w:cs="宋体"/>
                <w:b w:val="0"/>
                <w:kern w:val="2"/>
                <w:position w:val="0"/>
                <w:szCs w:val="24"/>
              </w:rPr>
              <w:t>。</w:t>
            </w:r>
          </w:p>
        </w:tc>
      </w:tr>
      <w:tr w:rsidR="00295F03" w14:paraId="020605DE" w14:textId="77777777">
        <w:trPr>
          <w:trHeight w:val="416"/>
          <w:jc w:val="center"/>
        </w:trPr>
        <w:tc>
          <w:tcPr>
            <w:tcW w:w="1396" w:type="dxa"/>
            <w:vAlign w:val="center"/>
          </w:tcPr>
          <w:p w14:paraId="54A5CE1B" w14:textId="77777777" w:rsidR="00295F03" w:rsidRDefault="00AD7B59">
            <w:pPr>
              <w:adjustRightInd w:val="0"/>
              <w:spacing w:line="360" w:lineRule="auto"/>
              <w:jc w:val="center"/>
              <w:rPr>
                <w:rFonts w:hAnsi="宋体" w:cs="宋体" w:hint="eastAsia"/>
                <w:b w:val="0"/>
                <w:kern w:val="2"/>
                <w:position w:val="0"/>
                <w:szCs w:val="24"/>
              </w:rPr>
            </w:pPr>
            <w:r>
              <w:rPr>
                <w:rFonts w:hAnsi="宋体" w:cs="宋体" w:hint="eastAsia"/>
                <w:b w:val="0"/>
                <w:kern w:val="2"/>
                <w:position w:val="0"/>
                <w:szCs w:val="24"/>
              </w:rPr>
              <w:t>技术响应</w:t>
            </w:r>
          </w:p>
          <w:p w14:paraId="795012BF"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3</w:t>
            </w:r>
            <w:r>
              <w:rPr>
                <w:rFonts w:hAnsi="宋体" w:cs="宋体" w:hint="eastAsia"/>
                <w:b w:val="0"/>
                <w:kern w:val="2"/>
                <w:position w:val="0"/>
                <w:szCs w:val="24"/>
              </w:rPr>
              <w:t>5</w:t>
            </w:r>
            <w:r>
              <w:rPr>
                <w:rFonts w:hAnsi="宋体" w:cs="宋体" w:hint="eastAsia"/>
                <w:b w:val="0"/>
                <w:kern w:val="2"/>
                <w:position w:val="0"/>
                <w:szCs w:val="24"/>
              </w:rPr>
              <w:t>分）</w:t>
            </w:r>
          </w:p>
        </w:tc>
        <w:tc>
          <w:tcPr>
            <w:tcW w:w="7799" w:type="dxa"/>
            <w:vAlign w:val="center"/>
          </w:tcPr>
          <w:p w14:paraId="2F764330" w14:textId="77777777" w:rsidR="00295F03" w:rsidRDefault="00AD7B59">
            <w:pPr>
              <w:spacing w:line="360" w:lineRule="auto"/>
              <w:rPr>
                <w:rFonts w:hAnsi="宋体" w:cs="宋体" w:hint="eastAsia"/>
                <w:b w:val="0"/>
                <w:position w:val="0"/>
                <w:szCs w:val="24"/>
              </w:rPr>
            </w:pPr>
            <w:r>
              <w:rPr>
                <w:rFonts w:hAnsi="宋体" w:cs="宋体" w:hint="eastAsia"/>
                <w:b w:val="0"/>
                <w:position w:val="0"/>
                <w:szCs w:val="24"/>
              </w:rPr>
              <w:t>评委根据供应商对招标文件第四章项目需求</w:t>
            </w:r>
            <w:r>
              <w:rPr>
                <w:rFonts w:hAnsi="宋体" w:cs="宋体" w:hint="eastAsia"/>
                <w:b w:val="0"/>
                <w:position w:val="0"/>
                <w:szCs w:val="24"/>
              </w:rPr>
              <w:t>-</w:t>
            </w:r>
            <w:r>
              <w:rPr>
                <w:rFonts w:hAnsi="宋体" w:cs="宋体" w:hint="eastAsia"/>
                <w:b w:val="0"/>
                <w:position w:val="0"/>
                <w:szCs w:val="24"/>
              </w:rPr>
              <w:t>技术需求</w:t>
            </w:r>
            <w:r>
              <w:rPr>
                <w:rFonts w:hAnsi="宋体" w:cs="宋体" w:hint="eastAsia"/>
                <w:b w:val="0"/>
                <w:bCs/>
                <w:position w:val="0"/>
                <w:szCs w:val="24"/>
              </w:rPr>
              <w:t>中所列需求的</w:t>
            </w:r>
            <w:r>
              <w:rPr>
                <w:rFonts w:hAnsi="宋体" w:cs="宋体" w:hint="eastAsia"/>
                <w:b w:val="0"/>
                <w:position w:val="0"/>
                <w:szCs w:val="24"/>
              </w:rPr>
              <w:t>响应情况进行打分。</w:t>
            </w:r>
          </w:p>
          <w:p w14:paraId="0ADCCAED" w14:textId="77777777" w:rsidR="00295F03" w:rsidRDefault="00AD7B59">
            <w:pPr>
              <w:spacing w:line="360" w:lineRule="auto"/>
              <w:rPr>
                <w:rFonts w:hAnsi="宋体" w:cs="宋体" w:hint="eastAsia"/>
                <w:b w:val="0"/>
                <w:position w:val="0"/>
                <w:szCs w:val="24"/>
              </w:rPr>
            </w:pPr>
            <w:r>
              <w:rPr>
                <w:rFonts w:hAnsi="宋体" w:cs="宋体" w:hint="eastAsia"/>
                <w:b w:val="0"/>
                <w:position w:val="0"/>
                <w:szCs w:val="24"/>
              </w:rPr>
              <w:t>1.</w:t>
            </w:r>
            <w:r>
              <w:rPr>
                <w:rFonts w:hAnsi="宋体" w:cs="宋体" w:hint="eastAsia"/>
                <w:b w:val="0"/>
                <w:position w:val="0"/>
                <w:szCs w:val="24"/>
              </w:rPr>
              <w:t>招标文件中标注“★”的为关键参数，有一项负偏离即判定为无效投标；</w:t>
            </w:r>
          </w:p>
          <w:p w14:paraId="120F574F" w14:textId="77777777" w:rsidR="00295F03" w:rsidRDefault="00AD7B59">
            <w:pPr>
              <w:spacing w:line="360" w:lineRule="auto"/>
              <w:rPr>
                <w:rFonts w:hAnsi="宋体" w:cs="宋体" w:hint="eastAsia"/>
                <w:b w:val="0"/>
                <w:position w:val="0"/>
                <w:szCs w:val="24"/>
              </w:rPr>
            </w:pPr>
            <w:r>
              <w:rPr>
                <w:rFonts w:hAnsi="宋体" w:cs="宋体" w:hint="eastAsia"/>
                <w:b w:val="0"/>
                <w:position w:val="0"/>
                <w:szCs w:val="24"/>
              </w:rPr>
              <w:t>2.</w:t>
            </w:r>
            <w:r>
              <w:rPr>
                <w:rFonts w:hAnsi="宋体" w:cs="宋体" w:hint="eastAsia"/>
                <w:b w:val="0"/>
                <w:position w:val="0"/>
                <w:szCs w:val="24"/>
              </w:rPr>
              <w:t>标注“▲”的为重要参数，每满足一项加</w:t>
            </w:r>
            <w:r>
              <w:rPr>
                <w:rFonts w:hAnsi="宋体" w:cs="宋体" w:hint="eastAsia"/>
                <w:b w:val="0"/>
                <w:position w:val="0"/>
                <w:szCs w:val="24"/>
              </w:rPr>
              <w:t>3</w:t>
            </w:r>
            <w:r>
              <w:rPr>
                <w:rFonts w:hAnsi="宋体" w:cs="宋体" w:hint="eastAsia"/>
                <w:b w:val="0"/>
                <w:position w:val="0"/>
                <w:szCs w:val="24"/>
              </w:rPr>
              <w:t>分，本项最多合计得</w:t>
            </w:r>
            <w:r>
              <w:rPr>
                <w:rFonts w:hAnsi="宋体" w:cs="宋体" w:hint="eastAsia"/>
                <w:b w:val="0"/>
                <w:position w:val="0"/>
                <w:szCs w:val="24"/>
              </w:rPr>
              <w:t>24</w:t>
            </w:r>
            <w:r>
              <w:rPr>
                <w:rFonts w:hAnsi="宋体" w:cs="宋体" w:hint="eastAsia"/>
                <w:b w:val="0"/>
                <w:position w:val="0"/>
                <w:szCs w:val="24"/>
              </w:rPr>
              <w:t>分；</w:t>
            </w:r>
          </w:p>
          <w:p w14:paraId="1CCC9B04" w14:textId="77777777" w:rsidR="00295F03" w:rsidRDefault="00AD7B59">
            <w:pPr>
              <w:spacing w:line="360" w:lineRule="auto"/>
              <w:rPr>
                <w:rFonts w:hAnsi="宋体" w:cs="宋体" w:hint="eastAsia"/>
                <w:b w:val="0"/>
                <w:position w:val="0"/>
                <w:szCs w:val="24"/>
              </w:rPr>
            </w:pPr>
            <w:r>
              <w:rPr>
                <w:rFonts w:hAnsi="宋体" w:cs="宋体" w:hint="eastAsia"/>
                <w:b w:val="0"/>
                <w:position w:val="0"/>
                <w:szCs w:val="24"/>
              </w:rPr>
              <w:t>3.</w:t>
            </w:r>
            <w:r>
              <w:rPr>
                <w:rFonts w:hAnsi="宋体" w:cs="宋体" w:hint="eastAsia"/>
                <w:b w:val="0"/>
                <w:position w:val="0"/>
                <w:szCs w:val="24"/>
              </w:rPr>
              <w:t>未标注“★”、“▲”的为一般参数，每满足一项加</w:t>
            </w:r>
            <w:r>
              <w:rPr>
                <w:rFonts w:hAnsi="宋体" w:cs="宋体" w:hint="eastAsia"/>
                <w:b w:val="0"/>
                <w:position w:val="0"/>
                <w:szCs w:val="24"/>
              </w:rPr>
              <w:t>0.2</w:t>
            </w:r>
            <w:r>
              <w:rPr>
                <w:rFonts w:hAnsi="宋体" w:cs="宋体" w:hint="eastAsia"/>
                <w:b w:val="0"/>
                <w:position w:val="0"/>
                <w:szCs w:val="24"/>
              </w:rPr>
              <w:t>分，本项最多合计得</w:t>
            </w:r>
            <w:r>
              <w:rPr>
                <w:rFonts w:hAnsi="宋体" w:cs="宋体" w:hint="eastAsia"/>
                <w:b w:val="0"/>
                <w:position w:val="0"/>
                <w:szCs w:val="24"/>
              </w:rPr>
              <w:t>1</w:t>
            </w:r>
            <w:r>
              <w:rPr>
                <w:rFonts w:hAnsi="宋体" w:cs="宋体" w:hint="eastAsia"/>
                <w:b w:val="0"/>
                <w:position w:val="0"/>
                <w:szCs w:val="24"/>
              </w:rPr>
              <w:t>1</w:t>
            </w:r>
            <w:r>
              <w:rPr>
                <w:rFonts w:hAnsi="宋体" w:cs="宋体" w:hint="eastAsia"/>
                <w:b w:val="0"/>
                <w:position w:val="0"/>
                <w:szCs w:val="24"/>
              </w:rPr>
              <w:t>分。</w:t>
            </w:r>
          </w:p>
          <w:p w14:paraId="5469B78F" w14:textId="77777777" w:rsidR="00295F03" w:rsidRDefault="00AD7B59">
            <w:pPr>
              <w:spacing w:line="360" w:lineRule="auto"/>
              <w:jc w:val="left"/>
              <w:rPr>
                <w:b w:val="0"/>
                <w:bCs/>
              </w:rPr>
            </w:pPr>
            <w:r>
              <w:rPr>
                <w:rFonts w:hint="eastAsia"/>
                <w:b w:val="0"/>
                <w:bCs/>
              </w:rPr>
              <w:t>注：</w:t>
            </w:r>
          </w:p>
          <w:p w14:paraId="1D0598D9" w14:textId="77777777" w:rsidR="00295F03" w:rsidRDefault="00AD7B59">
            <w:pPr>
              <w:spacing w:line="360" w:lineRule="auto"/>
              <w:rPr>
                <w:rFonts w:hAnsi="宋体" w:cs="宋体" w:hint="eastAsia"/>
                <w:b w:val="0"/>
                <w:position w:val="0"/>
                <w:szCs w:val="24"/>
              </w:rPr>
            </w:pPr>
            <w:r>
              <w:rPr>
                <w:rFonts w:hAnsi="宋体" w:cs="宋体" w:hint="eastAsia"/>
                <w:b w:val="0"/>
                <w:position w:val="0"/>
                <w:szCs w:val="24"/>
              </w:rPr>
              <w:t>①所有参数均需逐条响应。</w:t>
            </w:r>
          </w:p>
          <w:p w14:paraId="158D43CC" w14:textId="77777777" w:rsidR="00295F03" w:rsidRDefault="00AD7B59">
            <w:pPr>
              <w:spacing w:line="360" w:lineRule="auto"/>
              <w:rPr>
                <w:rFonts w:hAnsi="宋体" w:cs="宋体" w:hint="eastAsia"/>
                <w:b w:val="0"/>
                <w:position w:val="0"/>
                <w:szCs w:val="24"/>
              </w:rPr>
            </w:pPr>
            <w:r>
              <w:rPr>
                <w:rFonts w:hAnsi="宋体" w:cs="宋体" w:hint="eastAsia"/>
                <w:b w:val="0"/>
                <w:position w:val="0"/>
                <w:szCs w:val="24"/>
              </w:rPr>
              <w:t>②注：投标人应根据所投产品技术参数性能对招标文件技术需求进行逐条响应，并提供技术需求中要求的证明材料。其中，“★”、“▲”参数如需求中未明确要求提供何种证明材料的，投标人应自行提供证明材料。自行提供的证明材料是指以下任意一种：公开发行的产品彩页、技术白皮书、具有检测资质的第三方出具的检测报告复印件及经评标委员会评议后具有同等效力的证明材料。投标人应准确标示所有证明材料及证明内容所在位置。如为非中文材料，应同时附上对应中文翻译件。投标人提供的证明材料无法充分证明所投产品满足招标文件所列技术需求的、未提供证明材料、未能准确标示证明材料位置及内容的，评标委员会经评审后，可以对</w:t>
            </w:r>
            <w:r>
              <w:rPr>
                <w:rFonts w:hAnsi="宋体" w:cs="宋体" w:hint="eastAsia"/>
                <w:b w:val="0"/>
                <w:position w:val="0"/>
                <w:szCs w:val="24"/>
              </w:rPr>
              <w:lastRenderedPageBreak/>
              <w:t>其做负偏离处理。</w:t>
            </w:r>
          </w:p>
        </w:tc>
      </w:tr>
      <w:tr w:rsidR="00295F03" w14:paraId="4BD70A7A" w14:textId="77777777">
        <w:trPr>
          <w:trHeight w:val="416"/>
          <w:jc w:val="center"/>
        </w:trPr>
        <w:tc>
          <w:tcPr>
            <w:tcW w:w="1396" w:type="dxa"/>
            <w:vAlign w:val="center"/>
          </w:tcPr>
          <w:p w14:paraId="6F745658" w14:textId="77777777" w:rsidR="00295F03" w:rsidRDefault="00AD7B59">
            <w:pPr>
              <w:adjustRightInd w:val="0"/>
              <w:snapToGrid w:val="0"/>
              <w:spacing w:line="360" w:lineRule="auto"/>
              <w:jc w:val="center"/>
              <w:rPr>
                <w:rFonts w:hAnsi="宋体" w:cs="宋体" w:hint="eastAsia"/>
                <w:b w:val="0"/>
                <w:bCs/>
                <w:szCs w:val="21"/>
              </w:rPr>
            </w:pPr>
            <w:r>
              <w:rPr>
                <w:rFonts w:hAnsi="宋体" w:cs="宋体" w:hint="eastAsia"/>
                <w:b w:val="0"/>
                <w:bCs/>
                <w:szCs w:val="21"/>
              </w:rPr>
              <w:lastRenderedPageBreak/>
              <w:t>产品综合评价</w:t>
            </w:r>
          </w:p>
          <w:p w14:paraId="1E59DB22" w14:textId="77777777" w:rsidR="00295F03" w:rsidRDefault="00AD7B59">
            <w:pPr>
              <w:adjustRightInd w:val="0"/>
              <w:snapToGrid w:val="0"/>
              <w:spacing w:line="360" w:lineRule="auto"/>
              <w:jc w:val="center"/>
              <w:rPr>
                <w:rFonts w:hAnsi="宋体" w:cs="宋体" w:hint="eastAsia"/>
                <w:b w:val="0"/>
                <w:bCs/>
                <w:szCs w:val="21"/>
              </w:rPr>
            </w:pPr>
            <w:r>
              <w:rPr>
                <w:rFonts w:hAnsi="宋体" w:cs="宋体" w:hint="eastAsia"/>
                <w:b w:val="0"/>
                <w:bCs/>
                <w:szCs w:val="21"/>
              </w:rPr>
              <w:t>（</w:t>
            </w:r>
            <w:r>
              <w:rPr>
                <w:rFonts w:hAnsi="宋体" w:cs="宋体" w:hint="eastAsia"/>
                <w:b w:val="0"/>
                <w:bCs/>
                <w:szCs w:val="21"/>
              </w:rPr>
              <w:t>10</w:t>
            </w:r>
            <w:r>
              <w:rPr>
                <w:rFonts w:hAnsi="宋体" w:cs="宋体" w:hint="eastAsia"/>
                <w:b w:val="0"/>
                <w:bCs/>
                <w:szCs w:val="21"/>
              </w:rPr>
              <w:t>分）</w:t>
            </w:r>
          </w:p>
        </w:tc>
        <w:tc>
          <w:tcPr>
            <w:tcW w:w="7799" w:type="dxa"/>
            <w:vAlign w:val="center"/>
          </w:tcPr>
          <w:p w14:paraId="29A820FB" w14:textId="77777777" w:rsidR="00295F03" w:rsidRDefault="00AD7B59">
            <w:pPr>
              <w:adjustRightInd w:val="0"/>
              <w:snapToGrid w:val="0"/>
              <w:spacing w:line="360" w:lineRule="auto"/>
              <w:rPr>
                <w:rFonts w:hAnsi="宋体" w:cs="宋体" w:hint="eastAsia"/>
                <w:b w:val="0"/>
                <w:bCs/>
                <w:szCs w:val="21"/>
              </w:rPr>
            </w:pPr>
            <w:r>
              <w:rPr>
                <w:rFonts w:hAnsi="宋体" w:cs="宋体" w:hint="eastAsia"/>
                <w:b w:val="0"/>
                <w:bCs/>
                <w:szCs w:val="21"/>
              </w:rPr>
              <w:t>根据所投产品实样照片、产品配置、产品品质、医疗机构应用情况等内容，从性能稳定性、易用性、技术先进性方面综合评分。</w:t>
            </w:r>
          </w:p>
          <w:p w14:paraId="2F0CE1EC" w14:textId="77777777" w:rsidR="00295F03" w:rsidRDefault="00AD7B59">
            <w:pPr>
              <w:adjustRightInd w:val="0"/>
              <w:snapToGrid w:val="0"/>
              <w:spacing w:line="360" w:lineRule="auto"/>
              <w:rPr>
                <w:rFonts w:hAnsi="宋体" w:cs="宋体" w:hint="eastAsia"/>
                <w:b w:val="0"/>
                <w:bCs/>
                <w:szCs w:val="21"/>
              </w:rPr>
            </w:pPr>
            <w:r>
              <w:rPr>
                <w:rFonts w:hAnsi="宋体" w:cs="宋体" w:hint="eastAsia"/>
                <w:szCs w:val="21"/>
              </w:rPr>
              <w:t>1.</w:t>
            </w:r>
            <w:r>
              <w:rPr>
                <w:rFonts w:hAnsi="宋体" w:cs="宋体" w:hint="eastAsia"/>
                <w:szCs w:val="21"/>
              </w:rPr>
              <w:t>性能稳定性（</w:t>
            </w:r>
            <w:r>
              <w:rPr>
                <w:rFonts w:hAnsi="宋体" w:cs="宋体" w:hint="eastAsia"/>
                <w:szCs w:val="21"/>
              </w:rPr>
              <w:t>3</w:t>
            </w:r>
            <w:r>
              <w:rPr>
                <w:rFonts w:hAnsi="宋体" w:cs="宋体" w:hint="eastAsia"/>
                <w:szCs w:val="21"/>
              </w:rPr>
              <w:t>分）：</w:t>
            </w:r>
            <w:r>
              <w:rPr>
                <w:rFonts w:hAnsi="宋体" w:cs="宋体" w:hint="eastAsia"/>
                <w:b w:val="0"/>
                <w:bCs/>
                <w:szCs w:val="21"/>
              </w:rPr>
              <w:t>所投产品符合</w:t>
            </w:r>
            <w:r>
              <w:rPr>
                <w:rFonts w:hAnsi="宋体" w:cs="宋体" w:hint="eastAsia"/>
                <w:b w:val="0"/>
                <w:bCs/>
                <w:szCs w:val="21"/>
              </w:rPr>
              <w:t>医疗电气</w:t>
            </w:r>
            <w:r>
              <w:rPr>
                <w:rFonts w:hAnsi="宋体" w:cs="宋体" w:hint="eastAsia"/>
                <w:b w:val="0"/>
                <w:bCs/>
                <w:szCs w:val="21"/>
              </w:rPr>
              <w:t>基本安全和基本性能的通用要求，设计及功能设置上避免由于环境和操作等外因引起的使用安全问题，确保病人和操作人员的安全；产品技术成熟性能可靠，抗干扰能力强，适应各种应用场景，故障率低，能够满足临床长期使用。</w:t>
            </w:r>
          </w:p>
          <w:p w14:paraId="2E663616" w14:textId="77777777" w:rsidR="00295F03" w:rsidRDefault="00AD7B59">
            <w:pPr>
              <w:adjustRightInd w:val="0"/>
              <w:snapToGrid w:val="0"/>
              <w:spacing w:line="360" w:lineRule="auto"/>
              <w:rPr>
                <w:rFonts w:hAnsi="宋体" w:cs="宋体" w:hint="eastAsia"/>
                <w:b w:val="0"/>
                <w:bCs/>
                <w:szCs w:val="21"/>
              </w:rPr>
            </w:pPr>
            <w:bookmarkStart w:id="235" w:name="OLE_LINK2"/>
            <w:r>
              <w:rPr>
                <w:rFonts w:hAnsi="宋体" w:cs="宋体" w:hint="eastAsia"/>
                <w:b w:val="0"/>
                <w:bCs/>
                <w:szCs w:val="21"/>
              </w:rPr>
              <w:t>投标人应根据上述要求在投标文件中提供详细材料。材料内容完整详实，清晰描述相关内容，满足或优于上述要求的得</w:t>
            </w:r>
            <w:r>
              <w:rPr>
                <w:rFonts w:hAnsi="宋体" w:cs="宋体" w:hint="eastAsia"/>
                <w:b w:val="0"/>
                <w:bCs/>
                <w:szCs w:val="21"/>
              </w:rPr>
              <w:t>3</w:t>
            </w:r>
            <w:r>
              <w:rPr>
                <w:rFonts w:hAnsi="宋体" w:cs="宋体" w:hint="eastAsia"/>
                <w:b w:val="0"/>
                <w:bCs/>
                <w:szCs w:val="21"/>
              </w:rPr>
              <w:t>分；材料内容有缺失或部分满足上述要求的得</w:t>
            </w:r>
            <w:r>
              <w:rPr>
                <w:rFonts w:hAnsi="宋体" w:cs="宋体" w:hint="eastAsia"/>
                <w:b w:val="0"/>
                <w:bCs/>
                <w:szCs w:val="21"/>
              </w:rPr>
              <w:t>1.5</w:t>
            </w:r>
            <w:r>
              <w:rPr>
                <w:rFonts w:hAnsi="宋体" w:cs="宋体" w:hint="eastAsia"/>
                <w:b w:val="0"/>
                <w:bCs/>
                <w:szCs w:val="21"/>
              </w:rPr>
              <w:t>分；未提供材料或实质上不能满足上述要求的得</w:t>
            </w:r>
            <w:r>
              <w:rPr>
                <w:rFonts w:hAnsi="宋体" w:cs="宋体" w:hint="eastAsia"/>
                <w:b w:val="0"/>
                <w:bCs/>
                <w:szCs w:val="21"/>
              </w:rPr>
              <w:t>0</w:t>
            </w:r>
            <w:r>
              <w:rPr>
                <w:rFonts w:hAnsi="宋体" w:cs="宋体" w:hint="eastAsia"/>
                <w:b w:val="0"/>
                <w:bCs/>
                <w:szCs w:val="21"/>
              </w:rPr>
              <w:t>分。</w:t>
            </w:r>
          </w:p>
          <w:bookmarkEnd w:id="235"/>
          <w:p w14:paraId="2235B752" w14:textId="77777777" w:rsidR="00295F03" w:rsidRDefault="00AD7B59">
            <w:pPr>
              <w:adjustRightInd w:val="0"/>
              <w:snapToGrid w:val="0"/>
              <w:spacing w:line="360" w:lineRule="auto"/>
              <w:rPr>
                <w:rFonts w:hAnsi="宋体" w:cs="宋体" w:hint="eastAsia"/>
                <w:b w:val="0"/>
                <w:bCs/>
                <w:szCs w:val="21"/>
              </w:rPr>
            </w:pPr>
            <w:r>
              <w:rPr>
                <w:rFonts w:hAnsi="宋体" w:cs="宋体" w:hint="eastAsia"/>
                <w:szCs w:val="21"/>
              </w:rPr>
              <w:t>2.</w:t>
            </w:r>
            <w:r>
              <w:rPr>
                <w:rFonts w:hAnsi="宋体" w:cs="宋体" w:hint="eastAsia"/>
                <w:szCs w:val="21"/>
              </w:rPr>
              <w:t>易用性（</w:t>
            </w:r>
            <w:r>
              <w:rPr>
                <w:rFonts w:hAnsi="宋体" w:cs="宋体" w:hint="eastAsia"/>
                <w:szCs w:val="21"/>
              </w:rPr>
              <w:t>3</w:t>
            </w:r>
            <w:r>
              <w:rPr>
                <w:rFonts w:hAnsi="宋体" w:cs="宋体" w:hint="eastAsia"/>
                <w:szCs w:val="21"/>
              </w:rPr>
              <w:t>分）：</w:t>
            </w:r>
            <w:r>
              <w:rPr>
                <w:rFonts w:hAnsi="宋体" w:cs="宋体" w:hint="eastAsia"/>
                <w:b w:val="0"/>
                <w:bCs/>
                <w:szCs w:val="21"/>
              </w:rPr>
              <w:t>所投产品交互界面合理清晰，操作布局合理、流程简洁，内置模块、方案丰富，核心功能一键操作，参数设置简便，上手便捷、不易误操作。设备环境适配性强，适配常规医院机房环境，无需特殊改造。简易培训即可独立操作，故障自检提示，运维便捷。</w:t>
            </w:r>
          </w:p>
          <w:p w14:paraId="01C689A7" w14:textId="77777777" w:rsidR="00295F03" w:rsidRDefault="00AD7B59">
            <w:pPr>
              <w:adjustRightInd w:val="0"/>
              <w:snapToGrid w:val="0"/>
              <w:spacing w:line="360" w:lineRule="auto"/>
              <w:rPr>
                <w:rFonts w:hAnsi="宋体" w:cs="宋体" w:hint="eastAsia"/>
                <w:b w:val="0"/>
                <w:bCs/>
                <w:szCs w:val="21"/>
              </w:rPr>
            </w:pPr>
            <w:r>
              <w:rPr>
                <w:rFonts w:hAnsi="宋体" w:cs="宋体" w:hint="eastAsia"/>
                <w:b w:val="0"/>
                <w:bCs/>
                <w:szCs w:val="21"/>
              </w:rPr>
              <w:t>投标人应根据上述要求在投标文件中提供详细材料。材料内容完整详实，清晰描述相关内容，满足或优于上述要求的得</w:t>
            </w:r>
            <w:r>
              <w:rPr>
                <w:rFonts w:hAnsi="宋体" w:cs="宋体" w:hint="eastAsia"/>
                <w:b w:val="0"/>
                <w:bCs/>
                <w:szCs w:val="21"/>
              </w:rPr>
              <w:t>3</w:t>
            </w:r>
            <w:r>
              <w:rPr>
                <w:rFonts w:hAnsi="宋体" w:cs="宋体" w:hint="eastAsia"/>
                <w:b w:val="0"/>
                <w:bCs/>
                <w:szCs w:val="21"/>
              </w:rPr>
              <w:t>分；材料内容有缺失或部分满足上述要求的得</w:t>
            </w:r>
            <w:r>
              <w:rPr>
                <w:rFonts w:hAnsi="宋体" w:cs="宋体" w:hint="eastAsia"/>
                <w:b w:val="0"/>
                <w:bCs/>
                <w:szCs w:val="21"/>
              </w:rPr>
              <w:t>1.5</w:t>
            </w:r>
            <w:r>
              <w:rPr>
                <w:rFonts w:hAnsi="宋体" w:cs="宋体" w:hint="eastAsia"/>
                <w:b w:val="0"/>
                <w:bCs/>
                <w:szCs w:val="21"/>
              </w:rPr>
              <w:t>分；未提供材料或实质上不能满足上述要求的得</w:t>
            </w:r>
            <w:r>
              <w:rPr>
                <w:rFonts w:hAnsi="宋体" w:cs="宋体" w:hint="eastAsia"/>
                <w:b w:val="0"/>
                <w:bCs/>
                <w:szCs w:val="21"/>
              </w:rPr>
              <w:t>0</w:t>
            </w:r>
            <w:r>
              <w:rPr>
                <w:rFonts w:hAnsi="宋体" w:cs="宋体" w:hint="eastAsia"/>
                <w:b w:val="0"/>
                <w:bCs/>
                <w:szCs w:val="21"/>
              </w:rPr>
              <w:t>分。</w:t>
            </w:r>
          </w:p>
          <w:p w14:paraId="389B7C5F" w14:textId="77777777" w:rsidR="00295F03" w:rsidRDefault="00AD7B59">
            <w:pPr>
              <w:adjustRightInd w:val="0"/>
              <w:snapToGrid w:val="0"/>
              <w:spacing w:line="360" w:lineRule="auto"/>
              <w:rPr>
                <w:rFonts w:hAnsi="宋体" w:cs="宋体" w:hint="eastAsia"/>
                <w:b w:val="0"/>
                <w:bCs/>
                <w:szCs w:val="21"/>
              </w:rPr>
            </w:pPr>
            <w:r>
              <w:rPr>
                <w:rFonts w:hAnsi="宋体" w:cs="宋体" w:hint="eastAsia"/>
                <w:szCs w:val="21"/>
              </w:rPr>
              <w:t>3.</w:t>
            </w:r>
            <w:r>
              <w:rPr>
                <w:rFonts w:hAnsi="宋体" w:cs="宋体" w:hint="eastAsia"/>
                <w:szCs w:val="21"/>
              </w:rPr>
              <w:t>技术先进性（</w:t>
            </w:r>
            <w:r>
              <w:rPr>
                <w:rFonts w:hAnsi="宋体" w:cs="宋体" w:hint="eastAsia"/>
                <w:szCs w:val="21"/>
              </w:rPr>
              <w:t>4</w:t>
            </w:r>
            <w:r>
              <w:rPr>
                <w:rFonts w:hAnsi="宋体" w:cs="宋体" w:hint="eastAsia"/>
                <w:szCs w:val="21"/>
              </w:rPr>
              <w:t>分）：</w:t>
            </w:r>
            <w:r>
              <w:rPr>
                <w:rFonts w:hAnsi="宋体" w:cs="宋体" w:hint="eastAsia"/>
                <w:b w:val="0"/>
                <w:bCs/>
                <w:szCs w:val="21"/>
              </w:rPr>
              <w:t>所投产品效能应符合国家和行业标准，能满足临床使用需求；产品应具有较好的创新性、技术先进性、兼容性和扩展性，如功能及配置、与医院现有系统及其它配套设备对接的顺畅程度、预留功能拓展接口、支持后期功能升级拓展等。</w:t>
            </w:r>
          </w:p>
          <w:p w14:paraId="111DA053" w14:textId="77777777" w:rsidR="00295F03" w:rsidRDefault="00AD7B59">
            <w:pPr>
              <w:adjustRightInd w:val="0"/>
              <w:snapToGrid w:val="0"/>
              <w:spacing w:line="360" w:lineRule="auto"/>
              <w:rPr>
                <w:rFonts w:hAnsi="宋体" w:cs="宋体" w:hint="eastAsia"/>
                <w:b w:val="0"/>
                <w:bCs/>
                <w:szCs w:val="21"/>
              </w:rPr>
            </w:pPr>
            <w:r>
              <w:rPr>
                <w:rFonts w:hAnsi="宋体" w:cs="宋体" w:hint="eastAsia"/>
                <w:b w:val="0"/>
                <w:bCs/>
                <w:szCs w:val="21"/>
              </w:rPr>
              <w:t>投标人应根据上述要求在投标文件中提供详细材料。材料内容完整详实，清晰描述相关内容，满足或优于上述要求的得</w:t>
            </w:r>
            <w:r>
              <w:rPr>
                <w:rFonts w:hAnsi="宋体" w:cs="宋体" w:hint="eastAsia"/>
                <w:b w:val="0"/>
                <w:bCs/>
                <w:szCs w:val="21"/>
              </w:rPr>
              <w:t>4</w:t>
            </w:r>
            <w:r>
              <w:rPr>
                <w:rFonts w:hAnsi="宋体" w:cs="宋体" w:hint="eastAsia"/>
                <w:b w:val="0"/>
                <w:bCs/>
                <w:szCs w:val="21"/>
              </w:rPr>
              <w:t>分；材料内容有缺失或部分满足上述要求的得</w:t>
            </w:r>
            <w:r>
              <w:rPr>
                <w:rFonts w:hAnsi="宋体" w:cs="宋体" w:hint="eastAsia"/>
                <w:b w:val="0"/>
                <w:bCs/>
                <w:szCs w:val="21"/>
              </w:rPr>
              <w:t>2</w:t>
            </w:r>
            <w:r>
              <w:rPr>
                <w:rFonts w:hAnsi="宋体" w:cs="宋体" w:hint="eastAsia"/>
                <w:b w:val="0"/>
                <w:bCs/>
                <w:szCs w:val="21"/>
              </w:rPr>
              <w:t>分；未提供材料或实质上不能满足上述要求的得</w:t>
            </w:r>
            <w:r>
              <w:rPr>
                <w:rFonts w:hAnsi="宋体" w:cs="宋体" w:hint="eastAsia"/>
                <w:b w:val="0"/>
                <w:bCs/>
                <w:szCs w:val="21"/>
              </w:rPr>
              <w:t>0</w:t>
            </w:r>
            <w:r>
              <w:rPr>
                <w:rFonts w:hAnsi="宋体" w:cs="宋体" w:hint="eastAsia"/>
                <w:b w:val="0"/>
                <w:bCs/>
                <w:szCs w:val="21"/>
              </w:rPr>
              <w:t>分。</w:t>
            </w:r>
          </w:p>
        </w:tc>
      </w:tr>
      <w:tr w:rsidR="00295F03" w14:paraId="349424E7" w14:textId="77777777">
        <w:trPr>
          <w:trHeight w:val="841"/>
          <w:jc w:val="center"/>
        </w:trPr>
        <w:tc>
          <w:tcPr>
            <w:tcW w:w="1396" w:type="dxa"/>
            <w:vMerge w:val="restart"/>
            <w:vAlign w:val="center"/>
          </w:tcPr>
          <w:p w14:paraId="0C39A9EE"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t>售后及服务方案</w:t>
            </w:r>
          </w:p>
          <w:p w14:paraId="000A92B3"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lastRenderedPageBreak/>
              <w:t>（</w:t>
            </w:r>
            <w:r>
              <w:rPr>
                <w:rFonts w:hAnsi="宋体" w:cs="宋体" w:hint="eastAsia"/>
                <w:b w:val="0"/>
                <w:kern w:val="2"/>
                <w:position w:val="0"/>
                <w:szCs w:val="24"/>
              </w:rPr>
              <w:t>1</w:t>
            </w:r>
            <w:r>
              <w:rPr>
                <w:rFonts w:hAnsi="宋体" w:cs="宋体" w:hint="eastAsia"/>
                <w:b w:val="0"/>
                <w:kern w:val="2"/>
                <w:position w:val="0"/>
                <w:szCs w:val="24"/>
              </w:rPr>
              <w:t>9</w:t>
            </w:r>
            <w:r>
              <w:rPr>
                <w:rFonts w:hAnsi="宋体" w:cs="宋体" w:hint="eastAsia"/>
                <w:b w:val="0"/>
                <w:kern w:val="2"/>
                <w:position w:val="0"/>
                <w:szCs w:val="24"/>
              </w:rPr>
              <w:t>分）</w:t>
            </w:r>
          </w:p>
        </w:tc>
        <w:tc>
          <w:tcPr>
            <w:tcW w:w="7799" w:type="dxa"/>
            <w:vAlign w:val="center"/>
          </w:tcPr>
          <w:p w14:paraId="7AD23AED" w14:textId="77777777" w:rsidR="00295F03" w:rsidRDefault="00AD7B59">
            <w:pPr>
              <w:adjustRightInd w:val="0"/>
              <w:snapToGrid w:val="0"/>
              <w:spacing w:line="360" w:lineRule="auto"/>
              <w:jc w:val="left"/>
              <w:rPr>
                <w:rFonts w:hAnsi="宋体" w:cs="宋体" w:hint="eastAsia"/>
                <w:bCs/>
                <w:kern w:val="2"/>
                <w:position w:val="0"/>
                <w:szCs w:val="24"/>
              </w:rPr>
            </w:pPr>
            <w:r>
              <w:rPr>
                <w:rFonts w:hAnsi="宋体" w:cs="宋体" w:hint="eastAsia"/>
                <w:bCs/>
                <w:kern w:val="2"/>
                <w:position w:val="0"/>
                <w:szCs w:val="24"/>
              </w:rPr>
              <w:lastRenderedPageBreak/>
              <w:t>1.</w:t>
            </w:r>
            <w:r>
              <w:rPr>
                <w:rFonts w:hAnsi="宋体" w:cs="宋体" w:hint="eastAsia"/>
                <w:bCs/>
                <w:kern w:val="2"/>
                <w:position w:val="0"/>
                <w:szCs w:val="24"/>
              </w:rPr>
              <w:t>设备到货、安装、调试方案：</w:t>
            </w:r>
            <w:r>
              <w:rPr>
                <w:rFonts w:hAnsi="宋体" w:cs="宋体" w:hint="eastAsia"/>
                <w:bCs/>
                <w:kern w:val="2"/>
                <w:position w:val="0"/>
                <w:szCs w:val="24"/>
              </w:rPr>
              <w:t>6</w:t>
            </w:r>
            <w:r>
              <w:rPr>
                <w:rFonts w:hAnsi="宋体" w:cs="宋体" w:hint="eastAsia"/>
                <w:bCs/>
                <w:kern w:val="2"/>
                <w:position w:val="0"/>
                <w:szCs w:val="24"/>
              </w:rPr>
              <w:t>分</w:t>
            </w:r>
          </w:p>
          <w:p w14:paraId="4BC65EAE"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方案应为投标人针对本项目采购标的，结合自身经验，提供的详细方案，</w:t>
            </w:r>
            <w:r>
              <w:rPr>
                <w:rFonts w:hAnsi="宋体" w:cs="宋体" w:hint="eastAsia"/>
                <w:b w:val="0"/>
                <w:kern w:val="2"/>
                <w:position w:val="0"/>
                <w:szCs w:val="24"/>
              </w:rPr>
              <w:lastRenderedPageBreak/>
              <w:t>方案应至少包含①设备出厂检验、包装，出厂质量控制；②运输、保险、货期保障、卸货；③安装调试流程、注意要点、人员配备、与采购人沟通配合。评审委员会根据投标人提供的方案内容进行综合评审：</w:t>
            </w:r>
          </w:p>
          <w:p w14:paraId="3DFDEB57"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1</w:t>
            </w:r>
            <w:r>
              <w:rPr>
                <w:rFonts w:hAnsi="宋体" w:cs="宋体" w:hint="eastAsia"/>
                <w:b w:val="0"/>
                <w:kern w:val="2"/>
                <w:position w:val="0"/>
                <w:szCs w:val="24"/>
              </w:rPr>
              <w:t>）方案所述内容完整详实，清晰描述相关内容的得</w:t>
            </w:r>
            <w:r>
              <w:rPr>
                <w:rFonts w:hAnsi="宋体" w:cs="宋体" w:hint="eastAsia"/>
                <w:b w:val="0"/>
                <w:kern w:val="2"/>
                <w:position w:val="0"/>
                <w:szCs w:val="24"/>
              </w:rPr>
              <w:t>2</w:t>
            </w:r>
            <w:r>
              <w:rPr>
                <w:rFonts w:hAnsi="宋体" w:cs="宋体" w:hint="eastAsia"/>
                <w:b w:val="0"/>
                <w:kern w:val="2"/>
                <w:position w:val="0"/>
                <w:szCs w:val="24"/>
              </w:rPr>
              <w:t>分，方案基本完整，对相关内容均有表述的得</w:t>
            </w:r>
            <w:r>
              <w:rPr>
                <w:rFonts w:hAnsi="宋体" w:cs="宋体" w:hint="eastAsia"/>
                <w:b w:val="0"/>
                <w:kern w:val="2"/>
                <w:position w:val="0"/>
                <w:szCs w:val="24"/>
              </w:rPr>
              <w:t>1</w:t>
            </w:r>
            <w:r>
              <w:rPr>
                <w:rFonts w:hAnsi="宋体" w:cs="宋体" w:hint="eastAsia"/>
                <w:b w:val="0"/>
                <w:kern w:val="2"/>
                <w:position w:val="0"/>
                <w:szCs w:val="24"/>
              </w:rPr>
              <w:t>分，完整性有缺陷或未提供不得分；</w:t>
            </w:r>
          </w:p>
          <w:p w14:paraId="3D7BBDAA"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2</w:t>
            </w:r>
            <w:r>
              <w:rPr>
                <w:rFonts w:hAnsi="宋体" w:cs="宋体" w:hint="eastAsia"/>
                <w:b w:val="0"/>
                <w:kern w:val="2"/>
                <w:position w:val="0"/>
                <w:szCs w:val="24"/>
              </w:rPr>
              <w:t>）经评审，方案具备较强合理性的得</w:t>
            </w:r>
            <w:r>
              <w:rPr>
                <w:rFonts w:hAnsi="宋体" w:cs="宋体" w:hint="eastAsia"/>
                <w:b w:val="0"/>
                <w:kern w:val="2"/>
                <w:position w:val="0"/>
                <w:szCs w:val="24"/>
              </w:rPr>
              <w:t>2</w:t>
            </w:r>
            <w:r>
              <w:rPr>
                <w:rFonts w:hAnsi="宋体" w:cs="宋体" w:hint="eastAsia"/>
                <w:b w:val="0"/>
                <w:kern w:val="2"/>
                <w:position w:val="0"/>
                <w:szCs w:val="24"/>
              </w:rPr>
              <w:t>分，方案具备一定合理性的得</w:t>
            </w:r>
            <w:r>
              <w:rPr>
                <w:rFonts w:hAnsi="宋体" w:cs="宋体" w:hint="eastAsia"/>
                <w:b w:val="0"/>
                <w:kern w:val="2"/>
                <w:position w:val="0"/>
                <w:szCs w:val="24"/>
              </w:rPr>
              <w:t>1</w:t>
            </w:r>
            <w:r>
              <w:rPr>
                <w:rFonts w:hAnsi="宋体" w:cs="宋体" w:hint="eastAsia"/>
                <w:b w:val="0"/>
                <w:kern w:val="2"/>
                <w:position w:val="0"/>
                <w:szCs w:val="24"/>
              </w:rPr>
              <w:t>分，方案合理性有缺陷或未提供不得分；</w:t>
            </w:r>
          </w:p>
          <w:p w14:paraId="0864EC46" w14:textId="77777777" w:rsidR="00295F03" w:rsidRDefault="00AD7B59">
            <w:pPr>
              <w:adjustRightInd w:val="0"/>
              <w:snapToGrid w:val="0"/>
              <w:spacing w:line="360" w:lineRule="auto"/>
              <w:jc w:val="left"/>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3</w:t>
            </w:r>
            <w:r>
              <w:rPr>
                <w:rFonts w:hAnsi="宋体" w:cs="宋体" w:hint="eastAsia"/>
                <w:b w:val="0"/>
                <w:kern w:val="2"/>
                <w:position w:val="0"/>
                <w:szCs w:val="24"/>
              </w:rPr>
              <w:t>）经评审，方案具备较强针对性且切实可行的得</w:t>
            </w:r>
            <w:r>
              <w:rPr>
                <w:rFonts w:hAnsi="宋体" w:cs="宋体" w:hint="eastAsia"/>
                <w:b w:val="0"/>
                <w:kern w:val="2"/>
                <w:position w:val="0"/>
                <w:szCs w:val="24"/>
              </w:rPr>
              <w:t>2</w:t>
            </w:r>
            <w:r>
              <w:rPr>
                <w:rFonts w:hAnsi="宋体" w:cs="宋体" w:hint="eastAsia"/>
                <w:b w:val="0"/>
                <w:kern w:val="2"/>
                <w:position w:val="0"/>
                <w:szCs w:val="24"/>
              </w:rPr>
              <w:t>分，方案具备一定针对性及可行性的得</w:t>
            </w:r>
            <w:r>
              <w:rPr>
                <w:rFonts w:hAnsi="宋体" w:cs="宋体" w:hint="eastAsia"/>
                <w:b w:val="0"/>
                <w:kern w:val="2"/>
                <w:position w:val="0"/>
                <w:szCs w:val="24"/>
              </w:rPr>
              <w:t>1</w:t>
            </w:r>
            <w:r>
              <w:rPr>
                <w:rFonts w:hAnsi="宋体" w:cs="宋体" w:hint="eastAsia"/>
                <w:b w:val="0"/>
                <w:kern w:val="2"/>
                <w:position w:val="0"/>
                <w:szCs w:val="24"/>
              </w:rPr>
              <w:t>分，方案针对性或可行性有缺陷或未提供不得分。</w:t>
            </w:r>
          </w:p>
          <w:p w14:paraId="4F4B523E" w14:textId="77777777" w:rsidR="00295F03" w:rsidRDefault="00AD7B59">
            <w:pPr>
              <w:adjustRightInd w:val="0"/>
              <w:snapToGrid w:val="0"/>
              <w:spacing w:line="360" w:lineRule="auto"/>
              <w:jc w:val="left"/>
              <w:rPr>
                <w:rFonts w:hAnsi="宋体" w:cs="宋体" w:hint="eastAsia"/>
                <w:b w:val="0"/>
                <w:kern w:val="2"/>
                <w:position w:val="0"/>
                <w:szCs w:val="24"/>
              </w:rPr>
            </w:pPr>
            <w:r>
              <w:rPr>
                <w:rFonts w:hAnsi="宋体" w:cs="宋体" w:hint="eastAsia"/>
                <w:bCs/>
                <w:kern w:val="2"/>
                <w:position w:val="0"/>
                <w:szCs w:val="24"/>
              </w:rPr>
              <w:t>2.</w:t>
            </w:r>
            <w:r>
              <w:rPr>
                <w:rFonts w:hAnsi="宋体" w:cs="宋体" w:hint="eastAsia"/>
                <w:bCs/>
                <w:kern w:val="2"/>
                <w:position w:val="0"/>
                <w:szCs w:val="24"/>
              </w:rPr>
              <w:t>培训方案：</w:t>
            </w:r>
            <w:r>
              <w:rPr>
                <w:rFonts w:hAnsi="宋体" w:cs="宋体" w:hint="eastAsia"/>
                <w:bCs/>
                <w:kern w:val="2"/>
                <w:position w:val="0"/>
                <w:szCs w:val="24"/>
              </w:rPr>
              <w:t>6</w:t>
            </w:r>
            <w:r>
              <w:rPr>
                <w:rFonts w:hAnsi="宋体" w:cs="宋体" w:hint="eastAsia"/>
                <w:bCs/>
                <w:kern w:val="2"/>
                <w:position w:val="0"/>
                <w:szCs w:val="24"/>
              </w:rPr>
              <w:t>分</w:t>
            </w:r>
          </w:p>
          <w:p w14:paraId="4265AEC1" w14:textId="77777777" w:rsidR="00295F03" w:rsidRDefault="00AD7B59">
            <w:pPr>
              <w:adjustRightInd w:val="0"/>
              <w:snapToGrid w:val="0"/>
              <w:spacing w:line="360" w:lineRule="auto"/>
              <w:jc w:val="left"/>
              <w:rPr>
                <w:rFonts w:hAnsi="宋体" w:cs="宋体" w:hint="eastAsia"/>
                <w:b w:val="0"/>
                <w:kern w:val="2"/>
                <w:position w:val="0"/>
                <w:szCs w:val="24"/>
              </w:rPr>
            </w:pPr>
            <w:r>
              <w:rPr>
                <w:rFonts w:hAnsi="宋体" w:cs="宋体" w:hint="eastAsia"/>
                <w:b w:val="0"/>
                <w:kern w:val="2"/>
                <w:position w:val="0"/>
                <w:szCs w:val="24"/>
              </w:rPr>
              <w:t>投标人应提供培训方案，方案应至少包含①人员操作培训；②维修保养培训；③进阶培训、学习方案。评审委员会根据投标人提供的方案内容进行综合评审：</w:t>
            </w:r>
          </w:p>
          <w:p w14:paraId="0CA1CE2D"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1</w:t>
            </w:r>
            <w:r>
              <w:rPr>
                <w:rFonts w:hAnsi="宋体" w:cs="宋体" w:hint="eastAsia"/>
                <w:b w:val="0"/>
                <w:kern w:val="2"/>
                <w:position w:val="0"/>
                <w:szCs w:val="24"/>
              </w:rPr>
              <w:t>）方案所述内容完整详实，清晰描述相关内容的得</w:t>
            </w:r>
            <w:r>
              <w:rPr>
                <w:rFonts w:hAnsi="宋体" w:cs="宋体" w:hint="eastAsia"/>
                <w:b w:val="0"/>
                <w:kern w:val="2"/>
                <w:position w:val="0"/>
                <w:szCs w:val="24"/>
              </w:rPr>
              <w:t>2</w:t>
            </w:r>
            <w:r>
              <w:rPr>
                <w:rFonts w:hAnsi="宋体" w:cs="宋体" w:hint="eastAsia"/>
                <w:b w:val="0"/>
                <w:kern w:val="2"/>
                <w:position w:val="0"/>
                <w:szCs w:val="24"/>
              </w:rPr>
              <w:t>分，方案基本完整，对相关内容均有表述的得</w:t>
            </w:r>
            <w:r>
              <w:rPr>
                <w:rFonts w:hAnsi="宋体" w:cs="宋体" w:hint="eastAsia"/>
                <w:b w:val="0"/>
                <w:kern w:val="2"/>
                <w:position w:val="0"/>
                <w:szCs w:val="24"/>
              </w:rPr>
              <w:t>1</w:t>
            </w:r>
            <w:r>
              <w:rPr>
                <w:rFonts w:hAnsi="宋体" w:cs="宋体" w:hint="eastAsia"/>
                <w:b w:val="0"/>
                <w:kern w:val="2"/>
                <w:position w:val="0"/>
                <w:szCs w:val="24"/>
              </w:rPr>
              <w:t>分，完整性有缺陷或未提供不得分；</w:t>
            </w:r>
          </w:p>
          <w:p w14:paraId="61F21B7B"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2</w:t>
            </w:r>
            <w:r>
              <w:rPr>
                <w:rFonts w:hAnsi="宋体" w:cs="宋体" w:hint="eastAsia"/>
                <w:b w:val="0"/>
                <w:kern w:val="2"/>
                <w:position w:val="0"/>
                <w:szCs w:val="24"/>
              </w:rPr>
              <w:t>）经评审，方案具备较强合理性的得</w:t>
            </w:r>
            <w:r>
              <w:rPr>
                <w:rFonts w:hAnsi="宋体" w:cs="宋体" w:hint="eastAsia"/>
                <w:b w:val="0"/>
                <w:kern w:val="2"/>
                <w:position w:val="0"/>
                <w:szCs w:val="24"/>
              </w:rPr>
              <w:t>2</w:t>
            </w:r>
            <w:r>
              <w:rPr>
                <w:rFonts w:hAnsi="宋体" w:cs="宋体" w:hint="eastAsia"/>
                <w:b w:val="0"/>
                <w:kern w:val="2"/>
                <w:position w:val="0"/>
                <w:szCs w:val="24"/>
              </w:rPr>
              <w:t>分，方案具备一定合理性的得</w:t>
            </w:r>
            <w:r>
              <w:rPr>
                <w:rFonts w:hAnsi="宋体" w:cs="宋体" w:hint="eastAsia"/>
                <w:b w:val="0"/>
                <w:kern w:val="2"/>
                <w:position w:val="0"/>
                <w:szCs w:val="24"/>
              </w:rPr>
              <w:t>1</w:t>
            </w:r>
            <w:r>
              <w:rPr>
                <w:rFonts w:hAnsi="宋体" w:cs="宋体" w:hint="eastAsia"/>
                <w:b w:val="0"/>
                <w:kern w:val="2"/>
                <w:position w:val="0"/>
                <w:szCs w:val="24"/>
              </w:rPr>
              <w:t>分，方案合理性有缺陷或未提供不得分；</w:t>
            </w:r>
          </w:p>
          <w:p w14:paraId="7E9B7EA1" w14:textId="77777777" w:rsidR="00295F03" w:rsidRDefault="00AD7B59">
            <w:pPr>
              <w:adjustRightInd w:val="0"/>
              <w:snapToGrid w:val="0"/>
              <w:spacing w:line="360" w:lineRule="auto"/>
              <w:jc w:val="left"/>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3</w:t>
            </w:r>
            <w:r>
              <w:rPr>
                <w:rFonts w:hAnsi="宋体" w:cs="宋体" w:hint="eastAsia"/>
                <w:b w:val="0"/>
                <w:kern w:val="2"/>
                <w:position w:val="0"/>
                <w:szCs w:val="24"/>
              </w:rPr>
              <w:t>）经评审，方案具备较强针对性且切实可行的得</w:t>
            </w:r>
            <w:r>
              <w:rPr>
                <w:rFonts w:hAnsi="宋体" w:cs="宋体" w:hint="eastAsia"/>
                <w:b w:val="0"/>
                <w:kern w:val="2"/>
                <w:position w:val="0"/>
                <w:szCs w:val="24"/>
              </w:rPr>
              <w:t>2</w:t>
            </w:r>
            <w:r>
              <w:rPr>
                <w:rFonts w:hAnsi="宋体" w:cs="宋体" w:hint="eastAsia"/>
                <w:b w:val="0"/>
                <w:kern w:val="2"/>
                <w:position w:val="0"/>
                <w:szCs w:val="24"/>
              </w:rPr>
              <w:t>分，方案具备一定针对性及可行性的得</w:t>
            </w:r>
            <w:r>
              <w:rPr>
                <w:rFonts w:hAnsi="宋体" w:cs="宋体" w:hint="eastAsia"/>
                <w:b w:val="0"/>
                <w:kern w:val="2"/>
                <w:position w:val="0"/>
                <w:szCs w:val="24"/>
              </w:rPr>
              <w:t>1</w:t>
            </w:r>
            <w:r>
              <w:rPr>
                <w:rFonts w:hAnsi="宋体" w:cs="宋体" w:hint="eastAsia"/>
                <w:b w:val="0"/>
                <w:kern w:val="2"/>
                <w:position w:val="0"/>
                <w:szCs w:val="24"/>
              </w:rPr>
              <w:t>分，方案针对性或可行性有缺陷或未提供不得分。</w:t>
            </w:r>
          </w:p>
          <w:p w14:paraId="5850196A" w14:textId="77777777" w:rsidR="00295F03" w:rsidRDefault="00AD7B59">
            <w:pPr>
              <w:adjustRightInd w:val="0"/>
              <w:snapToGrid w:val="0"/>
              <w:spacing w:line="360" w:lineRule="auto"/>
              <w:jc w:val="left"/>
              <w:rPr>
                <w:rFonts w:hAnsi="宋体" w:cs="宋体" w:hint="eastAsia"/>
                <w:b w:val="0"/>
                <w:kern w:val="2"/>
                <w:position w:val="0"/>
                <w:szCs w:val="24"/>
              </w:rPr>
            </w:pPr>
            <w:r>
              <w:rPr>
                <w:rFonts w:hAnsi="宋体" w:cs="宋体" w:hint="eastAsia"/>
                <w:bCs/>
                <w:kern w:val="2"/>
                <w:position w:val="0"/>
                <w:szCs w:val="24"/>
              </w:rPr>
              <w:t>3.</w:t>
            </w:r>
            <w:r>
              <w:rPr>
                <w:rFonts w:hAnsi="宋体" w:cs="宋体" w:hint="eastAsia"/>
                <w:bCs/>
                <w:kern w:val="2"/>
                <w:position w:val="0"/>
                <w:szCs w:val="24"/>
              </w:rPr>
              <w:t>售后服务实施方案：</w:t>
            </w:r>
            <w:r>
              <w:rPr>
                <w:rFonts w:hAnsi="宋体" w:cs="宋体" w:hint="eastAsia"/>
                <w:bCs/>
                <w:kern w:val="2"/>
                <w:position w:val="0"/>
                <w:szCs w:val="24"/>
              </w:rPr>
              <w:t>7</w:t>
            </w:r>
            <w:r>
              <w:rPr>
                <w:rFonts w:hAnsi="宋体" w:cs="宋体" w:hint="eastAsia"/>
                <w:bCs/>
                <w:kern w:val="2"/>
                <w:position w:val="0"/>
                <w:szCs w:val="24"/>
              </w:rPr>
              <w:t>分</w:t>
            </w:r>
          </w:p>
          <w:p w14:paraId="771F0960" w14:textId="77777777" w:rsidR="00295F03" w:rsidRDefault="00AD7B59">
            <w:pPr>
              <w:adjustRightInd w:val="0"/>
              <w:snapToGrid w:val="0"/>
              <w:spacing w:line="360" w:lineRule="auto"/>
              <w:jc w:val="left"/>
              <w:rPr>
                <w:rFonts w:hAnsi="宋体" w:cs="宋体" w:hint="eastAsia"/>
                <w:b w:val="0"/>
                <w:kern w:val="2"/>
                <w:position w:val="0"/>
                <w:szCs w:val="24"/>
              </w:rPr>
            </w:pPr>
            <w:r>
              <w:rPr>
                <w:rFonts w:hAnsi="宋体" w:cs="宋体" w:hint="eastAsia"/>
                <w:b w:val="0"/>
                <w:kern w:val="2"/>
                <w:position w:val="0"/>
                <w:szCs w:val="24"/>
              </w:rPr>
              <w:t>投标人应提供售后服务方案，方案应至少包含①质保期内售后服务（响应时间，回访巡检方案、故障解决措施、技术人员保障等）；②服务能力（服务网点、维修网点设置情况以及技术人员安排情况）；③出保后售后服务（响应时间，故障解决措施、技术人员保障、维护保养要点、备品配件价格等）。评审委员会根据投标人提供的方案内容进行综合评审：</w:t>
            </w:r>
          </w:p>
          <w:p w14:paraId="38F2A1A1"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1</w:t>
            </w:r>
            <w:r>
              <w:rPr>
                <w:rFonts w:hAnsi="宋体" w:cs="宋体" w:hint="eastAsia"/>
                <w:b w:val="0"/>
                <w:kern w:val="2"/>
                <w:position w:val="0"/>
                <w:szCs w:val="24"/>
              </w:rPr>
              <w:t>）方案所述内容完整详实，清晰描述相关内容的得</w:t>
            </w:r>
            <w:r>
              <w:rPr>
                <w:rFonts w:hAnsi="宋体" w:cs="宋体" w:hint="eastAsia"/>
                <w:b w:val="0"/>
                <w:kern w:val="2"/>
                <w:position w:val="0"/>
                <w:szCs w:val="24"/>
              </w:rPr>
              <w:t>2</w:t>
            </w:r>
            <w:r>
              <w:rPr>
                <w:rFonts w:hAnsi="宋体" w:cs="宋体" w:hint="eastAsia"/>
                <w:b w:val="0"/>
                <w:kern w:val="2"/>
                <w:position w:val="0"/>
                <w:szCs w:val="24"/>
              </w:rPr>
              <w:t>分，方案基本完整，对相关内容均有表述的得</w:t>
            </w:r>
            <w:r>
              <w:rPr>
                <w:rFonts w:hAnsi="宋体" w:cs="宋体" w:hint="eastAsia"/>
                <w:b w:val="0"/>
                <w:kern w:val="2"/>
                <w:position w:val="0"/>
                <w:szCs w:val="24"/>
              </w:rPr>
              <w:t>1</w:t>
            </w:r>
            <w:r>
              <w:rPr>
                <w:rFonts w:hAnsi="宋体" w:cs="宋体" w:hint="eastAsia"/>
                <w:b w:val="0"/>
                <w:kern w:val="2"/>
                <w:position w:val="0"/>
                <w:szCs w:val="24"/>
              </w:rPr>
              <w:t>分，完整性有缺陷或未提供不得分；</w:t>
            </w:r>
          </w:p>
          <w:p w14:paraId="28A2B4C2"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2</w:t>
            </w:r>
            <w:r>
              <w:rPr>
                <w:rFonts w:hAnsi="宋体" w:cs="宋体" w:hint="eastAsia"/>
                <w:b w:val="0"/>
                <w:kern w:val="2"/>
                <w:position w:val="0"/>
                <w:szCs w:val="24"/>
              </w:rPr>
              <w:t>）经评审，方案具备较强合理性的得</w:t>
            </w:r>
            <w:r>
              <w:rPr>
                <w:rFonts w:hAnsi="宋体" w:cs="宋体" w:hint="eastAsia"/>
                <w:b w:val="0"/>
                <w:kern w:val="2"/>
                <w:position w:val="0"/>
                <w:szCs w:val="24"/>
              </w:rPr>
              <w:t>2</w:t>
            </w:r>
            <w:r>
              <w:rPr>
                <w:rFonts w:hAnsi="宋体" w:cs="宋体" w:hint="eastAsia"/>
                <w:b w:val="0"/>
                <w:kern w:val="2"/>
                <w:position w:val="0"/>
                <w:szCs w:val="24"/>
              </w:rPr>
              <w:t>.5</w:t>
            </w:r>
            <w:r>
              <w:rPr>
                <w:rFonts w:hAnsi="宋体" w:cs="宋体" w:hint="eastAsia"/>
                <w:b w:val="0"/>
                <w:kern w:val="2"/>
                <w:position w:val="0"/>
                <w:szCs w:val="24"/>
              </w:rPr>
              <w:t>分，方案具备一定合理性的得</w:t>
            </w:r>
            <w:r>
              <w:rPr>
                <w:rFonts w:hAnsi="宋体" w:cs="宋体" w:hint="eastAsia"/>
                <w:b w:val="0"/>
                <w:kern w:val="2"/>
                <w:position w:val="0"/>
                <w:szCs w:val="24"/>
              </w:rPr>
              <w:t>1</w:t>
            </w:r>
            <w:r>
              <w:rPr>
                <w:rFonts w:hAnsi="宋体" w:cs="宋体" w:hint="eastAsia"/>
                <w:b w:val="0"/>
                <w:kern w:val="2"/>
                <w:position w:val="0"/>
                <w:szCs w:val="24"/>
              </w:rPr>
              <w:t>分，方案合理性有缺陷或未提供不得分；</w:t>
            </w:r>
          </w:p>
          <w:p w14:paraId="6B523330" w14:textId="77777777" w:rsidR="00295F03" w:rsidRDefault="00AD7B59">
            <w:pPr>
              <w:adjustRightInd w:val="0"/>
              <w:snapToGrid w:val="0"/>
              <w:spacing w:line="360" w:lineRule="auto"/>
              <w:jc w:val="left"/>
              <w:rPr>
                <w:rFonts w:hAnsi="宋体" w:cs="宋体" w:hint="eastAsia"/>
                <w:b w:val="0"/>
                <w:kern w:val="2"/>
                <w:position w:val="0"/>
                <w:szCs w:val="24"/>
              </w:rPr>
            </w:pPr>
            <w:r>
              <w:rPr>
                <w:rFonts w:hAnsi="宋体" w:cs="宋体" w:hint="eastAsia"/>
                <w:b w:val="0"/>
                <w:kern w:val="2"/>
                <w:position w:val="0"/>
                <w:szCs w:val="24"/>
              </w:rPr>
              <w:lastRenderedPageBreak/>
              <w:t>（</w:t>
            </w:r>
            <w:r>
              <w:rPr>
                <w:rFonts w:hAnsi="宋体" w:cs="宋体" w:hint="eastAsia"/>
                <w:b w:val="0"/>
                <w:kern w:val="2"/>
                <w:position w:val="0"/>
                <w:szCs w:val="24"/>
              </w:rPr>
              <w:t>3</w:t>
            </w:r>
            <w:r>
              <w:rPr>
                <w:rFonts w:hAnsi="宋体" w:cs="宋体" w:hint="eastAsia"/>
                <w:b w:val="0"/>
                <w:kern w:val="2"/>
                <w:position w:val="0"/>
                <w:szCs w:val="24"/>
              </w:rPr>
              <w:t>）经评审，方案具备较强针对性且切实可行的得</w:t>
            </w:r>
            <w:r>
              <w:rPr>
                <w:rFonts w:hAnsi="宋体" w:cs="宋体" w:hint="eastAsia"/>
                <w:b w:val="0"/>
                <w:kern w:val="2"/>
                <w:position w:val="0"/>
                <w:szCs w:val="24"/>
              </w:rPr>
              <w:t>2</w:t>
            </w:r>
            <w:r>
              <w:rPr>
                <w:rFonts w:hAnsi="宋体" w:cs="宋体" w:hint="eastAsia"/>
                <w:b w:val="0"/>
                <w:kern w:val="2"/>
                <w:position w:val="0"/>
                <w:szCs w:val="24"/>
              </w:rPr>
              <w:t>.5</w:t>
            </w:r>
            <w:r>
              <w:rPr>
                <w:rFonts w:hAnsi="宋体" w:cs="宋体" w:hint="eastAsia"/>
                <w:b w:val="0"/>
                <w:kern w:val="2"/>
                <w:position w:val="0"/>
                <w:szCs w:val="24"/>
              </w:rPr>
              <w:t>分，方案具备一定针对性及可行性的得</w:t>
            </w:r>
            <w:r>
              <w:rPr>
                <w:rFonts w:hAnsi="宋体" w:cs="宋体" w:hint="eastAsia"/>
                <w:b w:val="0"/>
                <w:kern w:val="2"/>
                <w:position w:val="0"/>
                <w:szCs w:val="24"/>
              </w:rPr>
              <w:t>1</w:t>
            </w:r>
            <w:r>
              <w:rPr>
                <w:rFonts w:hAnsi="宋体" w:cs="宋体" w:hint="eastAsia"/>
                <w:b w:val="0"/>
                <w:kern w:val="2"/>
                <w:position w:val="0"/>
                <w:szCs w:val="24"/>
              </w:rPr>
              <w:t>分，方案针对性或可行性有缺陷或未提供不得分。</w:t>
            </w:r>
          </w:p>
        </w:tc>
      </w:tr>
      <w:tr w:rsidR="00295F03" w14:paraId="284FC5FC" w14:textId="77777777">
        <w:trPr>
          <w:trHeight w:val="841"/>
          <w:jc w:val="center"/>
        </w:trPr>
        <w:tc>
          <w:tcPr>
            <w:tcW w:w="1396" w:type="dxa"/>
            <w:vMerge/>
            <w:vAlign w:val="center"/>
          </w:tcPr>
          <w:p w14:paraId="1A7DA461" w14:textId="77777777" w:rsidR="00295F03" w:rsidRDefault="00295F03">
            <w:pPr>
              <w:adjustRightInd w:val="0"/>
              <w:snapToGrid w:val="0"/>
              <w:spacing w:line="360" w:lineRule="auto"/>
              <w:jc w:val="center"/>
              <w:rPr>
                <w:rFonts w:hAnsi="宋体" w:cs="宋体" w:hint="eastAsia"/>
                <w:b w:val="0"/>
                <w:kern w:val="2"/>
                <w:position w:val="0"/>
                <w:szCs w:val="24"/>
              </w:rPr>
            </w:pPr>
          </w:p>
        </w:tc>
        <w:tc>
          <w:tcPr>
            <w:tcW w:w="7799" w:type="dxa"/>
            <w:vAlign w:val="center"/>
          </w:tcPr>
          <w:p w14:paraId="4C0802BF"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注：上述各方案中所述：“合理性”是指内容符合项目特点，同时不存在逻辑漏洞、常识错误、前后矛盾等情形，能</w:t>
            </w:r>
            <w:r>
              <w:rPr>
                <w:rFonts w:hAnsi="宋体" w:cs="宋体"/>
                <w:b w:val="0"/>
                <w:kern w:val="2"/>
                <w:position w:val="0"/>
                <w:szCs w:val="24"/>
              </w:rPr>
              <w:t>有效降低支出成本的建议的</w:t>
            </w:r>
            <w:r>
              <w:rPr>
                <w:rFonts w:hAnsi="宋体" w:cs="宋体" w:hint="eastAsia"/>
                <w:b w:val="0"/>
                <w:kern w:val="2"/>
                <w:position w:val="0"/>
                <w:szCs w:val="24"/>
              </w:rPr>
              <w:t>；“针对性”是指针对本项目采购需求结合实际情况所提出的具体措施及方案，且具备可行性；“缺陷”是指涉及的规范及标准错误、地点区域错误、内容缺项、表述不完整等情形。</w:t>
            </w:r>
          </w:p>
        </w:tc>
      </w:tr>
      <w:tr w:rsidR="00295F03" w14:paraId="15555154" w14:textId="77777777">
        <w:trPr>
          <w:trHeight w:val="772"/>
          <w:jc w:val="center"/>
        </w:trPr>
        <w:tc>
          <w:tcPr>
            <w:tcW w:w="1396" w:type="dxa"/>
            <w:vAlign w:val="center"/>
          </w:tcPr>
          <w:p w14:paraId="5056979C" w14:textId="77777777" w:rsidR="00295F03" w:rsidRDefault="00AD7B59">
            <w:pPr>
              <w:adjustRightInd w:val="0"/>
              <w:spacing w:line="360" w:lineRule="auto"/>
              <w:jc w:val="center"/>
              <w:rPr>
                <w:rFonts w:hAnsi="宋体" w:cs="宋体" w:hint="eastAsia"/>
                <w:b w:val="0"/>
                <w:kern w:val="2"/>
                <w:position w:val="0"/>
                <w:szCs w:val="24"/>
              </w:rPr>
            </w:pPr>
            <w:r>
              <w:rPr>
                <w:rFonts w:hAnsi="宋体" w:cs="宋体" w:hint="eastAsia"/>
                <w:b w:val="0"/>
                <w:kern w:val="2"/>
                <w:position w:val="0"/>
                <w:szCs w:val="24"/>
              </w:rPr>
              <w:t>所投产品的业绩</w:t>
            </w:r>
          </w:p>
          <w:p w14:paraId="39279429" w14:textId="77777777" w:rsidR="00295F03" w:rsidRDefault="00AD7B59">
            <w:pPr>
              <w:adjustRightInd w:val="0"/>
              <w:snapToGrid w:val="0"/>
              <w:spacing w:line="360" w:lineRule="auto"/>
              <w:jc w:val="center"/>
              <w:rPr>
                <w:rFonts w:hAnsi="宋体" w:cs="宋体" w:hint="eastAsia"/>
                <w:b w:val="0"/>
                <w:kern w:val="2"/>
                <w:position w:val="0"/>
                <w:szCs w:val="24"/>
              </w:rPr>
            </w:pPr>
            <w:r>
              <w:rPr>
                <w:rFonts w:hAnsi="宋体" w:cs="宋体" w:hint="eastAsia"/>
                <w:b w:val="0"/>
                <w:kern w:val="2"/>
                <w:position w:val="0"/>
                <w:szCs w:val="24"/>
              </w:rPr>
              <w:t>（</w:t>
            </w:r>
            <w:r>
              <w:rPr>
                <w:rFonts w:hAnsi="宋体" w:cs="宋体" w:hint="eastAsia"/>
                <w:b w:val="0"/>
                <w:kern w:val="2"/>
                <w:position w:val="0"/>
                <w:szCs w:val="24"/>
              </w:rPr>
              <w:t>5</w:t>
            </w:r>
            <w:r>
              <w:rPr>
                <w:rFonts w:hAnsi="宋体" w:cs="宋体" w:hint="eastAsia"/>
                <w:b w:val="0"/>
                <w:kern w:val="2"/>
                <w:position w:val="0"/>
                <w:szCs w:val="24"/>
              </w:rPr>
              <w:t>分）</w:t>
            </w:r>
          </w:p>
        </w:tc>
        <w:tc>
          <w:tcPr>
            <w:tcW w:w="7799" w:type="dxa"/>
            <w:vAlign w:val="center"/>
          </w:tcPr>
          <w:p w14:paraId="425D3D28"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 w:val="0"/>
                <w:kern w:val="2"/>
                <w:position w:val="0"/>
                <w:szCs w:val="24"/>
              </w:rPr>
              <w:t>提供自</w:t>
            </w:r>
            <w:r>
              <w:rPr>
                <w:rFonts w:hAnsi="宋体" w:cs="宋体" w:hint="eastAsia"/>
                <w:b w:val="0"/>
                <w:kern w:val="2"/>
                <w:position w:val="0"/>
                <w:szCs w:val="24"/>
              </w:rPr>
              <w:t>2023</w:t>
            </w:r>
            <w:r>
              <w:rPr>
                <w:rFonts w:hAnsi="宋体" w:cs="宋体" w:hint="eastAsia"/>
                <w:b w:val="0"/>
                <w:kern w:val="2"/>
                <w:position w:val="0"/>
                <w:szCs w:val="24"/>
              </w:rPr>
              <w:t>年</w:t>
            </w:r>
            <w:r>
              <w:rPr>
                <w:rFonts w:hAnsi="宋体" w:cs="宋体" w:hint="eastAsia"/>
                <w:b w:val="0"/>
                <w:kern w:val="2"/>
                <w:position w:val="0"/>
                <w:szCs w:val="24"/>
              </w:rPr>
              <w:t>1</w:t>
            </w:r>
            <w:r>
              <w:rPr>
                <w:rFonts w:hAnsi="宋体" w:cs="宋体" w:hint="eastAsia"/>
                <w:b w:val="0"/>
                <w:kern w:val="2"/>
                <w:position w:val="0"/>
                <w:szCs w:val="24"/>
              </w:rPr>
              <w:t>月</w:t>
            </w:r>
            <w:r>
              <w:rPr>
                <w:rFonts w:hAnsi="宋体" w:cs="宋体" w:hint="eastAsia"/>
                <w:b w:val="0"/>
                <w:kern w:val="2"/>
                <w:position w:val="0"/>
                <w:szCs w:val="24"/>
              </w:rPr>
              <w:t>1</w:t>
            </w:r>
            <w:r>
              <w:rPr>
                <w:rFonts w:hAnsi="宋体" w:cs="宋体" w:hint="eastAsia"/>
                <w:b w:val="0"/>
                <w:kern w:val="2"/>
                <w:position w:val="0"/>
                <w:szCs w:val="24"/>
              </w:rPr>
              <w:t>日起至今与本次所投产品同型号的设备案例，每提供一份得</w:t>
            </w:r>
            <w:r>
              <w:rPr>
                <w:rFonts w:hAnsi="宋体" w:cs="宋体" w:hint="eastAsia"/>
                <w:b w:val="0"/>
                <w:kern w:val="2"/>
                <w:position w:val="0"/>
                <w:szCs w:val="24"/>
              </w:rPr>
              <w:t>1</w:t>
            </w:r>
            <w:r>
              <w:rPr>
                <w:rFonts w:hAnsi="宋体" w:cs="宋体" w:hint="eastAsia"/>
                <w:b w:val="0"/>
                <w:kern w:val="2"/>
                <w:position w:val="0"/>
                <w:szCs w:val="24"/>
              </w:rPr>
              <w:t>分，本项最高得</w:t>
            </w:r>
            <w:r>
              <w:rPr>
                <w:rFonts w:hAnsi="宋体" w:cs="宋体" w:hint="eastAsia"/>
                <w:b w:val="0"/>
                <w:kern w:val="2"/>
                <w:position w:val="0"/>
                <w:szCs w:val="24"/>
              </w:rPr>
              <w:t>5</w:t>
            </w:r>
            <w:r>
              <w:rPr>
                <w:rFonts w:hAnsi="宋体" w:cs="宋体" w:hint="eastAsia"/>
                <w:b w:val="0"/>
                <w:kern w:val="2"/>
                <w:position w:val="0"/>
                <w:szCs w:val="24"/>
              </w:rPr>
              <w:t>分。（提供合同复印件，合同甲方应为最终使用单位，时间以合同签订时间为准，不提供或提供不全不得分）</w:t>
            </w:r>
          </w:p>
          <w:p w14:paraId="3C1D9216" w14:textId="77777777" w:rsidR="00295F03" w:rsidRDefault="00AD7B59">
            <w:pPr>
              <w:adjustRightInd w:val="0"/>
              <w:snapToGrid w:val="0"/>
              <w:spacing w:line="360" w:lineRule="auto"/>
              <w:rPr>
                <w:rFonts w:hAnsi="宋体" w:cs="宋体" w:hint="eastAsia"/>
                <w:b w:val="0"/>
                <w:kern w:val="2"/>
                <w:position w:val="0"/>
                <w:szCs w:val="24"/>
              </w:rPr>
            </w:pPr>
            <w:r>
              <w:rPr>
                <w:rFonts w:hAnsi="宋体" w:cs="宋体" w:hint="eastAsia"/>
                <w:bCs/>
                <w:kern w:val="2"/>
                <w:position w:val="0"/>
                <w:szCs w:val="24"/>
              </w:rPr>
              <w:t>注：设备业绩是指所投产品的业绩，不限制合同签订方是投标人自身，仅需确保所提供合同中显示的合同货物型号与本次所投产品型号相同即可。</w:t>
            </w:r>
          </w:p>
        </w:tc>
      </w:tr>
      <w:tr w:rsidR="00295F03" w14:paraId="5AF98541" w14:textId="77777777">
        <w:trPr>
          <w:trHeight w:val="772"/>
          <w:jc w:val="center"/>
        </w:trPr>
        <w:tc>
          <w:tcPr>
            <w:tcW w:w="1396" w:type="dxa"/>
            <w:vAlign w:val="center"/>
          </w:tcPr>
          <w:p w14:paraId="70EF7B96" w14:textId="77777777" w:rsidR="00295F03" w:rsidRDefault="00AD7B59">
            <w:pPr>
              <w:adjustRightInd w:val="0"/>
              <w:spacing w:line="360" w:lineRule="auto"/>
              <w:jc w:val="center"/>
              <w:rPr>
                <w:rFonts w:hAnsi="宋体" w:cs="宋体" w:hint="eastAsia"/>
                <w:b w:val="0"/>
                <w:kern w:val="2"/>
                <w:position w:val="0"/>
                <w:szCs w:val="24"/>
              </w:rPr>
            </w:pPr>
            <w:r>
              <w:rPr>
                <w:rFonts w:hAnsi="宋体" w:hint="eastAsia"/>
                <w:b w:val="0"/>
                <w:bCs/>
                <w:szCs w:val="24"/>
              </w:rPr>
              <w:t>节能产品（</w:t>
            </w:r>
            <w:r>
              <w:rPr>
                <w:rFonts w:hAnsi="宋体" w:hint="eastAsia"/>
                <w:b w:val="0"/>
                <w:bCs/>
                <w:szCs w:val="24"/>
              </w:rPr>
              <w:t>0.5</w:t>
            </w:r>
            <w:r>
              <w:rPr>
                <w:rFonts w:hAnsi="宋体" w:hint="eastAsia"/>
                <w:b w:val="0"/>
                <w:bCs/>
                <w:szCs w:val="24"/>
              </w:rPr>
              <w:t>分）</w:t>
            </w:r>
          </w:p>
        </w:tc>
        <w:tc>
          <w:tcPr>
            <w:tcW w:w="7799" w:type="dxa"/>
            <w:vAlign w:val="center"/>
          </w:tcPr>
          <w:p w14:paraId="44849039" w14:textId="77777777" w:rsidR="00295F03" w:rsidRDefault="00AD7B59">
            <w:pPr>
              <w:adjustRightInd w:val="0"/>
              <w:snapToGrid w:val="0"/>
              <w:spacing w:line="360" w:lineRule="auto"/>
              <w:rPr>
                <w:rFonts w:hAnsi="宋体" w:cs="宋体" w:hint="eastAsia"/>
                <w:b w:val="0"/>
                <w:kern w:val="2"/>
                <w:position w:val="0"/>
                <w:szCs w:val="24"/>
              </w:rPr>
            </w:pPr>
            <w:r>
              <w:rPr>
                <w:rFonts w:hAnsi="宋体" w:hint="eastAsia"/>
                <w:b w:val="0"/>
                <w:bCs/>
                <w:szCs w:val="24"/>
              </w:rPr>
              <w:t>投标产品</w:t>
            </w:r>
            <w:r>
              <w:rPr>
                <w:rFonts w:hAnsi="宋体" w:hint="eastAsia"/>
                <w:b w:val="0"/>
                <w:bCs/>
                <w:szCs w:val="24"/>
              </w:rPr>
              <w:t>（彩色超声诊断仪）</w:t>
            </w:r>
            <w:r>
              <w:rPr>
                <w:rFonts w:hAnsi="宋体" w:hint="eastAsia"/>
                <w:b w:val="0"/>
                <w:bCs/>
                <w:szCs w:val="24"/>
              </w:rPr>
              <w:t>属于财政部、国家发改委公布的“节能产品品目清单”范围内的，投标人提供国家确定的认证机构出具的、处于有效期之内的该节能产品认证证书复印件，符合要求的，得</w:t>
            </w:r>
            <w:r>
              <w:rPr>
                <w:rFonts w:hAnsi="宋体" w:hint="eastAsia"/>
                <w:b w:val="0"/>
                <w:bCs/>
                <w:szCs w:val="24"/>
              </w:rPr>
              <w:t>0.5</w:t>
            </w:r>
            <w:r>
              <w:rPr>
                <w:rFonts w:hAnsi="宋体" w:hint="eastAsia"/>
                <w:b w:val="0"/>
                <w:bCs/>
                <w:szCs w:val="24"/>
              </w:rPr>
              <w:t>分。如投标产品均属于政府强制采购节能产品品目清单范围内，本项不得分。特别说明：投标人需提供节能产品证书并标识出产品型号，如未提供，将不予认可。</w:t>
            </w:r>
          </w:p>
        </w:tc>
      </w:tr>
      <w:tr w:rsidR="00295F03" w14:paraId="00DF6205" w14:textId="77777777">
        <w:trPr>
          <w:trHeight w:val="458"/>
          <w:jc w:val="center"/>
        </w:trPr>
        <w:tc>
          <w:tcPr>
            <w:tcW w:w="1396" w:type="dxa"/>
            <w:vAlign w:val="center"/>
          </w:tcPr>
          <w:p w14:paraId="0E872AEE" w14:textId="77777777" w:rsidR="00295F03" w:rsidRDefault="00AD7B59">
            <w:pPr>
              <w:adjustRightInd w:val="0"/>
              <w:spacing w:line="360" w:lineRule="auto"/>
              <w:jc w:val="center"/>
              <w:rPr>
                <w:rFonts w:hAnsi="宋体" w:cs="宋体" w:hint="eastAsia"/>
                <w:b w:val="0"/>
                <w:kern w:val="2"/>
                <w:position w:val="0"/>
                <w:szCs w:val="24"/>
              </w:rPr>
            </w:pPr>
            <w:r>
              <w:rPr>
                <w:rFonts w:hAnsi="宋体" w:hint="eastAsia"/>
                <w:b w:val="0"/>
                <w:bCs/>
                <w:szCs w:val="24"/>
              </w:rPr>
              <w:t>环境标志产品（</w:t>
            </w:r>
            <w:r>
              <w:rPr>
                <w:rFonts w:hAnsi="宋体" w:hint="eastAsia"/>
                <w:b w:val="0"/>
                <w:bCs/>
                <w:szCs w:val="24"/>
              </w:rPr>
              <w:t>0.5</w:t>
            </w:r>
            <w:r>
              <w:rPr>
                <w:rFonts w:hAnsi="宋体" w:hint="eastAsia"/>
                <w:b w:val="0"/>
                <w:bCs/>
                <w:szCs w:val="24"/>
              </w:rPr>
              <w:t>分）</w:t>
            </w:r>
          </w:p>
        </w:tc>
        <w:tc>
          <w:tcPr>
            <w:tcW w:w="7799" w:type="dxa"/>
            <w:vAlign w:val="center"/>
          </w:tcPr>
          <w:p w14:paraId="7B58204E" w14:textId="77777777" w:rsidR="00295F03" w:rsidRDefault="00AD7B59">
            <w:pPr>
              <w:adjustRightInd w:val="0"/>
              <w:snapToGrid w:val="0"/>
              <w:spacing w:line="360" w:lineRule="auto"/>
              <w:rPr>
                <w:rFonts w:hAnsi="宋体" w:cs="宋体" w:hint="eastAsia"/>
                <w:b w:val="0"/>
                <w:kern w:val="2"/>
                <w:position w:val="0"/>
                <w:szCs w:val="24"/>
              </w:rPr>
            </w:pPr>
            <w:bookmarkStart w:id="236" w:name="OLE_LINK46"/>
            <w:r>
              <w:rPr>
                <w:rFonts w:hAnsi="宋体" w:hint="eastAsia"/>
                <w:b w:val="0"/>
                <w:bCs/>
                <w:szCs w:val="24"/>
              </w:rPr>
              <w:t>投标产品</w:t>
            </w:r>
            <w:r>
              <w:rPr>
                <w:rFonts w:hAnsi="宋体" w:hint="eastAsia"/>
                <w:b w:val="0"/>
                <w:bCs/>
                <w:szCs w:val="24"/>
              </w:rPr>
              <w:t>（彩色超声诊断仪）</w:t>
            </w:r>
            <w:r>
              <w:rPr>
                <w:rFonts w:hAnsi="宋体" w:hint="eastAsia"/>
                <w:b w:val="0"/>
                <w:bCs/>
                <w:szCs w:val="24"/>
              </w:rPr>
              <w:t>属于财政部、生态环境部公布的“环境标志产品品目清单”范围内的，投标人提供国家确定的认证机构出具的、处于有效期内的该环保产品认证证书复印件，符合要求的，得</w:t>
            </w:r>
            <w:r>
              <w:rPr>
                <w:rFonts w:hAnsi="宋体" w:hint="eastAsia"/>
                <w:b w:val="0"/>
                <w:bCs/>
                <w:szCs w:val="24"/>
              </w:rPr>
              <w:t>0.5</w:t>
            </w:r>
            <w:r>
              <w:rPr>
                <w:rFonts w:hAnsi="宋体" w:hint="eastAsia"/>
                <w:b w:val="0"/>
                <w:bCs/>
                <w:szCs w:val="24"/>
              </w:rPr>
              <w:t>分。特别说明：投标人需提供环境标志产品证书并标识出产品型号，如未提供，将不予认可。</w:t>
            </w:r>
            <w:bookmarkEnd w:id="236"/>
          </w:p>
        </w:tc>
      </w:tr>
    </w:tbl>
    <w:p w14:paraId="3806403A" w14:textId="77777777" w:rsidR="00295F03" w:rsidRDefault="00AD7B59">
      <w:pPr>
        <w:spacing w:line="360" w:lineRule="auto"/>
        <w:jc w:val="left"/>
        <w:rPr>
          <w:rFonts w:hAnsi="宋体" w:cs="宋体" w:hint="eastAsia"/>
          <w:b w:val="0"/>
          <w:bCs/>
          <w:snapToGrid w:val="0"/>
          <w:sz w:val="28"/>
          <w:szCs w:val="28"/>
        </w:rPr>
      </w:pPr>
      <w:r>
        <w:rPr>
          <w:rFonts w:hAnsi="宋体" w:cs="宋体" w:hint="eastAsia"/>
          <w:b w:val="0"/>
          <w:bCs/>
          <w:snapToGrid w:val="0"/>
          <w:sz w:val="28"/>
          <w:szCs w:val="28"/>
        </w:rPr>
        <w:t>三、政府采购政策功能落实：</w:t>
      </w:r>
    </w:p>
    <w:p w14:paraId="4E97A5A0" w14:textId="77777777" w:rsidR="00295F03" w:rsidRDefault="00AD7B59">
      <w:pPr>
        <w:spacing w:line="360" w:lineRule="auto"/>
        <w:ind w:firstLine="420"/>
        <w:jc w:val="left"/>
        <w:rPr>
          <w:rFonts w:hAnsi="宋体" w:cs="宋体" w:hint="eastAsia"/>
          <w:b w:val="0"/>
          <w:bCs/>
        </w:rPr>
      </w:pPr>
      <w:r>
        <w:rPr>
          <w:rFonts w:hAnsi="宋体" w:cs="宋体"/>
          <w:b w:val="0"/>
          <w:bCs/>
        </w:rPr>
        <w:t>1</w:t>
      </w:r>
      <w:r>
        <w:rPr>
          <w:rFonts w:hAnsi="宋体" w:cs="宋体"/>
          <w:b w:val="0"/>
          <w:bCs/>
        </w:rPr>
        <w:t>、促进中小企业发展政策</w:t>
      </w:r>
    </w:p>
    <w:p w14:paraId="153248C8" w14:textId="77777777" w:rsidR="00295F03" w:rsidRDefault="00AD7B59">
      <w:pPr>
        <w:tabs>
          <w:tab w:val="left" w:pos="8200"/>
        </w:tabs>
        <w:spacing w:line="360" w:lineRule="auto"/>
        <w:ind w:firstLine="480"/>
        <w:rPr>
          <w:rFonts w:hAnsi="宋体" w:cs="宋体" w:hint="eastAsia"/>
          <w:b w:val="0"/>
          <w:bCs/>
        </w:rPr>
      </w:pPr>
      <w:r>
        <w:rPr>
          <w:rFonts w:hAnsi="宋体" w:cs="宋体" w:hint="eastAsia"/>
          <w:b w:val="0"/>
          <w:szCs w:val="22"/>
        </w:rPr>
        <w:t>①本项目为非专门面向中小</w:t>
      </w:r>
      <w:r>
        <w:rPr>
          <w:rFonts w:hAnsi="宋体" w:cs="宋体" w:hint="eastAsia"/>
          <w:b w:val="0"/>
          <w:bCs/>
        </w:rPr>
        <w:t>微企业的项目，对</w:t>
      </w:r>
      <w:r>
        <w:rPr>
          <w:rFonts w:hAnsi="宋体" w:cs="宋体" w:hint="eastAsia"/>
        </w:rPr>
        <w:t>小型和微型企业</w:t>
      </w:r>
      <w:r>
        <w:rPr>
          <w:rFonts w:hAnsi="宋体" w:cs="宋体" w:hint="eastAsia"/>
          <w:b w:val="0"/>
          <w:bCs/>
        </w:rPr>
        <w:t>产品价格给予</w:t>
      </w:r>
      <w:r>
        <w:rPr>
          <w:rFonts w:hAnsi="宋体" w:cs="宋体"/>
          <w:b w:val="0"/>
          <w:bCs/>
        </w:rPr>
        <w:t>10%</w:t>
      </w:r>
      <w:r>
        <w:rPr>
          <w:rFonts w:hAnsi="宋体" w:cs="宋体"/>
          <w:b w:val="0"/>
          <w:bCs/>
        </w:rPr>
        <w:t>的扣除，用扣除后的价格参与评审</w:t>
      </w:r>
      <w:r>
        <w:rPr>
          <w:rFonts w:hAnsi="宋体" w:cs="宋体"/>
          <w:b w:val="0"/>
          <w:bCs/>
        </w:rPr>
        <w:t>(</w:t>
      </w:r>
      <w:r>
        <w:rPr>
          <w:rFonts w:hAnsi="宋体" w:cs="宋体"/>
          <w:b w:val="0"/>
          <w:bCs/>
        </w:rPr>
        <w:t>提供中小企业声明函，格式《政府采购促进中小企业发展管理办法》财库</w:t>
      </w:r>
      <w:r>
        <w:rPr>
          <w:rFonts w:hAnsi="宋体" w:cs="宋体" w:hint="eastAsia"/>
          <w:b w:val="0"/>
          <w:bCs/>
        </w:rPr>
        <w:t>〔</w:t>
      </w:r>
      <w:r>
        <w:rPr>
          <w:rFonts w:hAnsi="宋体" w:cs="宋体" w:hint="eastAsia"/>
          <w:b w:val="0"/>
          <w:bCs/>
        </w:rPr>
        <w:t>2020</w:t>
      </w:r>
      <w:r>
        <w:rPr>
          <w:rFonts w:hAnsi="宋体" w:cs="宋体" w:hint="eastAsia"/>
          <w:b w:val="0"/>
          <w:bCs/>
        </w:rPr>
        <w:t>〕</w:t>
      </w:r>
      <w:r>
        <w:rPr>
          <w:rFonts w:hAnsi="宋体" w:cs="宋体" w:hint="eastAsia"/>
          <w:b w:val="0"/>
          <w:bCs/>
        </w:rPr>
        <w:t>46</w:t>
      </w:r>
      <w:r>
        <w:rPr>
          <w:rFonts w:hAnsi="宋体" w:cs="宋体" w:hint="eastAsia"/>
          <w:b w:val="0"/>
          <w:bCs/>
        </w:rPr>
        <w:t>号</w:t>
      </w:r>
      <w:r>
        <w:rPr>
          <w:rFonts w:hAnsi="宋体" w:cs="宋体"/>
          <w:b w:val="0"/>
          <w:bCs/>
        </w:rPr>
        <w:t>。企业标准请参照《关于印发中</w:t>
      </w:r>
      <w:r>
        <w:rPr>
          <w:rFonts w:hAnsi="宋体" w:cs="宋体"/>
          <w:b w:val="0"/>
          <w:bCs/>
        </w:rPr>
        <w:lastRenderedPageBreak/>
        <w:t>小企业划型标准规定的通知》（工信部联企业</w:t>
      </w:r>
      <w:r>
        <w:rPr>
          <w:rFonts w:hAnsi="宋体" w:cs="宋体" w:hint="eastAsia"/>
          <w:b w:val="0"/>
          <w:bCs/>
        </w:rPr>
        <w:t>〔</w:t>
      </w:r>
      <w:r>
        <w:rPr>
          <w:rFonts w:hAnsi="宋体" w:cs="宋体" w:hint="eastAsia"/>
          <w:b w:val="0"/>
          <w:bCs/>
        </w:rPr>
        <w:t>2011</w:t>
      </w:r>
      <w:r>
        <w:rPr>
          <w:rFonts w:hAnsi="宋体" w:cs="宋体" w:hint="eastAsia"/>
          <w:b w:val="0"/>
          <w:bCs/>
        </w:rPr>
        <w:t>〕</w:t>
      </w:r>
      <w:r>
        <w:rPr>
          <w:rFonts w:hAnsi="宋体" w:cs="宋体" w:hint="eastAsia"/>
          <w:b w:val="0"/>
          <w:bCs/>
        </w:rPr>
        <w:t>300</w:t>
      </w:r>
      <w:r>
        <w:rPr>
          <w:rFonts w:hAnsi="宋体" w:cs="宋体" w:hint="eastAsia"/>
          <w:b w:val="0"/>
          <w:bCs/>
        </w:rPr>
        <w:t>号</w:t>
      </w:r>
      <w:r>
        <w:rPr>
          <w:rFonts w:hAnsi="宋体" w:cs="宋体"/>
          <w:b w:val="0"/>
          <w:bCs/>
        </w:rPr>
        <w:t>）文件规定自行填写，联合体投标时，如果满足要求，需要分别提供</w:t>
      </w:r>
      <w:r>
        <w:rPr>
          <w:rFonts w:hAnsi="宋体" w:cs="宋体"/>
          <w:b w:val="0"/>
          <w:bCs/>
        </w:rPr>
        <w:t>,</w:t>
      </w:r>
      <w:r>
        <w:rPr>
          <w:rFonts w:hAnsi="宋体" w:cs="宋体"/>
          <w:b w:val="0"/>
          <w:bCs/>
        </w:rPr>
        <w:t>否则不考虑价格扣除）。</w:t>
      </w:r>
    </w:p>
    <w:p w14:paraId="6063B797" w14:textId="77777777" w:rsidR="00295F03" w:rsidRDefault="00AD7B59">
      <w:pPr>
        <w:tabs>
          <w:tab w:val="left" w:pos="8200"/>
        </w:tabs>
        <w:spacing w:line="360" w:lineRule="auto"/>
        <w:ind w:firstLine="480"/>
        <w:rPr>
          <w:rFonts w:hAnsi="宋体" w:cs="宋体" w:hint="eastAsia"/>
          <w:b w:val="0"/>
          <w:bCs/>
          <w:szCs w:val="22"/>
        </w:rPr>
      </w:pPr>
      <w:bookmarkStart w:id="237" w:name="_Hlk234859643"/>
      <w:r>
        <w:rPr>
          <w:rFonts w:hAnsi="宋体" w:cs="宋体" w:hint="eastAsia"/>
          <w:b w:val="0"/>
          <w:bCs/>
          <w:szCs w:val="22"/>
        </w:rPr>
        <w:t>在政府采购活动中，供应商提供的货物、工程或者服务符合下列情形的，享受价格扣除：</w:t>
      </w:r>
    </w:p>
    <w:p w14:paraId="15C3A193" w14:textId="77777777" w:rsidR="00295F03" w:rsidRDefault="00AD7B59">
      <w:pPr>
        <w:numPr>
          <w:ilvl w:val="0"/>
          <w:numId w:val="10"/>
        </w:numPr>
        <w:tabs>
          <w:tab w:val="left" w:pos="8200"/>
        </w:tabs>
        <w:spacing w:line="360" w:lineRule="auto"/>
        <w:ind w:firstLine="480"/>
        <w:rPr>
          <w:rFonts w:hAnsi="宋体" w:cs="宋体" w:hint="eastAsia"/>
          <w:b w:val="0"/>
          <w:bCs/>
          <w:szCs w:val="22"/>
        </w:rPr>
      </w:pPr>
      <w:r>
        <w:rPr>
          <w:rFonts w:hAnsi="宋体" w:cs="宋体" w:hint="eastAsia"/>
          <w:b w:val="0"/>
          <w:bCs/>
          <w:szCs w:val="22"/>
        </w:rPr>
        <w:t>在货物采购项目中，货物由小微企业制造，即货物由小微企业生产且使用该小微企业商号或者注册商标；</w:t>
      </w:r>
    </w:p>
    <w:bookmarkEnd w:id="237"/>
    <w:p w14:paraId="2EA82F2D" w14:textId="77777777" w:rsidR="00295F03" w:rsidRDefault="00AD7B59">
      <w:pPr>
        <w:numPr>
          <w:ilvl w:val="0"/>
          <w:numId w:val="10"/>
        </w:numPr>
        <w:tabs>
          <w:tab w:val="left" w:pos="8200"/>
        </w:tabs>
        <w:spacing w:line="360" w:lineRule="auto"/>
        <w:ind w:firstLine="480"/>
        <w:rPr>
          <w:rFonts w:hAnsi="宋体" w:cs="宋体" w:hint="eastAsia"/>
          <w:b w:val="0"/>
          <w:bCs/>
          <w:szCs w:val="22"/>
        </w:rPr>
      </w:pPr>
      <w:r>
        <w:rPr>
          <w:rFonts w:hAnsi="宋体" w:cs="宋体" w:hint="eastAsia"/>
          <w:b w:val="0"/>
          <w:bCs/>
          <w:szCs w:val="22"/>
        </w:rPr>
        <w:t>在服务采购项目中，服务由小微企业承接，即提供服务的人员为小微企业依照《中华人民共和国劳动合同法》订立劳动合同的从业人员。</w:t>
      </w:r>
    </w:p>
    <w:p w14:paraId="66258640" w14:textId="77777777" w:rsidR="00295F03" w:rsidRDefault="00AD7B59">
      <w:pPr>
        <w:tabs>
          <w:tab w:val="left" w:pos="8200"/>
        </w:tabs>
        <w:spacing w:line="360" w:lineRule="auto"/>
        <w:ind w:firstLine="480"/>
        <w:rPr>
          <w:rFonts w:hAnsi="宋体" w:cs="宋体" w:hint="eastAsia"/>
          <w:b w:val="0"/>
          <w:bCs/>
          <w:szCs w:val="22"/>
        </w:rPr>
      </w:pPr>
      <w:r>
        <w:rPr>
          <w:rFonts w:hAnsi="宋体" w:cs="宋体" w:hint="eastAsia"/>
          <w:b w:val="0"/>
          <w:bCs/>
          <w:szCs w:val="22"/>
        </w:rPr>
        <w:t>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接受大中型企业与小微企业组成联合体或者允许大中型企业向一家或者多家小微企业分包的采购项目，对于联合协议或者分包意向协议约定小微企业的合同份额占到合同总金额</w:t>
      </w:r>
      <w:r>
        <w:rPr>
          <w:rFonts w:hAnsi="宋体" w:cs="宋体"/>
          <w:b w:val="0"/>
          <w:bCs/>
          <w:szCs w:val="22"/>
        </w:rPr>
        <w:t>30%</w:t>
      </w:r>
      <w:r>
        <w:rPr>
          <w:rFonts w:hAnsi="宋体" w:cs="宋体"/>
          <w:b w:val="0"/>
          <w:bCs/>
          <w:szCs w:val="22"/>
        </w:rPr>
        <w:t>以上的，采购人、采购代理机构应当对联合体或者大中型企业的报价给予</w:t>
      </w:r>
      <w:r>
        <w:rPr>
          <w:rFonts w:hAnsi="宋体" w:cs="宋体"/>
          <w:b w:val="0"/>
          <w:bCs/>
          <w:szCs w:val="22"/>
        </w:rPr>
        <w:t>4%</w:t>
      </w:r>
      <w:r>
        <w:rPr>
          <w:rFonts w:hAnsi="宋体" w:cs="宋体"/>
          <w:b w:val="0"/>
          <w:bCs/>
          <w:szCs w:val="22"/>
        </w:rPr>
        <w:t>的扣除，用扣除后的价格参加评审。组成联合体或者接受分包的小微企业与联合体内其他企业、分包企业之间存在直接控股、管理关系的，不享受价格扣除优惠政策。</w:t>
      </w:r>
    </w:p>
    <w:p w14:paraId="0025793D" w14:textId="77777777" w:rsidR="00295F03" w:rsidRDefault="00AD7B59">
      <w:pPr>
        <w:tabs>
          <w:tab w:val="left" w:pos="8200"/>
        </w:tabs>
        <w:spacing w:line="360" w:lineRule="auto"/>
        <w:ind w:firstLine="480"/>
        <w:rPr>
          <w:rFonts w:hAnsi="宋体" w:cs="宋体" w:hint="eastAsia"/>
          <w:b w:val="0"/>
          <w:bCs/>
        </w:rPr>
      </w:pPr>
      <w:r>
        <w:rPr>
          <w:rFonts w:hAnsi="宋体" w:cs="宋体" w:hint="eastAsia"/>
          <w:b w:val="0"/>
          <w:bCs/>
        </w:rPr>
        <w:t>②根据《关于政府采购支持监狱企业发展有关问题的通知》（财库〔</w:t>
      </w:r>
      <w:r>
        <w:rPr>
          <w:rFonts w:hAnsi="宋体" w:cs="宋体" w:hint="eastAsia"/>
          <w:b w:val="0"/>
          <w:bCs/>
        </w:rPr>
        <w:t>2014</w:t>
      </w:r>
      <w:r>
        <w:rPr>
          <w:rFonts w:hAnsi="宋体" w:cs="宋体" w:hint="eastAsia"/>
          <w:b w:val="0"/>
          <w:bCs/>
        </w:rPr>
        <w:t>〕</w:t>
      </w:r>
      <w:r>
        <w:rPr>
          <w:rFonts w:hAnsi="宋体" w:cs="宋体" w:hint="eastAsia"/>
          <w:b w:val="0"/>
          <w:bCs/>
        </w:rPr>
        <w:t>68</w:t>
      </w:r>
      <w:r>
        <w:rPr>
          <w:rFonts w:hAnsi="宋体" w:cs="宋体" w:hint="eastAsia"/>
          <w:b w:val="0"/>
          <w:bCs/>
        </w:rPr>
        <w:t>号</w:t>
      </w:r>
      <w:r>
        <w:rPr>
          <w:rFonts w:hAnsi="宋体" w:cs="宋体"/>
          <w:b w:val="0"/>
          <w:bCs/>
        </w:rPr>
        <w:t>），监狱企业视同小型、微型企业，享受以上政策。监狱企业须提供由省级以上监狱管理局、戒毒管理局</w:t>
      </w:r>
      <w:r>
        <w:rPr>
          <w:rFonts w:hAnsi="宋体" w:cs="宋体" w:hint="eastAsia"/>
          <w:b w:val="0"/>
          <w:bCs/>
        </w:rPr>
        <w:t>（含新疆生产建设兵团）</w:t>
      </w:r>
      <w:r>
        <w:rPr>
          <w:rFonts w:hAnsi="宋体" w:cs="宋体"/>
          <w:b w:val="0"/>
          <w:bCs/>
        </w:rPr>
        <w:t>出具的属于监狱企业的证明文件，否则不考虑价格扣除。</w:t>
      </w:r>
    </w:p>
    <w:p w14:paraId="0530EAF2" w14:textId="77777777" w:rsidR="00295F03" w:rsidRDefault="00AD7B59">
      <w:pPr>
        <w:tabs>
          <w:tab w:val="left" w:pos="8200"/>
        </w:tabs>
        <w:spacing w:line="360" w:lineRule="auto"/>
        <w:ind w:firstLine="480"/>
        <w:rPr>
          <w:rFonts w:hAnsi="宋体" w:cs="宋体" w:hint="eastAsia"/>
          <w:b w:val="0"/>
          <w:bCs/>
        </w:rPr>
      </w:pPr>
      <w:r>
        <w:rPr>
          <w:rFonts w:hAnsi="宋体" w:cs="宋体" w:hint="eastAsia"/>
          <w:b w:val="0"/>
          <w:bCs/>
        </w:rPr>
        <w:t>③根据《关于促进残疾人就业政府采购政策的通知》（财库〔</w:t>
      </w:r>
      <w:r>
        <w:rPr>
          <w:rFonts w:hAnsi="宋体" w:cs="宋体"/>
          <w:b w:val="0"/>
          <w:bCs/>
        </w:rPr>
        <w:t>2017</w:t>
      </w:r>
      <w:r>
        <w:rPr>
          <w:rFonts w:hAnsi="宋体" w:cs="宋体"/>
          <w:b w:val="0"/>
          <w:bCs/>
        </w:rPr>
        <w:t>〕</w:t>
      </w:r>
      <w:r>
        <w:rPr>
          <w:rFonts w:hAnsi="宋体" w:cs="宋体"/>
          <w:b w:val="0"/>
          <w:bCs/>
        </w:rPr>
        <w:t>141</w:t>
      </w:r>
      <w:r>
        <w:rPr>
          <w:rFonts w:hAnsi="宋体" w:cs="宋体"/>
          <w:b w:val="0"/>
          <w:bCs/>
        </w:rPr>
        <w:t>号），在政府采购活动中，残疾人福利性单位视同小型、微型企业，享受以上政策，符合条件的残疾人福利性单位在参加政府采购活动时，应当提供本通知规定的《残疾人福利性单位声明函》（格式详见财库〔</w:t>
      </w:r>
      <w:r>
        <w:rPr>
          <w:rFonts w:hAnsi="宋体" w:cs="宋体"/>
          <w:b w:val="0"/>
          <w:bCs/>
        </w:rPr>
        <w:t>2017</w:t>
      </w:r>
      <w:r>
        <w:rPr>
          <w:rFonts w:hAnsi="宋体" w:cs="宋体"/>
          <w:b w:val="0"/>
          <w:bCs/>
        </w:rPr>
        <w:t>〕</w:t>
      </w:r>
      <w:r>
        <w:rPr>
          <w:rFonts w:hAnsi="宋体" w:cs="宋体"/>
          <w:b w:val="0"/>
          <w:bCs/>
        </w:rPr>
        <w:t>141</w:t>
      </w:r>
      <w:r>
        <w:rPr>
          <w:rFonts w:hAnsi="宋体" w:cs="宋体"/>
          <w:b w:val="0"/>
          <w:bCs/>
        </w:rPr>
        <w:t>号附件），并对声明的真实性负责，否则不考虑价格扣除。</w:t>
      </w:r>
    </w:p>
    <w:p w14:paraId="33D0BF07" w14:textId="77777777" w:rsidR="00295F03" w:rsidRDefault="00AD7B59">
      <w:pPr>
        <w:tabs>
          <w:tab w:val="left" w:pos="8200"/>
        </w:tabs>
        <w:spacing w:line="360" w:lineRule="auto"/>
        <w:ind w:firstLine="480"/>
        <w:rPr>
          <w:b w:val="0"/>
          <w:bCs/>
        </w:rPr>
      </w:pPr>
      <w:r>
        <w:rPr>
          <w:rFonts w:hAnsi="宋体" w:cs="宋体" w:hint="eastAsia"/>
          <w:b w:val="0"/>
          <w:bCs/>
        </w:rPr>
        <w:t>④</w:t>
      </w:r>
      <w:r>
        <w:rPr>
          <w:rFonts w:hAnsi="宋体" w:hint="eastAsia"/>
          <w:b w:val="0"/>
          <w:bCs/>
        </w:rPr>
        <w:t>残疾人福利单位、监狱企业属于小型、微型企业的，不重复享受政策。</w:t>
      </w:r>
    </w:p>
    <w:p w14:paraId="54512B3D"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w:t>
      </w:r>
      <w:r>
        <w:rPr>
          <w:rFonts w:hAnsi="宋体" w:cs="宋体" w:hint="eastAsia"/>
          <w:b w:val="0"/>
          <w:bCs/>
        </w:rPr>
        <w:t>、采购本国产品的支持政策</w:t>
      </w:r>
    </w:p>
    <w:p w14:paraId="5C5263B9"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2.1</w:t>
      </w:r>
      <w:r>
        <w:rPr>
          <w:rFonts w:hAnsi="宋体" w:cs="宋体" w:hint="eastAsia"/>
          <w:b w:val="0"/>
          <w:bCs/>
        </w:rPr>
        <w:t>本项目对采购本国产品给予政策支持。适用本国产品标准的货物具体是</w:t>
      </w:r>
      <w:r>
        <w:rPr>
          <w:rFonts w:hAnsi="宋体" w:cs="宋体" w:hint="eastAsia"/>
          <w:b w:val="0"/>
          <w:bCs/>
        </w:rPr>
        <w:lastRenderedPageBreak/>
        <w:t>指《政府采购品目分类目录》中的货物类产品，但不包括其中的房屋和构筑物，文物和陈列品，图书和档案，特种动植物，农林牧渔业产品，矿与矿物，电力、城市燃气、蒸汽和热水、水，食品、饮料和烟草原料，无形资产。</w:t>
      </w:r>
    </w:p>
    <w:p w14:paraId="0135BE05"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2.2</w:t>
      </w:r>
      <w:r>
        <w:rPr>
          <w:rFonts w:hAnsi="宋体" w:cs="宋体" w:hint="eastAsia"/>
          <w:b w:val="0"/>
          <w:bCs/>
        </w:rPr>
        <w:t>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56518BCE"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2.3</w:t>
      </w:r>
      <w:r>
        <w:rPr>
          <w:rFonts w:hAnsi="宋体" w:cs="宋体" w:hint="eastAsia"/>
          <w:b w:val="0"/>
          <w:bCs/>
        </w:rPr>
        <w:t>本项目政府采购活动中既有本国产品又有非本国产品参与竞争的，依法对本国产品给予价格评审优惠，对本国产品的报价给予</w:t>
      </w:r>
      <w:r>
        <w:rPr>
          <w:rFonts w:hAnsi="宋体" w:cs="宋体" w:hint="eastAsia"/>
          <w:b w:val="0"/>
          <w:bCs/>
        </w:rPr>
        <w:t>20%</w:t>
      </w:r>
      <w:r>
        <w:rPr>
          <w:rFonts w:hAnsi="宋体" w:cs="宋体" w:hint="eastAsia"/>
          <w:b w:val="0"/>
          <w:bCs/>
        </w:rPr>
        <w:t>的价格扣除，用扣除后的价格参与评审。</w:t>
      </w:r>
    </w:p>
    <w:p w14:paraId="173AC4AC"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2.4</w:t>
      </w:r>
      <w:r>
        <w:rPr>
          <w:rFonts w:hAnsi="宋体" w:cs="宋体" w:hint="eastAsia"/>
          <w:b w:val="0"/>
          <w:bCs/>
        </w:rPr>
        <w:t>当采购项目或者采购包中含有多种产品，投标人为该采购项目或者采购包提供的符合本国产品标准的产品成本之和占该投标人提供的全部产品成本之和的比例达到</w:t>
      </w:r>
      <w:r>
        <w:rPr>
          <w:rFonts w:hAnsi="宋体" w:cs="宋体" w:hint="eastAsia"/>
          <w:b w:val="0"/>
          <w:bCs/>
        </w:rPr>
        <w:t>80%</w:t>
      </w:r>
      <w:r>
        <w:rPr>
          <w:rFonts w:hAnsi="宋体" w:cs="宋体" w:hint="eastAsia"/>
          <w:b w:val="0"/>
          <w:bCs/>
        </w:rPr>
        <w:t>以上时（投标人需在“第六章</w:t>
      </w:r>
      <w:r>
        <w:rPr>
          <w:rFonts w:hAnsi="宋体" w:cs="宋体" w:hint="eastAsia"/>
          <w:b w:val="0"/>
          <w:bCs/>
        </w:rPr>
        <w:t xml:space="preserve"> </w:t>
      </w:r>
      <w:r>
        <w:rPr>
          <w:rFonts w:hAnsi="宋体" w:cs="宋体" w:hint="eastAsia"/>
          <w:b w:val="0"/>
          <w:bCs/>
        </w:rPr>
        <w:t>投标文件格式”的“分项报价表”中填写比例数值），依法对该投标人提供的全部产品给予价格评审优惠，即对该投标人提供的全部产品的总报价给予</w:t>
      </w:r>
      <w:r>
        <w:rPr>
          <w:rFonts w:hAnsi="宋体" w:cs="宋体" w:hint="eastAsia"/>
          <w:b w:val="0"/>
          <w:bCs/>
        </w:rPr>
        <w:t>20%</w:t>
      </w:r>
      <w:r>
        <w:rPr>
          <w:rFonts w:hAnsi="宋体" w:cs="宋体" w:hint="eastAsia"/>
          <w:b w:val="0"/>
          <w:bCs/>
        </w:rPr>
        <w:t>的价格扣除，用扣除后的价格参与评审。投标人未填写比例数值，或比例数值未达到</w:t>
      </w:r>
      <w:r>
        <w:rPr>
          <w:rFonts w:hAnsi="宋体" w:cs="宋体" w:hint="eastAsia"/>
          <w:b w:val="0"/>
          <w:bCs/>
        </w:rPr>
        <w:t>80%</w:t>
      </w:r>
      <w:r>
        <w:rPr>
          <w:rFonts w:hAnsi="宋体" w:cs="宋体" w:hint="eastAsia"/>
          <w:b w:val="0"/>
          <w:bCs/>
        </w:rPr>
        <w:t>的，将不享受本国产品价格评审优惠。</w:t>
      </w:r>
    </w:p>
    <w:p w14:paraId="49ABA38B"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2.5</w:t>
      </w:r>
      <w:r>
        <w:rPr>
          <w:rFonts w:hAnsi="宋体" w:cs="宋体" w:hint="eastAsia"/>
          <w:b w:val="0"/>
          <w:bCs/>
        </w:rPr>
        <w:t>投标人需按照招标文件的要求提供《关于符合本国产品标准的声明函》（以下简称《声明函》），如不提供将不享受本国产品价格评审优惠。</w:t>
      </w:r>
    </w:p>
    <w:p w14:paraId="55CF21CD"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2.6</w:t>
      </w:r>
      <w:r>
        <w:rPr>
          <w:rFonts w:hAnsi="宋体" w:cs="宋体" w:hint="eastAsia"/>
          <w:b w:val="0"/>
          <w:bCs/>
        </w:rPr>
        <w:t>投标人需在《声明函》中逐一、准确填写产品名称</w:t>
      </w:r>
      <w:r>
        <w:rPr>
          <w:rFonts w:hAnsi="宋体" w:cs="宋体"/>
          <w:bCs/>
          <w:szCs w:val="21"/>
        </w:rPr>
        <w:t>（产品如有型号，应在</w:t>
      </w:r>
      <w:r>
        <w:rPr>
          <w:rFonts w:hAnsi="宋体" w:cs="宋体"/>
          <w:bCs/>
          <w:szCs w:val="21"/>
        </w:rPr>
        <w:t>“</w:t>
      </w:r>
      <w:r>
        <w:rPr>
          <w:rFonts w:hAnsi="宋体" w:cs="宋体"/>
          <w:bCs/>
          <w:szCs w:val="21"/>
        </w:rPr>
        <w:t>产品名称</w:t>
      </w:r>
      <w:r>
        <w:rPr>
          <w:rFonts w:hAnsi="宋体" w:cs="宋体"/>
          <w:bCs/>
          <w:szCs w:val="21"/>
        </w:rPr>
        <w:t>”</w:t>
      </w:r>
      <w:r>
        <w:rPr>
          <w:rFonts w:hAnsi="宋体" w:cs="宋体"/>
          <w:bCs/>
          <w:szCs w:val="21"/>
        </w:rPr>
        <w:t>栏一并填写）</w:t>
      </w:r>
      <w:r>
        <w:rPr>
          <w:rFonts w:hAnsi="宋体" w:cs="宋体" w:hint="eastAsia"/>
          <w:b w:val="0"/>
          <w:bCs/>
        </w:rPr>
        <w:t>、厂名、生产厂址三项信息（《声明函》中用斜线划除的地方无需填写），三项信息中任意一项未填写的视为该项产品不符合本国产品标准，不享受本国产品价格评审优惠。</w:t>
      </w:r>
    </w:p>
    <w:p w14:paraId="695E126A"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hint="eastAsia"/>
          <w:b w:val="0"/>
          <w:bCs/>
        </w:rPr>
        <w:t>2.7</w:t>
      </w:r>
      <w:r>
        <w:rPr>
          <w:rFonts w:hAnsi="宋体" w:cs="宋体" w:hint="eastAsia"/>
          <w:b w:val="0"/>
          <w:bCs/>
        </w:rPr>
        <w:t>评标过程中，如发现投标人在《声明函》内容含义不明确、同类事项与投标（响应）文件表述不一致或者有明显文字错误等情况的，评审委员会应当以书面形式要求投标人作出必要的澄清、说明或者补正。经澄清、说明或者补正的《声明函》仍然不符合《国务院办公厅关于在政府采购中实施本国产品标准及相关政策的通知》（国办发〔</w:t>
      </w:r>
      <w:r>
        <w:rPr>
          <w:rFonts w:hAnsi="宋体" w:cs="宋体" w:hint="eastAsia"/>
          <w:b w:val="0"/>
          <w:bCs/>
        </w:rPr>
        <w:t>2025</w:t>
      </w:r>
      <w:r>
        <w:rPr>
          <w:rFonts w:hAnsi="宋体" w:cs="宋体" w:hint="eastAsia"/>
          <w:b w:val="0"/>
          <w:bCs/>
        </w:rPr>
        <w:t>〕</w:t>
      </w:r>
      <w:r>
        <w:rPr>
          <w:rFonts w:hAnsi="宋体" w:cs="宋体" w:hint="eastAsia"/>
          <w:b w:val="0"/>
          <w:bCs/>
        </w:rPr>
        <w:t>34</w:t>
      </w:r>
      <w:r>
        <w:rPr>
          <w:rFonts w:hAnsi="宋体" w:cs="宋体" w:hint="eastAsia"/>
          <w:b w:val="0"/>
          <w:bCs/>
        </w:rPr>
        <w:t>号）和招标文件规定的，投标人提供的相</w:t>
      </w:r>
      <w:r>
        <w:rPr>
          <w:rFonts w:hAnsi="宋体" w:cs="宋体" w:hint="eastAsia"/>
          <w:b w:val="0"/>
          <w:bCs/>
        </w:rPr>
        <w:lastRenderedPageBreak/>
        <w:t>关产品视为不符合本国产品标准。</w:t>
      </w:r>
    </w:p>
    <w:p w14:paraId="2242BE3E" w14:textId="77777777" w:rsidR="00295F03" w:rsidRDefault="00AD7B59">
      <w:pPr>
        <w:tabs>
          <w:tab w:val="left" w:pos="8200"/>
        </w:tabs>
        <w:spacing w:line="360" w:lineRule="auto"/>
        <w:ind w:firstLineChars="200" w:firstLine="480"/>
        <w:rPr>
          <w:b w:val="0"/>
          <w:bCs/>
        </w:rPr>
      </w:pPr>
      <w:r>
        <w:rPr>
          <w:rFonts w:hint="eastAsia"/>
          <w:b w:val="0"/>
          <w:bCs/>
        </w:rPr>
        <w:t>3.</w:t>
      </w:r>
      <w:r>
        <w:rPr>
          <w:rFonts w:hAnsi="宋体" w:cs="宋体" w:hint="eastAsia"/>
          <w:b w:val="0"/>
          <w:bCs/>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Ansi="宋体" w:cs="宋体" w:hint="eastAsia"/>
          <w:b w:val="0"/>
          <w:bCs/>
        </w:rPr>
        <w:t>(</w:t>
      </w:r>
      <w:r>
        <w:rPr>
          <w:rFonts w:hAnsi="宋体" w:cs="宋体" w:hint="eastAsia"/>
          <w:b w:val="0"/>
          <w:bCs/>
        </w:rPr>
        <w:t>由国家确定的认证机构出具的、处于有效期之内的节能产品、环境标志产品认证证书</w:t>
      </w:r>
      <w:r>
        <w:rPr>
          <w:rFonts w:hAnsi="宋体" w:cs="宋体" w:hint="eastAsia"/>
          <w:b w:val="0"/>
          <w:bCs/>
        </w:rPr>
        <w:t>)</w:t>
      </w:r>
      <w:r>
        <w:rPr>
          <w:rFonts w:hAnsi="宋体" w:cs="宋体" w:hint="eastAsia"/>
          <w:b w:val="0"/>
          <w:bCs/>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Ansi="宋体" w:hint="eastAsia"/>
          <w:b w:val="0"/>
          <w:bCs/>
          <w:kern w:val="2"/>
        </w:rPr>
        <w:t>。</w:t>
      </w:r>
    </w:p>
    <w:p w14:paraId="41F6B7BA" w14:textId="77777777" w:rsidR="00295F03" w:rsidRDefault="00295F03">
      <w:pPr>
        <w:tabs>
          <w:tab w:val="left" w:pos="8200"/>
        </w:tabs>
        <w:spacing w:line="360" w:lineRule="auto"/>
        <w:ind w:firstLineChars="200" w:firstLine="480"/>
        <w:rPr>
          <w:b w:val="0"/>
          <w:bCs/>
        </w:rPr>
      </w:pPr>
    </w:p>
    <w:p w14:paraId="0B94290A" w14:textId="77777777" w:rsidR="00295F03" w:rsidRDefault="00295F03">
      <w:pPr>
        <w:pStyle w:val="aff5"/>
        <w:spacing w:before="0" w:beforeAutospacing="0" w:after="0" w:afterAutospacing="0" w:line="360" w:lineRule="auto"/>
        <w:rPr>
          <w:rFonts w:hint="eastAsia"/>
          <w:b w:val="0"/>
          <w:bCs/>
        </w:rPr>
      </w:pPr>
    </w:p>
    <w:p w14:paraId="5C2A6BB8" w14:textId="77777777" w:rsidR="00295F03" w:rsidRDefault="00295F03">
      <w:pPr>
        <w:tabs>
          <w:tab w:val="left" w:pos="8200"/>
        </w:tabs>
        <w:spacing w:line="360" w:lineRule="auto"/>
        <w:rPr>
          <w:rFonts w:hAnsi="宋体" w:hint="eastAsia"/>
          <w:b w:val="0"/>
          <w:bCs/>
        </w:rPr>
      </w:pPr>
    </w:p>
    <w:p w14:paraId="36763C27" w14:textId="77777777" w:rsidR="00295F03" w:rsidRDefault="00AD7B59">
      <w:pPr>
        <w:tabs>
          <w:tab w:val="left" w:pos="8200"/>
        </w:tabs>
        <w:spacing w:line="360" w:lineRule="auto"/>
        <w:ind w:firstLineChars="200" w:firstLine="480"/>
        <w:rPr>
          <w:rFonts w:hAnsi="宋体" w:cs="宋体" w:hint="eastAsia"/>
          <w:b w:val="0"/>
          <w:bCs/>
        </w:rPr>
      </w:pPr>
      <w:r>
        <w:rPr>
          <w:rFonts w:hAnsi="宋体" w:cs="宋体"/>
          <w:b w:val="0"/>
          <w:bCs/>
        </w:rPr>
        <w:br w:type="page"/>
      </w:r>
    </w:p>
    <w:p w14:paraId="5787C0D3" w14:textId="77777777" w:rsidR="00295F03" w:rsidRDefault="00AD7B59">
      <w:pPr>
        <w:pStyle w:val="1"/>
        <w:spacing w:line="360" w:lineRule="auto"/>
        <w:rPr>
          <w:rFonts w:ascii="宋体" w:eastAsia="宋体" w:hAnsi="宋体" w:cs="宋体" w:hint="eastAsia"/>
          <w:b/>
          <w:bCs/>
          <w:sz w:val="44"/>
          <w:szCs w:val="44"/>
        </w:rPr>
      </w:pPr>
      <w:bookmarkStart w:id="238" w:name="_Toc174468393"/>
      <w:bookmarkEnd w:id="228"/>
      <w:bookmarkEnd w:id="229"/>
      <w:bookmarkEnd w:id="230"/>
      <w:bookmarkEnd w:id="231"/>
      <w:bookmarkEnd w:id="232"/>
      <w:bookmarkEnd w:id="233"/>
      <w:bookmarkEnd w:id="234"/>
      <w:r>
        <w:rPr>
          <w:rFonts w:ascii="宋体" w:eastAsia="宋体" w:hAnsi="宋体" w:cs="宋体" w:hint="eastAsia"/>
          <w:b/>
          <w:bCs/>
          <w:sz w:val="44"/>
          <w:szCs w:val="44"/>
        </w:rPr>
        <w:lastRenderedPageBreak/>
        <w:t>第六章</w:t>
      </w:r>
      <w:r>
        <w:rPr>
          <w:rFonts w:ascii="宋体" w:eastAsia="宋体" w:hAnsi="宋体" w:cs="宋体" w:hint="eastAsia"/>
          <w:b/>
          <w:bCs/>
          <w:sz w:val="44"/>
          <w:szCs w:val="44"/>
        </w:rPr>
        <w:t xml:space="preserve">  </w:t>
      </w:r>
      <w:r>
        <w:rPr>
          <w:rFonts w:ascii="宋体" w:eastAsia="宋体" w:hAnsi="宋体" w:cs="宋体" w:hint="eastAsia"/>
          <w:b/>
          <w:bCs/>
          <w:sz w:val="44"/>
          <w:szCs w:val="44"/>
        </w:rPr>
        <w:t>投标文件参考格式</w:t>
      </w:r>
      <w:bookmarkEnd w:id="219"/>
      <w:bookmarkEnd w:id="220"/>
      <w:bookmarkEnd w:id="238"/>
    </w:p>
    <w:p w14:paraId="78F85A76" w14:textId="77777777" w:rsidR="00295F03" w:rsidRDefault="00AD7B59">
      <w:pPr>
        <w:rPr>
          <w:rFonts w:ascii="Times New Roman" w:eastAsia="黑体"/>
          <w:kern w:val="2"/>
          <w:position w:val="0"/>
          <w:sz w:val="32"/>
          <w:szCs w:val="24"/>
        </w:rPr>
      </w:pPr>
      <w:r>
        <w:rPr>
          <w:rFonts w:ascii="Times New Roman" w:eastAsia="黑体" w:hint="eastAsia"/>
          <w:kern w:val="2"/>
          <w:position w:val="0"/>
          <w:sz w:val="32"/>
          <w:szCs w:val="24"/>
        </w:rPr>
        <w:t>一、投标格式</w:t>
      </w:r>
    </w:p>
    <w:p w14:paraId="014EC30E" w14:textId="77777777" w:rsidR="00295F03" w:rsidRDefault="00AD7B59">
      <w:pPr>
        <w:spacing w:line="500" w:lineRule="exact"/>
        <w:rPr>
          <w:b w:val="0"/>
          <w:kern w:val="2"/>
          <w:position w:val="0"/>
          <w:szCs w:val="24"/>
        </w:rPr>
      </w:pPr>
      <w:r>
        <w:rPr>
          <w:rFonts w:hint="eastAsia"/>
          <w:b w:val="0"/>
          <w:kern w:val="2"/>
          <w:position w:val="0"/>
          <w:szCs w:val="24"/>
        </w:rPr>
        <w:t>评分索引表</w:t>
      </w:r>
    </w:p>
    <w:p w14:paraId="7B318E0D" w14:textId="77777777" w:rsidR="00295F03" w:rsidRDefault="00AD7B59">
      <w:pPr>
        <w:spacing w:line="500" w:lineRule="exact"/>
        <w:rPr>
          <w:b w:val="0"/>
          <w:kern w:val="2"/>
          <w:position w:val="0"/>
          <w:szCs w:val="24"/>
        </w:rPr>
      </w:pPr>
      <w:r>
        <w:rPr>
          <w:rFonts w:hint="eastAsia"/>
          <w:b w:val="0"/>
          <w:kern w:val="2"/>
          <w:position w:val="0"/>
          <w:szCs w:val="24"/>
        </w:rPr>
        <w:t>格式一：投标函</w:t>
      </w:r>
    </w:p>
    <w:p w14:paraId="4DCB4C57" w14:textId="77777777" w:rsidR="00295F03" w:rsidRDefault="00AD7B59">
      <w:pPr>
        <w:spacing w:line="500" w:lineRule="exact"/>
        <w:rPr>
          <w:b w:val="0"/>
          <w:kern w:val="2"/>
          <w:position w:val="0"/>
          <w:szCs w:val="24"/>
        </w:rPr>
      </w:pPr>
      <w:r>
        <w:rPr>
          <w:rFonts w:hint="eastAsia"/>
          <w:b w:val="0"/>
          <w:kern w:val="2"/>
          <w:position w:val="0"/>
          <w:szCs w:val="24"/>
        </w:rPr>
        <w:t>格式二：开标一览表</w:t>
      </w:r>
    </w:p>
    <w:p w14:paraId="128449CE" w14:textId="77777777" w:rsidR="00295F03" w:rsidRDefault="00AD7B59">
      <w:pPr>
        <w:spacing w:line="500" w:lineRule="exact"/>
        <w:rPr>
          <w:b w:val="0"/>
          <w:kern w:val="2"/>
          <w:position w:val="0"/>
          <w:szCs w:val="24"/>
        </w:rPr>
      </w:pPr>
      <w:r>
        <w:rPr>
          <w:rFonts w:hint="eastAsia"/>
          <w:b w:val="0"/>
          <w:kern w:val="2"/>
          <w:position w:val="0"/>
          <w:szCs w:val="24"/>
        </w:rPr>
        <w:t>格式三：分项报价表</w:t>
      </w:r>
    </w:p>
    <w:p w14:paraId="276F3B7B" w14:textId="77777777" w:rsidR="00295F03" w:rsidRDefault="00AD7B59">
      <w:pPr>
        <w:spacing w:line="500" w:lineRule="exact"/>
        <w:rPr>
          <w:b w:val="0"/>
          <w:kern w:val="2"/>
          <w:position w:val="0"/>
          <w:szCs w:val="24"/>
        </w:rPr>
      </w:pPr>
      <w:r>
        <w:rPr>
          <w:rFonts w:hint="eastAsia"/>
          <w:b w:val="0"/>
          <w:kern w:val="2"/>
          <w:position w:val="0"/>
          <w:szCs w:val="24"/>
        </w:rPr>
        <w:t>格式四：技术参数偏离表</w:t>
      </w:r>
    </w:p>
    <w:p w14:paraId="1053223C" w14:textId="77777777" w:rsidR="00295F03" w:rsidRDefault="00AD7B59">
      <w:pPr>
        <w:spacing w:line="500" w:lineRule="exact"/>
        <w:rPr>
          <w:b w:val="0"/>
          <w:kern w:val="2"/>
          <w:position w:val="0"/>
          <w:szCs w:val="24"/>
        </w:rPr>
      </w:pPr>
      <w:r>
        <w:rPr>
          <w:rFonts w:hint="eastAsia"/>
          <w:b w:val="0"/>
          <w:kern w:val="2"/>
          <w:position w:val="0"/>
          <w:szCs w:val="24"/>
        </w:rPr>
        <w:t>格式五：商务条款偏离表</w:t>
      </w:r>
    </w:p>
    <w:p w14:paraId="09E9A75E" w14:textId="77777777" w:rsidR="00295F03" w:rsidRDefault="00AD7B59">
      <w:pPr>
        <w:spacing w:line="500" w:lineRule="exact"/>
        <w:rPr>
          <w:b w:val="0"/>
          <w:kern w:val="2"/>
          <w:position w:val="0"/>
          <w:szCs w:val="24"/>
        </w:rPr>
      </w:pPr>
      <w:r>
        <w:rPr>
          <w:rFonts w:hint="eastAsia"/>
          <w:b w:val="0"/>
          <w:kern w:val="2"/>
          <w:position w:val="0"/>
          <w:szCs w:val="24"/>
        </w:rPr>
        <w:t>格式六：质保期满后三年期的备品备件明细表（货物项目适用）</w:t>
      </w:r>
    </w:p>
    <w:p w14:paraId="15A210B0" w14:textId="77777777" w:rsidR="00295F03" w:rsidRDefault="00AD7B59">
      <w:pPr>
        <w:spacing w:line="500" w:lineRule="exact"/>
        <w:rPr>
          <w:b w:val="0"/>
          <w:kern w:val="2"/>
          <w:position w:val="0"/>
          <w:szCs w:val="24"/>
        </w:rPr>
      </w:pPr>
      <w:r>
        <w:rPr>
          <w:rFonts w:hint="eastAsia"/>
          <w:b w:val="0"/>
          <w:kern w:val="2"/>
          <w:position w:val="0"/>
          <w:szCs w:val="24"/>
        </w:rPr>
        <w:t>格式七：技术</w:t>
      </w:r>
      <w:r>
        <w:rPr>
          <w:rFonts w:hint="eastAsia"/>
          <w:b w:val="0"/>
          <w:kern w:val="2"/>
          <w:position w:val="0"/>
          <w:szCs w:val="24"/>
        </w:rPr>
        <w:t>/</w:t>
      </w:r>
      <w:r>
        <w:rPr>
          <w:rFonts w:hint="eastAsia"/>
          <w:b w:val="0"/>
          <w:kern w:val="2"/>
          <w:position w:val="0"/>
          <w:szCs w:val="24"/>
        </w:rPr>
        <w:t>服务方案及承诺</w:t>
      </w:r>
    </w:p>
    <w:p w14:paraId="3FBB4B1F" w14:textId="77777777" w:rsidR="00295F03" w:rsidRDefault="00AD7B59">
      <w:pPr>
        <w:spacing w:line="500" w:lineRule="exact"/>
        <w:rPr>
          <w:b w:val="0"/>
          <w:kern w:val="2"/>
          <w:position w:val="0"/>
          <w:szCs w:val="24"/>
        </w:rPr>
      </w:pPr>
      <w:r>
        <w:rPr>
          <w:rFonts w:hint="eastAsia"/>
          <w:b w:val="0"/>
          <w:kern w:val="2"/>
          <w:position w:val="0"/>
          <w:szCs w:val="24"/>
        </w:rPr>
        <w:t>格式八：投标货物的制造、检验、测试、验收标准（货物项目适用）</w:t>
      </w:r>
    </w:p>
    <w:p w14:paraId="27148BCD" w14:textId="77777777" w:rsidR="00295F03" w:rsidRDefault="00AD7B59">
      <w:pPr>
        <w:spacing w:line="500" w:lineRule="exact"/>
        <w:rPr>
          <w:b w:val="0"/>
          <w:kern w:val="2"/>
          <w:position w:val="0"/>
          <w:szCs w:val="24"/>
        </w:rPr>
      </w:pPr>
      <w:r>
        <w:rPr>
          <w:rFonts w:hint="eastAsia"/>
          <w:b w:val="0"/>
          <w:kern w:val="2"/>
          <w:position w:val="0"/>
          <w:szCs w:val="24"/>
        </w:rPr>
        <w:t>格式九：业绩表</w:t>
      </w:r>
    </w:p>
    <w:p w14:paraId="418C86E8" w14:textId="77777777" w:rsidR="00295F03" w:rsidRDefault="00AD7B59">
      <w:pPr>
        <w:spacing w:line="500" w:lineRule="exact"/>
        <w:rPr>
          <w:b w:val="0"/>
          <w:kern w:val="2"/>
          <w:position w:val="0"/>
          <w:szCs w:val="24"/>
        </w:rPr>
      </w:pPr>
      <w:r>
        <w:rPr>
          <w:rFonts w:hint="eastAsia"/>
          <w:b w:val="0"/>
          <w:kern w:val="2"/>
          <w:position w:val="0"/>
          <w:szCs w:val="24"/>
        </w:rPr>
        <w:t>格式十：中小企业声明函</w:t>
      </w:r>
    </w:p>
    <w:p w14:paraId="195A38DA" w14:textId="77777777" w:rsidR="00295F03" w:rsidRDefault="00AD7B59">
      <w:pPr>
        <w:spacing w:line="360" w:lineRule="auto"/>
        <w:rPr>
          <w:b w:val="0"/>
          <w:kern w:val="2"/>
          <w:position w:val="0"/>
          <w:szCs w:val="24"/>
        </w:rPr>
      </w:pPr>
      <w:r>
        <w:rPr>
          <w:rFonts w:hint="eastAsia"/>
          <w:b w:val="0"/>
          <w:kern w:val="2"/>
          <w:position w:val="0"/>
          <w:szCs w:val="24"/>
        </w:rPr>
        <w:t>格式十一：其他声明函</w:t>
      </w:r>
    </w:p>
    <w:p w14:paraId="6F41F55F" w14:textId="77777777" w:rsidR="00295F03" w:rsidRDefault="00AD7B59">
      <w:pPr>
        <w:spacing w:line="360" w:lineRule="auto"/>
        <w:rPr>
          <w:b w:val="0"/>
          <w:kern w:val="2"/>
          <w:position w:val="0"/>
          <w:szCs w:val="24"/>
        </w:rPr>
      </w:pPr>
      <w:r>
        <w:rPr>
          <w:rFonts w:hint="eastAsia"/>
          <w:b w:val="0"/>
          <w:kern w:val="2"/>
          <w:position w:val="0"/>
          <w:szCs w:val="24"/>
        </w:rPr>
        <w:t>格式十二：招标文件要求提供的其他材料或投标人认为需提供的材料</w:t>
      </w:r>
    </w:p>
    <w:p w14:paraId="560945C1" w14:textId="77777777" w:rsidR="00295F03" w:rsidRDefault="00AD7B59">
      <w:pPr>
        <w:pStyle w:val="ac"/>
        <w:spacing w:line="360" w:lineRule="auto"/>
        <w:rPr>
          <w:rFonts w:ascii="宋体" w:eastAsia="宋体" w:hAnsi="Times New Roman"/>
          <w:b w:val="0"/>
          <w:kern w:val="2"/>
          <w:position w:val="0"/>
          <w:sz w:val="24"/>
          <w:szCs w:val="24"/>
        </w:rPr>
      </w:pPr>
      <w:r>
        <w:rPr>
          <w:rFonts w:ascii="宋体" w:eastAsia="宋体" w:hAnsi="Times New Roman" w:hint="eastAsia"/>
          <w:b w:val="0"/>
          <w:kern w:val="2"/>
          <w:position w:val="0"/>
          <w:sz w:val="24"/>
          <w:szCs w:val="24"/>
        </w:rPr>
        <w:t>格式十三：法定代表人授权书</w:t>
      </w:r>
    </w:p>
    <w:p w14:paraId="4D2285D5" w14:textId="77777777" w:rsidR="00295F03" w:rsidRDefault="00AD7B59">
      <w:pPr>
        <w:spacing w:line="500" w:lineRule="exact"/>
        <w:rPr>
          <w:rFonts w:ascii="Times New Roman" w:eastAsia="黑体"/>
          <w:kern w:val="2"/>
          <w:position w:val="0"/>
          <w:sz w:val="32"/>
          <w:szCs w:val="24"/>
        </w:rPr>
      </w:pPr>
      <w:r>
        <w:rPr>
          <w:rFonts w:ascii="Times New Roman" w:eastAsia="黑体" w:hint="eastAsia"/>
          <w:kern w:val="2"/>
          <w:position w:val="0"/>
          <w:sz w:val="32"/>
          <w:szCs w:val="24"/>
        </w:rPr>
        <w:t>二、资格证明文件</w:t>
      </w:r>
    </w:p>
    <w:p w14:paraId="4B3786FE" w14:textId="77777777" w:rsidR="00295F03" w:rsidRDefault="00295F03">
      <w:pPr>
        <w:pStyle w:val="ac"/>
        <w:rPr>
          <w:rFonts w:ascii="Times New Roman" w:eastAsia="黑体"/>
          <w:kern w:val="2"/>
          <w:position w:val="0"/>
          <w:sz w:val="32"/>
          <w:szCs w:val="24"/>
        </w:rPr>
      </w:pPr>
    </w:p>
    <w:p w14:paraId="701DA7FE" w14:textId="77777777" w:rsidR="00295F03" w:rsidRDefault="00295F03">
      <w:pPr>
        <w:rPr>
          <w:rFonts w:ascii="Times New Roman" w:eastAsia="黑体"/>
          <w:kern w:val="2"/>
          <w:position w:val="0"/>
          <w:sz w:val="32"/>
          <w:szCs w:val="24"/>
        </w:rPr>
      </w:pPr>
    </w:p>
    <w:p w14:paraId="45722830" w14:textId="77777777" w:rsidR="00295F03" w:rsidRDefault="00AD7B59">
      <w:pPr>
        <w:spacing w:line="500" w:lineRule="exact"/>
        <w:rPr>
          <w:b w:val="0"/>
          <w:kern w:val="2"/>
          <w:position w:val="0"/>
          <w:szCs w:val="24"/>
        </w:rPr>
      </w:pPr>
      <w:r>
        <w:rPr>
          <w:b w:val="0"/>
          <w:kern w:val="2"/>
          <w:position w:val="0"/>
          <w:szCs w:val="24"/>
        </w:rPr>
        <w:br w:type="page"/>
      </w:r>
    </w:p>
    <w:p w14:paraId="4EAB75B9" w14:textId="77777777" w:rsidR="00295F03" w:rsidRDefault="00AD7B59">
      <w:pPr>
        <w:jc w:val="center"/>
        <w:rPr>
          <w:rFonts w:hAnsi="宋体" w:hint="eastAsia"/>
          <w:kern w:val="2"/>
          <w:position w:val="0"/>
          <w:szCs w:val="24"/>
        </w:rPr>
      </w:pPr>
      <w:r>
        <w:rPr>
          <w:rFonts w:hAnsi="宋体" w:hint="eastAsia"/>
          <w:kern w:val="2"/>
          <w:position w:val="0"/>
          <w:szCs w:val="24"/>
        </w:rPr>
        <w:lastRenderedPageBreak/>
        <w:t>评分索引表</w:t>
      </w:r>
    </w:p>
    <w:p w14:paraId="69252991" w14:textId="77777777" w:rsidR="00295F03" w:rsidRDefault="00295F03">
      <w:pPr>
        <w:spacing w:line="480" w:lineRule="auto"/>
        <w:jc w:val="left"/>
        <w:rPr>
          <w:rFonts w:hAnsi="宋体" w:hint="eastAsia"/>
          <w:b w:val="0"/>
          <w:kern w:val="2"/>
          <w:position w:val="0"/>
          <w:sz w:val="21"/>
          <w:szCs w:val="21"/>
        </w:rPr>
      </w:pPr>
    </w:p>
    <w:p w14:paraId="75983280" w14:textId="77777777" w:rsidR="00295F03" w:rsidRDefault="00AD7B59">
      <w:pPr>
        <w:spacing w:line="480" w:lineRule="auto"/>
        <w:ind w:firstLineChars="100" w:firstLine="210"/>
        <w:jc w:val="left"/>
        <w:rPr>
          <w:rFonts w:hAnsi="宋体" w:hint="eastAsia"/>
          <w:kern w:val="2"/>
          <w:position w:val="0"/>
          <w:sz w:val="21"/>
          <w:szCs w:val="21"/>
        </w:rPr>
      </w:pPr>
      <w:r>
        <w:rPr>
          <w:rFonts w:hAnsi="宋体" w:hint="eastAsia"/>
          <w:b w:val="0"/>
          <w:kern w:val="2"/>
          <w:position w:val="0"/>
          <w:sz w:val="21"/>
          <w:szCs w:val="21"/>
        </w:rPr>
        <w:t>投标人名称（加盖公章）：</w:t>
      </w:r>
    </w:p>
    <w:tbl>
      <w:tblPr>
        <w:tblW w:w="86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1985"/>
        <w:gridCol w:w="1985"/>
      </w:tblGrid>
      <w:tr w:rsidR="00295F03" w14:paraId="79186A8A" w14:textId="77777777">
        <w:trPr>
          <w:trHeight w:val="545"/>
        </w:trPr>
        <w:tc>
          <w:tcPr>
            <w:tcW w:w="4678" w:type="dxa"/>
            <w:vAlign w:val="center"/>
          </w:tcPr>
          <w:p w14:paraId="4DC9975C" w14:textId="77777777" w:rsidR="00295F03" w:rsidRDefault="00AD7B59">
            <w:pPr>
              <w:widowControl/>
              <w:shd w:val="clear" w:color="auto" w:fill="FFFFFF"/>
              <w:spacing w:line="265" w:lineRule="atLeast"/>
              <w:ind w:left="420"/>
              <w:contextualSpacing/>
              <w:jc w:val="center"/>
              <w:rPr>
                <w:rFonts w:hAnsi="宋体" w:hint="eastAsia"/>
                <w:bCs/>
                <w:kern w:val="2"/>
                <w:position w:val="0"/>
                <w:sz w:val="21"/>
                <w:szCs w:val="21"/>
                <w:lang w:bidi="en-US"/>
              </w:rPr>
            </w:pPr>
            <w:r>
              <w:rPr>
                <w:rFonts w:hAnsi="宋体" w:hint="eastAsia"/>
                <w:kern w:val="2"/>
                <w:position w:val="0"/>
                <w:sz w:val="21"/>
                <w:szCs w:val="21"/>
                <w:lang w:bidi="en-US"/>
              </w:rPr>
              <w:t>详细评分办法中的各个打分项目</w:t>
            </w:r>
          </w:p>
        </w:tc>
        <w:tc>
          <w:tcPr>
            <w:tcW w:w="1985" w:type="dxa"/>
            <w:vAlign w:val="center"/>
          </w:tcPr>
          <w:p w14:paraId="37019E9D" w14:textId="77777777" w:rsidR="00295F03" w:rsidRDefault="00AD7B59">
            <w:pPr>
              <w:jc w:val="center"/>
              <w:rPr>
                <w:rFonts w:hAnsi="宋体" w:hint="eastAsia"/>
                <w:kern w:val="2"/>
                <w:position w:val="0"/>
                <w:sz w:val="21"/>
                <w:szCs w:val="21"/>
              </w:rPr>
            </w:pPr>
            <w:r>
              <w:rPr>
                <w:rFonts w:hAnsi="宋体" w:hint="eastAsia"/>
                <w:position w:val="0"/>
                <w:sz w:val="21"/>
                <w:szCs w:val="21"/>
                <w:lang w:bidi="en-US"/>
              </w:rPr>
              <w:t>在投标文件中的页码位置</w:t>
            </w:r>
          </w:p>
        </w:tc>
        <w:tc>
          <w:tcPr>
            <w:tcW w:w="1985" w:type="dxa"/>
            <w:vAlign w:val="center"/>
          </w:tcPr>
          <w:p w14:paraId="10D3A9D4" w14:textId="77777777" w:rsidR="00295F03" w:rsidRDefault="00AD7B59">
            <w:pPr>
              <w:jc w:val="center"/>
              <w:rPr>
                <w:rFonts w:hAnsi="宋体" w:hint="eastAsia"/>
                <w:position w:val="0"/>
                <w:sz w:val="21"/>
                <w:szCs w:val="21"/>
                <w:lang w:bidi="en-US"/>
              </w:rPr>
            </w:pPr>
            <w:r>
              <w:rPr>
                <w:rFonts w:hAnsi="宋体" w:hint="eastAsia"/>
                <w:position w:val="0"/>
                <w:sz w:val="21"/>
                <w:szCs w:val="21"/>
                <w:lang w:bidi="en-US"/>
              </w:rPr>
              <w:t>备注</w:t>
            </w:r>
          </w:p>
        </w:tc>
      </w:tr>
      <w:tr w:rsidR="00295F03" w14:paraId="4E025131" w14:textId="77777777">
        <w:trPr>
          <w:trHeight w:val="545"/>
        </w:trPr>
        <w:tc>
          <w:tcPr>
            <w:tcW w:w="4678" w:type="dxa"/>
          </w:tcPr>
          <w:p w14:paraId="7DC3308A" w14:textId="77777777" w:rsidR="00295F03" w:rsidRDefault="00295F03">
            <w:pPr>
              <w:widowControl/>
              <w:shd w:val="clear" w:color="auto" w:fill="FFFFFF"/>
              <w:spacing w:line="265" w:lineRule="atLeast"/>
              <w:ind w:left="420"/>
              <w:contextualSpacing/>
              <w:rPr>
                <w:rFonts w:hAnsi="宋体" w:hint="eastAsia"/>
                <w:kern w:val="2"/>
                <w:position w:val="0"/>
                <w:szCs w:val="24"/>
                <w:lang w:bidi="en-US"/>
              </w:rPr>
            </w:pPr>
          </w:p>
        </w:tc>
        <w:tc>
          <w:tcPr>
            <w:tcW w:w="1985" w:type="dxa"/>
          </w:tcPr>
          <w:p w14:paraId="351AF0F0" w14:textId="77777777" w:rsidR="00295F03" w:rsidRDefault="00295F03">
            <w:pPr>
              <w:rPr>
                <w:rFonts w:hAnsi="宋体" w:hint="eastAsia"/>
                <w:position w:val="0"/>
                <w:szCs w:val="24"/>
                <w:lang w:bidi="en-US"/>
              </w:rPr>
            </w:pPr>
          </w:p>
        </w:tc>
        <w:tc>
          <w:tcPr>
            <w:tcW w:w="1985" w:type="dxa"/>
          </w:tcPr>
          <w:p w14:paraId="21DC9EF2" w14:textId="77777777" w:rsidR="00295F03" w:rsidRDefault="00295F03">
            <w:pPr>
              <w:rPr>
                <w:rFonts w:hAnsi="宋体" w:hint="eastAsia"/>
                <w:position w:val="0"/>
                <w:szCs w:val="24"/>
                <w:lang w:bidi="en-US"/>
              </w:rPr>
            </w:pPr>
          </w:p>
        </w:tc>
      </w:tr>
      <w:tr w:rsidR="00295F03" w14:paraId="16396B96" w14:textId="77777777">
        <w:trPr>
          <w:trHeight w:val="545"/>
        </w:trPr>
        <w:tc>
          <w:tcPr>
            <w:tcW w:w="4678" w:type="dxa"/>
          </w:tcPr>
          <w:p w14:paraId="683A4C8B"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2AE9DBAA" w14:textId="77777777" w:rsidR="00295F03" w:rsidRDefault="00295F03">
            <w:pPr>
              <w:rPr>
                <w:rFonts w:hAnsi="宋体" w:hint="eastAsia"/>
                <w:b w:val="0"/>
                <w:kern w:val="2"/>
                <w:position w:val="0"/>
                <w:sz w:val="21"/>
                <w:szCs w:val="24"/>
              </w:rPr>
            </w:pPr>
          </w:p>
        </w:tc>
        <w:tc>
          <w:tcPr>
            <w:tcW w:w="1985" w:type="dxa"/>
          </w:tcPr>
          <w:p w14:paraId="395B34CD" w14:textId="77777777" w:rsidR="00295F03" w:rsidRDefault="00295F03">
            <w:pPr>
              <w:rPr>
                <w:rFonts w:hAnsi="宋体" w:hint="eastAsia"/>
                <w:b w:val="0"/>
                <w:kern w:val="2"/>
                <w:position w:val="0"/>
                <w:sz w:val="21"/>
                <w:szCs w:val="24"/>
              </w:rPr>
            </w:pPr>
          </w:p>
        </w:tc>
      </w:tr>
      <w:tr w:rsidR="00295F03" w14:paraId="5A648988" w14:textId="77777777">
        <w:trPr>
          <w:trHeight w:val="545"/>
        </w:trPr>
        <w:tc>
          <w:tcPr>
            <w:tcW w:w="4678" w:type="dxa"/>
          </w:tcPr>
          <w:p w14:paraId="0C8516C4"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0566CCA" w14:textId="77777777" w:rsidR="00295F03" w:rsidRDefault="00295F03">
            <w:pPr>
              <w:rPr>
                <w:rFonts w:hAnsi="宋体" w:hint="eastAsia"/>
                <w:b w:val="0"/>
                <w:kern w:val="2"/>
                <w:position w:val="0"/>
                <w:sz w:val="21"/>
                <w:szCs w:val="24"/>
              </w:rPr>
            </w:pPr>
          </w:p>
        </w:tc>
        <w:tc>
          <w:tcPr>
            <w:tcW w:w="1985" w:type="dxa"/>
          </w:tcPr>
          <w:p w14:paraId="5E0BC5DA" w14:textId="77777777" w:rsidR="00295F03" w:rsidRDefault="00295F03">
            <w:pPr>
              <w:rPr>
                <w:rFonts w:hAnsi="宋体" w:hint="eastAsia"/>
                <w:b w:val="0"/>
                <w:kern w:val="2"/>
                <w:position w:val="0"/>
                <w:sz w:val="21"/>
                <w:szCs w:val="24"/>
              </w:rPr>
            </w:pPr>
          </w:p>
        </w:tc>
      </w:tr>
      <w:tr w:rsidR="00295F03" w14:paraId="6B4C5EAA" w14:textId="77777777">
        <w:trPr>
          <w:trHeight w:val="545"/>
        </w:trPr>
        <w:tc>
          <w:tcPr>
            <w:tcW w:w="4678" w:type="dxa"/>
          </w:tcPr>
          <w:p w14:paraId="3A2F4772"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0B470E60" w14:textId="77777777" w:rsidR="00295F03" w:rsidRDefault="00295F03">
            <w:pPr>
              <w:rPr>
                <w:rFonts w:hAnsi="宋体" w:hint="eastAsia"/>
                <w:b w:val="0"/>
                <w:kern w:val="2"/>
                <w:position w:val="0"/>
                <w:sz w:val="21"/>
                <w:szCs w:val="24"/>
              </w:rPr>
            </w:pPr>
          </w:p>
        </w:tc>
        <w:tc>
          <w:tcPr>
            <w:tcW w:w="1985" w:type="dxa"/>
          </w:tcPr>
          <w:p w14:paraId="1B50FC41" w14:textId="77777777" w:rsidR="00295F03" w:rsidRDefault="00295F03">
            <w:pPr>
              <w:rPr>
                <w:rFonts w:hAnsi="宋体" w:hint="eastAsia"/>
                <w:b w:val="0"/>
                <w:kern w:val="2"/>
                <w:position w:val="0"/>
                <w:sz w:val="21"/>
                <w:szCs w:val="24"/>
              </w:rPr>
            </w:pPr>
          </w:p>
        </w:tc>
      </w:tr>
      <w:tr w:rsidR="00295F03" w14:paraId="2CD2FD31" w14:textId="77777777">
        <w:trPr>
          <w:trHeight w:val="545"/>
        </w:trPr>
        <w:tc>
          <w:tcPr>
            <w:tcW w:w="4678" w:type="dxa"/>
          </w:tcPr>
          <w:p w14:paraId="5B036116"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7FE1A2D8" w14:textId="77777777" w:rsidR="00295F03" w:rsidRDefault="00295F03">
            <w:pPr>
              <w:rPr>
                <w:rFonts w:hAnsi="宋体" w:hint="eastAsia"/>
                <w:b w:val="0"/>
                <w:kern w:val="2"/>
                <w:position w:val="0"/>
                <w:sz w:val="21"/>
                <w:szCs w:val="24"/>
              </w:rPr>
            </w:pPr>
          </w:p>
        </w:tc>
        <w:tc>
          <w:tcPr>
            <w:tcW w:w="1985" w:type="dxa"/>
          </w:tcPr>
          <w:p w14:paraId="1EF3E6C6" w14:textId="77777777" w:rsidR="00295F03" w:rsidRDefault="00295F03">
            <w:pPr>
              <w:rPr>
                <w:rFonts w:hAnsi="宋体" w:hint="eastAsia"/>
                <w:b w:val="0"/>
                <w:kern w:val="2"/>
                <w:position w:val="0"/>
                <w:sz w:val="21"/>
                <w:szCs w:val="24"/>
              </w:rPr>
            </w:pPr>
          </w:p>
        </w:tc>
      </w:tr>
      <w:tr w:rsidR="00295F03" w14:paraId="10ACC435" w14:textId="77777777">
        <w:trPr>
          <w:trHeight w:val="545"/>
        </w:trPr>
        <w:tc>
          <w:tcPr>
            <w:tcW w:w="4678" w:type="dxa"/>
          </w:tcPr>
          <w:p w14:paraId="13CD2B21"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0519094" w14:textId="77777777" w:rsidR="00295F03" w:rsidRDefault="00295F03">
            <w:pPr>
              <w:rPr>
                <w:rFonts w:hAnsi="宋体" w:hint="eastAsia"/>
                <w:b w:val="0"/>
                <w:kern w:val="2"/>
                <w:position w:val="0"/>
                <w:sz w:val="21"/>
                <w:szCs w:val="24"/>
              </w:rPr>
            </w:pPr>
          </w:p>
        </w:tc>
        <w:tc>
          <w:tcPr>
            <w:tcW w:w="1985" w:type="dxa"/>
          </w:tcPr>
          <w:p w14:paraId="5B378104" w14:textId="77777777" w:rsidR="00295F03" w:rsidRDefault="00295F03">
            <w:pPr>
              <w:rPr>
                <w:rFonts w:hAnsi="宋体" w:hint="eastAsia"/>
                <w:b w:val="0"/>
                <w:kern w:val="2"/>
                <w:position w:val="0"/>
                <w:sz w:val="21"/>
                <w:szCs w:val="24"/>
              </w:rPr>
            </w:pPr>
          </w:p>
        </w:tc>
      </w:tr>
      <w:tr w:rsidR="00295F03" w14:paraId="6377D2C5" w14:textId="77777777">
        <w:trPr>
          <w:trHeight w:val="545"/>
        </w:trPr>
        <w:tc>
          <w:tcPr>
            <w:tcW w:w="4678" w:type="dxa"/>
          </w:tcPr>
          <w:p w14:paraId="1F5F0F03"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9E1BB05" w14:textId="77777777" w:rsidR="00295F03" w:rsidRDefault="00295F03">
            <w:pPr>
              <w:rPr>
                <w:rFonts w:hAnsi="宋体" w:hint="eastAsia"/>
                <w:b w:val="0"/>
                <w:kern w:val="2"/>
                <w:position w:val="0"/>
                <w:sz w:val="21"/>
                <w:szCs w:val="24"/>
              </w:rPr>
            </w:pPr>
          </w:p>
        </w:tc>
        <w:tc>
          <w:tcPr>
            <w:tcW w:w="1985" w:type="dxa"/>
          </w:tcPr>
          <w:p w14:paraId="5D0BD448" w14:textId="77777777" w:rsidR="00295F03" w:rsidRDefault="00295F03">
            <w:pPr>
              <w:rPr>
                <w:rFonts w:hAnsi="宋体" w:hint="eastAsia"/>
                <w:b w:val="0"/>
                <w:kern w:val="2"/>
                <w:position w:val="0"/>
                <w:sz w:val="21"/>
                <w:szCs w:val="24"/>
              </w:rPr>
            </w:pPr>
          </w:p>
        </w:tc>
      </w:tr>
      <w:tr w:rsidR="00295F03" w14:paraId="7D607748" w14:textId="77777777">
        <w:trPr>
          <w:trHeight w:val="545"/>
        </w:trPr>
        <w:tc>
          <w:tcPr>
            <w:tcW w:w="4678" w:type="dxa"/>
          </w:tcPr>
          <w:p w14:paraId="169C9366"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1783B947" w14:textId="77777777" w:rsidR="00295F03" w:rsidRDefault="00295F03">
            <w:pPr>
              <w:rPr>
                <w:rFonts w:hAnsi="宋体" w:hint="eastAsia"/>
                <w:b w:val="0"/>
                <w:kern w:val="2"/>
                <w:position w:val="0"/>
                <w:sz w:val="21"/>
                <w:szCs w:val="24"/>
              </w:rPr>
            </w:pPr>
          </w:p>
        </w:tc>
        <w:tc>
          <w:tcPr>
            <w:tcW w:w="1985" w:type="dxa"/>
          </w:tcPr>
          <w:p w14:paraId="54D7BCFE" w14:textId="77777777" w:rsidR="00295F03" w:rsidRDefault="00295F03">
            <w:pPr>
              <w:rPr>
                <w:rFonts w:hAnsi="宋体" w:hint="eastAsia"/>
                <w:b w:val="0"/>
                <w:kern w:val="2"/>
                <w:position w:val="0"/>
                <w:sz w:val="21"/>
                <w:szCs w:val="24"/>
              </w:rPr>
            </w:pPr>
          </w:p>
        </w:tc>
      </w:tr>
      <w:tr w:rsidR="00295F03" w14:paraId="4D79516D" w14:textId="77777777">
        <w:trPr>
          <w:trHeight w:val="545"/>
        </w:trPr>
        <w:tc>
          <w:tcPr>
            <w:tcW w:w="4678" w:type="dxa"/>
          </w:tcPr>
          <w:p w14:paraId="3B711E18"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5FD89059" w14:textId="77777777" w:rsidR="00295F03" w:rsidRDefault="00295F03">
            <w:pPr>
              <w:rPr>
                <w:rFonts w:hAnsi="宋体" w:hint="eastAsia"/>
                <w:b w:val="0"/>
                <w:kern w:val="2"/>
                <w:position w:val="0"/>
                <w:sz w:val="21"/>
                <w:szCs w:val="24"/>
              </w:rPr>
            </w:pPr>
          </w:p>
        </w:tc>
        <w:tc>
          <w:tcPr>
            <w:tcW w:w="1985" w:type="dxa"/>
          </w:tcPr>
          <w:p w14:paraId="5E6F14F5" w14:textId="77777777" w:rsidR="00295F03" w:rsidRDefault="00295F03">
            <w:pPr>
              <w:rPr>
                <w:rFonts w:hAnsi="宋体" w:hint="eastAsia"/>
                <w:b w:val="0"/>
                <w:kern w:val="2"/>
                <w:position w:val="0"/>
                <w:sz w:val="21"/>
                <w:szCs w:val="24"/>
              </w:rPr>
            </w:pPr>
          </w:p>
        </w:tc>
      </w:tr>
      <w:tr w:rsidR="00295F03" w14:paraId="7EA7E35F" w14:textId="77777777">
        <w:trPr>
          <w:trHeight w:val="545"/>
        </w:trPr>
        <w:tc>
          <w:tcPr>
            <w:tcW w:w="4678" w:type="dxa"/>
          </w:tcPr>
          <w:p w14:paraId="0A1E463D"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4C0183D2" w14:textId="77777777" w:rsidR="00295F03" w:rsidRDefault="00295F03">
            <w:pPr>
              <w:rPr>
                <w:rFonts w:hAnsi="宋体" w:hint="eastAsia"/>
                <w:b w:val="0"/>
                <w:kern w:val="2"/>
                <w:position w:val="0"/>
                <w:sz w:val="21"/>
                <w:szCs w:val="24"/>
              </w:rPr>
            </w:pPr>
          </w:p>
        </w:tc>
        <w:tc>
          <w:tcPr>
            <w:tcW w:w="1985" w:type="dxa"/>
          </w:tcPr>
          <w:p w14:paraId="774F0A78" w14:textId="77777777" w:rsidR="00295F03" w:rsidRDefault="00295F03">
            <w:pPr>
              <w:rPr>
                <w:rFonts w:hAnsi="宋体" w:hint="eastAsia"/>
                <w:b w:val="0"/>
                <w:kern w:val="2"/>
                <w:position w:val="0"/>
                <w:sz w:val="21"/>
                <w:szCs w:val="24"/>
              </w:rPr>
            </w:pPr>
          </w:p>
        </w:tc>
      </w:tr>
      <w:tr w:rsidR="00295F03" w14:paraId="71FDE4B8" w14:textId="77777777">
        <w:trPr>
          <w:trHeight w:val="545"/>
        </w:trPr>
        <w:tc>
          <w:tcPr>
            <w:tcW w:w="4678" w:type="dxa"/>
          </w:tcPr>
          <w:p w14:paraId="79F9FD69"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6E67C60B" w14:textId="77777777" w:rsidR="00295F03" w:rsidRDefault="00295F03">
            <w:pPr>
              <w:rPr>
                <w:rFonts w:hAnsi="宋体" w:hint="eastAsia"/>
                <w:b w:val="0"/>
                <w:kern w:val="2"/>
                <w:position w:val="0"/>
                <w:sz w:val="21"/>
                <w:szCs w:val="24"/>
              </w:rPr>
            </w:pPr>
          </w:p>
        </w:tc>
        <w:tc>
          <w:tcPr>
            <w:tcW w:w="1985" w:type="dxa"/>
          </w:tcPr>
          <w:p w14:paraId="59AA256B" w14:textId="77777777" w:rsidR="00295F03" w:rsidRDefault="00295F03">
            <w:pPr>
              <w:rPr>
                <w:rFonts w:hAnsi="宋体" w:hint="eastAsia"/>
                <w:b w:val="0"/>
                <w:kern w:val="2"/>
                <w:position w:val="0"/>
                <w:sz w:val="21"/>
                <w:szCs w:val="24"/>
              </w:rPr>
            </w:pPr>
          </w:p>
        </w:tc>
      </w:tr>
      <w:tr w:rsidR="00295F03" w14:paraId="413FC1BA" w14:textId="77777777">
        <w:trPr>
          <w:trHeight w:val="545"/>
        </w:trPr>
        <w:tc>
          <w:tcPr>
            <w:tcW w:w="4678" w:type="dxa"/>
          </w:tcPr>
          <w:p w14:paraId="015555DC" w14:textId="77777777" w:rsidR="00295F03" w:rsidRDefault="00295F03">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58DD1645" w14:textId="77777777" w:rsidR="00295F03" w:rsidRDefault="00295F03">
            <w:pPr>
              <w:rPr>
                <w:rFonts w:hAnsi="宋体" w:hint="eastAsia"/>
                <w:b w:val="0"/>
                <w:kern w:val="2"/>
                <w:position w:val="0"/>
                <w:sz w:val="21"/>
                <w:szCs w:val="24"/>
              </w:rPr>
            </w:pPr>
          </w:p>
        </w:tc>
        <w:tc>
          <w:tcPr>
            <w:tcW w:w="1985" w:type="dxa"/>
          </w:tcPr>
          <w:p w14:paraId="2B175131" w14:textId="77777777" w:rsidR="00295F03" w:rsidRDefault="00295F03">
            <w:pPr>
              <w:rPr>
                <w:rFonts w:hAnsi="宋体" w:hint="eastAsia"/>
                <w:b w:val="0"/>
                <w:kern w:val="2"/>
                <w:position w:val="0"/>
                <w:sz w:val="21"/>
                <w:szCs w:val="24"/>
              </w:rPr>
            </w:pPr>
          </w:p>
        </w:tc>
      </w:tr>
      <w:tr w:rsidR="00295F03" w14:paraId="43A0940A" w14:textId="77777777">
        <w:trPr>
          <w:trHeight w:val="545"/>
        </w:trPr>
        <w:tc>
          <w:tcPr>
            <w:tcW w:w="4678" w:type="dxa"/>
          </w:tcPr>
          <w:p w14:paraId="1B4912C2" w14:textId="77777777" w:rsidR="00295F03" w:rsidRDefault="00295F03">
            <w:pPr>
              <w:widowControl/>
              <w:shd w:val="clear" w:color="auto" w:fill="FFFFFF"/>
              <w:spacing w:line="265" w:lineRule="atLeast"/>
              <w:ind w:left="420"/>
              <w:contextualSpacing/>
              <w:jc w:val="left"/>
              <w:rPr>
                <w:rFonts w:hAnsi="宋体" w:hint="eastAsia"/>
                <w:b w:val="0"/>
                <w:kern w:val="2"/>
                <w:position w:val="0"/>
                <w:szCs w:val="24"/>
                <w:lang w:bidi="en-US"/>
              </w:rPr>
            </w:pPr>
          </w:p>
        </w:tc>
        <w:tc>
          <w:tcPr>
            <w:tcW w:w="1985" w:type="dxa"/>
          </w:tcPr>
          <w:p w14:paraId="12FA9C3C" w14:textId="77777777" w:rsidR="00295F03" w:rsidRDefault="00295F03">
            <w:pPr>
              <w:rPr>
                <w:rFonts w:hAnsi="宋体" w:hint="eastAsia"/>
                <w:b w:val="0"/>
                <w:kern w:val="2"/>
                <w:position w:val="0"/>
                <w:sz w:val="21"/>
                <w:szCs w:val="24"/>
              </w:rPr>
            </w:pPr>
          </w:p>
        </w:tc>
        <w:tc>
          <w:tcPr>
            <w:tcW w:w="1985" w:type="dxa"/>
          </w:tcPr>
          <w:p w14:paraId="6CB06508" w14:textId="77777777" w:rsidR="00295F03" w:rsidRDefault="00295F03">
            <w:pPr>
              <w:rPr>
                <w:rFonts w:hAnsi="宋体" w:hint="eastAsia"/>
                <w:b w:val="0"/>
                <w:kern w:val="2"/>
                <w:position w:val="0"/>
                <w:sz w:val="21"/>
                <w:szCs w:val="24"/>
              </w:rPr>
            </w:pPr>
          </w:p>
        </w:tc>
      </w:tr>
      <w:tr w:rsidR="00295F03" w14:paraId="63531FC9" w14:textId="77777777">
        <w:trPr>
          <w:trHeight w:val="545"/>
        </w:trPr>
        <w:tc>
          <w:tcPr>
            <w:tcW w:w="4678" w:type="dxa"/>
          </w:tcPr>
          <w:p w14:paraId="2E604D2E" w14:textId="77777777" w:rsidR="00295F03" w:rsidRDefault="00295F03">
            <w:pPr>
              <w:widowControl/>
              <w:shd w:val="clear" w:color="auto" w:fill="FFFFFF"/>
              <w:spacing w:line="265" w:lineRule="atLeast"/>
              <w:ind w:left="420"/>
              <w:contextualSpacing/>
              <w:jc w:val="left"/>
              <w:rPr>
                <w:rFonts w:hAnsi="宋体" w:hint="eastAsia"/>
                <w:bCs/>
                <w:kern w:val="2"/>
                <w:position w:val="0"/>
                <w:szCs w:val="24"/>
                <w:lang w:bidi="en-US"/>
              </w:rPr>
            </w:pPr>
          </w:p>
        </w:tc>
        <w:tc>
          <w:tcPr>
            <w:tcW w:w="1985" w:type="dxa"/>
          </w:tcPr>
          <w:p w14:paraId="748F0FFD" w14:textId="77777777" w:rsidR="00295F03" w:rsidRDefault="00295F03">
            <w:pPr>
              <w:rPr>
                <w:rFonts w:hAnsi="宋体" w:hint="eastAsia"/>
                <w:b w:val="0"/>
                <w:kern w:val="2"/>
                <w:position w:val="0"/>
                <w:sz w:val="21"/>
                <w:szCs w:val="24"/>
              </w:rPr>
            </w:pPr>
          </w:p>
        </w:tc>
        <w:tc>
          <w:tcPr>
            <w:tcW w:w="1985" w:type="dxa"/>
          </w:tcPr>
          <w:p w14:paraId="7DE008E8" w14:textId="77777777" w:rsidR="00295F03" w:rsidRDefault="00295F03">
            <w:pPr>
              <w:rPr>
                <w:rFonts w:hAnsi="宋体" w:hint="eastAsia"/>
                <w:b w:val="0"/>
                <w:kern w:val="2"/>
                <w:position w:val="0"/>
                <w:sz w:val="21"/>
                <w:szCs w:val="24"/>
              </w:rPr>
            </w:pPr>
          </w:p>
        </w:tc>
      </w:tr>
      <w:tr w:rsidR="00295F03" w14:paraId="20A32327" w14:textId="77777777">
        <w:trPr>
          <w:trHeight w:val="545"/>
        </w:trPr>
        <w:tc>
          <w:tcPr>
            <w:tcW w:w="4678" w:type="dxa"/>
          </w:tcPr>
          <w:p w14:paraId="61BC9821" w14:textId="77777777" w:rsidR="00295F03" w:rsidRDefault="00295F03">
            <w:pPr>
              <w:widowControl/>
              <w:shd w:val="clear" w:color="auto" w:fill="FFFFFF"/>
              <w:spacing w:line="265" w:lineRule="atLeast"/>
              <w:ind w:firstLineChars="200" w:firstLine="480"/>
              <w:contextualSpacing/>
              <w:jc w:val="left"/>
              <w:rPr>
                <w:rFonts w:hAnsi="宋体" w:hint="eastAsia"/>
                <w:b w:val="0"/>
                <w:kern w:val="2"/>
                <w:position w:val="0"/>
                <w:szCs w:val="21"/>
                <w:lang w:bidi="en-US"/>
              </w:rPr>
            </w:pPr>
          </w:p>
        </w:tc>
        <w:tc>
          <w:tcPr>
            <w:tcW w:w="1985" w:type="dxa"/>
          </w:tcPr>
          <w:p w14:paraId="3FAE4356" w14:textId="77777777" w:rsidR="00295F03" w:rsidRDefault="00295F03">
            <w:pPr>
              <w:rPr>
                <w:rFonts w:hAnsi="宋体" w:hint="eastAsia"/>
                <w:b w:val="0"/>
                <w:kern w:val="2"/>
                <w:position w:val="0"/>
                <w:sz w:val="21"/>
                <w:szCs w:val="24"/>
              </w:rPr>
            </w:pPr>
          </w:p>
        </w:tc>
        <w:tc>
          <w:tcPr>
            <w:tcW w:w="1985" w:type="dxa"/>
          </w:tcPr>
          <w:p w14:paraId="53F49958" w14:textId="77777777" w:rsidR="00295F03" w:rsidRDefault="00295F03">
            <w:pPr>
              <w:rPr>
                <w:rFonts w:hAnsi="宋体" w:hint="eastAsia"/>
                <w:b w:val="0"/>
                <w:kern w:val="2"/>
                <w:position w:val="0"/>
                <w:sz w:val="21"/>
                <w:szCs w:val="24"/>
              </w:rPr>
            </w:pPr>
          </w:p>
        </w:tc>
      </w:tr>
      <w:tr w:rsidR="00295F03" w14:paraId="78443703" w14:textId="77777777">
        <w:trPr>
          <w:trHeight w:val="545"/>
        </w:trPr>
        <w:tc>
          <w:tcPr>
            <w:tcW w:w="4678" w:type="dxa"/>
            <w:tcBorders>
              <w:bottom w:val="single" w:sz="4" w:space="0" w:color="auto"/>
            </w:tcBorders>
          </w:tcPr>
          <w:p w14:paraId="32B26C9E" w14:textId="77777777" w:rsidR="00295F03" w:rsidRDefault="00295F03">
            <w:pPr>
              <w:widowControl/>
              <w:shd w:val="clear" w:color="auto" w:fill="FFFFFF"/>
              <w:spacing w:line="265" w:lineRule="atLeast"/>
              <w:ind w:firstLineChars="200" w:firstLine="480"/>
              <w:contextualSpacing/>
              <w:jc w:val="left"/>
              <w:rPr>
                <w:rFonts w:hAnsi="宋体" w:hint="eastAsia"/>
                <w:b w:val="0"/>
                <w:kern w:val="2"/>
                <w:position w:val="0"/>
                <w:szCs w:val="24"/>
                <w:lang w:bidi="en-US"/>
              </w:rPr>
            </w:pPr>
          </w:p>
        </w:tc>
        <w:tc>
          <w:tcPr>
            <w:tcW w:w="1985" w:type="dxa"/>
            <w:tcBorders>
              <w:bottom w:val="single" w:sz="4" w:space="0" w:color="auto"/>
            </w:tcBorders>
          </w:tcPr>
          <w:p w14:paraId="1F789AD4" w14:textId="77777777" w:rsidR="00295F03" w:rsidRDefault="00295F03">
            <w:pPr>
              <w:rPr>
                <w:rFonts w:hAnsi="宋体" w:hint="eastAsia"/>
                <w:b w:val="0"/>
                <w:kern w:val="2"/>
                <w:position w:val="0"/>
                <w:sz w:val="21"/>
                <w:szCs w:val="24"/>
              </w:rPr>
            </w:pPr>
          </w:p>
        </w:tc>
        <w:tc>
          <w:tcPr>
            <w:tcW w:w="1985" w:type="dxa"/>
            <w:tcBorders>
              <w:bottom w:val="single" w:sz="4" w:space="0" w:color="auto"/>
            </w:tcBorders>
          </w:tcPr>
          <w:p w14:paraId="782F2C5A" w14:textId="77777777" w:rsidR="00295F03" w:rsidRDefault="00295F03">
            <w:pPr>
              <w:rPr>
                <w:rFonts w:hAnsi="宋体" w:hint="eastAsia"/>
                <w:b w:val="0"/>
                <w:kern w:val="2"/>
                <w:position w:val="0"/>
                <w:sz w:val="21"/>
                <w:szCs w:val="24"/>
              </w:rPr>
            </w:pPr>
          </w:p>
        </w:tc>
      </w:tr>
    </w:tbl>
    <w:p w14:paraId="734E1D76" w14:textId="77777777" w:rsidR="00295F03" w:rsidRDefault="00295F03">
      <w:pPr>
        <w:rPr>
          <w:rFonts w:hAnsi="宋体" w:hint="eastAsia"/>
          <w:b w:val="0"/>
          <w:kern w:val="2"/>
          <w:position w:val="0"/>
          <w:sz w:val="21"/>
          <w:szCs w:val="24"/>
        </w:rPr>
      </w:pPr>
    </w:p>
    <w:p w14:paraId="6D596566" w14:textId="77777777" w:rsidR="00295F03" w:rsidRDefault="00AD7B59">
      <w:pPr>
        <w:spacing w:line="500" w:lineRule="exact"/>
        <w:rPr>
          <w:b w:val="0"/>
          <w:kern w:val="2"/>
          <w:position w:val="0"/>
          <w:sz w:val="21"/>
          <w:szCs w:val="21"/>
        </w:rPr>
      </w:pPr>
      <w:r>
        <w:rPr>
          <w:rFonts w:hint="eastAsia"/>
          <w:b w:val="0"/>
          <w:kern w:val="2"/>
          <w:position w:val="0"/>
          <w:sz w:val="21"/>
          <w:szCs w:val="21"/>
        </w:rPr>
        <w:t>注：行数应根据实际内容自行增减</w:t>
      </w:r>
    </w:p>
    <w:p w14:paraId="4636838B" w14:textId="77777777" w:rsidR="00295F03" w:rsidRDefault="00295F03">
      <w:pPr>
        <w:spacing w:line="500" w:lineRule="exact"/>
        <w:rPr>
          <w:b w:val="0"/>
          <w:kern w:val="2"/>
          <w:position w:val="0"/>
          <w:szCs w:val="24"/>
        </w:rPr>
      </w:pPr>
    </w:p>
    <w:p w14:paraId="7307031E" w14:textId="77777777" w:rsidR="00295F03" w:rsidRDefault="00295F03">
      <w:pPr>
        <w:spacing w:line="500" w:lineRule="exact"/>
        <w:rPr>
          <w:b w:val="0"/>
          <w:kern w:val="2"/>
          <w:position w:val="0"/>
          <w:szCs w:val="24"/>
        </w:rPr>
      </w:pPr>
    </w:p>
    <w:p w14:paraId="6FE965AA" w14:textId="77777777" w:rsidR="00295F03" w:rsidRDefault="00295F03">
      <w:pPr>
        <w:spacing w:line="500" w:lineRule="exact"/>
        <w:rPr>
          <w:b w:val="0"/>
          <w:kern w:val="2"/>
          <w:position w:val="0"/>
          <w:szCs w:val="24"/>
        </w:rPr>
      </w:pPr>
    </w:p>
    <w:p w14:paraId="6DCAAF0F" w14:textId="77777777" w:rsidR="00295F03" w:rsidRDefault="00AD7B59">
      <w:pPr>
        <w:widowControl/>
        <w:jc w:val="left"/>
        <w:rPr>
          <w:b w:val="0"/>
          <w:kern w:val="2"/>
          <w:position w:val="0"/>
          <w:szCs w:val="24"/>
        </w:rPr>
      </w:pPr>
      <w:r>
        <w:rPr>
          <w:b w:val="0"/>
          <w:kern w:val="2"/>
          <w:position w:val="0"/>
          <w:szCs w:val="24"/>
        </w:rPr>
        <w:br w:type="page"/>
      </w:r>
    </w:p>
    <w:p w14:paraId="7CEDA633" w14:textId="77777777" w:rsidR="00295F03" w:rsidRDefault="00AD7B59">
      <w:pPr>
        <w:spacing w:line="500" w:lineRule="exact"/>
        <w:rPr>
          <w:rFonts w:ascii="Times New Roman" w:eastAsia="黑体"/>
          <w:b w:val="0"/>
          <w:kern w:val="2"/>
          <w:position w:val="0"/>
          <w:sz w:val="44"/>
          <w:szCs w:val="24"/>
        </w:rPr>
      </w:pPr>
      <w:r>
        <w:rPr>
          <w:rFonts w:hint="eastAsia"/>
          <w:b w:val="0"/>
          <w:kern w:val="2"/>
          <w:position w:val="0"/>
          <w:szCs w:val="24"/>
        </w:rPr>
        <w:lastRenderedPageBreak/>
        <w:t>格式一</w:t>
      </w:r>
      <w:r>
        <w:rPr>
          <w:rFonts w:hint="eastAsia"/>
          <w:b w:val="0"/>
          <w:kern w:val="2"/>
          <w:position w:val="0"/>
          <w:szCs w:val="24"/>
        </w:rPr>
        <w:t xml:space="preserve">    </w:t>
      </w:r>
    </w:p>
    <w:p w14:paraId="723302A2" w14:textId="77777777" w:rsidR="00295F03" w:rsidRDefault="00AD7B59">
      <w:pPr>
        <w:spacing w:line="500" w:lineRule="exact"/>
        <w:jc w:val="center"/>
        <w:rPr>
          <w:rFonts w:ascii="Times New Roman" w:eastAsia="黑体"/>
          <w:b w:val="0"/>
          <w:kern w:val="2"/>
          <w:position w:val="0"/>
          <w:sz w:val="44"/>
          <w:szCs w:val="24"/>
        </w:rPr>
      </w:pPr>
      <w:r>
        <w:rPr>
          <w:rFonts w:ascii="Times New Roman" w:eastAsia="黑体" w:hint="eastAsia"/>
          <w:b w:val="0"/>
          <w:kern w:val="2"/>
          <w:position w:val="0"/>
          <w:sz w:val="44"/>
          <w:szCs w:val="24"/>
        </w:rPr>
        <w:t>投</w:t>
      </w:r>
      <w:r>
        <w:rPr>
          <w:rFonts w:ascii="Times New Roman" w:eastAsia="黑体" w:hint="eastAsia"/>
          <w:b w:val="0"/>
          <w:kern w:val="2"/>
          <w:position w:val="0"/>
          <w:sz w:val="44"/>
          <w:szCs w:val="24"/>
        </w:rPr>
        <w:t xml:space="preserve"> </w:t>
      </w:r>
      <w:r>
        <w:rPr>
          <w:rFonts w:ascii="Times New Roman" w:eastAsia="黑体" w:hint="eastAsia"/>
          <w:b w:val="0"/>
          <w:kern w:val="2"/>
          <w:position w:val="0"/>
          <w:sz w:val="44"/>
          <w:szCs w:val="24"/>
        </w:rPr>
        <w:t>标</w:t>
      </w:r>
      <w:r>
        <w:rPr>
          <w:rFonts w:ascii="Times New Roman" w:eastAsia="黑体" w:hint="eastAsia"/>
          <w:b w:val="0"/>
          <w:kern w:val="2"/>
          <w:position w:val="0"/>
          <w:sz w:val="44"/>
          <w:szCs w:val="24"/>
        </w:rPr>
        <w:t xml:space="preserve"> </w:t>
      </w:r>
      <w:r>
        <w:rPr>
          <w:rFonts w:ascii="Times New Roman" w:eastAsia="黑体" w:hint="eastAsia"/>
          <w:b w:val="0"/>
          <w:kern w:val="2"/>
          <w:position w:val="0"/>
          <w:sz w:val="44"/>
          <w:szCs w:val="24"/>
        </w:rPr>
        <w:t>函</w:t>
      </w:r>
    </w:p>
    <w:p w14:paraId="55FB7EEB" w14:textId="77777777" w:rsidR="00295F03" w:rsidRDefault="00295F03">
      <w:pPr>
        <w:spacing w:line="500" w:lineRule="exact"/>
        <w:rPr>
          <w:b w:val="0"/>
          <w:kern w:val="2"/>
          <w:position w:val="0"/>
          <w:szCs w:val="24"/>
        </w:rPr>
      </w:pPr>
    </w:p>
    <w:p w14:paraId="5DAEA86F" w14:textId="77777777" w:rsidR="00295F03" w:rsidRDefault="00AD7B59">
      <w:pPr>
        <w:spacing w:line="500" w:lineRule="exact"/>
        <w:rPr>
          <w:b w:val="0"/>
          <w:kern w:val="2"/>
          <w:position w:val="0"/>
          <w:szCs w:val="24"/>
        </w:rPr>
      </w:pPr>
      <w:r>
        <w:rPr>
          <w:rFonts w:hint="eastAsia"/>
          <w:b w:val="0"/>
          <w:kern w:val="2"/>
          <w:position w:val="0"/>
          <w:szCs w:val="24"/>
        </w:rPr>
        <w:t>致：江苏海外集团国际工程咨询有限公司</w:t>
      </w:r>
    </w:p>
    <w:p w14:paraId="425CDB8D" w14:textId="77777777" w:rsidR="00295F03" w:rsidRDefault="00295F03">
      <w:pPr>
        <w:spacing w:line="500" w:lineRule="exact"/>
        <w:ind w:firstLineChars="200" w:firstLine="480"/>
        <w:rPr>
          <w:b w:val="0"/>
          <w:kern w:val="2"/>
          <w:position w:val="0"/>
          <w:szCs w:val="24"/>
        </w:rPr>
      </w:pPr>
    </w:p>
    <w:p w14:paraId="02EF972C" w14:textId="77777777" w:rsidR="00295F03" w:rsidRDefault="00AD7B59">
      <w:pPr>
        <w:spacing w:line="500" w:lineRule="exact"/>
        <w:ind w:firstLineChars="200" w:firstLine="480"/>
        <w:rPr>
          <w:b w:val="0"/>
          <w:kern w:val="2"/>
          <w:position w:val="0"/>
          <w:szCs w:val="24"/>
        </w:rPr>
      </w:pPr>
      <w:r>
        <w:rPr>
          <w:rFonts w:hint="eastAsia"/>
          <w:b w:val="0"/>
          <w:kern w:val="2"/>
          <w:position w:val="0"/>
          <w:szCs w:val="24"/>
        </w:rPr>
        <w:t>根据贵方为</w:t>
      </w:r>
      <w:r>
        <w:rPr>
          <w:rFonts w:hint="eastAsia"/>
          <w:b w:val="0"/>
          <w:i/>
          <w:iCs/>
          <w:kern w:val="2"/>
          <w:position w:val="0"/>
          <w:szCs w:val="24"/>
          <w:u w:val="single"/>
        </w:rPr>
        <w:t>（项目名称）</w:t>
      </w:r>
      <w:r>
        <w:rPr>
          <w:rFonts w:hint="eastAsia"/>
          <w:b w:val="0"/>
          <w:kern w:val="2"/>
          <w:position w:val="0"/>
          <w:szCs w:val="24"/>
        </w:rPr>
        <w:t>项目招标采购货物及服务的投标邀请</w:t>
      </w:r>
      <w:r>
        <w:rPr>
          <w:rFonts w:hint="eastAsia"/>
          <w:b w:val="0"/>
          <w:i/>
          <w:iCs/>
          <w:kern w:val="2"/>
          <w:position w:val="0"/>
          <w:szCs w:val="24"/>
          <w:u w:val="single"/>
        </w:rPr>
        <w:t>（项目编号：</w:t>
      </w:r>
      <w:r>
        <w:rPr>
          <w:rFonts w:hint="eastAsia"/>
          <w:b w:val="0"/>
          <w:i/>
          <w:iCs/>
          <w:kern w:val="2"/>
          <w:position w:val="0"/>
          <w:szCs w:val="24"/>
          <w:u w:val="single"/>
        </w:rPr>
        <w:t xml:space="preserve">  </w:t>
      </w:r>
      <w:r>
        <w:rPr>
          <w:rFonts w:hint="eastAsia"/>
          <w:b w:val="0"/>
          <w:i/>
          <w:iCs/>
          <w:kern w:val="2"/>
          <w:position w:val="0"/>
          <w:szCs w:val="24"/>
          <w:u w:val="single"/>
        </w:rPr>
        <w:t>采购代理编号）</w:t>
      </w:r>
      <w:r>
        <w:rPr>
          <w:rFonts w:hint="eastAsia"/>
          <w:b w:val="0"/>
          <w:kern w:val="2"/>
          <w:position w:val="0"/>
          <w:szCs w:val="24"/>
        </w:rPr>
        <w:t>，投标人代表</w:t>
      </w:r>
      <w:r>
        <w:rPr>
          <w:rFonts w:hint="eastAsia"/>
          <w:b w:val="0"/>
          <w:i/>
          <w:iCs/>
          <w:kern w:val="2"/>
          <w:position w:val="0"/>
          <w:szCs w:val="24"/>
          <w:u w:val="single"/>
        </w:rPr>
        <w:t>（姓名、职务）</w:t>
      </w:r>
      <w:r>
        <w:rPr>
          <w:rFonts w:hint="eastAsia"/>
          <w:b w:val="0"/>
          <w:kern w:val="2"/>
          <w:position w:val="0"/>
          <w:szCs w:val="24"/>
        </w:rPr>
        <w:t>经正式授权并代表投标人</w:t>
      </w:r>
      <w:r>
        <w:rPr>
          <w:rFonts w:hint="eastAsia"/>
          <w:b w:val="0"/>
          <w:i/>
          <w:iCs/>
          <w:kern w:val="2"/>
          <w:position w:val="0"/>
          <w:szCs w:val="24"/>
          <w:u w:val="single"/>
        </w:rPr>
        <w:t>（投标人名称、地址）</w:t>
      </w:r>
      <w:r>
        <w:rPr>
          <w:rFonts w:hint="eastAsia"/>
          <w:b w:val="0"/>
          <w:kern w:val="2"/>
          <w:position w:val="0"/>
          <w:szCs w:val="24"/>
        </w:rPr>
        <w:t>提交投标文件。</w:t>
      </w:r>
    </w:p>
    <w:p w14:paraId="3F33720B" w14:textId="77777777" w:rsidR="00295F03" w:rsidRDefault="00295F03">
      <w:pPr>
        <w:spacing w:line="500" w:lineRule="exact"/>
        <w:ind w:firstLineChars="200" w:firstLine="480"/>
        <w:rPr>
          <w:b w:val="0"/>
          <w:kern w:val="2"/>
          <w:position w:val="0"/>
          <w:szCs w:val="24"/>
        </w:rPr>
      </w:pPr>
    </w:p>
    <w:p w14:paraId="49C534A7" w14:textId="77777777" w:rsidR="00295F03" w:rsidRDefault="00AD7B59">
      <w:pPr>
        <w:spacing w:line="500" w:lineRule="exact"/>
        <w:ind w:firstLineChars="200" w:firstLine="480"/>
        <w:rPr>
          <w:b w:val="0"/>
          <w:kern w:val="2"/>
          <w:position w:val="0"/>
          <w:szCs w:val="24"/>
        </w:rPr>
      </w:pPr>
      <w:r>
        <w:rPr>
          <w:rFonts w:hint="eastAsia"/>
          <w:b w:val="0"/>
          <w:kern w:val="2"/>
          <w:position w:val="0"/>
          <w:szCs w:val="24"/>
        </w:rPr>
        <w:t>据此函，签字代表宣布同意如下：</w:t>
      </w:r>
    </w:p>
    <w:p w14:paraId="219A6EAF" w14:textId="77777777" w:rsidR="00295F03" w:rsidRDefault="00AD7B59">
      <w:pPr>
        <w:spacing w:line="500" w:lineRule="exact"/>
        <w:ind w:left="420"/>
        <w:rPr>
          <w:b w:val="0"/>
          <w:kern w:val="2"/>
          <w:position w:val="0"/>
          <w:szCs w:val="24"/>
        </w:rPr>
      </w:pPr>
      <w:r>
        <w:rPr>
          <w:rFonts w:hint="eastAsia"/>
          <w:b w:val="0"/>
          <w:kern w:val="2"/>
          <w:position w:val="0"/>
          <w:szCs w:val="24"/>
        </w:rPr>
        <w:t>1.</w:t>
      </w:r>
      <w:r>
        <w:rPr>
          <w:rFonts w:hint="eastAsia"/>
          <w:b w:val="0"/>
          <w:kern w:val="2"/>
          <w:position w:val="0"/>
          <w:szCs w:val="24"/>
        </w:rPr>
        <w:t>所附投标价格表中规定的应提交和交付的货物及服务的投标总价为</w:t>
      </w:r>
      <w:r>
        <w:rPr>
          <w:rFonts w:hint="eastAsia"/>
          <w:b w:val="0"/>
          <w:i/>
          <w:iCs/>
          <w:kern w:val="2"/>
          <w:position w:val="0"/>
          <w:szCs w:val="24"/>
          <w:u w:val="single"/>
        </w:rPr>
        <w:t>（注明币种，并用文字和数字表示的投标总价）</w:t>
      </w:r>
      <w:r>
        <w:rPr>
          <w:rFonts w:hint="eastAsia"/>
          <w:b w:val="0"/>
          <w:kern w:val="2"/>
          <w:position w:val="0"/>
          <w:szCs w:val="24"/>
        </w:rPr>
        <w:t>。</w:t>
      </w:r>
    </w:p>
    <w:p w14:paraId="0E301AE8" w14:textId="77777777" w:rsidR="00295F03" w:rsidRDefault="00AD7B59">
      <w:pPr>
        <w:spacing w:line="500" w:lineRule="exact"/>
        <w:ind w:left="420"/>
        <w:rPr>
          <w:b w:val="0"/>
          <w:kern w:val="2"/>
          <w:position w:val="0"/>
          <w:szCs w:val="24"/>
        </w:rPr>
      </w:pPr>
      <w:r>
        <w:rPr>
          <w:rFonts w:hint="eastAsia"/>
          <w:b w:val="0"/>
          <w:kern w:val="2"/>
          <w:position w:val="0"/>
          <w:szCs w:val="24"/>
        </w:rPr>
        <w:t>2.</w:t>
      </w:r>
      <w:r>
        <w:rPr>
          <w:rFonts w:hint="eastAsia"/>
          <w:b w:val="0"/>
          <w:kern w:val="2"/>
          <w:position w:val="0"/>
          <w:szCs w:val="24"/>
        </w:rPr>
        <w:t>投标人将按招标文件的规定履行合同责任和义务。</w:t>
      </w:r>
    </w:p>
    <w:p w14:paraId="1C85ED07" w14:textId="77777777" w:rsidR="00295F03" w:rsidRDefault="00AD7B59">
      <w:pPr>
        <w:spacing w:line="500" w:lineRule="exact"/>
        <w:ind w:left="420"/>
        <w:rPr>
          <w:b w:val="0"/>
          <w:kern w:val="2"/>
          <w:position w:val="0"/>
          <w:szCs w:val="24"/>
        </w:rPr>
      </w:pPr>
      <w:r>
        <w:rPr>
          <w:rFonts w:hint="eastAsia"/>
          <w:b w:val="0"/>
          <w:kern w:val="2"/>
          <w:position w:val="0"/>
          <w:szCs w:val="24"/>
        </w:rPr>
        <w:t>3.</w:t>
      </w:r>
      <w:r>
        <w:rPr>
          <w:rFonts w:hint="eastAsia"/>
          <w:b w:val="0"/>
          <w:kern w:val="2"/>
          <w:position w:val="0"/>
          <w:szCs w:val="24"/>
        </w:rPr>
        <w:t>投标人已详细审查全部招标文件，包括有关澄清和修改说明（如果有的话）。我们完全理解并同意放弃对这方面不明之处及误解的权利。</w:t>
      </w:r>
    </w:p>
    <w:p w14:paraId="1791DC6F" w14:textId="77777777" w:rsidR="00295F03" w:rsidRDefault="00AD7B59">
      <w:pPr>
        <w:spacing w:line="500" w:lineRule="exact"/>
        <w:ind w:left="420"/>
        <w:rPr>
          <w:b w:val="0"/>
          <w:kern w:val="2"/>
          <w:position w:val="0"/>
          <w:szCs w:val="24"/>
        </w:rPr>
      </w:pPr>
      <w:r>
        <w:rPr>
          <w:rFonts w:hint="eastAsia"/>
          <w:b w:val="0"/>
          <w:kern w:val="2"/>
          <w:position w:val="0"/>
          <w:szCs w:val="24"/>
        </w:rPr>
        <w:t>4.</w:t>
      </w:r>
      <w:r>
        <w:rPr>
          <w:rFonts w:hint="eastAsia"/>
          <w:b w:val="0"/>
          <w:kern w:val="2"/>
          <w:position w:val="0"/>
          <w:szCs w:val="24"/>
        </w:rPr>
        <w:t>本投标有效期为自开标日起</w:t>
      </w:r>
      <w:r>
        <w:rPr>
          <w:rFonts w:hint="eastAsia"/>
          <w:b w:val="0"/>
          <w:kern w:val="2"/>
          <w:position w:val="0"/>
          <w:szCs w:val="24"/>
          <w:u w:val="single"/>
        </w:rPr>
        <w:t xml:space="preserve">  </w:t>
      </w:r>
      <w:r>
        <w:rPr>
          <w:b w:val="0"/>
          <w:kern w:val="2"/>
          <w:position w:val="0"/>
          <w:szCs w:val="24"/>
          <w:u w:val="single"/>
        </w:rPr>
        <w:t>90</w:t>
      </w:r>
      <w:r>
        <w:rPr>
          <w:rFonts w:hint="eastAsia"/>
          <w:b w:val="0"/>
          <w:kern w:val="2"/>
          <w:position w:val="0"/>
          <w:szCs w:val="24"/>
          <w:u w:val="single"/>
        </w:rPr>
        <w:t xml:space="preserve"> </w:t>
      </w:r>
      <w:r>
        <w:rPr>
          <w:rFonts w:hint="eastAsia"/>
          <w:b w:val="0"/>
          <w:kern w:val="2"/>
          <w:position w:val="0"/>
          <w:szCs w:val="24"/>
        </w:rPr>
        <w:t>个日历日。在这期间，本投标文件将始终对我方具有约束力。如果中标，本次招标文件和本投标文件（含承诺书）将作为买卖合同的附件。</w:t>
      </w:r>
    </w:p>
    <w:p w14:paraId="3F6261FA" w14:textId="77777777" w:rsidR="00295F03" w:rsidRDefault="00AD7B59">
      <w:pPr>
        <w:spacing w:line="500" w:lineRule="exact"/>
        <w:ind w:left="420"/>
        <w:rPr>
          <w:b w:val="0"/>
          <w:kern w:val="2"/>
          <w:position w:val="0"/>
          <w:szCs w:val="24"/>
        </w:rPr>
      </w:pPr>
      <w:r>
        <w:rPr>
          <w:rFonts w:hint="eastAsia"/>
          <w:b w:val="0"/>
          <w:kern w:val="2"/>
          <w:position w:val="0"/>
          <w:szCs w:val="24"/>
        </w:rPr>
        <w:t>5.</w:t>
      </w:r>
      <w:r>
        <w:rPr>
          <w:rFonts w:hint="eastAsia"/>
          <w:b w:val="0"/>
          <w:kern w:val="2"/>
          <w:position w:val="0"/>
          <w:szCs w:val="24"/>
        </w:rPr>
        <w:t>我方愿意向采购人提供任何与本次招标有关的其他资料。</w:t>
      </w:r>
    </w:p>
    <w:p w14:paraId="187EA387" w14:textId="77777777" w:rsidR="00295F03" w:rsidRDefault="00AD7B59">
      <w:pPr>
        <w:spacing w:line="500" w:lineRule="exact"/>
        <w:ind w:left="420"/>
        <w:rPr>
          <w:b w:val="0"/>
          <w:kern w:val="2"/>
          <w:position w:val="0"/>
          <w:szCs w:val="24"/>
        </w:rPr>
      </w:pPr>
      <w:r>
        <w:rPr>
          <w:rFonts w:hint="eastAsia"/>
          <w:b w:val="0"/>
          <w:kern w:val="2"/>
          <w:position w:val="0"/>
          <w:szCs w:val="24"/>
        </w:rPr>
        <w:t>6.</w:t>
      </w:r>
      <w:r>
        <w:rPr>
          <w:rFonts w:hint="eastAsia"/>
          <w:b w:val="0"/>
          <w:kern w:val="2"/>
          <w:position w:val="0"/>
          <w:szCs w:val="24"/>
        </w:rPr>
        <w:t>我方愿意履行自己在投标文件中的全部承诺和责任。</w:t>
      </w:r>
    </w:p>
    <w:p w14:paraId="4FE50DED" w14:textId="77777777" w:rsidR="00295F03" w:rsidRDefault="00AD7B59">
      <w:pPr>
        <w:spacing w:line="500" w:lineRule="exact"/>
        <w:ind w:left="420"/>
        <w:rPr>
          <w:b w:val="0"/>
          <w:kern w:val="2"/>
          <w:position w:val="0"/>
          <w:szCs w:val="24"/>
        </w:rPr>
      </w:pPr>
      <w:r>
        <w:rPr>
          <w:rFonts w:hint="eastAsia"/>
          <w:b w:val="0"/>
          <w:kern w:val="2"/>
          <w:position w:val="0"/>
          <w:szCs w:val="24"/>
        </w:rPr>
        <w:t>7.</w:t>
      </w:r>
      <w:r>
        <w:rPr>
          <w:rFonts w:hint="eastAsia"/>
          <w:b w:val="0"/>
          <w:kern w:val="2"/>
          <w:position w:val="0"/>
          <w:szCs w:val="24"/>
        </w:rPr>
        <w:t>我方愿意遵守招标文件中对投标者的所有规定。</w:t>
      </w:r>
    </w:p>
    <w:p w14:paraId="617E569F" w14:textId="77777777" w:rsidR="00295F03" w:rsidRDefault="00AD7B59">
      <w:pPr>
        <w:spacing w:line="500" w:lineRule="exact"/>
        <w:ind w:left="420"/>
        <w:rPr>
          <w:b w:val="0"/>
          <w:kern w:val="2"/>
          <w:position w:val="0"/>
          <w:szCs w:val="24"/>
        </w:rPr>
      </w:pPr>
      <w:r>
        <w:rPr>
          <w:rFonts w:hint="eastAsia"/>
          <w:b w:val="0"/>
          <w:kern w:val="2"/>
          <w:position w:val="0"/>
          <w:szCs w:val="24"/>
        </w:rPr>
        <w:t>8.</w:t>
      </w:r>
      <w:r>
        <w:rPr>
          <w:rFonts w:hint="eastAsia"/>
          <w:b w:val="0"/>
          <w:kern w:val="2"/>
          <w:position w:val="0"/>
          <w:szCs w:val="24"/>
        </w:rPr>
        <w:t>我方承诺不以任何形式向评审委员会成员和参与评标的有关工作人员探听对投标文件的评审和比较、中标候选人的推荐情况以及与评标有关的其他情况。</w:t>
      </w:r>
    </w:p>
    <w:p w14:paraId="2FBF6C76" w14:textId="77777777" w:rsidR="00295F03" w:rsidRDefault="00AD7B59">
      <w:pPr>
        <w:spacing w:line="500" w:lineRule="exact"/>
        <w:ind w:left="420"/>
        <w:rPr>
          <w:b w:val="0"/>
          <w:kern w:val="2"/>
          <w:position w:val="0"/>
          <w:szCs w:val="24"/>
        </w:rPr>
      </w:pPr>
      <w:r>
        <w:rPr>
          <w:rFonts w:hint="eastAsia"/>
          <w:b w:val="0"/>
          <w:kern w:val="2"/>
          <w:position w:val="0"/>
          <w:szCs w:val="24"/>
        </w:rPr>
        <w:t>9.</w:t>
      </w:r>
      <w:r>
        <w:rPr>
          <w:rFonts w:hint="eastAsia"/>
          <w:b w:val="0"/>
          <w:kern w:val="2"/>
          <w:position w:val="0"/>
          <w:szCs w:val="24"/>
        </w:rPr>
        <w:t>我方完全理解</w:t>
      </w:r>
      <w:r>
        <w:rPr>
          <w:rFonts w:ascii="Times New Roman" w:hint="eastAsia"/>
          <w:b w:val="0"/>
          <w:bCs/>
          <w:kern w:val="2"/>
          <w:position w:val="0"/>
          <w:szCs w:val="24"/>
        </w:rPr>
        <w:t>采购代理机构和采购人有保留在授标之前任何时候接受或拒绝任何投标，以及宣布招标程序无效或拒绝所有投标的权利。我方完全理解采购代理机构和采购人无向未中标人解释未中标理由的义务。</w:t>
      </w:r>
    </w:p>
    <w:p w14:paraId="34FB84FB" w14:textId="77777777" w:rsidR="00295F03" w:rsidRDefault="00AD7B59">
      <w:pPr>
        <w:spacing w:line="500" w:lineRule="exact"/>
        <w:ind w:left="420"/>
        <w:rPr>
          <w:b w:val="0"/>
          <w:kern w:val="2"/>
          <w:position w:val="0"/>
          <w:szCs w:val="24"/>
        </w:rPr>
      </w:pPr>
      <w:r>
        <w:rPr>
          <w:rFonts w:hint="eastAsia"/>
          <w:b w:val="0"/>
          <w:kern w:val="2"/>
          <w:position w:val="0"/>
          <w:szCs w:val="24"/>
        </w:rPr>
        <w:lastRenderedPageBreak/>
        <w:t>10.</w:t>
      </w:r>
      <w:r>
        <w:rPr>
          <w:rFonts w:hint="eastAsia"/>
          <w:b w:val="0"/>
          <w:kern w:val="2"/>
          <w:position w:val="0"/>
          <w:szCs w:val="24"/>
        </w:rPr>
        <w:t>在规定的开标时间后，我方如在投标有效期内撤回投标，将承担相应法律责任。</w:t>
      </w:r>
    </w:p>
    <w:p w14:paraId="63FF998F" w14:textId="77777777" w:rsidR="00295F03" w:rsidRDefault="00AD7B59">
      <w:pPr>
        <w:spacing w:line="500" w:lineRule="exact"/>
        <w:ind w:left="420"/>
        <w:rPr>
          <w:b w:val="0"/>
          <w:kern w:val="2"/>
          <w:position w:val="0"/>
          <w:szCs w:val="24"/>
        </w:rPr>
      </w:pPr>
      <w:r>
        <w:rPr>
          <w:rFonts w:hint="eastAsia"/>
          <w:b w:val="0"/>
          <w:kern w:val="2"/>
          <w:position w:val="0"/>
          <w:szCs w:val="24"/>
        </w:rPr>
        <w:t>11.</w:t>
      </w:r>
      <w:r>
        <w:rPr>
          <w:rFonts w:hint="eastAsia"/>
          <w:b w:val="0"/>
          <w:kern w:val="2"/>
          <w:position w:val="0"/>
          <w:szCs w:val="24"/>
        </w:rPr>
        <w:t>我方承诺，与采购人聘请的为此项目提供咨询服务的公司及任何附属机构均无关联，我方不是采购人的附属机构。</w:t>
      </w:r>
    </w:p>
    <w:p w14:paraId="6FC5558B" w14:textId="77777777" w:rsidR="00295F03" w:rsidRDefault="00AD7B59">
      <w:pPr>
        <w:spacing w:line="500" w:lineRule="exact"/>
        <w:ind w:left="420"/>
        <w:rPr>
          <w:b w:val="0"/>
          <w:kern w:val="2"/>
          <w:position w:val="0"/>
          <w:szCs w:val="24"/>
        </w:rPr>
      </w:pPr>
      <w:r>
        <w:rPr>
          <w:rFonts w:hint="eastAsia"/>
          <w:b w:val="0"/>
          <w:kern w:val="2"/>
          <w:position w:val="0"/>
          <w:szCs w:val="24"/>
        </w:rPr>
        <w:t>12.</w:t>
      </w:r>
      <w:r>
        <w:rPr>
          <w:rFonts w:hint="eastAsia"/>
          <w:b w:val="0"/>
          <w:kern w:val="2"/>
          <w:position w:val="0"/>
          <w:szCs w:val="24"/>
        </w:rPr>
        <w:t>投标人同意提供按照贵方可能要求的与其投标有关的一切数据或资料，完全理解贵方不一定接受最低价的投标或收到的任何投标。</w:t>
      </w:r>
    </w:p>
    <w:p w14:paraId="53433E50" w14:textId="77777777" w:rsidR="00295F03" w:rsidRDefault="00AD7B59">
      <w:pPr>
        <w:spacing w:line="500" w:lineRule="exact"/>
        <w:ind w:left="420"/>
        <w:rPr>
          <w:b w:val="0"/>
          <w:kern w:val="2"/>
          <w:position w:val="0"/>
          <w:szCs w:val="24"/>
        </w:rPr>
      </w:pPr>
      <w:r>
        <w:rPr>
          <w:rFonts w:hint="eastAsia"/>
          <w:b w:val="0"/>
          <w:kern w:val="2"/>
          <w:position w:val="0"/>
          <w:szCs w:val="24"/>
        </w:rPr>
        <w:t>13.</w:t>
      </w:r>
      <w:r>
        <w:rPr>
          <w:rFonts w:hint="eastAsia"/>
          <w:b w:val="0"/>
          <w:kern w:val="2"/>
          <w:position w:val="0"/>
          <w:szCs w:val="24"/>
        </w:rPr>
        <w:t>其他说明：</w:t>
      </w:r>
    </w:p>
    <w:p w14:paraId="20033CFC" w14:textId="77777777" w:rsidR="00295F03" w:rsidRDefault="00AD7B59">
      <w:pPr>
        <w:spacing w:line="500" w:lineRule="exact"/>
        <w:ind w:left="420"/>
        <w:rPr>
          <w:b w:val="0"/>
          <w:kern w:val="2"/>
          <w:position w:val="0"/>
          <w:szCs w:val="24"/>
        </w:rPr>
      </w:pPr>
      <w:r>
        <w:rPr>
          <w:rFonts w:hint="eastAsia"/>
          <w:b w:val="0"/>
          <w:kern w:val="2"/>
          <w:position w:val="0"/>
          <w:szCs w:val="24"/>
        </w:rPr>
        <w:t>14.</w:t>
      </w:r>
      <w:r>
        <w:rPr>
          <w:rFonts w:hint="eastAsia"/>
          <w:b w:val="0"/>
          <w:kern w:val="2"/>
          <w:position w:val="0"/>
          <w:szCs w:val="24"/>
        </w:rPr>
        <w:t>与本投标有关的一切正式往来信函请寄：</w:t>
      </w:r>
    </w:p>
    <w:p w14:paraId="52FCDC01" w14:textId="77777777" w:rsidR="00295F03" w:rsidRDefault="00295F03">
      <w:pPr>
        <w:spacing w:line="440" w:lineRule="exact"/>
        <w:ind w:left="420"/>
        <w:rPr>
          <w:b w:val="0"/>
          <w:kern w:val="2"/>
          <w:position w:val="0"/>
          <w:szCs w:val="24"/>
        </w:rPr>
      </w:pPr>
    </w:p>
    <w:p w14:paraId="66C95C8E" w14:textId="77777777" w:rsidR="00295F03" w:rsidRDefault="00AD7B59">
      <w:pPr>
        <w:spacing w:line="440" w:lineRule="exact"/>
        <w:ind w:left="420"/>
        <w:rPr>
          <w:b w:val="0"/>
          <w:kern w:val="2"/>
          <w:position w:val="0"/>
          <w:szCs w:val="24"/>
        </w:rPr>
      </w:pPr>
      <w:r>
        <w:rPr>
          <w:rFonts w:hint="eastAsia"/>
          <w:b w:val="0"/>
          <w:kern w:val="2"/>
          <w:position w:val="0"/>
          <w:szCs w:val="24"/>
        </w:rPr>
        <w:t>地址</w:t>
      </w:r>
      <w:r>
        <w:rPr>
          <w:b w:val="0"/>
          <w:kern w:val="2"/>
          <w:position w:val="0"/>
          <w:szCs w:val="24"/>
          <w:u w:val="single"/>
        </w:rPr>
        <w:t xml:space="preserve">                     </w:t>
      </w:r>
      <w:r>
        <w:rPr>
          <w:b w:val="0"/>
          <w:kern w:val="2"/>
          <w:position w:val="0"/>
          <w:szCs w:val="24"/>
        </w:rPr>
        <w:t xml:space="preserve">  </w:t>
      </w:r>
      <w:r>
        <w:rPr>
          <w:rFonts w:hint="eastAsia"/>
          <w:b w:val="0"/>
          <w:kern w:val="2"/>
          <w:position w:val="0"/>
          <w:szCs w:val="24"/>
        </w:rPr>
        <w:t>传真</w:t>
      </w:r>
      <w:r>
        <w:rPr>
          <w:b w:val="0"/>
          <w:kern w:val="2"/>
          <w:position w:val="0"/>
          <w:szCs w:val="24"/>
        </w:rPr>
        <w:t xml:space="preserve"> </w:t>
      </w:r>
      <w:r>
        <w:rPr>
          <w:b w:val="0"/>
          <w:kern w:val="2"/>
          <w:position w:val="0"/>
          <w:szCs w:val="24"/>
          <w:u w:val="single"/>
        </w:rPr>
        <w:t xml:space="preserve">                       </w:t>
      </w:r>
      <w:r>
        <w:rPr>
          <w:b w:val="0"/>
          <w:kern w:val="2"/>
          <w:position w:val="0"/>
          <w:szCs w:val="24"/>
        </w:rPr>
        <w:t xml:space="preserve">     </w:t>
      </w:r>
    </w:p>
    <w:p w14:paraId="0CD01C2F" w14:textId="77777777" w:rsidR="00295F03" w:rsidRDefault="00AD7B59">
      <w:pPr>
        <w:spacing w:line="440" w:lineRule="exact"/>
        <w:ind w:left="420"/>
        <w:rPr>
          <w:b w:val="0"/>
          <w:kern w:val="2"/>
          <w:position w:val="0"/>
          <w:szCs w:val="24"/>
        </w:rPr>
      </w:pPr>
      <w:r>
        <w:rPr>
          <w:rFonts w:hint="eastAsia"/>
          <w:b w:val="0"/>
          <w:kern w:val="2"/>
          <w:position w:val="0"/>
          <w:szCs w:val="24"/>
        </w:rPr>
        <w:t>电话</w:t>
      </w:r>
      <w:r>
        <w:rPr>
          <w:b w:val="0"/>
          <w:kern w:val="2"/>
          <w:position w:val="0"/>
          <w:szCs w:val="24"/>
          <w:u w:val="single"/>
        </w:rPr>
        <w:t xml:space="preserve">                     </w:t>
      </w:r>
      <w:r>
        <w:rPr>
          <w:b w:val="0"/>
          <w:kern w:val="2"/>
          <w:position w:val="0"/>
          <w:szCs w:val="24"/>
        </w:rPr>
        <w:t xml:space="preserve">  </w:t>
      </w:r>
      <w:r>
        <w:rPr>
          <w:rFonts w:hint="eastAsia"/>
          <w:b w:val="0"/>
          <w:kern w:val="2"/>
          <w:position w:val="0"/>
          <w:szCs w:val="24"/>
        </w:rPr>
        <w:t>电子函件</w:t>
      </w:r>
      <w:r>
        <w:rPr>
          <w:b w:val="0"/>
          <w:kern w:val="2"/>
          <w:position w:val="0"/>
          <w:szCs w:val="24"/>
          <w:u w:val="single"/>
        </w:rPr>
        <w:t xml:space="preserve">                    </w:t>
      </w:r>
      <w:r>
        <w:rPr>
          <w:b w:val="0"/>
          <w:kern w:val="2"/>
          <w:position w:val="0"/>
          <w:szCs w:val="24"/>
        </w:rPr>
        <w:t xml:space="preserve">     </w:t>
      </w:r>
    </w:p>
    <w:p w14:paraId="74E86C42" w14:textId="77777777" w:rsidR="00295F03" w:rsidRDefault="00295F03">
      <w:pPr>
        <w:spacing w:line="440" w:lineRule="exact"/>
        <w:ind w:left="420"/>
        <w:rPr>
          <w:b w:val="0"/>
          <w:kern w:val="2"/>
          <w:position w:val="0"/>
          <w:szCs w:val="24"/>
        </w:rPr>
      </w:pPr>
    </w:p>
    <w:p w14:paraId="35BBCC13" w14:textId="77777777" w:rsidR="00295F03" w:rsidRDefault="00295F03">
      <w:pPr>
        <w:spacing w:line="440" w:lineRule="exact"/>
        <w:ind w:left="420"/>
        <w:rPr>
          <w:b w:val="0"/>
          <w:kern w:val="2"/>
          <w:position w:val="0"/>
          <w:szCs w:val="24"/>
        </w:rPr>
      </w:pPr>
    </w:p>
    <w:p w14:paraId="7BA06AA4" w14:textId="77777777" w:rsidR="00295F03" w:rsidRDefault="00295F03">
      <w:pPr>
        <w:spacing w:line="440" w:lineRule="exact"/>
        <w:ind w:left="420"/>
        <w:rPr>
          <w:b w:val="0"/>
          <w:kern w:val="2"/>
          <w:position w:val="0"/>
          <w:szCs w:val="24"/>
        </w:rPr>
      </w:pPr>
    </w:p>
    <w:p w14:paraId="67D9B419" w14:textId="77777777" w:rsidR="00295F03" w:rsidRDefault="00295F03">
      <w:pPr>
        <w:spacing w:line="440" w:lineRule="exact"/>
        <w:ind w:left="420"/>
        <w:rPr>
          <w:b w:val="0"/>
          <w:kern w:val="2"/>
          <w:position w:val="0"/>
          <w:szCs w:val="24"/>
        </w:rPr>
      </w:pPr>
    </w:p>
    <w:p w14:paraId="2E5A8F97" w14:textId="77777777" w:rsidR="00295F03" w:rsidRDefault="00AD7B59">
      <w:pPr>
        <w:spacing w:line="440" w:lineRule="exact"/>
        <w:ind w:left="420"/>
        <w:rPr>
          <w:b w:val="0"/>
          <w:kern w:val="2"/>
          <w:position w:val="0"/>
          <w:szCs w:val="24"/>
        </w:rPr>
      </w:pPr>
      <w:r>
        <w:rPr>
          <w:rFonts w:hint="eastAsia"/>
          <w:b w:val="0"/>
          <w:kern w:val="2"/>
          <w:position w:val="0"/>
          <w:szCs w:val="24"/>
        </w:rPr>
        <w:t>投标人代表（签字）</w:t>
      </w:r>
      <w:r>
        <w:rPr>
          <w:b w:val="0"/>
          <w:kern w:val="2"/>
          <w:position w:val="0"/>
          <w:szCs w:val="24"/>
          <w:u w:val="single"/>
        </w:rPr>
        <w:t xml:space="preserve">                            </w:t>
      </w:r>
    </w:p>
    <w:p w14:paraId="0EC188CA" w14:textId="77777777" w:rsidR="00295F03" w:rsidRDefault="00AD7B59">
      <w:pPr>
        <w:spacing w:line="440" w:lineRule="exact"/>
        <w:ind w:left="420"/>
        <w:rPr>
          <w:b w:val="0"/>
          <w:kern w:val="2"/>
          <w:position w:val="0"/>
          <w:szCs w:val="24"/>
        </w:rPr>
      </w:pPr>
      <w:r>
        <w:rPr>
          <w:rFonts w:hint="eastAsia"/>
          <w:b w:val="0"/>
          <w:kern w:val="2"/>
          <w:position w:val="0"/>
          <w:szCs w:val="24"/>
        </w:rPr>
        <w:t>投标人名称（盖章）</w:t>
      </w:r>
      <w:r>
        <w:rPr>
          <w:b w:val="0"/>
          <w:kern w:val="2"/>
          <w:position w:val="0"/>
          <w:szCs w:val="24"/>
          <w:u w:val="single"/>
        </w:rPr>
        <w:t xml:space="preserve">                                </w:t>
      </w:r>
    </w:p>
    <w:p w14:paraId="5E9D7B68" w14:textId="77777777" w:rsidR="00295F03" w:rsidRDefault="00AD7B59">
      <w:pPr>
        <w:spacing w:line="440" w:lineRule="exact"/>
        <w:ind w:left="420"/>
        <w:rPr>
          <w:b w:val="0"/>
          <w:kern w:val="2"/>
          <w:position w:val="0"/>
          <w:szCs w:val="24"/>
        </w:rPr>
      </w:pPr>
      <w:r>
        <w:rPr>
          <w:rFonts w:hint="eastAsia"/>
          <w:b w:val="0"/>
          <w:kern w:val="2"/>
          <w:position w:val="0"/>
          <w:szCs w:val="24"/>
        </w:rPr>
        <w:t>日期</w:t>
      </w:r>
      <w:r>
        <w:rPr>
          <w:b w:val="0"/>
          <w:kern w:val="2"/>
          <w:position w:val="0"/>
          <w:szCs w:val="24"/>
          <w:u w:val="single"/>
        </w:rPr>
        <w:t xml:space="preserve">                 </w:t>
      </w:r>
    </w:p>
    <w:p w14:paraId="35357D19" w14:textId="77777777" w:rsidR="00295F03" w:rsidRDefault="00295F03">
      <w:pPr>
        <w:spacing w:line="500" w:lineRule="exact"/>
        <w:rPr>
          <w:b w:val="0"/>
          <w:kern w:val="2"/>
          <w:position w:val="0"/>
          <w:szCs w:val="24"/>
        </w:rPr>
      </w:pPr>
    </w:p>
    <w:p w14:paraId="155F0DB2" w14:textId="77777777" w:rsidR="00295F03" w:rsidRDefault="00AD7B59">
      <w:pPr>
        <w:autoSpaceDE w:val="0"/>
        <w:autoSpaceDN w:val="0"/>
        <w:spacing w:line="500" w:lineRule="exact"/>
        <w:ind w:right="-5"/>
        <w:textAlignment w:val="bottom"/>
        <w:rPr>
          <w:rFonts w:ascii="Times New Roman"/>
          <w:b w:val="0"/>
          <w:kern w:val="2"/>
          <w:position w:val="0"/>
          <w:szCs w:val="24"/>
        </w:rPr>
      </w:pPr>
      <w:r>
        <w:rPr>
          <w:rFonts w:ascii="Times New Roman"/>
          <w:b w:val="0"/>
          <w:kern w:val="2"/>
          <w:position w:val="0"/>
          <w:szCs w:val="24"/>
        </w:rPr>
        <w:br w:type="page"/>
      </w:r>
      <w:r>
        <w:rPr>
          <w:rFonts w:ascii="Times New Roman" w:hint="eastAsia"/>
          <w:b w:val="0"/>
          <w:kern w:val="2"/>
          <w:position w:val="0"/>
          <w:szCs w:val="24"/>
        </w:rPr>
        <w:lastRenderedPageBreak/>
        <w:t>格式二：</w:t>
      </w:r>
      <w:r>
        <w:rPr>
          <w:rFonts w:ascii="Times New Roman" w:hint="eastAsia"/>
          <w:b w:val="0"/>
          <w:kern w:val="2"/>
          <w:position w:val="0"/>
          <w:szCs w:val="24"/>
        </w:rPr>
        <w:t xml:space="preserve">                    </w:t>
      </w:r>
      <w:r>
        <w:rPr>
          <w:rFonts w:ascii="Times New Roman" w:hint="eastAsia"/>
          <w:kern w:val="2"/>
          <w:position w:val="0"/>
          <w:szCs w:val="24"/>
        </w:rPr>
        <w:t>开标一览表</w:t>
      </w:r>
    </w:p>
    <w:p w14:paraId="12C41868" w14:textId="77777777" w:rsidR="00295F03" w:rsidRDefault="00AD7B59">
      <w:pPr>
        <w:spacing w:line="400" w:lineRule="exact"/>
        <w:rPr>
          <w:rFonts w:ascii="Times New Roman"/>
          <w:b w:val="0"/>
          <w:kern w:val="2"/>
          <w:position w:val="0"/>
          <w:szCs w:val="24"/>
        </w:rPr>
      </w:pPr>
      <w:r>
        <w:rPr>
          <w:rFonts w:ascii="Times New Roman" w:hint="eastAsia"/>
          <w:b w:val="0"/>
          <w:kern w:val="2"/>
          <w:position w:val="0"/>
          <w:szCs w:val="24"/>
        </w:rPr>
        <w:t>项目名称：</w:t>
      </w:r>
    </w:p>
    <w:p w14:paraId="2A81471B" w14:textId="77777777" w:rsidR="00295F03" w:rsidRDefault="00AD7B59">
      <w:pPr>
        <w:spacing w:line="400" w:lineRule="exact"/>
        <w:rPr>
          <w:rFonts w:ascii="Times New Roman"/>
          <w:b w:val="0"/>
          <w:bCs/>
          <w:kern w:val="2"/>
          <w:position w:val="0"/>
          <w:szCs w:val="24"/>
        </w:rPr>
      </w:pPr>
      <w:r>
        <w:rPr>
          <w:rFonts w:ascii="Times New Roman" w:hint="eastAsia"/>
          <w:b w:val="0"/>
          <w:bCs/>
          <w:kern w:val="2"/>
          <w:position w:val="0"/>
          <w:szCs w:val="24"/>
        </w:rPr>
        <w:t>项目编号：</w:t>
      </w:r>
    </w:p>
    <w:p w14:paraId="4DFEEF08" w14:textId="77777777" w:rsidR="00295F03" w:rsidRDefault="00AD7B59">
      <w:pPr>
        <w:spacing w:line="400" w:lineRule="exact"/>
        <w:rPr>
          <w:rFonts w:hAnsi="宋体" w:hint="eastAsia"/>
          <w:b w:val="0"/>
          <w:kern w:val="2"/>
          <w:position w:val="0"/>
          <w:szCs w:val="24"/>
        </w:rPr>
      </w:pPr>
      <w:r>
        <w:rPr>
          <w:rFonts w:hAnsi="宋体" w:hint="eastAsia"/>
          <w:b w:val="0"/>
          <w:kern w:val="2"/>
          <w:position w:val="0"/>
          <w:szCs w:val="24"/>
        </w:rPr>
        <w:t>采购代理编号：</w:t>
      </w:r>
      <w:r>
        <w:rPr>
          <w:rFonts w:hAnsi="宋体"/>
          <w:b w:val="0"/>
          <w:kern w:val="2"/>
          <w:position w:val="0"/>
          <w:szCs w:val="24"/>
        </w:rPr>
        <w:t xml:space="preserve">                  </w:t>
      </w:r>
      <w:r>
        <w:rPr>
          <w:rFonts w:hAnsi="宋体"/>
          <w:b w:val="0"/>
          <w:kern w:val="2"/>
          <w:position w:val="0"/>
          <w:szCs w:val="24"/>
        </w:rPr>
        <w:t>包号：</w:t>
      </w:r>
      <w:r>
        <w:rPr>
          <w:rFonts w:hAnsi="宋体"/>
          <w:b w:val="0"/>
          <w:kern w:val="2"/>
          <w:position w:val="0"/>
          <w:szCs w:val="24"/>
        </w:rPr>
        <w:t xml:space="preserve">        </w:t>
      </w:r>
    </w:p>
    <w:tbl>
      <w:tblPr>
        <w:tblW w:w="8010" w:type="dxa"/>
        <w:tblLayout w:type="fixed"/>
        <w:tblCellMar>
          <w:left w:w="30" w:type="dxa"/>
          <w:right w:w="30" w:type="dxa"/>
        </w:tblCellMar>
        <w:tblLook w:val="04A0" w:firstRow="1" w:lastRow="0" w:firstColumn="1" w:lastColumn="0" w:noHBand="0" w:noVBand="1"/>
      </w:tblPr>
      <w:tblGrid>
        <w:gridCol w:w="734"/>
        <w:gridCol w:w="2656"/>
        <w:gridCol w:w="3155"/>
        <w:gridCol w:w="1465"/>
      </w:tblGrid>
      <w:tr w:rsidR="00295F03" w14:paraId="43E5F7EF" w14:textId="77777777">
        <w:trPr>
          <w:trHeight w:val="420"/>
        </w:trPr>
        <w:tc>
          <w:tcPr>
            <w:tcW w:w="734" w:type="dxa"/>
            <w:tcBorders>
              <w:top w:val="single" w:sz="6" w:space="0" w:color="auto"/>
              <w:left w:val="single" w:sz="6" w:space="0" w:color="auto"/>
              <w:bottom w:val="single" w:sz="6" w:space="0" w:color="auto"/>
              <w:right w:val="single" w:sz="6" w:space="0" w:color="auto"/>
            </w:tcBorders>
            <w:vAlign w:val="center"/>
          </w:tcPr>
          <w:p w14:paraId="73DA9157" w14:textId="77777777" w:rsidR="00295F03" w:rsidRDefault="00AD7B59">
            <w:pPr>
              <w:autoSpaceDE w:val="0"/>
              <w:autoSpaceDN w:val="0"/>
              <w:adjustRightInd w:val="0"/>
              <w:jc w:val="center"/>
              <w:rPr>
                <w:rFonts w:hAnsi="宋体" w:hint="eastAsia"/>
                <w:b w:val="0"/>
                <w:kern w:val="2"/>
                <w:position w:val="0"/>
                <w:szCs w:val="24"/>
              </w:rPr>
            </w:pPr>
            <w:r>
              <w:rPr>
                <w:rFonts w:hAnsi="宋体" w:hint="eastAsia"/>
                <w:b w:val="0"/>
                <w:kern w:val="2"/>
                <w:position w:val="0"/>
                <w:szCs w:val="24"/>
              </w:rPr>
              <w:t>序号</w:t>
            </w:r>
          </w:p>
        </w:tc>
        <w:tc>
          <w:tcPr>
            <w:tcW w:w="2656" w:type="dxa"/>
            <w:tcBorders>
              <w:top w:val="single" w:sz="6" w:space="0" w:color="auto"/>
              <w:left w:val="single" w:sz="6" w:space="0" w:color="auto"/>
              <w:bottom w:val="single" w:sz="6" w:space="0" w:color="auto"/>
              <w:right w:val="single" w:sz="6" w:space="0" w:color="auto"/>
            </w:tcBorders>
            <w:vAlign w:val="center"/>
          </w:tcPr>
          <w:p w14:paraId="53AD5380" w14:textId="77777777" w:rsidR="00295F03" w:rsidRDefault="00AD7B59">
            <w:pPr>
              <w:autoSpaceDE w:val="0"/>
              <w:autoSpaceDN w:val="0"/>
              <w:adjustRightInd w:val="0"/>
              <w:jc w:val="center"/>
              <w:rPr>
                <w:rFonts w:hAnsi="宋体" w:hint="eastAsia"/>
                <w:b w:val="0"/>
                <w:kern w:val="2"/>
                <w:position w:val="0"/>
                <w:szCs w:val="24"/>
              </w:rPr>
            </w:pPr>
            <w:r>
              <w:rPr>
                <w:rFonts w:hAnsi="宋体" w:hint="eastAsia"/>
                <w:b w:val="0"/>
                <w:kern w:val="2"/>
                <w:position w:val="0"/>
                <w:szCs w:val="24"/>
              </w:rPr>
              <w:t>内容</w:t>
            </w:r>
          </w:p>
        </w:tc>
        <w:tc>
          <w:tcPr>
            <w:tcW w:w="3155" w:type="dxa"/>
            <w:tcBorders>
              <w:top w:val="single" w:sz="6" w:space="0" w:color="auto"/>
              <w:left w:val="single" w:sz="6" w:space="0" w:color="auto"/>
              <w:bottom w:val="single" w:sz="6" w:space="0" w:color="auto"/>
              <w:right w:val="single" w:sz="6" w:space="0" w:color="auto"/>
            </w:tcBorders>
            <w:vAlign w:val="center"/>
          </w:tcPr>
          <w:p w14:paraId="05A48568" w14:textId="77777777" w:rsidR="00295F03" w:rsidRDefault="00AD7B59">
            <w:pPr>
              <w:autoSpaceDE w:val="0"/>
              <w:autoSpaceDN w:val="0"/>
              <w:adjustRightInd w:val="0"/>
              <w:jc w:val="center"/>
              <w:rPr>
                <w:rFonts w:hAnsi="宋体" w:hint="eastAsia"/>
                <w:b w:val="0"/>
                <w:kern w:val="2"/>
                <w:position w:val="0"/>
                <w:szCs w:val="24"/>
              </w:rPr>
            </w:pPr>
            <w:r>
              <w:rPr>
                <w:rFonts w:hAnsi="宋体" w:hint="eastAsia"/>
                <w:b w:val="0"/>
                <w:kern w:val="2"/>
                <w:position w:val="0"/>
                <w:szCs w:val="24"/>
              </w:rPr>
              <w:t>价格</w:t>
            </w:r>
          </w:p>
        </w:tc>
        <w:tc>
          <w:tcPr>
            <w:tcW w:w="1465" w:type="dxa"/>
            <w:tcBorders>
              <w:top w:val="single" w:sz="6" w:space="0" w:color="auto"/>
              <w:left w:val="single" w:sz="6" w:space="0" w:color="auto"/>
              <w:bottom w:val="single" w:sz="6" w:space="0" w:color="auto"/>
              <w:right w:val="single" w:sz="6" w:space="0" w:color="auto"/>
            </w:tcBorders>
            <w:vAlign w:val="center"/>
          </w:tcPr>
          <w:p w14:paraId="4EFBA801" w14:textId="77777777" w:rsidR="00295F03" w:rsidRDefault="00AD7B59">
            <w:pPr>
              <w:autoSpaceDE w:val="0"/>
              <w:autoSpaceDN w:val="0"/>
              <w:adjustRightInd w:val="0"/>
              <w:jc w:val="center"/>
              <w:rPr>
                <w:rFonts w:hAnsi="宋体" w:hint="eastAsia"/>
                <w:b w:val="0"/>
                <w:kern w:val="2"/>
                <w:position w:val="0"/>
                <w:szCs w:val="24"/>
              </w:rPr>
            </w:pPr>
            <w:r>
              <w:rPr>
                <w:rFonts w:hAnsi="宋体" w:hint="eastAsia"/>
                <w:b w:val="0"/>
                <w:kern w:val="2"/>
                <w:position w:val="0"/>
                <w:szCs w:val="24"/>
              </w:rPr>
              <w:t>备注（品牌型号）</w:t>
            </w:r>
          </w:p>
        </w:tc>
      </w:tr>
      <w:tr w:rsidR="00295F03" w14:paraId="5BC53D3F" w14:textId="77777777">
        <w:trPr>
          <w:trHeight w:val="1167"/>
        </w:trPr>
        <w:tc>
          <w:tcPr>
            <w:tcW w:w="734" w:type="dxa"/>
            <w:tcBorders>
              <w:top w:val="single" w:sz="6" w:space="0" w:color="auto"/>
              <w:left w:val="single" w:sz="6" w:space="0" w:color="auto"/>
              <w:bottom w:val="single" w:sz="6" w:space="0" w:color="auto"/>
              <w:right w:val="single" w:sz="6" w:space="0" w:color="auto"/>
            </w:tcBorders>
            <w:vAlign w:val="center"/>
          </w:tcPr>
          <w:p w14:paraId="1958F450" w14:textId="77777777" w:rsidR="00295F03" w:rsidRDefault="00295F03">
            <w:pPr>
              <w:autoSpaceDE w:val="0"/>
              <w:autoSpaceDN w:val="0"/>
              <w:adjustRightInd w:val="0"/>
              <w:jc w:val="center"/>
              <w:rPr>
                <w:rFonts w:hAnsi="宋体" w:hint="eastAsia"/>
                <w:b w:val="0"/>
                <w:kern w:val="2"/>
                <w:position w:val="0"/>
                <w:szCs w:val="24"/>
              </w:rPr>
            </w:pPr>
          </w:p>
        </w:tc>
        <w:tc>
          <w:tcPr>
            <w:tcW w:w="2656" w:type="dxa"/>
            <w:tcBorders>
              <w:top w:val="single" w:sz="6" w:space="0" w:color="auto"/>
              <w:left w:val="single" w:sz="6" w:space="0" w:color="auto"/>
              <w:bottom w:val="single" w:sz="6" w:space="0" w:color="auto"/>
              <w:right w:val="single" w:sz="6" w:space="0" w:color="auto"/>
            </w:tcBorders>
            <w:vAlign w:val="center"/>
          </w:tcPr>
          <w:p w14:paraId="2B6CA7FB" w14:textId="77777777" w:rsidR="00295F03" w:rsidRDefault="00295F03">
            <w:pPr>
              <w:autoSpaceDE w:val="0"/>
              <w:autoSpaceDN w:val="0"/>
              <w:adjustRightInd w:val="0"/>
              <w:rPr>
                <w:rFonts w:hAnsi="宋体" w:hint="eastAsia"/>
                <w:b w:val="0"/>
                <w:kern w:val="2"/>
                <w:position w:val="0"/>
                <w:szCs w:val="24"/>
              </w:rPr>
            </w:pPr>
          </w:p>
        </w:tc>
        <w:tc>
          <w:tcPr>
            <w:tcW w:w="3155" w:type="dxa"/>
            <w:tcBorders>
              <w:top w:val="single" w:sz="6" w:space="0" w:color="auto"/>
              <w:left w:val="single" w:sz="6" w:space="0" w:color="auto"/>
              <w:bottom w:val="single" w:sz="6" w:space="0" w:color="auto"/>
              <w:right w:val="single" w:sz="6" w:space="0" w:color="auto"/>
            </w:tcBorders>
            <w:vAlign w:val="center"/>
          </w:tcPr>
          <w:p w14:paraId="6EAEC09E" w14:textId="77777777" w:rsidR="00295F03" w:rsidRDefault="00AD7B59">
            <w:pPr>
              <w:autoSpaceDE w:val="0"/>
              <w:autoSpaceDN w:val="0"/>
              <w:adjustRightInd w:val="0"/>
              <w:jc w:val="center"/>
              <w:rPr>
                <w:rFonts w:hAnsi="宋体" w:hint="eastAsia"/>
                <w:b w:val="0"/>
                <w:kern w:val="2"/>
                <w:position w:val="0"/>
                <w:sz w:val="21"/>
                <w:szCs w:val="24"/>
              </w:rPr>
            </w:pPr>
            <w:r>
              <w:rPr>
                <w:rFonts w:hAnsi="宋体" w:hint="eastAsia"/>
                <w:b w:val="0"/>
                <w:kern w:val="2"/>
                <w:position w:val="0"/>
                <w:szCs w:val="24"/>
              </w:rPr>
              <w:t>小写（人民币：万元）</w:t>
            </w:r>
          </w:p>
        </w:tc>
        <w:tc>
          <w:tcPr>
            <w:tcW w:w="1465" w:type="dxa"/>
            <w:tcBorders>
              <w:top w:val="single" w:sz="6" w:space="0" w:color="auto"/>
              <w:left w:val="single" w:sz="6" w:space="0" w:color="auto"/>
              <w:bottom w:val="single" w:sz="6" w:space="0" w:color="auto"/>
              <w:right w:val="single" w:sz="6" w:space="0" w:color="auto"/>
            </w:tcBorders>
            <w:vAlign w:val="center"/>
          </w:tcPr>
          <w:p w14:paraId="1CBEECC5" w14:textId="77777777" w:rsidR="00295F03" w:rsidRDefault="00295F03">
            <w:pPr>
              <w:autoSpaceDE w:val="0"/>
              <w:autoSpaceDN w:val="0"/>
              <w:adjustRightInd w:val="0"/>
              <w:jc w:val="center"/>
              <w:rPr>
                <w:rFonts w:hAnsi="宋体" w:hint="eastAsia"/>
                <w:b w:val="0"/>
                <w:kern w:val="2"/>
                <w:position w:val="0"/>
                <w:szCs w:val="24"/>
              </w:rPr>
            </w:pPr>
          </w:p>
        </w:tc>
      </w:tr>
      <w:tr w:rsidR="00295F03" w14:paraId="2BC86E29" w14:textId="77777777">
        <w:trPr>
          <w:trHeight w:hRule="exact" w:val="613"/>
        </w:trPr>
        <w:tc>
          <w:tcPr>
            <w:tcW w:w="8010" w:type="dxa"/>
            <w:gridSpan w:val="4"/>
            <w:tcBorders>
              <w:top w:val="single" w:sz="6" w:space="0" w:color="auto"/>
              <w:left w:val="single" w:sz="6" w:space="0" w:color="auto"/>
              <w:bottom w:val="single" w:sz="4" w:space="0" w:color="auto"/>
              <w:right w:val="single" w:sz="6" w:space="0" w:color="auto"/>
            </w:tcBorders>
            <w:vAlign w:val="center"/>
          </w:tcPr>
          <w:p w14:paraId="0673A34F" w14:textId="77777777" w:rsidR="00295F03" w:rsidRDefault="00AD7B59">
            <w:pPr>
              <w:autoSpaceDE w:val="0"/>
              <w:autoSpaceDN w:val="0"/>
              <w:adjustRightInd w:val="0"/>
              <w:rPr>
                <w:rFonts w:hAnsi="宋体" w:hint="eastAsia"/>
                <w:b w:val="0"/>
                <w:kern w:val="2"/>
                <w:position w:val="0"/>
                <w:szCs w:val="24"/>
              </w:rPr>
            </w:pPr>
            <w:r>
              <w:rPr>
                <w:rFonts w:hAnsi="宋体" w:hint="eastAsia"/>
                <w:b w:val="0"/>
                <w:kern w:val="2"/>
                <w:position w:val="0"/>
                <w:szCs w:val="24"/>
              </w:rPr>
              <w:t>投标总价：大写（人民币：元）</w:t>
            </w:r>
          </w:p>
        </w:tc>
      </w:tr>
      <w:tr w:rsidR="00295F03" w14:paraId="190936F4" w14:textId="77777777">
        <w:trPr>
          <w:trHeight w:hRule="exact" w:val="702"/>
        </w:trPr>
        <w:tc>
          <w:tcPr>
            <w:tcW w:w="8010" w:type="dxa"/>
            <w:gridSpan w:val="4"/>
            <w:tcBorders>
              <w:top w:val="single" w:sz="4" w:space="0" w:color="auto"/>
              <w:left w:val="single" w:sz="6" w:space="0" w:color="auto"/>
              <w:bottom w:val="single" w:sz="4" w:space="0" w:color="auto"/>
              <w:right w:val="single" w:sz="6" w:space="0" w:color="auto"/>
            </w:tcBorders>
            <w:vAlign w:val="center"/>
          </w:tcPr>
          <w:p w14:paraId="05211881" w14:textId="77777777" w:rsidR="00295F03" w:rsidRDefault="00AD7B59">
            <w:pPr>
              <w:autoSpaceDE w:val="0"/>
              <w:autoSpaceDN w:val="0"/>
              <w:adjustRightInd w:val="0"/>
              <w:rPr>
                <w:rFonts w:hAnsi="宋体" w:hint="eastAsia"/>
                <w:b w:val="0"/>
                <w:kern w:val="2"/>
                <w:position w:val="0"/>
                <w:szCs w:val="24"/>
              </w:rPr>
            </w:pPr>
            <w:r>
              <w:rPr>
                <w:rFonts w:hAnsi="宋体" w:hint="eastAsia"/>
                <w:b w:val="0"/>
                <w:kern w:val="2"/>
                <w:position w:val="0"/>
                <w:szCs w:val="24"/>
              </w:rPr>
              <w:t>所投产品制造商</w:t>
            </w:r>
            <w:r>
              <w:rPr>
                <w:rFonts w:hAnsi="宋体"/>
                <w:b w:val="0"/>
                <w:kern w:val="2"/>
                <w:position w:val="0"/>
                <w:szCs w:val="24"/>
              </w:rPr>
              <w:t>/</w:t>
            </w:r>
            <w:r>
              <w:rPr>
                <w:rFonts w:hAnsi="宋体"/>
                <w:b w:val="0"/>
                <w:kern w:val="2"/>
                <w:position w:val="0"/>
                <w:szCs w:val="24"/>
              </w:rPr>
              <w:t>服务承接企业是否为小微企业</w:t>
            </w:r>
            <w:r>
              <w:rPr>
                <w:rFonts w:hAnsi="宋体" w:hint="eastAsia"/>
                <w:b w:val="0"/>
                <w:kern w:val="2"/>
                <w:position w:val="0"/>
                <w:szCs w:val="24"/>
              </w:rPr>
              <w:t>或</w:t>
            </w:r>
            <w:r>
              <w:rPr>
                <w:rFonts w:hAnsi="宋体"/>
                <w:b w:val="0"/>
                <w:kern w:val="2"/>
                <w:position w:val="0"/>
                <w:szCs w:val="24"/>
              </w:rPr>
              <w:t>其他享受</w:t>
            </w:r>
            <w:r>
              <w:rPr>
                <w:rFonts w:hAnsi="宋体" w:hint="eastAsia"/>
                <w:b w:val="0"/>
                <w:kern w:val="2"/>
                <w:position w:val="0"/>
                <w:szCs w:val="24"/>
              </w:rPr>
              <w:t>政府</w:t>
            </w:r>
            <w:r>
              <w:rPr>
                <w:rFonts w:hAnsi="宋体"/>
                <w:b w:val="0"/>
                <w:kern w:val="2"/>
                <w:position w:val="0"/>
                <w:szCs w:val="24"/>
              </w:rPr>
              <w:t>采购</w:t>
            </w:r>
            <w:r>
              <w:rPr>
                <w:rFonts w:hAnsi="宋体" w:hint="eastAsia"/>
                <w:b w:val="0"/>
                <w:kern w:val="2"/>
                <w:position w:val="0"/>
                <w:szCs w:val="24"/>
              </w:rPr>
              <w:t>扶持</w:t>
            </w:r>
            <w:r>
              <w:rPr>
                <w:rFonts w:hAnsi="宋体"/>
                <w:b w:val="0"/>
                <w:kern w:val="2"/>
                <w:position w:val="0"/>
                <w:szCs w:val="24"/>
              </w:rPr>
              <w:t>政策</w:t>
            </w:r>
            <w:r>
              <w:rPr>
                <w:rFonts w:hAnsi="宋体" w:hint="eastAsia"/>
                <w:b w:val="0"/>
                <w:kern w:val="2"/>
                <w:position w:val="0"/>
                <w:szCs w:val="24"/>
              </w:rPr>
              <w:t>的</w:t>
            </w:r>
            <w:r>
              <w:rPr>
                <w:rFonts w:hAnsi="宋体"/>
                <w:b w:val="0"/>
                <w:kern w:val="2"/>
                <w:position w:val="0"/>
                <w:szCs w:val="24"/>
              </w:rPr>
              <w:t>企业</w:t>
            </w:r>
            <w:r>
              <w:rPr>
                <w:rFonts w:hAnsi="宋体" w:hint="eastAsia"/>
                <w:b w:val="0"/>
                <w:kern w:val="2"/>
                <w:position w:val="0"/>
                <w:szCs w:val="24"/>
              </w:rPr>
              <w:t>：</w:t>
            </w:r>
            <w:r>
              <w:rPr>
                <w:rFonts w:hAnsi="宋体"/>
                <w:b w:val="0"/>
                <w:kern w:val="2"/>
                <w:position w:val="0"/>
                <w:szCs w:val="24"/>
              </w:rPr>
              <w:t>（是</w:t>
            </w:r>
            <w:r>
              <w:rPr>
                <w:rFonts w:hAnsi="宋体"/>
                <w:b w:val="0"/>
                <w:kern w:val="2"/>
                <w:position w:val="0"/>
                <w:szCs w:val="24"/>
              </w:rPr>
              <w:t>/</w:t>
            </w:r>
            <w:r>
              <w:rPr>
                <w:rFonts w:hAnsi="宋体"/>
                <w:b w:val="0"/>
                <w:kern w:val="2"/>
                <w:position w:val="0"/>
                <w:szCs w:val="24"/>
              </w:rPr>
              <w:t>否）</w:t>
            </w:r>
          </w:p>
        </w:tc>
      </w:tr>
      <w:tr w:rsidR="00295F03" w14:paraId="708FDE01" w14:textId="77777777">
        <w:trPr>
          <w:trHeight w:hRule="exact" w:val="630"/>
        </w:trPr>
        <w:tc>
          <w:tcPr>
            <w:tcW w:w="8010" w:type="dxa"/>
            <w:gridSpan w:val="4"/>
            <w:tcBorders>
              <w:top w:val="single" w:sz="4" w:space="0" w:color="auto"/>
              <w:left w:val="single" w:sz="6" w:space="0" w:color="auto"/>
              <w:bottom w:val="single" w:sz="4" w:space="0" w:color="auto"/>
              <w:right w:val="single" w:sz="6" w:space="0" w:color="auto"/>
            </w:tcBorders>
            <w:vAlign w:val="center"/>
          </w:tcPr>
          <w:p w14:paraId="447FD5AA" w14:textId="77777777" w:rsidR="00295F03" w:rsidRDefault="00AD7B59">
            <w:pPr>
              <w:autoSpaceDE w:val="0"/>
              <w:autoSpaceDN w:val="0"/>
              <w:adjustRightInd w:val="0"/>
              <w:rPr>
                <w:rFonts w:hAnsi="宋体" w:hint="eastAsia"/>
                <w:b w:val="0"/>
                <w:kern w:val="2"/>
                <w:position w:val="0"/>
                <w:szCs w:val="24"/>
              </w:rPr>
            </w:pPr>
            <w:r>
              <w:rPr>
                <w:rFonts w:hAnsi="宋体" w:hint="eastAsia"/>
                <w:b w:val="0"/>
                <w:kern w:val="2"/>
                <w:position w:val="0"/>
                <w:szCs w:val="24"/>
              </w:rPr>
              <w:t>交货期：</w:t>
            </w:r>
          </w:p>
        </w:tc>
      </w:tr>
      <w:tr w:rsidR="00295F03" w14:paraId="43FC35DF" w14:textId="77777777">
        <w:trPr>
          <w:trHeight w:hRule="exact" w:val="610"/>
        </w:trPr>
        <w:tc>
          <w:tcPr>
            <w:tcW w:w="8010" w:type="dxa"/>
            <w:gridSpan w:val="4"/>
            <w:tcBorders>
              <w:top w:val="single" w:sz="4" w:space="0" w:color="auto"/>
              <w:left w:val="single" w:sz="6" w:space="0" w:color="auto"/>
              <w:bottom w:val="single" w:sz="6" w:space="0" w:color="auto"/>
              <w:right w:val="single" w:sz="6" w:space="0" w:color="auto"/>
            </w:tcBorders>
            <w:vAlign w:val="center"/>
          </w:tcPr>
          <w:p w14:paraId="17666181" w14:textId="77777777" w:rsidR="00295F03" w:rsidRDefault="00AD7B59">
            <w:pPr>
              <w:autoSpaceDE w:val="0"/>
              <w:autoSpaceDN w:val="0"/>
              <w:adjustRightInd w:val="0"/>
              <w:rPr>
                <w:rFonts w:hAnsi="宋体" w:hint="eastAsia"/>
                <w:b w:val="0"/>
                <w:kern w:val="2"/>
                <w:position w:val="0"/>
                <w:szCs w:val="24"/>
              </w:rPr>
            </w:pPr>
            <w:r>
              <w:rPr>
                <w:rFonts w:hAnsi="宋体" w:hint="eastAsia"/>
                <w:b w:val="0"/>
                <w:kern w:val="2"/>
                <w:position w:val="0"/>
                <w:szCs w:val="24"/>
              </w:rPr>
              <w:t>优惠条件：（如果有的话）</w:t>
            </w:r>
          </w:p>
        </w:tc>
      </w:tr>
    </w:tbl>
    <w:p w14:paraId="64ECFA78" w14:textId="77777777" w:rsidR="00295F03" w:rsidRDefault="00295F03">
      <w:pPr>
        <w:autoSpaceDE w:val="0"/>
        <w:autoSpaceDN w:val="0"/>
        <w:spacing w:line="500" w:lineRule="exact"/>
        <w:ind w:leftChars="248" w:left="598" w:right="-5" w:firstLineChars="1700" w:firstLine="4080"/>
        <w:textAlignment w:val="bottom"/>
        <w:rPr>
          <w:b w:val="0"/>
          <w:kern w:val="2"/>
          <w:position w:val="0"/>
          <w:szCs w:val="24"/>
        </w:rPr>
      </w:pPr>
    </w:p>
    <w:p w14:paraId="66E259C3" w14:textId="77777777" w:rsidR="00295F03" w:rsidRDefault="00AD7B59">
      <w:pPr>
        <w:autoSpaceDE w:val="0"/>
        <w:autoSpaceDN w:val="0"/>
        <w:spacing w:line="500" w:lineRule="exact"/>
        <w:ind w:right="-5" w:firstLineChars="1800" w:firstLine="4320"/>
        <w:jc w:val="left"/>
        <w:textAlignment w:val="bottom"/>
        <w:rPr>
          <w:b w:val="0"/>
          <w:kern w:val="2"/>
          <w:position w:val="0"/>
          <w:szCs w:val="24"/>
        </w:rPr>
      </w:pPr>
      <w:r>
        <w:rPr>
          <w:rFonts w:hint="eastAsia"/>
          <w:b w:val="0"/>
          <w:kern w:val="2"/>
          <w:position w:val="0"/>
          <w:szCs w:val="24"/>
        </w:rPr>
        <w:t>投标人名称（盖章）：</w:t>
      </w:r>
      <w:r>
        <w:rPr>
          <w:rFonts w:ascii="Times New Roman" w:eastAsia="黑体" w:hint="eastAsia"/>
          <w:kern w:val="2"/>
          <w:position w:val="0"/>
          <w:sz w:val="21"/>
          <w:szCs w:val="24"/>
          <w:u w:val="single"/>
        </w:rPr>
        <w:t xml:space="preserve">                 </w:t>
      </w:r>
    </w:p>
    <w:p w14:paraId="12CBC495" w14:textId="77777777" w:rsidR="00295F03" w:rsidRDefault="00AD7B59">
      <w:pPr>
        <w:spacing w:line="500" w:lineRule="exact"/>
        <w:ind w:firstLineChars="1800" w:firstLine="4320"/>
        <w:rPr>
          <w:b w:val="0"/>
          <w:kern w:val="2"/>
          <w:position w:val="0"/>
          <w:szCs w:val="24"/>
          <w:u w:val="single"/>
        </w:rPr>
      </w:pPr>
      <w:r>
        <w:rPr>
          <w:rFonts w:hint="eastAsia"/>
          <w:b w:val="0"/>
          <w:kern w:val="2"/>
          <w:position w:val="0"/>
          <w:szCs w:val="24"/>
        </w:rPr>
        <w:t>投标人代表（签字）：</w:t>
      </w:r>
      <w:r>
        <w:rPr>
          <w:rFonts w:hint="eastAsia"/>
          <w:b w:val="0"/>
          <w:kern w:val="2"/>
          <w:position w:val="0"/>
          <w:szCs w:val="24"/>
          <w:u w:val="single"/>
        </w:rPr>
        <w:t xml:space="preserve">            </w:t>
      </w:r>
      <w:r>
        <w:rPr>
          <w:b w:val="0"/>
          <w:kern w:val="2"/>
          <w:position w:val="0"/>
          <w:szCs w:val="24"/>
          <w:u w:val="single"/>
        </w:rPr>
        <w:t xml:space="preserve">  </w:t>
      </w:r>
      <w:r>
        <w:rPr>
          <w:rFonts w:hint="eastAsia"/>
          <w:b w:val="0"/>
          <w:kern w:val="2"/>
          <w:position w:val="0"/>
          <w:szCs w:val="24"/>
          <w:u w:val="single"/>
        </w:rPr>
        <w:t xml:space="preserve"> </w:t>
      </w:r>
    </w:p>
    <w:p w14:paraId="5ED90357" w14:textId="77777777" w:rsidR="00295F03" w:rsidRDefault="00AD7B59">
      <w:pPr>
        <w:spacing w:line="500" w:lineRule="exact"/>
        <w:rPr>
          <w:b w:val="0"/>
          <w:kern w:val="2"/>
          <w:position w:val="0"/>
          <w:szCs w:val="24"/>
        </w:rPr>
      </w:pPr>
      <w:r>
        <w:rPr>
          <w:rFonts w:hint="eastAsia"/>
          <w:b w:val="0"/>
          <w:kern w:val="2"/>
          <w:position w:val="0"/>
          <w:szCs w:val="24"/>
        </w:rPr>
        <w:t xml:space="preserve">                                               </w:t>
      </w:r>
      <w:r>
        <w:rPr>
          <w:rFonts w:hint="eastAsia"/>
          <w:b w:val="0"/>
          <w:kern w:val="2"/>
          <w:position w:val="0"/>
          <w:szCs w:val="24"/>
        </w:rPr>
        <w:tab/>
      </w:r>
      <w:r>
        <w:rPr>
          <w:rFonts w:hint="eastAsia"/>
          <w:b w:val="0"/>
          <w:kern w:val="2"/>
          <w:position w:val="0"/>
          <w:szCs w:val="24"/>
        </w:rPr>
        <w:t>日期：</w:t>
      </w:r>
      <w:r>
        <w:rPr>
          <w:rFonts w:hint="eastAsia"/>
          <w:b w:val="0"/>
          <w:kern w:val="2"/>
          <w:position w:val="0"/>
          <w:szCs w:val="24"/>
        </w:rPr>
        <w:t xml:space="preserve">     </w:t>
      </w:r>
    </w:p>
    <w:p w14:paraId="3151696A" w14:textId="77777777" w:rsidR="00295F03" w:rsidRDefault="00295F03">
      <w:pPr>
        <w:tabs>
          <w:tab w:val="left" w:pos="840"/>
        </w:tabs>
        <w:spacing w:after="120" w:line="300" w:lineRule="auto"/>
        <w:ind w:left="840" w:hanging="840"/>
        <w:rPr>
          <w:b w:val="0"/>
          <w:kern w:val="2"/>
          <w:position w:val="0"/>
          <w:szCs w:val="24"/>
        </w:rPr>
      </w:pPr>
    </w:p>
    <w:p w14:paraId="0080FC3A" w14:textId="77777777" w:rsidR="00295F03" w:rsidRDefault="00AD7B59">
      <w:pPr>
        <w:spacing w:after="120" w:line="300" w:lineRule="auto"/>
        <w:rPr>
          <w:b w:val="0"/>
          <w:kern w:val="2"/>
          <w:position w:val="0"/>
          <w:szCs w:val="24"/>
        </w:rPr>
      </w:pPr>
      <w:r>
        <w:rPr>
          <w:rFonts w:hint="eastAsia"/>
          <w:b w:val="0"/>
          <w:kern w:val="2"/>
          <w:position w:val="0"/>
          <w:szCs w:val="24"/>
        </w:rPr>
        <w:t>注：此表的投标总价应包括所投货物（包含与货物相关的服务）费用、安装调试费、测试验收费、培训费、运行维护费用、税金、国际国内运输保险、报关清关、开证、办理全套免税手续费用及其他为完成本项目发生的所有费用，招标文件中另有规定的除外。</w:t>
      </w:r>
    </w:p>
    <w:p w14:paraId="27585EF9" w14:textId="77777777" w:rsidR="00295F03" w:rsidRDefault="00AD7B59">
      <w:pPr>
        <w:spacing w:line="400" w:lineRule="exact"/>
        <w:rPr>
          <w:b w:val="0"/>
          <w:kern w:val="2"/>
          <w:position w:val="0"/>
          <w:szCs w:val="24"/>
        </w:rPr>
      </w:pPr>
      <w:r>
        <w:rPr>
          <w:b w:val="0"/>
          <w:kern w:val="2"/>
          <w:position w:val="0"/>
          <w:szCs w:val="24"/>
        </w:rPr>
        <w:br w:type="page"/>
      </w:r>
      <w:r>
        <w:rPr>
          <w:rFonts w:hint="eastAsia"/>
          <w:b w:val="0"/>
          <w:kern w:val="2"/>
          <w:position w:val="0"/>
          <w:szCs w:val="24"/>
        </w:rPr>
        <w:lastRenderedPageBreak/>
        <w:t>格式三：</w:t>
      </w:r>
      <w:r>
        <w:rPr>
          <w:rFonts w:hint="eastAsia"/>
          <w:b w:val="0"/>
          <w:kern w:val="2"/>
          <w:position w:val="0"/>
          <w:szCs w:val="24"/>
        </w:rPr>
        <w:t xml:space="preserve">                   </w:t>
      </w:r>
      <w:r>
        <w:rPr>
          <w:rFonts w:hint="eastAsia"/>
          <w:bCs/>
          <w:kern w:val="2"/>
          <w:position w:val="0"/>
          <w:szCs w:val="24"/>
        </w:rPr>
        <w:t xml:space="preserve"> </w:t>
      </w:r>
      <w:r>
        <w:rPr>
          <w:rFonts w:hint="eastAsia"/>
          <w:bCs/>
          <w:kern w:val="2"/>
          <w:position w:val="0"/>
          <w:szCs w:val="24"/>
        </w:rPr>
        <w:t>分项报价表</w:t>
      </w:r>
    </w:p>
    <w:p w14:paraId="02E94385" w14:textId="77777777" w:rsidR="00295F03" w:rsidRDefault="00AD7B59">
      <w:pPr>
        <w:spacing w:line="400" w:lineRule="exact"/>
        <w:rPr>
          <w:rFonts w:ascii="Times New Roman"/>
          <w:kern w:val="2"/>
          <w:position w:val="0"/>
          <w:szCs w:val="24"/>
        </w:rPr>
      </w:pPr>
      <w:r>
        <w:rPr>
          <w:rFonts w:ascii="Times New Roman" w:hint="eastAsia"/>
          <w:b w:val="0"/>
          <w:kern w:val="2"/>
          <w:position w:val="0"/>
          <w:szCs w:val="24"/>
        </w:rPr>
        <w:t>项目名称：</w:t>
      </w:r>
    </w:p>
    <w:p w14:paraId="3DC2C846" w14:textId="77777777" w:rsidR="00295F03" w:rsidRDefault="00AD7B59">
      <w:pPr>
        <w:spacing w:line="400" w:lineRule="exact"/>
        <w:rPr>
          <w:rFonts w:ascii="Times New Roman"/>
          <w:b w:val="0"/>
          <w:bCs/>
          <w:kern w:val="2"/>
          <w:position w:val="0"/>
          <w:szCs w:val="24"/>
        </w:rPr>
      </w:pPr>
      <w:r>
        <w:rPr>
          <w:rFonts w:ascii="Times New Roman" w:hint="eastAsia"/>
          <w:b w:val="0"/>
          <w:bCs/>
          <w:kern w:val="2"/>
          <w:position w:val="0"/>
          <w:szCs w:val="24"/>
        </w:rPr>
        <w:t>项目编号：</w:t>
      </w:r>
    </w:p>
    <w:p w14:paraId="37106FB0" w14:textId="77777777" w:rsidR="00295F03" w:rsidRDefault="00AD7B59">
      <w:pPr>
        <w:spacing w:line="400" w:lineRule="exact"/>
        <w:rPr>
          <w:rFonts w:hAnsi="宋体" w:hint="eastAsia"/>
          <w:b w:val="0"/>
          <w:kern w:val="2"/>
          <w:position w:val="0"/>
          <w:szCs w:val="24"/>
        </w:rPr>
      </w:pPr>
      <w:r>
        <w:rPr>
          <w:rFonts w:hAnsi="宋体" w:hint="eastAsia"/>
          <w:b w:val="0"/>
          <w:kern w:val="2"/>
          <w:position w:val="0"/>
          <w:szCs w:val="24"/>
        </w:rPr>
        <w:t>采购代理编号：</w:t>
      </w:r>
      <w:r>
        <w:rPr>
          <w:rFonts w:hAnsi="宋体"/>
          <w:b w:val="0"/>
          <w:kern w:val="2"/>
          <w:position w:val="0"/>
          <w:szCs w:val="24"/>
        </w:rPr>
        <w:t xml:space="preserve">                  </w:t>
      </w:r>
      <w:r>
        <w:rPr>
          <w:rFonts w:hAnsi="宋体"/>
          <w:b w:val="0"/>
          <w:kern w:val="2"/>
          <w:position w:val="0"/>
          <w:szCs w:val="24"/>
        </w:rPr>
        <w:t>包号：</w:t>
      </w:r>
      <w:r>
        <w:rPr>
          <w:rFonts w:hAnsi="宋体"/>
          <w:b w:val="0"/>
          <w:kern w:val="2"/>
          <w:position w:val="0"/>
          <w:szCs w:val="24"/>
        </w:rPr>
        <w:t xml:space="preserve">          </w:t>
      </w:r>
      <w:r>
        <w:rPr>
          <w:rFonts w:hAnsi="宋体" w:hint="eastAsia"/>
          <w:b w:val="0"/>
          <w:bCs/>
          <w:kern w:val="2"/>
          <w:position w:val="0"/>
          <w:szCs w:val="24"/>
        </w:rPr>
        <w:t>金额单位：人民币万元</w:t>
      </w:r>
    </w:p>
    <w:tbl>
      <w:tblPr>
        <w:tblW w:w="946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1383"/>
        <w:gridCol w:w="810"/>
        <w:gridCol w:w="1335"/>
        <w:gridCol w:w="956"/>
        <w:gridCol w:w="1620"/>
        <w:gridCol w:w="1620"/>
      </w:tblGrid>
      <w:tr w:rsidR="00295F03" w14:paraId="12635603" w14:textId="77777777">
        <w:trPr>
          <w:cantSplit/>
          <w:trHeight w:val="544"/>
        </w:trPr>
        <w:tc>
          <w:tcPr>
            <w:tcW w:w="1743" w:type="dxa"/>
            <w:vAlign w:val="center"/>
          </w:tcPr>
          <w:p w14:paraId="28065429"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1</w:t>
            </w:r>
          </w:p>
        </w:tc>
        <w:tc>
          <w:tcPr>
            <w:tcW w:w="1383" w:type="dxa"/>
            <w:vAlign w:val="center"/>
          </w:tcPr>
          <w:p w14:paraId="527695BC"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2</w:t>
            </w:r>
          </w:p>
        </w:tc>
        <w:tc>
          <w:tcPr>
            <w:tcW w:w="810" w:type="dxa"/>
            <w:vAlign w:val="center"/>
          </w:tcPr>
          <w:p w14:paraId="5DD63CFE"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3</w:t>
            </w:r>
          </w:p>
        </w:tc>
        <w:tc>
          <w:tcPr>
            <w:tcW w:w="1335" w:type="dxa"/>
            <w:vAlign w:val="center"/>
          </w:tcPr>
          <w:p w14:paraId="18B5792E"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4</w:t>
            </w:r>
          </w:p>
        </w:tc>
        <w:tc>
          <w:tcPr>
            <w:tcW w:w="956" w:type="dxa"/>
            <w:vAlign w:val="center"/>
          </w:tcPr>
          <w:p w14:paraId="6C667288"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5</w:t>
            </w:r>
          </w:p>
        </w:tc>
        <w:tc>
          <w:tcPr>
            <w:tcW w:w="1620" w:type="dxa"/>
            <w:vAlign w:val="center"/>
          </w:tcPr>
          <w:p w14:paraId="4621D0C9"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6</w:t>
            </w:r>
          </w:p>
        </w:tc>
        <w:tc>
          <w:tcPr>
            <w:tcW w:w="1620" w:type="dxa"/>
          </w:tcPr>
          <w:p w14:paraId="5D3C73DD"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备注</w:t>
            </w:r>
          </w:p>
        </w:tc>
      </w:tr>
      <w:tr w:rsidR="00295F03" w14:paraId="17C0CE31" w14:textId="77777777">
        <w:trPr>
          <w:cantSplit/>
          <w:trHeight w:val="294"/>
        </w:trPr>
        <w:tc>
          <w:tcPr>
            <w:tcW w:w="1743" w:type="dxa"/>
            <w:vAlign w:val="center"/>
          </w:tcPr>
          <w:p w14:paraId="0F7D0F9D" w14:textId="77777777" w:rsidR="00295F03" w:rsidRDefault="00AD7B59">
            <w:pPr>
              <w:snapToGrid w:val="0"/>
              <w:jc w:val="center"/>
              <w:rPr>
                <w:rFonts w:hAnsi="宋体" w:hint="eastAsia"/>
                <w:b w:val="0"/>
                <w:kern w:val="2"/>
                <w:position w:val="0"/>
                <w:sz w:val="21"/>
                <w:szCs w:val="21"/>
              </w:rPr>
            </w:pPr>
            <w:r>
              <w:rPr>
                <w:rFonts w:hAnsi="宋体" w:hint="eastAsia"/>
                <w:b w:val="0"/>
                <w:kern w:val="2"/>
                <w:position w:val="0"/>
                <w:sz w:val="21"/>
                <w:szCs w:val="21"/>
              </w:rPr>
              <w:t>产品名称及规格、型号</w:t>
            </w:r>
          </w:p>
        </w:tc>
        <w:tc>
          <w:tcPr>
            <w:tcW w:w="1383" w:type="dxa"/>
            <w:vAlign w:val="center"/>
          </w:tcPr>
          <w:p w14:paraId="2C7B3175" w14:textId="77777777" w:rsidR="00295F03" w:rsidRDefault="00AD7B59">
            <w:pPr>
              <w:snapToGrid w:val="0"/>
              <w:jc w:val="center"/>
              <w:rPr>
                <w:rFonts w:hAnsi="宋体" w:hint="eastAsia"/>
                <w:b w:val="0"/>
                <w:kern w:val="2"/>
                <w:position w:val="0"/>
                <w:sz w:val="21"/>
                <w:szCs w:val="21"/>
              </w:rPr>
            </w:pPr>
            <w:r>
              <w:rPr>
                <w:rFonts w:hAnsi="宋体" w:hint="eastAsia"/>
                <w:b w:val="0"/>
                <w:kern w:val="2"/>
                <w:position w:val="0"/>
                <w:sz w:val="21"/>
                <w:szCs w:val="21"/>
              </w:rPr>
              <w:t>数量</w:t>
            </w:r>
          </w:p>
        </w:tc>
        <w:tc>
          <w:tcPr>
            <w:tcW w:w="810" w:type="dxa"/>
            <w:vAlign w:val="center"/>
          </w:tcPr>
          <w:p w14:paraId="55C3C919" w14:textId="77777777" w:rsidR="00295F03" w:rsidRDefault="00AD7B59">
            <w:pPr>
              <w:snapToGrid w:val="0"/>
              <w:jc w:val="center"/>
              <w:rPr>
                <w:rFonts w:hAnsi="宋体" w:hint="eastAsia"/>
                <w:b w:val="0"/>
                <w:kern w:val="2"/>
                <w:position w:val="0"/>
                <w:sz w:val="21"/>
                <w:szCs w:val="21"/>
              </w:rPr>
            </w:pPr>
            <w:r>
              <w:rPr>
                <w:rFonts w:hAnsi="宋体" w:hint="eastAsia"/>
                <w:b w:val="0"/>
                <w:kern w:val="2"/>
                <w:position w:val="0"/>
                <w:sz w:val="21"/>
                <w:szCs w:val="21"/>
              </w:rPr>
              <w:t>制造商</w:t>
            </w:r>
            <w:r>
              <w:rPr>
                <w:rFonts w:hAnsi="宋体" w:hint="eastAsia"/>
                <w:b w:val="0"/>
                <w:kern w:val="2"/>
                <w:position w:val="0"/>
                <w:sz w:val="21"/>
                <w:szCs w:val="21"/>
              </w:rPr>
              <w:t>/</w:t>
            </w:r>
            <w:r>
              <w:rPr>
                <w:rFonts w:hAnsi="宋体" w:hint="eastAsia"/>
                <w:b w:val="0"/>
                <w:kern w:val="2"/>
                <w:position w:val="0"/>
                <w:sz w:val="21"/>
                <w:szCs w:val="21"/>
              </w:rPr>
              <w:t>产地</w:t>
            </w:r>
          </w:p>
        </w:tc>
        <w:tc>
          <w:tcPr>
            <w:tcW w:w="1335" w:type="dxa"/>
            <w:vAlign w:val="center"/>
          </w:tcPr>
          <w:p w14:paraId="16336650" w14:textId="77777777" w:rsidR="00295F03" w:rsidRDefault="00AD7B59">
            <w:pPr>
              <w:snapToGrid w:val="0"/>
              <w:jc w:val="center"/>
              <w:rPr>
                <w:rFonts w:hAnsi="宋体" w:hint="eastAsia"/>
                <w:b w:val="0"/>
                <w:kern w:val="2"/>
                <w:position w:val="0"/>
                <w:sz w:val="21"/>
                <w:szCs w:val="21"/>
              </w:rPr>
            </w:pPr>
            <w:r>
              <w:rPr>
                <w:rFonts w:hAnsi="宋体" w:hint="eastAsia"/>
                <w:b w:val="0"/>
                <w:kern w:val="2"/>
                <w:position w:val="0"/>
                <w:sz w:val="21"/>
                <w:szCs w:val="21"/>
              </w:rPr>
              <w:t>交付期</w:t>
            </w:r>
          </w:p>
        </w:tc>
        <w:tc>
          <w:tcPr>
            <w:tcW w:w="956" w:type="dxa"/>
            <w:vAlign w:val="center"/>
          </w:tcPr>
          <w:p w14:paraId="1843A72B" w14:textId="77777777" w:rsidR="00295F03" w:rsidRDefault="00AD7B59">
            <w:pPr>
              <w:snapToGrid w:val="0"/>
              <w:jc w:val="center"/>
              <w:rPr>
                <w:rFonts w:hAnsi="宋体" w:hint="eastAsia"/>
                <w:b w:val="0"/>
                <w:kern w:val="2"/>
                <w:position w:val="0"/>
                <w:sz w:val="21"/>
                <w:szCs w:val="21"/>
              </w:rPr>
            </w:pPr>
            <w:r>
              <w:rPr>
                <w:rFonts w:hAnsi="宋体" w:hint="eastAsia"/>
                <w:b w:val="0"/>
                <w:kern w:val="2"/>
                <w:position w:val="0"/>
                <w:sz w:val="21"/>
                <w:szCs w:val="21"/>
              </w:rPr>
              <w:t>单价</w:t>
            </w:r>
          </w:p>
        </w:tc>
        <w:tc>
          <w:tcPr>
            <w:tcW w:w="1620" w:type="dxa"/>
            <w:vAlign w:val="center"/>
          </w:tcPr>
          <w:p w14:paraId="6B95A259" w14:textId="77777777" w:rsidR="00295F03" w:rsidRDefault="00AD7B59">
            <w:pPr>
              <w:snapToGrid w:val="0"/>
              <w:jc w:val="center"/>
              <w:rPr>
                <w:rFonts w:hAnsi="宋体" w:hint="eastAsia"/>
                <w:b w:val="0"/>
                <w:kern w:val="2"/>
                <w:position w:val="0"/>
                <w:sz w:val="21"/>
                <w:szCs w:val="21"/>
              </w:rPr>
            </w:pPr>
            <w:r>
              <w:rPr>
                <w:rFonts w:hAnsi="宋体" w:hint="eastAsia"/>
                <w:b w:val="0"/>
                <w:kern w:val="2"/>
                <w:position w:val="0"/>
                <w:sz w:val="21"/>
                <w:szCs w:val="21"/>
              </w:rPr>
              <w:t>总价</w:t>
            </w:r>
          </w:p>
        </w:tc>
        <w:tc>
          <w:tcPr>
            <w:tcW w:w="1620" w:type="dxa"/>
            <w:vAlign w:val="center"/>
          </w:tcPr>
          <w:p w14:paraId="680B2D52" w14:textId="77777777" w:rsidR="00295F03" w:rsidRDefault="00295F03">
            <w:pPr>
              <w:snapToGrid w:val="0"/>
              <w:jc w:val="center"/>
              <w:rPr>
                <w:rFonts w:hAnsi="宋体" w:hint="eastAsia"/>
                <w:b w:val="0"/>
                <w:kern w:val="2"/>
                <w:position w:val="0"/>
                <w:sz w:val="21"/>
                <w:szCs w:val="21"/>
              </w:rPr>
            </w:pPr>
          </w:p>
        </w:tc>
      </w:tr>
      <w:tr w:rsidR="00295F03" w14:paraId="430D8EA0" w14:textId="77777777">
        <w:trPr>
          <w:cantSplit/>
          <w:trHeight w:val="924"/>
        </w:trPr>
        <w:tc>
          <w:tcPr>
            <w:tcW w:w="1743" w:type="dxa"/>
            <w:vAlign w:val="center"/>
          </w:tcPr>
          <w:p w14:paraId="40EABBE0" w14:textId="77777777" w:rsidR="00295F03" w:rsidRDefault="00295F03">
            <w:pPr>
              <w:spacing w:line="360" w:lineRule="auto"/>
              <w:rPr>
                <w:rFonts w:hAnsi="宋体" w:hint="eastAsia"/>
                <w:b w:val="0"/>
                <w:kern w:val="2"/>
                <w:position w:val="0"/>
                <w:sz w:val="21"/>
                <w:szCs w:val="21"/>
              </w:rPr>
            </w:pPr>
          </w:p>
        </w:tc>
        <w:tc>
          <w:tcPr>
            <w:tcW w:w="1383" w:type="dxa"/>
            <w:vAlign w:val="center"/>
          </w:tcPr>
          <w:p w14:paraId="528429E6" w14:textId="77777777" w:rsidR="00295F03" w:rsidRDefault="00295F03">
            <w:pPr>
              <w:spacing w:line="360" w:lineRule="auto"/>
              <w:rPr>
                <w:rFonts w:hAnsi="宋体" w:hint="eastAsia"/>
                <w:b w:val="0"/>
                <w:kern w:val="2"/>
                <w:position w:val="0"/>
                <w:sz w:val="21"/>
                <w:szCs w:val="21"/>
              </w:rPr>
            </w:pPr>
          </w:p>
        </w:tc>
        <w:tc>
          <w:tcPr>
            <w:tcW w:w="810" w:type="dxa"/>
            <w:vAlign w:val="center"/>
          </w:tcPr>
          <w:p w14:paraId="05AC8640" w14:textId="77777777" w:rsidR="00295F03" w:rsidRDefault="00295F03">
            <w:pPr>
              <w:spacing w:line="360" w:lineRule="auto"/>
              <w:rPr>
                <w:rFonts w:hAnsi="宋体" w:hint="eastAsia"/>
                <w:b w:val="0"/>
                <w:kern w:val="2"/>
                <w:position w:val="0"/>
                <w:sz w:val="21"/>
                <w:szCs w:val="21"/>
              </w:rPr>
            </w:pPr>
          </w:p>
        </w:tc>
        <w:tc>
          <w:tcPr>
            <w:tcW w:w="1335" w:type="dxa"/>
            <w:vAlign w:val="center"/>
          </w:tcPr>
          <w:p w14:paraId="31F9A791" w14:textId="77777777" w:rsidR="00295F03" w:rsidRDefault="00295F03">
            <w:pPr>
              <w:spacing w:line="360" w:lineRule="auto"/>
              <w:rPr>
                <w:rFonts w:hAnsi="宋体" w:hint="eastAsia"/>
                <w:b w:val="0"/>
                <w:kern w:val="2"/>
                <w:position w:val="0"/>
                <w:sz w:val="21"/>
                <w:szCs w:val="21"/>
              </w:rPr>
            </w:pPr>
          </w:p>
        </w:tc>
        <w:tc>
          <w:tcPr>
            <w:tcW w:w="956" w:type="dxa"/>
            <w:vAlign w:val="center"/>
          </w:tcPr>
          <w:p w14:paraId="266FE85E" w14:textId="77777777" w:rsidR="00295F03" w:rsidRDefault="00295F03">
            <w:pPr>
              <w:spacing w:line="360" w:lineRule="auto"/>
              <w:rPr>
                <w:rFonts w:hAnsi="宋体" w:hint="eastAsia"/>
                <w:b w:val="0"/>
                <w:kern w:val="2"/>
                <w:position w:val="0"/>
                <w:sz w:val="21"/>
                <w:szCs w:val="21"/>
              </w:rPr>
            </w:pPr>
          </w:p>
        </w:tc>
        <w:tc>
          <w:tcPr>
            <w:tcW w:w="1620" w:type="dxa"/>
            <w:vAlign w:val="center"/>
          </w:tcPr>
          <w:p w14:paraId="46E2288A" w14:textId="77777777" w:rsidR="00295F03" w:rsidRDefault="00295F03">
            <w:pPr>
              <w:spacing w:line="360" w:lineRule="auto"/>
              <w:rPr>
                <w:rFonts w:hAnsi="宋体" w:hint="eastAsia"/>
                <w:b w:val="0"/>
                <w:kern w:val="2"/>
                <w:position w:val="0"/>
                <w:sz w:val="21"/>
                <w:szCs w:val="21"/>
              </w:rPr>
            </w:pPr>
          </w:p>
        </w:tc>
        <w:tc>
          <w:tcPr>
            <w:tcW w:w="1620" w:type="dxa"/>
            <w:vAlign w:val="center"/>
          </w:tcPr>
          <w:p w14:paraId="48C8172B" w14:textId="77777777" w:rsidR="00295F03" w:rsidRDefault="00295F03">
            <w:pPr>
              <w:spacing w:line="360" w:lineRule="auto"/>
              <w:jc w:val="center"/>
              <w:rPr>
                <w:rFonts w:hAnsi="宋体" w:hint="eastAsia"/>
                <w:b w:val="0"/>
                <w:kern w:val="2"/>
                <w:position w:val="0"/>
                <w:sz w:val="21"/>
                <w:szCs w:val="21"/>
              </w:rPr>
            </w:pPr>
          </w:p>
        </w:tc>
      </w:tr>
      <w:tr w:rsidR="00295F03" w14:paraId="57A8A5C5" w14:textId="77777777">
        <w:trPr>
          <w:cantSplit/>
          <w:trHeight w:val="924"/>
        </w:trPr>
        <w:tc>
          <w:tcPr>
            <w:tcW w:w="1743" w:type="dxa"/>
            <w:vAlign w:val="center"/>
          </w:tcPr>
          <w:p w14:paraId="79221DC7" w14:textId="77777777" w:rsidR="00295F03" w:rsidRDefault="00295F03">
            <w:pPr>
              <w:spacing w:line="360" w:lineRule="auto"/>
              <w:rPr>
                <w:rFonts w:hAnsi="宋体" w:hint="eastAsia"/>
                <w:b w:val="0"/>
                <w:kern w:val="2"/>
                <w:position w:val="0"/>
                <w:sz w:val="21"/>
                <w:szCs w:val="21"/>
              </w:rPr>
            </w:pPr>
          </w:p>
        </w:tc>
        <w:tc>
          <w:tcPr>
            <w:tcW w:w="1383" w:type="dxa"/>
            <w:vAlign w:val="center"/>
          </w:tcPr>
          <w:p w14:paraId="6E779376" w14:textId="77777777" w:rsidR="00295F03" w:rsidRDefault="00295F03">
            <w:pPr>
              <w:spacing w:line="360" w:lineRule="auto"/>
              <w:rPr>
                <w:rFonts w:hAnsi="宋体" w:hint="eastAsia"/>
                <w:b w:val="0"/>
                <w:kern w:val="2"/>
                <w:position w:val="0"/>
                <w:sz w:val="21"/>
                <w:szCs w:val="21"/>
              </w:rPr>
            </w:pPr>
          </w:p>
        </w:tc>
        <w:tc>
          <w:tcPr>
            <w:tcW w:w="810" w:type="dxa"/>
            <w:vAlign w:val="center"/>
          </w:tcPr>
          <w:p w14:paraId="3A6C74F6" w14:textId="77777777" w:rsidR="00295F03" w:rsidRDefault="00295F03">
            <w:pPr>
              <w:spacing w:line="360" w:lineRule="auto"/>
              <w:rPr>
                <w:rFonts w:hAnsi="宋体" w:hint="eastAsia"/>
                <w:b w:val="0"/>
                <w:kern w:val="2"/>
                <w:position w:val="0"/>
                <w:sz w:val="21"/>
                <w:szCs w:val="21"/>
              </w:rPr>
            </w:pPr>
          </w:p>
        </w:tc>
        <w:tc>
          <w:tcPr>
            <w:tcW w:w="1335" w:type="dxa"/>
            <w:vAlign w:val="center"/>
          </w:tcPr>
          <w:p w14:paraId="7C32151F" w14:textId="77777777" w:rsidR="00295F03" w:rsidRDefault="00295F03">
            <w:pPr>
              <w:spacing w:line="360" w:lineRule="auto"/>
              <w:rPr>
                <w:rFonts w:hAnsi="宋体" w:hint="eastAsia"/>
                <w:b w:val="0"/>
                <w:kern w:val="2"/>
                <w:position w:val="0"/>
                <w:sz w:val="21"/>
                <w:szCs w:val="21"/>
              </w:rPr>
            </w:pPr>
          </w:p>
        </w:tc>
        <w:tc>
          <w:tcPr>
            <w:tcW w:w="956" w:type="dxa"/>
            <w:vAlign w:val="center"/>
          </w:tcPr>
          <w:p w14:paraId="3668CF02" w14:textId="77777777" w:rsidR="00295F03" w:rsidRDefault="00295F03">
            <w:pPr>
              <w:spacing w:line="360" w:lineRule="auto"/>
              <w:rPr>
                <w:rFonts w:hAnsi="宋体" w:hint="eastAsia"/>
                <w:b w:val="0"/>
                <w:kern w:val="2"/>
                <w:position w:val="0"/>
                <w:sz w:val="21"/>
                <w:szCs w:val="21"/>
              </w:rPr>
            </w:pPr>
          </w:p>
        </w:tc>
        <w:tc>
          <w:tcPr>
            <w:tcW w:w="1620" w:type="dxa"/>
            <w:vAlign w:val="center"/>
          </w:tcPr>
          <w:p w14:paraId="4CBF2CD6" w14:textId="77777777" w:rsidR="00295F03" w:rsidRDefault="00295F03">
            <w:pPr>
              <w:spacing w:line="360" w:lineRule="auto"/>
              <w:rPr>
                <w:rFonts w:hAnsi="宋体" w:hint="eastAsia"/>
                <w:b w:val="0"/>
                <w:kern w:val="2"/>
                <w:position w:val="0"/>
                <w:sz w:val="21"/>
                <w:szCs w:val="21"/>
              </w:rPr>
            </w:pPr>
          </w:p>
        </w:tc>
        <w:tc>
          <w:tcPr>
            <w:tcW w:w="1620" w:type="dxa"/>
            <w:vAlign w:val="center"/>
          </w:tcPr>
          <w:p w14:paraId="3685C4D8" w14:textId="77777777" w:rsidR="00295F03" w:rsidRDefault="00295F03">
            <w:pPr>
              <w:spacing w:line="360" w:lineRule="auto"/>
              <w:jc w:val="center"/>
              <w:rPr>
                <w:rFonts w:hAnsi="宋体" w:hint="eastAsia"/>
                <w:b w:val="0"/>
                <w:kern w:val="2"/>
                <w:position w:val="0"/>
                <w:sz w:val="21"/>
                <w:szCs w:val="21"/>
              </w:rPr>
            </w:pPr>
          </w:p>
        </w:tc>
      </w:tr>
      <w:tr w:rsidR="00295F03" w14:paraId="1F25F232" w14:textId="77777777">
        <w:trPr>
          <w:cantSplit/>
          <w:trHeight w:val="924"/>
        </w:trPr>
        <w:tc>
          <w:tcPr>
            <w:tcW w:w="1743" w:type="dxa"/>
            <w:vAlign w:val="center"/>
          </w:tcPr>
          <w:p w14:paraId="2D7A777C" w14:textId="77777777" w:rsidR="00295F03" w:rsidRDefault="00295F03">
            <w:pPr>
              <w:spacing w:line="360" w:lineRule="auto"/>
              <w:rPr>
                <w:rFonts w:hAnsi="宋体" w:hint="eastAsia"/>
                <w:b w:val="0"/>
                <w:kern w:val="2"/>
                <w:position w:val="0"/>
                <w:sz w:val="21"/>
                <w:szCs w:val="21"/>
              </w:rPr>
            </w:pPr>
          </w:p>
        </w:tc>
        <w:tc>
          <w:tcPr>
            <w:tcW w:w="1383" w:type="dxa"/>
            <w:vAlign w:val="center"/>
          </w:tcPr>
          <w:p w14:paraId="62EE43C8" w14:textId="77777777" w:rsidR="00295F03" w:rsidRDefault="00295F03">
            <w:pPr>
              <w:spacing w:line="360" w:lineRule="auto"/>
              <w:rPr>
                <w:rFonts w:hAnsi="宋体" w:hint="eastAsia"/>
                <w:b w:val="0"/>
                <w:kern w:val="2"/>
                <w:position w:val="0"/>
                <w:sz w:val="21"/>
                <w:szCs w:val="21"/>
              </w:rPr>
            </w:pPr>
          </w:p>
        </w:tc>
        <w:tc>
          <w:tcPr>
            <w:tcW w:w="810" w:type="dxa"/>
            <w:vAlign w:val="center"/>
          </w:tcPr>
          <w:p w14:paraId="18BC8727" w14:textId="77777777" w:rsidR="00295F03" w:rsidRDefault="00295F03">
            <w:pPr>
              <w:spacing w:line="360" w:lineRule="auto"/>
              <w:rPr>
                <w:rFonts w:hAnsi="宋体" w:hint="eastAsia"/>
                <w:b w:val="0"/>
                <w:kern w:val="2"/>
                <w:position w:val="0"/>
                <w:sz w:val="21"/>
                <w:szCs w:val="21"/>
              </w:rPr>
            </w:pPr>
          </w:p>
        </w:tc>
        <w:tc>
          <w:tcPr>
            <w:tcW w:w="1335" w:type="dxa"/>
            <w:vAlign w:val="center"/>
          </w:tcPr>
          <w:p w14:paraId="6C2D1893" w14:textId="77777777" w:rsidR="00295F03" w:rsidRDefault="00295F03">
            <w:pPr>
              <w:spacing w:line="360" w:lineRule="auto"/>
              <w:rPr>
                <w:rFonts w:hAnsi="宋体" w:hint="eastAsia"/>
                <w:b w:val="0"/>
                <w:kern w:val="2"/>
                <w:position w:val="0"/>
                <w:sz w:val="21"/>
                <w:szCs w:val="21"/>
              </w:rPr>
            </w:pPr>
          </w:p>
        </w:tc>
        <w:tc>
          <w:tcPr>
            <w:tcW w:w="956" w:type="dxa"/>
            <w:vAlign w:val="center"/>
          </w:tcPr>
          <w:p w14:paraId="128FA63E" w14:textId="77777777" w:rsidR="00295F03" w:rsidRDefault="00295F03">
            <w:pPr>
              <w:spacing w:line="360" w:lineRule="auto"/>
              <w:rPr>
                <w:rFonts w:hAnsi="宋体" w:hint="eastAsia"/>
                <w:b w:val="0"/>
                <w:kern w:val="2"/>
                <w:position w:val="0"/>
                <w:sz w:val="21"/>
                <w:szCs w:val="21"/>
              </w:rPr>
            </w:pPr>
          </w:p>
        </w:tc>
        <w:tc>
          <w:tcPr>
            <w:tcW w:w="1620" w:type="dxa"/>
            <w:vAlign w:val="center"/>
          </w:tcPr>
          <w:p w14:paraId="788CE758" w14:textId="77777777" w:rsidR="00295F03" w:rsidRDefault="00295F03">
            <w:pPr>
              <w:spacing w:line="360" w:lineRule="auto"/>
              <w:rPr>
                <w:rFonts w:hAnsi="宋体" w:hint="eastAsia"/>
                <w:b w:val="0"/>
                <w:kern w:val="2"/>
                <w:position w:val="0"/>
                <w:sz w:val="21"/>
                <w:szCs w:val="21"/>
              </w:rPr>
            </w:pPr>
          </w:p>
        </w:tc>
        <w:tc>
          <w:tcPr>
            <w:tcW w:w="1620" w:type="dxa"/>
            <w:vAlign w:val="center"/>
          </w:tcPr>
          <w:p w14:paraId="6EEA093E" w14:textId="77777777" w:rsidR="00295F03" w:rsidRDefault="00295F03">
            <w:pPr>
              <w:spacing w:line="360" w:lineRule="auto"/>
              <w:jc w:val="center"/>
              <w:rPr>
                <w:rFonts w:hAnsi="宋体" w:hint="eastAsia"/>
                <w:b w:val="0"/>
                <w:kern w:val="2"/>
                <w:position w:val="0"/>
                <w:sz w:val="21"/>
                <w:szCs w:val="21"/>
              </w:rPr>
            </w:pPr>
          </w:p>
        </w:tc>
      </w:tr>
      <w:tr w:rsidR="00295F03" w14:paraId="0739132F" w14:textId="77777777">
        <w:trPr>
          <w:cantSplit/>
          <w:trHeight w:val="580"/>
        </w:trPr>
        <w:tc>
          <w:tcPr>
            <w:tcW w:w="1743" w:type="dxa"/>
            <w:vAlign w:val="center"/>
          </w:tcPr>
          <w:p w14:paraId="10B85986" w14:textId="77777777" w:rsidR="00295F03" w:rsidRDefault="00295F03">
            <w:pPr>
              <w:spacing w:line="360" w:lineRule="auto"/>
              <w:rPr>
                <w:rFonts w:hAnsi="宋体" w:hint="eastAsia"/>
                <w:b w:val="0"/>
                <w:kern w:val="2"/>
                <w:position w:val="0"/>
                <w:sz w:val="21"/>
                <w:szCs w:val="21"/>
              </w:rPr>
            </w:pPr>
          </w:p>
        </w:tc>
        <w:tc>
          <w:tcPr>
            <w:tcW w:w="1383" w:type="dxa"/>
            <w:vAlign w:val="center"/>
          </w:tcPr>
          <w:p w14:paraId="43300CE0" w14:textId="77777777" w:rsidR="00295F03" w:rsidRDefault="00295F03">
            <w:pPr>
              <w:spacing w:line="360" w:lineRule="auto"/>
              <w:rPr>
                <w:rFonts w:hAnsi="宋体" w:hint="eastAsia"/>
                <w:b w:val="0"/>
                <w:kern w:val="2"/>
                <w:position w:val="0"/>
                <w:sz w:val="21"/>
                <w:szCs w:val="21"/>
              </w:rPr>
            </w:pPr>
          </w:p>
        </w:tc>
        <w:tc>
          <w:tcPr>
            <w:tcW w:w="810" w:type="dxa"/>
            <w:vAlign w:val="center"/>
          </w:tcPr>
          <w:p w14:paraId="78450C78" w14:textId="77777777" w:rsidR="00295F03" w:rsidRDefault="00295F03">
            <w:pPr>
              <w:spacing w:line="360" w:lineRule="auto"/>
              <w:rPr>
                <w:rFonts w:hAnsi="宋体" w:hint="eastAsia"/>
                <w:b w:val="0"/>
                <w:kern w:val="2"/>
                <w:position w:val="0"/>
                <w:sz w:val="21"/>
                <w:szCs w:val="21"/>
              </w:rPr>
            </w:pPr>
          </w:p>
        </w:tc>
        <w:tc>
          <w:tcPr>
            <w:tcW w:w="1335" w:type="dxa"/>
            <w:vAlign w:val="center"/>
          </w:tcPr>
          <w:p w14:paraId="6698A650" w14:textId="77777777" w:rsidR="00295F03" w:rsidRDefault="00295F03">
            <w:pPr>
              <w:spacing w:line="360" w:lineRule="auto"/>
              <w:rPr>
                <w:rFonts w:hAnsi="宋体" w:hint="eastAsia"/>
                <w:b w:val="0"/>
                <w:kern w:val="2"/>
                <w:position w:val="0"/>
                <w:sz w:val="21"/>
                <w:szCs w:val="21"/>
              </w:rPr>
            </w:pPr>
          </w:p>
        </w:tc>
        <w:tc>
          <w:tcPr>
            <w:tcW w:w="956" w:type="dxa"/>
            <w:vAlign w:val="center"/>
          </w:tcPr>
          <w:p w14:paraId="11BE194C" w14:textId="77777777" w:rsidR="00295F03" w:rsidRDefault="00295F03">
            <w:pPr>
              <w:spacing w:line="360" w:lineRule="auto"/>
              <w:rPr>
                <w:rFonts w:hAnsi="宋体" w:hint="eastAsia"/>
                <w:b w:val="0"/>
                <w:kern w:val="2"/>
                <w:position w:val="0"/>
                <w:sz w:val="21"/>
                <w:szCs w:val="21"/>
              </w:rPr>
            </w:pPr>
          </w:p>
        </w:tc>
        <w:tc>
          <w:tcPr>
            <w:tcW w:w="1620" w:type="dxa"/>
            <w:vAlign w:val="center"/>
          </w:tcPr>
          <w:p w14:paraId="6591B59B" w14:textId="77777777" w:rsidR="00295F03" w:rsidRDefault="00295F03">
            <w:pPr>
              <w:spacing w:line="360" w:lineRule="auto"/>
              <w:rPr>
                <w:rFonts w:hAnsi="宋体" w:hint="eastAsia"/>
                <w:b w:val="0"/>
                <w:kern w:val="2"/>
                <w:position w:val="0"/>
                <w:sz w:val="21"/>
                <w:szCs w:val="21"/>
              </w:rPr>
            </w:pPr>
          </w:p>
        </w:tc>
        <w:tc>
          <w:tcPr>
            <w:tcW w:w="1620" w:type="dxa"/>
            <w:vAlign w:val="center"/>
          </w:tcPr>
          <w:p w14:paraId="2D7A26A6" w14:textId="77777777" w:rsidR="00295F03" w:rsidRDefault="00295F03">
            <w:pPr>
              <w:spacing w:line="360" w:lineRule="auto"/>
              <w:jc w:val="center"/>
              <w:rPr>
                <w:rFonts w:hAnsi="宋体" w:hint="eastAsia"/>
                <w:b w:val="0"/>
                <w:kern w:val="2"/>
                <w:position w:val="0"/>
                <w:sz w:val="21"/>
                <w:szCs w:val="21"/>
              </w:rPr>
            </w:pPr>
          </w:p>
        </w:tc>
      </w:tr>
      <w:tr w:rsidR="00295F03" w14:paraId="33774522" w14:textId="77777777">
        <w:trPr>
          <w:cantSplit/>
          <w:trHeight w:val="580"/>
        </w:trPr>
        <w:tc>
          <w:tcPr>
            <w:tcW w:w="1743" w:type="dxa"/>
            <w:vAlign w:val="center"/>
          </w:tcPr>
          <w:p w14:paraId="1200BD82" w14:textId="77777777" w:rsidR="00295F03" w:rsidRDefault="00AD7B59">
            <w:pPr>
              <w:spacing w:line="360" w:lineRule="auto"/>
              <w:rPr>
                <w:rFonts w:hAnsi="宋体" w:hint="eastAsia"/>
                <w:b w:val="0"/>
                <w:kern w:val="2"/>
                <w:position w:val="0"/>
                <w:sz w:val="21"/>
                <w:szCs w:val="21"/>
              </w:rPr>
            </w:pPr>
            <w:r>
              <w:rPr>
                <w:rFonts w:hAnsi="宋体" w:hint="eastAsia"/>
                <w:b w:val="0"/>
                <w:kern w:val="2"/>
                <w:position w:val="0"/>
                <w:sz w:val="21"/>
                <w:szCs w:val="21"/>
              </w:rPr>
              <w:t>合计</w:t>
            </w:r>
          </w:p>
        </w:tc>
        <w:tc>
          <w:tcPr>
            <w:tcW w:w="1383" w:type="dxa"/>
            <w:vAlign w:val="center"/>
          </w:tcPr>
          <w:p w14:paraId="36FF65D4" w14:textId="77777777" w:rsidR="00295F03" w:rsidRDefault="00295F03">
            <w:pPr>
              <w:spacing w:line="360" w:lineRule="auto"/>
              <w:rPr>
                <w:rFonts w:hAnsi="宋体" w:hint="eastAsia"/>
                <w:b w:val="0"/>
                <w:kern w:val="2"/>
                <w:position w:val="0"/>
                <w:sz w:val="21"/>
                <w:szCs w:val="21"/>
              </w:rPr>
            </w:pPr>
          </w:p>
        </w:tc>
        <w:tc>
          <w:tcPr>
            <w:tcW w:w="810" w:type="dxa"/>
            <w:vAlign w:val="center"/>
          </w:tcPr>
          <w:p w14:paraId="38FB126D" w14:textId="77777777" w:rsidR="00295F03" w:rsidRDefault="00295F03">
            <w:pPr>
              <w:spacing w:line="360" w:lineRule="auto"/>
              <w:rPr>
                <w:rFonts w:hAnsi="宋体" w:hint="eastAsia"/>
                <w:b w:val="0"/>
                <w:kern w:val="2"/>
                <w:position w:val="0"/>
                <w:sz w:val="21"/>
                <w:szCs w:val="21"/>
              </w:rPr>
            </w:pPr>
          </w:p>
        </w:tc>
        <w:tc>
          <w:tcPr>
            <w:tcW w:w="1335" w:type="dxa"/>
            <w:vAlign w:val="center"/>
          </w:tcPr>
          <w:p w14:paraId="76E86E75" w14:textId="77777777" w:rsidR="00295F03" w:rsidRDefault="00295F03">
            <w:pPr>
              <w:spacing w:line="360" w:lineRule="auto"/>
              <w:rPr>
                <w:rFonts w:hAnsi="宋体" w:hint="eastAsia"/>
                <w:b w:val="0"/>
                <w:kern w:val="2"/>
                <w:position w:val="0"/>
                <w:sz w:val="21"/>
                <w:szCs w:val="21"/>
              </w:rPr>
            </w:pPr>
          </w:p>
        </w:tc>
        <w:tc>
          <w:tcPr>
            <w:tcW w:w="956" w:type="dxa"/>
            <w:vAlign w:val="center"/>
          </w:tcPr>
          <w:p w14:paraId="3A73B0E2" w14:textId="77777777" w:rsidR="00295F03" w:rsidRDefault="00295F03">
            <w:pPr>
              <w:spacing w:line="360" w:lineRule="auto"/>
              <w:rPr>
                <w:rFonts w:hAnsi="宋体" w:hint="eastAsia"/>
                <w:b w:val="0"/>
                <w:kern w:val="2"/>
                <w:position w:val="0"/>
                <w:sz w:val="21"/>
                <w:szCs w:val="21"/>
              </w:rPr>
            </w:pPr>
          </w:p>
        </w:tc>
        <w:tc>
          <w:tcPr>
            <w:tcW w:w="1620" w:type="dxa"/>
            <w:vAlign w:val="center"/>
          </w:tcPr>
          <w:p w14:paraId="60AFAF51" w14:textId="77777777" w:rsidR="00295F03" w:rsidRDefault="00295F03">
            <w:pPr>
              <w:spacing w:line="360" w:lineRule="auto"/>
              <w:rPr>
                <w:rFonts w:hAnsi="宋体" w:hint="eastAsia"/>
                <w:b w:val="0"/>
                <w:kern w:val="2"/>
                <w:position w:val="0"/>
                <w:sz w:val="21"/>
                <w:szCs w:val="21"/>
              </w:rPr>
            </w:pPr>
          </w:p>
        </w:tc>
        <w:tc>
          <w:tcPr>
            <w:tcW w:w="1620" w:type="dxa"/>
            <w:vAlign w:val="center"/>
          </w:tcPr>
          <w:p w14:paraId="0FA7FD85" w14:textId="77777777" w:rsidR="00295F03" w:rsidRDefault="00295F03">
            <w:pPr>
              <w:spacing w:line="360" w:lineRule="auto"/>
              <w:jc w:val="center"/>
              <w:rPr>
                <w:rFonts w:hAnsi="宋体" w:hint="eastAsia"/>
                <w:b w:val="0"/>
                <w:kern w:val="2"/>
                <w:position w:val="0"/>
                <w:sz w:val="21"/>
                <w:szCs w:val="21"/>
              </w:rPr>
            </w:pPr>
          </w:p>
        </w:tc>
      </w:tr>
      <w:tr w:rsidR="00295F03" w14:paraId="1B3DC923" w14:textId="77777777">
        <w:trPr>
          <w:cantSplit/>
          <w:trHeight w:val="528"/>
        </w:trPr>
        <w:tc>
          <w:tcPr>
            <w:tcW w:w="9467" w:type="dxa"/>
            <w:gridSpan w:val="7"/>
            <w:vAlign w:val="center"/>
          </w:tcPr>
          <w:p w14:paraId="64FF3646" w14:textId="77777777" w:rsidR="00295F03" w:rsidRDefault="00AD7B59">
            <w:pPr>
              <w:spacing w:line="360" w:lineRule="auto"/>
              <w:jc w:val="center"/>
              <w:rPr>
                <w:rFonts w:hAnsi="宋体" w:hint="eastAsia"/>
                <w:b w:val="0"/>
                <w:kern w:val="2"/>
                <w:position w:val="0"/>
                <w:sz w:val="21"/>
                <w:szCs w:val="21"/>
              </w:rPr>
            </w:pPr>
            <w:r>
              <w:rPr>
                <w:rFonts w:hAnsi="宋体" w:hint="eastAsia"/>
                <w:b w:val="0"/>
                <w:kern w:val="2"/>
                <w:position w:val="0"/>
                <w:sz w:val="21"/>
                <w:szCs w:val="21"/>
              </w:rPr>
              <w:t>本采购包中提供的符合本国产品标准的产品成本之和占该采购包提供的全部产品成本之和的比例为</w:t>
            </w:r>
            <w:r>
              <w:rPr>
                <w:rFonts w:hAnsi="宋体" w:hint="eastAsia"/>
                <w:b w:val="0"/>
                <w:kern w:val="2"/>
                <w:position w:val="0"/>
                <w:sz w:val="21"/>
                <w:szCs w:val="21"/>
                <w:u w:val="single"/>
              </w:rPr>
              <w:t xml:space="preserve"> / </w:t>
            </w:r>
            <w:r>
              <w:rPr>
                <w:rFonts w:hAnsi="宋体" w:hint="eastAsia"/>
                <w:b w:val="0"/>
                <w:kern w:val="2"/>
                <w:position w:val="0"/>
                <w:sz w:val="21"/>
                <w:szCs w:val="21"/>
              </w:rPr>
              <w:t>%</w:t>
            </w:r>
            <w:r>
              <w:rPr>
                <w:rFonts w:hAnsi="宋体" w:hint="eastAsia"/>
                <w:b w:val="0"/>
                <w:kern w:val="2"/>
                <w:position w:val="0"/>
                <w:sz w:val="21"/>
                <w:szCs w:val="21"/>
              </w:rPr>
              <w:t>。</w:t>
            </w:r>
          </w:p>
        </w:tc>
      </w:tr>
    </w:tbl>
    <w:p w14:paraId="4BCAAC80" w14:textId="77777777" w:rsidR="00295F03" w:rsidRDefault="00295F03">
      <w:pPr>
        <w:spacing w:line="400" w:lineRule="exact"/>
        <w:jc w:val="right"/>
        <w:rPr>
          <w:b w:val="0"/>
          <w:kern w:val="2"/>
          <w:position w:val="0"/>
          <w:szCs w:val="24"/>
        </w:rPr>
      </w:pPr>
    </w:p>
    <w:p w14:paraId="445F6D9F" w14:textId="77777777" w:rsidR="00295F03" w:rsidRDefault="00AD7B59">
      <w:pPr>
        <w:spacing w:line="500" w:lineRule="exact"/>
        <w:ind w:firstLineChars="1700" w:firstLine="4080"/>
        <w:rPr>
          <w:b w:val="0"/>
          <w:kern w:val="2"/>
          <w:position w:val="0"/>
          <w:szCs w:val="24"/>
          <w:u w:val="single"/>
        </w:rPr>
      </w:pPr>
      <w:r>
        <w:rPr>
          <w:rFonts w:hint="eastAsia"/>
          <w:b w:val="0"/>
          <w:kern w:val="2"/>
          <w:position w:val="0"/>
          <w:szCs w:val="24"/>
        </w:rPr>
        <w:t>投标人代表（签字）：</w:t>
      </w:r>
    </w:p>
    <w:p w14:paraId="3E5EB6FB" w14:textId="77777777" w:rsidR="00295F03" w:rsidRDefault="00AD7B59">
      <w:pPr>
        <w:spacing w:line="500" w:lineRule="exact"/>
        <w:jc w:val="right"/>
        <w:rPr>
          <w:b w:val="0"/>
          <w:kern w:val="2"/>
          <w:position w:val="0"/>
          <w:szCs w:val="24"/>
        </w:rPr>
      </w:pPr>
      <w:r>
        <w:rPr>
          <w:b w:val="0"/>
          <w:kern w:val="2"/>
          <w:position w:val="0"/>
          <w:szCs w:val="24"/>
        </w:rPr>
        <w:tab/>
      </w:r>
      <w:r>
        <w:rPr>
          <w:rFonts w:hint="eastAsia"/>
          <w:b w:val="0"/>
          <w:kern w:val="2"/>
          <w:position w:val="0"/>
          <w:szCs w:val="24"/>
        </w:rPr>
        <w:t>日期：</w:t>
      </w:r>
      <w:r>
        <w:rPr>
          <w:rFonts w:hint="eastAsia"/>
          <w:b w:val="0"/>
          <w:kern w:val="2"/>
          <w:position w:val="0"/>
          <w:szCs w:val="24"/>
        </w:rPr>
        <w:t xml:space="preserve">     </w:t>
      </w:r>
    </w:p>
    <w:p w14:paraId="78492809" w14:textId="77777777" w:rsidR="00295F03" w:rsidRDefault="00AD7B59">
      <w:pPr>
        <w:tabs>
          <w:tab w:val="left" w:pos="840"/>
        </w:tabs>
        <w:spacing w:line="288" w:lineRule="auto"/>
        <w:rPr>
          <w:rFonts w:hAnsi="宋体" w:cs="宋体" w:hint="eastAsia"/>
          <w:b w:val="0"/>
          <w:bCs/>
          <w:kern w:val="2"/>
          <w:position w:val="0"/>
          <w:sz w:val="21"/>
          <w:szCs w:val="21"/>
        </w:rPr>
      </w:pPr>
      <w:r>
        <w:rPr>
          <w:rFonts w:hAnsi="宋体" w:cs="宋体" w:hint="eastAsia"/>
          <w:b w:val="0"/>
          <w:bCs/>
          <w:kern w:val="2"/>
          <w:position w:val="0"/>
          <w:sz w:val="21"/>
          <w:szCs w:val="21"/>
        </w:rPr>
        <w:t>注：</w:t>
      </w:r>
    </w:p>
    <w:p w14:paraId="4F3B7D08" w14:textId="77777777" w:rsidR="00295F03" w:rsidRDefault="00AD7B59">
      <w:pPr>
        <w:tabs>
          <w:tab w:val="left" w:pos="840"/>
        </w:tabs>
        <w:spacing w:line="288" w:lineRule="auto"/>
        <w:rPr>
          <w:rFonts w:hAnsi="宋体" w:cs="宋体" w:hint="eastAsia"/>
          <w:b w:val="0"/>
          <w:bCs/>
          <w:kern w:val="2"/>
          <w:position w:val="0"/>
          <w:sz w:val="21"/>
          <w:szCs w:val="21"/>
        </w:rPr>
      </w:pPr>
      <w:r>
        <w:rPr>
          <w:rFonts w:hAnsi="宋体" w:cs="宋体" w:hint="eastAsia"/>
          <w:b w:val="0"/>
          <w:bCs/>
          <w:kern w:val="2"/>
          <w:position w:val="0"/>
          <w:sz w:val="21"/>
          <w:szCs w:val="21"/>
        </w:rPr>
        <w:t>1.</w:t>
      </w:r>
      <w:r>
        <w:rPr>
          <w:rFonts w:hAnsi="宋体" w:cs="宋体" w:hint="eastAsia"/>
          <w:b w:val="0"/>
          <w:bCs/>
          <w:kern w:val="2"/>
          <w:position w:val="0"/>
          <w:sz w:val="21"/>
          <w:szCs w:val="21"/>
        </w:rPr>
        <w:t>“投标总价”应包括所投货物（包含与货物相关的服务）</w:t>
      </w:r>
      <w:r>
        <w:rPr>
          <w:rFonts w:hAnsi="宋体" w:cs="宋体" w:hint="eastAsia"/>
          <w:b w:val="0"/>
          <w:bCs/>
          <w:kern w:val="2"/>
          <w:position w:val="0"/>
          <w:sz w:val="21"/>
          <w:szCs w:val="21"/>
        </w:rPr>
        <w:t>/</w:t>
      </w:r>
      <w:r>
        <w:rPr>
          <w:rFonts w:hAnsi="宋体" w:cs="宋体" w:hint="eastAsia"/>
          <w:b w:val="0"/>
          <w:bCs/>
          <w:kern w:val="2"/>
          <w:position w:val="0"/>
          <w:sz w:val="21"/>
          <w:szCs w:val="21"/>
        </w:rPr>
        <w:t>服务费用、安装调试费、测试验收费、培训费、运行维护费用、税金、国际（如果</w:t>
      </w:r>
      <w:r>
        <w:rPr>
          <w:rFonts w:hAnsi="宋体" w:cs="宋体"/>
          <w:b w:val="0"/>
          <w:bCs/>
          <w:kern w:val="2"/>
          <w:position w:val="0"/>
          <w:sz w:val="21"/>
          <w:szCs w:val="21"/>
        </w:rPr>
        <w:t>有</w:t>
      </w:r>
      <w:r>
        <w:rPr>
          <w:rFonts w:hAnsi="宋体" w:cs="宋体" w:hint="eastAsia"/>
          <w:b w:val="0"/>
          <w:bCs/>
          <w:kern w:val="2"/>
          <w:position w:val="0"/>
          <w:sz w:val="21"/>
          <w:szCs w:val="21"/>
        </w:rPr>
        <w:t>）和国内运输保险、报关清关（如果</w:t>
      </w:r>
      <w:r>
        <w:rPr>
          <w:rFonts w:hAnsi="宋体" w:cs="宋体"/>
          <w:b w:val="0"/>
          <w:bCs/>
          <w:kern w:val="2"/>
          <w:position w:val="0"/>
          <w:sz w:val="21"/>
          <w:szCs w:val="21"/>
        </w:rPr>
        <w:t>有</w:t>
      </w:r>
      <w:r>
        <w:rPr>
          <w:rFonts w:hAnsi="宋体" w:cs="宋体" w:hint="eastAsia"/>
          <w:b w:val="0"/>
          <w:bCs/>
          <w:kern w:val="2"/>
          <w:position w:val="0"/>
          <w:sz w:val="21"/>
          <w:szCs w:val="21"/>
        </w:rPr>
        <w:t>）、开证（如果</w:t>
      </w:r>
      <w:r>
        <w:rPr>
          <w:rFonts w:hAnsi="宋体" w:cs="宋体"/>
          <w:b w:val="0"/>
          <w:bCs/>
          <w:kern w:val="2"/>
          <w:position w:val="0"/>
          <w:sz w:val="21"/>
          <w:szCs w:val="21"/>
        </w:rPr>
        <w:t>有</w:t>
      </w:r>
      <w:r>
        <w:rPr>
          <w:rFonts w:hAnsi="宋体" w:cs="宋体" w:hint="eastAsia"/>
          <w:b w:val="0"/>
          <w:bCs/>
          <w:kern w:val="2"/>
          <w:position w:val="0"/>
          <w:sz w:val="21"/>
          <w:szCs w:val="21"/>
        </w:rPr>
        <w:t>）、办理全套免税手续费用（如果</w:t>
      </w:r>
      <w:r>
        <w:rPr>
          <w:rFonts w:hAnsi="宋体" w:cs="宋体"/>
          <w:b w:val="0"/>
          <w:bCs/>
          <w:kern w:val="2"/>
          <w:position w:val="0"/>
          <w:sz w:val="21"/>
          <w:szCs w:val="21"/>
        </w:rPr>
        <w:t>有</w:t>
      </w:r>
      <w:r>
        <w:rPr>
          <w:rFonts w:hAnsi="宋体" w:cs="宋体" w:hint="eastAsia"/>
          <w:b w:val="0"/>
          <w:bCs/>
          <w:kern w:val="2"/>
          <w:position w:val="0"/>
          <w:sz w:val="21"/>
          <w:szCs w:val="21"/>
        </w:rPr>
        <w:t>）及其他有关的为完成本项目发生的所有费用，招标文件中另有规定的除外。“合计”数额为各“分项总价”之和。</w:t>
      </w:r>
    </w:p>
    <w:p w14:paraId="22D0B02E" w14:textId="77777777" w:rsidR="00295F03" w:rsidRDefault="00AD7B59">
      <w:pPr>
        <w:tabs>
          <w:tab w:val="left" w:pos="840"/>
        </w:tabs>
        <w:spacing w:line="288" w:lineRule="auto"/>
        <w:rPr>
          <w:rFonts w:hAnsi="宋体" w:cs="宋体" w:hint="eastAsia"/>
          <w:b w:val="0"/>
          <w:bCs/>
          <w:kern w:val="2"/>
          <w:position w:val="0"/>
          <w:sz w:val="21"/>
          <w:szCs w:val="21"/>
        </w:rPr>
      </w:pPr>
      <w:r>
        <w:rPr>
          <w:rFonts w:hAnsi="宋体" w:cs="宋体" w:hint="eastAsia"/>
          <w:b w:val="0"/>
          <w:bCs/>
          <w:kern w:val="2"/>
          <w:position w:val="0"/>
          <w:sz w:val="21"/>
          <w:szCs w:val="21"/>
        </w:rPr>
        <w:t>2</w:t>
      </w:r>
      <w:r>
        <w:rPr>
          <w:rFonts w:hAnsi="宋体" w:cs="宋体"/>
          <w:b w:val="0"/>
          <w:bCs/>
          <w:kern w:val="2"/>
          <w:position w:val="0"/>
          <w:sz w:val="21"/>
          <w:szCs w:val="21"/>
        </w:rPr>
        <w:t>.</w:t>
      </w:r>
      <w:r>
        <w:rPr>
          <w:rFonts w:hAnsi="宋体" w:cs="宋体" w:hint="eastAsia"/>
          <w:b w:val="0"/>
          <w:bCs/>
          <w:kern w:val="2"/>
          <w:position w:val="0"/>
          <w:sz w:val="21"/>
          <w:szCs w:val="21"/>
        </w:rPr>
        <w:t>本采购包中含有多种产品时，供应商未填写本采购包中提供的符合本国产品标准的产品成本之和占该采购包提供的全部产品成本之和的比例数值的，或比例数值未达到</w:t>
      </w:r>
      <w:r>
        <w:rPr>
          <w:rFonts w:hAnsi="宋体" w:cs="宋体" w:hint="eastAsia"/>
          <w:b w:val="0"/>
          <w:bCs/>
          <w:kern w:val="2"/>
          <w:position w:val="0"/>
          <w:sz w:val="21"/>
          <w:szCs w:val="21"/>
        </w:rPr>
        <w:t>80%</w:t>
      </w:r>
      <w:r>
        <w:rPr>
          <w:rFonts w:hAnsi="宋体" w:cs="宋体" w:hint="eastAsia"/>
          <w:b w:val="0"/>
          <w:bCs/>
          <w:kern w:val="2"/>
          <w:position w:val="0"/>
          <w:sz w:val="21"/>
          <w:szCs w:val="21"/>
        </w:rPr>
        <w:t>的，将不享受本国产品价格评审优惠。</w:t>
      </w:r>
      <w:r>
        <w:rPr>
          <w:rFonts w:hAnsi="宋体" w:cs="宋体" w:hint="eastAsia"/>
          <w:kern w:val="2"/>
          <w:position w:val="0"/>
          <w:sz w:val="21"/>
          <w:szCs w:val="21"/>
        </w:rPr>
        <w:t>（本项目不适用）</w:t>
      </w:r>
    </w:p>
    <w:p w14:paraId="326FA87A" w14:textId="77777777" w:rsidR="00295F03" w:rsidRDefault="00AD7B59">
      <w:pPr>
        <w:tabs>
          <w:tab w:val="left" w:pos="840"/>
        </w:tabs>
        <w:spacing w:line="288" w:lineRule="auto"/>
        <w:rPr>
          <w:rFonts w:hAnsi="宋体" w:cs="宋体" w:hint="eastAsia"/>
          <w:b w:val="0"/>
          <w:bCs/>
          <w:kern w:val="2"/>
          <w:position w:val="0"/>
          <w:sz w:val="21"/>
          <w:szCs w:val="21"/>
        </w:rPr>
      </w:pPr>
      <w:r>
        <w:rPr>
          <w:rFonts w:hAnsi="宋体" w:cs="宋体" w:hint="eastAsia"/>
          <w:b w:val="0"/>
          <w:bCs/>
          <w:kern w:val="2"/>
          <w:position w:val="0"/>
          <w:sz w:val="21"/>
          <w:szCs w:val="21"/>
        </w:rPr>
        <w:t>3.</w:t>
      </w:r>
      <w:r>
        <w:rPr>
          <w:rFonts w:hAnsi="宋体" w:cs="宋体" w:hint="eastAsia"/>
          <w:b w:val="0"/>
          <w:bCs/>
          <w:kern w:val="2"/>
          <w:position w:val="0"/>
          <w:sz w:val="21"/>
          <w:szCs w:val="21"/>
        </w:rPr>
        <w:t>投标人需认真填写本报价表，尤其注意规格型号的准确填写。</w:t>
      </w:r>
    </w:p>
    <w:p w14:paraId="2E61BBA9" w14:textId="77777777" w:rsidR="00295F03" w:rsidRDefault="00AD7B59">
      <w:pPr>
        <w:tabs>
          <w:tab w:val="left" w:pos="840"/>
        </w:tabs>
        <w:spacing w:line="288" w:lineRule="auto"/>
        <w:rPr>
          <w:rFonts w:hAnsi="宋体" w:cs="宋体" w:hint="eastAsia"/>
          <w:b w:val="0"/>
          <w:bCs/>
          <w:kern w:val="2"/>
          <w:position w:val="0"/>
          <w:sz w:val="21"/>
          <w:szCs w:val="21"/>
        </w:rPr>
      </w:pPr>
      <w:r>
        <w:rPr>
          <w:rFonts w:hAnsi="宋体" w:cs="宋体" w:hint="eastAsia"/>
          <w:b w:val="0"/>
          <w:bCs/>
          <w:kern w:val="2"/>
          <w:position w:val="0"/>
          <w:sz w:val="21"/>
          <w:szCs w:val="21"/>
        </w:rPr>
        <w:t>4.</w:t>
      </w:r>
      <w:r>
        <w:rPr>
          <w:rFonts w:hAnsi="宋体" w:cs="宋体"/>
          <w:b w:val="0"/>
          <w:bCs/>
          <w:kern w:val="2"/>
          <w:position w:val="0"/>
          <w:sz w:val="21"/>
          <w:szCs w:val="21"/>
        </w:rPr>
        <w:t>“</w:t>
      </w:r>
      <w:r>
        <w:rPr>
          <w:rFonts w:hAnsi="宋体" w:cs="宋体"/>
          <w:b w:val="0"/>
          <w:bCs/>
          <w:kern w:val="2"/>
          <w:position w:val="0"/>
          <w:sz w:val="21"/>
          <w:szCs w:val="21"/>
        </w:rPr>
        <w:t>分项报价表</w:t>
      </w:r>
      <w:r>
        <w:rPr>
          <w:rFonts w:hAnsi="宋体" w:cs="宋体"/>
          <w:b w:val="0"/>
          <w:bCs/>
          <w:kern w:val="2"/>
          <w:position w:val="0"/>
          <w:sz w:val="21"/>
          <w:szCs w:val="21"/>
        </w:rPr>
        <w:t>”</w:t>
      </w:r>
      <w:r>
        <w:rPr>
          <w:rFonts w:hAnsi="宋体" w:cs="宋体"/>
          <w:b w:val="0"/>
          <w:bCs/>
          <w:kern w:val="2"/>
          <w:position w:val="0"/>
          <w:sz w:val="21"/>
          <w:szCs w:val="21"/>
        </w:rPr>
        <w:t>中</w:t>
      </w:r>
      <w:r>
        <w:rPr>
          <w:rFonts w:hAnsi="宋体" w:cs="宋体"/>
          <w:b w:val="0"/>
          <w:bCs/>
          <w:kern w:val="2"/>
          <w:position w:val="0"/>
          <w:sz w:val="21"/>
          <w:szCs w:val="21"/>
        </w:rPr>
        <w:t>“</w:t>
      </w:r>
      <w:r>
        <w:rPr>
          <w:rFonts w:hAnsi="宋体" w:cs="宋体"/>
          <w:b w:val="0"/>
          <w:bCs/>
          <w:kern w:val="2"/>
          <w:position w:val="0"/>
          <w:sz w:val="21"/>
          <w:szCs w:val="21"/>
        </w:rPr>
        <w:t>合计</w:t>
      </w:r>
      <w:r>
        <w:rPr>
          <w:rFonts w:hAnsi="宋体" w:cs="宋体"/>
          <w:b w:val="0"/>
          <w:bCs/>
          <w:kern w:val="2"/>
          <w:position w:val="0"/>
          <w:sz w:val="21"/>
          <w:szCs w:val="21"/>
        </w:rPr>
        <w:t>”</w:t>
      </w:r>
      <w:r>
        <w:rPr>
          <w:rFonts w:hAnsi="宋体" w:cs="宋体"/>
          <w:b w:val="0"/>
          <w:bCs/>
          <w:kern w:val="2"/>
          <w:position w:val="0"/>
          <w:sz w:val="21"/>
          <w:szCs w:val="21"/>
        </w:rPr>
        <w:t>金额应当与</w:t>
      </w:r>
      <w:r>
        <w:rPr>
          <w:rFonts w:hAnsi="宋体" w:cs="宋体"/>
          <w:b w:val="0"/>
          <w:bCs/>
          <w:kern w:val="2"/>
          <w:position w:val="0"/>
          <w:sz w:val="21"/>
          <w:szCs w:val="21"/>
        </w:rPr>
        <w:t>“</w:t>
      </w:r>
      <w:r>
        <w:rPr>
          <w:rFonts w:hAnsi="宋体" w:cs="宋体"/>
          <w:b w:val="0"/>
          <w:bCs/>
          <w:kern w:val="2"/>
          <w:position w:val="0"/>
          <w:sz w:val="21"/>
          <w:szCs w:val="21"/>
        </w:rPr>
        <w:t>开标一览表</w:t>
      </w:r>
      <w:r>
        <w:rPr>
          <w:rFonts w:hAnsi="宋体" w:cs="宋体"/>
          <w:b w:val="0"/>
          <w:bCs/>
          <w:kern w:val="2"/>
          <w:position w:val="0"/>
          <w:sz w:val="21"/>
          <w:szCs w:val="21"/>
        </w:rPr>
        <w:t>”</w:t>
      </w:r>
      <w:r>
        <w:rPr>
          <w:rFonts w:hAnsi="宋体" w:cs="宋体"/>
          <w:b w:val="0"/>
          <w:bCs/>
          <w:kern w:val="2"/>
          <w:position w:val="0"/>
          <w:sz w:val="21"/>
          <w:szCs w:val="21"/>
        </w:rPr>
        <w:t>中</w:t>
      </w:r>
      <w:r>
        <w:rPr>
          <w:rFonts w:hAnsi="宋体" w:cs="宋体"/>
          <w:b w:val="0"/>
          <w:bCs/>
          <w:kern w:val="2"/>
          <w:position w:val="0"/>
          <w:sz w:val="21"/>
          <w:szCs w:val="21"/>
        </w:rPr>
        <w:t>“</w:t>
      </w:r>
      <w:r>
        <w:rPr>
          <w:rFonts w:hAnsi="宋体" w:cs="宋体"/>
          <w:b w:val="0"/>
          <w:bCs/>
          <w:kern w:val="2"/>
          <w:position w:val="0"/>
          <w:sz w:val="21"/>
          <w:szCs w:val="21"/>
        </w:rPr>
        <w:t>投标总价</w:t>
      </w:r>
      <w:r>
        <w:rPr>
          <w:rFonts w:hAnsi="宋体" w:cs="宋体"/>
          <w:b w:val="0"/>
          <w:bCs/>
          <w:kern w:val="2"/>
          <w:position w:val="0"/>
          <w:sz w:val="21"/>
          <w:szCs w:val="21"/>
        </w:rPr>
        <w:t>”</w:t>
      </w:r>
      <w:r>
        <w:rPr>
          <w:rFonts w:hAnsi="宋体" w:cs="宋体"/>
          <w:b w:val="0"/>
          <w:bCs/>
          <w:kern w:val="2"/>
          <w:position w:val="0"/>
          <w:sz w:val="21"/>
          <w:szCs w:val="21"/>
        </w:rPr>
        <w:t>金额一致。</w:t>
      </w:r>
    </w:p>
    <w:p w14:paraId="59F9A88B" w14:textId="77777777" w:rsidR="00295F03" w:rsidRDefault="00AD7B59">
      <w:pPr>
        <w:tabs>
          <w:tab w:val="left" w:pos="840"/>
        </w:tabs>
        <w:spacing w:line="288" w:lineRule="auto"/>
        <w:rPr>
          <w:b w:val="0"/>
          <w:kern w:val="2"/>
          <w:position w:val="0"/>
          <w:szCs w:val="24"/>
        </w:rPr>
      </w:pPr>
      <w:r>
        <w:rPr>
          <w:rFonts w:hAnsi="宋体" w:cs="宋体" w:hint="eastAsia"/>
          <w:b w:val="0"/>
          <w:bCs/>
          <w:kern w:val="2"/>
          <w:position w:val="0"/>
          <w:sz w:val="21"/>
          <w:szCs w:val="21"/>
        </w:rPr>
        <w:t>5.</w:t>
      </w:r>
      <w:r>
        <w:rPr>
          <w:rFonts w:hAnsi="宋体" w:cs="宋体" w:hint="eastAsia"/>
          <w:b w:val="0"/>
          <w:bCs/>
          <w:kern w:val="2"/>
          <w:position w:val="0"/>
          <w:sz w:val="21"/>
          <w:szCs w:val="21"/>
        </w:rPr>
        <w:t>涉及小型、微型、节能产品、环境标志等</w:t>
      </w:r>
      <w:r>
        <w:rPr>
          <w:rFonts w:hAnsi="宋体" w:cs="宋体"/>
          <w:b w:val="0"/>
          <w:bCs/>
          <w:kern w:val="2"/>
          <w:position w:val="0"/>
          <w:sz w:val="21"/>
          <w:szCs w:val="21"/>
        </w:rPr>
        <w:t>享受</w:t>
      </w:r>
      <w:r>
        <w:rPr>
          <w:rFonts w:hAnsi="宋体" w:cs="宋体" w:hint="eastAsia"/>
          <w:b w:val="0"/>
          <w:bCs/>
          <w:kern w:val="2"/>
          <w:position w:val="0"/>
          <w:sz w:val="21"/>
          <w:szCs w:val="21"/>
        </w:rPr>
        <w:t>政府</w:t>
      </w:r>
      <w:r>
        <w:rPr>
          <w:rFonts w:hAnsi="宋体" w:cs="宋体"/>
          <w:b w:val="0"/>
          <w:bCs/>
          <w:kern w:val="2"/>
          <w:position w:val="0"/>
          <w:sz w:val="21"/>
          <w:szCs w:val="21"/>
        </w:rPr>
        <w:t>采购</w:t>
      </w:r>
      <w:r>
        <w:rPr>
          <w:rFonts w:hAnsi="宋体" w:cs="宋体" w:hint="eastAsia"/>
          <w:b w:val="0"/>
          <w:bCs/>
          <w:kern w:val="2"/>
          <w:position w:val="0"/>
          <w:sz w:val="21"/>
          <w:szCs w:val="21"/>
        </w:rPr>
        <w:t>扶持</w:t>
      </w:r>
      <w:r>
        <w:rPr>
          <w:rFonts w:hAnsi="宋体" w:cs="宋体"/>
          <w:b w:val="0"/>
          <w:bCs/>
          <w:kern w:val="2"/>
          <w:position w:val="0"/>
          <w:sz w:val="21"/>
          <w:szCs w:val="21"/>
        </w:rPr>
        <w:t>政策</w:t>
      </w:r>
      <w:r>
        <w:rPr>
          <w:rFonts w:hAnsi="宋体" w:cs="宋体" w:hint="eastAsia"/>
          <w:b w:val="0"/>
          <w:bCs/>
          <w:kern w:val="2"/>
          <w:position w:val="0"/>
          <w:sz w:val="21"/>
          <w:szCs w:val="21"/>
        </w:rPr>
        <w:t>的</w:t>
      </w:r>
      <w:r>
        <w:rPr>
          <w:rFonts w:hAnsi="宋体" w:cs="宋体"/>
          <w:b w:val="0"/>
          <w:bCs/>
          <w:kern w:val="2"/>
          <w:position w:val="0"/>
          <w:sz w:val="21"/>
          <w:szCs w:val="21"/>
        </w:rPr>
        <w:t>项目，需在</w:t>
      </w:r>
      <w:r>
        <w:rPr>
          <w:rFonts w:hAnsi="宋体" w:cs="宋体" w:hint="eastAsia"/>
          <w:b w:val="0"/>
          <w:bCs/>
          <w:kern w:val="2"/>
          <w:position w:val="0"/>
          <w:sz w:val="21"/>
          <w:szCs w:val="21"/>
        </w:rPr>
        <w:t>备注中分别明确</w:t>
      </w:r>
      <w:r>
        <w:rPr>
          <w:rFonts w:hAnsi="宋体" w:cs="宋体"/>
          <w:b w:val="0"/>
          <w:bCs/>
          <w:kern w:val="2"/>
          <w:position w:val="0"/>
          <w:sz w:val="21"/>
          <w:szCs w:val="21"/>
        </w:rPr>
        <w:t>注明。</w:t>
      </w:r>
      <w:r>
        <w:rPr>
          <w:b w:val="0"/>
          <w:kern w:val="2"/>
          <w:position w:val="0"/>
          <w:szCs w:val="24"/>
        </w:rPr>
        <w:br w:type="page"/>
      </w:r>
    </w:p>
    <w:p w14:paraId="05F652FA" w14:textId="77777777" w:rsidR="00295F03" w:rsidRDefault="00AD7B59">
      <w:pPr>
        <w:spacing w:after="120" w:line="500" w:lineRule="exact"/>
        <w:rPr>
          <w:b w:val="0"/>
          <w:kern w:val="2"/>
          <w:position w:val="0"/>
          <w:szCs w:val="24"/>
        </w:rPr>
      </w:pPr>
      <w:r>
        <w:rPr>
          <w:rFonts w:hint="eastAsia"/>
          <w:b w:val="0"/>
          <w:kern w:val="2"/>
          <w:position w:val="0"/>
          <w:szCs w:val="24"/>
        </w:rPr>
        <w:lastRenderedPageBreak/>
        <w:t>格式四：技术参数偏离表</w:t>
      </w:r>
    </w:p>
    <w:p w14:paraId="1EC7BE6E" w14:textId="77777777" w:rsidR="00295F03" w:rsidRDefault="00AD7B59">
      <w:pPr>
        <w:spacing w:line="400" w:lineRule="exact"/>
        <w:ind w:firstLineChars="200" w:firstLine="480"/>
        <w:rPr>
          <w:rFonts w:ascii="Times New Roman"/>
          <w:b w:val="0"/>
          <w:bCs/>
          <w:kern w:val="2"/>
          <w:position w:val="0"/>
          <w:szCs w:val="24"/>
        </w:rPr>
      </w:pPr>
      <w:r>
        <w:rPr>
          <w:rFonts w:ascii="Times New Roman" w:hint="eastAsia"/>
          <w:b w:val="0"/>
          <w:bCs/>
          <w:kern w:val="2"/>
          <w:position w:val="0"/>
          <w:szCs w:val="24"/>
        </w:rPr>
        <w:t>项目编号：</w:t>
      </w:r>
    </w:p>
    <w:p w14:paraId="467E7724" w14:textId="77777777" w:rsidR="00295F03" w:rsidRDefault="00AD7B59">
      <w:pPr>
        <w:ind w:left="420"/>
        <w:rPr>
          <w:b w:val="0"/>
          <w:kern w:val="2"/>
          <w:position w:val="0"/>
          <w:szCs w:val="24"/>
        </w:rPr>
      </w:pPr>
      <w:r>
        <w:rPr>
          <w:rFonts w:hint="eastAsia"/>
          <w:b w:val="0"/>
          <w:kern w:val="2"/>
          <w:position w:val="0"/>
          <w:szCs w:val="24"/>
        </w:rPr>
        <w:t>采购代理编号：</w:t>
      </w:r>
      <w:r>
        <w:rPr>
          <w:rFonts w:hint="eastAsia"/>
          <w:b w:val="0"/>
          <w:kern w:val="2"/>
          <w:position w:val="0"/>
          <w:szCs w:val="24"/>
        </w:rPr>
        <w:t xml:space="preserve">  </w:t>
      </w:r>
      <w:r>
        <w:rPr>
          <w:rFonts w:hint="eastAsia"/>
          <w:b w:val="0"/>
          <w:kern w:val="2"/>
          <w:position w:val="0"/>
          <w:szCs w:val="24"/>
        </w:rPr>
        <w:t>包号：</w:t>
      </w:r>
    </w:p>
    <w:p w14:paraId="0F0C0712" w14:textId="77777777" w:rsidR="00295F03" w:rsidRDefault="00295F03">
      <w:pPr>
        <w:rPr>
          <w:rFonts w:ascii="Times New Roman"/>
          <w:b w:val="0"/>
          <w:kern w:val="2"/>
          <w:position w:val="0"/>
          <w:sz w:val="21"/>
          <w:szCs w:val="24"/>
        </w:rPr>
      </w:pPr>
    </w:p>
    <w:tbl>
      <w:tblPr>
        <w:tblW w:w="82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9"/>
        <w:gridCol w:w="2287"/>
        <w:gridCol w:w="2142"/>
        <w:gridCol w:w="1429"/>
        <w:gridCol w:w="1560"/>
      </w:tblGrid>
      <w:tr w:rsidR="00295F03" w14:paraId="314CA141" w14:textId="77777777">
        <w:trPr>
          <w:trHeight w:val="939"/>
          <w:jc w:val="center"/>
        </w:trPr>
        <w:tc>
          <w:tcPr>
            <w:tcW w:w="799" w:type="dxa"/>
            <w:vAlign w:val="center"/>
          </w:tcPr>
          <w:p w14:paraId="33BE78EB"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序号</w:t>
            </w:r>
          </w:p>
        </w:tc>
        <w:tc>
          <w:tcPr>
            <w:tcW w:w="2287" w:type="dxa"/>
            <w:vAlign w:val="center"/>
          </w:tcPr>
          <w:p w14:paraId="3481355D"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招标文件的技术条款</w:t>
            </w:r>
          </w:p>
        </w:tc>
        <w:tc>
          <w:tcPr>
            <w:tcW w:w="2142" w:type="dxa"/>
            <w:vAlign w:val="center"/>
          </w:tcPr>
          <w:p w14:paraId="3758D31C"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投标文件的技术条款</w:t>
            </w:r>
          </w:p>
        </w:tc>
        <w:tc>
          <w:tcPr>
            <w:tcW w:w="1429" w:type="dxa"/>
            <w:vAlign w:val="center"/>
          </w:tcPr>
          <w:p w14:paraId="2748E60E"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响应</w:t>
            </w:r>
            <w:r>
              <w:rPr>
                <w:rFonts w:ascii="Times New Roman"/>
                <w:b w:val="0"/>
                <w:kern w:val="2"/>
                <w:position w:val="0"/>
                <w:szCs w:val="24"/>
              </w:rPr>
              <w:t>/</w:t>
            </w:r>
            <w:r>
              <w:rPr>
                <w:rFonts w:ascii="Times New Roman" w:hint="eastAsia"/>
                <w:b w:val="0"/>
                <w:kern w:val="2"/>
                <w:position w:val="0"/>
                <w:szCs w:val="24"/>
              </w:rPr>
              <w:t>偏离</w:t>
            </w:r>
          </w:p>
        </w:tc>
        <w:tc>
          <w:tcPr>
            <w:tcW w:w="1560" w:type="dxa"/>
            <w:vAlign w:val="center"/>
          </w:tcPr>
          <w:p w14:paraId="5FFB5ADE"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说明</w:t>
            </w:r>
          </w:p>
        </w:tc>
      </w:tr>
      <w:tr w:rsidR="00295F03" w14:paraId="5FE0D361" w14:textId="77777777">
        <w:trPr>
          <w:trHeight w:val="842"/>
          <w:jc w:val="center"/>
        </w:trPr>
        <w:tc>
          <w:tcPr>
            <w:tcW w:w="799" w:type="dxa"/>
          </w:tcPr>
          <w:p w14:paraId="495B81B1" w14:textId="77777777" w:rsidR="00295F03" w:rsidRDefault="00295F03">
            <w:pPr>
              <w:spacing w:line="800" w:lineRule="exact"/>
              <w:rPr>
                <w:rFonts w:ascii="Times New Roman"/>
                <w:b w:val="0"/>
                <w:kern w:val="2"/>
                <w:position w:val="0"/>
                <w:sz w:val="21"/>
                <w:szCs w:val="24"/>
              </w:rPr>
            </w:pPr>
          </w:p>
        </w:tc>
        <w:tc>
          <w:tcPr>
            <w:tcW w:w="2287" w:type="dxa"/>
          </w:tcPr>
          <w:p w14:paraId="50465538" w14:textId="77777777" w:rsidR="00295F03" w:rsidRDefault="00295F03">
            <w:pPr>
              <w:spacing w:line="800" w:lineRule="exact"/>
              <w:rPr>
                <w:rFonts w:ascii="Times New Roman"/>
                <w:b w:val="0"/>
                <w:kern w:val="2"/>
                <w:position w:val="0"/>
                <w:sz w:val="21"/>
                <w:szCs w:val="24"/>
              </w:rPr>
            </w:pPr>
          </w:p>
        </w:tc>
        <w:tc>
          <w:tcPr>
            <w:tcW w:w="2142" w:type="dxa"/>
          </w:tcPr>
          <w:p w14:paraId="279D4D17" w14:textId="77777777" w:rsidR="00295F03" w:rsidRDefault="00295F03">
            <w:pPr>
              <w:spacing w:line="800" w:lineRule="exact"/>
              <w:rPr>
                <w:rFonts w:ascii="Times New Roman"/>
                <w:b w:val="0"/>
                <w:kern w:val="2"/>
                <w:position w:val="0"/>
                <w:sz w:val="21"/>
                <w:szCs w:val="24"/>
              </w:rPr>
            </w:pPr>
          </w:p>
        </w:tc>
        <w:tc>
          <w:tcPr>
            <w:tcW w:w="1429" w:type="dxa"/>
          </w:tcPr>
          <w:p w14:paraId="7534A0A8" w14:textId="77777777" w:rsidR="00295F03" w:rsidRDefault="00295F03">
            <w:pPr>
              <w:spacing w:line="800" w:lineRule="exact"/>
              <w:rPr>
                <w:rFonts w:ascii="Times New Roman"/>
                <w:b w:val="0"/>
                <w:kern w:val="2"/>
                <w:position w:val="0"/>
                <w:sz w:val="21"/>
                <w:szCs w:val="24"/>
              </w:rPr>
            </w:pPr>
          </w:p>
        </w:tc>
        <w:tc>
          <w:tcPr>
            <w:tcW w:w="1560" w:type="dxa"/>
          </w:tcPr>
          <w:p w14:paraId="3F676235" w14:textId="77777777" w:rsidR="00295F03" w:rsidRDefault="00295F03">
            <w:pPr>
              <w:spacing w:line="800" w:lineRule="exact"/>
              <w:rPr>
                <w:rFonts w:ascii="Times New Roman"/>
                <w:b w:val="0"/>
                <w:kern w:val="2"/>
                <w:position w:val="0"/>
                <w:sz w:val="21"/>
                <w:szCs w:val="24"/>
              </w:rPr>
            </w:pPr>
          </w:p>
        </w:tc>
      </w:tr>
      <w:tr w:rsidR="00295F03" w14:paraId="3814FC41" w14:textId="77777777">
        <w:trPr>
          <w:trHeight w:val="842"/>
          <w:jc w:val="center"/>
        </w:trPr>
        <w:tc>
          <w:tcPr>
            <w:tcW w:w="799" w:type="dxa"/>
          </w:tcPr>
          <w:p w14:paraId="400DB40F" w14:textId="77777777" w:rsidR="00295F03" w:rsidRDefault="00295F03">
            <w:pPr>
              <w:spacing w:line="800" w:lineRule="exact"/>
              <w:rPr>
                <w:rFonts w:ascii="Times New Roman"/>
                <w:b w:val="0"/>
                <w:kern w:val="2"/>
                <w:position w:val="0"/>
                <w:sz w:val="21"/>
                <w:szCs w:val="24"/>
              </w:rPr>
            </w:pPr>
          </w:p>
        </w:tc>
        <w:tc>
          <w:tcPr>
            <w:tcW w:w="2287" w:type="dxa"/>
          </w:tcPr>
          <w:p w14:paraId="5DE754D3" w14:textId="77777777" w:rsidR="00295F03" w:rsidRDefault="00295F03">
            <w:pPr>
              <w:spacing w:line="800" w:lineRule="exact"/>
              <w:rPr>
                <w:rFonts w:ascii="Times New Roman"/>
                <w:b w:val="0"/>
                <w:kern w:val="2"/>
                <w:position w:val="0"/>
                <w:sz w:val="21"/>
                <w:szCs w:val="24"/>
              </w:rPr>
            </w:pPr>
          </w:p>
        </w:tc>
        <w:tc>
          <w:tcPr>
            <w:tcW w:w="2142" w:type="dxa"/>
          </w:tcPr>
          <w:p w14:paraId="44B470F4" w14:textId="77777777" w:rsidR="00295F03" w:rsidRDefault="00295F03">
            <w:pPr>
              <w:spacing w:line="800" w:lineRule="exact"/>
              <w:rPr>
                <w:rFonts w:ascii="Times New Roman"/>
                <w:b w:val="0"/>
                <w:kern w:val="2"/>
                <w:position w:val="0"/>
                <w:sz w:val="21"/>
                <w:szCs w:val="24"/>
              </w:rPr>
            </w:pPr>
          </w:p>
        </w:tc>
        <w:tc>
          <w:tcPr>
            <w:tcW w:w="1429" w:type="dxa"/>
          </w:tcPr>
          <w:p w14:paraId="461C8E38" w14:textId="77777777" w:rsidR="00295F03" w:rsidRDefault="00295F03">
            <w:pPr>
              <w:spacing w:line="800" w:lineRule="exact"/>
              <w:rPr>
                <w:rFonts w:ascii="Times New Roman"/>
                <w:b w:val="0"/>
                <w:kern w:val="2"/>
                <w:position w:val="0"/>
                <w:sz w:val="21"/>
                <w:szCs w:val="24"/>
              </w:rPr>
            </w:pPr>
          </w:p>
        </w:tc>
        <w:tc>
          <w:tcPr>
            <w:tcW w:w="1560" w:type="dxa"/>
          </w:tcPr>
          <w:p w14:paraId="6BD59783" w14:textId="77777777" w:rsidR="00295F03" w:rsidRDefault="00295F03">
            <w:pPr>
              <w:spacing w:line="800" w:lineRule="exact"/>
              <w:rPr>
                <w:rFonts w:ascii="Times New Roman"/>
                <w:b w:val="0"/>
                <w:kern w:val="2"/>
                <w:position w:val="0"/>
                <w:sz w:val="21"/>
                <w:szCs w:val="24"/>
              </w:rPr>
            </w:pPr>
          </w:p>
        </w:tc>
      </w:tr>
      <w:tr w:rsidR="00295F03" w14:paraId="2C166097" w14:textId="77777777">
        <w:trPr>
          <w:trHeight w:val="842"/>
          <w:jc w:val="center"/>
        </w:trPr>
        <w:tc>
          <w:tcPr>
            <w:tcW w:w="799" w:type="dxa"/>
          </w:tcPr>
          <w:p w14:paraId="5CD4AEFB" w14:textId="77777777" w:rsidR="00295F03" w:rsidRDefault="00295F03">
            <w:pPr>
              <w:spacing w:line="800" w:lineRule="exact"/>
              <w:rPr>
                <w:rFonts w:ascii="Times New Roman"/>
                <w:b w:val="0"/>
                <w:kern w:val="2"/>
                <w:position w:val="0"/>
                <w:sz w:val="21"/>
                <w:szCs w:val="24"/>
              </w:rPr>
            </w:pPr>
          </w:p>
        </w:tc>
        <w:tc>
          <w:tcPr>
            <w:tcW w:w="2287" w:type="dxa"/>
          </w:tcPr>
          <w:p w14:paraId="0DEB2E8E" w14:textId="77777777" w:rsidR="00295F03" w:rsidRDefault="00295F03">
            <w:pPr>
              <w:spacing w:line="800" w:lineRule="exact"/>
              <w:rPr>
                <w:rFonts w:ascii="Times New Roman"/>
                <w:b w:val="0"/>
                <w:kern w:val="2"/>
                <w:position w:val="0"/>
                <w:sz w:val="21"/>
                <w:szCs w:val="24"/>
              </w:rPr>
            </w:pPr>
          </w:p>
        </w:tc>
        <w:tc>
          <w:tcPr>
            <w:tcW w:w="2142" w:type="dxa"/>
          </w:tcPr>
          <w:p w14:paraId="3A482F30" w14:textId="77777777" w:rsidR="00295F03" w:rsidRDefault="00295F03">
            <w:pPr>
              <w:spacing w:line="800" w:lineRule="exact"/>
              <w:rPr>
                <w:rFonts w:ascii="Times New Roman"/>
                <w:b w:val="0"/>
                <w:kern w:val="2"/>
                <w:position w:val="0"/>
                <w:sz w:val="21"/>
                <w:szCs w:val="24"/>
              </w:rPr>
            </w:pPr>
          </w:p>
        </w:tc>
        <w:tc>
          <w:tcPr>
            <w:tcW w:w="1429" w:type="dxa"/>
          </w:tcPr>
          <w:p w14:paraId="1FC5D31E" w14:textId="77777777" w:rsidR="00295F03" w:rsidRDefault="00295F03">
            <w:pPr>
              <w:spacing w:line="800" w:lineRule="exact"/>
              <w:rPr>
                <w:rFonts w:ascii="Times New Roman"/>
                <w:b w:val="0"/>
                <w:kern w:val="2"/>
                <w:position w:val="0"/>
                <w:sz w:val="21"/>
                <w:szCs w:val="24"/>
              </w:rPr>
            </w:pPr>
          </w:p>
        </w:tc>
        <w:tc>
          <w:tcPr>
            <w:tcW w:w="1560" w:type="dxa"/>
          </w:tcPr>
          <w:p w14:paraId="2B8D5EBD" w14:textId="77777777" w:rsidR="00295F03" w:rsidRDefault="00295F03">
            <w:pPr>
              <w:spacing w:line="800" w:lineRule="exact"/>
              <w:rPr>
                <w:rFonts w:ascii="Times New Roman"/>
                <w:b w:val="0"/>
                <w:kern w:val="2"/>
                <w:position w:val="0"/>
                <w:sz w:val="21"/>
                <w:szCs w:val="24"/>
              </w:rPr>
            </w:pPr>
          </w:p>
        </w:tc>
      </w:tr>
      <w:tr w:rsidR="00295F03" w14:paraId="3737E372" w14:textId="77777777">
        <w:trPr>
          <w:trHeight w:val="842"/>
          <w:jc w:val="center"/>
        </w:trPr>
        <w:tc>
          <w:tcPr>
            <w:tcW w:w="799" w:type="dxa"/>
          </w:tcPr>
          <w:p w14:paraId="2B11C197" w14:textId="77777777" w:rsidR="00295F03" w:rsidRDefault="00295F03">
            <w:pPr>
              <w:spacing w:line="800" w:lineRule="exact"/>
              <w:rPr>
                <w:rFonts w:ascii="Times New Roman"/>
                <w:b w:val="0"/>
                <w:kern w:val="2"/>
                <w:position w:val="0"/>
                <w:sz w:val="21"/>
                <w:szCs w:val="24"/>
              </w:rPr>
            </w:pPr>
          </w:p>
        </w:tc>
        <w:tc>
          <w:tcPr>
            <w:tcW w:w="2287" w:type="dxa"/>
          </w:tcPr>
          <w:p w14:paraId="2204F8B6" w14:textId="77777777" w:rsidR="00295F03" w:rsidRDefault="00295F03">
            <w:pPr>
              <w:spacing w:line="800" w:lineRule="exact"/>
              <w:rPr>
                <w:rFonts w:ascii="Times New Roman"/>
                <w:b w:val="0"/>
                <w:kern w:val="2"/>
                <w:position w:val="0"/>
                <w:sz w:val="21"/>
                <w:szCs w:val="24"/>
              </w:rPr>
            </w:pPr>
          </w:p>
        </w:tc>
        <w:tc>
          <w:tcPr>
            <w:tcW w:w="2142" w:type="dxa"/>
          </w:tcPr>
          <w:p w14:paraId="5E6C9D58" w14:textId="77777777" w:rsidR="00295F03" w:rsidRDefault="00295F03">
            <w:pPr>
              <w:spacing w:line="800" w:lineRule="exact"/>
              <w:rPr>
                <w:rFonts w:ascii="Times New Roman"/>
                <w:b w:val="0"/>
                <w:kern w:val="2"/>
                <w:position w:val="0"/>
                <w:sz w:val="21"/>
                <w:szCs w:val="24"/>
              </w:rPr>
            </w:pPr>
          </w:p>
        </w:tc>
        <w:tc>
          <w:tcPr>
            <w:tcW w:w="1429" w:type="dxa"/>
          </w:tcPr>
          <w:p w14:paraId="42DFF146" w14:textId="77777777" w:rsidR="00295F03" w:rsidRDefault="00295F03">
            <w:pPr>
              <w:spacing w:line="800" w:lineRule="exact"/>
              <w:rPr>
                <w:rFonts w:ascii="Times New Roman"/>
                <w:b w:val="0"/>
                <w:kern w:val="2"/>
                <w:position w:val="0"/>
                <w:sz w:val="21"/>
                <w:szCs w:val="24"/>
              </w:rPr>
            </w:pPr>
          </w:p>
        </w:tc>
        <w:tc>
          <w:tcPr>
            <w:tcW w:w="1560" w:type="dxa"/>
          </w:tcPr>
          <w:p w14:paraId="74795C5E" w14:textId="77777777" w:rsidR="00295F03" w:rsidRDefault="00295F03">
            <w:pPr>
              <w:spacing w:line="800" w:lineRule="exact"/>
              <w:rPr>
                <w:rFonts w:ascii="Times New Roman"/>
                <w:b w:val="0"/>
                <w:kern w:val="2"/>
                <w:position w:val="0"/>
                <w:sz w:val="21"/>
                <w:szCs w:val="24"/>
              </w:rPr>
            </w:pPr>
          </w:p>
        </w:tc>
      </w:tr>
      <w:tr w:rsidR="00295F03" w14:paraId="00633750" w14:textId="77777777">
        <w:trPr>
          <w:trHeight w:val="842"/>
          <w:jc w:val="center"/>
        </w:trPr>
        <w:tc>
          <w:tcPr>
            <w:tcW w:w="799" w:type="dxa"/>
          </w:tcPr>
          <w:p w14:paraId="2B59C1FD" w14:textId="77777777" w:rsidR="00295F03" w:rsidRDefault="00295F03">
            <w:pPr>
              <w:spacing w:line="800" w:lineRule="exact"/>
              <w:rPr>
                <w:rFonts w:ascii="Times New Roman"/>
                <w:b w:val="0"/>
                <w:kern w:val="2"/>
                <w:position w:val="0"/>
                <w:sz w:val="21"/>
                <w:szCs w:val="24"/>
              </w:rPr>
            </w:pPr>
          </w:p>
        </w:tc>
        <w:tc>
          <w:tcPr>
            <w:tcW w:w="2287" w:type="dxa"/>
          </w:tcPr>
          <w:p w14:paraId="0DA1A306" w14:textId="77777777" w:rsidR="00295F03" w:rsidRDefault="00295F03">
            <w:pPr>
              <w:spacing w:line="800" w:lineRule="exact"/>
              <w:rPr>
                <w:rFonts w:ascii="Times New Roman"/>
                <w:b w:val="0"/>
                <w:kern w:val="2"/>
                <w:position w:val="0"/>
                <w:sz w:val="21"/>
                <w:szCs w:val="24"/>
              </w:rPr>
            </w:pPr>
          </w:p>
        </w:tc>
        <w:tc>
          <w:tcPr>
            <w:tcW w:w="2142" w:type="dxa"/>
          </w:tcPr>
          <w:p w14:paraId="4240C29D" w14:textId="77777777" w:rsidR="00295F03" w:rsidRDefault="00295F03">
            <w:pPr>
              <w:spacing w:line="800" w:lineRule="exact"/>
              <w:rPr>
                <w:rFonts w:ascii="Times New Roman"/>
                <w:b w:val="0"/>
                <w:kern w:val="2"/>
                <w:position w:val="0"/>
                <w:sz w:val="21"/>
                <w:szCs w:val="24"/>
              </w:rPr>
            </w:pPr>
          </w:p>
        </w:tc>
        <w:tc>
          <w:tcPr>
            <w:tcW w:w="1429" w:type="dxa"/>
          </w:tcPr>
          <w:p w14:paraId="24DC733C" w14:textId="77777777" w:rsidR="00295F03" w:rsidRDefault="00295F03">
            <w:pPr>
              <w:spacing w:line="800" w:lineRule="exact"/>
              <w:rPr>
                <w:rFonts w:ascii="Times New Roman"/>
                <w:b w:val="0"/>
                <w:kern w:val="2"/>
                <w:position w:val="0"/>
                <w:sz w:val="21"/>
                <w:szCs w:val="24"/>
              </w:rPr>
            </w:pPr>
          </w:p>
        </w:tc>
        <w:tc>
          <w:tcPr>
            <w:tcW w:w="1560" w:type="dxa"/>
          </w:tcPr>
          <w:p w14:paraId="0DC1D08D" w14:textId="77777777" w:rsidR="00295F03" w:rsidRDefault="00295F03">
            <w:pPr>
              <w:spacing w:line="800" w:lineRule="exact"/>
              <w:rPr>
                <w:rFonts w:ascii="Times New Roman"/>
                <w:b w:val="0"/>
                <w:kern w:val="2"/>
                <w:position w:val="0"/>
                <w:sz w:val="21"/>
                <w:szCs w:val="24"/>
              </w:rPr>
            </w:pPr>
          </w:p>
        </w:tc>
      </w:tr>
      <w:tr w:rsidR="00295F03" w14:paraId="74E9EC22" w14:textId="77777777">
        <w:trPr>
          <w:trHeight w:val="842"/>
          <w:jc w:val="center"/>
        </w:trPr>
        <w:tc>
          <w:tcPr>
            <w:tcW w:w="799" w:type="dxa"/>
          </w:tcPr>
          <w:p w14:paraId="65DEC79A" w14:textId="77777777" w:rsidR="00295F03" w:rsidRDefault="00295F03">
            <w:pPr>
              <w:spacing w:line="800" w:lineRule="exact"/>
              <w:rPr>
                <w:rFonts w:ascii="Times New Roman"/>
                <w:b w:val="0"/>
                <w:kern w:val="2"/>
                <w:position w:val="0"/>
                <w:sz w:val="21"/>
                <w:szCs w:val="24"/>
              </w:rPr>
            </w:pPr>
          </w:p>
        </w:tc>
        <w:tc>
          <w:tcPr>
            <w:tcW w:w="2287" w:type="dxa"/>
          </w:tcPr>
          <w:p w14:paraId="4F666B8C" w14:textId="77777777" w:rsidR="00295F03" w:rsidRDefault="00295F03">
            <w:pPr>
              <w:spacing w:line="800" w:lineRule="exact"/>
              <w:rPr>
                <w:rFonts w:ascii="Times New Roman"/>
                <w:b w:val="0"/>
                <w:kern w:val="2"/>
                <w:position w:val="0"/>
                <w:sz w:val="21"/>
                <w:szCs w:val="24"/>
              </w:rPr>
            </w:pPr>
          </w:p>
        </w:tc>
        <w:tc>
          <w:tcPr>
            <w:tcW w:w="2142" w:type="dxa"/>
          </w:tcPr>
          <w:p w14:paraId="4142D915" w14:textId="77777777" w:rsidR="00295F03" w:rsidRDefault="00295F03">
            <w:pPr>
              <w:spacing w:line="800" w:lineRule="exact"/>
              <w:rPr>
                <w:rFonts w:ascii="Times New Roman"/>
                <w:b w:val="0"/>
                <w:kern w:val="2"/>
                <w:position w:val="0"/>
                <w:sz w:val="21"/>
                <w:szCs w:val="24"/>
              </w:rPr>
            </w:pPr>
          </w:p>
        </w:tc>
        <w:tc>
          <w:tcPr>
            <w:tcW w:w="1429" w:type="dxa"/>
          </w:tcPr>
          <w:p w14:paraId="5306A755" w14:textId="77777777" w:rsidR="00295F03" w:rsidRDefault="00295F03">
            <w:pPr>
              <w:spacing w:line="800" w:lineRule="exact"/>
              <w:rPr>
                <w:rFonts w:ascii="Times New Roman"/>
                <w:b w:val="0"/>
                <w:kern w:val="2"/>
                <w:position w:val="0"/>
                <w:sz w:val="21"/>
                <w:szCs w:val="24"/>
              </w:rPr>
            </w:pPr>
          </w:p>
        </w:tc>
        <w:tc>
          <w:tcPr>
            <w:tcW w:w="1560" w:type="dxa"/>
          </w:tcPr>
          <w:p w14:paraId="2B423E68" w14:textId="77777777" w:rsidR="00295F03" w:rsidRDefault="00295F03">
            <w:pPr>
              <w:spacing w:line="800" w:lineRule="exact"/>
              <w:rPr>
                <w:rFonts w:ascii="Times New Roman"/>
                <w:b w:val="0"/>
                <w:kern w:val="2"/>
                <w:position w:val="0"/>
                <w:sz w:val="21"/>
                <w:szCs w:val="24"/>
              </w:rPr>
            </w:pPr>
          </w:p>
        </w:tc>
      </w:tr>
      <w:tr w:rsidR="00295F03" w14:paraId="139C3586" w14:textId="77777777">
        <w:trPr>
          <w:trHeight w:val="858"/>
          <w:jc w:val="center"/>
        </w:trPr>
        <w:tc>
          <w:tcPr>
            <w:tcW w:w="799" w:type="dxa"/>
          </w:tcPr>
          <w:p w14:paraId="05FD8303" w14:textId="77777777" w:rsidR="00295F03" w:rsidRDefault="00295F03">
            <w:pPr>
              <w:spacing w:line="800" w:lineRule="exact"/>
              <w:rPr>
                <w:rFonts w:ascii="Times New Roman"/>
                <w:b w:val="0"/>
                <w:kern w:val="2"/>
                <w:position w:val="0"/>
                <w:sz w:val="21"/>
                <w:szCs w:val="24"/>
              </w:rPr>
            </w:pPr>
          </w:p>
        </w:tc>
        <w:tc>
          <w:tcPr>
            <w:tcW w:w="2287" w:type="dxa"/>
          </w:tcPr>
          <w:p w14:paraId="106610A3" w14:textId="77777777" w:rsidR="00295F03" w:rsidRDefault="00295F03">
            <w:pPr>
              <w:spacing w:line="800" w:lineRule="exact"/>
              <w:rPr>
                <w:rFonts w:ascii="Times New Roman"/>
                <w:b w:val="0"/>
                <w:kern w:val="2"/>
                <w:position w:val="0"/>
                <w:sz w:val="21"/>
                <w:szCs w:val="24"/>
              </w:rPr>
            </w:pPr>
          </w:p>
        </w:tc>
        <w:tc>
          <w:tcPr>
            <w:tcW w:w="2142" w:type="dxa"/>
          </w:tcPr>
          <w:p w14:paraId="53F86BDF" w14:textId="77777777" w:rsidR="00295F03" w:rsidRDefault="00295F03">
            <w:pPr>
              <w:spacing w:line="800" w:lineRule="exact"/>
              <w:rPr>
                <w:rFonts w:ascii="Times New Roman"/>
                <w:b w:val="0"/>
                <w:kern w:val="2"/>
                <w:position w:val="0"/>
                <w:sz w:val="21"/>
                <w:szCs w:val="24"/>
              </w:rPr>
            </w:pPr>
          </w:p>
        </w:tc>
        <w:tc>
          <w:tcPr>
            <w:tcW w:w="1429" w:type="dxa"/>
          </w:tcPr>
          <w:p w14:paraId="361C85C7" w14:textId="77777777" w:rsidR="00295F03" w:rsidRDefault="00295F03">
            <w:pPr>
              <w:spacing w:line="800" w:lineRule="exact"/>
              <w:rPr>
                <w:rFonts w:ascii="Times New Roman"/>
                <w:b w:val="0"/>
                <w:kern w:val="2"/>
                <w:position w:val="0"/>
                <w:sz w:val="21"/>
                <w:szCs w:val="24"/>
              </w:rPr>
            </w:pPr>
          </w:p>
        </w:tc>
        <w:tc>
          <w:tcPr>
            <w:tcW w:w="1560" w:type="dxa"/>
          </w:tcPr>
          <w:p w14:paraId="3335FFC2" w14:textId="77777777" w:rsidR="00295F03" w:rsidRDefault="00295F03">
            <w:pPr>
              <w:spacing w:line="800" w:lineRule="exact"/>
              <w:rPr>
                <w:rFonts w:ascii="Times New Roman"/>
                <w:b w:val="0"/>
                <w:kern w:val="2"/>
                <w:position w:val="0"/>
                <w:sz w:val="21"/>
                <w:szCs w:val="24"/>
              </w:rPr>
            </w:pPr>
          </w:p>
        </w:tc>
      </w:tr>
    </w:tbl>
    <w:p w14:paraId="4E83DE9C" w14:textId="77777777" w:rsidR="00295F03" w:rsidRDefault="00295F03">
      <w:pPr>
        <w:spacing w:line="500" w:lineRule="exact"/>
        <w:ind w:firstLineChars="600" w:firstLine="1440"/>
        <w:rPr>
          <w:b w:val="0"/>
          <w:kern w:val="2"/>
          <w:position w:val="0"/>
          <w:szCs w:val="24"/>
        </w:rPr>
      </w:pPr>
    </w:p>
    <w:p w14:paraId="517E83FB" w14:textId="77777777" w:rsidR="00295F03" w:rsidRDefault="00AD7B59">
      <w:pPr>
        <w:spacing w:line="500" w:lineRule="exact"/>
        <w:ind w:firstLineChars="1900" w:firstLine="4560"/>
        <w:rPr>
          <w:b w:val="0"/>
          <w:kern w:val="2"/>
          <w:position w:val="0"/>
          <w:szCs w:val="24"/>
          <w:u w:val="single"/>
        </w:rPr>
      </w:pPr>
      <w:r>
        <w:rPr>
          <w:rFonts w:hint="eastAsia"/>
          <w:b w:val="0"/>
          <w:kern w:val="2"/>
          <w:position w:val="0"/>
          <w:szCs w:val="24"/>
        </w:rPr>
        <w:t>投标人代表（签字）：</w:t>
      </w:r>
    </w:p>
    <w:p w14:paraId="1F112EFE" w14:textId="77777777" w:rsidR="00295F03" w:rsidRDefault="00AD7B59">
      <w:pPr>
        <w:spacing w:line="500" w:lineRule="exact"/>
        <w:jc w:val="center"/>
        <w:rPr>
          <w:rFonts w:ascii="Times New Roman" w:eastAsia="黑体"/>
          <w:kern w:val="2"/>
          <w:position w:val="0"/>
          <w:sz w:val="21"/>
          <w:szCs w:val="24"/>
        </w:rPr>
      </w:pPr>
      <w:r>
        <w:rPr>
          <w:rFonts w:hint="eastAsia"/>
          <w:b w:val="0"/>
          <w:kern w:val="2"/>
          <w:position w:val="0"/>
          <w:szCs w:val="24"/>
        </w:rPr>
        <w:t xml:space="preserve">                                        </w:t>
      </w:r>
      <w:r>
        <w:rPr>
          <w:rFonts w:hint="eastAsia"/>
          <w:b w:val="0"/>
          <w:kern w:val="2"/>
          <w:position w:val="0"/>
          <w:szCs w:val="24"/>
        </w:rPr>
        <w:t>日期：</w:t>
      </w:r>
    </w:p>
    <w:p w14:paraId="521D8DF3" w14:textId="77777777" w:rsidR="00295F03" w:rsidRDefault="00295F03">
      <w:pPr>
        <w:ind w:left="420"/>
        <w:rPr>
          <w:rFonts w:ascii="Times New Roman"/>
          <w:b w:val="0"/>
          <w:kern w:val="2"/>
          <w:position w:val="0"/>
          <w:sz w:val="21"/>
          <w:szCs w:val="24"/>
        </w:rPr>
      </w:pPr>
    </w:p>
    <w:p w14:paraId="429DCC9D" w14:textId="77777777" w:rsidR="00295F03" w:rsidRDefault="00AD7B59">
      <w:pPr>
        <w:spacing w:line="500" w:lineRule="exact"/>
        <w:ind w:leftChars="100" w:left="241"/>
        <w:rPr>
          <w:rFonts w:ascii="Times New Roman"/>
          <w:b w:val="0"/>
          <w:kern w:val="2"/>
          <w:position w:val="0"/>
          <w:szCs w:val="24"/>
        </w:rPr>
      </w:pPr>
      <w:r>
        <w:rPr>
          <w:rFonts w:ascii="Times New Roman" w:hint="eastAsia"/>
          <w:b w:val="0"/>
          <w:bCs/>
          <w:kern w:val="2"/>
          <w:position w:val="0"/>
          <w:szCs w:val="24"/>
        </w:rPr>
        <w:t>注：</w:t>
      </w:r>
      <w:r>
        <w:rPr>
          <w:rFonts w:hAnsi="宋体" w:cs="宋体"/>
          <w:b w:val="0"/>
          <w:bCs/>
          <w:kern w:val="2"/>
          <w:position w:val="0"/>
          <w:szCs w:val="24"/>
        </w:rPr>
        <w:t>1.</w:t>
      </w:r>
      <w:r>
        <w:rPr>
          <w:rFonts w:ascii="Times New Roman" w:hint="eastAsia"/>
          <w:b w:val="0"/>
          <w:bCs/>
          <w:kern w:val="2"/>
          <w:position w:val="0"/>
          <w:szCs w:val="24"/>
        </w:rPr>
        <w:t>投标人须对照招标文件第四章项目需求中所列技术需求，逐条说明所提供货物和服务已对招标文件的技术规格做出了实质性的响应，并申明与技术规格条文的偏差和例外，特别对有具体参数要求的指标，投标人必须提供所投设备的具体参数值，</w:t>
      </w:r>
      <w:r>
        <w:rPr>
          <w:rFonts w:ascii="Times New Roman" w:hint="eastAsia"/>
          <w:b w:val="0"/>
          <w:kern w:val="2"/>
          <w:position w:val="0"/>
          <w:szCs w:val="24"/>
        </w:rPr>
        <w:t>而不应以“全部符合”等字样来响应，否则将承担其投标被否决的风险。</w:t>
      </w:r>
    </w:p>
    <w:p w14:paraId="1E88038D" w14:textId="77777777" w:rsidR="00295F03" w:rsidRDefault="00AD7B59">
      <w:pPr>
        <w:spacing w:line="500" w:lineRule="exact"/>
        <w:ind w:leftChars="100" w:left="241"/>
        <w:rPr>
          <w:b w:val="0"/>
          <w:kern w:val="2"/>
          <w:position w:val="0"/>
          <w:szCs w:val="24"/>
        </w:rPr>
      </w:pPr>
      <w:r>
        <w:rPr>
          <w:rFonts w:ascii="Times New Roman"/>
          <w:b w:val="0"/>
          <w:kern w:val="2"/>
          <w:position w:val="0"/>
          <w:szCs w:val="24"/>
        </w:rPr>
        <w:t>2.</w:t>
      </w:r>
      <w:r>
        <w:rPr>
          <w:rFonts w:hint="eastAsia"/>
          <w:b w:val="0"/>
          <w:kern w:val="2"/>
          <w:position w:val="0"/>
          <w:szCs w:val="24"/>
        </w:rPr>
        <w:t>提供相关证明材料的，需在“说明”中标注证明材料在投标文件中的页码。</w:t>
      </w:r>
    </w:p>
    <w:p w14:paraId="10D651A9" w14:textId="77777777" w:rsidR="00295F03" w:rsidRDefault="00AD7B59">
      <w:pPr>
        <w:spacing w:line="500" w:lineRule="exact"/>
        <w:rPr>
          <w:b w:val="0"/>
          <w:kern w:val="2"/>
          <w:position w:val="0"/>
          <w:szCs w:val="24"/>
        </w:rPr>
      </w:pPr>
      <w:r>
        <w:rPr>
          <w:rFonts w:ascii="Times New Roman"/>
          <w:b w:val="0"/>
          <w:kern w:val="2"/>
          <w:position w:val="0"/>
          <w:szCs w:val="24"/>
        </w:rPr>
        <w:br w:type="page"/>
      </w:r>
      <w:r>
        <w:rPr>
          <w:rFonts w:hint="eastAsia"/>
          <w:b w:val="0"/>
          <w:kern w:val="2"/>
          <w:position w:val="0"/>
          <w:szCs w:val="24"/>
        </w:rPr>
        <w:lastRenderedPageBreak/>
        <w:t>格式五：商务条款偏离表</w:t>
      </w:r>
      <w:r>
        <w:rPr>
          <w:rFonts w:hint="eastAsia"/>
          <w:b w:val="0"/>
          <w:kern w:val="2"/>
          <w:position w:val="0"/>
          <w:szCs w:val="24"/>
        </w:rPr>
        <w:t xml:space="preserve">   </w:t>
      </w:r>
    </w:p>
    <w:p w14:paraId="60CEACB6" w14:textId="77777777" w:rsidR="00295F03" w:rsidRDefault="00295F03">
      <w:pPr>
        <w:ind w:left="420"/>
        <w:rPr>
          <w:rFonts w:ascii="Times New Roman"/>
          <w:b w:val="0"/>
          <w:kern w:val="2"/>
          <w:position w:val="0"/>
          <w:szCs w:val="24"/>
        </w:rPr>
      </w:pPr>
    </w:p>
    <w:p w14:paraId="6E8A79EB" w14:textId="77777777" w:rsidR="00295F03" w:rsidRDefault="00AD7B59">
      <w:pPr>
        <w:spacing w:line="400" w:lineRule="exact"/>
        <w:ind w:firstLineChars="200" w:firstLine="480"/>
        <w:rPr>
          <w:rFonts w:ascii="Times New Roman"/>
          <w:b w:val="0"/>
          <w:bCs/>
          <w:kern w:val="2"/>
          <w:position w:val="0"/>
          <w:szCs w:val="24"/>
        </w:rPr>
      </w:pPr>
      <w:r>
        <w:rPr>
          <w:rFonts w:ascii="Times New Roman" w:hint="eastAsia"/>
          <w:b w:val="0"/>
          <w:bCs/>
          <w:kern w:val="2"/>
          <w:position w:val="0"/>
          <w:szCs w:val="24"/>
        </w:rPr>
        <w:t>项目编号：</w:t>
      </w:r>
    </w:p>
    <w:p w14:paraId="5FD624B3" w14:textId="77777777" w:rsidR="00295F03" w:rsidRDefault="00AD7B59">
      <w:pPr>
        <w:ind w:left="420"/>
        <w:rPr>
          <w:rFonts w:ascii="Times New Roman"/>
          <w:b w:val="0"/>
          <w:kern w:val="2"/>
          <w:position w:val="0"/>
          <w:szCs w:val="24"/>
          <w:u w:val="single"/>
        </w:rPr>
      </w:pPr>
      <w:r>
        <w:rPr>
          <w:rFonts w:ascii="Times New Roman" w:hint="eastAsia"/>
          <w:b w:val="0"/>
          <w:kern w:val="2"/>
          <w:position w:val="0"/>
          <w:szCs w:val="24"/>
        </w:rPr>
        <w:t>采购代理编号：包号：</w:t>
      </w:r>
    </w:p>
    <w:p w14:paraId="786ECB19" w14:textId="77777777" w:rsidR="00295F03" w:rsidRDefault="00295F03">
      <w:pPr>
        <w:ind w:left="420"/>
        <w:rPr>
          <w:rFonts w:ascii="Times New Roman"/>
          <w:b w:val="0"/>
          <w:kern w:val="2"/>
          <w:position w:val="0"/>
          <w:sz w:val="21"/>
          <w:szCs w:val="24"/>
        </w:rPr>
      </w:pPr>
    </w:p>
    <w:tbl>
      <w:tblPr>
        <w:tblW w:w="85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3"/>
        <w:gridCol w:w="2439"/>
        <w:gridCol w:w="2439"/>
        <w:gridCol w:w="1423"/>
        <w:gridCol w:w="1423"/>
      </w:tblGrid>
      <w:tr w:rsidR="00295F03" w14:paraId="72B581D8" w14:textId="77777777">
        <w:trPr>
          <w:trHeight w:val="829"/>
          <w:jc w:val="center"/>
        </w:trPr>
        <w:tc>
          <w:tcPr>
            <w:tcW w:w="813" w:type="dxa"/>
            <w:vAlign w:val="center"/>
          </w:tcPr>
          <w:p w14:paraId="7CD899F2"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序号</w:t>
            </w:r>
          </w:p>
        </w:tc>
        <w:tc>
          <w:tcPr>
            <w:tcW w:w="2439" w:type="dxa"/>
            <w:vAlign w:val="center"/>
          </w:tcPr>
          <w:p w14:paraId="0B5536E8"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招标文件的</w:t>
            </w:r>
          </w:p>
          <w:p w14:paraId="1DC0FD92"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商务条款</w:t>
            </w:r>
          </w:p>
        </w:tc>
        <w:tc>
          <w:tcPr>
            <w:tcW w:w="2439" w:type="dxa"/>
            <w:vAlign w:val="center"/>
          </w:tcPr>
          <w:p w14:paraId="683628B7"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投标文件的</w:t>
            </w:r>
          </w:p>
          <w:p w14:paraId="3E634140"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商务条款</w:t>
            </w:r>
          </w:p>
        </w:tc>
        <w:tc>
          <w:tcPr>
            <w:tcW w:w="1423" w:type="dxa"/>
            <w:vAlign w:val="center"/>
          </w:tcPr>
          <w:p w14:paraId="3D49E4DC"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响应</w:t>
            </w:r>
            <w:r>
              <w:rPr>
                <w:rFonts w:ascii="Times New Roman"/>
                <w:b w:val="0"/>
                <w:kern w:val="2"/>
                <w:position w:val="0"/>
                <w:szCs w:val="24"/>
              </w:rPr>
              <w:t>/</w:t>
            </w:r>
            <w:r>
              <w:rPr>
                <w:rFonts w:ascii="Times New Roman" w:hint="eastAsia"/>
                <w:b w:val="0"/>
                <w:kern w:val="2"/>
                <w:position w:val="0"/>
                <w:szCs w:val="24"/>
              </w:rPr>
              <w:t>偏离</w:t>
            </w:r>
          </w:p>
        </w:tc>
        <w:tc>
          <w:tcPr>
            <w:tcW w:w="1423" w:type="dxa"/>
            <w:vAlign w:val="center"/>
          </w:tcPr>
          <w:p w14:paraId="58BF8619" w14:textId="77777777" w:rsidR="00295F03" w:rsidRDefault="00AD7B59">
            <w:pPr>
              <w:spacing w:line="420" w:lineRule="exact"/>
              <w:jc w:val="center"/>
              <w:rPr>
                <w:rFonts w:ascii="Times New Roman"/>
                <w:b w:val="0"/>
                <w:kern w:val="2"/>
                <w:position w:val="0"/>
                <w:szCs w:val="24"/>
              </w:rPr>
            </w:pPr>
            <w:r>
              <w:rPr>
                <w:rFonts w:ascii="Times New Roman" w:hint="eastAsia"/>
                <w:b w:val="0"/>
                <w:kern w:val="2"/>
                <w:position w:val="0"/>
                <w:szCs w:val="24"/>
              </w:rPr>
              <w:t>说明</w:t>
            </w:r>
          </w:p>
        </w:tc>
      </w:tr>
      <w:tr w:rsidR="00295F03" w14:paraId="71FD705D" w14:textId="77777777">
        <w:trPr>
          <w:trHeight w:val="784"/>
          <w:jc w:val="center"/>
        </w:trPr>
        <w:tc>
          <w:tcPr>
            <w:tcW w:w="813" w:type="dxa"/>
          </w:tcPr>
          <w:p w14:paraId="1869736D" w14:textId="77777777" w:rsidR="00295F03" w:rsidRDefault="00295F03">
            <w:pPr>
              <w:spacing w:line="800" w:lineRule="exact"/>
              <w:rPr>
                <w:rFonts w:ascii="Times New Roman"/>
                <w:b w:val="0"/>
                <w:kern w:val="2"/>
                <w:position w:val="0"/>
                <w:sz w:val="21"/>
                <w:szCs w:val="24"/>
              </w:rPr>
            </w:pPr>
          </w:p>
        </w:tc>
        <w:tc>
          <w:tcPr>
            <w:tcW w:w="2439" w:type="dxa"/>
          </w:tcPr>
          <w:p w14:paraId="564C69E0" w14:textId="77777777" w:rsidR="00295F03" w:rsidRDefault="00295F03">
            <w:pPr>
              <w:spacing w:line="800" w:lineRule="exact"/>
              <w:rPr>
                <w:rFonts w:ascii="Times New Roman"/>
                <w:b w:val="0"/>
                <w:kern w:val="2"/>
                <w:position w:val="0"/>
                <w:sz w:val="21"/>
                <w:szCs w:val="24"/>
              </w:rPr>
            </w:pPr>
          </w:p>
        </w:tc>
        <w:tc>
          <w:tcPr>
            <w:tcW w:w="2439" w:type="dxa"/>
          </w:tcPr>
          <w:p w14:paraId="436B3779" w14:textId="77777777" w:rsidR="00295F03" w:rsidRDefault="00295F03">
            <w:pPr>
              <w:spacing w:line="800" w:lineRule="exact"/>
              <w:rPr>
                <w:rFonts w:ascii="Times New Roman"/>
                <w:b w:val="0"/>
                <w:kern w:val="2"/>
                <w:position w:val="0"/>
                <w:sz w:val="21"/>
                <w:szCs w:val="24"/>
              </w:rPr>
            </w:pPr>
          </w:p>
        </w:tc>
        <w:tc>
          <w:tcPr>
            <w:tcW w:w="1423" w:type="dxa"/>
          </w:tcPr>
          <w:p w14:paraId="108D1107" w14:textId="77777777" w:rsidR="00295F03" w:rsidRDefault="00295F03">
            <w:pPr>
              <w:spacing w:line="800" w:lineRule="exact"/>
              <w:rPr>
                <w:rFonts w:ascii="Times New Roman"/>
                <w:b w:val="0"/>
                <w:kern w:val="2"/>
                <w:position w:val="0"/>
                <w:sz w:val="21"/>
                <w:szCs w:val="24"/>
              </w:rPr>
            </w:pPr>
          </w:p>
        </w:tc>
        <w:tc>
          <w:tcPr>
            <w:tcW w:w="1423" w:type="dxa"/>
          </w:tcPr>
          <w:p w14:paraId="676230C5" w14:textId="77777777" w:rsidR="00295F03" w:rsidRDefault="00295F03">
            <w:pPr>
              <w:spacing w:line="800" w:lineRule="exact"/>
              <w:rPr>
                <w:rFonts w:ascii="Times New Roman"/>
                <w:b w:val="0"/>
                <w:kern w:val="2"/>
                <w:position w:val="0"/>
                <w:sz w:val="21"/>
                <w:szCs w:val="24"/>
              </w:rPr>
            </w:pPr>
          </w:p>
        </w:tc>
      </w:tr>
      <w:tr w:rsidR="00295F03" w14:paraId="70FF9807" w14:textId="77777777">
        <w:trPr>
          <w:trHeight w:val="784"/>
          <w:jc w:val="center"/>
        </w:trPr>
        <w:tc>
          <w:tcPr>
            <w:tcW w:w="813" w:type="dxa"/>
          </w:tcPr>
          <w:p w14:paraId="28536565" w14:textId="77777777" w:rsidR="00295F03" w:rsidRDefault="00295F03">
            <w:pPr>
              <w:spacing w:line="800" w:lineRule="exact"/>
              <w:rPr>
                <w:rFonts w:ascii="Times New Roman"/>
                <w:b w:val="0"/>
                <w:kern w:val="2"/>
                <w:position w:val="0"/>
                <w:sz w:val="21"/>
                <w:szCs w:val="24"/>
              </w:rPr>
            </w:pPr>
          </w:p>
        </w:tc>
        <w:tc>
          <w:tcPr>
            <w:tcW w:w="2439" w:type="dxa"/>
          </w:tcPr>
          <w:p w14:paraId="3F3CCC1C" w14:textId="77777777" w:rsidR="00295F03" w:rsidRDefault="00295F03">
            <w:pPr>
              <w:spacing w:line="800" w:lineRule="exact"/>
              <w:rPr>
                <w:rFonts w:ascii="Times New Roman"/>
                <w:b w:val="0"/>
                <w:kern w:val="2"/>
                <w:position w:val="0"/>
                <w:sz w:val="21"/>
                <w:szCs w:val="24"/>
              </w:rPr>
            </w:pPr>
          </w:p>
        </w:tc>
        <w:tc>
          <w:tcPr>
            <w:tcW w:w="2439" w:type="dxa"/>
          </w:tcPr>
          <w:p w14:paraId="3D45FF86" w14:textId="77777777" w:rsidR="00295F03" w:rsidRDefault="00295F03">
            <w:pPr>
              <w:spacing w:line="800" w:lineRule="exact"/>
              <w:rPr>
                <w:rFonts w:ascii="Times New Roman"/>
                <w:b w:val="0"/>
                <w:kern w:val="2"/>
                <w:position w:val="0"/>
                <w:sz w:val="21"/>
                <w:szCs w:val="24"/>
              </w:rPr>
            </w:pPr>
          </w:p>
        </w:tc>
        <w:tc>
          <w:tcPr>
            <w:tcW w:w="1423" w:type="dxa"/>
          </w:tcPr>
          <w:p w14:paraId="2E9CB718" w14:textId="77777777" w:rsidR="00295F03" w:rsidRDefault="00295F03">
            <w:pPr>
              <w:spacing w:line="800" w:lineRule="exact"/>
              <w:rPr>
                <w:rFonts w:ascii="Times New Roman"/>
                <w:b w:val="0"/>
                <w:kern w:val="2"/>
                <w:position w:val="0"/>
                <w:sz w:val="21"/>
                <w:szCs w:val="24"/>
              </w:rPr>
            </w:pPr>
          </w:p>
        </w:tc>
        <w:tc>
          <w:tcPr>
            <w:tcW w:w="1423" w:type="dxa"/>
          </w:tcPr>
          <w:p w14:paraId="7497FB9E" w14:textId="77777777" w:rsidR="00295F03" w:rsidRDefault="00295F03">
            <w:pPr>
              <w:spacing w:line="800" w:lineRule="exact"/>
              <w:rPr>
                <w:rFonts w:ascii="Times New Roman"/>
                <w:b w:val="0"/>
                <w:kern w:val="2"/>
                <w:position w:val="0"/>
                <w:sz w:val="21"/>
                <w:szCs w:val="24"/>
              </w:rPr>
            </w:pPr>
          </w:p>
        </w:tc>
      </w:tr>
      <w:tr w:rsidR="00295F03" w14:paraId="315A1C7D" w14:textId="77777777">
        <w:trPr>
          <w:trHeight w:val="784"/>
          <w:jc w:val="center"/>
        </w:trPr>
        <w:tc>
          <w:tcPr>
            <w:tcW w:w="813" w:type="dxa"/>
          </w:tcPr>
          <w:p w14:paraId="3FCB742B" w14:textId="77777777" w:rsidR="00295F03" w:rsidRDefault="00295F03">
            <w:pPr>
              <w:spacing w:line="800" w:lineRule="exact"/>
              <w:rPr>
                <w:rFonts w:ascii="Times New Roman"/>
                <w:b w:val="0"/>
                <w:kern w:val="2"/>
                <w:position w:val="0"/>
                <w:sz w:val="21"/>
                <w:szCs w:val="24"/>
              </w:rPr>
            </w:pPr>
          </w:p>
        </w:tc>
        <w:tc>
          <w:tcPr>
            <w:tcW w:w="2439" w:type="dxa"/>
          </w:tcPr>
          <w:p w14:paraId="0BB012FA" w14:textId="77777777" w:rsidR="00295F03" w:rsidRDefault="00295F03">
            <w:pPr>
              <w:spacing w:line="800" w:lineRule="exact"/>
              <w:rPr>
                <w:rFonts w:ascii="Times New Roman"/>
                <w:b w:val="0"/>
                <w:kern w:val="2"/>
                <w:position w:val="0"/>
                <w:sz w:val="21"/>
                <w:szCs w:val="24"/>
              </w:rPr>
            </w:pPr>
          </w:p>
        </w:tc>
        <w:tc>
          <w:tcPr>
            <w:tcW w:w="2439" w:type="dxa"/>
          </w:tcPr>
          <w:p w14:paraId="76163F53" w14:textId="77777777" w:rsidR="00295F03" w:rsidRDefault="00295F03">
            <w:pPr>
              <w:spacing w:line="800" w:lineRule="exact"/>
              <w:rPr>
                <w:rFonts w:ascii="Times New Roman"/>
                <w:b w:val="0"/>
                <w:kern w:val="2"/>
                <w:position w:val="0"/>
                <w:sz w:val="21"/>
                <w:szCs w:val="24"/>
              </w:rPr>
            </w:pPr>
          </w:p>
        </w:tc>
        <w:tc>
          <w:tcPr>
            <w:tcW w:w="1423" w:type="dxa"/>
          </w:tcPr>
          <w:p w14:paraId="0D0FB92D" w14:textId="77777777" w:rsidR="00295F03" w:rsidRDefault="00295F03">
            <w:pPr>
              <w:spacing w:line="800" w:lineRule="exact"/>
              <w:rPr>
                <w:rFonts w:ascii="Times New Roman"/>
                <w:b w:val="0"/>
                <w:kern w:val="2"/>
                <w:position w:val="0"/>
                <w:sz w:val="21"/>
                <w:szCs w:val="24"/>
              </w:rPr>
            </w:pPr>
          </w:p>
        </w:tc>
        <w:tc>
          <w:tcPr>
            <w:tcW w:w="1423" w:type="dxa"/>
          </w:tcPr>
          <w:p w14:paraId="616EC22A" w14:textId="77777777" w:rsidR="00295F03" w:rsidRDefault="00295F03">
            <w:pPr>
              <w:spacing w:line="800" w:lineRule="exact"/>
              <w:rPr>
                <w:rFonts w:ascii="Times New Roman"/>
                <w:b w:val="0"/>
                <w:kern w:val="2"/>
                <w:position w:val="0"/>
                <w:sz w:val="21"/>
                <w:szCs w:val="24"/>
              </w:rPr>
            </w:pPr>
          </w:p>
        </w:tc>
      </w:tr>
      <w:tr w:rsidR="00295F03" w14:paraId="6D747E57" w14:textId="77777777">
        <w:trPr>
          <w:trHeight w:val="784"/>
          <w:jc w:val="center"/>
        </w:trPr>
        <w:tc>
          <w:tcPr>
            <w:tcW w:w="813" w:type="dxa"/>
          </w:tcPr>
          <w:p w14:paraId="4F83DBDE" w14:textId="77777777" w:rsidR="00295F03" w:rsidRDefault="00295F03">
            <w:pPr>
              <w:spacing w:line="800" w:lineRule="exact"/>
              <w:rPr>
                <w:rFonts w:ascii="Times New Roman"/>
                <w:b w:val="0"/>
                <w:kern w:val="2"/>
                <w:position w:val="0"/>
                <w:sz w:val="21"/>
                <w:szCs w:val="24"/>
              </w:rPr>
            </w:pPr>
          </w:p>
        </w:tc>
        <w:tc>
          <w:tcPr>
            <w:tcW w:w="2439" w:type="dxa"/>
          </w:tcPr>
          <w:p w14:paraId="3F68A291" w14:textId="77777777" w:rsidR="00295F03" w:rsidRDefault="00295F03">
            <w:pPr>
              <w:spacing w:line="800" w:lineRule="exact"/>
              <w:rPr>
                <w:rFonts w:ascii="Times New Roman"/>
                <w:b w:val="0"/>
                <w:kern w:val="2"/>
                <w:position w:val="0"/>
                <w:sz w:val="21"/>
                <w:szCs w:val="24"/>
              </w:rPr>
            </w:pPr>
          </w:p>
        </w:tc>
        <w:tc>
          <w:tcPr>
            <w:tcW w:w="2439" w:type="dxa"/>
          </w:tcPr>
          <w:p w14:paraId="59862DFD" w14:textId="77777777" w:rsidR="00295F03" w:rsidRDefault="00295F03">
            <w:pPr>
              <w:spacing w:line="800" w:lineRule="exact"/>
              <w:rPr>
                <w:rFonts w:ascii="Times New Roman"/>
                <w:b w:val="0"/>
                <w:kern w:val="2"/>
                <w:position w:val="0"/>
                <w:sz w:val="21"/>
                <w:szCs w:val="24"/>
              </w:rPr>
            </w:pPr>
          </w:p>
        </w:tc>
        <w:tc>
          <w:tcPr>
            <w:tcW w:w="1423" w:type="dxa"/>
          </w:tcPr>
          <w:p w14:paraId="3726E522" w14:textId="77777777" w:rsidR="00295F03" w:rsidRDefault="00295F03">
            <w:pPr>
              <w:spacing w:line="800" w:lineRule="exact"/>
              <w:rPr>
                <w:rFonts w:ascii="Times New Roman"/>
                <w:b w:val="0"/>
                <w:kern w:val="2"/>
                <w:position w:val="0"/>
                <w:sz w:val="21"/>
                <w:szCs w:val="24"/>
              </w:rPr>
            </w:pPr>
          </w:p>
        </w:tc>
        <w:tc>
          <w:tcPr>
            <w:tcW w:w="1423" w:type="dxa"/>
          </w:tcPr>
          <w:p w14:paraId="63F42B67" w14:textId="77777777" w:rsidR="00295F03" w:rsidRDefault="00295F03">
            <w:pPr>
              <w:spacing w:line="800" w:lineRule="exact"/>
              <w:rPr>
                <w:rFonts w:ascii="Times New Roman"/>
                <w:b w:val="0"/>
                <w:kern w:val="2"/>
                <w:position w:val="0"/>
                <w:sz w:val="21"/>
                <w:szCs w:val="24"/>
              </w:rPr>
            </w:pPr>
          </w:p>
        </w:tc>
      </w:tr>
      <w:tr w:rsidR="00295F03" w14:paraId="4424AFD2" w14:textId="77777777">
        <w:trPr>
          <w:trHeight w:val="784"/>
          <w:jc w:val="center"/>
        </w:trPr>
        <w:tc>
          <w:tcPr>
            <w:tcW w:w="813" w:type="dxa"/>
          </w:tcPr>
          <w:p w14:paraId="6CA56EA6" w14:textId="77777777" w:rsidR="00295F03" w:rsidRDefault="00295F03">
            <w:pPr>
              <w:spacing w:line="800" w:lineRule="exact"/>
              <w:rPr>
                <w:rFonts w:ascii="Times New Roman"/>
                <w:b w:val="0"/>
                <w:kern w:val="2"/>
                <w:position w:val="0"/>
                <w:sz w:val="21"/>
                <w:szCs w:val="24"/>
              </w:rPr>
            </w:pPr>
          </w:p>
        </w:tc>
        <w:tc>
          <w:tcPr>
            <w:tcW w:w="2439" w:type="dxa"/>
          </w:tcPr>
          <w:p w14:paraId="5B8B5292" w14:textId="77777777" w:rsidR="00295F03" w:rsidRDefault="00295F03">
            <w:pPr>
              <w:spacing w:line="800" w:lineRule="exact"/>
              <w:rPr>
                <w:rFonts w:ascii="Times New Roman"/>
                <w:b w:val="0"/>
                <w:kern w:val="2"/>
                <w:position w:val="0"/>
                <w:sz w:val="21"/>
                <w:szCs w:val="24"/>
              </w:rPr>
            </w:pPr>
          </w:p>
        </w:tc>
        <w:tc>
          <w:tcPr>
            <w:tcW w:w="2439" w:type="dxa"/>
          </w:tcPr>
          <w:p w14:paraId="4AB676EB" w14:textId="77777777" w:rsidR="00295F03" w:rsidRDefault="00295F03">
            <w:pPr>
              <w:spacing w:line="800" w:lineRule="exact"/>
              <w:rPr>
                <w:rFonts w:ascii="Times New Roman"/>
                <w:b w:val="0"/>
                <w:kern w:val="2"/>
                <w:position w:val="0"/>
                <w:sz w:val="21"/>
                <w:szCs w:val="24"/>
              </w:rPr>
            </w:pPr>
          </w:p>
        </w:tc>
        <w:tc>
          <w:tcPr>
            <w:tcW w:w="1423" w:type="dxa"/>
          </w:tcPr>
          <w:p w14:paraId="0BCEA4CE" w14:textId="77777777" w:rsidR="00295F03" w:rsidRDefault="00295F03">
            <w:pPr>
              <w:spacing w:line="800" w:lineRule="exact"/>
              <w:rPr>
                <w:rFonts w:ascii="Times New Roman"/>
                <w:b w:val="0"/>
                <w:kern w:val="2"/>
                <w:position w:val="0"/>
                <w:sz w:val="21"/>
                <w:szCs w:val="24"/>
              </w:rPr>
            </w:pPr>
          </w:p>
        </w:tc>
        <w:tc>
          <w:tcPr>
            <w:tcW w:w="1423" w:type="dxa"/>
          </w:tcPr>
          <w:p w14:paraId="490784E3" w14:textId="77777777" w:rsidR="00295F03" w:rsidRDefault="00295F03">
            <w:pPr>
              <w:spacing w:line="800" w:lineRule="exact"/>
              <w:rPr>
                <w:rFonts w:ascii="Times New Roman"/>
                <w:b w:val="0"/>
                <w:kern w:val="2"/>
                <w:position w:val="0"/>
                <w:sz w:val="21"/>
                <w:szCs w:val="24"/>
              </w:rPr>
            </w:pPr>
          </w:p>
        </w:tc>
      </w:tr>
      <w:tr w:rsidR="00295F03" w14:paraId="5F305BF5" w14:textId="77777777">
        <w:trPr>
          <w:trHeight w:val="784"/>
          <w:jc w:val="center"/>
        </w:trPr>
        <w:tc>
          <w:tcPr>
            <w:tcW w:w="813" w:type="dxa"/>
          </w:tcPr>
          <w:p w14:paraId="2D988F48" w14:textId="77777777" w:rsidR="00295F03" w:rsidRDefault="00295F03">
            <w:pPr>
              <w:spacing w:line="800" w:lineRule="exact"/>
              <w:rPr>
                <w:rFonts w:ascii="Times New Roman"/>
                <w:b w:val="0"/>
                <w:kern w:val="2"/>
                <w:position w:val="0"/>
                <w:sz w:val="21"/>
                <w:szCs w:val="24"/>
              </w:rPr>
            </w:pPr>
          </w:p>
        </w:tc>
        <w:tc>
          <w:tcPr>
            <w:tcW w:w="2439" w:type="dxa"/>
          </w:tcPr>
          <w:p w14:paraId="2D3747FF" w14:textId="77777777" w:rsidR="00295F03" w:rsidRDefault="00295F03">
            <w:pPr>
              <w:spacing w:line="800" w:lineRule="exact"/>
              <w:rPr>
                <w:rFonts w:ascii="Times New Roman"/>
                <w:b w:val="0"/>
                <w:kern w:val="2"/>
                <w:position w:val="0"/>
                <w:sz w:val="21"/>
                <w:szCs w:val="24"/>
              </w:rPr>
            </w:pPr>
          </w:p>
        </w:tc>
        <w:tc>
          <w:tcPr>
            <w:tcW w:w="2439" w:type="dxa"/>
          </w:tcPr>
          <w:p w14:paraId="2BDB0C1E" w14:textId="77777777" w:rsidR="00295F03" w:rsidRDefault="00295F03">
            <w:pPr>
              <w:spacing w:line="800" w:lineRule="exact"/>
              <w:rPr>
                <w:rFonts w:ascii="Times New Roman"/>
                <w:b w:val="0"/>
                <w:kern w:val="2"/>
                <w:position w:val="0"/>
                <w:sz w:val="21"/>
                <w:szCs w:val="24"/>
              </w:rPr>
            </w:pPr>
          </w:p>
        </w:tc>
        <w:tc>
          <w:tcPr>
            <w:tcW w:w="1423" w:type="dxa"/>
          </w:tcPr>
          <w:p w14:paraId="7D43DB97" w14:textId="77777777" w:rsidR="00295F03" w:rsidRDefault="00295F03">
            <w:pPr>
              <w:spacing w:line="800" w:lineRule="exact"/>
              <w:rPr>
                <w:rFonts w:ascii="Times New Roman"/>
                <w:b w:val="0"/>
                <w:kern w:val="2"/>
                <w:position w:val="0"/>
                <w:sz w:val="21"/>
                <w:szCs w:val="24"/>
              </w:rPr>
            </w:pPr>
          </w:p>
        </w:tc>
        <w:tc>
          <w:tcPr>
            <w:tcW w:w="1423" w:type="dxa"/>
          </w:tcPr>
          <w:p w14:paraId="4B0C2CC3" w14:textId="77777777" w:rsidR="00295F03" w:rsidRDefault="00295F03">
            <w:pPr>
              <w:spacing w:line="800" w:lineRule="exact"/>
              <w:rPr>
                <w:rFonts w:ascii="Times New Roman"/>
                <w:b w:val="0"/>
                <w:kern w:val="2"/>
                <w:position w:val="0"/>
                <w:sz w:val="21"/>
                <w:szCs w:val="24"/>
              </w:rPr>
            </w:pPr>
          </w:p>
        </w:tc>
      </w:tr>
      <w:tr w:rsidR="00295F03" w14:paraId="0C7D9D20" w14:textId="77777777">
        <w:trPr>
          <w:trHeight w:val="784"/>
          <w:jc w:val="center"/>
        </w:trPr>
        <w:tc>
          <w:tcPr>
            <w:tcW w:w="813" w:type="dxa"/>
          </w:tcPr>
          <w:p w14:paraId="71964E00" w14:textId="77777777" w:rsidR="00295F03" w:rsidRDefault="00295F03">
            <w:pPr>
              <w:spacing w:line="800" w:lineRule="exact"/>
              <w:rPr>
                <w:rFonts w:ascii="Times New Roman"/>
                <w:b w:val="0"/>
                <w:kern w:val="2"/>
                <w:position w:val="0"/>
                <w:sz w:val="21"/>
                <w:szCs w:val="24"/>
              </w:rPr>
            </w:pPr>
          </w:p>
        </w:tc>
        <w:tc>
          <w:tcPr>
            <w:tcW w:w="2439" w:type="dxa"/>
          </w:tcPr>
          <w:p w14:paraId="2B7AE3AF" w14:textId="77777777" w:rsidR="00295F03" w:rsidRDefault="00295F03">
            <w:pPr>
              <w:spacing w:line="800" w:lineRule="exact"/>
              <w:rPr>
                <w:rFonts w:ascii="Times New Roman"/>
                <w:b w:val="0"/>
                <w:kern w:val="2"/>
                <w:position w:val="0"/>
                <w:sz w:val="21"/>
                <w:szCs w:val="24"/>
              </w:rPr>
            </w:pPr>
          </w:p>
        </w:tc>
        <w:tc>
          <w:tcPr>
            <w:tcW w:w="2439" w:type="dxa"/>
          </w:tcPr>
          <w:p w14:paraId="77487774" w14:textId="77777777" w:rsidR="00295F03" w:rsidRDefault="00295F03">
            <w:pPr>
              <w:spacing w:line="800" w:lineRule="exact"/>
              <w:rPr>
                <w:rFonts w:ascii="Times New Roman"/>
                <w:b w:val="0"/>
                <w:kern w:val="2"/>
                <w:position w:val="0"/>
                <w:sz w:val="21"/>
                <w:szCs w:val="24"/>
              </w:rPr>
            </w:pPr>
          </w:p>
        </w:tc>
        <w:tc>
          <w:tcPr>
            <w:tcW w:w="1423" w:type="dxa"/>
          </w:tcPr>
          <w:p w14:paraId="234D86FF" w14:textId="77777777" w:rsidR="00295F03" w:rsidRDefault="00295F03">
            <w:pPr>
              <w:spacing w:line="800" w:lineRule="exact"/>
              <w:rPr>
                <w:rFonts w:ascii="Times New Roman"/>
                <w:b w:val="0"/>
                <w:kern w:val="2"/>
                <w:position w:val="0"/>
                <w:sz w:val="21"/>
                <w:szCs w:val="24"/>
              </w:rPr>
            </w:pPr>
          </w:p>
        </w:tc>
        <w:tc>
          <w:tcPr>
            <w:tcW w:w="1423" w:type="dxa"/>
          </w:tcPr>
          <w:p w14:paraId="33AD114C" w14:textId="77777777" w:rsidR="00295F03" w:rsidRDefault="00295F03">
            <w:pPr>
              <w:spacing w:line="800" w:lineRule="exact"/>
              <w:rPr>
                <w:rFonts w:ascii="Times New Roman"/>
                <w:b w:val="0"/>
                <w:kern w:val="2"/>
                <w:position w:val="0"/>
                <w:sz w:val="21"/>
                <w:szCs w:val="24"/>
              </w:rPr>
            </w:pPr>
          </w:p>
        </w:tc>
      </w:tr>
      <w:tr w:rsidR="00295F03" w14:paraId="758124ED" w14:textId="77777777">
        <w:trPr>
          <w:trHeight w:val="784"/>
          <w:jc w:val="center"/>
        </w:trPr>
        <w:tc>
          <w:tcPr>
            <w:tcW w:w="813" w:type="dxa"/>
          </w:tcPr>
          <w:p w14:paraId="3BABEE6A" w14:textId="77777777" w:rsidR="00295F03" w:rsidRDefault="00295F03">
            <w:pPr>
              <w:spacing w:line="800" w:lineRule="exact"/>
              <w:rPr>
                <w:rFonts w:ascii="Times New Roman"/>
                <w:b w:val="0"/>
                <w:kern w:val="2"/>
                <w:position w:val="0"/>
                <w:sz w:val="21"/>
                <w:szCs w:val="24"/>
              </w:rPr>
            </w:pPr>
          </w:p>
        </w:tc>
        <w:tc>
          <w:tcPr>
            <w:tcW w:w="2439" w:type="dxa"/>
          </w:tcPr>
          <w:p w14:paraId="3FD72511" w14:textId="77777777" w:rsidR="00295F03" w:rsidRDefault="00295F03">
            <w:pPr>
              <w:spacing w:line="800" w:lineRule="exact"/>
              <w:rPr>
                <w:rFonts w:ascii="Times New Roman"/>
                <w:b w:val="0"/>
                <w:kern w:val="2"/>
                <w:position w:val="0"/>
                <w:sz w:val="21"/>
                <w:szCs w:val="24"/>
              </w:rPr>
            </w:pPr>
          </w:p>
        </w:tc>
        <w:tc>
          <w:tcPr>
            <w:tcW w:w="2439" w:type="dxa"/>
          </w:tcPr>
          <w:p w14:paraId="34F58857" w14:textId="77777777" w:rsidR="00295F03" w:rsidRDefault="00295F03">
            <w:pPr>
              <w:spacing w:line="800" w:lineRule="exact"/>
              <w:rPr>
                <w:rFonts w:ascii="Times New Roman"/>
                <w:b w:val="0"/>
                <w:kern w:val="2"/>
                <w:position w:val="0"/>
                <w:sz w:val="21"/>
                <w:szCs w:val="24"/>
              </w:rPr>
            </w:pPr>
          </w:p>
        </w:tc>
        <w:tc>
          <w:tcPr>
            <w:tcW w:w="1423" w:type="dxa"/>
          </w:tcPr>
          <w:p w14:paraId="07EC0E26" w14:textId="77777777" w:rsidR="00295F03" w:rsidRDefault="00295F03">
            <w:pPr>
              <w:spacing w:line="800" w:lineRule="exact"/>
              <w:rPr>
                <w:rFonts w:ascii="Times New Roman"/>
                <w:b w:val="0"/>
                <w:kern w:val="2"/>
                <w:position w:val="0"/>
                <w:sz w:val="21"/>
                <w:szCs w:val="24"/>
              </w:rPr>
            </w:pPr>
          </w:p>
        </w:tc>
        <w:tc>
          <w:tcPr>
            <w:tcW w:w="1423" w:type="dxa"/>
          </w:tcPr>
          <w:p w14:paraId="1CC87C47" w14:textId="77777777" w:rsidR="00295F03" w:rsidRDefault="00295F03">
            <w:pPr>
              <w:spacing w:line="800" w:lineRule="exact"/>
              <w:rPr>
                <w:rFonts w:ascii="Times New Roman"/>
                <w:b w:val="0"/>
                <w:kern w:val="2"/>
                <w:position w:val="0"/>
                <w:sz w:val="21"/>
                <w:szCs w:val="24"/>
              </w:rPr>
            </w:pPr>
          </w:p>
        </w:tc>
      </w:tr>
      <w:tr w:rsidR="00295F03" w14:paraId="31890C37" w14:textId="77777777">
        <w:trPr>
          <w:trHeight w:val="784"/>
          <w:jc w:val="center"/>
        </w:trPr>
        <w:tc>
          <w:tcPr>
            <w:tcW w:w="813" w:type="dxa"/>
          </w:tcPr>
          <w:p w14:paraId="49F5D965" w14:textId="77777777" w:rsidR="00295F03" w:rsidRDefault="00295F03">
            <w:pPr>
              <w:spacing w:line="800" w:lineRule="exact"/>
              <w:rPr>
                <w:rFonts w:ascii="Times New Roman"/>
                <w:b w:val="0"/>
                <w:kern w:val="2"/>
                <w:position w:val="0"/>
                <w:sz w:val="21"/>
                <w:szCs w:val="24"/>
              </w:rPr>
            </w:pPr>
          </w:p>
        </w:tc>
        <w:tc>
          <w:tcPr>
            <w:tcW w:w="2439" w:type="dxa"/>
          </w:tcPr>
          <w:p w14:paraId="6730474B" w14:textId="77777777" w:rsidR="00295F03" w:rsidRDefault="00295F03">
            <w:pPr>
              <w:spacing w:line="800" w:lineRule="exact"/>
              <w:rPr>
                <w:rFonts w:ascii="Times New Roman"/>
                <w:b w:val="0"/>
                <w:kern w:val="2"/>
                <w:position w:val="0"/>
                <w:sz w:val="21"/>
                <w:szCs w:val="24"/>
              </w:rPr>
            </w:pPr>
          </w:p>
        </w:tc>
        <w:tc>
          <w:tcPr>
            <w:tcW w:w="2439" w:type="dxa"/>
          </w:tcPr>
          <w:p w14:paraId="4A51D263" w14:textId="77777777" w:rsidR="00295F03" w:rsidRDefault="00295F03">
            <w:pPr>
              <w:spacing w:line="800" w:lineRule="exact"/>
              <w:rPr>
                <w:rFonts w:ascii="Times New Roman"/>
                <w:b w:val="0"/>
                <w:kern w:val="2"/>
                <w:position w:val="0"/>
                <w:sz w:val="21"/>
                <w:szCs w:val="24"/>
              </w:rPr>
            </w:pPr>
          </w:p>
        </w:tc>
        <w:tc>
          <w:tcPr>
            <w:tcW w:w="1423" w:type="dxa"/>
          </w:tcPr>
          <w:p w14:paraId="7BD62CD6" w14:textId="77777777" w:rsidR="00295F03" w:rsidRDefault="00295F03">
            <w:pPr>
              <w:spacing w:line="800" w:lineRule="exact"/>
              <w:rPr>
                <w:rFonts w:ascii="Times New Roman"/>
                <w:b w:val="0"/>
                <w:kern w:val="2"/>
                <w:position w:val="0"/>
                <w:sz w:val="21"/>
                <w:szCs w:val="24"/>
              </w:rPr>
            </w:pPr>
          </w:p>
        </w:tc>
        <w:tc>
          <w:tcPr>
            <w:tcW w:w="1423" w:type="dxa"/>
          </w:tcPr>
          <w:p w14:paraId="5881699D" w14:textId="77777777" w:rsidR="00295F03" w:rsidRDefault="00295F03">
            <w:pPr>
              <w:spacing w:line="800" w:lineRule="exact"/>
              <w:rPr>
                <w:rFonts w:ascii="Times New Roman"/>
                <w:b w:val="0"/>
                <w:kern w:val="2"/>
                <w:position w:val="0"/>
                <w:sz w:val="21"/>
                <w:szCs w:val="24"/>
              </w:rPr>
            </w:pPr>
          </w:p>
        </w:tc>
      </w:tr>
      <w:tr w:rsidR="00295F03" w14:paraId="52E7FC74" w14:textId="77777777">
        <w:trPr>
          <w:trHeight w:val="799"/>
          <w:jc w:val="center"/>
        </w:trPr>
        <w:tc>
          <w:tcPr>
            <w:tcW w:w="813" w:type="dxa"/>
          </w:tcPr>
          <w:p w14:paraId="381A87EF" w14:textId="77777777" w:rsidR="00295F03" w:rsidRDefault="00295F03">
            <w:pPr>
              <w:spacing w:line="800" w:lineRule="exact"/>
              <w:rPr>
                <w:rFonts w:ascii="Times New Roman"/>
                <w:b w:val="0"/>
                <w:kern w:val="2"/>
                <w:position w:val="0"/>
                <w:sz w:val="21"/>
                <w:szCs w:val="24"/>
              </w:rPr>
            </w:pPr>
          </w:p>
        </w:tc>
        <w:tc>
          <w:tcPr>
            <w:tcW w:w="2439" w:type="dxa"/>
          </w:tcPr>
          <w:p w14:paraId="287939C3" w14:textId="77777777" w:rsidR="00295F03" w:rsidRDefault="00295F03">
            <w:pPr>
              <w:spacing w:line="800" w:lineRule="exact"/>
              <w:rPr>
                <w:rFonts w:ascii="Times New Roman"/>
                <w:b w:val="0"/>
                <w:kern w:val="2"/>
                <w:position w:val="0"/>
                <w:sz w:val="21"/>
                <w:szCs w:val="24"/>
              </w:rPr>
            </w:pPr>
          </w:p>
        </w:tc>
        <w:tc>
          <w:tcPr>
            <w:tcW w:w="2439" w:type="dxa"/>
          </w:tcPr>
          <w:p w14:paraId="3EFABF99" w14:textId="77777777" w:rsidR="00295F03" w:rsidRDefault="00295F03">
            <w:pPr>
              <w:spacing w:line="800" w:lineRule="exact"/>
              <w:rPr>
                <w:rFonts w:ascii="Times New Roman"/>
                <w:b w:val="0"/>
                <w:kern w:val="2"/>
                <w:position w:val="0"/>
                <w:sz w:val="21"/>
                <w:szCs w:val="24"/>
              </w:rPr>
            </w:pPr>
          </w:p>
        </w:tc>
        <w:tc>
          <w:tcPr>
            <w:tcW w:w="1423" w:type="dxa"/>
          </w:tcPr>
          <w:p w14:paraId="3D675EA8" w14:textId="77777777" w:rsidR="00295F03" w:rsidRDefault="00295F03">
            <w:pPr>
              <w:spacing w:line="800" w:lineRule="exact"/>
              <w:rPr>
                <w:rFonts w:ascii="Times New Roman"/>
                <w:b w:val="0"/>
                <w:kern w:val="2"/>
                <w:position w:val="0"/>
                <w:sz w:val="21"/>
                <w:szCs w:val="24"/>
              </w:rPr>
            </w:pPr>
          </w:p>
        </w:tc>
        <w:tc>
          <w:tcPr>
            <w:tcW w:w="1423" w:type="dxa"/>
          </w:tcPr>
          <w:p w14:paraId="15D48A88" w14:textId="77777777" w:rsidR="00295F03" w:rsidRDefault="00295F03">
            <w:pPr>
              <w:spacing w:line="800" w:lineRule="exact"/>
              <w:rPr>
                <w:rFonts w:ascii="Times New Roman"/>
                <w:b w:val="0"/>
                <w:kern w:val="2"/>
                <w:position w:val="0"/>
                <w:sz w:val="21"/>
                <w:szCs w:val="24"/>
              </w:rPr>
            </w:pPr>
          </w:p>
        </w:tc>
      </w:tr>
    </w:tbl>
    <w:p w14:paraId="69D4DBF1" w14:textId="77777777" w:rsidR="00295F03" w:rsidRDefault="00AD7B59">
      <w:pPr>
        <w:spacing w:line="500" w:lineRule="exact"/>
        <w:ind w:firstLineChars="1800" w:firstLine="4320"/>
        <w:rPr>
          <w:b w:val="0"/>
          <w:kern w:val="2"/>
          <w:position w:val="0"/>
          <w:szCs w:val="24"/>
          <w:u w:val="single"/>
        </w:rPr>
      </w:pPr>
      <w:r>
        <w:rPr>
          <w:rFonts w:hint="eastAsia"/>
          <w:b w:val="0"/>
          <w:kern w:val="2"/>
          <w:position w:val="0"/>
          <w:szCs w:val="24"/>
        </w:rPr>
        <w:t>投标人代表（签字）：</w:t>
      </w:r>
    </w:p>
    <w:p w14:paraId="4414A79D" w14:textId="77777777" w:rsidR="00295F03" w:rsidRDefault="00AD7B59">
      <w:pPr>
        <w:spacing w:line="500" w:lineRule="exact"/>
        <w:ind w:firstLineChars="2500" w:firstLine="6000"/>
        <w:rPr>
          <w:rFonts w:ascii="Times New Roman"/>
          <w:b w:val="0"/>
          <w:kern w:val="2"/>
          <w:position w:val="0"/>
          <w:sz w:val="21"/>
          <w:szCs w:val="24"/>
        </w:rPr>
      </w:pPr>
      <w:r>
        <w:rPr>
          <w:rFonts w:hint="eastAsia"/>
          <w:b w:val="0"/>
          <w:kern w:val="2"/>
          <w:position w:val="0"/>
          <w:szCs w:val="24"/>
        </w:rPr>
        <w:t>日期：</w:t>
      </w:r>
    </w:p>
    <w:p w14:paraId="4BCC4D43" w14:textId="77777777" w:rsidR="00295F03" w:rsidRDefault="00AD7B59">
      <w:pPr>
        <w:spacing w:line="500" w:lineRule="exact"/>
        <w:ind w:leftChars="100" w:left="241"/>
        <w:rPr>
          <w:rFonts w:hAnsi="宋体" w:cs="宋体" w:hint="eastAsia"/>
          <w:b w:val="0"/>
          <w:kern w:val="2"/>
          <w:position w:val="0"/>
          <w:szCs w:val="24"/>
        </w:rPr>
      </w:pPr>
      <w:r>
        <w:rPr>
          <w:rFonts w:hAnsi="宋体" w:cs="宋体" w:hint="eastAsia"/>
          <w:b w:val="0"/>
          <w:kern w:val="2"/>
          <w:position w:val="0"/>
          <w:szCs w:val="24"/>
        </w:rPr>
        <w:t>注：</w:t>
      </w:r>
      <w:r>
        <w:rPr>
          <w:rFonts w:hAnsi="宋体" w:cs="宋体"/>
          <w:b w:val="0"/>
          <w:kern w:val="2"/>
          <w:position w:val="0"/>
          <w:szCs w:val="24"/>
        </w:rPr>
        <w:t>1</w:t>
      </w:r>
      <w:r>
        <w:rPr>
          <w:rFonts w:hAnsi="宋体" w:cs="宋体" w:hint="eastAsia"/>
          <w:b w:val="0"/>
          <w:kern w:val="2"/>
          <w:position w:val="0"/>
          <w:szCs w:val="24"/>
        </w:rPr>
        <w:t xml:space="preserve">. </w:t>
      </w:r>
      <w:r>
        <w:rPr>
          <w:rFonts w:hAnsi="宋体" w:cs="宋体" w:hint="eastAsia"/>
          <w:b w:val="0"/>
          <w:bCs/>
          <w:kern w:val="2"/>
          <w:position w:val="0"/>
          <w:szCs w:val="24"/>
        </w:rPr>
        <w:t>投标人须对照招标文件第四章项目需求中所列商务需求</w:t>
      </w:r>
      <w:r>
        <w:rPr>
          <w:rFonts w:hAnsi="宋体" w:cs="宋体" w:hint="eastAsia"/>
          <w:b w:val="0"/>
          <w:kern w:val="2"/>
          <w:position w:val="0"/>
          <w:szCs w:val="24"/>
        </w:rPr>
        <w:t>逐条作出响应，而不应以“全部符合”等字样来响应。</w:t>
      </w:r>
    </w:p>
    <w:p w14:paraId="122DC7C8" w14:textId="77777777" w:rsidR="00295F03" w:rsidRDefault="00AD7B59">
      <w:pPr>
        <w:spacing w:line="500" w:lineRule="exact"/>
        <w:ind w:leftChars="100" w:left="241"/>
        <w:rPr>
          <w:rFonts w:hAnsi="宋体" w:cs="宋体" w:hint="eastAsia"/>
          <w:b w:val="0"/>
          <w:kern w:val="2"/>
          <w:position w:val="0"/>
          <w:szCs w:val="24"/>
        </w:rPr>
      </w:pPr>
      <w:r>
        <w:rPr>
          <w:rFonts w:hAnsi="宋体" w:cs="宋体" w:hint="eastAsia"/>
          <w:b w:val="0"/>
          <w:kern w:val="2"/>
          <w:position w:val="0"/>
          <w:szCs w:val="24"/>
        </w:rPr>
        <w:t>2.</w:t>
      </w:r>
      <w:r>
        <w:rPr>
          <w:rFonts w:hAnsi="宋体" w:cs="宋体"/>
          <w:b w:val="0"/>
          <w:kern w:val="2"/>
          <w:position w:val="0"/>
          <w:szCs w:val="24"/>
        </w:rPr>
        <w:t>其他商务偏离也须在上表中逐条列明。</w:t>
      </w:r>
    </w:p>
    <w:p w14:paraId="34C8428D" w14:textId="77777777" w:rsidR="00295F03" w:rsidRDefault="00AD7B59">
      <w:pPr>
        <w:spacing w:line="500" w:lineRule="exact"/>
        <w:ind w:leftChars="100" w:left="241"/>
        <w:rPr>
          <w:rFonts w:hAnsi="宋体" w:cs="宋体" w:hint="eastAsia"/>
          <w:b w:val="0"/>
          <w:kern w:val="2"/>
          <w:position w:val="0"/>
          <w:szCs w:val="24"/>
        </w:rPr>
      </w:pPr>
      <w:r>
        <w:rPr>
          <w:rFonts w:hAnsi="宋体" w:cs="宋体" w:hint="eastAsia"/>
          <w:b w:val="0"/>
          <w:kern w:val="2"/>
          <w:position w:val="0"/>
          <w:szCs w:val="24"/>
        </w:rPr>
        <w:t>3.</w:t>
      </w:r>
      <w:r>
        <w:rPr>
          <w:rFonts w:hAnsi="宋体" w:cs="宋体"/>
          <w:b w:val="0"/>
          <w:kern w:val="2"/>
          <w:position w:val="0"/>
          <w:szCs w:val="24"/>
        </w:rPr>
        <w:t>如投标文件不符合上述要求，投标人将承担其投标被拒绝的风险。</w:t>
      </w:r>
    </w:p>
    <w:p w14:paraId="341D806B" w14:textId="77777777" w:rsidR="00295F03" w:rsidRDefault="00AD7B59">
      <w:pPr>
        <w:spacing w:line="500" w:lineRule="exact"/>
        <w:rPr>
          <w:b w:val="0"/>
          <w:kern w:val="2"/>
          <w:position w:val="0"/>
          <w:szCs w:val="24"/>
        </w:rPr>
      </w:pPr>
      <w:r>
        <w:rPr>
          <w:rFonts w:ascii="Times New Roman"/>
          <w:b w:val="0"/>
          <w:kern w:val="2"/>
          <w:position w:val="0"/>
          <w:szCs w:val="24"/>
        </w:rPr>
        <w:br w:type="page"/>
      </w:r>
      <w:r>
        <w:rPr>
          <w:rFonts w:hint="eastAsia"/>
          <w:b w:val="0"/>
          <w:kern w:val="2"/>
          <w:position w:val="0"/>
          <w:szCs w:val="24"/>
        </w:rPr>
        <w:lastRenderedPageBreak/>
        <w:t>格式六：质保期满后的备品备件明细表</w:t>
      </w:r>
      <w:r>
        <w:rPr>
          <w:rFonts w:hint="eastAsia"/>
          <w:kern w:val="2"/>
          <w:position w:val="0"/>
          <w:szCs w:val="24"/>
        </w:rPr>
        <w:t>（如果有）</w:t>
      </w:r>
    </w:p>
    <w:tbl>
      <w:tblPr>
        <w:tblW w:w="0" w:type="auto"/>
        <w:tblLayout w:type="fixed"/>
        <w:tblLook w:val="04A0" w:firstRow="1" w:lastRow="0" w:firstColumn="1" w:lastColumn="0" w:noHBand="0" w:noVBand="1"/>
      </w:tblPr>
      <w:tblGrid>
        <w:gridCol w:w="468"/>
        <w:gridCol w:w="1635"/>
        <w:gridCol w:w="1890"/>
        <w:gridCol w:w="1155"/>
        <w:gridCol w:w="1155"/>
        <w:gridCol w:w="2205"/>
      </w:tblGrid>
      <w:tr w:rsidR="00295F03" w14:paraId="77A0B68A" w14:textId="77777777">
        <w:trPr>
          <w:cantSplit/>
          <w:trHeight w:val="604"/>
        </w:trPr>
        <w:tc>
          <w:tcPr>
            <w:tcW w:w="468" w:type="dxa"/>
            <w:tcBorders>
              <w:top w:val="single" w:sz="4" w:space="0" w:color="auto"/>
              <w:left w:val="single" w:sz="4" w:space="0" w:color="auto"/>
              <w:bottom w:val="single" w:sz="4" w:space="0" w:color="auto"/>
              <w:right w:val="single" w:sz="6" w:space="0" w:color="auto"/>
            </w:tcBorders>
            <w:vAlign w:val="center"/>
          </w:tcPr>
          <w:p w14:paraId="5F568846" w14:textId="77777777" w:rsidR="00295F03" w:rsidRDefault="00AD7B59">
            <w:pPr>
              <w:autoSpaceDE w:val="0"/>
              <w:autoSpaceDN w:val="0"/>
              <w:spacing w:line="500" w:lineRule="exact"/>
              <w:ind w:right="-5"/>
              <w:textAlignment w:val="bottom"/>
              <w:rPr>
                <w:b w:val="0"/>
                <w:kern w:val="2"/>
                <w:position w:val="0"/>
                <w:szCs w:val="24"/>
              </w:rPr>
            </w:pPr>
            <w:r>
              <w:rPr>
                <w:rFonts w:hint="eastAsia"/>
                <w:b w:val="0"/>
                <w:kern w:val="2"/>
                <w:position w:val="0"/>
                <w:szCs w:val="24"/>
              </w:rPr>
              <w:t>序号</w:t>
            </w:r>
          </w:p>
        </w:tc>
        <w:tc>
          <w:tcPr>
            <w:tcW w:w="1635" w:type="dxa"/>
            <w:tcBorders>
              <w:top w:val="single" w:sz="4" w:space="0" w:color="auto"/>
              <w:left w:val="single" w:sz="6" w:space="0" w:color="auto"/>
              <w:bottom w:val="single" w:sz="4" w:space="0" w:color="auto"/>
              <w:right w:val="single" w:sz="6" w:space="0" w:color="auto"/>
            </w:tcBorders>
            <w:vAlign w:val="center"/>
          </w:tcPr>
          <w:p w14:paraId="4CEF59A5" w14:textId="77777777" w:rsidR="00295F03" w:rsidRDefault="00AD7B59">
            <w:pPr>
              <w:tabs>
                <w:tab w:val="left" w:pos="972"/>
              </w:tabs>
              <w:autoSpaceDE w:val="0"/>
              <w:autoSpaceDN w:val="0"/>
              <w:spacing w:line="500" w:lineRule="exact"/>
              <w:ind w:right="-5"/>
              <w:jc w:val="center"/>
              <w:textAlignment w:val="bottom"/>
              <w:rPr>
                <w:b w:val="0"/>
                <w:kern w:val="2"/>
                <w:position w:val="0"/>
                <w:szCs w:val="24"/>
              </w:rPr>
            </w:pPr>
            <w:r>
              <w:rPr>
                <w:rFonts w:hint="eastAsia"/>
                <w:b w:val="0"/>
                <w:kern w:val="2"/>
                <w:position w:val="0"/>
                <w:szCs w:val="24"/>
              </w:rPr>
              <w:t>备品备件</w:t>
            </w:r>
          </w:p>
          <w:p w14:paraId="61701B92" w14:textId="77777777" w:rsidR="00295F03" w:rsidRDefault="00AD7B59">
            <w:pPr>
              <w:tabs>
                <w:tab w:val="left" w:pos="972"/>
              </w:tabs>
              <w:autoSpaceDE w:val="0"/>
              <w:autoSpaceDN w:val="0"/>
              <w:spacing w:line="500" w:lineRule="exact"/>
              <w:ind w:right="-5"/>
              <w:jc w:val="center"/>
              <w:textAlignment w:val="bottom"/>
              <w:rPr>
                <w:b w:val="0"/>
                <w:kern w:val="2"/>
                <w:position w:val="0"/>
                <w:szCs w:val="24"/>
              </w:rPr>
            </w:pPr>
            <w:r>
              <w:rPr>
                <w:rFonts w:hint="eastAsia"/>
                <w:b w:val="0"/>
                <w:kern w:val="2"/>
                <w:position w:val="0"/>
                <w:szCs w:val="24"/>
              </w:rPr>
              <w:t>名称</w:t>
            </w:r>
          </w:p>
        </w:tc>
        <w:tc>
          <w:tcPr>
            <w:tcW w:w="1890" w:type="dxa"/>
            <w:tcBorders>
              <w:top w:val="single" w:sz="4" w:space="0" w:color="auto"/>
              <w:left w:val="single" w:sz="6" w:space="0" w:color="auto"/>
              <w:bottom w:val="single" w:sz="4" w:space="0" w:color="auto"/>
              <w:right w:val="single" w:sz="6" w:space="0" w:color="auto"/>
            </w:tcBorders>
            <w:vAlign w:val="center"/>
          </w:tcPr>
          <w:p w14:paraId="7F937464"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型号及规格</w:t>
            </w:r>
          </w:p>
        </w:tc>
        <w:tc>
          <w:tcPr>
            <w:tcW w:w="1155" w:type="dxa"/>
            <w:tcBorders>
              <w:top w:val="single" w:sz="4" w:space="0" w:color="auto"/>
              <w:left w:val="single" w:sz="6" w:space="0" w:color="auto"/>
              <w:bottom w:val="single" w:sz="4" w:space="0" w:color="auto"/>
              <w:right w:val="single" w:sz="6" w:space="0" w:color="auto"/>
            </w:tcBorders>
            <w:vAlign w:val="center"/>
          </w:tcPr>
          <w:p w14:paraId="285DF2DB"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数量</w:t>
            </w:r>
          </w:p>
          <w:p w14:paraId="6B0CCC5C"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（台）</w:t>
            </w:r>
          </w:p>
        </w:tc>
        <w:tc>
          <w:tcPr>
            <w:tcW w:w="1155" w:type="dxa"/>
            <w:tcBorders>
              <w:top w:val="single" w:sz="4" w:space="0" w:color="auto"/>
              <w:left w:val="single" w:sz="6" w:space="0" w:color="auto"/>
              <w:bottom w:val="single" w:sz="4" w:space="0" w:color="auto"/>
              <w:right w:val="single" w:sz="6" w:space="0" w:color="auto"/>
            </w:tcBorders>
            <w:vAlign w:val="center"/>
          </w:tcPr>
          <w:p w14:paraId="69CAF2F3"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单价</w:t>
            </w:r>
          </w:p>
          <w:p w14:paraId="271C123F"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（万元）</w:t>
            </w:r>
          </w:p>
        </w:tc>
        <w:tc>
          <w:tcPr>
            <w:tcW w:w="2205" w:type="dxa"/>
            <w:tcBorders>
              <w:top w:val="single" w:sz="4" w:space="0" w:color="auto"/>
              <w:left w:val="single" w:sz="6" w:space="0" w:color="auto"/>
              <w:bottom w:val="single" w:sz="4" w:space="0" w:color="auto"/>
              <w:right w:val="single" w:sz="4" w:space="0" w:color="auto"/>
            </w:tcBorders>
            <w:vAlign w:val="center"/>
          </w:tcPr>
          <w:p w14:paraId="75F8D245"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备注</w:t>
            </w:r>
          </w:p>
          <w:p w14:paraId="030D7249"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（如外购请注明产地、制造商）</w:t>
            </w:r>
          </w:p>
        </w:tc>
      </w:tr>
      <w:tr w:rsidR="00295F03" w14:paraId="48714A3E"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7F3A80F"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6E51EA5"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2DACC38"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AE17377"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4F0DF64"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116CDE8"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121EB21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7DFFF4A4"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1629F56C"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629DB08"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1326B3D"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3B5ED82"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1FC29C1A"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78209340"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0ED3154A"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39D265F"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13C69BA"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2DFFE2F"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F794634"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B831496"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0BBD5021"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0C7D4F6"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3109AABC"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4C97F2E7"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7132847"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27E2DCE1"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0483A75"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7B2AA942"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7ABE943"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67317A0"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2EF3C06"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D49A9A4"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0BB1B82"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AB72032"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1E817A40"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5C5306ED"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865505C"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12B7D2CE"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EEA9938"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680ECCB"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4375D581"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38E65575"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0EF47A8"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CDF91A3"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56CC77A6"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59A2F3B"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7D37E553"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206CF5E"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5B48F4ED"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6428F9A3"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59A5966B"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5096186"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5B70A3EF"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E35EA56"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0C3EBBC"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6C0ED09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2ABCD324"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2F9C730A"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0C9A7961"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628E4D97"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F06E42F"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55636D16"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4A908A7E"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39F3A764"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811F0EA"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AC326EC"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001A4BC"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20E9028"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D3C2D4A"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67DF6218"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CD7322C"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4E62062E"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60F587D4"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E40DDDD"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44D9582A"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27AF175E"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r w:rsidR="00295F03" w14:paraId="4CD4047F" w14:textId="77777777">
        <w:trPr>
          <w:cantSplit/>
          <w:trHeight w:val="604"/>
        </w:trPr>
        <w:tc>
          <w:tcPr>
            <w:tcW w:w="468" w:type="dxa"/>
            <w:tcBorders>
              <w:top w:val="single" w:sz="4" w:space="0" w:color="auto"/>
              <w:left w:val="single" w:sz="4" w:space="0" w:color="auto"/>
              <w:bottom w:val="single" w:sz="4" w:space="0" w:color="auto"/>
              <w:right w:val="single" w:sz="6" w:space="0" w:color="auto"/>
            </w:tcBorders>
          </w:tcPr>
          <w:p w14:paraId="4E190DC8"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c>
          <w:tcPr>
            <w:tcW w:w="1635" w:type="dxa"/>
            <w:tcBorders>
              <w:top w:val="single" w:sz="4" w:space="0" w:color="auto"/>
              <w:left w:val="single" w:sz="6" w:space="0" w:color="auto"/>
              <w:bottom w:val="single" w:sz="4" w:space="0" w:color="auto"/>
              <w:right w:val="single" w:sz="6" w:space="0" w:color="auto"/>
            </w:tcBorders>
          </w:tcPr>
          <w:p w14:paraId="0B50AE43" w14:textId="77777777" w:rsidR="00295F03" w:rsidRDefault="00295F03">
            <w:pPr>
              <w:tabs>
                <w:tab w:val="left" w:pos="972"/>
              </w:tabs>
              <w:autoSpaceDE w:val="0"/>
              <w:autoSpaceDN w:val="0"/>
              <w:spacing w:line="500" w:lineRule="exact"/>
              <w:ind w:right="-5"/>
              <w:textAlignment w:val="bottom"/>
              <w:rPr>
                <w:rFonts w:ascii="仿宋" w:eastAsia="仿宋"/>
                <w:kern w:val="2"/>
                <w:position w:val="0"/>
                <w:sz w:val="21"/>
                <w:szCs w:val="24"/>
              </w:rPr>
            </w:pPr>
          </w:p>
        </w:tc>
        <w:tc>
          <w:tcPr>
            <w:tcW w:w="1890" w:type="dxa"/>
            <w:tcBorders>
              <w:top w:val="single" w:sz="4" w:space="0" w:color="auto"/>
              <w:left w:val="single" w:sz="6" w:space="0" w:color="auto"/>
              <w:bottom w:val="single" w:sz="4" w:space="0" w:color="auto"/>
              <w:right w:val="single" w:sz="6" w:space="0" w:color="auto"/>
            </w:tcBorders>
          </w:tcPr>
          <w:p w14:paraId="79FF4C85"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01AE6F56"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1155" w:type="dxa"/>
            <w:tcBorders>
              <w:top w:val="single" w:sz="4" w:space="0" w:color="auto"/>
              <w:left w:val="single" w:sz="6" w:space="0" w:color="auto"/>
              <w:bottom w:val="single" w:sz="4" w:space="0" w:color="auto"/>
              <w:right w:val="single" w:sz="6" w:space="0" w:color="auto"/>
            </w:tcBorders>
          </w:tcPr>
          <w:p w14:paraId="3AA6A5F9" w14:textId="77777777" w:rsidR="00295F03" w:rsidRDefault="00295F03">
            <w:pPr>
              <w:autoSpaceDE w:val="0"/>
              <w:autoSpaceDN w:val="0"/>
              <w:spacing w:line="500" w:lineRule="exact"/>
              <w:ind w:right="-5"/>
              <w:jc w:val="center"/>
              <w:textAlignment w:val="bottom"/>
              <w:rPr>
                <w:rFonts w:ascii="仿宋" w:eastAsia="仿宋"/>
                <w:kern w:val="2"/>
                <w:position w:val="0"/>
                <w:sz w:val="21"/>
                <w:szCs w:val="24"/>
              </w:rPr>
            </w:pPr>
          </w:p>
        </w:tc>
        <w:tc>
          <w:tcPr>
            <w:tcW w:w="2205" w:type="dxa"/>
            <w:tcBorders>
              <w:top w:val="single" w:sz="4" w:space="0" w:color="auto"/>
              <w:left w:val="single" w:sz="6" w:space="0" w:color="auto"/>
              <w:bottom w:val="single" w:sz="4" w:space="0" w:color="auto"/>
              <w:right w:val="single" w:sz="4" w:space="0" w:color="auto"/>
            </w:tcBorders>
          </w:tcPr>
          <w:p w14:paraId="334E0E67" w14:textId="77777777" w:rsidR="00295F03" w:rsidRDefault="00295F03">
            <w:pPr>
              <w:autoSpaceDE w:val="0"/>
              <w:autoSpaceDN w:val="0"/>
              <w:spacing w:line="500" w:lineRule="exact"/>
              <w:ind w:right="-5"/>
              <w:textAlignment w:val="bottom"/>
              <w:rPr>
                <w:rFonts w:ascii="仿宋" w:eastAsia="仿宋"/>
                <w:kern w:val="2"/>
                <w:position w:val="0"/>
                <w:sz w:val="21"/>
                <w:szCs w:val="24"/>
              </w:rPr>
            </w:pPr>
          </w:p>
        </w:tc>
      </w:tr>
    </w:tbl>
    <w:p w14:paraId="3A20286B" w14:textId="77777777" w:rsidR="00295F03" w:rsidRDefault="00AD7B59">
      <w:pPr>
        <w:autoSpaceDE w:val="0"/>
        <w:autoSpaceDN w:val="0"/>
        <w:spacing w:line="500" w:lineRule="exact"/>
        <w:ind w:left="525" w:right="-5" w:hanging="525"/>
        <w:textAlignment w:val="bottom"/>
        <w:rPr>
          <w:rFonts w:ascii="仿宋" w:eastAsia="仿宋"/>
          <w:kern w:val="2"/>
          <w:position w:val="0"/>
          <w:sz w:val="21"/>
          <w:szCs w:val="24"/>
        </w:rPr>
      </w:pPr>
      <w:r>
        <w:rPr>
          <w:rFonts w:ascii="仿宋" w:eastAsia="仿宋"/>
          <w:kern w:val="2"/>
          <w:position w:val="0"/>
          <w:sz w:val="21"/>
          <w:szCs w:val="24"/>
        </w:rPr>
        <w:tab/>
      </w:r>
    </w:p>
    <w:p w14:paraId="039096CC" w14:textId="77777777" w:rsidR="00295F03" w:rsidRDefault="00295F03">
      <w:pPr>
        <w:autoSpaceDE w:val="0"/>
        <w:autoSpaceDN w:val="0"/>
        <w:spacing w:line="500" w:lineRule="exact"/>
        <w:ind w:right="955"/>
        <w:jc w:val="center"/>
        <w:textAlignment w:val="bottom"/>
        <w:rPr>
          <w:b w:val="0"/>
          <w:kern w:val="2"/>
          <w:position w:val="0"/>
          <w:szCs w:val="24"/>
        </w:rPr>
      </w:pPr>
    </w:p>
    <w:p w14:paraId="5A1AE4C2" w14:textId="77777777" w:rsidR="00295F03" w:rsidRDefault="00AD7B59">
      <w:pPr>
        <w:autoSpaceDE w:val="0"/>
        <w:autoSpaceDN w:val="0"/>
        <w:spacing w:line="500" w:lineRule="exact"/>
        <w:ind w:right="-5"/>
        <w:textAlignment w:val="bottom"/>
        <w:rPr>
          <w:b w:val="0"/>
          <w:kern w:val="2"/>
          <w:position w:val="0"/>
          <w:szCs w:val="24"/>
        </w:rPr>
      </w:pPr>
      <w:bookmarkStart w:id="239" w:name="_Hlk174550037"/>
      <w:r>
        <w:rPr>
          <w:rFonts w:hint="eastAsia"/>
          <w:b w:val="0"/>
          <w:kern w:val="2"/>
          <w:position w:val="0"/>
          <w:szCs w:val="24"/>
        </w:rPr>
        <w:t>投标人代表（签字）：</w:t>
      </w:r>
      <w:r>
        <w:rPr>
          <w:rFonts w:hint="eastAsia"/>
          <w:b w:val="0"/>
          <w:kern w:val="2"/>
          <w:position w:val="0"/>
          <w:szCs w:val="24"/>
          <w:u w:val="single"/>
        </w:rPr>
        <w:t xml:space="preserve">           </w:t>
      </w:r>
      <w:r>
        <w:rPr>
          <w:rFonts w:hint="eastAsia"/>
          <w:b w:val="0"/>
          <w:kern w:val="2"/>
          <w:position w:val="0"/>
          <w:szCs w:val="24"/>
        </w:rPr>
        <w:t xml:space="preserve"> </w:t>
      </w:r>
    </w:p>
    <w:p w14:paraId="1D355168" w14:textId="77777777" w:rsidR="00295F03" w:rsidRDefault="00AD7B59">
      <w:pPr>
        <w:autoSpaceDE w:val="0"/>
        <w:autoSpaceDN w:val="0"/>
        <w:spacing w:line="500" w:lineRule="exact"/>
        <w:ind w:right="-5"/>
        <w:jc w:val="center"/>
        <w:textAlignment w:val="bottom"/>
        <w:rPr>
          <w:b w:val="0"/>
          <w:kern w:val="2"/>
          <w:position w:val="0"/>
          <w:szCs w:val="24"/>
        </w:rPr>
      </w:pPr>
      <w:r>
        <w:rPr>
          <w:rFonts w:hint="eastAsia"/>
          <w:b w:val="0"/>
          <w:kern w:val="2"/>
          <w:position w:val="0"/>
          <w:szCs w:val="24"/>
        </w:rPr>
        <w:t xml:space="preserve">                                         </w:t>
      </w:r>
      <w:r>
        <w:rPr>
          <w:rFonts w:hint="eastAsia"/>
          <w:b w:val="0"/>
          <w:kern w:val="2"/>
          <w:position w:val="0"/>
          <w:szCs w:val="24"/>
        </w:rPr>
        <w:t>日期：</w:t>
      </w:r>
    </w:p>
    <w:bookmarkEnd w:id="239"/>
    <w:p w14:paraId="4C2C82BB" w14:textId="77777777" w:rsidR="00295F03" w:rsidRDefault="00295F03">
      <w:pPr>
        <w:autoSpaceDE w:val="0"/>
        <w:autoSpaceDN w:val="0"/>
        <w:spacing w:line="500" w:lineRule="exact"/>
        <w:ind w:right="-5"/>
        <w:jc w:val="center"/>
        <w:textAlignment w:val="bottom"/>
        <w:rPr>
          <w:b w:val="0"/>
          <w:kern w:val="2"/>
          <w:position w:val="0"/>
          <w:szCs w:val="24"/>
        </w:rPr>
      </w:pPr>
    </w:p>
    <w:p w14:paraId="5B8AD8A8" w14:textId="77777777" w:rsidR="00295F03" w:rsidRDefault="00295F03">
      <w:pPr>
        <w:spacing w:line="500" w:lineRule="exact"/>
        <w:rPr>
          <w:rFonts w:ascii="Times New Roman"/>
          <w:kern w:val="2"/>
          <w:position w:val="0"/>
          <w:sz w:val="21"/>
          <w:szCs w:val="24"/>
        </w:rPr>
      </w:pPr>
    </w:p>
    <w:p w14:paraId="162CE6C8" w14:textId="77777777" w:rsidR="00295F03" w:rsidRDefault="00295F03">
      <w:pPr>
        <w:spacing w:line="500" w:lineRule="exact"/>
        <w:rPr>
          <w:rFonts w:ascii="Times New Roman"/>
          <w:kern w:val="2"/>
          <w:position w:val="0"/>
          <w:sz w:val="21"/>
          <w:szCs w:val="24"/>
        </w:rPr>
      </w:pPr>
    </w:p>
    <w:p w14:paraId="4F856DD9" w14:textId="77777777" w:rsidR="00295F03" w:rsidRDefault="00295F03">
      <w:pPr>
        <w:autoSpaceDE w:val="0"/>
        <w:autoSpaceDN w:val="0"/>
        <w:spacing w:line="500" w:lineRule="exact"/>
        <w:ind w:right="-5"/>
        <w:textAlignment w:val="bottom"/>
        <w:rPr>
          <w:b w:val="0"/>
          <w:kern w:val="2"/>
          <w:position w:val="0"/>
          <w:szCs w:val="24"/>
        </w:rPr>
      </w:pPr>
    </w:p>
    <w:p w14:paraId="597F396B" w14:textId="77777777" w:rsidR="00295F03" w:rsidRDefault="00AD7B59">
      <w:pPr>
        <w:spacing w:line="500" w:lineRule="exact"/>
        <w:rPr>
          <w:b w:val="0"/>
          <w:kern w:val="2"/>
          <w:position w:val="0"/>
          <w:szCs w:val="24"/>
        </w:rPr>
      </w:pPr>
      <w:r>
        <w:rPr>
          <w:b w:val="0"/>
          <w:kern w:val="2"/>
          <w:position w:val="0"/>
          <w:szCs w:val="24"/>
        </w:rPr>
        <w:br w:type="page"/>
      </w:r>
      <w:r>
        <w:rPr>
          <w:rFonts w:hint="eastAsia"/>
          <w:b w:val="0"/>
          <w:kern w:val="2"/>
          <w:position w:val="0"/>
          <w:szCs w:val="24"/>
        </w:rPr>
        <w:lastRenderedPageBreak/>
        <w:t>格式七：技术</w:t>
      </w:r>
      <w:r>
        <w:rPr>
          <w:rFonts w:hint="eastAsia"/>
          <w:b w:val="0"/>
          <w:kern w:val="2"/>
          <w:position w:val="0"/>
          <w:szCs w:val="24"/>
        </w:rPr>
        <w:t>/</w:t>
      </w:r>
      <w:r>
        <w:rPr>
          <w:rFonts w:hint="eastAsia"/>
          <w:b w:val="0"/>
          <w:kern w:val="2"/>
          <w:position w:val="0"/>
          <w:szCs w:val="24"/>
        </w:rPr>
        <w:t>服务方案及承诺</w:t>
      </w:r>
    </w:p>
    <w:p w14:paraId="5E65A36C" w14:textId="77777777" w:rsidR="00295F03" w:rsidRDefault="00295F03">
      <w:pPr>
        <w:spacing w:line="500" w:lineRule="exact"/>
        <w:rPr>
          <w:b w:val="0"/>
          <w:kern w:val="2"/>
          <w:position w:val="0"/>
          <w:szCs w:val="24"/>
        </w:rPr>
      </w:pPr>
    </w:p>
    <w:p w14:paraId="2F8B327D" w14:textId="77777777" w:rsidR="00295F03" w:rsidRDefault="00295F03">
      <w:pPr>
        <w:spacing w:line="500" w:lineRule="exact"/>
        <w:ind w:left="5100" w:firstLine="425"/>
        <w:rPr>
          <w:b w:val="0"/>
          <w:kern w:val="2"/>
          <w:position w:val="0"/>
          <w:szCs w:val="24"/>
        </w:rPr>
      </w:pPr>
    </w:p>
    <w:p w14:paraId="61AFB672" w14:textId="77777777" w:rsidR="00295F03" w:rsidRDefault="00295F03">
      <w:pPr>
        <w:spacing w:line="500" w:lineRule="exact"/>
        <w:ind w:left="5100" w:firstLine="425"/>
        <w:rPr>
          <w:b w:val="0"/>
          <w:kern w:val="2"/>
          <w:position w:val="0"/>
          <w:szCs w:val="24"/>
        </w:rPr>
      </w:pPr>
    </w:p>
    <w:p w14:paraId="43DB9CFD" w14:textId="77777777" w:rsidR="00295F03" w:rsidRDefault="00295F03">
      <w:pPr>
        <w:spacing w:line="500" w:lineRule="exact"/>
        <w:ind w:left="5100" w:firstLine="425"/>
        <w:rPr>
          <w:b w:val="0"/>
          <w:kern w:val="2"/>
          <w:position w:val="0"/>
          <w:szCs w:val="24"/>
        </w:rPr>
      </w:pPr>
    </w:p>
    <w:p w14:paraId="5D50F103" w14:textId="77777777" w:rsidR="00295F03" w:rsidRDefault="00295F03">
      <w:pPr>
        <w:spacing w:line="500" w:lineRule="exact"/>
        <w:ind w:left="5100" w:firstLine="425"/>
        <w:rPr>
          <w:b w:val="0"/>
          <w:kern w:val="2"/>
          <w:position w:val="0"/>
          <w:szCs w:val="24"/>
        </w:rPr>
      </w:pPr>
    </w:p>
    <w:p w14:paraId="348F4CFC" w14:textId="77777777" w:rsidR="00295F03" w:rsidRDefault="00295F03">
      <w:pPr>
        <w:spacing w:line="500" w:lineRule="exact"/>
        <w:ind w:left="5100" w:firstLine="425"/>
        <w:rPr>
          <w:b w:val="0"/>
          <w:kern w:val="2"/>
          <w:position w:val="0"/>
          <w:szCs w:val="24"/>
        </w:rPr>
      </w:pPr>
    </w:p>
    <w:p w14:paraId="6436168C" w14:textId="77777777" w:rsidR="00295F03" w:rsidRDefault="00295F03">
      <w:pPr>
        <w:spacing w:line="500" w:lineRule="exact"/>
        <w:ind w:left="5100" w:firstLine="425"/>
        <w:rPr>
          <w:b w:val="0"/>
          <w:kern w:val="2"/>
          <w:position w:val="0"/>
          <w:szCs w:val="24"/>
        </w:rPr>
      </w:pPr>
    </w:p>
    <w:p w14:paraId="5325E9B6" w14:textId="77777777" w:rsidR="00295F03" w:rsidRDefault="00295F03">
      <w:pPr>
        <w:spacing w:line="500" w:lineRule="exact"/>
        <w:ind w:left="5100" w:firstLine="425"/>
        <w:rPr>
          <w:b w:val="0"/>
          <w:kern w:val="2"/>
          <w:position w:val="0"/>
          <w:szCs w:val="24"/>
        </w:rPr>
      </w:pPr>
    </w:p>
    <w:p w14:paraId="6C484DAF" w14:textId="77777777" w:rsidR="00295F03" w:rsidRDefault="00295F03">
      <w:pPr>
        <w:spacing w:line="500" w:lineRule="exact"/>
        <w:ind w:left="5100" w:firstLine="425"/>
        <w:rPr>
          <w:b w:val="0"/>
          <w:kern w:val="2"/>
          <w:position w:val="0"/>
          <w:szCs w:val="24"/>
        </w:rPr>
      </w:pPr>
    </w:p>
    <w:p w14:paraId="0F560378" w14:textId="77777777" w:rsidR="00295F03" w:rsidRDefault="00295F03">
      <w:pPr>
        <w:spacing w:line="500" w:lineRule="exact"/>
        <w:ind w:left="5100" w:firstLine="425"/>
        <w:rPr>
          <w:b w:val="0"/>
          <w:kern w:val="2"/>
          <w:position w:val="0"/>
          <w:szCs w:val="24"/>
        </w:rPr>
      </w:pPr>
    </w:p>
    <w:p w14:paraId="20C523F3" w14:textId="77777777" w:rsidR="00295F03" w:rsidRDefault="00295F03">
      <w:pPr>
        <w:spacing w:line="500" w:lineRule="exact"/>
        <w:ind w:left="5100" w:firstLine="425"/>
        <w:rPr>
          <w:b w:val="0"/>
          <w:kern w:val="2"/>
          <w:position w:val="0"/>
          <w:szCs w:val="24"/>
        </w:rPr>
      </w:pPr>
    </w:p>
    <w:p w14:paraId="723A4AD2" w14:textId="77777777" w:rsidR="00295F03" w:rsidRDefault="00295F03">
      <w:pPr>
        <w:spacing w:line="500" w:lineRule="exact"/>
        <w:ind w:left="5100" w:firstLine="425"/>
        <w:rPr>
          <w:b w:val="0"/>
          <w:kern w:val="2"/>
          <w:position w:val="0"/>
          <w:szCs w:val="24"/>
        </w:rPr>
      </w:pPr>
    </w:p>
    <w:p w14:paraId="17EEEB6C" w14:textId="77777777" w:rsidR="00295F03" w:rsidRDefault="00295F03">
      <w:pPr>
        <w:spacing w:line="500" w:lineRule="exact"/>
        <w:ind w:left="5100" w:firstLine="425"/>
        <w:rPr>
          <w:b w:val="0"/>
          <w:kern w:val="2"/>
          <w:position w:val="0"/>
          <w:szCs w:val="24"/>
        </w:rPr>
      </w:pPr>
    </w:p>
    <w:p w14:paraId="7282FD0D" w14:textId="77777777" w:rsidR="00295F03" w:rsidRDefault="00AD7B59">
      <w:pPr>
        <w:widowControl/>
        <w:jc w:val="left"/>
        <w:rPr>
          <w:b w:val="0"/>
          <w:kern w:val="2"/>
          <w:position w:val="0"/>
          <w:szCs w:val="24"/>
        </w:rPr>
      </w:pPr>
      <w:r>
        <w:rPr>
          <w:b w:val="0"/>
          <w:kern w:val="2"/>
          <w:position w:val="0"/>
          <w:szCs w:val="24"/>
        </w:rPr>
        <w:br w:type="page"/>
      </w:r>
    </w:p>
    <w:p w14:paraId="18DF4619" w14:textId="77777777" w:rsidR="00295F03" w:rsidRDefault="00AD7B59">
      <w:pPr>
        <w:spacing w:line="500" w:lineRule="exact"/>
        <w:rPr>
          <w:kern w:val="2"/>
          <w:position w:val="0"/>
          <w:szCs w:val="24"/>
        </w:rPr>
      </w:pPr>
      <w:r>
        <w:rPr>
          <w:rFonts w:hint="eastAsia"/>
          <w:b w:val="0"/>
          <w:kern w:val="2"/>
          <w:position w:val="0"/>
          <w:szCs w:val="24"/>
        </w:rPr>
        <w:lastRenderedPageBreak/>
        <w:t>格式八：投标货物的制造、检验、测试、验收标准</w:t>
      </w:r>
      <w:r>
        <w:rPr>
          <w:rFonts w:hint="eastAsia"/>
          <w:b w:val="0"/>
          <w:kern w:val="2"/>
          <w:position w:val="0"/>
          <w:szCs w:val="24"/>
        </w:rPr>
        <w:t xml:space="preserve"> </w:t>
      </w:r>
      <w:r>
        <w:rPr>
          <w:rFonts w:hint="eastAsia"/>
          <w:kern w:val="2"/>
          <w:position w:val="0"/>
          <w:szCs w:val="24"/>
        </w:rPr>
        <w:t xml:space="preserve"> </w:t>
      </w:r>
      <w:r>
        <w:rPr>
          <w:rFonts w:hint="eastAsia"/>
          <w:kern w:val="2"/>
          <w:position w:val="0"/>
          <w:szCs w:val="24"/>
        </w:rPr>
        <w:t>（如果有）</w:t>
      </w:r>
    </w:p>
    <w:p w14:paraId="503C55E3" w14:textId="77777777" w:rsidR="00295F03" w:rsidRDefault="00295F03">
      <w:pPr>
        <w:spacing w:line="500" w:lineRule="exact"/>
        <w:rPr>
          <w:b w:val="0"/>
          <w:kern w:val="2"/>
          <w:position w:val="0"/>
          <w:szCs w:val="24"/>
        </w:rPr>
      </w:pPr>
    </w:p>
    <w:p w14:paraId="6BB4E8B0" w14:textId="77777777" w:rsidR="00295F03" w:rsidRDefault="00295F03">
      <w:pPr>
        <w:spacing w:line="500" w:lineRule="exact"/>
        <w:rPr>
          <w:b w:val="0"/>
          <w:kern w:val="2"/>
          <w:position w:val="0"/>
          <w:szCs w:val="24"/>
        </w:rPr>
      </w:pPr>
    </w:p>
    <w:p w14:paraId="39A37763" w14:textId="77777777" w:rsidR="00295F03" w:rsidRDefault="00295F03">
      <w:pPr>
        <w:spacing w:line="500" w:lineRule="exact"/>
        <w:rPr>
          <w:rFonts w:ascii="Times New Roman"/>
          <w:kern w:val="2"/>
          <w:position w:val="0"/>
          <w:sz w:val="21"/>
          <w:szCs w:val="24"/>
        </w:rPr>
      </w:pPr>
    </w:p>
    <w:p w14:paraId="36FEF687" w14:textId="77777777" w:rsidR="00295F03" w:rsidRDefault="00295F03">
      <w:pPr>
        <w:spacing w:line="500" w:lineRule="exact"/>
        <w:rPr>
          <w:rFonts w:ascii="Times New Roman"/>
          <w:kern w:val="2"/>
          <w:position w:val="0"/>
          <w:sz w:val="21"/>
          <w:szCs w:val="24"/>
        </w:rPr>
      </w:pPr>
    </w:p>
    <w:p w14:paraId="4521155B" w14:textId="77777777" w:rsidR="00295F03" w:rsidRDefault="00295F03">
      <w:pPr>
        <w:spacing w:line="500" w:lineRule="exact"/>
        <w:rPr>
          <w:rFonts w:ascii="Times New Roman"/>
          <w:kern w:val="2"/>
          <w:position w:val="0"/>
          <w:sz w:val="21"/>
          <w:szCs w:val="24"/>
        </w:rPr>
      </w:pPr>
    </w:p>
    <w:p w14:paraId="3D4D4B69" w14:textId="77777777" w:rsidR="00295F03" w:rsidRDefault="00295F03">
      <w:pPr>
        <w:spacing w:line="500" w:lineRule="exact"/>
        <w:rPr>
          <w:rFonts w:ascii="Times New Roman"/>
          <w:kern w:val="2"/>
          <w:position w:val="0"/>
          <w:sz w:val="21"/>
          <w:szCs w:val="24"/>
        </w:rPr>
      </w:pPr>
    </w:p>
    <w:p w14:paraId="42E016BD" w14:textId="77777777" w:rsidR="00295F03" w:rsidRDefault="00295F03">
      <w:pPr>
        <w:spacing w:line="500" w:lineRule="exact"/>
        <w:rPr>
          <w:rFonts w:ascii="Times New Roman"/>
          <w:kern w:val="2"/>
          <w:position w:val="0"/>
          <w:sz w:val="21"/>
          <w:szCs w:val="24"/>
        </w:rPr>
      </w:pPr>
    </w:p>
    <w:p w14:paraId="75591F8F" w14:textId="77777777" w:rsidR="00295F03" w:rsidRDefault="00295F03">
      <w:pPr>
        <w:spacing w:line="500" w:lineRule="exact"/>
        <w:rPr>
          <w:rFonts w:ascii="Times New Roman"/>
          <w:kern w:val="2"/>
          <w:position w:val="0"/>
          <w:sz w:val="21"/>
          <w:szCs w:val="24"/>
        </w:rPr>
      </w:pPr>
    </w:p>
    <w:p w14:paraId="5679FC44" w14:textId="77777777" w:rsidR="00295F03" w:rsidRDefault="00295F03">
      <w:pPr>
        <w:spacing w:line="500" w:lineRule="exact"/>
        <w:rPr>
          <w:rFonts w:ascii="Times New Roman"/>
          <w:kern w:val="2"/>
          <w:position w:val="0"/>
          <w:sz w:val="21"/>
          <w:szCs w:val="24"/>
        </w:rPr>
      </w:pPr>
    </w:p>
    <w:p w14:paraId="44CBB132" w14:textId="77777777" w:rsidR="00295F03" w:rsidRDefault="00295F03">
      <w:pPr>
        <w:autoSpaceDE w:val="0"/>
        <w:autoSpaceDN w:val="0"/>
        <w:spacing w:line="500" w:lineRule="exact"/>
        <w:ind w:left="5100" w:right="-5" w:firstLine="425"/>
        <w:textAlignment w:val="bottom"/>
        <w:rPr>
          <w:rFonts w:ascii="仿宋" w:eastAsia="仿宋"/>
          <w:kern w:val="2"/>
          <w:position w:val="0"/>
          <w:sz w:val="21"/>
          <w:szCs w:val="24"/>
        </w:rPr>
      </w:pPr>
    </w:p>
    <w:p w14:paraId="6C30BBBF" w14:textId="77777777" w:rsidR="00295F03" w:rsidRDefault="00295F03">
      <w:pPr>
        <w:autoSpaceDE w:val="0"/>
        <w:autoSpaceDN w:val="0"/>
        <w:spacing w:line="500" w:lineRule="exact"/>
        <w:ind w:left="5100" w:right="-5" w:firstLine="425"/>
        <w:textAlignment w:val="bottom"/>
        <w:rPr>
          <w:rFonts w:ascii="仿宋" w:eastAsia="仿宋"/>
          <w:kern w:val="2"/>
          <w:position w:val="0"/>
          <w:sz w:val="21"/>
          <w:szCs w:val="24"/>
        </w:rPr>
      </w:pPr>
    </w:p>
    <w:p w14:paraId="7247D1E4" w14:textId="77777777" w:rsidR="00295F03" w:rsidRDefault="00AD7B59">
      <w:pPr>
        <w:spacing w:line="500" w:lineRule="exact"/>
        <w:rPr>
          <w:rFonts w:ascii="Times New Roman"/>
          <w:kern w:val="2"/>
          <w:position w:val="0"/>
          <w:sz w:val="21"/>
          <w:szCs w:val="24"/>
        </w:rPr>
      </w:pPr>
      <w:r>
        <w:rPr>
          <w:rFonts w:ascii="Times New Roman"/>
          <w:kern w:val="2"/>
          <w:position w:val="0"/>
          <w:sz w:val="21"/>
          <w:szCs w:val="24"/>
        </w:rPr>
        <w:br w:type="page"/>
      </w:r>
    </w:p>
    <w:p w14:paraId="57030DB4" w14:textId="77777777" w:rsidR="00295F03" w:rsidRDefault="00AD7B59">
      <w:pPr>
        <w:spacing w:line="500" w:lineRule="exact"/>
        <w:rPr>
          <w:rFonts w:ascii="Times New Roman"/>
          <w:kern w:val="2"/>
          <w:position w:val="0"/>
          <w:sz w:val="21"/>
          <w:szCs w:val="24"/>
        </w:rPr>
      </w:pPr>
      <w:r>
        <w:rPr>
          <w:rFonts w:hint="eastAsia"/>
          <w:b w:val="0"/>
          <w:kern w:val="2"/>
          <w:position w:val="0"/>
          <w:szCs w:val="24"/>
        </w:rPr>
        <w:lastRenderedPageBreak/>
        <w:t>格式九：</w:t>
      </w:r>
      <w:r>
        <w:rPr>
          <w:rFonts w:hint="eastAsia"/>
          <w:b w:val="0"/>
          <w:bCs/>
          <w:kern w:val="2"/>
          <w:position w:val="0"/>
          <w:szCs w:val="24"/>
        </w:rPr>
        <w:t>业绩表</w:t>
      </w:r>
    </w:p>
    <w:p w14:paraId="4BC14B76" w14:textId="77777777" w:rsidR="00295F03" w:rsidRDefault="00295F03">
      <w:pPr>
        <w:spacing w:line="360" w:lineRule="auto"/>
        <w:rPr>
          <w:b w:val="0"/>
          <w:kern w:val="2"/>
          <w:position w:val="0"/>
        </w:rPr>
      </w:pPr>
    </w:p>
    <w:p w14:paraId="34C3A529" w14:textId="77777777" w:rsidR="00295F03" w:rsidRDefault="00295F03">
      <w:pPr>
        <w:spacing w:line="360" w:lineRule="auto"/>
        <w:jc w:val="center"/>
        <w:rPr>
          <w:b w:val="0"/>
          <w:kern w:val="2"/>
          <w:position w:val="0"/>
          <w:sz w:val="28"/>
          <w:szCs w:val="24"/>
        </w:rPr>
      </w:pPr>
    </w:p>
    <w:tbl>
      <w:tblPr>
        <w:tblW w:w="8840" w:type="dxa"/>
        <w:tblLayout w:type="fixed"/>
        <w:tblCellMar>
          <w:left w:w="0" w:type="dxa"/>
          <w:right w:w="0" w:type="dxa"/>
        </w:tblCellMar>
        <w:tblLook w:val="04A0" w:firstRow="1" w:lastRow="0" w:firstColumn="1" w:lastColumn="0" w:noHBand="0" w:noVBand="1"/>
      </w:tblPr>
      <w:tblGrid>
        <w:gridCol w:w="569"/>
        <w:gridCol w:w="1124"/>
        <w:gridCol w:w="1935"/>
        <w:gridCol w:w="712"/>
        <w:gridCol w:w="968"/>
        <w:gridCol w:w="1432"/>
        <w:gridCol w:w="840"/>
        <w:gridCol w:w="1260"/>
      </w:tblGrid>
      <w:tr w:rsidR="00295F03" w14:paraId="56BD55EB" w14:textId="77777777">
        <w:trPr>
          <w:trHeight w:val="840"/>
        </w:trPr>
        <w:tc>
          <w:tcPr>
            <w:tcW w:w="569" w:type="dxa"/>
            <w:tcBorders>
              <w:top w:val="single" w:sz="4" w:space="0" w:color="auto"/>
              <w:left w:val="single" w:sz="4" w:space="0" w:color="auto"/>
              <w:bottom w:val="single" w:sz="4" w:space="0" w:color="auto"/>
              <w:right w:val="single" w:sz="4" w:space="0" w:color="auto"/>
            </w:tcBorders>
            <w:noWrap/>
            <w:tcMar>
              <w:top w:w="20" w:type="dxa"/>
              <w:left w:w="20" w:type="dxa"/>
              <w:bottom w:w="0" w:type="dxa"/>
              <w:right w:w="20" w:type="dxa"/>
            </w:tcMar>
            <w:vAlign w:val="center"/>
          </w:tcPr>
          <w:p w14:paraId="51300D24" w14:textId="77777777" w:rsidR="00295F03" w:rsidRDefault="00AD7B59">
            <w:pPr>
              <w:jc w:val="center"/>
              <w:rPr>
                <w:rFonts w:hAnsi="宋体" w:cs="Arial Unicode MS" w:hint="eastAsia"/>
                <w:b w:val="0"/>
                <w:kern w:val="2"/>
                <w:position w:val="0"/>
                <w:szCs w:val="24"/>
              </w:rPr>
            </w:pPr>
            <w:r>
              <w:rPr>
                <w:rFonts w:hAnsi="宋体" w:hint="eastAsia"/>
                <w:b w:val="0"/>
                <w:kern w:val="2"/>
                <w:position w:val="0"/>
                <w:szCs w:val="24"/>
              </w:rPr>
              <w:t>序号</w:t>
            </w:r>
          </w:p>
        </w:tc>
        <w:tc>
          <w:tcPr>
            <w:tcW w:w="1124"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AEF808E" w14:textId="77777777" w:rsidR="00295F03" w:rsidRDefault="00AD7B59">
            <w:pPr>
              <w:jc w:val="center"/>
              <w:rPr>
                <w:rFonts w:hAnsi="宋体" w:cs="Arial Unicode MS" w:hint="eastAsia"/>
                <w:b w:val="0"/>
                <w:kern w:val="2"/>
                <w:position w:val="0"/>
                <w:szCs w:val="24"/>
              </w:rPr>
            </w:pPr>
            <w:r>
              <w:rPr>
                <w:rFonts w:hAnsi="宋体" w:hint="eastAsia"/>
                <w:b w:val="0"/>
                <w:kern w:val="2"/>
                <w:position w:val="0"/>
                <w:szCs w:val="24"/>
              </w:rPr>
              <w:t>项目名称</w:t>
            </w:r>
          </w:p>
        </w:tc>
        <w:tc>
          <w:tcPr>
            <w:tcW w:w="1935"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46FAD33E" w14:textId="77777777" w:rsidR="00295F03" w:rsidRDefault="00AD7B59">
            <w:pPr>
              <w:jc w:val="center"/>
              <w:rPr>
                <w:rFonts w:hAnsi="宋体" w:hint="eastAsia"/>
                <w:b w:val="0"/>
                <w:kern w:val="2"/>
                <w:position w:val="0"/>
                <w:szCs w:val="24"/>
              </w:rPr>
            </w:pPr>
            <w:r>
              <w:rPr>
                <w:rFonts w:hAnsi="宋体" w:hint="eastAsia"/>
                <w:b w:val="0"/>
                <w:kern w:val="2"/>
                <w:position w:val="0"/>
                <w:szCs w:val="24"/>
              </w:rPr>
              <w:t>供货设备清单</w:t>
            </w:r>
          </w:p>
          <w:p w14:paraId="11C3591A" w14:textId="77777777" w:rsidR="00295F03" w:rsidRDefault="00AD7B59">
            <w:pPr>
              <w:jc w:val="center"/>
              <w:rPr>
                <w:rFonts w:hAnsi="宋体" w:cs="Arial Unicode MS" w:hint="eastAsia"/>
                <w:b w:val="0"/>
                <w:kern w:val="2"/>
                <w:position w:val="0"/>
                <w:szCs w:val="24"/>
              </w:rPr>
            </w:pPr>
            <w:r>
              <w:rPr>
                <w:rFonts w:hAnsi="宋体" w:hint="eastAsia"/>
                <w:b w:val="0"/>
                <w:kern w:val="2"/>
                <w:position w:val="0"/>
                <w:szCs w:val="24"/>
              </w:rPr>
              <w:t>（品牌、型号）</w:t>
            </w:r>
          </w:p>
        </w:tc>
        <w:tc>
          <w:tcPr>
            <w:tcW w:w="712" w:type="dxa"/>
            <w:tcBorders>
              <w:top w:val="single" w:sz="4" w:space="0" w:color="auto"/>
              <w:left w:val="nil"/>
              <w:bottom w:val="single" w:sz="4" w:space="0" w:color="auto"/>
              <w:right w:val="single" w:sz="4" w:space="0" w:color="auto"/>
            </w:tcBorders>
            <w:tcMar>
              <w:top w:w="20" w:type="dxa"/>
              <w:left w:w="20" w:type="dxa"/>
              <w:bottom w:w="0" w:type="dxa"/>
              <w:right w:w="20" w:type="dxa"/>
            </w:tcMar>
            <w:vAlign w:val="center"/>
          </w:tcPr>
          <w:p w14:paraId="3BFD1E3E" w14:textId="77777777" w:rsidR="00295F03" w:rsidRDefault="00AD7B59">
            <w:pPr>
              <w:jc w:val="center"/>
              <w:rPr>
                <w:rFonts w:hAnsi="宋体" w:cs="Arial Unicode MS" w:hint="eastAsia"/>
                <w:b w:val="0"/>
                <w:kern w:val="2"/>
                <w:position w:val="0"/>
                <w:szCs w:val="24"/>
              </w:rPr>
            </w:pPr>
            <w:r>
              <w:rPr>
                <w:rFonts w:hAnsi="宋体" w:hint="eastAsia"/>
                <w:b w:val="0"/>
                <w:kern w:val="2"/>
                <w:position w:val="0"/>
                <w:szCs w:val="24"/>
              </w:rPr>
              <w:t>数量</w:t>
            </w:r>
          </w:p>
        </w:tc>
        <w:tc>
          <w:tcPr>
            <w:tcW w:w="968"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6DB335EE" w14:textId="77777777" w:rsidR="00295F03" w:rsidRDefault="00AD7B59">
            <w:pPr>
              <w:jc w:val="center"/>
              <w:rPr>
                <w:rFonts w:hAnsi="宋体" w:hint="eastAsia"/>
                <w:b w:val="0"/>
                <w:kern w:val="2"/>
                <w:position w:val="0"/>
                <w:szCs w:val="24"/>
              </w:rPr>
            </w:pPr>
            <w:r>
              <w:rPr>
                <w:rFonts w:hAnsi="宋体" w:hint="eastAsia"/>
                <w:b w:val="0"/>
                <w:kern w:val="2"/>
                <w:position w:val="0"/>
                <w:szCs w:val="24"/>
              </w:rPr>
              <w:t>签约</w:t>
            </w:r>
          </w:p>
          <w:p w14:paraId="508E44E1" w14:textId="77777777" w:rsidR="00295F03" w:rsidRDefault="00AD7B59">
            <w:pPr>
              <w:jc w:val="center"/>
              <w:rPr>
                <w:rFonts w:hAnsi="宋体" w:cs="Arial Unicode MS" w:hint="eastAsia"/>
                <w:b w:val="0"/>
                <w:kern w:val="2"/>
                <w:position w:val="0"/>
                <w:szCs w:val="24"/>
              </w:rPr>
            </w:pPr>
            <w:r>
              <w:rPr>
                <w:rFonts w:hAnsi="宋体" w:hint="eastAsia"/>
                <w:b w:val="0"/>
                <w:kern w:val="2"/>
                <w:position w:val="0"/>
                <w:szCs w:val="24"/>
              </w:rPr>
              <w:t>日期</w:t>
            </w:r>
          </w:p>
        </w:tc>
        <w:tc>
          <w:tcPr>
            <w:tcW w:w="1432"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350E4BCA" w14:textId="77777777" w:rsidR="00295F03" w:rsidRDefault="00AD7B59">
            <w:pPr>
              <w:jc w:val="center"/>
              <w:rPr>
                <w:rFonts w:hAnsi="宋体" w:hint="eastAsia"/>
                <w:b w:val="0"/>
                <w:kern w:val="2"/>
                <w:position w:val="0"/>
                <w:szCs w:val="24"/>
              </w:rPr>
            </w:pPr>
            <w:r>
              <w:rPr>
                <w:rFonts w:hAnsi="宋体" w:hint="eastAsia"/>
                <w:b w:val="0"/>
                <w:kern w:val="2"/>
                <w:position w:val="0"/>
                <w:szCs w:val="24"/>
              </w:rPr>
              <w:t>同类或相似货物合同价</w:t>
            </w:r>
          </w:p>
        </w:tc>
        <w:tc>
          <w:tcPr>
            <w:tcW w:w="84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56A29272" w14:textId="77777777" w:rsidR="00295F03" w:rsidRDefault="00AD7B59">
            <w:pPr>
              <w:jc w:val="center"/>
              <w:rPr>
                <w:rFonts w:hAnsi="宋体" w:hint="eastAsia"/>
                <w:b w:val="0"/>
                <w:kern w:val="2"/>
                <w:position w:val="0"/>
                <w:szCs w:val="24"/>
              </w:rPr>
            </w:pPr>
            <w:r>
              <w:rPr>
                <w:rFonts w:hAnsi="宋体" w:hint="eastAsia"/>
                <w:b w:val="0"/>
                <w:kern w:val="2"/>
                <w:position w:val="0"/>
                <w:szCs w:val="24"/>
              </w:rPr>
              <w:t>业主名称</w:t>
            </w:r>
          </w:p>
        </w:tc>
        <w:tc>
          <w:tcPr>
            <w:tcW w:w="1260" w:type="dxa"/>
            <w:tcBorders>
              <w:top w:val="single" w:sz="4" w:space="0" w:color="auto"/>
              <w:left w:val="nil"/>
              <w:bottom w:val="single" w:sz="4" w:space="0" w:color="auto"/>
              <w:right w:val="single" w:sz="4" w:space="0" w:color="auto"/>
            </w:tcBorders>
            <w:noWrap/>
            <w:tcMar>
              <w:top w:w="20" w:type="dxa"/>
              <w:left w:w="20" w:type="dxa"/>
              <w:bottom w:w="0" w:type="dxa"/>
              <w:right w:w="20" w:type="dxa"/>
            </w:tcMar>
            <w:vAlign w:val="center"/>
          </w:tcPr>
          <w:p w14:paraId="28CD30EB" w14:textId="77777777" w:rsidR="00295F03" w:rsidRDefault="00AD7B59">
            <w:pPr>
              <w:jc w:val="center"/>
              <w:rPr>
                <w:rFonts w:hAnsi="宋体" w:cs="Arial Unicode MS" w:hint="eastAsia"/>
                <w:b w:val="0"/>
                <w:kern w:val="2"/>
                <w:position w:val="0"/>
                <w:szCs w:val="24"/>
              </w:rPr>
            </w:pPr>
            <w:r>
              <w:rPr>
                <w:rFonts w:hAnsi="宋体" w:hint="eastAsia"/>
                <w:b w:val="0"/>
                <w:kern w:val="2"/>
                <w:position w:val="0"/>
                <w:szCs w:val="24"/>
              </w:rPr>
              <w:t>地址</w:t>
            </w:r>
            <w:r>
              <w:rPr>
                <w:rFonts w:ascii="Times New Roman"/>
                <w:b w:val="0"/>
                <w:kern w:val="2"/>
                <w:position w:val="0"/>
                <w:szCs w:val="24"/>
              </w:rPr>
              <w:t>/</w:t>
            </w:r>
            <w:r>
              <w:rPr>
                <w:rFonts w:hAnsi="宋体" w:hint="eastAsia"/>
                <w:b w:val="0"/>
                <w:kern w:val="2"/>
                <w:position w:val="0"/>
                <w:szCs w:val="24"/>
              </w:rPr>
              <w:t>电话</w:t>
            </w:r>
            <w:r>
              <w:rPr>
                <w:rFonts w:ascii="Times New Roman"/>
                <w:b w:val="0"/>
                <w:kern w:val="2"/>
                <w:position w:val="0"/>
                <w:szCs w:val="24"/>
              </w:rPr>
              <w:t>/</w:t>
            </w:r>
            <w:r>
              <w:rPr>
                <w:rFonts w:hAnsi="宋体" w:hint="eastAsia"/>
                <w:b w:val="0"/>
                <w:kern w:val="2"/>
                <w:position w:val="0"/>
                <w:szCs w:val="24"/>
              </w:rPr>
              <w:t>传真</w:t>
            </w:r>
          </w:p>
        </w:tc>
      </w:tr>
      <w:tr w:rsidR="00295F03" w14:paraId="6DB96D25"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A262993" w14:textId="77777777" w:rsidR="00295F03" w:rsidRDefault="00AD7B59">
            <w:pPr>
              <w:jc w:val="center"/>
              <w:rPr>
                <w:rFonts w:hAnsi="宋体" w:cs="Arial Unicode MS" w:hint="eastAsia"/>
                <w:b w:val="0"/>
                <w:kern w:val="2"/>
                <w:position w:val="0"/>
                <w:szCs w:val="24"/>
              </w:rPr>
            </w:pPr>
            <w:r>
              <w:rPr>
                <w:rFonts w:hAnsi="宋体"/>
                <w:b w:val="0"/>
                <w:kern w:val="2"/>
                <w:position w:val="0"/>
                <w:szCs w:val="24"/>
              </w:rPr>
              <w:t>1</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6B3A429"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8C4C0A8"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2C747451" w14:textId="77777777" w:rsidR="00295F03" w:rsidRDefault="00295F03">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DAD16CB"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7B3BB49"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1B7F6AC"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89DDC2D"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r>
      <w:tr w:rsidR="00295F03" w14:paraId="01FEAA54"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2F6BB35B" w14:textId="77777777" w:rsidR="00295F03" w:rsidRDefault="00AD7B59">
            <w:pPr>
              <w:jc w:val="center"/>
              <w:rPr>
                <w:rFonts w:hAnsi="宋体" w:cs="Arial Unicode MS" w:hint="eastAsia"/>
                <w:b w:val="0"/>
                <w:kern w:val="2"/>
                <w:position w:val="0"/>
                <w:szCs w:val="24"/>
              </w:rPr>
            </w:pPr>
            <w:r>
              <w:rPr>
                <w:rFonts w:hAnsi="宋体"/>
                <w:b w:val="0"/>
                <w:kern w:val="2"/>
                <w:position w:val="0"/>
                <w:szCs w:val="24"/>
              </w:rPr>
              <w:t>2</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217B94F"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EC1877C"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06A45335" w14:textId="77777777" w:rsidR="00295F03" w:rsidRDefault="00295F03">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FA9434F"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02C7891"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08AC7AC9"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69EA9B6"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r>
      <w:tr w:rsidR="00295F03" w14:paraId="64577DDC"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56561FCC" w14:textId="77777777" w:rsidR="00295F03" w:rsidRDefault="00AD7B59">
            <w:pPr>
              <w:jc w:val="center"/>
              <w:rPr>
                <w:rFonts w:hAnsi="宋体" w:cs="Arial Unicode MS" w:hint="eastAsia"/>
                <w:b w:val="0"/>
                <w:kern w:val="2"/>
                <w:position w:val="0"/>
                <w:szCs w:val="24"/>
              </w:rPr>
            </w:pPr>
            <w:r>
              <w:rPr>
                <w:rFonts w:hAnsi="宋体"/>
                <w:b w:val="0"/>
                <w:kern w:val="2"/>
                <w:position w:val="0"/>
                <w:szCs w:val="24"/>
              </w:rPr>
              <w:t>3</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EBE3A17"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AA94D83"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607A88FE" w14:textId="77777777" w:rsidR="00295F03" w:rsidRDefault="00295F03">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533AD39"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32E08FF6"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26CAE435"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77F4FEBC"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r>
      <w:tr w:rsidR="00295F03" w14:paraId="6E96ADC4" w14:textId="77777777">
        <w:trPr>
          <w:trHeight w:val="499"/>
        </w:trPr>
        <w:tc>
          <w:tcPr>
            <w:tcW w:w="569" w:type="dxa"/>
            <w:tcBorders>
              <w:top w:val="nil"/>
              <w:left w:val="single" w:sz="4" w:space="0" w:color="auto"/>
              <w:bottom w:val="single" w:sz="4" w:space="0" w:color="auto"/>
              <w:right w:val="single" w:sz="4" w:space="0" w:color="auto"/>
            </w:tcBorders>
            <w:noWrap/>
            <w:tcMar>
              <w:top w:w="20" w:type="dxa"/>
              <w:left w:w="20" w:type="dxa"/>
              <w:bottom w:w="0" w:type="dxa"/>
              <w:right w:w="20" w:type="dxa"/>
            </w:tcMar>
            <w:vAlign w:val="bottom"/>
          </w:tcPr>
          <w:p w14:paraId="795F21CC"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w:t>
            </w:r>
          </w:p>
        </w:tc>
        <w:tc>
          <w:tcPr>
            <w:tcW w:w="1124"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4DCE0C0B"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935"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EB4FE3"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712" w:type="dxa"/>
            <w:tcBorders>
              <w:top w:val="nil"/>
              <w:left w:val="nil"/>
              <w:bottom w:val="single" w:sz="4" w:space="0" w:color="auto"/>
              <w:right w:val="single" w:sz="4" w:space="0" w:color="auto"/>
            </w:tcBorders>
            <w:tcMar>
              <w:top w:w="20" w:type="dxa"/>
              <w:left w:w="20" w:type="dxa"/>
              <w:bottom w:w="0" w:type="dxa"/>
              <w:right w:w="20" w:type="dxa"/>
            </w:tcMar>
            <w:vAlign w:val="bottom"/>
          </w:tcPr>
          <w:p w14:paraId="22DEEC85" w14:textId="77777777" w:rsidR="00295F03" w:rsidRDefault="00295F03">
            <w:pPr>
              <w:rPr>
                <w:rFonts w:hAnsi="宋体" w:cs="Arial Unicode MS" w:hint="eastAsia"/>
                <w:b w:val="0"/>
                <w:kern w:val="2"/>
                <w:position w:val="0"/>
                <w:szCs w:val="24"/>
              </w:rPr>
            </w:pPr>
          </w:p>
        </w:tc>
        <w:tc>
          <w:tcPr>
            <w:tcW w:w="968"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60F77C"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432"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1D051EB6"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84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66607DF7"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c>
          <w:tcPr>
            <w:tcW w:w="1260" w:type="dxa"/>
            <w:tcBorders>
              <w:top w:val="nil"/>
              <w:left w:val="nil"/>
              <w:bottom w:val="single" w:sz="4" w:space="0" w:color="auto"/>
              <w:right w:val="single" w:sz="4" w:space="0" w:color="auto"/>
            </w:tcBorders>
            <w:noWrap/>
            <w:tcMar>
              <w:top w:w="20" w:type="dxa"/>
              <w:left w:w="20" w:type="dxa"/>
              <w:bottom w:w="0" w:type="dxa"/>
              <w:right w:w="20" w:type="dxa"/>
            </w:tcMar>
            <w:vAlign w:val="bottom"/>
          </w:tcPr>
          <w:p w14:paraId="5B41CDC8" w14:textId="77777777" w:rsidR="00295F03" w:rsidRDefault="00AD7B59">
            <w:pPr>
              <w:rPr>
                <w:rFonts w:hAnsi="宋体" w:cs="Arial Unicode MS" w:hint="eastAsia"/>
                <w:b w:val="0"/>
                <w:kern w:val="2"/>
                <w:position w:val="0"/>
                <w:szCs w:val="24"/>
              </w:rPr>
            </w:pPr>
            <w:r>
              <w:rPr>
                <w:rFonts w:hAnsi="宋体" w:hint="eastAsia"/>
                <w:b w:val="0"/>
                <w:kern w:val="2"/>
                <w:position w:val="0"/>
                <w:szCs w:val="24"/>
              </w:rPr>
              <w:t xml:space="preserve">　</w:t>
            </w:r>
          </w:p>
        </w:tc>
      </w:tr>
    </w:tbl>
    <w:p w14:paraId="27289C37" w14:textId="77777777" w:rsidR="00295F03" w:rsidRDefault="00295F03">
      <w:pPr>
        <w:spacing w:line="400" w:lineRule="exact"/>
        <w:rPr>
          <w:b w:val="0"/>
          <w:bCs/>
          <w:kern w:val="2"/>
          <w:position w:val="0"/>
          <w:szCs w:val="24"/>
        </w:rPr>
      </w:pPr>
    </w:p>
    <w:p w14:paraId="08C4BFC3" w14:textId="77777777" w:rsidR="00295F03" w:rsidRDefault="00295F03">
      <w:pPr>
        <w:spacing w:line="400" w:lineRule="exact"/>
        <w:rPr>
          <w:b w:val="0"/>
          <w:bCs/>
          <w:kern w:val="2"/>
          <w:position w:val="0"/>
          <w:szCs w:val="24"/>
        </w:rPr>
      </w:pPr>
    </w:p>
    <w:p w14:paraId="73F40C3B" w14:textId="77777777" w:rsidR="00295F03" w:rsidRDefault="00295F03">
      <w:pPr>
        <w:spacing w:line="400" w:lineRule="exact"/>
        <w:rPr>
          <w:b w:val="0"/>
          <w:bCs/>
          <w:kern w:val="2"/>
          <w:position w:val="0"/>
          <w:szCs w:val="24"/>
        </w:rPr>
      </w:pPr>
    </w:p>
    <w:p w14:paraId="04C9F0A8" w14:textId="77777777" w:rsidR="00295F03" w:rsidRDefault="00295F03">
      <w:pPr>
        <w:spacing w:line="400" w:lineRule="exact"/>
        <w:rPr>
          <w:b w:val="0"/>
          <w:bCs/>
          <w:kern w:val="2"/>
          <w:position w:val="0"/>
          <w:szCs w:val="24"/>
        </w:rPr>
      </w:pPr>
    </w:p>
    <w:p w14:paraId="68F02946" w14:textId="77777777" w:rsidR="00295F03" w:rsidRDefault="00AD7B59">
      <w:pPr>
        <w:spacing w:line="500" w:lineRule="exact"/>
        <w:ind w:firstLineChars="1700" w:firstLine="4080"/>
        <w:rPr>
          <w:b w:val="0"/>
          <w:kern w:val="2"/>
          <w:position w:val="0"/>
          <w:szCs w:val="24"/>
          <w:u w:val="single"/>
        </w:rPr>
      </w:pPr>
      <w:r>
        <w:rPr>
          <w:rFonts w:hint="eastAsia"/>
          <w:b w:val="0"/>
          <w:kern w:val="2"/>
          <w:position w:val="0"/>
          <w:szCs w:val="24"/>
        </w:rPr>
        <w:t>投标人代表（签字）：</w:t>
      </w:r>
      <w:r>
        <w:rPr>
          <w:rFonts w:hint="eastAsia"/>
          <w:b w:val="0"/>
          <w:kern w:val="2"/>
          <w:position w:val="0"/>
          <w:szCs w:val="24"/>
          <w:u w:val="single"/>
        </w:rPr>
        <w:t xml:space="preserve">             </w:t>
      </w:r>
    </w:p>
    <w:p w14:paraId="46D7441B" w14:textId="77777777" w:rsidR="00295F03" w:rsidRDefault="00AD7B59">
      <w:pPr>
        <w:spacing w:line="500" w:lineRule="exact"/>
        <w:rPr>
          <w:b w:val="0"/>
          <w:kern w:val="2"/>
          <w:position w:val="0"/>
          <w:szCs w:val="24"/>
        </w:rPr>
      </w:pPr>
      <w:r>
        <w:rPr>
          <w:rFonts w:hint="eastAsia"/>
          <w:b w:val="0"/>
          <w:kern w:val="2"/>
          <w:position w:val="0"/>
          <w:szCs w:val="24"/>
        </w:rPr>
        <w:t xml:space="preserve">                                           </w:t>
      </w:r>
      <w:r>
        <w:rPr>
          <w:rFonts w:hint="eastAsia"/>
          <w:b w:val="0"/>
          <w:kern w:val="2"/>
          <w:position w:val="0"/>
          <w:szCs w:val="24"/>
        </w:rPr>
        <w:tab/>
      </w:r>
      <w:r>
        <w:rPr>
          <w:rFonts w:hint="eastAsia"/>
          <w:b w:val="0"/>
          <w:kern w:val="2"/>
          <w:position w:val="0"/>
          <w:szCs w:val="24"/>
        </w:rPr>
        <w:t>日期：</w:t>
      </w:r>
      <w:r>
        <w:rPr>
          <w:rFonts w:hint="eastAsia"/>
          <w:b w:val="0"/>
          <w:kern w:val="2"/>
          <w:position w:val="0"/>
          <w:szCs w:val="24"/>
        </w:rPr>
        <w:t xml:space="preserve">     </w:t>
      </w:r>
    </w:p>
    <w:p w14:paraId="3182F3FB" w14:textId="77777777" w:rsidR="00295F03" w:rsidRDefault="00295F03">
      <w:pPr>
        <w:spacing w:line="500" w:lineRule="exact"/>
        <w:jc w:val="center"/>
        <w:rPr>
          <w:rFonts w:ascii="Times New Roman" w:eastAsia="黑体"/>
          <w:kern w:val="2"/>
          <w:position w:val="0"/>
          <w:sz w:val="21"/>
          <w:szCs w:val="24"/>
        </w:rPr>
      </w:pPr>
    </w:p>
    <w:p w14:paraId="62912446" w14:textId="77777777" w:rsidR="00295F03" w:rsidRDefault="00295F03">
      <w:pPr>
        <w:spacing w:after="120" w:line="500" w:lineRule="exact"/>
        <w:ind w:left="4830"/>
        <w:rPr>
          <w:rFonts w:ascii="Times New Roman" w:eastAsia="黑体"/>
          <w:kern w:val="2"/>
          <w:position w:val="0"/>
          <w:sz w:val="21"/>
          <w:szCs w:val="24"/>
          <w:u w:val="single"/>
        </w:rPr>
      </w:pPr>
    </w:p>
    <w:p w14:paraId="6225B3E7" w14:textId="77777777" w:rsidR="00295F03" w:rsidRDefault="00295F03">
      <w:pPr>
        <w:spacing w:line="400" w:lineRule="exact"/>
        <w:rPr>
          <w:b w:val="0"/>
          <w:kern w:val="2"/>
          <w:position w:val="0"/>
          <w:szCs w:val="24"/>
        </w:rPr>
      </w:pPr>
    </w:p>
    <w:p w14:paraId="6B53F5C1" w14:textId="77777777" w:rsidR="00295F03" w:rsidRDefault="00295F03">
      <w:pPr>
        <w:ind w:firstLine="1446"/>
        <w:rPr>
          <w:kern w:val="2"/>
          <w:position w:val="0"/>
          <w:sz w:val="36"/>
          <w:szCs w:val="24"/>
        </w:rPr>
      </w:pPr>
    </w:p>
    <w:p w14:paraId="6DEE591A" w14:textId="77777777" w:rsidR="00295F03" w:rsidRDefault="00295F03">
      <w:pPr>
        <w:rPr>
          <w:rFonts w:ascii="Times New Roman"/>
          <w:b w:val="0"/>
          <w:kern w:val="2"/>
          <w:position w:val="0"/>
          <w:sz w:val="21"/>
          <w:szCs w:val="24"/>
        </w:rPr>
      </w:pPr>
    </w:p>
    <w:p w14:paraId="026AA0D9" w14:textId="77777777" w:rsidR="00295F03" w:rsidRDefault="00AD7B59">
      <w:pPr>
        <w:rPr>
          <w:rFonts w:ascii="Times New Roman"/>
          <w:b w:val="0"/>
          <w:kern w:val="2"/>
          <w:position w:val="0"/>
          <w:sz w:val="21"/>
          <w:szCs w:val="24"/>
        </w:rPr>
      </w:pPr>
      <w:r>
        <w:rPr>
          <w:rFonts w:ascii="Times New Roman"/>
          <w:b w:val="0"/>
          <w:kern w:val="2"/>
          <w:position w:val="0"/>
          <w:sz w:val="21"/>
          <w:szCs w:val="24"/>
        </w:rPr>
        <w:br w:type="page"/>
      </w:r>
    </w:p>
    <w:p w14:paraId="6C7BEF9F" w14:textId="77777777" w:rsidR="00295F03" w:rsidRDefault="00AD7B59">
      <w:pPr>
        <w:spacing w:line="360" w:lineRule="auto"/>
        <w:jc w:val="left"/>
        <w:rPr>
          <w:b w:val="0"/>
          <w:bCs/>
        </w:rPr>
      </w:pPr>
      <w:r>
        <w:rPr>
          <w:rFonts w:hint="eastAsia"/>
          <w:b w:val="0"/>
          <w:bCs/>
        </w:rPr>
        <w:lastRenderedPageBreak/>
        <w:t>格式十：中小企业声明函</w:t>
      </w:r>
    </w:p>
    <w:p w14:paraId="5CD40C42" w14:textId="77777777" w:rsidR="00295F03" w:rsidRDefault="00AD7B59">
      <w:pPr>
        <w:spacing w:line="360" w:lineRule="auto"/>
        <w:jc w:val="left"/>
        <w:rPr>
          <w:b w:val="0"/>
          <w:bCs/>
          <w:kern w:val="2"/>
          <w:position w:val="0"/>
          <w:szCs w:val="24"/>
        </w:rPr>
      </w:pPr>
      <w:r>
        <w:rPr>
          <w:rFonts w:hint="eastAsia"/>
          <w:b w:val="0"/>
          <w:bCs/>
        </w:rPr>
        <w:t>（投标人应根据采购标的内容，选择对应版本的中小企业声明函）</w:t>
      </w:r>
    </w:p>
    <w:p w14:paraId="0C939179" w14:textId="77777777" w:rsidR="00295F03" w:rsidRDefault="00295F03">
      <w:pPr>
        <w:pStyle w:val="ac"/>
        <w:tabs>
          <w:tab w:val="left" w:pos="7098"/>
        </w:tabs>
        <w:spacing w:line="360" w:lineRule="auto"/>
        <w:jc w:val="center"/>
        <w:rPr>
          <w:rFonts w:ascii="宋体" w:eastAsia="宋体" w:hAnsi="宋体" w:cs="宋体" w:hint="eastAsia"/>
          <w:b w:val="0"/>
          <w:sz w:val="24"/>
          <w:szCs w:val="24"/>
        </w:rPr>
      </w:pPr>
    </w:p>
    <w:p w14:paraId="1EA77D01" w14:textId="77777777" w:rsidR="00295F03" w:rsidRDefault="00AD7B59">
      <w:pPr>
        <w:pStyle w:val="ac"/>
        <w:tabs>
          <w:tab w:val="left" w:pos="7098"/>
        </w:tabs>
        <w:spacing w:line="360" w:lineRule="auto"/>
        <w:jc w:val="center"/>
        <w:rPr>
          <w:rFonts w:ascii="宋体" w:eastAsia="宋体" w:hAnsi="宋体" w:cs="宋体" w:hint="eastAsia"/>
          <w:bCs/>
          <w:sz w:val="24"/>
          <w:szCs w:val="24"/>
        </w:rPr>
      </w:pPr>
      <w:r>
        <w:rPr>
          <w:rFonts w:ascii="宋体" w:eastAsia="宋体" w:hAnsi="宋体" w:cs="宋体" w:hint="eastAsia"/>
          <w:bCs/>
          <w:sz w:val="24"/>
          <w:szCs w:val="24"/>
        </w:rPr>
        <w:t>中小企业声明函（货物）</w:t>
      </w:r>
    </w:p>
    <w:p w14:paraId="66F3AD98" w14:textId="77777777" w:rsidR="00295F03" w:rsidRDefault="00AD7B59">
      <w:pPr>
        <w:pStyle w:val="ac"/>
        <w:tabs>
          <w:tab w:val="left" w:pos="7098"/>
        </w:tabs>
        <w:spacing w:line="360" w:lineRule="auto"/>
        <w:ind w:firstLineChars="200" w:firstLine="480"/>
        <w:rPr>
          <w:rFonts w:ascii="宋体" w:eastAsia="宋体" w:hAnsi="宋体" w:cs="宋体" w:hint="eastAsia"/>
          <w:b w:val="0"/>
          <w:sz w:val="24"/>
          <w:szCs w:val="24"/>
        </w:rPr>
      </w:pPr>
      <w:r>
        <w:rPr>
          <w:rFonts w:ascii="宋体" w:eastAsia="宋体" w:hAnsi="宋体" w:cs="宋体" w:hint="eastAsia"/>
          <w:b w:val="0"/>
          <w:sz w:val="24"/>
          <w:szCs w:val="24"/>
        </w:rPr>
        <w:t>本公司（联合体）郑重声明，根据《政府采购促进中小企业发展管理办法》（财库﹝</w:t>
      </w:r>
      <w:r>
        <w:rPr>
          <w:rFonts w:ascii="宋体" w:eastAsia="宋体" w:hAnsi="宋体" w:cs="宋体"/>
          <w:b w:val="0"/>
          <w:sz w:val="24"/>
          <w:szCs w:val="24"/>
        </w:rPr>
        <w:t>2020</w:t>
      </w:r>
      <w:r>
        <w:rPr>
          <w:rFonts w:ascii="宋体" w:eastAsia="宋体" w:hAnsi="宋体" w:cs="宋体"/>
          <w:b w:val="0"/>
          <w:sz w:val="24"/>
          <w:szCs w:val="24"/>
        </w:rPr>
        <w:t>﹞</w:t>
      </w:r>
      <w:r>
        <w:rPr>
          <w:rFonts w:ascii="宋体" w:eastAsia="宋体" w:hAnsi="宋体" w:cs="宋体"/>
          <w:b w:val="0"/>
          <w:sz w:val="24"/>
          <w:szCs w:val="24"/>
        </w:rPr>
        <w:t xml:space="preserve">46 </w:t>
      </w:r>
      <w:r>
        <w:rPr>
          <w:rFonts w:ascii="宋体" w:eastAsia="宋体" w:hAnsi="宋体" w:cs="宋体" w:hint="eastAsia"/>
          <w:b w:val="0"/>
          <w:sz w:val="24"/>
          <w:szCs w:val="24"/>
        </w:rPr>
        <w:t>号）的规定，本公司（联合体）参加</w:t>
      </w:r>
      <w:r>
        <w:rPr>
          <w:rFonts w:ascii="宋体" w:eastAsia="宋体" w:hAnsi="宋体" w:cs="宋体" w:hint="eastAsia"/>
          <w:b w:val="0"/>
          <w:sz w:val="24"/>
          <w:szCs w:val="24"/>
          <w:u w:val="single"/>
        </w:rPr>
        <w:t>（单位名称）</w:t>
      </w:r>
      <w:r>
        <w:rPr>
          <w:rFonts w:ascii="宋体" w:eastAsia="宋体" w:hAnsi="宋体" w:cs="宋体" w:hint="eastAsia"/>
          <w:b w:val="0"/>
          <w:sz w:val="24"/>
          <w:szCs w:val="24"/>
        </w:rPr>
        <w:t>的</w:t>
      </w:r>
      <w:r>
        <w:rPr>
          <w:rFonts w:ascii="宋体" w:eastAsia="宋体" w:hAnsi="宋体" w:cs="宋体" w:hint="eastAsia"/>
          <w:b w:val="0"/>
          <w:sz w:val="24"/>
          <w:szCs w:val="24"/>
          <w:u w:val="single"/>
        </w:rPr>
        <w:t>（项目名称）</w:t>
      </w:r>
      <w:r>
        <w:rPr>
          <w:rFonts w:ascii="宋体" w:eastAsia="宋体" w:hAnsi="宋体" w:cs="宋体" w:hint="eastAsia"/>
          <w:b w:val="0"/>
          <w:sz w:val="24"/>
          <w:szCs w:val="24"/>
        </w:rPr>
        <w:t>采购活动，提供的货物全部由符合政策要求的中小企业制造。相关企业（含联合体中的中小企业、签订分包意向协议的中小企业）的具体情况如下：</w:t>
      </w:r>
    </w:p>
    <w:p w14:paraId="323DD09F" w14:textId="77777777" w:rsidR="00295F03" w:rsidRDefault="00AD7B59">
      <w:pPr>
        <w:pStyle w:val="ac"/>
        <w:tabs>
          <w:tab w:val="left" w:pos="7098"/>
        </w:tabs>
        <w:spacing w:line="360" w:lineRule="auto"/>
        <w:ind w:firstLineChars="200" w:firstLine="480"/>
        <w:rPr>
          <w:rFonts w:ascii="宋体" w:eastAsia="宋体" w:hAnsi="宋体" w:cs="宋体" w:hint="eastAsia"/>
          <w:b w:val="0"/>
          <w:sz w:val="24"/>
          <w:szCs w:val="24"/>
        </w:rPr>
      </w:pPr>
      <w:r>
        <w:rPr>
          <w:rFonts w:ascii="宋体" w:eastAsia="宋体" w:hAnsi="宋体" w:cs="宋体"/>
          <w:b w:val="0"/>
          <w:sz w:val="24"/>
          <w:szCs w:val="24"/>
        </w:rPr>
        <w:t>1.</w:t>
      </w:r>
      <w:r>
        <w:rPr>
          <w:rFonts w:ascii="宋体" w:eastAsia="宋体" w:hAnsi="宋体" w:cs="宋体"/>
          <w:b w:val="0"/>
          <w:sz w:val="24"/>
          <w:szCs w:val="24"/>
          <w:u w:val="single"/>
        </w:rPr>
        <w:t xml:space="preserve"> </w:t>
      </w:r>
      <w:r>
        <w:rPr>
          <w:rFonts w:ascii="宋体" w:eastAsia="宋体" w:hAnsi="宋体" w:cs="宋体"/>
          <w:b w:val="0"/>
          <w:sz w:val="24"/>
          <w:szCs w:val="24"/>
          <w:u w:val="single"/>
        </w:rPr>
        <w:t>（标的名称）</w:t>
      </w:r>
      <w:r>
        <w:rPr>
          <w:rFonts w:ascii="宋体" w:eastAsia="宋体" w:hAnsi="宋体" w:cs="宋体"/>
          <w:b w:val="0"/>
          <w:sz w:val="24"/>
          <w:szCs w:val="24"/>
          <w:u w:val="single"/>
        </w:rPr>
        <w:t xml:space="preserve"> </w:t>
      </w:r>
      <w:r>
        <w:rPr>
          <w:rFonts w:ascii="宋体" w:eastAsia="宋体" w:hAnsi="宋体" w:cs="宋体" w:hint="eastAsia"/>
          <w:b w:val="0"/>
          <w:sz w:val="24"/>
          <w:szCs w:val="24"/>
        </w:rPr>
        <w:t>，属于</w:t>
      </w:r>
      <w:r>
        <w:rPr>
          <w:rFonts w:ascii="宋体" w:eastAsia="宋体" w:hAnsi="宋体" w:cs="宋体" w:hint="eastAsia"/>
          <w:b w:val="0"/>
          <w:sz w:val="24"/>
          <w:szCs w:val="24"/>
          <w:u w:val="single"/>
        </w:rPr>
        <w:t>（招标文件中明确的所属行业）</w:t>
      </w:r>
      <w:r>
        <w:rPr>
          <w:rFonts w:ascii="宋体" w:eastAsia="宋体" w:hAnsi="宋体" w:cs="宋体" w:hint="eastAsia"/>
          <w:b w:val="0"/>
          <w:sz w:val="24"/>
          <w:szCs w:val="24"/>
        </w:rPr>
        <w:t>行业；制造商为</w:t>
      </w:r>
      <w:r>
        <w:rPr>
          <w:rFonts w:ascii="宋体" w:eastAsia="宋体" w:hAnsi="宋体" w:cs="宋体" w:hint="eastAsia"/>
          <w:b w:val="0"/>
          <w:sz w:val="24"/>
          <w:szCs w:val="24"/>
          <w:u w:val="single"/>
        </w:rPr>
        <w:t>（企业名称）</w:t>
      </w:r>
      <w:r>
        <w:rPr>
          <w:rFonts w:ascii="宋体" w:eastAsia="宋体" w:hAnsi="宋体" w:cs="宋体" w:hint="eastAsia"/>
          <w:b w:val="0"/>
          <w:sz w:val="24"/>
          <w:szCs w:val="24"/>
        </w:rPr>
        <w:t>，从业人员</w:t>
      </w:r>
      <w:r>
        <w:rPr>
          <w:rFonts w:ascii="宋体" w:eastAsia="宋体" w:hAnsi="宋体" w:cs="宋体"/>
          <w:b w:val="0"/>
          <w:sz w:val="24"/>
          <w:szCs w:val="24"/>
          <w:u w:val="single"/>
        </w:rPr>
        <w:t xml:space="preserve">  </w:t>
      </w:r>
      <w:r>
        <w:rPr>
          <w:rFonts w:ascii="宋体" w:eastAsia="宋体" w:hAnsi="宋体" w:cs="宋体" w:hint="eastAsia"/>
          <w:b w:val="0"/>
          <w:sz w:val="24"/>
          <w:szCs w:val="24"/>
        </w:rPr>
        <w:t>人，营业收入为</w:t>
      </w:r>
      <w:r>
        <w:rPr>
          <w:rFonts w:ascii="宋体" w:eastAsia="宋体" w:hAnsi="宋体" w:cs="宋体"/>
          <w:b w:val="0"/>
          <w:sz w:val="24"/>
          <w:szCs w:val="24"/>
          <w:u w:val="single"/>
        </w:rPr>
        <w:t xml:space="preserve">  </w:t>
      </w:r>
      <w:r>
        <w:rPr>
          <w:rFonts w:ascii="宋体" w:eastAsia="宋体" w:hAnsi="宋体" w:cs="宋体" w:hint="eastAsia"/>
          <w:b w:val="0"/>
          <w:sz w:val="24"/>
          <w:szCs w:val="24"/>
        </w:rPr>
        <w:t>万元，资产总额为</w:t>
      </w:r>
      <w:r>
        <w:rPr>
          <w:rFonts w:ascii="宋体" w:eastAsia="宋体" w:hAnsi="宋体" w:cs="宋体"/>
          <w:b w:val="0"/>
          <w:sz w:val="24"/>
          <w:szCs w:val="24"/>
          <w:u w:val="single"/>
        </w:rPr>
        <w:t xml:space="preserve">  </w:t>
      </w:r>
      <w:r>
        <w:rPr>
          <w:rFonts w:ascii="宋体" w:eastAsia="宋体" w:hAnsi="宋体" w:cs="宋体" w:hint="eastAsia"/>
          <w:b w:val="0"/>
          <w:sz w:val="24"/>
          <w:szCs w:val="24"/>
        </w:rPr>
        <w:t>万元，属于</w:t>
      </w:r>
      <w:r>
        <w:rPr>
          <w:rFonts w:ascii="宋体" w:eastAsia="宋体" w:hAnsi="宋体" w:cs="宋体" w:hint="eastAsia"/>
          <w:b w:val="0"/>
          <w:sz w:val="24"/>
          <w:szCs w:val="24"/>
          <w:u w:val="single"/>
        </w:rPr>
        <w:t>（□中型企业、□小型企业、□微型企业</w:t>
      </w:r>
      <w:r>
        <w:rPr>
          <w:rFonts w:ascii="宋体" w:eastAsia="宋体" w:hAnsi="宋体" w:cs="宋体" w:hint="eastAsia"/>
          <w:b w:val="0"/>
          <w:sz w:val="24"/>
          <w:szCs w:val="24"/>
        </w:rPr>
        <w:t>；</w:t>
      </w:r>
    </w:p>
    <w:p w14:paraId="2E1464D1" w14:textId="77777777" w:rsidR="00295F03" w:rsidRDefault="00AD7B59">
      <w:pPr>
        <w:pStyle w:val="ac"/>
        <w:tabs>
          <w:tab w:val="left" w:pos="7098"/>
        </w:tabs>
        <w:spacing w:line="360" w:lineRule="auto"/>
        <w:ind w:firstLineChars="200" w:firstLine="480"/>
        <w:rPr>
          <w:rFonts w:ascii="宋体" w:eastAsia="宋体" w:hAnsi="宋体" w:cs="宋体" w:hint="eastAsia"/>
          <w:b w:val="0"/>
          <w:sz w:val="24"/>
          <w:szCs w:val="24"/>
        </w:rPr>
      </w:pPr>
      <w:r>
        <w:rPr>
          <w:rFonts w:ascii="宋体" w:eastAsia="宋体" w:hAnsi="宋体" w:cs="宋体"/>
          <w:b w:val="0"/>
          <w:sz w:val="24"/>
          <w:szCs w:val="24"/>
        </w:rPr>
        <w:t>2.</w:t>
      </w:r>
      <w:r>
        <w:rPr>
          <w:rFonts w:ascii="宋体" w:eastAsia="宋体" w:hAnsi="宋体" w:cs="宋体"/>
          <w:b w:val="0"/>
          <w:sz w:val="24"/>
          <w:szCs w:val="24"/>
          <w:u w:val="single"/>
        </w:rPr>
        <w:t xml:space="preserve"> </w:t>
      </w:r>
      <w:r>
        <w:rPr>
          <w:rFonts w:ascii="宋体" w:eastAsia="宋体" w:hAnsi="宋体" w:cs="宋体"/>
          <w:b w:val="0"/>
          <w:sz w:val="24"/>
          <w:szCs w:val="24"/>
          <w:u w:val="single"/>
        </w:rPr>
        <w:t>（标的名称）</w:t>
      </w:r>
      <w:r>
        <w:rPr>
          <w:rFonts w:ascii="宋体" w:eastAsia="宋体" w:hAnsi="宋体" w:cs="宋体"/>
          <w:b w:val="0"/>
          <w:sz w:val="24"/>
          <w:szCs w:val="24"/>
          <w:u w:val="single"/>
        </w:rPr>
        <w:t xml:space="preserve"> </w:t>
      </w:r>
      <w:r>
        <w:rPr>
          <w:rFonts w:ascii="宋体" w:eastAsia="宋体" w:hAnsi="宋体" w:cs="宋体" w:hint="eastAsia"/>
          <w:b w:val="0"/>
          <w:sz w:val="24"/>
          <w:szCs w:val="24"/>
        </w:rPr>
        <w:t>，属于</w:t>
      </w:r>
      <w:r>
        <w:rPr>
          <w:rFonts w:ascii="宋体" w:eastAsia="宋体" w:hAnsi="宋体" w:cs="宋体" w:hint="eastAsia"/>
          <w:b w:val="0"/>
          <w:sz w:val="24"/>
          <w:szCs w:val="24"/>
          <w:u w:val="single"/>
        </w:rPr>
        <w:t>（招标文件中明确的所属行业）</w:t>
      </w:r>
      <w:r>
        <w:rPr>
          <w:rFonts w:ascii="宋体" w:eastAsia="宋体" w:hAnsi="宋体" w:cs="宋体" w:hint="eastAsia"/>
          <w:b w:val="0"/>
          <w:sz w:val="24"/>
          <w:szCs w:val="24"/>
        </w:rPr>
        <w:t>行业；制造商为</w:t>
      </w:r>
      <w:r>
        <w:rPr>
          <w:rFonts w:ascii="宋体" w:eastAsia="宋体" w:hAnsi="宋体" w:cs="宋体" w:hint="eastAsia"/>
          <w:b w:val="0"/>
          <w:sz w:val="24"/>
          <w:szCs w:val="24"/>
          <w:u w:val="single"/>
        </w:rPr>
        <w:t>（企业名称）</w:t>
      </w:r>
      <w:r>
        <w:rPr>
          <w:rFonts w:ascii="宋体" w:eastAsia="宋体" w:hAnsi="宋体" w:cs="宋体" w:hint="eastAsia"/>
          <w:b w:val="0"/>
          <w:sz w:val="24"/>
          <w:szCs w:val="24"/>
        </w:rPr>
        <w:t>，从业人员</w:t>
      </w:r>
      <w:r>
        <w:rPr>
          <w:rFonts w:ascii="宋体" w:eastAsia="宋体" w:hAnsi="宋体" w:cs="宋体"/>
          <w:b w:val="0"/>
          <w:sz w:val="24"/>
          <w:szCs w:val="24"/>
          <w:u w:val="single"/>
        </w:rPr>
        <w:t xml:space="preserve">  </w:t>
      </w:r>
      <w:r>
        <w:rPr>
          <w:rFonts w:ascii="宋体" w:eastAsia="宋体" w:hAnsi="宋体" w:cs="宋体" w:hint="eastAsia"/>
          <w:b w:val="0"/>
          <w:sz w:val="24"/>
          <w:szCs w:val="24"/>
        </w:rPr>
        <w:t>人，营业收入为</w:t>
      </w:r>
      <w:r>
        <w:rPr>
          <w:rFonts w:ascii="宋体" w:eastAsia="宋体" w:hAnsi="宋体" w:cs="宋体"/>
          <w:b w:val="0"/>
          <w:sz w:val="24"/>
          <w:szCs w:val="24"/>
          <w:u w:val="single"/>
        </w:rPr>
        <w:t xml:space="preserve">  </w:t>
      </w:r>
      <w:r>
        <w:rPr>
          <w:rFonts w:ascii="宋体" w:eastAsia="宋体" w:hAnsi="宋体" w:cs="宋体" w:hint="eastAsia"/>
          <w:b w:val="0"/>
          <w:sz w:val="24"/>
          <w:szCs w:val="24"/>
        </w:rPr>
        <w:t>万元，资产总额为</w:t>
      </w:r>
      <w:r>
        <w:rPr>
          <w:rFonts w:ascii="宋体" w:eastAsia="宋体" w:hAnsi="宋体" w:cs="宋体"/>
          <w:b w:val="0"/>
          <w:sz w:val="24"/>
          <w:szCs w:val="24"/>
          <w:u w:val="single"/>
        </w:rPr>
        <w:t xml:space="preserve">  </w:t>
      </w:r>
      <w:r>
        <w:rPr>
          <w:rFonts w:ascii="宋体" w:eastAsia="宋体" w:hAnsi="宋体" w:cs="宋体" w:hint="eastAsia"/>
          <w:b w:val="0"/>
          <w:sz w:val="24"/>
          <w:szCs w:val="24"/>
        </w:rPr>
        <w:t>万元，属于</w:t>
      </w:r>
      <w:r>
        <w:rPr>
          <w:rFonts w:ascii="宋体" w:eastAsia="宋体" w:hAnsi="宋体" w:cs="宋体" w:hint="eastAsia"/>
          <w:b w:val="0"/>
          <w:sz w:val="24"/>
          <w:szCs w:val="24"/>
          <w:u w:val="single"/>
        </w:rPr>
        <w:t>（□中型企业、□小型企业、□微型企业）</w:t>
      </w:r>
      <w:r>
        <w:rPr>
          <w:rFonts w:ascii="宋体" w:eastAsia="宋体" w:hAnsi="宋体" w:cs="宋体" w:hint="eastAsia"/>
          <w:b w:val="0"/>
          <w:sz w:val="24"/>
          <w:szCs w:val="24"/>
        </w:rPr>
        <w:t>；</w:t>
      </w:r>
    </w:p>
    <w:p w14:paraId="7DC11C9D" w14:textId="77777777" w:rsidR="00295F03" w:rsidRDefault="00AD7B59">
      <w:pPr>
        <w:pStyle w:val="ac"/>
        <w:tabs>
          <w:tab w:val="left" w:pos="7098"/>
        </w:tabs>
        <w:spacing w:line="360" w:lineRule="auto"/>
        <w:ind w:firstLineChars="200" w:firstLine="480"/>
        <w:rPr>
          <w:rFonts w:ascii="宋体" w:eastAsia="宋体" w:hAnsi="宋体" w:cs="宋体" w:hint="eastAsia"/>
          <w:b w:val="0"/>
          <w:sz w:val="24"/>
          <w:szCs w:val="24"/>
        </w:rPr>
      </w:pPr>
      <w:r>
        <w:rPr>
          <w:rFonts w:ascii="宋体" w:eastAsia="宋体" w:hAnsi="宋体" w:cs="宋体" w:hint="eastAsia"/>
          <w:b w:val="0"/>
          <w:sz w:val="24"/>
          <w:szCs w:val="24"/>
        </w:rPr>
        <w:t>……</w:t>
      </w:r>
    </w:p>
    <w:p w14:paraId="3A6AF3CB" w14:textId="77777777" w:rsidR="00295F03" w:rsidRDefault="00AD7B59">
      <w:pPr>
        <w:pStyle w:val="ac"/>
        <w:tabs>
          <w:tab w:val="left" w:pos="7098"/>
        </w:tabs>
        <w:spacing w:line="360" w:lineRule="auto"/>
        <w:ind w:firstLineChars="200" w:firstLine="480"/>
        <w:rPr>
          <w:rFonts w:ascii="宋体" w:eastAsia="宋体" w:hAnsi="宋体" w:cs="宋体" w:hint="eastAsia"/>
          <w:b w:val="0"/>
          <w:sz w:val="24"/>
          <w:szCs w:val="24"/>
        </w:rPr>
      </w:pPr>
      <w:r>
        <w:rPr>
          <w:rFonts w:ascii="宋体" w:eastAsia="宋体" w:hAnsi="宋体" w:cs="宋体" w:hint="eastAsia"/>
          <w:b w:val="0"/>
          <w:sz w:val="24"/>
          <w:szCs w:val="24"/>
        </w:rPr>
        <w:t>以上企业，不属于大企业的分支机构，不存在控股股东为大企业的情形，也不存在与大企业的负责人为同一人的情形。</w:t>
      </w:r>
    </w:p>
    <w:p w14:paraId="76856BCD" w14:textId="77777777" w:rsidR="00295F03" w:rsidRDefault="00AD7B59">
      <w:pPr>
        <w:pStyle w:val="ac"/>
        <w:tabs>
          <w:tab w:val="left" w:pos="7098"/>
        </w:tabs>
        <w:spacing w:line="360" w:lineRule="auto"/>
        <w:ind w:firstLineChars="200" w:firstLine="480"/>
        <w:rPr>
          <w:rFonts w:ascii="宋体" w:eastAsia="宋体" w:hAnsi="宋体" w:cs="宋体" w:hint="eastAsia"/>
          <w:b w:val="0"/>
          <w:sz w:val="24"/>
          <w:szCs w:val="24"/>
        </w:rPr>
      </w:pPr>
      <w:r>
        <w:rPr>
          <w:rFonts w:ascii="宋体" w:eastAsia="宋体" w:hAnsi="宋体" w:cs="宋体" w:hint="eastAsia"/>
          <w:b w:val="0"/>
          <w:sz w:val="24"/>
          <w:szCs w:val="24"/>
        </w:rPr>
        <w:t>本企业对上述声明内容的真实性负责。如有虚假，将依法承担相应责任。</w:t>
      </w:r>
    </w:p>
    <w:p w14:paraId="5A6E1D60" w14:textId="77777777" w:rsidR="00295F03" w:rsidRDefault="00295F03">
      <w:pPr>
        <w:pStyle w:val="ac"/>
        <w:tabs>
          <w:tab w:val="left" w:pos="7098"/>
        </w:tabs>
        <w:spacing w:line="360" w:lineRule="auto"/>
        <w:ind w:firstLineChars="2500" w:firstLine="6000"/>
        <w:rPr>
          <w:rFonts w:ascii="宋体" w:eastAsia="宋体" w:hAnsi="宋体" w:cs="宋体" w:hint="eastAsia"/>
          <w:b w:val="0"/>
          <w:sz w:val="24"/>
          <w:szCs w:val="24"/>
        </w:rPr>
      </w:pPr>
    </w:p>
    <w:p w14:paraId="658B6E11" w14:textId="77777777" w:rsidR="00295F03" w:rsidRDefault="00AD7B59">
      <w:pPr>
        <w:pStyle w:val="ac"/>
        <w:tabs>
          <w:tab w:val="left" w:pos="7098"/>
        </w:tabs>
        <w:spacing w:line="360" w:lineRule="auto"/>
        <w:jc w:val="right"/>
        <w:rPr>
          <w:rFonts w:ascii="宋体" w:eastAsia="宋体" w:hAnsi="宋体" w:cs="宋体" w:hint="eastAsia"/>
          <w:b w:val="0"/>
          <w:sz w:val="24"/>
          <w:szCs w:val="24"/>
        </w:rPr>
      </w:pPr>
      <w:r>
        <w:rPr>
          <w:rFonts w:ascii="宋体" w:eastAsia="宋体" w:hAnsi="宋体" w:cs="宋体" w:hint="eastAsia"/>
          <w:b w:val="0"/>
          <w:sz w:val="24"/>
          <w:szCs w:val="24"/>
        </w:rPr>
        <w:t>投标人或制造商名称（盖章）：</w:t>
      </w:r>
    </w:p>
    <w:p w14:paraId="4C5DD7F3" w14:textId="77777777" w:rsidR="00295F03" w:rsidRDefault="00AD7B59">
      <w:pPr>
        <w:pStyle w:val="ac"/>
        <w:tabs>
          <w:tab w:val="left" w:pos="7098"/>
        </w:tabs>
        <w:spacing w:line="360" w:lineRule="auto"/>
        <w:ind w:firstLineChars="2500" w:firstLine="6000"/>
        <w:rPr>
          <w:rFonts w:ascii="宋体" w:eastAsia="宋体" w:hAnsi="宋体" w:cs="宋体" w:hint="eastAsia"/>
          <w:b w:val="0"/>
          <w:sz w:val="24"/>
          <w:szCs w:val="24"/>
        </w:rPr>
      </w:pPr>
      <w:r>
        <w:rPr>
          <w:rFonts w:ascii="宋体" w:eastAsia="宋体" w:hAnsi="宋体" w:cs="宋体" w:hint="eastAsia"/>
          <w:b w:val="0"/>
          <w:sz w:val="24"/>
          <w:szCs w:val="24"/>
        </w:rPr>
        <w:t>日期：</w:t>
      </w:r>
    </w:p>
    <w:p w14:paraId="47187F4A" w14:textId="77777777" w:rsidR="00295F03" w:rsidRDefault="00295F03">
      <w:pPr>
        <w:pStyle w:val="ac"/>
        <w:tabs>
          <w:tab w:val="left" w:pos="7098"/>
        </w:tabs>
        <w:spacing w:line="360" w:lineRule="auto"/>
        <w:ind w:firstLineChars="200" w:firstLine="480"/>
        <w:rPr>
          <w:rFonts w:ascii="宋体" w:eastAsia="宋体" w:hAnsi="宋体" w:cs="宋体" w:hint="eastAsia"/>
          <w:b w:val="0"/>
          <w:sz w:val="24"/>
          <w:szCs w:val="24"/>
        </w:rPr>
      </w:pPr>
    </w:p>
    <w:p w14:paraId="32877E2B" w14:textId="77777777" w:rsidR="00295F03" w:rsidRDefault="00295F03">
      <w:pPr>
        <w:pStyle w:val="ac"/>
        <w:tabs>
          <w:tab w:val="left" w:pos="7098"/>
        </w:tabs>
        <w:spacing w:line="360" w:lineRule="auto"/>
        <w:ind w:firstLineChars="200" w:firstLine="480"/>
        <w:rPr>
          <w:rFonts w:ascii="宋体" w:eastAsia="宋体" w:hAnsi="宋体" w:cs="宋体" w:hint="eastAsia"/>
          <w:b w:val="0"/>
          <w:sz w:val="24"/>
          <w:szCs w:val="24"/>
        </w:rPr>
      </w:pPr>
    </w:p>
    <w:p w14:paraId="316152EA" w14:textId="77777777" w:rsidR="00295F03" w:rsidRDefault="00295F03">
      <w:pPr>
        <w:pStyle w:val="ac"/>
        <w:tabs>
          <w:tab w:val="left" w:pos="7098"/>
        </w:tabs>
        <w:spacing w:line="360" w:lineRule="auto"/>
        <w:ind w:firstLineChars="200" w:firstLine="480"/>
        <w:rPr>
          <w:rFonts w:ascii="宋体" w:eastAsia="宋体" w:hAnsi="宋体" w:cs="宋体" w:hint="eastAsia"/>
          <w:b w:val="0"/>
          <w:sz w:val="24"/>
          <w:szCs w:val="24"/>
        </w:rPr>
      </w:pPr>
    </w:p>
    <w:p w14:paraId="2508ABE0"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hint="eastAsia"/>
          <w:b w:val="0"/>
        </w:rPr>
        <w:t>注：从业人员、营业收入、资产总额填报上一年度数据，无上一年度数据的新成立企业可不填报。</w:t>
      </w:r>
    </w:p>
    <w:p w14:paraId="3E828DB4" w14:textId="77777777" w:rsidR="00295F03" w:rsidRDefault="00295F03">
      <w:pPr>
        <w:pStyle w:val="ac"/>
        <w:tabs>
          <w:tab w:val="left" w:pos="7098"/>
        </w:tabs>
        <w:spacing w:line="360" w:lineRule="auto"/>
        <w:ind w:firstLineChars="200" w:firstLine="480"/>
        <w:rPr>
          <w:rFonts w:ascii="宋体" w:eastAsia="宋体" w:hAnsi="宋体" w:cs="宋体" w:hint="eastAsia"/>
          <w:b w:val="0"/>
          <w:sz w:val="24"/>
          <w:szCs w:val="24"/>
        </w:rPr>
      </w:pPr>
    </w:p>
    <w:p w14:paraId="6D36F55F" w14:textId="77777777" w:rsidR="00295F03" w:rsidRDefault="00295F03">
      <w:pPr>
        <w:rPr>
          <w:rFonts w:hAnsi="宋体" w:cs="宋体" w:hint="eastAsia"/>
          <w:b w:val="0"/>
        </w:rPr>
        <w:sectPr w:rsidR="00295F03">
          <w:pgSz w:w="11906" w:h="16838"/>
          <w:pgMar w:top="1440" w:right="1800" w:bottom="1440" w:left="1800" w:header="851" w:footer="992" w:gutter="0"/>
          <w:cols w:space="425"/>
          <w:docGrid w:type="lines" w:linePitch="312"/>
        </w:sectPr>
      </w:pPr>
    </w:p>
    <w:p w14:paraId="614A198A" w14:textId="77777777" w:rsidR="00295F03" w:rsidRDefault="00295F03">
      <w:pPr>
        <w:rPr>
          <w:rFonts w:hAnsi="宋体" w:cs="宋体" w:hint="eastAsia"/>
          <w:b w:val="0"/>
          <w:szCs w:val="24"/>
        </w:rPr>
      </w:pPr>
    </w:p>
    <w:p w14:paraId="105E4B3D" w14:textId="77777777" w:rsidR="00295F03" w:rsidRDefault="00AD7B59">
      <w:pPr>
        <w:autoSpaceDE w:val="0"/>
        <w:autoSpaceDN w:val="0"/>
        <w:adjustRightInd w:val="0"/>
        <w:snapToGrid w:val="0"/>
        <w:spacing w:line="360" w:lineRule="auto"/>
        <w:ind w:firstLineChars="200" w:firstLine="482"/>
        <w:contextualSpacing/>
        <w:jc w:val="center"/>
        <w:rPr>
          <w:rFonts w:hAnsi="宋体" w:cs="宋体" w:hint="eastAsia"/>
          <w:bCs/>
        </w:rPr>
      </w:pPr>
      <w:r>
        <w:rPr>
          <w:rFonts w:hAnsi="宋体" w:cs="宋体" w:hint="eastAsia"/>
          <w:bCs/>
        </w:rPr>
        <w:t>中小企业声明函（工程、服务）</w:t>
      </w:r>
    </w:p>
    <w:p w14:paraId="1D2DB3E6"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hint="eastAsia"/>
          <w:b w:val="0"/>
        </w:rPr>
        <w:t>本公司（联合体）郑重声明，根据《政府采购促进中小企业发展管理办法》（财库﹝</w:t>
      </w:r>
      <w:r>
        <w:rPr>
          <w:rFonts w:hAnsi="宋体" w:cs="宋体"/>
          <w:b w:val="0"/>
        </w:rPr>
        <w:t>2020</w:t>
      </w:r>
      <w:r>
        <w:rPr>
          <w:rFonts w:hAnsi="宋体" w:cs="宋体"/>
          <w:b w:val="0"/>
        </w:rPr>
        <w:t>﹞</w:t>
      </w:r>
      <w:r>
        <w:rPr>
          <w:rFonts w:hAnsi="宋体" w:cs="宋体"/>
          <w:b w:val="0"/>
        </w:rPr>
        <w:t xml:space="preserve">46 </w:t>
      </w:r>
      <w:r>
        <w:rPr>
          <w:rFonts w:hAnsi="宋体" w:cs="宋体" w:hint="eastAsia"/>
          <w:b w:val="0"/>
        </w:rPr>
        <w:t>号）的规定，本公司（联合体）参加</w:t>
      </w:r>
      <w:r>
        <w:rPr>
          <w:rFonts w:hAnsi="宋体" w:cs="宋体" w:hint="eastAsia"/>
          <w:b w:val="0"/>
          <w:u w:val="single"/>
        </w:rPr>
        <w:t>（单位名称）</w:t>
      </w:r>
      <w:r>
        <w:rPr>
          <w:rFonts w:hAnsi="宋体" w:cs="宋体" w:hint="eastAsia"/>
          <w:b w:val="0"/>
        </w:rPr>
        <w:t>的</w:t>
      </w:r>
      <w:r>
        <w:rPr>
          <w:rFonts w:hAnsi="宋体" w:cs="宋体" w:hint="eastAsia"/>
          <w:b w:val="0"/>
          <w:u w:val="single"/>
        </w:rPr>
        <w:t>（项目名称）</w:t>
      </w:r>
      <w:r>
        <w:rPr>
          <w:rFonts w:hAnsi="宋体" w:cs="宋体" w:hint="eastAsia"/>
          <w:b w:val="0"/>
        </w:rPr>
        <w:t>采购活动，工程的施工单位全部为符合政策要求的中小企业（或者：服务全部由符合政策要求的中小企业承接）。相关企业（含联合体中的中小企业、签订分包意向协议的中小企业）的具体情况如下：</w:t>
      </w:r>
    </w:p>
    <w:p w14:paraId="4CFCABA0"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b w:val="0"/>
        </w:rPr>
        <w:t xml:space="preserve">1. </w:t>
      </w:r>
      <w:r>
        <w:rPr>
          <w:rFonts w:hAnsi="宋体" w:cs="宋体" w:hint="eastAsia"/>
          <w:b w:val="0"/>
          <w:u w:val="single"/>
        </w:rPr>
        <w:t>（标的名称）</w:t>
      </w:r>
      <w:r>
        <w:rPr>
          <w:rFonts w:hAnsi="宋体" w:cs="宋体" w:hint="eastAsia"/>
          <w:b w:val="0"/>
        </w:rPr>
        <w:t>，属于</w:t>
      </w:r>
      <w:r>
        <w:rPr>
          <w:rFonts w:hAnsi="宋体" w:cs="宋体" w:hint="eastAsia"/>
          <w:b w:val="0"/>
          <w:u w:val="single"/>
        </w:rPr>
        <w:t>（招标文件中明确的所属行业）</w:t>
      </w:r>
      <w:r>
        <w:rPr>
          <w:rFonts w:hAnsi="宋体" w:cs="宋体" w:hint="eastAsia"/>
          <w:b w:val="0"/>
        </w:rPr>
        <w:t>；承建（承接）企业为</w:t>
      </w:r>
      <w:r>
        <w:rPr>
          <w:rFonts w:hAnsi="宋体" w:cs="宋体" w:hint="eastAsia"/>
          <w:b w:val="0"/>
          <w:u w:val="single"/>
        </w:rPr>
        <w:t>（企业名称）</w:t>
      </w:r>
      <w:r>
        <w:rPr>
          <w:rFonts w:hAnsi="宋体" w:cs="宋体" w:hint="eastAsia"/>
          <w:b w:val="0"/>
        </w:rPr>
        <w:t>，从业人员</w:t>
      </w:r>
      <w:r>
        <w:rPr>
          <w:rFonts w:hAnsi="宋体" w:cs="宋体"/>
          <w:b w:val="0"/>
          <w:u w:val="single"/>
        </w:rPr>
        <w:t xml:space="preserve"> </w:t>
      </w:r>
      <w:r>
        <w:rPr>
          <w:rFonts w:hAnsi="宋体" w:cs="宋体" w:hint="eastAsia"/>
          <w:b w:val="0"/>
        </w:rPr>
        <w:t>人，营业收入为</w:t>
      </w:r>
      <w:r>
        <w:rPr>
          <w:rFonts w:hAnsi="宋体" w:cs="宋体"/>
          <w:b w:val="0"/>
          <w:u w:val="single"/>
        </w:rPr>
        <w:t xml:space="preserve"> </w:t>
      </w:r>
      <w:r>
        <w:rPr>
          <w:rFonts w:hAnsi="宋体" w:cs="宋体" w:hint="eastAsia"/>
          <w:b w:val="0"/>
        </w:rPr>
        <w:t>万元，资产总额为</w:t>
      </w:r>
      <w:r>
        <w:rPr>
          <w:rFonts w:hAnsi="宋体" w:cs="宋体"/>
          <w:b w:val="0"/>
          <w:u w:val="single"/>
        </w:rPr>
        <w:t xml:space="preserve"> </w:t>
      </w:r>
      <w:r>
        <w:rPr>
          <w:rFonts w:hAnsi="宋体" w:cs="宋体" w:hint="eastAsia"/>
          <w:b w:val="0"/>
        </w:rPr>
        <w:t>万元，属于</w:t>
      </w:r>
      <w:r>
        <w:rPr>
          <w:rFonts w:hAnsi="宋体" w:cs="宋体" w:hint="eastAsia"/>
          <w:b w:val="0"/>
          <w:u w:val="single"/>
        </w:rPr>
        <w:t>（</w:t>
      </w:r>
      <w:r>
        <w:rPr>
          <w:rFonts w:hAnsi="宋体" w:cs="宋体" w:hint="eastAsia"/>
          <w:b w:val="0"/>
          <w:szCs w:val="24"/>
          <w:u w:val="single"/>
        </w:rPr>
        <w:t>□</w:t>
      </w:r>
      <w:r>
        <w:rPr>
          <w:rFonts w:hAnsi="宋体" w:cs="宋体" w:hint="eastAsia"/>
          <w:b w:val="0"/>
          <w:u w:val="single"/>
        </w:rPr>
        <w:t>中型企业、</w:t>
      </w:r>
      <w:r>
        <w:rPr>
          <w:rFonts w:hAnsi="宋体" w:cs="宋体" w:hint="eastAsia"/>
          <w:b w:val="0"/>
          <w:szCs w:val="24"/>
          <w:u w:val="single"/>
        </w:rPr>
        <w:t>□</w:t>
      </w:r>
      <w:r>
        <w:rPr>
          <w:rFonts w:hAnsi="宋体" w:cs="宋体" w:hint="eastAsia"/>
          <w:b w:val="0"/>
          <w:u w:val="single"/>
        </w:rPr>
        <w:t>小型企业、</w:t>
      </w:r>
      <w:r>
        <w:rPr>
          <w:rFonts w:hAnsi="宋体" w:cs="宋体" w:hint="eastAsia"/>
          <w:b w:val="0"/>
          <w:szCs w:val="24"/>
          <w:u w:val="single"/>
        </w:rPr>
        <w:t>□</w:t>
      </w:r>
      <w:r>
        <w:rPr>
          <w:rFonts w:hAnsi="宋体" w:cs="宋体" w:hint="eastAsia"/>
          <w:b w:val="0"/>
          <w:u w:val="single"/>
        </w:rPr>
        <w:t>微型企业）</w:t>
      </w:r>
      <w:r>
        <w:rPr>
          <w:rFonts w:hAnsi="宋体" w:cs="宋体" w:hint="eastAsia"/>
          <w:b w:val="0"/>
        </w:rPr>
        <w:t>；</w:t>
      </w:r>
    </w:p>
    <w:p w14:paraId="2B82E5A9"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b w:val="0"/>
        </w:rPr>
        <w:t xml:space="preserve">2. </w:t>
      </w:r>
      <w:r>
        <w:rPr>
          <w:rFonts w:hAnsi="宋体" w:cs="宋体" w:hint="eastAsia"/>
          <w:b w:val="0"/>
          <w:u w:val="single"/>
        </w:rPr>
        <w:t>（标的名称）</w:t>
      </w:r>
      <w:r>
        <w:rPr>
          <w:rFonts w:hAnsi="宋体" w:cs="宋体" w:hint="eastAsia"/>
          <w:b w:val="0"/>
        </w:rPr>
        <w:t>，属于</w:t>
      </w:r>
      <w:r>
        <w:rPr>
          <w:rFonts w:hAnsi="宋体" w:cs="宋体" w:hint="eastAsia"/>
          <w:b w:val="0"/>
          <w:u w:val="single"/>
        </w:rPr>
        <w:t>（招标文件中明确的所属行业）</w:t>
      </w:r>
      <w:r>
        <w:rPr>
          <w:rFonts w:hAnsi="宋体" w:cs="宋体" w:hint="eastAsia"/>
          <w:b w:val="0"/>
        </w:rPr>
        <w:t>；承建（承接）企业为</w:t>
      </w:r>
      <w:r>
        <w:rPr>
          <w:rFonts w:hAnsi="宋体" w:cs="宋体" w:hint="eastAsia"/>
          <w:b w:val="0"/>
          <w:u w:val="single"/>
        </w:rPr>
        <w:t>（企业名称）</w:t>
      </w:r>
      <w:r>
        <w:rPr>
          <w:rFonts w:hAnsi="宋体" w:cs="宋体" w:hint="eastAsia"/>
          <w:b w:val="0"/>
        </w:rPr>
        <w:t>，从业人员</w:t>
      </w:r>
      <w:r>
        <w:rPr>
          <w:rFonts w:hAnsi="宋体" w:cs="宋体"/>
          <w:b w:val="0"/>
          <w:u w:val="single"/>
        </w:rPr>
        <w:t xml:space="preserve"> </w:t>
      </w:r>
      <w:r>
        <w:rPr>
          <w:rFonts w:hAnsi="宋体" w:cs="宋体" w:hint="eastAsia"/>
          <w:b w:val="0"/>
        </w:rPr>
        <w:t>人，营业收入为</w:t>
      </w:r>
      <w:r>
        <w:rPr>
          <w:rFonts w:hAnsi="宋体" w:cs="宋体"/>
          <w:b w:val="0"/>
          <w:u w:val="single"/>
        </w:rPr>
        <w:t xml:space="preserve"> </w:t>
      </w:r>
      <w:r>
        <w:rPr>
          <w:rFonts w:hAnsi="宋体" w:cs="宋体" w:hint="eastAsia"/>
          <w:b w:val="0"/>
        </w:rPr>
        <w:t>万元，资产总额为</w:t>
      </w:r>
      <w:r>
        <w:rPr>
          <w:rFonts w:hAnsi="宋体" w:cs="宋体"/>
          <w:b w:val="0"/>
          <w:u w:val="single"/>
        </w:rPr>
        <w:t xml:space="preserve"> </w:t>
      </w:r>
      <w:r>
        <w:rPr>
          <w:rFonts w:hAnsi="宋体" w:cs="宋体" w:hint="eastAsia"/>
          <w:b w:val="0"/>
        </w:rPr>
        <w:t>万元，属于</w:t>
      </w:r>
      <w:r>
        <w:rPr>
          <w:rFonts w:hAnsi="宋体" w:cs="宋体" w:hint="eastAsia"/>
          <w:b w:val="0"/>
          <w:u w:val="single"/>
        </w:rPr>
        <w:t>（</w:t>
      </w:r>
      <w:r>
        <w:rPr>
          <w:rFonts w:hAnsi="宋体" w:cs="宋体" w:hint="eastAsia"/>
          <w:b w:val="0"/>
          <w:szCs w:val="24"/>
          <w:u w:val="single"/>
        </w:rPr>
        <w:t>□</w:t>
      </w:r>
      <w:r>
        <w:rPr>
          <w:rFonts w:hAnsi="宋体" w:cs="宋体" w:hint="eastAsia"/>
          <w:b w:val="0"/>
          <w:u w:val="single"/>
        </w:rPr>
        <w:t>中型企业、</w:t>
      </w:r>
      <w:r>
        <w:rPr>
          <w:rFonts w:hAnsi="宋体" w:cs="宋体" w:hint="eastAsia"/>
          <w:b w:val="0"/>
          <w:szCs w:val="24"/>
          <w:u w:val="single"/>
        </w:rPr>
        <w:t>□</w:t>
      </w:r>
      <w:r>
        <w:rPr>
          <w:rFonts w:hAnsi="宋体" w:cs="宋体" w:hint="eastAsia"/>
          <w:b w:val="0"/>
          <w:u w:val="single"/>
        </w:rPr>
        <w:t>小型企业、</w:t>
      </w:r>
      <w:r>
        <w:rPr>
          <w:rFonts w:hAnsi="宋体" w:cs="宋体" w:hint="eastAsia"/>
          <w:b w:val="0"/>
          <w:szCs w:val="24"/>
          <w:u w:val="single"/>
        </w:rPr>
        <w:t>□</w:t>
      </w:r>
      <w:r>
        <w:rPr>
          <w:rFonts w:hAnsi="宋体" w:cs="宋体" w:hint="eastAsia"/>
          <w:b w:val="0"/>
          <w:u w:val="single"/>
        </w:rPr>
        <w:t>微型企业）</w:t>
      </w:r>
      <w:r>
        <w:rPr>
          <w:rFonts w:hAnsi="宋体" w:cs="宋体" w:hint="eastAsia"/>
          <w:b w:val="0"/>
        </w:rPr>
        <w:t>；</w:t>
      </w:r>
    </w:p>
    <w:p w14:paraId="5BE1FD4A"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hint="eastAsia"/>
          <w:b w:val="0"/>
        </w:rPr>
        <w:t>……</w:t>
      </w:r>
    </w:p>
    <w:p w14:paraId="080F2FC6"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hint="eastAsia"/>
          <w:b w:val="0"/>
        </w:rPr>
        <w:t>以上企业，不属于大企业的分支机构，不存在控股股东为大企业的情形，也不存在与大企业的负责人为同一人的情形。</w:t>
      </w:r>
    </w:p>
    <w:p w14:paraId="4AA67767"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hint="eastAsia"/>
          <w:b w:val="0"/>
        </w:rPr>
        <w:t>本企业对上述声明内容的真实性负责。如有虚假，将依法承担相应责任。</w:t>
      </w:r>
    </w:p>
    <w:p w14:paraId="7C5D28E1" w14:textId="77777777" w:rsidR="00295F03" w:rsidRDefault="00295F03">
      <w:pPr>
        <w:autoSpaceDE w:val="0"/>
        <w:autoSpaceDN w:val="0"/>
        <w:adjustRightInd w:val="0"/>
        <w:snapToGrid w:val="0"/>
        <w:spacing w:line="360" w:lineRule="auto"/>
        <w:ind w:firstLineChars="200" w:firstLine="480"/>
        <w:contextualSpacing/>
        <w:jc w:val="left"/>
        <w:rPr>
          <w:rFonts w:hAnsi="宋体" w:cs="宋体" w:hint="eastAsia"/>
          <w:b w:val="0"/>
        </w:rPr>
      </w:pPr>
    </w:p>
    <w:p w14:paraId="6502AFCF" w14:textId="77777777" w:rsidR="00295F03" w:rsidRDefault="00295F03">
      <w:pPr>
        <w:autoSpaceDE w:val="0"/>
        <w:autoSpaceDN w:val="0"/>
        <w:adjustRightInd w:val="0"/>
        <w:snapToGrid w:val="0"/>
        <w:spacing w:line="360" w:lineRule="auto"/>
        <w:ind w:firstLineChars="200" w:firstLine="480"/>
        <w:contextualSpacing/>
        <w:jc w:val="left"/>
        <w:rPr>
          <w:rFonts w:hAnsi="宋体" w:cs="宋体" w:hint="eastAsia"/>
          <w:b w:val="0"/>
        </w:rPr>
      </w:pPr>
    </w:p>
    <w:p w14:paraId="7CF0883D" w14:textId="77777777" w:rsidR="00295F03" w:rsidRDefault="00AD7B59">
      <w:pPr>
        <w:pStyle w:val="ac"/>
        <w:tabs>
          <w:tab w:val="left" w:pos="7098"/>
        </w:tabs>
        <w:spacing w:line="360" w:lineRule="auto"/>
        <w:ind w:firstLineChars="2500" w:firstLine="6000"/>
        <w:rPr>
          <w:rFonts w:ascii="宋体" w:eastAsia="宋体" w:hAnsi="宋体" w:cs="宋体" w:hint="eastAsia"/>
          <w:b w:val="0"/>
          <w:sz w:val="24"/>
          <w:szCs w:val="24"/>
        </w:rPr>
      </w:pPr>
      <w:r>
        <w:rPr>
          <w:rFonts w:ascii="宋体" w:eastAsia="宋体" w:hAnsi="宋体" w:cs="宋体" w:hint="eastAsia"/>
          <w:b w:val="0"/>
          <w:sz w:val="24"/>
          <w:szCs w:val="24"/>
        </w:rPr>
        <w:t>投标人名称（盖章）：</w:t>
      </w:r>
    </w:p>
    <w:p w14:paraId="3812E042" w14:textId="77777777" w:rsidR="00295F03" w:rsidRDefault="00AD7B59">
      <w:pPr>
        <w:pStyle w:val="ac"/>
        <w:tabs>
          <w:tab w:val="left" w:pos="7098"/>
        </w:tabs>
        <w:spacing w:line="360" w:lineRule="auto"/>
        <w:ind w:firstLineChars="2500" w:firstLine="6000"/>
        <w:rPr>
          <w:rFonts w:ascii="宋体" w:eastAsia="宋体" w:hAnsi="宋体" w:cs="宋体" w:hint="eastAsia"/>
          <w:b w:val="0"/>
          <w:sz w:val="24"/>
          <w:szCs w:val="24"/>
        </w:rPr>
      </w:pPr>
      <w:r>
        <w:rPr>
          <w:rFonts w:ascii="宋体" w:eastAsia="宋体" w:hAnsi="宋体" w:cs="宋体" w:hint="eastAsia"/>
          <w:b w:val="0"/>
          <w:sz w:val="24"/>
          <w:szCs w:val="24"/>
        </w:rPr>
        <w:t>日期：</w:t>
      </w:r>
    </w:p>
    <w:p w14:paraId="5E6FF783" w14:textId="77777777" w:rsidR="00295F03" w:rsidRDefault="00295F03">
      <w:pPr>
        <w:autoSpaceDE w:val="0"/>
        <w:autoSpaceDN w:val="0"/>
        <w:adjustRightInd w:val="0"/>
        <w:snapToGrid w:val="0"/>
        <w:spacing w:line="360" w:lineRule="auto"/>
        <w:contextualSpacing/>
        <w:jc w:val="left"/>
        <w:rPr>
          <w:rFonts w:hAnsi="宋体" w:cs="宋体" w:hint="eastAsia"/>
          <w:b w:val="0"/>
        </w:rPr>
      </w:pPr>
    </w:p>
    <w:p w14:paraId="2B7FB5C7" w14:textId="77777777" w:rsidR="00295F03" w:rsidRDefault="00295F03">
      <w:pPr>
        <w:autoSpaceDE w:val="0"/>
        <w:autoSpaceDN w:val="0"/>
        <w:adjustRightInd w:val="0"/>
        <w:snapToGrid w:val="0"/>
        <w:spacing w:line="360" w:lineRule="auto"/>
        <w:ind w:firstLineChars="200" w:firstLine="480"/>
        <w:contextualSpacing/>
        <w:jc w:val="left"/>
        <w:rPr>
          <w:rFonts w:hAnsi="宋体" w:cs="宋体" w:hint="eastAsia"/>
          <w:b w:val="0"/>
        </w:rPr>
      </w:pPr>
    </w:p>
    <w:p w14:paraId="71682131" w14:textId="77777777" w:rsidR="00295F03" w:rsidRDefault="00295F03">
      <w:pPr>
        <w:autoSpaceDE w:val="0"/>
        <w:autoSpaceDN w:val="0"/>
        <w:adjustRightInd w:val="0"/>
        <w:snapToGrid w:val="0"/>
        <w:spacing w:line="360" w:lineRule="auto"/>
        <w:ind w:firstLineChars="200" w:firstLine="480"/>
        <w:contextualSpacing/>
        <w:jc w:val="left"/>
        <w:rPr>
          <w:rFonts w:hAnsi="宋体" w:cs="宋体" w:hint="eastAsia"/>
          <w:b w:val="0"/>
        </w:rPr>
      </w:pPr>
    </w:p>
    <w:p w14:paraId="7685ECF9" w14:textId="77777777" w:rsidR="00295F03" w:rsidRDefault="00AD7B59">
      <w:pPr>
        <w:autoSpaceDE w:val="0"/>
        <w:autoSpaceDN w:val="0"/>
        <w:adjustRightInd w:val="0"/>
        <w:snapToGrid w:val="0"/>
        <w:spacing w:line="360" w:lineRule="auto"/>
        <w:ind w:firstLineChars="200" w:firstLine="480"/>
        <w:contextualSpacing/>
        <w:jc w:val="left"/>
        <w:rPr>
          <w:rFonts w:hAnsi="宋体" w:cs="宋体" w:hint="eastAsia"/>
          <w:b w:val="0"/>
        </w:rPr>
      </w:pPr>
      <w:r>
        <w:rPr>
          <w:rFonts w:hAnsi="宋体" w:cs="宋体" w:hint="eastAsia"/>
          <w:b w:val="0"/>
        </w:rPr>
        <w:t>注：从业人员、营业收入、资产总额填报上一年度数据，无上一年度数据的新成立企业可不填报。</w:t>
      </w:r>
    </w:p>
    <w:p w14:paraId="475DCC09" w14:textId="77777777" w:rsidR="00295F03" w:rsidRDefault="00295F03">
      <w:pPr>
        <w:spacing w:line="560" w:lineRule="exact"/>
        <w:rPr>
          <w:rFonts w:hAnsi="宋体" w:cs="宋体" w:hint="eastAsia"/>
          <w:b w:val="0"/>
          <w:kern w:val="2"/>
          <w:position w:val="0"/>
          <w:szCs w:val="24"/>
        </w:rPr>
      </w:pPr>
    </w:p>
    <w:p w14:paraId="46068256" w14:textId="77777777" w:rsidR="00295F03" w:rsidRDefault="00295F03">
      <w:pPr>
        <w:pStyle w:val="ac"/>
        <w:rPr>
          <w:rFonts w:hAnsi="宋体" w:hint="eastAsia"/>
          <w:b w:val="0"/>
          <w:kern w:val="2"/>
          <w:position w:val="0"/>
          <w:szCs w:val="24"/>
        </w:rPr>
      </w:pPr>
    </w:p>
    <w:p w14:paraId="6716AB44" w14:textId="77777777" w:rsidR="00295F03" w:rsidRDefault="00295F03">
      <w:pPr>
        <w:pStyle w:val="ac"/>
        <w:rPr>
          <w:rFonts w:hAnsi="宋体" w:hint="eastAsia"/>
          <w:b w:val="0"/>
          <w:kern w:val="2"/>
          <w:position w:val="0"/>
          <w:szCs w:val="24"/>
        </w:rPr>
        <w:sectPr w:rsidR="00295F03">
          <w:footerReference w:type="default" r:id="rId17"/>
          <w:footerReference w:type="first" r:id="rId18"/>
          <w:pgSz w:w="11906" w:h="16838"/>
          <w:pgMar w:top="1418" w:right="1198" w:bottom="1418" w:left="1588" w:header="851" w:footer="907" w:gutter="0"/>
          <w:cols w:space="720"/>
          <w:titlePg/>
          <w:docGrid w:linePitch="290"/>
        </w:sectPr>
      </w:pPr>
    </w:p>
    <w:p w14:paraId="2DD8E56F" w14:textId="77777777" w:rsidR="00295F03" w:rsidRDefault="00AD7B59">
      <w:pPr>
        <w:spacing w:line="240" w:lineRule="atLeast"/>
        <w:ind w:leftChars="-23" w:left="-55" w:rightChars="-31" w:right="-75"/>
        <w:jc w:val="center"/>
        <w:rPr>
          <w:rFonts w:ascii="仿宋" w:eastAsia="仿宋" w:hAnsi="仿宋" w:hint="eastAsia"/>
          <w:sz w:val="30"/>
          <w:szCs w:val="30"/>
        </w:rPr>
      </w:pPr>
      <w:bookmarkStart w:id="240" w:name="_Toc476153619"/>
      <w:r>
        <w:rPr>
          <w:rFonts w:ascii="仿宋" w:eastAsia="仿宋" w:hAnsi="仿宋" w:hint="eastAsia"/>
          <w:sz w:val="30"/>
          <w:szCs w:val="30"/>
        </w:rPr>
        <w:lastRenderedPageBreak/>
        <w:t>中小企业划型标准</w:t>
      </w:r>
      <w:bookmarkEnd w:id="240"/>
    </w:p>
    <w:tbl>
      <w:tblPr>
        <w:tblW w:w="14470" w:type="dxa"/>
        <w:jc w:val="center"/>
        <w:tblLayout w:type="fixed"/>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rsidR="00295F03" w14:paraId="41B65D22" w14:textId="77777777">
        <w:trPr>
          <w:trHeight w:val="500"/>
          <w:tblHeader/>
          <w:jc w:val="center"/>
        </w:trPr>
        <w:tc>
          <w:tcPr>
            <w:tcW w:w="490" w:type="dxa"/>
            <w:vMerge w:val="restart"/>
            <w:tcBorders>
              <w:top w:val="single" w:sz="4" w:space="0" w:color="auto"/>
              <w:left w:val="single" w:sz="4" w:space="0" w:color="auto"/>
              <w:right w:val="single" w:sz="4" w:space="0" w:color="auto"/>
            </w:tcBorders>
            <w:vAlign w:val="center"/>
          </w:tcPr>
          <w:p w14:paraId="0B29E4DD"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序号</w:t>
            </w:r>
          </w:p>
        </w:tc>
        <w:tc>
          <w:tcPr>
            <w:tcW w:w="1954" w:type="dxa"/>
            <w:vMerge w:val="restart"/>
            <w:tcBorders>
              <w:top w:val="single" w:sz="4" w:space="0" w:color="auto"/>
              <w:left w:val="nil"/>
              <w:right w:val="single" w:sz="4" w:space="0" w:color="auto"/>
            </w:tcBorders>
            <w:vAlign w:val="center"/>
          </w:tcPr>
          <w:p w14:paraId="4FBFE3B2"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行业</w:t>
            </w:r>
          </w:p>
        </w:tc>
        <w:tc>
          <w:tcPr>
            <w:tcW w:w="3062" w:type="dxa"/>
            <w:gridSpan w:val="3"/>
            <w:tcBorders>
              <w:top w:val="single" w:sz="4" w:space="0" w:color="auto"/>
              <w:left w:val="nil"/>
              <w:bottom w:val="single" w:sz="4" w:space="0" w:color="auto"/>
              <w:right w:val="single" w:sz="4" w:space="0" w:color="auto"/>
            </w:tcBorders>
            <w:vAlign w:val="center"/>
          </w:tcPr>
          <w:p w14:paraId="3DE80F36"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大型企业</w:t>
            </w:r>
          </w:p>
        </w:tc>
        <w:tc>
          <w:tcPr>
            <w:tcW w:w="3049" w:type="dxa"/>
            <w:gridSpan w:val="3"/>
            <w:tcBorders>
              <w:top w:val="single" w:sz="4" w:space="0" w:color="auto"/>
              <w:left w:val="nil"/>
              <w:bottom w:val="single" w:sz="4" w:space="0" w:color="auto"/>
              <w:right w:val="single" w:sz="4" w:space="0" w:color="auto"/>
            </w:tcBorders>
            <w:vAlign w:val="center"/>
          </w:tcPr>
          <w:p w14:paraId="0A6992E2"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中型企业</w:t>
            </w:r>
          </w:p>
        </w:tc>
        <w:tc>
          <w:tcPr>
            <w:tcW w:w="3073" w:type="dxa"/>
            <w:gridSpan w:val="3"/>
            <w:tcBorders>
              <w:top w:val="single" w:sz="4" w:space="0" w:color="auto"/>
              <w:left w:val="nil"/>
              <w:bottom w:val="single" w:sz="4" w:space="0" w:color="auto"/>
              <w:right w:val="single" w:sz="4" w:space="0" w:color="auto"/>
            </w:tcBorders>
            <w:vAlign w:val="center"/>
          </w:tcPr>
          <w:p w14:paraId="17EC5F08"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小型企业</w:t>
            </w:r>
          </w:p>
        </w:tc>
        <w:tc>
          <w:tcPr>
            <w:tcW w:w="2842" w:type="dxa"/>
            <w:gridSpan w:val="3"/>
            <w:tcBorders>
              <w:top w:val="single" w:sz="4" w:space="0" w:color="auto"/>
              <w:left w:val="nil"/>
              <w:bottom w:val="single" w:sz="4" w:space="0" w:color="auto"/>
              <w:right w:val="single" w:sz="4" w:space="0" w:color="auto"/>
            </w:tcBorders>
            <w:vAlign w:val="center"/>
          </w:tcPr>
          <w:p w14:paraId="1CA5C5A5"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微型企业</w:t>
            </w:r>
          </w:p>
        </w:tc>
      </w:tr>
      <w:tr w:rsidR="00295F03" w14:paraId="3026A7A1" w14:textId="77777777">
        <w:trPr>
          <w:trHeight w:val="226"/>
          <w:tblHeader/>
          <w:jc w:val="center"/>
        </w:trPr>
        <w:tc>
          <w:tcPr>
            <w:tcW w:w="490" w:type="dxa"/>
            <w:vMerge/>
            <w:tcBorders>
              <w:left w:val="single" w:sz="4" w:space="0" w:color="auto"/>
              <w:bottom w:val="single" w:sz="4" w:space="0" w:color="auto"/>
              <w:right w:val="single" w:sz="4" w:space="0" w:color="auto"/>
            </w:tcBorders>
            <w:vAlign w:val="center"/>
          </w:tcPr>
          <w:p w14:paraId="772817C4" w14:textId="77777777" w:rsidR="00295F03" w:rsidRDefault="00295F03">
            <w:pPr>
              <w:spacing w:line="240" w:lineRule="atLeast"/>
              <w:ind w:leftChars="-23" w:left="-55" w:rightChars="-31" w:right="-75"/>
              <w:jc w:val="center"/>
              <w:rPr>
                <w:rFonts w:eastAsia="楷体" w:hAnsi="宋体" w:hint="eastAsia"/>
                <w:kern w:val="2"/>
                <w:sz w:val="20"/>
                <w:szCs w:val="28"/>
              </w:rPr>
            </w:pPr>
          </w:p>
        </w:tc>
        <w:tc>
          <w:tcPr>
            <w:tcW w:w="1954" w:type="dxa"/>
            <w:vMerge/>
            <w:tcBorders>
              <w:left w:val="nil"/>
              <w:bottom w:val="single" w:sz="4" w:space="0" w:color="auto"/>
              <w:right w:val="single" w:sz="4" w:space="0" w:color="auto"/>
            </w:tcBorders>
            <w:vAlign w:val="center"/>
          </w:tcPr>
          <w:p w14:paraId="6E4CE08D" w14:textId="77777777" w:rsidR="00295F03" w:rsidRDefault="00295F03">
            <w:pPr>
              <w:spacing w:line="240" w:lineRule="atLeast"/>
              <w:ind w:leftChars="-23" w:left="-55" w:rightChars="-31" w:right="-75"/>
              <w:jc w:val="left"/>
              <w:rPr>
                <w:rFonts w:eastAsia="楷体" w:hAnsi="宋体" w:hint="eastAsia"/>
                <w:kern w:val="2"/>
                <w:sz w:val="20"/>
                <w:szCs w:val="28"/>
              </w:rPr>
            </w:pPr>
          </w:p>
        </w:tc>
        <w:tc>
          <w:tcPr>
            <w:tcW w:w="1198" w:type="dxa"/>
            <w:tcBorders>
              <w:top w:val="nil"/>
              <w:left w:val="nil"/>
              <w:bottom w:val="single" w:sz="4" w:space="0" w:color="auto"/>
              <w:right w:val="single" w:sz="4" w:space="0" w:color="auto"/>
            </w:tcBorders>
            <w:vAlign w:val="center"/>
          </w:tcPr>
          <w:p w14:paraId="39689DC0"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营业收入</w:t>
            </w:r>
          </w:p>
          <w:p w14:paraId="5940A0C1"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c>
          <w:tcPr>
            <w:tcW w:w="923" w:type="dxa"/>
            <w:tcBorders>
              <w:top w:val="nil"/>
              <w:left w:val="nil"/>
              <w:bottom w:val="single" w:sz="4" w:space="0" w:color="auto"/>
              <w:right w:val="single" w:sz="4" w:space="0" w:color="auto"/>
            </w:tcBorders>
            <w:vAlign w:val="center"/>
          </w:tcPr>
          <w:p w14:paraId="1DEB850F"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从业人员</w:t>
            </w:r>
          </w:p>
          <w:p w14:paraId="7DB4EF76"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人</w:t>
            </w:r>
            <w:r>
              <w:rPr>
                <w:rFonts w:hAnsi="宋体"/>
                <w:sz w:val="20"/>
              </w:rPr>
              <w:t>)</w:t>
            </w:r>
          </w:p>
        </w:tc>
        <w:tc>
          <w:tcPr>
            <w:tcW w:w="941" w:type="dxa"/>
            <w:tcBorders>
              <w:top w:val="nil"/>
              <w:left w:val="nil"/>
              <w:bottom w:val="single" w:sz="4" w:space="0" w:color="auto"/>
              <w:right w:val="single" w:sz="4" w:space="0" w:color="auto"/>
            </w:tcBorders>
            <w:vAlign w:val="center"/>
          </w:tcPr>
          <w:p w14:paraId="0692737B"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总资产</w:t>
            </w:r>
          </w:p>
          <w:p w14:paraId="68D7260D"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c>
          <w:tcPr>
            <w:tcW w:w="1108" w:type="dxa"/>
            <w:tcBorders>
              <w:top w:val="nil"/>
              <w:left w:val="nil"/>
              <w:bottom w:val="single" w:sz="4" w:space="0" w:color="auto"/>
              <w:right w:val="single" w:sz="4" w:space="0" w:color="auto"/>
            </w:tcBorders>
            <w:vAlign w:val="center"/>
          </w:tcPr>
          <w:p w14:paraId="45189F3C"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营业收入</w:t>
            </w:r>
          </w:p>
          <w:p w14:paraId="545FA4A9"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c>
          <w:tcPr>
            <w:tcW w:w="943" w:type="dxa"/>
            <w:tcBorders>
              <w:top w:val="nil"/>
              <w:left w:val="nil"/>
              <w:bottom w:val="single" w:sz="4" w:space="0" w:color="auto"/>
              <w:right w:val="single" w:sz="4" w:space="0" w:color="auto"/>
            </w:tcBorders>
            <w:vAlign w:val="center"/>
          </w:tcPr>
          <w:p w14:paraId="23F31747"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从业人员</w:t>
            </w:r>
          </w:p>
          <w:p w14:paraId="3A03B004"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人</w:t>
            </w:r>
            <w:r>
              <w:rPr>
                <w:rFonts w:hAnsi="宋体"/>
                <w:sz w:val="20"/>
              </w:rPr>
              <w:t>)</w:t>
            </w:r>
          </w:p>
        </w:tc>
        <w:tc>
          <w:tcPr>
            <w:tcW w:w="998" w:type="dxa"/>
            <w:tcBorders>
              <w:top w:val="nil"/>
              <w:left w:val="nil"/>
              <w:bottom w:val="single" w:sz="4" w:space="0" w:color="auto"/>
              <w:right w:val="single" w:sz="4" w:space="0" w:color="auto"/>
            </w:tcBorders>
            <w:vAlign w:val="center"/>
          </w:tcPr>
          <w:p w14:paraId="73270A06"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总资产</w:t>
            </w:r>
          </w:p>
          <w:p w14:paraId="51FA0B8F"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c>
          <w:tcPr>
            <w:tcW w:w="1108" w:type="dxa"/>
            <w:tcBorders>
              <w:top w:val="nil"/>
              <w:left w:val="nil"/>
              <w:bottom w:val="single" w:sz="4" w:space="0" w:color="auto"/>
              <w:right w:val="single" w:sz="4" w:space="0" w:color="auto"/>
            </w:tcBorders>
            <w:vAlign w:val="center"/>
          </w:tcPr>
          <w:p w14:paraId="2286CE96"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营业收入</w:t>
            </w:r>
          </w:p>
          <w:p w14:paraId="59B964C0"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c>
          <w:tcPr>
            <w:tcW w:w="961" w:type="dxa"/>
            <w:tcBorders>
              <w:top w:val="nil"/>
              <w:left w:val="nil"/>
              <w:bottom w:val="single" w:sz="4" w:space="0" w:color="auto"/>
              <w:right w:val="single" w:sz="4" w:space="0" w:color="auto"/>
            </w:tcBorders>
            <w:vAlign w:val="center"/>
          </w:tcPr>
          <w:p w14:paraId="3F6EB4CA" w14:textId="77777777" w:rsidR="00295F03" w:rsidRDefault="00AD7B59">
            <w:pPr>
              <w:spacing w:line="240" w:lineRule="atLeast"/>
              <w:ind w:leftChars="-23" w:left="104" w:rightChars="-31" w:right="-75" w:hangingChars="79" w:hanging="159"/>
              <w:jc w:val="center"/>
              <w:rPr>
                <w:rFonts w:hAnsi="宋体" w:hint="eastAsia"/>
                <w:sz w:val="20"/>
              </w:rPr>
            </w:pPr>
            <w:r>
              <w:rPr>
                <w:rFonts w:hAnsi="宋体" w:hint="eastAsia"/>
                <w:sz w:val="20"/>
              </w:rPr>
              <w:t>从业人员</w:t>
            </w:r>
          </w:p>
          <w:p w14:paraId="2CB08271"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人</w:t>
            </w:r>
            <w:r>
              <w:rPr>
                <w:rFonts w:hAnsi="宋体"/>
                <w:sz w:val="20"/>
              </w:rPr>
              <w:t>)</w:t>
            </w:r>
          </w:p>
        </w:tc>
        <w:tc>
          <w:tcPr>
            <w:tcW w:w="1004" w:type="dxa"/>
            <w:tcBorders>
              <w:top w:val="nil"/>
              <w:left w:val="nil"/>
              <w:bottom w:val="single" w:sz="4" w:space="0" w:color="auto"/>
              <w:right w:val="single" w:sz="4" w:space="0" w:color="auto"/>
            </w:tcBorders>
            <w:vAlign w:val="center"/>
          </w:tcPr>
          <w:p w14:paraId="24023B69"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总资产</w:t>
            </w:r>
          </w:p>
          <w:p w14:paraId="25A10C3D"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c>
          <w:tcPr>
            <w:tcW w:w="1108" w:type="dxa"/>
            <w:tcBorders>
              <w:top w:val="nil"/>
              <w:left w:val="nil"/>
              <w:bottom w:val="single" w:sz="4" w:space="0" w:color="auto"/>
              <w:right w:val="single" w:sz="4" w:space="0" w:color="auto"/>
            </w:tcBorders>
            <w:vAlign w:val="center"/>
          </w:tcPr>
          <w:p w14:paraId="6AFBFAB4"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营业收入</w:t>
            </w:r>
          </w:p>
          <w:p w14:paraId="31017FC8"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c>
          <w:tcPr>
            <w:tcW w:w="883" w:type="dxa"/>
            <w:tcBorders>
              <w:top w:val="nil"/>
              <w:left w:val="nil"/>
              <w:bottom w:val="single" w:sz="4" w:space="0" w:color="auto"/>
              <w:right w:val="single" w:sz="4" w:space="0" w:color="auto"/>
            </w:tcBorders>
            <w:vAlign w:val="center"/>
          </w:tcPr>
          <w:p w14:paraId="4472A4ED"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从业人员</w:t>
            </w:r>
          </w:p>
          <w:p w14:paraId="6B02035A"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人</w:t>
            </w:r>
            <w:r>
              <w:rPr>
                <w:rFonts w:hAnsi="宋体"/>
                <w:sz w:val="20"/>
              </w:rPr>
              <w:t>)</w:t>
            </w:r>
          </w:p>
        </w:tc>
        <w:tc>
          <w:tcPr>
            <w:tcW w:w="851" w:type="dxa"/>
            <w:tcBorders>
              <w:top w:val="nil"/>
              <w:left w:val="nil"/>
              <w:bottom w:val="single" w:sz="4" w:space="0" w:color="auto"/>
              <w:right w:val="single" w:sz="4" w:space="0" w:color="auto"/>
            </w:tcBorders>
            <w:vAlign w:val="center"/>
          </w:tcPr>
          <w:p w14:paraId="527C5776" w14:textId="77777777" w:rsidR="00295F03" w:rsidRDefault="00AD7B59">
            <w:pPr>
              <w:spacing w:line="240" w:lineRule="atLeast"/>
              <w:ind w:leftChars="-23" w:left="-55" w:rightChars="-31" w:right="-75"/>
              <w:jc w:val="center"/>
              <w:rPr>
                <w:rFonts w:hAnsi="宋体" w:hint="eastAsia"/>
                <w:sz w:val="20"/>
              </w:rPr>
            </w:pPr>
            <w:r>
              <w:rPr>
                <w:rFonts w:hAnsi="宋体" w:hint="eastAsia"/>
                <w:sz w:val="20"/>
              </w:rPr>
              <w:t>总资产</w:t>
            </w:r>
          </w:p>
          <w:p w14:paraId="7559B84E" w14:textId="77777777" w:rsidR="00295F03" w:rsidRDefault="00AD7B59">
            <w:pPr>
              <w:spacing w:line="240" w:lineRule="atLeast"/>
              <w:ind w:leftChars="-23" w:left="-55" w:rightChars="-31" w:right="-75"/>
              <w:jc w:val="center"/>
              <w:rPr>
                <w:rFonts w:hAnsi="宋体" w:hint="eastAsia"/>
                <w:sz w:val="20"/>
              </w:rPr>
            </w:pPr>
            <w:r>
              <w:rPr>
                <w:rFonts w:hAnsi="宋体"/>
                <w:sz w:val="20"/>
              </w:rPr>
              <w:t>(</w:t>
            </w:r>
            <w:r>
              <w:rPr>
                <w:rFonts w:hAnsi="宋体"/>
                <w:sz w:val="20"/>
              </w:rPr>
              <w:t>万元</w:t>
            </w:r>
            <w:r>
              <w:rPr>
                <w:rFonts w:hAnsi="宋体"/>
                <w:sz w:val="20"/>
              </w:rPr>
              <w:t>)</w:t>
            </w:r>
          </w:p>
        </w:tc>
      </w:tr>
      <w:tr w:rsidR="00295F03" w14:paraId="6B52171B" w14:textId="77777777">
        <w:trPr>
          <w:trHeight w:val="389"/>
          <w:jc w:val="center"/>
        </w:trPr>
        <w:tc>
          <w:tcPr>
            <w:tcW w:w="490" w:type="dxa"/>
            <w:tcBorders>
              <w:top w:val="single" w:sz="4" w:space="0" w:color="auto"/>
              <w:left w:val="single" w:sz="4" w:space="0" w:color="auto"/>
              <w:bottom w:val="single" w:sz="4" w:space="0" w:color="auto"/>
              <w:right w:val="single" w:sz="4" w:space="0" w:color="auto"/>
            </w:tcBorders>
            <w:vAlign w:val="center"/>
          </w:tcPr>
          <w:p w14:paraId="1AF9C832" w14:textId="77777777" w:rsidR="00295F03" w:rsidRDefault="00AD7B59">
            <w:pPr>
              <w:spacing w:line="240" w:lineRule="atLeast"/>
              <w:ind w:leftChars="-51" w:left="-123" w:rightChars="-51" w:right="-123"/>
              <w:jc w:val="center"/>
              <w:rPr>
                <w:rFonts w:hAnsi="宋体" w:hint="eastAsia"/>
                <w:bCs/>
                <w:sz w:val="20"/>
              </w:rPr>
            </w:pPr>
            <w:r>
              <w:rPr>
                <w:rFonts w:hAnsi="宋体"/>
                <w:bCs/>
                <w:sz w:val="20"/>
              </w:rPr>
              <w:t>1</w:t>
            </w:r>
          </w:p>
        </w:tc>
        <w:tc>
          <w:tcPr>
            <w:tcW w:w="1954" w:type="dxa"/>
            <w:tcBorders>
              <w:top w:val="single" w:sz="4" w:space="0" w:color="auto"/>
              <w:left w:val="nil"/>
              <w:bottom w:val="single" w:sz="4" w:space="0" w:color="auto"/>
              <w:right w:val="single" w:sz="4" w:space="0" w:color="auto"/>
            </w:tcBorders>
            <w:vAlign w:val="center"/>
          </w:tcPr>
          <w:p w14:paraId="22C8447E"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农、林、牧、渔业</w:t>
            </w:r>
          </w:p>
        </w:tc>
        <w:tc>
          <w:tcPr>
            <w:tcW w:w="1198" w:type="dxa"/>
            <w:tcBorders>
              <w:top w:val="single" w:sz="4" w:space="0" w:color="auto"/>
              <w:left w:val="nil"/>
              <w:bottom w:val="single" w:sz="4" w:space="0" w:color="auto"/>
              <w:right w:val="single" w:sz="4" w:space="0" w:color="auto"/>
            </w:tcBorders>
            <w:vAlign w:val="center"/>
          </w:tcPr>
          <w:p w14:paraId="3218233E"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20000</w:t>
            </w:r>
          </w:p>
        </w:tc>
        <w:tc>
          <w:tcPr>
            <w:tcW w:w="923" w:type="dxa"/>
            <w:tcBorders>
              <w:top w:val="nil"/>
              <w:left w:val="nil"/>
              <w:bottom w:val="single" w:sz="4" w:space="0" w:color="auto"/>
              <w:right w:val="single" w:sz="4" w:space="0" w:color="auto"/>
            </w:tcBorders>
            <w:vAlign w:val="center"/>
          </w:tcPr>
          <w:p w14:paraId="08F6D6F3"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609D23D5"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6C513F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500</w:t>
            </w:r>
          </w:p>
        </w:tc>
        <w:tc>
          <w:tcPr>
            <w:tcW w:w="943" w:type="dxa"/>
            <w:tcBorders>
              <w:top w:val="nil"/>
              <w:left w:val="nil"/>
              <w:bottom w:val="single" w:sz="4" w:space="0" w:color="auto"/>
              <w:right w:val="single" w:sz="4" w:space="0" w:color="auto"/>
            </w:tcBorders>
            <w:vAlign w:val="center"/>
          </w:tcPr>
          <w:p w14:paraId="06C08397"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1F67F527"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FBD352A"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50</w:t>
            </w:r>
          </w:p>
        </w:tc>
        <w:tc>
          <w:tcPr>
            <w:tcW w:w="961" w:type="dxa"/>
            <w:tcBorders>
              <w:top w:val="nil"/>
              <w:left w:val="nil"/>
              <w:bottom w:val="single" w:sz="4" w:space="0" w:color="auto"/>
              <w:right w:val="single" w:sz="4" w:space="0" w:color="auto"/>
            </w:tcBorders>
            <w:vAlign w:val="center"/>
          </w:tcPr>
          <w:p w14:paraId="31954DF3"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07D81A4E"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B7F514E"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50</w:t>
            </w:r>
          </w:p>
        </w:tc>
        <w:tc>
          <w:tcPr>
            <w:tcW w:w="883" w:type="dxa"/>
            <w:tcBorders>
              <w:top w:val="nil"/>
              <w:left w:val="nil"/>
              <w:bottom w:val="single" w:sz="4" w:space="0" w:color="auto"/>
              <w:right w:val="single" w:sz="4" w:space="0" w:color="auto"/>
            </w:tcBorders>
            <w:vAlign w:val="center"/>
          </w:tcPr>
          <w:p w14:paraId="09EA28E0"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378C6B57"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5C0BC9A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20D9A6CC"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2</w:t>
            </w:r>
          </w:p>
        </w:tc>
        <w:tc>
          <w:tcPr>
            <w:tcW w:w="1954" w:type="dxa"/>
            <w:tcBorders>
              <w:top w:val="nil"/>
              <w:left w:val="nil"/>
              <w:bottom w:val="single" w:sz="4" w:space="0" w:color="auto"/>
              <w:right w:val="single" w:sz="4" w:space="0" w:color="auto"/>
            </w:tcBorders>
            <w:vAlign w:val="center"/>
          </w:tcPr>
          <w:p w14:paraId="598608A4"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工业</w:t>
            </w:r>
          </w:p>
        </w:tc>
        <w:tc>
          <w:tcPr>
            <w:tcW w:w="1198" w:type="dxa"/>
            <w:tcBorders>
              <w:top w:val="nil"/>
              <w:left w:val="nil"/>
              <w:bottom w:val="single" w:sz="4" w:space="0" w:color="auto"/>
              <w:right w:val="single" w:sz="4" w:space="0" w:color="auto"/>
            </w:tcBorders>
            <w:vAlign w:val="center"/>
          </w:tcPr>
          <w:p w14:paraId="4CBCC277"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40000</w:t>
            </w:r>
          </w:p>
        </w:tc>
        <w:tc>
          <w:tcPr>
            <w:tcW w:w="923" w:type="dxa"/>
            <w:tcBorders>
              <w:top w:val="nil"/>
              <w:left w:val="nil"/>
              <w:bottom w:val="single" w:sz="4" w:space="0" w:color="auto"/>
              <w:right w:val="single" w:sz="4" w:space="0" w:color="auto"/>
            </w:tcBorders>
            <w:vAlign w:val="center"/>
          </w:tcPr>
          <w:p w14:paraId="0BF7A66D"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1" w:type="dxa"/>
            <w:tcBorders>
              <w:top w:val="nil"/>
              <w:left w:val="nil"/>
              <w:bottom w:val="single" w:sz="4" w:space="0" w:color="auto"/>
              <w:right w:val="single" w:sz="4" w:space="0" w:color="auto"/>
            </w:tcBorders>
            <w:vAlign w:val="center"/>
          </w:tcPr>
          <w:p w14:paraId="79D4128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8A73EF6"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auto"/>
              <w:right w:val="single" w:sz="4" w:space="0" w:color="auto"/>
            </w:tcBorders>
            <w:vAlign w:val="center"/>
          </w:tcPr>
          <w:p w14:paraId="725BFD0A"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98" w:type="dxa"/>
            <w:tcBorders>
              <w:top w:val="nil"/>
              <w:left w:val="nil"/>
              <w:bottom w:val="single" w:sz="4" w:space="0" w:color="auto"/>
              <w:right w:val="single" w:sz="4" w:space="0" w:color="auto"/>
            </w:tcBorders>
            <w:vAlign w:val="center"/>
          </w:tcPr>
          <w:p w14:paraId="74076421"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72ED27"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300</w:t>
            </w:r>
          </w:p>
        </w:tc>
        <w:tc>
          <w:tcPr>
            <w:tcW w:w="961" w:type="dxa"/>
            <w:tcBorders>
              <w:top w:val="nil"/>
              <w:left w:val="nil"/>
              <w:bottom w:val="single" w:sz="4" w:space="0" w:color="auto"/>
              <w:right w:val="single" w:sz="4" w:space="0" w:color="auto"/>
            </w:tcBorders>
            <w:vAlign w:val="center"/>
          </w:tcPr>
          <w:p w14:paraId="67DF2B7E"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4" w:type="dxa"/>
            <w:tcBorders>
              <w:top w:val="nil"/>
              <w:left w:val="nil"/>
              <w:bottom w:val="single" w:sz="4" w:space="0" w:color="auto"/>
              <w:right w:val="single" w:sz="4" w:space="0" w:color="auto"/>
            </w:tcBorders>
            <w:vAlign w:val="center"/>
          </w:tcPr>
          <w:p w14:paraId="16EAC0F9"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3A05A6B"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300</w:t>
            </w:r>
          </w:p>
        </w:tc>
        <w:tc>
          <w:tcPr>
            <w:tcW w:w="883" w:type="dxa"/>
            <w:tcBorders>
              <w:top w:val="nil"/>
              <w:left w:val="nil"/>
              <w:bottom w:val="single" w:sz="4" w:space="0" w:color="auto"/>
              <w:right w:val="single" w:sz="4" w:space="0" w:color="auto"/>
            </w:tcBorders>
            <w:vAlign w:val="center"/>
          </w:tcPr>
          <w:p w14:paraId="327D1925"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851" w:type="dxa"/>
            <w:tcBorders>
              <w:top w:val="nil"/>
              <w:left w:val="nil"/>
              <w:bottom w:val="single" w:sz="4" w:space="0" w:color="auto"/>
              <w:right w:val="single" w:sz="4" w:space="0" w:color="auto"/>
            </w:tcBorders>
            <w:vAlign w:val="center"/>
          </w:tcPr>
          <w:p w14:paraId="558DD463"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0418CC7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FF43A55"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3</w:t>
            </w:r>
          </w:p>
        </w:tc>
        <w:tc>
          <w:tcPr>
            <w:tcW w:w="1954" w:type="dxa"/>
            <w:tcBorders>
              <w:top w:val="nil"/>
              <w:left w:val="nil"/>
              <w:bottom w:val="single" w:sz="4" w:space="0" w:color="auto"/>
              <w:right w:val="single" w:sz="4" w:space="0" w:color="auto"/>
            </w:tcBorders>
            <w:vAlign w:val="center"/>
          </w:tcPr>
          <w:p w14:paraId="01F8AC38"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建筑业</w:t>
            </w:r>
          </w:p>
        </w:tc>
        <w:tc>
          <w:tcPr>
            <w:tcW w:w="1198" w:type="dxa"/>
            <w:tcBorders>
              <w:top w:val="nil"/>
              <w:left w:val="nil"/>
              <w:bottom w:val="single" w:sz="4" w:space="0" w:color="auto"/>
              <w:right w:val="single" w:sz="4" w:space="0" w:color="auto"/>
            </w:tcBorders>
            <w:vAlign w:val="center"/>
          </w:tcPr>
          <w:p w14:paraId="288BDAC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80000</w:t>
            </w:r>
          </w:p>
        </w:tc>
        <w:tc>
          <w:tcPr>
            <w:tcW w:w="923" w:type="dxa"/>
            <w:tcBorders>
              <w:top w:val="nil"/>
              <w:left w:val="nil"/>
              <w:bottom w:val="single" w:sz="4" w:space="0" w:color="auto"/>
              <w:right w:val="single" w:sz="4" w:space="0" w:color="auto"/>
            </w:tcBorders>
            <w:vAlign w:val="center"/>
          </w:tcPr>
          <w:p w14:paraId="06FC2EC2"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4448426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80000</w:t>
            </w:r>
          </w:p>
        </w:tc>
        <w:tc>
          <w:tcPr>
            <w:tcW w:w="1108" w:type="dxa"/>
            <w:tcBorders>
              <w:top w:val="nil"/>
              <w:left w:val="nil"/>
              <w:bottom w:val="single" w:sz="4" w:space="0" w:color="auto"/>
              <w:right w:val="single" w:sz="4" w:space="0" w:color="auto"/>
            </w:tcBorders>
            <w:vAlign w:val="center"/>
          </w:tcPr>
          <w:p w14:paraId="5072A4D1"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5000</w:t>
            </w:r>
          </w:p>
        </w:tc>
        <w:tc>
          <w:tcPr>
            <w:tcW w:w="943" w:type="dxa"/>
            <w:tcBorders>
              <w:top w:val="nil"/>
              <w:left w:val="nil"/>
              <w:bottom w:val="single" w:sz="4" w:space="0" w:color="auto"/>
              <w:right w:val="single" w:sz="4" w:space="0" w:color="auto"/>
            </w:tcBorders>
            <w:vAlign w:val="center"/>
          </w:tcPr>
          <w:p w14:paraId="300E7357"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0FBA7126"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5000</w:t>
            </w:r>
          </w:p>
        </w:tc>
        <w:tc>
          <w:tcPr>
            <w:tcW w:w="1108" w:type="dxa"/>
            <w:tcBorders>
              <w:top w:val="nil"/>
              <w:left w:val="nil"/>
              <w:bottom w:val="single" w:sz="4" w:space="0" w:color="auto"/>
              <w:right w:val="single" w:sz="4" w:space="0" w:color="auto"/>
            </w:tcBorders>
            <w:vAlign w:val="center"/>
          </w:tcPr>
          <w:p w14:paraId="0B08EE38"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300</w:t>
            </w:r>
          </w:p>
        </w:tc>
        <w:tc>
          <w:tcPr>
            <w:tcW w:w="961" w:type="dxa"/>
            <w:tcBorders>
              <w:top w:val="nil"/>
              <w:left w:val="nil"/>
              <w:bottom w:val="single" w:sz="4" w:space="0" w:color="auto"/>
              <w:right w:val="single" w:sz="4" w:space="0" w:color="auto"/>
            </w:tcBorders>
            <w:vAlign w:val="center"/>
          </w:tcPr>
          <w:p w14:paraId="45727547"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113FFCF5"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300</w:t>
            </w:r>
          </w:p>
        </w:tc>
        <w:tc>
          <w:tcPr>
            <w:tcW w:w="1108" w:type="dxa"/>
            <w:tcBorders>
              <w:top w:val="nil"/>
              <w:left w:val="nil"/>
              <w:bottom w:val="single" w:sz="4" w:space="0" w:color="auto"/>
              <w:right w:val="single" w:sz="4" w:space="0" w:color="auto"/>
            </w:tcBorders>
            <w:vAlign w:val="center"/>
          </w:tcPr>
          <w:p w14:paraId="7C4EB79E"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300</w:t>
            </w:r>
          </w:p>
        </w:tc>
        <w:tc>
          <w:tcPr>
            <w:tcW w:w="883" w:type="dxa"/>
            <w:tcBorders>
              <w:top w:val="nil"/>
              <w:left w:val="nil"/>
              <w:bottom w:val="single" w:sz="4" w:space="0" w:color="auto"/>
              <w:right w:val="single" w:sz="4" w:space="0" w:color="auto"/>
            </w:tcBorders>
            <w:vAlign w:val="center"/>
          </w:tcPr>
          <w:p w14:paraId="503487BA"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47BAB127"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300</w:t>
            </w:r>
          </w:p>
        </w:tc>
      </w:tr>
      <w:tr w:rsidR="00295F03" w14:paraId="6A1120FC"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40971BC"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4</w:t>
            </w:r>
          </w:p>
        </w:tc>
        <w:tc>
          <w:tcPr>
            <w:tcW w:w="1954" w:type="dxa"/>
            <w:tcBorders>
              <w:top w:val="nil"/>
              <w:left w:val="nil"/>
              <w:bottom w:val="single" w:sz="4" w:space="0" w:color="auto"/>
              <w:right w:val="single" w:sz="4" w:space="0" w:color="auto"/>
            </w:tcBorders>
            <w:vAlign w:val="center"/>
          </w:tcPr>
          <w:p w14:paraId="7BDA4C67"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批发业</w:t>
            </w:r>
          </w:p>
        </w:tc>
        <w:tc>
          <w:tcPr>
            <w:tcW w:w="1198" w:type="dxa"/>
            <w:tcBorders>
              <w:top w:val="nil"/>
              <w:left w:val="nil"/>
              <w:bottom w:val="single" w:sz="4" w:space="0" w:color="auto"/>
              <w:right w:val="single" w:sz="4" w:space="0" w:color="auto"/>
            </w:tcBorders>
            <w:vAlign w:val="center"/>
          </w:tcPr>
          <w:p w14:paraId="2C64F557"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40000</w:t>
            </w:r>
          </w:p>
        </w:tc>
        <w:tc>
          <w:tcPr>
            <w:tcW w:w="923" w:type="dxa"/>
            <w:tcBorders>
              <w:top w:val="nil"/>
              <w:left w:val="nil"/>
              <w:bottom w:val="single" w:sz="4" w:space="0" w:color="auto"/>
              <w:right w:val="single" w:sz="4" w:space="0" w:color="auto"/>
            </w:tcBorders>
            <w:vAlign w:val="center"/>
          </w:tcPr>
          <w:p w14:paraId="13AAC9FB"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w:t>
            </w:r>
          </w:p>
        </w:tc>
        <w:tc>
          <w:tcPr>
            <w:tcW w:w="941" w:type="dxa"/>
            <w:tcBorders>
              <w:top w:val="nil"/>
              <w:left w:val="nil"/>
              <w:bottom w:val="single" w:sz="4" w:space="0" w:color="auto"/>
              <w:right w:val="single" w:sz="4" w:space="0" w:color="auto"/>
            </w:tcBorders>
            <w:vAlign w:val="center"/>
          </w:tcPr>
          <w:p w14:paraId="42F7E499"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A248F2A"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5000</w:t>
            </w:r>
          </w:p>
        </w:tc>
        <w:tc>
          <w:tcPr>
            <w:tcW w:w="943" w:type="dxa"/>
            <w:tcBorders>
              <w:top w:val="nil"/>
              <w:left w:val="nil"/>
              <w:bottom w:val="single" w:sz="4" w:space="0" w:color="auto"/>
              <w:right w:val="single" w:sz="4" w:space="0" w:color="auto"/>
            </w:tcBorders>
            <w:vAlign w:val="center"/>
          </w:tcPr>
          <w:p w14:paraId="59ACABBF"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w:t>
            </w:r>
          </w:p>
        </w:tc>
        <w:tc>
          <w:tcPr>
            <w:tcW w:w="998" w:type="dxa"/>
            <w:tcBorders>
              <w:top w:val="nil"/>
              <w:left w:val="nil"/>
              <w:bottom w:val="single" w:sz="4" w:space="0" w:color="auto"/>
              <w:right w:val="single" w:sz="4" w:space="0" w:color="auto"/>
            </w:tcBorders>
            <w:vAlign w:val="center"/>
          </w:tcPr>
          <w:p w14:paraId="1D39E1AF"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230672"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1000</w:t>
            </w:r>
          </w:p>
        </w:tc>
        <w:tc>
          <w:tcPr>
            <w:tcW w:w="961" w:type="dxa"/>
            <w:tcBorders>
              <w:top w:val="nil"/>
              <w:left w:val="nil"/>
              <w:bottom w:val="single" w:sz="4" w:space="0" w:color="auto"/>
              <w:right w:val="single" w:sz="4" w:space="0" w:color="auto"/>
            </w:tcBorders>
            <w:vAlign w:val="center"/>
          </w:tcPr>
          <w:p w14:paraId="7F1F6C57"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3BE3FAB1"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A9E0907"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1000</w:t>
            </w:r>
          </w:p>
        </w:tc>
        <w:tc>
          <w:tcPr>
            <w:tcW w:w="883" w:type="dxa"/>
            <w:tcBorders>
              <w:top w:val="nil"/>
              <w:left w:val="nil"/>
              <w:bottom w:val="single" w:sz="4" w:space="0" w:color="auto"/>
              <w:right w:val="single" w:sz="4" w:space="0" w:color="auto"/>
            </w:tcBorders>
            <w:vAlign w:val="center"/>
          </w:tcPr>
          <w:p w14:paraId="0425B008"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w:t>
            </w:r>
          </w:p>
        </w:tc>
        <w:tc>
          <w:tcPr>
            <w:tcW w:w="851" w:type="dxa"/>
            <w:tcBorders>
              <w:top w:val="nil"/>
              <w:left w:val="nil"/>
              <w:bottom w:val="single" w:sz="4" w:space="0" w:color="auto"/>
              <w:right w:val="single" w:sz="4" w:space="0" w:color="auto"/>
            </w:tcBorders>
            <w:vAlign w:val="center"/>
          </w:tcPr>
          <w:p w14:paraId="0DDE7D43"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795D5A7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3C2B041"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5</w:t>
            </w:r>
          </w:p>
        </w:tc>
        <w:tc>
          <w:tcPr>
            <w:tcW w:w="1954" w:type="dxa"/>
            <w:tcBorders>
              <w:top w:val="nil"/>
              <w:left w:val="nil"/>
              <w:bottom w:val="single" w:sz="4" w:space="0" w:color="auto"/>
              <w:right w:val="single" w:sz="4" w:space="0" w:color="auto"/>
            </w:tcBorders>
            <w:vAlign w:val="center"/>
          </w:tcPr>
          <w:p w14:paraId="7FED13B5"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零售业</w:t>
            </w:r>
          </w:p>
        </w:tc>
        <w:tc>
          <w:tcPr>
            <w:tcW w:w="1198" w:type="dxa"/>
            <w:tcBorders>
              <w:top w:val="nil"/>
              <w:left w:val="nil"/>
              <w:bottom w:val="single" w:sz="4" w:space="0" w:color="auto"/>
              <w:right w:val="single" w:sz="4" w:space="0" w:color="auto"/>
            </w:tcBorders>
            <w:vAlign w:val="center"/>
          </w:tcPr>
          <w:p w14:paraId="2B88F1C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20000</w:t>
            </w:r>
          </w:p>
        </w:tc>
        <w:tc>
          <w:tcPr>
            <w:tcW w:w="923" w:type="dxa"/>
            <w:tcBorders>
              <w:top w:val="nil"/>
              <w:left w:val="nil"/>
              <w:bottom w:val="single" w:sz="4" w:space="0" w:color="auto"/>
              <w:right w:val="single" w:sz="4" w:space="0" w:color="auto"/>
            </w:tcBorders>
            <w:vAlign w:val="center"/>
          </w:tcPr>
          <w:p w14:paraId="051595FA"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41" w:type="dxa"/>
            <w:tcBorders>
              <w:top w:val="nil"/>
              <w:left w:val="nil"/>
              <w:bottom w:val="single" w:sz="4" w:space="0" w:color="auto"/>
              <w:right w:val="single" w:sz="4" w:space="0" w:color="auto"/>
            </w:tcBorders>
            <w:vAlign w:val="center"/>
          </w:tcPr>
          <w:p w14:paraId="477B8EB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59AFABD"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500</w:t>
            </w:r>
          </w:p>
        </w:tc>
        <w:tc>
          <w:tcPr>
            <w:tcW w:w="943" w:type="dxa"/>
            <w:tcBorders>
              <w:top w:val="nil"/>
              <w:left w:val="nil"/>
              <w:bottom w:val="single" w:sz="4" w:space="0" w:color="auto"/>
              <w:right w:val="single" w:sz="4" w:space="0" w:color="auto"/>
            </w:tcBorders>
            <w:vAlign w:val="center"/>
          </w:tcPr>
          <w:p w14:paraId="2D4F89CA"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50</w:t>
            </w:r>
          </w:p>
        </w:tc>
        <w:tc>
          <w:tcPr>
            <w:tcW w:w="998" w:type="dxa"/>
            <w:tcBorders>
              <w:top w:val="nil"/>
              <w:left w:val="nil"/>
              <w:bottom w:val="single" w:sz="4" w:space="0" w:color="auto"/>
              <w:right w:val="single" w:sz="4" w:space="0" w:color="auto"/>
            </w:tcBorders>
            <w:vAlign w:val="center"/>
          </w:tcPr>
          <w:p w14:paraId="60157916"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62165E6"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auto"/>
              <w:right w:val="single" w:sz="4" w:space="0" w:color="auto"/>
            </w:tcBorders>
            <w:vAlign w:val="center"/>
          </w:tcPr>
          <w:p w14:paraId="6621367A"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5A266E9F"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7B5DC41"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auto"/>
              <w:right w:val="single" w:sz="4" w:space="0" w:color="auto"/>
            </w:tcBorders>
            <w:vAlign w:val="center"/>
          </w:tcPr>
          <w:p w14:paraId="7E7979FA"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851" w:type="dxa"/>
            <w:tcBorders>
              <w:top w:val="nil"/>
              <w:left w:val="nil"/>
              <w:bottom w:val="single" w:sz="4" w:space="0" w:color="auto"/>
              <w:right w:val="single" w:sz="4" w:space="0" w:color="auto"/>
            </w:tcBorders>
            <w:vAlign w:val="center"/>
          </w:tcPr>
          <w:p w14:paraId="4F9B4206"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0D935F3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1171B52"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6</w:t>
            </w:r>
          </w:p>
        </w:tc>
        <w:tc>
          <w:tcPr>
            <w:tcW w:w="1954" w:type="dxa"/>
            <w:tcBorders>
              <w:top w:val="nil"/>
              <w:left w:val="nil"/>
              <w:bottom w:val="single" w:sz="4" w:space="0" w:color="auto"/>
              <w:right w:val="single" w:sz="4" w:space="0" w:color="auto"/>
            </w:tcBorders>
            <w:vAlign w:val="center"/>
          </w:tcPr>
          <w:p w14:paraId="4A612FDE"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交通运输业</w:t>
            </w:r>
          </w:p>
        </w:tc>
        <w:tc>
          <w:tcPr>
            <w:tcW w:w="1198" w:type="dxa"/>
            <w:tcBorders>
              <w:top w:val="nil"/>
              <w:left w:val="nil"/>
              <w:bottom w:val="single" w:sz="4" w:space="0" w:color="auto"/>
              <w:right w:val="single" w:sz="4" w:space="0" w:color="auto"/>
            </w:tcBorders>
            <w:vAlign w:val="center"/>
          </w:tcPr>
          <w:p w14:paraId="4470549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30000</w:t>
            </w:r>
          </w:p>
        </w:tc>
        <w:tc>
          <w:tcPr>
            <w:tcW w:w="923" w:type="dxa"/>
            <w:tcBorders>
              <w:top w:val="nil"/>
              <w:left w:val="nil"/>
              <w:bottom w:val="single" w:sz="4" w:space="0" w:color="auto"/>
              <w:right w:val="single" w:sz="4" w:space="0" w:color="auto"/>
            </w:tcBorders>
            <w:vAlign w:val="center"/>
          </w:tcPr>
          <w:p w14:paraId="0221B5A7"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1" w:type="dxa"/>
            <w:tcBorders>
              <w:top w:val="nil"/>
              <w:left w:val="nil"/>
              <w:bottom w:val="single" w:sz="4" w:space="0" w:color="auto"/>
              <w:right w:val="single" w:sz="4" w:space="0" w:color="auto"/>
            </w:tcBorders>
            <w:vAlign w:val="center"/>
          </w:tcPr>
          <w:p w14:paraId="22679745"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7414E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3000</w:t>
            </w:r>
          </w:p>
        </w:tc>
        <w:tc>
          <w:tcPr>
            <w:tcW w:w="943" w:type="dxa"/>
            <w:tcBorders>
              <w:top w:val="nil"/>
              <w:left w:val="nil"/>
              <w:bottom w:val="single" w:sz="4" w:space="0" w:color="auto"/>
              <w:right w:val="single" w:sz="4" w:space="0" w:color="auto"/>
            </w:tcBorders>
            <w:vAlign w:val="center"/>
          </w:tcPr>
          <w:p w14:paraId="47044073"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98" w:type="dxa"/>
            <w:tcBorders>
              <w:top w:val="nil"/>
              <w:left w:val="nil"/>
              <w:bottom w:val="single" w:sz="4" w:space="0" w:color="auto"/>
              <w:right w:val="single" w:sz="4" w:space="0" w:color="auto"/>
            </w:tcBorders>
            <w:vAlign w:val="center"/>
          </w:tcPr>
          <w:p w14:paraId="7B1D7C9E"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3D1E0E9"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200</w:t>
            </w:r>
          </w:p>
        </w:tc>
        <w:tc>
          <w:tcPr>
            <w:tcW w:w="961" w:type="dxa"/>
            <w:tcBorders>
              <w:top w:val="nil"/>
              <w:left w:val="nil"/>
              <w:bottom w:val="single" w:sz="4" w:space="0" w:color="auto"/>
              <w:right w:val="single" w:sz="4" w:space="0" w:color="auto"/>
            </w:tcBorders>
            <w:vAlign w:val="center"/>
          </w:tcPr>
          <w:p w14:paraId="3DD5D650"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4" w:type="dxa"/>
            <w:tcBorders>
              <w:top w:val="nil"/>
              <w:left w:val="nil"/>
              <w:bottom w:val="single" w:sz="4" w:space="0" w:color="auto"/>
              <w:right w:val="single" w:sz="4" w:space="0" w:color="auto"/>
            </w:tcBorders>
            <w:vAlign w:val="center"/>
          </w:tcPr>
          <w:p w14:paraId="0E719DE6"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610B588"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200</w:t>
            </w:r>
          </w:p>
        </w:tc>
        <w:tc>
          <w:tcPr>
            <w:tcW w:w="883" w:type="dxa"/>
            <w:tcBorders>
              <w:top w:val="nil"/>
              <w:left w:val="nil"/>
              <w:bottom w:val="single" w:sz="4" w:space="0" w:color="auto"/>
              <w:right w:val="single" w:sz="4" w:space="0" w:color="auto"/>
            </w:tcBorders>
            <w:vAlign w:val="center"/>
          </w:tcPr>
          <w:p w14:paraId="408B542C"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851" w:type="dxa"/>
            <w:tcBorders>
              <w:top w:val="nil"/>
              <w:left w:val="nil"/>
              <w:bottom w:val="single" w:sz="4" w:space="0" w:color="auto"/>
              <w:right w:val="single" w:sz="4" w:space="0" w:color="auto"/>
            </w:tcBorders>
            <w:vAlign w:val="center"/>
          </w:tcPr>
          <w:p w14:paraId="24FCF788"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07FF675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9523BE0"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7</w:t>
            </w:r>
          </w:p>
        </w:tc>
        <w:tc>
          <w:tcPr>
            <w:tcW w:w="1954" w:type="dxa"/>
            <w:tcBorders>
              <w:top w:val="nil"/>
              <w:left w:val="nil"/>
              <w:bottom w:val="single" w:sz="4" w:space="0" w:color="auto"/>
              <w:right w:val="single" w:sz="4" w:space="0" w:color="auto"/>
            </w:tcBorders>
            <w:vAlign w:val="center"/>
          </w:tcPr>
          <w:p w14:paraId="5ACA920E"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仓储业</w:t>
            </w:r>
          </w:p>
        </w:tc>
        <w:tc>
          <w:tcPr>
            <w:tcW w:w="1198" w:type="dxa"/>
            <w:tcBorders>
              <w:top w:val="nil"/>
              <w:left w:val="nil"/>
              <w:bottom w:val="single" w:sz="4" w:space="0" w:color="auto"/>
              <w:right w:val="single" w:sz="4" w:space="0" w:color="auto"/>
            </w:tcBorders>
            <w:vAlign w:val="center"/>
          </w:tcPr>
          <w:p w14:paraId="5A12453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30000</w:t>
            </w:r>
          </w:p>
        </w:tc>
        <w:tc>
          <w:tcPr>
            <w:tcW w:w="923" w:type="dxa"/>
            <w:tcBorders>
              <w:top w:val="nil"/>
              <w:left w:val="nil"/>
              <w:bottom w:val="single" w:sz="4" w:space="0" w:color="auto"/>
              <w:right w:val="single" w:sz="4" w:space="0" w:color="auto"/>
            </w:tcBorders>
            <w:vAlign w:val="center"/>
          </w:tcPr>
          <w:p w14:paraId="4159DAAC"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w:t>
            </w:r>
          </w:p>
        </w:tc>
        <w:tc>
          <w:tcPr>
            <w:tcW w:w="941" w:type="dxa"/>
            <w:tcBorders>
              <w:top w:val="nil"/>
              <w:left w:val="nil"/>
              <w:bottom w:val="single" w:sz="4" w:space="0" w:color="auto"/>
              <w:right w:val="single" w:sz="4" w:space="0" w:color="auto"/>
            </w:tcBorders>
            <w:vAlign w:val="center"/>
          </w:tcPr>
          <w:p w14:paraId="5298417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32C6EBC"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auto"/>
              <w:right w:val="single" w:sz="4" w:space="0" w:color="auto"/>
            </w:tcBorders>
            <w:vAlign w:val="center"/>
          </w:tcPr>
          <w:p w14:paraId="7A821A3C"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w:t>
            </w:r>
          </w:p>
        </w:tc>
        <w:tc>
          <w:tcPr>
            <w:tcW w:w="998" w:type="dxa"/>
            <w:tcBorders>
              <w:top w:val="nil"/>
              <w:left w:val="nil"/>
              <w:bottom w:val="single" w:sz="4" w:space="0" w:color="auto"/>
              <w:right w:val="single" w:sz="4" w:space="0" w:color="auto"/>
            </w:tcBorders>
            <w:vAlign w:val="center"/>
          </w:tcPr>
          <w:p w14:paraId="1EA6D795"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9328474"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auto"/>
              <w:right w:val="single" w:sz="4" w:space="0" w:color="auto"/>
            </w:tcBorders>
            <w:vAlign w:val="center"/>
          </w:tcPr>
          <w:p w14:paraId="568CA9F7"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4" w:type="dxa"/>
            <w:tcBorders>
              <w:top w:val="nil"/>
              <w:left w:val="nil"/>
              <w:bottom w:val="single" w:sz="4" w:space="0" w:color="auto"/>
              <w:right w:val="single" w:sz="4" w:space="0" w:color="auto"/>
            </w:tcBorders>
            <w:vAlign w:val="center"/>
          </w:tcPr>
          <w:p w14:paraId="359F1E25"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50A227BF"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auto"/>
              <w:right w:val="single" w:sz="4" w:space="0" w:color="auto"/>
            </w:tcBorders>
            <w:vAlign w:val="center"/>
          </w:tcPr>
          <w:p w14:paraId="202E6112"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851" w:type="dxa"/>
            <w:tcBorders>
              <w:top w:val="nil"/>
              <w:left w:val="nil"/>
              <w:bottom w:val="single" w:sz="4" w:space="0" w:color="auto"/>
              <w:right w:val="single" w:sz="4" w:space="0" w:color="auto"/>
            </w:tcBorders>
            <w:vAlign w:val="center"/>
          </w:tcPr>
          <w:p w14:paraId="35C743A4"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4CE0399B"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42C25F82"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8</w:t>
            </w:r>
          </w:p>
        </w:tc>
        <w:tc>
          <w:tcPr>
            <w:tcW w:w="1954" w:type="dxa"/>
            <w:tcBorders>
              <w:top w:val="nil"/>
              <w:left w:val="nil"/>
              <w:bottom w:val="single" w:sz="4" w:space="0" w:color="auto"/>
              <w:right w:val="single" w:sz="4" w:space="0" w:color="auto"/>
            </w:tcBorders>
            <w:vAlign w:val="center"/>
          </w:tcPr>
          <w:p w14:paraId="5B3E1150"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邮政业</w:t>
            </w:r>
          </w:p>
        </w:tc>
        <w:tc>
          <w:tcPr>
            <w:tcW w:w="1198" w:type="dxa"/>
            <w:tcBorders>
              <w:top w:val="nil"/>
              <w:left w:val="nil"/>
              <w:bottom w:val="single" w:sz="4" w:space="0" w:color="auto"/>
              <w:right w:val="single" w:sz="4" w:space="0" w:color="auto"/>
            </w:tcBorders>
            <w:vAlign w:val="center"/>
          </w:tcPr>
          <w:p w14:paraId="447B9A8F"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30000</w:t>
            </w:r>
          </w:p>
        </w:tc>
        <w:tc>
          <w:tcPr>
            <w:tcW w:w="923" w:type="dxa"/>
            <w:tcBorders>
              <w:top w:val="nil"/>
              <w:left w:val="nil"/>
              <w:bottom w:val="single" w:sz="4" w:space="0" w:color="auto"/>
              <w:right w:val="single" w:sz="4" w:space="0" w:color="auto"/>
            </w:tcBorders>
            <w:vAlign w:val="center"/>
          </w:tcPr>
          <w:p w14:paraId="127FBA6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1" w:type="dxa"/>
            <w:tcBorders>
              <w:top w:val="nil"/>
              <w:left w:val="nil"/>
              <w:bottom w:val="single" w:sz="4" w:space="0" w:color="auto"/>
              <w:right w:val="single" w:sz="4" w:space="0" w:color="auto"/>
            </w:tcBorders>
            <w:vAlign w:val="center"/>
          </w:tcPr>
          <w:p w14:paraId="64864A9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11E4902"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auto"/>
              <w:right w:val="single" w:sz="4" w:space="0" w:color="auto"/>
            </w:tcBorders>
            <w:vAlign w:val="center"/>
          </w:tcPr>
          <w:p w14:paraId="1A078DC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98" w:type="dxa"/>
            <w:tcBorders>
              <w:top w:val="nil"/>
              <w:left w:val="nil"/>
              <w:bottom w:val="single" w:sz="4" w:space="0" w:color="auto"/>
              <w:right w:val="single" w:sz="4" w:space="0" w:color="auto"/>
            </w:tcBorders>
            <w:vAlign w:val="center"/>
          </w:tcPr>
          <w:p w14:paraId="1848EB6F"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30B301"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auto"/>
              <w:right w:val="single" w:sz="4" w:space="0" w:color="auto"/>
            </w:tcBorders>
            <w:vAlign w:val="center"/>
          </w:tcPr>
          <w:p w14:paraId="65A6F706"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1004" w:type="dxa"/>
            <w:tcBorders>
              <w:top w:val="nil"/>
              <w:left w:val="nil"/>
              <w:bottom w:val="single" w:sz="4" w:space="0" w:color="auto"/>
              <w:right w:val="single" w:sz="4" w:space="0" w:color="auto"/>
            </w:tcBorders>
            <w:vAlign w:val="center"/>
          </w:tcPr>
          <w:p w14:paraId="5FDDB590"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789F542"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auto"/>
              <w:right w:val="single" w:sz="4" w:space="0" w:color="auto"/>
            </w:tcBorders>
            <w:vAlign w:val="center"/>
          </w:tcPr>
          <w:p w14:paraId="3F0647A8"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20</w:t>
            </w:r>
          </w:p>
        </w:tc>
        <w:tc>
          <w:tcPr>
            <w:tcW w:w="851" w:type="dxa"/>
            <w:tcBorders>
              <w:top w:val="nil"/>
              <w:left w:val="nil"/>
              <w:bottom w:val="single" w:sz="4" w:space="0" w:color="auto"/>
              <w:right w:val="single" w:sz="4" w:space="0" w:color="auto"/>
            </w:tcBorders>
            <w:vAlign w:val="center"/>
          </w:tcPr>
          <w:p w14:paraId="3B07D0C3"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26B1AAD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60043BE"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9</w:t>
            </w:r>
          </w:p>
        </w:tc>
        <w:tc>
          <w:tcPr>
            <w:tcW w:w="1954" w:type="dxa"/>
            <w:tcBorders>
              <w:top w:val="nil"/>
              <w:left w:val="nil"/>
              <w:bottom w:val="single" w:sz="4" w:space="0" w:color="auto"/>
              <w:right w:val="single" w:sz="4" w:space="0" w:color="auto"/>
            </w:tcBorders>
            <w:vAlign w:val="center"/>
          </w:tcPr>
          <w:p w14:paraId="5213600F"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住宿业</w:t>
            </w:r>
          </w:p>
        </w:tc>
        <w:tc>
          <w:tcPr>
            <w:tcW w:w="1198" w:type="dxa"/>
            <w:tcBorders>
              <w:top w:val="nil"/>
              <w:left w:val="nil"/>
              <w:bottom w:val="single" w:sz="4" w:space="0" w:color="auto"/>
              <w:right w:val="single" w:sz="4" w:space="0" w:color="auto"/>
            </w:tcBorders>
            <w:vAlign w:val="center"/>
          </w:tcPr>
          <w:p w14:paraId="632940D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10000</w:t>
            </w:r>
          </w:p>
        </w:tc>
        <w:tc>
          <w:tcPr>
            <w:tcW w:w="923" w:type="dxa"/>
            <w:tcBorders>
              <w:top w:val="nil"/>
              <w:left w:val="nil"/>
              <w:bottom w:val="single" w:sz="4" w:space="0" w:color="auto"/>
              <w:right w:val="single" w:sz="4" w:space="0" w:color="auto"/>
            </w:tcBorders>
            <w:vAlign w:val="center"/>
          </w:tcPr>
          <w:p w14:paraId="5C6E64ED"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41" w:type="dxa"/>
            <w:tcBorders>
              <w:top w:val="nil"/>
              <w:left w:val="nil"/>
              <w:bottom w:val="single" w:sz="4" w:space="0" w:color="auto"/>
              <w:right w:val="single" w:sz="4" w:space="0" w:color="auto"/>
            </w:tcBorders>
            <w:vAlign w:val="center"/>
          </w:tcPr>
          <w:p w14:paraId="796D230F"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D5EFE57"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auto"/>
              <w:right w:val="single" w:sz="4" w:space="0" w:color="auto"/>
            </w:tcBorders>
            <w:vAlign w:val="center"/>
          </w:tcPr>
          <w:p w14:paraId="217BE94C"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w:t>
            </w:r>
          </w:p>
        </w:tc>
        <w:tc>
          <w:tcPr>
            <w:tcW w:w="998" w:type="dxa"/>
            <w:tcBorders>
              <w:top w:val="nil"/>
              <w:left w:val="nil"/>
              <w:bottom w:val="single" w:sz="4" w:space="0" w:color="auto"/>
              <w:right w:val="single" w:sz="4" w:space="0" w:color="auto"/>
            </w:tcBorders>
            <w:vAlign w:val="center"/>
          </w:tcPr>
          <w:p w14:paraId="2DACC630"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FA08073"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auto"/>
              <w:right w:val="single" w:sz="4" w:space="0" w:color="auto"/>
            </w:tcBorders>
            <w:vAlign w:val="center"/>
          </w:tcPr>
          <w:p w14:paraId="4EA41D6B"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73BA82D0"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BE75C30"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auto"/>
              <w:right w:val="single" w:sz="4" w:space="0" w:color="auto"/>
            </w:tcBorders>
            <w:vAlign w:val="center"/>
          </w:tcPr>
          <w:p w14:paraId="1B353A5A"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851" w:type="dxa"/>
            <w:tcBorders>
              <w:top w:val="nil"/>
              <w:left w:val="nil"/>
              <w:bottom w:val="single" w:sz="4" w:space="0" w:color="auto"/>
              <w:right w:val="single" w:sz="4" w:space="0" w:color="auto"/>
            </w:tcBorders>
            <w:vAlign w:val="center"/>
          </w:tcPr>
          <w:p w14:paraId="0683C705"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5878D1AE"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01F88A2"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10</w:t>
            </w:r>
          </w:p>
        </w:tc>
        <w:tc>
          <w:tcPr>
            <w:tcW w:w="1954" w:type="dxa"/>
            <w:tcBorders>
              <w:top w:val="nil"/>
              <w:left w:val="nil"/>
              <w:bottom w:val="single" w:sz="4" w:space="0" w:color="auto"/>
              <w:right w:val="single" w:sz="4" w:space="0" w:color="auto"/>
            </w:tcBorders>
            <w:vAlign w:val="center"/>
          </w:tcPr>
          <w:p w14:paraId="1D921916"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餐饮业</w:t>
            </w:r>
          </w:p>
        </w:tc>
        <w:tc>
          <w:tcPr>
            <w:tcW w:w="1198" w:type="dxa"/>
            <w:tcBorders>
              <w:top w:val="nil"/>
              <w:left w:val="nil"/>
              <w:bottom w:val="single" w:sz="4" w:space="0" w:color="auto"/>
              <w:right w:val="single" w:sz="4" w:space="0" w:color="auto"/>
            </w:tcBorders>
            <w:vAlign w:val="center"/>
          </w:tcPr>
          <w:p w14:paraId="01D85EB4"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10000</w:t>
            </w:r>
          </w:p>
        </w:tc>
        <w:tc>
          <w:tcPr>
            <w:tcW w:w="923" w:type="dxa"/>
            <w:tcBorders>
              <w:top w:val="nil"/>
              <w:left w:val="nil"/>
              <w:bottom w:val="single" w:sz="4" w:space="0" w:color="auto"/>
              <w:right w:val="single" w:sz="4" w:space="0" w:color="auto"/>
            </w:tcBorders>
            <w:vAlign w:val="center"/>
          </w:tcPr>
          <w:p w14:paraId="7BA5C8AF"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41" w:type="dxa"/>
            <w:tcBorders>
              <w:top w:val="nil"/>
              <w:left w:val="nil"/>
              <w:bottom w:val="single" w:sz="4" w:space="0" w:color="auto"/>
              <w:right w:val="single" w:sz="4" w:space="0" w:color="auto"/>
            </w:tcBorders>
            <w:vAlign w:val="center"/>
          </w:tcPr>
          <w:p w14:paraId="4F067CDD"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5E291C3"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w:t>
            </w:r>
          </w:p>
        </w:tc>
        <w:tc>
          <w:tcPr>
            <w:tcW w:w="943" w:type="dxa"/>
            <w:tcBorders>
              <w:top w:val="nil"/>
              <w:left w:val="nil"/>
              <w:bottom w:val="single" w:sz="4" w:space="0" w:color="auto"/>
              <w:right w:val="single" w:sz="4" w:space="0" w:color="auto"/>
            </w:tcBorders>
            <w:vAlign w:val="center"/>
          </w:tcPr>
          <w:p w14:paraId="4E108D64"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w:t>
            </w:r>
          </w:p>
        </w:tc>
        <w:tc>
          <w:tcPr>
            <w:tcW w:w="998" w:type="dxa"/>
            <w:tcBorders>
              <w:top w:val="nil"/>
              <w:left w:val="nil"/>
              <w:bottom w:val="single" w:sz="4" w:space="0" w:color="auto"/>
              <w:right w:val="single" w:sz="4" w:space="0" w:color="auto"/>
            </w:tcBorders>
            <w:vAlign w:val="center"/>
          </w:tcPr>
          <w:p w14:paraId="629D972C"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CB5CB0F"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auto"/>
              <w:right w:val="single" w:sz="4" w:space="0" w:color="auto"/>
            </w:tcBorders>
            <w:vAlign w:val="center"/>
          </w:tcPr>
          <w:p w14:paraId="38DA6BD0"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2B745762"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7E711E2"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auto"/>
              <w:right w:val="single" w:sz="4" w:space="0" w:color="auto"/>
            </w:tcBorders>
            <w:vAlign w:val="center"/>
          </w:tcPr>
          <w:p w14:paraId="21C0B184"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851" w:type="dxa"/>
            <w:tcBorders>
              <w:top w:val="nil"/>
              <w:left w:val="nil"/>
              <w:bottom w:val="single" w:sz="4" w:space="0" w:color="auto"/>
              <w:right w:val="single" w:sz="4" w:space="0" w:color="auto"/>
            </w:tcBorders>
            <w:vAlign w:val="center"/>
          </w:tcPr>
          <w:p w14:paraId="06FBD24F"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12CBD8C8"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84E44B6" w14:textId="77777777" w:rsidR="00295F03" w:rsidRDefault="00AD7B59">
            <w:pPr>
              <w:widowControl/>
              <w:spacing w:line="240" w:lineRule="atLeast"/>
              <w:ind w:leftChars="-51" w:left="-123" w:rightChars="-51" w:right="-123"/>
              <w:jc w:val="center"/>
              <w:rPr>
                <w:rFonts w:hAnsi="宋体" w:hint="eastAsia"/>
                <w:sz w:val="20"/>
              </w:rPr>
            </w:pPr>
            <w:r>
              <w:rPr>
                <w:rFonts w:hAnsi="宋体"/>
                <w:sz w:val="20"/>
              </w:rPr>
              <w:t>11</w:t>
            </w:r>
          </w:p>
        </w:tc>
        <w:tc>
          <w:tcPr>
            <w:tcW w:w="1954" w:type="dxa"/>
            <w:tcBorders>
              <w:top w:val="nil"/>
              <w:left w:val="nil"/>
              <w:bottom w:val="single" w:sz="4" w:space="0" w:color="auto"/>
              <w:right w:val="single" w:sz="4" w:space="0" w:color="auto"/>
            </w:tcBorders>
            <w:vAlign w:val="center"/>
          </w:tcPr>
          <w:p w14:paraId="7AA5CA9D" w14:textId="77777777" w:rsidR="00295F03" w:rsidRDefault="00AD7B59">
            <w:pPr>
              <w:spacing w:line="240" w:lineRule="atLeast"/>
              <w:ind w:leftChars="-13" w:left="-31" w:rightChars="-31" w:right="-75"/>
              <w:jc w:val="left"/>
              <w:rPr>
                <w:rFonts w:hAnsi="宋体" w:hint="eastAsia"/>
                <w:sz w:val="20"/>
              </w:rPr>
            </w:pPr>
            <w:r>
              <w:rPr>
                <w:rFonts w:hAnsi="宋体" w:hint="eastAsia"/>
                <w:sz w:val="20"/>
              </w:rPr>
              <w:t>信息传输业</w:t>
            </w:r>
          </w:p>
        </w:tc>
        <w:tc>
          <w:tcPr>
            <w:tcW w:w="1198" w:type="dxa"/>
            <w:tcBorders>
              <w:top w:val="nil"/>
              <w:left w:val="nil"/>
              <w:bottom w:val="single" w:sz="4" w:space="0" w:color="auto"/>
              <w:right w:val="single" w:sz="4" w:space="0" w:color="auto"/>
            </w:tcBorders>
            <w:vAlign w:val="center"/>
          </w:tcPr>
          <w:p w14:paraId="7891852C"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100000</w:t>
            </w:r>
          </w:p>
        </w:tc>
        <w:tc>
          <w:tcPr>
            <w:tcW w:w="923" w:type="dxa"/>
            <w:tcBorders>
              <w:top w:val="nil"/>
              <w:left w:val="nil"/>
              <w:bottom w:val="single" w:sz="4" w:space="0" w:color="auto"/>
              <w:right w:val="single" w:sz="4" w:space="0" w:color="auto"/>
            </w:tcBorders>
            <w:vAlign w:val="center"/>
          </w:tcPr>
          <w:p w14:paraId="0B3A600F"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w:t>
            </w:r>
          </w:p>
        </w:tc>
        <w:tc>
          <w:tcPr>
            <w:tcW w:w="941" w:type="dxa"/>
            <w:tcBorders>
              <w:top w:val="nil"/>
              <w:left w:val="nil"/>
              <w:bottom w:val="single" w:sz="4" w:space="0" w:color="auto"/>
              <w:right w:val="single" w:sz="4" w:space="0" w:color="auto"/>
            </w:tcBorders>
            <w:vAlign w:val="center"/>
          </w:tcPr>
          <w:p w14:paraId="6DC8799F"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327451"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auto"/>
              <w:right w:val="single" w:sz="4" w:space="0" w:color="auto"/>
            </w:tcBorders>
            <w:vAlign w:val="center"/>
          </w:tcPr>
          <w:p w14:paraId="6A769F11"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w:t>
            </w:r>
          </w:p>
        </w:tc>
        <w:tc>
          <w:tcPr>
            <w:tcW w:w="998" w:type="dxa"/>
            <w:tcBorders>
              <w:top w:val="nil"/>
              <w:left w:val="nil"/>
              <w:bottom w:val="single" w:sz="4" w:space="0" w:color="auto"/>
              <w:right w:val="single" w:sz="4" w:space="0" w:color="auto"/>
            </w:tcBorders>
            <w:vAlign w:val="center"/>
          </w:tcPr>
          <w:p w14:paraId="580B9D41"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4CF3F56"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auto"/>
              <w:right w:val="single" w:sz="4" w:space="0" w:color="auto"/>
            </w:tcBorders>
            <w:vAlign w:val="center"/>
          </w:tcPr>
          <w:p w14:paraId="3FF4E79B"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31364AF7"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70651D5F"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auto"/>
              <w:right w:val="single" w:sz="4" w:space="0" w:color="auto"/>
            </w:tcBorders>
            <w:vAlign w:val="center"/>
          </w:tcPr>
          <w:p w14:paraId="2AC801E4"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851" w:type="dxa"/>
            <w:tcBorders>
              <w:top w:val="nil"/>
              <w:left w:val="nil"/>
              <w:bottom w:val="single" w:sz="4" w:space="0" w:color="auto"/>
              <w:right w:val="single" w:sz="4" w:space="0" w:color="auto"/>
            </w:tcBorders>
            <w:vAlign w:val="center"/>
          </w:tcPr>
          <w:p w14:paraId="0F184603"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1B74910D"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1CEB14F6" w14:textId="77777777" w:rsidR="00295F03" w:rsidRDefault="00AD7B59">
            <w:pPr>
              <w:widowControl/>
              <w:spacing w:line="240" w:lineRule="atLeast"/>
              <w:ind w:leftChars="-51" w:left="-123" w:rightChars="-51" w:right="-123"/>
              <w:jc w:val="center"/>
              <w:rPr>
                <w:rFonts w:hAnsi="宋体" w:hint="eastAsia"/>
                <w:sz w:val="20"/>
              </w:rPr>
            </w:pPr>
            <w:r>
              <w:rPr>
                <w:rFonts w:hAnsi="宋体"/>
                <w:sz w:val="20"/>
              </w:rPr>
              <w:t>12</w:t>
            </w:r>
          </w:p>
        </w:tc>
        <w:tc>
          <w:tcPr>
            <w:tcW w:w="1954" w:type="dxa"/>
            <w:tcBorders>
              <w:top w:val="nil"/>
              <w:left w:val="nil"/>
              <w:bottom w:val="single" w:sz="4" w:space="0" w:color="auto"/>
              <w:right w:val="single" w:sz="4" w:space="0" w:color="auto"/>
            </w:tcBorders>
            <w:vAlign w:val="center"/>
          </w:tcPr>
          <w:p w14:paraId="615CC656" w14:textId="77777777" w:rsidR="00295F03" w:rsidRDefault="00AD7B59">
            <w:pPr>
              <w:spacing w:line="240" w:lineRule="atLeast"/>
              <w:ind w:leftChars="-13" w:left="-31" w:rightChars="-31" w:right="-75"/>
              <w:jc w:val="left"/>
              <w:rPr>
                <w:rFonts w:hAnsi="宋体" w:hint="eastAsia"/>
                <w:sz w:val="20"/>
              </w:rPr>
            </w:pPr>
            <w:r>
              <w:rPr>
                <w:rFonts w:hAnsi="宋体" w:hint="eastAsia"/>
                <w:sz w:val="20"/>
              </w:rPr>
              <w:t>软件和信息技术服务业</w:t>
            </w:r>
          </w:p>
        </w:tc>
        <w:tc>
          <w:tcPr>
            <w:tcW w:w="1198" w:type="dxa"/>
            <w:tcBorders>
              <w:top w:val="nil"/>
              <w:left w:val="nil"/>
              <w:bottom w:val="single" w:sz="4" w:space="0" w:color="auto"/>
              <w:right w:val="single" w:sz="4" w:space="0" w:color="auto"/>
            </w:tcBorders>
            <w:vAlign w:val="center"/>
          </w:tcPr>
          <w:p w14:paraId="564B86DE"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10000</w:t>
            </w:r>
          </w:p>
        </w:tc>
        <w:tc>
          <w:tcPr>
            <w:tcW w:w="923" w:type="dxa"/>
            <w:tcBorders>
              <w:top w:val="nil"/>
              <w:left w:val="nil"/>
              <w:bottom w:val="single" w:sz="4" w:space="0" w:color="auto"/>
              <w:right w:val="single" w:sz="4" w:space="0" w:color="auto"/>
            </w:tcBorders>
            <w:vAlign w:val="center"/>
          </w:tcPr>
          <w:p w14:paraId="1005B021"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41" w:type="dxa"/>
            <w:tcBorders>
              <w:top w:val="nil"/>
              <w:left w:val="nil"/>
              <w:bottom w:val="single" w:sz="4" w:space="0" w:color="auto"/>
              <w:right w:val="single" w:sz="4" w:space="0" w:color="auto"/>
            </w:tcBorders>
            <w:vAlign w:val="center"/>
          </w:tcPr>
          <w:p w14:paraId="1B2EF99B"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49FA91ED"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auto"/>
              <w:right w:val="single" w:sz="4" w:space="0" w:color="auto"/>
            </w:tcBorders>
            <w:vAlign w:val="center"/>
          </w:tcPr>
          <w:p w14:paraId="45EA9B32"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w:t>
            </w:r>
          </w:p>
        </w:tc>
        <w:tc>
          <w:tcPr>
            <w:tcW w:w="998" w:type="dxa"/>
            <w:tcBorders>
              <w:top w:val="nil"/>
              <w:left w:val="nil"/>
              <w:bottom w:val="single" w:sz="4" w:space="0" w:color="auto"/>
              <w:right w:val="single" w:sz="4" w:space="0" w:color="auto"/>
            </w:tcBorders>
            <w:vAlign w:val="center"/>
          </w:tcPr>
          <w:p w14:paraId="22D2B0D0"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1F66FA62"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50</w:t>
            </w:r>
          </w:p>
        </w:tc>
        <w:tc>
          <w:tcPr>
            <w:tcW w:w="961" w:type="dxa"/>
            <w:tcBorders>
              <w:top w:val="nil"/>
              <w:left w:val="nil"/>
              <w:bottom w:val="single" w:sz="4" w:space="0" w:color="auto"/>
              <w:right w:val="single" w:sz="4" w:space="0" w:color="auto"/>
            </w:tcBorders>
            <w:vAlign w:val="center"/>
          </w:tcPr>
          <w:p w14:paraId="14FB06DA"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0C1F79A1"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05C6E82"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50</w:t>
            </w:r>
          </w:p>
        </w:tc>
        <w:tc>
          <w:tcPr>
            <w:tcW w:w="883" w:type="dxa"/>
            <w:tcBorders>
              <w:top w:val="nil"/>
              <w:left w:val="nil"/>
              <w:bottom w:val="single" w:sz="4" w:space="0" w:color="auto"/>
              <w:right w:val="single" w:sz="4" w:space="0" w:color="auto"/>
            </w:tcBorders>
            <w:vAlign w:val="center"/>
          </w:tcPr>
          <w:p w14:paraId="2B2D8EBD"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851" w:type="dxa"/>
            <w:tcBorders>
              <w:top w:val="nil"/>
              <w:left w:val="nil"/>
              <w:bottom w:val="single" w:sz="4" w:space="0" w:color="auto"/>
              <w:right w:val="single" w:sz="4" w:space="0" w:color="auto"/>
            </w:tcBorders>
            <w:vAlign w:val="center"/>
          </w:tcPr>
          <w:p w14:paraId="4D33121B"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3E9F6723"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3E042240"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13</w:t>
            </w:r>
          </w:p>
        </w:tc>
        <w:tc>
          <w:tcPr>
            <w:tcW w:w="1954" w:type="dxa"/>
            <w:tcBorders>
              <w:top w:val="nil"/>
              <w:left w:val="nil"/>
              <w:bottom w:val="single" w:sz="4" w:space="0" w:color="auto"/>
              <w:right w:val="single" w:sz="4" w:space="0" w:color="auto"/>
            </w:tcBorders>
            <w:vAlign w:val="center"/>
          </w:tcPr>
          <w:p w14:paraId="0673AA3B"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房地产开发经营</w:t>
            </w:r>
          </w:p>
        </w:tc>
        <w:tc>
          <w:tcPr>
            <w:tcW w:w="1198" w:type="dxa"/>
            <w:tcBorders>
              <w:top w:val="nil"/>
              <w:left w:val="nil"/>
              <w:bottom w:val="single" w:sz="4" w:space="0" w:color="auto"/>
              <w:right w:val="single" w:sz="4" w:space="0" w:color="auto"/>
            </w:tcBorders>
            <w:vAlign w:val="center"/>
          </w:tcPr>
          <w:p w14:paraId="3C754DBE"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200000</w:t>
            </w:r>
          </w:p>
        </w:tc>
        <w:tc>
          <w:tcPr>
            <w:tcW w:w="923" w:type="dxa"/>
            <w:tcBorders>
              <w:top w:val="nil"/>
              <w:left w:val="nil"/>
              <w:bottom w:val="single" w:sz="4" w:space="0" w:color="auto"/>
              <w:right w:val="single" w:sz="4" w:space="0" w:color="auto"/>
            </w:tcBorders>
            <w:vAlign w:val="center"/>
          </w:tcPr>
          <w:p w14:paraId="068800B6"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41" w:type="dxa"/>
            <w:tcBorders>
              <w:top w:val="nil"/>
              <w:left w:val="nil"/>
              <w:bottom w:val="single" w:sz="4" w:space="0" w:color="auto"/>
              <w:right w:val="single" w:sz="4" w:space="0" w:color="auto"/>
            </w:tcBorders>
            <w:vAlign w:val="center"/>
          </w:tcPr>
          <w:p w14:paraId="05F36F19"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或</w:t>
            </w:r>
            <w:r>
              <w:rPr>
                <w:rFonts w:hAnsi="宋体"/>
                <w:sz w:val="20"/>
              </w:rPr>
              <w:t>,≥10000</w:t>
            </w:r>
          </w:p>
        </w:tc>
        <w:tc>
          <w:tcPr>
            <w:tcW w:w="1108" w:type="dxa"/>
            <w:tcBorders>
              <w:top w:val="nil"/>
              <w:left w:val="nil"/>
              <w:bottom w:val="single" w:sz="4" w:space="0" w:color="auto"/>
              <w:right w:val="single" w:sz="4" w:space="0" w:color="auto"/>
            </w:tcBorders>
            <w:vAlign w:val="center"/>
          </w:tcPr>
          <w:p w14:paraId="375C6AF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auto"/>
              <w:right w:val="single" w:sz="4" w:space="0" w:color="auto"/>
            </w:tcBorders>
            <w:vAlign w:val="center"/>
          </w:tcPr>
          <w:p w14:paraId="45287C53"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98" w:type="dxa"/>
            <w:tcBorders>
              <w:top w:val="nil"/>
              <w:left w:val="nil"/>
              <w:bottom w:val="single" w:sz="4" w:space="0" w:color="auto"/>
              <w:right w:val="single" w:sz="4" w:space="0" w:color="auto"/>
            </w:tcBorders>
            <w:vAlign w:val="center"/>
          </w:tcPr>
          <w:p w14:paraId="0556D757" w14:textId="77777777" w:rsidR="00295F03" w:rsidRDefault="00AD7B59">
            <w:pPr>
              <w:widowControl/>
              <w:spacing w:line="240" w:lineRule="atLeast"/>
              <w:jc w:val="center"/>
              <w:rPr>
                <w:rFonts w:hAnsi="宋体" w:hint="eastAsia"/>
                <w:sz w:val="20"/>
              </w:rPr>
            </w:pPr>
            <w:r>
              <w:rPr>
                <w:rFonts w:hAnsi="宋体" w:hint="eastAsia"/>
                <w:sz w:val="20"/>
              </w:rPr>
              <w:t>且</w:t>
            </w:r>
            <w:r>
              <w:rPr>
                <w:rFonts w:hAnsi="宋体"/>
                <w:sz w:val="20"/>
              </w:rPr>
              <w:t>,≥5000</w:t>
            </w:r>
          </w:p>
        </w:tc>
        <w:tc>
          <w:tcPr>
            <w:tcW w:w="1108" w:type="dxa"/>
            <w:tcBorders>
              <w:top w:val="nil"/>
              <w:left w:val="nil"/>
              <w:bottom w:val="single" w:sz="4" w:space="0" w:color="auto"/>
              <w:right w:val="single" w:sz="4" w:space="0" w:color="auto"/>
            </w:tcBorders>
            <w:vAlign w:val="center"/>
          </w:tcPr>
          <w:p w14:paraId="38353C69"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961" w:type="dxa"/>
            <w:tcBorders>
              <w:top w:val="nil"/>
              <w:left w:val="nil"/>
              <w:bottom w:val="single" w:sz="4" w:space="0" w:color="auto"/>
              <w:right w:val="single" w:sz="4" w:space="0" w:color="auto"/>
            </w:tcBorders>
            <w:vAlign w:val="center"/>
          </w:tcPr>
          <w:p w14:paraId="32BDC8B9"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004" w:type="dxa"/>
            <w:tcBorders>
              <w:top w:val="nil"/>
              <w:left w:val="nil"/>
              <w:bottom w:val="single" w:sz="4" w:space="0" w:color="auto"/>
              <w:right w:val="single" w:sz="4" w:space="0" w:color="auto"/>
            </w:tcBorders>
            <w:vAlign w:val="center"/>
          </w:tcPr>
          <w:p w14:paraId="7C339EF5" w14:textId="77777777" w:rsidR="00295F03" w:rsidRDefault="00AD7B59">
            <w:pPr>
              <w:widowControl/>
              <w:spacing w:line="240" w:lineRule="atLeast"/>
              <w:jc w:val="center"/>
              <w:rPr>
                <w:rFonts w:hAnsi="宋体" w:hint="eastAsia"/>
                <w:sz w:val="20"/>
              </w:rPr>
            </w:pPr>
            <w:r>
              <w:rPr>
                <w:rFonts w:hAnsi="宋体" w:hint="eastAsia"/>
                <w:sz w:val="20"/>
              </w:rPr>
              <w:t>且</w:t>
            </w:r>
            <w:r>
              <w:rPr>
                <w:rFonts w:hAnsi="宋体"/>
                <w:sz w:val="20"/>
              </w:rPr>
              <w:t>,≥2000</w:t>
            </w:r>
          </w:p>
        </w:tc>
        <w:tc>
          <w:tcPr>
            <w:tcW w:w="1108" w:type="dxa"/>
            <w:tcBorders>
              <w:top w:val="nil"/>
              <w:left w:val="nil"/>
              <w:bottom w:val="single" w:sz="4" w:space="0" w:color="auto"/>
              <w:right w:val="single" w:sz="4" w:space="0" w:color="auto"/>
            </w:tcBorders>
            <w:vAlign w:val="center"/>
          </w:tcPr>
          <w:p w14:paraId="76A0F727"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83" w:type="dxa"/>
            <w:tcBorders>
              <w:top w:val="nil"/>
              <w:left w:val="nil"/>
              <w:bottom w:val="single" w:sz="4" w:space="0" w:color="auto"/>
              <w:right w:val="single" w:sz="4" w:space="0" w:color="auto"/>
            </w:tcBorders>
            <w:vAlign w:val="center"/>
          </w:tcPr>
          <w:p w14:paraId="0E612C30"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851" w:type="dxa"/>
            <w:tcBorders>
              <w:top w:val="nil"/>
              <w:left w:val="nil"/>
              <w:bottom w:val="single" w:sz="4" w:space="0" w:color="auto"/>
              <w:right w:val="single" w:sz="4" w:space="0" w:color="auto"/>
            </w:tcBorders>
            <w:vAlign w:val="center"/>
          </w:tcPr>
          <w:p w14:paraId="7D510D5C" w14:textId="77777777" w:rsidR="00295F03" w:rsidRDefault="00AD7B59">
            <w:pPr>
              <w:widowControl/>
              <w:spacing w:line="240" w:lineRule="atLeast"/>
              <w:jc w:val="center"/>
              <w:rPr>
                <w:rFonts w:hAnsi="宋体" w:hint="eastAsia"/>
                <w:sz w:val="20"/>
              </w:rPr>
            </w:pPr>
            <w:r>
              <w:rPr>
                <w:rFonts w:hAnsi="宋体" w:hint="eastAsia"/>
                <w:sz w:val="20"/>
              </w:rPr>
              <w:t>或</w:t>
            </w:r>
            <w:r>
              <w:rPr>
                <w:rFonts w:hAnsi="宋体"/>
                <w:sz w:val="20"/>
              </w:rPr>
              <w:t>,</w:t>
            </w:r>
            <w:r>
              <w:rPr>
                <w:rFonts w:hAnsi="宋体"/>
                <w:sz w:val="20"/>
              </w:rPr>
              <w:t>＜</w:t>
            </w:r>
            <w:r>
              <w:rPr>
                <w:rFonts w:hAnsi="宋体"/>
                <w:sz w:val="20"/>
              </w:rPr>
              <w:t>2000</w:t>
            </w:r>
          </w:p>
        </w:tc>
      </w:tr>
      <w:tr w:rsidR="00295F03" w14:paraId="192959F9"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6B227B09"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14</w:t>
            </w:r>
          </w:p>
        </w:tc>
        <w:tc>
          <w:tcPr>
            <w:tcW w:w="1954" w:type="dxa"/>
            <w:tcBorders>
              <w:top w:val="nil"/>
              <w:left w:val="nil"/>
              <w:bottom w:val="single" w:sz="4" w:space="0" w:color="auto"/>
              <w:right w:val="single" w:sz="4" w:space="0" w:color="auto"/>
            </w:tcBorders>
            <w:vAlign w:val="center"/>
          </w:tcPr>
          <w:p w14:paraId="528E3457"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物业管理</w:t>
            </w:r>
          </w:p>
        </w:tc>
        <w:tc>
          <w:tcPr>
            <w:tcW w:w="1198" w:type="dxa"/>
            <w:tcBorders>
              <w:top w:val="nil"/>
              <w:left w:val="nil"/>
              <w:bottom w:val="single" w:sz="4" w:space="0" w:color="auto"/>
              <w:right w:val="single" w:sz="4" w:space="0" w:color="auto"/>
            </w:tcBorders>
            <w:vAlign w:val="center"/>
          </w:tcPr>
          <w:p w14:paraId="3B34EF49"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5000</w:t>
            </w:r>
          </w:p>
        </w:tc>
        <w:tc>
          <w:tcPr>
            <w:tcW w:w="923" w:type="dxa"/>
            <w:tcBorders>
              <w:top w:val="nil"/>
              <w:left w:val="nil"/>
              <w:bottom w:val="single" w:sz="4" w:space="0" w:color="auto"/>
              <w:right w:val="single" w:sz="4" w:space="0" w:color="auto"/>
            </w:tcBorders>
            <w:vAlign w:val="center"/>
          </w:tcPr>
          <w:p w14:paraId="7E9F4DDB"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1" w:type="dxa"/>
            <w:tcBorders>
              <w:top w:val="nil"/>
              <w:left w:val="nil"/>
              <w:bottom w:val="single" w:sz="4" w:space="0" w:color="auto"/>
              <w:right w:val="single" w:sz="4" w:space="0" w:color="auto"/>
            </w:tcBorders>
            <w:vAlign w:val="center"/>
          </w:tcPr>
          <w:p w14:paraId="7CCFF841"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2F715C8C"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1000</w:t>
            </w:r>
          </w:p>
        </w:tc>
        <w:tc>
          <w:tcPr>
            <w:tcW w:w="943" w:type="dxa"/>
            <w:tcBorders>
              <w:top w:val="nil"/>
              <w:left w:val="nil"/>
              <w:bottom w:val="single" w:sz="4" w:space="0" w:color="auto"/>
              <w:right w:val="single" w:sz="4" w:space="0" w:color="auto"/>
            </w:tcBorders>
            <w:vAlign w:val="center"/>
          </w:tcPr>
          <w:p w14:paraId="1C82919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98" w:type="dxa"/>
            <w:tcBorders>
              <w:top w:val="nil"/>
              <w:left w:val="nil"/>
              <w:bottom w:val="single" w:sz="4" w:space="0" w:color="auto"/>
              <w:right w:val="single" w:sz="4" w:space="0" w:color="auto"/>
            </w:tcBorders>
            <w:vAlign w:val="center"/>
          </w:tcPr>
          <w:p w14:paraId="1A192EF2"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63FC0913"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500</w:t>
            </w:r>
          </w:p>
        </w:tc>
        <w:tc>
          <w:tcPr>
            <w:tcW w:w="961" w:type="dxa"/>
            <w:tcBorders>
              <w:top w:val="nil"/>
              <w:left w:val="nil"/>
              <w:bottom w:val="single" w:sz="4" w:space="0" w:color="auto"/>
              <w:right w:val="single" w:sz="4" w:space="0" w:color="auto"/>
            </w:tcBorders>
            <w:vAlign w:val="center"/>
          </w:tcPr>
          <w:p w14:paraId="1744ADCA"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1004" w:type="dxa"/>
            <w:tcBorders>
              <w:top w:val="nil"/>
              <w:left w:val="nil"/>
              <w:bottom w:val="single" w:sz="4" w:space="0" w:color="auto"/>
              <w:right w:val="single" w:sz="4" w:space="0" w:color="auto"/>
            </w:tcBorders>
            <w:vAlign w:val="center"/>
          </w:tcPr>
          <w:p w14:paraId="31B49245"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134291"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500</w:t>
            </w:r>
          </w:p>
        </w:tc>
        <w:tc>
          <w:tcPr>
            <w:tcW w:w="883" w:type="dxa"/>
            <w:tcBorders>
              <w:top w:val="nil"/>
              <w:left w:val="nil"/>
              <w:bottom w:val="single" w:sz="4" w:space="0" w:color="auto"/>
              <w:right w:val="single" w:sz="4" w:space="0" w:color="auto"/>
            </w:tcBorders>
            <w:vAlign w:val="center"/>
          </w:tcPr>
          <w:p w14:paraId="5BCED3A8"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100</w:t>
            </w:r>
          </w:p>
        </w:tc>
        <w:tc>
          <w:tcPr>
            <w:tcW w:w="851" w:type="dxa"/>
            <w:tcBorders>
              <w:top w:val="nil"/>
              <w:left w:val="nil"/>
              <w:bottom w:val="single" w:sz="4" w:space="0" w:color="auto"/>
              <w:right w:val="single" w:sz="4" w:space="0" w:color="auto"/>
            </w:tcBorders>
            <w:vAlign w:val="center"/>
          </w:tcPr>
          <w:p w14:paraId="1B6F3533"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r w:rsidR="00295F03" w14:paraId="3FB195C1"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347B3ED" w14:textId="77777777" w:rsidR="00295F03" w:rsidRDefault="00AD7B59">
            <w:pPr>
              <w:widowControl/>
              <w:spacing w:line="240" w:lineRule="atLeast"/>
              <w:ind w:leftChars="-51" w:left="-123" w:rightChars="-51" w:right="-123"/>
              <w:jc w:val="center"/>
              <w:rPr>
                <w:rFonts w:hAnsi="宋体" w:hint="eastAsia"/>
                <w:bCs/>
                <w:sz w:val="20"/>
              </w:rPr>
            </w:pPr>
            <w:r>
              <w:rPr>
                <w:rFonts w:hAnsi="宋体"/>
                <w:bCs/>
                <w:sz w:val="20"/>
              </w:rPr>
              <w:t>15</w:t>
            </w:r>
          </w:p>
        </w:tc>
        <w:tc>
          <w:tcPr>
            <w:tcW w:w="1954" w:type="dxa"/>
            <w:tcBorders>
              <w:top w:val="nil"/>
              <w:left w:val="nil"/>
              <w:bottom w:val="single" w:sz="4" w:space="0" w:color="auto"/>
              <w:right w:val="single" w:sz="4" w:space="0" w:color="auto"/>
            </w:tcBorders>
            <w:vAlign w:val="center"/>
          </w:tcPr>
          <w:p w14:paraId="1290B01B" w14:textId="77777777" w:rsidR="00295F03" w:rsidRDefault="00AD7B59">
            <w:pPr>
              <w:spacing w:line="240" w:lineRule="atLeast"/>
              <w:ind w:leftChars="-13" w:left="-31" w:rightChars="-31" w:right="-75"/>
              <w:jc w:val="left"/>
              <w:rPr>
                <w:rFonts w:hAnsi="宋体" w:hint="eastAsia"/>
                <w:bCs/>
                <w:sz w:val="20"/>
              </w:rPr>
            </w:pPr>
            <w:r>
              <w:rPr>
                <w:rFonts w:hAnsi="宋体" w:hint="eastAsia"/>
                <w:bCs/>
                <w:sz w:val="20"/>
              </w:rPr>
              <w:t>租赁和商务服务业</w:t>
            </w:r>
          </w:p>
        </w:tc>
        <w:tc>
          <w:tcPr>
            <w:tcW w:w="1198" w:type="dxa"/>
            <w:tcBorders>
              <w:top w:val="nil"/>
              <w:left w:val="nil"/>
              <w:bottom w:val="single" w:sz="4" w:space="0" w:color="auto"/>
              <w:right w:val="single" w:sz="4" w:space="0" w:color="auto"/>
            </w:tcBorders>
            <w:vAlign w:val="center"/>
          </w:tcPr>
          <w:p w14:paraId="018EF7FC"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339A1434"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41" w:type="dxa"/>
            <w:tcBorders>
              <w:top w:val="nil"/>
              <w:left w:val="nil"/>
              <w:bottom w:val="single" w:sz="4" w:space="0" w:color="auto"/>
              <w:right w:val="single" w:sz="4" w:space="0" w:color="auto"/>
            </w:tcBorders>
            <w:vAlign w:val="center"/>
          </w:tcPr>
          <w:p w14:paraId="64FF7EF8"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或</w:t>
            </w:r>
            <w:r>
              <w:rPr>
                <w:rFonts w:hAnsi="宋体"/>
                <w:sz w:val="20"/>
              </w:rPr>
              <w:t>,≥120000</w:t>
            </w:r>
          </w:p>
        </w:tc>
        <w:tc>
          <w:tcPr>
            <w:tcW w:w="1108" w:type="dxa"/>
            <w:tcBorders>
              <w:top w:val="nil"/>
              <w:left w:val="nil"/>
              <w:bottom w:val="single" w:sz="4" w:space="0" w:color="auto"/>
              <w:right w:val="single" w:sz="4" w:space="0" w:color="auto"/>
            </w:tcBorders>
            <w:vAlign w:val="center"/>
          </w:tcPr>
          <w:p w14:paraId="2EEA3990"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09CD15F6"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w:t>
            </w:r>
          </w:p>
        </w:tc>
        <w:tc>
          <w:tcPr>
            <w:tcW w:w="998" w:type="dxa"/>
            <w:tcBorders>
              <w:top w:val="nil"/>
              <w:left w:val="nil"/>
              <w:bottom w:val="single" w:sz="4" w:space="0" w:color="auto"/>
              <w:right w:val="single" w:sz="4" w:space="0" w:color="auto"/>
            </w:tcBorders>
            <w:vAlign w:val="center"/>
          </w:tcPr>
          <w:p w14:paraId="4566A829" w14:textId="77777777" w:rsidR="00295F03" w:rsidRDefault="00AD7B59">
            <w:pPr>
              <w:widowControl/>
              <w:spacing w:line="240" w:lineRule="atLeast"/>
              <w:jc w:val="center"/>
              <w:rPr>
                <w:rFonts w:hAnsi="宋体" w:hint="eastAsia"/>
                <w:sz w:val="20"/>
              </w:rPr>
            </w:pPr>
            <w:r>
              <w:rPr>
                <w:rFonts w:hAnsi="宋体" w:hint="eastAsia"/>
                <w:sz w:val="20"/>
              </w:rPr>
              <w:t>且</w:t>
            </w:r>
            <w:r>
              <w:rPr>
                <w:rFonts w:hAnsi="宋体"/>
                <w:sz w:val="20"/>
              </w:rPr>
              <w:t>,≥8000</w:t>
            </w:r>
          </w:p>
        </w:tc>
        <w:tc>
          <w:tcPr>
            <w:tcW w:w="1108" w:type="dxa"/>
            <w:tcBorders>
              <w:top w:val="nil"/>
              <w:left w:val="nil"/>
              <w:bottom w:val="single" w:sz="4" w:space="0" w:color="auto"/>
              <w:right w:val="single" w:sz="4" w:space="0" w:color="auto"/>
            </w:tcBorders>
            <w:vAlign w:val="center"/>
          </w:tcPr>
          <w:p w14:paraId="5E352D3A"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764F2A57"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00761EEA" w14:textId="77777777" w:rsidR="00295F03" w:rsidRDefault="00AD7B59">
            <w:pPr>
              <w:widowControl/>
              <w:spacing w:line="240" w:lineRule="atLeast"/>
              <w:jc w:val="center"/>
              <w:rPr>
                <w:rFonts w:hAnsi="宋体" w:hint="eastAsia"/>
                <w:sz w:val="20"/>
              </w:rPr>
            </w:pPr>
            <w:r>
              <w:rPr>
                <w:rFonts w:hAnsi="宋体" w:hint="eastAsia"/>
                <w:sz w:val="20"/>
              </w:rPr>
              <w:t>且</w:t>
            </w:r>
            <w:r>
              <w:rPr>
                <w:rFonts w:hAnsi="宋体"/>
                <w:sz w:val="20"/>
              </w:rPr>
              <w:t>,≥100</w:t>
            </w:r>
          </w:p>
        </w:tc>
        <w:tc>
          <w:tcPr>
            <w:tcW w:w="1108" w:type="dxa"/>
            <w:tcBorders>
              <w:top w:val="nil"/>
              <w:left w:val="nil"/>
              <w:bottom w:val="single" w:sz="4" w:space="0" w:color="auto"/>
              <w:right w:val="single" w:sz="4" w:space="0" w:color="auto"/>
            </w:tcBorders>
            <w:vAlign w:val="center"/>
          </w:tcPr>
          <w:p w14:paraId="23F6A059"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5BEFC70C"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851" w:type="dxa"/>
            <w:tcBorders>
              <w:top w:val="nil"/>
              <w:left w:val="nil"/>
              <w:bottom w:val="single" w:sz="4" w:space="0" w:color="auto"/>
              <w:right w:val="single" w:sz="4" w:space="0" w:color="auto"/>
            </w:tcBorders>
            <w:vAlign w:val="center"/>
          </w:tcPr>
          <w:p w14:paraId="136FFA7E" w14:textId="77777777" w:rsidR="00295F03" w:rsidRDefault="00AD7B59">
            <w:pPr>
              <w:widowControl/>
              <w:spacing w:line="240" w:lineRule="atLeast"/>
              <w:jc w:val="center"/>
              <w:rPr>
                <w:rFonts w:hAnsi="宋体" w:hint="eastAsia"/>
                <w:sz w:val="20"/>
              </w:rPr>
            </w:pPr>
            <w:r>
              <w:rPr>
                <w:rFonts w:hAnsi="宋体" w:hint="eastAsia"/>
                <w:sz w:val="20"/>
              </w:rPr>
              <w:t>或</w:t>
            </w:r>
            <w:r>
              <w:rPr>
                <w:rFonts w:hAnsi="宋体"/>
                <w:sz w:val="20"/>
              </w:rPr>
              <w:t>,</w:t>
            </w:r>
            <w:r>
              <w:rPr>
                <w:rFonts w:hAnsi="宋体"/>
                <w:sz w:val="20"/>
              </w:rPr>
              <w:t>＜</w:t>
            </w:r>
            <w:r>
              <w:rPr>
                <w:rFonts w:hAnsi="宋体"/>
                <w:sz w:val="20"/>
              </w:rPr>
              <w:t>100</w:t>
            </w:r>
          </w:p>
        </w:tc>
      </w:tr>
      <w:tr w:rsidR="00295F03" w14:paraId="0D2F6765" w14:textId="77777777">
        <w:trPr>
          <w:trHeight w:val="369"/>
          <w:jc w:val="center"/>
        </w:trPr>
        <w:tc>
          <w:tcPr>
            <w:tcW w:w="490" w:type="dxa"/>
            <w:tcBorders>
              <w:top w:val="nil"/>
              <w:left w:val="single" w:sz="4" w:space="0" w:color="auto"/>
              <w:bottom w:val="single" w:sz="4" w:space="0" w:color="auto"/>
              <w:right w:val="single" w:sz="4" w:space="0" w:color="auto"/>
            </w:tcBorders>
            <w:vAlign w:val="center"/>
          </w:tcPr>
          <w:p w14:paraId="00E0D0C0" w14:textId="77777777" w:rsidR="00295F03" w:rsidRDefault="00AD7B59">
            <w:pPr>
              <w:widowControl/>
              <w:spacing w:line="240" w:lineRule="atLeast"/>
              <w:ind w:leftChars="-51" w:left="-123" w:rightChars="-51" w:right="-123"/>
              <w:jc w:val="center"/>
              <w:rPr>
                <w:rFonts w:hAnsi="宋体" w:hint="eastAsia"/>
                <w:sz w:val="20"/>
              </w:rPr>
            </w:pPr>
            <w:r>
              <w:rPr>
                <w:rFonts w:hAnsi="宋体"/>
                <w:sz w:val="20"/>
              </w:rPr>
              <w:t>16</w:t>
            </w:r>
          </w:p>
        </w:tc>
        <w:tc>
          <w:tcPr>
            <w:tcW w:w="1954" w:type="dxa"/>
            <w:tcBorders>
              <w:top w:val="nil"/>
              <w:left w:val="nil"/>
              <w:bottom w:val="single" w:sz="4" w:space="0" w:color="auto"/>
              <w:right w:val="single" w:sz="4" w:space="0" w:color="auto"/>
            </w:tcBorders>
            <w:vAlign w:val="center"/>
          </w:tcPr>
          <w:p w14:paraId="5A782143" w14:textId="77777777" w:rsidR="00295F03" w:rsidRDefault="00AD7B59">
            <w:pPr>
              <w:spacing w:line="240" w:lineRule="atLeast"/>
              <w:ind w:leftChars="-13" w:left="-31" w:rightChars="-31" w:right="-75"/>
              <w:jc w:val="left"/>
              <w:rPr>
                <w:rFonts w:hAnsi="宋体" w:hint="eastAsia"/>
                <w:sz w:val="20"/>
              </w:rPr>
            </w:pPr>
            <w:r>
              <w:rPr>
                <w:rFonts w:hAnsi="宋体" w:hint="eastAsia"/>
                <w:sz w:val="20"/>
              </w:rPr>
              <w:t>其他未列明行业</w:t>
            </w:r>
          </w:p>
        </w:tc>
        <w:tc>
          <w:tcPr>
            <w:tcW w:w="1198" w:type="dxa"/>
            <w:tcBorders>
              <w:top w:val="nil"/>
              <w:left w:val="nil"/>
              <w:bottom w:val="single" w:sz="4" w:space="0" w:color="auto"/>
              <w:right w:val="single" w:sz="4" w:space="0" w:color="auto"/>
            </w:tcBorders>
            <w:vAlign w:val="center"/>
          </w:tcPr>
          <w:p w14:paraId="45281D39"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23" w:type="dxa"/>
            <w:tcBorders>
              <w:top w:val="nil"/>
              <w:left w:val="nil"/>
              <w:bottom w:val="single" w:sz="4" w:space="0" w:color="auto"/>
              <w:right w:val="single" w:sz="4" w:space="0" w:color="auto"/>
            </w:tcBorders>
            <w:vAlign w:val="center"/>
          </w:tcPr>
          <w:p w14:paraId="155AFB5A"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300</w:t>
            </w:r>
          </w:p>
        </w:tc>
        <w:tc>
          <w:tcPr>
            <w:tcW w:w="941" w:type="dxa"/>
            <w:tcBorders>
              <w:top w:val="nil"/>
              <w:left w:val="nil"/>
              <w:bottom w:val="single" w:sz="4" w:space="0" w:color="auto"/>
              <w:right w:val="single" w:sz="4" w:space="0" w:color="auto"/>
            </w:tcBorders>
            <w:vAlign w:val="center"/>
          </w:tcPr>
          <w:p w14:paraId="6CF23F1F"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EA53CC9"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 xml:space="preserve">　</w:t>
            </w:r>
          </w:p>
        </w:tc>
        <w:tc>
          <w:tcPr>
            <w:tcW w:w="943" w:type="dxa"/>
            <w:tcBorders>
              <w:top w:val="nil"/>
              <w:left w:val="nil"/>
              <w:bottom w:val="single" w:sz="4" w:space="0" w:color="auto"/>
              <w:right w:val="single" w:sz="4" w:space="0" w:color="auto"/>
            </w:tcBorders>
            <w:vAlign w:val="center"/>
          </w:tcPr>
          <w:p w14:paraId="791AD63A" w14:textId="77777777" w:rsidR="00295F03" w:rsidRDefault="00AD7B59">
            <w:pPr>
              <w:widowControl/>
              <w:spacing w:line="240" w:lineRule="atLeast"/>
              <w:ind w:leftChars="-51" w:left="-123" w:rightChars="-51" w:right="-123"/>
              <w:jc w:val="center"/>
              <w:rPr>
                <w:rFonts w:hAnsi="宋体" w:hint="eastAsia"/>
                <w:sz w:val="20"/>
              </w:rPr>
            </w:pPr>
            <w:r>
              <w:rPr>
                <w:rFonts w:hAnsi="宋体" w:hint="eastAsia"/>
                <w:sz w:val="20"/>
              </w:rPr>
              <w:t>≥</w:t>
            </w:r>
            <w:r>
              <w:rPr>
                <w:rFonts w:hAnsi="宋体"/>
                <w:sz w:val="20"/>
              </w:rPr>
              <w:t>100</w:t>
            </w:r>
          </w:p>
        </w:tc>
        <w:tc>
          <w:tcPr>
            <w:tcW w:w="998" w:type="dxa"/>
            <w:tcBorders>
              <w:top w:val="nil"/>
              <w:left w:val="nil"/>
              <w:bottom w:val="single" w:sz="4" w:space="0" w:color="auto"/>
              <w:right w:val="single" w:sz="4" w:space="0" w:color="auto"/>
            </w:tcBorders>
            <w:vAlign w:val="center"/>
          </w:tcPr>
          <w:p w14:paraId="3E0C29CD"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38BD46EF"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961" w:type="dxa"/>
            <w:tcBorders>
              <w:top w:val="nil"/>
              <w:left w:val="nil"/>
              <w:bottom w:val="single" w:sz="4" w:space="0" w:color="auto"/>
              <w:right w:val="single" w:sz="4" w:space="0" w:color="auto"/>
            </w:tcBorders>
            <w:vAlign w:val="center"/>
          </w:tcPr>
          <w:p w14:paraId="13672D94"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1004" w:type="dxa"/>
            <w:tcBorders>
              <w:top w:val="nil"/>
              <w:left w:val="nil"/>
              <w:bottom w:val="single" w:sz="4" w:space="0" w:color="auto"/>
              <w:right w:val="single" w:sz="4" w:space="0" w:color="auto"/>
            </w:tcBorders>
            <w:vAlign w:val="center"/>
          </w:tcPr>
          <w:p w14:paraId="6C754A75"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1108" w:type="dxa"/>
            <w:tcBorders>
              <w:top w:val="nil"/>
              <w:left w:val="nil"/>
              <w:bottom w:val="single" w:sz="4" w:space="0" w:color="auto"/>
              <w:right w:val="single" w:sz="4" w:space="0" w:color="auto"/>
            </w:tcBorders>
            <w:vAlign w:val="center"/>
          </w:tcPr>
          <w:p w14:paraId="03C142C1"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c>
          <w:tcPr>
            <w:tcW w:w="883" w:type="dxa"/>
            <w:tcBorders>
              <w:top w:val="nil"/>
              <w:left w:val="nil"/>
              <w:bottom w:val="single" w:sz="4" w:space="0" w:color="auto"/>
              <w:right w:val="single" w:sz="4" w:space="0" w:color="auto"/>
            </w:tcBorders>
            <w:vAlign w:val="center"/>
          </w:tcPr>
          <w:p w14:paraId="21FF5FBC" w14:textId="77777777" w:rsidR="00295F03" w:rsidRDefault="00AD7B59">
            <w:pPr>
              <w:widowControl/>
              <w:spacing w:line="240" w:lineRule="atLeast"/>
              <w:jc w:val="center"/>
              <w:rPr>
                <w:rFonts w:hAnsi="宋体" w:hint="eastAsia"/>
                <w:sz w:val="20"/>
              </w:rPr>
            </w:pPr>
            <w:r>
              <w:rPr>
                <w:rFonts w:hAnsi="宋体" w:hint="eastAsia"/>
                <w:sz w:val="20"/>
              </w:rPr>
              <w:t>＜</w:t>
            </w:r>
            <w:r>
              <w:rPr>
                <w:rFonts w:hAnsi="宋体"/>
                <w:sz w:val="20"/>
              </w:rPr>
              <w:t>10</w:t>
            </w:r>
          </w:p>
        </w:tc>
        <w:tc>
          <w:tcPr>
            <w:tcW w:w="851" w:type="dxa"/>
            <w:tcBorders>
              <w:top w:val="nil"/>
              <w:left w:val="nil"/>
              <w:bottom w:val="single" w:sz="4" w:space="0" w:color="auto"/>
              <w:right w:val="single" w:sz="4" w:space="0" w:color="auto"/>
            </w:tcBorders>
            <w:vAlign w:val="center"/>
          </w:tcPr>
          <w:p w14:paraId="74CC418C" w14:textId="77777777" w:rsidR="00295F03" w:rsidRDefault="00AD7B59">
            <w:pPr>
              <w:widowControl/>
              <w:spacing w:line="240" w:lineRule="atLeast"/>
              <w:jc w:val="center"/>
              <w:rPr>
                <w:rFonts w:hAnsi="宋体" w:hint="eastAsia"/>
                <w:sz w:val="20"/>
              </w:rPr>
            </w:pPr>
            <w:r>
              <w:rPr>
                <w:rFonts w:hAnsi="宋体" w:hint="eastAsia"/>
                <w:sz w:val="20"/>
              </w:rPr>
              <w:t xml:space="preserve">　</w:t>
            </w:r>
          </w:p>
        </w:tc>
      </w:tr>
    </w:tbl>
    <w:p w14:paraId="14C4B40C" w14:textId="77777777" w:rsidR="00295F03" w:rsidRDefault="00AD7B59">
      <w:pPr>
        <w:pStyle w:val="ac"/>
        <w:spacing w:beforeLines="100" w:before="240" w:line="360" w:lineRule="auto"/>
        <w:rPr>
          <w:rFonts w:hAnsi="宋体" w:hint="eastAsia"/>
          <w:kern w:val="2"/>
          <w:position w:val="0"/>
          <w:sz w:val="20"/>
          <w:szCs w:val="20"/>
        </w:rPr>
      </w:pPr>
      <w:r>
        <w:rPr>
          <w:rStyle w:val="affd"/>
          <w:rFonts w:ascii="宋体" w:hAnsi="宋体" w:cs="仿宋" w:hint="eastAsia"/>
          <w:b/>
          <w:bCs w:val="0"/>
          <w:sz w:val="20"/>
          <w:szCs w:val="20"/>
        </w:rPr>
        <w:t>说明：上述标准参照《关于印发中小企业划型标准规定的通知》（工信部联企业〔</w:t>
      </w:r>
      <w:r>
        <w:rPr>
          <w:rStyle w:val="affd"/>
          <w:rFonts w:ascii="宋体" w:hAnsi="宋体" w:cs="仿宋" w:hint="eastAsia"/>
          <w:b/>
          <w:bCs w:val="0"/>
          <w:sz w:val="20"/>
          <w:szCs w:val="20"/>
        </w:rPr>
        <w:t>2011</w:t>
      </w:r>
      <w:r>
        <w:rPr>
          <w:rStyle w:val="affd"/>
          <w:rFonts w:ascii="宋体" w:hAnsi="宋体" w:cs="仿宋" w:hint="eastAsia"/>
          <w:b/>
          <w:bCs w:val="0"/>
          <w:sz w:val="20"/>
          <w:szCs w:val="20"/>
        </w:rPr>
        <w:t>〕</w:t>
      </w:r>
      <w:r>
        <w:rPr>
          <w:rStyle w:val="affd"/>
          <w:rFonts w:ascii="宋体" w:hAnsi="宋体" w:cs="仿宋" w:hint="eastAsia"/>
          <w:b/>
          <w:bCs w:val="0"/>
          <w:sz w:val="20"/>
          <w:szCs w:val="20"/>
        </w:rPr>
        <w:t>300</w:t>
      </w:r>
      <w:r>
        <w:rPr>
          <w:rStyle w:val="affd"/>
          <w:rFonts w:ascii="宋体" w:hAnsi="宋体" w:cs="仿宋" w:hint="eastAsia"/>
          <w:b/>
          <w:bCs w:val="0"/>
          <w:sz w:val="20"/>
          <w:szCs w:val="20"/>
        </w:rPr>
        <w:t>号</w:t>
      </w:r>
      <w:r>
        <w:rPr>
          <w:rStyle w:val="affd"/>
          <w:rFonts w:ascii="宋体" w:hAnsi="宋体" w:cs="仿宋"/>
          <w:b/>
          <w:bCs w:val="0"/>
          <w:sz w:val="20"/>
          <w:szCs w:val="20"/>
        </w:rPr>
        <w:t>），大型、中型和小型企业须同时满足所列指标的下限，否则下划一档；微型企业只</w:t>
      </w:r>
      <w:r>
        <w:rPr>
          <w:rStyle w:val="affd"/>
          <w:rFonts w:ascii="宋体" w:hAnsi="宋体" w:cs="仿宋" w:hint="eastAsia"/>
          <w:b/>
          <w:bCs w:val="0"/>
          <w:sz w:val="20"/>
          <w:szCs w:val="20"/>
        </w:rPr>
        <w:t>需</w:t>
      </w:r>
      <w:r>
        <w:rPr>
          <w:rStyle w:val="affd"/>
          <w:rFonts w:ascii="宋体" w:hAnsi="宋体" w:cs="仿宋"/>
          <w:b/>
          <w:bCs w:val="0"/>
          <w:sz w:val="20"/>
          <w:szCs w:val="20"/>
        </w:rPr>
        <w:t>满足所列指标中的一项即可。</w:t>
      </w:r>
    </w:p>
    <w:p w14:paraId="5D9E6EB6" w14:textId="77777777" w:rsidR="00295F03" w:rsidRDefault="00295F03">
      <w:pPr>
        <w:pStyle w:val="ac"/>
        <w:rPr>
          <w:rFonts w:hAnsi="宋体" w:hint="eastAsia"/>
          <w:b w:val="0"/>
          <w:kern w:val="2"/>
          <w:position w:val="0"/>
          <w:szCs w:val="24"/>
        </w:rPr>
        <w:sectPr w:rsidR="00295F03">
          <w:type w:val="continuous"/>
          <w:pgSz w:w="16838" w:h="11906" w:orient="landscape"/>
          <w:pgMar w:top="1588" w:right="1418" w:bottom="1198" w:left="1418" w:header="851" w:footer="907" w:gutter="0"/>
          <w:cols w:space="720"/>
          <w:titlePg/>
          <w:docGrid w:linePitch="290"/>
        </w:sectPr>
      </w:pPr>
    </w:p>
    <w:p w14:paraId="64DC7FD4" w14:textId="77777777" w:rsidR="00295F03" w:rsidRDefault="00AD7B59">
      <w:pPr>
        <w:spacing w:line="360" w:lineRule="auto"/>
        <w:jc w:val="left"/>
        <w:rPr>
          <w:b w:val="0"/>
          <w:bCs/>
        </w:rPr>
      </w:pPr>
      <w:r>
        <w:rPr>
          <w:rFonts w:hint="eastAsia"/>
          <w:b w:val="0"/>
          <w:bCs/>
        </w:rPr>
        <w:lastRenderedPageBreak/>
        <w:t>格式十一：其他声明函</w:t>
      </w:r>
    </w:p>
    <w:p w14:paraId="09068EBE" w14:textId="77777777" w:rsidR="00295F03" w:rsidRDefault="00295F03">
      <w:pPr>
        <w:pStyle w:val="ac"/>
      </w:pPr>
    </w:p>
    <w:p w14:paraId="33FB69EA" w14:textId="77777777" w:rsidR="00295F03" w:rsidRDefault="00AD7B59">
      <w:pPr>
        <w:autoSpaceDE w:val="0"/>
        <w:autoSpaceDN w:val="0"/>
        <w:spacing w:before="50" w:line="360" w:lineRule="auto"/>
        <w:ind w:left="100"/>
        <w:jc w:val="left"/>
        <w:outlineLvl w:val="2"/>
        <w:rPr>
          <w:rFonts w:hAnsi="宋体" w:hint="eastAsia"/>
          <w:kern w:val="2"/>
          <w:position w:val="0"/>
          <w:szCs w:val="24"/>
        </w:rPr>
      </w:pPr>
      <w:bookmarkStart w:id="241" w:name="_Toc174468394"/>
      <w:r>
        <w:rPr>
          <w:rFonts w:hAnsi="宋体" w:hint="eastAsia"/>
          <w:kern w:val="2"/>
          <w:position w:val="0"/>
          <w:szCs w:val="24"/>
        </w:rPr>
        <w:t>（一）残疾人福利性单位声明函格式</w:t>
      </w:r>
      <w:bookmarkEnd w:id="241"/>
    </w:p>
    <w:p w14:paraId="10BBB859" w14:textId="77777777" w:rsidR="00295F03" w:rsidRDefault="00295F03">
      <w:pPr>
        <w:ind w:firstLineChars="200" w:firstLine="482"/>
        <w:jc w:val="center"/>
        <w:rPr>
          <w:rFonts w:hAnsi="宋体" w:hint="eastAsia"/>
          <w:kern w:val="2"/>
          <w:position w:val="0"/>
          <w:szCs w:val="24"/>
        </w:rPr>
      </w:pPr>
    </w:p>
    <w:p w14:paraId="0DA29226" w14:textId="77777777" w:rsidR="00295F03" w:rsidRDefault="00AD7B59">
      <w:pPr>
        <w:ind w:firstLineChars="200" w:firstLine="482"/>
        <w:jc w:val="center"/>
        <w:rPr>
          <w:rFonts w:hAnsi="宋体" w:hint="eastAsia"/>
          <w:kern w:val="2"/>
          <w:position w:val="0"/>
          <w:szCs w:val="24"/>
        </w:rPr>
      </w:pPr>
      <w:r>
        <w:rPr>
          <w:rFonts w:hAnsi="宋体" w:hint="eastAsia"/>
          <w:kern w:val="2"/>
          <w:position w:val="0"/>
          <w:szCs w:val="24"/>
        </w:rPr>
        <w:t>残疾人福利性单位声明函</w:t>
      </w:r>
    </w:p>
    <w:p w14:paraId="2DBBB5FE" w14:textId="77777777" w:rsidR="00295F03" w:rsidRDefault="00295F03">
      <w:pPr>
        <w:rPr>
          <w:rFonts w:hAnsi="宋体" w:hint="eastAsia"/>
          <w:b w:val="0"/>
          <w:kern w:val="2"/>
          <w:position w:val="0"/>
          <w:sz w:val="21"/>
          <w:szCs w:val="24"/>
        </w:rPr>
      </w:pPr>
    </w:p>
    <w:p w14:paraId="0793ADFA" w14:textId="77777777" w:rsidR="00295F03" w:rsidRDefault="00AD7B59">
      <w:pPr>
        <w:spacing w:line="360" w:lineRule="auto"/>
        <w:ind w:firstLineChars="200" w:firstLine="480"/>
        <w:rPr>
          <w:rFonts w:hAnsi="宋体" w:hint="eastAsia"/>
          <w:b w:val="0"/>
          <w:kern w:val="2"/>
          <w:position w:val="0"/>
          <w:szCs w:val="24"/>
        </w:rPr>
      </w:pPr>
      <w:r>
        <w:rPr>
          <w:rFonts w:hAnsi="宋体" w:hint="eastAsia"/>
          <w:b w:val="0"/>
          <w:kern w:val="2"/>
          <w:position w:val="0"/>
          <w:szCs w:val="24"/>
        </w:rPr>
        <w:t>本单位郑重声明，根据《财政部民政部中国残疾人联合会关于促进残疾人就业政府采购政策的通知》（财库〔</w:t>
      </w:r>
      <w:r>
        <w:rPr>
          <w:rFonts w:hAnsi="宋体"/>
          <w:b w:val="0"/>
          <w:kern w:val="2"/>
          <w:position w:val="0"/>
          <w:szCs w:val="24"/>
        </w:rPr>
        <w:t>2017</w:t>
      </w:r>
      <w:r>
        <w:rPr>
          <w:rFonts w:hAnsi="宋体"/>
          <w:b w:val="0"/>
          <w:kern w:val="2"/>
          <w:position w:val="0"/>
          <w:szCs w:val="24"/>
        </w:rPr>
        <w:t>〕</w:t>
      </w:r>
      <w:r>
        <w:rPr>
          <w:rFonts w:hAnsi="宋体"/>
          <w:b w:val="0"/>
          <w:kern w:val="2"/>
          <w:position w:val="0"/>
          <w:szCs w:val="24"/>
        </w:rPr>
        <w:t>141</w:t>
      </w:r>
      <w:r>
        <w:rPr>
          <w:rFonts w:hAnsi="宋体"/>
          <w:b w:val="0"/>
          <w:kern w:val="2"/>
          <w:position w:val="0"/>
          <w:szCs w:val="24"/>
        </w:rPr>
        <w:t>号）的规定，本单位为符合条件的残疾人福利性单位，且本单位参加</w:t>
      </w:r>
      <w:r>
        <w:rPr>
          <w:rFonts w:hAnsi="宋体" w:hint="eastAsia"/>
          <w:b w:val="0"/>
          <w:kern w:val="2"/>
          <w:position w:val="0"/>
          <w:szCs w:val="24"/>
        </w:rPr>
        <w:t>政府采购活动提供本单位制造的货物（由本单位承担工程</w:t>
      </w:r>
      <w:r>
        <w:rPr>
          <w:rFonts w:hAnsi="宋体"/>
          <w:b w:val="0"/>
          <w:kern w:val="2"/>
          <w:position w:val="0"/>
          <w:szCs w:val="24"/>
        </w:rPr>
        <w:t>/</w:t>
      </w:r>
      <w:r>
        <w:rPr>
          <w:rFonts w:hAnsi="宋体"/>
          <w:b w:val="0"/>
          <w:kern w:val="2"/>
          <w:position w:val="0"/>
          <w:szCs w:val="24"/>
        </w:rPr>
        <w:t>提供服务），或者提供其他残疾人福利性单位制造的货物（不包括使用非残疾人福利性单位注册商标的货物）。</w:t>
      </w:r>
    </w:p>
    <w:p w14:paraId="55092C46" w14:textId="77777777" w:rsidR="00295F03" w:rsidRDefault="00AD7B59">
      <w:pPr>
        <w:spacing w:line="360" w:lineRule="auto"/>
        <w:ind w:firstLineChars="200" w:firstLine="480"/>
        <w:rPr>
          <w:rFonts w:hAnsi="宋体" w:hint="eastAsia"/>
          <w:b w:val="0"/>
          <w:kern w:val="2"/>
          <w:position w:val="0"/>
          <w:szCs w:val="24"/>
        </w:rPr>
      </w:pPr>
      <w:r>
        <w:rPr>
          <w:rFonts w:hAnsi="宋体" w:hint="eastAsia"/>
          <w:b w:val="0"/>
          <w:kern w:val="2"/>
          <w:position w:val="0"/>
          <w:szCs w:val="24"/>
        </w:rPr>
        <w:t>本单位对上述声明的真实性负责。如有虚假，将依法承担相应责任。</w:t>
      </w:r>
    </w:p>
    <w:p w14:paraId="59056C0E" w14:textId="77777777" w:rsidR="00295F03" w:rsidRDefault="00295F03">
      <w:pPr>
        <w:rPr>
          <w:rFonts w:hAnsi="宋体" w:hint="eastAsia"/>
          <w:b w:val="0"/>
          <w:kern w:val="2"/>
          <w:position w:val="0"/>
          <w:szCs w:val="24"/>
        </w:rPr>
      </w:pPr>
    </w:p>
    <w:p w14:paraId="3D0F1C4B" w14:textId="77777777" w:rsidR="00295F03" w:rsidRDefault="00AD7B59">
      <w:pPr>
        <w:ind w:firstLineChars="1900" w:firstLine="4560"/>
        <w:rPr>
          <w:rFonts w:hAnsi="宋体" w:hint="eastAsia"/>
          <w:b w:val="0"/>
          <w:kern w:val="2"/>
          <w:position w:val="0"/>
          <w:szCs w:val="24"/>
        </w:rPr>
      </w:pPr>
      <w:r>
        <w:rPr>
          <w:rFonts w:hAnsi="宋体" w:hint="eastAsia"/>
          <w:b w:val="0"/>
          <w:kern w:val="2"/>
          <w:position w:val="0"/>
          <w:szCs w:val="24"/>
        </w:rPr>
        <w:t>投标人名称（盖章）：</w:t>
      </w:r>
    </w:p>
    <w:p w14:paraId="517FB7EF" w14:textId="77777777" w:rsidR="00295F03" w:rsidRDefault="00AD7B59">
      <w:pPr>
        <w:ind w:firstLineChars="1900" w:firstLine="4560"/>
        <w:rPr>
          <w:rFonts w:hAnsi="宋体" w:hint="eastAsia"/>
          <w:b w:val="0"/>
          <w:kern w:val="2"/>
          <w:position w:val="0"/>
          <w:szCs w:val="24"/>
        </w:rPr>
      </w:pPr>
      <w:r>
        <w:rPr>
          <w:rFonts w:hAnsi="宋体" w:hint="eastAsia"/>
          <w:b w:val="0"/>
          <w:kern w:val="2"/>
          <w:position w:val="0"/>
          <w:szCs w:val="24"/>
        </w:rPr>
        <w:t>日</w:t>
      </w:r>
      <w:r>
        <w:rPr>
          <w:rFonts w:hAnsi="宋体"/>
          <w:b w:val="0"/>
          <w:kern w:val="2"/>
          <w:position w:val="0"/>
          <w:szCs w:val="24"/>
        </w:rPr>
        <w:tab/>
      </w:r>
      <w:r>
        <w:rPr>
          <w:rFonts w:hAnsi="宋体" w:hint="eastAsia"/>
          <w:b w:val="0"/>
          <w:kern w:val="2"/>
          <w:position w:val="0"/>
          <w:szCs w:val="24"/>
        </w:rPr>
        <w:t>期：</w:t>
      </w:r>
    </w:p>
    <w:p w14:paraId="6226DB46" w14:textId="77777777" w:rsidR="00295F03" w:rsidRDefault="00295F03">
      <w:pPr>
        <w:rPr>
          <w:rFonts w:hAnsi="宋体" w:hint="eastAsia"/>
          <w:b w:val="0"/>
          <w:kern w:val="2"/>
          <w:position w:val="0"/>
          <w:sz w:val="21"/>
          <w:szCs w:val="24"/>
        </w:rPr>
      </w:pPr>
    </w:p>
    <w:p w14:paraId="6B8D71EE" w14:textId="77777777" w:rsidR="00295F03" w:rsidRDefault="00295F03">
      <w:pPr>
        <w:rPr>
          <w:rFonts w:hAnsi="宋体" w:hint="eastAsia"/>
          <w:b w:val="0"/>
          <w:kern w:val="2"/>
          <w:position w:val="0"/>
          <w:sz w:val="21"/>
          <w:szCs w:val="24"/>
        </w:rPr>
      </w:pPr>
    </w:p>
    <w:p w14:paraId="2B21C953" w14:textId="77777777" w:rsidR="00295F03" w:rsidRDefault="00295F03">
      <w:pPr>
        <w:rPr>
          <w:rFonts w:hAnsi="宋体" w:hint="eastAsia"/>
          <w:b w:val="0"/>
          <w:kern w:val="2"/>
          <w:position w:val="0"/>
          <w:sz w:val="21"/>
          <w:szCs w:val="24"/>
        </w:rPr>
      </w:pPr>
    </w:p>
    <w:p w14:paraId="1F2087BB" w14:textId="77777777" w:rsidR="00295F03" w:rsidRDefault="00295F03">
      <w:pPr>
        <w:rPr>
          <w:rFonts w:hAnsi="宋体" w:hint="eastAsia"/>
          <w:b w:val="0"/>
          <w:kern w:val="2"/>
          <w:position w:val="0"/>
          <w:sz w:val="21"/>
          <w:szCs w:val="24"/>
        </w:rPr>
      </w:pPr>
    </w:p>
    <w:p w14:paraId="5ACB10D7" w14:textId="77777777" w:rsidR="00295F03" w:rsidRDefault="00295F03">
      <w:pPr>
        <w:rPr>
          <w:rFonts w:hAnsi="宋体" w:hint="eastAsia"/>
          <w:b w:val="0"/>
          <w:kern w:val="2"/>
          <w:position w:val="0"/>
          <w:sz w:val="21"/>
          <w:szCs w:val="24"/>
        </w:rPr>
      </w:pPr>
    </w:p>
    <w:p w14:paraId="4DCECACF" w14:textId="77777777" w:rsidR="00295F03" w:rsidRDefault="00295F03">
      <w:pPr>
        <w:rPr>
          <w:rFonts w:hAnsi="宋体" w:hint="eastAsia"/>
          <w:b w:val="0"/>
          <w:kern w:val="2"/>
          <w:position w:val="0"/>
          <w:sz w:val="21"/>
          <w:szCs w:val="24"/>
        </w:rPr>
      </w:pPr>
    </w:p>
    <w:p w14:paraId="151AE6A1" w14:textId="77777777" w:rsidR="00295F03" w:rsidRDefault="00295F03">
      <w:pPr>
        <w:rPr>
          <w:rFonts w:hAnsi="宋体" w:hint="eastAsia"/>
          <w:b w:val="0"/>
          <w:kern w:val="2"/>
          <w:position w:val="0"/>
          <w:sz w:val="21"/>
          <w:szCs w:val="24"/>
        </w:rPr>
      </w:pPr>
    </w:p>
    <w:p w14:paraId="64ED07E2" w14:textId="77777777" w:rsidR="00295F03" w:rsidRDefault="00AD7B59">
      <w:pPr>
        <w:autoSpaceDE w:val="0"/>
        <w:autoSpaceDN w:val="0"/>
        <w:spacing w:before="50" w:line="360" w:lineRule="auto"/>
        <w:ind w:left="100"/>
        <w:jc w:val="left"/>
        <w:outlineLvl w:val="2"/>
        <w:rPr>
          <w:rFonts w:hAnsi="宋体" w:hint="eastAsia"/>
          <w:kern w:val="2"/>
          <w:position w:val="0"/>
          <w:szCs w:val="24"/>
        </w:rPr>
      </w:pPr>
      <w:bookmarkStart w:id="242" w:name="_Toc174468395"/>
      <w:r>
        <w:rPr>
          <w:rFonts w:hAnsi="宋体" w:hint="eastAsia"/>
          <w:kern w:val="2"/>
          <w:position w:val="0"/>
          <w:szCs w:val="24"/>
        </w:rPr>
        <w:t>（二）属于监狱企业的证明文件</w:t>
      </w:r>
      <w:bookmarkEnd w:id="242"/>
    </w:p>
    <w:p w14:paraId="66089A92" w14:textId="77777777" w:rsidR="00295F03" w:rsidRDefault="00AD7B59">
      <w:pPr>
        <w:spacing w:line="360" w:lineRule="auto"/>
        <w:ind w:firstLineChars="200" w:firstLine="480"/>
        <w:rPr>
          <w:rFonts w:hAnsi="宋体" w:hint="eastAsia"/>
          <w:b w:val="0"/>
          <w:kern w:val="2"/>
          <w:position w:val="0"/>
          <w:szCs w:val="24"/>
        </w:rPr>
      </w:pPr>
      <w:r>
        <w:rPr>
          <w:rFonts w:hAnsi="宋体" w:hint="eastAsia"/>
          <w:b w:val="0"/>
          <w:kern w:val="2"/>
          <w:position w:val="0"/>
          <w:szCs w:val="24"/>
        </w:rPr>
        <w:t>提供由省级以上监狱管理局、戒毒管理局（</w:t>
      </w:r>
      <w:r>
        <w:rPr>
          <w:rFonts w:hAnsi="宋体"/>
          <w:b w:val="0"/>
          <w:kern w:val="2"/>
          <w:position w:val="0"/>
          <w:szCs w:val="24"/>
        </w:rPr>
        <w:t>含新疆生产建设兵团</w:t>
      </w:r>
      <w:r>
        <w:rPr>
          <w:rFonts w:hAnsi="宋体" w:hint="eastAsia"/>
          <w:b w:val="0"/>
          <w:kern w:val="2"/>
          <w:position w:val="0"/>
          <w:szCs w:val="24"/>
        </w:rPr>
        <w:t>）</w:t>
      </w:r>
      <w:r>
        <w:rPr>
          <w:rFonts w:hAnsi="宋体"/>
          <w:b w:val="0"/>
          <w:kern w:val="2"/>
          <w:position w:val="0"/>
          <w:szCs w:val="24"/>
        </w:rPr>
        <w:t>出具的属于监狱企业的证明文件</w:t>
      </w:r>
    </w:p>
    <w:p w14:paraId="73418D57" w14:textId="77777777" w:rsidR="00295F03" w:rsidRDefault="00295F03">
      <w:pPr>
        <w:spacing w:line="360" w:lineRule="auto"/>
        <w:ind w:firstLineChars="200" w:firstLine="480"/>
        <w:rPr>
          <w:rFonts w:hAnsi="宋体" w:hint="eastAsia"/>
          <w:b w:val="0"/>
          <w:kern w:val="2"/>
          <w:position w:val="0"/>
          <w:szCs w:val="24"/>
        </w:rPr>
      </w:pPr>
    </w:p>
    <w:p w14:paraId="3EC42DBB" w14:textId="77777777" w:rsidR="00295F03" w:rsidRDefault="00AD7B59">
      <w:pPr>
        <w:autoSpaceDE w:val="0"/>
        <w:autoSpaceDN w:val="0"/>
        <w:spacing w:before="50" w:line="360" w:lineRule="auto"/>
        <w:ind w:left="100"/>
        <w:jc w:val="left"/>
        <w:outlineLvl w:val="2"/>
        <w:rPr>
          <w:rFonts w:hAnsi="宋体" w:hint="eastAsia"/>
          <w:kern w:val="2"/>
          <w:position w:val="0"/>
          <w:szCs w:val="24"/>
        </w:rPr>
      </w:pPr>
      <w:bookmarkStart w:id="243" w:name="_Toc174468396"/>
      <w:r>
        <w:rPr>
          <w:rFonts w:hAnsi="宋体" w:hint="eastAsia"/>
          <w:kern w:val="2"/>
          <w:position w:val="0"/>
          <w:szCs w:val="24"/>
        </w:rPr>
        <w:t>（三）节能产品认证文件</w:t>
      </w:r>
      <w:bookmarkEnd w:id="243"/>
    </w:p>
    <w:p w14:paraId="25C97288" w14:textId="77777777" w:rsidR="00295F03" w:rsidRDefault="00AD7B59">
      <w:pPr>
        <w:spacing w:line="360" w:lineRule="auto"/>
        <w:ind w:firstLineChars="200" w:firstLine="480"/>
        <w:rPr>
          <w:rFonts w:hAnsi="宋体" w:hint="eastAsia"/>
          <w:b w:val="0"/>
          <w:kern w:val="2"/>
          <w:position w:val="0"/>
          <w:szCs w:val="24"/>
        </w:rPr>
      </w:pPr>
      <w:r>
        <w:rPr>
          <w:rFonts w:hAnsi="宋体" w:hint="eastAsia"/>
          <w:b w:val="0"/>
          <w:kern w:val="2"/>
          <w:position w:val="0"/>
          <w:szCs w:val="24"/>
        </w:rPr>
        <w:t>提供其投标产品在《节能产品政府采购清单》中相应的页面截图及相关证明材料</w:t>
      </w:r>
    </w:p>
    <w:p w14:paraId="3C887DE9" w14:textId="77777777" w:rsidR="00295F03" w:rsidRDefault="00295F03">
      <w:pPr>
        <w:spacing w:line="360" w:lineRule="auto"/>
        <w:ind w:firstLineChars="200" w:firstLine="480"/>
        <w:rPr>
          <w:rFonts w:hAnsi="宋体" w:hint="eastAsia"/>
          <w:b w:val="0"/>
          <w:kern w:val="2"/>
          <w:position w:val="0"/>
          <w:szCs w:val="24"/>
        </w:rPr>
      </w:pPr>
    </w:p>
    <w:p w14:paraId="31D1724D" w14:textId="77777777" w:rsidR="00295F03" w:rsidRDefault="00AD7B59">
      <w:pPr>
        <w:autoSpaceDE w:val="0"/>
        <w:autoSpaceDN w:val="0"/>
        <w:spacing w:before="50" w:line="360" w:lineRule="auto"/>
        <w:ind w:left="100"/>
        <w:jc w:val="left"/>
        <w:outlineLvl w:val="2"/>
        <w:rPr>
          <w:rFonts w:hAnsi="宋体" w:hint="eastAsia"/>
          <w:kern w:val="2"/>
          <w:position w:val="0"/>
          <w:szCs w:val="24"/>
        </w:rPr>
      </w:pPr>
      <w:bookmarkStart w:id="244" w:name="_Toc174468397"/>
      <w:r>
        <w:rPr>
          <w:rFonts w:hAnsi="宋体" w:hint="eastAsia"/>
          <w:kern w:val="2"/>
          <w:position w:val="0"/>
          <w:szCs w:val="24"/>
        </w:rPr>
        <w:t>（四）环境标志产品认证文件</w:t>
      </w:r>
      <w:bookmarkEnd w:id="244"/>
    </w:p>
    <w:p w14:paraId="13551F2C" w14:textId="77777777" w:rsidR="00295F03" w:rsidRDefault="00AD7B59">
      <w:pPr>
        <w:spacing w:line="360" w:lineRule="auto"/>
        <w:ind w:firstLineChars="200" w:firstLine="480"/>
        <w:rPr>
          <w:rFonts w:hAnsi="宋体" w:hint="eastAsia"/>
          <w:b w:val="0"/>
          <w:kern w:val="2"/>
          <w:position w:val="0"/>
          <w:szCs w:val="24"/>
        </w:rPr>
      </w:pPr>
      <w:r>
        <w:rPr>
          <w:rFonts w:hAnsi="宋体" w:hint="eastAsia"/>
          <w:b w:val="0"/>
          <w:kern w:val="2"/>
          <w:position w:val="0"/>
          <w:szCs w:val="24"/>
        </w:rPr>
        <w:t>提供其投标产品在《环境标志产品政府采购清单》中相应的页面截图及相关证明材料</w:t>
      </w:r>
    </w:p>
    <w:p w14:paraId="640CDD57" w14:textId="77777777" w:rsidR="00295F03" w:rsidRDefault="00AD7B59">
      <w:pPr>
        <w:rPr>
          <w:rFonts w:ascii="Times New Roman"/>
          <w:kern w:val="2"/>
          <w:position w:val="0"/>
          <w:sz w:val="21"/>
          <w:szCs w:val="24"/>
        </w:rPr>
      </w:pPr>
      <w:r>
        <w:rPr>
          <w:rFonts w:ascii="Times New Roman"/>
          <w:kern w:val="2"/>
          <w:position w:val="0"/>
          <w:sz w:val="21"/>
          <w:szCs w:val="24"/>
        </w:rPr>
        <w:br w:type="page"/>
      </w:r>
    </w:p>
    <w:p w14:paraId="70D97CD5" w14:textId="77777777" w:rsidR="00295F03" w:rsidRDefault="00AD7B59">
      <w:pPr>
        <w:autoSpaceDE w:val="0"/>
        <w:autoSpaceDN w:val="0"/>
        <w:spacing w:before="50" w:line="360" w:lineRule="auto"/>
        <w:ind w:left="100"/>
        <w:jc w:val="left"/>
        <w:outlineLvl w:val="2"/>
        <w:rPr>
          <w:rFonts w:hAnsi="宋体" w:hint="eastAsia"/>
          <w:kern w:val="2"/>
          <w:position w:val="0"/>
          <w:szCs w:val="24"/>
        </w:rPr>
      </w:pPr>
      <w:r>
        <w:rPr>
          <w:rFonts w:hAnsi="宋体" w:hint="eastAsia"/>
          <w:kern w:val="2"/>
          <w:position w:val="0"/>
          <w:szCs w:val="24"/>
        </w:rPr>
        <w:lastRenderedPageBreak/>
        <w:t>（五）关于符合本国产品标准的声明函</w:t>
      </w:r>
    </w:p>
    <w:p w14:paraId="7A5F2249" w14:textId="77777777" w:rsidR="00295F03" w:rsidRDefault="00295F03">
      <w:pPr>
        <w:spacing w:line="360" w:lineRule="auto"/>
        <w:ind w:firstLine="420"/>
        <w:rPr>
          <w:rFonts w:hAnsi="宋体" w:cs="方正魏碑_GBK" w:hint="eastAsia"/>
          <w:b w:val="0"/>
          <w:kern w:val="2"/>
          <w:position w:val="0"/>
          <w:sz w:val="21"/>
          <w:szCs w:val="21"/>
        </w:rPr>
      </w:pPr>
    </w:p>
    <w:p w14:paraId="2EB34926" w14:textId="77777777" w:rsidR="00295F03" w:rsidRDefault="00AD7B59">
      <w:pPr>
        <w:widowControl/>
        <w:spacing w:line="360" w:lineRule="auto"/>
        <w:ind w:firstLine="420"/>
        <w:jc w:val="left"/>
        <w:rPr>
          <w:rFonts w:hAnsi="宋体" w:cs="宋体" w:hint="eastAsia"/>
          <w:b w:val="0"/>
          <w:position w:val="0"/>
          <w:szCs w:val="24"/>
        </w:rPr>
      </w:pPr>
      <w:r>
        <w:rPr>
          <w:rFonts w:hAnsi="宋体" w:cs="宋体" w:hint="eastAsia"/>
          <w:b w:val="0"/>
          <w:position w:val="0"/>
          <w:szCs w:val="24"/>
        </w:rPr>
        <w:t>本公司（单位）郑重声明，根据《国务院办公厅关于在政府采购中实施本国产品标准及相关政策的通知》（国办发〔</w:t>
      </w:r>
      <w:r>
        <w:rPr>
          <w:rFonts w:hAnsi="宋体" w:cs="宋体" w:hint="eastAsia"/>
          <w:b w:val="0"/>
          <w:position w:val="0"/>
          <w:szCs w:val="24"/>
        </w:rPr>
        <w:t>2025</w:t>
      </w:r>
      <w:r>
        <w:rPr>
          <w:rFonts w:hAnsi="宋体" w:cs="宋体" w:hint="eastAsia"/>
          <w:b w:val="0"/>
          <w:position w:val="0"/>
          <w:szCs w:val="24"/>
        </w:rPr>
        <w:t>〕</w:t>
      </w:r>
      <w:r>
        <w:rPr>
          <w:rFonts w:hAnsi="宋体" w:cs="宋体" w:hint="eastAsia"/>
          <w:b w:val="0"/>
          <w:position w:val="0"/>
          <w:szCs w:val="24"/>
        </w:rPr>
        <w:t>34</w:t>
      </w:r>
      <w:r>
        <w:rPr>
          <w:rFonts w:hAnsi="宋体" w:cs="宋体" w:hint="eastAsia"/>
          <w:b w:val="0"/>
          <w:position w:val="0"/>
          <w:szCs w:val="24"/>
        </w:rPr>
        <w:t>号）的规定，本公司（单位）提供的以下产品属于本国产品。具体情况如下：</w:t>
      </w:r>
    </w:p>
    <w:p w14:paraId="2F0A0FBF" w14:textId="77777777" w:rsidR="00295F03" w:rsidRDefault="00AD7B59">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position w:val="0"/>
          <w:szCs w:val="24"/>
          <w:shd w:val="clear" w:color="auto" w:fill="FFFFFF"/>
        </w:rPr>
        <w:t>1.</w:t>
      </w:r>
      <w:r>
        <w:rPr>
          <w:rFonts w:hAnsi="宋体" w:cs="宋体" w:hint="eastAsia"/>
          <w:b w:val="0"/>
          <w:position w:val="0"/>
          <w:szCs w:val="24"/>
          <w:u w:val="single"/>
          <w:shd w:val="clear" w:color="auto" w:fill="FFFFFF"/>
        </w:rPr>
        <w:t>（产品名称</w:t>
      </w:r>
      <w:r>
        <w:rPr>
          <w:rFonts w:hAnsi="宋体" w:cs="宋体" w:hint="eastAsia"/>
          <w:b w:val="0"/>
          <w:position w:val="0"/>
          <w:szCs w:val="24"/>
          <w:u w:val="single"/>
          <w:shd w:val="clear" w:color="auto" w:fill="FFFFFF"/>
        </w:rPr>
        <w:t>1</w:t>
      </w:r>
      <w:r>
        <w:rPr>
          <w:rFonts w:hAnsi="宋体" w:cs="宋体" w:hint="eastAsia"/>
          <w:b w:val="0"/>
          <w:position w:val="0"/>
          <w:szCs w:val="24"/>
          <w:u w:val="single"/>
          <w:shd w:val="clear" w:color="auto" w:fill="FFFFFF"/>
        </w:rPr>
        <w:t>）</w:t>
      </w:r>
      <w:r>
        <w:rPr>
          <w:rFonts w:hAnsi="宋体" w:cs="宋体" w:hint="eastAsia"/>
          <w:b w:val="0"/>
          <w:position w:val="0"/>
          <w:szCs w:val="24"/>
          <w:shd w:val="clear" w:color="auto" w:fill="FFFFFF"/>
          <w:vertAlign w:val="superscript"/>
        </w:rPr>
        <w:t>1</w:t>
      </w:r>
      <w:r>
        <w:rPr>
          <w:rFonts w:hAnsi="宋体" w:cs="宋体" w:hint="eastAsia"/>
          <w:b w:val="0"/>
          <w:position w:val="0"/>
          <w:szCs w:val="24"/>
          <w:shd w:val="clear" w:color="auto" w:fill="FFFFFF"/>
        </w:rPr>
        <w:t>，生产厂为</w:t>
      </w:r>
      <w:r>
        <w:rPr>
          <w:rFonts w:hAnsi="宋体" w:cs="宋体" w:hint="eastAsia"/>
          <w:b w:val="0"/>
          <w:position w:val="0"/>
          <w:szCs w:val="24"/>
          <w:u w:val="single"/>
          <w:shd w:val="clear" w:color="auto" w:fill="FFFFFF"/>
        </w:rPr>
        <w:t>（厂名）</w:t>
      </w:r>
      <w:r>
        <w:rPr>
          <w:rFonts w:hAnsi="宋体" w:cs="宋体" w:hint="eastAsia"/>
          <w:b w:val="0"/>
          <w:position w:val="0"/>
          <w:szCs w:val="24"/>
          <w:shd w:val="clear" w:color="auto" w:fill="FFFFFF"/>
          <w:vertAlign w:val="superscript"/>
        </w:rPr>
        <w:t>2</w:t>
      </w:r>
      <w:r>
        <w:rPr>
          <w:rFonts w:hAnsi="宋体" w:cs="宋体" w:hint="eastAsia"/>
          <w:b w:val="0"/>
          <w:position w:val="0"/>
          <w:szCs w:val="24"/>
          <w:shd w:val="clear" w:color="auto" w:fill="FFFFFF"/>
        </w:rPr>
        <w:t>，厂址为</w:t>
      </w:r>
      <w:r>
        <w:rPr>
          <w:rFonts w:hAnsi="宋体" w:cs="宋体" w:hint="eastAsia"/>
          <w:b w:val="0"/>
          <w:position w:val="0"/>
          <w:szCs w:val="24"/>
          <w:u w:val="single"/>
          <w:shd w:val="clear" w:color="auto" w:fill="FFFFFF"/>
        </w:rPr>
        <w:t>（生产厂址）</w:t>
      </w:r>
      <w:r>
        <w:rPr>
          <w:rFonts w:hAnsi="宋体" w:cs="宋体" w:hint="eastAsia"/>
          <w:b w:val="0"/>
          <w:position w:val="0"/>
          <w:szCs w:val="24"/>
          <w:shd w:val="clear" w:color="auto" w:fill="FFFFFF"/>
        </w:rPr>
        <w:t>。</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的中国境内生产的组件成本占比≥</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vertAlign w:val="superscript"/>
        </w:rPr>
        <w:t>3</w:t>
      </w:r>
      <w:r>
        <w:rPr>
          <w:rFonts w:hAnsi="宋体" w:cs="宋体" w:hint="eastAsia"/>
          <w:b w:val="0"/>
          <w:position w:val="0"/>
          <w:szCs w:val="24"/>
          <w:shd w:val="clear" w:color="auto" w:fill="FFFFFF"/>
        </w:rPr>
        <w:t>。</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的</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vertAlign w:val="superscript"/>
        </w:rPr>
        <w:t>4</w:t>
      </w:r>
      <w:r>
        <w:rPr>
          <w:rFonts w:hAnsi="宋体" w:cs="宋体" w:hint="eastAsia"/>
          <w:b w:val="0"/>
          <w:position w:val="0"/>
          <w:szCs w:val="24"/>
          <w:shd w:val="clear" w:color="auto" w:fill="FFFFFF"/>
        </w:rPr>
        <w:t>在中国境内生产。</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的</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vertAlign w:val="superscript"/>
        </w:rPr>
        <w:t>5</w:t>
      </w:r>
      <w:r>
        <w:rPr>
          <w:rFonts w:hAnsi="宋体" w:cs="宋体" w:hint="eastAsia"/>
          <w:b w:val="0"/>
          <w:position w:val="0"/>
          <w:szCs w:val="24"/>
          <w:shd w:val="clear" w:color="auto" w:fill="FFFFFF"/>
        </w:rPr>
        <w:t>在中国境内完成。</w:t>
      </w:r>
    </w:p>
    <w:p w14:paraId="300ADD2B" w14:textId="77777777" w:rsidR="00295F03" w:rsidRDefault="00AD7B59">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position w:val="0"/>
          <w:szCs w:val="24"/>
          <w:shd w:val="clear" w:color="auto" w:fill="FFFFFF"/>
        </w:rPr>
        <w:t>2.</w:t>
      </w:r>
      <w:r>
        <w:rPr>
          <w:rFonts w:hAnsi="宋体" w:cs="宋体" w:hint="eastAsia"/>
          <w:b w:val="0"/>
          <w:position w:val="0"/>
          <w:szCs w:val="24"/>
          <w:u w:val="single"/>
          <w:shd w:val="clear" w:color="auto" w:fill="FFFFFF"/>
        </w:rPr>
        <w:t>（产品名称</w:t>
      </w:r>
      <w:r>
        <w:rPr>
          <w:rFonts w:hAnsi="宋体" w:cs="宋体" w:hint="eastAsia"/>
          <w:b w:val="0"/>
          <w:position w:val="0"/>
          <w:szCs w:val="24"/>
          <w:u w:val="single"/>
          <w:shd w:val="clear" w:color="auto" w:fill="FFFFFF"/>
        </w:rPr>
        <w:t>2</w:t>
      </w:r>
      <w:r>
        <w:rPr>
          <w:rFonts w:hAnsi="宋体" w:cs="宋体" w:hint="eastAsia"/>
          <w:b w:val="0"/>
          <w:position w:val="0"/>
          <w:szCs w:val="24"/>
          <w:u w:val="single"/>
          <w:shd w:val="clear" w:color="auto" w:fill="FFFFFF"/>
        </w:rPr>
        <w:t>）</w:t>
      </w:r>
      <w:r>
        <w:rPr>
          <w:rFonts w:hAnsi="宋体" w:cs="宋体" w:hint="eastAsia"/>
          <w:b w:val="0"/>
          <w:position w:val="0"/>
          <w:szCs w:val="24"/>
          <w:shd w:val="clear" w:color="auto" w:fill="FFFFFF"/>
        </w:rPr>
        <w:t>，生产厂为</w:t>
      </w:r>
      <w:r>
        <w:rPr>
          <w:rFonts w:hAnsi="宋体" w:cs="宋体" w:hint="eastAsia"/>
          <w:b w:val="0"/>
          <w:position w:val="0"/>
          <w:szCs w:val="24"/>
          <w:u w:val="single"/>
          <w:shd w:val="clear" w:color="auto" w:fill="FFFFFF"/>
        </w:rPr>
        <w:t>（厂名）</w:t>
      </w:r>
      <w:r>
        <w:rPr>
          <w:rFonts w:hAnsi="宋体" w:cs="宋体" w:hint="eastAsia"/>
          <w:b w:val="0"/>
          <w:position w:val="0"/>
          <w:szCs w:val="24"/>
          <w:shd w:val="clear" w:color="auto" w:fill="FFFFFF"/>
        </w:rPr>
        <w:t>，厂址为</w:t>
      </w:r>
      <w:r>
        <w:rPr>
          <w:rFonts w:hAnsi="宋体" w:cs="宋体" w:hint="eastAsia"/>
          <w:b w:val="0"/>
          <w:position w:val="0"/>
          <w:szCs w:val="24"/>
          <w:u w:val="single"/>
          <w:shd w:val="clear" w:color="auto" w:fill="FFFFFF"/>
        </w:rPr>
        <w:t>（生产厂址）</w:t>
      </w:r>
      <w:r>
        <w:rPr>
          <w:rFonts w:hAnsi="宋体" w:cs="宋体" w:hint="eastAsia"/>
          <w:b w:val="0"/>
          <w:position w:val="0"/>
          <w:szCs w:val="24"/>
          <w:shd w:val="clear" w:color="auto" w:fill="FFFFFF"/>
        </w:rPr>
        <w:t>。</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的中国境内生产的组件成本占比≥</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的</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在中国境内生产。</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的</w:t>
      </w:r>
      <w:r>
        <w:rPr>
          <w:rFonts w:hAnsi="宋体" w:cs="宋体" w:hint="eastAsia"/>
          <w:b w:val="0"/>
          <w:position w:val="0"/>
          <w:szCs w:val="24"/>
          <w:u w:val="single"/>
          <w:shd w:val="clear" w:color="auto" w:fill="FFFFFF"/>
        </w:rPr>
        <w:t xml:space="preserve">  /  </w:t>
      </w:r>
      <w:r>
        <w:rPr>
          <w:rFonts w:hAnsi="宋体" w:cs="宋体" w:hint="eastAsia"/>
          <w:b w:val="0"/>
          <w:position w:val="0"/>
          <w:szCs w:val="24"/>
          <w:shd w:val="clear" w:color="auto" w:fill="FFFFFF"/>
        </w:rPr>
        <w:t>在中国境内完成。</w:t>
      </w:r>
    </w:p>
    <w:p w14:paraId="2BD378BD" w14:textId="77777777" w:rsidR="00295F03" w:rsidRDefault="00AD7B59">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position w:val="0"/>
          <w:szCs w:val="24"/>
          <w:shd w:val="clear" w:color="auto" w:fill="FFFFFF"/>
        </w:rPr>
        <w:t>……</w:t>
      </w:r>
    </w:p>
    <w:p w14:paraId="6ACBB463" w14:textId="77777777" w:rsidR="00295F03" w:rsidRDefault="00AD7B59">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position w:val="0"/>
          <w:szCs w:val="24"/>
          <w:shd w:val="clear" w:color="auto" w:fill="FFFFFF"/>
        </w:rPr>
        <w:t>本公司（单位）对上述声明内容的真实性负责。如有虚假，愿承担相应法律责任。</w:t>
      </w:r>
    </w:p>
    <w:p w14:paraId="23D42FFB" w14:textId="77777777" w:rsidR="00295F03" w:rsidRDefault="00AD7B59">
      <w:pPr>
        <w:widowControl/>
        <w:shd w:val="clear" w:color="auto" w:fill="FFFFFF"/>
        <w:spacing w:before="30" w:after="30" w:line="0" w:lineRule="atLeast"/>
        <w:jc w:val="left"/>
        <w:rPr>
          <w:rFonts w:hAnsi="宋体" w:cs="宋体" w:hint="eastAsia"/>
          <w:b w:val="0"/>
          <w:position w:val="0"/>
          <w:szCs w:val="24"/>
        </w:rPr>
      </w:pPr>
      <w:r>
        <w:rPr>
          <w:rFonts w:hAnsi="宋体" w:cs="宋体"/>
          <w:b w:val="0"/>
          <w:position w:val="0"/>
          <w:szCs w:val="24"/>
        </w:rPr>
        <w:t> </w:t>
      </w:r>
    </w:p>
    <w:p w14:paraId="1E4166F5" w14:textId="77777777" w:rsidR="00295F03" w:rsidRDefault="00AD7B59">
      <w:pPr>
        <w:widowControl/>
        <w:shd w:val="clear" w:color="auto" w:fill="FFFFFF"/>
        <w:spacing w:before="30" w:after="30" w:line="360" w:lineRule="auto"/>
        <w:jc w:val="right"/>
        <w:rPr>
          <w:rFonts w:hAnsi="宋体" w:cs="宋体" w:hint="eastAsia"/>
          <w:b w:val="0"/>
          <w:position w:val="0"/>
          <w:szCs w:val="24"/>
        </w:rPr>
      </w:pPr>
      <w:r>
        <w:rPr>
          <w:rFonts w:hAnsi="宋体" w:cs="宋体" w:hint="eastAsia"/>
          <w:b w:val="0"/>
          <w:position w:val="0"/>
          <w:szCs w:val="24"/>
          <w:shd w:val="clear" w:color="auto" w:fill="FFFFFF"/>
        </w:rPr>
        <w:t xml:space="preserve">   </w:t>
      </w:r>
      <w:r>
        <w:rPr>
          <w:rFonts w:hAnsi="宋体" w:cs="宋体" w:hint="eastAsia"/>
          <w:b w:val="0"/>
          <w:position w:val="0"/>
          <w:szCs w:val="24"/>
          <w:shd w:val="clear" w:color="auto" w:fill="FFFFFF"/>
        </w:rPr>
        <w:t>公司（单位）名称（盖章）：</w:t>
      </w:r>
      <w:r>
        <w:rPr>
          <w:rFonts w:hAnsi="宋体" w:cs="宋体" w:hint="eastAsia"/>
          <w:b w:val="0"/>
          <w:position w:val="0"/>
          <w:szCs w:val="24"/>
          <w:shd w:val="clear" w:color="auto" w:fill="FFFFFF"/>
        </w:rPr>
        <w:t xml:space="preserve">         </w:t>
      </w:r>
    </w:p>
    <w:p w14:paraId="4E179660" w14:textId="77777777" w:rsidR="00295F03" w:rsidRDefault="00AD7B59">
      <w:pPr>
        <w:widowControl/>
        <w:shd w:val="clear" w:color="auto" w:fill="FFFFFF"/>
        <w:spacing w:before="30" w:after="30" w:line="360" w:lineRule="auto"/>
        <w:jc w:val="right"/>
        <w:rPr>
          <w:rFonts w:hAnsi="宋体" w:cs="宋体" w:hint="eastAsia"/>
          <w:b w:val="0"/>
          <w:position w:val="0"/>
          <w:szCs w:val="24"/>
          <w:shd w:val="clear" w:color="auto" w:fill="FFFFFF"/>
        </w:rPr>
      </w:pPr>
      <w:r>
        <w:rPr>
          <w:rFonts w:hAnsi="宋体" w:cs="宋体" w:hint="eastAsia"/>
          <w:b w:val="0"/>
          <w:position w:val="0"/>
          <w:szCs w:val="24"/>
          <w:shd w:val="clear" w:color="auto" w:fill="FFFFFF"/>
        </w:rPr>
        <w:t xml:space="preserve">                </w:t>
      </w:r>
      <w:r>
        <w:rPr>
          <w:rFonts w:hAnsi="宋体" w:cs="宋体" w:hint="eastAsia"/>
          <w:b w:val="0"/>
          <w:position w:val="0"/>
          <w:szCs w:val="24"/>
          <w:shd w:val="clear" w:color="auto" w:fill="FFFFFF"/>
        </w:rPr>
        <w:t>日期：</w:t>
      </w:r>
      <w:r>
        <w:rPr>
          <w:rFonts w:hAnsi="宋体" w:cs="宋体" w:hint="eastAsia"/>
          <w:b w:val="0"/>
          <w:position w:val="0"/>
          <w:szCs w:val="24"/>
          <w:shd w:val="clear" w:color="auto" w:fill="FFFFFF"/>
        </w:rPr>
        <w:t xml:space="preserve">      </w:t>
      </w:r>
      <w:r>
        <w:rPr>
          <w:rFonts w:hAnsi="宋体" w:cs="宋体" w:hint="eastAsia"/>
          <w:b w:val="0"/>
          <w:position w:val="0"/>
          <w:szCs w:val="24"/>
          <w:shd w:val="clear" w:color="auto" w:fill="FFFFFF"/>
        </w:rPr>
        <w:t>年</w:t>
      </w:r>
      <w:r>
        <w:rPr>
          <w:rFonts w:hAnsi="宋体" w:cs="宋体" w:hint="eastAsia"/>
          <w:b w:val="0"/>
          <w:position w:val="0"/>
          <w:szCs w:val="24"/>
          <w:shd w:val="clear" w:color="auto" w:fill="FFFFFF"/>
        </w:rPr>
        <w:t xml:space="preserve">   </w:t>
      </w:r>
      <w:r>
        <w:rPr>
          <w:rFonts w:hAnsi="宋体" w:cs="宋体" w:hint="eastAsia"/>
          <w:b w:val="0"/>
          <w:position w:val="0"/>
          <w:szCs w:val="24"/>
          <w:shd w:val="clear" w:color="auto" w:fill="FFFFFF"/>
        </w:rPr>
        <w:t>月</w:t>
      </w:r>
      <w:r>
        <w:rPr>
          <w:rFonts w:hAnsi="宋体" w:cs="宋体" w:hint="eastAsia"/>
          <w:b w:val="0"/>
          <w:position w:val="0"/>
          <w:szCs w:val="24"/>
          <w:shd w:val="clear" w:color="auto" w:fill="FFFFFF"/>
        </w:rPr>
        <w:t xml:space="preserve">   </w:t>
      </w:r>
      <w:r>
        <w:rPr>
          <w:rFonts w:hAnsi="宋体" w:cs="宋体" w:hint="eastAsia"/>
          <w:b w:val="0"/>
          <w:position w:val="0"/>
          <w:szCs w:val="24"/>
          <w:shd w:val="clear" w:color="auto" w:fill="FFFFFF"/>
        </w:rPr>
        <w:t>日</w:t>
      </w:r>
      <w:r>
        <w:rPr>
          <w:rFonts w:hAnsi="宋体" w:cs="宋体" w:hint="eastAsia"/>
          <w:b w:val="0"/>
          <w:position w:val="0"/>
          <w:szCs w:val="24"/>
          <w:shd w:val="clear" w:color="auto" w:fill="FFFFFF"/>
        </w:rPr>
        <w:t xml:space="preserve">       </w:t>
      </w:r>
    </w:p>
    <w:p w14:paraId="79F0C4C0" w14:textId="77777777" w:rsidR="00295F03" w:rsidRDefault="00295F03">
      <w:pPr>
        <w:widowControl/>
        <w:shd w:val="clear" w:color="auto" w:fill="FFFFFF"/>
        <w:spacing w:before="30" w:after="30" w:line="360" w:lineRule="auto"/>
        <w:ind w:right="960"/>
        <w:rPr>
          <w:rFonts w:hAnsi="宋体" w:cs="宋体" w:hint="eastAsia"/>
          <w:b w:val="0"/>
          <w:position w:val="0"/>
          <w:szCs w:val="24"/>
          <w:shd w:val="clear" w:color="auto" w:fill="FFFFFF"/>
        </w:rPr>
      </w:pPr>
    </w:p>
    <w:p w14:paraId="24B8FED3" w14:textId="77777777" w:rsidR="00295F03" w:rsidRDefault="00295F03">
      <w:pPr>
        <w:widowControl/>
        <w:shd w:val="clear" w:color="auto" w:fill="FFFFFF"/>
        <w:spacing w:before="30" w:after="30" w:line="360" w:lineRule="auto"/>
        <w:ind w:right="960"/>
        <w:rPr>
          <w:rFonts w:hAnsi="宋体" w:cs="宋体" w:hint="eastAsia"/>
          <w:b w:val="0"/>
          <w:position w:val="0"/>
          <w:szCs w:val="24"/>
          <w:shd w:val="clear" w:color="auto" w:fill="FFFFFF"/>
        </w:rPr>
      </w:pPr>
    </w:p>
    <w:p w14:paraId="6814AEE7" w14:textId="77777777" w:rsidR="00295F03" w:rsidRDefault="00AD7B59">
      <w:pPr>
        <w:widowControl/>
        <w:shd w:val="clear" w:color="auto" w:fill="FFFFFF"/>
        <w:spacing w:before="30" w:after="30" w:line="360" w:lineRule="auto"/>
        <w:ind w:right="960"/>
        <w:rPr>
          <w:rFonts w:hAnsi="宋体" w:cs="宋体" w:hint="eastAsia"/>
          <w:b w:val="0"/>
          <w:position w:val="0"/>
          <w:szCs w:val="24"/>
          <w:shd w:val="clear" w:color="auto" w:fill="FFFFFF"/>
        </w:rPr>
      </w:pPr>
      <w:r>
        <w:rPr>
          <w:rFonts w:hAnsi="宋体" w:cs="宋体" w:hint="eastAsia"/>
          <w:b w:val="0"/>
          <w:position w:val="0"/>
          <w:szCs w:val="24"/>
          <w:shd w:val="clear" w:color="auto" w:fill="FFFFFF"/>
        </w:rPr>
        <w:t>1.</w:t>
      </w:r>
      <w:r>
        <w:rPr>
          <w:rFonts w:hAnsi="宋体" w:cs="宋体" w:hint="eastAsia"/>
          <w:b w:val="0"/>
          <w:position w:val="0"/>
          <w:szCs w:val="24"/>
          <w:shd w:val="clear" w:color="auto" w:fill="FFFFFF"/>
        </w:rPr>
        <w:t>产品如有型号，请在“产品名称”栏一并填写。</w:t>
      </w:r>
    </w:p>
    <w:p w14:paraId="7C86D457" w14:textId="77777777" w:rsidR="00295F03" w:rsidRDefault="00AD7B59">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position w:val="0"/>
          <w:szCs w:val="24"/>
          <w:shd w:val="clear" w:color="auto" w:fill="FFFFFF"/>
        </w:rPr>
        <w:t>2.</w:t>
      </w:r>
      <w:r>
        <w:rPr>
          <w:rFonts w:hAnsi="宋体" w:cs="宋体" w:hint="eastAsia"/>
          <w:b w:val="0"/>
          <w:position w:val="0"/>
          <w:szCs w:val="24"/>
          <w:shd w:val="clear" w:color="auto" w:fill="FFFFFF"/>
        </w:rPr>
        <w:t>生产厂名与厂址应与生产厂营业执照载明的相关信息保持一致。</w:t>
      </w:r>
    </w:p>
    <w:p w14:paraId="5B8D1A8B" w14:textId="77777777" w:rsidR="00295F03" w:rsidRDefault="00AD7B59">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position w:val="0"/>
          <w:szCs w:val="24"/>
          <w:shd w:val="clear" w:color="auto" w:fill="FFFFFF"/>
        </w:rPr>
        <w:t>3.</w:t>
      </w:r>
      <w:r>
        <w:rPr>
          <w:rFonts w:hAnsi="宋体" w:cs="宋体" w:hint="eastAsia"/>
          <w:b w:val="0"/>
          <w:position w:val="0"/>
          <w:szCs w:val="24"/>
          <w:shd w:val="clear" w:color="auto" w:fill="FFFFFF"/>
        </w:rPr>
        <w:t>该产品的中国境内生产的组件成本占比相关要求实施前，“规定比例”栏可不填，下同。</w:t>
      </w:r>
    </w:p>
    <w:p w14:paraId="4F4039F6" w14:textId="77777777" w:rsidR="00295F03" w:rsidRDefault="00AD7B59">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position w:val="0"/>
          <w:szCs w:val="24"/>
          <w:shd w:val="clear" w:color="auto" w:fill="FFFFFF"/>
        </w:rPr>
        <w:t>4.</w:t>
      </w:r>
      <w:r>
        <w:rPr>
          <w:rFonts w:hAnsi="宋体" w:cs="宋体" w:hint="eastAsia"/>
          <w:b w:val="0"/>
          <w:position w:val="0"/>
          <w:szCs w:val="24"/>
          <w:shd w:val="clear" w:color="auto" w:fill="FFFFFF"/>
        </w:rPr>
        <w:t>该产品的关键组件要求实施前，“关键组件”栏可不填，下同。</w:t>
      </w:r>
    </w:p>
    <w:p w14:paraId="6DFC68AF" w14:textId="77777777" w:rsidR="00295F03" w:rsidRDefault="00AD7B59">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position w:val="0"/>
          <w:szCs w:val="24"/>
          <w:shd w:val="clear" w:color="auto" w:fill="FFFFFF"/>
        </w:rPr>
        <w:t>5.</w:t>
      </w:r>
      <w:r>
        <w:rPr>
          <w:rFonts w:hAnsi="宋体" w:cs="宋体" w:hint="eastAsia"/>
          <w:b w:val="0"/>
          <w:position w:val="0"/>
          <w:szCs w:val="24"/>
          <w:shd w:val="clear" w:color="auto" w:fill="FFFFFF"/>
        </w:rPr>
        <w:t>该产品的关键工序要求实施前，“关键工序”栏可不填，下同。</w:t>
      </w:r>
    </w:p>
    <w:p w14:paraId="3B428BEA" w14:textId="77777777" w:rsidR="00295F03" w:rsidRDefault="00295F03">
      <w:pPr>
        <w:spacing w:before="30" w:after="30" w:line="360" w:lineRule="auto"/>
        <w:rPr>
          <w:rFonts w:hAnsi="宋体" w:cs="方正魏碑_GBK" w:hint="eastAsia"/>
          <w:b w:val="0"/>
          <w:kern w:val="2"/>
          <w:position w:val="0"/>
          <w:sz w:val="21"/>
          <w:szCs w:val="21"/>
          <w:shd w:val="clear" w:color="auto" w:fill="FFFFFF"/>
        </w:rPr>
      </w:pPr>
    </w:p>
    <w:p w14:paraId="114D2139" w14:textId="77777777" w:rsidR="00295F03" w:rsidRDefault="00295F03">
      <w:pPr>
        <w:spacing w:line="360" w:lineRule="auto"/>
        <w:ind w:firstLineChars="200" w:firstLine="480"/>
        <w:rPr>
          <w:rFonts w:hAnsi="宋体" w:hint="eastAsia"/>
          <w:b w:val="0"/>
          <w:kern w:val="2"/>
          <w:position w:val="0"/>
          <w:szCs w:val="24"/>
        </w:rPr>
      </w:pPr>
    </w:p>
    <w:p w14:paraId="71A1B947" w14:textId="77777777" w:rsidR="00295F03" w:rsidRDefault="00AD7B59">
      <w:pPr>
        <w:rPr>
          <w:rFonts w:ascii="Times New Roman"/>
          <w:kern w:val="2"/>
          <w:position w:val="0"/>
          <w:sz w:val="21"/>
          <w:szCs w:val="24"/>
        </w:rPr>
      </w:pPr>
      <w:r>
        <w:rPr>
          <w:rFonts w:ascii="Times New Roman"/>
          <w:kern w:val="2"/>
          <w:position w:val="0"/>
          <w:sz w:val="21"/>
          <w:szCs w:val="24"/>
        </w:rPr>
        <w:br w:type="page"/>
      </w:r>
    </w:p>
    <w:p w14:paraId="7C83F5BF" w14:textId="77777777" w:rsidR="00295F03" w:rsidRDefault="00AD7B59">
      <w:pPr>
        <w:spacing w:line="360" w:lineRule="auto"/>
        <w:jc w:val="left"/>
        <w:rPr>
          <w:b w:val="0"/>
          <w:bCs/>
        </w:rPr>
      </w:pPr>
      <w:r>
        <w:rPr>
          <w:rFonts w:hint="eastAsia"/>
          <w:b w:val="0"/>
          <w:bCs/>
        </w:rPr>
        <w:lastRenderedPageBreak/>
        <w:t>格式十二：招标文件要求提供的其他材料或投标人认为需提供的材料</w:t>
      </w:r>
    </w:p>
    <w:p w14:paraId="77FC3707" w14:textId="77777777" w:rsidR="00295F03" w:rsidRDefault="00295F03">
      <w:pPr>
        <w:pStyle w:val="ac"/>
      </w:pPr>
    </w:p>
    <w:p w14:paraId="6AB86523" w14:textId="77777777" w:rsidR="00295F03" w:rsidRDefault="00295F03">
      <w:pPr>
        <w:autoSpaceDE w:val="0"/>
        <w:autoSpaceDN w:val="0"/>
        <w:spacing w:line="600" w:lineRule="exact"/>
        <w:ind w:right="-6"/>
        <w:textAlignment w:val="bottom"/>
        <w:rPr>
          <w:rFonts w:ascii="Times New Roman" w:eastAsia="黑体"/>
          <w:kern w:val="2"/>
          <w:position w:val="0"/>
          <w:sz w:val="32"/>
          <w:szCs w:val="32"/>
        </w:rPr>
      </w:pPr>
    </w:p>
    <w:p w14:paraId="5FFCFB5B" w14:textId="77777777" w:rsidR="00295F03" w:rsidRDefault="00295F03">
      <w:pPr>
        <w:pStyle w:val="ac"/>
        <w:rPr>
          <w:rFonts w:ascii="Times New Roman" w:eastAsia="黑体"/>
          <w:kern w:val="2"/>
          <w:position w:val="0"/>
          <w:sz w:val="32"/>
          <w:szCs w:val="32"/>
        </w:rPr>
      </w:pPr>
    </w:p>
    <w:p w14:paraId="18680C2A" w14:textId="77777777" w:rsidR="00295F03" w:rsidRDefault="00295F03">
      <w:pPr>
        <w:rPr>
          <w:rFonts w:ascii="Times New Roman" w:eastAsia="黑体"/>
          <w:kern w:val="2"/>
          <w:position w:val="0"/>
          <w:sz w:val="32"/>
          <w:szCs w:val="32"/>
        </w:rPr>
      </w:pPr>
    </w:p>
    <w:p w14:paraId="05E270BC" w14:textId="77777777" w:rsidR="00295F03" w:rsidRDefault="00295F03">
      <w:pPr>
        <w:pStyle w:val="ac"/>
        <w:rPr>
          <w:rFonts w:ascii="Times New Roman" w:eastAsia="黑体"/>
          <w:kern w:val="2"/>
          <w:position w:val="0"/>
          <w:sz w:val="32"/>
          <w:szCs w:val="32"/>
        </w:rPr>
      </w:pPr>
    </w:p>
    <w:p w14:paraId="19406BE1" w14:textId="77777777" w:rsidR="00295F03" w:rsidRDefault="00295F03">
      <w:pPr>
        <w:rPr>
          <w:rFonts w:ascii="Times New Roman" w:eastAsia="黑体"/>
          <w:kern w:val="2"/>
          <w:position w:val="0"/>
          <w:sz w:val="32"/>
          <w:szCs w:val="32"/>
        </w:rPr>
      </w:pPr>
    </w:p>
    <w:p w14:paraId="447465B9" w14:textId="77777777" w:rsidR="00295F03" w:rsidRDefault="00295F03">
      <w:pPr>
        <w:pStyle w:val="ac"/>
        <w:rPr>
          <w:rFonts w:ascii="Times New Roman" w:eastAsia="黑体"/>
          <w:kern w:val="2"/>
          <w:position w:val="0"/>
          <w:sz w:val="32"/>
          <w:szCs w:val="32"/>
        </w:rPr>
      </w:pPr>
    </w:p>
    <w:p w14:paraId="12C3B092" w14:textId="77777777" w:rsidR="00295F03" w:rsidRDefault="00295F03">
      <w:pPr>
        <w:rPr>
          <w:rFonts w:ascii="Times New Roman" w:eastAsia="黑体"/>
          <w:kern w:val="2"/>
          <w:position w:val="0"/>
          <w:sz w:val="32"/>
          <w:szCs w:val="32"/>
        </w:rPr>
      </w:pPr>
    </w:p>
    <w:p w14:paraId="5F52BAEB" w14:textId="77777777" w:rsidR="00295F03" w:rsidRDefault="00AD7B59">
      <w:pPr>
        <w:rPr>
          <w:rFonts w:ascii="Times New Roman" w:eastAsia="黑体"/>
          <w:kern w:val="2"/>
          <w:position w:val="0"/>
          <w:sz w:val="32"/>
          <w:szCs w:val="32"/>
        </w:rPr>
      </w:pPr>
      <w:r>
        <w:rPr>
          <w:rFonts w:ascii="Times New Roman" w:eastAsia="黑体"/>
          <w:kern w:val="2"/>
          <w:position w:val="0"/>
          <w:sz w:val="32"/>
          <w:szCs w:val="32"/>
        </w:rPr>
        <w:br w:type="page"/>
      </w:r>
    </w:p>
    <w:p w14:paraId="5AEB561D" w14:textId="77777777" w:rsidR="00295F03" w:rsidRDefault="00AD7B59">
      <w:pPr>
        <w:rPr>
          <w:rFonts w:ascii="Times New Roman" w:eastAsia="黑体"/>
          <w:kern w:val="2"/>
          <w:position w:val="0"/>
          <w:sz w:val="32"/>
          <w:szCs w:val="32"/>
        </w:rPr>
      </w:pPr>
      <w:r>
        <w:rPr>
          <w:rFonts w:hint="eastAsia"/>
          <w:b w:val="0"/>
          <w:bCs/>
        </w:rPr>
        <w:lastRenderedPageBreak/>
        <w:t>格式十三：</w:t>
      </w:r>
    </w:p>
    <w:p w14:paraId="200EBD04" w14:textId="77777777" w:rsidR="00295F03" w:rsidRDefault="00AD7B59">
      <w:pPr>
        <w:autoSpaceDE w:val="0"/>
        <w:autoSpaceDN w:val="0"/>
        <w:spacing w:line="500" w:lineRule="exact"/>
        <w:ind w:right="-5"/>
        <w:jc w:val="center"/>
        <w:textAlignment w:val="bottom"/>
        <w:rPr>
          <w:b w:val="0"/>
          <w:kern w:val="2"/>
          <w:position w:val="0"/>
          <w:szCs w:val="24"/>
        </w:rPr>
      </w:pPr>
      <w:bookmarkStart w:id="245" w:name="_Hlk142312257"/>
      <w:r>
        <w:rPr>
          <w:rFonts w:hint="eastAsia"/>
          <w:b w:val="0"/>
          <w:kern w:val="2"/>
          <w:position w:val="0"/>
          <w:szCs w:val="24"/>
        </w:rPr>
        <w:t>法定代表人授权书</w:t>
      </w:r>
      <w:bookmarkEnd w:id="245"/>
      <w:r>
        <w:rPr>
          <w:rFonts w:hint="eastAsia"/>
          <w:b w:val="0"/>
          <w:kern w:val="2"/>
          <w:position w:val="0"/>
          <w:szCs w:val="24"/>
        </w:rPr>
        <w:t>（原件）</w:t>
      </w:r>
    </w:p>
    <w:p w14:paraId="3428FBDB" w14:textId="77777777" w:rsidR="00295F03" w:rsidRDefault="00295F03">
      <w:pPr>
        <w:spacing w:line="500" w:lineRule="exact"/>
        <w:rPr>
          <w:rFonts w:ascii="Times New Roman"/>
          <w:kern w:val="2"/>
          <w:position w:val="0"/>
          <w:sz w:val="21"/>
          <w:szCs w:val="24"/>
        </w:rPr>
      </w:pPr>
    </w:p>
    <w:p w14:paraId="73FF450A" w14:textId="77777777" w:rsidR="00295F03" w:rsidRDefault="00AD7B59">
      <w:pPr>
        <w:spacing w:line="500" w:lineRule="exact"/>
        <w:rPr>
          <w:b w:val="0"/>
          <w:kern w:val="2"/>
          <w:position w:val="0"/>
          <w:szCs w:val="24"/>
        </w:rPr>
      </w:pPr>
      <w:r>
        <w:rPr>
          <w:rFonts w:ascii="Times New Roman" w:hint="eastAsia"/>
          <w:kern w:val="2"/>
          <w:position w:val="0"/>
          <w:sz w:val="21"/>
          <w:szCs w:val="24"/>
        </w:rPr>
        <w:t xml:space="preserve">      </w:t>
      </w:r>
      <w:r>
        <w:rPr>
          <w:rFonts w:hint="eastAsia"/>
          <w:b w:val="0"/>
          <w:kern w:val="2"/>
          <w:position w:val="0"/>
          <w:szCs w:val="24"/>
        </w:rPr>
        <w:t>本授权委托书声明：我</w:t>
      </w:r>
      <w:r>
        <w:rPr>
          <w:rFonts w:ascii="Times New Roman" w:hint="eastAsia"/>
          <w:kern w:val="2"/>
          <w:position w:val="0"/>
          <w:sz w:val="21"/>
          <w:szCs w:val="24"/>
          <w:u w:val="single"/>
        </w:rPr>
        <w:t xml:space="preserve">                 </w:t>
      </w:r>
      <w:r>
        <w:rPr>
          <w:rFonts w:hint="eastAsia"/>
          <w:b w:val="0"/>
          <w:kern w:val="2"/>
          <w:position w:val="0"/>
          <w:szCs w:val="24"/>
        </w:rPr>
        <w:t>（姓名）系</w:t>
      </w:r>
      <w:r>
        <w:rPr>
          <w:rFonts w:hint="eastAsia"/>
          <w:b w:val="0"/>
          <w:kern w:val="2"/>
          <w:position w:val="0"/>
          <w:szCs w:val="24"/>
        </w:rPr>
        <w:t xml:space="preserve"> </w:t>
      </w:r>
      <w:r>
        <w:rPr>
          <w:rFonts w:ascii="Times New Roman" w:hint="eastAsia"/>
          <w:kern w:val="2"/>
          <w:position w:val="0"/>
          <w:sz w:val="21"/>
          <w:szCs w:val="24"/>
          <w:u w:val="single"/>
        </w:rPr>
        <w:t xml:space="preserve">    </w:t>
      </w:r>
      <w:r>
        <w:rPr>
          <w:rFonts w:ascii="Times New Roman" w:hint="eastAsia"/>
          <w:kern w:val="2"/>
          <w:position w:val="0"/>
          <w:sz w:val="21"/>
          <w:szCs w:val="24"/>
          <w:u w:val="single"/>
        </w:rPr>
        <w:t xml:space="preserve">　　　　</w:t>
      </w:r>
      <w:r>
        <w:rPr>
          <w:rFonts w:hint="eastAsia"/>
          <w:b w:val="0"/>
          <w:kern w:val="2"/>
          <w:position w:val="0"/>
          <w:szCs w:val="24"/>
        </w:rPr>
        <w:t>（单位名称）的法定代表人，现授权本单位</w:t>
      </w:r>
      <w:r>
        <w:rPr>
          <w:rFonts w:hint="eastAsia"/>
          <w:b w:val="0"/>
          <w:kern w:val="2"/>
          <w:position w:val="0"/>
          <w:szCs w:val="24"/>
        </w:rPr>
        <w:t xml:space="preserve"> </w:t>
      </w:r>
      <w:r>
        <w:rPr>
          <w:rFonts w:ascii="Times New Roman" w:hint="eastAsia"/>
          <w:kern w:val="2"/>
          <w:position w:val="0"/>
          <w:sz w:val="21"/>
          <w:szCs w:val="24"/>
          <w:u w:val="single"/>
        </w:rPr>
        <w:t xml:space="preserve">           </w:t>
      </w:r>
      <w:r>
        <w:rPr>
          <w:rFonts w:hint="eastAsia"/>
          <w:b w:val="0"/>
          <w:kern w:val="2"/>
          <w:position w:val="0"/>
          <w:szCs w:val="24"/>
        </w:rPr>
        <w:t>（投标人代表）为我的合法代理人，以</w:t>
      </w:r>
      <w:r>
        <w:rPr>
          <w:rFonts w:hint="eastAsia"/>
          <w:b w:val="0"/>
          <w:kern w:val="2"/>
          <w:position w:val="0"/>
          <w:szCs w:val="24"/>
        </w:rPr>
        <w:t xml:space="preserve"> </w:t>
      </w:r>
      <w:r>
        <w:rPr>
          <w:rFonts w:ascii="Times New Roman" w:hint="eastAsia"/>
          <w:kern w:val="2"/>
          <w:position w:val="0"/>
          <w:sz w:val="21"/>
          <w:szCs w:val="24"/>
          <w:u w:val="single"/>
        </w:rPr>
        <w:t xml:space="preserve">              </w:t>
      </w:r>
      <w:r>
        <w:rPr>
          <w:rFonts w:hint="eastAsia"/>
          <w:b w:val="0"/>
          <w:kern w:val="2"/>
          <w:position w:val="0"/>
          <w:szCs w:val="24"/>
        </w:rPr>
        <w:t>（投标单位名称）的名义参加</w:t>
      </w:r>
      <w:r>
        <w:rPr>
          <w:rFonts w:ascii="Times New Roman" w:hint="eastAsia"/>
          <w:kern w:val="2"/>
          <w:position w:val="0"/>
          <w:sz w:val="21"/>
          <w:szCs w:val="24"/>
          <w:u w:val="single"/>
        </w:rPr>
        <w:t xml:space="preserve">           </w:t>
      </w:r>
      <w:r>
        <w:rPr>
          <w:rFonts w:hint="eastAsia"/>
          <w:b w:val="0"/>
          <w:kern w:val="2"/>
          <w:position w:val="0"/>
          <w:szCs w:val="24"/>
        </w:rPr>
        <w:t xml:space="preserve"> </w:t>
      </w:r>
      <w:r>
        <w:rPr>
          <w:rFonts w:hint="eastAsia"/>
          <w:b w:val="0"/>
          <w:kern w:val="2"/>
          <w:position w:val="0"/>
          <w:szCs w:val="24"/>
        </w:rPr>
        <w:t>（采购人名称）的</w:t>
      </w:r>
      <w:r>
        <w:rPr>
          <w:rFonts w:hint="eastAsia"/>
          <w:b w:val="0"/>
          <w:kern w:val="2"/>
          <w:position w:val="0"/>
          <w:szCs w:val="24"/>
        </w:rPr>
        <w:t xml:space="preserve">  </w:t>
      </w:r>
      <w:r>
        <w:rPr>
          <w:rFonts w:ascii="Times New Roman" w:hint="eastAsia"/>
          <w:kern w:val="2"/>
          <w:position w:val="0"/>
          <w:sz w:val="21"/>
          <w:szCs w:val="24"/>
          <w:u w:val="single"/>
        </w:rPr>
        <w:t xml:space="preserve">                   </w:t>
      </w:r>
      <w:r>
        <w:rPr>
          <w:rFonts w:ascii="Times New Roman" w:hint="eastAsia"/>
          <w:kern w:val="2"/>
          <w:position w:val="0"/>
          <w:sz w:val="21"/>
          <w:szCs w:val="24"/>
        </w:rPr>
        <w:t xml:space="preserve"> </w:t>
      </w:r>
      <w:r>
        <w:rPr>
          <w:rFonts w:hint="eastAsia"/>
          <w:b w:val="0"/>
          <w:kern w:val="2"/>
          <w:position w:val="0"/>
          <w:szCs w:val="24"/>
        </w:rPr>
        <w:t>（项目名称）的投标。代理人签署的一切文件和处理与之有关的一切事务，我均予以承认。本授权书的有效期自投标开始至合同履行完毕止。</w:t>
      </w:r>
    </w:p>
    <w:p w14:paraId="564E3C3A" w14:textId="77777777" w:rsidR="00295F03" w:rsidRDefault="00AD7B59">
      <w:pPr>
        <w:spacing w:line="500" w:lineRule="exact"/>
        <w:rPr>
          <w:rFonts w:ascii="Times New Roman"/>
          <w:kern w:val="2"/>
          <w:position w:val="0"/>
          <w:sz w:val="21"/>
          <w:szCs w:val="24"/>
        </w:rPr>
      </w:pPr>
      <w:r>
        <w:rPr>
          <w:rFonts w:ascii="Times New Roman" w:hint="eastAsia"/>
          <w:kern w:val="2"/>
          <w:position w:val="0"/>
          <w:sz w:val="21"/>
          <w:szCs w:val="24"/>
        </w:rPr>
        <w:t xml:space="preserve">     </w:t>
      </w:r>
      <w:r>
        <w:rPr>
          <w:rFonts w:hint="eastAsia"/>
          <w:b w:val="0"/>
          <w:kern w:val="2"/>
          <w:position w:val="0"/>
          <w:szCs w:val="24"/>
        </w:rPr>
        <w:t>代理人无权转委托，特此委托。</w:t>
      </w:r>
    </w:p>
    <w:p w14:paraId="306B2247" w14:textId="77777777" w:rsidR="00295F03" w:rsidRDefault="00295F03">
      <w:pPr>
        <w:spacing w:line="500" w:lineRule="exact"/>
        <w:rPr>
          <w:rFonts w:ascii="Times New Roman"/>
          <w:kern w:val="2"/>
          <w:position w:val="0"/>
          <w:sz w:val="21"/>
          <w:szCs w:val="24"/>
        </w:rPr>
      </w:pPr>
    </w:p>
    <w:p w14:paraId="6A8EB276" w14:textId="77777777" w:rsidR="00295F03" w:rsidRDefault="00295F03">
      <w:pPr>
        <w:spacing w:line="500" w:lineRule="exact"/>
        <w:rPr>
          <w:rFonts w:ascii="Times New Roman"/>
          <w:kern w:val="2"/>
          <w:position w:val="0"/>
          <w:sz w:val="21"/>
          <w:szCs w:val="24"/>
        </w:rPr>
      </w:pPr>
    </w:p>
    <w:p w14:paraId="147A3F94" w14:textId="77777777" w:rsidR="00295F03" w:rsidRDefault="00AD7B59">
      <w:pPr>
        <w:spacing w:line="500" w:lineRule="exact"/>
        <w:rPr>
          <w:rFonts w:ascii="Times New Roman"/>
          <w:b w:val="0"/>
          <w:bCs/>
          <w:kern w:val="2"/>
          <w:position w:val="0"/>
          <w:szCs w:val="24"/>
        </w:rPr>
      </w:pPr>
      <w:r>
        <w:rPr>
          <w:rFonts w:ascii="Times New Roman" w:hint="eastAsia"/>
          <w:b w:val="0"/>
          <w:bCs/>
          <w:kern w:val="2"/>
          <w:position w:val="0"/>
          <w:szCs w:val="24"/>
        </w:rPr>
        <w:t>投标单位（盖章）：</w:t>
      </w:r>
      <w:r>
        <w:rPr>
          <w:rFonts w:ascii="Times New Roman" w:hint="eastAsia"/>
          <w:kern w:val="2"/>
          <w:position w:val="0"/>
          <w:sz w:val="21"/>
          <w:szCs w:val="24"/>
          <w:u w:val="single"/>
        </w:rPr>
        <w:t xml:space="preserve">                        </w:t>
      </w:r>
    </w:p>
    <w:p w14:paraId="5A90EB7E" w14:textId="77777777" w:rsidR="00295F03" w:rsidRDefault="00295F03">
      <w:pPr>
        <w:spacing w:line="500" w:lineRule="exact"/>
        <w:rPr>
          <w:b w:val="0"/>
          <w:kern w:val="2"/>
          <w:position w:val="0"/>
          <w:szCs w:val="24"/>
        </w:rPr>
      </w:pPr>
    </w:p>
    <w:p w14:paraId="3DE3A3BD" w14:textId="77777777" w:rsidR="00295F03" w:rsidRDefault="00AD7B59">
      <w:pPr>
        <w:spacing w:line="500" w:lineRule="exact"/>
        <w:rPr>
          <w:rFonts w:ascii="Times New Roman"/>
          <w:kern w:val="2"/>
          <w:position w:val="0"/>
          <w:sz w:val="21"/>
          <w:szCs w:val="24"/>
          <w:u w:val="single"/>
        </w:rPr>
      </w:pPr>
      <w:r>
        <w:rPr>
          <w:rFonts w:hint="eastAsia"/>
          <w:b w:val="0"/>
          <w:kern w:val="2"/>
          <w:position w:val="0"/>
          <w:szCs w:val="24"/>
        </w:rPr>
        <w:t>法定代表人（签字或盖法人章）：</w:t>
      </w:r>
      <w:r>
        <w:rPr>
          <w:rFonts w:ascii="Times New Roman" w:hint="eastAsia"/>
          <w:kern w:val="2"/>
          <w:position w:val="0"/>
          <w:sz w:val="21"/>
          <w:szCs w:val="24"/>
          <w:u w:val="single"/>
        </w:rPr>
        <w:t xml:space="preserve">                        </w:t>
      </w:r>
    </w:p>
    <w:p w14:paraId="29717F0F" w14:textId="77777777" w:rsidR="00295F03" w:rsidRDefault="00295F03">
      <w:pPr>
        <w:spacing w:line="500" w:lineRule="exact"/>
        <w:rPr>
          <w:rFonts w:ascii="Times New Roman"/>
          <w:kern w:val="2"/>
          <w:position w:val="0"/>
          <w:sz w:val="21"/>
          <w:szCs w:val="24"/>
          <w:u w:val="single"/>
        </w:rPr>
      </w:pPr>
    </w:p>
    <w:p w14:paraId="36141EDA" w14:textId="77777777" w:rsidR="00295F03" w:rsidRDefault="00AD7B59">
      <w:pPr>
        <w:spacing w:line="500" w:lineRule="exact"/>
        <w:rPr>
          <w:rFonts w:hAnsi="宋体" w:hint="eastAsia"/>
          <w:b w:val="0"/>
          <w:bCs/>
          <w:kern w:val="2"/>
          <w:position w:val="0"/>
          <w:sz w:val="21"/>
          <w:szCs w:val="24"/>
        </w:rPr>
      </w:pPr>
      <w:r>
        <w:rPr>
          <w:rFonts w:hint="eastAsia"/>
          <w:b w:val="0"/>
          <w:kern w:val="2"/>
          <w:position w:val="0"/>
          <w:szCs w:val="24"/>
        </w:rPr>
        <w:t>投标人代表（签字）：</w:t>
      </w:r>
      <w:r>
        <w:rPr>
          <w:rFonts w:ascii="Times New Roman" w:hint="eastAsia"/>
          <w:kern w:val="2"/>
          <w:position w:val="0"/>
          <w:sz w:val="21"/>
          <w:szCs w:val="24"/>
          <w:u w:val="single"/>
        </w:rPr>
        <w:t xml:space="preserve">                        </w:t>
      </w:r>
    </w:p>
    <w:p w14:paraId="0D5B7F98" w14:textId="77777777" w:rsidR="00295F03" w:rsidRDefault="00AD7B59">
      <w:pPr>
        <w:spacing w:line="500" w:lineRule="exact"/>
        <w:ind w:left="1275" w:firstLine="1795"/>
        <w:rPr>
          <w:b w:val="0"/>
          <w:kern w:val="2"/>
          <w:position w:val="0"/>
          <w:szCs w:val="24"/>
        </w:rPr>
      </w:pPr>
      <w:r>
        <w:rPr>
          <w:rFonts w:hint="eastAsia"/>
          <w:b w:val="0"/>
          <w:kern w:val="2"/>
          <w:position w:val="0"/>
          <w:szCs w:val="24"/>
        </w:rPr>
        <w:t xml:space="preserve"> </w:t>
      </w:r>
    </w:p>
    <w:p w14:paraId="72255F25" w14:textId="77777777" w:rsidR="00295F03" w:rsidRDefault="00AD7B59">
      <w:pPr>
        <w:spacing w:line="500" w:lineRule="exact"/>
        <w:rPr>
          <w:rFonts w:ascii="Times New Roman"/>
          <w:kern w:val="2"/>
          <w:position w:val="0"/>
          <w:sz w:val="21"/>
          <w:szCs w:val="24"/>
        </w:rPr>
      </w:pPr>
      <w:r>
        <w:rPr>
          <w:rFonts w:hint="eastAsia"/>
          <w:b w:val="0"/>
          <w:kern w:val="2"/>
          <w:position w:val="0"/>
          <w:szCs w:val="24"/>
        </w:rPr>
        <w:t>日期：</w:t>
      </w:r>
      <w:r>
        <w:rPr>
          <w:rFonts w:hint="eastAsia"/>
          <w:b w:val="0"/>
          <w:kern w:val="2"/>
          <w:position w:val="0"/>
          <w:szCs w:val="24"/>
        </w:rPr>
        <w:t xml:space="preserve">           </w:t>
      </w:r>
      <w:r>
        <w:rPr>
          <w:rFonts w:hint="eastAsia"/>
          <w:b w:val="0"/>
          <w:kern w:val="2"/>
          <w:position w:val="0"/>
          <w:szCs w:val="24"/>
        </w:rPr>
        <w:t>年</w:t>
      </w:r>
      <w:r>
        <w:rPr>
          <w:rFonts w:hint="eastAsia"/>
          <w:b w:val="0"/>
          <w:kern w:val="2"/>
          <w:position w:val="0"/>
          <w:szCs w:val="24"/>
        </w:rPr>
        <w:t xml:space="preserve">   </w:t>
      </w:r>
      <w:r>
        <w:rPr>
          <w:rFonts w:hint="eastAsia"/>
          <w:b w:val="0"/>
          <w:kern w:val="2"/>
          <w:position w:val="0"/>
          <w:szCs w:val="24"/>
        </w:rPr>
        <w:t>月</w:t>
      </w:r>
      <w:r>
        <w:rPr>
          <w:rFonts w:hint="eastAsia"/>
          <w:b w:val="0"/>
          <w:kern w:val="2"/>
          <w:position w:val="0"/>
          <w:szCs w:val="24"/>
        </w:rPr>
        <w:t xml:space="preserve">   </w:t>
      </w:r>
      <w:r>
        <w:rPr>
          <w:rFonts w:hint="eastAsia"/>
          <w:b w:val="0"/>
          <w:kern w:val="2"/>
          <w:position w:val="0"/>
          <w:szCs w:val="24"/>
        </w:rPr>
        <w:t>日</w:t>
      </w:r>
    </w:p>
    <w:p w14:paraId="7694D718" w14:textId="77777777" w:rsidR="00295F03" w:rsidRDefault="00295F03">
      <w:pPr>
        <w:spacing w:line="500" w:lineRule="exact"/>
        <w:rPr>
          <w:rFonts w:ascii="Times New Roman"/>
          <w:kern w:val="2"/>
          <w:position w:val="0"/>
          <w:sz w:val="21"/>
          <w:szCs w:val="24"/>
        </w:rPr>
      </w:pPr>
    </w:p>
    <w:p w14:paraId="3BE4DBC7" w14:textId="77777777" w:rsidR="00295F03" w:rsidRDefault="00295F03">
      <w:pPr>
        <w:spacing w:line="500" w:lineRule="exact"/>
        <w:rPr>
          <w:rFonts w:ascii="Times New Roman"/>
          <w:kern w:val="2"/>
          <w:position w:val="0"/>
          <w:sz w:val="21"/>
          <w:szCs w:val="24"/>
        </w:rPr>
      </w:pPr>
    </w:p>
    <w:p w14:paraId="7CC89365" w14:textId="77777777" w:rsidR="00295F03" w:rsidRDefault="00AD7B59">
      <w:pPr>
        <w:spacing w:line="500" w:lineRule="exact"/>
        <w:rPr>
          <w:rFonts w:ascii="Times New Roman"/>
          <w:kern w:val="2"/>
          <w:position w:val="0"/>
          <w:sz w:val="21"/>
          <w:szCs w:val="24"/>
        </w:rPr>
      </w:pPr>
      <w:r>
        <w:rPr>
          <w:rFonts w:ascii="Times New Roman" w:hint="eastAsia"/>
          <w:kern w:val="2"/>
          <w:position w:val="0"/>
          <w:sz w:val="21"/>
          <w:szCs w:val="24"/>
        </w:rPr>
        <w:t>注：</w:t>
      </w:r>
    </w:p>
    <w:p w14:paraId="6D814D38" w14:textId="77777777" w:rsidR="00295F03" w:rsidRDefault="00AD7B59">
      <w:pPr>
        <w:spacing w:line="360" w:lineRule="auto"/>
        <w:rPr>
          <w:b w:val="0"/>
          <w:kern w:val="2"/>
          <w:position w:val="0"/>
          <w:szCs w:val="24"/>
        </w:rPr>
      </w:pPr>
      <w:r>
        <w:rPr>
          <w:rFonts w:hint="eastAsia"/>
          <w:b w:val="0"/>
          <w:kern w:val="2"/>
          <w:position w:val="0"/>
          <w:szCs w:val="24"/>
        </w:rPr>
        <w:t>1.</w:t>
      </w:r>
      <w:r>
        <w:rPr>
          <w:rFonts w:hint="eastAsia"/>
          <w:b w:val="0"/>
          <w:kern w:val="2"/>
          <w:position w:val="0"/>
          <w:szCs w:val="24"/>
        </w:rPr>
        <w:t>需同时提供法定代表人和被授权人身份证复印件，如法定代表人签署完整投标文件并参加投标则无需出具授权书，仅需提供法定代表人身份证复印件</w:t>
      </w:r>
    </w:p>
    <w:p w14:paraId="20307AE4" w14:textId="77777777" w:rsidR="00295F03" w:rsidRDefault="00AD7B59">
      <w:pPr>
        <w:pStyle w:val="ac"/>
        <w:spacing w:line="360" w:lineRule="auto"/>
        <w:rPr>
          <w:rFonts w:ascii="宋体" w:eastAsia="宋体" w:hAnsi="Times New Roman"/>
          <w:b w:val="0"/>
          <w:kern w:val="2"/>
          <w:position w:val="0"/>
          <w:sz w:val="24"/>
          <w:szCs w:val="24"/>
        </w:rPr>
      </w:pPr>
      <w:r>
        <w:rPr>
          <w:rFonts w:ascii="宋体" w:eastAsia="宋体" w:hAnsi="Times New Roman" w:hint="eastAsia"/>
          <w:b w:val="0"/>
          <w:kern w:val="2"/>
          <w:position w:val="0"/>
          <w:sz w:val="24"/>
          <w:szCs w:val="24"/>
        </w:rPr>
        <w:t>2.</w:t>
      </w:r>
      <w:r>
        <w:rPr>
          <w:rFonts w:ascii="宋体" w:eastAsia="宋体" w:hAnsi="Times New Roman" w:hint="eastAsia"/>
          <w:b w:val="0"/>
          <w:kern w:val="2"/>
          <w:position w:val="0"/>
          <w:sz w:val="24"/>
          <w:szCs w:val="24"/>
        </w:rPr>
        <w:t>需提供被授权人近三个月内</w:t>
      </w:r>
      <w:r>
        <w:rPr>
          <w:rFonts w:ascii="宋体" w:eastAsia="宋体" w:hAnsi="Times New Roman" w:hint="eastAsia"/>
          <w:bCs/>
          <w:kern w:val="2"/>
          <w:position w:val="0"/>
          <w:sz w:val="24"/>
          <w:szCs w:val="24"/>
        </w:rPr>
        <w:t>（即</w:t>
      </w:r>
      <w:r>
        <w:rPr>
          <w:rFonts w:ascii="宋体" w:eastAsia="宋体" w:hAnsi="Times New Roman" w:hint="eastAsia"/>
          <w:bCs/>
          <w:kern w:val="2"/>
          <w:position w:val="0"/>
          <w:sz w:val="24"/>
          <w:szCs w:val="24"/>
        </w:rPr>
        <w:t>2026</w:t>
      </w:r>
      <w:r>
        <w:rPr>
          <w:rFonts w:ascii="宋体" w:eastAsia="宋体" w:hAnsi="Times New Roman" w:hint="eastAsia"/>
          <w:bCs/>
          <w:kern w:val="2"/>
          <w:position w:val="0"/>
          <w:sz w:val="24"/>
          <w:szCs w:val="24"/>
        </w:rPr>
        <w:t>年</w:t>
      </w:r>
      <w:r>
        <w:rPr>
          <w:rFonts w:ascii="宋体" w:eastAsia="宋体" w:hAnsi="Times New Roman" w:hint="eastAsia"/>
          <w:bCs/>
          <w:kern w:val="2"/>
          <w:position w:val="0"/>
          <w:sz w:val="24"/>
          <w:szCs w:val="24"/>
        </w:rPr>
        <w:t>7</w:t>
      </w:r>
      <w:r>
        <w:rPr>
          <w:rFonts w:ascii="宋体" w:eastAsia="宋体" w:hAnsi="Times New Roman" w:hint="eastAsia"/>
          <w:bCs/>
          <w:kern w:val="2"/>
          <w:position w:val="0"/>
          <w:sz w:val="24"/>
          <w:szCs w:val="24"/>
        </w:rPr>
        <w:t>月</w:t>
      </w:r>
      <w:r>
        <w:rPr>
          <w:rFonts w:ascii="宋体" w:eastAsia="宋体" w:hAnsi="Times New Roman" w:hint="eastAsia"/>
          <w:bCs/>
          <w:kern w:val="2"/>
          <w:position w:val="0"/>
          <w:sz w:val="24"/>
          <w:szCs w:val="24"/>
        </w:rPr>
        <w:t>-2026</w:t>
      </w:r>
      <w:r>
        <w:rPr>
          <w:rFonts w:ascii="宋体" w:eastAsia="宋体" w:hAnsi="Times New Roman" w:hint="eastAsia"/>
          <w:bCs/>
          <w:kern w:val="2"/>
          <w:position w:val="0"/>
          <w:sz w:val="24"/>
          <w:szCs w:val="24"/>
        </w:rPr>
        <w:t>年</w:t>
      </w:r>
      <w:r>
        <w:rPr>
          <w:rFonts w:ascii="宋体" w:eastAsia="宋体" w:hAnsi="Times New Roman" w:hint="eastAsia"/>
          <w:bCs/>
          <w:kern w:val="2"/>
          <w:position w:val="0"/>
          <w:sz w:val="24"/>
          <w:szCs w:val="24"/>
        </w:rPr>
        <w:t>9</w:t>
      </w:r>
      <w:r>
        <w:rPr>
          <w:rFonts w:ascii="宋体" w:eastAsia="宋体" w:hAnsi="Times New Roman" w:hint="eastAsia"/>
          <w:bCs/>
          <w:kern w:val="2"/>
          <w:position w:val="0"/>
          <w:sz w:val="24"/>
          <w:szCs w:val="24"/>
        </w:rPr>
        <w:t>月期间）</w:t>
      </w:r>
      <w:r>
        <w:rPr>
          <w:rFonts w:ascii="宋体" w:eastAsia="宋体" w:hAnsi="Times New Roman" w:hint="eastAsia"/>
          <w:b w:val="0"/>
          <w:kern w:val="2"/>
          <w:position w:val="0"/>
          <w:sz w:val="24"/>
          <w:szCs w:val="24"/>
        </w:rPr>
        <w:t>任意一个月的投标人为其缴纳社会保障资金记录，如法定代表人签署完整投标文件并参加投标则无需出具。（若授权代表依法享受缓缴、免缴社会保障资金的提供相关证明材料，且同时应提供能充分证明投标人与授权代表间实际劳动关系的相关材料）。</w:t>
      </w:r>
    </w:p>
    <w:p w14:paraId="109AB4C4" w14:textId="77777777" w:rsidR="00295F03" w:rsidRDefault="00295F03">
      <w:pPr>
        <w:pStyle w:val="ac"/>
        <w:rPr>
          <w:rFonts w:ascii="Times New Roman" w:eastAsia="黑体"/>
          <w:kern w:val="2"/>
          <w:position w:val="0"/>
          <w:sz w:val="32"/>
          <w:szCs w:val="32"/>
        </w:rPr>
      </w:pPr>
    </w:p>
    <w:p w14:paraId="3777F1F7" w14:textId="77777777" w:rsidR="00295F03" w:rsidRDefault="00AD7B59">
      <w:pPr>
        <w:numPr>
          <w:ilvl w:val="0"/>
          <w:numId w:val="11"/>
        </w:numPr>
        <w:autoSpaceDE w:val="0"/>
        <w:autoSpaceDN w:val="0"/>
        <w:spacing w:line="600" w:lineRule="exact"/>
        <w:ind w:right="-6"/>
        <w:textAlignment w:val="bottom"/>
        <w:rPr>
          <w:rFonts w:ascii="Times New Roman" w:eastAsia="黑体"/>
          <w:kern w:val="2"/>
          <w:position w:val="0"/>
          <w:sz w:val="32"/>
          <w:szCs w:val="32"/>
        </w:rPr>
      </w:pPr>
      <w:r>
        <w:rPr>
          <w:rFonts w:ascii="Times New Roman" w:eastAsia="黑体"/>
          <w:kern w:val="2"/>
          <w:position w:val="0"/>
          <w:sz w:val="48"/>
          <w:szCs w:val="24"/>
        </w:rPr>
        <w:br w:type="page"/>
      </w:r>
      <w:r>
        <w:rPr>
          <w:rFonts w:ascii="Times New Roman" w:eastAsia="黑体" w:hint="eastAsia"/>
          <w:kern w:val="2"/>
          <w:position w:val="0"/>
          <w:sz w:val="32"/>
          <w:szCs w:val="32"/>
        </w:rPr>
        <w:lastRenderedPageBreak/>
        <w:t>资格证明文件</w:t>
      </w:r>
    </w:p>
    <w:p w14:paraId="7217A60A" w14:textId="77777777" w:rsidR="00295F03" w:rsidRDefault="00AD7B59">
      <w:pPr>
        <w:autoSpaceDE w:val="0"/>
        <w:autoSpaceDN w:val="0"/>
        <w:spacing w:line="600" w:lineRule="exact"/>
        <w:ind w:right="-6" w:firstLineChars="200" w:firstLine="482"/>
        <w:textAlignment w:val="bottom"/>
        <w:rPr>
          <w:rFonts w:eastAsia="黑体"/>
          <w:kern w:val="2"/>
          <w:position w:val="0"/>
          <w:szCs w:val="24"/>
        </w:rPr>
      </w:pPr>
      <w:r>
        <w:rPr>
          <w:rFonts w:eastAsia="黑体" w:hint="eastAsia"/>
          <w:kern w:val="2"/>
          <w:position w:val="0"/>
          <w:szCs w:val="24"/>
        </w:rPr>
        <w:t>（说明：投标人须按</w:t>
      </w:r>
      <w:r>
        <w:rPr>
          <w:rFonts w:ascii="黑体" w:eastAsia="黑体" w:hint="eastAsia"/>
          <w:kern w:val="2"/>
          <w:position w:val="0"/>
          <w:szCs w:val="24"/>
        </w:rPr>
        <w:t>“招标公告”</w:t>
      </w:r>
      <w:r>
        <w:rPr>
          <w:rFonts w:eastAsia="黑体" w:hint="eastAsia"/>
          <w:kern w:val="2"/>
          <w:position w:val="0"/>
          <w:szCs w:val="24"/>
        </w:rPr>
        <w:t xml:space="preserve">的要求，并按下列格式提供相应的资格证明文件）　　　</w:t>
      </w:r>
    </w:p>
    <w:p w14:paraId="33AFC134" w14:textId="77777777" w:rsidR="00295F03" w:rsidRDefault="00AD7B59">
      <w:pPr>
        <w:autoSpaceDE w:val="0"/>
        <w:autoSpaceDN w:val="0"/>
        <w:spacing w:line="600" w:lineRule="exact"/>
        <w:ind w:right="-6" w:firstLineChars="200" w:firstLine="480"/>
        <w:textAlignment w:val="bottom"/>
        <w:rPr>
          <w:rFonts w:hAnsi="宋体" w:hint="eastAsia"/>
          <w:b w:val="0"/>
          <w:kern w:val="2"/>
          <w:position w:val="0"/>
          <w:szCs w:val="24"/>
        </w:rPr>
      </w:pPr>
      <w:r>
        <w:rPr>
          <w:rFonts w:hAnsi="宋体"/>
          <w:b w:val="0"/>
          <w:kern w:val="2"/>
          <w:position w:val="0"/>
          <w:szCs w:val="24"/>
        </w:rPr>
        <w:t xml:space="preserve">  </w:t>
      </w:r>
      <w:r>
        <w:rPr>
          <w:rFonts w:hAnsi="宋体" w:hint="eastAsia"/>
          <w:b w:val="0"/>
          <w:kern w:val="2"/>
          <w:position w:val="0"/>
          <w:szCs w:val="24"/>
        </w:rPr>
        <w:t>格式一：资格性检查响应对照表</w:t>
      </w:r>
    </w:p>
    <w:p w14:paraId="4D9F1794" w14:textId="77777777" w:rsidR="00295F03" w:rsidRDefault="00AD7B59">
      <w:pPr>
        <w:spacing w:line="500" w:lineRule="exact"/>
        <w:ind w:firstLineChars="300" w:firstLine="720"/>
        <w:rPr>
          <w:b w:val="0"/>
          <w:kern w:val="2"/>
          <w:position w:val="0"/>
          <w:szCs w:val="24"/>
        </w:rPr>
      </w:pPr>
      <w:r>
        <w:rPr>
          <w:rFonts w:hint="eastAsia"/>
          <w:b w:val="0"/>
          <w:kern w:val="2"/>
          <w:position w:val="0"/>
          <w:szCs w:val="24"/>
        </w:rPr>
        <w:t>格式二：</w:t>
      </w:r>
      <w:r>
        <w:rPr>
          <w:rFonts w:hAnsi="宋体" w:cs="宋体"/>
          <w:b w:val="0"/>
          <w:position w:val="0"/>
          <w:szCs w:val="21"/>
        </w:rPr>
        <w:t>法人或者其他组织的营业执照等证明文件，自然人的身份证明</w:t>
      </w:r>
    </w:p>
    <w:p w14:paraId="4EC3C279" w14:textId="77777777" w:rsidR="00295F03" w:rsidRDefault="00AD7B59">
      <w:pPr>
        <w:spacing w:line="500" w:lineRule="exact"/>
        <w:ind w:firstLineChars="300" w:firstLine="720"/>
        <w:rPr>
          <w:rFonts w:hAnsi="宋体" w:cs="宋体" w:hint="eastAsia"/>
          <w:b w:val="0"/>
          <w:position w:val="0"/>
          <w:szCs w:val="24"/>
        </w:rPr>
      </w:pPr>
      <w:r>
        <w:rPr>
          <w:rFonts w:hAnsi="宋体" w:cs="宋体" w:hint="eastAsia"/>
          <w:b w:val="0"/>
          <w:position w:val="0"/>
          <w:szCs w:val="24"/>
        </w:rPr>
        <w:t>格式三：</w:t>
      </w:r>
      <w:r>
        <w:rPr>
          <w:rFonts w:hAnsi="宋体" w:cs="宋体"/>
          <w:b w:val="0"/>
          <w:position w:val="0"/>
          <w:szCs w:val="24"/>
        </w:rPr>
        <w:t>财务状况报告</w:t>
      </w:r>
      <w:r>
        <w:rPr>
          <w:rFonts w:hAnsi="宋体" w:cs="宋体" w:hint="eastAsia"/>
          <w:b w:val="0"/>
          <w:position w:val="0"/>
          <w:szCs w:val="21"/>
        </w:rPr>
        <w:t>（成立不满一年不需提供）</w:t>
      </w:r>
    </w:p>
    <w:p w14:paraId="68863417" w14:textId="77777777" w:rsidR="00295F03" w:rsidRDefault="00AD7B59">
      <w:pPr>
        <w:spacing w:line="500" w:lineRule="exact"/>
        <w:ind w:firstLineChars="300" w:firstLine="720"/>
        <w:rPr>
          <w:b w:val="0"/>
          <w:kern w:val="2"/>
          <w:position w:val="0"/>
          <w:szCs w:val="24"/>
        </w:rPr>
      </w:pPr>
      <w:r>
        <w:rPr>
          <w:rFonts w:hAnsi="宋体" w:cs="宋体" w:hint="eastAsia"/>
          <w:b w:val="0"/>
          <w:position w:val="0"/>
          <w:szCs w:val="24"/>
        </w:rPr>
        <w:t>格式四：</w:t>
      </w:r>
      <w:r>
        <w:rPr>
          <w:rFonts w:hAnsi="宋体" w:cs="宋体"/>
          <w:b w:val="0"/>
          <w:position w:val="0"/>
          <w:szCs w:val="24"/>
        </w:rPr>
        <w:t>依法缴纳税收和社会保障资金的相关材料</w:t>
      </w:r>
    </w:p>
    <w:p w14:paraId="32E4267B" w14:textId="77777777" w:rsidR="00295F03" w:rsidRDefault="00AD7B59">
      <w:pPr>
        <w:spacing w:line="500" w:lineRule="exact"/>
        <w:ind w:firstLineChars="300" w:firstLine="720"/>
        <w:rPr>
          <w:rFonts w:hAnsi="宋体" w:cs="宋体" w:hint="eastAsia"/>
          <w:b w:val="0"/>
          <w:position w:val="0"/>
          <w:szCs w:val="24"/>
        </w:rPr>
      </w:pPr>
      <w:r>
        <w:rPr>
          <w:rFonts w:hint="eastAsia"/>
          <w:b w:val="0"/>
          <w:kern w:val="2"/>
          <w:position w:val="0"/>
          <w:szCs w:val="24"/>
        </w:rPr>
        <w:t>格式五：</w:t>
      </w:r>
      <w:r>
        <w:rPr>
          <w:rFonts w:hAnsi="宋体" w:cs="宋体" w:hint="eastAsia"/>
          <w:b w:val="0"/>
          <w:position w:val="0"/>
          <w:szCs w:val="24"/>
        </w:rPr>
        <w:t>具备履行合同所必需的设备和专业技术能力的书面声明</w:t>
      </w:r>
    </w:p>
    <w:p w14:paraId="1F04E61F" w14:textId="77777777" w:rsidR="00295F03" w:rsidRDefault="00AD7B59">
      <w:pPr>
        <w:spacing w:line="500" w:lineRule="exact"/>
        <w:ind w:firstLineChars="300" w:firstLine="720"/>
        <w:rPr>
          <w:rFonts w:hAnsi="宋体" w:cs="宋体" w:hint="eastAsia"/>
          <w:b w:val="0"/>
          <w:position w:val="0"/>
          <w:szCs w:val="24"/>
        </w:rPr>
      </w:pPr>
      <w:r>
        <w:rPr>
          <w:rFonts w:hAnsi="宋体" w:cs="宋体" w:hint="eastAsia"/>
          <w:b w:val="0"/>
          <w:position w:val="0"/>
          <w:szCs w:val="24"/>
        </w:rPr>
        <w:t>格式六：</w:t>
      </w:r>
      <w:r>
        <w:rPr>
          <w:rFonts w:hAnsi="宋体" w:cs="宋体"/>
          <w:b w:val="0"/>
          <w:position w:val="0"/>
          <w:szCs w:val="24"/>
        </w:rPr>
        <w:t>参加政府采购活动前</w:t>
      </w:r>
      <w:r>
        <w:rPr>
          <w:rFonts w:hAnsi="宋体" w:cs="宋体"/>
          <w:b w:val="0"/>
          <w:position w:val="0"/>
          <w:szCs w:val="24"/>
        </w:rPr>
        <w:t>3</w:t>
      </w:r>
      <w:r>
        <w:rPr>
          <w:rFonts w:hAnsi="宋体" w:cs="宋体"/>
          <w:b w:val="0"/>
          <w:position w:val="0"/>
          <w:szCs w:val="24"/>
        </w:rPr>
        <w:t>年内在经营活动中没有重大违法记录的书面声明</w:t>
      </w:r>
    </w:p>
    <w:p w14:paraId="792970F2" w14:textId="77777777" w:rsidR="00295F03" w:rsidRDefault="00AD7B59">
      <w:pPr>
        <w:spacing w:line="500" w:lineRule="exact"/>
        <w:ind w:firstLineChars="300" w:firstLine="720"/>
        <w:rPr>
          <w:b w:val="0"/>
          <w:kern w:val="2"/>
          <w:position w:val="0"/>
          <w:szCs w:val="24"/>
        </w:rPr>
      </w:pPr>
      <w:r>
        <w:rPr>
          <w:rFonts w:hint="eastAsia"/>
          <w:b w:val="0"/>
          <w:kern w:val="2"/>
          <w:position w:val="0"/>
          <w:szCs w:val="24"/>
        </w:rPr>
        <w:t>格式七：</w:t>
      </w:r>
      <w:r>
        <w:rPr>
          <w:b w:val="0"/>
          <w:kern w:val="2"/>
          <w:position w:val="0"/>
          <w:szCs w:val="24"/>
        </w:rPr>
        <w:t>特定资格要求的证明材料</w:t>
      </w:r>
    </w:p>
    <w:p w14:paraId="56DF9126" w14:textId="77777777" w:rsidR="00295F03" w:rsidRDefault="00AD7B59">
      <w:pPr>
        <w:spacing w:line="500" w:lineRule="exact"/>
        <w:ind w:firstLineChars="300" w:firstLine="720"/>
        <w:rPr>
          <w:b w:val="0"/>
          <w:kern w:val="2"/>
          <w:position w:val="0"/>
          <w:szCs w:val="24"/>
        </w:rPr>
      </w:pPr>
      <w:r>
        <w:rPr>
          <w:rFonts w:hint="eastAsia"/>
          <w:b w:val="0"/>
          <w:kern w:val="2"/>
          <w:position w:val="0"/>
          <w:szCs w:val="24"/>
        </w:rPr>
        <w:t>格式八：投标人</w:t>
      </w:r>
      <w:r>
        <w:rPr>
          <w:b w:val="0"/>
          <w:kern w:val="2"/>
          <w:position w:val="0"/>
          <w:szCs w:val="24"/>
        </w:rPr>
        <w:t>及</w:t>
      </w:r>
      <w:r>
        <w:rPr>
          <w:rFonts w:hint="eastAsia"/>
          <w:b w:val="0"/>
          <w:kern w:val="2"/>
          <w:position w:val="0"/>
          <w:szCs w:val="24"/>
        </w:rPr>
        <w:t>投标产品（货物</w:t>
      </w:r>
      <w:r>
        <w:rPr>
          <w:rFonts w:hint="eastAsia"/>
          <w:b w:val="0"/>
          <w:kern w:val="2"/>
          <w:position w:val="0"/>
          <w:szCs w:val="24"/>
        </w:rPr>
        <w:t>/</w:t>
      </w:r>
      <w:r>
        <w:rPr>
          <w:b w:val="0"/>
          <w:kern w:val="2"/>
          <w:position w:val="0"/>
          <w:szCs w:val="24"/>
        </w:rPr>
        <w:t>服务</w:t>
      </w:r>
      <w:r>
        <w:rPr>
          <w:rFonts w:hint="eastAsia"/>
          <w:b w:val="0"/>
          <w:kern w:val="2"/>
          <w:position w:val="0"/>
          <w:szCs w:val="24"/>
        </w:rPr>
        <w:t>）</w:t>
      </w:r>
      <w:r>
        <w:rPr>
          <w:rFonts w:hint="eastAsia"/>
          <w:b w:val="0"/>
          <w:bCs/>
          <w:kern w:val="2"/>
          <w:position w:val="0"/>
          <w:szCs w:val="24"/>
        </w:rPr>
        <w:t>资质证书</w:t>
      </w:r>
      <w:r>
        <w:rPr>
          <w:rFonts w:hint="eastAsia"/>
          <w:b w:val="0"/>
          <w:kern w:val="2"/>
          <w:position w:val="0"/>
          <w:szCs w:val="24"/>
        </w:rPr>
        <w:t>（复印件）</w:t>
      </w:r>
    </w:p>
    <w:p w14:paraId="0DF387FD" w14:textId="77777777" w:rsidR="00295F03" w:rsidRDefault="00AD7B59">
      <w:pPr>
        <w:spacing w:line="500" w:lineRule="exact"/>
        <w:ind w:firstLineChars="300" w:firstLine="720"/>
        <w:rPr>
          <w:b w:val="0"/>
          <w:bCs/>
          <w:kern w:val="2"/>
          <w:position w:val="0"/>
          <w:szCs w:val="24"/>
        </w:rPr>
      </w:pPr>
      <w:r>
        <w:rPr>
          <w:rFonts w:hint="eastAsia"/>
          <w:b w:val="0"/>
          <w:kern w:val="2"/>
          <w:position w:val="0"/>
          <w:szCs w:val="24"/>
        </w:rPr>
        <w:t>格式九</w:t>
      </w:r>
      <w:r>
        <w:rPr>
          <w:rFonts w:hint="eastAsia"/>
          <w:b w:val="0"/>
          <w:bCs/>
          <w:kern w:val="2"/>
          <w:position w:val="0"/>
          <w:szCs w:val="24"/>
        </w:rPr>
        <w:t xml:space="preserve">  *****</w:t>
      </w:r>
      <w:r>
        <w:rPr>
          <w:rFonts w:hint="eastAsia"/>
          <w:b w:val="0"/>
          <w:bCs/>
          <w:kern w:val="2"/>
          <w:position w:val="0"/>
          <w:szCs w:val="24"/>
        </w:rPr>
        <w:t>（本项目要求的其他资格条件）</w:t>
      </w:r>
    </w:p>
    <w:p w14:paraId="00CFEF36" w14:textId="77777777" w:rsidR="00295F03" w:rsidRDefault="00295F03">
      <w:pPr>
        <w:autoSpaceDE w:val="0"/>
        <w:autoSpaceDN w:val="0"/>
        <w:spacing w:line="600" w:lineRule="exact"/>
        <w:ind w:right="-6" w:firstLineChars="200" w:firstLine="422"/>
        <w:textAlignment w:val="bottom"/>
        <w:rPr>
          <w:rFonts w:ascii="Times New Roman"/>
          <w:kern w:val="2"/>
          <w:position w:val="0"/>
          <w:sz w:val="21"/>
          <w:szCs w:val="24"/>
        </w:rPr>
      </w:pPr>
    </w:p>
    <w:p w14:paraId="63B148EA" w14:textId="77777777" w:rsidR="00295F03" w:rsidRDefault="00AD7B59">
      <w:pPr>
        <w:spacing w:line="500" w:lineRule="exact"/>
        <w:rPr>
          <w:rFonts w:hAnsi="宋体" w:hint="eastAsia"/>
          <w:kern w:val="2"/>
          <w:position w:val="0"/>
          <w:szCs w:val="24"/>
        </w:rPr>
      </w:pPr>
      <w:r>
        <w:rPr>
          <w:rFonts w:ascii="Times New Roman" w:hint="eastAsia"/>
          <w:kern w:val="2"/>
          <w:position w:val="0"/>
          <w:sz w:val="21"/>
          <w:szCs w:val="24"/>
        </w:rPr>
        <w:t xml:space="preserve">　　</w:t>
      </w:r>
      <w:r>
        <w:rPr>
          <w:rFonts w:hint="eastAsia"/>
          <w:kern w:val="2"/>
          <w:position w:val="0"/>
          <w:szCs w:val="24"/>
        </w:rPr>
        <w:t>注</w:t>
      </w:r>
      <w:r>
        <w:rPr>
          <w:rFonts w:hint="eastAsia"/>
          <w:b w:val="0"/>
          <w:bCs/>
          <w:kern w:val="2"/>
          <w:position w:val="0"/>
          <w:szCs w:val="24"/>
        </w:rPr>
        <w:t>：</w:t>
      </w:r>
      <w:r>
        <w:rPr>
          <w:rFonts w:hAnsi="宋体"/>
          <w:kern w:val="2"/>
          <w:position w:val="0"/>
          <w:szCs w:val="24"/>
        </w:rPr>
        <w:t>1</w:t>
      </w:r>
      <w:r>
        <w:rPr>
          <w:rFonts w:hAnsi="宋体"/>
          <w:kern w:val="2"/>
          <w:position w:val="0"/>
          <w:szCs w:val="24"/>
        </w:rPr>
        <w:t>、以上凡标注原件的，是指投标文件的正本中必须是原件，副本的制作仍按</w:t>
      </w:r>
      <w:r>
        <w:rPr>
          <w:rFonts w:hAnsi="宋体"/>
          <w:kern w:val="2"/>
          <w:position w:val="0"/>
          <w:szCs w:val="24"/>
        </w:rPr>
        <w:t>“</w:t>
      </w:r>
      <w:r>
        <w:rPr>
          <w:rFonts w:hAnsi="宋体"/>
          <w:kern w:val="2"/>
          <w:position w:val="0"/>
          <w:szCs w:val="24"/>
        </w:rPr>
        <w:t>投标人须知</w:t>
      </w:r>
      <w:r>
        <w:rPr>
          <w:rFonts w:hAnsi="宋体"/>
          <w:kern w:val="2"/>
          <w:position w:val="0"/>
          <w:szCs w:val="24"/>
        </w:rPr>
        <w:t>”</w:t>
      </w:r>
      <w:r>
        <w:rPr>
          <w:rFonts w:hAnsi="宋体"/>
          <w:kern w:val="2"/>
          <w:position w:val="0"/>
          <w:szCs w:val="24"/>
        </w:rPr>
        <w:t>执行。</w:t>
      </w:r>
    </w:p>
    <w:p w14:paraId="59A3D61A" w14:textId="77777777" w:rsidR="00295F03" w:rsidRDefault="00295F03">
      <w:pPr>
        <w:spacing w:line="500" w:lineRule="exact"/>
        <w:rPr>
          <w:rFonts w:ascii="Times New Roman"/>
          <w:kern w:val="2"/>
          <w:position w:val="0"/>
          <w:sz w:val="21"/>
          <w:szCs w:val="24"/>
        </w:rPr>
      </w:pPr>
    </w:p>
    <w:p w14:paraId="776D521A" w14:textId="77777777" w:rsidR="00295F03" w:rsidRDefault="00AD7B59">
      <w:pPr>
        <w:jc w:val="center"/>
        <w:rPr>
          <w:rFonts w:hAnsi="宋体" w:hint="eastAsia"/>
          <w:b w:val="0"/>
          <w:kern w:val="2"/>
          <w:position w:val="0"/>
          <w:szCs w:val="24"/>
        </w:rPr>
      </w:pPr>
      <w:r>
        <w:rPr>
          <w:rFonts w:ascii="Times New Roman"/>
          <w:kern w:val="2"/>
          <w:position w:val="0"/>
          <w:sz w:val="21"/>
          <w:szCs w:val="24"/>
        </w:rPr>
        <w:br w:type="page"/>
      </w:r>
      <w:r>
        <w:rPr>
          <w:rFonts w:hAnsi="宋体" w:hint="eastAsia"/>
          <w:b w:val="0"/>
          <w:kern w:val="2"/>
          <w:position w:val="0"/>
          <w:szCs w:val="24"/>
        </w:rPr>
        <w:lastRenderedPageBreak/>
        <w:t>资格性检查响应对照表</w:t>
      </w:r>
    </w:p>
    <w:p w14:paraId="7006AC70" w14:textId="77777777" w:rsidR="00295F03" w:rsidRDefault="00AD7B59">
      <w:pPr>
        <w:spacing w:line="480" w:lineRule="auto"/>
        <w:ind w:firstLine="306"/>
        <w:rPr>
          <w:rFonts w:hAnsi="宋体" w:hint="eastAsia"/>
          <w:b w:val="0"/>
          <w:kern w:val="2"/>
          <w:position w:val="0"/>
          <w:sz w:val="21"/>
          <w:szCs w:val="21"/>
        </w:rPr>
      </w:pPr>
      <w:r>
        <w:rPr>
          <w:rFonts w:hAnsi="宋体" w:hint="eastAsia"/>
          <w:b w:val="0"/>
          <w:kern w:val="2"/>
          <w:position w:val="0"/>
          <w:sz w:val="21"/>
          <w:szCs w:val="21"/>
        </w:rPr>
        <w:t>投标人全称（加盖公章）：</w:t>
      </w:r>
    </w:p>
    <w:tbl>
      <w:tblPr>
        <w:tblW w:w="84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6"/>
        <w:gridCol w:w="4991"/>
        <w:gridCol w:w="1417"/>
        <w:gridCol w:w="1418"/>
      </w:tblGrid>
      <w:tr w:rsidR="00295F03" w14:paraId="10D0B2F9" w14:textId="77777777">
        <w:trPr>
          <w:trHeight w:val="882"/>
        </w:trPr>
        <w:tc>
          <w:tcPr>
            <w:tcW w:w="646" w:type="dxa"/>
            <w:vAlign w:val="center"/>
          </w:tcPr>
          <w:p w14:paraId="36836305" w14:textId="77777777" w:rsidR="00295F03" w:rsidRDefault="00AD7B59">
            <w:pPr>
              <w:snapToGrid w:val="0"/>
              <w:spacing w:line="240" w:lineRule="atLeast"/>
              <w:jc w:val="center"/>
              <w:rPr>
                <w:rFonts w:hAnsi="宋体" w:hint="eastAsia"/>
                <w:b w:val="0"/>
                <w:kern w:val="2"/>
                <w:position w:val="0"/>
                <w:sz w:val="21"/>
                <w:szCs w:val="21"/>
              </w:rPr>
            </w:pPr>
            <w:r>
              <w:rPr>
                <w:rFonts w:hAnsi="宋体" w:hint="eastAsia"/>
                <w:b w:val="0"/>
                <w:kern w:val="2"/>
                <w:position w:val="0"/>
                <w:sz w:val="21"/>
                <w:szCs w:val="21"/>
              </w:rPr>
              <w:t>序号</w:t>
            </w:r>
          </w:p>
        </w:tc>
        <w:tc>
          <w:tcPr>
            <w:tcW w:w="4991" w:type="dxa"/>
            <w:vAlign w:val="center"/>
          </w:tcPr>
          <w:p w14:paraId="3420D009" w14:textId="77777777" w:rsidR="00295F03" w:rsidRDefault="00AD7B59">
            <w:pPr>
              <w:snapToGrid w:val="0"/>
              <w:spacing w:line="240" w:lineRule="atLeast"/>
              <w:jc w:val="center"/>
              <w:rPr>
                <w:rFonts w:hAnsi="宋体" w:hint="eastAsia"/>
                <w:b w:val="0"/>
                <w:kern w:val="2"/>
                <w:position w:val="0"/>
                <w:sz w:val="21"/>
                <w:szCs w:val="21"/>
              </w:rPr>
            </w:pPr>
            <w:r>
              <w:rPr>
                <w:rFonts w:hAnsi="宋体" w:hint="eastAsia"/>
                <w:b w:val="0"/>
                <w:kern w:val="2"/>
                <w:position w:val="0"/>
                <w:sz w:val="21"/>
                <w:szCs w:val="21"/>
              </w:rPr>
              <w:t>资格性检查响应内容</w:t>
            </w:r>
          </w:p>
        </w:tc>
        <w:tc>
          <w:tcPr>
            <w:tcW w:w="1417" w:type="dxa"/>
            <w:vAlign w:val="center"/>
          </w:tcPr>
          <w:p w14:paraId="55527E93" w14:textId="77777777" w:rsidR="00295F03" w:rsidRDefault="00AD7B59">
            <w:pPr>
              <w:snapToGrid w:val="0"/>
              <w:spacing w:line="240" w:lineRule="atLeast"/>
              <w:jc w:val="center"/>
              <w:rPr>
                <w:rFonts w:hAnsi="宋体" w:hint="eastAsia"/>
                <w:b w:val="0"/>
                <w:kern w:val="2"/>
                <w:position w:val="0"/>
                <w:sz w:val="21"/>
                <w:szCs w:val="21"/>
              </w:rPr>
            </w:pPr>
            <w:r>
              <w:rPr>
                <w:rFonts w:hAnsi="宋体" w:hint="eastAsia"/>
                <w:b w:val="0"/>
                <w:kern w:val="2"/>
                <w:position w:val="0"/>
                <w:sz w:val="21"/>
                <w:szCs w:val="21"/>
              </w:rPr>
              <w:t>是否响应</w:t>
            </w:r>
          </w:p>
          <w:p w14:paraId="673757E8" w14:textId="77777777" w:rsidR="00295F03" w:rsidRDefault="00AD7B59">
            <w:pPr>
              <w:snapToGrid w:val="0"/>
              <w:spacing w:line="240" w:lineRule="atLeast"/>
              <w:jc w:val="center"/>
              <w:rPr>
                <w:rFonts w:hAnsi="宋体" w:hint="eastAsia"/>
                <w:b w:val="0"/>
                <w:kern w:val="2"/>
                <w:position w:val="0"/>
                <w:sz w:val="21"/>
                <w:szCs w:val="21"/>
              </w:rPr>
            </w:pPr>
            <w:r>
              <w:rPr>
                <w:rFonts w:hAnsi="宋体" w:hint="eastAsia"/>
                <w:b w:val="0"/>
                <w:kern w:val="2"/>
                <w:position w:val="0"/>
                <w:sz w:val="21"/>
                <w:szCs w:val="21"/>
              </w:rPr>
              <w:t>（填是或者否）</w:t>
            </w:r>
          </w:p>
        </w:tc>
        <w:tc>
          <w:tcPr>
            <w:tcW w:w="1418" w:type="dxa"/>
            <w:vAlign w:val="center"/>
          </w:tcPr>
          <w:p w14:paraId="7E9F4913" w14:textId="77777777" w:rsidR="00295F03" w:rsidRDefault="00AD7B59">
            <w:pPr>
              <w:snapToGrid w:val="0"/>
              <w:spacing w:line="240" w:lineRule="atLeast"/>
              <w:jc w:val="center"/>
              <w:rPr>
                <w:rFonts w:hAnsi="宋体" w:hint="eastAsia"/>
                <w:b w:val="0"/>
                <w:kern w:val="2"/>
                <w:position w:val="0"/>
                <w:sz w:val="21"/>
                <w:szCs w:val="21"/>
              </w:rPr>
            </w:pPr>
            <w:r>
              <w:rPr>
                <w:rFonts w:hAnsi="宋体" w:hint="eastAsia"/>
                <w:b w:val="0"/>
                <w:kern w:val="2"/>
                <w:position w:val="0"/>
                <w:sz w:val="21"/>
                <w:szCs w:val="21"/>
              </w:rPr>
              <w:t>投标文件中的</w:t>
            </w:r>
          </w:p>
          <w:p w14:paraId="0830EC26" w14:textId="77777777" w:rsidR="00295F03" w:rsidRDefault="00AD7B59">
            <w:pPr>
              <w:snapToGrid w:val="0"/>
              <w:spacing w:line="240" w:lineRule="atLeast"/>
              <w:jc w:val="center"/>
              <w:rPr>
                <w:rFonts w:hAnsi="宋体" w:hint="eastAsia"/>
                <w:b w:val="0"/>
                <w:kern w:val="2"/>
                <w:position w:val="0"/>
                <w:sz w:val="21"/>
                <w:szCs w:val="21"/>
              </w:rPr>
            </w:pPr>
            <w:r>
              <w:rPr>
                <w:rFonts w:hAnsi="宋体" w:hint="eastAsia"/>
                <w:b w:val="0"/>
                <w:kern w:val="2"/>
                <w:position w:val="0"/>
                <w:sz w:val="21"/>
                <w:szCs w:val="21"/>
              </w:rPr>
              <w:t>页码位置</w:t>
            </w:r>
          </w:p>
        </w:tc>
      </w:tr>
      <w:tr w:rsidR="00295F03" w14:paraId="4E48D72F" w14:textId="77777777">
        <w:trPr>
          <w:trHeight w:val="1015"/>
        </w:trPr>
        <w:tc>
          <w:tcPr>
            <w:tcW w:w="646" w:type="dxa"/>
            <w:vAlign w:val="center"/>
          </w:tcPr>
          <w:p w14:paraId="496DFE99" w14:textId="77777777" w:rsidR="00295F03" w:rsidRDefault="00AD7B59">
            <w:pPr>
              <w:jc w:val="center"/>
              <w:rPr>
                <w:rFonts w:hAnsi="宋体" w:hint="eastAsia"/>
                <w:b w:val="0"/>
                <w:kern w:val="2"/>
                <w:position w:val="0"/>
                <w:szCs w:val="24"/>
              </w:rPr>
            </w:pPr>
            <w:r>
              <w:rPr>
                <w:rFonts w:hAnsi="宋体" w:hint="eastAsia"/>
                <w:b w:val="0"/>
                <w:kern w:val="2"/>
                <w:position w:val="0"/>
                <w:szCs w:val="24"/>
              </w:rPr>
              <w:t>1</w:t>
            </w:r>
          </w:p>
        </w:tc>
        <w:tc>
          <w:tcPr>
            <w:tcW w:w="4991" w:type="dxa"/>
            <w:vAlign w:val="center"/>
          </w:tcPr>
          <w:p w14:paraId="30343DFA" w14:textId="77777777" w:rsidR="00295F03" w:rsidRDefault="00295F03">
            <w:pPr>
              <w:spacing w:line="480" w:lineRule="exact"/>
              <w:rPr>
                <w:rFonts w:hAnsi="宋体" w:hint="eastAsia"/>
                <w:b w:val="0"/>
                <w:iCs/>
                <w:kern w:val="2"/>
                <w:position w:val="0"/>
                <w:szCs w:val="24"/>
                <w:u w:val="single"/>
              </w:rPr>
            </w:pPr>
          </w:p>
        </w:tc>
        <w:tc>
          <w:tcPr>
            <w:tcW w:w="1417" w:type="dxa"/>
            <w:vAlign w:val="center"/>
          </w:tcPr>
          <w:p w14:paraId="06BE18D2" w14:textId="77777777" w:rsidR="00295F03" w:rsidRDefault="00295F03">
            <w:pPr>
              <w:rPr>
                <w:rFonts w:hAnsi="宋体" w:hint="eastAsia"/>
                <w:kern w:val="2"/>
                <w:position w:val="0"/>
                <w:szCs w:val="24"/>
              </w:rPr>
            </w:pPr>
          </w:p>
        </w:tc>
        <w:tc>
          <w:tcPr>
            <w:tcW w:w="1418" w:type="dxa"/>
            <w:vAlign w:val="center"/>
          </w:tcPr>
          <w:p w14:paraId="657B9DD0" w14:textId="77777777" w:rsidR="00295F03" w:rsidRDefault="00295F03">
            <w:pPr>
              <w:rPr>
                <w:rFonts w:hAnsi="宋体" w:hint="eastAsia"/>
                <w:kern w:val="2"/>
                <w:position w:val="0"/>
                <w:szCs w:val="24"/>
              </w:rPr>
            </w:pPr>
          </w:p>
        </w:tc>
      </w:tr>
      <w:tr w:rsidR="00295F03" w14:paraId="560A3ED9" w14:textId="77777777">
        <w:trPr>
          <w:trHeight w:val="1015"/>
        </w:trPr>
        <w:tc>
          <w:tcPr>
            <w:tcW w:w="646" w:type="dxa"/>
            <w:vAlign w:val="center"/>
          </w:tcPr>
          <w:p w14:paraId="0094B3E1" w14:textId="77777777" w:rsidR="00295F03" w:rsidRDefault="00AD7B59">
            <w:pPr>
              <w:jc w:val="center"/>
              <w:rPr>
                <w:rFonts w:hAnsi="宋体" w:hint="eastAsia"/>
                <w:b w:val="0"/>
                <w:kern w:val="2"/>
                <w:position w:val="0"/>
                <w:szCs w:val="24"/>
              </w:rPr>
            </w:pPr>
            <w:r>
              <w:rPr>
                <w:rFonts w:hAnsi="宋体" w:hint="eastAsia"/>
                <w:b w:val="0"/>
                <w:kern w:val="2"/>
                <w:position w:val="0"/>
                <w:szCs w:val="24"/>
              </w:rPr>
              <w:t>2</w:t>
            </w:r>
          </w:p>
        </w:tc>
        <w:tc>
          <w:tcPr>
            <w:tcW w:w="4991" w:type="dxa"/>
            <w:vAlign w:val="center"/>
          </w:tcPr>
          <w:p w14:paraId="1E143ED6" w14:textId="77777777" w:rsidR="00295F03" w:rsidRDefault="00295F03">
            <w:pPr>
              <w:spacing w:line="480" w:lineRule="exact"/>
              <w:rPr>
                <w:rFonts w:hAnsi="宋体" w:hint="eastAsia"/>
                <w:b w:val="0"/>
                <w:iCs/>
                <w:kern w:val="2"/>
                <w:position w:val="0"/>
                <w:szCs w:val="24"/>
                <w:u w:val="single"/>
              </w:rPr>
            </w:pPr>
          </w:p>
        </w:tc>
        <w:tc>
          <w:tcPr>
            <w:tcW w:w="1417" w:type="dxa"/>
            <w:vAlign w:val="center"/>
          </w:tcPr>
          <w:p w14:paraId="5F0A3E29" w14:textId="77777777" w:rsidR="00295F03" w:rsidRDefault="00295F03">
            <w:pPr>
              <w:rPr>
                <w:rFonts w:hAnsi="宋体" w:hint="eastAsia"/>
                <w:b w:val="0"/>
                <w:kern w:val="2"/>
                <w:position w:val="0"/>
                <w:szCs w:val="24"/>
              </w:rPr>
            </w:pPr>
          </w:p>
        </w:tc>
        <w:tc>
          <w:tcPr>
            <w:tcW w:w="1418" w:type="dxa"/>
            <w:vAlign w:val="center"/>
          </w:tcPr>
          <w:p w14:paraId="0DDD9473" w14:textId="77777777" w:rsidR="00295F03" w:rsidRDefault="00295F03">
            <w:pPr>
              <w:rPr>
                <w:rFonts w:hAnsi="宋体" w:hint="eastAsia"/>
                <w:b w:val="0"/>
                <w:kern w:val="2"/>
                <w:position w:val="0"/>
                <w:szCs w:val="24"/>
              </w:rPr>
            </w:pPr>
          </w:p>
        </w:tc>
      </w:tr>
      <w:tr w:rsidR="00295F03" w14:paraId="1925D47E" w14:textId="77777777">
        <w:trPr>
          <w:trHeight w:val="1015"/>
        </w:trPr>
        <w:tc>
          <w:tcPr>
            <w:tcW w:w="646" w:type="dxa"/>
            <w:vAlign w:val="center"/>
          </w:tcPr>
          <w:p w14:paraId="419B2B64" w14:textId="77777777" w:rsidR="00295F03" w:rsidRDefault="00AD7B59">
            <w:pPr>
              <w:jc w:val="center"/>
              <w:rPr>
                <w:rFonts w:hAnsi="宋体" w:hint="eastAsia"/>
                <w:b w:val="0"/>
                <w:kern w:val="2"/>
                <w:position w:val="0"/>
                <w:szCs w:val="24"/>
              </w:rPr>
            </w:pPr>
            <w:r>
              <w:rPr>
                <w:rFonts w:hAnsi="宋体" w:hint="eastAsia"/>
                <w:b w:val="0"/>
                <w:kern w:val="2"/>
                <w:position w:val="0"/>
                <w:szCs w:val="24"/>
              </w:rPr>
              <w:t>3</w:t>
            </w:r>
          </w:p>
        </w:tc>
        <w:tc>
          <w:tcPr>
            <w:tcW w:w="4991" w:type="dxa"/>
            <w:vAlign w:val="center"/>
          </w:tcPr>
          <w:p w14:paraId="36758B89" w14:textId="77777777" w:rsidR="00295F03" w:rsidRDefault="00295F03">
            <w:pPr>
              <w:spacing w:line="480" w:lineRule="exact"/>
              <w:rPr>
                <w:rFonts w:hAnsi="宋体" w:hint="eastAsia"/>
                <w:b w:val="0"/>
                <w:iCs/>
                <w:kern w:val="2"/>
                <w:position w:val="0"/>
                <w:szCs w:val="24"/>
                <w:u w:val="single"/>
              </w:rPr>
            </w:pPr>
          </w:p>
        </w:tc>
        <w:tc>
          <w:tcPr>
            <w:tcW w:w="1417" w:type="dxa"/>
            <w:vAlign w:val="center"/>
          </w:tcPr>
          <w:p w14:paraId="2597EE45" w14:textId="77777777" w:rsidR="00295F03" w:rsidRDefault="00295F03">
            <w:pPr>
              <w:rPr>
                <w:rFonts w:hAnsi="宋体" w:hint="eastAsia"/>
                <w:b w:val="0"/>
                <w:kern w:val="2"/>
                <w:position w:val="0"/>
                <w:szCs w:val="24"/>
              </w:rPr>
            </w:pPr>
          </w:p>
        </w:tc>
        <w:tc>
          <w:tcPr>
            <w:tcW w:w="1418" w:type="dxa"/>
            <w:vAlign w:val="center"/>
          </w:tcPr>
          <w:p w14:paraId="0610B7E8" w14:textId="77777777" w:rsidR="00295F03" w:rsidRDefault="00295F03">
            <w:pPr>
              <w:rPr>
                <w:rFonts w:hAnsi="宋体" w:hint="eastAsia"/>
                <w:b w:val="0"/>
                <w:kern w:val="2"/>
                <w:position w:val="0"/>
                <w:szCs w:val="24"/>
              </w:rPr>
            </w:pPr>
          </w:p>
        </w:tc>
      </w:tr>
      <w:tr w:rsidR="00295F03" w14:paraId="3E455B1E" w14:textId="77777777">
        <w:trPr>
          <w:trHeight w:val="1015"/>
        </w:trPr>
        <w:tc>
          <w:tcPr>
            <w:tcW w:w="646" w:type="dxa"/>
            <w:vAlign w:val="center"/>
          </w:tcPr>
          <w:p w14:paraId="60CE7ADD" w14:textId="77777777" w:rsidR="00295F03" w:rsidRDefault="00AD7B59">
            <w:pPr>
              <w:jc w:val="center"/>
              <w:rPr>
                <w:rFonts w:hAnsi="宋体" w:hint="eastAsia"/>
                <w:b w:val="0"/>
                <w:kern w:val="2"/>
                <w:position w:val="0"/>
                <w:szCs w:val="24"/>
              </w:rPr>
            </w:pPr>
            <w:r>
              <w:rPr>
                <w:rFonts w:hAnsi="宋体" w:hint="eastAsia"/>
                <w:b w:val="0"/>
                <w:kern w:val="2"/>
                <w:position w:val="0"/>
                <w:szCs w:val="24"/>
              </w:rPr>
              <w:t>4</w:t>
            </w:r>
          </w:p>
        </w:tc>
        <w:tc>
          <w:tcPr>
            <w:tcW w:w="4991" w:type="dxa"/>
            <w:vAlign w:val="center"/>
          </w:tcPr>
          <w:p w14:paraId="2921A0D7" w14:textId="77777777" w:rsidR="00295F03" w:rsidRDefault="00295F03">
            <w:pPr>
              <w:spacing w:line="360" w:lineRule="auto"/>
              <w:rPr>
                <w:rFonts w:hAnsi="宋体" w:hint="eastAsia"/>
                <w:b w:val="0"/>
                <w:iCs/>
                <w:kern w:val="2"/>
                <w:position w:val="0"/>
                <w:szCs w:val="24"/>
                <w:u w:val="single"/>
              </w:rPr>
            </w:pPr>
          </w:p>
        </w:tc>
        <w:tc>
          <w:tcPr>
            <w:tcW w:w="1417" w:type="dxa"/>
            <w:vAlign w:val="center"/>
          </w:tcPr>
          <w:p w14:paraId="36DBE5D2" w14:textId="77777777" w:rsidR="00295F03" w:rsidRDefault="00295F03">
            <w:pPr>
              <w:rPr>
                <w:rFonts w:hAnsi="宋体" w:hint="eastAsia"/>
                <w:b w:val="0"/>
                <w:kern w:val="2"/>
                <w:position w:val="0"/>
                <w:szCs w:val="24"/>
              </w:rPr>
            </w:pPr>
          </w:p>
        </w:tc>
        <w:tc>
          <w:tcPr>
            <w:tcW w:w="1418" w:type="dxa"/>
            <w:vAlign w:val="center"/>
          </w:tcPr>
          <w:p w14:paraId="20C29001" w14:textId="77777777" w:rsidR="00295F03" w:rsidRDefault="00295F03">
            <w:pPr>
              <w:rPr>
                <w:rFonts w:hAnsi="宋体" w:hint="eastAsia"/>
                <w:b w:val="0"/>
                <w:kern w:val="2"/>
                <w:position w:val="0"/>
                <w:szCs w:val="24"/>
              </w:rPr>
            </w:pPr>
          </w:p>
        </w:tc>
      </w:tr>
      <w:tr w:rsidR="00295F03" w14:paraId="44E39008" w14:textId="77777777">
        <w:trPr>
          <w:trHeight w:val="1015"/>
        </w:trPr>
        <w:tc>
          <w:tcPr>
            <w:tcW w:w="646" w:type="dxa"/>
            <w:vAlign w:val="center"/>
          </w:tcPr>
          <w:p w14:paraId="5FA30A33" w14:textId="77777777" w:rsidR="00295F03" w:rsidRDefault="00AD7B59">
            <w:pPr>
              <w:jc w:val="center"/>
              <w:rPr>
                <w:rFonts w:hAnsi="宋体" w:hint="eastAsia"/>
                <w:b w:val="0"/>
                <w:kern w:val="2"/>
                <w:position w:val="0"/>
                <w:szCs w:val="24"/>
              </w:rPr>
            </w:pPr>
            <w:r>
              <w:rPr>
                <w:rFonts w:hAnsi="宋体" w:hint="eastAsia"/>
                <w:b w:val="0"/>
                <w:kern w:val="2"/>
                <w:position w:val="0"/>
                <w:szCs w:val="24"/>
              </w:rPr>
              <w:t>5</w:t>
            </w:r>
          </w:p>
        </w:tc>
        <w:tc>
          <w:tcPr>
            <w:tcW w:w="4991" w:type="dxa"/>
            <w:vAlign w:val="center"/>
          </w:tcPr>
          <w:p w14:paraId="10067F78" w14:textId="77777777" w:rsidR="00295F03" w:rsidRDefault="00295F03">
            <w:pPr>
              <w:snapToGrid w:val="0"/>
              <w:spacing w:line="590" w:lineRule="atLeast"/>
              <w:rPr>
                <w:rFonts w:hAnsi="宋体" w:hint="eastAsia"/>
                <w:b w:val="0"/>
                <w:iCs/>
                <w:kern w:val="2"/>
                <w:position w:val="0"/>
                <w:szCs w:val="24"/>
                <w:u w:val="single"/>
              </w:rPr>
            </w:pPr>
          </w:p>
        </w:tc>
        <w:tc>
          <w:tcPr>
            <w:tcW w:w="1417" w:type="dxa"/>
            <w:vAlign w:val="center"/>
          </w:tcPr>
          <w:p w14:paraId="238F504F" w14:textId="77777777" w:rsidR="00295F03" w:rsidRDefault="00295F03">
            <w:pPr>
              <w:rPr>
                <w:rFonts w:hAnsi="宋体" w:hint="eastAsia"/>
                <w:b w:val="0"/>
                <w:kern w:val="2"/>
                <w:position w:val="0"/>
                <w:szCs w:val="24"/>
              </w:rPr>
            </w:pPr>
          </w:p>
        </w:tc>
        <w:tc>
          <w:tcPr>
            <w:tcW w:w="1418" w:type="dxa"/>
            <w:vAlign w:val="center"/>
          </w:tcPr>
          <w:p w14:paraId="048396E0" w14:textId="77777777" w:rsidR="00295F03" w:rsidRDefault="00295F03">
            <w:pPr>
              <w:rPr>
                <w:rFonts w:hAnsi="宋体" w:hint="eastAsia"/>
                <w:b w:val="0"/>
                <w:kern w:val="2"/>
                <w:position w:val="0"/>
                <w:szCs w:val="24"/>
              </w:rPr>
            </w:pPr>
          </w:p>
        </w:tc>
      </w:tr>
      <w:tr w:rsidR="00295F03" w14:paraId="20849F40" w14:textId="77777777">
        <w:trPr>
          <w:trHeight w:val="1015"/>
        </w:trPr>
        <w:tc>
          <w:tcPr>
            <w:tcW w:w="646" w:type="dxa"/>
            <w:vAlign w:val="center"/>
          </w:tcPr>
          <w:p w14:paraId="40ACC455" w14:textId="77777777" w:rsidR="00295F03" w:rsidRDefault="00AD7B59">
            <w:pPr>
              <w:jc w:val="center"/>
              <w:rPr>
                <w:rFonts w:hAnsi="宋体" w:hint="eastAsia"/>
                <w:b w:val="0"/>
                <w:kern w:val="2"/>
                <w:position w:val="0"/>
                <w:szCs w:val="24"/>
              </w:rPr>
            </w:pPr>
            <w:r>
              <w:rPr>
                <w:rFonts w:hAnsi="宋体" w:hint="eastAsia"/>
                <w:b w:val="0"/>
                <w:kern w:val="2"/>
                <w:position w:val="0"/>
                <w:szCs w:val="24"/>
              </w:rPr>
              <w:t>6</w:t>
            </w:r>
          </w:p>
        </w:tc>
        <w:tc>
          <w:tcPr>
            <w:tcW w:w="4991" w:type="dxa"/>
            <w:vAlign w:val="center"/>
          </w:tcPr>
          <w:p w14:paraId="30DCA05A" w14:textId="77777777" w:rsidR="00295F03" w:rsidRDefault="00295F03">
            <w:pPr>
              <w:snapToGrid w:val="0"/>
              <w:spacing w:line="590" w:lineRule="atLeast"/>
              <w:rPr>
                <w:rFonts w:hAnsi="宋体" w:hint="eastAsia"/>
                <w:b w:val="0"/>
                <w:iCs/>
                <w:kern w:val="2"/>
                <w:position w:val="0"/>
                <w:szCs w:val="24"/>
                <w:u w:val="single"/>
              </w:rPr>
            </w:pPr>
          </w:p>
        </w:tc>
        <w:tc>
          <w:tcPr>
            <w:tcW w:w="1417" w:type="dxa"/>
            <w:vAlign w:val="center"/>
          </w:tcPr>
          <w:p w14:paraId="5CF1F79E" w14:textId="77777777" w:rsidR="00295F03" w:rsidRDefault="00295F03">
            <w:pPr>
              <w:rPr>
                <w:rFonts w:hAnsi="宋体" w:hint="eastAsia"/>
                <w:b w:val="0"/>
                <w:kern w:val="2"/>
                <w:position w:val="0"/>
                <w:szCs w:val="24"/>
              </w:rPr>
            </w:pPr>
          </w:p>
        </w:tc>
        <w:tc>
          <w:tcPr>
            <w:tcW w:w="1418" w:type="dxa"/>
            <w:vAlign w:val="center"/>
          </w:tcPr>
          <w:p w14:paraId="721FB7EF" w14:textId="77777777" w:rsidR="00295F03" w:rsidRDefault="00295F03">
            <w:pPr>
              <w:rPr>
                <w:rFonts w:hAnsi="宋体" w:hint="eastAsia"/>
                <w:b w:val="0"/>
                <w:kern w:val="2"/>
                <w:position w:val="0"/>
                <w:szCs w:val="24"/>
              </w:rPr>
            </w:pPr>
          </w:p>
        </w:tc>
      </w:tr>
      <w:tr w:rsidR="00295F03" w14:paraId="3935CA29" w14:textId="77777777">
        <w:trPr>
          <w:trHeight w:val="1015"/>
        </w:trPr>
        <w:tc>
          <w:tcPr>
            <w:tcW w:w="646" w:type="dxa"/>
            <w:vAlign w:val="center"/>
          </w:tcPr>
          <w:p w14:paraId="1B98A239" w14:textId="77777777" w:rsidR="00295F03" w:rsidRDefault="00AD7B59">
            <w:pPr>
              <w:jc w:val="center"/>
              <w:rPr>
                <w:rFonts w:hAnsi="宋体" w:hint="eastAsia"/>
                <w:b w:val="0"/>
                <w:kern w:val="2"/>
                <w:position w:val="0"/>
                <w:szCs w:val="24"/>
              </w:rPr>
            </w:pPr>
            <w:r>
              <w:rPr>
                <w:rFonts w:hAnsi="宋体" w:hint="eastAsia"/>
                <w:b w:val="0"/>
                <w:kern w:val="2"/>
                <w:position w:val="0"/>
                <w:szCs w:val="24"/>
              </w:rPr>
              <w:t>7</w:t>
            </w:r>
          </w:p>
        </w:tc>
        <w:tc>
          <w:tcPr>
            <w:tcW w:w="4991" w:type="dxa"/>
            <w:vAlign w:val="center"/>
          </w:tcPr>
          <w:p w14:paraId="1475D58D" w14:textId="77777777" w:rsidR="00295F03" w:rsidRDefault="00AD7B59">
            <w:pPr>
              <w:snapToGrid w:val="0"/>
              <w:spacing w:line="590" w:lineRule="atLeast"/>
              <w:rPr>
                <w:rFonts w:hAnsi="宋体" w:hint="eastAsia"/>
                <w:b w:val="0"/>
                <w:iCs/>
                <w:kern w:val="2"/>
                <w:position w:val="0"/>
                <w:sz w:val="21"/>
                <w:szCs w:val="21"/>
                <w:u w:val="single"/>
              </w:rPr>
            </w:pPr>
            <w:r>
              <w:rPr>
                <w:rFonts w:hAnsi="宋体" w:hint="eastAsia"/>
                <w:b w:val="0"/>
                <w:iCs/>
                <w:kern w:val="2"/>
                <w:position w:val="0"/>
                <w:sz w:val="21"/>
                <w:szCs w:val="21"/>
                <w:u w:val="single"/>
              </w:rPr>
              <w:t>招标文件中的其他实质性要求</w:t>
            </w:r>
          </w:p>
        </w:tc>
        <w:tc>
          <w:tcPr>
            <w:tcW w:w="1417" w:type="dxa"/>
            <w:vAlign w:val="center"/>
          </w:tcPr>
          <w:p w14:paraId="33F59676" w14:textId="77777777" w:rsidR="00295F03" w:rsidRDefault="00295F03">
            <w:pPr>
              <w:rPr>
                <w:rFonts w:hAnsi="宋体" w:hint="eastAsia"/>
                <w:b w:val="0"/>
                <w:kern w:val="2"/>
                <w:position w:val="0"/>
                <w:szCs w:val="24"/>
              </w:rPr>
            </w:pPr>
          </w:p>
        </w:tc>
        <w:tc>
          <w:tcPr>
            <w:tcW w:w="1418" w:type="dxa"/>
            <w:vAlign w:val="center"/>
          </w:tcPr>
          <w:p w14:paraId="36B99C06" w14:textId="77777777" w:rsidR="00295F03" w:rsidRDefault="00295F03">
            <w:pPr>
              <w:rPr>
                <w:rFonts w:hAnsi="宋体" w:hint="eastAsia"/>
                <w:b w:val="0"/>
                <w:kern w:val="2"/>
                <w:position w:val="0"/>
                <w:szCs w:val="24"/>
              </w:rPr>
            </w:pPr>
          </w:p>
        </w:tc>
      </w:tr>
    </w:tbl>
    <w:p w14:paraId="7A97DDED" w14:textId="77777777" w:rsidR="00295F03" w:rsidRDefault="00295F03">
      <w:pPr>
        <w:spacing w:line="440" w:lineRule="exact"/>
        <w:ind w:firstLineChars="200" w:firstLine="480"/>
        <w:rPr>
          <w:rFonts w:hAnsi="宋体" w:hint="eastAsia"/>
          <w:b w:val="0"/>
          <w:kern w:val="2"/>
          <w:position w:val="0"/>
          <w:szCs w:val="24"/>
        </w:rPr>
      </w:pPr>
    </w:p>
    <w:p w14:paraId="248A87A7" w14:textId="77777777" w:rsidR="00295F03" w:rsidRDefault="00AD7B59">
      <w:pPr>
        <w:snapToGrid w:val="0"/>
        <w:spacing w:before="50" w:after="50"/>
        <w:rPr>
          <w:rFonts w:ascii="黑体" w:eastAsia="黑体"/>
          <w:b w:val="0"/>
          <w:kern w:val="2"/>
          <w:position w:val="0"/>
          <w:sz w:val="44"/>
          <w:szCs w:val="24"/>
        </w:rPr>
      </w:pPr>
      <w:r>
        <w:rPr>
          <w:rFonts w:ascii="黑体" w:eastAsia="黑体" w:hint="eastAsia"/>
          <w:b w:val="0"/>
          <w:kern w:val="2"/>
          <w:position w:val="0"/>
          <w:sz w:val="44"/>
          <w:szCs w:val="24"/>
        </w:rPr>
        <w:t xml:space="preserve"> </w:t>
      </w:r>
    </w:p>
    <w:p w14:paraId="6DE45CC4" w14:textId="77777777" w:rsidR="00295F03" w:rsidRDefault="00295F03">
      <w:pPr>
        <w:snapToGrid w:val="0"/>
        <w:spacing w:before="50" w:after="50"/>
        <w:rPr>
          <w:rFonts w:ascii="黑体" w:eastAsia="黑体"/>
          <w:b w:val="0"/>
          <w:kern w:val="2"/>
          <w:position w:val="0"/>
          <w:sz w:val="44"/>
          <w:szCs w:val="24"/>
        </w:rPr>
      </w:pPr>
    </w:p>
    <w:p w14:paraId="1D1D5FD0"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F1C053A"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0E5C6C77" w14:textId="77777777" w:rsidR="00295F03" w:rsidRDefault="00AD7B59">
      <w:pPr>
        <w:rPr>
          <w:rFonts w:ascii="Times New Roman"/>
          <w:kern w:val="2"/>
          <w:position w:val="0"/>
          <w:sz w:val="21"/>
          <w:szCs w:val="24"/>
        </w:rPr>
      </w:pPr>
      <w:r>
        <w:rPr>
          <w:rFonts w:ascii="Times New Roman"/>
          <w:kern w:val="2"/>
          <w:position w:val="0"/>
          <w:sz w:val="21"/>
          <w:szCs w:val="24"/>
        </w:rPr>
        <w:br w:type="page"/>
      </w:r>
    </w:p>
    <w:p w14:paraId="029E7964" w14:textId="77777777" w:rsidR="00295F03" w:rsidRDefault="00AD7B59">
      <w:pPr>
        <w:autoSpaceDE w:val="0"/>
        <w:autoSpaceDN w:val="0"/>
        <w:spacing w:line="500" w:lineRule="exact"/>
        <w:ind w:right="-5"/>
        <w:textAlignment w:val="bottom"/>
        <w:rPr>
          <w:b w:val="0"/>
          <w:kern w:val="2"/>
          <w:position w:val="0"/>
          <w:szCs w:val="24"/>
        </w:rPr>
      </w:pPr>
      <w:r>
        <w:rPr>
          <w:rFonts w:hint="eastAsia"/>
          <w:b w:val="0"/>
          <w:kern w:val="2"/>
          <w:position w:val="0"/>
          <w:szCs w:val="24"/>
        </w:rPr>
        <w:lastRenderedPageBreak/>
        <w:t>格式二</w:t>
      </w:r>
    </w:p>
    <w:p w14:paraId="112D9D7D" w14:textId="77777777" w:rsidR="00295F03" w:rsidRDefault="00AD7B59">
      <w:pPr>
        <w:spacing w:line="500" w:lineRule="exact"/>
        <w:ind w:firstLineChars="400" w:firstLine="960"/>
        <w:rPr>
          <w:rFonts w:ascii="Times New Roman"/>
          <w:kern w:val="2"/>
          <w:position w:val="0"/>
          <w:sz w:val="21"/>
          <w:szCs w:val="24"/>
        </w:rPr>
      </w:pPr>
      <w:r>
        <w:rPr>
          <w:rFonts w:hAnsi="宋体" w:cs="宋体"/>
          <w:b w:val="0"/>
          <w:position w:val="0"/>
          <w:szCs w:val="21"/>
        </w:rPr>
        <w:t>法人或者其他组织的营业执照等证明文件，自然人的身份证明</w:t>
      </w:r>
    </w:p>
    <w:p w14:paraId="3B0B69A4" w14:textId="77777777" w:rsidR="00295F03" w:rsidRDefault="00295F03">
      <w:pPr>
        <w:spacing w:line="500" w:lineRule="exact"/>
        <w:jc w:val="center"/>
        <w:rPr>
          <w:rFonts w:ascii="Times New Roman"/>
          <w:kern w:val="2"/>
          <w:position w:val="0"/>
          <w:sz w:val="21"/>
          <w:szCs w:val="24"/>
        </w:rPr>
      </w:pPr>
    </w:p>
    <w:p w14:paraId="19F3994B" w14:textId="77777777" w:rsidR="00295F03" w:rsidRDefault="00295F03">
      <w:pPr>
        <w:rPr>
          <w:rFonts w:ascii="Times New Roman"/>
          <w:kern w:val="2"/>
          <w:position w:val="0"/>
          <w:sz w:val="21"/>
          <w:szCs w:val="24"/>
        </w:rPr>
      </w:pPr>
    </w:p>
    <w:p w14:paraId="28748F5D" w14:textId="77777777" w:rsidR="00295F03" w:rsidRDefault="00295F03">
      <w:pPr>
        <w:rPr>
          <w:rFonts w:ascii="Times New Roman"/>
          <w:kern w:val="2"/>
          <w:position w:val="0"/>
          <w:sz w:val="21"/>
          <w:szCs w:val="24"/>
        </w:rPr>
      </w:pPr>
    </w:p>
    <w:p w14:paraId="1910C696" w14:textId="77777777" w:rsidR="00295F03" w:rsidRDefault="00295F03">
      <w:pPr>
        <w:rPr>
          <w:rFonts w:ascii="Times New Roman"/>
          <w:kern w:val="2"/>
          <w:position w:val="0"/>
          <w:sz w:val="21"/>
          <w:szCs w:val="24"/>
        </w:rPr>
      </w:pPr>
    </w:p>
    <w:p w14:paraId="473FA807" w14:textId="77777777" w:rsidR="00295F03" w:rsidRDefault="00295F03">
      <w:pPr>
        <w:rPr>
          <w:rFonts w:ascii="Times New Roman"/>
          <w:kern w:val="2"/>
          <w:position w:val="0"/>
          <w:sz w:val="21"/>
          <w:szCs w:val="24"/>
        </w:rPr>
      </w:pPr>
    </w:p>
    <w:p w14:paraId="6A702425" w14:textId="77777777" w:rsidR="00295F03" w:rsidRDefault="00295F03">
      <w:pPr>
        <w:rPr>
          <w:rFonts w:ascii="Times New Roman"/>
          <w:kern w:val="2"/>
          <w:position w:val="0"/>
          <w:sz w:val="21"/>
          <w:szCs w:val="24"/>
        </w:rPr>
      </w:pPr>
    </w:p>
    <w:p w14:paraId="210E11AC" w14:textId="77777777" w:rsidR="00295F03" w:rsidRDefault="00295F03">
      <w:pPr>
        <w:rPr>
          <w:rFonts w:ascii="Times New Roman"/>
          <w:kern w:val="2"/>
          <w:position w:val="0"/>
          <w:sz w:val="21"/>
          <w:szCs w:val="24"/>
        </w:rPr>
      </w:pPr>
    </w:p>
    <w:p w14:paraId="73FB010F" w14:textId="77777777" w:rsidR="00295F03" w:rsidRDefault="00295F03">
      <w:pPr>
        <w:rPr>
          <w:rFonts w:ascii="Times New Roman"/>
          <w:kern w:val="2"/>
          <w:position w:val="0"/>
          <w:sz w:val="21"/>
          <w:szCs w:val="24"/>
        </w:rPr>
      </w:pPr>
    </w:p>
    <w:p w14:paraId="3DF53E4D" w14:textId="77777777" w:rsidR="00295F03" w:rsidRDefault="00295F03">
      <w:pPr>
        <w:rPr>
          <w:rFonts w:ascii="Times New Roman"/>
          <w:kern w:val="2"/>
          <w:position w:val="0"/>
          <w:sz w:val="21"/>
          <w:szCs w:val="24"/>
        </w:rPr>
      </w:pPr>
    </w:p>
    <w:p w14:paraId="273C1634" w14:textId="77777777" w:rsidR="00295F03" w:rsidRDefault="00295F03">
      <w:pPr>
        <w:rPr>
          <w:rFonts w:ascii="Times New Roman"/>
          <w:kern w:val="2"/>
          <w:position w:val="0"/>
          <w:sz w:val="21"/>
          <w:szCs w:val="24"/>
        </w:rPr>
      </w:pPr>
    </w:p>
    <w:p w14:paraId="7CD8B72B" w14:textId="77777777" w:rsidR="00295F03" w:rsidRDefault="00295F03">
      <w:pPr>
        <w:rPr>
          <w:rFonts w:ascii="Times New Roman"/>
          <w:kern w:val="2"/>
          <w:position w:val="0"/>
          <w:sz w:val="21"/>
          <w:szCs w:val="24"/>
        </w:rPr>
      </w:pPr>
    </w:p>
    <w:p w14:paraId="1746198F" w14:textId="77777777" w:rsidR="00295F03" w:rsidRDefault="00295F03">
      <w:pPr>
        <w:rPr>
          <w:rFonts w:ascii="Times New Roman"/>
          <w:kern w:val="2"/>
          <w:position w:val="0"/>
          <w:sz w:val="21"/>
          <w:szCs w:val="24"/>
        </w:rPr>
      </w:pPr>
    </w:p>
    <w:p w14:paraId="60836554" w14:textId="77777777" w:rsidR="00295F03" w:rsidRDefault="00AD7B59">
      <w:pPr>
        <w:rPr>
          <w:rFonts w:ascii="Times New Roman"/>
          <w:kern w:val="2"/>
          <w:position w:val="0"/>
          <w:sz w:val="21"/>
          <w:szCs w:val="24"/>
        </w:rPr>
      </w:pPr>
      <w:r>
        <w:rPr>
          <w:rFonts w:ascii="Times New Roman"/>
          <w:kern w:val="2"/>
          <w:position w:val="0"/>
          <w:sz w:val="21"/>
          <w:szCs w:val="24"/>
        </w:rPr>
        <w:br w:type="page"/>
      </w:r>
    </w:p>
    <w:p w14:paraId="7094F852" w14:textId="77777777" w:rsidR="00295F03" w:rsidRDefault="00AD7B59">
      <w:pPr>
        <w:autoSpaceDE w:val="0"/>
        <w:autoSpaceDN w:val="0"/>
        <w:spacing w:line="500" w:lineRule="exact"/>
        <w:ind w:right="-5"/>
        <w:textAlignment w:val="bottom"/>
        <w:rPr>
          <w:b w:val="0"/>
          <w:kern w:val="2"/>
          <w:position w:val="0"/>
          <w:szCs w:val="24"/>
        </w:rPr>
      </w:pPr>
      <w:r>
        <w:rPr>
          <w:rFonts w:hint="eastAsia"/>
          <w:b w:val="0"/>
          <w:kern w:val="2"/>
          <w:position w:val="0"/>
          <w:szCs w:val="24"/>
        </w:rPr>
        <w:lastRenderedPageBreak/>
        <w:t>格式三</w:t>
      </w:r>
    </w:p>
    <w:p w14:paraId="3F9C28C7" w14:textId="77777777" w:rsidR="00295F03" w:rsidRDefault="00AD7B59">
      <w:pPr>
        <w:autoSpaceDE w:val="0"/>
        <w:autoSpaceDN w:val="0"/>
        <w:spacing w:line="500" w:lineRule="exact"/>
        <w:ind w:right="-5"/>
        <w:jc w:val="center"/>
        <w:textAlignment w:val="bottom"/>
        <w:rPr>
          <w:b w:val="0"/>
          <w:kern w:val="2"/>
          <w:position w:val="0"/>
          <w:szCs w:val="24"/>
        </w:rPr>
      </w:pPr>
      <w:r>
        <w:rPr>
          <w:rFonts w:hAnsi="宋体" w:cs="宋体"/>
          <w:b w:val="0"/>
          <w:position w:val="0"/>
          <w:szCs w:val="24"/>
        </w:rPr>
        <w:t>财务状况报告</w:t>
      </w:r>
      <w:r>
        <w:rPr>
          <w:rFonts w:hAnsi="宋体" w:cs="宋体" w:hint="eastAsia"/>
          <w:b w:val="0"/>
          <w:position w:val="0"/>
          <w:szCs w:val="21"/>
        </w:rPr>
        <w:t>（成立不满一年不需提供）</w:t>
      </w:r>
    </w:p>
    <w:p w14:paraId="43B16FBE" w14:textId="77777777" w:rsidR="00295F03" w:rsidRDefault="00AD7B59">
      <w:pPr>
        <w:jc w:val="right"/>
        <w:rPr>
          <w:b w:val="0"/>
          <w:bCs/>
          <w:kern w:val="2"/>
          <w:position w:val="0"/>
          <w:szCs w:val="24"/>
        </w:rPr>
      </w:pPr>
      <w:r>
        <w:rPr>
          <w:rFonts w:ascii="Times New Roman" w:hint="eastAsia"/>
          <w:b w:val="0"/>
          <w:kern w:val="2"/>
          <w:position w:val="0"/>
          <w:szCs w:val="24"/>
        </w:rPr>
        <w:t>单位：万元</w:t>
      </w:r>
    </w:p>
    <w:tbl>
      <w:tblPr>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7"/>
        <w:gridCol w:w="3346"/>
        <w:gridCol w:w="1715"/>
        <w:gridCol w:w="1715"/>
        <w:gridCol w:w="1715"/>
      </w:tblGrid>
      <w:tr w:rsidR="00295F03" w14:paraId="085AC5F5" w14:textId="77777777">
        <w:trPr>
          <w:trHeight w:val="630"/>
        </w:trPr>
        <w:tc>
          <w:tcPr>
            <w:tcW w:w="647" w:type="dxa"/>
            <w:vAlign w:val="center"/>
          </w:tcPr>
          <w:p w14:paraId="20D365DF" w14:textId="77777777" w:rsidR="00295F03" w:rsidRDefault="00AD7B59">
            <w:pPr>
              <w:jc w:val="center"/>
              <w:rPr>
                <w:rFonts w:ascii="Times New Roman"/>
                <w:b w:val="0"/>
                <w:kern w:val="2"/>
                <w:position w:val="0"/>
                <w:szCs w:val="24"/>
              </w:rPr>
            </w:pPr>
            <w:r>
              <w:rPr>
                <w:rFonts w:ascii="Times New Roman" w:hint="eastAsia"/>
                <w:b w:val="0"/>
                <w:kern w:val="2"/>
                <w:position w:val="0"/>
                <w:szCs w:val="24"/>
              </w:rPr>
              <w:t>序号</w:t>
            </w:r>
          </w:p>
        </w:tc>
        <w:tc>
          <w:tcPr>
            <w:tcW w:w="3346" w:type="dxa"/>
            <w:vAlign w:val="center"/>
          </w:tcPr>
          <w:p w14:paraId="0BC71662" w14:textId="77777777" w:rsidR="00295F03" w:rsidRDefault="00AD7B59">
            <w:pPr>
              <w:jc w:val="center"/>
              <w:rPr>
                <w:rFonts w:ascii="Times New Roman"/>
                <w:b w:val="0"/>
                <w:kern w:val="2"/>
                <w:position w:val="0"/>
                <w:szCs w:val="24"/>
              </w:rPr>
            </w:pPr>
            <w:r>
              <w:rPr>
                <w:rFonts w:ascii="Times New Roman" w:hint="eastAsia"/>
                <w:b w:val="0"/>
                <w:kern w:val="2"/>
                <w:position w:val="0"/>
                <w:szCs w:val="24"/>
              </w:rPr>
              <w:t>名称</w:t>
            </w:r>
          </w:p>
        </w:tc>
        <w:tc>
          <w:tcPr>
            <w:tcW w:w="1715" w:type="dxa"/>
            <w:vAlign w:val="center"/>
          </w:tcPr>
          <w:p w14:paraId="11150569" w14:textId="77777777" w:rsidR="00295F03" w:rsidRDefault="00295F03">
            <w:pPr>
              <w:jc w:val="center"/>
              <w:rPr>
                <w:rFonts w:ascii="Times New Roman"/>
                <w:b w:val="0"/>
                <w:kern w:val="2"/>
                <w:position w:val="0"/>
                <w:szCs w:val="24"/>
              </w:rPr>
            </w:pPr>
          </w:p>
        </w:tc>
        <w:tc>
          <w:tcPr>
            <w:tcW w:w="1715" w:type="dxa"/>
            <w:vAlign w:val="center"/>
          </w:tcPr>
          <w:p w14:paraId="5F7DF8B3" w14:textId="77777777" w:rsidR="00295F03" w:rsidRDefault="00295F03">
            <w:pPr>
              <w:jc w:val="center"/>
              <w:rPr>
                <w:rFonts w:ascii="Times New Roman"/>
                <w:b w:val="0"/>
                <w:kern w:val="2"/>
                <w:position w:val="0"/>
                <w:szCs w:val="24"/>
              </w:rPr>
            </w:pPr>
          </w:p>
        </w:tc>
        <w:tc>
          <w:tcPr>
            <w:tcW w:w="1715" w:type="dxa"/>
            <w:vAlign w:val="center"/>
          </w:tcPr>
          <w:p w14:paraId="0E56397F" w14:textId="77777777" w:rsidR="00295F03" w:rsidRDefault="00295F03">
            <w:pPr>
              <w:jc w:val="center"/>
              <w:rPr>
                <w:rFonts w:ascii="Times New Roman"/>
                <w:b w:val="0"/>
                <w:kern w:val="2"/>
                <w:position w:val="0"/>
                <w:szCs w:val="24"/>
              </w:rPr>
            </w:pPr>
          </w:p>
        </w:tc>
      </w:tr>
      <w:tr w:rsidR="00295F03" w14:paraId="2D0B7A31" w14:textId="77777777">
        <w:trPr>
          <w:trHeight w:val="405"/>
        </w:trPr>
        <w:tc>
          <w:tcPr>
            <w:tcW w:w="647" w:type="dxa"/>
            <w:vAlign w:val="center"/>
          </w:tcPr>
          <w:p w14:paraId="41E154D5" w14:textId="77777777" w:rsidR="00295F03" w:rsidRDefault="00AD7B59">
            <w:pPr>
              <w:rPr>
                <w:rFonts w:ascii="Times New Roman"/>
                <w:b w:val="0"/>
                <w:kern w:val="2"/>
                <w:position w:val="0"/>
                <w:szCs w:val="24"/>
              </w:rPr>
            </w:pPr>
            <w:r>
              <w:rPr>
                <w:rFonts w:ascii="Times New Roman" w:hint="eastAsia"/>
                <w:b w:val="0"/>
                <w:kern w:val="2"/>
                <w:position w:val="0"/>
                <w:szCs w:val="24"/>
              </w:rPr>
              <w:t>1</w:t>
            </w:r>
          </w:p>
        </w:tc>
        <w:tc>
          <w:tcPr>
            <w:tcW w:w="3346" w:type="dxa"/>
            <w:vAlign w:val="center"/>
          </w:tcPr>
          <w:p w14:paraId="62317BDA" w14:textId="77777777" w:rsidR="00295F03" w:rsidRDefault="00AD7B59">
            <w:pPr>
              <w:rPr>
                <w:rFonts w:ascii="Times New Roman"/>
                <w:b w:val="0"/>
                <w:kern w:val="2"/>
                <w:position w:val="0"/>
                <w:szCs w:val="24"/>
              </w:rPr>
            </w:pPr>
            <w:r>
              <w:rPr>
                <w:rFonts w:ascii="Times New Roman" w:hint="eastAsia"/>
                <w:b w:val="0"/>
                <w:kern w:val="2"/>
                <w:position w:val="0"/>
                <w:szCs w:val="24"/>
              </w:rPr>
              <w:t>注册资本</w:t>
            </w:r>
          </w:p>
        </w:tc>
        <w:tc>
          <w:tcPr>
            <w:tcW w:w="1715" w:type="dxa"/>
            <w:vAlign w:val="center"/>
          </w:tcPr>
          <w:p w14:paraId="06905BAD" w14:textId="77777777" w:rsidR="00295F03" w:rsidRDefault="00295F03">
            <w:pPr>
              <w:rPr>
                <w:rFonts w:ascii="Times New Roman"/>
                <w:b w:val="0"/>
                <w:kern w:val="2"/>
                <w:position w:val="0"/>
                <w:szCs w:val="24"/>
              </w:rPr>
            </w:pPr>
          </w:p>
        </w:tc>
        <w:tc>
          <w:tcPr>
            <w:tcW w:w="1715" w:type="dxa"/>
            <w:vAlign w:val="center"/>
          </w:tcPr>
          <w:p w14:paraId="31EB700C" w14:textId="77777777" w:rsidR="00295F03" w:rsidRDefault="00295F03">
            <w:pPr>
              <w:rPr>
                <w:rFonts w:ascii="Times New Roman"/>
                <w:b w:val="0"/>
                <w:kern w:val="2"/>
                <w:position w:val="0"/>
                <w:szCs w:val="24"/>
              </w:rPr>
            </w:pPr>
          </w:p>
        </w:tc>
        <w:tc>
          <w:tcPr>
            <w:tcW w:w="1715" w:type="dxa"/>
            <w:vAlign w:val="center"/>
          </w:tcPr>
          <w:p w14:paraId="5EE6759F" w14:textId="77777777" w:rsidR="00295F03" w:rsidRDefault="00295F03">
            <w:pPr>
              <w:rPr>
                <w:rFonts w:ascii="Times New Roman"/>
                <w:b w:val="0"/>
                <w:kern w:val="2"/>
                <w:position w:val="0"/>
                <w:szCs w:val="24"/>
              </w:rPr>
            </w:pPr>
          </w:p>
        </w:tc>
      </w:tr>
      <w:tr w:rsidR="00295F03" w14:paraId="326315CD" w14:textId="77777777">
        <w:trPr>
          <w:trHeight w:val="467"/>
        </w:trPr>
        <w:tc>
          <w:tcPr>
            <w:tcW w:w="647" w:type="dxa"/>
            <w:vAlign w:val="center"/>
          </w:tcPr>
          <w:p w14:paraId="4E7AF7C9" w14:textId="77777777" w:rsidR="00295F03" w:rsidRDefault="00AD7B59">
            <w:pPr>
              <w:rPr>
                <w:rFonts w:ascii="Times New Roman"/>
                <w:b w:val="0"/>
                <w:kern w:val="2"/>
                <w:position w:val="0"/>
                <w:szCs w:val="24"/>
              </w:rPr>
            </w:pPr>
            <w:r>
              <w:rPr>
                <w:rFonts w:ascii="Times New Roman" w:hint="eastAsia"/>
                <w:b w:val="0"/>
                <w:kern w:val="2"/>
                <w:position w:val="0"/>
                <w:szCs w:val="24"/>
              </w:rPr>
              <w:t>2</w:t>
            </w:r>
          </w:p>
        </w:tc>
        <w:tc>
          <w:tcPr>
            <w:tcW w:w="3346" w:type="dxa"/>
            <w:vAlign w:val="center"/>
          </w:tcPr>
          <w:p w14:paraId="499F2A7D" w14:textId="77777777" w:rsidR="00295F03" w:rsidRDefault="00AD7B59">
            <w:pPr>
              <w:rPr>
                <w:rFonts w:ascii="Times New Roman"/>
                <w:b w:val="0"/>
                <w:kern w:val="2"/>
                <w:position w:val="0"/>
                <w:szCs w:val="24"/>
              </w:rPr>
            </w:pPr>
            <w:r>
              <w:rPr>
                <w:rFonts w:ascii="Times New Roman" w:hint="eastAsia"/>
                <w:b w:val="0"/>
                <w:kern w:val="2"/>
                <w:position w:val="0"/>
                <w:szCs w:val="24"/>
              </w:rPr>
              <w:t>实收资本</w:t>
            </w:r>
          </w:p>
        </w:tc>
        <w:tc>
          <w:tcPr>
            <w:tcW w:w="1715" w:type="dxa"/>
            <w:vAlign w:val="center"/>
          </w:tcPr>
          <w:p w14:paraId="2604FA45" w14:textId="77777777" w:rsidR="00295F03" w:rsidRDefault="00295F03">
            <w:pPr>
              <w:rPr>
                <w:rFonts w:ascii="Times New Roman"/>
                <w:b w:val="0"/>
                <w:kern w:val="2"/>
                <w:position w:val="0"/>
                <w:szCs w:val="24"/>
              </w:rPr>
            </w:pPr>
          </w:p>
        </w:tc>
        <w:tc>
          <w:tcPr>
            <w:tcW w:w="1715" w:type="dxa"/>
            <w:vAlign w:val="center"/>
          </w:tcPr>
          <w:p w14:paraId="6CF45149" w14:textId="77777777" w:rsidR="00295F03" w:rsidRDefault="00295F03">
            <w:pPr>
              <w:rPr>
                <w:rFonts w:ascii="Times New Roman"/>
                <w:b w:val="0"/>
                <w:kern w:val="2"/>
                <w:position w:val="0"/>
                <w:szCs w:val="24"/>
              </w:rPr>
            </w:pPr>
          </w:p>
        </w:tc>
        <w:tc>
          <w:tcPr>
            <w:tcW w:w="1715" w:type="dxa"/>
            <w:vAlign w:val="center"/>
          </w:tcPr>
          <w:p w14:paraId="3044C566" w14:textId="77777777" w:rsidR="00295F03" w:rsidRDefault="00295F03">
            <w:pPr>
              <w:rPr>
                <w:rFonts w:ascii="Times New Roman"/>
                <w:b w:val="0"/>
                <w:kern w:val="2"/>
                <w:position w:val="0"/>
                <w:szCs w:val="24"/>
              </w:rPr>
            </w:pPr>
          </w:p>
        </w:tc>
      </w:tr>
      <w:tr w:rsidR="00295F03" w14:paraId="08D5A4FD" w14:textId="77777777">
        <w:trPr>
          <w:trHeight w:val="459"/>
        </w:trPr>
        <w:tc>
          <w:tcPr>
            <w:tcW w:w="647" w:type="dxa"/>
            <w:vAlign w:val="center"/>
          </w:tcPr>
          <w:p w14:paraId="68C1BA23" w14:textId="77777777" w:rsidR="00295F03" w:rsidRDefault="00AD7B59">
            <w:pPr>
              <w:rPr>
                <w:rFonts w:ascii="Times New Roman"/>
                <w:b w:val="0"/>
                <w:kern w:val="2"/>
                <w:position w:val="0"/>
                <w:szCs w:val="24"/>
              </w:rPr>
            </w:pPr>
            <w:r>
              <w:rPr>
                <w:rFonts w:ascii="Times New Roman" w:hint="eastAsia"/>
                <w:b w:val="0"/>
                <w:kern w:val="2"/>
                <w:position w:val="0"/>
                <w:szCs w:val="24"/>
              </w:rPr>
              <w:t>3</w:t>
            </w:r>
          </w:p>
        </w:tc>
        <w:tc>
          <w:tcPr>
            <w:tcW w:w="3346" w:type="dxa"/>
            <w:vAlign w:val="center"/>
          </w:tcPr>
          <w:p w14:paraId="7133CA40" w14:textId="77777777" w:rsidR="00295F03" w:rsidRDefault="00AD7B59">
            <w:pPr>
              <w:rPr>
                <w:rFonts w:ascii="Times New Roman"/>
                <w:b w:val="0"/>
                <w:kern w:val="2"/>
                <w:position w:val="0"/>
                <w:szCs w:val="24"/>
              </w:rPr>
            </w:pPr>
            <w:r>
              <w:rPr>
                <w:rFonts w:ascii="Times New Roman" w:hint="eastAsia"/>
                <w:b w:val="0"/>
                <w:kern w:val="2"/>
                <w:position w:val="0"/>
                <w:szCs w:val="24"/>
              </w:rPr>
              <w:t>全部资产总值</w:t>
            </w:r>
          </w:p>
        </w:tc>
        <w:tc>
          <w:tcPr>
            <w:tcW w:w="1715" w:type="dxa"/>
            <w:vAlign w:val="center"/>
          </w:tcPr>
          <w:p w14:paraId="3A85A8C5" w14:textId="77777777" w:rsidR="00295F03" w:rsidRDefault="00295F03">
            <w:pPr>
              <w:rPr>
                <w:rFonts w:ascii="Times New Roman"/>
                <w:b w:val="0"/>
                <w:kern w:val="2"/>
                <w:position w:val="0"/>
                <w:szCs w:val="24"/>
              </w:rPr>
            </w:pPr>
          </w:p>
        </w:tc>
        <w:tc>
          <w:tcPr>
            <w:tcW w:w="1715" w:type="dxa"/>
            <w:vAlign w:val="center"/>
          </w:tcPr>
          <w:p w14:paraId="5F3532CA" w14:textId="77777777" w:rsidR="00295F03" w:rsidRDefault="00295F03">
            <w:pPr>
              <w:rPr>
                <w:rFonts w:ascii="Times New Roman"/>
                <w:b w:val="0"/>
                <w:kern w:val="2"/>
                <w:position w:val="0"/>
                <w:szCs w:val="24"/>
              </w:rPr>
            </w:pPr>
          </w:p>
        </w:tc>
        <w:tc>
          <w:tcPr>
            <w:tcW w:w="1715" w:type="dxa"/>
            <w:vAlign w:val="center"/>
          </w:tcPr>
          <w:p w14:paraId="578DE7BF" w14:textId="77777777" w:rsidR="00295F03" w:rsidRDefault="00295F03">
            <w:pPr>
              <w:rPr>
                <w:rFonts w:ascii="Times New Roman"/>
                <w:b w:val="0"/>
                <w:kern w:val="2"/>
                <w:position w:val="0"/>
                <w:szCs w:val="24"/>
              </w:rPr>
            </w:pPr>
          </w:p>
        </w:tc>
      </w:tr>
      <w:tr w:rsidR="00295F03" w14:paraId="703C22B9" w14:textId="77777777">
        <w:trPr>
          <w:trHeight w:val="437"/>
        </w:trPr>
        <w:tc>
          <w:tcPr>
            <w:tcW w:w="647" w:type="dxa"/>
            <w:vAlign w:val="center"/>
          </w:tcPr>
          <w:p w14:paraId="288C5FD1" w14:textId="77777777" w:rsidR="00295F03" w:rsidRDefault="00AD7B59">
            <w:pPr>
              <w:rPr>
                <w:rFonts w:ascii="Times New Roman"/>
                <w:b w:val="0"/>
                <w:kern w:val="2"/>
                <w:position w:val="0"/>
                <w:szCs w:val="24"/>
              </w:rPr>
            </w:pPr>
            <w:r>
              <w:rPr>
                <w:rFonts w:ascii="Times New Roman" w:hint="eastAsia"/>
                <w:b w:val="0"/>
                <w:kern w:val="2"/>
                <w:position w:val="0"/>
                <w:szCs w:val="24"/>
              </w:rPr>
              <w:t>4</w:t>
            </w:r>
          </w:p>
        </w:tc>
        <w:tc>
          <w:tcPr>
            <w:tcW w:w="3346" w:type="dxa"/>
            <w:vAlign w:val="center"/>
          </w:tcPr>
          <w:p w14:paraId="5593C92D" w14:textId="77777777" w:rsidR="00295F03" w:rsidRDefault="00AD7B59">
            <w:pPr>
              <w:rPr>
                <w:rFonts w:ascii="Times New Roman"/>
                <w:b w:val="0"/>
                <w:kern w:val="2"/>
                <w:position w:val="0"/>
                <w:szCs w:val="24"/>
              </w:rPr>
            </w:pPr>
            <w:r>
              <w:rPr>
                <w:rFonts w:ascii="Times New Roman" w:hint="eastAsia"/>
                <w:b w:val="0"/>
                <w:kern w:val="2"/>
                <w:position w:val="0"/>
                <w:szCs w:val="24"/>
              </w:rPr>
              <w:t>固定资产总值</w:t>
            </w:r>
          </w:p>
        </w:tc>
        <w:tc>
          <w:tcPr>
            <w:tcW w:w="1715" w:type="dxa"/>
            <w:vAlign w:val="center"/>
          </w:tcPr>
          <w:p w14:paraId="6427C30C" w14:textId="77777777" w:rsidR="00295F03" w:rsidRDefault="00295F03">
            <w:pPr>
              <w:rPr>
                <w:rFonts w:ascii="Times New Roman"/>
                <w:b w:val="0"/>
                <w:kern w:val="2"/>
                <w:position w:val="0"/>
                <w:szCs w:val="24"/>
              </w:rPr>
            </w:pPr>
          </w:p>
        </w:tc>
        <w:tc>
          <w:tcPr>
            <w:tcW w:w="1715" w:type="dxa"/>
            <w:vAlign w:val="center"/>
          </w:tcPr>
          <w:p w14:paraId="2A6BFDC5" w14:textId="77777777" w:rsidR="00295F03" w:rsidRDefault="00295F03">
            <w:pPr>
              <w:rPr>
                <w:rFonts w:ascii="Times New Roman"/>
                <w:b w:val="0"/>
                <w:kern w:val="2"/>
                <w:position w:val="0"/>
                <w:szCs w:val="24"/>
              </w:rPr>
            </w:pPr>
          </w:p>
        </w:tc>
        <w:tc>
          <w:tcPr>
            <w:tcW w:w="1715" w:type="dxa"/>
            <w:vAlign w:val="center"/>
          </w:tcPr>
          <w:p w14:paraId="718C550D" w14:textId="77777777" w:rsidR="00295F03" w:rsidRDefault="00295F03">
            <w:pPr>
              <w:rPr>
                <w:rFonts w:ascii="Times New Roman"/>
                <w:b w:val="0"/>
                <w:kern w:val="2"/>
                <w:position w:val="0"/>
                <w:szCs w:val="24"/>
              </w:rPr>
            </w:pPr>
          </w:p>
        </w:tc>
      </w:tr>
      <w:tr w:rsidR="00295F03" w14:paraId="078A2CF7" w14:textId="77777777">
        <w:trPr>
          <w:trHeight w:val="471"/>
        </w:trPr>
        <w:tc>
          <w:tcPr>
            <w:tcW w:w="647" w:type="dxa"/>
            <w:vAlign w:val="center"/>
          </w:tcPr>
          <w:p w14:paraId="674223C8" w14:textId="77777777" w:rsidR="00295F03" w:rsidRDefault="00AD7B59">
            <w:pPr>
              <w:rPr>
                <w:rFonts w:ascii="Times New Roman"/>
                <w:b w:val="0"/>
                <w:kern w:val="2"/>
                <w:position w:val="0"/>
                <w:szCs w:val="24"/>
              </w:rPr>
            </w:pPr>
            <w:r>
              <w:rPr>
                <w:rFonts w:ascii="Times New Roman" w:hint="eastAsia"/>
                <w:b w:val="0"/>
                <w:kern w:val="2"/>
                <w:position w:val="0"/>
                <w:szCs w:val="24"/>
              </w:rPr>
              <w:t>5</w:t>
            </w:r>
          </w:p>
        </w:tc>
        <w:tc>
          <w:tcPr>
            <w:tcW w:w="3346" w:type="dxa"/>
            <w:vAlign w:val="center"/>
          </w:tcPr>
          <w:p w14:paraId="4AF43683" w14:textId="77777777" w:rsidR="00295F03" w:rsidRDefault="00AD7B59">
            <w:pPr>
              <w:rPr>
                <w:rFonts w:ascii="Times New Roman"/>
                <w:b w:val="0"/>
                <w:kern w:val="2"/>
                <w:position w:val="0"/>
                <w:szCs w:val="24"/>
              </w:rPr>
            </w:pPr>
            <w:r>
              <w:rPr>
                <w:rFonts w:ascii="Times New Roman" w:hint="eastAsia"/>
                <w:b w:val="0"/>
                <w:kern w:val="2"/>
                <w:position w:val="0"/>
                <w:szCs w:val="24"/>
              </w:rPr>
              <w:t>流动资产</w:t>
            </w:r>
          </w:p>
        </w:tc>
        <w:tc>
          <w:tcPr>
            <w:tcW w:w="1715" w:type="dxa"/>
            <w:vAlign w:val="center"/>
          </w:tcPr>
          <w:p w14:paraId="0ECE1B05" w14:textId="77777777" w:rsidR="00295F03" w:rsidRDefault="00295F03">
            <w:pPr>
              <w:rPr>
                <w:rFonts w:ascii="Times New Roman"/>
                <w:b w:val="0"/>
                <w:kern w:val="2"/>
                <w:position w:val="0"/>
                <w:szCs w:val="24"/>
              </w:rPr>
            </w:pPr>
          </w:p>
        </w:tc>
        <w:tc>
          <w:tcPr>
            <w:tcW w:w="1715" w:type="dxa"/>
            <w:vAlign w:val="center"/>
          </w:tcPr>
          <w:p w14:paraId="3B01EF33" w14:textId="77777777" w:rsidR="00295F03" w:rsidRDefault="00295F03">
            <w:pPr>
              <w:rPr>
                <w:rFonts w:ascii="Times New Roman"/>
                <w:b w:val="0"/>
                <w:kern w:val="2"/>
                <w:position w:val="0"/>
                <w:szCs w:val="24"/>
              </w:rPr>
            </w:pPr>
          </w:p>
        </w:tc>
        <w:tc>
          <w:tcPr>
            <w:tcW w:w="1715" w:type="dxa"/>
            <w:vAlign w:val="center"/>
          </w:tcPr>
          <w:p w14:paraId="506B429C" w14:textId="77777777" w:rsidR="00295F03" w:rsidRDefault="00295F03">
            <w:pPr>
              <w:rPr>
                <w:rFonts w:ascii="Times New Roman"/>
                <w:b w:val="0"/>
                <w:kern w:val="2"/>
                <w:position w:val="0"/>
                <w:szCs w:val="24"/>
              </w:rPr>
            </w:pPr>
          </w:p>
        </w:tc>
      </w:tr>
      <w:tr w:rsidR="00295F03" w14:paraId="5D3E2999" w14:textId="77777777">
        <w:trPr>
          <w:trHeight w:val="463"/>
        </w:trPr>
        <w:tc>
          <w:tcPr>
            <w:tcW w:w="647" w:type="dxa"/>
            <w:vAlign w:val="center"/>
          </w:tcPr>
          <w:p w14:paraId="3D71BE15" w14:textId="77777777" w:rsidR="00295F03" w:rsidRDefault="00AD7B59">
            <w:pPr>
              <w:rPr>
                <w:rFonts w:ascii="Times New Roman"/>
                <w:b w:val="0"/>
                <w:kern w:val="2"/>
                <w:position w:val="0"/>
                <w:szCs w:val="24"/>
              </w:rPr>
            </w:pPr>
            <w:r>
              <w:rPr>
                <w:rFonts w:ascii="Times New Roman" w:hint="eastAsia"/>
                <w:b w:val="0"/>
                <w:kern w:val="2"/>
                <w:position w:val="0"/>
                <w:szCs w:val="24"/>
              </w:rPr>
              <w:t>6</w:t>
            </w:r>
          </w:p>
        </w:tc>
        <w:tc>
          <w:tcPr>
            <w:tcW w:w="3346" w:type="dxa"/>
            <w:vAlign w:val="center"/>
          </w:tcPr>
          <w:p w14:paraId="029E2C2A" w14:textId="77777777" w:rsidR="00295F03" w:rsidRDefault="00AD7B59">
            <w:pPr>
              <w:rPr>
                <w:rFonts w:ascii="Times New Roman"/>
                <w:b w:val="0"/>
                <w:kern w:val="2"/>
                <w:position w:val="0"/>
                <w:szCs w:val="24"/>
              </w:rPr>
            </w:pPr>
            <w:r>
              <w:rPr>
                <w:rFonts w:ascii="Times New Roman" w:hint="eastAsia"/>
                <w:b w:val="0"/>
                <w:kern w:val="2"/>
                <w:position w:val="0"/>
                <w:szCs w:val="24"/>
              </w:rPr>
              <w:t>平均流动资产余额</w:t>
            </w:r>
          </w:p>
        </w:tc>
        <w:tc>
          <w:tcPr>
            <w:tcW w:w="1715" w:type="dxa"/>
            <w:vAlign w:val="center"/>
          </w:tcPr>
          <w:p w14:paraId="5CAA1190" w14:textId="77777777" w:rsidR="00295F03" w:rsidRDefault="00295F03">
            <w:pPr>
              <w:rPr>
                <w:rFonts w:ascii="Times New Roman"/>
                <w:b w:val="0"/>
                <w:kern w:val="2"/>
                <w:position w:val="0"/>
                <w:szCs w:val="24"/>
              </w:rPr>
            </w:pPr>
          </w:p>
        </w:tc>
        <w:tc>
          <w:tcPr>
            <w:tcW w:w="1715" w:type="dxa"/>
            <w:vAlign w:val="center"/>
          </w:tcPr>
          <w:p w14:paraId="3CF8DDF5" w14:textId="77777777" w:rsidR="00295F03" w:rsidRDefault="00295F03">
            <w:pPr>
              <w:rPr>
                <w:rFonts w:ascii="Times New Roman"/>
                <w:b w:val="0"/>
                <w:kern w:val="2"/>
                <w:position w:val="0"/>
                <w:szCs w:val="24"/>
              </w:rPr>
            </w:pPr>
          </w:p>
        </w:tc>
        <w:tc>
          <w:tcPr>
            <w:tcW w:w="1715" w:type="dxa"/>
            <w:vAlign w:val="center"/>
          </w:tcPr>
          <w:p w14:paraId="40B6799A" w14:textId="77777777" w:rsidR="00295F03" w:rsidRDefault="00295F03">
            <w:pPr>
              <w:rPr>
                <w:rFonts w:ascii="Times New Roman"/>
                <w:b w:val="0"/>
                <w:kern w:val="2"/>
                <w:position w:val="0"/>
                <w:szCs w:val="24"/>
              </w:rPr>
            </w:pPr>
          </w:p>
        </w:tc>
      </w:tr>
      <w:tr w:rsidR="00295F03" w14:paraId="3EFDFDFC" w14:textId="77777777">
        <w:trPr>
          <w:trHeight w:val="440"/>
        </w:trPr>
        <w:tc>
          <w:tcPr>
            <w:tcW w:w="647" w:type="dxa"/>
            <w:vAlign w:val="center"/>
          </w:tcPr>
          <w:p w14:paraId="58810AFE" w14:textId="77777777" w:rsidR="00295F03" w:rsidRDefault="00AD7B59">
            <w:pPr>
              <w:rPr>
                <w:rFonts w:ascii="Times New Roman"/>
                <w:b w:val="0"/>
                <w:kern w:val="2"/>
                <w:position w:val="0"/>
                <w:szCs w:val="24"/>
              </w:rPr>
            </w:pPr>
            <w:r>
              <w:rPr>
                <w:rFonts w:ascii="Times New Roman" w:hint="eastAsia"/>
                <w:b w:val="0"/>
                <w:kern w:val="2"/>
                <w:position w:val="0"/>
                <w:szCs w:val="24"/>
              </w:rPr>
              <w:t>7</w:t>
            </w:r>
          </w:p>
        </w:tc>
        <w:tc>
          <w:tcPr>
            <w:tcW w:w="3346" w:type="dxa"/>
            <w:vAlign w:val="center"/>
          </w:tcPr>
          <w:p w14:paraId="5BC25643" w14:textId="77777777" w:rsidR="00295F03" w:rsidRDefault="00AD7B59">
            <w:pPr>
              <w:rPr>
                <w:rFonts w:ascii="Times New Roman"/>
                <w:b w:val="0"/>
                <w:kern w:val="2"/>
                <w:position w:val="0"/>
                <w:szCs w:val="24"/>
              </w:rPr>
            </w:pPr>
            <w:r>
              <w:rPr>
                <w:rFonts w:ascii="Times New Roman" w:hint="eastAsia"/>
                <w:b w:val="0"/>
                <w:kern w:val="2"/>
                <w:position w:val="0"/>
                <w:szCs w:val="24"/>
              </w:rPr>
              <w:t>速动资产</w:t>
            </w:r>
          </w:p>
        </w:tc>
        <w:tc>
          <w:tcPr>
            <w:tcW w:w="1715" w:type="dxa"/>
            <w:vAlign w:val="center"/>
          </w:tcPr>
          <w:p w14:paraId="2C052FA5" w14:textId="77777777" w:rsidR="00295F03" w:rsidRDefault="00295F03">
            <w:pPr>
              <w:rPr>
                <w:rFonts w:ascii="Times New Roman"/>
                <w:b w:val="0"/>
                <w:kern w:val="2"/>
                <w:position w:val="0"/>
                <w:szCs w:val="24"/>
              </w:rPr>
            </w:pPr>
          </w:p>
        </w:tc>
        <w:tc>
          <w:tcPr>
            <w:tcW w:w="1715" w:type="dxa"/>
            <w:vAlign w:val="center"/>
          </w:tcPr>
          <w:p w14:paraId="1D608B0D" w14:textId="77777777" w:rsidR="00295F03" w:rsidRDefault="00295F03">
            <w:pPr>
              <w:rPr>
                <w:rFonts w:ascii="Times New Roman"/>
                <w:b w:val="0"/>
                <w:kern w:val="2"/>
                <w:position w:val="0"/>
                <w:szCs w:val="24"/>
              </w:rPr>
            </w:pPr>
          </w:p>
        </w:tc>
        <w:tc>
          <w:tcPr>
            <w:tcW w:w="1715" w:type="dxa"/>
            <w:vAlign w:val="center"/>
          </w:tcPr>
          <w:p w14:paraId="24AB9CAA" w14:textId="77777777" w:rsidR="00295F03" w:rsidRDefault="00295F03">
            <w:pPr>
              <w:rPr>
                <w:rFonts w:ascii="Times New Roman"/>
                <w:b w:val="0"/>
                <w:kern w:val="2"/>
                <w:position w:val="0"/>
                <w:szCs w:val="24"/>
              </w:rPr>
            </w:pPr>
          </w:p>
        </w:tc>
      </w:tr>
      <w:tr w:rsidR="00295F03" w14:paraId="6A218F04" w14:textId="77777777">
        <w:trPr>
          <w:trHeight w:val="461"/>
        </w:trPr>
        <w:tc>
          <w:tcPr>
            <w:tcW w:w="647" w:type="dxa"/>
            <w:vAlign w:val="center"/>
          </w:tcPr>
          <w:p w14:paraId="3CC5E3FA" w14:textId="77777777" w:rsidR="00295F03" w:rsidRDefault="00AD7B59">
            <w:pPr>
              <w:rPr>
                <w:rFonts w:ascii="Times New Roman"/>
                <w:b w:val="0"/>
                <w:kern w:val="2"/>
                <w:position w:val="0"/>
                <w:szCs w:val="24"/>
              </w:rPr>
            </w:pPr>
            <w:r>
              <w:rPr>
                <w:rFonts w:ascii="Times New Roman" w:hint="eastAsia"/>
                <w:b w:val="0"/>
                <w:kern w:val="2"/>
                <w:position w:val="0"/>
                <w:szCs w:val="24"/>
              </w:rPr>
              <w:t>8</w:t>
            </w:r>
          </w:p>
        </w:tc>
        <w:tc>
          <w:tcPr>
            <w:tcW w:w="3346" w:type="dxa"/>
            <w:vAlign w:val="center"/>
          </w:tcPr>
          <w:p w14:paraId="5DC69299" w14:textId="77777777" w:rsidR="00295F03" w:rsidRDefault="00AD7B59">
            <w:pPr>
              <w:rPr>
                <w:rFonts w:ascii="Times New Roman"/>
                <w:b w:val="0"/>
                <w:kern w:val="2"/>
                <w:position w:val="0"/>
                <w:szCs w:val="24"/>
              </w:rPr>
            </w:pPr>
            <w:r>
              <w:rPr>
                <w:rFonts w:ascii="Times New Roman" w:hint="eastAsia"/>
                <w:b w:val="0"/>
                <w:kern w:val="2"/>
                <w:position w:val="0"/>
                <w:szCs w:val="24"/>
              </w:rPr>
              <w:t>流动负债</w:t>
            </w:r>
          </w:p>
        </w:tc>
        <w:tc>
          <w:tcPr>
            <w:tcW w:w="1715" w:type="dxa"/>
            <w:vAlign w:val="center"/>
          </w:tcPr>
          <w:p w14:paraId="1BE123B1" w14:textId="77777777" w:rsidR="00295F03" w:rsidRDefault="00295F03">
            <w:pPr>
              <w:rPr>
                <w:rFonts w:ascii="Times New Roman"/>
                <w:b w:val="0"/>
                <w:kern w:val="2"/>
                <w:position w:val="0"/>
                <w:szCs w:val="24"/>
              </w:rPr>
            </w:pPr>
          </w:p>
        </w:tc>
        <w:tc>
          <w:tcPr>
            <w:tcW w:w="1715" w:type="dxa"/>
            <w:vAlign w:val="center"/>
          </w:tcPr>
          <w:p w14:paraId="1899CA8E" w14:textId="77777777" w:rsidR="00295F03" w:rsidRDefault="00295F03">
            <w:pPr>
              <w:rPr>
                <w:rFonts w:ascii="Times New Roman"/>
                <w:b w:val="0"/>
                <w:kern w:val="2"/>
                <w:position w:val="0"/>
                <w:szCs w:val="24"/>
              </w:rPr>
            </w:pPr>
          </w:p>
        </w:tc>
        <w:tc>
          <w:tcPr>
            <w:tcW w:w="1715" w:type="dxa"/>
            <w:vAlign w:val="center"/>
          </w:tcPr>
          <w:p w14:paraId="4460BE6E" w14:textId="77777777" w:rsidR="00295F03" w:rsidRDefault="00295F03">
            <w:pPr>
              <w:rPr>
                <w:rFonts w:ascii="Times New Roman"/>
                <w:b w:val="0"/>
                <w:kern w:val="2"/>
                <w:position w:val="0"/>
                <w:szCs w:val="24"/>
              </w:rPr>
            </w:pPr>
          </w:p>
        </w:tc>
      </w:tr>
      <w:tr w:rsidR="00295F03" w14:paraId="7BA09DD1" w14:textId="77777777">
        <w:trPr>
          <w:trHeight w:val="467"/>
        </w:trPr>
        <w:tc>
          <w:tcPr>
            <w:tcW w:w="647" w:type="dxa"/>
            <w:vAlign w:val="center"/>
          </w:tcPr>
          <w:p w14:paraId="73997B3B" w14:textId="77777777" w:rsidR="00295F03" w:rsidRDefault="00AD7B59">
            <w:pPr>
              <w:rPr>
                <w:rFonts w:ascii="Times New Roman"/>
                <w:b w:val="0"/>
                <w:kern w:val="2"/>
                <w:position w:val="0"/>
                <w:szCs w:val="24"/>
              </w:rPr>
            </w:pPr>
            <w:r>
              <w:rPr>
                <w:rFonts w:ascii="Times New Roman" w:hint="eastAsia"/>
                <w:b w:val="0"/>
                <w:kern w:val="2"/>
                <w:position w:val="0"/>
                <w:szCs w:val="24"/>
              </w:rPr>
              <w:t>9</w:t>
            </w:r>
          </w:p>
        </w:tc>
        <w:tc>
          <w:tcPr>
            <w:tcW w:w="3346" w:type="dxa"/>
            <w:vAlign w:val="center"/>
          </w:tcPr>
          <w:p w14:paraId="3E05B32A" w14:textId="77777777" w:rsidR="00295F03" w:rsidRDefault="00AD7B59">
            <w:pPr>
              <w:rPr>
                <w:rFonts w:ascii="Times New Roman"/>
                <w:b w:val="0"/>
                <w:kern w:val="2"/>
                <w:position w:val="0"/>
                <w:szCs w:val="24"/>
              </w:rPr>
            </w:pPr>
            <w:r>
              <w:rPr>
                <w:rFonts w:ascii="Times New Roman" w:hint="eastAsia"/>
                <w:b w:val="0"/>
                <w:kern w:val="2"/>
                <w:position w:val="0"/>
                <w:szCs w:val="24"/>
              </w:rPr>
              <w:t>年末所有者权益</w:t>
            </w:r>
          </w:p>
        </w:tc>
        <w:tc>
          <w:tcPr>
            <w:tcW w:w="1715" w:type="dxa"/>
            <w:vAlign w:val="center"/>
          </w:tcPr>
          <w:p w14:paraId="103FE15D" w14:textId="77777777" w:rsidR="00295F03" w:rsidRDefault="00295F03">
            <w:pPr>
              <w:rPr>
                <w:rFonts w:ascii="Times New Roman"/>
                <w:b w:val="0"/>
                <w:kern w:val="2"/>
                <w:position w:val="0"/>
                <w:szCs w:val="24"/>
              </w:rPr>
            </w:pPr>
          </w:p>
        </w:tc>
        <w:tc>
          <w:tcPr>
            <w:tcW w:w="1715" w:type="dxa"/>
            <w:vAlign w:val="center"/>
          </w:tcPr>
          <w:p w14:paraId="453B41C9" w14:textId="77777777" w:rsidR="00295F03" w:rsidRDefault="00295F03">
            <w:pPr>
              <w:rPr>
                <w:rFonts w:ascii="Times New Roman"/>
                <w:b w:val="0"/>
                <w:kern w:val="2"/>
                <w:position w:val="0"/>
                <w:szCs w:val="24"/>
              </w:rPr>
            </w:pPr>
          </w:p>
        </w:tc>
        <w:tc>
          <w:tcPr>
            <w:tcW w:w="1715" w:type="dxa"/>
            <w:vAlign w:val="center"/>
          </w:tcPr>
          <w:p w14:paraId="400160EB" w14:textId="77777777" w:rsidR="00295F03" w:rsidRDefault="00295F03">
            <w:pPr>
              <w:rPr>
                <w:rFonts w:ascii="Times New Roman"/>
                <w:b w:val="0"/>
                <w:kern w:val="2"/>
                <w:position w:val="0"/>
                <w:szCs w:val="24"/>
              </w:rPr>
            </w:pPr>
          </w:p>
        </w:tc>
      </w:tr>
      <w:tr w:rsidR="00295F03" w14:paraId="4D4C6ED7" w14:textId="77777777">
        <w:trPr>
          <w:trHeight w:val="459"/>
        </w:trPr>
        <w:tc>
          <w:tcPr>
            <w:tcW w:w="647" w:type="dxa"/>
            <w:vAlign w:val="center"/>
          </w:tcPr>
          <w:p w14:paraId="4DEEEE18" w14:textId="77777777" w:rsidR="00295F03" w:rsidRDefault="00AD7B59">
            <w:pPr>
              <w:rPr>
                <w:rFonts w:ascii="Times New Roman"/>
                <w:b w:val="0"/>
                <w:kern w:val="2"/>
                <w:position w:val="0"/>
                <w:szCs w:val="24"/>
              </w:rPr>
            </w:pPr>
            <w:r>
              <w:rPr>
                <w:rFonts w:ascii="Times New Roman" w:hint="eastAsia"/>
                <w:b w:val="0"/>
                <w:kern w:val="2"/>
                <w:position w:val="0"/>
                <w:szCs w:val="24"/>
              </w:rPr>
              <w:t>10</w:t>
            </w:r>
          </w:p>
        </w:tc>
        <w:tc>
          <w:tcPr>
            <w:tcW w:w="3346" w:type="dxa"/>
            <w:vAlign w:val="center"/>
          </w:tcPr>
          <w:p w14:paraId="69A40D00" w14:textId="77777777" w:rsidR="00295F03" w:rsidRDefault="00AD7B59">
            <w:pPr>
              <w:rPr>
                <w:rFonts w:ascii="Times New Roman"/>
                <w:b w:val="0"/>
                <w:kern w:val="2"/>
                <w:position w:val="0"/>
                <w:szCs w:val="24"/>
              </w:rPr>
            </w:pPr>
            <w:r>
              <w:rPr>
                <w:rFonts w:ascii="Times New Roman" w:hint="eastAsia"/>
                <w:b w:val="0"/>
                <w:kern w:val="2"/>
                <w:position w:val="0"/>
                <w:szCs w:val="24"/>
              </w:rPr>
              <w:t>营业收入</w:t>
            </w:r>
          </w:p>
        </w:tc>
        <w:tc>
          <w:tcPr>
            <w:tcW w:w="1715" w:type="dxa"/>
            <w:vAlign w:val="center"/>
          </w:tcPr>
          <w:p w14:paraId="4220E144" w14:textId="77777777" w:rsidR="00295F03" w:rsidRDefault="00295F03">
            <w:pPr>
              <w:rPr>
                <w:rFonts w:ascii="Times New Roman"/>
                <w:b w:val="0"/>
                <w:kern w:val="2"/>
                <w:position w:val="0"/>
                <w:szCs w:val="24"/>
              </w:rPr>
            </w:pPr>
          </w:p>
        </w:tc>
        <w:tc>
          <w:tcPr>
            <w:tcW w:w="1715" w:type="dxa"/>
            <w:vAlign w:val="center"/>
          </w:tcPr>
          <w:p w14:paraId="3F9708BD" w14:textId="77777777" w:rsidR="00295F03" w:rsidRDefault="00295F03">
            <w:pPr>
              <w:rPr>
                <w:rFonts w:ascii="Times New Roman"/>
                <w:b w:val="0"/>
                <w:kern w:val="2"/>
                <w:position w:val="0"/>
                <w:szCs w:val="24"/>
              </w:rPr>
            </w:pPr>
          </w:p>
        </w:tc>
        <w:tc>
          <w:tcPr>
            <w:tcW w:w="1715" w:type="dxa"/>
            <w:vAlign w:val="center"/>
          </w:tcPr>
          <w:p w14:paraId="6EEB1449" w14:textId="77777777" w:rsidR="00295F03" w:rsidRDefault="00295F03">
            <w:pPr>
              <w:rPr>
                <w:rFonts w:ascii="Times New Roman"/>
                <w:b w:val="0"/>
                <w:kern w:val="2"/>
                <w:position w:val="0"/>
                <w:szCs w:val="24"/>
              </w:rPr>
            </w:pPr>
          </w:p>
        </w:tc>
      </w:tr>
      <w:tr w:rsidR="00295F03" w14:paraId="4FDEB671" w14:textId="77777777">
        <w:trPr>
          <w:trHeight w:val="451"/>
        </w:trPr>
        <w:tc>
          <w:tcPr>
            <w:tcW w:w="647" w:type="dxa"/>
            <w:vAlign w:val="center"/>
          </w:tcPr>
          <w:p w14:paraId="4FE4F022" w14:textId="77777777" w:rsidR="00295F03" w:rsidRDefault="00AD7B59">
            <w:pPr>
              <w:rPr>
                <w:rFonts w:ascii="Times New Roman"/>
                <w:b w:val="0"/>
                <w:kern w:val="2"/>
                <w:position w:val="0"/>
                <w:szCs w:val="24"/>
              </w:rPr>
            </w:pPr>
            <w:r>
              <w:rPr>
                <w:rFonts w:ascii="Times New Roman" w:hint="eastAsia"/>
                <w:b w:val="0"/>
                <w:kern w:val="2"/>
                <w:position w:val="0"/>
                <w:szCs w:val="24"/>
              </w:rPr>
              <w:t>11</w:t>
            </w:r>
          </w:p>
        </w:tc>
        <w:tc>
          <w:tcPr>
            <w:tcW w:w="3346" w:type="dxa"/>
            <w:vAlign w:val="center"/>
          </w:tcPr>
          <w:p w14:paraId="072C165D" w14:textId="77777777" w:rsidR="00295F03" w:rsidRDefault="00AD7B59">
            <w:pPr>
              <w:rPr>
                <w:rFonts w:ascii="Times New Roman"/>
                <w:b w:val="0"/>
                <w:kern w:val="2"/>
                <w:position w:val="0"/>
                <w:szCs w:val="24"/>
              </w:rPr>
            </w:pPr>
            <w:r>
              <w:rPr>
                <w:rFonts w:ascii="Times New Roman" w:hint="eastAsia"/>
                <w:b w:val="0"/>
                <w:kern w:val="2"/>
                <w:position w:val="0"/>
                <w:szCs w:val="24"/>
              </w:rPr>
              <w:t>净利润</w:t>
            </w:r>
          </w:p>
        </w:tc>
        <w:tc>
          <w:tcPr>
            <w:tcW w:w="1715" w:type="dxa"/>
            <w:vAlign w:val="center"/>
          </w:tcPr>
          <w:p w14:paraId="6D4D65DD" w14:textId="77777777" w:rsidR="00295F03" w:rsidRDefault="00295F03">
            <w:pPr>
              <w:rPr>
                <w:rFonts w:ascii="Times New Roman"/>
                <w:b w:val="0"/>
                <w:kern w:val="2"/>
                <w:position w:val="0"/>
                <w:szCs w:val="24"/>
              </w:rPr>
            </w:pPr>
          </w:p>
        </w:tc>
        <w:tc>
          <w:tcPr>
            <w:tcW w:w="1715" w:type="dxa"/>
            <w:vAlign w:val="center"/>
          </w:tcPr>
          <w:p w14:paraId="0C43729B" w14:textId="77777777" w:rsidR="00295F03" w:rsidRDefault="00295F03">
            <w:pPr>
              <w:rPr>
                <w:rFonts w:ascii="Times New Roman"/>
                <w:b w:val="0"/>
                <w:kern w:val="2"/>
                <w:position w:val="0"/>
                <w:szCs w:val="24"/>
              </w:rPr>
            </w:pPr>
          </w:p>
        </w:tc>
        <w:tc>
          <w:tcPr>
            <w:tcW w:w="1715" w:type="dxa"/>
            <w:vAlign w:val="center"/>
          </w:tcPr>
          <w:p w14:paraId="659669E9" w14:textId="77777777" w:rsidR="00295F03" w:rsidRDefault="00295F03">
            <w:pPr>
              <w:rPr>
                <w:rFonts w:ascii="Times New Roman"/>
                <w:b w:val="0"/>
                <w:kern w:val="2"/>
                <w:position w:val="0"/>
                <w:szCs w:val="24"/>
              </w:rPr>
            </w:pPr>
          </w:p>
        </w:tc>
      </w:tr>
      <w:tr w:rsidR="00295F03" w14:paraId="5E9FFA78" w14:textId="77777777">
        <w:trPr>
          <w:trHeight w:val="456"/>
        </w:trPr>
        <w:tc>
          <w:tcPr>
            <w:tcW w:w="647" w:type="dxa"/>
            <w:vAlign w:val="center"/>
          </w:tcPr>
          <w:p w14:paraId="36CEF97C" w14:textId="77777777" w:rsidR="00295F03" w:rsidRDefault="00AD7B59">
            <w:pPr>
              <w:rPr>
                <w:rFonts w:ascii="Times New Roman"/>
                <w:b w:val="0"/>
                <w:kern w:val="2"/>
                <w:position w:val="0"/>
                <w:szCs w:val="24"/>
              </w:rPr>
            </w:pPr>
            <w:r>
              <w:rPr>
                <w:rFonts w:ascii="Times New Roman" w:hint="eastAsia"/>
                <w:b w:val="0"/>
                <w:kern w:val="2"/>
                <w:position w:val="0"/>
                <w:szCs w:val="24"/>
              </w:rPr>
              <w:t>12</w:t>
            </w:r>
          </w:p>
        </w:tc>
        <w:tc>
          <w:tcPr>
            <w:tcW w:w="3346" w:type="dxa"/>
            <w:vAlign w:val="center"/>
          </w:tcPr>
          <w:p w14:paraId="62913DDD" w14:textId="77777777" w:rsidR="00295F03" w:rsidRDefault="00AD7B59">
            <w:pPr>
              <w:rPr>
                <w:rFonts w:ascii="Times New Roman"/>
                <w:b w:val="0"/>
                <w:kern w:val="2"/>
                <w:position w:val="0"/>
                <w:szCs w:val="24"/>
              </w:rPr>
            </w:pPr>
            <w:r>
              <w:rPr>
                <w:rFonts w:ascii="Times New Roman" w:hint="eastAsia"/>
                <w:b w:val="0"/>
                <w:kern w:val="2"/>
                <w:position w:val="0"/>
                <w:szCs w:val="24"/>
              </w:rPr>
              <w:t>现金净流量</w:t>
            </w:r>
          </w:p>
        </w:tc>
        <w:tc>
          <w:tcPr>
            <w:tcW w:w="1715" w:type="dxa"/>
            <w:vAlign w:val="center"/>
          </w:tcPr>
          <w:p w14:paraId="0810ED66" w14:textId="77777777" w:rsidR="00295F03" w:rsidRDefault="00295F03">
            <w:pPr>
              <w:rPr>
                <w:rFonts w:ascii="Times New Roman"/>
                <w:b w:val="0"/>
                <w:kern w:val="2"/>
                <w:position w:val="0"/>
                <w:szCs w:val="24"/>
              </w:rPr>
            </w:pPr>
          </w:p>
        </w:tc>
        <w:tc>
          <w:tcPr>
            <w:tcW w:w="1715" w:type="dxa"/>
            <w:vAlign w:val="center"/>
          </w:tcPr>
          <w:p w14:paraId="5E17D636" w14:textId="77777777" w:rsidR="00295F03" w:rsidRDefault="00295F03">
            <w:pPr>
              <w:rPr>
                <w:rFonts w:ascii="Times New Roman"/>
                <w:b w:val="0"/>
                <w:kern w:val="2"/>
                <w:position w:val="0"/>
                <w:szCs w:val="24"/>
              </w:rPr>
            </w:pPr>
          </w:p>
        </w:tc>
        <w:tc>
          <w:tcPr>
            <w:tcW w:w="1715" w:type="dxa"/>
            <w:vAlign w:val="center"/>
          </w:tcPr>
          <w:p w14:paraId="08CC1C52" w14:textId="77777777" w:rsidR="00295F03" w:rsidRDefault="00295F03">
            <w:pPr>
              <w:rPr>
                <w:rFonts w:ascii="Times New Roman"/>
                <w:b w:val="0"/>
                <w:kern w:val="2"/>
                <w:position w:val="0"/>
                <w:szCs w:val="24"/>
              </w:rPr>
            </w:pPr>
          </w:p>
        </w:tc>
      </w:tr>
      <w:tr w:rsidR="00295F03" w14:paraId="750403EA" w14:textId="77777777">
        <w:trPr>
          <w:trHeight w:val="630"/>
        </w:trPr>
        <w:tc>
          <w:tcPr>
            <w:tcW w:w="647" w:type="dxa"/>
            <w:vAlign w:val="center"/>
          </w:tcPr>
          <w:p w14:paraId="24241BE2" w14:textId="77777777" w:rsidR="00295F03" w:rsidRDefault="00AD7B59">
            <w:pPr>
              <w:rPr>
                <w:rFonts w:ascii="Times New Roman"/>
                <w:b w:val="0"/>
                <w:kern w:val="2"/>
                <w:position w:val="0"/>
                <w:szCs w:val="24"/>
              </w:rPr>
            </w:pPr>
            <w:r>
              <w:rPr>
                <w:rFonts w:ascii="Times New Roman" w:hint="eastAsia"/>
                <w:b w:val="0"/>
                <w:kern w:val="2"/>
                <w:position w:val="0"/>
                <w:szCs w:val="24"/>
              </w:rPr>
              <w:t>13</w:t>
            </w:r>
          </w:p>
        </w:tc>
        <w:tc>
          <w:tcPr>
            <w:tcW w:w="3346" w:type="dxa"/>
            <w:vAlign w:val="center"/>
          </w:tcPr>
          <w:p w14:paraId="0436788E" w14:textId="77777777" w:rsidR="00295F03" w:rsidRDefault="00AD7B59">
            <w:pPr>
              <w:rPr>
                <w:rFonts w:ascii="Times New Roman"/>
                <w:b w:val="0"/>
                <w:kern w:val="2"/>
                <w:position w:val="0"/>
                <w:szCs w:val="24"/>
              </w:rPr>
            </w:pPr>
            <w:r>
              <w:rPr>
                <w:rFonts w:ascii="Times New Roman" w:hint="eastAsia"/>
                <w:b w:val="0"/>
                <w:kern w:val="2"/>
                <w:position w:val="0"/>
                <w:szCs w:val="24"/>
              </w:rPr>
              <w:t>流动比率</w:t>
            </w:r>
            <w:r>
              <w:rPr>
                <w:rFonts w:ascii="Times New Roman" w:hint="eastAsia"/>
                <w:b w:val="0"/>
                <w:kern w:val="2"/>
                <w:position w:val="0"/>
                <w:szCs w:val="24"/>
              </w:rPr>
              <w:t>%</w:t>
            </w:r>
          </w:p>
          <w:p w14:paraId="7AC10B3A" w14:textId="77777777" w:rsidR="00295F03" w:rsidRDefault="00AD7B59">
            <w:pPr>
              <w:rPr>
                <w:rFonts w:ascii="Times New Roman"/>
                <w:b w:val="0"/>
                <w:kern w:val="2"/>
                <w:position w:val="0"/>
                <w:szCs w:val="24"/>
              </w:rPr>
            </w:pPr>
            <w:r>
              <w:rPr>
                <w:rFonts w:ascii="Times New Roman" w:hint="eastAsia"/>
                <w:b w:val="0"/>
                <w:kern w:val="2"/>
                <w:position w:val="0"/>
                <w:szCs w:val="24"/>
              </w:rPr>
              <w:t>（流动资产</w:t>
            </w:r>
            <w:r>
              <w:rPr>
                <w:rFonts w:ascii="Times New Roman" w:hint="eastAsia"/>
                <w:b w:val="0"/>
                <w:kern w:val="2"/>
                <w:position w:val="0"/>
                <w:szCs w:val="24"/>
              </w:rPr>
              <w:t>/</w:t>
            </w:r>
            <w:r>
              <w:rPr>
                <w:rFonts w:ascii="Times New Roman" w:hint="eastAsia"/>
                <w:b w:val="0"/>
                <w:kern w:val="2"/>
                <w:position w:val="0"/>
                <w:szCs w:val="24"/>
              </w:rPr>
              <w:t>流动负债）</w:t>
            </w:r>
          </w:p>
        </w:tc>
        <w:tc>
          <w:tcPr>
            <w:tcW w:w="1715" w:type="dxa"/>
            <w:vAlign w:val="center"/>
          </w:tcPr>
          <w:p w14:paraId="3297BD2A" w14:textId="77777777" w:rsidR="00295F03" w:rsidRDefault="00295F03">
            <w:pPr>
              <w:rPr>
                <w:rFonts w:ascii="Times New Roman"/>
                <w:b w:val="0"/>
                <w:kern w:val="2"/>
                <w:position w:val="0"/>
                <w:szCs w:val="24"/>
              </w:rPr>
            </w:pPr>
          </w:p>
        </w:tc>
        <w:tc>
          <w:tcPr>
            <w:tcW w:w="1715" w:type="dxa"/>
            <w:vAlign w:val="center"/>
          </w:tcPr>
          <w:p w14:paraId="74C50A30" w14:textId="77777777" w:rsidR="00295F03" w:rsidRDefault="00295F03">
            <w:pPr>
              <w:rPr>
                <w:rFonts w:ascii="Times New Roman"/>
                <w:b w:val="0"/>
                <w:kern w:val="2"/>
                <w:position w:val="0"/>
                <w:szCs w:val="24"/>
              </w:rPr>
            </w:pPr>
          </w:p>
        </w:tc>
        <w:tc>
          <w:tcPr>
            <w:tcW w:w="1715" w:type="dxa"/>
            <w:vAlign w:val="center"/>
          </w:tcPr>
          <w:p w14:paraId="5E3E40BF" w14:textId="77777777" w:rsidR="00295F03" w:rsidRDefault="00295F03">
            <w:pPr>
              <w:rPr>
                <w:rFonts w:ascii="Times New Roman"/>
                <w:b w:val="0"/>
                <w:kern w:val="2"/>
                <w:position w:val="0"/>
                <w:szCs w:val="24"/>
              </w:rPr>
            </w:pPr>
          </w:p>
        </w:tc>
      </w:tr>
      <w:tr w:rsidR="00295F03" w14:paraId="57BAE425" w14:textId="77777777">
        <w:trPr>
          <w:trHeight w:val="630"/>
        </w:trPr>
        <w:tc>
          <w:tcPr>
            <w:tcW w:w="647" w:type="dxa"/>
            <w:vAlign w:val="center"/>
          </w:tcPr>
          <w:p w14:paraId="1C55CB73" w14:textId="77777777" w:rsidR="00295F03" w:rsidRDefault="00AD7B59">
            <w:pPr>
              <w:rPr>
                <w:rFonts w:ascii="Times New Roman"/>
                <w:b w:val="0"/>
                <w:kern w:val="2"/>
                <w:position w:val="0"/>
                <w:szCs w:val="24"/>
              </w:rPr>
            </w:pPr>
            <w:r>
              <w:rPr>
                <w:rFonts w:ascii="Times New Roman" w:hint="eastAsia"/>
                <w:b w:val="0"/>
                <w:kern w:val="2"/>
                <w:position w:val="0"/>
                <w:szCs w:val="24"/>
              </w:rPr>
              <w:t>14</w:t>
            </w:r>
          </w:p>
        </w:tc>
        <w:tc>
          <w:tcPr>
            <w:tcW w:w="3346" w:type="dxa"/>
            <w:vAlign w:val="center"/>
          </w:tcPr>
          <w:p w14:paraId="05AC74CA" w14:textId="77777777" w:rsidR="00295F03" w:rsidRDefault="00AD7B59">
            <w:pPr>
              <w:rPr>
                <w:rFonts w:ascii="Times New Roman"/>
                <w:b w:val="0"/>
                <w:kern w:val="2"/>
                <w:position w:val="0"/>
                <w:szCs w:val="24"/>
              </w:rPr>
            </w:pPr>
            <w:r>
              <w:rPr>
                <w:rFonts w:ascii="Times New Roman" w:hint="eastAsia"/>
                <w:b w:val="0"/>
                <w:kern w:val="2"/>
                <w:position w:val="0"/>
                <w:szCs w:val="24"/>
              </w:rPr>
              <w:t>速动比率</w:t>
            </w:r>
            <w:r>
              <w:rPr>
                <w:rFonts w:ascii="Times New Roman" w:hint="eastAsia"/>
                <w:b w:val="0"/>
                <w:kern w:val="2"/>
                <w:position w:val="0"/>
                <w:szCs w:val="24"/>
              </w:rPr>
              <w:t>%</w:t>
            </w:r>
          </w:p>
          <w:p w14:paraId="65FBB2C1" w14:textId="77777777" w:rsidR="00295F03" w:rsidRDefault="00AD7B59">
            <w:pPr>
              <w:rPr>
                <w:rFonts w:ascii="Times New Roman"/>
                <w:b w:val="0"/>
                <w:kern w:val="2"/>
                <w:position w:val="0"/>
                <w:szCs w:val="24"/>
              </w:rPr>
            </w:pPr>
            <w:r>
              <w:rPr>
                <w:rFonts w:ascii="Times New Roman" w:hint="eastAsia"/>
                <w:b w:val="0"/>
                <w:kern w:val="2"/>
                <w:position w:val="0"/>
                <w:szCs w:val="24"/>
              </w:rPr>
              <w:t>（速动资产</w:t>
            </w:r>
            <w:r>
              <w:rPr>
                <w:rFonts w:ascii="Times New Roman" w:hint="eastAsia"/>
                <w:b w:val="0"/>
                <w:kern w:val="2"/>
                <w:position w:val="0"/>
                <w:szCs w:val="24"/>
              </w:rPr>
              <w:t>/</w:t>
            </w:r>
            <w:r>
              <w:rPr>
                <w:rFonts w:ascii="Times New Roman" w:hint="eastAsia"/>
                <w:b w:val="0"/>
                <w:kern w:val="2"/>
                <w:position w:val="0"/>
                <w:szCs w:val="24"/>
              </w:rPr>
              <w:t>流动负债）</w:t>
            </w:r>
          </w:p>
        </w:tc>
        <w:tc>
          <w:tcPr>
            <w:tcW w:w="1715" w:type="dxa"/>
            <w:vAlign w:val="center"/>
          </w:tcPr>
          <w:p w14:paraId="1B9286F2" w14:textId="77777777" w:rsidR="00295F03" w:rsidRDefault="00295F03">
            <w:pPr>
              <w:rPr>
                <w:rFonts w:ascii="Times New Roman"/>
                <w:b w:val="0"/>
                <w:kern w:val="2"/>
                <w:position w:val="0"/>
                <w:szCs w:val="24"/>
              </w:rPr>
            </w:pPr>
          </w:p>
        </w:tc>
        <w:tc>
          <w:tcPr>
            <w:tcW w:w="1715" w:type="dxa"/>
            <w:vAlign w:val="center"/>
          </w:tcPr>
          <w:p w14:paraId="08CF7F1A" w14:textId="77777777" w:rsidR="00295F03" w:rsidRDefault="00295F03">
            <w:pPr>
              <w:rPr>
                <w:rFonts w:ascii="Times New Roman"/>
                <w:b w:val="0"/>
                <w:kern w:val="2"/>
                <w:position w:val="0"/>
                <w:szCs w:val="24"/>
              </w:rPr>
            </w:pPr>
          </w:p>
        </w:tc>
        <w:tc>
          <w:tcPr>
            <w:tcW w:w="1715" w:type="dxa"/>
            <w:vAlign w:val="center"/>
          </w:tcPr>
          <w:p w14:paraId="32E41DED" w14:textId="77777777" w:rsidR="00295F03" w:rsidRDefault="00295F03">
            <w:pPr>
              <w:rPr>
                <w:rFonts w:ascii="Times New Roman"/>
                <w:b w:val="0"/>
                <w:kern w:val="2"/>
                <w:position w:val="0"/>
                <w:szCs w:val="24"/>
              </w:rPr>
            </w:pPr>
          </w:p>
        </w:tc>
      </w:tr>
      <w:tr w:rsidR="00295F03" w14:paraId="54C0F3AA" w14:textId="77777777">
        <w:trPr>
          <w:trHeight w:val="409"/>
        </w:trPr>
        <w:tc>
          <w:tcPr>
            <w:tcW w:w="647" w:type="dxa"/>
            <w:vAlign w:val="center"/>
          </w:tcPr>
          <w:p w14:paraId="6D587088" w14:textId="77777777" w:rsidR="00295F03" w:rsidRDefault="00AD7B59">
            <w:pPr>
              <w:rPr>
                <w:rFonts w:ascii="Times New Roman"/>
                <w:b w:val="0"/>
                <w:kern w:val="2"/>
                <w:position w:val="0"/>
                <w:szCs w:val="24"/>
              </w:rPr>
            </w:pPr>
            <w:r>
              <w:rPr>
                <w:rFonts w:ascii="Times New Roman" w:hint="eastAsia"/>
                <w:b w:val="0"/>
                <w:kern w:val="2"/>
                <w:position w:val="0"/>
                <w:szCs w:val="24"/>
              </w:rPr>
              <w:t>15</w:t>
            </w:r>
          </w:p>
        </w:tc>
        <w:tc>
          <w:tcPr>
            <w:tcW w:w="3346" w:type="dxa"/>
            <w:vAlign w:val="center"/>
          </w:tcPr>
          <w:p w14:paraId="0C60F08E" w14:textId="77777777" w:rsidR="00295F03" w:rsidRDefault="00AD7B59">
            <w:pPr>
              <w:rPr>
                <w:rFonts w:ascii="Times New Roman"/>
                <w:b w:val="0"/>
                <w:kern w:val="2"/>
                <w:position w:val="0"/>
                <w:szCs w:val="24"/>
              </w:rPr>
            </w:pPr>
            <w:r>
              <w:rPr>
                <w:rFonts w:ascii="Times New Roman" w:hint="eastAsia"/>
                <w:b w:val="0"/>
                <w:kern w:val="2"/>
                <w:position w:val="0"/>
                <w:szCs w:val="24"/>
              </w:rPr>
              <w:t>资产负债率</w:t>
            </w:r>
            <w:r>
              <w:rPr>
                <w:rFonts w:ascii="Times New Roman" w:hint="eastAsia"/>
                <w:b w:val="0"/>
                <w:kern w:val="2"/>
                <w:position w:val="0"/>
                <w:szCs w:val="24"/>
              </w:rPr>
              <w:t>%</w:t>
            </w:r>
          </w:p>
          <w:p w14:paraId="49677167" w14:textId="77777777" w:rsidR="00295F03" w:rsidRDefault="00AD7B59">
            <w:pPr>
              <w:rPr>
                <w:rFonts w:ascii="Times New Roman"/>
                <w:b w:val="0"/>
                <w:kern w:val="2"/>
                <w:position w:val="0"/>
                <w:szCs w:val="24"/>
              </w:rPr>
            </w:pPr>
            <w:r>
              <w:rPr>
                <w:rFonts w:ascii="Times New Roman" w:hint="eastAsia"/>
                <w:b w:val="0"/>
                <w:kern w:val="2"/>
                <w:position w:val="0"/>
                <w:szCs w:val="24"/>
              </w:rPr>
              <w:t>（总负债</w:t>
            </w:r>
            <w:r>
              <w:rPr>
                <w:rFonts w:ascii="Times New Roman" w:hint="eastAsia"/>
                <w:b w:val="0"/>
                <w:kern w:val="2"/>
                <w:position w:val="0"/>
                <w:szCs w:val="24"/>
              </w:rPr>
              <w:t>/</w:t>
            </w:r>
            <w:r>
              <w:rPr>
                <w:rFonts w:ascii="Times New Roman" w:hint="eastAsia"/>
                <w:b w:val="0"/>
                <w:kern w:val="2"/>
                <w:position w:val="0"/>
                <w:szCs w:val="24"/>
              </w:rPr>
              <w:t>总资产）</w:t>
            </w:r>
          </w:p>
        </w:tc>
        <w:tc>
          <w:tcPr>
            <w:tcW w:w="1715" w:type="dxa"/>
            <w:vAlign w:val="center"/>
          </w:tcPr>
          <w:p w14:paraId="0B94DD5A" w14:textId="77777777" w:rsidR="00295F03" w:rsidRDefault="00295F03">
            <w:pPr>
              <w:rPr>
                <w:rFonts w:ascii="Times New Roman"/>
                <w:b w:val="0"/>
                <w:kern w:val="2"/>
                <w:position w:val="0"/>
                <w:szCs w:val="24"/>
              </w:rPr>
            </w:pPr>
          </w:p>
        </w:tc>
        <w:tc>
          <w:tcPr>
            <w:tcW w:w="1715" w:type="dxa"/>
            <w:vAlign w:val="center"/>
          </w:tcPr>
          <w:p w14:paraId="7EBEBDFB" w14:textId="77777777" w:rsidR="00295F03" w:rsidRDefault="00295F03">
            <w:pPr>
              <w:rPr>
                <w:rFonts w:ascii="Times New Roman"/>
                <w:b w:val="0"/>
                <w:kern w:val="2"/>
                <w:position w:val="0"/>
                <w:szCs w:val="24"/>
              </w:rPr>
            </w:pPr>
          </w:p>
        </w:tc>
        <w:tc>
          <w:tcPr>
            <w:tcW w:w="1715" w:type="dxa"/>
            <w:vAlign w:val="center"/>
          </w:tcPr>
          <w:p w14:paraId="4D8A6348" w14:textId="77777777" w:rsidR="00295F03" w:rsidRDefault="00295F03">
            <w:pPr>
              <w:rPr>
                <w:rFonts w:ascii="Times New Roman"/>
                <w:b w:val="0"/>
                <w:kern w:val="2"/>
                <w:position w:val="0"/>
                <w:szCs w:val="24"/>
              </w:rPr>
            </w:pPr>
          </w:p>
        </w:tc>
      </w:tr>
      <w:tr w:rsidR="00295F03" w14:paraId="2ECDE860" w14:textId="77777777">
        <w:trPr>
          <w:trHeight w:val="630"/>
        </w:trPr>
        <w:tc>
          <w:tcPr>
            <w:tcW w:w="647" w:type="dxa"/>
            <w:vAlign w:val="center"/>
          </w:tcPr>
          <w:p w14:paraId="47DEBF32" w14:textId="77777777" w:rsidR="00295F03" w:rsidRDefault="00AD7B59">
            <w:pPr>
              <w:rPr>
                <w:rFonts w:ascii="Times New Roman"/>
                <w:b w:val="0"/>
                <w:kern w:val="2"/>
                <w:position w:val="0"/>
                <w:szCs w:val="24"/>
              </w:rPr>
            </w:pPr>
            <w:r>
              <w:rPr>
                <w:rFonts w:ascii="Times New Roman" w:hint="eastAsia"/>
                <w:b w:val="0"/>
                <w:kern w:val="2"/>
                <w:position w:val="0"/>
                <w:szCs w:val="24"/>
              </w:rPr>
              <w:t>16</w:t>
            </w:r>
          </w:p>
        </w:tc>
        <w:tc>
          <w:tcPr>
            <w:tcW w:w="3346" w:type="dxa"/>
            <w:vAlign w:val="center"/>
          </w:tcPr>
          <w:p w14:paraId="48778671" w14:textId="77777777" w:rsidR="00295F03" w:rsidRDefault="00AD7B59">
            <w:pPr>
              <w:rPr>
                <w:rFonts w:ascii="Times New Roman"/>
                <w:b w:val="0"/>
                <w:kern w:val="2"/>
                <w:position w:val="0"/>
                <w:szCs w:val="24"/>
              </w:rPr>
            </w:pPr>
            <w:r>
              <w:rPr>
                <w:rFonts w:ascii="Times New Roman" w:hint="eastAsia"/>
                <w:b w:val="0"/>
                <w:kern w:val="2"/>
                <w:position w:val="0"/>
                <w:szCs w:val="24"/>
              </w:rPr>
              <w:t>应收账款周转率</w:t>
            </w:r>
            <w:r>
              <w:rPr>
                <w:rFonts w:ascii="Times New Roman" w:hint="eastAsia"/>
                <w:b w:val="0"/>
                <w:kern w:val="2"/>
                <w:position w:val="0"/>
                <w:szCs w:val="24"/>
              </w:rPr>
              <w:t>%</w:t>
            </w:r>
          </w:p>
          <w:p w14:paraId="0F5CF998" w14:textId="77777777" w:rsidR="00295F03" w:rsidRDefault="00AD7B59">
            <w:pPr>
              <w:rPr>
                <w:rFonts w:ascii="Times New Roman"/>
                <w:b w:val="0"/>
                <w:kern w:val="2"/>
                <w:position w:val="0"/>
                <w:szCs w:val="24"/>
              </w:rPr>
            </w:pPr>
            <w:r>
              <w:rPr>
                <w:rFonts w:ascii="Times New Roman" w:hint="eastAsia"/>
                <w:b w:val="0"/>
                <w:kern w:val="2"/>
                <w:position w:val="0"/>
                <w:szCs w:val="24"/>
              </w:rPr>
              <w:t>（收入总额</w:t>
            </w:r>
            <w:r>
              <w:rPr>
                <w:rFonts w:ascii="Times New Roman" w:hint="eastAsia"/>
                <w:b w:val="0"/>
                <w:kern w:val="2"/>
                <w:position w:val="0"/>
                <w:szCs w:val="24"/>
              </w:rPr>
              <w:t>/</w:t>
            </w:r>
            <w:r>
              <w:rPr>
                <w:rFonts w:ascii="Times New Roman" w:hint="eastAsia"/>
                <w:b w:val="0"/>
                <w:kern w:val="2"/>
                <w:position w:val="0"/>
                <w:szCs w:val="24"/>
              </w:rPr>
              <w:t>平均应收账款）</w:t>
            </w:r>
          </w:p>
        </w:tc>
        <w:tc>
          <w:tcPr>
            <w:tcW w:w="1715" w:type="dxa"/>
            <w:vAlign w:val="center"/>
          </w:tcPr>
          <w:p w14:paraId="66390833" w14:textId="77777777" w:rsidR="00295F03" w:rsidRDefault="00295F03">
            <w:pPr>
              <w:rPr>
                <w:rFonts w:ascii="Times New Roman"/>
                <w:b w:val="0"/>
                <w:kern w:val="2"/>
                <w:position w:val="0"/>
                <w:szCs w:val="24"/>
              </w:rPr>
            </w:pPr>
          </w:p>
        </w:tc>
        <w:tc>
          <w:tcPr>
            <w:tcW w:w="1715" w:type="dxa"/>
            <w:vAlign w:val="center"/>
          </w:tcPr>
          <w:p w14:paraId="77409A44" w14:textId="77777777" w:rsidR="00295F03" w:rsidRDefault="00295F03">
            <w:pPr>
              <w:rPr>
                <w:rFonts w:ascii="Times New Roman"/>
                <w:b w:val="0"/>
                <w:kern w:val="2"/>
                <w:position w:val="0"/>
                <w:szCs w:val="24"/>
              </w:rPr>
            </w:pPr>
          </w:p>
        </w:tc>
        <w:tc>
          <w:tcPr>
            <w:tcW w:w="1715" w:type="dxa"/>
            <w:vAlign w:val="center"/>
          </w:tcPr>
          <w:p w14:paraId="6B251CF0" w14:textId="77777777" w:rsidR="00295F03" w:rsidRDefault="00295F03">
            <w:pPr>
              <w:rPr>
                <w:rFonts w:ascii="Times New Roman"/>
                <w:b w:val="0"/>
                <w:kern w:val="2"/>
                <w:position w:val="0"/>
                <w:szCs w:val="24"/>
              </w:rPr>
            </w:pPr>
          </w:p>
        </w:tc>
      </w:tr>
      <w:tr w:rsidR="00295F03" w14:paraId="102B764D" w14:textId="77777777">
        <w:trPr>
          <w:trHeight w:val="630"/>
        </w:trPr>
        <w:tc>
          <w:tcPr>
            <w:tcW w:w="647" w:type="dxa"/>
            <w:vAlign w:val="center"/>
          </w:tcPr>
          <w:p w14:paraId="557C9920" w14:textId="77777777" w:rsidR="00295F03" w:rsidRDefault="00AD7B59">
            <w:pPr>
              <w:rPr>
                <w:rFonts w:ascii="Times New Roman"/>
                <w:b w:val="0"/>
                <w:kern w:val="2"/>
                <w:position w:val="0"/>
                <w:szCs w:val="24"/>
              </w:rPr>
            </w:pPr>
            <w:r>
              <w:rPr>
                <w:rFonts w:ascii="Times New Roman" w:hint="eastAsia"/>
                <w:b w:val="0"/>
                <w:kern w:val="2"/>
                <w:position w:val="0"/>
                <w:szCs w:val="24"/>
              </w:rPr>
              <w:t>17</w:t>
            </w:r>
          </w:p>
        </w:tc>
        <w:tc>
          <w:tcPr>
            <w:tcW w:w="3346" w:type="dxa"/>
            <w:vAlign w:val="center"/>
          </w:tcPr>
          <w:p w14:paraId="7413A59F" w14:textId="77777777" w:rsidR="00295F03" w:rsidRDefault="00AD7B59">
            <w:pPr>
              <w:rPr>
                <w:rFonts w:ascii="Times New Roman"/>
                <w:b w:val="0"/>
                <w:kern w:val="2"/>
                <w:position w:val="0"/>
                <w:szCs w:val="24"/>
              </w:rPr>
            </w:pPr>
            <w:r>
              <w:rPr>
                <w:rFonts w:ascii="Times New Roman" w:hint="eastAsia"/>
                <w:b w:val="0"/>
                <w:kern w:val="2"/>
                <w:position w:val="0"/>
                <w:szCs w:val="24"/>
              </w:rPr>
              <w:t>存货周转率</w:t>
            </w:r>
            <w:r>
              <w:rPr>
                <w:rFonts w:ascii="Times New Roman" w:hint="eastAsia"/>
                <w:b w:val="0"/>
                <w:kern w:val="2"/>
                <w:position w:val="0"/>
                <w:szCs w:val="24"/>
              </w:rPr>
              <w:t>%</w:t>
            </w:r>
          </w:p>
          <w:p w14:paraId="5DB46722" w14:textId="77777777" w:rsidR="00295F03" w:rsidRDefault="00AD7B59">
            <w:pPr>
              <w:rPr>
                <w:rFonts w:ascii="Times New Roman"/>
                <w:b w:val="0"/>
                <w:kern w:val="2"/>
                <w:position w:val="0"/>
                <w:szCs w:val="24"/>
              </w:rPr>
            </w:pPr>
            <w:r>
              <w:rPr>
                <w:rFonts w:ascii="Times New Roman" w:hint="eastAsia"/>
                <w:b w:val="0"/>
                <w:kern w:val="2"/>
                <w:position w:val="0"/>
                <w:szCs w:val="24"/>
              </w:rPr>
              <w:t>（销售成本</w:t>
            </w:r>
            <w:r>
              <w:rPr>
                <w:rFonts w:ascii="Times New Roman" w:hint="eastAsia"/>
                <w:b w:val="0"/>
                <w:kern w:val="2"/>
                <w:position w:val="0"/>
                <w:szCs w:val="24"/>
              </w:rPr>
              <w:t>/</w:t>
            </w:r>
            <w:r>
              <w:rPr>
                <w:rFonts w:ascii="Times New Roman" w:hint="eastAsia"/>
                <w:b w:val="0"/>
                <w:kern w:val="2"/>
                <w:position w:val="0"/>
                <w:szCs w:val="24"/>
              </w:rPr>
              <w:t>平均存货）</w:t>
            </w:r>
          </w:p>
        </w:tc>
        <w:tc>
          <w:tcPr>
            <w:tcW w:w="1715" w:type="dxa"/>
            <w:vAlign w:val="center"/>
          </w:tcPr>
          <w:p w14:paraId="62CC3C06" w14:textId="77777777" w:rsidR="00295F03" w:rsidRDefault="00295F03">
            <w:pPr>
              <w:rPr>
                <w:rFonts w:ascii="Times New Roman"/>
                <w:b w:val="0"/>
                <w:kern w:val="2"/>
                <w:position w:val="0"/>
                <w:szCs w:val="24"/>
              </w:rPr>
            </w:pPr>
          </w:p>
        </w:tc>
        <w:tc>
          <w:tcPr>
            <w:tcW w:w="1715" w:type="dxa"/>
            <w:vAlign w:val="center"/>
          </w:tcPr>
          <w:p w14:paraId="315A476E" w14:textId="77777777" w:rsidR="00295F03" w:rsidRDefault="00295F03">
            <w:pPr>
              <w:rPr>
                <w:rFonts w:ascii="Times New Roman"/>
                <w:b w:val="0"/>
                <w:kern w:val="2"/>
                <w:position w:val="0"/>
                <w:szCs w:val="24"/>
              </w:rPr>
            </w:pPr>
          </w:p>
        </w:tc>
        <w:tc>
          <w:tcPr>
            <w:tcW w:w="1715" w:type="dxa"/>
            <w:vAlign w:val="center"/>
          </w:tcPr>
          <w:p w14:paraId="10959346" w14:textId="77777777" w:rsidR="00295F03" w:rsidRDefault="00295F03">
            <w:pPr>
              <w:rPr>
                <w:rFonts w:ascii="Times New Roman"/>
                <w:b w:val="0"/>
                <w:kern w:val="2"/>
                <w:position w:val="0"/>
                <w:szCs w:val="24"/>
              </w:rPr>
            </w:pPr>
          </w:p>
        </w:tc>
      </w:tr>
      <w:tr w:rsidR="00295F03" w14:paraId="0321F820" w14:textId="77777777">
        <w:trPr>
          <w:trHeight w:val="630"/>
        </w:trPr>
        <w:tc>
          <w:tcPr>
            <w:tcW w:w="647" w:type="dxa"/>
            <w:vAlign w:val="center"/>
          </w:tcPr>
          <w:p w14:paraId="39D84629" w14:textId="77777777" w:rsidR="00295F03" w:rsidRDefault="00AD7B59">
            <w:pPr>
              <w:rPr>
                <w:rFonts w:ascii="Times New Roman"/>
                <w:b w:val="0"/>
                <w:kern w:val="2"/>
                <w:position w:val="0"/>
                <w:szCs w:val="24"/>
              </w:rPr>
            </w:pPr>
            <w:r>
              <w:rPr>
                <w:rFonts w:ascii="Times New Roman" w:hint="eastAsia"/>
                <w:b w:val="0"/>
                <w:kern w:val="2"/>
                <w:position w:val="0"/>
                <w:szCs w:val="24"/>
              </w:rPr>
              <w:t>18</w:t>
            </w:r>
          </w:p>
        </w:tc>
        <w:tc>
          <w:tcPr>
            <w:tcW w:w="3346" w:type="dxa"/>
            <w:vAlign w:val="center"/>
          </w:tcPr>
          <w:p w14:paraId="7586B9DF" w14:textId="77777777" w:rsidR="00295F03" w:rsidRDefault="00AD7B59">
            <w:pPr>
              <w:rPr>
                <w:rFonts w:ascii="Times New Roman"/>
                <w:b w:val="0"/>
                <w:kern w:val="2"/>
                <w:position w:val="0"/>
                <w:szCs w:val="24"/>
              </w:rPr>
            </w:pPr>
            <w:r>
              <w:rPr>
                <w:rFonts w:ascii="Times New Roman" w:hint="eastAsia"/>
                <w:b w:val="0"/>
                <w:kern w:val="2"/>
                <w:position w:val="0"/>
                <w:szCs w:val="24"/>
              </w:rPr>
              <w:t>资产报酬率</w:t>
            </w:r>
            <w:r>
              <w:rPr>
                <w:rFonts w:ascii="Times New Roman" w:hint="eastAsia"/>
                <w:b w:val="0"/>
                <w:kern w:val="2"/>
                <w:position w:val="0"/>
                <w:szCs w:val="24"/>
              </w:rPr>
              <w:t>%</w:t>
            </w:r>
          </w:p>
          <w:p w14:paraId="50174C14" w14:textId="77777777" w:rsidR="00295F03" w:rsidRDefault="00AD7B59">
            <w:pPr>
              <w:rPr>
                <w:rFonts w:ascii="Times New Roman"/>
                <w:b w:val="0"/>
                <w:kern w:val="2"/>
                <w:position w:val="0"/>
                <w:szCs w:val="24"/>
              </w:rPr>
            </w:pPr>
            <w:r>
              <w:rPr>
                <w:rFonts w:ascii="Times New Roman" w:hint="eastAsia"/>
                <w:b w:val="0"/>
                <w:kern w:val="2"/>
                <w:position w:val="0"/>
                <w:szCs w:val="24"/>
              </w:rPr>
              <w:t>（收入</w:t>
            </w:r>
            <w:r>
              <w:rPr>
                <w:rFonts w:ascii="Times New Roman" w:hint="eastAsia"/>
                <w:b w:val="0"/>
                <w:kern w:val="2"/>
                <w:position w:val="0"/>
                <w:szCs w:val="24"/>
              </w:rPr>
              <w:t>/</w:t>
            </w:r>
            <w:r>
              <w:rPr>
                <w:rFonts w:ascii="Times New Roman" w:hint="eastAsia"/>
                <w:b w:val="0"/>
                <w:kern w:val="2"/>
                <w:position w:val="0"/>
                <w:szCs w:val="24"/>
              </w:rPr>
              <w:t>资产）</w:t>
            </w:r>
          </w:p>
        </w:tc>
        <w:tc>
          <w:tcPr>
            <w:tcW w:w="1715" w:type="dxa"/>
            <w:vAlign w:val="center"/>
          </w:tcPr>
          <w:p w14:paraId="734B4998" w14:textId="77777777" w:rsidR="00295F03" w:rsidRDefault="00295F03">
            <w:pPr>
              <w:rPr>
                <w:rFonts w:ascii="Times New Roman"/>
                <w:b w:val="0"/>
                <w:kern w:val="2"/>
                <w:position w:val="0"/>
                <w:szCs w:val="24"/>
              </w:rPr>
            </w:pPr>
          </w:p>
        </w:tc>
        <w:tc>
          <w:tcPr>
            <w:tcW w:w="1715" w:type="dxa"/>
            <w:vAlign w:val="center"/>
          </w:tcPr>
          <w:p w14:paraId="6A524E80" w14:textId="77777777" w:rsidR="00295F03" w:rsidRDefault="00295F03">
            <w:pPr>
              <w:rPr>
                <w:rFonts w:ascii="Times New Roman"/>
                <w:b w:val="0"/>
                <w:kern w:val="2"/>
                <w:position w:val="0"/>
                <w:szCs w:val="24"/>
              </w:rPr>
            </w:pPr>
          </w:p>
        </w:tc>
        <w:tc>
          <w:tcPr>
            <w:tcW w:w="1715" w:type="dxa"/>
            <w:vAlign w:val="center"/>
          </w:tcPr>
          <w:p w14:paraId="38A28071" w14:textId="77777777" w:rsidR="00295F03" w:rsidRDefault="00295F03">
            <w:pPr>
              <w:rPr>
                <w:rFonts w:ascii="Times New Roman"/>
                <w:b w:val="0"/>
                <w:kern w:val="2"/>
                <w:position w:val="0"/>
                <w:szCs w:val="24"/>
              </w:rPr>
            </w:pPr>
          </w:p>
        </w:tc>
      </w:tr>
      <w:tr w:rsidR="00295F03" w14:paraId="098B0C76" w14:textId="77777777">
        <w:trPr>
          <w:trHeight w:val="630"/>
        </w:trPr>
        <w:tc>
          <w:tcPr>
            <w:tcW w:w="647" w:type="dxa"/>
            <w:vAlign w:val="center"/>
          </w:tcPr>
          <w:p w14:paraId="3301DB6C" w14:textId="77777777" w:rsidR="00295F03" w:rsidRDefault="00AD7B59">
            <w:pPr>
              <w:rPr>
                <w:rFonts w:ascii="Times New Roman"/>
                <w:b w:val="0"/>
                <w:kern w:val="2"/>
                <w:position w:val="0"/>
                <w:szCs w:val="24"/>
              </w:rPr>
            </w:pPr>
            <w:r>
              <w:rPr>
                <w:rFonts w:ascii="Times New Roman" w:hint="eastAsia"/>
                <w:b w:val="0"/>
                <w:kern w:val="2"/>
                <w:position w:val="0"/>
                <w:szCs w:val="24"/>
              </w:rPr>
              <w:t>19</w:t>
            </w:r>
          </w:p>
        </w:tc>
        <w:tc>
          <w:tcPr>
            <w:tcW w:w="3346" w:type="dxa"/>
            <w:vAlign w:val="center"/>
          </w:tcPr>
          <w:p w14:paraId="53FF603E" w14:textId="77777777" w:rsidR="00295F03" w:rsidRDefault="00AD7B59">
            <w:pPr>
              <w:rPr>
                <w:rFonts w:ascii="Times New Roman"/>
                <w:b w:val="0"/>
                <w:kern w:val="2"/>
                <w:position w:val="0"/>
                <w:szCs w:val="24"/>
              </w:rPr>
            </w:pPr>
            <w:r>
              <w:rPr>
                <w:rFonts w:ascii="Times New Roman" w:hint="eastAsia"/>
                <w:b w:val="0"/>
                <w:kern w:val="2"/>
                <w:position w:val="0"/>
                <w:szCs w:val="24"/>
              </w:rPr>
              <w:t>净资产收益率</w:t>
            </w:r>
          </w:p>
          <w:p w14:paraId="702E3D36" w14:textId="77777777" w:rsidR="00295F03" w:rsidRDefault="00AD7B59">
            <w:pPr>
              <w:rPr>
                <w:rFonts w:ascii="Times New Roman"/>
                <w:b w:val="0"/>
                <w:kern w:val="2"/>
                <w:position w:val="0"/>
                <w:szCs w:val="24"/>
              </w:rPr>
            </w:pPr>
            <w:r>
              <w:rPr>
                <w:rFonts w:ascii="Times New Roman" w:hint="eastAsia"/>
                <w:b w:val="0"/>
                <w:kern w:val="2"/>
                <w:position w:val="0"/>
                <w:szCs w:val="24"/>
              </w:rPr>
              <w:t>（净利润</w:t>
            </w:r>
            <w:r>
              <w:rPr>
                <w:rFonts w:ascii="Times New Roman" w:hint="eastAsia"/>
                <w:b w:val="0"/>
                <w:kern w:val="2"/>
                <w:position w:val="0"/>
                <w:szCs w:val="24"/>
              </w:rPr>
              <w:t>/</w:t>
            </w:r>
            <w:r>
              <w:rPr>
                <w:rFonts w:ascii="Times New Roman" w:hint="eastAsia"/>
                <w:b w:val="0"/>
                <w:kern w:val="2"/>
                <w:position w:val="0"/>
                <w:szCs w:val="24"/>
              </w:rPr>
              <w:t>平均净资产）</w:t>
            </w:r>
          </w:p>
        </w:tc>
        <w:tc>
          <w:tcPr>
            <w:tcW w:w="1715" w:type="dxa"/>
            <w:vAlign w:val="center"/>
          </w:tcPr>
          <w:p w14:paraId="19466FD5" w14:textId="77777777" w:rsidR="00295F03" w:rsidRDefault="00295F03">
            <w:pPr>
              <w:rPr>
                <w:rFonts w:ascii="Times New Roman"/>
                <w:b w:val="0"/>
                <w:kern w:val="2"/>
                <w:position w:val="0"/>
                <w:szCs w:val="24"/>
              </w:rPr>
            </w:pPr>
          </w:p>
        </w:tc>
        <w:tc>
          <w:tcPr>
            <w:tcW w:w="1715" w:type="dxa"/>
            <w:vAlign w:val="center"/>
          </w:tcPr>
          <w:p w14:paraId="4FCF3F4D" w14:textId="77777777" w:rsidR="00295F03" w:rsidRDefault="00295F03">
            <w:pPr>
              <w:rPr>
                <w:rFonts w:ascii="Times New Roman"/>
                <w:b w:val="0"/>
                <w:kern w:val="2"/>
                <w:position w:val="0"/>
                <w:szCs w:val="24"/>
              </w:rPr>
            </w:pPr>
          </w:p>
        </w:tc>
        <w:tc>
          <w:tcPr>
            <w:tcW w:w="1715" w:type="dxa"/>
            <w:vAlign w:val="center"/>
          </w:tcPr>
          <w:p w14:paraId="1AD1865D" w14:textId="77777777" w:rsidR="00295F03" w:rsidRDefault="00295F03">
            <w:pPr>
              <w:rPr>
                <w:rFonts w:ascii="Times New Roman"/>
                <w:b w:val="0"/>
                <w:kern w:val="2"/>
                <w:position w:val="0"/>
                <w:szCs w:val="24"/>
              </w:rPr>
            </w:pPr>
          </w:p>
        </w:tc>
      </w:tr>
    </w:tbl>
    <w:p w14:paraId="1C4D8D0F" w14:textId="77777777" w:rsidR="00295F03" w:rsidRDefault="00295F03">
      <w:pPr>
        <w:spacing w:line="500" w:lineRule="exact"/>
        <w:ind w:firstLineChars="1700" w:firstLine="4080"/>
        <w:rPr>
          <w:b w:val="0"/>
          <w:kern w:val="2"/>
          <w:position w:val="0"/>
          <w:szCs w:val="24"/>
        </w:rPr>
      </w:pPr>
    </w:p>
    <w:p w14:paraId="5F45EE3C" w14:textId="77777777" w:rsidR="00295F03" w:rsidRDefault="00AD7B59">
      <w:pPr>
        <w:spacing w:line="500" w:lineRule="exact"/>
        <w:ind w:firstLineChars="1700" w:firstLine="4080"/>
        <w:rPr>
          <w:b w:val="0"/>
          <w:kern w:val="2"/>
          <w:position w:val="0"/>
          <w:szCs w:val="24"/>
          <w:u w:val="single"/>
        </w:rPr>
      </w:pPr>
      <w:r>
        <w:rPr>
          <w:rFonts w:hint="eastAsia"/>
          <w:b w:val="0"/>
          <w:kern w:val="2"/>
          <w:position w:val="0"/>
          <w:szCs w:val="24"/>
        </w:rPr>
        <w:t>投标人代表（签字）：</w:t>
      </w:r>
      <w:r>
        <w:rPr>
          <w:rFonts w:hint="eastAsia"/>
          <w:b w:val="0"/>
          <w:kern w:val="2"/>
          <w:position w:val="0"/>
          <w:szCs w:val="24"/>
          <w:u w:val="single"/>
        </w:rPr>
        <w:t xml:space="preserve">             </w:t>
      </w:r>
    </w:p>
    <w:p w14:paraId="7D90C958" w14:textId="77777777" w:rsidR="00295F03" w:rsidRDefault="00AD7B59">
      <w:pPr>
        <w:spacing w:line="500" w:lineRule="exact"/>
        <w:rPr>
          <w:b w:val="0"/>
          <w:kern w:val="2"/>
          <w:position w:val="0"/>
          <w:szCs w:val="24"/>
        </w:rPr>
      </w:pPr>
      <w:r>
        <w:rPr>
          <w:rFonts w:hint="eastAsia"/>
          <w:b w:val="0"/>
          <w:kern w:val="2"/>
          <w:position w:val="0"/>
          <w:szCs w:val="24"/>
        </w:rPr>
        <w:t xml:space="preserve">                                           </w:t>
      </w:r>
      <w:r>
        <w:rPr>
          <w:rFonts w:hint="eastAsia"/>
          <w:b w:val="0"/>
          <w:kern w:val="2"/>
          <w:position w:val="0"/>
          <w:szCs w:val="24"/>
        </w:rPr>
        <w:tab/>
      </w:r>
      <w:r>
        <w:rPr>
          <w:rFonts w:hint="eastAsia"/>
          <w:b w:val="0"/>
          <w:kern w:val="2"/>
          <w:position w:val="0"/>
          <w:szCs w:val="24"/>
        </w:rPr>
        <w:t>日期：</w:t>
      </w:r>
      <w:r>
        <w:rPr>
          <w:rFonts w:hint="eastAsia"/>
          <w:b w:val="0"/>
          <w:kern w:val="2"/>
          <w:position w:val="0"/>
          <w:szCs w:val="24"/>
        </w:rPr>
        <w:t xml:space="preserve">     </w:t>
      </w:r>
    </w:p>
    <w:p w14:paraId="5300B9AB" w14:textId="77777777" w:rsidR="00295F03" w:rsidRDefault="00AD7B59">
      <w:r>
        <w:br w:type="page"/>
      </w:r>
    </w:p>
    <w:p w14:paraId="0DEB7B30" w14:textId="77777777" w:rsidR="00295F03" w:rsidRDefault="00AD7B59">
      <w:pPr>
        <w:autoSpaceDE w:val="0"/>
        <w:autoSpaceDN w:val="0"/>
        <w:spacing w:line="500" w:lineRule="exact"/>
        <w:ind w:right="-5"/>
        <w:textAlignment w:val="bottom"/>
        <w:rPr>
          <w:rFonts w:ascii="Times New Roman"/>
          <w:b w:val="0"/>
          <w:kern w:val="2"/>
          <w:position w:val="0"/>
          <w:szCs w:val="24"/>
        </w:rPr>
      </w:pPr>
      <w:r>
        <w:rPr>
          <w:rFonts w:ascii="Times New Roman" w:hint="eastAsia"/>
          <w:b w:val="0"/>
          <w:kern w:val="2"/>
          <w:position w:val="0"/>
          <w:szCs w:val="24"/>
        </w:rPr>
        <w:lastRenderedPageBreak/>
        <w:t>格式四</w:t>
      </w:r>
    </w:p>
    <w:p w14:paraId="1C04FC48" w14:textId="77777777" w:rsidR="00295F03" w:rsidRDefault="00AD7B59">
      <w:pPr>
        <w:autoSpaceDE w:val="0"/>
        <w:autoSpaceDN w:val="0"/>
        <w:spacing w:line="500" w:lineRule="exact"/>
        <w:ind w:right="-5"/>
        <w:jc w:val="center"/>
        <w:textAlignment w:val="bottom"/>
        <w:rPr>
          <w:rFonts w:ascii="Times New Roman"/>
          <w:kern w:val="2"/>
          <w:position w:val="0"/>
          <w:sz w:val="21"/>
          <w:szCs w:val="24"/>
        </w:rPr>
      </w:pPr>
      <w:r>
        <w:rPr>
          <w:rFonts w:hAnsi="宋体" w:cs="宋体"/>
          <w:b w:val="0"/>
          <w:position w:val="0"/>
          <w:szCs w:val="24"/>
        </w:rPr>
        <w:t>依法</w:t>
      </w:r>
      <w:r>
        <w:rPr>
          <w:rFonts w:hAnsi="宋体" w:cs="宋体" w:hint="eastAsia"/>
          <w:b w:val="0"/>
          <w:position w:val="0"/>
          <w:szCs w:val="24"/>
        </w:rPr>
        <w:t>“</w:t>
      </w:r>
      <w:r>
        <w:rPr>
          <w:rFonts w:hAnsi="宋体" w:cs="宋体"/>
          <w:position w:val="0"/>
          <w:szCs w:val="24"/>
          <w:u w:val="single"/>
        </w:rPr>
        <w:t>缴纳税收</w:t>
      </w:r>
      <w:r>
        <w:rPr>
          <w:rFonts w:hAnsi="宋体" w:cs="宋体"/>
          <w:position w:val="0"/>
          <w:szCs w:val="24"/>
          <w:u w:val="single"/>
        </w:rPr>
        <w:t xml:space="preserve">” </w:t>
      </w:r>
      <w:r>
        <w:rPr>
          <w:rFonts w:hAnsi="宋体" w:cs="宋体"/>
          <w:b w:val="0"/>
          <w:position w:val="0"/>
          <w:szCs w:val="24"/>
        </w:rPr>
        <w:t>和</w:t>
      </w:r>
      <w:r>
        <w:rPr>
          <w:rFonts w:hAnsi="宋体" w:cs="宋体" w:hint="eastAsia"/>
          <w:b w:val="0"/>
          <w:position w:val="0"/>
          <w:szCs w:val="24"/>
        </w:rPr>
        <w:t xml:space="preserve"> </w:t>
      </w:r>
      <w:r>
        <w:rPr>
          <w:rFonts w:hAnsi="宋体" w:cs="宋体" w:hint="eastAsia"/>
          <w:b w:val="0"/>
          <w:position w:val="0"/>
          <w:szCs w:val="24"/>
        </w:rPr>
        <w:t>“</w:t>
      </w:r>
      <w:r>
        <w:rPr>
          <w:rFonts w:hAnsi="宋体" w:cs="宋体"/>
          <w:position w:val="0"/>
          <w:szCs w:val="24"/>
          <w:u w:val="single"/>
        </w:rPr>
        <w:t>社会保障资金</w:t>
      </w:r>
      <w:r>
        <w:rPr>
          <w:rFonts w:hAnsi="宋体" w:cs="宋体"/>
          <w:position w:val="0"/>
          <w:szCs w:val="24"/>
          <w:u w:val="single"/>
        </w:rPr>
        <w:t>”</w:t>
      </w:r>
      <w:r>
        <w:rPr>
          <w:rFonts w:hAnsi="宋体" w:cs="宋体"/>
          <w:b w:val="0"/>
          <w:position w:val="0"/>
          <w:szCs w:val="24"/>
        </w:rPr>
        <w:t>的相关材料</w:t>
      </w:r>
    </w:p>
    <w:p w14:paraId="63DC2BF3" w14:textId="77777777" w:rsidR="00295F03" w:rsidRDefault="00AD7B59">
      <w:pPr>
        <w:autoSpaceDE w:val="0"/>
        <w:autoSpaceDN w:val="0"/>
        <w:spacing w:line="500" w:lineRule="exact"/>
        <w:ind w:right="-5"/>
        <w:textAlignment w:val="bottom"/>
        <w:rPr>
          <w:rFonts w:ascii="Times New Roman"/>
          <w:kern w:val="2"/>
          <w:position w:val="0"/>
          <w:sz w:val="21"/>
          <w:szCs w:val="24"/>
        </w:rPr>
      </w:pPr>
      <w:r>
        <w:rPr>
          <w:rFonts w:hAnsi="宋体" w:cs="宋体" w:hint="eastAsia"/>
          <w:b w:val="0"/>
          <w:bCs/>
          <w:kern w:val="2"/>
          <w:position w:val="0"/>
          <w:szCs w:val="24"/>
        </w:rPr>
        <w:t>提供投标人参加本次政府采购活动前</w:t>
      </w:r>
      <w:r>
        <w:rPr>
          <w:rFonts w:hAnsi="宋体" w:cs="宋体" w:hint="eastAsia"/>
          <w:b w:val="0"/>
          <w:bCs/>
          <w:kern w:val="2"/>
          <w:position w:val="0"/>
          <w:szCs w:val="24"/>
        </w:rPr>
        <w:t>6</w:t>
      </w:r>
      <w:r>
        <w:rPr>
          <w:rFonts w:hAnsi="宋体" w:cs="宋体" w:hint="eastAsia"/>
          <w:b w:val="0"/>
          <w:bCs/>
          <w:kern w:val="2"/>
          <w:position w:val="0"/>
          <w:szCs w:val="24"/>
        </w:rPr>
        <w:t>个月期间任意一个月缴纳税收及缴纳社会保障资金的证明材料。投标人依法享受缓缴、免缴税收、社会保障资金的提供证明材料</w:t>
      </w:r>
      <w:r>
        <w:rPr>
          <w:rFonts w:hAnsi="宋体" w:cs="宋体" w:hint="eastAsia"/>
          <w:b w:val="0"/>
          <w:position w:val="0"/>
          <w:szCs w:val="21"/>
        </w:rPr>
        <w:t>；</w:t>
      </w:r>
    </w:p>
    <w:p w14:paraId="4EA22C2E"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EBB9378"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4830946"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65EE5ACE"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039003F"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23D013C8"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479F9383"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452EE696"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2EAB8531"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0A11525"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B5358CA"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4F429E98"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3109089"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F61EA75"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469E26E9"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2E8D96BA"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AD51C5F"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0708704B"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E2B88BA"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E83437E"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496805B3"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043B1EFB" w14:textId="77777777" w:rsidR="00295F03" w:rsidRDefault="00AD7B59">
      <w:pPr>
        <w:rPr>
          <w:rFonts w:ascii="Times New Roman"/>
          <w:kern w:val="2"/>
          <w:position w:val="0"/>
          <w:sz w:val="21"/>
          <w:szCs w:val="24"/>
        </w:rPr>
      </w:pPr>
      <w:r>
        <w:rPr>
          <w:rFonts w:ascii="Times New Roman"/>
          <w:kern w:val="2"/>
          <w:position w:val="0"/>
          <w:sz w:val="21"/>
          <w:szCs w:val="24"/>
        </w:rPr>
        <w:br w:type="page"/>
      </w:r>
    </w:p>
    <w:p w14:paraId="0AE0202F" w14:textId="77777777" w:rsidR="00295F03" w:rsidRDefault="00AD7B59">
      <w:pPr>
        <w:autoSpaceDE w:val="0"/>
        <w:autoSpaceDN w:val="0"/>
        <w:spacing w:line="500" w:lineRule="exact"/>
        <w:ind w:right="-5"/>
        <w:textAlignment w:val="bottom"/>
        <w:rPr>
          <w:rFonts w:ascii="Times New Roman"/>
          <w:b w:val="0"/>
          <w:kern w:val="2"/>
          <w:position w:val="0"/>
          <w:szCs w:val="24"/>
        </w:rPr>
      </w:pPr>
      <w:r>
        <w:rPr>
          <w:rFonts w:ascii="Times New Roman" w:hint="eastAsia"/>
          <w:b w:val="0"/>
          <w:kern w:val="2"/>
          <w:position w:val="0"/>
          <w:szCs w:val="24"/>
        </w:rPr>
        <w:lastRenderedPageBreak/>
        <w:t>格式五</w:t>
      </w:r>
    </w:p>
    <w:p w14:paraId="31B86AF8" w14:textId="77777777" w:rsidR="00295F03" w:rsidRDefault="00295F03">
      <w:pPr>
        <w:autoSpaceDE w:val="0"/>
        <w:autoSpaceDN w:val="0"/>
        <w:spacing w:line="500" w:lineRule="exact"/>
        <w:ind w:right="-5"/>
        <w:textAlignment w:val="bottom"/>
        <w:rPr>
          <w:rFonts w:ascii="Times New Roman"/>
          <w:b w:val="0"/>
          <w:kern w:val="2"/>
          <w:position w:val="0"/>
          <w:szCs w:val="24"/>
        </w:rPr>
      </w:pPr>
    </w:p>
    <w:p w14:paraId="1C39801F" w14:textId="77777777" w:rsidR="00295F03" w:rsidRDefault="00AD7B59">
      <w:pPr>
        <w:autoSpaceDE w:val="0"/>
        <w:autoSpaceDN w:val="0"/>
        <w:spacing w:line="500" w:lineRule="exact"/>
        <w:ind w:right="-5"/>
        <w:jc w:val="center"/>
        <w:textAlignment w:val="bottom"/>
        <w:rPr>
          <w:rFonts w:ascii="Times New Roman"/>
          <w:kern w:val="2"/>
          <w:position w:val="0"/>
          <w:sz w:val="21"/>
          <w:szCs w:val="24"/>
        </w:rPr>
      </w:pPr>
      <w:r>
        <w:rPr>
          <w:rFonts w:hAnsi="宋体" w:cs="宋体" w:hint="eastAsia"/>
          <w:position w:val="0"/>
          <w:szCs w:val="24"/>
        </w:rPr>
        <w:t>具备履行合同所必需的设备和专业技术能力的书面声明</w:t>
      </w:r>
    </w:p>
    <w:p w14:paraId="766E508A"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6A014E88" w14:textId="77777777" w:rsidR="00295F03" w:rsidRDefault="00AD7B59">
      <w:pPr>
        <w:spacing w:line="460" w:lineRule="exact"/>
        <w:ind w:firstLine="492"/>
        <w:rPr>
          <w:rFonts w:hAnsi="宋体" w:hint="eastAsia"/>
          <w:b w:val="0"/>
          <w:bCs/>
          <w:kern w:val="2"/>
          <w:position w:val="0"/>
          <w:szCs w:val="24"/>
        </w:rPr>
      </w:pPr>
      <w:r>
        <w:rPr>
          <w:rFonts w:hAnsi="宋体" w:hint="eastAsia"/>
          <w:b w:val="0"/>
          <w:bCs/>
          <w:kern w:val="2"/>
          <w:position w:val="0"/>
          <w:szCs w:val="24"/>
        </w:rPr>
        <w:t>我单位郑重声明：我单位具备履行本项采购合同所必需的设备和专业技术能力，为履行本项采购合同我公司具备如下主要设备和主要专业技术能力：</w:t>
      </w:r>
    </w:p>
    <w:p w14:paraId="13B96E95" w14:textId="77777777" w:rsidR="00295F03" w:rsidRDefault="00AD7B59">
      <w:pPr>
        <w:spacing w:line="460" w:lineRule="exact"/>
        <w:ind w:firstLine="492"/>
        <w:rPr>
          <w:rFonts w:hAnsi="宋体" w:hint="eastAsia"/>
          <w:b w:val="0"/>
          <w:bCs/>
          <w:kern w:val="2"/>
          <w:position w:val="0"/>
          <w:szCs w:val="24"/>
        </w:rPr>
      </w:pPr>
      <w:r>
        <w:rPr>
          <w:rFonts w:hAnsi="宋体" w:hint="eastAsia"/>
          <w:b w:val="0"/>
          <w:bCs/>
          <w:kern w:val="2"/>
          <w:position w:val="0"/>
          <w:szCs w:val="24"/>
        </w:rPr>
        <w:t>主要设备有：</w:t>
      </w:r>
      <w:r>
        <w:rPr>
          <w:rFonts w:hAnsi="宋体" w:hint="eastAsia"/>
          <w:b w:val="0"/>
          <w:bCs/>
          <w:kern w:val="2"/>
          <w:position w:val="0"/>
          <w:szCs w:val="24"/>
          <w:u w:val="single"/>
        </w:rPr>
        <w:t xml:space="preserve">  </w:t>
      </w:r>
      <w:r>
        <w:rPr>
          <w:rFonts w:hAnsi="宋体" w:hint="eastAsia"/>
          <w:b w:val="0"/>
          <w:bCs/>
          <w:kern w:val="2"/>
          <w:position w:val="0"/>
          <w:szCs w:val="24"/>
        </w:rPr>
        <w:t>。</w:t>
      </w:r>
    </w:p>
    <w:p w14:paraId="65C946BA" w14:textId="77777777" w:rsidR="00295F03" w:rsidRDefault="00AD7B59">
      <w:pPr>
        <w:spacing w:line="460" w:lineRule="exact"/>
        <w:ind w:firstLine="492"/>
        <w:rPr>
          <w:rFonts w:hAnsi="宋体" w:hint="eastAsia"/>
          <w:b w:val="0"/>
          <w:bCs/>
          <w:kern w:val="2"/>
          <w:position w:val="0"/>
          <w:szCs w:val="24"/>
        </w:rPr>
      </w:pPr>
      <w:r>
        <w:rPr>
          <w:rFonts w:hAnsi="宋体" w:hint="eastAsia"/>
          <w:b w:val="0"/>
          <w:bCs/>
          <w:kern w:val="2"/>
          <w:position w:val="0"/>
          <w:szCs w:val="24"/>
        </w:rPr>
        <w:t>主要专业技术能力有：</w:t>
      </w:r>
      <w:r>
        <w:rPr>
          <w:rFonts w:hAnsi="宋体" w:hint="eastAsia"/>
          <w:b w:val="0"/>
          <w:bCs/>
          <w:kern w:val="2"/>
          <w:position w:val="0"/>
          <w:szCs w:val="24"/>
          <w:u w:val="single"/>
        </w:rPr>
        <w:t xml:space="preserve">   </w:t>
      </w:r>
      <w:r>
        <w:rPr>
          <w:rFonts w:hAnsi="宋体" w:hint="eastAsia"/>
          <w:b w:val="0"/>
          <w:bCs/>
          <w:kern w:val="2"/>
          <w:position w:val="0"/>
          <w:szCs w:val="24"/>
        </w:rPr>
        <w:t>。</w:t>
      </w:r>
    </w:p>
    <w:p w14:paraId="7F310816" w14:textId="77777777" w:rsidR="00295F03" w:rsidRDefault="00AD7B59">
      <w:pPr>
        <w:spacing w:line="460" w:lineRule="exact"/>
        <w:jc w:val="center"/>
        <w:rPr>
          <w:rFonts w:hAnsi="宋体" w:hint="eastAsia"/>
          <w:b w:val="0"/>
          <w:bCs/>
          <w:kern w:val="2"/>
          <w:position w:val="0"/>
          <w:szCs w:val="24"/>
        </w:rPr>
      </w:pPr>
      <w:r>
        <w:rPr>
          <w:rFonts w:hAnsi="宋体" w:hint="eastAsia"/>
          <w:b w:val="0"/>
          <w:bCs/>
          <w:kern w:val="2"/>
          <w:position w:val="0"/>
          <w:szCs w:val="24"/>
        </w:rPr>
        <w:t xml:space="preserve">                                          </w:t>
      </w:r>
    </w:p>
    <w:p w14:paraId="14EF56FD" w14:textId="77777777" w:rsidR="00295F03" w:rsidRDefault="00AD7B59">
      <w:pPr>
        <w:spacing w:line="460" w:lineRule="exact"/>
        <w:ind w:right="480"/>
        <w:jc w:val="center"/>
        <w:rPr>
          <w:rFonts w:hAnsi="宋体" w:hint="eastAsia"/>
          <w:b w:val="0"/>
          <w:bCs/>
          <w:kern w:val="2"/>
          <w:position w:val="0"/>
          <w:szCs w:val="24"/>
        </w:rPr>
      </w:pPr>
      <w:r>
        <w:rPr>
          <w:rFonts w:hAnsi="宋体" w:hint="eastAsia"/>
          <w:b w:val="0"/>
          <w:bCs/>
          <w:kern w:val="2"/>
          <w:position w:val="0"/>
          <w:szCs w:val="24"/>
        </w:rPr>
        <w:t xml:space="preserve">                                               </w:t>
      </w:r>
      <w:r>
        <w:rPr>
          <w:rFonts w:hAnsi="宋体" w:hint="eastAsia"/>
          <w:b w:val="0"/>
          <w:bCs/>
          <w:kern w:val="2"/>
          <w:position w:val="0"/>
          <w:szCs w:val="24"/>
        </w:rPr>
        <w:t>投标人名称（公章）：</w:t>
      </w:r>
    </w:p>
    <w:p w14:paraId="11297D1D" w14:textId="77777777" w:rsidR="00295F03" w:rsidRDefault="00AD7B59">
      <w:pPr>
        <w:autoSpaceDE w:val="0"/>
        <w:autoSpaceDN w:val="0"/>
        <w:spacing w:line="500" w:lineRule="exact"/>
        <w:ind w:right="-5"/>
        <w:textAlignment w:val="bottom"/>
        <w:rPr>
          <w:rFonts w:ascii="Times New Roman"/>
          <w:kern w:val="2"/>
          <w:position w:val="0"/>
          <w:sz w:val="21"/>
          <w:szCs w:val="24"/>
        </w:rPr>
      </w:pPr>
      <w:r>
        <w:rPr>
          <w:rFonts w:hAnsi="宋体" w:hint="eastAsia"/>
          <w:b w:val="0"/>
          <w:bCs/>
          <w:kern w:val="2"/>
          <w:position w:val="0"/>
          <w:szCs w:val="24"/>
        </w:rPr>
        <w:t xml:space="preserve">                                             </w:t>
      </w:r>
      <w:r>
        <w:rPr>
          <w:rFonts w:hAnsi="宋体" w:hint="eastAsia"/>
          <w:b w:val="0"/>
          <w:bCs/>
          <w:kern w:val="2"/>
          <w:position w:val="0"/>
          <w:szCs w:val="24"/>
        </w:rPr>
        <w:t>日期：</w:t>
      </w:r>
      <w:r>
        <w:rPr>
          <w:rFonts w:hAnsi="宋体"/>
          <w:b w:val="0"/>
          <w:bCs/>
          <w:kern w:val="2"/>
          <w:position w:val="0"/>
          <w:szCs w:val="24"/>
          <w:u w:val="single"/>
        </w:rPr>
        <w:t xml:space="preserve">     </w:t>
      </w:r>
      <w:r>
        <w:rPr>
          <w:rFonts w:hAnsi="宋体" w:hint="eastAsia"/>
          <w:b w:val="0"/>
          <w:bCs/>
          <w:kern w:val="2"/>
          <w:position w:val="0"/>
          <w:szCs w:val="24"/>
        </w:rPr>
        <w:t>年</w:t>
      </w:r>
      <w:r>
        <w:rPr>
          <w:rFonts w:hAnsi="宋体" w:hint="eastAsia"/>
          <w:b w:val="0"/>
          <w:bCs/>
          <w:kern w:val="2"/>
          <w:position w:val="0"/>
          <w:szCs w:val="24"/>
          <w:u w:val="single"/>
        </w:rPr>
        <w:t xml:space="preserve">   </w:t>
      </w:r>
      <w:r>
        <w:rPr>
          <w:rFonts w:hAnsi="宋体" w:hint="eastAsia"/>
          <w:b w:val="0"/>
          <w:bCs/>
          <w:kern w:val="2"/>
          <w:position w:val="0"/>
          <w:szCs w:val="24"/>
        </w:rPr>
        <w:t>月</w:t>
      </w:r>
      <w:r>
        <w:rPr>
          <w:rFonts w:hAnsi="宋体" w:hint="eastAsia"/>
          <w:b w:val="0"/>
          <w:bCs/>
          <w:kern w:val="2"/>
          <w:position w:val="0"/>
          <w:szCs w:val="24"/>
          <w:u w:val="single"/>
        </w:rPr>
        <w:t xml:space="preserve">   </w:t>
      </w:r>
      <w:r>
        <w:rPr>
          <w:rFonts w:hAnsi="宋体" w:hint="eastAsia"/>
          <w:b w:val="0"/>
          <w:bCs/>
          <w:kern w:val="2"/>
          <w:position w:val="0"/>
          <w:szCs w:val="24"/>
        </w:rPr>
        <w:t>日</w:t>
      </w:r>
    </w:p>
    <w:p w14:paraId="62E763F3"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26B90FD8"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D594FAC"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23E511E"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0F3A2CA"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AF6B4D2"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A5F074E"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58C1D80"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6EB42121"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985CC6C"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B541718"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677955B"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403D39D3"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42879804"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0864C5B5"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609B6F9" w14:textId="77777777" w:rsidR="00295F03" w:rsidRDefault="00AD7B59">
      <w:pPr>
        <w:rPr>
          <w:rFonts w:ascii="Times New Roman"/>
          <w:kern w:val="2"/>
          <w:position w:val="0"/>
          <w:sz w:val="21"/>
          <w:szCs w:val="24"/>
        </w:rPr>
      </w:pPr>
      <w:r>
        <w:rPr>
          <w:rFonts w:ascii="Times New Roman"/>
          <w:kern w:val="2"/>
          <w:position w:val="0"/>
          <w:sz w:val="21"/>
          <w:szCs w:val="24"/>
        </w:rPr>
        <w:br w:type="page"/>
      </w:r>
    </w:p>
    <w:p w14:paraId="29E30B74" w14:textId="77777777" w:rsidR="00295F03" w:rsidRDefault="00AD7B59">
      <w:pPr>
        <w:autoSpaceDE w:val="0"/>
        <w:autoSpaceDN w:val="0"/>
        <w:spacing w:line="500" w:lineRule="exact"/>
        <w:ind w:right="-5"/>
        <w:textAlignment w:val="bottom"/>
        <w:rPr>
          <w:rFonts w:ascii="Times New Roman"/>
          <w:b w:val="0"/>
          <w:kern w:val="2"/>
          <w:position w:val="0"/>
          <w:szCs w:val="24"/>
        </w:rPr>
      </w:pPr>
      <w:r>
        <w:rPr>
          <w:rFonts w:ascii="Times New Roman" w:hint="eastAsia"/>
          <w:b w:val="0"/>
          <w:kern w:val="2"/>
          <w:position w:val="0"/>
          <w:szCs w:val="24"/>
        </w:rPr>
        <w:lastRenderedPageBreak/>
        <w:t>格式六</w:t>
      </w:r>
    </w:p>
    <w:p w14:paraId="3899A796" w14:textId="77777777" w:rsidR="00295F03" w:rsidRDefault="00295F03">
      <w:pPr>
        <w:keepNext/>
        <w:spacing w:line="400" w:lineRule="exact"/>
        <w:jc w:val="center"/>
        <w:outlineLvl w:val="2"/>
        <w:rPr>
          <w:rFonts w:hAnsi="宋体" w:hint="eastAsia"/>
          <w:b w:val="0"/>
          <w:kern w:val="2"/>
          <w:position w:val="0"/>
          <w:szCs w:val="24"/>
        </w:rPr>
      </w:pPr>
    </w:p>
    <w:p w14:paraId="6DE57C82" w14:textId="77777777" w:rsidR="00295F03" w:rsidRDefault="00AD7B59">
      <w:pPr>
        <w:keepNext/>
        <w:spacing w:line="400" w:lineRule="exact"/>
        <w:jc w:val="center"/>
        <w:outlineLvl w:val="2"/>
        <w:rPr>
          <w:rFonts w:hAnsi="宋体" w:hint="eastAsia"/>
          <w:b w:val="0"/>
          <w:kern w:val="2"/>
          <w:position w:val="0"/>
          <w:szCs w:val="24"/>
        </w:rPr>
      </w:pPr>
      <w:r>
        <w:rPr>
          <w:rFonts w:hAnsi="宋体" w:hint="eastAsia"/>
          <w:b w:val="0"/>
          <w:kern w:val="2"/>
          <w:position w:val="0"/>
          <w:szCs w:val="24"/>
        </w:rPr>
        <w:t>参加政府采购活动前</w:t>
      </w:r>
      <w:r>
        <w:rPr>
          <w:rFonts w:hAnsi="宋体" w:hint="eastAsia"/>
          <w:b w:val="0"/>
          <w:kern w:val="2"/>
          <w:position w:val="0"/>
          <w:szCs w:val="24"/>
        </w:rPr>
        <w:t xml:space="preserve"> 3 </w:t>
      </w:r>
      <w:r>
        <w:rPr>
          <w:rFonts w:hAnsi="宋体" w:hint="eastAsia"/>
          <w:b w:val="0"/>
          <w:kern w:val="2"/>
          <w:position w:val="0"/>
          <w:szCs w:val="24"/>
        </w:rPr>
        <w:t>年内在经营活动中没有重大违法记</w:t>
      </w:r>
      <w:r>
        <w:rPr>
          <w:rFonts w:hAnsi="宋体" w:hint="eastAsia"/>
          <w:b w:val="0"/>
          <w:bCs/>
          <w:kern w:val="2"/>
          <w:position w:val="0"/>
          <w:szCs w:val="24"/>
        </w:rPr>
        <w:t>录的书面声明</w:t>
      </w:r>
    </w:p>
    <w:p w14:paraId="13369DBE" w14:textId="77777777" w:rsidR="00295F03" w:rsidRDefault="00AD7B59">
      <w:pPr>
        <w:spacing w:line="460" w:lineRule="exact"/>
        <w:rPr>
          <w:rFonts w:hAnsi="宋体" w:hint="eastAsia"/>
          <w:bCs/>
          <w:kern w:val="2"/>
          <w:position w:val="0"/>
          <w:sz w:val="44"/>
          <w:szCs w:val="44"/>
        </w:rPr>
      </w:pPr>
      <w:r>
        <w:rPr>
          <w:rFonts w:hAnsi="宋体" w:hint="eastAsia"/>
          <w:bCs/>
          <w:kern w:val="2"/>
          <w:position w:val="0"/>
          <w:sz w:val="44"/>
          <w:szCs w:val="44"/>
        </w:rPr>
        <w:t xml:space="preserve">                 </w:t>
      </w:r>
    </w:p>
    <w:p w14:paraId="7A74ED08" w14:textId="77777777" w:rsidR="00295F03" w:rsidRDefault="00295F03">
      <w:pPr>
        <w:spacing w:line="460" w:lineRule="exact"/>
        <w:rPr>
          <w:rFonts w:hAnsi="宋体" w:hint="eastAsia"/>
          <w:bCs/>
          <w:kern w:val="2"/>
          <w:position w:val="0"/>
          <w:sz w:val="44"/>
          <w:szCs w:val="44"/>
        </w:rPr>
      </w:pPr>
    </w:p>
    <w:p w14:paraId="3CAA1249" w14:textId="77777777" w:rsidR="00295F03" w:rsidRDefault="00295F03">
      <w:pPr>
        <w:spacing w:line="460" w:lineRule="exact"/>
        <w:rPr>
          <w:rFonts w:hAnsi="宋体" w:hint="eastAsia"/>
          <w:bCs/>
          <w:kern w:val="2"/>
          <w:position w:val="0"/>
          <w:sz w:val="44"/>
          <w:szCs w:val="44"/>
        </w:rPr>
      </w:pPr>
    </w:p>
    <w:p w14:paraId="2A670932" w14:textId="77777777" w:rsidR="00295F03" w:rsidRDefault="00AD7B59">
      <w:pPr>
        <w:spacing w:line="460" w:lineRule="exact"/>
        <w:jc w:val="center"/>
        <w:rPr>
          <w:rFonts w:hAnsi="宋体" w:hint="eastAsia"/>
          <w:bCs/>
          <w:kern w:val="2"/>
          <w:position w:val="0"/>
          <w:sz w:val="44"/>
          <w:szCs w:val="44"/>
        </w:rPr>
      </w:pPr>
      <w:r>
        <w:rPr>
          <w:rFonts w:hAnsi="宋体" w:hint="eastAsia"/>
          <w:bCs/>
          <w:kern w:val="2"/>
          <w:position w:val="0"/>
          <w:sz w:val="44"/>
          <w:szCs w:val="44"/>
        </w:rPr>
        <w:t>声</w:t>
      </w:r>
      <w:r>
        <w:rPr>
          <w:rFonts w:hAnsi="宋体" w:hint="eastAsia"/>
          <w:bCs/>
          <w:kern w:val="2"/>
          <w:position w:val="0"/>
          <w:sz w:val="44"/>
          <w:szCs w:val="44"/>
        </w:rPr>
        <w:t xml:space="preserve">  </w:t>
      </w:r>
      <w:r>
        <w:rPr>
          <w:rFonts w:hAnsi="宋体" w:hint="eastAsia"/>
          <w:bCs/>
          <w:kern w:val="2"/>
          <w:position w:val="0"/>
          <w:sz w:val="44"/>
          <w:szCs w:val="44"/>
        </w:rPr>
        <w:t>明</w:t>
      </w:r>
    </w:p>
    <w:p w14:paraId="20632C30" w14:textId="77777777" w:rsidR="00295F03" w:rsidRDefault="00295F03">
      <w:pPr>
        <w:spacing w:line="460" w:lineRule="exact"/>
        <w:jc w:val="center"/>
        <w:rPr>
          <w:rFonts w:hAnsi="宋体" w:hint="eastAsia"/>
          <w:bCs/>
          <w:kern w:val="2"/>
          <w:position w:val="0"/>
          <w:sz w:val="44"/>
          <w:szCs w:val="44"/>
        </w:rPr>
      </w:pPr>
    </w:p>
    <w:p w14:paraId="72DFEF4E" w14:textId="77777777" w:rsidR="00295F03" w:rsidRDefault="00AD7B59">
      <w:pPr>
        <w:spacing w:line="360" w:lineRule="auto"/>
        <w:rPr>
          <w:rFonts w:hAnsi="宋体" w:hint="eastAsia"/>
          <w:b w:val="0"/>
          <w:bCs/>
          <w:kern w:val="2"/>
          <w:position w:val="0"/>
          <w:szCs w:val="24"/>
        </w:rPr>
      </w:pPr>
      <w:r>
        <w:rPr>
          <w:rFonts w:hAnsi="宋体" w:hint="eastAsia"/>
          <w:bCs/>
          <w:kern w:val="2"/>
          <w:position w:val="0"/>
          <w:szCs w:val="24"/>
        </w:rPr>
        <w:t xml:space="preserve">    </w:t>
      </w:r>
      <w:r>
        <w:rPr>
          <w:rFonts w:hAnsi="宋体" w:hint="eastAsia"/>
          <w:b w:val="0"/>
          <w:bCs/>
          <w:kern w:val="2"/>
          <w:position w:val="0"/>
          <w:szCs w:val="24"/>
        </w:rPr>
        <w:t>我单位郑重声明：参加本次政府采购活动前</w:t>
      </w:r>
      <w:r>
        <w:rPr>
          <w:rFonts w:hAnsi="宋体" w:hint="eastAsia"/>
          <w:b w:val="0"/>
          <w:bCs/>
          <w:kern w:val="2"/>
          <w:position w:val="0"/>
          <w:szCs w:val="24"/>
        </w:rPr>
        <w:t>3</w:t>
      </w:r>
      <w:r>
        <w:rPr>
          <w:rFonts w:hAnsi="宋体" w:hint="eastAsia"/>
          <w:b w:val="0"/>
          <w:bCs/>
          <w:kern w:val="2"/>
          <w:position w:val="0"/>
          <w:szCs w:val="24"/>
        </w:rPr>
        <w:t>年内，我单位在经营活动中没有因违法经营受到刑事处罚或者责令停产停业、吊销许可证或者执照、较大数额罚款等行政处罚。</w:t>
      </w:r>
    </w:p>
    <w:p w14:paraId="05EF0467" w14:textId="77777777" w:rsidR="00295F03" w:rsidRDefault="00AD7B59">
      <w:pPr>
        <w:spacing w:line="360" w:lineRule="auto"/>
        <w:rPr>
          <w:rFonts w:hAnsi="宋体" w:hint="eastAsia"/>
          <w:b w:val="0"/>
          <w:bCs/>
          <w:kern w:val="2"/>
          <w:position w:val="0"/>
          <w:szCs w:val="24"/>
        </w:rPr>
      </w:pPr>
      <w:r>
        <w:rPr>
          <w:rFonts w:hAnsi="宋体" w:hint="eastAsia"/>
          <w:b w:val="0"/>
          <w:bCs/>
          <w:kern w:val="2"/>
          <w:position w:val="0"/>
          <w:szCs w:val="24"/>
        </w:rPr>
        <w:t xml:space="preserve">                                      </w:t>
      </w:r>
      <w:r>
        <w:rPr>
          <w:rFonts w:hAnsi="宋体" w:hint="eastAsia"/>
          <w:b w:val="0"/>
          <w:bCs/>
          <w:kern w:val="2"/>
          <w:position w:val="0"/>
          <w:szCs w:val="24"/>
        </w:rPr>
        <w:t>投标人名称（公章）：</w:t>
      </w:r>
    </w:p>
    <w:p w14:paraId="1039DB88" w14:textId="77777777" w:rsidR="00295F03" w:rsidRDefault="00AD7B59">
      <w:pPr>
        <w:autoSpaceDE w:val="0"/>
        <w:autoSpaceDN w:val="0"/>
        <w:spacing w:line="360" w:lineRule="auto"/>
        <w:ind w:right="-5"/>
        <w:textAlignment w:val="bottom"/>
        <w:rPr>
          <w:rFonts w:ascii="Times New Roman"/>
          <w:kern w:val="2"/>
          <w:position w:val="0"/>
          <w:sz w:val="21"/>
          <w:szCs w:val="24"/>
        </w:rPr>
      </w:pPr>
      <w:r>
        <w:rPr>
          <w:rFonts w:hAnsi="宋体" w:hint="eastAsia"/>
          <w:b w:val="0"/>
          <w:bCs/>
          <w:kern w:val="2"/>
          <w:position w:val="0"/>
          <w:szCs w:val="24"/>
        </w:rPr>
        <w:t xml:space="preserve">                                      </w:t>
      </w:r>
      <w:r>
        <w:rPr>
          <w:rFonts w:hAnsi="宋体" w:hint="eastAsia"/>
          <w:b w:val="0"/>
          <w:bCs/>
          <w:kern w:val="2"/>
          <w:position w:val="0"/>
          <w:szCs w:val="24"/>
        </w:rPr>
        <w:t>日期：</w:t>
      </w:r>
      <w:r>
        <w:rPr>
          <w:rFonts w:hAnsi="宋体"/>
          <w:b w:val="0"/>
          <w:bCs/>
          <w:kern w:val="2"/>
          <w:position w:val="0"/>
          <w:szCs w:val="24"/>
          <w:u w:val="single"/>
        </w:rPr>
        <w:t xml:space="preserve">     </w:t>
      </w:r>
      <w:r>
        <w:rPr>
          <w:rFonts w:hAnsi="宋体" w:hint="eastAsia"/>
          <w:b w:val="0"/>
          <w:bCs/>
          <w:kern w:val="2"/>
          <w:position w:val="0"/>
          <w:szCs w:val="24"/>
        </w:rPr>
        <w:t>年</w:t>
      </w:r>
      <w:r>
        <w:rPr>
          <w:rFonts w:hAnsi="宋体" w:hint="eastAsia"/>
          <w:b w:val="0"/>
          <w:bCs/>
          <w:kern w:val="2"/>
          <w:position w:val="0"/>
          <w:szCs w:val="24"/>
          <w:u w:val="single"/>
        </w:rPr>
        <w:t xml:space="preserve">   </w:t>
      </w:r>
      <w:r>
        <w:rPr>
          <w:rFonts w:hAnsi="宋体" w:hint="eastAsia"/>
          <w:b w:val="0"/>
          <w:bCs/>
          <w:kern w:val="2"/>
          <w:position w:val="0"/>
          <w:szCs w:val="24"/>
        </w:rPr>
        <w:t>月</w:t>
      </w:r>
      <w:r>
        <w:rPr>
          <w:rFonts w:hAnsi="宋体" w:hint="eastAsia"/>
          <w:b w:val="0"/>
          <w:bCs/>
          <w:kern w:val="2"/>
          <w:position w:val="0"/>
          <w:szCs w:val="24"/>
          <w:u w:val="single"/>
        </w:rPr>
        <w:t xml:space="preserve">   </w:t>
      </w:r>
      <w:r>
        <w:rPr>
          <w:rFonts w:hAnsi="宋体" w:hint="eastAsia"/>
          <w:b w:val="0"/>
          <w:bCs/>
          <w:kern w:val="2"/>
          <w:position w:val="0"/>
          <w:szCs w:val="24"/>
        </w:rPr>
        <w:t>日</w:t>
      </w:r>
    </w:p>
    <w:p w14:paraId="636A1770"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8359BD7"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7824E4D"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6ACC3D1"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15A3672"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36CDA429"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11EEDBB"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598976E8"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63D9AA44"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7A62BCC5" w14:textId="77777777" w:rsidR="00295F03" w:rsidRDefault="00295F03">
      <w:pPr>
        <w:autoSpaceDE w:val="0"/>
        <w:autoSpaceDN w:val="0"/>
        <w:spacing w:line="500" w:lineRule="exact"/>
        <w:ind w:right="-5"/>
        <w:textAlignment w:val="bottom"/>
        <w:rPr>
          <w:rFonts w:ascii="Times New Roman"/>
          <w:kern w:val="2"/>
          <w:position w:val="0"/>
          <w:sz w:val="21"/>
          <w:szCs w:val="24"/>
        </w:rPr>
      </w:pPr>
    </w:p>
    <w:p w14:paraId="2D4F825E" w14:textId="77777777" w:rsidR="00295F03" w:rsidRDefault="00AD7B59">
      <w:pPr>
        <w:rPr>
          <w:rFonts w:ascii="Times New Roman"/>
          <w:kern w:val="2"/>
          <w:position w:val="0"/>
          <w:sz w:val="21"/>
          <w:szCs w:val="24"/>
        </w:rPr>
      </w:pPr>
      <w:r>
        <w:rPr>
          <w:rFonts w:ascii="Times New Roman"/>
          <w:kern w:val="2"/>
          <w:position w:val="0"/>
          <w:sz w:val="21"/>
          <w:szCs w:val="24"/>
        </w:rPr>
        <w:br w:type="page"/>
      </w:r>
    </w:p>
    <w:p w14:paraId="2630A131" w14:textId="77777777" w:rsidR="00295F03" w:rsidRDefault="00AD7B59">
      <w:pPr>
        <w:spacing w:line="500" w:lineRule="exact"/>
        <w:rPr>
          <w:b w:val="0"/>
          <w:kern w:val="2"/>
          <w:position w:val="0"/>
          <w:szCs w:val="24"/>
        </w:rPr>
      </w:pPr>
      <w:r>
        <w:rPr>
          <w:rFonts w:hint="eastAsia"/>
          <w:b w:val="0"/>
          <w:kern w:val="2"/>
          <w:position w:val="0"/>
          <w:szCs w:val="24"/>
        </w:rPr>
        <w:lastRenderedPageBreak/>
        <w:t>格式七</w:t>
      </w:r>
    </w:p>
    <w:p w14:paraId="3E5A2845" w14:textId="77777777" w:rsidR="00295F03" w:rsidRDefault="00AD7B59">
      <w:pPr>
        <w:spacing w:line="360" w:lineRule="auto"/>
        <w:ind w:firstLineChars="300" w:firstLine="720"/>
        <w:jc w:val="center"/>
        <w:rPr>
          <w:rFonts w:ascii="Times New Roman"/>
          <w:kern w:val="2"/>
          <w:position w:val="0"/>
          <w:sz w:val="21"/>
          <w:szCs w:val="24"/>
        </w:rPr>
      </w:pPr>
      <w:r>
        <w:rPr>
          <w:rFonts w:hint="eastAsia"/>
          <w:b w:val="0"/>
          <w:bCs/>
          <w:kern w:val="2"/>
          <w:position w:val="0"/>
          <w:szCs w:val="24"/>
        </w:rPr>
        <w:t>特定资格要求的证明材料</w:t>
      </w:r>
    </w:p>
    <w:p w14:paraId="6EDEC28D" w14:textId="77777777" w:rsidR="00295F03" w:rsidRDefault="00295F03">
      <w:pPr>
        <w:spacing w:line="360" w:lineRule="auto"/>
        <w:rPr>
          <w:rFonts w:ascii="Times New Roman"/>
          <w:kern w:val="2"/>
          <w:position w:val="0"/>
          <w:sz w:val="21"/>
          <w:szCs w:val="24"/>
        </w:rPr>
      </w:pPr>
    </w:p>
    <w:p w14:paraId="72487E18" w14:textId="77777777" w:rsidR="00295F03" w:rsidRDefault="00AD7B59">
      <w:pPr>
        <w:spacing w:line="500" w:lineRule="exact"/>
        <w:rPr>
          <w:b w:val="0"/>
          <w:kern w:val="2"/>
          <w:position w:val="0"/>
          <w:szCs w:val="24"/>
        </w:rPr>
      </w:pPr>
      <w:r>
        <w:rPr>
          <w:rFonts w:ascii="Times New Roman"/>
          <w:kern w:val="2"/>
          <w:position w:val="0"/>
          <w:sz w:val="21"/>
          <w:szCs w:val="24"/>
        </w:rPr>
        <w:br w:type="page"/>
      </w:r>
    </w:p>
    <w:p w14:paraId="70E35BDE" w14:textId="77777777" w:rsidR="00295F03" w:rsidRDefault="00AD7B59">
      <w:pPr>
        <w:spacing w:line="500" w:lineRule="exact"/>
        <w:rPr>
          <w:rFonts w:ascii="Times New Roman"/>
          <w:b w:val="0"/>
          <w:kern w:val="2"/>
          <w:position w:val="0"/>
          <w:sz w:val="21"/>
          <w:szCs w:val="24"/>
        </w:rPr>
      </w:pPr>
      <w:r>
        <w:rPr>
          <w:rFonts w:hint="eastAsia"/>
          <w:b w:val="0"/>
          <w:kern w:val="2"/>
          <w:position w:val="0"/>
          <w:szCs w:val="24"/>
        </w:rPr>
        <w:lastRenderedPageBreak/>
        <w:t>格式八</w:t>
      </w:r>
      <w:r>
        <w:rPr>
          <w:rFonts w:hint="eastAsia"/>
          <w:b w:val="0"/>
          <w:kern w:val="2"/>
          <w:position w:val="0"/>
          <w:szCs w:val="24"/>
        </w:rPr>
        <w:t xml:space="preserve">                               </w:t>
      </w:r>
      <w:r>
        <w:rPr>
          <w:rFonts w:hint="eastAsia"/>
          <w:b w:val="0"/>
          <w:kern w:val="2"/>
          <w:position w:val="0"/>
          <w:szCs w:val="24"/>
        </w:rPr>
        <w:t>其他要求</w:t>
      </w:r>
    </w:p>
    <w:p w14:paraId="453E878C" w14:textId="77777777" w:rsidR="00295F03" w:rsidRDefault="00295F03">
      <w:pPr>
        <w:spacing w:line="360" w:lineRule="auto"/>
        <w:rPr>
          <w:rFonts w:hAnsi="宋体" w:cs="宋体" w:hint="eastAsia"/>
          <w:b w:val="0"/>
          <w:bCs/>
          <w:szCs w:val="22"/>
        </w:rPr>
      </w:pPr>
    </w:p>
    <w:p w14:paraId="73C0C5DA" w14:textId="77777777" w:rsidR="00295F03" w:rsidRDefault="00295F03">
      <w:pPr>
        <w:spacing w:line="360" w:lineRule="auto"/>
        <w:rPr>
          <w:rFonts w:hAnsi="宋体" w:cs="宋体" w:hint="eastAsia"/>
          <w:b w:val="0"/>
          <w:bCs/>
          <w:szCs w:val="22"/>
        </w:rPr>
      </w:pPr>
    </w:p>
    <w:sectPr w:rsidR="00295F03">
      <w:type w:val="continuous"/>
      <w:pgSz w:w="11906" w:h="16838"/>
      <w:pgMar w:top="1418" w:right="1198" w:bottom="1418" w:left="1588" w:header="851" w:footer="907" w:gutter="0"/>
      <w:cols w:space="720"/>
      <w:titlePg/>
      <w:docGrid w:linePitch="2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FC5DF7" w14:textId="77777777" w:rsidR="00AD7B59" w:rsidRDefault="00AD7B59">
      <w:r>
        <w:separator/>
      </w:r>
    </w:p>
  </w:endnote>
  <w:endnote w:type="continuationSeparator" w:id="0">
    <w:p w14:paraId="62C503A8" w14:textId="77777777" w:rsidR="00AD7B59" w:rsidRDefault="00AD7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embedRegular r:id="rId1" w:fontKey="{720E6A5E-26B4-4FA9-9FFA-91415B8F35B5}"/>
    <w:embedBold r:id="rId2" w:fontKey="{88D8E8C1-8686-4559-85C8-B78D2B998927}"/>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3" w:subsetted="1" w:fontKey="{E2FA13CE-8199-4778-9FCB-C3833DD469AC}"/>
    <w:embedBold r:id="rId4" w:subsetted="1" w:fontKey="{9E4874DD-54CF-4C1E-BD36-234545EB8F9B}"/>
  </w:font>
  <w:font w:name="Calibri">
    <w:panose1 w:val="020F0502020204030204"/>
    <w:charset w:val="00"/>
    <w:family w:val="swiss"/>
    <w:pitch w:val="variable"/>
    <w:sig w:usb0="E4002EFF" w:usb1="C000247B" w:usb2="00000009" w:usb3="00000000" w:csb0="000001FF" w:csb1="00000000"/>
    <w:embedRegular r:id="rId5" w:fontKey="{D7ACE8F5-AE4C-402A-A08A-1BB0F740D833}"/>
    <w:embedBold r:id="rId6" w:fontKey="{56159D49-7071-45CD-8DF4-BBE800F3FD6E}"/>
    <w:embedItalic r:id="rId7" w:fontKey="{B539F40B-D498-4CC5-B74C-150F76425923}"/>
    <w:embedBoldItalic r:id="rId8" w:fontKey="{D3989345-240D-45AE-AE19-9CE3227B0451}"/>
  </w:font>
  <w:font w:name="仿宋">
    <w:panose1 w:val="02010609060101010101"/>
    <w:charset w:val="86"/>
    <w:family w:val="modern"/>
    <w:pitch w:val="fixed"/>
    <w:sig w:usb0="800002BF" w:usb1="38CF7CFA" w:usb2="00000016" w:usb3="00000000" w:csb0="00040001" w:csb1="00000000"/>
    <w:embedRegular r:id="rId9" w:subsetted="1" w:fontKey="{13D36DC5-EB8B-4725-B413-9157469CEE16}"/>
    <w:embedBold r:id="rId10" w:subsetted="1" w:fontKey="{5B797FB7-D8DC-4908-96F4-7C29E259EE99}"/>
  </w:font>
  <w:font w:name="Cambria">
    <w:panose1 w:val="02040503050406030204"/>
    <w:charset w:val="00"/>
    <w:family w:val="roman"/>
    <w:pitch w:val="variable"/>
    <w:sig w:usb0="E00006FF" w:usb1="420024FF" w:usb2="02000000" w:usb3="00000000" w:csb0="0000019F" w:csb1="00000000"/>
    <w:embedRegular r:id="rId11" w:fontKey="{32D0B7F8-7E6A-4C44-BC37-62721162907B}"/>
    <w:embedBold r:id="rId12" w:fontKey="{8210316D-32D8-4A94-8067-D88F9E9C5C01}"/>
    <w:embedItalic r:id="rId13" w:fontKey="{EC426117-6882-4634-9ACB-DDC3CEF3627D}"/>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embedRegular r:id="rId14" w:fontKey="{AB727D40-93B4-4A84-BD0B-7AE5082A5088}"/>
    <w:embedBold r:id="rId15" w:fontKey="{A335C04A-5E08-43A5-A28E-D3DB7C308A32}"/>
  </w:font>
  <w:font w:name="Verdana">
    <w:panose1 w:val="020B0604030504040204"/>
    <w:charset w:val="00"/>
    <w:family w:val="swiss"/>
    <w:pitch w:val="variable"/>
    <w:sig w:usb0="A00006FF" w:usb1="4000205B" w:usb2="00000010" w:usb3="00000000" w:csb0="0000019F" w:csb1="00000000"/>
    <w:embedRegular r:id="rId16" w:fontKey="{FE9CFDF7-418D-4217-822F-4C392746CDC5}"/>
    <w:embedBold r:id="rId17" w:fontKey="{EEC018F3-0FFF-4826-A8B1-7AC2101F0F38}"/>
  </w:font>
  <w:font w:name="华文楷体">
    <w:panose1 w:val="02010600040101010101"/>
    <w:charset w:val="86"/>
    <w:family w:val="auto"/>
    <w:pitch w:val="variable"/>
    <w:sig w:usb0="00000287" w:usb1="080F0000" w:usb2="00000010" w:usb3="00000000" w:csb0="0004009F" w:csb1="00000000"/>
    <w:embedRegular r:id="rId18" w:subsetted="1" w:fontKey="{5E878771-690F-42C8-9CB7-4903FB457DAE}"/>
  </w:font>
  <w:font w:name="Arial Unicode MS">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embedBold r:id="rId19" w:fontKey="{37D6852E-E415-468C-B5D4-519BD4413C98}"/>
  </w:font>
  <w:font w:name="等线">
    <w:altName w:val="DengXian"/>
    <w:panose1 w:val="02010600030101010101"/>
    <w:charset w:val="86"/>
    <w:family w:val="auto"/>
    <w:pitch w:val="variable"/>
    <w:sig w:usb0="A00002BF" w:usb1="38CF7CFA" w:usb2="00000016" w:usb3="00000000" w:csb0="0004000F" w:csb1="00000000"/>
  </w:font>
  <w:font w:name="方正魏碑_GBK">
    <w:altName w:val="宋体"/>
    <w:charset w:val="86"/>
    <w:family w:val="script"/>
    <w:pitch w:val="default"/>
    <w:sig w:usb0="00000000" w:usb1="0000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CA3A" w14:textId="77777777" w:rsidR="00295F03" w:rsidRDefault="00295F03">
    <w:pPr>
      <w:pStyle w:val="af9"/>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C31A5" w14:textId="77777777" w:rsidR="00295F03" w:rsidRDefault="00295F03">
    <w:pPr>
      <w:pStyle w:val="af9"/>
      <w:ind w:left="482"/>
      <w:jc w:val="center"/>
    </w:pPr>
  </w:p>
  <w:p w14:paraId="1E00089A" w14:textId="77777777" w:rsidR="00295F03" w:rsidRDefault="00295F03">
    <w:pPr>
      <w:pStyle w:val="af9"/>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664A08" w14:textId="77777777" w:rsidR="00295F03" w:rsidRDefault="00295F03">
    <w:pPr>
      <w:pStyle w:val="af9"/>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4CDA0" w14:textId="77777777" w:rsidR="00295F03" w:rsidRDefault="00AD7B59">
    <w:pPr>
      <w:pStyle w:val="af9"/>
      <w:ind w:left="482"/>
      <w:jc w:val="center"/>
    </w:pPr>
    <w:r>
      <w:pict w14:anchorId="1C79D383">
        <v:shapetype id="_x0000_t202" coordsize="21600,21600" o:spt="202" path="m,l,21600r21600,l21600,xe">
          <v:stroke joinstyle="miter"/>
          <v:path gradientshapeok="t" o:connecttype="rect"/>
        </v:shapetype>
        <v:shape id="文本框 8" o:spid="_x0000_s1026" type="#_x0000_t202" style="position:absolute;left:0;text-align:left;margin-left:205.1pt;margin-top:-.25pt;width:18.55pt;height:19.95pt;z-index:251662336;mso-position-horizontal-relative:margin;mso-width-relative:page;mso-height-relative:page" o:gfxdata="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hy7dg1wAAAAgBAAAPAAAAAAAAAAEAIAAAACIAAABkcnMvZG93bnJldi54bWxQ&#10;SwECFAAUAAAACACHTuJAokzv/TECAABVBAAADgAAAAAAAAABACAAAAAmAQAAZHJzL2Uyb0RvYy54&#10;bWxQSwUGAAAAAAYABgBZAQAAyQUAAAAA&#10;" filled="f" stroked="f" strokeweight=".5pt">
          <v:textbox inset="0,0,0,0">
            <w:txbxContent>
              <w:p w14:paraId="30E8EDA9" w14:textId="77777777" w:rsidR="00295F03" w:rsidRDefault="00AD7B59">
                <w:pPr>
                  <w:pStyle w:val="af9"/>
                </w:pPr>
                <w:r>
                  <w:fldChar w:fldCharType="begin"/>
                </w:r>
                <w:r>
                  <w:instrText xml:space="preserve"> PAGE  \* MERGEFORMAT </w:instrText>
                </w:r>
                <w:r>
                  <w:fldChar w:fldCharType="separate"/>
                </w:r>
                <w:r>
                  <w:t>59</w:t>
                </w:r>
                <w:r>
                  <w:fldChar w:fldCharType="end"/>
                </w:r>
              </w:p>
            </w:txbxContent>
          </v:textbox>
          <w10:wrap anchorx="margin"/>
        </v:shape>
      </w:pict>
    </w:r>
    <w:r>
      <w:pict w14:anchorId="6BC0631A">
        <v:shape id="文本框 6" o:spid="_x0000_s3075" type="#_x0000_t202" style="position:absolute;left:0;text-align:left;margin-left:202.7pt;margin-top:-.15pt;width:18pt;height:16.7pt;z-index:251661312;mso-position-horizontal-relative:margin;mso-width-relative:page;mso-height-relative:page" o:gfxdata="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" filled="f" stroked="f" strokeweight=".5pt">
          <v:textbox inset="0,0,0,0">
            <w:txbxContent>
              <w:p w14:paraId="731F3BDC" w14:textId="77777777" w:rsidR="00295F03" w:rsidRDefault="00295F03">
                <w:pPr>
                  <w:pStyle w:val="af9"/>
                </w:pPr>
              </w:p>
            </w:txbxContent>
          </v:textbox>
          <w10:wrap anchorx="margin"/>
        </v:shape>
      </w:pict>
    </w:r>
  </w:p>
  <w:p w14:paraId="7177E4A4" w14:textId="77777777" w:rsidR="00295F03" w:rsidRDefault="00295F03">
    <w:pPr>
      <w:pStyle w:val="af9"/>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2A2088" w14:textId="77777777" w:rsidR="00295F03" w:rsidRDefault="00AD7B59">
    <w:pPr>
      <w:pStyle w:val="af9"/>
      <w:ind w:left="482"/>
      <w:jc w:val="center"/>
    </w:pPr>
    <w:r>
      <w:pict w14:anchorId="5FB36962">
        <v:shapetype id="_x0000_t202" coordsize="21600,21600" o:spt="202" path="m,l,21600r21600,l21600,xe">
          <v:stroke joinstyle="miter"/>
          <v:path gradientshapeok="t" o:connecttype="rect"/>
        </v:shapetype>
        <v:shape id="文本框 4" o:spid="_x0000_s3073" type="#_x0000_t202" style="position:absolute;left:0;text-align:left;margin-left:0;margin-top:0;width:33.15pt;height:23.95pt;z-index:251659264;mso-wrap-style:none;mso-position-horizontal:center;mso-position-horizontal-relative:margin;mso-width-relative:page;mso-height-relative:page" o:gfxdata="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7AI0dIAAAADAQAADwAAAAAAAAABACAAAAAiAAAAZHJzL2Rvd25yZXYueG1s&#10;UEsBAhQAFAAAAAgAh07iQJ9QmJ83AgAAYQQAAA4AAAAAAAAAAQAgAAAAIQEAAGRycy9lMm9Eb2Mu&#10;eG1sUEsFBgAAAAAGAAYAWQEAAMoFAAAAAA==&#10;" filled="f" stroked="f" strokeweight=".5pt">
          <v:textbox style="mso-fit-shape-to-text:t" inset="0,0,0,0">
            <w:txbxContent>
              <w:sdt>
                <w:sdtPr>
                  <w:id w:val="-1076740870"/>
                </w:sdtPr>
                <w:sdtEndPr/>
                <w:sdtContent>
                  <w:p w14:paraId="33CFDE61" w14:textId="77777777" w:rsidR="00295F03" w:rsidRDefault="00AD7B59">
                    <w:pPr>
                      <w:pStyle w:val="af9"/>
                      <w:ind w:left="482"/>
                      <w:jc w:val="center"/>
                    </w:pPr>
                    <w:r>
                      <w:fldChar w:fldCharType="begin"/>
                    </w:r>
                    <w:r>
                      <w:instrText>PAGE   \* MERGEFORMAT</w:instrText>
                    </w:r>
                    <w:r>
                      <w:fldChar w:fldCharType="separate"/>
                    </w:r>
                    <w:r>
                      <w:rPr>
                        <w:lang w:val="zh-CN"/>
                      </w:rPr>
                      <w:t>72</w:t>
                    </w:r>
                    <w:r>
                      <w:rPr>
                        <w:lang w:val="zh-CN"/>
                      </w:rPr>
                      <w:fldChar w:fldCharType="end"/>
                    </w:r>
                  </w:p>
                </w:sdtContent>
              </w:sdt>
              <w:p w14:paraId="3E2E7D60" w14:textId="77777777" w:rsidR="00295F03" w:rsidRDefault="00295F03">
                <w:pPr>
                  <w:pStyle w:val="afff6"/>
                  <w:ind w:firstLine="420"/>
                </w:pPr>
              </w:p>
            </w:txbxContent>
          </v:textbox>
          <w10:wrap anchorx="margin"/>
        </v:shape>
      </w:pict>
    </w:r>
  </w:p>
  <w:p w14:paraId="2F4E6230" w14:textId="77777777" w:rsidR="00295F03" w:rsidRDefault="00295F03">
    <w:pPr>
      <w:pStyle w:val="af9"/>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BBA31" w14:textId="77777777" w:rsidR="00295F03" w:rsidRDefault="00AD7B59">
    <w:pPr>
      <w:pStyle w:val="af9"/>
    </w:pPr>
    <w:r>
      <w:pict w14:anchorId="3CE81E57">
        <v:shapetype id="_x0000_t202" coordsize="21600,21600" o:spt="202" path="m,l,21600r21600,l21600,xe">
          <v:stroke joinstyle="miter"/>
          <v:path gradientshapeok="t" o:connecttype="rect"/>
        </v:shapetype>
        <v:shape id="文本框 2" o:spid="_x0000_s3074" type="#_x0000_t202" style="position:absolute;margin-left:0;margin-top:0;width:9.05pt;height:10.35pt;z-index:251660288;mso-wrap-style:none;mso-position-horizontal:center;mso-position-horizontal-relative:margin;mso-width-relative:page;mso-height-relative:page" o:gfxdata="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KXcYXXSAAAAAwEAAA8AAAAAAAAAAQAgAAAAIgAAAGRycy9kb3ducmV2LnhtbFBL&#10;AQIUABQAAAAIAIdO4kAVgWCvNQIAAGEEAAAOAAAAAAAAAAEAIAAAACEBAABkcnMvZTJvRG9jLnht&#10;bFBLBQYAAAAABgAGAFkBAADIBQAAAAA=&#10;" filled="f" stroked="f" strokeweight=".5pt">
          <v:textbox style="mso-fit-shape-to-text:t" inset="0,0,0,0">
            <w:txbxContent>
              <w:p w14:paraId="5D5F3B1A" w14:textId="77777777" w:rsidR="00295F03" w:rsidRDefault="00AD7B59">
                <w:pPr>
                  <w:pStyle w:val="af9"/>
                </w:pPr>
                <w:r>
                  <w:fldChar w:fldCharType="begin"/>
                </w:r>
                <w:r>
                  <w:instrText xml:space="preserve"> PAGE  \* MERGEFORMAT </w:instrText>
                </w:r>
                <w:r>
                  <w:fldChar w:fldCharType="separate"/>
                </w:r>
                <w:r>
                  <w:t>62</w:t>
                </w:r>
                <w:r>
                  <w:fldChar w:fldCharType="end"/>
                </w:r>
              </w:p>
            </w:txbxContent>
          </v:textbox>
          <w10:wrap anchorx="margin"/>
        </v:shape>
      </w:pic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74A4D1" w14:textId="77777777" w:rsidR="00AD7B59" w:rsidRDefault="00AD7B59">
      <w:r>
        <w:separator/>
      </w:r>
    </w:p>
  </w:footnote>
  <w:footnote w:type="continuationSeparator" w:id="0">
    <w:p w14:paraId="7200FE22" w14:textId="77777777" w:rsidR="00AD7B59" w:rsidRDefault="00AD7B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777FD8" w14:textId="77777777" w:rsidR="00295F03" w:rsidRDefault="00295F03">
    <w:pPr>
      <w:pStyle w:val="af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D8E0EF" w14:textId="77777777" w:rsidR="00295F03" w:rsidRDefault="00AD7B59">
    <w:pPr>
      <w:pStyle w:val="afb"/>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E154C" w14:textId="77777777" w:rsidR="00295F03" w:rsidRDefault="00AD7B59">
    <w:pPr>
      <w:pStyle w:val="afb"/>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A7402A3F"/>
    <w:multiLevelType w:val="singleLevel"/>
    <w:tmpl w:val="A7402A3F"/>
    <w:lvl w:ilvl="0">
      <w:start w:val="1"/>
      <w:numFmt w:val="decimal"/>
      <w:suff w:val="nothing"/>
      <w:lvlText w:val="%1、"/>
      <w:lvlJc w:val="left"/>
    </w:lvl>
  </w:abstractNum>
  <w:abstractNum w:abstractNumId="2" w15:restartNumberingAfterBreak="0">
    <w:nsid w:val="B5E306ED"/>
    <w:multiLevelType w:val="multilevel"/>
    <w:tmpl w:val="B5E306ED"/>
    <w:lvl w:ilvl="0">
      <w:start w:val="2"/>
      <w:numFmt w:val="decimal"/>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D6E83A91"/>
    <w:multiLevelType w:val="multilevel"/>
    <w:tmpl w:val="D6E83A91"/>
    <w:lvl w:ilvl="0">
      <w:start w:val="1"/>
      <w:numFmt w:val="decimal"/>
      <w:pStyle w:val="B1"/>
      <w:lvlText w:val="%1."/>
      <w:lvlJc w:val="left"/>
      <w:pPr>
        <w:ind w:left="425" w:hanging="425"/>
      </w:pPr>
    </w:lvl>
    <w:lvl w:ilvl="1">
      <w:start w:val="1"/>
      <w:numFmt w:val="decimal"/>
      <w:pStyle w:val="B2"/>
      <w:lvlText w:val="%1.%2."/>
      <w:lvlJc w:val="left"/>
      <w:pPr>
        <w:ind w:left="567" w:hanging="567"/>
      </w:pPr>
    </w:lvl>
    <w:lvl w:ilvl="2">
      <w:start w:val="1"/>
      <w:numFmt w:val="decimal"/>
      <w:pStyle w:val="B3"/>
      <w:lvlText w:val="%1.%2.%3."/>
      <w:lvlJc w:val="left"/>
      <w:pPr>
        <w:ind w:left="709" w:hanging="709"/>
      </w:pPr>
    </w:lvl>
    <w:lvl w:ilvl="3">
      <w:start w:val="1"/>
      <w:numFmt w:val="decimal"/>
      <w:lvlText w:val="%1.%2.%3.%4."/>
      <w:lvlJc w:val="left"/>
      <w:pPr>
        <w:ind w:left="850" w:hanging="850"/>
      </w:pPr>
      <w:rPr>
        <w:rFonts w:ascii="Arial Narrow" w:eastAsia="宋体" w:hAnsi="Arial Narrow" w:cs="宋体" w:hint="default"/>
        <w:b w:val="0"/>
      </w:rPr>
    </w:lvl>
    <w:lvl w:ilvl="4">
      <w:start w:val="1"/>
      <w:numFmt w:val="decimal"/>
      <w:lvlText w:val="%1.%2.%3.%4.%5."/>
      <w:lvlJc w:val="left"/>
      <w:pPr>
        <w:ind w:left="991" w:hanging="991"/>
      </w:p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4" w15:restartNumberingAfterBreak="0">
    <w:nsid w:val="00000005"/>
    <w:multiLevelType w:val="singleLevel"/>
    <w:tmpl w:val="00000005"/>
    <w:lvl w:ilvl="0">
      <w:start w:val="2"/>
      <w:numFmt w:val="decimal"/>
      <w:pStyle w:val="BulletsL1"/>
      <w:suff w:val="nothing"/>
      <w:lvlText w:val="（%1）"/>
      <w:lvlJc w:val="left"/>
    </w:lvl>
  </w:abstractNum>
  <w:abstractNum w:abstractNumId="5" w15:restartNumberingAfterBreak="0">
    <w:nsid w:val="005F5887"/>
    <w:multiLevelType w:val="multilevel"/>
    <w:tmpl w:val="005F5887"/>
    <w:lvl w:ilvl="0">
      <w:start w:val="1"/>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6" w15:restartNumberingAfterBreak="0">
    <w:nsid w:val="011B089F"/>
    <w:multiLevelType w:val="multilevel"/>
    <w:tmpl w:val="011B089F"/>
    <w:lvl w:ilvl="0">
      <w:start w:val="2"/>
      <w:numFmt w:val="japaneseCounting"/>
      <w:lvlText w:val="%1、"/>
      <w:lvlJc w:val="left"/>
      <w:pPr>
        <w:ind w:left="990" w:hanging="99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3D62ECE"/>
    <w:multiLevelType w:val="multilevel"/>
    <w:tmpl w:val="03D62ECE"/>
    <w:lvl w:ilvl="0">
      <w:start w:val="6"/>
      <w:numFmt w:val="decimal"/>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5B654F3"/>
    <w:multiLevelType w:val="multilevel"/>
    <w:tmpl w:val="25B654F3"/>
    <w:lvl w:ilvl="0">
      <w:start w:val="16"/>
      <w:numFmt w:val="decimal"/>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5B629714"/>
    <w:multiLevelType w:val="singleLevel"/>
    <w:tmpl w:val="5B629714"/>
    <w:lvl w:ilvl="0">
      <w:start w:val="1"/>
      <w:numFmt w:val="decimal"/>
      <w:lvlText w:val="%1."/>
      <w:lvlJc w:val="left"/>
      <w:pPr>
        <w:tabs>
          <w:tab w:val="left" w:pos="312"/>
        </w:tabs>
      </w:pPr>
    </w:lvl>
  </w:abstractNum>
  <w:abstractNum w:abstractNumId="10" w15:restartNumberingAfterBreak="0">
    <w:nsid w:val="72183CF9"/>
    <w:multiLevelType w:val="multilevel"/>
    <w:tmpl w:val="72183CF9"/>
    <w:lvl w:ilvl="0">
      <w:start w:val="23"/>
      <w:numFmt w:val="decimal"/>
      <w:lvlText w:val="%1."/>
      <w:lvlJc w:val="left"/>
      <w:pPr>
        <w:ind w:left="0"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298730012">
    <w:abstractNumId w:val="0"/>
  </w:num>
  <w:num w:numId="2" w16cid:durableId="887761942">
    <w:abstractNumId w:val="4"/>
  </w:num>
  <w:num w:numId="3" w16cid:durableId="1467623655">
    <w:abstractNumId w:val="3"/>
  </w:num>
  <w:num w:numId="4" w16cid:durableId="960959551">
    <w:abstractNumId w:val="2"/>
  </w:num>
  <w:num w:numId="5" w16cid:durableId="1860772079">
    <w:abstractNumId w:val="7"/>
  </w:num>
  <w:num w:numId="6" w16cid:durableId="1450390944">
    <w:abstractNumId w:val="8"/>
  </w:num>
  <w:num w:numId="7" w16cid:durableId="996035833">
    <w:abstractNumId w:val="10"/>
  </w:num>
  <w:num w:numId="8" w16cid:durableId="903566997">
    <w:abstractNumId w:val="1"/>
  </w:num>
  <w:num w:numId="9" w16cid:durableId="799539995">
    <w:abstractNumId w:val="9"/>
  </w:num>
  <w:num w:numId="10" w16cid:durableId="1234271700">
    <w:abstractNumId w:val="5"/>
  </w:num>
  <w:num w:numId="11" w16cid:durableId="13672972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efaultTabStop w:val="420"/>
  <w:drawingGridVerticalSpacing w:val="156"/>
  <w:doNotShadeFormData/>
  <w:noPunctuationKerning/>
  <w:characterSpacingControl w:val="compressPunctuation"/>
  <w:doNotValidateAgainstSchema/>
  <w:doNotDemarcateInvalidXml/>
  <w:hdrShapeDefaults>
    <o:shapedefaults v:ext="edit" spidmax="4098"/>
    <o:shapelayout v:ext="edit">
      <o:idmap v:ext="edit" data="1,3"/>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docVars>
    <w:docVar w:name="commondata" w:val="eyJoZGlkIjoiZWNhMDc3MmQyZWRlOGJmYzdjMjIzYTYwOTZlZjA3N2YifQ=="/>
  </w:docVars>
  <w:rsids>
    <w:rsidRoot w:val="00172A27"/>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129F"/>
    <w:rsid w:val="0000172E"/>
    <w:rsid w:val="0000265E"/>
    <w:rsid w:val="000026CF"/>
    <w:rsid w:val="00003C82"/>
    <w:rsid w:val="000041F4"/>
    <w:rsid w:val="000043F5"/>
    <w:rsid w:val="00004D1F"/>
    <w:rsid w:val="00005492"/>
    <w:rsid w:val="00005CB2"/>
    <w:rsid w:val="00006C9A"/>
    <w:rsid w:val="0001335A"/>
    <w:rsid w:val="00014B60"/>
    <w:rsid w:val="0001591A"/>
    <w:rsid w:val="00015E3A"/>
    <w:rsid w:val="000169FB"/>
    <w:rsid w:val="00016D27"/>
    <w:rsid w:val="00020CC4"/>
    <w:rsid w:val="00023FBD"/>
    <w:rsid w:val="000242A3"/>
    <w:rsid w:val="00024A9B"/>
    <w:rsid w:val="0002681F"/>
    <w:rsid w:val="00026C6C"/>
    <w:rsid w:val="00027AF2"/>
    <w:rsid w:val="000301EF"/>
    <w:rsid w:val="00030D8F"/>
    <w:rsid w:val="00032678"/>
    <w:rsid w:val="00032C3F"/>
    <w:rsid w:val="00033066"/>
    <w:rsid w:val="00033E10"/>
    <w:rsid w:val="00036A5D"/>
    <w:rsid w:val="00036B18"/>
    <w:rsid w:val="000401F2"/>
    <w:rsid w:val="000426BF"/>
    <w:rsid w:val="00045235"/>
    <w:rsid w:val="00047724"/>
    <w:rsid w:val="0004796F"/>
    <w:rsid w:val="00050678"/>
    <w:rsid w:val="00050868"/>
    <w:rsid w:val="00051C62"/>
    <w:rsid w:val="000522FB"/>
    <w:rsid w:val="000526C0"/>
    <w:rsid w:val="00052C2F"/>
    <w:rsid w:val="00053D1C"/>
    <w:rsid w:val="00055C78"/>
    <w:rsid w:val="0005648F"/>
    <w:rsid w:val="00057309"/>
    <w:rsid w:val="00060B65"/>
    <w:rsid w:val="00061002"/>
    <w:rsid w:val="00061A94"/>
    <w:rsid w:val="00064BF3"/>
    <w:rsid w:val="00065976"/>
    <w:rsid w:val="00065C8E"/>
    <w:rsid w:val="0006623E"/>
    <w:rsid w:val="00067BD9"/>
    <w:rsid w:val="000703A3"/>
    <w:rsid w:val="00073C01"/>
    <w:rsid w:val="00075340"/>
    <w:rsid w:val="000766EA"/>
    <w:rsid w:val="00076779"/>
    <w:rsid w:val="000840DA"/>
    <w:rsid w:val="000859D6"/>
    <w:rsid w:val="00085D4E"/>
    <w:rsid w:val="00086956"/>
    <w:rsid w:val="000870E4"/>
    <w:rsid w:val="00087994"/>
    <w:rsid w:val="000910D1"/>
    <w:rsid w:val="00091F61"/>
    <w:rsid w:val="000943CD"/>
    <w:rsid w:val="0009458B"/>
    <w:rsid w:val="00095D27"/>
    <w:rsid w:val="00096AA2"/>
    <w:rsid w:val="00096AFD"/>
    <w:rsid w:val="00097C8A"/>
    <w:rsid w:val="000A0179"/>
    <w:rsid w:val="000A0EB4"/>
    <w:rsid w:val="000A1922"/>
    <w:rsid w:val="000A30F3"/>
    <w:rsid w:val="000A346C"/>
    <w:rsid w:val="000A4D38"/>
    <w:rsid w:val="000B18BA"/>
    <w:rsid w:val="000B22BF"/>
    <w:rsid w:val="000B2AFB"/>
    <w:rsid w:val="000B363F"/>
    <w:rsid w:val="000B3FF4"/>
    <w:rsid w:val="000B4038"/>
    <w:rsid w:val="000B449E"/>
    <w:rsid w:val="000B46BB"/>
    <w:rsid w:val="000B4D30"/>
    <w:rsid w:val="000B5000"/>
    <w:rsid w:val="000B6B63"/>
    <w:rsid w:val="000B71D8"/>
    <w:rsid w:val="000C2A8F"/>
    <w:rsid w:val="000C564C"/>
    <w:rsid w:val="000C5F18"/>
    <w:rsid w:val="000C67B4"/>
    <w:rsid w:val="000C683E"/>
    <w:rsid w:val="000C69B2"/>
    <w:rsid w:val="000D1056"/>
    <w:rsid w:val="000D1C3B"/>
    <w:rsid w:val="000D22AA"/>
    <w:rsid w:val="000D3473"/>
    <w:rsid w:val="000D4023"/>
    <w:rsid w:val="000D415C"/>
    <w:rsid w:val="000D41B9"/>
    <w:rsid w:val="000D4A25"/>
    <w:rsid w:val="000D4FCD"/>
    <w:rsid w:val="000D6CF2"/>
    <w:rsid w:val="000E00E4"/>
    <w:rsid w:val="000E2277"/>
    <w:rsid w:val="000E3C6B"/>
    <w:rsid w:val="000E4BD6"/>
    <w:rsid w:val="000E6D4A"/>
    <w:rsid w:val="000F12B6"/>
    <w:rsid w:val="000F1596"/>
    <w:rsid w:val="000F315E"/>
    <w:rsid w:val="000F35CE"/>
    <w:rsid w:val="000F3D93"/>
    <w:rsid w:val="000F45EA"/>
    <w:rsid w:val="000F5866"/>
    <w:rsid w:val="000F5CE4"/>
    <w:rsid w:val="000F659C"/>
    <w:rsid w:val="000F6E6B"/>
    <w:rsid w:val="000F7C59"/>
    <w:rsid w:val="000F7F67"/>
    <w:rsid w:val="00100297"/>
    <w:rsid w:val="00100DB6"/>
    <w:rsid w:val="001014F8"/>
    <w:rsid w:val="00102B8D"/>
    <w:rsid w:val="0010389F"/>
    <w:rsid w:val="00103C90"/>
    <w:rsid w:val="00103DCA"/>
    <w:rsid w:val="0010458E"/>
    <w:rsid w:val="001062BE"/>
    <w:rsid w:val="0011057B"/>
    <w:rsid w:val="0011092C"/>
    <w:rsid w:val="001113E6"/>
    <w:rsid w:val="00113BA7"/>
    <w:rsid w:val="00114D9A"/>
    <w:rsid w:val="00115298"/>
    <w:rsid w:val="0011531A"/>
    <w:rsid w:val="0011643B"/>
    <w:rsid w:val="00121F87"/>
    <w:rsid w:val="00125A50"/>
    <w:rsid w:val="001265B6"/>
    <w:rsid w:val="0012734D"/>
    <w:rsid w:val="001308CD"/>
    <w:rsid w:val="00130CD7"/>
    <w:rsid w:val="00130CE9"/>
    <w:rsid w:val="00131FC9"/>
    <w:rsid w:val="001324A7"/>
    <w:rsid w:val="00132EDA"/>
    <w:rsid w:val="001336E3"/>
    <w:rsid w:val="001339C5"/>
    <w:rsid w:val="00136155"/>
    <w:rsid w:val="0013781A"/>
    <w:rsid w:val="00140D58"/>
    <w:rsid w:val="00141CAB"/>
    <w:rsid w:val="00141FC6"/>
    <w:rsid w:val="0014517D"/>
    <w:rsid w:val="0014551C"/>
    <w:rsid w:val="001460FE"/>
    <w:rsid w:val="0014682A"/>
    <w:rsid w:val="00151BB5"/>
    <w:rsid w:val="0015562F"/>
    <w:rsid w:val="00157588"/>
    <w:rsid w:val="00161318"/>
    <w:rsid w:val="0016187B"/>
    <w:rsid w:val="001639B1"/>
    <w:rsid w:val="00170E1C"/>
    <w:rsid w:val="00172A27"/>
    <w:rsid w:val="00174C1B"/>
    <w:rsid w:val="00177973"/>
    <w:rsid w:val="00181437"/>
    <w:rsid w:val="00182B0D"/>
    <w:rsid w:val="001830A2"/>
    <w:rsid w:val="00183B24"/>
    <w:rsid w:val="00184239"/>
    <w:rsid w:val="00185C58"/>
    <w:rsid w:val="0018665E"/>
    <w:rsid w:val="001902EA"/>
    <w:rsid w:val="00190E59"/>
    <w:rsid w:val="00195EB9"/>
    <w:rsid w:val="001962E7"/>
    <w:rsid w:val="00197077"/>
    <w:rsid w:val="00197B21"/>
    <w:rsid w:val="00197C79"/>
    <w:rsid w:val="00197CC3"/>
    <w:rsid w:val="00197E3C"/>
    <w:rsid w:val="001A0F65"/>
    <w:rsid w:val="001A170C"/>
    <w:rsid w:val="001A578C"/>
    <w:rsid w:val="001B2136"/>
    <w:rsid w:val="001B285A"/>
    <w:rsid w:val="001B4A56"/>
    <w:rsid w:val="001B51CD"/>
    <w:rsid w:val="001B5AF6"/>
    <w:rsid w:val="001B6590"/>
    <w:rsid w:val="001B7A5B"/>
    <w:rsid w:val="001C2E45"/>
    <w:rsid w:val="001C3C98"/>
    <w:rsid w:val="001C3ED9"/>
    <w:rsid w:val="001C53DC"/>
    <w:rsid w:val="001C6E87"/>
    <w:rsid w:val="001C7D4B"/>
    <w:rsid w:val="001D0E64"/>
    <w:rsid w:val="001D3310"/>
    <w:rsid w:val="001D4A33"/>
    <w:rsid w:val="001D4D30"/>
    <w:rsid w:val="001D536C"/>
    <w:rsid w:val="001D538B"/>
    <w:rsid w:val="001D6D63"/>
    <w:rsid w:val="001D7025"/>
    <w:rsid w:val="001E22D7"/>
    <w:rsid w:val="001E2399"/>
    <w:rsid w:val="001E4687"/>
    <w:rsid w:val="001E61A8"/>
    <w:rsid w:val="001E7566"/>
    <w:rsid w:val="001F0D6C"/>
    <w:rsid w:val="001F120E"/>
    <w:rsid w:val="001F2958"/>
    <w:rsid w:val="001F3471"/>
    <w:rsid w:val="001F3A02"/>
    <w:rsid w:val="001F4215"/>
    <w:rsid w:val="001F5CAE"/>
    <w:rsid w:val="001F5F88"/>
    <w:rsid w:val="001F6DE2"/>
    <w:rsid w:val="0020009D"/>
    <w:rsid w:val="00200EC9"/>
    <w:rsid w:val="002048CD"/>
    <w:rsid w:val="00204FBC"/>
    <w:rsid w:val="00205981"/>
    <w:rsid w:val="00207CE6"/>
    <w:rsid w:val="0021079C"/>
    <w:rsid w:val="002113CB"/>
    <w:rsid w:val="00211A3C"/>
    <w:rsid w:val="00211AD8"/>
    <w:rsid w:val="00211C5F"/>
    <w:rsid w:val="00212062"/>
    <w:rsid w:val="002136D6"/>
    <w:rsid w:val="002137C9"/>
    <w:rsid w:val="00214B7C"/>
    <w:rsid w:val="002168C9"/>
    <w:rsid w:val="00216FC8"/>
    <w:rsid w:val="0021719D"/>
    <w:rsid w:val="0022080E"/>
    <w:rsid w:val="002212D3"/>
    <w:rsid w:val="00223F30"/>
    <w:rsid w:val="00225343"/>
    <w:rsid w:val="0022534F"/>
    <w:rsid w:val="00227F81"/>
    <w:rsid w:val="002307A7"/>
    <w:rsid w:val="002323D6"/>
    <w:rsid w:val="00232611"/>
    <w:rsid w:val="0023525C"/>
    <w:rsid w:val="00237746"/>
    <w:rsid w:val="00237A41"/>
    <w:rsid w:val="0024103D"/>
    <w:rsid w:val="002420F2"/>
    <w:rsid w:val="0024243B"/>
    <w:rsid w:val="00243EBA"/>
    <w:rsid w:val="00247A17"/>
    <w:rsid w:val="002506CB"/>
    <w:rsid w:val="00250CFE"/>
    <w:rsid w:val="002511D7"/>
    <w:rsid w:val="002514DB"/>
    <w:rsid w:val="002519DD"/>
    <w:rsid w:val="00251A04"/>
    <w:rsid w:val="00251FEC"/>
    <w:rsid w:val="00252851"/>
    <w:rsid w:val="00252C0A"/>
    <w:rsid w:val="002531C2"/>
    <w:rsid w:val="00253439"/>
    <w:rsid w:val="00254946"/>
    <w:rsid w:val="00255A03"/>
    <w:rsid w:val="00255CE0"/>
    <w:rsid w:val="002568D3"/>
    <w:rsid w:val="0026081A"/>
    <w:rsid w:val="002609CF"/>
    <w:rsid w:val="00264477"/>
    <w:rsid w:val="00264689"/>
    <w:rsid w:val="00264947"/>
    <w:rsid w:val="00264B43"/>
    <w:rsid w:val="00265D1D"/>
    <w:rsid w:val="002669E2"/>
    <w:rsid w:val="00267005"/>
    <w:rsid w:val="0027142D"/>
    <w:rsid w:val="00272018"/>
    <w:rsid w:val="002726E3"/>
    <w:rsid w:val="00274E92"/>
    <w:rsid w:val="0027625F"/>
    <w:rsid w:val="00277E66"/>
    <w:rsid w:val="002800C8"/>
    <w:rsid w:val="00281F5E"/>
    <w:rsid w:val="0028235C"/>
    <w:rsid w:val="002825D1"/>
    <w:rsid w:val="002826A5"/>
    <w:rsid w:val="002827FC"/>
    <w:rsid w:val="00282FCF"/>
    <w:rsid w:val="002830C4"/>
    <w:rsid w:val="002836BB"/>
    <w:rsid w:val="002847E2"/>
    <w:rsid w:val="00290D56"/>
    <w:rsid w:val="00292017"/>
    <w:rsid w:val="0029307E"/>
    <w:rsid w:val="00294130"/>
    <w:rsid w:val="00295F03"/>
    <w:rsid w:val="00296271"/>
    <w:rsid w:val="0029687D"/>
    <w:rsid w:val="0029752C"/>
    <w:rsid w:val="002A074B"/>
    <w:rsid w:val="002A55A6"/>
    <w:rsid w:val="002A5805"/>
    <w:rsid w:val="002A5D0C"/>
    <w:rsid w:val="002A675B"/>
    <w:rsid w:val="002A6D62"/>
    <w:rsid w:val="002B0425"/>
    <w:rsid w:val="002B0B2A"/>
    <w:rsid w:val="002B0BF9"/>
    <w:rsid w:val="002B0E79"/>
    <w:rsid w:val="002B1040"/>
    <w:rsid w:val="002B23BB"/>
    <w:rsid w:val="002B2A92"/>
    <w:rsid w:val="002B3630"/>
    <w:rsid w:val="002B53AB"/>
    <w:rsid w:val="002B6C9C"/>
    <w:rsid w:val="002C0AF4"/>
    <w:rsid w:val="002C1154"/>
    <w:rsid w:val="002C20C6"/>
    <w:rsid w:val="002C22D9"/>
    <w:rsid w:val="002C3DD1"/>
    <w:rsid w:val="002C448C"/>
    <w:rsid w:val="002C6B0D"/>
    <w:rsid w:val="002C6D46"/>
    <w:rsid w:val="002C72C8"/>
    <w:rsid w:val="002C736B"/>
    <w:rsid w:val="002D03EF"/>
    <w:rsid w:val="002D1003"/>
    <w:rsid w:val="002D10EB"/>
    <w:rsid w:val="002D1879"/>
    <w:rsid w:val="002D1E56"/>
    <w:rsid w:val="002D640C"/>
    <w:rsid w:val="002D72AE"/>
    <w:rsid w:val="002D7367"/>
    <w:rsid w:val="002E18E6"/>
    <w:rsid w:val="002E235F"/>
    <w:rsid w:val="002E24BA"/>
    <w:rsid w:val="002E2C79"/>
    <w:rsid w:val="002E3041"/>
    <w:rsid w:val="002E4973"/>
    <w:rsid w:val="002E58D4"/>
    <w:rsid w:val="002E7600"/>
    <w:rsid w:val="002E7EDA"/>
    <w:rsid w:val="002F1153"/>
    <w:rsid w:val="002F1196"/>
    <w:rsid w:val="002F1606"/>
    <w:rsid w:val="002F1F75"/>
    <w:rsid w:val="002F3D96"/>
    <w:rsid w:val="002F47EC"/>
    <w:rsid w:val="002F6FCE"/>
    <w:rsid w:val="003007EF"/>
    <w:rsid w:val="0030280A"/>
    <w:rsid w:val="00302D08"/>
    <w:rsid w:val="00303343"/>
    <w:rsid w:val="0030387B"/>
    <w:rsid w:val="0030476C"/>
    <w:rsid w:val="0030593B"/>
    <w:rsid w:val="003069D9"/>
    <w:rsid w:val="00310CFE"/>
    <w:rsid w:val="00313B84"/>
    <w:rsid w:val="00314093"/>
    <w:rsid w:val="00314868"/>
    <w:rsid w:val="00314C87"/>
    <w:rsid w:val="00316076"/>
    <w:rsid w:val="0031691B"/>
    <w:rsid w:val="00316E2B"/>
    <w:rsid w:val="003200A5"/>
    <w:rsid w:val="00320441"/>
    <w:rsid w:val="0032141A"/>
    <w:rsid w:val="003221AD"/>
    <w:rsid w:val="00324AA3"/>
    <w:rsid w:val="00326EC1"/>
    <w:rsid w:val="0033056D"/>
    <w:rsid w:val="003318C6"/>
    <w:rsid w:val="003329CD"/>
    <w:rsid w:val="00332F09"/>
    <w:rsid w:val="003346A3"/>
    <w:rsid w:val="00334ADF"/>
    <w:rsid w:val="00335149"/>
    <w:rsid w:val="00335E80"/>
    <w:rsid w:val="003367AD"/>
    <w:rsid w:val="00336CE3"/>
    <w:rsid w:val="00337AD4"/>
    <w:rsid w:val="00337F10"/>
    <w:rsid w:val="003400F2"/>
    <w:rsid w:val="003418D4"/>
    <w:rsid w:val="003431C1"/>
    <w:rsid w:val="003457C9"/>
    <w:rsid w:val="0034667E"/>
    <w:rsid w:val="003474D9"/>
    <w:rsid w:val="00347E1B"/>
    <w:rsid w:val="00347FD2"/>
    <w:rsid w:val="00350447"/>
    <w:rsid w:val="003508A6"/>
    <w:rsid w:val="00351CD5"/>
    <w:rsid w:val="00353FF9"/>
    <w:rsid w:val="0035459D"/>
    <w:rsid w:val="00354C4B"/>
    <w:rsid w:val="00354D89"/>
    <w:rsid w:val="003550E3"/>
    <w:rsid w:val="00355838"/>
    <w:rsid w:val="003558E4"/>
    <w:rsid w:val="00356788"/>
    <w:rsid w:val="00357569"/>
    <w:rsid w:val="00357922"/>
    <w:rsid w:val="00360E14"/>
    <w:rsid w:val="003624F4"/>
    <w:rsid w:val="0036299D"/>
    <w:rsid w:val="00364E8A"/>
    <w:rsid w:val="0036557E"/>
    <w:rsid w:val="00365A71"/>
    <w:rsid w:val="00365B62"/>
    <w:rsid w:val="00365E75"/>
    <w:rsid w:val="003665E6"/>
    <w:rsid w:val="00366B2A"/>
    <w:rsid w:val="00367007"/>
    <w:rsid w:val="00370D35"/>
    <w:rsid w:val="003730B1"/>
    <w:rsid w:val="0037476E"/>
    <w:rsid w:val="003748D6"/>
    <w:rsid w:val="00374B14"/>
    <w:rsid w:val="0037512B"/>
    <w:rsid w:val="00377747"/>
    <w:rsid w:val="00380AE8"/>
    <w:rsid w:val="00382E60"/>
    <w:rsid w:val="00383E2F"/>
    <w:rsid w:val="003867D1"/>
    <w:rsid w:val="00386BE2"/>
    <w:rsid w:val="00386E79"/>
    <w:rsid w:val="003915A6"/>
    <w:rsid w:val="0039244D"/>
    <w:rsid w:val="00392925"/>
    <w:rsid w:val="003939D6"/>
    <w:rsid w:val="00394693"/>
    <w:rsid w:val="00394A2F"/>
    <w:rsid w:val="00395B29"/>
    <w:rsid w:val="00395F46"/>
    <w:rsid w:val="003968FC"/>
    <w:rsid w:val="00396A34"/>
    <w:rsid w:val="0039767D"/>
    <w:rsid w:val="003A0665"/>
    <w:rsid w:val="003A0A7C"/>
    <w:rsid w:val="003A37FF"/>
    <w:rsid w:val="003A3A7C"/>
    <w:rsid w:val="003A3E44"/>
    <w:rsid w:val="003A5DD3"/>
    <w:rsid w:val="003A6201"/>
    <w:rsid w:val="003B1F8F"/>
    <w:rsid w:val="003B4245"/>
    <w:rsid w:val="003B590E"/>
    <w:rsid w:val="003B6655"/>
    <w:rsid w:val="003B79DE"/>
    <w:rsid w:val="003C1740"/>
    <w:rsid w:val="003C242E"/>
    <w:rsid w:val="003C329F"/>
    <w:rsid w:val="003C41F9"/>
    <w:rsid w:val="003C5880"/>
    <w:rsid w:val="003C5C0B"/>
    <w:rsid w:val="003C668E"/>
    <w:rsid w:val="003C68B6"/>
    <w:rsid w:val="003C7EC8"/>
    <w:rsid w:val="003D26A8"/>
    <w:rsid w:val="003D2829"/>
    <w:rsid w:val="003D3786"/>
    <w:rsid w:val="003D4258"/>
    <w:rsid w:val="003D5ACA"/>
    <w:rsid w:val="003D617F"/>
    <w:rsid w:val="003D6186"/>
    <w:rsid w:val="003D647D"/>
    <w:rsid w:val="003D755D"/>
    <w:rsid w:val="003E0970"/>
    <w:rsid w:val="003E1288"/>
    <w:rsid w:val="003E134E"/>
    <w:rsid w:val="003E21B5"/>
    <w:rsid w:val="003E2636"/>
    <w:rsid w:val="003E2D02"/>
    <w:rsid w:val="003E3A85"/>
    <w:rsid w:val="003E3F87"/>
    <w:rsid w:val="003E58FC"/>
    <w:rsid w:val="003E6120"/>
    <w:rsid w:val="003E79F1"/>
    <w:rsid w:val="003E7CD7"/>
    <w:rsid w:val="003E7ED6"/>
    <w:rsid w:val="003F079A"/>
    <w:rsid w:val="003F162E"/>
    <w:rsid w:val="003F22C5"/>
    <w:rsid w:val="003F2778"/>
    <w:rsid w:val="003F6181"/>
    <w:rsid w:val="003F6ACA"/>
    <w:rsid w:val="003F74D1"/>
    <w:rsid w:val="00401DFF"/>
    <w:rsid w:val="00402715"/>
    <w:rsid w:val="00402B70"/>
    <w:rsid w:val="004034E0"/>
    <w:rsid w:val="0040507F"/>
    <w:rsid w:val="004058D2"/>
    <w:rsid w:val="0040671C"/>
    <w:rsid w:val="004108AE"/>
    <w:rsid w:val="0041101C"/>
    <w:rsid w:val="00412CA8"/>
    <w:rsid w:val="00415633"/>
    <w:rsid w:val="00416CA2"/>
    <w:rsid w:val="00416E97"/>
    <w:rsid w:val="00417C91"/>
    <w:rsid w:val="004202D2"/>
    <w:rsid w:val="00420F11"/>
    <w:rsid w:val="004218E9"/>
    <w:rsid w:val="0042192D"/>
    <w:rsid w:val="00422F34"/>
    <w:rsid w:val="00424879"/>
    <w:rsid w:val="00424CA1"/>
    <w:rsid w:val="00424FF8"/>
    <w:rsid w:val="004250C4"/>
    <w:rsid w:val="0042547B"/>
    <w:rsid w:val="00425A9D"/>
    <w:rsid w:val="00430289"/>
    <w:rsid w:val="00430EE8"/>
    <w:rsid w:val="00431241"/>
    <w:rsid w:val="00431F9C"/>
    <w:rsid w:val="00432048"/>
    <w:rsid w:val="0043411B"/>
    <w:rsid w:val="004354C8"/>
    <w:rsid w:val="004360EE"/>
    <w:rsid w:val="004370B4"/>
    <w:rsid w:val="00437C2C"/>
    <w:rsid w:val="00441495"/>
    <w:rsid w:val="004419E6"/>
    <w:rsid w:val="004420A5"/>
    <w:rsid w:val="00442537"/>
    <w:rsid w:val="00443874"/>
    <w:rsid w:val="00444398"/>
    <w:rsid w:val="00444F7F"/>
    <w:rsid w:val="004454FA"/>
    <w:rsid w:val="00446F4A"/>
    <w:rsid w:val="00447479"/>
    <w:rsid w:val="00447877"/>
    <w:rsid w:val="00451071"/>
    <w:rsid w:val="00453CAC"/>
    <w:rsid w:val="0045518D"/>
    <w:rsid w:val="00456058"/>
    <w:rsid w:val="0045706F"/>
    <w:rsid w:val="00457EB1"/>
    <w:rsid w:val="00460605"/>
    <w:rsid w:val="00460DB3"/>
    <w:rsid w:val="004629EA"/>
    <w:rsid w:val="00462B00"/>
    <w:rsid w:val="00464F7F"/>
    <w:rsid w:val="004666C5"/>
    <w:rsid w:val="00466761"/>
    <w:rsid w:val="0046699A"/>
    <w:rsid w:val="004675FF"/>
    <w:rsid w:val="00467FFE"/>
    <w:rsid w:val="00470AD1"/>
    <w:rsid w:val="00470DC8"/>
    <w:rsid w:val="0047183B"/>
    <w:rsid w:val="00471A26"/>
    <w:rsid w:val="00472416"/>
    <w:rsid w:val="00472E1C"/>
    <w:rsid w:val="00473986"/>
    <w:rsid w:val="00475180"/>
    <w:rsid w:val="00475566"/>
    <w:rsid w:val="00475B57"/>
    <w:rsid w:val="00476683"/>
    <w:rsid w:val="00476DAD"/>
    <w:rsid w:val="00480263"/>
    <w:rsid w:val="00483731"/>
    <w:rsid w:val="0048377A"/>
    <w:rsid w:val="00485283"/>
    <w:rsid w:val="004854C1"/>
    <w:rsid w:val="00485831"/>
    <w:rsid w:val="00485C3D"/>
    <w:rsid w:val="00487013"/>
    <w:rsid w:val="004878E5"/>
    <w:rsid w:val="0049026F"/>
    <w:rsid w:val="0049199A"/>
    <w:rsid w:val="00494315"/>
    <w:rsid w:val="004943C2"/>
    <w:rsid w:val="004948D8"/>
    <w:rsid w:val="00495683"/>
    <w:rsid w:val="004A0215"/>
    <w:rsid w:val="004A0491"/>
    <w:rsid w:val="004A15F2"/>
    <w:rsid w:val="004A4114"/>
    <w:rsid w:val="004A5E8C"/>
    <w:rsid w:val="004A6638"/>
    <w:rsid w:val="004A7A34"/>
    <w:rsid w:val="004A7AB0"/>
    <w:rsid w:val="004B0194"/>
    <w:rsid w:val="004B0409"/>
    <w:rsid w:val="004B2A5F"/>
    <w:rsid w:val="004B2BE4"/>
    <w:rsid w:val="004B3995"/>
    <w:rsid w:val="004B3D1D"/>
    <w:rsid w:val="004B4096"/>
    <w:rsid w:val="004B4E52"/>
    <w:rsid w:val="004B5543"/>
    <w:rsid w:val="004B7F9B"/>
    <w:rsid w:val="004C07AB"/>
    <w:rsid w:val="004C189F"/>
    <w:rsid w:val="004C224A"/>
    <w:rsid w:val="004C299A"/>
    <w:rsid w:val="004C37DB"/>
    <w:rsid w:val="004C396C"/>
    <w:rsid w:val="004C429A"/>
    <w:rsid w:val="004C55B9"/>
    <w:rsid w:val="004C5B8C"/>
    <w:rsid w:val="004C5F75"/>
    <w:rsid w:val="004C5FBF"/>
    <w:rsid w:val="004C6D9D"/>
    <w:rsid w:val="004C6F3D"/>
    <w:rsid w:val="004C76F6"/>
    <w:rsid w:val="004D0624"/>
    <w:rsid w:val="004D0AC3"/>
    <w:rsid w:val="004D15B5"/>
    <w:rsid w:val="004D21D5"/>
    <w:rsid w:val="004D235F"/>
    <w:rsid w:val="004D2E7E"/>
    <w:rsid w:val="004D2EDE"/>
    <w:rsid w:val="004D3B1E"/>
    <w:rsid w:val="004D503D"/>
    <w:rsid w:val="004D6AD0"/>
    <w:rsid w:val="004D6D3B"/>
    <w:rsid w:val="004D6F13"/>
    <w:rsid w:val="004D77ED"/>
    <w:rsid w:val="004E0413"/>
    <w:rsid w:val="004E40E3"/>
    <w:rsid w:val="004E58BA"/>
    <w:rsid w:val="004E597E"/>
    <w:rsid w:val="004E5C2B"/>
    <w:rsid w:val="004E6503"/>
    <w:rsid w:val="004E70D0"/>
    <w:rsid w:val="004F1BA4"/>
    <w:rsid w:val="004F203D"/>
    <w:rsid w:val="004F316F"/>
    <w:rsid w:val="004F3543"/>
    <w:rsid w:val="004F36BE"/>
    <w:rsid w:val="004F6797"/>
    <w:rsid w:val="004F7AA2"/>
    <w:rsid w:val="00501986"/>
    <w:rsid w:val="00504FA4"/>
    <w:rsid w:val="00505594"/>
    <w:rsid w:val="005062A5"/>
    <w:rsid w:val="00506674"/>
    <w:rsid w:val="005077DF"/>
    <w:rsid w:val="00507C0A"/>
    <w:rsid w:val="00510A27"/>
    <w:rsid w:val="005140E6"/>
    <w:rsid w:val="0051420B"/>
    <w:rsid w:val="0051626E"/>
    <w:rsid w:val="00516784"/>
    <w:rsid w:val="005214A6"/>
    <w:rsid w:val="00521BA2"/>
    <w:rsid w:val="00523AD3"/>
    <w:rsid w:val="005270D6"/>
    <w:rsid w:val="00531143"/>
    <w:rsid w:val="005312F5"/>
    <w:rsid w:val="005330F2"/>
    <w:rsid w:val="005333E7"/>
    <w:rsid w:val="0053460E"/>
    <w:rsid w:val="00537D89"/>
    <w:rsid w:val="00540958"/>
    <w:rsid w:val="00540BDB"/>
    <w:rsid w:val="00540C47"/>
    <w:rsid w:val="00541BF1"/>
    <w:rsid w:val="00543802"/>
    <w:rsid w:val="00544110"/>
    <w:rsid w:val="00544468"/>
    <w:rsid w:val="0054486D"/>
    <w:rsid w:val="00545383"/>
    <w:rsid w:val="00550EC5"/>
    <w:rsid w:val="00553FE0"/>
    <w:rsid w:val="00554E67"/>
    <w:rsid w:val="005561C0"/>
    <w:rsid w:val="0055673D"/>
    <w:rsid w:val="00556E4C"/>
    <w:rsid w:val="00557171"/>
    <w:rsid w:val="00557FD2"/>
    <w:rsid w:val="00561435"/>
    <w:rsid w:val="005614FE"/>
    <w:rsid w:val="005618FC"/>
    <w:rsid w:val="0056264E"/>
    <w:rsid w:val="00562EC0"/>
    <w:rsid w:val="00563436"/>
    <w:rsid w:val="00565834"/>
    <w:rsid w:val="00565D2A"/>
    <w:rsid w:val="00566744"/>
    <w:rsid w:val="005668CF"/>
    <w:rsid w:val="00566929"/>
    <w:rsid w:val="0056692B"/>
    <w:rsid w:val="00566AAF"/>
    <w:rsid w:val="005677A1"/>
    <w:rsid w:val="00570D35"/>
    <w:rsid w:val="0057381B"/>
    <w:rsid w:val="0057587E"/>
    <w:rsid w:val="005759B4"/>
    <w:rsid w:val="00576361"/>
    <w:rsid w:val="005810C2"/>
    <w:rsid w:val="00586424"/>
    <w:rsid w:val="005865C5"/>
    <w:rsid w:val="00587B4B"/>
    <w:rsid w:val="00587CA6"/>
    <w:rsid w:val="0059128C"/>
    <w:rsid w:val="00591831"/>
    <w:rsid w:val="00592756"/>
    <w:rsid w:val="0059301C"/>
    <w:rsid w:val="00595257"/>
    <w:rsid w:val="005955C9"/>
    <w:rsid w:val="005A00AC"/>
    <w:rsid w:val="005A1F02"/>
    <w:rsid w:val="005A2A22"/>
    <w:rsid w:val="005A37C7"/>
    <w:rsid w:val="005A411B"/>
    <w:rsid w:val="005A5786"/>
    <w:rsid w:val="005A7ADD"/>
    <w:rsid w:val="005B0036"/>
    <w:rsid w:val="005B3093"/>
    <w:rsid w:val="005B47F2"/>
    <w:rsid w:val="005B6A67"/>
    <w:rsid w:val="005B7384"/>
    <w:rsid w:val="005B793E"/>
    <w:rsid w:val="005C06A8"/>
    <w:rsid w:val="005C0E27"/>
    <w:rsid w:val="005C0F61"/>
    <w:rsid w:val="005C1944"/>
    <w:rsid w:val="005C1B64"/>
    <w:rsid w:val="005C2522"/>
    <w:rsid w:val="005C2AD4"/>
    <w:rsid w:val="005C351E"/>
    <w:rsid w:val="005C40AC"/>
    <w:rsid w:val="005C6387"/>
    <w:rsid w:val="005C6490"/>
    <w:rsid w:val="005C7179"/>
    <w:rsid w:val="005C73DD"/>
    <w:rsid w:val="005C76EF"/>
    <w:rsid w:val="005C7AD1"/>
    <w:rsid w:val="005D0652"/>
    <w:rsid w:val="005D09DB"/>
    <w:rsid w:val="005D2EC9"/>
    <w:rsid w:val="005D42BB"/>
    <w:rsid w:val="005D7DA5"/>
    <w:rsid w:val="005E0C31"/>
    <w:rsid w:val="005E0F0E"/>
    <w:rsid w:val="005E0FB8"/>
    <w:rsid w:val="005E0FC7"/>
    <w:rsid w:val="005E2712"/>
    <w:rsid w:val="005E4D68"/>
    <w:rsid w:val="005E6C8F"/>
    <w:rsid w:val="005E74E1"/>
    <w:rsid w:val="005F0118"/>
    <w:rsid w:val="005F16E2"/>
    <w:rsid w:val="005F2496"/>
    <w:rsid w:val="005F2A18"/>
    <w:rsid w:val="005F2CB3"/>
    <w:rsid w:val="005F40CB"/>
    <w:rsid w:val="005F4906"/>
    <w:rsid w:val="005F5330"/>
    <w:rsid w:val="005F5C41"/>
    <w:rsid w:val="005F6141"/>
    <w:rsid w:val="005F6D6A"/>
    <w:rsid w:val="005F7847"/>
    <w:rsid w:val="00600D02"/>
    <w:rsid w:val="006025DE"/>
    <w:rsid w:val="00605876"/>
    <w:rsid w:val="00605A3A"/>
    <w:rsid w:val="00606CFC"/>
    <w:rsid w:val="0060706A"/>
    <w:rsid w:val="006075BD"/>
    <w:rsid w:val="00607CF9"/>
    <w:rsid w:val="006137B7"/>
    <w:rsid w:val="006154BA"/>
    <w:rsid w:val="00615A7A"/>
    <w:rsid w:val="00617756"/>
    <w:rsid w:val="006200F0"/>
    <w:rsid w:val="00620B6C"/>
    <w:rsid w:val="0062200D"/>
    <w:rsid w:val="00622EE9"/>
    <w:rsid w:val="00623031"/>
    <w:rsid w:val="00627DA6"/>
    <w:rsid w:val="00631F56"/>
    <w:rsid w:val="00634A1C"/>
    <w:rsid w:val="006376A9"/>
    <w:rsid w:val="00640768"/>
    <w:rsid w:val="00640B14"/>
    <w:rsid w:val="00640BE0"/>
    <w:rsid w:val="00641480"/>
    <w:rsid w:val="00641D98"/>
    <w:rsid w:val="006426E0"/>
    <w:rsid w:val="006457FB"/>
    <w:rsid w:val="0064760D"/>
    <w:rsid w:val="00652698"/>
    <w:rsid w:val="00653C41"/>
    <w:rsid w:val="0066152B"/>
    <w:rsid w:val="006630B9"/>
    <w:rsid w:val="00663219"/>
    <w:rsid w:val="00663F6D"/>
    <w:rsid w:val="00664B02"/>
    <w:rsid w:val="006662F0"/>
    <w:rsid w:val="006672A4"/>
    <w:rsid w:val="00667428"/>
    <w:rsid w:val="0066746E"/>
    <w:rsid w:val="00667C4D"/>
    <w:rsid w:val="006706FB"/>
    <w:rsid w:val="00671E75"/>
    <w:rsid w:val="00672124"/>
    <w:rsid w:val="0067331A"/>
    <w:rsid w:val="00673FDD"/>
    <w:rsid w:val="00675049"/>
    <w:rsid w:val="006751EB"/>
    <w:rsid w:val="006775B0"/>
    <w:rsid w:val="00680223"/>
    <w:rsid w:val="00684B6F"/>
    <w:rsid w:val="00685037"/>
    <w:rsid w:val="00685366"/>
    <w:rsid w:val="006858DA"/>
    <w:rsid w:val="006863F1"/>
    <w:rsid w:val="00686AAC"/>
    <w:rsid w:val="00686F76"/>
    <w:rsid w:val="006872A9"/>
    <w:rsid w:val="00690986"/>
    <w:rsid w:val="00691A2F"/>
    <w:rsid w:val="006927D5"/>
    <w:rsid w:val="00696502"/>
    <w:rsid w:val="00697EFA"/>
    <w:rsid w:val="006A1488"/>
    <w:rsid w:val="006A1833"/>
    <w:rsid w:val="006A273F"/>
    <w:rsid w:val="006A2AC4"/>
    <w:rsid w:val="006A410A"/>
    <w:rsid w:val="006A6F01"/>
    <w:rsid w:val="006B0342"/>
    <w:rsid w:val="006B1091"/>
    <w:rsid w:val="006B222E"/>
    <w:rsid w:val="006B274D"/>
    <w:rsid w:val="006B3328"/>
    <w:rsid w:val="006B38D3"/>
    <w:rsid w:val="006B39C4"/>
    <w:rsid w:val="006B3BBC"/>
    <w:rsid w:val="006B6196"/>
    <w:rsid w:val="006B68BD"/>
    <w:rsid w:val="006B6FCA"/>
    <w:rsid w:val="006C0DA4"/>
    <w:rsid w:val="006C13BF"/>
    <w:rsid w:val="006C1FB1"/>
    <w:rsid w:val="006C2335"/>
    <w:rsid w:val="006C35B3"/>
    <w:rsid w:val="006C38C3"/>
    <w:rsid w:val="006C39B3"/>
    <w:rsid w:val="006C440E"/>
    <w:rsid w:val="006C528F"/>
    <w:rsid w:val="006C57B8"/>
    <w:rsid w:val="006C5F97"/>
    <w:rsid w:val="006C73FA"/>
    <w:rsid w:val="006D12CF"/>
    <w:rsid w:val="006D2087"/>
    <w:rsid w:val="006D2853"/>
    <w:rsid w:val="006D2BC8"/>
    <w:rsid w:val="006D35AA"/>
    <w:rsid w:val="006D3EE7"/>
    <w:rsid w:val="006D4D3B"/>
    <w:rsid w:val="006E0052"/>
    <w:rsid w:val="006E0E08"/>
    <w:rsid w:val="006E0E36"/>
    <w:rsid w:val="006E1901"/>
    <w:rsid w:val="006E2949"/>
    <w:rsid w:val="006E32A5"/>
    <w:rsid w:val="006E3990"/>
    <w:rsid w:val="006E5770"/>
    <w:rsid w:val="006E5C1E"/>
    <w:rsid w:val="006E660B"/>
    <w:rsid w:val="006F1546"/>
    <w:rsid w:val="006F2038"/>
    <w:rsid w:val="006F2379"/>
    <w:rsid w:val="006F2EEB"/>
    <w:rsid w:val="006F4F72"/>
    <w:rsid w:val="006F6A2A"/>
    <w:rsid w:val="006F6AD4"/>
    <w:rsid w:val="007001C1"/>
    <w:rsid w:val="00700275"/>
    <w:rsid w:val="007019E5"/>
    <w:rsid w:val="00701CE0"/>
    <w:rsid w:val="00703183"/>
    <w:rsid w:val="007036D0"/>
    <w:rsid w:val="00703F5E"/>
    <w:rsid w:val="007051CC"/>
    <w:rsid w:val="00705C2F"/>
    <w:rsid w:val="00705D30"/>
    <w:rsid w:val="007064FE"/>
    <w:rsid w:val="0070754D"/>
    <w:rsid w:val="00707B13"/>
    <w:rsid w:val="00710308"/>
    <w:rsid w:val="00710FB3"/>
    <w:rsid w:val="0071158C"/>
    <w:rsid w:val="007126EC"/>
    <w:rsid w:val="00713248"/>
    <w:rsid w:val="00714A6B"/>
    <w:rsid w:val="00715C5A"/>
    <w:rsid w:val="00716A7D"/>
    <w:rsid w:val="0072013F"/>
    <w:rsid w:val="00720F5E"/>
    <w:rsid w:val="0072106C"/>
    <w:rsid w:val="0072109A"/>
    <w:rsid w:val="00721969"/>
    <w:rsid w:val="00722280"/>
    <w:rsid w:val="007235FD"/>
    <w:rsid w:val="00725DBC"/>
    <w:rsid w:val="007266D5"/>
    <w:rsid w:val="0072739D"/>
    <w:rsid w:val="007278EA"/>
    <w:rsid w:val="00727BE7"/>
    <w:rsid w:val="00730D07"/>
    <w:rsid w:val="00731EDB"/>
    <w:rsid w:val="00732790"/>
    <w:rsid w:val="00732EA9"/>
    <w:rsid w:val="0073482C"/>
    <w:rsid w:val="007349CE"/>
    <w:rsid w:val="0073525C"/>
    <w:rsid w:val="00735C27"/>
    <w:rsid w:val="00735C63"/>
    <w:rsid w:val="007363AC"/>
    <w:rsid w:val="00736EC4"/>
    <w:rsid w:val="00736F35"/>
    <w:rsid w:val="007407E3"/>
    <w:rsid w:val="00741AEA"/>
    <w:rsid w:val="007435BB"/>
    <w:rsid w:val="0074394C"/>
    <w:rsid w:val="00744390"/>
    <w:rsid w:val="00744935"/>
    <w:rsid w:val="00745E49"/>
    <w:rsid w:val="00746611"/>
    <w:rsid w:val="00751AB6"/>
    <w:rsid w:val="00753454"/>
    <w:rsid w:val="00755A86"/>
    <w:rsid w:val="0075652D"/>
    <w:rsid w:val="00756750"/>
    <w:rsid w:val="00757461"/>
    <w:rsid w:val="00762065"/>
    <w:rsid w:val="0076211E"/>
    <w:rsid w:val="00762376"/>
    <w:rsid w:val="00762B11"/>
    <w:rsid w:val="00762BC4"/>
    <w:rsid w:val="007645C2"/>
    <w:rsid w:val="00764E0F"/>
    <w:rsid w:val="00765015"/>
    <w:rsid w:val="00765895"/>
    <w:rsid w:val="0076595D"/>
    <w:rsid w:val="00766228"/>
    <w:rsid w:val="007671F7"/>
    <w:rsid w:val="00767FDB"/>
    <w:rsid w:val="0077189F"/>
    <w:rsid w:val="007718CE"/>
    <w:rsid w:val="00771F28"/>
    <w:rsid w:val="007727BA"/>
    <w:rsid w:val="00773B10"/>
    <w:rsid w:val="00773D7B"/>
    <w:rsid w:val="00773F28"/>
    <w:rsid w:val="0077510E"/>
    <w:rsid w:val="007752FB"/>
    <w:rsid w:val="00777123"/>
    <w:rsid w:val="0077771A"/>
    <w:rsid w:val="007803C5"/>
    <w:rsid w:val="007806E2"/>
    <w:rsid w:val="00781023"/>
    <w:rsid w:val="00781292"/>
    <w:rsid w:val="00781687"/>
    <w:rsid w:val="0078198E"/>
    <w:rsid w:val="007829CC"/>
    <w:rsid w:val="00782C3A"/>
    <w:rsid w:val="00782E6F"/>
    <w:rsid w:val="00784F67"/>
    <w:rsid w:val="00786274"/>
    <w:rsid w:val="0078680B"/>
    <w:rsid w:val="00790306"/>
    <w:rsid w:val="00791C5B"/>
    <w:rsid w:val="00793D80"/>
    <w:rsid w:val="00793EA1"/>
    <w:rsid w:val="00794B81"/>
    <w:rsid w:val="00795C81"/>
    <w:rsid w:val="00795F5B"/>
    <w:rsid w:val="00796146"/>
    <w:rsid w:val="007A002B"/>
    <w:rsid w:val="007A0A7E"/>
    <w:rsid w:val="007A10CA"/>
    <w:rsid w:val="007A1A44"/>
    <w:rsid w:val="007A1D28"/>
    <w:rsid w:val="007A3221"/>
    <w:rsid w:val="007A5D91"/>
    <w:rsid w:val="007A6671"/>
    <w:rsid w:val="007A6D9F"/>
    <w:rsid w:val="007A75EA"/>
    <w:rsid w:val="007A76FF"/>
    <w:rsid w:val="007A7EF7"/>
    <w:rsid w:val="007B1011"/>
    <w:rsid w:val="007B12C1"/>
    <w:rsid w:val="007B1795"/>
    <w:rsid w:val="007B28E0"/>
    <w:rsid w:val="007B3D18"/>
    <w:rsid w:val="007C12C2"/>
    <w:rsid w:val="007C1360"/>
    <w:rsid w:val="007C2650"/>
    <w:rsid w:val="007C6810"/>
    <w:rsid w:val="007C7DAA"/>
    <w:rsid w:val="007D1FF0"/>
    <w:rsid w:val="007D206D"/>
    <w:rsid w:val="007D2168"/>
    <w:rsid w:val="007D2899"/>
    <w:rsid w:val="007D3335"/>
    <w:rsid w:val="007D3B95"/>
    <w:rsid w:val="007D4451"/>
    <w:rsid w:val="007D635A"/>
    <w:rsid w:val="007E1FA0"/>
    <w:rsid w:val="007E205D"/>
    <w:rsid w:val="007E64A0"/>
    <w:rsid w:val="007E6DD7"/>
    <w:rsid w:val="007E7EE5"/>
    <w:rsid w:val="007F29A1"/>
    <w:rsid w:val="007F3087"/>
    <w:rsid w:val="007F4B87"/>
    <w:rsid w:val="007F5F3B"/>
    <w:rsid w:val="007F5FEA"/>
    <w:rsid w:val="007F6029"/>
    <w:rsid w:val="007F623E"/>
    <w:rsid w:val="008001A2"/>
    <w:rsid w:val="00800538"/>
    <w:rsid w:val="00800540"/>
    <w:rsid w:val="00802D11"/>
    <w:rsid w:val="00802FE0"/>
    <w:rsid w:val="0080384E"/>
    <w:rsid w:val="00803AE4"/>
    <w:rsid w:val="00804642"/>
    <w:rsid w:val="00804CEA"/>
    <w:rsid w:val="008057DD"/>
    <w:rsid w:val="00805BC6"/>
    <w:rsid w:val="008063F8"/>
    <w:rsid w:val="00806CEB"/>
    <w:rsid w:val="0080723B"/>
    <w:rsid w:val="008074E9"/>
    <w:rsid w:val="0081125A"/>
    <w:rsid w:val="00811A39"/>
    <w:rsid w:val="008124BC"/>
    <w:rsid w:val="0081336F"/>
    <w:rsid w:val="008135F3"/>
    <w:rsid w:val="00813AEC"/>
    <w:rsid w:val="00814B30"/>
    <w:rsid w:val="0081523B"/>
    <w:rsid w:val="008157D0"/>
    <w:rsid w:val="0081698F"/>
    <w:rsid w:val="00816E52"/>
    <w:rsid w:val="00820E39"/>
    <w:rsid w:val="00820E84"/>
    <w:rsid w:val="00821402"/>
    <w:rsid w:val="00823974"/>
    <w:rsid w:val="00823B71"/>
    <w:rsid w:val="00823F67"/>
    <w:rsid w:val="0082717B"/>
    <w:rsid w:val="00827888"/>
    <w:rsid w:val="00827D7D"/>
    <w:rsid w:val="0083054B"/>
    <w:rsid w:val="00830BE8"/>
    <w:rsid w:val="008321D8"/>
    <w:rsid w:val="00832558"/>
    <w:rsid w:val="0083259F"/>
    <w:rsid w:val="008330BC"/>
    <w:rsid w:val="008335E3"/>
    <w:rsid w:val="00834140"/>
    <w:rsid w:val="00835787"/>
    <w:rsid w:val="00837111"/>
    <w:rsid w:val="0083786D"/>
    <w:rsid w:val="008406BF"/>
    <w:rsid w:val="00841538"/>
    <w:rsid w:val="008417AA"/>
    <w:rsid w:val="00843158"/>
    <w:rsid w:val="0084385E"/>
    <w:rsid w:val="008443EF"/>
    <w:rsid w:val="008445C3"/>
    <w:rsid w:val="00844D51"/>
    <w:rsid w:val="00845639"/>
    <w:rsid w:val="00845F1D"/>
    <w:rsid w:val="00846A3C"/>
    <w:rsid w:val="00847A20"/>
    <w:rsid w:val="0085104D"/>
    <w:rsid w:val="00851CCD"/>
    <w:rsid w:val="00851DD5"/>
    <w:rsid w:val="00852888"/>
    <w:rsid w:val="0085447C"/>
    <w:rsid w:val="00856B37"/>
    <w:rsid w:val="0086032D"/>
    <w:rsid w:val="00862B41"/>
    <w:rsid w:val="008630CE"/>
    <w:rsid w:val="008641A3"/>
    <w:rsid w:val="0086687C"/>
    <w:rsid w:val="008672D7"/>
    <w:rsid w:val="008704D5"/>
    <w:rsid w:val="008717B4"/>
    <w:rsid w:val="00871A3A"/>
    <w:rsid w:val="008737D0"/>
    <w:rsid w:val="0087569E"/>
    <w:rsid w:val="00877CFD"/>
    <w:rsid w:val="00880718"/>
    <w:rsid w:val="00880BD7"/>
    <w:rsid w:val="00880DFE"/>
    <w:rsid w:val="0088237D"/>
    <w:rsid w:val="0088493C"/>
    <w:rsid w:val="008873A3"/>
    <w:rsid w:val="00887720"/>
    <w:rsid w:val="00891CA6"/>
    <w:rsid w:val="00892A9F"/>
    <w:rsid w:val="00892D81"/>
    <w:rsid w:val="0089342F"/>
    <w:rsid w:val="00896E36"/>
    <w:rsid w:val="00897322"/>
    <w:rsid w:val="008A047B"/>
    <w:rsid w:val="008A191D"/>
    <w:rsid w:val="008A2298"/>
    <w:rsid w:val="008A2650"/>
    <w:rsid w:val="008A451F"/>
    <w:rsid w:val="008A4C0C"/>
    <w:rsid w:val="008A4E28"/>
    <w:rsid w:val="008A6F5E"/>
    <w:rsid w:val="008A7DF8"/>
    <w:rsid w:val="008B06DD"/>
    <w:rsid w:val="008B0C0F"/>
    <w:rsid w:val="008B496B"/>
    <w:rsid w:val="008B4B42"/>
    <w:rsid w:val="008B7441"/>
    <w:rsid w:val="008C0072"/>
    <w:rsid w:val="008C0183"/>
    <w:rsid w:val="008C0E49"/>
    <w:rsid w:val="008C2324"/>
    <w:rsid w:val="008C26E4"/>
    <w:rsid w:val="008C30DF"/>
    <w:rsid w:val="008C31E3"/>
    <w:rsid w:val="008C36FB"/>
    <w:rsid w:val="008C3A02"/>
    <w:rsid w:val="008C4836"/>
    <w:rsid w:val="008C653B"/>
    <w:rsid w:val="008C7BC6"/>
    <w:rsid w:val="008D0FBC"/>
    <w:rsid w:val="008D1228"/>
    <w:rsid w:val="008D13E6"/>
    <w:rsid w:val="008D1742"/>
    <w:rsid w:val="008D1AB1"/>
    <w:rsid w:val="008D21BC"/>
    <w:rsid w:val="008D250C"/>
    <w:rsid w:val="008D543F"/>
    <w:rsid w:val="008D5CE1"/>
    <w:rsid w:val="008E0D9A"/>
    <w:rsid w:val="008E1620"/>
    <w:rsid w:val="008E17A3"/>
    <w:rsid w:val="008E2657"/>
    <w:rsid w:val="008E4937"/>
    <w:rsid w:val="008E4F24"/>
    <w:rsid w:val="008E5E03"/>
    <w:rsid w:val="008E6718"/>
    <w:rsid w:val="008E6B8E"/>
    <w:rsid w:val="008E6FE6"/>
    <w:rsid w:val="008F09AE"/>
    <w:rsid w:val="008F0E0B"/>
    <w:rsid w:val="008F0FB4"/>
    <w:rsid w:val="008F15E7"/>
    <w:rsid w:val="008F21D8"/>
    <w:rsid w:val="008F3A85"/>
    <w:rsid w:val="008F3E93"/>
    <w:rsid w:val="008F40A6"/>
    <w:rsid w:val="008F542F"/>
    <w:rsid w:val="008F57AC"/>
    <w:rsid w:val="008F5BE7"/>
    <w:rsid w:val="008F6AD6"/>
    <w:rsid w:val="008F6DD2"/>
    <w:rsid w:val="008F6FCA"/>
    <w:rsid w:val="0090013A"/>
    <w:rsid w:val="009004F1"/>
    <w:rsid w:val="009007B2"/>
    <w:rsid w:val="00900DDD"/>
    <w:rsid w:val="00903835"/>
    <w:rsid w:val="00903BEA"/>
    <w:rsid w:val="0090440A"/>
    <w:rsid w:val="00904772"/>
    <w:rsid w:val="00904A43"/>
    <w:rsid w:val="009052EC"/>
    <w:rsid w:val="0090568A"/>
    <w:rsid w:val="00905BE7"/>
    <w:rsid w:val="00907A09"/>
    <w:rsid w:val="00910F08"/>
    <w:rsid w:val="009135BA"/>
    <w:rsid w:val="00913889"/>
    <w:rsid w:val="00914325"/>
    <w:rsid w:val="00916BA8"/>
    <w:rsid w:val="0091796E"/>
    <w:rsid w:val="0092118F"/>
    <w:rsid w:val="00921A9C"/>
    <w:rsid w:val="00923534"/>
    <w:rsid w:val="00923CAC"/>
    <w:rsid w:val="00924F0D"/>
    <w:rsid w:val="00924FD6"/>
    <w:rsid w:val="00926C61"/>
    <w:rsid w:val="00926D43"/>
    <w:rsid w:val="0093020B"/>
    <w:rsid w:val="009304A9"/>
    <w:rsid w:val="00932856"/>
    <w:rsid w:val="00932FA4"/>
    <w:rsid w:val="00933428"/>
    <w:rsid w:val="00936856"/>
    <w:rsid w:val="0093776F"/>
    <w:rsid w:val="00941605"/>
    <w:rsid w:val="0094476A"/>
    <w:rsid w:val="00944862"/>
    <w:rsid w:val="00945093"/>
    <w:rsid w:val="00945412"/>
    <w:rsid w:val="009454AB"/>
    <w:rsid w:val="00946B74"/>
    <w:rsid w:val="0094711E"/>
    <w:rsid w:val="009478A7"/>
    <w:rsid w:val="00950448"/>
    <w:rsid w:val="00950C86"/>
    <w:rsid w:val="00950CC9"/>
    <w:rsid w:val="00953845"/>
    <w:rsid w:val="00954B72"/>
    <w:rsid w:val="00960EA0"/>
    <w:rsid w:val="009616D0"/>
    <w:rsid w:val="009620ED"/>
    <w:rsid w:val="009624F4"/>
    <w:rsid w:val="009631D9"/>
    <w:rsid w:val="009637D7"/>
    <w:rsid w:val="009646E7"/>
    <w:rsid w:val="00965D6E"/>
    <w:rsid w:val="009666DF"/>
    <w:rsid w:val="00966A98"/>
    <w:rsid w:val="00967363"/>
    <w:rsid w:val="009679E1"/>
    <w:rsid w:val="00970133"/>
    <w:rsid w:val="00972050"/>
    <w:rsid w:val="0097363A"/>
    <w:rsid w:val="00973C9D"/>
    <w:rsid w:val="009747AE"/>
    <w:rsid w:val="00976413"/>
    <w:rsid w:val="00976E71"/>
    <w:rsid w:val="0097759F"/>
    <w:rsid w:val="009808D6"/>
    <w:rsid w:val="00981866"/>
    <w:rsid w:val="0098207D"/>
    <w:rsid w:val="009832FC"/>
    <w:rsid w:val="0098355E"/>
    <w:rsid w:val="00984B53"/>
    <w:rsid w:val="0098604F"/>
    <w:rsid w:val="0098610A"/>
    <w:rsid w:val="00986285"/>
    <w:rsid w:val="0098633B"/>
    <w:rsid w:val="00986341"/>
    <w:rsid w:val="00986B49"/>
    <w:rsid w:val="009874F2"/>
    <w:rsid w:val="00987FF4"/>
    <w:rsid w:val="00991D68"/>
    <w:rsid w:val="00992EBF"/>
    <w:rsid w:val="00994D07"/>
    <w:rsid w:val="00994EC8"/>
    <w:rsid w:val="00997130"/>
    <w:rsid w:val="00997327"/>
    <w:rsid w:val="009A2CEA"/>
    <w:rsid w:val="009A2D7D"/>
    <w:rsid w:val="009A2EC1"/>
    <w:rsid w:val="009A2EF3"/>
    <w:rsid w:val="009A6538"/>
    <w:rsid w:val="009A6D5C"/>
    <w:rsid w:val="009A6DE2"/>
    <w:rsid w:val="009A6E7B"/>
    <w:rsid w:val="009A7B19"/>
    <w:rsid w:val="009B1619"/>
    <w:rsid w:val="009B1F01"/>
    <w:rsid w:val="009B214A"/>
    <w:rsid w:val="009B38F1"/>
    <w:rsid w:val="009B3A18"/>
    <w:rsid w:val="009B4E33"/>
    <w:rsid w:val="009B5947"/>
    <w:rsid w:val="009B6D18"/>
    <w:rsid w:val="009B6DFA"/>
    <w:rsid w:val="009C0142"/>
    <w:rsid w:val="009C3008"/>
    <w:rsid w:val="009C518E"/>
    <w:rsid w:val="009C5502"/>
    <w:rsid w:val="009C65BB"/>
    <w:rsid w:val="009C6765"/>
    <w:rsid w:val="009C677F"/>
    <w:rsid w:val="009C7270"/>
    <w:rsid w:val="009C7954"/>
    <w:rsid w:val="009D06E9"/>
    <w:rsid w:val="009D0E0D"/>
    <w:rsid w:val="009D18C0"/>
    <w:rsid w:val="009D1EFC"/>
    <w:rsid w:val="009D3C7A"/>
    <w:rsid w:val="009D6E07"/>
    <w:rsid w:val="009E08F8"/>
    <w:rsid w:val="009E0BDE"/>
    <w:rsid w:val="009E2895"/>
    <w:rsid w:val="009E32A8"/>
    <w:rsid w:val="009E3DE4"/>
    <w:rsid w:val="009E59C0"/>
    <w:rsid w:val="009E5ED1"/>
    <w:rsid w:val="009E7F4A"/>
    <w:rsid w:val="009F0EE8"/>
    <w:rsid w:val="009F1632"/>
    <w:rsid w:val="009F1A6B"/>
    <w:rsid w:val="009F1F5C"/>
    <w:rsid w:val="009F4270"/>
    <w:rsid w:val="009F4EC9"/>
    <w:rsid w:val="00A006A4"/>
    <w:rsid w:val="00A01856"/>
    <w:rsid w:val="00A020D7"/>
    <w:rsid w:val="00A027F8"/>
    <w:rsid w:val="00A02B5B"/>
    <w:rsid w:val="00A03229"/>
    <w:rsid w:val="00A03AEA"/>
    <w:rsid w:val="00A0568F"/>
    <w:rsid w:val="00A0618C"/>
    <w:rsid w:val="00A061AF"/>
    <w:rsid w:val="00A07300"/>
    <w:rsid w:val="00A10046"/>
    <w:rsid w:val="00A11E2D"/>
    <w:rsid w:val="00A1289D"/>
    <w:rsid w:val="00A13183"/>
    <w:rsid w:val="00A13255"/>
    <w:rsid w:val="00A1467B"/>
    <w:rsid w:val="00A157DF"/>
    <w:rsid w:val="00A160FB"/>
    <w:rsid w:val="00A17AA7"/>
    <w:rsid w:val="00A200AA"/>
    <w:rsid w:val="00A2032B"/>
    <w:rsid w:val="00A222FF"/>
    <w:rsid w:val="00A234BD"/>
    <w:rsid w:val="00A26E3D"/>
    <w:rsid w:val="00A26E62"/>
    <w:rsid w:val="00A27D39"/>
    <w:rsid w:val="00A27E43"/>
    <w:rsid w:val="00A27F4B"/>
    <w:rsid w:val="00A30587"/>
    <w:rsid w:val="00A3133C"/>
    <w:rsid w:val="00A33506"/>
    <w:rsid w:val="00A34EFC"/>
    <w:rsid w:val="00A35FEB"/>
    <w:rsid w:val="00A36D6B"/>
    <w:rsid w:val="00A40120"/>
    <w:rsid w:val="00A4388B"/>
    <w:rsid w:val="00A45F00"/>
    <w:rsid w:val="00A4622A"/>
    <w:rsid w:val="00A4767E"/>
    <w:rsid w:val="00A50134"/>
    <w:rsid w:val="00A509E7"/>
    <w:rsid w:val="00A53A40"/>
    <w:rsid w:val="00A56D4A"/>
    <w:rsid w:val="00A56E80"/>
    <w:rsid w:val="00A57868"/>
    <w:rsid w:val="00A61064"/>
    <w:rsid w:val="00A64940"/>
    <w:rsid w:val="00A64F27"/>
    <w:rsid w:val="00A6552E"/>
    <w:rsid w:val="00A656EF"/>
    <w:rsid w:val="00A66CB1"/>
    <w:rsid w:val="00A677D4"/>
    <w:rsid w:val="00A6787E"/>
    <w:rsid w:val="00A70DF3"/>
    <w:rsid w:val="00A71596"/>
    <w:rsid w:val="00A72035"/>
    <w:rsid w:val="00A7243E"/>
    <w:rsid w:val="00A729A4"/>
    <w:rsid w:val="00A7310B"/>
    <w:rsid w:val="00A74E4B"/>
    <w:rsid w:val="00A76035"/>
    <w:rsid w:val="00A80DB3"/>
    <w:rsid w:val="00A824AC"/>
    <w:rsid w:val="00A8300D"/>
    <w:rsid w:val="00A830AE"/>
    <w:rsid w:val="00A832B6"/>
    <w:rsid w:val="00A83473"/>
    <w:rsid w:val="00A8364E"/>
    <w:rsid w:val="00A83B40"/>
    <w:rsid w:val="00A8433D"/>
    <w:rsid w:val="00A84867"/>
    <w:rsid w:val="00A856B0"/>
    <w:rsid w:val="00A85A43"/>
    <w:rsid w:val="00A86044"/>
    <w:rsid w:val="00A86052"/>
    <w:rsid w:val="00A860D4"/>
    <w:rsid w:val="00A87AE5"/>
    <w:rsid w:val="00A9037D"/>
    <w:rsid w:val="00A91ECD"/>
    <w:rsid w:val="00A91ED5"/>
    <w:rsid w:val="00A929D5"/>
    <w:rsid w:val="00A92A36"/>
    <w:rsid w:val="00A94308"/>
    <w:rsid w:val="00A9651B"/>
    <w:rsid w:val="00A97A07"/>
    <w:rsid w:val="00AA0FA6"/>
    <w:rsid w:val="00AA1722"/>
    <w:rsid w:val="00AA19E1"/>
    <w:rsid w:val="00AA308D"/>
    <w:rsid w:val="00AA33F3"/>
    <w:rsid w:val="00AA46CA"/>
    <w:rsid w:val="00AA5130"/>
    <w:rsid w:val="00AA629D"/>
    <w:rsid w:val="00AA67C2"/>
    <w:rsid w:val="00AA6F68"/>
    <w:rsid w:val="00AA71F7"/>
    <w:rsid w:val="00AA7412"/>
    <w:rsid w:val="00AA753B"/>
    <w:rsid w:val="00AB0FEC"/>
    <w:rsid w:val="00AB1130"/>
    <w:rsid w:val="00AB2198"/>
    <w:rsid w:val="00AB27D5"/>
    <w:rsid w:val="00AB34A9"/>
    <w:rsid w:val="00AB3536"/>
    <w:rsid w:val="00AB43D9"/>
    <w:rsid w:val="00AC07F0"/>
    <w:rsid w:val="00AC1FD4"/>
    <w:rsid w:val="00AC4E15"/>
    <w:rsid w:val="00AC53D5"/>
    <w:rsid w:val="00AC6417"/>
    <w:rsid w:val="00AC6B32"/>
    <w:rsid w:val="00AD0309"/>
    <w:rsid w:val="00AD401C"/>
    <w:rsid w:val="00AD4136"/>
    <w:rsid w:val="00AD4514"/>
    <w:rsid w:val="00AD4C4A"/>
    <w:rsid w:val="00AD5B8F"/>
    <w:rsid w:val="00AD5C90"/>
    <w:rsid w:val="00AD5F56"/>
    <w:rsid w:val="00AD6ADD"/>
    <w:rsid w:val="00AD7B59"/>
    <w:rsid w:val="00AE143B"/>
    <w:rsid w:val="00AE33D4"/>
    <w:rsid w:val="00AE4494"/>
    <w:rsid w:val="00AE5FBC"/>
    <w:rsid w:val="00AF1459"/>
    <w:rsid w:val="00AF290C"/>
    <w:rsid w:val="00AF2BDA"/>
    <w:rsid w:val="00AF3015"/>
    <w:rsid w:val="00AF349E"/>
    <w:rsid w:val="00AF4A99"/>
    <w:rsid w:val="00AF6FDC"/>
    <w:rsid w:val="00AF7505"/>
    <w:rsid w:val="00AF77E2"/>
    <w:rsid w:val="00B00998"/>
    <w:rsid w:val="00B02D37"/>
    <w:rsid w:val="00B03F3C"/>
    <w:rsid w:val="00B04FFD"/>
    <w:rsid w:val="00B06AC1"/>
    <w:rsid w:val="00B124FF"/>
    <w:rsid w:val="00B12FDF"/>
    <w:rsid w:val="00B1651C"/>
    <w:rsid w:val="00B17561"/>
    <w:rsid w:val="00B2098F"/>
    <w:rsid w:val="00B20AD4"/>
    <w:rsid w:val="00B20F1B"/>
    <w:rsid w:val="00B250BF"/>
    <w:rsid w:val="00B2538C"/>
    <w:rsid w:val="00B304EE"/>
    <w:rsid w:val="00B32E2E"/>
    <w:rsid w:val="00B336E5"/>
    <w:rsid w:val="00B33864"/>
    <w:rsid w:val="00B34F32"/>
    <w:rsid w:val="00B35BD0"/>
    <w:rsid w:val="00B35E36"/>
    <w:rsid w:val="00B4000B"/>
    <w:rsid w:val="00B43094"/>
    <w:rsid w:val="00B439EE"/>
    <w:rsid w:val="00B447DA"/>
    <w:rsid w:val="00B45573"/>
    <w:rsid w:val="00B466C8"/>
    <w:rsid w:val="00B47186"/>
    <w:rsid w:val="00B51251"/>
    <w:rsid w:val="00B5291C"/>
    <w:rsid w:val="00B52D3A"/>
    <w:rsid w:val="00B52E41"/>
    <w:rsid w:val="00B53C69"/>
    <w:rsid w:val="00B54E04"/>
    <w:rsid w:val="00B56127"/>
    <w:rsid w:val="00B61C3F"/>
    <w:rsid w:val="00B61CD7"/>
    <w:rsid w:val="00B64767"/>
    <w:rsid w:val="00B64A57"/>
    <w:rsid w:val="00B64DEC"/>
    <w:rsid w:val="00B6677C"/>
    <w:rsid w:val="00B66AF4"/>
    <w:rsid w:val="00B67552"/>
    <w:rsid w:val="00B67A19"/>
    <w:rsid w:val="00B67BD7"/>
    <w:rsid w:val="00B70701"/>
    <w:rsid w:val="00B72E91"/>
    <w:rsid w:val="00B74A5A"/>
    <w:rsid w:val="00B76E20"/>
    <w:rsid w:val="00B7762F"/>
    <w:rsid w:val="00B8229C"/>
    <w:rsid w:val="00B82534"/>
    <w:rsid w:val="00B84354"/>
    <w:rsid w:val="00B84631"/>
    <w:rsid w:val="00B908EC"/>
    <w:rsid w:val="00B91658"/>
    <w:rsid w:val="00B921FF"/>
    <w:rsid w:val="00B92293"/>
    <w:rsid w:val="00B92F86"/>
    <w:rsid w:val="00B95137"/>
    <w:rsid w:val="00B952CC"/>
    <w:rsid w:val="00B958C4"/>
    <w:rsid w:val="00B96447"/>
    <w:rsid w:val="00B964D7"/>
    <w:rsid w:val="00B97032"/>
    <w:rsid w:val="00BA03D8"/>
    <w:rsid w:val="00BA0E99"/>
    <w:rsid w:val="00BA2D6E"/>
    <w:rsid w:val="00BA3372"/>
    <w:rsid w:val="00BA3520"/>
    <w:rsid w:val="00BA3636"/>
    <w:rsid w:val="00BA42D8"/>
    <w:rsid w:val="00BA44FE"/>
    <w:rsid w:val="00BA4B00"/>
    <w:rsid w:val="00BA654D"/>
    <w:rsid w:val="00BB0164"/>
    <w:rsid w:val="00BB2157"/>
    <w:rsid w:val="00BB4100"/>
    <w:rsid w:val="00BB47F8"/>
    <w:rsid w:val="00BB5D06"/>
    <w:rsid w:val="00BB6A10"/>
    <w:rsid w:val="00BC5436"/>
    <w:rsid w:val="00BC67B8"/>
    <w:rsid w:val="00BD0AB6"/>
    <w:rsid w:val="00BD3E22"/>
    <w:rsid w:val="00BD42B1"/>
    <w:rsid w:val="00BD502F"/>
    <w:rsid w:val="00BD7874"/>
    <w:rsid w:val="00BD7D15"/>
    <w:rsid w:val="00BE17BD"/>
    <w:rsid w:val="00BE1B81"/>
    <w:rsid w:val="00BE2952"/>
    <w:rsid w:val="00BE3489"/>
    <w:rsid w:val="00BE3715"/>
    <w:rsid w:val="00BE4C0B"/>
    <w:rsid w:val="00BE58C6"/>
    <w:rsid w:val="00BE5B6F"/>
    <w:rsid w:val="00BE70B8"/>
    <w:rsid w:val="00BE71FF"/>
    <w:rsid w:val="00BE78E0"/>
    <w:rsid w:val="00BF293B"/>
    <w:rsid w:val="00BF3879"/>
    <w:rsid w:val="00BF54C0"/>
    <w:rsid w:val="00BF5B20"/>
    <w:rsid w:val="00BF686D"/>
    <w:rsid w:val="00BF6AEC"/>
    <w:rsid w:val="00C009D3"/>
    <w:rsid w:val="00C01147"/>
    <w:rsid w:val="00C041DF"/>
    <w:rsid w:val="00C0521C"/>
    <w:rsid w:val="00C07090"/>
    <w:rsid w:val="00C07BEA"/>
    <w:rsid w:val="00C07F45"/>
    <w:rsid w:val="00C07FA8"/>
    <w:rsid w:val="00C122D7"/>
    <w:rsid w:val="00C129A3"/>
    <w:rsid w:val="00C13149"/>
    <w:rsid w:val="00C136AF"/>
    <w:rsid w:val="00C1470D"/>
    <w:rsid w:val="00C14816"/>
    <w:rsid w:val="00C150F2"/>
    <w:rsid w:val="00C175EA"/>
    <w:rsid w:val="00C2086B"/>
    <w:rsid w:val="00C20967"/>
    <w:rsid w:val="00C211AA"/>
    <w:rsid w:val="00C21628"/>
    <w:rsid w:val="00C218FC"/>
    <w:rsid w:val="00C22013"/>
    <w:rsid w:val="00C227E6"/>
    <w:rsid w:val="00C23E65"/>
    <w:rsid w:val="00C244C8"/>
    <w:rsid w:val="00C248F0"/>
    <w:rsid w:val="00C24DAC"/>
    <w:rsid w:val="00C25353"/>
    <w:rsid w:val="00C26268"/>
    <w:rsid w:val="00C26425"/>
    <w:rsid w:val="00C26DEC"/>
    <w:rsid w:val="00C306A8"/>
    <w:rsid w:val="00C31D93"/>
    <w:rsid w:val="00C3405C"/>
    <w:rsid w:val="00C34335"/>
    <w:rsid w:val="00C355DC"/>
    <w:rsid w:val="00C36CA4"/>
    <w:rsid w:val="00C36DEC"/>
    <w:rsid w:val="00C408F2"/>
    <w:rsid w:val="00C43F9E"/>
    <w:rsid w:val="00C44BE7"/>
    <w:rsid w:val="00C4552F"/>
    <w:rsid w:val="00C463B9"/>
    <w:rsid w:val="00C46735"/>
    <w:rsid w:val="00C46ECB"/>
    <w:rsid w:val="00C47534"/>
    <w:rsid w:val="00C5206D"/>
    <w:rsid w:val="00C52413"/>
    <w:rsid w:val="00C526B5"/>
    <w:rsid w:val="00C555B3"/>
    <w:rsid w:val="00C559D6"/>
    <w:rsid w:val="00C55A1B"/>
    <w:rsid w:val="00C55F9C"/>
    <w:rsid w:val="00C56453"/>
    <w:rsid w:val="00C574A1"/>
    <w:rsid w:val="00C57FA5"/>
    <w:rsid w:val="00C63456"/>
    <w:rsid w:val="00C638E4"/>
    <w:rsid w:val="00C64CB6"/>
    <w:rsid w:val="00C653E5"/>
    <w:rsid w:val="00C658EA"/>
    <w:rsid w:val="00C659B0"/>
    <w:rsid w:val="00C672DF"/>
    <w:rsid w:val="00C70E43"/>
    <w:rsid w:val="00C71840"/>
    <w:rsid w:val="00C7280F"/>
    <w:rsid w:val="00C73D7C"/>
    <w:rsid w:val="00C73DD2"/>
    <w:rsid w:val="00C74BFE"/>
    <w:rsid w:val="00C83112"/>
    <w:rsid w:val="00C83128"/>
    <w:rsid w:val="00C835DF"/>
    <w:rsid w:val="00C83ADF"/>
    <w:rsid w:val="00C84601"/>
    <w:rsid w:val="00C85868"/>
    <w:rsid w:val="00C85DDD"/>
    <w:rsid w:val="00C862C6"/>
    <w:rsid w:val="00C86A2D"/>
    <w:rsid w:val="00C879E6"/>
    <w:rsid w:val="00C87A34"/>
    <w:rsid w:val="00C91A21"/>
    <w:rsid w:val="00C920B4"/>
    <w:rsid w:val="00C93DCD"/>
    <w:rsid w:val="00C95550"/>
    <w:rsid w:val="00CA0CEF"/>
    <w:rsid w:val="00CA14AC"/>
    <w:rsid w:val="00CA37F1"/>
    <w:rsid w:val="00CA5530"/>
    <w:rsid w:val="00CA56B2"/>
    <w:rsid w:val="00CA73E9"/>
    <w:rsid w:val="00CB3132"/>
    <w:rsid w:val="00CB4978"/>
    <w:rsid w:val="00CB72E9"/>
    <w:rsid w:val="00CC0396"/>
    <w:rsid w:val="00CC15C1"/>
    <w:rsid w:val="00CC276B"/>
    <w:rsid w:val="00CC2B57"/>
    <w:rsid w:val="00CC3302"/>
    <w:rsid w:val="00CC3AD2"/>
    <w:rsid w:val="00CC45BB"/>
    <w:rsid w:val="00CC7855"/>
    <w:rsid w:val="00CC7ABC"/>
    <w:rsid w:val="00CD0210"/>
    <w:rsid w:val="00CD309D"/>
    <w:rsid w:val="00CD4D16"/>
    <w:rsid w:val="00CD523B"/>
    <w:rsid w:val="00CD5412"/>
    <w:rsid w:val="00CD5665"/>
    <w:rsid w:val="00CD69A3"/>
    <w:rsid w:val="00CD73C4"/>
    <w:rsid w:val="00CD7663"/>
    <w:rsid w:val="00CD7A91"/>
    <w:rsid w:val="00CE0A9A"/>
    <w:rsid w:val="00CE1371"/>
    <w:rsid w:val="00CE1B3B"/>
    <w:rsid w:val="00CE22F8"/>
    <w:rsid w:val="00CE5C6D"/>
    <w:rsid w:val="00CE5DD2"/>
    <w:rsid w:val="00CE61DE"/>
    <w:rsid w:val="00CE6404"/>
    <w:rsid w:val="00CE77EA"/>
    <w:rsid w:val="00CE7F16"/>
    <w:rsid w:val="00CF0958"/>
    <w:rsid w:val="00CF0E08"/>
    <w:rsid w:val="00CF3BF3"/>
    <w:rsid w:val="00CF3DF6"/>
    <w:rsid w:val="00CF4D22"/>
    <w:rsid w:val="00CF5102"/>
    <w:rsid w:val="00CF5B5C"/>
    <w:rsid w:val="00CF6885"/>
    <w:rsid w:val="00D0099C"/>
    <w:rsid w:val="00D02053"/>
    <w:rsid w:val="00D022E0"/>
    <w:rsid w:val="00D03FCA"/>
    <w:rsid w:val="00D04730"/>
    <w:rsid w:val="00D04D7C"/>
    <w:rsid w:val="00D05241"/>
    <w:rsid w:val="00D12F48"/>
    <w:rsid w:val="00D143B4"/>
    <w:rsid w:val="00D158D1"/>
    <w:rsid w:val="00D15A60"/>
    <w:rsid w:val="00D160F6"/>
    <w:rsid w:val="00D1776A"/>
    <w:rsid w:val="00D17CA4"/>
    <w:rsid w:val="00D22A45"/>
    <w:rsid w:val="00D22EE8"/>
    <w:rsid w:val="00D24499"/>
    <w:rsid w:val="00D248D1"/>
    <w:rsid w:val="00D26594"/>
    <w:rsid w:val="00D27C90"/>
    <w:rsid w:val="00D3205C"/>
    <w:rsid w:val="00D33861"/>
    <w:rsid w:val="00D3427F"/>
    <w:rsid w:val="00D35AC9"/>
    <w:rsid w:val="00D4582F"/>
    <w:rsid w:val="00D476F4"/>
    <w:rsid w:val="00D477AC"/>
    <w:rsid w:val="00D47D97"/>
    <w:rsid w:val="00D47F11"/>
    <w:rsid w:val="00D50425"/>
    <w:rsid w:val="00D51694"/>
    <w:rsid w:val="00D51A43"/>
    <w:rsid w:val="00D51C26"/>
    <w:rsid w:val="00D51E9E"/>
    <w:rsid w:val="00D53B0D"/>
    <w:rsid w:val="00D55350"/>
    <w:rsid w:val="00D56F90"/>
    <w:rsid w:val="00D6035E"/>
    <w:rsid w:val="00D61C82"/>
    <w:rsid w:val="00D6278B"/>
    <w:rsid w:val="00D628E4"/>
    <w:rsid w:val="00D62C39"/>
    <w:rsid w:val="00D64158"/>
    <w:rsid w:val="00D6482C"/>
    <w:rsid w:val="00D65BAF"/>
    <w:rsid w:val="00D6613B"/>
    <w:rsid w:val="00D66185"/>
    <w:rsid w:val="00D71C4C"/>
    <w:rsid w:val="00D7240B"/>
    <w:rsid w:val="00D73226"/>
    <w:rsid w:val="00D75290"/>
    <w:rsid w:val="00D771B8"/>
    <w:rsid w:val="00D77C33"/>
    <w:rsid w:val="00D77FA8"/>
    <w:rsid w:val="00D77FC8"/>
    <w:rsid w:val="00D808AB"/>
    <w:rsid w:val="00D80E5F"/>
    <w:rsid w:val="00D81E36"/>
    <w:rsid w:val="00D8424A"/>
    <w:rsid w:val="00D869F1"/>
    <w:rsid w:val="00D907B2"/>
    <w:rsid w:val="00D9084C"/>
    <w:rsid w:val="00D90B49"/>
    <w:rsid w:val="00D90BED"/>
    <w:rsid w:val="00D92B99"/>
    <w:rsid w:val="00D92F23"/>
    <w:rsid w:val="00D93238"/>
    <w:rsid w:val="00D939DC"/>
    <w:rsid w:val="00D9639F"/>
    <w:rsid w:val="00D97528"/>
    <w:rsid w:val="00DA0CEE"/>
    <w:rsid w:val="00DA42B1"/>
    <w:rsid w:val="00DA453E"/>
    <w:rsid w:val="00DA497D"/>
    <w:rsid w:val="00DA498E"/>
    <w:rsid w:val="00DA49F3"/>
    <w:rsid w:val="00DA4D3A"/>
    <w:rsid w:val="00DA5A6C"/>
    <w:rsid w:val="00DA7C7A"/>
    <w:rsid w:val="00DB09BD"/>
    <w:rsid w:val="00DB27A2"/>
    <w:rsid w:val="00DB2E1D"/>
    <w:rsid w:val="00DB38F2"/>
    <w:rsid w:val="00DB49B5"/>
    <w:rsid w:val="00DB66FD"/>
    <w:rsid w:val="00DB7300"/>
    <w:rsid w:val="00DC035F"/>
    <w:rsid w:val="00DC16FA"/>
    <w:rsid w:val="00DC25BE"/>
    <w:rsid w:val="00DC32E3"/>
    <w:rsid w:val="00DC3367"/>
    <w:rsid w:val="00DC4B80"/>
    <w:rsid w:val="00DC79C2"/>
    <w:rsid w:val="00DC7E9F"/>
    <w:rsid w:val="00DD05B7"/>
    <w:rsid w:val="00DD0B26"/>
    <w:rsid w:val="00DD2734"/>
    <w:rsid w:val="00DD383B"/>
    <w:rsid w:val="00DD445D"/>
    <w:rsid w:val="00DD5AF1"/>
    <w:rsid w:val="00DD769A"/>
    <w:rsid w:val="00DD7FB8"/>
    <w:rsid w:val="00DE0F73"/>
    <w:rsid w:val="00DE101F"/>
    <w:rsid w:val="00DE1E88"/>
    <w:rsid w:val="00DE2ADC"/>
    <w:rsid w:val="00DE37C5"/>
    <w:rsid w:val="00DE3F30"/>
    <w:rsid w:val="00DE478F"/>
    <w:rsid w:val="00DE5685"/>
    <w:rsid w:val="00DE6C42"/>
    <w:rsid w:val="00DF055C"/>
    <w:rsid w:val="00DF3720"/>
    <w:rsid w:val="00DF4481"/>
    <w:rsid w:val="00DF5696"/>
    <w:rsid w:val="00DF6869"/>
    <w:rsid w:val="00DF6A18"/>
    <w:rsid w:val="00DF6EC2"/>
    <w:rsid w:val="00DF6FB6"/>
    <w:rsid w:val="00DF7E91"/>
    <w:rsid w:val="00E017F4"/>
    <w:rsid w:val="00E022CB"/>
    <w:rsid w:val="00E05A16"/>
    <w:rsid w:val="00E0629E"/>
    <w:rsid w:val="00E069C2"/>
    <w:rsid w:val="00E071E9"/>
    <w:rsid w:val="00E07660"/>
    <w:rsid w:val="00E0772C"/>
    <w:rsid w:val="00E07B7E"/>
    <w:rsid w:val="00E10404"/>
    <w:rsid w:val="00E107A9"/>
    <w:rsid w:val="00E13048"/>
    <w:rsid w:val="00E147C6"/>
    <w:rsid w:val="00E14D70"/>
    <w:rsid w:val="00E14E4B"/>
    <w:rsid w:val="00E1558D"/>
    <w:rsid w:val="00E174FE"/>
    <w:rsid w:val="00E201A8"/>
    <w:rsid w:val="00E21759"/>
    <w:rsid w:val="00E222A6"/>
    <w:rsid w:val="00E22A67"/>
    <w:rsid w:val="00E22CE7"/>
    <w:rsid w:val="00E22E0C"/>
    <w:rsid w:val="00E2315A"/>
    <w:rsid w:val="00E24805"/>
    <w:rsid w:val="00E2528A"/>
    <w:rsid w:val="00E26820"/>
    <w:rsid w:val="00E33716"/>
    <w:rsid w:val="00E33B8B"/>
    <w:rsid w:val="00E3620D"/>
    <w:rsid w:val="00E37022"/>
    <w:rsid w:val="00E40218"/>
    <w:rsid w:val="00E42EE6"/>
    <w:rsid w:val="00E44D3F"/>
    <w:rsid w:val="00E44E44"/>
    <w:rsid w:val="00E462E9"/>
    <w:rsid w:val="00E462F6"/>
    <w:rsid w:val="00E46B6E"/>
    <w:rsid w:val="00E51E83"/>
    <w:rsid w:val="00E52088"/>
    <w:rsid w:val="00E53161"/>
    <w:rsid w:val="00E564A9"/>
    <w:rsid w:val="00E61694"/>
    <w:rsid w:val="00E63499"/>
    <w:rsid w:val="00E63A3E"/>
    <w:rsid w:val="00E65E2B"/>
    <w:rsid w:val="00E67DE1"/>
    <w:rsid w:val="00E67F35"/>
    <w:rsid w:val="00E67FDB"/>
    <w:rsid w:val="00E70FA6"/>
    <w:rsid w:val="00E71836"/>
    <w:rsid w:val="00E71CDB"/>
    <w:rsid w:val="00E7478D"/>
    <w:rsid w:val="00E75053"/>
    <w:rsid w:val="00E80133"/>
    <w:rsid w:val="00E80959"/>
    <w:rsid w:val="00E80E9E"/>
    <w:rsid w:val="00E80ECB"/>
    <w:rsid w:val="00E81189"/>
    <w:rsid w:val="00E817AC"/>
    <w:rsid w:val="00E84B1F"/>
    <w:rsid w:val="00E8689D"/>
    <w:rsid w:val="00E868BB"/>
    <w:rsid w:val="00E93D47"/>
    <w:rsid w:val="00E94F41"/>
    <w:rsid w:val="00E951D6"/>
    <w:rsid w:val="00E95849"/>
    <w:rsid w:val="00E96973"/>
    <w:rsid w:val="00E96C8A"/>
    <w:rsid w:val="00E97405"/>
    <w:rsid w:val="00EA0F00"/>
    <w:rsid w:val="00EA1F9D"/>
    <w:rsid w:val="00EA28C5"/>
    <w:rsid w:val="00EA304D"/>
    <w:rsid w:val="00EA7E79"/>
    <w:rsid w:val="00EB1B0F"/>
    <w:rsid w:val="00EB26A5"/>
    <w:rsid w:val="00EB35D7"/>
    <w:rsid w:val="00EB38C6"/>
    <w:rsid w:val="00EB3F28"/>
    <w:rsid w:val="00EB4D14"/>
    <w:rsid w:val="00EB6262"/>
    <w:rsid w:val="00EC19F1"/>
    <w:rsid w:val="00EC27A1"/>
    <w:rsid w:val="00EC3561"/>
    <w:rsid w:val="00EC4822"/>
    <w:rsid w:val="00EC666B"/>
    <w:rsid w:val="00EC7050"/>
    <w:rsid w:val="00ED1CC3"/>
    <w:rsid w:val="00ED2DF6"/>
    <w:rsid w:val="00ED393C"/>
    <w:rsid w:val="00ED4436"/>
    <w:rsid w:val="00ED4D27"/>
    <w:rsid w:val="00ED646C"/>
    <w:rsid w:val="00EE0DD7"/>
    <w:rsid w:val="00EE1C67"/>
    <w:rsid w:val="00EE1D1A"/>
    <w:rsid w:val="00EE40D8"/>
    <w:rsid w:val="00EE468A"/>
    <w:rsid w:val="00EF26DB"/>
    <w:rsid w:val="00EF5532"/>
    <w:rsid w:val="00EF5A13"/>
    <w:rsid w:val="00EF6BFF"/>
    <w:rsid w:val="00EF7E1E"/>
    <w:rsid w:val="00EF7FD7"/>
    <w:rsid w:val="00F00DDC"/>
    <w:rsid w:val="00F01A50"/>
    <w:rsid w:val="00F01AE2"/>
    <w:rsid w:val="00F051BE"/>
    <w:rsid w:val="00F05689"/>
    <w:rsid w:val="00F05A14"/>
    <w:rsid w:val="00F06A37"/>
    <w:rsid w:val="00F07083"/>
    <w:rsid w:val="00F109EE"/>
    <w:rsid w:val="00F11AE5"/>
    <w:rsid w:val="00F1456F"/>
    <w:rsid w:val="00F14EF0"/>
    <w:rsid w:val="00F161AD"/>
    <w:rsid w:val="00F175E2"/>
    <w:rsid w:val="00F17DB6"/>
    <w:rsid w:val="00F20160"/>
    <w:rsid w:val="00F210DB"/>
    <w:rsid w:val="00F21F8A"/>
    <w:rsid w:val="00F23281"/>
    <w:rsid w:val="00F235D3"/>
    <w:rsid w:val="00F24698"/>
    <w:rsid w:val="00F25697"/>
    <w:rsid w:val="00F26E24"/>
    <w:rsid w:val="00F300AC"/>
    <w:rsid w:val="00F35A50"/>
    <w:rsid w:val="00F36254"/>
    <w:rsid w:val="00F366A6"/>
    <w:rsid w:val="00F3681B"/>
    <w:rsid w:val="00F36F15"/>
    <w:rsid w:val="00F379A5"/>
    <w:rsid w:val="00F379D4"/>
    <w:rsid w:val="00F37A55"/>
    <w:rsid w:val="00F40169"/>
    <w:rsid w:val="00F406E7"/>
    <w:rsid w:val="00F415D4"/>
    <w:rsid w:val="00F417EC"/>
    <w:rsid w:val="00F41C8A"/>
    <w:rsid w:val="00F4359E"/>
    <w:rsid w:val="00F446EB"/>
    <w:rsid w:val="00F456CB"/>
    <w:rsid w:val="00F46999"/>
    <w:rsid w:val="00F471A1"/>
    <w:rsid w:val="00F47F32"/>
    <w:rsid w:val="00F5229E"/>
    <w:rsid w:val="00F52DAF"/>
    <w:rsid w:val="00F532FB"/>
    <w:rsid w:val="00F534F3"/>
    <w:rsid w:val="00F55CBE"/>
    <w:rsid w:val="00F574D4"/>
    <w:rsid w:val="00F576B8"/>
    <w:rsid w:val="00F579F4"/>
    <w:rsid w:val="00F60B79"/>
    <w:rsid w:val="00F64F6A"/>
    <w:rsid w:val="00F716D5"/>
    <w:rsid w:val="00F71D64"/>
    <w:rsid w:val="00F727CB"/>
    <w:rsid w:val="00F75370"/>
    <w:rsid w:val="00F7657F"/>
    <w:rsid w:val="00F7697F"/>
    <w:rsid w:val="00F77E34"/>
    <w:rsid w:val="00F804FB"/>
    <w:rsid w:val="00F80E7C"/>
    <w:rsid w:val="00F83D31"/>
    <w:rsid w:val="00F860EF"/>
    <w:rsid w:val="00F86281"/>
    <w:rsid w:val="00F87E40"/>
    <w:rsid w:val="00F91DDF"/>
    <w:rsid w:val="00F93AEB"/>
    <w:rsid w:val="00F93BF7"/>
    <w:rsid w:val="00F957C3"/>
    <w:rsid w:val="00F9597F"/>
    <w:rsid w:val="00F95C91"/>
    <w:rsid w:val="00F96351"/>
    <w:rsid w:val="00FA0495"/>
    <w:rsid w:val="00FA07D4"/>
    <w:rsid w:val="00FA158B"/>
    <w:rsid w:val="00FA1AF3"/>
    <w:rsid w:val="00FA2735"/>
    <w:rsid w:val="00FB0301"/>
    <w:rsid w:val="00FB26FC"/>
    <w:rsid w:val="00FB3FE6"/>
    <w:rsid w:val="00FB411B"/>
    <w:rsid w:val="00FB4835"/>
    <w:rsid w:val="00FB625B"/>
    <w:rsid w:val="00FB66B7"/>
    <w:rsid w:val="00FB6703"/>
    <w:rsid w:val="00FC04D8"/>
    <w:rsid w:val="00FC06B8"/>
    <w:rsid w:val="00FC15EB"/>
    <w:rsid w:val="00FC33E2"/>
    <w:rsid w:val="00FC4C03"/>
    <w:rsid w:val="00FC6507"/>
    <w:rsid w:val="00FD1B76"/>
    <w:rsid w:val="00FD22E1"/>
    <w:rsid w:val="00FD5FBA"/>
    <w:rsid w:val="00FD782B"/>
    <w:rsid w:val="00FE01F9"/>
    <w:rsid w:val="00FE1178"/>
    <w:rsid w:val="00FE156B"/>
    <w:rsid w:val="00FE20DA"/>
    <w:rsid w:val="00FE22F2"/>
    <w:rsid w:val="00FE28F3"/>
    <w:rsid w:val="00FE2A92"/>
    <w:rsid w:val="00FE3D9A"/>
    <w:rsid w:val="00FE4F3E"/>
    <w:rsid w:val="00FE50DF"/>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DC4894"/>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0B2CB9"/>
    <w:rsid w:val="051A13AA"/>
    <w:rsid w:val="051A3B92"/>
    <w:rsid w:val="052F448C"/>
    <w:rsid w:val="053B792F"/>
    <w:rsid w:val="054747C4"/>
    <w:rsid w:val="05496C87"/>
    <w:rsid w:val="05527FD8"/>
    <w:rsid w:val="05574CB0"/>
    <w:rsid w:val="055A5895"/>
    <w:rsid w:val="057277E0"/>
    <w:rsid w:val="058B18C0"/>
    <w:rsid w:val="05910CAE"/>
    <w:rsid w:val="05950449"/>
    <w:rsid w:val="05A60C53"/>
    <w:rsid w:val="05AC7238"/>
    <w:rsid w:val="05C50620"/>
    <w:rsid w:val="05C8248C"/>
    <w:rsid w:val="05D278D7"/>
    <w:rsid w:val="05DA4E65"/>
    <w:rsid w:val="05E6163B"/>
    <w:rsid w:val="05EE6A82"/>
    <w:rsid w:val="05FB42CA"/>
    <w:rsid w:val="061768B4"/>
    <w:rsid w:val="061B18AB"/>
    <w:rsid w:val="063959DB"/>
    <w:rsid w:val="063F594E"/>
    <w:rsid w:val="064C099E"/>
    <w:rsid w:val="065467ED"/>
    <w:rsid w:val="066B56E5"/>
    <w:rsid w:val="067E3083"/>
    <w:rsid w:val="068A7866"/>
    <w:rsid w:val="068E63AF"/>
    <w:rsid w:val="06914F0E"/>
    <w:rsid w:val="06944A3C"/>
    <w:rsid w:val="069967EF"/>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37432"/>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696030"/>
    <w:rsid w:val="0B72310A"/>
    <w:rsid w:val="0B8357E8"/>
    <w:rsid w:val="0B874CF1"/>
    <w:rsid w:val="0BB24798"/>
    <w:rsid w:val="0BB82987"/>
    <w:rsid w:val="0BBF52A4"/>
    <w:rsid w:val="0BCE65E6"/>
    <w:rsid w:val="0BDD492C"/>
    <w:rsid w:val="0BE22C8C"/>
    <w:rsid w:val="0BE84B95"/>
    <w:rsid w:val="0C1D6C43"/>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43634"/>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E0B1B57"/>
    <w:rsid w:val="0E100318"/>
    <w:rsid w:val="0E1A5751"/>
    <w:rsid w:val="0E222A55"/>
    <w:rsid w:val="0E343CAA"/>
    <w:rsid w:val="0E763EE0"/>
    <w:rsid w:val="0E793E3A"/>
    <w:rsid w:val="0E7B2950"/>
    <w:rsid w:val="0E7C46DB"/>
    <w:rsid w:val="0E7F6679"/>
    <w:rsid w:val="0E863599"/>
    <w:rsid w:val="0EA63DF0"/>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1336E"/>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00624A"/>
    <w:rsid w:val="15235C7A"/>
    <w:rsid w:val="15370419"/>
    <w:rsid w:val="15396D3E"/>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C76368"/>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9F1419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67880"/>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E0BF4"/>
    <w:rsid w:val="1B45314E"/>
    <w:rsid w:val="1B513B21"/>
    <w:rsid w:val="1B5D00D7"/>
    <w:rsid w:val="1B5F2339"/>
    <w:rsid w:val="1B631796"/>
    <w:rsid w:val="1B684027"/>
    <w:rsid w:val="1B6C0309"/>
    <w:rsid w:val="1B7900EB"/>
    <w:rsid w:val="1B7A6702"/>
    <w:rsid w:val="1B8A7032"/>
    <w:rsid w:val="1B91736F"/>
    <w:rsid w:val="1B9B05B9"/>
    <w:rsid w:val="1B9B5E98"/>
    <w:rsid w:val="1BA44B2A"/>
    <w:rsid w:val="1BAB2F67"/>
    <w:rsid w:val="1BAC1D91"/>
    <w:rsid w:val="1BB07DE3"/>
    <w:rsid w:val="1BB21041"/>
    <w:rsid w:val="1BE0398F"/>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434C3"/>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330E1"/>
    <w:rsid w:val="203F6EFB"/>
    <w:rsid w:val="204A0AF6"/>
    <w:rsid w:val="204F3CDF"/>
    <w:rsid w:val="20541E38"/>
    <w:rsid w:val="20643F23"/>
    <w:rsid w:val="206B5B2A"/>
    <w:rsid w:val="2074521A"/>
    <w:rsid w:val="20844D8E"/>
    <w:rsid w:val="2087484D"/>
    <w:rsid w:val="20905AED"/>
    <w:rsid w:val="20911931"/>
    <w:rsid w:val="209215FF"/>
    <w:rsid w:val="20955CCB"/>
    <w:rsid w:val="20A025EB"/>
    <w:rsid w:val="20A87D69"/>
    <w:rsid w:val="20AC428C"/>
    <w:rsid w:val="20AC4845"/>
    <w:rsid w:val="20B105D4"/>
    <w:rsid w:val="20CA1A59"/>
    <w:rsid w:val="20CA7326"/>
    <w:rsid w:val="20CC2DA1"/>
    <w:rsid w:val="20CD6CC1"/>
    <w:rsid w:val="20CF3747"/>
    <w:rsid w:val="20D27653"/>
    <w:rsid w:val="20D92B92"/>
    <w:rsid w:val="20E82255"/>
    <w:rsid w:val="210505DD"/>
    <w:rsid w:val="211077F5"/>
    <w:rsid w:val="21204BE6"/>
    <w:rsid w:val="213312C5"/>
    <w:rsid w:val="213E73B3"/>
    <w:rsid w:val="214707EA"/>
    <w:rsid w:val="214B6E35"/>
    <w:rsid w:val="214C7431"/>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1D16C4"/>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2E6A5E"/>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630A0"/>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60D7B"/>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33E75"/>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AD7"/>
    <w:rsid w:val="2C320F10"/>
    <w:rsid w:val="2C5C2DDA"/>
    <w:rsid w:val="2C602D89"/>
    <w:rsid w:val="2C620993"/>
    <w:rsid w:val="2C635AB0"/>
    <w:rsid w:val="2C6C37C8"/>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A0F41"/>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AF3E10"/>
    <w:rsid w:val="33B61C54"/>
    <w:rsid w:val="33BF14EC"/>
    <w:rsid w:val="33C55C59"/>
    <w:rsid w:val="33E10F44"/>
    <w:rsid w:val="33E257EF"/>
    <w:rsid w:val="33E93B87"/>
    <w:rsid w:val="33ED6003"/>
    <w:rsid w:val="33F20679"/>
    <w:rsid w:val="33F85845"/>
    <w:rsid w:val="33F935DB"/>
    <w:rsid w:val="340950A4"/>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8033A0"/>
    <w:rsid w:val="36A72A99"/>
    <w:rsid w:val="36A92BA4"/>
    <w:rsid w:val="36BC4086"/>
    <w:rsid w:val="36BD77D9"/>
    <w:rsid w:val="36C14506"/>
    <w:rsid w:val="36C7606F"/>
    <w:rsid w:val="36CB2CF1"/>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3E5A06"/>
    <w:rsid w:val="3A427FF5"/>
    <w:rsid w:val="3A434276"/>
    <w:rsid w:val="3A4477F2"/>
    <w:rsid w:val="3A4A4A04"/>
    <w:rsid w:val="3A537B22"/>
    <w:rsid w:val="3A5B31B5"/>
    <w:rsid w:val="3A63669E"/>
    <w:rsid w:val="3A640FE3"/>
    <w:rsid w:val="3A77483A"/>
    <w:rsid w:val="3A7A5521"/>
    <w:rsid w:val="3A810EF2"/>
    <w:rsid w:val="3A816787"/>
    <w:rsid w:val="3A842A6C"/>
    <w:rsid w:val="3A9037C2"/>
    <w:rsid w:val="3A961931"/>
    <w:rsid w:val="3AA40766"/>
    <w:rsid w:val="3AAD2E64"/>
    <w:rsid w:val="3AB3276D"/>
    <w:rsid w:val="3AB757B0"/>
    <w:rsid w:val="3ABA4196"/>
    <w:rsid w:val="3ABA5398"/>
    <w:rsid w:val="3ABE0180"/>
    <w:rsid w:val="3AD92571"/>
    <w:rsid w:val="3B022800"/>
    <w:rsid w:val="3B111E76"/>
    <w:rsid w:val="3B115E8F"/>
    <w:rsid w:val="3B21180A"/>
    <w:rsid w:val="3B236AE6"/>
    <w:rsid w:val="3B306A1E"/>
    <w:rsid w:val="3B32157C"/>
    <w:rsid w:val="3B3C63AE"/>
    <w:rsid w:val="3B3E1976"/>
    <w:rsid w:val="3B451481"/>
    <w:rsid w:val="3B4D5AD1"/>
    <w:rsid w:val="3B4E31FD"/>
    <w:rsid w:val="3B603C4C"/>
    <w:rsid w:val="3B6727C3"/>
    <w:rsid w:val="3B6B5A08"/>
    <w:rsid w:val="3B6B781C"/>
    <w:rsid w:val="3B770A1F"/>
    <w:rsid w:val="3B7A4E17"/>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65387"/>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835D2"/>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571B9"/>
    <w:rsid w:val="3EA1246E"/>
    <w:rsid w:val="3EAE5BEE"/>
    <w:rsid w:val="3EBF61CE"/>
    <w:rsid w:val="3ECA0B31"/>
    <w:rsid w:val="3ECB2764"/>
    <w:rsid w:val="3ED35082"/>
    <w:rsid w:val="3ED9084E"/>
    <w:rsid w:val="3EE50651"/>
    <w:rsid w:val="3EE51FD9"/>
    <w:rsid w:val="3EE853F5"/>
    <w:rsid w:val="3EFB46EE"/>
    <w:rsid w:val="3EFC5F75"/>
    <w:rsid w:val="3F08529B"/>
    <w:rsid w:val="3F1B06DC"/>
    <w:rsid w:val="3F2664FC"/>
    <w:rsid w:val="3F2E7EF4"/>
    <w:rsid w:val="3F387D6E"/>
    <w:rsid w:val="3F482851"/>
    <w:rsid w:val="3F52425B"/>
    <w:rsid w:val="3F574C52"/>
    <w:rsid w:val="3F671D93"/>
    <w:rsid w:val="3F84373E"/>
    <w:rsid w:val="3F863309"/>
    <w:rsid w:val="3F904BC5"/>
    <w:rsid w:val="3F974170"/>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A9651F"/>
    <w:rsid w:val="40B47CBF"/>
    <w:rsid w:val="40CD56C7"/>
    <w:rsid w:val="40DD1ACD"/>
    <w:rsid w:val="40ED4BD9"/>
    <w:rsid w:val="40ED5CFE"/>
    <w:rsid w:val="40FA01C2"/>
    <w:rsid w:val="411B3244"/>
    <w:rsid w:val="41282AE3"/>
    <w:rsid w:val="41347F37"/>
    <w:rsid w:val="414D154E"/>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492E4D"/>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E850CC"/>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F5DBF"/>
    <w:rsid w:val="44C03FB7"/>
    <w:rsid w:val="44C91CCD"/>
    <w:rsid w:val="44DC6704"/>
    <w:rsid w:val="44F26CA7"/>
    <w:rsid w:val="44FC1C9A"/>
    <w:rsid w:val="45041B67"/>
    <w:rsid w:val="450F0B9F"/>
    <w:rsid w:val="45247564"/>
    <w:rsid w:val="45262E73"/>
    <w:rsid w:val="452B1295"/>
    <w:rsid w:val="45315805"/>
    <w:rsid w:val="453F7ED7"/>
    <w:rsid w:val="4540E790"/>
    <w:rsid w:val="45536C70"/>
    <w:rsid w:val="45693A5F"/>
    <w:rsid w:val="456A0D2A"/>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7D1378"/>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D53ED"/>
    <w:rsid w:val="47E87586"/>
    <w:rsid w:val="47EA7057"/>
    <w:rsid w:val="482800BD"/>
    <w:rsid w:val="482C2171"/>
    <w:rsid w:val="482F45AA"/>
    <w:rsid w:val="483E6DEB"/>
    <w:rsid w:val="48645411"/>
    <w:rsid w:val="48754627"/>
    <w:rsid w:val="487652C0"/>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D5A18"/>
    <w:rsid w:val="4AEE5877"/>
    <w:rsid w:val="4AF3230C"/>
    <w:rsid w:val="4AFC41A7"/>
    <w:rsid w:val="4B102D0C"/>
    <w:rsid w:val="4B2570E0"/>
    <w:rsid w:val="4B460DDD"/>
    <w:rsid w:val="4B6231F6"/>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843280"/>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BC3C5F"/>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C30AD"/>
    <w:rsid w:val="513C47C9"/>
    <w:rsid w:val="513F4B3D"/>
    <w:rsid w:val="51477FF0"/>
    <w:rsid w:val="515A2435"/>
    <w:rsid w:val="515D7A6C"/>
    <w:rsid w:val="515E283B"/>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3C27B7"/>
    <w:rsid w:val="564543EC"/>
    <w:rsid w:val="56511F0A"/>
    <w:rsid w:val="56546F0F"/>
    <w:rsid w:val="565F016A"/>
    <w:rsid w:val="568270FC"/>
    <w:rsid w:val="5687082F"/>
    <w:rsid w:val="56885699"/>
    <w:rsid w:val="56897967"/>
    <w:rsid w:val="56921193"/>
    <w:rsid w:val="569D20D6"/>
    <w:rsid w:val="56A3356D"/>
    <w:rsid w:val="56D30CF4"/>
    <w:rsid w:val="56D378D4"/>
    <w:rsid w:val="56DA37C8"/>
    <w:rsid w:val="56E02176"/>
    <w:rsid w:val="56E02D81"/>
    <w:rsid w:val="56EA6524"/>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DF03AB"/>
    <w:rsid w:val="59E02A04"/>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E51B2"/>
    <w:rsid w:val="5F963720"/>
    <w:rsid w:val="5F995C2C"/>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577EF"/>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9773F"/>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475DAD"/>
    <w:rsid w:val="69654EBA"/>
    <w:rsid w:val="69665F2A"/>
    <w:rsid w:val="69A26472"/>
    <w:rsid w:val="69A45347"/>
    <w:rsid w:val="69A87925"/>
    <w:rsid w:val="69BC603B"/>
    <w:rsid w:val="69C2222A"/>
    <w:rsid w:val="69C25BEE"/>
    <w:rsid w:val="69C76E18"/>
    <w:rsid w:val="69CE67A3"/>
    <w:rsid w:val="69D03DD0"/>
    <w:rsid w:val="69E574ED"/>
    <w:rsid w:val="69E939CA"/>
    <w:rsid w:val="69F010E1"/>
    <w:rsid w:val="69F2221B"/>
    <w:rsid w:val="69FE50CA"/>
    <w:rsid w:val="6A0B7982"/>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9476E"/>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512EB"/>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6F08FF"/>
    <w:rsid w:val="71744999"/>
    <w:rsid w:val="717C2441"/>
    <w:rsid w:val="719057F4"/>
    <w:rsid w:val="71976CE9"/>
    <w:rsid w:val="71AD4963"/>
    <w:rsid w:val="71B22217"/>
    <w:rsid w:val="71BF3895"/>
    <w:rsid w:val="71C73C45"/>
    <w:rsid w:val="71CA4561"/>
    <w:rsid w:val="71CE481E"/>
    <w:rsid w:val="71CF1745"/>
    <w:rsid w:val="71F43B88"/>
    <w:rsid w:val="71F459D8"/>
    <w:rsid w:val="71FB2D64"/>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1C0BFD"/>
    <w:rsid w:val="73251EDD"/>
    <w:rsid w:val="73320244"/>
    <w:rsid w:val="7333134F"/>
    <w:rsid w:val="733F1EEC"/>
    <w:rsid w:val="73430D89"/>
    <w:rsid w:val="734D04E7"/>
    <w:rsid w:val="734E77E4"/>
    <w:rsid w:val="738647F9"/>
    <w:rsid w:val="738767A1"/>
    <w:rsid w:val="73A070BE"/>
    <w:rsid w:val="73B51C9A"/>
    <w:rsid w:val="73BF3349"/>
    <w:rsid w:val="73D537E9"/>
    <w:rsid w:val="73E249E8"/>
    <w:rsid w:val="73E851A7"/>
    <w:rsid w:val="73FA7DDD"/>
    <w:rsid w:val="740A6C2C"/>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4727"/>
    <w:rsid w:val="74B96C27"/>
    <w:rsid w:val="74D13176"/>
    <w:rsid w:val="74EC51DE"/>
    <w:rsid w:val="74F10FE9"/>
    <w:rsid w:val="74F738DA"/>
    <w:rsid w:val="750B2518"/>
    <w:rsid w:val="751B3669"/>
    <w:rsid w:val="7578429B"/>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39630E"/>
    <w:rsid w:val="77494A48"/>
    <w:rsid w:val="774A7AE1"/>
    <w:rsid w:val="77504FFE"/>
    <w:rsid w:val="77553203"/>
    <w:rsid w:val="77564CE3"/>
    <w:rsid w:val="77575483"/>
    <w:rsid w:val="775878C8"/>
    <w:rsid w:val="77673BE7"/>
    <w:rsid w:val="776A2E8A"/>
    <w:rsid w:val="77723607"/>
    <w:rsid w:val="7776420B"/>
    <w:rsid w:val="778F4E30"/>
    <w:rsid w:val="779B5B1C"/>
    <w:rsid w:val="77A634D9"/>
    <w:rsid w:val="77B0EBD7"/>
    <w:rsid w:val="77B72F65"/>
    <w:rsid w:val="77F834A5"/>
    <w:rsid w:val="77F919A5"/>
    <w:rsid w:val="77FD4CC5"/>
    <w:rsid w:val="78023835"/>
    <w:rsid w:val="78027672"/>
    <w:rsid w:val="780C7F82"/>
    <w:rsid w:val="78151D86"/>
    <w:rsid w:val="781D2E30"/>
    <w:rsid w:val="78226A56"/>
    <w:rsid w:val="78245FAC"/>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E32C2"/>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D642B"/>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AF17D74"/>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E1657D"/>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4F51F6"/>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21761A"/>
    <w:rsid w:val="7F230A24"/>
    <w:rsid w:val="7F327A4B"/>
    <w:rsid w:val="7F3C063F"/>
    <w:rsid w:val="7F402553"/>
    <w:rsid w:val="7F4D5643"/>
    <w:rsid w:val="7F565BAF"/>
    <w:rsid w:val="7F593F62"/>
    <w:rsid w:val="7F73239C"/>
    <w:rsid w:val="7F8C5D88"/>
    <w:rsid w:val="7F9035D7"/>
    <w:rsid w:val="7F9B2CF3"/>
    <w:rsid w:val="7FC15C1A"/>
    <w:rsid w:val="7FE67615"/>
    <w:rsid w:val="7FE85950"/>
    <w:rsid w:val="7FEB52A3"/>
    <w:rsid w:val="814DF595"/>
    <w:rsid w:val="83247C98"/>
    <w:rsid w:val="83BFB155"/>
    <w:rsid w:val="842B8F51"/>
    <w:rsid w:val="8B65D1E3"/>
    <w:rsid w:val="9054441F"/>
    <w:rsid w:val="93B120A1"/>
    <w:rsid w:val="94DFE2A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4"/>
    </o:shapelayout>
  </w:shapeDefaults>
  <w:decimalSymbol w:val="."/>
  <w:listSeparator w:val=","/>
  <w14:docId w14:val="7C57A9B9"/>
  <w15:docId w15:val="{38991EA5-17DC-4E1E-894F-D5AF7426F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qFormat="1"/>
    <w:lsdException w:name="header" w:uiPriority="99"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qFormat="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 w:eastAsia="楷体"/>
      <w:b w:val="0"/>
      <w:kern w:val="2"/>
      <w:position w:val="0"/>
      <w:sz w:val="28"/>
      <w:szCs w:val="28"/>
    </w:rPr>
  </w:style>
  <w:style w:type="paragraph" w:styleId="2">
    <w:name w:val="heading 2"/>
    <w:basedOn w:val="a"/>
    <w:next w:val="a0"/>
    <w:link w:val="20"/>
    <w:autoRedefine/>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0"/>
    <w:link w:val="30"/>
    <w:autoRedefine/>
    <w:qFormat/>
    <w:pPr>
      <w:keepNext/>
      <w:keepLines/>
      <w:spacing w:before="260" w:after="260" w:line="416" w:lineRule="auto"/>
      <w:outlineLvl w:val="2"/>
    </w:pPr>
    <w:rPr>
      <w:rFonts w:ascii="Times New Roman"/>
      <w:b w:val="0"/>
      <w:bCs/>
      <w:sz w:val="32"/>
      <w:szCs w:val="32"/>
    </w:rPr>
  </w:style>
  <w:style w:type="paragraph" w:styleId="4">
    <w:name w:val="heading 4"/>
    <w:basedOn w:val="a"/>
    <w:next w:val="a0"/>
    <w:link w:val="40"/>
    <w:autoRedefine/>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0"/>
    <w:link w:val="50"/>
    <w:autoRedefine/>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autoRedefine/>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autoRedefine/>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autoRedefine/>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autoRedefine/>
    <w:qFormat/>
    <w:pPr>
      <w:keepNext/>
      <w:keepLines/>
      <w:spacing w:before="240" w:after="64" w:line="320" w:lineRule="auto"/>
      <w:outlineLvl w:val="8"/>
    </w:pPr>
    <w:rPr>
      <w:rFonts w:ascii="Arial" w:eastAsia="黑体" w:hAnsi="Arial"/>
      <w:b w:val="0"/>
      <w:kern w:val="2"/>
      <w:position w:val="0"/>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Normal Indent"/>
    <w:basedOn w:val="a"/>
    <w:autoRedefine/>
    <w:qFormat/>
    <w:pPr>
      <w:ind w:firstLine="420"/>
    </w:pPr>
    <w:rPr>
      <w:rFonts w:ascii="Times New Roman"/>
    </w:rPr>
  </w:style>
  <w:style w:type="paragraph" w:styleId="31">
    <w:name w:val="List 3"/>
    <w:basedOn w:val="a"/>
    <w:autoRedefine/>
    <w:qFormat/>
    <w:pPr>
      <w:ind w:left="1260" w:hanging="420"/>
    </w:pPr>
    <w:rPr>
      <w:rFonts w:ascii="Calibri" w:eastAsia="Calibri" w:hAnsi="Calibri" w:cs="宋体"/>
      <w:b w:val="0"/>
      <w:position w:val="0"/>
      <w:sz w:val="20"/>
      <w:lang w:val="zh-CN"/>
    </w:rPr>
  </w:style>
  <w:style w:type="paragraph" w:styleId="TOC7">
    <w:name w:val="toc 7"/>
    <w:basedOn w:val="a"/>
    <w:next w:val="a"/>
    <w:autoRedefine/>
    <w:qFormat/>
    <w:pPr>
      <w:ind w:left="1260"/>
      <w:jc w:val="left"/>
    </w:pPr>
    <w:rPr>
      <w:rFonts w:ascii="Calibri" w:eastAsia="Calibri" w:hAnsi="Calibri" w:cs="宋体"/>
      <w:b w:val="0"/>
      <w:position w:val="0"/>
      <w:sz w:val="18"/>
      <w:lang w:val="zh-CN"/>
    </w:rPr>
  </w:style>
  <w:style w:type="paragraph" w:styleId="21">
    <w:name w:val="List Number 2"/>
    <w:basedOn w:val="a"/>
    <w:autoRedefine/>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autoRedefine/>
    <w:qFormat/>
    <w:pPr>
      <w:ind w:left="2940"/>
    </w:pPr>
    <w:rPr>
      <w:rFonts w:ascii="Calibri" w:eastAsia="Calibri" w:hAnsi="Calibri" w:cs="宋体"/>
      <w:b w:val="0"/>
      <w:position w:val="0"/>
      <w:sz w:val="20"/>
      <w:lang w:val="zh-CN"/>
    </w:rPr>
  </w:style>
  <w:style w:type="paragraph" w:styleId="a4">
    <w:name w:val="List Number"/>
    <w:basedOn w:val="a"/>
    <w:autoRedefine/>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autoRedefine/>
    <w:qFormat/>
    <w:pPr>
      <w:ind w:left="1680"/>
    </w:pPr>
    <w:rPr>
      <w:rFonts w:ascii="Calibri" w:eastAsia="Calibri" w:hAnsi="Calibri" w:cs="宋体"/>
      <w:b w:val="0"/>
      <w:position w:val="0"/>
      <w:sz w:val="20"/>
      <w:lang w:val="zh-CN"/>
    </w:rPr>
  </w:style>
  <w:style w:type="paragraph" w:styleId="a5">
    <w:name w:val="List Bullet"/>
    <w:basedOn w:val="a"/>
    <w:autoRedefine/>
    <w:qFormat/>
    <w:pPr>
      <w:tabs>
        <w:tab w:val="left" w:pos="360"/>
      </w:tabs>
      <w:ind w:left="360" w:hanging="360"/>
    </w:pPr>
    <w:rPr>
      <w:rFonts w:ascii="Times New Roman"/>
      <w:szCs w:val="24"/>
    </w:rPr>
  </w:style>
  <w:style w:type="paragraph" w:styleId="a6">
    <w:name w:val="Document Map"/>
    <w:basedOn w:val="a"/>
    <w:link w:val="a7"/>
    <w:autoRedefine/>
    <w:qFormat/>
    <w:pPr>
      <w:shd w:val="clear" w:color="auto" w:fill="000080"/>
    </w:pPr>
    <w:rPr>
      <w:rFonts w:ascii="Times New Roman"/>
    </w:rPr>
  </w:style>
  <w:style w:type="paragraph" w:styleId="a8">
    <w:name w:val="annotation text"/>
    <w:basedOn w:val="a"/>
    <w:link w:val="a9"/>
    <w:autoRedefine/>
    <w:qFormat/>
    <w:pPr>
      <w:jc w:val="left"/>
    </w:pPr>
    <w:rPr>
      <w:rFonts w:ascii="Times New Roman" w:eastAsia="仿宋"/>
      <w:b w:val="0"/>
      <w:kern w:val="2"/>
      <w:position w:val="0"/>
    </w:rPr>
  </w:style>
  <w:style w:type="paragraph" w:styleId="62">
    <w:name w:val="index 6"/>
    <w:basedOn w:val="a"/>
    <w:next w:val="a"/>
    <w:autoRedefine/>
    <w:qFormat/>
    <w:pPr>
      <w:ind w:left="2100"/>
    </w:pPr>
    <w:rPr>
      <w:rFonts w:ascii="Calibri" w:eastAsia="Calibri" w:hAnsi="Calibri" w:cs="宋体"/>
      <w:b w:val="0"/>
      <w:position w:val="0"/>
      <w:sz w:val="20"/>
      <w:lang w:val="zh-CN"/>
    </w:rPr>
  </w:style>
  <w:style w:type="paragraph" w:styleId="aa">
    <w:name w:val="Salutation"/>
    <w:basedOn w:val="a"/>
    <w:next w:val="a"/>
    <w:link w:val="ab"/>
    <w:autoRedefine/>
    <w:qFormat/>
    <w:rPr>
      <w:rFonts w:ascii="仿宋" w:eastAsia="仿宋" w:hAnsi="Calibri"/>
      <w:b w:val="0"/>
      <w:position w:val="0"/>
      <w:sz w:val="28"/>
      <w:lang w:val="zh-CN"/>
    </w:rPr>
  </w:style>
  <w:style w:type="paragraph" w:styleId="32">
    <w:name w:val="Body Text 3"/>
    <w:basedOn w:val="a"/>
    <w:link w:val="33"/>
    <w:autoRedefine/>
    <w:qFormat/>
    <w:rPr>
      <w:rFonts w:ascii="仿宋" w:eastAsia="仿宋" w:hAnsi="Arial"/>
      <w:b w:val="0"/>
      <w:position w:val="0"/>
      <w:sz w:val="32"/>
      <w:lang w:val="zh-CN"/>
    </w:rPr>
  </w:style>
  <w:style w:type="paragraph" w:styleId="ac">
    <w:name w:val="Body Text"/>
    <w:basedOn w:val="a"/>
    <w:next w:val="TOC2"/>
    <w:link w:val="ad"/>
    <w:autoRedefine/>
    <w:qFormat/>
    <w:rPr>
      <w:rFonts w:ascii="楷体" w:eastAsia="楷体" w:hAnsi="Arial"/>
      <w:sz w:val="28"/>
      <w:szCs w:val="28"/>
    </w:rPr>
  </w:style>
  <w:style w:type="paragraph" w:styleId="TOC2">
    <w:name w:val="toc 2"/>
    <w:basedOn w:val="a"/>
    <w:next w:val="a"/>
    <w:autoRedefine/>
    <w:uiPriority w:val="39"/>
    <w:qFormat/>
    <w:pPr>
      <w:ind w:leftChars="200" w:left="420"/>
    </w:pPr>
    <w:rPr>
      <w:rFonts w:ascii="Times New Roman"/>
    </w:rPr>
  </w:style>
  <w:style w:type="paragraph" w:styleId="ae">
    <w:name w:val="Body Text Indent"/>
    <w:basedOn w:val="a"/>
    <w:next w:val="a"/>
    <w:link w:val="af"/>
    <w:autoRedefine/>
    <w:qFormat/>
    <w:pPr>
      <w:spacing w:after="120"/>
      <w:ind w:leftChars="200" w:left="420"/>
    </w:pPr>
    <w:rPr>
      <w:rFonts w:ascii="Times New Roman"/>
    </w:rPr>
  </w:style>
  <w:style w:type="paragraph" w:styleId="22">
    <w:name w:val="List 2"/>
    <w:basedOn w:val="a"/>
    <w:semiHidden/>
    <w:unhideWhenUsed/>
    <w:qFormat/>
    <w:pPr>
      <w:ind w:leftChars="200" w:left="100" w:hangingChars="200" w:hanging="200"/>
      <w:contextualSpacing/>
    </w:pPr>
  </w:style>
  <w:style w:type="paragraph" w:styleId="af0">
    <w:name w:val="Block Text"/>
    <w:basedOn w:val="a"/>
    <w:autoRedefine/>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autoRedefine/>
    <w:uiPriority w:val="99"/>
    <w:unhideWhenUsed/>
    <w:qFormat/>
    <w:pPr>
      <w:ind w:leftChars="600" w:left="600"/>
    </w:pPr>
  </w:style>
  <w:style w:type="paragraph" w:styleId="TOC5">
    <w:name w:val="toc 5"/>
    <w:basedOn w:val="a"/>
    <w:next w:val="a"/>
    <w:autoRedefine/>
    <w:qFormat/>
    <w:pPr>
      <w:ind w:left="840"/>
      <w:jc w:val="left"/>
    </w:pPr>
    <w:rPr>
      <w:rFonts w:ascii="Calibri" w:eastAsia="Calibri" w:hAnsi="Calibri" w:cs="宋体"/>
      <w:b w:val="0"/>
      <w:position w:val="0"/>
      <w:sz w:val="18"/>
      <w:lang w:val="zh-CN"/>
    </w:rPr>
  </w:style>
  <w:style w:type="paragraph" w:styleId="TOC3">
    <w:name w:val="toc 3"/>
    <w:basedOn w:val="a"/>
    <w:next w:val="a"/>
    <w:autoRedefine/>
    <w:uiPriority w:val="39"/>
    <w:qFormat/>
    <w:pPr>
      <w:ind w:leftChars="400" w:left="840"/>
    </w:pPr>
    <w:rPr>
      <w:rFonts w:ascii="Times New Roman"/>
    </w:rPr>
  </w:style>
  <w:style w:type="paragraph" w:styleId="af1">
    <w:name w:val="Plain Text"/>
    <w:basedOn w:val="a"/>
    <w:link w:val="af2"/>
    <w:autoRedefine/>
    <w:qFormat/>
    <w:rPr>
      <w:rFonts w:hAnsi="Courier New" w:cs="Courier New"/>
      <w:b w:val="0"/>
      <w:kern w:val="2"/>
      <w:position w:val="0"/>
      <w:sz w:val="21"/>
      <w:szCs w:val="21"/>
    </w:rPr>
  </w:style>
  <w:style w:type="paragraph" w:styleId="TOC8">
    <w:name w:val="toc 8"/>
    <w:basedOn w:val="a"/>
    <w:next w:val="a"/>
    <w:autoRedefine/>
    <w:qFormat/>
    <w:pPr>
      <w:ind w:left="1470"/>
      <w:jc w:val="left"/>
    </w:pPr>
    <w:rPr>
      <w:rFonts w:ascii="Calibri" w:eastAsia="Calibri" w:hAnsi="Calibri" w:cs="宋体"/>
      <w:b w:val="0"/>
      <w:position w:val="0"/>
      <w:sz w:val="18"/>
      <w:lang w:val="zh-CN"/>
    </w:rPr>
  </w:style>
  <w:style w:type="paragraph" w:styleId="34">
    <w:name w:val="index 3"/>
    <w:basedOn w:val="a"/>
    <w:next w:val="a"/>
    <w:autoRedefine/>
    <w:qFormat/>
    <w:pPr>
      <w:ind w:left="840"/>
    </w:pPr>
    <w:rPr>
      <w:rFonts w:ascii="Calibri" w:eastAsia="Calibri" w:hAnsi="Calibri" w:cs="宋体"/>
      <w:b w:val="0"/>
      <w:position w:val="0"/>
      <w:sz w:val="20"/>
      <w:lang w:val="zh-CN"/>
    </w:rPr>
  </w:style>
  <w:style w:type="paragraph" w:styleId="af3">
    <w:name w:val="Date"/>
    <w:basedOn w:val="a"/>
    <w:next w:val="a"/>
    <w:link w:val="af4"/>
    <w:autoRedefine/>
    <w:qFormat/>
    <w:rPr>
      <w:rFonts w:ascii="Times New Roman"/>
      <w:szCs w:val="24"/>
    </w:rPr>
  </w:style>
  <w:style w:type="paragraph" w:styleId="23">
    <w:name w:val="Body Text Indent 2"/>
    <w:basedOn w:val="a"/>
    <w:link w:val="24"/>
    <w:autoRedefine/>
    <w:qFormat/>
    <w:pPr>
      <w:ind w:left="630" w:firstLine="645"/>
    </w:pPr>
    <w:rPr>
      <w:rFonts w:ascii="Arial" w:eastAsia="仿宋" w:hAnsi="Arial"/>
      <w:b w:val="0"/>
      <w:kern w:val="2"/>
      <w:position w:val="0"/>
      <w:sz w:val="32"/>
    </w:rPr>
  </w:style>
  <w:style w:type="paragraph" w:styleId="af5">
    <w:name w:val="endnote text"/>
    <w:basedOn w:val="a"/>
    <w:link w:val="af6"/>
    <w:autoRedefine/>
    <w:qFormat/>
    <w:pPr>
      <w:snapToGrid w:val="0"/>
      <w:jc w:val="left"/>
    </w:pPr>
    <w:rPr>
      <w:rFonts w:ascii="Calibri" w:eastAsia="Calibri" w:hAnsi="Calibri"/>
      <w:b w:val="0"/>
      <w:position w:val="0"/>
      <w:sz w:val="20"/>
      <w:szCs w:val="24"/>
      <w:lang w:val="zh-CN"/>
    </w:rPr>
  </w:style>
  <w:style w:type="paragraph" w:styleId="af7">
    <w:name w:val="Balloon Text"/>
    <w:basedOn w:val="a"/>
    <w:link w:val="af8"/>
    <w:autoRedefine/>
    <w:qFormat/>
    <w:rPr>
      <w:rFonts w:ascii="Times New Roman"/>
      <w:sz w:val="18"/>
      <w:szCs w:val="18"/>
    </w:rPr>
  </w:style>
  <w:style w:type="paragraph" w:styleId="af9">
    <w:name w:val="footer"/>
    <w:basedOn w:val="a"/>
    <w:link w:val="afa"/>
    <w:autoRedefine/>
    <w:uiPriority w:val="99"/>
    <w:qFormat/>
    <w:pPr>
      <w:tabs>
        <w:tab w:val="center" w:pos="4153"/>
        <w:tab w:val="right" w:pos="8306"/>
      </w:tabs>
      <w:snapToGrid w:val="0"/>
      <w:jc w:val="left"/>
    </w:pPr>
    <w:rPr>
      <w:rFonts w:ascii="Times New Roman"/>
      <w:sz w:val="18"/>
      <w:szCs w:val="18"/>
    </w:rPr>
  </w:style>
  <w:style w:type="paragraph" w:styleId="afb">
    <w:name w:val="header"/>
    <w:basedOn w:val="a"/>
    <w:link w:val="afc"/>
    <w:autoRedefine/>
    <w:uiPriority w:val="99"/>
    <w:qFormat/>
    <w:pPr>
      <w:pBdr>
        <w:bottom w:val="single" w:sz="6" w:space="1" w:color="auto"/>
      </w:pBdr>
      <w:tabs>
        <w:tab w:val="center" w:pos="4153"/>
        <w:tab w:val="right" w:pos="8306"/>
      </w:tabs>
      <w:snapToGrid w:val="0"/>
      <w:jc w:val="center"/>
    </w:pPr>
    <w:rPr>
      <w:rFonts w:ascii="Times New Roman"/>
      <w:sz w:val="18"/>
      <w:szCs w:val="18"/>
    </w:rPr>
  </w:style>
  <w:style w:type="paragraph" w:styleId="afd">
    <w:name w:val="Signature"/>
    <w:basedOn w:val="a"/>
    <w:link w:val="afe"/>
    <w:autoRedefine/>
    <w:qFormat/>
    <w:pPr>
      <w:adjustRightInd w:val="0"/>
      <w:spacing w:after="600" w:line="312" w:lineRule="atLeast"/>
      <w:jc w:val="center"/>
      <w:textAlignment w:val="baseline"/>
    </w:pPr>
    <w:rPr>
      <w:rFonts w:ascii="Calibri" w:eastAsia="仿宋" w:hAnsi="Calibri"/>
      <w:b w:val="0"/>
      <w:position w:val="0"/>
      <w:lang w:val="zh-CN"/>
    </w:rPr>
  </w:style>
  <w:style w:type="paragraph" w:styleId="TOC1">
    <w:name w:val="toc 1"/>
    <w:basedOn w:val="a"/>
    <w:next w:val="a"/>
    <w:autoRedefine/>
    <w:uiPriority w:val="39"/>
    <w:qFormat/>
    <w:rPr>
      <w:rFonts w:ascii="Times New Roman"/>
    </w:rPr>
  </w:style>
  <w:style w:type="paragraph" w:styleId="TOC4">
    <w:name w:val="toc 4"/>
    <w:basedOn w:val="a"/>
    <w:next w:val="a"/>
    <w:autoRedefine/>
    <w:qFormat/>
    <w:pPr>
      <w:ind w:left="630"/>
      <w:jc w:val="left"/>
    </w:pPr>
    <w:rPr>
      <w:rFonts w:ascii="Calibri" w:eastAsia="Calibri" w:hAnsi="Calibri" w:cs="宋体"/>
      <w:b w:val="0"/>
      <w:position w:val="0"/>
      <w:sz w:val="18"/>
      <w:lang w:val="zh-CN"/>
    </w:rPr>
  </w:style>
  <w:style w:type="paragraph" w:styleId="aff">
    <w:name w:val="index heading"/>
    <w:basedOn w:val="a"/>
    <w:next w:val="11"/>
    <w:autoRedefine/>
    <w:qFormat/>
    <w:rPr>
      <w:rFonts w:ascii="Calibri" w:eastAsia="Calibri" w:hAnsi="Calibri" w:cs="宋体"/>
      <w:b w:val="0"/>
      <w:position w:val="0"/>
      <w:sz w:val="20"/>
      <w:lang w:val="zh-CN"/>
    </w:rPr>
  </w:style>
  <w:style w:type="paragraph" w:styleId="11">
    <w:name w:val="index 1"/>
    <w:basedOn w:val="a"/>
    <w:next w:val="a"/>
    <w:autoRedefine/>
    <w:qFormat/>
    <w:rPr>
      <w:rFonts w:ascii="仿宋" w:eastAsia="仿宋" w:hAnsi="宋体" w:cs="宋体"/>
      <w:b w:val="0"/>
      <w:position w:val="0"/>
      <w:sz w:val="30"/>
      <w:szCs w:val="24"/>
      <w:lang w:val="zh-CN"/>
    </w:rPr>
  </w:style>
  <w:style w:type="paragraph" w:styleId="aff0">
    <w:name w:val="Subtitle"/>
    <w:basedOn w:val="a"/>
    <w:next w:val="a"/>
    <w:link w:val="aff1"/>
    <w:autoRedefine/>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2">
    <w:name w:val="footnote text"/>
    <w:basedOn w:val="a"/>
    <w:link w:val="aff3"/>
    <w:autoRedefine/>
    <w:qFormat/>
    <w:pPr>
      <w:snapToGrid w:val="0"/>
      <w:jc w:val="left"/>
    </w:pPr>
    <w:rPr>
      <w:rFonts w:ascii="Calibri" w:eastAsia="Calibri" w:hAnsi="Calibri"/>
      <w:b w:val="0"/>
      <w:position w:val="0"/>
      <w:sz w:val="18"/>
      <w:szCs w:val="18"/>
      <w:lang w:val="zh-CN"/>
    </w:rPr>
  </w:style>
  <w:style w:type="paragraph" w:styleId="TOC6">
    <w:name w:val="toc 6"/>
    <w:basedOn w:val="a"/>
    <w:next w:val="a"/>
    <w:autoRedefine/>
    <w:qFormat/>
    <w:pPr>
      <w:ind w:left="1050"/>
      <w:jc w:val="left"/>
    </w:pPr>
    <w:rPr>
      <w:rFonts w:ascii="Calibri" w:eastAsia="Calibri" w:hAnsi="Calibri" w:cs="宋体"/>
      <w:b w:val="0"/>
      <w:position w:val="0"/>
      <w:sz w:val="18"/>
      <w:lang w:val="zh-CN"/>
    </w:rPr>
  </w:style>
  <w:style w:type="paragraph" w:styleId="35">
    <w:name w:val="Body Text Indent 3"/>
    <w:basedOn w:val="a"/>
    <w:link w:val="36"/>
    <w:autoRedefine/>
    <w:qFormat/>
    <w:pPr>
      <w:spacing w:after="120"/>
      <w:ind w:leftChars="200" w:left="420"/>
    </w:pPr>
    <w:rPr>
      <w:rFonts w:ascii="Times New Roman"/>
      <w:sz w:val="16"/>
      <w:szCs w:val="16"/>
    </w:rPr>
  </w:style>
  <w:style w:type="paragraph" w:styleId="71">
    <w:name w:val="index 7"/>
    <w:basedOn w:val="a"/>
    <w:next w:val="a"/>
    <w:autoRedefine/>
    <w:qFormat/>
    <w:pPr>
      <w:ind w:left="2520"/>
    </w:pPr>
    <w:rPr>
      <w:rFonts w:ascii="Calibri" w:eastAsia="Calibri" w:hAnsi="Calibri" w:cs="宋体"/>
      <w:b w:val="0"/>
      <w:position w:val="0"/>
      <w:sz w:val="20"/>
      <w:lang w:val="zh-CN"/>
    </w:rPr>
  </w:style>
  <w:style w:type="paragraph" w:styleId="91">
    <w:name w:val="index 9"/>
    <w:basedOn w:val="a"/>
    <w:next w:val="a"/>
    <w:autoRedefine/>
    <w:qFormat/>
    <w:pPr>
      <w:ind w:left="3360"/>
    </w:pPr>
    <w:rPr>
      <w:rFonts w:ascii="Calibri" w:eastAsia="Calibri" w:hAnsi="Calibri" w:cs="宋体"/>
      <w:b w:val="0"/>
      <w:position w:val="0"/>
      <w:sz w:val="20"/>
      <w:lang w:val="zh-CN"/>
    </w:rPr>
  </w:style>
  <w:style w:type="paragraph" w:styleId="aff4">
    <w:name w:val="table of figures"/>
    <w:basedOn w:val="a"/>
    <w:next w:val="a"/>
    <w:autoRedefine/>
    <w:qFormat/>
    <w:pPr>
      <w:ind w:left="840" w:hanging="420"/>
    </w:pPr>
    <w:rPr>
      <w:rFonts w:ascii="Calibri" w:eastAsia="Calibri" w:hAnsi="Calibri" w:cs="宋体"/>
      <w:b w:val="0"/>
      <w:position w:val="0"/>
      <w:sz w:val="20"/>
      <w:lang w:val="zh-CN"/>
    </w:rPr>
  </w:style>
  <w:style w:type="paragraph" w:styleId="TOC9">
    <w:name w:val="toc 9"/>
    <w:basedOn w:val="a"/>
    <w:next w:val="a"/>
    <w:autoRedefine/>
    <w:qFormat/>
    <w:pPr>
      <w:ind w:left="1680"/>
      <w:jc w:val="left"/>
    </w:pPr>
    <w:rPr>
      <w:rFonts w:ascii="Calibri" w:eastAsia="Calibri" w:hAnsi="Calibri" w:cs="宋体"/>
      <w:b w:val="0"/>
      <w:position w:val="0"/>
      <w:sz w:val="18"/>
      <w:lang w:val="zh-CN"/>
    </w:rPr>
  </w:style>
  <w:style w:type="paragraph" w:styleId="25">
    <w:name w:val="Body Text 2"/>
    <w:basedOn w:val="a"/>
    <w:link w:val="26"/>
    <w:autoRedefine/>
    <w:qFormat/>
    <w:pPr>
      <w:widowControl/>
      <w:jc w:val="center"/>
    </w:pPr>
    <w:rPr>
      <w:rFonts w:ascii="楷体" w:eastAsia="楷体" w:hAnsi="Calibri"/>
      <w:b w:val="0"/>
      <w:position w:val="0"/>
      <w:sz w:val="28"/>
      <w:lang w:val="zh-CN"/>
    </w:rPr>
  </w:style>
  <w:style w:type="paragraph" w:styleId="HTML">
    <w:name w:val="HTML Preformatted"/>
    <w:basedOn w:val="a"/>
    <w:link w:val="HTML0"/>
    <w:autoRedefine/>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5">
    <w:name w:val="Normal (Web)"/>
    <w:basedOn w:val="a"/>
    <w:autoRedefine/>
    <w:qFormat/>
    <w:pPr>
      <w:widowControl/>
      <w:spacing w:before="100" w:beforeAutospacing="1" w:after="100" w:afterAutospacing="1"/>
      <w:jc w:val="left"/>
    </w:pPr>
    <w:rPr>
      <w:rFonts w:hAnsi="宋体" w:cs="宋体"/>
      <w:szCs w:val="24"/>
    </w:rPr>
  </w:style>
  <w:style w:type="paragraph" w:styleId="27">
    <w:name w:val="index 2"/>
    <w:basedOn w:val="a"/>
    <w:next w:val="a"/>
    <w:qFormat/>
    <w:pPr>
      <w:ind w:left="420"/>
    </w:pPr>
    <w:rPr>
      <w:rFonts w:ascii="Calibri" w:eastAsia="Calibri" w:hAnsi="Calibri" w:cs="宋体"/>
      <w:b w:val="0"/>
      <w:position w:val="0"/>
      <w:sz w:val="20"/>
      <w:lang w:val="zh-CN"/>
    </w:rPr>
  </w:style>
  <w:style w:type="paragraph" w:styleId="aff6">
    <w:name w:val="Title"/>
    <w:basedOn w:val="a"/>
    <w:link w:val="aff7"/>
    <w:autoRedefine/>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8">
    <w:name w:val="annotation subject"/>
    <w:basedOn w:val="a8"/>
    <w:next w:val="a8"/>
    <w:link w:val="aff9"/>
    <w:autoRedefine/>
    <w:qFormat/>
    <w:rPr>
      <w:rFonts w:ascii="宋体"/>
      <w:b/>
      <w:bCs/>
      <w:position w:val="-10"/>
    </w:rPr>
  </w:style>
  <w:style w:type="paragraph" w:styleId="affa">
    <w:name w:val="Body Text First Indent"/>
    <w:basedOn w:val="ac"/>
    <w:link w:val="affb"/>
    <w:autoRedefine/>
    <w:qFormat/>
    <w:pPr>
      <w:spacing w:after="120"/>
      <w:ind w:firstLineChars="100" w:firstLine="420"/>
    </w:pPr>
    <w:rPr>
      <w:b w:val="0"/>
      <w:sz w:val="21"/>
      <w:szCs w:val="24"/>
      <w:lang w:val="zh-CN"/>
    </w:rPr>
  </w:style>
  <w:style w:type="paragraph" w:styleId="28">
    <w:name w:val="Body Text First Indent 2"/>
    <w:basedOn w:val="ae"/>
    <w:link w:val="29"/>
    <w:autoRedefine/>
    <w:unhideWhenUsed/>
    <w:qFormat/>
    <w:pPr>
      <w:spacing w:after="0" w:line="360" w:lineRule="auto"/>
      <w:ind w:leftChars="0" w:left="0"/>
    </w:pPr>
    <w:rPr>
      <w:rFonts w:ascii="宋体" w:hAnsi="宋体" w:cs="宋体"/>
      <w:szCs w:val="24"/>
    </w:rPr>
  </w:style>
  <w:style w:type="table" w:styleId="affc">
    <w:name w:val="Table Grid"/>
    <w:basedOn w:val="a2"/>
    <w:autoRedefin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d">
    <w:name w:val="Strong"/>
    <w:autoRedefine/>
    <w:qFormat/>
    <w:rPr>
      <w:rFonts w:ascii="Times New Roman" w:eastAsia="宋体" w:hAnsi="Times New Roman" w:cs="Times New Roman"/>
      <w:b/>
      <w:bCs/>
    </w:rPr>
  </w:style>
  <w:style w:type="character" w:styleId="affe">
    <w:name w:val="endnote reference"/>
    <w:autoRedefine/>
    <w:qFormat/>
    <w:rPr>
      <w:vertAlign w:val="superscript"/>
    </w:rPr>
  </w:style>
  <w:style w:type="character" w:styleId="afff">
    <w:name w:val="page number"/>
    <w:basedOn w:val="a1"/>
    <w:qFormat/>
    <w:rPr>
      <w:rFonts w:ascii="Times New Roman" w:eastAsia="宋体" w:hAnsi="Times New Roman" w:cs="Times New Roman"/>
    </w:rPr>
  </w:style>
  <w:style w:type="character" w:styleId="afff0">
    <w:name w:val="FollowedHyperlink"/>
    <w:autoRedefine/>
    <w:qFormat/>
    <w:rPr>
      <w:rFonts w:ascii="Times New Roman" w:eastAsia="宋体" w:hAnsi="Times New Roman" w:cs="Times New Roman"/>
      <w:color w:val="800080"/>
      <w:u w:val="none"/>
    </w:rPr>
  </w:style>
  <w:style w:type="character" w:styleId="afff1">
    <w:name w:val="Emphasis"/>
    <w:autoRedefine/>
    <w:qFormat/>
    <w:rPr>
      <w:rFonts w:ascii="Times New Roman" w:eastAsia="宋体" w:hAnsi="Times New Roman" w:cs="Times New Roman"/>
      <w:i/>
    </w:rPr>
  </w:style>
  <w:style w:type="character" w:styleId="afff2">
    <w:name w:val="line number"/>
    <w:qFormat/>
  </w:style>
  <w:style w:type="character" w:styleId="HTML1">
    <w:name w:val="HTML Typewriter"/>
    <w:autoRedefine/>
    <w:qFormat/>
    <w:rPr>
      <w:rFonts w:ascii="宋体" w:eastAsia="宋体" w:hAnsi="宋体" w:cs="宋体"/>
      <w:sz w:val="24"/>
      <w:szCs w:val="24"/>
    </w:rPr>
  </w:style>
  <w:style w:type="character" w:styleId="afff3">
    <w:name w:val="Hyperlink"/>
    <w:autoRedefine/>
    <w:uiPriority w:val="99"/>
    <w:qFormat/>
    <w:rPr>
      <w:rFonts w:ascii="Times New Roman" w:eastAsia="宋体" w:hAnsi="Times New Roman" w:cs="Times New Roman"/>
      <w:color w:val="0000FF"/>
      <w:u w:val="none"/>
    </w:rPr>
  </w:style>
  <w:style w:type="character" w:styleId="afff4">
    <w:name w:val="annotation reference"/>
    <w:qFormat/>
    <w:rPr>
      <w:rFonts w:ascii="Times New Roman" w:eastAsia="宋体" w:hAnsi="Times New Roman" w:cs="Times New Roman"/>
      <w:sz w:val="21"/>
      <w:szCs w:val="21"/>
    </w:rPr>
  </w:style>
  <w:style w:type="character" w:styleId="afff5">
    <w:name w:val="footnote reference"/>
    <w:autoRedefine/>
    <w:qFormat/>
    <w:rPr>
      <w:vertAlign w:val="superscript"/>
    </w:rPr>
  </w:style>
  <w:style w:type="character" w:styleId="HTML2">
    <w:name w:val="HTML Sample"/>
    <w:autoRedefine/>
    <w:qFormat/>
    <w:rPr>
      <w:rFonts w:ascii="Courier New" w:eastAsia="宋体" w:hAnsi="宋体" w:cs="Courier New"/>
    </w:rPr>
  </w:style>
  <w:style w:type="character" w:customStyle="1" w:styleId="10">
    <w:name w:val="标题 1 字符"/>
    <w:link w:val="1"/>
    <w:autoRedefine/>
    <w:qFormat/>
    <w:rPr>
      <w:rFonts w:ascii="楷体" w:eastAsia="楷体" w:hAnsi="Times New Roman" w:cs="Times New Roman"/>
      <w:kern w:val="2"/>
      <w:sz w:val="28"/>
      <w:szCs w:val="28"/>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 w:hAnsi="宋体"/>
      <w:position w:val="0"/>
      <w:sz w:val="30"/>
      <w:lang w:val="zh-CN"/>
    </w:rPr>
  </w:style>
  <w:style w:type="paragraph" w:customStyle="1" w:styleId="afff6">
    <w:name w:val="段"/>
    <w:next w:val="a"/>
    <w:qFormat/>
    <w:pPr>
      <w:autoSpaceDE w:val="0"/>
      <w:autoSpaceDN w:val="0"/>
      <w:ind w:firstLineChars="200" w:firstLine="200"/>
      <w:jc w:val="both"/>
    </w:pPr>
    <w:rPr>
      <w:rFonts w:ascii="宋体"/>
      <w:sz w:val="21"/>
    </w:rPr>
  </w:style>
  <w:style w:type="character" w:customStyle="1" w:styleId="ad">
    <w:name w:val="正文文本 字符"/>
    <w:link w:val="ac"/>
    <w:qFormat/>
    <w:rPr>
      <w:rFonts w:ascii="楷体" w:eastAsia="楷体" w:hAnsi="Arial" w:cs="Times New Roman"/>
      <w:b/>
      <w:position w:val="-10"/>
      <w:sz w:val="28"/>
      <w:szCs w:val="28"/>
    </w:rPr>
  </w:style>
  <w:style w:type="character" w:customStyle="1" w:styleId="20">
    <w:name w:val="标题 2 字符"/>
    <w:link w:val="2"/>
    <w:autoRedefine/>
    <w:qFormat/>
    <w:rPr>
      <w:rFonts w:ascii="Arial" w:eastAsia="幼圆" w:hAnsi="Arial" w:cs="Arial"/>
      <w:bCs/>
      <w:position w:val="-10"/>
      <w:sz w:val="44"/>
      <w:szCs w:val="44"/>
    </w:rPr>
  </w:style>
  <w:style w:type="character" w:customStyle="1" w:styleId="30">
    <w:name w:val="标题 3 字符"/>
    <w:link w:val="3"/>
    <w:autoRedefine/>
    <w:qFormat/>
    <w:rPr>
      <w:bCs/>
      <w:position w:val="-10"/>
      <w:sz w:val="32"/>
      <w:szCs w:val="32"/>
    </w:rPr>
  </w:style>
  <w:style w:type="character" w:customStyle="1" w:styleId="40">
    <w:name w:val="标题 4 字符"/>
    <w:link w:val="4"/>
    <w:autoRedefine/>
    <w:qFormat/>
    <w:rPr>
      <w:rFonts w:ascii="Arial" w:eastAsia="黑体" w:hAnsi="Arial" w:cs="Arial"/>
      <w:bCs/>
      <w:position w:val="-10"/>
      <w:sz w:val="28"/>
      <w:szCs w:val="28"/>
    </w:rPr>
  </w:style>
  <w:style w:type="character" w:customStyle="1" w:styleId="50">
    <w:name w:val="标题 5 字符"/>
    <w:link w:val="5"/>
    <w:autoRedefine/>
    <w:qFormat/>
    <w:rPr>
      <w:rFonts w:ascii="黑体" w:eastAsia="黑体" w:hAnsi="Times New Roman" w:cs="Times New Roman"/>
      <w:b/>
      <w:color w:val="000000"/>
      <w:sz w:val="28"/>
    </w:rPr>
  </w:style>
  <w:style w:type="character" w:customStyle="1" w:styleId="61">
    <w:name w:val="标题 6 字符"/>
    <w:link w:val="60"/>
    <w:autoRedefine/>
    <w:qFormat/>
    <w:rPr>
      <w:rFonts w:ascii="Arial" w:eastAsia="黑体" w:hAnsi="Arial" w:cs="Times New Roman"/>
      <w:b/>
      <w:bCs/>
      <w:kern w:val="2"/>
      <w:sz w:val="24"/>
      <w:szCs w:val="24"/>
    </w:rPr>
  </w:style>
  <w:style w:type="character" w:customStyle="1" w:styleId="70">
    <w:name w:val="标题 7 字符"/>
    <w:link w:val="7"/>
    <w:autoRedefine/>
    <w:qFormat/>
    <w:rPr>
      <w:rFonts w:ascii="Times New Roman" w:eastAsia="宋体" w:hAnsi="Times New Roman" w:cs="Times New Roman"/>
      <w:b/>
      <w:bCs/>
      <w:kern w:val="2"/>
      <w:sz w:val="24"/>
      <w:szCs w:val="24"/>
    </w:rPr>
  </w:style>
  <w:style w:type="character" w:customStyle="1" w:styleId="80">
    <w:name w:val="标题 8 字符"/>
    <w:link w:val="8"/>
    <w:autoRedefine/>
    <w:qFormat/>
    <w:rPr>
      <w:rFonts w:ascii="Arial" w:eastAsia="黑体" w:hAnsi="Arial" w:cs="Times New Roman"/>
      <w:kern w:val="2"/>
      <w:sz w:val="24"/>
      <w:szCs w:val="24"/>
    </w:rPr>
  </w:style>
  <w:style w:type="character" w:customStyle="1" w:styleId="90">
    <w:name w:val="标题 9 字符"/>
    <w:link w:val="9"/>
    <w:autoRedefine/>
    <w:qFormat/>
    <w:rPr>
      <w:rFonts w:ascii="Arial" w:eastAsia="黑体" w:hAnsi="Arial" w:cs="Times New Roman"/>
      <w:kern w:val="2"/>
      <w:sz w:val="21"/>
      <w:szCs w:val="21"/>
    </w:rPr>
  </w:style>
  <w:style w:type="character" w:customStyle="1" w:styleId="a7">
    <w:name w:val="文档结构图 字符"/>
    <w:link w:val="a6"/>
    <w:autoRedefine/>
    <w:qFormat/>
    <w:rPr>
      <w:b/>
      <w:position w:val="-10"/>
      <w:sz w:val="24"/>
      <w:shd w:val="clear" w:color="auto" w:fill="000080"/>
    </w:rPr>
  </w:style>
  <w:style w:type="character" w:customStyle="1" w:styleId="a9">
    <w:name w:val="批注文字 字符"/>
    <w:link w:val="a8"/>
    <w:qFormat/>
    <w:rPr>
      <w:rFonts w:ascii="Times New Roman" w:eastAsia="仿宋" w:hAnsi="Times New Roman" w:cs="Times New Roman"/>
      <w:kern w:val="2"/>
      <w:sz w:val="24"/>
    </w:rPr>
  </w:style>
  <w:style w:type="character" w:customStyle="1" w:styleId="ab">
    <w:name w:val="称呼 字符"/>
    <w:link w:val="aa"/>
    <w:autoRedefine/>
    <w:qFormat/>
    <w:rPr>
      <w:rFonts w:ascii="仿宋" w:eastAsia="仿宋" w:hAnsi="Calibri" w:cs="宋体"/>
      <w:sz w:val="28"/>
      <w:lang w:val="zh-CN"/>
    </w:rPr>
  </w:style>
  <w:style w:type="character" w:customStyle="1" w:styleId="33">
    <w:name w:val="正文文本 3 字符"/>
    <w:link w:val="32"/>
    <w:autoRedefine/>
    <w:qFormat/>
    <w:rPr>
      <w:rFonts w:ascii="仿宋" w:eastAsia="仿宋" w:hAnsi="Arial" w:cs="宋体"/>
      <w:sz w:val="32"/>
      <w:lang w:val="zh-CN"/>
    </w:rPr>
  </w:style>
  <w:style w:type="character" w:customStyle="1" w:styleId="af">
    <w:name w:val="正文文本缩进 字符"/>
    <w:link w:val="ae"/>
    <w:autoRedefine/>
    <w:qFormat/>
    <w:rPr>
      <w:b/>
      <w:position w:val="-10"/>
      <w:sz w:val="24"/>
    </w:rPr>
  </w:style>
  <w:style w:type="character" w:customStyle="1" w:styleId="af2">
    <w:name w:val="纯文本 字符"/>
    <w:link w:val="af1"/>
    <w:autoRedefine/>
    <w:qFormat/>
    <w:rPr>
      <w:rFonts w:ascii="宋体" w:eastAsia="宋体" w:hAnsi="Courier New" w:cs="Courier New"/>
      <w:kern w:val="2"/>
      <w:sz w:val="21"/>
      <w:szCs w:val="21"/>
      <w:lang w:val="en-US" w:eastAsia="zh-CN" w:bidi="ar-SA"/>
    </w:rPr>
  </w:style>
  <w:style w:type="character" w:customStyle="1" w:styleId="24">
    <w:name w:val="正文文本缩进 2 字符"/>
    <w:link w:val="23"/>
    <w:autoRedefine/>
    <w:qFormat/>
    <w:rPr>
      <w:rFonts w:ascii="Arial" w:eastAsia="仿宋" w:hAnsi="Arial"/>
      <w:kern w:val="2"/>
      <w:sz w:val="32"/>
    </w:rPr>
  </w:style>
  <w:style w:type="character" w:customStyle="1" w:styleId="af6">
    <w:name w:val="尾注文本 字符"/>
    <w:link w:val="af5"/>
    <w:autoRedefine/>
    <w:qFormat/>
    <w:rPr>
      <w:rFonts w:ascii="Calibri" w:eastAsia="Calibri" w:hAnsi="Calibri" w:cs="宋体"/>
      <w:szCs w:val="24"/>
      <w:lang w:val="zh-CN"/>
    </w:rPr>
  </w:style>
  <w:style w:type="character" w:customStyle="1" w:styleId="afa">
    <w:name w:val="页脚 字符"/>
    <w:link w:val="af9"/>
    <w:autoRedefine/>
    <w:uiPriority w:val="99"/>
    <w:qFormat/>
    <w:rPr>
      <w:b/>
      <w:position w:val="-10"/>
      <w:sz w:val="18"/>
      <w:szCs w:val="18"/>
    </w:rPr>
  </w:style>
  <w:style w:type="character" w:customStyle="1" w:styleId="afe">
    <w:name w:val="签名 字符"/>
    <w:link w:val="afd"/>
    <w:autoRedefine/>
    <w:qFormat/>
    <w:rPr>
      <w:rFonts w:ascii="Calibri" w:eastAsia="仿宋" w:hAnsi="Calibri" w:cs="宋体"/>
      <w:sz w:val="24"/>
      <w:lang w:val="zh-CN"/>
    </w:rPr>
  </w:style>
  <w:style w:type="character" w:customStyle="1" w:styleId="aff1">
    <w:name w:val="副标题 字符"/>
    <w:link w:val="aff0"/>
    <w:qFormat/>
    <w:rPr>
      <w:rFonts w:ascii="Cambria" w:eastAsia="Calibri" w:hAnsi="Cambria" w:cs="宋体"/>
      <w:i/>
      <w:iCs/>
      <w:spacing w:val="13"/>
      <w:sz w:val="24"/>
      <w:szCs w:val="24"/>
      <w:lang w:val="zh-CN" w:eastAsia="en-US" w:bidi="en-US"/>
    </w:rPr>
  </w:style>
  <w:style w:type="character" w:customStyle="1" w:styleId="aff3">
    <w:name w:val="脚注文本 字符"/>
    <w:link w:val="aff2"/>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6">
    <w:name w:val="正文文本 2 字符"/>
    <w:link w:val="25"/>
    <w:autoRedefine/>
    <w:qFormat/>
    <w:rPr>
      <w:rFonts w:ascii="楷体" w:eastAsia="楷体" w:hAnsi="Calibri" w:cs="宋体"/>
      <w:sz w:val="28"/>
      <w:lang w:val="zh-CN"/>
    </w:rPr>
  </w:style>
  <w:style w:type="character" w:customStyle="1" w:styleId="HTML0">
    <w:name w:val="HTML 预设格式 字符"/>
    <w:link w:val="HTML"/>
    <w:autoRedefine/>
    <w:qFormat/>
    <w:rPr>
      <w:rFonts w:ascii="黑体" w:eastAsia="黑体" w:hAnsi="Courier New" w:cs="Courier New"/>
    </w:rPr>
  </w:style>
  <w:style w:type="character" w:customStyle="1" w:styleId="aff7">
    <w:name w:val="标题 字符"/>
    <w:link w:val="aff6"/>
    <w:autoRedefine/>
    <w:qFormat/>
    <w:rPr>
      <w:rFonts w:eastAsia="黑体"/>
      <w:b/>
      <w:sz w:val="28"/>
      <w:lang w:val="en-GB"/>
    </w:rPr>
  </w:style>
  <w:style w:type="character" w:customStyle="1" w:styleId="aff9">
    <w:name w:val="批注主题 字符"/>
    <w:link w:val="aff8"/>
    <w:autoRedefine/>
    <w:qFormat/>
    <w:rPr>
      <w:rFonts w:ascii="宋体" w:eastAsia="仿宋" w:hAnsi="Times New Roman" w:cs="Times New Roman"/>
      <w:b/>
      <w:bCs/>
      <w:kern w:val="2"/>
      <w:position w:val="-10"/>
      <w:sz w:val="24"/>
    </w:rPr>
  </w:style>
  <w:style w:type="character" w:customStyle="1" w:styleId="affb">
    <w:name w:val="正文文本首行缩进 字符"/>
    <w:link w:val="affa"/>
    <w:autoRedefine/>
    <w:qFormat/>
    <w:rPr>
      <w:rFonts w:ascii="楷体" w:eastAsia="楷体" w:hAnsi="Arial" w:cs="宋体"/>
      <w:position w:val="-10"/>
      <w:sz w:val="21"/>
      <w:szCs w:val="24"/>
      <w:lang w:val="zh-CN"/>
    </w:rPr>
  </w:style>
  <w:style w:type="character" w:customStyle="1" w:styleId="2Char">
    <w:name w:val="标题 2 Char"/>
    <w:autoRedefine/>
    <w:qFormat/>
    <w:rPr>
      <w:rFonts w:ascii="Arial" w:eastAsia="宋体" w:hAnsi="Arial" w:cs="Times New Roman"/>
      <w:b/>
      <w:bCs/>
      <w:kern w:val="2"/>
      <w:sz w:val="28"/>
      <w:szCs w:val="32"/>
      <w:lang w:val="en-US" w:eastAsia="zh-CN" w:bidi="ar-SA"/>
    </w:rPr>
  </w:style>
  <w:style w:type="paragraph" w:styleId="afff7">
    <w:name w:val="List Paragraph"/>
    <w:basedOn w:val="a"/>
    <w:autoRedefine/>
    <w:uiPriority w:val="34"/>
    <w:qFormat/>
    <w:pPr>
      <w:widowControl/>
      <w:ind w:left="720"/>
      <w:jc w:val="left"/>
    </w:pPr>
    <w:rPr>
      <w:rFonts w:ascii="Calibri" w:hAnsi="Calibri"/>
      <w:szCs w:val="24"/>
      <w:lang w:eastAsia="en-US" w:bidi="en-US"/>
    </w:rPr>
  </w:style>
  <w:style w:type="paragraph" w:customStyle="1" w:styleId="font5">
    <w:name w:val="font5"/>
    <w:basedOn w:val="a"/>
    <w:autoRedefine/>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autoRedefine/>
    <w:qFormat/>
    <w:pPr>
      <w:ind w:firstLineChars="200" w:firstLine="420"/>
    </w:pPr>
    <w:rPr>
      <w:rFonts w:ascii="Calibri" w:hAnsi="Calibri" w:cs="Calibri"/>
    </w:rPr>
  </w:style>
  <w:style w:type="paragraph" w:customStyle="1" w:styleId="1-21">
    <w:name w:val="中等深浅网格 1 - 强调文字颜色 21"/>
    <w:basedOn w:val="a"/>
    <w:autoRedefine/>
    <w:qFormat/>
    <w:pPr>
      <w:ind w:firstLineChars="200" w:firstLine="420"/>
    </w:pPr>
    <w:rPr>
      <w:rFonts w:ascii="Calibri" w:eastAsia="Calibri" w:hAnsi="Calibri" w:cs="宋体"/>
      <w:b w:val="0"/>
      <w:position w:val="0"/>
      <w:sz w:val="20"/>
      <w:szCs w:val="22"/>
      <w:lang w:val="zh-CN"/>
    </w:rPr>
  </w:style>
  <w:style w:type="paragraph" w:customStyle="1" w:styleId="afff8">
    <w:name w:val="章标题"/>
    <w:next w:val="afff6"/>
    <w:autoRedefine/>
    <w:qFormat/>
    <w:pPr>
      <w:spacing w:beforeLines="50" w:afterLines="50"/>
      <w:jc w:val="both"/>
      <w:outlineLvl w:val="1"/>
    </w:pPr>
    <w:rPr>
      <w:rFonts w:eastAsia="黑体"/>
      <w:sz w:val="21"/>
    </w:rPr>
  </w:style>
  <w:style w:type="paragraph" w:customStyle="1" w:styleId="38">
    <w:name w:val="标题3，章节第三层"/>
    <w:basedOn w:val="a"/>
    <w:next w:val="afff9"/>
    <w:autoRedefine/>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9">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4"/>
    <w:autoRedefine/>
    <w:qFormat/>
    <w:pPr>
      <w:tabs>
        <w:tab w:val="clear" w:pos="2952"/>
      </w:tabs>
      <w:ind w:left="0" w:right="-33" w:firstLineChars="200" w:firstLine="600"/>
      <w:jc w:val="left"/>
    </w:pPr>
    <w:rPr>
      <w:rFonts w:ascii="仿宋" w:eastAsia="仿宋"/>
      <w:sz w:val="30"/>
      <w:szCs w:val="30"/>
    </w:rPr>
  </w:style>
  <w:style w:type="paragraph" w:customStyle="1" w:styleId="xl39">
    <w:name w:val="xl3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autoRedefine/>
    <w:qFormat/>
    <w:pPr>
      <w:widowControl/>
      <w:spacing w:before="20" w:after="20"/>
      <w:ind w:left="851"/>
      <w:jc w:val="left"/>
    </w:pPr>
    <w:rPr>
      <w:rFonts w:ascii="Arial" w:eastAsia="Calibri" w:hAnsi="Arial" w:cs="宋体"/>
      <w:b w:val="0"/>
      <w:position w:val="0"/>
      <w:lang w:val="en-GB"/>
    </w:rPr>
  </w:style>
  <w:style w:type="paragraph" w:customStyle="1" w:styleId="afffa">
    <w:name w:val="招标文件"/>
    <w:basedOn w:val="a"/>
    <w:autoRedefine/>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autoRedefine/>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4"/>
    <w:autoRedefine/>
    <w:qFormat/>
    <w:pPr>
      <w:tabs>
        <w:tab w:val="clear" w:pos="2952"/>
      </w:tabs>
      <w:spacing w:line="360" w:lineRule="auto"/>
      <w:ind w:left="0" w:right="-33" w:firstLineChars="227" w:firstLine="545"/>
      <w:jc w:val="left"/>
    </w:pPr>
    <w:rPr>
      <w:sz w:val="24"/>
    </w:rPr>
  </w:style>
  <w:style w:type="paragraph" w:customStyle="1" w:styleId="afffb">
    <w:name w:val="小四 段落 宋体"/>
    <w:basedOn w:val="a4"/>
    <w:qFormat/>
    <w:pPr>
      <w:tabs>
        <w:tab w:val="clear" w:pos="2952"/>
      </w:tabs>
      <w:spacing w:line="360" w:lineRule="auto"/>
      <w:ind w:left="113" w:right="113" w:firstLine="425"/>
      <w:jc w:val="left"/>
    </w:pPr>
    <w:rPr>
      <w:sz w:val="24"/>
    </w:rPr>
  </w:style>
  <w:style w:type="paragraph" w:customStyle="1" w:styleId="111111">
    <w:name w:val="111111"/>
    <w:basedOn w:val="a"/>
    <w:link w:val="111111Char"/>
    <w:autoRedefine/>
    <w:qFormat/>
    <w:pPr>
      <w:spacing w:before="120" w:after="120"/>
      <w:jc w:val="center"/>
    </w:pPr>
    <w:rPr>
      <w:rFonts w:eastAsia="黑体" w:hAnsi="宋体"/>
      <w:bCs/>
      <w:kern w:val="2"/>
      <w:position w:val="0"/>
      <w:sz w:val="21"/>
      <w:szCs w:val="21"/>
    </w:rPr>
  </w:style>
  <w:style w:type="character" w:customStyle="1" w:styleId="111111Char">
    <w:name w:val="111111 Char"/>
    <w:link w:val="111111"/>
    <w:autoRedefine/>
    <w:qFormat/>
    <w:rPr>
      <w:rFonts w:ascii="宋体" w:eastAsia="黑体" w:hAnsi="宋体" w:cs="宋体"/>
      <w:b/>
      <w:bCs/>
      <w:kern w:val="2"/>
      <w:sz w:val="21"/>
      <w:szCs w:val="21"/>
    </w:rPr>
  </w:style>
  <w:style w:type="paragraph" w:customStyle="1" w:styleId="6">
    <w:name w:val="标题6"/>
    <w:basedOn w:val="5"/>
    <w:autoRedefine/>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autoRedefine/>
    <w:qFormat/>
    <w:rPr>
      <w:rFonts w:ascii="Tahoma" w:eastAsia="Calibri" w:hAnsi="Tahoma" w:cs="Tahoma"/>
      <w:b w:val="0"/>
      <w:position w:val="0"/>
      <w:lang w:val="zh-CN"/>
    </w:rPr>
  </w:style>
  <w:style w:type="paragraph" w:customStyle="1" w:styleId="flNote">
    <w:name w:val="flNote"/>
    <w:basedOn w:val="a"/>
    <w:autoRedefine/>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autoRedefine/>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autoRedefine/>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autoRedefine/>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autoRedefine/>
    <w:qFormat/>
    <w:rPr>
      <w:rFonts w:ascii="Tahoma" w:eastAsia="Calibri" w:hAnsi="Tahoma" w:cs="宋体"/>
      <w:b w:val="0"/>
      <w:position w:val="0"/>
      <w:lang w:val="zh-CN"/>
    </w:rPr>
  </w:style>
  <w:style w:type="paragraph" w:customStyle="1" w:styleId="xl29">
    <w:name w:val="xl29"/>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autoRedefine/>
    <w:qFormat/>
    <w:rPr>
      <w:rFonts w:ascii="Tahoma" w:eastAsia="Calibri" w:hAnsi="Tahoma" w:cs="宋体"/>
      <w:b w:val="0"/>
      <w:position w:val="0"/>
      <w:lang w:val="zh-CN"/>
    </w:rPr>
  </w:style>
  <w:style w:type="paragraph" w:customStyle="1" w:styleId="CharChar">
    <w:name w:val="Char Char"/>
    <w:basedOn w:val="a"/>
    <w:autoRedefine/>
    <w:qFormat/>
    <w:rPr>
      <w:rFonts w:ascii="Tahoma" w:eastAsia="Calibri" w:hAnsi="Tahoma" w:cs="Tahoma"/>
      <w:b w:val="0"/>
      <w:position w:val="0"/>
      <w:lang w:val="zh-CN"/>
    </w:rPr>
  </w:style>
  <w:style w:type="paragraph" w:customStyle="1" w:styleId="flName">
    <w:name w:val="flName"/>
    <w:basedOn w:val="flNote"/>
    <w:autoRedefin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autoRedefine/>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c">
    <w:name w:val="二级目录"/>
    <w:next w:val="a"/>
    <w:autoRedefine/>
    <w:qFormat/>
    <w:pPr>
      <w:tabs>
        <w:tab w:val="left" w:pos="360"/>
        <w:tab w:val="left" w:pos="1145"/>
      </w:tabs>
      <w:outlineLvl w:val="1"/>
    </w:pPr>
    <w:rPr>
      <w:rFonts w:ascii="Calibri" w:hAnsi="Calibri"/>
      <w:b/>
      <w:kern w:val="2"/>
      <w:sz w:val="30"/>
      <w:szCs w:val="28"/>
    </w:rPr>
  </w:style>
  <w:style w:type="paragraph" w:customStyle="1" w:styleId="afffd">
    <w:name w:val="我的正文"/>
    <w:basedOn w:val="a"/>
    <w:autoRedefine/>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autoRedefine/>
    <w:qFormat/>
    <w:rPr>
      <w:rFonts w:ascii="Calibri" w:eastAsia="Calibri" w:hAnsi="Calibri" w:cs="宋体"/>
      <w:b w:val="0"/>
      <w:position w:val="0"/>
      <w:sz w:val="20"/>
      <w:lang w:val="zh-CN"/>
    </w:rPr>
  </w:style>
  <w:style w:type="paragraph" w:customStyle="1" w:styleId="xl50">
    <w:name w:val="xl50"/>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autoRedefine/>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autoRedefine/>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9"/>
    <w:next w:val="afff9"/>
    <w:qFormat/>
    <w:pPr>
      <w:tabs>
        <w:tab w:val="left" w:pos="693"/>
      </w:tabs>
      <w:spacing w:beforeLines="0"/>
      <w:ind w:left="482"/>
      <w:outlineLvl w:val="0"/>
    </w:pPr>
    <w:rPr>
      <w:color w:val="000000"/>
      <w:sz w:val="24"/>
      <w:szCs w:val="24"/>
    </w:rPr>
  </w:style>
  <w:style w:type="paragraph" w:customStyle="1" w:styleId="font12">
    <w:name w:val="font12"/>
    <w:basedOn w:val="a"/>
    <w:autoRedefine/>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e">
    <w:name w:val="项目符号：一级"/>
    <w:basedOn w:val="afff9"/>
    <w:next w:val="afff9"/>
    <w:autoRedefine/>
    <w:qFormat/>
    <w:pPr>
      <w:ind w:rightChars="-64" w:right="-134"/>
    </w:pPr>
    <w:rPr>
      <w:bCs w:val="0"/>
    </w:rPr>
  </w:style>
  <w:style w:type="paragraph" w:styleId="affff">
    <w:name w:val="Quote"/>
    <w:basedOn w:val="a"/>
    <w:next w:val="a"/>
    <w:link w:val="affff0"/>
    <w:autoRedefine/>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0">
    <w:name w:val="引用 字符"/>
    <w:link w:val="affff"/>
    <w:autoRedefine/>
    <w:qFormat/>
    <w:rPr>
      <w:rFonts w:ascii="Calibri" w:hAnsi="Calibri"/>
      <w:i/>
      <w:iCs/>
      <w:sz w:val="22"/>
      <w:szCs w:val="22"/>
      <w:lang w:eastAsia="en-US" w:bidi="en-US"/>
    </w:rPr>
  </w:style>
  <w:style w:type="paragraph" w:customStyle="1" w:styleId="Test2">
    <w:name w:val="Test2"/>
    <w:basedOn w:val="2"/>
    <w:autoRedefine/>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1">
    <w:name w:val="丁华正文"/>
    <w:basedOn w:val="35"/>
    <w:autoRedefine/>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2">
    <w:name w:val="表格抬头"/>
    <w:basedOn w:val="a"/>
    <w:link w:val="Char0"/>
    <w:autoRedefine/>
    <w:qFormat/>
    <w:pPr>
      <w:jc w:val="center"/>
    </w:pPr>
    <w:rPr>
      <w:rFonts w:ascii="黑体" w:eastAsia="黑体"/>
      <w:kern w:val="2"/>
      <w:position w:val="0"/>
      <w:sz w:val="21"/>
    </w:rPr>
  </w:style>
  <w:style w:type="character" w:customStyle="1" w:styleId="Char0">
    <w:name w:val="表格抬头 Char"/>
    <w:link w:val="affff2"/>
    <w:autoRedefine/>
    <w:qFormat/>
    <w:locked/>
    <w:rPr>
      <w:rFonts w:ascii="黑体" w:eastAsia="黑体"/>
      <w:b/>
      <w:kern w:val="2"/>
      <w:sz w:val="21"/>
    </w:rPr>
  </w:style>
  <w:style w:type="paragraph" w:customStyle="1" w:styleId="affff3">
    <w:name w:val="插图"/>
    <w:basedOn w:val="a"/>
    <w:autoRedefine/>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autoRedefine/>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autoRedefine/>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autoRedefine/>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autoRedefine/>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4">
    <w:name w:val="普通正文"/>
    <w:basedOn w:val="a"/>
    <w:autoRedefine/>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autoRedefine/>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a"/>
    <w:next w:val="affff1"/>
    <w:autoRedefine/>
    <w:qFormat/>
    <w:pPr>
      <w:tabs>
        <w:tab w:val="left" w:pos="1470"/>
        <w:tab w:val="left" w:pos="1980"/>
      </w:tabs>
      <w:spacing w:after="0"/>
      <w:ind w:left="1980" w:hanging="420"/>
      <w:outlineLvl w:val="2"/>
    </w:pPr>
    <w:rPr>
      <w:sz w:val="24"/>
    </w:rPr>
  </w:style>
  <w:style w:type="paragraph" w:customStyle="1" w:styleId="2a">
    <w:name w:val="丁华标题2"/>
    <w:basedOn w:val="2"/>
    <w:next w:val="affff1"/>
    <w:autoRedefine/>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b">
    <w:name w:val="正文2"/>
    <w:basedOn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autoRedefine/>
    <w:qFormat/>
    <w:rPr>
      <w:rFonts w:ascii="Tahoma" w:eastAsia="Calibri" w:hAnsi="Tahoma" w:cs="宋体"/>
      <w:b w:val="0"/>
      <w:position w:val="0"/>
      <w:lang w:val="zh-CN"/>
    </w:rPr>
  </w:style>
  <w:style w:type="paragraph" w:customStyle="1" w:styleId="310">
    <w:name w:val="正文文本缩进 31"/>
    <w:basedOn w:val="a"/>
    <w:autoRedefine/>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autoRedefine/>
    <w:qFormat/>
    <w:pPr>
      <w:widowControl/>
      <w:spacing w:before="100" w:beforeAutospacing="1" w:after="100" w:afterAutospacing="1"/>
      <w:jc w:val="left"/>
    </w:pPr>
    <w:rPr>
      <w:rFonts w:ascii="楷体" w:eastAsia="楷体" w:hAnsi="宋体" w:cs="宋体"/>
      <w:bCs/>
      <w:position w:val="0"/>
      <w:sz w:val="18"/>
      <w:szCs w:val="18"/>
      <w:lang w:val="zh-CN"/>
    </w:rPr>
  </w:style>
  <w:style w:type="paragraph" w:customStyle="1" w:styleId="05051">
    <w:name w:val="样式 加点正文 + 段前: 0.5 行 段后: 0.5 行1"/>
    <w:basedOn w:val="a"/>
    <w:autoRedefine/>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autoRedefine/>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autoRedefine/>
    <w:qFormat/>
    <w:pPr>
      <w:spacing w:line="360" w:lineRule="auto"/>
      <w:ind w:firstLine="480"/>
    </w:pPr>
    <w:rPr>
      <w:rFonts w:ascii="楷体" w:eastAsia="楷体" w:hAnsi="Calibri" w:cs="宋体"/>
      <w:b w:val="0"/>
      <w:bCs/>
      <w:position w:val="0"/>
      <w:szCs w:val="24"/>
      <w:lang w:val="zh-CN"/>
    </w:rPr>
  </w:style>
  <w:style w:type="paragraph" w:customStyle="1" w:styleId="font11">
    <w:name w:val="font11"/>
    <w:basedOn w:val="a"/>
    <w:autoRedefine/>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autoRedefine/>
    <w:qFormat/>
    <w:rPr>
      <w:rFonts w:ascii="Tahoma" w:eastAsia="Calibri" w:hAnsi="Tahoma" w:cs="Tahoma"/>
      <w:b w:val="0"/>
      <w:position w:val="0"/>
      <w:lang w:val="zh-CN"/>
    </w:rPr>
  </w:style>
  <w:style w:type="paragraph" w:customStyle="1" w:styleId="affff5">
    <w:name w:val="新图表正文"/>
    <w:link w:val="CharChar0"/>
    <w:autoRedefine/>
    <w:qFormat/>
    <w:pPr>
      <w:jc w:val="both"/>
    </w:pPr>
    <w:rPr>
      <w:rFonts w:ascii="宋体" w:hAnsi="宋体"/>
      <w:kern w:val="2"/>
      <w:sz w:val="18"/>
      <w:szCs w:val="21"/>
    </w:rPr>
  </w:style>
  <w:style w:type="character" w:customStyle="1" w:styleId="CharChar0">
    <w:name w:val="新图表正文 Char Char"/>
    <w:link w:val="affff5"/>
    <w:autoRedefine/>
    <w:qFormat/>
    <w:locked/>
    <w:rPr>
      <w:rFonts w:ascii="宋体" w:hAnsi="宋体"/>
      <w:kern w:val="2"/>
      <w:sz w:val="18"/>
      <w:szCs w:val="21"/>
      <w:lang w:bidi="ar-SA"/>
    </w:rPr>
  </w:style>
  <w:style w:type="paragraph" w:customStyle="1" w:styleId="Char2CharCharCharCharCharChar1">
    <w:name w:val="Char2 Char Char Char Char Char Char1"/>
    <w:basedOn w:val="a"/>
    <w:autoRedefine/>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autoRedefine/>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autoRedefine/>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autoRedefine/>
    <w:qFormat/>
    <w:rPr>
      <w:rFonts w:ascii="Calibri" w:eastAsia="Calibri" w:hAnsi="Calibri" w:cs="宋体"/>
      <w:b w:val="0"/>
      <w:position w:val="0"/>
      <w:sz w:val="20"/>
      <w:lang w:val="zh-CN"/>
    </w:rPr>
  </w:style>
  <w:style w:type="paragraph" w:customStyle="1" w:styleId="xl55">
    <w:name w:val="xl55"/>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6"/>
    <w:autoRedefine/>
    <w:qFormat/>
    <w:rPr>
      <w:rFonts w:ascii="Tahoma" w:hAnsi="Tahoma"/>
      <w:szCs w:val="24"/>
    </w:rPr>
  </w:style>
  <w:style w:type="paragraph" w:customStyle="1" w:styleId="CharCharCharCharChar">
    <w:name w:val="Char Char Char Char Char"/>
    <w:basedOn w:val="a"/>
    <w:autoRedefine/>
    <w:qFormat/>
    <w:rPr>
      <w:rFonts w:ascii="Tahoma" w:eastAsia="Calibri" w:hAnsi="Tahoma" w:cs="Tahoma"/>
      <w:b w:val="0"/>
      <w:position w:val="0"/>
      <w:lang w:val="zh-CN"/>
    </w:rPr>
  </w:style>
  <w:style w:type="paragraph" w:customStyle="1" w:styleId="CharCharChar0">
    <w:name w:val="Char Char Char"/>
    <w:basedOn w:val="a"/>
    <w:autoRedefine/>
    <w:qFormat/>
    <w:rPr>
      <w:rFonts w:ascii="Tahoma" w:eastAsia="Calibri" w:hAnsi="Tahoma" w:cs="宋体"/>
      <w:b w:val="0"/>
      <w:position w:val="0"/>
      <w:lang w:val="zh-CN"/>
    </w:rPr>
  </w:style>
  <w:style w:type="paragraph" w:customStyle="1" w:styleId="Default">
    <w:name w:val="Default"/>
    <w:autoRedefine/>
    <w:qFormat/>
    <w:pPr>
      <w:widowControl w:val="0"/>
      <w:autoSpaceDE w:val="0"/>
      <w:autoSpaceDN w:val="0"/>
      <w:adjustRightInd w:val="0"/>
    </w:pPr>
    <w:rPr>
      <w:rFonts w:ascii="宋体" w:cs="宋体"/>
      <w:color w:val="000000"/>
      <w:sz w:val="24"/>
      <w:szCs w:val="24"/>
    </w:rPr>
  </w:style>
  <w:style w:type="paragraph" w:customStyle="1" w:styleId="affff6">
    <w:name w:val="一级标题"/>
    <w:basedOn w:val="a"/>
    <w:autoRedefine/>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autoRedefine/>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autoRedefine/>
    <w:qFormat/>
    <w:pPr>
      <w:autoSpaceDE w:val="0"/>
      <w:autoSpaceDN w:val="0"/>
      <w:adjustRightInd w:val="0"/>
      <w:spacing w:line="241" w:lineRule="atLeast"/>
      <w:jc w:val="left"/>
    </w:pPr>
    <w:rPr>
      <w:rFonts w:hAnsi="Calibri" w:cs="宋体"/>
      <w:b w:val="0"/>
      <w:position w:val="0"/>
      <w:szCs w:val="24"/>
      <w:lang w:val="zh-CN"/>
    </w:rPr>
  </w:style>
  <w:style w:type="paragraph" w:customStyle="1" w:styleId="CharChar2">
    <w:name w:val="小四 段落 宋体 Char Char"/>
    <w:basedOn w:val="a"/>
    <w:autoRedefine/>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7">
    <w:name w:val="段落"/>
    <w:basedOn w:val="a"/>
    <w:autoRedefine/>
    <w:qFormat/>
    <w:pPr>
      <w:spacing w:line="460" w:lineRule="exact"/>
      <w:ind w:firstLine="480"/>
    </w:pPr>
    <w:rPr>
      <w:rFonts w:ascii="Calibri" w:eastAsia="Calibri" w:hAnsi="Calibri" w:cs="宋体"/>
      <w:b w:val="0"/>
      <w:position w:val="0"/>
      <w:lang w:val="zh-CN"/>
    </w:rPr>
  </w:style>
  <w:style w:type="paragraph" w:customStyle="1" w:styleId="2c">
    <w:name w:val="公文标题 2"/>
    <w:basedOn w:val="a"/>
    <w:next w:val="affff8"/>
    <w:autoRedefine/>
    <w:qFormat/>
    <w:pPr>
      <w:outlineLvl w:val="1"/>
    </w:pPr>
    <w:rPr>
      <w:rFonts w:ascii="仿宋" w:eastAsia="仿宋" w:hAnsi="宋体" w:cs="宋体"/>
      <w:b w:val="0"/>
      <w:kern w:val="28"/>
      <w:position w:val="0"/>
      <w:sz w:val="28"/>
      <w:szCs w:val="24"/>
      <w:lang w:val="zh-CN"/>
    </w:rPr>
  </w:style>
  <w:style w:type="paragraph" w:customStyle="1" w:styleId="affff8">
    <w:name w:val="公文正文"/>
    <w:basedOn w:val="ae"/>
    <w:autoRedefine/>
    <w:qFormat/>
    <w:pPr>
      <w:spacing w:after="0"/>
      <w:ind w:leftChars="0" w:left="0" w:firstLineChars="200" w:firstLine="200"/>
    </w:pPr>
    <w:rPr>
      <w:rFonts w:ascii="仿宋" w:eastAsia="仿宋" w:hAnsi="宋体"/>
      <w:b w:val="0"/>
      <w:kern w:val="28"/>
      <w:position w:val="0"/>
      <w:sz w:val="28"/>
      <w:szCs w:val="24"/>
    </w:rPr>
  </w:style>
  <w:style w:type="paragraph" w:customStyle="1" w:styleId="affff9">
    <w:name w:val="符号与编号"/>
    <w:basedOn w:val="a"/>
    <w:autoRedefine/>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d">
    <w:name w:val="样式 首行缩进:  2 字符"/>
    <w:basedOn w:val="a"/>
    <w:link w:val="2CharChar0"/>
    <w:autoRedefine/>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d"/>
    <w:autoRedefine/>
    <w:qFormat/>
    <w:rPr>
      <w:rFonts w:cs="宋体"/>
      <w:kern w:val="2"/>
      <w:sz w:val="24"/>
    </w:rPr>
  </w:style>
  <w:style w:type="paragraph" w:customStyle="1" w:styleId="ArialChar">
    <w:name w:val="正文 + Arial Char"/>
    <w:basedOn w:val="a"/>
    <w:autoRedefine/>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autoRedefine/>
    <w:qFormat/>
    <w:pPr>
      <w:autoSpaceDE w:val="0"/>
      <w:autoSpaceDN w:val="0"/>
      <w:adjustRightInd w:val="0"/>
      <w:spacing w:line="241" w:lineRule="atLeast"/>
      <w:jc w:val="left"/>
    </w:pPr>
    <w:rPr>
      <w:rFonts w:hAnsi="Calibri" w:cs="宋体"/>
      <w:b w:val="0"/>
      <w:position w:val="0"/>
      <w:szCs w:val="24"/>
      <w:lang w:val="zh-CN"/>
    </w:rPr>
  </w:style>
  <w:style w:type="paragraph" w:customStyle="1" w:styleId="affffa">
    <w:name w:val="表格文字"/>
    <w:basedOn w:val="a"/>
    <w:autoRedefine/>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autoRedefine/>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autoRedefine/>
    <w:qFormat/>
    <w:rPr>
      <w:rFonts w:ascii="Calibri" w:eastAsia="Calibri" w:hAnsi="Calibri" w:cs="宋体"/>
      <w:b w:val="0"/>
      <w:position w:val="0"/>
      <w:szCs w:val="24"/>
      <w:lang w:val="zh-CN"/>
    </w:rPr>
  </w:style>
  <w:style w:type="paragraph" w:customStyle="1" w:styleId="CharCharCharCharCharCharChar">
    <w:name w:val="Char Char Char Char Char Char Char"/>
    <w:basedOn w:val="a"/>
    <w:autoRedefine/>
    <w:qFormat/>
    <w:pPr>
      <w:tabs>
        <w:tab w:val="left" w:pos="360"/>
      </w:tabs>
    </w:pPr>
    <w:rPr>
      <w:rFonts w:ascii="Times New Roman"/>
      <w:szCs w:val="24"/>
    </w:rPr>
  </w:style>
  <w:style w:type="paragraph" w:customStyle="1" w:styleId="affffb">
    <w:name w:val="首行缩进"/>
    <w:basedOn w:val="a"/>
    <w:autoRedefine/>
    <w:qFormat/>
    <w:pPr>
      <w:ind w:firstLineChars="200" w:firstLine="480"/>
    </w:pPr>
    <w:rPr>
      <w:rFonts w:ascii="Calibri" w:eastAsia="Calibri" w:hAnsi="Calibri" w:cs="宋体"/>
      <w:b w:val="0"/>
      <w:position w:val="0"/>
      <w:sz w:val="20"/>
      <w:lang w:val="zh-CN"/>
    </w:rPr>
  </w:style>
  <w:style w:type="paragraph" w:customStyle="1" w:styleId="xl60">
    <w:name w:val="xl60"/>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autoRedefine/>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c">
    <w:name w:val="表格内文字"/>
    <w:basedOn w:val="a"/>
    <w:autoRedefine/>
    <w:qFormat/>
    <w:pPr>
      <w:spacing w:line="300" w:lineRule="atLeast"/>
    </w:pPr>
    <w:rPr>
      <w:rFonts w:ascii="Calibri" w:eastAsia="Calibri" w:hAnsi="Calibri" w:cs="宋体"/>
      <w:b w:val="0"/>
      <w:position w:val="0"/>
      <w:sz w:val="18"/>
      <w:szCs w:val="24"/>
      <w:lang w:val="zh-CN"/>
    </w:rPr>
  </w:style>
  <w:style w:type="paragraph" w:customStyle="1" w:styleId="xl26">
    <w:name w:val="xl26"/>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autoRedefine/>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autoRedefine/>
    <w:qFormat/>
    <w:rPr>
      <w:rFonts w:ascii="Tahoma" w:eastAsia="Calibri" w:hAnsi="Tahoma" w:cs="宋体"/>
      <w:b w:val="0"/>
      <w:position w:val="0"/>
      <w:lang w:val="zh-CN"/>
    </w:rPr>
  </w:style>
  <w:style w:type="paragraph" w:customStyle="1" w:styleId="DefaultText">
    <w:name w:val="Default Text"/>
    <w:basedOn w:val="a"/>
    <w:autoRedefine/>
    <w:qFormat/>
    <w:pPr>
      <w:widowControl/>
      <w:jc w:val="left"/>
    </w:pPr>
    <w:rPr>
      <w:rFonts w:ascii="Calibri" w:eastAsia="Calibri" w:hAnsi="Calibri" w:cs="宋体"/>
      <w:b w:val="0"/>
      <w:position w:val="0"/>
      <w:lang w:val="zh-CN" w:eastAsia="en-US"/>
    </w:rPr>
  </w:style>
  <w:style w:type="paragraph" w:customStyle="1" w:styleId="14">
    <w:name w:val="正文文本缩进1"/>
    <w:basedOn w:val="a"/>
    <w:autoRedefine/>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autoRedefine/>
    <w:qFormat/>
    <w:pPr>
      <w:spacing w:line="360" w:lineRule="auto"/>
      <w:ind w:firstLine="480"/>
    </w:pPr>
    <w:rPr>
      <w:rFonts w:ascii="Calibri" w:eastAsia="Calibri" w:hAnsi="Calibri" w:cs="宋体"/>
      <w:b w:val="0"/>
      <w:position w:val="0"/>
      <w:lang w:val="zh-CN"/>
    </w:rPr>
  </w:style>
  <w:style w:type="paragraph" w:customStyle="1" w:styleId="affffd">
    <w:name w:val="正文表标题"/>
    <w:next w:val="afff6"/>
    <w:autoRedefine/>
    <w:qFormat/>
    <w:pPr>
      <w:tabs>
        <w:tab w:val="left" w:pos="900"/>
      </w:tabs>
      <w:ind w:left="900" w:hanging="420"/>
      <w:jc w:val="center"/>
    </w:pPr>
    <w:rPr>
      <w:rFonts w:ascii="黑体" w:eastAsia="黑体"/>
      <w:sz w:val="21"/>
    </w:rPr>
  </w:style>
  <w:style w:type="paragraph" w:customStyle="1" w:styleId="affffe">
    <w:name w:val="正文 居中"/>
    <w:basedOn w:val="a"/>
    <w:autoRedefine/>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6"/>
    <w:autoRedefine/>
    <w:qFormat/>
    <w:pPr>
      <w:spacing w:line="436" w:lineRule="exact"/>
    </w:pPr>
    <w:rPr>
      <w:b w:val="0"/>
      <w:kern w:val="2"/>
      <w:position w:val="0"/>
      <w:sz w:val="21"/>
      <w:szCs w:val="24"/>
    </w:rPr>
  </w:style>
  <w:style w:type="paragraph" w:customStyle="1" w:styleId="15">
    <w:name w:val="样式1"/>
    <w:basedOn w:val="a"/>
    <w:next w:val="4"/>
    <w:autoRedefine/>
    <w:qFormat/>
    <w:pPr>
      <w:spacing w:line="300" w:lineRule="auto"/>
      <w:ind w:firstLineChars="200" w:firstLine="480"/>
    </w:pPr>
  </w:style>
  <w:style w:type="paragraph" w:customStyle="1" w:styleId="16">
    <w:name w:val="正文缩进1"/>
    <w:basedOn w:val="a"/>
    <w:link w:val="Char10"/>
    <w:autoRedefine/>
    <w:qFormat/>
    <w:pPr>
      <w:ind w:firstLine="420"/>
    </w:pPr>
    <w:rPr>
      <w:rFonts w:ascii="Times New Roman"/>
      <w:b w:val="0"/>
      <w:position w:val="0"/>
      <w:sz w:val="20"/>
    </w:rPr>
  </w:style>
  <w:style w:type="character" w:customStyle="1" w:styleId="Char10">
    <w:name w:val="正文缩进 Char1"/>
    <w:link w:val="16"/>
    <w:autoRedefine/>
    <w:qFormat/>
  </w:style>
  <w:style w:type="paragraph" w:customStyle="1" w:styleId="17">
    <w:name w:val="1"/>
    <w:basedOn w:val="a"/>
    <w:next w:val="25"/>
    <w:autoRedefine/>
    <w:qFormat/>
    <w:pPr>
      <w:spacing w:line="360" w:lineRule="auto"/>
    </w:pPr>
    <w:rPr>
      <w:rFonts w:ascii="Calibri" w:eastAsia="仿宋" w:hAnsi="Calibri" w:cs="宋体"/>
      <w:b w:val="0"/>
      <w:position w:val="0"/>
      <w:szCs w:val="24"/>
      <w:lang w:val="zh-CN"/>
    </w:rPr>
  </w:style>
  <w:style w:type="paragraph" w:customStyle="1" w:styleId="CharCharCharCharCharCharCharCharCharCharChar">
    <w:name w:val="Char Char Char Char Char Char Char Char Char Char Char"/>
    <w:basedOn w:val="a"/>
    <w:autoRedefine/>
    <w:qFormat/>
    <w:rPr>
      <w:rFonts w:ascii="Tahoma" w:eastAsia="Calibri" w:hAnsi="Tahoma" w:cs="宋体"/>
      <w:b w:val="0"/>
      <w:position w:val="0"/>
      <w:lang w:val="zh-CN"/>
    </w:rPr>
  </w:style>
  <w:style w:type="paragraph" w:customStyle="1" w:styleId="afffff">
    <w:name w:val="样式"/>
    <w:basedOn w:val="a"/>
    <w:autoRedefine/>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 w:eastAsia="楷体" w:hAnsi="宋体" w:cs="宋体"/>
      <w:bCs/>
      <w:position w:val="0"/>
      <w:szCs w:val="24"/>
      <w:lang w:val="zh-CN"/>
    </w:rPr>
  </w:style>
  <w:style w:type="paragraph" w:customStyle="1" w:styleId="18">
    <w:name w:val="纯文本1"/>
    <w:basedOn w:val="a"/>
    <w:autoRedefine/>
    <w:qFormat/>
    <w:pPr>
      <w:adjustRightInd w:val="0"/>
      <w:textAlignment w:val="baseline"/>
    </w:pPr>
    <w:rPr>
      <w:rFonts w:eastAsia="楷体" w:hAnsi="宋体" w:cs="宋体"/>
      <w:b w:val="0"/>
      <w:position w:val="0"/>
      <w:sz w:val="28"/>
      <w:lang w:val="zh-CN"/>
    </w:rPr>
  </w:style>
  <w:style w:type="paragraph" w:customStyle="1" w:styleId="19">
    <w:name w:val="表格1"/>
    <w:basedOn w:val="a"/>
    <w:autoRedefine/>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autoRedefine/>
    <w:semiHidden/>
    <w:qFormat/>
    <w:rPr>
      <w:rFonts w:ascii="Tahoma" w:eastAsia="Calibri" w:hAnsi="Tahoma" w:cs="仿宋"/>
      <w:b w:val="0"/>
      <w:position w:val="0"/>
      <w:szCs w:val="28"/>
      <w:lang w:val="zh-CN"/>
    </w:rPr>
  </w:style>
  <w:style w:type="paragraph" w:customStyle="1" w:styleId="2e">
    <w:name w:val="正文缩进2字符"/>
    <w:basedOn w:val="a"/>
    <w:autoRedefine/>
    <w:qFormat/>
    <w:pPr>
      <w:adjustRightInd w:val="0"/>
      <w:snapToGrid w:val="0"/>
      <w:spacing w:line="300" w:lineRule="auto"/>
      <w:ind w:firstLineChars="200" w:firstLine="200"/>
    </w:pPr>
    <w:rPr>
      <w:rFonts w:ascii="仿宋" w:eastAsia="仿宋" w:hAnsi="Calibri" w:cs="宋体"/>
      <w:b w:val="0"/>
      <w:position w:val="0"/>
      <w:sz w:val="32"/>
      <w:szCs w:val="32"/>
      <w:lang w:val="zh-CN"/>
    </w:rPr>
  </w:style>
  <w:style w:type="paragraph" w:customStyle="1" w:styleId="Char11">
    <w:name w:val="Char1"/>
    <w:basedOn w:val="a"/>
    <w:autoRedefine/>
    <w:qFormat/>
    <w:rPr>
      <w:rFonts w:ascii="仿宋" w:eastAsia="仿宋" w:hAnsi="宋体" w:cs="宋体"/>
      <w:position w:val="0"/>
      <w:sz w:val="32"/>
      <w:szCs w:val="32"/>
      <w:lang w:val="zh-CN"/>
    </w:rPr>
  </w:style>
  <w:style w:type="paragraph" w:customStyle="1" w:styleId="215">
    <w:name w:val="样式 样式 首行缩进:  2 字符 + 行距: 1.5 倍行距"/>
    <w:basedOn w:val="a"/>
    <w:autoRedefine/>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autoRedefine/>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autoRedefine/>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autoRedefine/>
    <w:qFormat/>
    <w:pPr>
      <w:widowControl/>
      <w:spacing w:after="160" w:line="240" w:lineRule="exact"/>
      <w:jc w:val="left"/>
    </w:pPr>
    <w:rPr>
      <w:rFonts w:ascii="Verdana" w:eastAsia="仿宋" w:hAnsi="Verdana" w:cs="宋体"/>
      <w:b w:val="0"/>
      <w:position w:val="0"/>
      <w:lang w:val="zh-CN" w:eastAsia="en-US"/>
    </w:rPr>
  </w:style>
  <w:style w:type="paragraph" w:customStyle="1" w:styleId="0741505">
    <w:name w:val="样式 样式 首行缩进:  0.74 厘米 行距: 1.5 倍行距 + 段后: 0.5 行"/>
    <w:basedOn w:val="a"/>
    <w:autoRedefine/>
    <w:qFormat/>
    <w:pPr>
      <w:spacing w:line="360" w:lineRule="auto"/>
      <w:ind w:firstLine="420"/>
    </w:pPr>
    <w:rPr>
      <w:rFonts w:ascii="楷体" w:eastAsia="楷体" w:hAnsi="Calibri" w:cs="宋体"/>
      <w:b w:val="0"/>
      <w:bCs/>
      <w:position w:val="0"/>
      <w:lang w:val="zh-CN"/>
    </w:rPr>
  </w:style>
  <w:style w:type="paragraph" w:customStyle="1" w:styleId="TableTextChar">
    <w:name w:val="Table Text Char"/>
    <w:autoRedefine/>
    <w:qFormat/>
    <w:pPr>
      <w:snapToGrid w:val="0"/>
      <w:spacing w:before="80" w:after="80"/>
    </w:pPr>
    <w:rPr>
      <w:rFonts w:ascii="Arial" w:hAnsi="Arial" w:cs="Arial"/>
      <w:sz w:val="18"/>
      <w:szCs w:val="28"/>
    </w:rPr>
  </w:style>
  <w:style w:type="paragraph" w:customStyle="1" w:styleId="CharCharCharChar">
    <w:name w:val="Char Char Char Char"/>
    <w:basedOn w:val="a6"/>
    <w:autoRedefine/>
    <w:qFormat/>
    <w:pPr>
      <w:adjustRightInd w:val="0"/>
      <w:snapToGrid w:val="0"/>
      <w:spacing w:line="360" w:lineRule="auto"/>
    </w:pPr>
    <w:rPr>
      <w:rFonts w:ascii="Tahoma" w:hAnsi="Tahoma"/>
      <w:szCs w:val="24"/>
    </w:rPr>
  </w:style>
  <w:style w:type="paragraph" w:customStyle="1" w:styleId="xl54">
    <w:name w:val="xl54"/>
    <w:basedOn w:val="a"/>
    <w:autoRedefine/>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autoRedefine/>
    <w:qFormat/>
    <w:pPr>
      <w:widowControl/>
      <w:spacing w:after="160" w:line="240" w:lineRule="exact"/>
      <w:jc w:val="left"/>
    </w:pPr>
    <w:rPr>
      <w:rFonts w:ascii="Verdana" w:hAnsi="Verdana"/>
      <w:sz w:val="20"/>
      <w:lang w:eastAsia="en-US"/>
    </w:rPr>
  </w:style>
  <w:style w:type="paragraph" w:customStyle="1" w:styleId="qw">
    <w:name w:val="qw"/>
    <w:autoRedefine/>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autoRedefine/>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autoRedefine/>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autoRedefine/>
    <w:qFormat/>
    <w:rPr>
      <w:rFonts w:ascii="Tahoma" w:eastAsia="Calibri" w:hAnsi="Tahoma" w:cs="Tahoma"/>
      <w:b w:val="0"/>
      <w:position w:val="0"/>
      <w:lang w:val="zh-CN"/>
    </w:rPr>
  </w:style>
  <w:style w:type="paragraph" w:customStyle="1" w:styleId="xl42">
    <w:name w:val="xl4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6"/>
    <w:autoRedefine/>
    <w:qFormat/>
    <w:rPr>
      <w:rFonts w:ascii="Tahoma" w:hAnsi="Tahoma"/>
      <w:b w:val="0"/>
      <w:kern w:val="2"/>
      <w:position w:val="0"/>
      <w:szCs w:val="24"/>
    </w:rPr>
  </w:style>
  <w:style w:type="paragraph" w:customStyle="1" w:styleId="Style42">
    <w:name w:val="_Style 42"/>
    <w:basedOn w:val="a"/>
    <w:next w:val="ac"/>
    <w:autoRedefine/>
    <w:qFormat/>
    <w:rPr>
      <w:rFonts w:ascii="楷体" w:eastAsia="楷体" w:hAnsi="Arial" w:cs="宋体"/>
      <w:b w:val="0"/>
      <w:position w:val="0"/>
      <w:sz w:val="28"/>
      <w:lang w:val="zh-CN"/>
    </w:rPr>
  </w:style>
  <w:style w:type="paragraph" w:customStyle="1" w:styleId="CharCharCharCharCharCharChar1">
    <w:name w:val="Char Char Char Char Char Char Char1"/>
    <w:basedOn w:val="a"/>
    <w:autoRedefine/>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autoRedefine/>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autoRedefine/>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autoRedefine/>
    <w:qFormat/>
    <w:pPr>
      <w:spacing w:after="284"/>
    </w:pPr>
    <w:rPr>
      <w:rFonts w:eastAsia="宋体"/>
      <w:b w:val="0"/>
    </w:rPr>
  </w:style>
  <w:style w:type="paragraph" w:customStyle="1" w:styleId="CharCharCharCharCharChar">
    <w:name w:val="Char Char Char Char Char Char"/>
    <w:basedOn w:val="a"/>
    <w:autoRedefine/>
    <w:qFormat/>
    <w:rPr>
      <w:rFonts w:ascii="Tahoma" w:eastAsia="Calibri" w:hAnsi="Tahoma" w:cs="Tahoma"/>
      <w:b w:val="0"/>
      <w:position w:val="0"/>
      <w:lang w:val="zh-CN"/>
    </w:rPr>
  </w:style>
  <w:style w:type="paragraph" w:customStyle="1" w:styleId="xl25">
    <w:name w:val="xl25"/>
    <w:basedOn w:val="a"/>
    <w:autoRedefine/>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0">
    <w:name w:val="项目符号，一级"/>
    <w:basedOn w:val="afff9"/>
    <w:next w:val="afff9"/>
    <w:autoRedefine/>
    <w:qFormat/>
    <w:pPr>
      <w:tabs>
        <w:tab w:val="left" w:pos="1320"/>
      </w:tabs>
      <w:spacing w:line="240" w:lineRule="atLeast"/>
      <w:ind w:leftChars="179" w:left="376" w:firstLine="0"/>
    </w:pPr>
    <w:rPr>
      <w:bCs w:val="0"/>
      <w:color w:val="000000"/>
      <w:szCs w:val="24"/>
    </w:rPr>
  </w:style>
  <w:style w:type="paragraph" w:customStyle="1" w:styleId="Char20">
    <w:name w:val="Char2"/>
    <w:basedOn w:val="a"/>
    <w:autoRedefine/>
    <w:qFormat/>
    <w:pPr>
      <w:widowControl/>
      <w:spacing w:after="160" w:line="240" w:lineRule="exact"/>
      <w:jc w:val="left"/>
    </w:pPr>
    <w:rPr>
      <w:rFonts w:ascii="Verdana" w:hAnsi="Verdana"/>
      <w:sz w:val="20"/>
      <w:lang w:eastAsia="en-US"/>
    </w:rPr>
  </w:style>
  <w:style w:type="paragraph" w:customStyle="1" w:styleId="Style226">
    <w:name w:val="_Style 226"/>
    <w:basedOn w:val="1"/>
    <w:next w:val="a"/>
    <w:autoRedefine/>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autoRedefine/>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autoRedefine/>
    <w:qFormat/>
    <w:pPr>
      <w:widowControl/>
      <w:jc w:val="left"/>
    </w:pPr>
    <w:rPr>
      <w:rFonts w:eastAsia="Calibri" w:hAnsi="宋体" w:cs="宋体"/>
      <w:b w:val="0"/>
      <w:position w:val="0"/>
      <w:szCs w:val="24"/>
      <w:lang w:val="zh-CN"/>
    </w:rPr>
  </w:style>
  <w:style w:type="paragraph" w:customStyle="1" w:styleId="53">
    <w:name w:val="标题5，章节第五层"/>
    <w:basedOn w:val="a"/>
    <w:next w:val="a"/>
    <w:autoRedefine/>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autoRedefine/>
    <w:qFormat/>
    <w:pPr>
      <w:spacing w:line="360" w:lineRule="auto"/>
    </w:pPr>
    <w:rPr>
      <w:rFonts w:ascii="Calibri" w:eastAsia="Calibri" w:hAnsi="Calibri" w:cs="宋体"/>
      <w:b w:val="0"/>
      <w:position w:val="0"/>
      <w:sz w:val="20"/>
      <w:lang w:val="zh-CN"/>
    </w:rPr>
  </w:style>
  <w:style w:type="paragraph" w:customStyle="1" w:styleId="2f">
    <w:name w:val="样式2"/>
    <w:basedOn w:val="a"/>
    <w:autoRedefine/>
    <w:qFormat/>
    <w:pPr>
      <w:spacing w:line="360" w:lineRule="auto"/>
      <w:ind w:leftChars="200" w:left="200"/>
    </w:pPr>
    <w:rPr>
      <w:rFonts w:eastAsia="Calibri" w:hAnsi="宋体" w:cs="宋体"/>
      <w:position w:val="0"/>
      <w:szCs w:val="24"/>
      <w:lang w:val="zh-CN"/>
    </w:rPr>
  </w:style>
  <w:style w:type="paragraph" w:customStyle="1" w:styleId="110">
    <w:name w:val="列出段落11"/>
    <w:basedOn w:val="a"/>
    <w:autoRedefine/>
    <w:uiPriority w:val="34"/>
    <w:qFormat/>
    <w:pPr>
      <w:ind w:firstLineChars="200" w:firstLine="420"/>
    </w:pPr>
    <w:rPr>
      <w:rFonts w:ascii="Calibri" w:eastAsia="Calibri" w:hAnsi="Calibri" w:cs="宋体"/>
      <w:b w:val="0"/>
      <w:position w:val="0"/>
      <w:sz w:val="20"/>
      <w:szCs w:val="24"/>
      <w:lang w:val="zh-CN"/>
    </w:rPr>
  </w:style>
  <w:style w:type="paragraph" w:customStyle="1" w:styleId="afffff1">
    <w:name w:val="论文正文"/>
    <w:basedOn w:val="23"/>
    <w:autoRedefine/>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autoRedefine/>
    <w:qFormat/>
    <w:rPr>
      <w:rFonts w:ascii="Tahoma" w:eastAsia="Calibri" w:hAnsi="Tahoma" w:cs="宋体"/>
      <w:b w:val="0"/>
      <w:position w:val="0"/>
      <w:lang w:val="zh-CN"/>
    </w:rPr>
  </w:style>
  <w:style w:type="paragraph" w:customStyle="1" w:styleId="a00">
    <w:name w:val="a0"/>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autoRedefine/>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autoRedefine/>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5"/>
    <w:autoRedefine/>
    <w:qFormat/>
    <w:pPr>
      <w:widowControl/>
      <w:spacing w:before="100" w:beforeAutospacing="1" w:after="100" w:afterAutospacing="1"/>
      <w:jc w:val="left"/>
    </w:pPr>
    <w:rPr>
      <w:rFonts w:eastAsia="Calibri" w:hAnsi="宋体" w:cs="宋体"/>
      <w:b w:val="0"/>
      <w:position w:val="0"/>
      <w:lang w:val="zh-CN"/>
    </w:rPr>
  </w:style>
  <w:style w:type="paragraph" w:customStyle="1" w:styleId="2f0">
    <w:name w:val="列出段落2"/>
    <w:basedOn w:val="a"/>
    <w:autoRedefine/>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autoRedefine/>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6"/>
    <w:autoRedefine/>
    <w:qFormat/>
    <w:pPr>
      <w:adjustRightInd w:val="0"/>
      <w:snapToGrid w:val="0"/>
      <w:spacing w:line="360" w:lineRule="auto"/>
    </w:pPr>
    <w:rPr>
      <w:rFonts w:ascii="Tahoma" w:hAnsi="Tahoma"/>
      <w:szCs w:val="24"/>
    </w:rPr>
  </w:style>
  <w:style w:type="paragraph" w:customStyle="1" w:styleId="afffff2">
    <w:name w:val="表格内容"/>
    <w:basedOn w:val="a"/>
    <w:autoRedefine/>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3">
    <w:name w:val="列表内容"/>
    <w:basedOn w:val="a"/>
    <w:next w:val="a"/>
    <w:autoRedefine/>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autoRedefine/>
    <w:qFormat/>
    <w:rPr>
      <w:rFonts w:ascii="Tahoma" w:eastAsia="Calibri" w:hAnsi="Tahoma" w:cs="Tahoma"/>
      <w:b w:val="0"/>
      <w:position w:val="0"/>
      <w:lang w:val="zh-CN"/>
    </w:rPr>
  </w:style>
  <w:style w:type="paragraph" w:customStyle="1" w:styleId="afffff4">
    <w:name w:val="项目符号，二级"/>
    <w:basedOn w:val="afff9"/>
    <w:next w:val="afff9"/>
    <w:autoRedefine/>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autoRedefine/>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5">
    <w:name w:val="方案正文"/>
    <w:basedOn w:val="a"/>
    <w:autoRedefine/>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autoRedefine/>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autoRedefine/>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autoRedefine/>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autoRedefine/>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autoRedefine/>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表蕊"/>
    <w:basedOn w:val="a"/>
    <w:autoRedefine/>
    <w:qFormat/>
    <w:pPr>
      <w:adjustRightInd w:val="0"/>
      <w:spacing w:line="320" w:lineRule="atLeast"/>
      <w:jc w:val="left"/>
      <w:textAlignment w:val="baseline"/>
    </w:pPr>
    <w:rPr>
      <w:rFonts w:ascii="Calibri" w:eastAsia="楷体" w:hAnsi="Calibri" w:cs="宋体"/>
      <w:b w:val="0"/>
      <w:spacing w:val="-10"/>
      <w:position w:val="0"/>
      <w:sz w:val="20"/>
      <w:lang w:val="zh-CN"/>
    </w:rPr>
  </w:style>
  <w:style w:type="paragraph" w:customStyle="1" w:styleId="xl46">
    <w:name w:val="xl46"/>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7">
    <w:name w:val="No Spacing"/>
    <w:link w:val="afffff8"/>
    <w:autoRedefine/>
    <w:qFormat/>
    <w:pPr>
      <w:widowControl w:val="0"/>
      <w:jc w:val="both"/>
    </w:pPr>
    <w:rPr>
      <w:rFonts w:ascii="Calibri" w:eastAsia="微软雅黑" w:hAnsi="Calibri"/>
      <w:kern w:val="2"/>
      <w:sz w:val="24"/>
      <w:szCs w:val="22"/>
    </w:rPr>
  </w:style>
  <w:style w:type="character" w:customStyle="1" w:styleId="afffff8">
    <w:name w:val="无间隔 字符"/>
    <w:link w:val="afffff7"/>
    <w:autoRedefine/>
    <w:qFormat/>
    <w:rPr>
      <w:rFonts w:ascii="Calibri" w:eastAsia="微软雅黑" w:hAnsi="Calibri"/>
      <w:kern w:val="2"/>
      <w:sz w:val="24"/>
      <w:szCs w:val="22"/>
      <w:lang w:bidi="ar-SA"/>
    </w:rPr>
  </w:style>
  <w:style w:type="paragraph" w:customStyle="1" w:styleId="afffff9">
    <w:name w:val="二级条标题"/>
    <w:basedOn w:val="a"/>
    <w:next w:val="afff6"/>
    <w:autoRedefine/>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autoRedefine/>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a">
    <w:name w:val="Intense Quote"/>
    <w:basedOn w:val="a"/>
    <w:next w:val="a"/>
    <w:link w:val="afffffb"/>
    <w:autoRedefine/>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b">
    <w:name w:val="明显引用 字符"/>
    <w:link w:val="afffffa"/>
    <w:autoRedefine/>
    <w:qFormat/>
    <w:rPr>
      <w:rFonts w:ascii="Calibri" w:hAnsi="Calibri"/>
      <w:b/>
      <w:bCs/>
      <w:i/>
      <w:iCs/>
      <w:sz w:val="22"/>
      <w:szCs w:val="22"/>
      <w:lang w:eastAsia="en-US" w:bidi="en-US"/>
    </w:rPr>
  </w:style>
  <w:style w:type="paragraph" w:customStyle="1" w:styleId="xl27">
    <w:name w:val="xl27"/>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autoRedefine/>
    <w:qFormat/>
    <w:rPr>
      <w:rFonts w:ascii="Times New Roman"/>
    </w:rPr>
  </w:style>
  <w:style w:type="paragraph" w:customStyle="1" w:styleId="xl33">
    <w:name w:val="xl33"/>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c">
    <w:name w:val="表格"/>
    <w:basedOn w:val="a"/>
    <w:autoRedefine/>
    <w:qFormat/>
    <w:pPr>
      <w:snapToGrid w:val="0"/>
      <w:ind w:firstLineChars="21" w:firstLine="21"/>
    </w:pPr>
    <w:rPr>
      <w:rFonts w:eastAsia="Calibri" w:hAnsi="宋体" w:cs="宋体"/>
      <w:b w:val="0"/>
      <w:position w:val="0"/>
      <w:sz w:val="20"/>
      <w:lang w:val="zh-CN"/>
    </w:rPr>
  </w:style>
  <w:style w:type="paragraph" w:customStyle="1" w:styleId="afffffd">
    <w:name w:val="a"/>
    <w:basedOn w:val="a"/>
    <w:autoRedefine/>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autoRedefine/>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autoRedefine/>
    <w:qFormat/>
    <w:rPr>
      <w:rFonts w:ascii="Tahoma" w:eastAsia="Calibri" w:hAnsi="Tahoma" w:cs="Tahoma"/>
      <w:b w:val="0"/>
      <w:position w:val="0"/>
      <w:lang w:val="zh-CN"/>
    </w:rPr>
  </w:style>
  <w:style w:type="paragraph" w:customStyle="1" w:styleId="NoSpacing1">
    <w:name w:val="No Spacing1"/>
    <w:autoRedefine/>
    <w:qFormat/>
    <w:pPr>
      <w:widowControl w:val="0"/>
      <w:jc w:val="both"/>
    </w:pPr>
    <w:rPr>
      <w:rFonts w:ascii="Calibri" w:eastAsia="微软雅黑" w:hAnsi="Calibri"/>
      <w:kern w:val="2"/>
      <w:sz w:val="24"/>
      <w:szCs w:val="22"/>
    </w:rPr>
  </w:style>
  <w:style w:type="paragraph" w:customStyle="1" w:styleId="xl49">
    <w:name w:val="xl49"/>
    <w:basedOn w:val="a"/>
    <w:autoRedefine/>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6"/>
    <w:autoRedefine/>
    <w:qFormat/>
    <w:rPr>
      <w:rFonts w:ascii="Tahoma" w:hAnsi="Tahoma"/>
      <w:szCs w:val="24"/>
    </w:rPr>
  </w:style>
  <w:style w:type="paragraph" w:customStyle="1" w:styleId="CharCharCharCharCharCharCharCharCharCharChar1">
    <w:name w:val="Char Char Char Char Char Char Char Char Char Char Char1"/>
    <w:basedOn w:val="a"/>
    <w:autoRedefine/>
    <w:qFormat/>
    <w:rPr>
      <w:rFonts w:ascii="Tahoma" w:eastAsia="Calibri" w:hAnsi="Tahoma" w:cs="Tahoma"/>
      <w:b w:val="0"/>
      <w:position w:val="0"/>
      <w:lang w:val="zh-CN"/>
    </w:rPr>
  </w:style>
  <w:style w:type="paragraph" w:customStyle="1" w:styleId="font7">
    <w:name w:val="font7"/>
    <w:basedOn w:val="a"/>
    <w:autoRedefine/>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1"/>
    <w:autoRedefine/>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autoRedefine/>
    <w:qFormat/>
    <w:rPr>
      <w:rFonts w:ascii="Tahoma" w:eastAsia="Calibri" w:hAnsi="Tahoma" w:cs="宋体"/>
      <w:b w:val="0"/>
      <w:position w:val="0"/>
      <w:lang w:val="zh-CN"/>
    </w:rPr>
  </w:style>
  <w:style w:type="paragraph" w:customStyle="1" w:styleId="44">
    <w:name w:val="标题 4宋体"/>
    <w:basedOn w:val="4"/>
    <w:autoRedefine/>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autoRedefine/>
    <w:semiHidden/>
    <w:qFormat/>
    <w:rPr>
      <w:kern w:val="2"/>
      <w:sz w:val="21"/>
      <w:szCs w:val="24"/>
    </w:rPr>
  </w:style>
  <w:style w:type="paragraph" w:customStyle="1" w:styleId="ItemListCharChar">
    <w:name w:val="Item List Char Char"/>
    <w:autoRedefine/>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autoRedefine/>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autoRedefine/>
    <w:qFormat/>
    <w:pPr>
      <w:spacing w:before="156" w:line="360" w:lineRule="auto"/>
      <w:ind w:firstLineChars="200" w:firstLine="510"/>
    </w:pPr>
    <w:rPr>
      <w:rFonts w:ascii="Calibri" w:eastAsia="Calibri" w:hAnsi="Calibri" w:cs="宋体"/>
      <w:b w:val="0"/>
      <w:position w:val="0"/>
      <w:lang w:val="zh-CN"/>
    </w:rPr>
  </w:style>
  <w:style w:type="paragraph" w:customStyle="1" w:styleId="afffffe">
    <w:name w:val="普通文字"/>
    <w:basedOn w:val="a"/>
    <w:next w:val="a"/>
    <w:autoRedefine/>
    <w:qFormat/>
    <w:rPr>
      <w:rFonts w:eastAsia="Calibri" w:hAnsi="宋体" w:cs="宋体"/>
      <w:b w:val="0"/>
      <w:position w:val="0"/>
      <w:lang w:val="zh-CN"/>
    </w:rPr>
  </w:style>
  <w:style w:type="paragraph" w:customStyle="1" w:styleId="CharCharCharCharChar1">
    <w:name w:val="Char Char Char Char Char1"/>
    <w:basedOn w:val="a"/>
    <w:autoRedefine/>
    <w:qFormat/>
    <w:rPr>
      <w:rFonts w:ascii="Tahoma" w:eastAsia="Calibri" w:hAnsi="Tahoma" w:cs="宋体"/>
      <w:b w:val="0"/>
      <w:position w:val="0"/>
      <w:lang w:val="zh-CN"/>
    </w:rPr>
  </w:style>
  <w:style w:type="paragraph" w:customStyle="1" w:styleId="affffff">
    <w:name w:val="标准文本"/>
    <w:basedOn w:val="a"/>
    <w:autoRedefine/>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autoRedefine/>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autoRedefine/>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autoRedefine/>
    <w:qFormat/>
    <w:pPr>
      <w:widowControl/>
      <w:ind w:left="720"/>
      <w:contextualSpacing/>
      <w:jc w:val="left"/>
    </w:pPr>
    <w:rPr>
      <w:rFonts w:ascii="Arial" w:eastAsia="黑体" w:hAnsi="Arial" w:cs="宋体"/>
      <w:b w:val="0"/>
      <w:position w:val="0"/>
      <w:szCs w:val="24"/>
      <w:lang w:val="zh-CN" w:eastAsia="en-US"/>
    </w:rPr>
  </w:style>
  <w:style w:type="paragraph" w:customStyle="1" w:styleId="NewNewNewNewNewNewNewNewNewNewNewNewNewNew">
    <w:name w:val="正文 New New New New New New New New New New New New New New"/>
    <w:autoRedefine/>
    <w:qFormat/>
    <w:pPr>
      <w:widowControl w:val="0"/>
      <w:jc w:val="both"/>
    </w:pPr>
    <w:rPr>
      <w:rFonts w:ascii="Calibri" w:hAnsi="Calibri" w:hint="eastAsia"/>
      <w:kern w:val="2"/>
      <w:sz w:val="21"/>
    </w:rPr>
  </w:style>
  <w:style w:type="paragraph" w:customStyle="1" w:styleId="affffff0">
    <w:name w:val="文档正文"/>
    <w:basedOn w:val="a"/>
    <w:autoRedefine/>
    <w:qFormat/>
    <w:pPr>
      <w:spacing w:line="360" w:lineRule="auto"/>
    </w:pPr>
    <w:rPr>
      <w:rFonts w:eastAsia="Calibri" w:hAnsi="宋体" w:cs="宋体"/>
      <w:bCs/>
      <w:position w:val="0"/>
      <w:sz w:val="20"/>
      <w:szCs w:val="24"/>
      <w:lang w:val="zh-CN"/>
    </w:rPr>
  </w:style>
  <w:style w:type="paragraph" w:customStyle="1" w:styleId="xl61">
    <w:name w:val="xl61"/>
    <w:basedOn w:val="a"/>
    <w:autoRedefine/>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1">
    <w:name w:val="标准小四"/>
    <w:basedOn w:val="a"/>
    <w:autoRedefine/>
    <w:qFormat/>
    <w:pPr>
      <w:spacing w:line="360" w:lineRule="auto"/>
      <w:ind w:firstLineChars="200" w:firstLine="480"/>
    </w:pPr>
    <w:rPr>
      <w:rFonts w:ascii="Arial" w:eastAsia="Calibri" w:hAnsi="Arial" w:cs="宋体"/>
      <w:b w:val="0"/>
      <w:position w:val="0"/>
      <w:szCs w:val="21"/>
      <w:lang w:val="zh-CN"/>
    </w:rPr>
  </w:style>
  <w:style w:type="paragraph" w:customStyle="1" w:styleId="affffff2">
    <w:name w:val="正文 + 宋体"/>
    <w:basedOn w:val="a"/>
    <w:autoRedefine/>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autoRedefine/>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autoRedefine/>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autoRedefine/>
    <w:qFormat/>
    <w:pPr>
      <w:spacing w:before="100" w:beforeAutospacing="1" w:after="100" w:afterAutospacing="1"/>
    </w:pPr>
    <w:rPr>
      <w:rFonts w:ascii="宋体" w:eastAsia="仿宋" w:hAnsi="宋体" w:cs="宋体"/>
      <w:sz w:val="24"/>
    </w:rPr>
  </w:style>
  <w:style w:type="paragraph" w:customStyle="1" w:styleId="font8">
    <w:name w:val="font8"/>
    <w:basedOn w:val="a"/>
    <w:autoRedefine/>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f1">
    <w:name w:val="纯文本2"/>
    <w:basedOn w:val="a"/>
    <w:autoRedefine/>
    <w:qFormat/>
    <w:pPr>
      <w:adjustRightInd w:val="0"/>
      <w:textAlignment w:val="baseline"/>
    </w:pPr>
    <w:rPr>
      <w:rFonts w:eastAsia="楷体" w:hAnsi="Courier New"/>
      <w:sz w:val="28"/>
    </w:rPr>
  </w:style>
  <w:style w:type="paragraph" w:customStyle="1" w:styleId="affffff3">
    <w:name w:val="大标题"/>
    <w:basedOn w:val="a"/>
    <w:next w:val="a"/>
    <w:autoRedefine/>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6"/>
    <w:autoRedefine/>
    <w:qFormat/>
    <w:pPr>
      <w:adjustRightInd w:val="0"/>
      <w:spacing w:line="436" w:lineRule="exact"/>
      <w:ind w:left="357"/>
      <w:jc w:val="left"/>
      <w:outlineLvl w:val="3"/>
    </w:pPr>
    <w:rPr>
      <w:rFonts w:ascii="Tahoma" w:hAnsi="Tahoma" w:cs="Tahoma"/>
      <w:position w:val="0"/>
      <w:szCs w:val="24"/>
    </w:rPr>
  </w:style>
  <w:style w:type="paragraph" w:customStyle="1" w:styleId="2f2">
    <w:name w:val="标题2，章节第二层"/>
    <w:basedOn w:val="a"/>
    <w:next w:val="afff9"/>
    <w:autoRedefine/>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autoRedefine/>
    <w:qFormat/>
    <w:rPr>
      <w:rFonts w:ascii="Tahoma" w:eastAsia="Calibri" w:hAnsi="Tahoma" w:cs="Tahoma"/>
      <w:b w:val="0"/>
      <w:position w:val="0"/>
      <w:lang w:val="zh-CN"/>
    </w:rPr>
  </w:style>
  <w:style w:type="paragraph" w:customStyle="1" w:styleId="xl28">
    <w:name w:val="xl28"/>
    <w:basedOn w:val="a"/>
    <w:autoRedefine/>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autoRedefine/>
    <w:qFormat/>
    <w:rPr>
      <w:rFonts w:ascii="宋体" w:eastAsia="宋体" w:hAnsi="Courier New"/>
      <w:kern w:val="2"/>
      <w:sz w:val="21"/>
      <w:szCs w:val="21"/>
      <w:lang w:val="en-US" w:eastAsia="zh-CN" w:bidi="ar-SA"/>
    </w:rPr>
  </w:style>
  <w:style w:type="character" w:customStyle="1" w:styleId="concon">
    <w:name w:val="concon"/>
    <w:autoRedefine/>
    <w:qFormat/>
  </w:style>
  <w:style w:type="character" w:customStyle="1" w:styleId="1f">
    <w:name w:val="标题 字符1"/>
    <w:autoRedefine/>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autoRedefine/>
    <w:qFormat/>
    <w:rPr>
      <w:rFonts w:eastAsia="宋体"/>
      <w:kern w:val="2"/>
      <w:sz w:val="24"/>
      <w:szCs w:val="24"/>
      <w:lang w:val="en-US" w:eastAsia="zh-CN" w:bidi="ar-SA"/>
    </w:rPr>
  </w:style>
  <w:style w:type="character" w:customStyle="1" w:styleId="qxdate">
    <w:name w:val="qxdate"/>
    <w:autoRedefine/>
    <w:qFormat/>
    <w:rPr>
      <w:rFonts w:ascii="Times New Roman" w:eastAsia="宋体" w:hAnsi="Times New Roman" w:cs="Times New Roman"/>
      <w:color w:val="333333"/>
      <w:sz w:val="18"/>
      <w:szCs w:val="18"/>
    </w:rPr>
  </w:style>
  <w:style w:type="character" w:customStyle="1" w:styleId="Title1Char">
    <w:name w:val="Title1 Char"/>
    <w:autoRedefine/>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4">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5">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Times New Roman" w:hAnsi="Times New Roman"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Arial"/>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uiPriority w:val="2"/>
    <w:qFormat/>
    <w:tblPr>
      <w:tblCellMar>
        <w:top w:w="0" w:type="dxa"/>
        <w:left w:w="0" w:type="dxa"/>
        <w:bottom w:w="0" w:type="dxa"/>
        <w:right w:w="0" w:type="dxa"/>
      </w:tblCellMar>
    </w:tblPr>
  </w:style>
  <w:style w:type="table" w:customStyle="1" w:styleId="1f3">
    <w:name w:val="网格型1"/>
    <w:basedOn w:val="a2"/>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6">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1"/>
    <w:qFormat/>
    <w:rPr>
      <w:rFonts w:ascii="宋体" w:eastAsia="宋体" w:hAnsi="宋体" w:cs="宋体" w:hint="eastAsia"/>
      <w:color w:val="000000"/>
      <w:sz w:val="22"/>
      <w:szCs w:val="22"/>
      <w:u w:val="none"/>
    </w:rPr>
  </w:style>
  <w:style w:type="character" w:customStyle="1" w:styleId="font21">
    <w:name w:val="font21"/>
    <w:basedOn w:val="a1"/>
    <w:qFormat/>
    <w:rPr>
      <w:rFonts w:ascii="Times New Roman" w:hAnsi="Times New Roman" w:cs="Times New Roman" w:hint="default"/>
      <w:color w:val="000000"/>
      <w:sz w:val="22"/>
      <w:szCs w:val="22"/>
      <w:u w:val="none"/>
    </w:rPr>
  </w:style>
  <w:style w:type="character" w:customStyle="1" w:styleId="afc">
    <w:name w:val="页眉 字符"/>
    <w:basedOn w:val="a1"/>
    <w:link w:val="afb"/>
    <w:uiPriority w:val="99"/>
    <w:qFormat/>
    <w:rPr>
      <w:b/>
      <w:position w:val="-10"/>
      <w:sz w:val="18"/>
      <w:szCs w:val="18"/>
    </w:rPr>
  </w:style>
  <w:style w:type="character" w:customStyle="1" w:styleId="af4">
    <w:name w:val="日期 字符"/>
    <w:basedOn w:val="a1"/>
    <w:link w:val="af3"/>
    <w:qFormat/>
    <w:rPr>
      <w:b/>
      <w:position w:val="-10"/>
      <w:sz w:val="24"/>
      <w:szCs w:val="24"/>
    </w:rPr>
  </w:style>
  <w:style w:type="character" w:customStyle="1" w:styleId="af8">
    <w:name w:val="批注框文本 字符"/>
    <w:basedOn w:val="a1"/>
    <w:link w:val="af7"/>
    <w:qFormat/>
    <w:rPr>
      <w:b/>
      <w:position w:val="-10"/>
      <w:sz w:val="18"/>
      <w:szCs w:val="18"/>
    </w:rPr>
  </w:style>
  <w:style w:type="character" w:customStyle="1" w:styleId="Char16">
    <w:name w:val="批注文字 Char1"/>
    <w:basedOn w:val="a1"/>
    <w:qFormat/>
    <w:rPr>
      <w:rFonts w:ascii="Times New Roman" w:eastAsia="宋体" w:hAnsi="Times New Roman" w:cs="Times New Roman"/>
      <w:szCs w:val="24"/>
    </w:rPr>
  </w:style>
  <w:style w:type="character" w:customStyle="1" w:styleId="p12">
    <w:name w:val="p12"/>
    <w:qFormat/>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1f5">
    <w:name w:val="修订1"/>
    <w:hidden/>
    <w:uiPriority w:val="99"/>
    <w:unhideWhenUsed/>
    <w:qFormat/>
    <w:rPr>
      <w:rFonts w:ascii="宋体"/>
      <w:b/>
      <w:position w:val="-10"/>
      <w:sz w:val="24"/>
    </w:rPr>
  </w:style>
  <w:style w:type="character" w:customStyle="1" w:styleId="29">
    <w:name w:val="正文文本首行缩进 2 字符"/>
    <w:basedOn w:val="af"/>
    <w:link w:val="28"/>
    <w:qFormat/>
    <w:rPr>
      <w:rFonts w:ascii="宋体" w:hAnsi="宋体" w:cs="宋体"/>
      <w:b/>
      <w:position w:val="-10"/>
      <w:sz w:val="24"/>
      <w:szCs w:val="24"/>
    </w:rPr>
  </w:style>
  <w:style w:type="paragraph" w:customStyle="1" w:styleId="2f3">
    <w:name w:val="修订2"/>
    <w:hidden/>
    <w:uiPriority w:val="99"/>
    <w:unhideWhenUsed/>
    <w:qFormat/>
    <w:rPr>
      <w:rFonts w:ascii="宋体"/>
      <w:b/>
      <w:position w:val="-10"/>
      <w:sz w:val="24"/>
    </w:rPr>
  </w:style>
  <w:style w:type="paragraph" w:customStyle="1" w:styleId="3c">
    <w:name w:val="修订3"/>
    <w:hidden/>
    <w:uiPriority w:val="99"/>
    <w:unhideWhenUsed/>
    <w:qFormat/>
    <w:rPr>
      <w:rFonts w:ascii="宋体"/>
      <w:b/>
      <w:position w:val="-10"/>
      <w:sz w:val="24"/>
    </w:rPr>
  </w:style>
  <w:style w:type="table" w:customStyle="1" w:styleId="2f4">
    <w:name w:val="网格型2"/>
    <w:basedOn w:val="a2"/>
    <w:autoRedefine/>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1">
    <w:name w:val="B1"/>
    <w:basedOn w:val="a"/>
    <w:qFormat/>
    <w:pPr>
      <w:numPr>
        <w:numId w:val="3"/>
      </w:numPr>
      <w:tabs>
        <w:tab w:val="left" w:pos="1418"/>
      </w:tabs>
      <w:adjustRightInd w:val="0"/>
      <w:spacing w:before="156"/>
      <w:ind w:left="1418" w:hanging="1418"/>
      <w:outlineLvl w:val="0"/>
    </w:pPr>
    <w:rPr>
      <w:rFonts w:ascii="Arial Narrow" w:eastAsia="仿宋" w:hAnsi="Arial Narrow"/>
      <w:sz w:val="28"/>
    </w:rPr>
  </w:style>
  <w:style w:type="paragraph" w:customStyle="1" w:styleId="B3">
    <w:name w:val="B3"/>
    <w:basedOn w:val="B2"/>
    <w:qFormat/>
    <w:pPr>
      <w:numPr>
        <w:ilvl w:val="2"/>
      </w:numPr>
      <w:ind w:left="1416" w:hangingChars="590" w:hanging="1416"/>
      <w:outlineLvl w:val="2"/>
    </w:pPr>
    <w:rPr>
      <w:b w:val="0"/>
    </w:rPr>
  </w:style>
  <w:style w:type="paragraph" w:customStyle="1" w:styleId="B2">
    <w:name w:val="B2"/>
    <w:basedOn w:val="a"/>
    <w:qFormat/>
    <w:pPr>
      <w:numPr>
        <w:ilvl w:val="1"/>
        <w:numId w:val="3"/>
      </w:numPr>
      <w:tabs>
        <w:tab w:val="left" w:pos="1418"/>
      </w:tabs>
      <w:adjustRightInd w:val="0"/>
      <w:snapToGrid w:val="0"/>
      <w:spacing w:before="156"/>
      <w:ind w:left="1417" w:hangingChars="588" w:hanging="1417"/>
      <w:outlineLvl w:val="1"/>
    </w:pPr>
    <w:rPr>
      <w:rFonts w:ascii="Arial Narrow" w:eastAsia="仿宋" w:hAnsi="Arial Narrow"/>
    </w:rPr>
  </w:style>
  <w:style w:type="paragraph" w:customStyle="1" w:styleId="45">
    <w:name w:val="修订4"/>
    <w:hidden/>
    <w:uiPriority w:val="99"/>
    <w:unhideWhenUsed/>
    <w:qFormat/>
    <w:rPr>
      <w:rFonts w:ascii="宋体"/>
      <w:b/>
      <w:position w:val="-10"/>
      <w:sz w:val="24"/>
    </w:rPr>
  </w:style>
  <w:style w:type="paragraph" w:customStyle="1" w:styleId="54">
    <w:name w:val="修订5"/>
    <w:hidden/>
    <w:uiPriority w:val="99"/>
    <w:unhideWhenUsed/>
    <w:qFormat/>
    <w:rPr>
      <w:rFonts w:ascii="宋体"/>
      <w:b/>
      <w:position w:val="-10"/>
      <w:sz w:val="24"/>
    </w:rPr>
  </w:style>
  <w:style w:type="paragraph" w:customStyle="1" w:styleId="63">
    <w:name w:val="修订6"/>
    <w:hidden/>
    <w:uiPriority w:val="99"/>
    <w:unhideWhenUsed/>
    <w:qFormat/>
    <w:rPr>
      <w:rFonts w:ascii="宋体"/>
      <w:b/>
      <w:position w:val="-10"/>
      <w:sz w:val="24"/>
    </w:rPr>
  </w:style>
  <w:style w:type="paragraph" w:customStyle="1" w:styleId="73">
    <w:name w:val="修订7"/>
    <w:hidden/>
    <w:uiPriority w:val="99"/>
    <w:unhideWhenUsed/>
    <w:qFormat/>
    <w:rPr>
      <w:rFonts w:ascii="宋体"/>
      <w:b/>
      <w:position w:val="-10"/>
      <w:sz w:val="24"/>
    </w:rPr>
  </w:style>
  <w:style w:type="paragraph" w:customStyle="1" w:styleId="82">
    <w:name w:val="修订8"/>
    <w:hidden/>
    <w:uiPriority w:val="99"/>
    <w:unhideWhenUsed/>
    <w:qFormat/>
    <w:rPr>
      <w:rFonts w:ascii="宋体"/>
      <w:b/>
      <w:position w:val="-10"/>
      <w:sz w:val="24"/>
    </w:rPr>
  </w:style>
  <w:style w:type="table" w:customStyle="1" w:styleId="TableNormal1">
    <w:name w:val="Table Normal1"/>
    <w:uiPriority w:val="2"/>
    <w:semiHidden/>
    <w:unhideWhenUsed/>
    <w:qFormat/>
    <w:pPr>
      <w:widowControl w:val="0"/>
      <w:autoSpaceDE w:val="0"/>
      <w:autoSpaceDN w:val="0"/>
    </w:pPr>
    <w:rPr>
      <w:rFonts w:ascii="等线" w:eastAsia="等线" w:hAnsi="等线"/>
      <w:sz w:val="22"/>
      <w:szCs w:val="22"/>
      <w:lang w:eastAsia="en-US"/>
    </w:rPr>
    <w:tblPr>
      <w:tblCellMar>
        <w:top w:w="0" w:type="dxa"/>
        <w:left w:w="0" w:type="dxa"/>
        <w:bottom w:w="0" w:type="dxa"/>
        <w:right w:w="0" w:type="dxa"/>
      </w:tblCellMar>
    </w:tblPr>
  </w:style>
  <w:style w:type="paragraph" w:customStyle="1" w:styleId="92">
    <w:name w:val="修订9"/>
    <w:hidden/>
    <w:uiPriority w:val="99"/>
    <w:unhideWhenUsed/>
    <w:qFormat/>
    <w:rPr>
      <w:rFonts w:ascii="宋体"/>
      <w:b/>
      <w:position w:val="-10"/>
      <w:sz w:val="24"/>
    </w:rPr>
  </w:style>
  <w:style w:type="table" w:customStyle="1" w:styleId="3d">
    <w:name w:val="网格型3"/>
    <w:basedOn w:val="a2"/>
    <w:qFormat/>
    <w:pPr>
      <w:widowControl w:val="0"/>
      <w:jc w:val="both"/>
    </w:pPr>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openxmlformats.org/officeDocument/2006/relationships/footer" Target="footer6.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6da19eef-db2e-4704-9332-727a50bd755f</errorID>
      <errorWord>2026年6月00日</errorWord>
      <group>L1_Knowledge</group>
      <groupName>知识性问题</groupName>
      <ability>L2_Time</ability>
      <abilityName>日期时间</abilityName>
      <candidateList>
        <item>2026年6月0日</item>
      </candidateList>
      <explain>根据日常书写习惯，日期一般会省略前导零。</explain>
      <paraID>769AB7B5</paraID>
      <start>85</start>
      <end>95</end>
      <status>ignored</status>
      <modifiedWord/>
      <trackRevisions>false</trackRevisions>
    </reviewItem>
    <reviewItem>
      <errorID>ecb37ac2-427a-4de6-bc8b-a94d008596a1</errorID>
      <errorWord>1.</errorWord>
      <group>L1_Format</group>
      <groupName>格式问题</groupName>
      <ability>L2_Ordinal</ability>
      <abilityName>序号格式</abilityName>
      <candidateList>
        <item>2.</item>
      </candidateList>
      <explain>标题顺序错误，请检查标题顺序是否合理。</explain>
      <paraID>620DFD3F</paraID>
      <start>0</start>
      <end>2</end>
      <status>ignored</status>
      <modifiedWord/>
      <trackRevisions>false</trackRevisions>
    </reviewItem>
    <reviewItem>
      <errorID>9f10943f-f3fe-4bda-ae8e-a0477e955426</errorID>
      <errorWord>2.</errorWord>
      <group>L1_Format</group>
      <groupName>格式问题</groupName>
      <ability>L2_Ordinal</ability>
      <abilityName>序号格式</abilityName>
      <candidateList>
        <item>3.</item>
      </candidateList>
      <explain>标题顺序错误，请检查标题顺序是否合理。</explain>
      <paraID>568BD0C8</paraID>
      <start>0</start>
      <end>2</end>
      <status>ignored</status>
      <modifiedWord/>
      <trackRevisions>false</trackRevisions>
    </reviewItem>
    <reviewItem>
      <errorID>64d04fb8-910e-434f-8db5-5ebce5da67ec</errorID>
      <errorWord>―</errorWord>
      <group>L1_Word</group>
      <groupName>字词问题</groupName>
      <ability>L2_Typo</ability>
      <abilityName>字词错误</abilityName>
      <candidateList>
        <item>——</item>
      </candidateList>
      <explain/>
      <paraID>501EACAC</paraID>
      <start>60</start>
      <end>61</end>
      <status>ignored</status>
      <modifiedWord/>
      <trackRevisions>false</trackRevisions>
    </reviewItem>
    <reviewItem>
      <errorID>64a76ac1-2d48-4f64-9179-7d767771721b</errorID>
      <errorWord>要求的规定</errorWord>
      <group>L1_Grammar</group>
      <groupName>语法问题</groupName>
      <ability>L2_Grammar</ability>
      <abilityName>语法错误</abilityName>
      <candidateList>
        <item>要求</item>
      </candidateList>
      <explain/>
      <paraID>56A45F87</paraID>
      <start>22</start>
      <end>27</end>
      <status>ignored</status>
      <modifiedWord/>
      <trackRevisions>false</trackRevisions>
    </reviewItem>
    <reviewItem>
      <errorID>be521b77-dc25-4b39-8e0f-78c51bd930e9</errorID>
      <errorWord>递交</errorWord>
      <group>L1_Word</group>
      <groupName>字词问题</groupName>
      <ability>L2_Typo</ability>
      <abilityName>字词错误</abilityName>
      <candidateList>
        <item>提交</item>
      </candidateList>
      <explain/>
      <paraID>796D6A80</paraID>
      <start>61</start>
      <end>63</end>
      <status>ignored</status>
      <modifiedWord/>
      <trackRevisions>false</trackRevisions>
    </reviewItem>
    <reviewItem>
      <errorID>48a4a522-fb29-4db5-987a-059bd3787910</errorID>
      <errorWord>*10</errorWord>
      <group>L1_Word</group>
      <groupName>字词问题</groupName>
      <ability>L2_Typo</ability>
      <abilityName>字词错误</abilityName>
      <candidateList>
        <item>10</item>
      </candidateList>
      <explain/>
      <paraID>604F75E9</paraID>
      <start>0</start>
      <end>3</end>
      <status>ignored</status>
      <modifiedWord/>
      <trackRevisions>false</trackRevisions>
    </reviewItem>
    <reviewItem>
      <errorID>5f236f57-480b-426b-9eb9-ad73cae80c6e</errorID>
      <errorWord>*每</errorWord>
      <group>L1_Word</group>
      <groupName>字词问题</groupName>
      <ability>L2_Typo</ability>
      <abilityName>字词错误</abilityName>
      <candidateList>
        <item>每</item>
      </candidateList>
      <explain/>
      <paraID>1B8ECDB1</paraID>
      <start>33</start>
      <end>35</end>
      <status>ignored</status>
      <modifiedWord/>
      <trackRevisions>false</trackRevisions>
    </reviewItem>
    <reviewItem>
      <errorID>2bfa22c9-b2de-4ed6-8d59-9128204264b0</errorID>
      <errorWord>填写完整</errorWord>
      <group>L1_Grammar</group>
      <groupName>语法问题</groupName>
      <ability>L2_Grammar</ability>
      <abilityName>语法错误</abilityName>
      <candidateList>
        <item>填写</item>
      </candidateList>
      <explain/>
      <paraID>62D0B15B</paraID>
      <start>22</start>
      <end>26</end>
      <status>ignored</status>
      <modifiedWord/>
      <trackRevisions>false</trackRevisions>
    </reviewItem>
    <reviewItem>
      <errorID>1614b492-1501-4726-8c67-9a3309ccca26</errorID>
      <errorWord>*21</errorWord>
      <group>L1_Word</group>
      <groupName>字词问题</groupName>
      <ability>L2_Typo</ability>
      <abilityName>字词错误</abilityName>
      <candidateList>
        <item>21</item>
      </candidateList>
      <explain/>
      <paraID>2836BB2D</paraID>
      <start>0</start>
      <end>3</end>
      <status>ignored</status>
      <modifiedWord/>
      <trackRevisions>false</trackRevisions>
    </reviewItem>
    <reviewItem>
      <errorID>88453146-5e3e-42c4-a338-68ec01cbac65</errorID>
      <errorWord> *</errorWord>
      <group>L1_Word</group>
      <groupName>字词问题</groupName>
      <ability>L2_Typo</ability>
      <abilityName>字词错误</abilityName>
      <candidateList>
        <item> </item>
      </candidateList>
      <explain/>
      <paraID>2A03981B</paraID>
      <start>4</start>
      <end>6</end>
      <status>ignored</status>
      <modifiedWord/>
      <trackRevisions>false</trackRevisions>
    </reviewItem>
    <reviewItem>
      <errorID>427fd883-a386-4891-bf70-14e5819613e2</errorID>
      <errorWord> *</errorWord>
      <group>L1_Word</group>
      <groupName>字词问题</groupName>
      <ability>L2_Typo</ability>
      <abilityName>字词错误</abilityName>
      <candidateList>
        <item> </item>
      </candidateList>
      <explain/>
      <paraID>7E87CA4C</paraID>
      <start>4</start>
      <end>6</end>
      <status>ignored</status>
      <modifiedWord/>
      <trackRevisions>false</trackRevisions>
    </reviewItem>
    <reviewItem>
      <errorID>6b7e7d50-0284-4247-b5b2-02b7e25b67d9</errorID>
      <errorWord>*在</errorWord>
      <group>L1_Word</group>
      <groupName>字词问题</groupName>
      <ability>L2_Typo</ability>
      <abilityName>字词错误</abilityName>
      <candidateList>
        <item>在</item>
      </candidateList>
      <explain/>
      <paraID> CAD984D</paraID>
      <start>0</start>
      <end>2</end>
      <status>ignored</status>
      <modifiedWord/>
      <trackRevisions>false</trackRevisions>
    </reviewItem>
    <reviewItem>
      <errorID>00ff2b1a-0e74-4d61-81e1-e0c06b3f30e0</errorID>
      <errorWord>*27</errorWord>
      <group>L1_Word</group>
      <groupName>字词问题</groupName>
      <ability>L2_Typo</ability>
      <abilityName>字词错误</abilityName>
      <candidateList>
        <item>27</item>
      </candidateList>
      <explain/>
      <paraID>35C9CBF8</paraID>
      <start>0</start>
      <end>3</end>
      <status>ignored</status>
      <modifiedWord/>
      <trackRevisions>false</trackRevisions>
    </reviewItem>
    <reviewItem>
      <errorID>8f4680a5-dd69-49f4-a0dd-a4280e7de996</errorID>
      <errorWord>*同时</errorWord>
      <group>L1_Word</group>
      <groupName>字词问题</groupName>
      <ability>L2_Typo</ability>
      <abilityName>字词错误</abilityName>
      <candidateList>
        <item>同时</item>
      </candidateList>
      <explain/>
      <paraID>1191EA1B</paraID>
      <start>0</start>
      <end>3</end>
      <status>ignored</status>
      <modifiedWord/>
      <trackRevisions>false</trackRevisions>
    </reviewItem>
    <reviewItem>
      <errorID>665b0640-2126-4c7f-989b-fd4bfe82f275</errorID>
      <errorWord>*中标人</errorWord>
      <group>L1_Word</group>
      <groupName>字词问题</groupName>
      <ability>L2_Typo</ability>
      <abilityName>字词错误</abilityName>
      <candidateList>
        <item>中标人</item>
      </candidateList>
      <explain/>
      <paraID>2F8961B5</paraID>
      <start>11</start>
      <end>15</end>
      <status>ignored</status>
      <modifiedWord/>
      <trackRevisions>false</trackRevisions>
    </reviewItem>
    <reviewItem>
      <errorID>c7dc21c2-ed43-411f-8acd-e54f4d8e7db7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4618B11F</paraID>
      <start>0</start>
      <end>4</end>
      <status>modified</status>
      <modifiedWord>1.1、</modifiedWord>
      <trackRevisions>true</trackRevisions>
    </reviewItem>
    <reviewItem>
      <errorID>8cf21403-825c-4458-884f-1bcecc4b4785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5A254C56</paraID>
      <start>0</start>
      <end>6</end>
      <status>modified</status>
      <modifiedWord>（1）(1)</modifiedWord>
      <trackRevisions>true</trackRevisions>
    </reviewItem>
    <reviewItem>
      <errorID>b53afb09-3e64-4d6f-8554-7c6f1f558a15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63EE569B</paraID>
      <start>0</start>
      <end>6</end>
      <status>modified</status>
      <modifiedWord>（2）(2)</modifiedWord>
      <trackRevisions>true</trackRevisions>
    </reviewItem>
    <reviewItem>
      <errorID>d0fcbd52-42f6-4fed-8ad0-ed108021d606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497D7091</paraID>
      <start>0</start>
      <end>6</end>
      <status>modified</status>
      <modifiedWord>（3）(3)</modifiedWord>
      <trackRevisions>true</trackRevisions>
    </reviewItem>
    <reviewItem>
      <errorID>8ba48766-1b29-4b6a-9181-da2d6ff30737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6C5458F8</paraID>
      <start>0</start>
      <end>6</end>
      <status>modified</status>
      <modifiedWord>（4）(4)</modifiedWord>
      <trackRevisions>true</trackRevisions>
    </reviewItem>
    <reviewItem>
      <errorID>40684fb2-3c81-4237-92da-3cf7a8184b9b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6626B8BD</paraID>
      <start>0</start>
      <end>4</end>
      <status>modified</status>
      <modifiedWord>2.2、</modifiedWord>
      <trackRevisions>true</trackRevisions>
    </reviewItem>
    <reviewItem>
      <errorID>541e038b-8fec-4e28-9eed-c61064bf0b35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4D52F553</paraID>
      <start>0</start>
      <end>4</end>
      <status>modified</status>
      <modifiedWord>3.3、</modifiedWord>
      <trackRevisions>true</trackRevisions>
    </reviewItem>
    <reviewItem>
      <errorID>8e49de49-011e-4fab-99b5-b8de9fddc1a9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29A4141</paraID>
      <start>0</start>
      <end>4</end>
      <status>modified</status>
      <modifiedWord>4.4、</modifiedWord>
      <trackRevisions>true</trackRevisions>
    </reviewItem>
    <reviewItem>
      <errorID>bfbe5750-045b-4b20-a01c-c08b77df4cce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72C614C1</paraID>
      <start>0</start>
      <end>4</end>
      <status>modified</status>
      <modifiedWord>5.5、</modifiedWord>
      <trackRevisions>true</trackRevisions>
    </reviewItem>
    <reviewItem>
      <errorID>0bd944b8-1c5b-465b-84aa-9f8303187263</errorID>
      <errorWord>签定</errorWord>
      <group>L1_Word</group>
      <groupName>字词问题</groupName>
      <ability>L2_Typo</ability>
      <abilityName>字词错误</abilityName>
      <candidateList>
        <item>签订</item>
      </candidateList>
      <explain>〈动〉订立条约或合同并签字：两国～了贸易议定书和支付协定。</explain>
      <paraID>34172E85</paraID>
      <start>14</start>
      <end>18</end>
      <status>modified</status>
      <modifiedWord>签订签定</modifiedWord>
      <trackRevisions>true</trackRevisions>
    </reviewItem>
    <reviewItem>
      <errorID>6b64bbda-f634-493c-964a-79366b84c6c5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78607F34</paraID>
      <start>0</start>
      <end>4</end>
      <status>modified</status>
      <modifiedWord>6.6、</modifiedWord>
      <trackRevisions>true</trackRevisions>
    </reviewItem>
    <reviewItem>
      <errorID>bb8d59a4-a720-4806-8ab1-b7a071661cb9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66CECC1</paraID>
      <start>0</start>
      <end>4</end>
      <status>modified</status>
      <modifiedWord>7.7、</modifiedWord>
      <trackRevisions>true</trackRevisions>
    </reviewItem>
    <reviewItem>
      <errorID>0ac746a3-97e6-4110-ad1d-f95a2410f92f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2FA92C85</paraID>
      <start>0</start>
      <end>4</end>
      <status>modified</status>
      <modifiedWord>8.8、</modifiedWord>
      <trackRevisions>true</trackRevisions>
    </reviewItem>
    <reviewItem>
      <errorID>77791e42-f6ae-4565-8865-e9e4681334ac</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79AA5C50</paraID>
      <start>0</start>
      <end>4</end>
      <status>modified</status>
      <modifiedWord>9.9、</modifiedWord>
      <trackRevisions>true</trackRevisions>
    </reviewItem>
    <reviewItem>
      <errorID>a687b32f-35cc-48f2-9257-d5235a927975</errorID>
      <errorWord>明确的项目需求中</errorWord>
      <group>L1_Grammar</group>
      <groupName>语法问题</groupName>
      <ability>L2_Grammar</ability>
      <abilityName>语法错误</abilityName>
      <candidateList>
        <item>明确</item>
      </candidateList>
      <explain/>
      <paraID>2DF6157C</paraID>
      <start>14</start>
      <end>22</end>
      <status>ignored</status>
      <modifiedWord/>
      <trackRevisions>false</trackRevisions>
    </reviewItem>
    <reviewItem>
      <errorID>43c68add-0b73-43b6-8cfc-c729be7d2bfa</errorID>
      <errorWord>②注：</errorWord>
      <group>L1_Grammar</group>
      <groupName>语法问题</groupName>
      <ability>L2_Grammar</ability>
      <abilityName>语法错误</abilityName>
      <candidateList>
        <item>②</item>
      </candidateList>
      <explain/>
      <paraID>2A787569</paraID>
      <start>0</start>
      <end>3</end>
      <status>ignored</status>
      <modifiedWord/>
      <trackRevisions>false</trackRevisions>
    </reviewItem>
    <reviewItem>
      <errorID>55371f40-15fb-47c1-b0fd-fe145282fc5e</errorID>
      <errorWord>国家发改委</errorWord>
      <group>L1_Knowledge</group>
      <groupName>知识性问题</groupName>
      <ability>L2_Knowledge</ability>
      <abilityName>其他知识</abilityName>
      <candidateList>
        <item>国家发展改革委</item>
      </candidateList>
      <explain/>
      <paraID>282DF123</paraID>
      <start>10</start>
      <end>15</end>
      <status>ignored</status>
      <modifiedWord/>
      <trackRevisions>false</trackRevisions>
    </reviewItem>
    <reviewItem>
      <errorID>119c3dec-ff4f-44e1-a42b-1e1696e01a84</errorID>
      <errorWord>复印件的</errorWord>
      <group>L1_Word</group>
      <groupName>字词问题</groupName>
      <ability>L2_Typo</ability>
      <abilityName>字词错误</abilityName>
      <candidateList>
        <item>复印件</item>
      </candidateList>
      <explain/>
      <paraID>282DF123</paraID>
      <start>68</start>
      <end>75</end>
      <status>modified</status>
      <modifiedWord>复印件复印件的</modifiedWord>
      <trackRevisions>true</trackRevisions>
    </reviewItem>
    <reviewItem>
      <errorID>46092b56-6984-4f02-84ac-d358a4278bb4</errorID>
      <errorWord>环保</errorWord>
      <group>L1_Grammar</group>
      <groupName>语法问题</groupName>
      <ability>L2_Grammar</ability>
      <abilityName>语法错误</abilityName>
      <candidateList>
        <item>环境标志</item>
      </candidateList>
      <explain/>
      <paraID> 3C54BAE</paraID>
      <start>61</start>
      <end>63</end>
      <status>ignored</status>
      <modifiedWord/>
      <trackRevisions>false</trackRevisions>
    </reviewItem>
    <reviewItem>
      <errorID>f391581b-343c-48ce-b0bd-1de08822fbcc</errorID>
      <errorWord>复印件的</errorWord>
      <group>L1_Word</group>
      <groupName>字词问题</groupName>
      <ability>L2_Typo</ability>
      <abilityName>字词错误</abilityName>
      <candidateList>
        <item>复印件</item>
      </candidateList>
      <explain/>
      <paraID> 3C54BAE</paraID>
      <start>69</start>
      <end>76</end>
      <status>modified</status>
      <modifiedWord>复印件复印件的</modifiedWord>
      <trackRevisions>true</trackRevisions>
    </reviewItem>
    <reviewItem>
      <errorID>915e72d1-16d6-4765-9854-06cc26ef0d3d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24857E1</paraID>
      <start>0</start>
      <end>4</end>
      <status>modified</status>
      <modifiedWord>1.1、</modifiedWord>
      <trackRevisions>true</trackRevisions>
    </reviewItem>
    <reviewItem>
      <errorID>bbe77d3a-469a-45f6-9e92-ff8d5969ef3d</errorID>
      <errorWord>[2011]300号</errorWord>
      <group>L1_Knowledge</group>
      <groupName>知识性问题</groupName>
      <ability>L2_Knowledge</ability>
      <abilityName>其他知识</abilityName>
      <candidateList>
        <item>〔2011〕300号</item>
      </candidateList>
      <explain>发文字号格式错误。</explain>
      <paraID>4262AE15</paraID>
      <start>36</start>
      <end>56</end>
      <status>modified</status>
      <modifiedWord>〔2011〕300号[2011]300号</modifiedWord>
      <trackRevisions>true</trackRevisions>
    </reviewItem>
    <reviewItem>
      <errorID>555808e6-a43c-48b9-a2cc-df3403fccce4</errorID>
      <errorWord>）文件</errorWord>
      <group>L1_Grammar</group>
      <groupName>语法问题</groupName>
      <ability>L2_Grammar</ability>
      <abilityName>语法错误</abilityName>
      <candidateList>
        <item>）</item>
      </candidateList>
      <explain/>
      <paraID>4262AE15</paraID>
      <start>56</start>
      <end>60</end>
      <status>modified</status>
      <modifiedWord>））文件</modifiedWord>
      <trackRevisions>true</trackRevisions>
    </reviewItem>
    <reviewItem>
      <errorID>996411ad-7210-47a7-ae44-4b67004b70c3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5EBD3ADC</paraID>
      <start>0</start>
      <end>4</end>
      <status>modified</status>
      <modifiedWord>2.2、</modifiedWord>
      <trackRevisions>true</trackRevisions>
    </reviewItem>
    <reviewItem>
      <errorID>e6d47bcf-7413-42f7-ae82-d16a7d151b31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218CD03D</paraID>
      <start>0</start>
      <end>4</end>
      <status>modified</status>
      <modifiedWord>3.3、</modifiedWord>
      <trackRevisions>true</trackRevisions>
    </reviewItem>
    <reviewItem>
      <errorID>3e591f77-e20f-4036-a28f-5ad6402b8f20</errorID>
      <errorWord>(含新疆生产建设兵团)</errorWord>
      <group>L1_Political</group>
      <groupName>政治性问题</groupName>
      <ability>L2_Keyword</ability>
      <abilityName>固定表述</abilityName>
      <candidateList>
        <item>（含新疆生产建设兵团）</item>
      </candidateList>
      <explain>此处内容疑似含有固定表述相关错误，建议核查。</explain>
      <paraID>2CECCC16</paraID>
      <start>36</start>
      <end>47</end>
      <status>ignored</status>
      <modifiedWord/>
      <trackRevisions>false</trackRevisions>
    </reviewItem>
    <reviewItem>
      <errorID>87c698f1-d39c-465c-88ce-0a5ebe909d9b</errorID>
      <errorWord>[2014]68号</errorWord>
      <group>L1_Knowledge</group>
      <groupName>知识性问题</groupName>
      <ability>L2_Knowledge</ability>
      <abilityName>其他知识</abilityName>
      <candidateList>
        <item>〔2014〕68号</item>
      </candidateList>
      <explain>发文字号格式错误。</explain>
      <paraID>135E3AB7</paraID>
      <start>38</start>
      <end>56</end>
      <status>modified</status>
      <modifiedWord>〔2014〕68号[2014]68号</modifiedWord>
      <trackRevisions>true</trackRevisions>
    </reviewItem>
    <reviewItem>
      <errorID>a95b2c16-5b1d-4bf8-b025-d09eff4aa3c3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20FF4657</paraID>
      <start>0</start>
      <end>4</end>
      <status>modified</status>
      <modifiedWord>4.4、</modifiedWord>
      <trackRevisions>true</trackRevisions>
    </reviewItem>
    <reviewItem>
      <errorID>085145ca-5c62-4f0d-8ea6-bc3a1bd0e21d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7C3A327F</paraID>
      <start>0</start>
      <end>4</end>
      <status>modified</status>
      <modifiedWord>5.5、</modifiedWord>
      <trackRevisions>true</trackRevisions>
    </reviewItem>
    <reviewItem>
      <errorID>59129ec2-f895-471e-94d7-f5a797431542</errorID>
      <errorWord>的,</errorWord>
      <group>L1_Word</group>
      <groupName>字词问题</groupName>
      <ability>L2_Typo</ability>
      <abilityName>字词错误</abilityName>
      <candidateList>
        <item>，</item>
      </candidateList>
      <explain/>
      <paraID>7C3A327F</paraID>
      <start>24</start>
      <end>26</end>
      <status>ignored</status>
      <modifiedWord/>
      <trackRevisions>false</trackRevisions>
    </reviewItem>
    <reviewItem>
      <errorID>f0530187-39c9-4a61-976b-3922468aa8ae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5FB0297F</paraID>
      <start>0</start>
      <end>4</end>
      <status>modified</status>
      <modifiedWord>6.6、</modifiedWord>
      <trackRevisions>true</trackRevisions>
    </reviewItem>
    <reviewItem>
      <errorID>4f08795f-7e60-48d6-aeb8-1b13e8b75706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434D49E</paraID>
      <start>0</start>
      <end>4</end>
      <status>modified</status>
      <modifiedWord>7.7、</modifiedWord>
      <trackRevisions>true</trackRevisions>
    </reviewItem>
    <reviewItem>
      <errorID>4545d0ee-ab7e-4a96-858c-120a8f7d8d98</errorID>
      <errorWord>证书的</errorWord>
      <group>L1_Word</group>
      <groupName>字词问题</groupName>
      <ability>L2_Typo</ability>
      <abilityName>字词错误</abilityName>
      <candidateList>
        <item>证书</item>
      </candidateList>
      <explain/>
      <paraID> 434D49E</paraID>
      <start>217</start>
      <end>220</end>
      <status>ignored</status>
      <modifiedWord/>
      <trackRevisions>false</trackRevisions>
    </reviewItem>
    <reviewItem>
      <errorID>638ecc2a-fc73-4878-8192-ca486a4e8078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79CD5EF4</paraID>
      <start>0</start>
      <end>4</end>
      <status>modified</status>
      <modifiedWord>8.8、</modifiedWord>
      <trackRevisions>true</trackRevisions>
    </reviewItem>
    <reviewItem>
      <errorID>1d238378-d462-46df-8984-ff4b19d4853f</errorID>
      <errorWord>内容</errorWord>
      <group>L1_Word</group>
      <groupName>字词问题</groupName>
      <ability>L2_Typo</ability>
      <abilityName>字词错误</abilityName>
      <candidateList>
        <item>中内容</item>
      </candidateList>
      <explain/>
      <paraID>287A79C4</paraID>
      <start>21</start>
      <end>26</end>
      <status>modified</status>
      <modifiedWord>中内容内容</modifiedWord>
      <trackRevisions>true</trackRevisions>
    </reviewItem>
    <reviewItem>
      <errorID>65fb31d5-1054-48d5-be29-d178057d11ab</errorID>
      <errorWord>情况的</errorWord>
      <group>L1_Word</group>
      <groupName>字词问题</groupName>
      <ability>L2_Typo</ability>
      <abilityName>字词错误</abilityName>
      <candidateList>
        <item>情况</item>
      </candidateList>
      <explain/>
      <paraID>287A79C4</paraID>
      <start>60</start>
      <end>65</end>
      <status>modified</status>
      <modifiedWord>情况情况的</modifiedWord>
      <trackRevisions>true</trackRevisions>
    </reviewItem>
    <reviewItem>
      <errorID>4d98dbe9-e046-4d5a-8438-743a187c45e5</errorID>
      <errorWord>）/服务</errorWord>
      <group>L1_Grammar</group>
      <groupName>语法问题</groupName>
      <ability>L2_Grammar</ability>
      <abilityName>语法错误</abilityName>
      <candidateList>
        <item>）</item>
      </candidateList>
      <explain/>
      <paraID>  359D5D</paraID>
      <start>26</start>
      <end>30</end>
      <status>ignored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3075"/>
    <customShpInfo spid="_x0000_s3073"/>
    <customShpInfo spid="_x0000_s3074"/>
  </customShpExts>
</s:customData>
</file>

<file path=customXml/itemProps1.xml><?xml version="1.0" encoding="utf-8"?>
<ds:datastoreItem xmlns:ds="http://schemas.openxmlformats.org/officeDocument/2006/customXml" ds:itemID="{E8D0030E-5251-4803-9967-91495661012F}">
  <ds:schemaRefs/>
</ds:datastoreItem>
</file>

<file path=customXml/itemProps2.xml><?xml version="1.0" encoding="utf-8"?>
<ds:datastoreItem xmlns:ds="http://schemas.openxmlformats.org/officeDocument/2006/customXml" ds:itemID="{B71CFF17-6F0F-4B1B-81D3-71E7908DDE42}">
  <ds:schemaRefs/>
</ds:datastoreItem>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85</Pages>
  <Words>6943</Words>
  <Characters>39577</Characters>
  <Application>Microsoft Office Word</Application>
  <DocSecurity>0</DocSecurity>
  <Lines>329</Lines>
  <Paragraphs>92</Paragraphs>
  <ScaleCrop>false</ScaleCrop>
  <Company>nlt</Company>
  <LinksUpToDate>false</LinksUpToDate>
  <CharactersWithSpaces>46428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Admin</cp:lastModifiedBy>
  <cp:revision>28</cp:revision>
  <cp:lastPrinted>2021-06-17T04:33:00Z</cp:lastPrinted>
  <dcterms:created xsi:type="dcterms:W3CDTF">2026-07-15T02:17:00Z</dcterms:created>
  <dcterms:modified xsi:type="dcterms:W3CDTF">2026-09-20T07:06:00Z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13BFB4BEAA6341E68363DFF886018415_13</vt:lpwstr>
  </property>
  <property fmtid="{D5CDD505-2E9C-101B-9397-08002B2CF9AE}" pid="4" name="KSOTemplateDocerSaveRecord">
    <vt:lpwstr>eyJoZGlkIjoiZDA4MzRkOGFlNDM0YWFiMmU4YjQ5MzI2ZDM0NDI3YjAiLCJ1c2VySWQiOiIyMjgwODI4MjUifQ==</vt:lpwstr>
  </property>
</Properties>
</file>