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752"/>
        <w:rPr>
          <w:rFonts w:hint="eastAsia"/>
        </w:rPr>
      </w:pPr>
      <w:r>
        <w:rPr>
          <w:rFonts w:hint="eastAsia"/>
        </w:rPr>
      </w:r>
      <w:r/>
    </w:p>
    <w:p>
      <w:pPr>
        <w:jc w:val="left"/>
        <w:spacing w:line="360" w:lineRule="auto"/>
        <w:rPr>
          <w:rFonts w:hint="eastAsia" w:ascii="楷体" w:hAnsi="楷体" w:eastAsia="楷体"/>
          <w:b/>
          <w:sz w:val="36"/>
        </w:rPr>
      </w:pPr>
      <w:r>
        <w:rPr>
          <w:rFonts w:hint="eastAsia" w:ascii="楷体" w:hAnsi="楷体" w:eastAsia="楷体"/>
          <w:b/>
          <w:sz w:val="36"/>
        </w:rPr>
        <w:t xml:space="preserve">项目编号：</w:t>
      </w:r>
      <w:r>
        <w:rPr>
          <w:rFonts w:hint="eastAsia" w:ascii="楷体" w:hAnsi="楷体" w:eastAsia="楷体"/>
          <w:b/>
          <w:color w:val="5b9bd5" w:themeColor="accent5"/>
          <w:sz w:val="36"/>
          <w:szCs w:val="36"/>
        </w:rPr>
        <w:t xml:space="preserve">JSZC-</w:t>
      </w:r>
      <w:r>
        <w:rPr>
          <w:rFonts w:ascii="楷体" w:hAnsi="楷体" w:eastAsia="楷体"/>
          <w:b/>
          <w:color w:val="5b9bd5" w:themeColor="accent5"/>
          <w:sz w:val="36"/>
          <w:szCs w:val="36"/>
        </w:rPr>
        <w:t xml:space="preserve">321183-JZCG-G2026-00</w:t>
      </w:r>
      <w:r>
        <w:rPr>
          <w:rFonts w:hint="eastAsia" w:ascii="楷体" w:hAnsi="楷体" w:eastAsia="楷体"/>
          <w:b/>
          <w:color w:val="5b9bd5" w:themeColor="accent5"/>
          <w:sz w:val="36"/>
          <w:szCs w:val="36"/>
        </w:rPr>
        <w:t xml:space="preserve">17</w:t>
      </w:r>
      <w:r/>
    </w:p>
    <w:p>
      <w:pPr>
        <w:spacing w:line="360" w:lineRule="auto"/>
        <w:rPr>
          <w:rFonts w:hint="eastAsia" w:ascii="楷体" w:hAnsi="楷体" w:eastAsia="楷体"/>
          <w:sz w:val="32"/>
        </w:rPr>
      </w:pPr>
      <w:r>
        <w:rPr>
          <w:rFonts w:hint="eastAsia" w:ascii="楷体" w:hAnsi="楷体" w:eastAsia="楷体"/>
          <w:sz w:val="32"/>
        </w:rPr>
      </w:r>
      <w:r/>
    </w:p>
    <w:p>
      <w:pPr>
        <w:jc w:val="left"/>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color w:val="5b9bd5" w:themeColor="accent5"/>
          <w:sz w:val="36"/>
          <w:szCs w:val="36"/>
        </w:rPr>
        <w:t xml:space="preserve">句容市妇幼保健院保洁服务项目</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752"/>
        <w:rPr>
          <w:rFonts w:hint="eastAsia"/>
        </w:rPr>
      </w:pPr>
      <w:r>
        <w:rPr>
          <w:rFonts w:hint="eastAsia"/>
        </w:rPr>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t xml:space="preserve">句容市公共资源交易中心</w:t>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t xml:space="preserve">2026年</w:t>
      </w:r>
      <w:r>
        <w:rPr>
          <w:rFonts w:hint="eastAsia" w:ascii="楷体" w:hAnsi="楷体" w:eastAsia="楷体"/>
          <w:b/>
          <w:color w:val="5b9bd5" w:themeColor="accent5"/>
          <w:sz w:val="36"/>
          <w:szCs w:val="36"/>
        </w:rPr>
        <w:t xml:space="preserve">9</w:t>
      </w:r>
      <w:r>
        <w:rPr>
          <w:rFonts w:hint="eastAsia" w:ascii="楷体" w:hAnsi="楷体" w:eastAsia="楷体"/>
          <w:b/>
          <w:color w:val="5b9bd5" w:themeColor="accent5"/>
          <w:sz w:val="36"/>
          <w:szCs w:val="36"/>
        </w:rPr>
        <w:t xml:space="preserve">月</w:t>
      </w:r>
      <w:r>
        <w:rPr>
          <w:rFonts w:hint="eastAsia" w:ascii="楷体" w:hAnsi="楷体" w:eastAsia="楷体"/>
          <w:b/>
          <w:color w:val="5b9bd5" w:themeColor="accent5"/>
          <w:sz w:val="36"/>
          <w:szCs w:val="36"/>
        </w:rPr>
        <w:br w:type="page" w:clear="all"/>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753"/>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20732967"/>
      <w:r/>
      <w:bookmarkStart w:id="2" w:name="_Toc92167999"/>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8669699"/>
      <w:r/>
      <w:bookmarkStart w:id="4" w:name="_Toc98669341"/>
      <w:r/>
      <w:bookmarkStart w:id="5" w:name="_Toc20732978"/>
      <w:r/>
      <w:bookmarkStart w:id="6" w:name="_Toc92168010"/>
      <w:r/>
      <w:bookmarkStart w:id="7" w:name="_Toc100386044"/>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color w:val="4472c4"/>
          <w:sz w:val="24"/>
          <w:szCs w:val="28"/>
          <w:u w:val="single"/>
        </w:rPr>
        <w:t xml:space="preserve">句容市妇幼保健院保洁服务</w:t>
      </w:r>
      <w:r>
        <w:rPr>
          <w:rFonts w:hint="eastAsia" w:ascii="楷体" w:hAnsi="楷体" w:eastAsia="楷体"/>
          <w:sz w:val="24"/>
          <w:szCs w:val="28"/>
        </w:rPr>
        <w:t xml:space="preserve">项目的潜在投标人应在</w:t>
      </w:r>
      <w:r>
        <w:rPr>
          <w:rFonts w:hint="eastAsia" w:ascii="楷体" w:hAnsi="楷体" w:eastAsia="楷体"/>
          <w:sz w:val="24"/>
          <w:szCs w:val="28"/>
          <w:u w:val="single"/>
        </w:rPr>
        <w:t xml:space="preserve">“苏采云”电子交易平台（网址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color w:val="4472c4"/>
          <w:sz w:val="24"/>
          <w:szCs w:val="28"/>
          <w:u w:val="single"/>
        </w:rPr>
        <w:t xml:space="preserve">2026年10月9日11点00分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752"/>
        <w:ind w:left="-142"/>
        <w:spacing w:line="360" w:lineRule="auto"/>
        <w:rPr>
          <w:rFonts w:hint="eastAsia" w:ascii="楷体" w:hAnsi="楷体" w:eastAsia="楷体" w:cs="宋体"/>
          <w:b/>
          <w:sz w:val="24"/>
          <w:szCs w:val="28"/>
        </w:rPr>
      </w:pPr>
      <w:r/>
      <w:bookmarkStart w:id="8" w:name="_Toc28359079"/>
      <w:r/>
      <w:bookmarkStart w:id="9" w:name="_Toc35393621"/>
      <w:r/>
      <w:bookmarkStart w:id="10" w:name="_Toc35393790"/>
      <w:r/>
      <w:bookmarkStart w:id="11" w:name="_Toc28359002"/>
      <w:r/>
      <w:bookmarkStart w:id="12" w:name="_Hlk24379207"/>
      <w:r>
        <w:rPr>
          <w:rFonts w:hint="eastAsia" w:ascii="楷体" w:hAnsi="楷体" w:eastAsia="楷体" w:cs="宋体"/>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ff0000"/>
          <w:sz w:val="24"/>
          <w:szCs w:val="28"/>
        </w:rPr>
      </w:pPr>
      <w:r>
        <w:rPr>
          <w:rFonts w:hint="eastAsia" w:ascii="楷体" w:hAnsi="楷体" w:eastAsia="楷体"/>
          <w:sz w:val="24"/>
          <w:szCs w:val="28"/>
        </w:rPr>
        <w:t xml:space="preserve">项目编号：</w:t>
      </w:r>
      <w:r>
        <w:rPr>
          <w:rFonts w:hint="eastAsia" w:ascii="楷体" w:hAnsi="楷体" w:eastAsia="楷体"/>
          <w:color w:val="4472c4"/>
          <w:sz w:val="24"/>
          <w:szCs w:val="28"/>
        </w:rPr>
        <w:t xml:space="preserve">JSZC-</w:t>
      </w:r>
      <w:r>
        <w:rPr>
          <w:rFonts w:ascii="楷体" w:hAnsi="楷体" w:eastAsia="楷体"/>
          <w:color w:val="4472c4"/>
          <w:sz w:val="24"/>
          <w:szCs w:val="28"/>
        </w:rPr>
        <w:t xml:space="preserve">321183-JZCG-G2026-00</w:t>
      </w:r>
      <w:r>
        <w:rPr>
          <w:rFonts w:hint="eastAsia" w:ascii="楷体" w:hAnsi="楷体" w:eastAsia="楷体"/>
          <w:color w:val="4472c4"/>
          <w:sz w:val="24"/>
          <w:szCs w:val="28"/>
        </w:rPr>
        <w:t xml:space="preserve">17</w:t>
      </w:r>
      <w:r/>
    </w:p>
    <w:p>
      <w:pPr>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项目名称：</w:t>
      </w:r>
      <w:bookmarkEnd w:id="12"/>
      <w:r>
        <w:rPr>
          <w:rFonts w:hint="eastAsia" w:ascii="楷体" w:hAnsi="楷体" w:eastAsia="楷体"/>
          <w:color w:val="4472c4"/>
          <w:sz w:val="24"/>
          <w:szCs w:val="28"/>
        </w:rPr>
        <w:t xml:space="preserve">句容市妇幼保健院保洁服务项目</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w:t>
      </w:r>
      <w:bookmarkStart w:id="13" w:name="OLE_LINK4"/>
      <w:r>
        <w:rPr>
          <w:rFonts w:hint="eastAsia" w:ascii="楷体" w:hAnsi="楷体" w:eastAsia="楷体"/>
          <w:sz w:val="24"/>
          <w:szCs w:val="28"/>
        </w:rPr>
        <w:t xml:space="preserve">：</w:t>
      </w:r>
      <w:r>
        <w:rPr>
          <w:rFonts w:hint="eastAsia" w:ascii="楷体" w:hAnsi="楷体" w:eastAsia="楷体"/>
          <w:color w:val="4472c4"/>
          <w:sz w:val="24"/>
          <w:szCs w:val="28"/>
        </w:rPr>
        <w:t xml:space="preserve">353.94</w:t>
      </w:r>
      <w:r>
        <w:rPr>
          <w:rFonts w:hint="eastAsia" w:ascii="楷体" w:hAnsi="楷体" w:eastAsia="楷体"/>
          <w:color w:val="4472c4"/>
          <w:sz w:val="24"/>
          <w:szCs w:val="28"/>
        </w:rPr>
        <w:t xml:space="preserve">万元</w:t>
      </w:r>
      <w:bookmarkEnd w:id="13"/>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sz w:val="24"/>
          <w:szCs w:val="28"/>
        </w:rPr>
        <w:t xml:space="preserve">采购需求：</w:t>
      </w:r>
      <w:r>
        <w:rPr>
          <w:rFonts w:hint="eastAsia" w:ascii="楷体" w:hAnsi="楷体" w:eastAsia="楷体"/>
          <w:color w:val="4472c4" w:themeColor="accent1"/>
          <w:sz w:val="24"/>
          <w:szCs w:val="28"/>
        </w:rPr>
        <w:t xml:space="preserve">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w:t>
      </w:r>
      <w:r>
        <w:rPr>
          <w:rFonts w:hint="eastAsia" w:ascii="楷体" w:hAnsi="楷体" w:eastAsia="楷体"/>
          <w:color w:val="4472c4" w:themeColor="accent1"/>
          <w:sz w:val="24"/>
          <w:szCs w:val="28"/>
        </w:rPr>
        <w:t xml:space="preserve">详细内容及要求见采购需求。</w:t>
      </w:r>
      <w:r/>
    </w:p>
    <w:p>
      <w:pPr>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w:t>
      </w:r>
      <w:r>
        <w:rPr>
          <w:rFonts w:hint="eastAsia" w:ascii="楷体" w:hAnsi="楷体" w:eastAsia="楷体"/>
          <w:color w:val="4472c4" w:themeColor="accent1"/>
          <w:sz w:val="24"/>
          <w:szCs w:val="28"/>
        </w:rPr>
        <w:t xml:space="preserve">不接受。</w:t>
      </w:r>
      <w:r/>
    </w:p>
    <w:p>
      <w:pPr>
        <w:pStyle w:val="752"/>
        <w:ind w:left="-142"/>
        <w:spacing w:line="360" w:lineRule="auto"/>
        <w:rPr>
          <w:rFonts w:hint="eastAsia" w:ascii="楷体" w:hAnsi="楷体" w:eastAsia="楷体" w:cs="宋体"/>
          <w:b/>
          <w:sz w:val="24"/>
          <w:szCs w:val="28"/>
        </w:rPr>
      </w:pPr>
      <w:r/>
      <w:bookmarkStart w:id="14" w:name="_Toc35393791"/>
      <w:r/>
      <w:bookmarkStart w:id="15" w:name="_Toc28359080"/>
      <w:r/>
      <w:bookmarkStart w:id="16" w:name="_Toc28359003"/>
      <w:r/>
      <w:bookmarkStart w:id="17" w:name="_Toc35393622"/>
      <w:r>
        <w:rPr>
          <w:rFonts w:hint="eastAsia" w:ascii="楷体" w:hAnsi="楷体" w:eastAsia="楷体" w:cs="宋体"/>
          <w:sz w:val="24"/>
          <w:szCs w:val="28"/>
        </w:rPr>
        <w:t xml:space="preserve">二、申请人的资格要求：</w:t>
      </w:r>
      <w:bookmarkEnd w:id="14"/>
      <w:r/>
      <w:bookmarkEnd w:id="15"/>
      <w:r/>
      <w:bookmarkEnd w:id="16"/>
      <w:r/>
      <w:bookmarkEnd w:id="17"/>
      <w:r/>
      <w:r/>
    </w:p>
    <w:p>
      <w:pPr>
        <w:ind w:firstLine="480"/>
        <w:spacing w:line="360" w:lineRule="auto"/>
        <w:rPr>
          <w:rFonts w:hint="eastAsia" w:ascii="楷体" w:hAnsi="楷体" w:eastAsia="楷体"/>
          <w:color w:val="4472c4" w:themeColor="accent1"/>
          <w:sz w:val="24"/>
          <w:szCs w:val="28"/>
        </w:rPr>
      </w:pPr>
      <w:r/>
      <w:bookmarkStart w:id="18" w:name="_Toc28359081"/>
      <w:r/>
      <w:bookmarkStart w:id="19" w:name="_Toc35393792"/>
      <w:r/>
      <w:bookmarkStart w:id="20" w:name="_Toc28359004"/>
      <w:r/>
      <w:bookmarkStart w:id="21" w:name="_Toc35393623"/>
      <w:r>
        <w:rPr>
          <w:rFonts w:hint="eastAsia" w:ascii="楷体" w:hAnsi="楷体" w:eastAsia="楷体"/>
          <w:color w:val="4472c4" w:themeColor="accent1"/>
          <w:sz w:val="24"/>
          <w:szCs w:val="28"/>
        </w:rPr>
        <w:t xml:space="preserve">1.满足《中华人民共和国政府采购法》第二十二条规定：</w:t>
      </w:r>
      <w:r>
        <w:rPr>
          <w:rFonts w:ascii="楷体" w:hAnsi="楷体" w:eastAsia="楷体"/>
          <w:color w:val="4472c4" w:themeColor="accent1"/>
          <w:sz w:val="24"/>
          <w:szCs w:val="28"/>
        </w:rPr>
        <w:t xml:space="preserve"> </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color w:val="4472c4" w:themeColor="accent1"/>
          <w:sz w:val="24"/>
          <w:szCs w:val="28"/>
        </w:rPr>
        <w:t xml:space="preserve">2.落实政府采购政策需满足的资格要求：本项目属于专门面向中小微企业采购的项目。</w:t>
      </w:r>
      <w:r/>
    </w:p>
    <w:p>
      <w:pPr>
        <w:ind w:firstLine="480"/>
        <w:spacing w:line="360" w:lineRule="auto"/>
        <w:rPr>
          <w:rFonts w:hint="eastAsia" w:ascii="楷体" w:hAnsi="楷体" w:eastAsia="楷体"/>
          <w:color w:val="4472c4" w:themeColor="accent1"/>
          <w:sz w:val="24"/>
          <w:szCs w:val="28"/>
        </w:rPr>
      </w:pPr>
      <w:r>
        <w:rPr>
          <w:rFonts w:hint="eastAsia" w:ascii="楷体" w:hAnsi="楷体" w:eastAsia="楷体"/>
          <w:color w:val="4472c4" w:themeColor="accent1"/>
          <w:sz w:val="24"/>
          <w:szCs w:val="28"/>
        </w:rPr>
        <w:t xml:space="preserve">3.本项目的特定资格要求：无。</w:t>
      </w:r>
      <w:r/>
    </w:p>
    <w:p>
      <w:pPr>
        <w:pStyle w:val="752"/>
        <w:ind w:left="-142"/>
        <w:spacing w:line="360" w:lineRule="auto"/>
        <w:rPr>
          <w:rFonts w:hint="eastAsia" w:ascii="楷体" w:hAnsi="楷体" w:eastAsia="楷体" w:cs="宋体"/>
          <w:b/>
          <w:sz w:val="24"/>
          <w:szCs w:val="28"/>
        </w:rPr>
      </w:pPr>
      <w:r>
        <w:rPr>
          <w:rFonts w:hint="eastAsia" w:ascii="楷体" w:hAnsi="楷体" w:eastAsia="楷体" w:cs="宋体"/>
          <w:sz w:val="24"/>
          <w:szCs w:val="28"/>
        </w:rPr>
        <w:t xml:space="preserve">三、获取招标文件</w:t>
      </w:r>
      <w:bookmarkEnd w:id="18"/>
      <w:r/>
      <w:bookmarkEnd w:id="19"/>
      <w:r/>
      <w:bookmarkEnd w:id="20"/>
      <w:r/>
      <w:bookmarkEnd w:id="21"/>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：2026年</w:t>
      </w:r>
      <w:r>
        <w:rPr>
          <w:rFonts w:hint="eastAsia" w:ascii="楷体" w:hAnsi="楷体" w:eastAsia="楷体"/>
          <w:color w:val="4472c4"/>
          <w:sz w:val="24"/>
          <w:szCs w:val="28"/>
        </w:rPr>
        <w:t xml:space="preserve">9</w:t>
      </w:r>
      <w:r>
        <w:rPr>
          <w:rFonts w:hint="eastAsia" w:ascii="楷体" w:hAnsi="楷体" w:eastAsia="楷体"/>
          <w:color w:val="4472c4"/>
          <w:sz w:val="24"/>
          <w:szCs w:val="28"/>
        </w:rPr>
        <w:t xml:space="preserve">月</w:t>
      </w:r>
      <w:r>
        <w:rPr>
          <w:rFonts w:hint="eastAsia" w:ascii="楷体" w:hAnsi="楷体" w:eastAsia="楷体"/>
          <w:color w:val="4472c4"/>
          <w:sz w:val="24"/>
          <w:szCs w:val="28"/>
        </w:rPr>
        <w:t xml:space="preserve">14日8:30至2026年</w:t>
      </w:r>
      <w:r>
        <w:rPr>
          <w:rFonts w:hint="eastAsia" w:ascii="楷体" w:hAnsi="楷体" w:eastAsia="楷体"/>
          <w:color w:val="4472c4"/>
          <w:sz w:val="24"/>
          <w:szCs w:val="28"/>
        </w:rPr>
        <w:t xml:space="preserve">9月</w:t>
      </w:r>
      <w:r>
        <w:rPr>
          <w:rFonts w:hint="eastAsia" w:ascii="楷体" w:hAnsi="楷体" w:eastAsia="楷体"/>
          <w:color w:val="4472c4"/>
          <w:sz w:val="24"/>
          <w:szCs w:val="28"/>
        </w:rPr>
        <w:t xml:space="preserve">20日23:59</w:t>
      </w:r>
      <w:r>
        <w:rPr>
          <w:rFonts w:hint="eastAsia" w:ascii="楷体" w:hAnsi="楷体" w:eastAsia="楷体"/>
          <w:sz w:val="24"/>
          <w:szCs w:val="28"/>
        </w:rPr>
        <w:t xml:space="preserve">（北京时间）</w:t>
      </w:r>
      <w:r/>
    </w:p>
    <w:p>
      <w:pPr>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w:t>
      </w:r>
      <w:r>
        <w:rPr>
          <w:rFonts w:hint="eastAsia" w:ascii="楷体" w:hAnsi="楷体" w:eastAsia="楷体" w:cs="楷体"/>
          <w:sz w:val="24"/>
          <w:szCs w:val="28"/>
          <w:highlight w:val="white"/>
        </w:rPr>
        <w:t xml:space="preserve">“苏采云”</w:t>
      </w:r>
      <w:r>
        <w:rPr>
          <w:rFonts w:hint="eastAsia" w:ascii="楷体" w:hAnsi="楷体" w:eastAsia="楷体" w:cs="楷体"/>
          <w:sz w:val="24"/>
          <w:szCs w:val="28"/>
          <w:highlight w:val="white"/>
          <w:u w:val="single"/>
        </w:rPr>
        <w:t xml:space="preserve">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u w:val="single"/>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752"/>
        <w:ind w:left="-142"/>
        <w:spacing w:line="360" w:lineRule="auto"/>
        <w:rPr>
          <w:rFonts w:hint="eastAsia" w:ascii="楷体" w:hAnsi="楷体" w:eastAsia="楷体" w:cs="宋体"/>
          <w:b/>
          <w:sz w:val="24"/>
          <w:szCs w:val="28"/>
        </w:rPr>
      </w:pPr>
      <w:r/>
      <w:bookmarkStart w:id="22" w:name="_Toc35393624"/>
      <w:r/>
      <w:bookmarkStart w:id="23" w:name="_Toc28359082"/>
      <w:r/>
      <w:bookmarkStart w:id="24" w:name="_Toc28359005"/>
      <w:r/>
      <w:bookmarkStart w:id="25" w:name="_Toc35393793"/>
      <w:r>
        <w:rPr>
          <w:rFonts w:hint="eastAsia" w:ascii="楷体" w:hAnsi="楷体" w:eastAsia="楷体" w:cs="宋体"/>
          <w:sz w:val="24"/>
          <w:szCs w:val="28"/>
        </w:rPr>
        <w:t xml:space="preserve">四、</w:t>
      </w:r>
      <w:bookmarkEnd w:id="22"/>
      <w:r/>
      <w:bookmarkEnd w:id="23"/>
      <w:r/>
      <w:bookmarkEnd w:id="24"/>
      <w:r/>
      <w:bookmarkEnd w:id="25"/>
      <w:r>
        <w:rPr>
          <w:rFonts w:hint="eastAsia" w:ascii="楷体" w:hAnsi="楷体" w:eastAsia="楷体" w:cs="宋体"/>
          <w:sz w:val="24"/>
          <w:szCs w:val="28"/>
        </w:rPr>
        <w:t xml:space="preserve">提交投标文件截止时间、开标时间和地点</w:t>
      </w:r>
      <w:r/>
    </w:p>
    <w:p>
      <w:pPr>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w:t>
      </w:r>
      <w:r>
        <w:rPr>
          <w:rFonts w:hint="eastAsia" w:ascii="楷体" w:hAnsi="楷体" w:eastAsia="楷体"/>
          <w:bCs/>
          <w:color w:val="4472c4"/>
          <w:sz w:val="24"/>
          <w:szCs w:val="28"/>
          <w:u w:val="single"/>
        </w:rPr>
        <w:t xml:space="preserve">2026年</w:t>
      </w:r>
      <w:r>
        <w:rPr>
          <w:rFonts w:hint="eastAsia" w:ascii="楷体" w:hAnsi="楷体" w:eastAsia="楷体"/>
          <w:bCs/>
          <w:color w:val="4472c4"/>
          <w:sz w:val="24"/>
          <w:szCs w:val="28"/>
          <w:u w:val="single"/>
        </w:rPr>
        <w:t xml:space="preserve">10月</w:t>
      </w:r>
      <w:r>
        <w:rPr>
          <w:rFonts w:hint="eastAsia" w:ascii="楷体" w:hAnsi="楷体" w:eastAsia="楷体"/>
          <w:bCs/>
          <w:color w:val="4472c4"/>
          <w:sz w:val="24"/>
          <w:szCs w:val="28"/>
          <w:u w:val="single"/>
        </w:rPr>
        <w:t xml:space="preserve">9日11点00分</w:t>
      </w:r>
      <w:r>
        <w:rPr>
          <w:rFonts w:hint="eastAsia" w:ascii="楷体" w:hAnsi="楷体" w:eastAsia="楷体"/>
          <w:bCs/>
          <w:sz w:val="24"/>
          <w:szCs w:val="28"/>
        </w:rPr>
        <w:t xml:space="preserve">（北京时间）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w:t>
      </w:r>
      <w:r>
        <w:rPr>
          <w:rFonts w:hint="eastAsia" w:ascii="楷体" w:hAnsi="楷体" w:eastAsia="楷体"/>
          <w:sz w:val="24"/>
          <w:szCs w:val="28"/>
        </w:rPr>
        <w:t xml:space="preserve"> “苏采云”</w:t>
      </w:r>
      <w:r>
        <w:rPr>
          <w:rFonts w:hint="eastAsia" w:ascii="楷体" w:hAnsi="楷体" w:eastAsia="楷体"/>
          <w:sz w:val="24"/>
          <w:szCs w:val="28"/>
        </w:rPr>
        <w:t xml:space="preserve">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6" w:name="_Toc35393625"/>
      <w:r/>
      <w:bookmarkStart w:id="27" w:name="_Toc28359007"/>
      <w:r/>
      <w:bookmarkStart w:id="28" w:name="_Toc35393794"/>
      <w:r/>
      <w:bookmarkStart w:id="29" w:name="_Toc28359084"/>
      <w:r>
        <w:rPr>
          <w:rFonts w:hint="eastAsia" w:ascii="楷体" w:hAnsi="楷体" w:eastAsia="楷体"/>
          <w:sz w:val="24"/>
          <w:szCs w:val="28"/>
        </w:rPr>
        <w:t xml:space="preserve">（1）本项目通过</w:t>
      </w:r>
      <w:r>
        <w:rPr>
          <w:rFonts w:hint="eastAsia" w:ascii="楷体" w:hAnsi="楷体" w:eastAsia="楷体"/>
          <w:iCs/>
          <w:sz w:val="24"/>
          <w:szCs w:val="28"/>
          <w:u w:val="single"/>
        </w:rPr>
        <w:t xml:space="preserve">“苏采云”</w:t>
      </w:r>
      <w:r>
        <w:rPr>
          <w:rFonts w:hint="eastAsia" w:ascii="楷体" w:hAnsi="楷体" w:eastAsia="楷体"/>
          <w:sz w:val="24"/>
          <w:szCs w:val="28"/>
        </w:rPr>
        <w:t xml:space="preserve">电子交易平台进行采购，投标人须通过“江苏政府采购网”发布的最新响应文件制作软件（下载地址：江苏政府采购网—办事指南—资</w:t>
      </w:r>
      <w:r>
        <w:rPr>
          <w:rFonts w:hint="eastAsia" w:ascii="楷体" w:hAnsi="楷体" w:eastAsia="楷体"/>
          <w:sz w:val="24"/>
          <w:szCs w:val="28"/>
        </w:rPr>
        <w:t xml:space="preserve">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752"/>
        <w:ind w:left="-142"/>
        <w:spacing w:line="360" w:lineRule="auto"/>
        <w:rPr>
          <w:rFonts w:hint="eastAsia" w:ascii="楷体" w:hAnsi="楷体" w:eastAsia="楷体" w:cs="宋体"/>
          <w:b/>
          <w:bCs/>
          <w:sz w:val="24"/>
          <w:szCs w:val="28"/>
        </w:rPr>
      </w:pPr>
      <w:r>
        <w:rPr>
          <w:rFonts w:hint="eastAsia" w:ascii="楷体" w:hAnsi="楷体" w:eastAsia="楷体" w:cs="宋体"/>
          <w:bCs/>
          <w:sz w:val="24"/>
          <w:szCs w:val="28"/>
        </w:rPr>
        <w:t xml:space="preserve">五、公告期限</w:t>
      </w:r>
      <w:bookmarkEnd w:id="26"/>
      <w:r/>
      <w:bookmarkEnd w:id="27"/>
      <w:r/>
      <w:bookmarkEnd w:id="28"/>
      <w:r/>
      <w:bookmarkEnd w:id="29"/>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752"/>
        <w:ind w:left="-142"/>
        <w:spacing w:line="360" w:lineRule="auto"/>
        <w:rPr>
          <w:rFonts w:hint="eastAsia" w:ascii="楷体" w:hAnsi="楷体" w:eastAsia="楷体" w:cs="宋体"/>
          <w:b/>
          <w:sz w:val="24"/>
          <w:szCs w:val="28"/>
        </w:rPr>
      </w:pPr>
      <w:r/>
      <w:bookmarkStart w:id="30" w:name="_Toc35393795"/>
      <w:r/>
      <w:bookmarkStart w:id="31" w:name="_Toc35393626"/>
      <w:r>
        <w:rPr>
          <w:rFonts w:hint="eastAsia" w:ascii="楷体" w:hAnsi="楷体" w:eastAsia="楷体" w:cs="宋体"/>
          <w:sz w:val="24"/>
          <w:szCs w:val="28"/>
        </w:rPr>
        <w:t xml:space="preserve">六、其他补充事宜</w:t>
      </w:r>
      <w:bookmarkEnd w:id="30"/>
      <w:r/>
      <w:bookmarkEnd w:id="31"/>
      <w:r/>
      <w:r/>
    </w:p>
    <w:p>
      <w:pPr>
        <w:pStyle w:val="1580"/>
        <w:ind w:firstLine="480"/>
        <w:jc w:val="left"/>
        <w:spacing w:line="360" w:lineRule="auto"/>
        <w:widowControl/>
        <w:rPr>
          <w:rFonts w:hint="eastAsia" w:ascii="楷体" w:hAnsi="楷体" w:eastAsia="楷体" w:cs="宋体"/>
          <w:sz w:val="24"/>
          <w:szCs w:val="28"/>
        </w:rPr>
      </w:pPr>
      <w:r/>
      <w:bookmarkStart w:id="32" w:name="_Toc28359008"/>
      <w:r/>
      <w:bookmarkStart w:id="33" w:name="_Toc35393796"/>
      <w:r/>
      <w:bookmarkStart w:id="34" w:name="_Toc28359085"/>
      <w:r/>
      <w:bookmarkStart w:id="35" w:name="_Toc35393627"/>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580"/>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w:t>
      </w:r>
      <w:hyperlink r:id="rId17" w:tooltip="http://jsxcmm.com/help/gys.html" w:history="1">
        <w:r>
          <w:rPr>
            <w:rStyle w:val="832"/>
            <w:rFonts w:hint="eastAsia" w:ascii="楷体" w:hAnsi="楷体" w:eastAsia="楷体" w:cs="楷体"/>
            <w:sz w:val="24"/>
          </w:rPr>
          <w:t xml:space="preserve">http://jsxcmm.com/help/gys.html</w:t>
        </w:r>
      </w:hyperlink>
      <w:r>
        <w:rPr>
          <w:rFonts w:hint="eastAsia" w:ascii="楷体" w:hAnsi="楷体" w:eastAsia="楷体" w:cs="楷体"/>
          <w:sz w:val="24"/>
        </w:rPr>
        <w:t xml:space="preserve">。</w:t>
      </w:r>
      <w:r/>
    </w:p>
    <w:p>
      <w:pPr>
        <w:pStyle w:val="752"/>
        <w:ind w:left="-142"/>
        <w:spacing w:line="360" w:lineRule="auto"/>
        <w:rPr>
          <w:rFonts w:hint="eastAsia" w:ascii="楷体" w:hAnsi="楷体" w:eastAsia="楷体" w:cs="宋体"/>
          <w:b/>
          <w:sz w:val="24"/>
          <w:szCs w:val="28"/>
        </w:rPr>
      </w:pPr>
      <w:r>
        <w:rPr>
          <w:rFonts w:hint="eastAsia" w:ascii="楷体" w:hAnsi="楷体" w:eastAsia="楷体" w:cs="宋体"/>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rPr>
        <w:t xml:space="preserve">句容市妇幼保健院</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句容市世贸路与华阳西路交叉口北220米</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联系人：</w:t>
      </w:r>
      <w:r>
        <w:rPr>
          <w:rFonts w:hint="eastAsia" w:ascii="楷体" w:hAnsi="楷体" w:eastAsia="楷体" w:cs="宋体"/>
          <w:color w:val="4472c4" w:themeColor="accent1"/>
          <w:sz w:val="24"/>
          <w:szCs w:val="28"/>
        </w:rPr>
        <w:t xml:space="preserve">陈院长</w:t>
      </w:r>
      <w:r/>
    </w:p>
    <w:p>
      <w:pPr>
        <w:ind w:left="1079" w:hanging="300"/>
        <w:jc w:val="left"/>
        <w:spacing w:line="360" w:lineRule="auto"/>
        <w:rPr>
          <w:rFonts w:hint="eastAsia" w:ascii="楷体" w:hAnsi="楷体" w:eastAsia="楷体" w:cs="宋体"/>
          <w:color w:val="4472c4" w:themeColor="accent1"/>
          <w:sz w:val="24"/>
          <w:szCs w:val="28"/>
        </w:rPr>
      </w:pPr>
      <w:r>
        <w:rPr>
          <w:rFonts w:hint="eastAsia" w:ascii="楷体" w:hAnsi="楷体" w:eastAsia="楷体"/>
          <w:sz w:val="24"/>
          <w:szCs w:val="28"/>
        </w:rPr>
        <w:t xml:space="preserve">联系方式：</w:t>
      </w:r>
      <w:bookmarkStart w:id="36" w:name="_Toc28359086"/>
      <w:r/>
      <w:bookmarkStart w:id="37" w:name="_Toc28359009"/>
      <w:r>
        <w:rPr>
          <w:rFonts w:ascii="楷体" w:hAnsi="楷体" w:eastAsia="楷体" w:cs="宋体"/>
          <w:color w:val="4472c4" w:themeColor="accent1"/>
          <w:sz w:val="24"/>
          <w:szCs w:val="28"/>
        </w:rPr>
        <w:t xml:space="preserve">13862439779</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color w:val="4472c4" w:themeColor="accent1"/>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color w:val="4472c4" w:themeColor="accent1"/>
          <w:sz w:val="24"/>
          <w:szCs w:val="28"/>
        </w:rPr>
        <w:t xml:space="preserve">句容市隆昌路300号政务服务中心1号楼616室</w:t>
      </w:r>
      <w:r/>
    </w:p>
    <w:p>
      <w:pPr>
        <w:ind w:left="1079" w:hanging="300"/>
        <w:jc w:val="left"/>
        <w:spacing w:line="360" w:lineRule="auto"/>
        <w:rPr>
          <w:rFonts w:hint="eastAsia" w:ascii="楷体" w:hAnsi="楷体" w:eastAsia="楷体"/>
          <w:color w:val="ff0000"/>
          <w:sz w:val="24"/>
          <w:szCs w:val="28"/>
        </w:rPr>
      </w:pPr>
      <w:r>
        <w:rPr>
          <w:rFonts w:hint="eastAsia" w:ascii="楷体" w:hAnsi="楷体" w:eastAsia="楷体"/>
          <w:sz w:val="24"/>
          <w:szCs w:val="28"/>
        </w:rPr>
        <w:t xml:space="preserve">联系方式：</w:t>
      </w:r>
      <w:bookmarkStart w:id="38" w:name="_Toc28359087"/>
      <w:r/>
      <w:bookmarkStart w:id="39" w:name="_Toc28359010"/>
      <w:r>
        <w:rPr>
          <w:rFonts w:hint="eastAsia" w:ascii="楷体" w:hAnsi="楷体" w:eastAsia="楷体" w:cs="宋体"/>
          <w:color w:val="4472c4" w:themeColor="accent1"/>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8"/>
      <w:r/>
      <w:bookmarkEnd w:id="39"/>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color w:val="4472c4" w:themeColor="accent1"/>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color w:val="4472c4" w:themeColor="accent1"/>
          <w:sz w:val="24"/>
          <w:szCs w:val="28"/>
        </w:rPr>
        <w:t xml:space="preserve">0511-87322017</w:t>
      </w:r>
      <w:r/>
    </w:p>
    <w:p>
      <w:pPr>
        <w:rPr>
          <w:rFonts w:hint="eastAsia" w:ascii="楷体" w:hAnsi="楷体" w:eastAsia="楷体"/>
          <w:szCs w:val="32"/>
        </w:rPr>
      </w:pPr>
      <w:r/>
      <w:bookmarkStart w:id="40" w:name="_Toc92168000"/>
      <w:r/>
      <w:bookmarkStart w:id="41" w:name="_Toc100386034"/>
      <w:r/>
      <w:bookmarkEnd w:id="3"/>
      <w:r/>
      <w:bookmarkEnd w:id="4"/>
      <w:r/>
      <w:bookmarkEnd w:id="5"/>
      <w:r/>
      <w:bookmarkEnd w:id="6"/>
      <w:r/>
      <w:bookmarkEnd w:id="7"/>
      <w:r/>
      <w:r/>
    </w:p>
    <w:p>
      <w:pPr>
        <w:jc w:val="left"/>
        <w:widowControl/>
        <w:rPr>
          <w:rFonts w:hint="eastAsia" w:ascii="楷体" w:hAnsi="楷体" w:eastAsia="楷体"/>
          <w:b/>
          <w:sz w:val="32"/>
          <w:szCs w:val="32"/>
        </w:rPr>
      </w:pPr>
      <w:r>
        <w:rPr>
          <w:rFonts w:ascii="楷体" w:hAnsi="楷体" w:eastAsia="楷体"/>
          <w:szCs w:val="32"/>
        </w:rPr>
        <w:br w:type="page" w:clear="all"/>
      </w:r>
      <w:r/>
    </w:p>
    <w:p>
      <w:pPr>
        <w:pStyle w:val="753"/>
        <w:jc w:val="center"/>
        <w:keepLines w:val="0"/>
        <w:keepNext w:val="0"/>
        <w:spacing w:before="0" w:after="0" w:line="360" w:lineRule="auto"/>
        <w:rPr>
          <w:rFonts w:hint="eastAsia" w:ascii="楷体" w:hAnsi="楷体" w:eastAsia="楷体"/>
        </w:rPr>
      </w:pPr>
      <w:r>
        <w:rPr>
          <w:rFonts w:hint="eastAsia" w:ascii="楷体" w:hAnsi="楷体" w:eastAsia="楷体"/>
        </w:rPr>
        <w:t xml:space="preserve">第二部分    投标人须知</w:t>
      </w:r>
      <w:r/>
    </w:p>
    <w:p>
      <w:pPr>
        <w:pStyle w:val="753"/>
        <w:jc w:val="center"/>
        <w:keepLines w:val="0"/>
        <w:keepNext w:val="0"/>
        <w:spacing w:before="0" w:after="0" w:line="360" w:lineRule="auto"/>
        <w:rPr>
          <w:rFonts w:hint="eastAsia" w:ascii="楷体" w:hAnsi="楷体" w:eastAsia="楷体"/>
        </w:rPr>
      </w:pPr>
      <w:r>
        <w:rPr>
          <w:rFonts w:hint="eastAsia" w:ascii="楷体" w:hAnsi="楷体" w:eastAsia="楷体"/>
        </w:rPr>
        <w:t xml:space="preserve">前附表</w:t>
      </w:r>
      <w:r/>
    </w:p>
    <w:tbl>
      <w:tblPr>
        <w:tblStyle w:val="82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序号</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事项</w:t>
            </w:r>
            <w:r/>
          </w:p>
        </w:tc>
        <w:tc>
          <w:tcPr>
            <w:tcW w:w="3540"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本项目规定</w:t>
            </w:r>
            <w:r/>
          </w:p>
        </w:tc>
      </w:tr>
      <w:tr>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1</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报价要求</w:t>
            </w:r>
            <w:r/>
          </w:p>
        </w:tc>
        <w:tc>
          <w:tcPr>
            <w:tcW w:w="3540" w:type="pct"/>
            <w:vAlign w:val="center"/>
            <w:textDirection w:val="lrTb"/>
            <w:noWrap w:val="false"/>
          </w:tcPr>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本次投标报价的币种为人民币。</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投标人应按招标文件所提供的各报价表格式报价。</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投标人应对本项目报出最具有竞争力的价格，应包括本次招标要求提供的货物（服务）已支付或将支付的所有费用（含税费）。</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最低投标报价不能作为中标的保证。</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中标价即为合同签约价。</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2</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转包及分包</w:t>
            </w:r>
            <w:r/>
          </w:p>
        </w:tc>
        <w:tc>
          <w:tcPr>
            <w:tcW w:w="3540" w:type="pct"/>
            <w:vAlign w:val="center"/>
            <w:textDirection w:val="lrTb"/>
            <w:noWrap w:val="false"/>
          </w:tcPr>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项目依法不得转包</w:t>
            </w:r>
            <w:r/>
          </w:p>
          <w:p>
            <w:pPr>
              <w:pStyle w:val="769"/>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A本项目不同意分包。</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□B同意将非主体、非关键性的</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工作分包。投标人应当在投标文件中载明分包承担主体，分包承担主体应当具备相应资质条件且不得再次分包。</w:t>
            </w:r>
            <w:r>
              <w:rPr>
                <w:rFonts w:hint="eastAsia" w:ascii="楷体" w:hAnsi="楷体" w:eastAsia="楷体"/>
                <w:sz w:val="24"/>
                <w:szCs w:val="20"/>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szCs w:val="20"/>
              </w:rPr>
              <w:t xml:space="preserve">（</w:t>
            </w:r>
            <w:r>
              <w:rPr>
                <w:rFonts w:hint="eastAsia" w:ascii="楷体" w:hAnsi="楷体" w:eastAsia="楷体" w:cs="楷体"/>
                <w:i/>
                <w:iCs/>
                <w:sz w:val="24"/>
                <w:szCs w:val="20"/>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szCs w:val="20"/>
              </w:rPr>
              <w:t xml:space="preserve">）</w:t>
            </w:r>
            <w:r/>
          </w:p>
        </w:tc>
      </w:tr>
      <w:tr>
        <w:trPr>
          <w:trHeight w:val="1366"/>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3</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开标前答疑会</w:t>
            </w:r>
            <w:r/>
          </w:p>
        </w:tc>
        <w:tc>
          <w:tcPr>
            <w:tcW w:w="3540" w:type="pct"/>
            <w:vAlign w:val="center"/>
            <w:textDirection w:val="lrTb"/>
            <w:noWrap w:val="false"/>
          </w:tcPr>
          <w:p>
            <w:pPr>
              <w:pStyle w:val="769"/>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A不组织</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□B组织</w:t>
            </w:r>
            <w:r/>
          </w:p>
          <w:p>
            <w:pPr>
              <w:pStyle w:val="769"/>
              <w:ind w:firstLine="0"/>
              <w:rPr>
                <w:rFonts w:hint="eastAsia" w:ascii="楷体" w:hAnsi="楷体" w:eastAsia="楷体" w:cs="楷体"/>
                <w:sz w:val="24"/>
                <w:szCs w:val="20"/>
                <w:u w:val="single"/>
              </w:rPr>
            </w:pPr>
            <w:r>
              <w:rPr>
                <w:rFonts w:hint="eastAsia" w:ascii="楷体" w:hAnsi="楷体" w:eastAsia="楷体" w:cs="楷体"/>
                <w:sz w:val="24"/>
                <w:szCs w:val="20"/>
              </w:rPr>
              <w:t xml:space="preserve">时间：</w:t>
            </w:r>
            <w:r>
              <w:rPr>
                <w:rFonts w:hint="eastAsia" w:ascii="楷体" w:hAnsi="楷体" w:eastAsia="楷体" w:cs="楷体"/>
                <w:sz w:val="24"/>
                <w:szCs w:val="20"/>
                <w:u w:val="single"/>
              </w:rPr>
              <w:t xml:space="preserve">            </w:t>
            </w:r>
            <w:r/>
          </w:p>
          <w:p>
            <w:pPr>
              <w:pStyle w:val="769"/>
              <w:ind w:firstLine="0"/>
              <w:rPr>
                <w:rFonts w:hint="eastAsia" w:ascii="楷体" w:hAnsi="楷体" w:eastAsia="楷体" w:cs="楷体"/>
                <w:sz w:val="24"/>
                <w:szCs w:val="20"/>
                <w:u w:val="single"/>
              </w:rPr>
            </w:pPr>
            <w:r>
              <w:rPr>
                <w:rFonts w:hint="eastAsia" w:ascii="楷体" w:hAnsi="楷体" w:eastAsia="楷体" w:cs="楷体"/>
                <w:sz w:val="24"/>
                <w:szCs w:val="20"/>
              </w:rPr>
              <w:t xml:space="preserve">地点：</w:t>
            </w:r>
            <w:r>
              <w:rPr>
                <w:rFonts w:hint="eastAsia" w:ascii="楷体" w:hAnsi="楷体" w:eastAsia="楷体" w:cs="楷体"/>
                <w:sz w:val="24"/>
                <w:szCs w:val="20"/>
                <w:u w:val="single"/>
              </w:rPr>
              <w:t xml:space="preserve">           </w:t>
            </w:r>
            <w:r/>
          </w:p>
          <w:p>
            <w:pPr>
              <w:pStyle w:val="769"/>
              <w:ind w:firstLine="0"/>
              <w:rPr>
                <w:rFonts w:hint="eastAsia" w:ascii="仿宋_GB2312" w:hAnsi="仿宋" w:eastAsia="仿宋_GB2312" w:cs="仿宋_GB2312"/>
                <w:b/>
                <w:sz w:val="24"/>
                <w:szCs w:val="20"/>
              </w:rPr>
            </w:pPr>
            <w:r>
              <w:rPr>
                <w:rFonts w:hint="eastAsia" w:ascii="楷体" w:hAnsi="楷体" w:eastAsia="楷体" w:cs="楷体"/>
                <w:sz w:val="24"/>
                <w:szCs w:val="20"/>
              </w:rPr>
              <w:t xml:space="preserve">联系人：</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联系方式：</w:t>
            </w:r>
            <w:r>
              <w:rPr>
                <w:rFonts w:hint="eastAsia" w:ascii="楷体" w:hAnsi="楷体" w:eastAsia="楷体" w:cs="楷体"/>
                <w:sz w:val="24"/>
                <w:szCs w:val="20"/>
                <w:u w:val="single"/>
              </w:rPr>
              <w:t xml:space="preserve">        </w:t>
            </w:r>
            <w:r/>
          </w:p>
        </w:tc>
      </w:tr>
      <w:tr>
        <w:trPr>
          <w:trHeight w:val="1366"/>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4</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现场踏勘</w:t>
            </w:r>
            <w:r/>
          </w:p>
        </w:tc>
        <w:tc>
          <w:tcPr>
            <w:tcW w:w="3540" w:type="pct"/>
            <w:vAlign w:val="center"/>
            <w:textDirection w:val="lrTb"/>
            <w:noWrap w:val="false"/>
          </w:tcPr>
          <w:p>
            <w:pPr>
              <w:pStyle w:val="769"/>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A不统一组织</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□B统一组织</w:t>
            </w:r>
            <w:r/>
          </w:p>
          <w:p>
            <w:pPr>
              <w:pStyle w:val="769"/>
              <w:ind w:firstLine="0"/>
              <w:rPr>
                <w:rFonts w:hint="eastAsia" w:ascii="楷体" w:hAnsi="楷体" w:eastAsia="楷体" w:cs="楷体"/>
                <w:sz w:val="24"/>
                <w:szCs w:val="20"/>
                <w:u w:val="single"/>
              </w:rPr>
            </w:pPr>
            <w:r>
              <w:rPr>
                <w:rFonts w:hint="eastAsia" w:ascii="楷体" w:hAnsi="楷体" w:eastAsia="楷体" w:cs="楷体"/>
                <w:sz w:val="24"/>
                <w:szCs w:val="20"/>
              </w:rPr>
              <w:t xml:space="preserve">时间：</w:t>
            </w:r>
            <w:r>
              <w:rPr>
                <w:rFonts w:hint="eastAsia" w:ascii="楷体" w:hAnsi="楷体" w:eastAsia="楷体" w:cs="楷体"/>
                <w:sz w:val="24"/>
                <w:szCs w:val="20"/>
                <w:u w:val="single"/>
              </w:rPr>
              <w:t xml:space="preserve">            </w:t>
            </w:r>
            <w:r/>
          </w:p>
          <w:p>
            <w:pPr>
              <w:pStyle w:val="769"/>
              <w:ind w:firstLine="0"/>
              <w:rPr>
                <w:rFonts w:hint="eastAsia" w:ascii="楷体" w:hAnsi="楷体" w:eastAsia="楷体" w:cs="楷体"/>
                <w:sz w:val="24"/>
                <w:szCs w:val="20"/>
                <w:u w:val="single"/>
              </w:rPr>
            </w:pPr>
            <w:r>
              <w:rPr>
                <w:rFonts w:hint="eastAsia" w:ascii="楷体" w:hAnsi="楷体" w:eastAsia="楷体" w:cs="楷体"/>
                <w:sz w:val="24"/>
                <w:szCs w:val="20"/>
              </w:rPr>
              <w:t xml:space="preserve">地点：</w:t>
            </w:r>
            <w:r>
              <w:rPr>
                <w:rFonts w:hint="eastAsia" w:ascii="楷体" w:hAnsi="楷体" w:eastAsia="楷体" w:cs="楷体"/>
                <w:sz w:val="24"/>
                <w:szCs w:val="20"/>
                <w:u w:val="single"/>
              </w:rPr>
              <w:t xml:space="preserve">           </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联系人：</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联系方式：</w:t>
            </w:r>
            <w:r>
              <w:rPr>
                <w:rFonts w:hint="eastAsia" w:ascii="楷体" w:hAnsi="楷体" w:eastAsia="楷体" w:cs="楷体"/>
                <w:sz w:val="24"/>
                <w:szCs w:val="20"/>
                <w:u w:val="single"/>
              </w:rPr>
              <w:t xml:space="preserve">        </w:t>
            </w:r>
            <w:r/>
          </w:p>
        </w:tc>
      </w:tr>
      <w:tr>
        <w:trPr>
          <w:trHeight w:val="1366"/>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5</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演示</w:t>
            </w:r>
            <w:r/>
          </w:p>
        </w:tc>
        <w:tc>
          <w:tcPr>
            <w:tcW w:w="3540" w:type="pct"/>
            <w:vAlign w:val="center"/>
            <w:textDirection w:val="lrTb"/>
            <w:noWrap w:val="false"/>
          </w:tcPr>
          <w:p>
            <w:pPr>
              <w:pStyle w:val="769"/>
              <w:ind w:firstLine="0"/>
              <w:rPr>
                <w:rFonts w:hint="eastAsia" w:ascii="楷体" w:hAnsi="楷体" w:eastAsia="楷体" w:cs="楷体"/>
                <w:sz w:val="24"/>
                <w:szCs w:val="20"/>
              </w:rPr>
            </w:pPr>
            <w:r>
              <w:rPr>
                <w:rFonts w:hint="eastAsia" w:ascii="MS Gothic" w:hAnsi="MS Gothic" w:cs="MS Gothic"/>
                <w:sz w:val="24"/>
                <w:szCs w:val="20"/>
              </w:rPr>
              <w:t xml:space="preserve">☑</w:t>
            </w:r>
            <w:r>
              <w:rPr>
                <w:rFonts w:hint="eastAsia" w:ascii="楷体" w:hAnsi="楷体" w:eastAsia="楷体" w:cs="楷体"/>
                <w:sz w:val="24"/>
                <w:szCs w:val="20"/>
              </w:rPr>
              <w:t xml:space="preserve">A无</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□B有，本项目演示使用录播上传形式，各投标人自行将录播内容上传至XXX平台的XXX模块。操作指南详见XXX。</w:t>
            </w:r>
            <w:r/>
          </w:p>
        </w:tc>
      </w:tr>
      <w:tr>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6</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样品</w:t>
            </w:r>
            <w:r/>
          </w:p>
        </w:tc>
        <w:tc>
          <w:tcPr>
            <w:tcW w:w="3540" w:type="pct"/>
            <w:vAlign w:val="center"/>
            <w:textDirection w:val="lrTb"/>
            <w:noWrap w:val="false"/>
          </w:tcPr>
          <w:p>
            <w:pPr>
              <w:pStyle w:val="769"/>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A不要求提供。</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□B要求提供（</w:t>
            </w:r>
            <w:r>
              <w:rPr>
                <w:rFonts w:hint="eastAsia" w:ascii="楷体" w:hAnsi="楷体" w:eastAsia="楷体" w:cs="楷体"/>
                <w:i/>
                <w:iCs/>
                <w:sz w:val="24"/>
                <w:szCs w:val="20"/>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szCs w:val="20"/>
              </w:rPr>
              <w:t xml:space="preserve">）</w:t>
            </w:r>
            <w:r/>
          </w:p>
          <w:p>
            <w:pPr>
              <w:pStyle w:val="769"/>
              <w:ind w:firstLine="0"/>
              <w:rPr>
                <w:rFonts w:hint="eastAsia" w:ascii="楷体" w:hAnsi="楷体" w:eastAsia="楷体" w:cs="楷体"/>
                <w:sz w:val="24"/>
                <w:szCs w:val="20"/>
                <w:u w:val="single"/>
              </w:rPr>
            </w:pPr>
            <w:r>
              <w:rPr>
                <w:rFonts w:hint="eastAsia" w:ascii="楷体" w:hAnsi="楷体" w:eastAsia="楷体" w:cs="楷体"/>
                <w:sz w:val="24"/>
                <w:szCs w:val="20"/>
              </w:rPr>
              <w:t xml:space="preserve">（1）样品：</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w:t>
            </w:r>
            <w:r/>
          </w:p>
          <w:p>
            <w:pPr>
              <w:pStyle w:val="769"/>
              <w:ind w:firstLine="0"/>
              <w:rPr>
                <w:rFonts w:hint="eastAsia" w:ascii="楷体" w:hAnsi="楷体" w:eastAsia="楷体" w:cs="楷体"/>
                <w:sz w:val="24"/>
                <w:szCs w:val="20"/>
                <w:u w:val="single"/>
              </w:rPr>
            </w:pPr>
            <w:r>
              <w:rPr>
                <w:rFonts w:hint="eastAsia" w:ascii="楷体" w:hAnsi="楷体" w:eastAsia="楷体" w:cs="楷体"/>
                <w:sz w:val="24"/>
                <w:szCs w:val="20"/>
              </w:rPr>
              <w:t xml:space="preserve">（2）样品制作的标准和要求：</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（3）样品的评审方法以及评审标准：详见评标办法；</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（4）是否需要随样品提交检测报告：</w:t>
            </w:r>
            <w:r>
              <w:rPr>
                <w:rFonts w:ascii="Wingdings 2" w:hAnsi="Wingdings 2" w:eastAsia="Wingdings 2" w:cs="Wingdings 2"/>
                <w:sz w:val="24"/>
                <w:szCs w:val="20"/>
              </w:rPr>
              <w:t xml:space="preserve">£</w:t>
            </w:r>
            <w:r>
              <w:rPr>
                <w:rFonts w:hint="eastAsia" w:ascii="楷体" w:hAnsi="楷体" w:eastAsia="楷体" w:cs="楷体"/>
                <w:sz w:val="24"/>
                <w:szCs w:val="20"/>
              </w:rPr>
              <w:t xml:space="preserve">否；</w:t>
            </w:r>
            <w:r>
              <w:rPr>
                <w:rFonts w:ascii="Wingdings 2" w:hAnsi="Wingdings 2" w:eastAsia="Wingdings 2" w:cs="Wingdings 2"/>
                <w:sz w:val="24"/>
                <w:szCs w:val="20"/>
              </w:rPr>
              <w:t xml:space="preserve">£</w:t>
            </w:r>
            <w:r>
              <w:rPr>
                <w:rFonts w:hint="eastAsia" w:ascii="楷体" w:hAnsi="楷体" w:eastAsia="楷体" w:cs="楷体"/>
                <w:sz w:val="24"/>
                <w:szCs w:val="20"/>
              </w:rPr>
              <w:t xml:space="preserve">是，检测机构的要求：</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；检测内容：</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（5）提供样品的时间：</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；地点：</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；联系人：</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，联系电话：</w:t>
            </w:r>
            <w:r>
              <w:rPr>
                <w:rFonts w:hint="eastAsia" w:ascii="楷体" w:hAnsi="楷体" w:eastAsia="楷体" w:cs="楷体"/>
                <w:sz w:val="24"/>
                <w:szCs w:val="20"/>
                <w:u w:val="single"/>
              </w:rPr>
              <w:t xml:space="preserve">            </w:t>
            </w:r>
            <w:r>
              <w:rPr>
                <w:rFonts w:hint="eastAsia" w:ascii="楷体" w:hAnsi="楷体" w:eastAsia="楷体" w:cs="楷体"/>
                <w:sz w:val="24"/>
                <w:szCs w:val="20"/>
              </w:rPr>
              <w:t xml:space="preserve"> 。请投标人在上述时间内提供样品并按规定位置安装完毕。超过截止时间的，采购人或采购代理机构将不予接收及安装，并将清场并封闭样品现场。</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（7）制作、运输、安装和保管样品所发生的一切费用由投标人自理。</w:t>
            </w:r>
            <w:r/>
          </w:p>
        </w:tc>
      </w:tr>
      <w:tr>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7</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是否允许采购进口产品</w:t>
            </w:r>
            <w:r/>
          </w:p>
        </w:tc>
        <w:tc>
          <w:tcPr>
            <w:tcW w:w="3540" w:type="pct"/>
            <w:vAlign w:val="center"/>
            <w:textDirection w:val="lrTb"/>
            <w:noWrap w:val="false"/>
          </w:tcPr>
          <w:p>
            <w:pPr>
              <w:pStyle w:val="769"/>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A本项目不允许采购进口产品。</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8</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项目属性与核心产品</w:t>
            </w:r>
            <w:r/>
          </w:p>
        </w:tc>
        <w:tc>
          <w:tcPr>
            <w:tcW w:w="3540" w:type="pct"/>
            <w:vAlign w:val="center"/>
            <w:textDirection w:val="lrTb"/>
            <w:noWrap w:val="false"/>
          </w:tcPr>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□A货物类。</w:t>
            </w:r>
            <w:r/>
          </w:p>
          <w:p>
            <w:pPr>
              <w:pStyle w:val="769"/>
              <w:ind w:firstLine="0"/>
              <w:rPr>
                <w:rFonts w:hint="eastAsia" w:ascii="楷体" w:hAnsi="楷体" w:eastAsia="楷体" w:cs="楷体"/>
                <w:sz w:val="24"/>
                <w:szCs w:val="20"/>
              </w:rPr>
            </w:pPr>
            <w:r>
              <w:rPr>
                <w:rFonts w:hint="eastAsia" w:ascii="MS Gothic" w:hAnsi="MS Gothic" w:eastAsia="MS Gothic" w:cs="MS Gothic"/>
                <w:sz w:val="24"/>
                <w:szCs w:val="20"/>
              </w:rPr>
              <w:t xml:space="preserve">☑</w:t>
            </w:r>
            <w:r>
              <w:rPr>
                <w:rFonts w:hint="eastAsia" w:ascii="楷体" w:hAnsi="楷体" w:eastAsia="楷体" w:cs="楷体"/>
                <w:sz w:val="24"/>
                <w:szCs w:val="20"/>
              </w:rPr>
              <w:t xml:space="preserve">B服务类。</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本项目核心产品为：</w:t>
            </w:r>
            <w:r/>
          </w:p>
          <w:p>
            <w:pPr>
              <w:pStyle w:val="769"/>
              <w:ind w:firstLine="0"/>
              <w:rPr>
                <w:rFonts w:hint="eastAsia" w:ascii="楷体" w:hAnsi="楷体" w:eastAsia="楷体" w:cs="楷体"/>
                <w:sz w:val="24"/>
                <w:szCs w:val="20"/>
              </w:rPr>
            </w:pPr>
            <w:r>
              <w:rPr>
                <w:rFonts w:hint="eastAsia" w:ascii="楷体" w:hAnsi="楷体" w:eastAsia="楷体" w:cs="楷体"/>
                <w:color w:val="0000ff"/>
                <w:sz w:val="24"/>
                <w:szCs w:val="20"/>
                <w:u w:val="single"/>
              </w:rPr>
              <w:t xml:space="preserve">句容市妇幼保健院保洁服务</w:t>
            </w:r>
            <w:r/>
          </w:p>
        </w:tc>
      </w:tr>
      <w:tr>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9</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采购标的对应的中小企业划分标准所属行业</w:t>
            </w:r>
            <w:r/>
          </w:p>
        </w:tc>
        <w:tc>
          <w:tcPr>
            <w:tcW w:w="3540" w:type="pct"/>
            <w:vAlign w:val="center"/>
            <w:textDirection w:val="lrTb"/>
            <w:noWrap w:val="false"/>
          </w:tcPr>
          <w:p>
            <w:pPr>
              <w:pStyle w:val="769"/>
              <w:ind w:firstLine="0"/>
              <w:rPr>
                <w:rFonts w:hint="eastAsia" w:ascii="楷体" w:hAnsi="楷体" w:eastAsia="楷体" w:cs="楷体"/>
                <w:color w:val="0000ff"/>
                <w:sz w:val="24"/>
                <w:szCs w:val="20"/>
                <w:u w:val="single"/>
              </w:rPr>
            </w:pPr>
            <w:r>
              <w:rPr>
                <w:rFonts w:hint="eastAsia" w:ascii="楷体" w:hAnsi="楷体" w:eastAsia="楷体" w:cs="楷体"/>
                <w:sz w:val="24"/>
                <w:szCs w:val="20"/>
              </w:rPr>
              <w:t xml:space="preserve">标的：</w:t>
            </w:r>
            <w:r>
              <w:rPr>
                <w:rFonts w:hint="eastAsia" w:ascii="楷体" w:hAnsi="楷体" w:eastAsia="楷体" w:cs="楷体"/>
                <w:color w:val="0000ff"/>
                <w:sz w:val="24"/>
                <w:szCs w:val="20"/>
                <w:u w:val="single"/>
              </w:rPr>
              <w:t xml:space="preserve">句容市妇幼保健院保洁服务</w:t>
            </w:r>
            <w:r/>
          </w:p>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属于</w:t>
            </w:r>
            <w:r>
              <w:rPr>
                <w:rFonts w:hint="eastAsia" w:ascii="楷体" w:hAnsi="楷体" w:eastAsia="楷体" w:cs="楷体"/>
                <w:sz w:val="24"/>
                <w:szCs w:val="20"/>
                <w:u w:val="single"/>
              </w:rPr>
              <w:t xml:space="preserve">  物业管理  </w:t>
            </w:r>
            <w:r>
              <w:rPr>
                <w:rFonts w:hint="eastAsia" w:ascii="楷体" w:hAnsi="楷体" w:eastAsia="楷体" w:cs="楷体"/>
                <w:sz w:val="24"/>
                <w:szCs w:val="20"/>
              </w:rPr>
              <w:t xml:space="preserve">行业。</w:t>
            </w:r>
            <w:r/>
          </w:p>
        </w:tc>
      </w:tr>
      <w:tr>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10</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节能产品、环境标志产品</w:t>
            </w:r>
            <w:r/>
          </w:p>
        </w:tc>
        <w:tc>
          <w:tcPr>
            <w:tcW w:w="3540" w:type="pct"/>
            <w:vAlign w:val="center"/>
            <w:textDirection w:val="lrTb"/>
            <w:noWrap w:val="false"/>
          </w:tcPr>
          <w:p>
            <w:pPr>
              <w:pStyle w:val="769"/>
              <w:ind w:firstLine="0"/>
              <w:rPr>
                <w:rFonts w:hint="eastAsia" w:ascii="楷体" w:hAnsi="楷体" w:eastAsia="楷体" w:cs="楷体"/>
                <w:sz w:val="24"/>
                <w:szCs w:val="20"/>
              </w:rPr>
            </w:pPr>
            <w:r>
              <w:rPr>
                <w:rFonts w:hint="eastAsia" w:ascii="楷体" w:hAnsi="楷体" w:eastAsia="楷体"/>
                <w:sz w:val="24"/>
                <w:szCs w:val="20"/>
              </w:rPr>
              <w:t xml:space="preserve">供应商所投产品属于政府采购节能产品、环境标志产品品目清单范围的，</w:t>
            </w:r>
            <w:r>
              <w:rPr>
                <w:rFonts w:hint="eastAsia" w:ascii="楷体" w:hAnsi="楷体" w:eastAsia="楷体" w:cs="楷体"/>
                <w:sz w:val="24"/>
                <w:szCs w:val="20"/>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11</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中小企业信用融资</w:t>
            </w:r>
            <w:r/>
          </w:p>
        </w:tc>
        <w:tc>
          <w:tcPr>
            <w:tcW w:w="3540" w:type="pct"/>
            <w:vAlign w:val="center"/>
            <w:textDirection w:val="lrTb"/>
            <w:noWrap w:val="false"/>
          </w:tcPr>
          <w:p>
            <w:pPr>
              <w:pStyle w:val="769"/>
              <w:ind w:firstLine="0"/>
              <w:rPr>
                <w:rFonts w:hint="eastAsia" w:ascii="楷体" w:hAnsi="楷体" w:eastAsia="楷体" w:cs="楷体"/>
                <w:sz w:val="24"/>
                <w:szCs w:val="20"/>
              </w:rPr>
            </w:pPr>
            <w:r>
              <w:rPr>
                <w:rFonts w:hint="eastAsia" w:ascii="楷体" w:hAnsi="楷体" w:eastAsia="楷体" w:cs="楷体"/>
                <w:sz w:val="24"/>
                <w:szCs w:val="20"/>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szCs w:val="20"/>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szCs w:val="20"/>
              </w:rPr>
              <w:t xml:space="preserve">，</w:t>
            </w:r>
            <w:bookmarkStart w:id="43" w:name="_Hlk136444446"/>
            <w:r>
              <w:rPr>
                <w:rFonts w:hint="eastAsia" w:ascii="楷体" w:hAnsi="楷体" w:eastAsia="楷体" w:cs="楷体"/>
                <w:sz w:val="24"/>
                <w:szCs w:val="20"/>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szCs w:val="20"/>
              </w:rPr>
              <w:t xml:space="preserve">办理流程详见江苏政府采购网“政采贷”栏目，网址：</w:t>
            </w:r>
            <w:r>
              <w:rPr>
                <w:rFonts w:ascii="楷体" w:hAnsi="楷体" w:eastAsia="楷体" w:cs="楷体"/>
                <w:sz w:val="24"/>
                <w:szCs w:val="20"/>
              </w:rPr>
              <w:t xml:space="preserve">http://www.ccgp-jiangsu.gov.cn/jiangsu/paying.html</w:t>
            </w:r>
            <w:r>
              <w:rPr>
                <w:rFonts w:hint="eastAsia" w:ascii="楷体" w:hAnsi="楷体" w:eastAsia="楷体" w:cs="楷体"/>
                <w:sz w:val="24"/>
                <w:szCs w:val="20"/>
              </w:rPr>
              <w:t xml:space="preserve">咨询电话：镇江市财政局政府采购处0</w:t>
            </w:r>
            <w:r>
              <w:rPr>
                <w:rFonts w:ascii="楷体" w:hAnsi="楷体" w:eastAsia="楷体" w:cs="楷体"/>
                <w:sz w:val="24"/>
                <w:szCs w:val="20"/>
              </w:rPr>
              <w:t xml:space="preserve">511-80909958</w:t>
            </w:r>
            <w:r>
              <w:rPr>
                <w:rFonts w:hint="eastAsia" w:ascii="楷体" w:hAnsi="楷体" w:eastAsia="楷体" w:cs="楷体"/>
                <w:sz w:val="24"/>
                <w:szCs w:val="20"/>
              </w:rPr>
              <w:t xml:space="preserve">。</w:t>
            </w:r>
            <w:r/>
          </w:p>
        </w:tc>
      </w:tr>
      <w:tr>
        <w:trPr/>
        <w:tc>
          <w:tcPr>
            <w:tcW w:w="423"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12</w:t>
            </w:r>
            <w:r/>
          </w:p>
        </w:tc>
        <w:tc>
          <w:tcPr>
            <w:tcW w:w="1035" w:type="pct"/>
            <w:vAlign w:val="center"/>
            <w:textDirection w:val="lrTb"/>
            <w:noWrap w:val="false"/>
          </w:tcPr>
          <w:p>
            <w:pPr>
              <w:pStyle w:val="769"/>
              <w:ind w:firstLine="0"/>
              <w:jc w:val="center"/>
              <w:rPr>
                <w:rFonts w:hint="eastAsia" w:ascii="楷体" w:hAnsi="楷体" w:eastAsia="楷体" w:cs="楷体"/>
                <w:sz w:val="24"/>
                <w:szCs w:val="20"/>
              </w:rPr>
            </w:pPr>
            <w:r>
              <w:rPr>
                <w:rFonts w:hint="eastAsia" w:ascii="楷体" w:hAnsi="楷体" w:eastAsia="楷体" w:cs="楷体"/>
                <w:sz w:val="24"/>
                <w:szCs w:val="20"/>
              </w:rPr>
              <w:t xml:space="preserve">特别说明</w:t>
            </w:r>
            <w:r/>
          </w:p>
        </w:tc>
        <w:tc>
          <w:tcPr>
            <w:tcW w:w="3540" w:type="pct"/>
            <w:vAlign w:val="center"/>
            <w:textDirection w:val="lrTb"/>
            <w:noWrap w:val="false"/>
          </w:tcPr>
          <w:p>
            <w:pPr>
              <w:pStyle w:val="769"/>
              <w:ind w:firstLine="0"/>
              <w:rPr>
                <w:rFonts w:hint="eastAsia" w:ascii="楷体" w:hAnsi="楷体" w:eastAsia="楷体" w:cs="楷体"/>
                <w:i/>
                <w:iCs/>
                <w:sz w:val="24"/>
                <w:szCs w:val="20"/>
              </w:rPr>
            </w:pPr>
            <w:r>
              <w:rPr>
                <w:rFonts w:hint="eastAsia" w:ascii="楷体" w:hAnsi="楷体" w:eastAsia="楷体" w:cs="隶书"/>
                <w:i/>
                <w:iCs/>
                <w:sz w:val="24"/>
                <w:szCs w:val="20"/>
              </w:rPr>
              <w:t xml:space="preserve">无。</w:t>
            </w:r>
            <w:r/>
          </w:p>
        </w:tc>
      </w:tr>
    </w:tbl>
    <w:p>
      <w:pPr>
        <w:pStyle w:val="769"/>
      </w:pPr>
      <w:r>
        <w:br w:type="page" w:clear="all"/>
      </w:r>
      <w:r/>
    </w:p>
    <w:p>
      <w:pPr>
        <w:pStyle w:val="753"/>
        <w:jc w:val="center"/>
        <w:keepLines w:val="0"/>
        <w:keepNext w:val="0"/>
        <w:spacing w:before="0" w:after="0" w:line="360" w:lineRule="auto"/>
        <w:rPr>
          <w:rFonts w:hint="eastAsia" w:ascii="楷体" w:hAnsi="楷体" w:eastAsia="楷体"/>
        </w:rPr>
      </w:pPr>
      <w:r>
        <w:rPr>
          <w:rFonts w:hint="eastAsia" w:ascii="楷体" w:hAnsi="楷体" w:eastAsia="楷体"/>
        </w:rPr>
        <w:t xml:space="preserve">一、总  则</w:t>
      </w:r>
      <w:bookmarkEnd w:id="40"/>
      <w:r/>
      <w:bookmarkEnd w:id="41"/>
      <w:r/>
      <w:r/>
    </w:p>
    <w:p>
      <w:pPr>
        <w:pStyle w:val="753"/>
        <w:ind w:firstLine="446"/>
        <w:keepLines w:val="0"/>
        <w:keepNext w:val="0"/>
        <w:spacing w:before="0" w:after="0" w:line="360" w:lineRule="auto"/>
        <w:rPr>
          <w:rFonts w:hint="eastAsia" w:ascii="楷体" w:hAnsi="楷体" w:eastAsia="楷体"/>
          <w:sz w:val="30"/>
        </w:rPr>
      </w:pPr>
      <w:r/>
      <w:bookmarkStart w:id="44" w:name="_Toc92168001"/>
      <w:r/>
      <w:bookmarkStart w:id="45" w:name="_Toc100386035"/>
      <w:r>
        <w:rPr>
          <w:rFonts w:hint="eastAsia" w:ascii="楷体" w:hAnsi="楷体" w:eastAsia="楷体"/>
          <w:sz w:val="30"/>
        </w:rPr>
        <w:t xml:space="preserve">1．适用范围</w:t>
      </w:r>
      <w:bookmarkEnd w:id="44"/>
      <w:r/>
      <w:bookmarkEnd w:id="45"/>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olor w:val="4472c4"/>
          <w:sz w:val="24"/>
          <w:szCs w:val="28"/>
        </w:rPr>
        <w:t xml:space="preserve">句容市妇幼保健院保洁服务项目</w:t>
      </w:r>
      <w:r>
        <w:rPr>
          <w:rFonts w:hint="eastAsia" w:ascii="楷体" w:hAnsi="楷体" w:eastAsia="楷体"/>
          <w:color w:val="4472c4"/>
          <w:sz w:val="24"/>
          <w:szCs w:val="28"/>
        </w:rPr>
        <w:t xml:space="preserve">。</w:t>
      </w:r>
      <w:r/>
    </w:p>
    <w:p>
      <w:pPr>
        <w:pStyle w:val="753"/>
        <w:ind w:firstLine="446"/>
        <w:keepLines w:val="0"/>
        <w:keepNext w:val="0"/>
        <w:spacing w:before="200" w:after="200" w:line="360" w:lineRule="auto"/>
        <w:rPr>
          <w:rFonts w:hint="eastAsia"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hint="eastAsia" w:ascii="楷体" w:hAnsi="楷体" w:eastAsia="楷体"/>
          <w:sz w:val="24"/>
        </w:rPr>
      </w:pPr>
      <w:r/>
      <w:bookmarkStart w:id="48" w:name="_Toc98669335"/>
      <w:r/>
      <w:bookmarkStart w:id="49" w:name="_Toc20732971"/>
      <w:r/>
      <w:bookmarkStart w:id="50" w:name="_Toc100386038"/>
      <w:r/>
      <w:bookmarkStart w:id="51" w:name="_Toc92168004"/>
      <w:r/>
      <w:bookmarkStart w:id="52" w:name="_Toc98669693"/>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olor w:val="4472c4"/>
          <w:sz w:val="24"/>
          <w:szCs w:val="28"/>
        </w:rPr>
        <w:t xml:space="preserve">句容市妇幼保健院</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s="隶书"/>
          <w:color w:val="4f81bd"/>
          <w:sz w:val="24"/>
          <w:u w:val="single"/>
        </w:rPr>
        <w:t xml:space="preserve">详见采购需求</w:t>
      </w:r>
      <w:r>
        <w:rPr>
          <w:rFonts w:hint="eastAsia" w:ascii="楷体" w:hAnsi="楷体" w:eastAsia="楷体"/>
          <w:color w:val="000000"/>
          <w:sz w:val="24"/>
        </w:rPr>
        <w:t xml:space="preserve">。</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即物业服务等。</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753"/>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pStyle w:val="753"/>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753"/>
        <w:ind w:firstLine="446"/>
        <w:keepLines w:val="0"/>
        <w:keepNext w:val="0"/>
        <w:spacing w:before="200" w:after="200" w:line="360" w:lineRule="auto"/>
        <w:rPr>
          <w:rFonts w:hint="eastAsia" w:ascii="楷体" w:hAnsi="楷体" w:eastAsia="楷体"/>
          <w:sz w:val="30"/>
        </w:rPr>
      </w:pPr>
      <w:r/>
      <w:bookmarkStart w:id="53" w:name="_Toc92168005"/>
      <w:r/>
      <w:bookmarkStart w:id="54" w:name="_Toc98669694"/>
      <w:r/>
      <w:bookmarkStart w:id="55" w:name="_Toc100386039"/>
      <w:r/>
      <w:bookmarkStart w:id="56" w:name="_Toc20732973"/>
      <w:r/>
      <w:bookmarkStart w:id="57" w:name="_Toc98669336"/>
      <w:r>
        <w:rPr>
          <w:rFonts w:hint="eastAsia" w:ascii="楷体" w:hAnsi="楷体" w:eastAsia="楷体"/>
          <w:sz w:val="30"/>
        </w:rPr>
        <w:t xml:space="preserve">5．政策功能</w:t>
      </w:r>
      <w:r/>
    </w:p>
    <w:p>
      <w:pPr>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8" w:name="_Hlk132637972"/>
      <w:r>
        <w:rPr>
          <w:rFonts w:ascii="楷体" w:hAnsi="楷体" w:eastAsia="楷体"/>
          <w:iCs/>
          <w:sz w:val="24"/>
        </w:rPr>
        <w:t xml:space="preserve">10%</w:t>
      </w:r>
      <w:bookmarkEnd w:id="58"/>
      <w:r>
        <w:rPr>
          <w:rFonts w:ascii="楷体" w:hAnsi="楷体" w:eastAsia="楷体"/>
          <w:sz w:val="24"/>
        </w:rPr>
        <w:t xml:space="preserve">的扣除，</w:t>
      </w:r>
      <w:bookmarkStart w:id="59" w:name="_Hlk132637893"/>
      <w:r>
        <w:rPr>
          <w:rFonts w:ascii="楷体" w:hAnsi="楷体" w:eastAsia="楷体"/>
          <w:sz w:val="24"/>
        </w:rPr>
        <w:t xml:space="preserve">用扣除后的价格参与评审</w:t>
      </w:r>
      <w:bookmarkEnd w:id="59"/>
      <w:r>
        <w:rPr>
          <w:rFonts w:ascii="楷体" w:hAnsi="楷体" w:eastAsia="楷体"/>
          <w:sz w:val="24"/>
        </w:rPr>
        <w:t xml:space="preserve">。接受大中型企业与小微企业组成联合体或者允许大中型企业向一家或者多家小微企业分包的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w:t>
      </w:r>
      <w:r>
        <w:rPr>
          <w:rFonts w:hint="eastAsia" w:ascii="楷体" w:hAnsi="楷体" w:eastAsia="楷体"/>
          <w:bCs/>
          <w:sz w:val="24"/>
        </w:rPr>
        <w:t xml:space="preserve">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60" w:name="_Hlk132634610"/>
      <w:r>
        <w:rPr>
          <w:rFonts w:hint="eastAsia" w:ascii="楷体" w:hAnsi="楷体" w:eastAsia="楷体"/>
          <w:sz w:val="24"/>
        </w:rPr>
        <w:t xml:space="preserve">（财办库〔2020〕123号）</w:t>
      </w:r>
      <w:bookmarkEnd w:id="60"/>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bookmarkStart w:id="61" w:name="OLE_LINK3"/>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5.7.1政府采购评审中出现下列情形之一的，评审委员会应当启动异常低价投标（响应）审查程序：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hint="eastAsia"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hint="eastAsia"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hint="eastAsia" w:ascii="楷体" w:hAnsi="楷体" w:eastAsia="楷体"/>
          <w:sz w:val="24"/>
        </w:rPr>
      </w:pPr>
      <w:r>
        <w:rPr>
          <w:rFonts w:hint="eastAsia" w:ascii="楷体" w:hAnsi="楷体" w:eastAsia="楷体"/>
          <w:sz w:val="24"/>
        </w:rPr>
        <w:t xml:space="preserve">5.7.2</w:t>
      </w:r>
      <w:bookmarkEnd w:id="53"/>
      <w:r/>
      <w:bookmarkEnd w:id="54"/>
      <w:r/>
      <w:bookmarkEnd w:id="55"/>
      <w:r/>
      <w:bookmarkEnd w:id="56"/>
      <w:r/>
      <w:bookmarkEnd w:id="57"/>
      <w:r/>
      <w:bookmarkEnd w:id="61"/>
      <w:r>
        <w:rPr>
          <w:rFonts w:hint="eastAsia" w:ascii="楷体" w:hAnsi="楷体" w:eastAsia="楷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hint="eastAsia" w:ascii="楷体" w:hAnsi="楷体" w:eastAsia="楷体"/>
          <w:sz w:val="24"/>
        </w:rPr>
      </w:pPr>
      <w:r>
        <w:rPr>
          <w:rFonts w:hint="eastAsia" w:ascii="楷体" w:hAnsi="楷体" w:eastAsia="楷体"/>
          <w:sz w:val="24"/>
        </w:rPr>
        <w:t xml:space="preserve">评审委员会依据专业经验，参考同类项目中标（成交）价格、类似产品市场价格水平、行业人工费用标准、国家有关部门指导行业协会发布的行业平均成本等情况，对报价合理</w:t>
      </w:r>
      <w:r>
        <w:rPr>
          <w:rFonts w:hint="eastAsia" w:ascii="楷体" w:hAnsi="楷体" w:eastAsia="楷体"/>
          <w:sz w:val="24"/>
        </w:rPr>
        <w:t xml:space="preserve">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hint="eastAsia"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hint="eastAsia"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hint="eastAsia"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769"/>
        <w:ind w:firstLine="480"/>
        <w:spacing w:line="460" w:lineRule="exact"/>
        <w:rPr>
          <w:rFonts w:hint="eastAsia" w:ascii="楷体" w:hAnsi="楷体" w:eastAsia="楷体"/>
          <w:sz w:val="24"/>
        </w:rPr>
      </w:pPr>
      <w:r>
        <w:rPr>
          <w:rFonts w:hint="eastAsia" w:ascii="楷体" w:hAnsi="楷体" w:eastAsia="楷体"/>
          <w:sz w:val="24"/>
        </w:rPr>
        <w:t xml:space="preserve">对特定产品，在符合第（1）项和第（2）项条件的基础上，应当符合财政部会同有关行业主管部门确定的其关键组件、关键工序在中国境内生产、完成等要求。</w:t>
      </w:r>
      <w:r/>
    </w:p>
    <w:p>
      <w:pPr>
        <w:pStyle w:val="769"/>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5.8.2本国产品标准适用于货物，包括政府采购货物项目和服务项目中涉及的货物。适</w:t>
      </w:r>
      <w:r>
        <w:rPr>
          <w:rFonts w:hint="eastAsia" w:ascii="楷体" w:hAnsi="楷体" w:eastAsia="楷体"/>
          <w:sz w:val="24"/>
        </w:rPr>
        <w:t xml:space="preserve">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69"/>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769"/>
        <w:ind w:firstLine="480"/>
        <w:spacing w:line="460" w:lineRule="exact"/>
        <w:rPr>
          <w:rFonts w:hint="eastAsia" w:ascii="楷体" w:hAnsi="楷体" w:eastAsia="楷体"/>
          <w:sz w:val="24"/>
        </w:rPr>
      </w:pPr>
      <w:r>
        <w:rPr>
          <w:rFonts w:hint="eastAsia" w:ascii="楷体" w:hAnsi="楷体" w:eastAsia="楷体"/>
          <w:sz w:val="24"/>
        </w:rPr>
        <w:t xml:space="preserve">5.8.3.2有关证明文件。</w:t>
      </w:r>
      <w:r>
        <w:rPr>
          <w:rFonts w:hint="eastAsia" w:ascii="楷体" w:hAnsi="楷体" w:eastAsia="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769"/>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ind w:firstLine="478"/>
        <w:spacing w:line="460" w:lineRule="exact"/>
        <w:rPr>
          <w:rFonts w:hint="eastAsia" w:ascii="楷体" w:hAnsi="楷体" w:eastAsia="楷体"/>
          <w:sz w:val="24"/>
        </w:rPr>
      </w:pPr>
      <w:r>
        <w:rPr>
          <w:rFonts w:hint="eastAsia" w:ascii="楷体" w:hAnsi="楷体" w:eastAsia="楷体"/>
          <w:sz w:val="24"/>
        </w:rPr>
      </w:r>
      <w:r/>
    </w:p>
    <w:p>
      <w:pPr>
        <w:pStyle w:val="753"/>
        <w:jc w:val="center"/>
        <w:keepLines w:val="0"/>
        <w:keepNext w:val="0"/>
        <w:spacing w:before="0" w:after="0" w:line="360" w:lineRule="auto"/>
        <w:rPr>
          <w:rFonts w:hint="eastAsia" w:ascii="楷体" w:hAnsi="楷体" w:eastAsia="楷体"/>
        </w:rPr>
      </w:pPr>
      <w:r>
        <w:rPr>
          <w:rFonts w:hint="eastAsia" w:ascii="楷体" w:hAnsi="楷体" w:eastAsia="楷体"/>
        </w:rPr>
        <w:t xml:space="preserve">二、招标文件</w:t>
      </w:r>
      <w:r/>
    </w:p>
    <w:p>
      <w:pPr>
        <w:pStyle w:val="753"/>
        <w:ind w:firstLine="446"/>
        <w:keepLines w:val="0"/>
        <w:keepNext w:val="0"/>
        <w:spacing w:before="200" w:after="200" w:line="360" w:lineRule="auto"/>
        <w:rPr>
          <w:rFonts w:hint="eastAsia" w:ascii="楷体" w:hAnsi="楷体" w:eastAsia="楷体"/>
          <w:sz w:val="30"/>
        </w:rPr>
      </w:pPr>
      <w:r/>
      <w:bookmarkStart w:id="62" w:name="_Toc100386042"/>
      <w:r/>
      <w:bookmarkStart w:id="63" w:name="_Toc98669339"/>
      <w:r/>
      <w:bookmarkStart w:id="64" w:name="_Toc92168008"/>
      <w:r/>
      <w:bookmarkStart w:id="65" w:name="_Toc98669697"/>
      <w:r/>
      <w:bookmarkStart w:id="66"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7" w:name="_Toc100386043"/>
      <w:r/>
      <w:bookmarkStart w:id="68" w:name="_Toc92168009"/>
      <w:r/>
      <w:bookmarkStart w:id="69" w:name="_Toc20732977"/>
      <w:r/>
      <w:bookmarkStart w:id="70" w:name="_Toc98669340"/>
      <w:r/>
      <w:bookmarkStart w:id="71" w:name="_Toc98669698"/>
      <w:r/>
      <w:bookmarkEnd w:id="62"/>
      <w:r/>
      <w:bookmarkEnd w:id="63"/>
      <w:r/>
      <w:bookmarkEnd w:id="64"/>
      <w:r/>
      <w:bookmarkEnd w:id="65"/>
      <w:r/>
      <w:bookmarkEnd w:id="66"/>
      <w:r>
        <w:rPr>
          <w:rFonts w:hint="eastAsia" w:ascii="楷体" w:hAnsi="楷体" w:eastAsia="楷体"/>
          <w:sz w:val="30"/>
        </w:rPr>
        <w:t xml:space="preserve">和修改</w:t>
      </w:r>
      <w:bookmarkEnd w:id="67"/>
      <w:r/>
      <w:bookmarkEnd w:id="68"/>
      <w:r/>
      <w:bookmarkEnd w:id="69"/>
      <w:r/>
      <w:bookmarkEnd w:id="70"/>
      <w:r/>
      <w:bookmarkEnd w:id="71"/>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753"/>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sz w:val="24"/>
          <w:szCs w:val="24"/>
        </w:rPr>
        <w:t xml:space="preserve">7.5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753"/>
        <w:jc w:val="center"/>
        <w:keepLines w:val="0"/>
        <w:keepNext w:val="0"/>
        <w:spacing w:before="200" w:after="200" w:line="360" w:lineRule="auto"/>
        <w:rPr>
          <w:rFonts w:hint="eastAsia" w:ascii="楷体" w:hAnsi="楷体" w:eastAsia="楷体"/>
        </w:rPr>
      </w:pPr>
      <w:r>
        <w:rPr>
          <w:rFonts w:hint="eastAsia" w:ascii="楷体" w:hAnsi="楷体" w:eastAsia="楷体"/>
        </w:rPr>
        <w:t xml:space="preserve">三、投标文件</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909"/>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909"/>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909"/>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909"/>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909"/>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 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753"/>
        <w:ind w:firstLine="480"/>
        <w:jc w:val="left"/>
        <w:keepLines w:val="0"/>
        <w:keepNext w:val="0"/>
        <w:spacing w:before="0" w:after="0" w:line="360" w:lineRule="auto"/>
        <w:rPr>
          <w:rFonts w:hint="eastAsia" w:ascii="楷体" w:hAnsi="楷体" w:eastAsia="楷体"/>
          <w:b/>
          <w:color w:val="000000"/>
          <w:sz w:val="24"/>
          <w:szCs w:val="24"/>
        </w:rPr>
      </w:pPr>
      <w:r>
        <w:rPr>
          <w:rFonts w:hint="eastAsia" w:ascii="楷体" w:hAnsi="楷体" w:eastAsia="楷体"/>
          <w:color w:val="000000"/>
          <w:sz w:val="24"/>
          <w:szCs w:val="24"/>
        </w:rPr>
        <w:t xml:space="preserve">17.4 在提交截止时间至招标文件中规定的投标有效期满之间，投标人不得撤回其投标。</w:t>
      </w:r>
      <w:r/>
    </w:p>
    <w:p>
      <w:pPr>
        <w:pStyle w:val="753"/>
        <w:ind w:firstLine="643"/>
        <w:jc w:val="center"/>
        <w:keepLines w:val="0"/>
        <w:keepNext w:val="0"/>
        <w:spacing w:before="200" w:after="200" w:line="360" w:lineRule="auto"/>
        <w:rPr>
          <w:rFonts w:hint="eastAsia" w:ascii="楷体" w:hAnsi="楷体" w:eastAsia="楷体"/>
        </w:rPr>
      </w:pPr>
      <w:r>
        <w:rPr>
          <w:rFonts w:hint="eastAsia" w:ascii="楷体" w:hAnsi="楷体" w:eastAsia="楷体"/>
        </w:rPr>
        <w:t xml:space="preserve">五、开标及评标</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采购中心将在招标公告中规定的时间和地点组织公开开标。投标人应当按照《操作手册》规定，参加开标活动和在苏采云系统规定的时间内对投标文件进行解密。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投标人如果对开标过程和开标记录有疑义，应当根据《操作手册》规定提出，如苏采云系统中《开标记录表》宣布后5分钟内未提出的，视同认可开标结果。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769"/>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769"/>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753"/>
        <w:ind w:firstLine="480"/>
        <w:keepLines w:val="0"/>
        <w:keepNext w:val="0"/>
        <w:spacing w:before="0" w:after="0" w:line="360" w:lineRule="auto"/>
        <w:rPr>
          <w:rFonts w:hint="eastAsia" w:ascii="楷体" w:hAnsi="楷体" w:eastAsia="楷体"/>
          <w:b/>
          <w:sz w:val="24"/>
          <w:szCs w:val="24"/>
        </w:rPr>
      </w:pPr>
      <w:r>
        <w:rPr>
          <w:rFonts w:hint="eastAsia" w:ascii="楷体" w:hAnsi="楷体" w:eastAsia="楷体"/>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6）法律、法规、规章（适用本市的）及省级以上规范性文件（适用本市的）规定的其他无效情形。</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769"/>
        <w:ind w:firstLine="480"/>
        <w:spacing w:line="360" w:lineRule="auto"/>
      </w:pPr>
      <w:r>
        <w:rPr>
          <w:rFonts w:hint="eastAsia" w:ascii="楷体" w:hAnsi="楷体" w:eastAsia="楷体"/>
          <w:sz w:val="24"/>
        </w:rPr>
        <w:t xml:space="preserve">24.1 评标委员会将按照招标文件第五部分“评标办法和标准”第8项规定，对符合性</w:t>
      </w:r>
      <w:r>
        <w:rPr>
          <w:rFonts w:hint="eastAsia" w:ascii="楷体" w:hAnsi="楷体" w:eastAsia="楷体"/>
          <w:sz w:val="24"/>
        </w:rPr>
        <w:t xml:space="preserve">审查合格的投标文件进行商务、技术和价格评估，综合比较与评价。</w:t>
      </w:r>
      <w:r/>
    </w:p>
    <w:p>
      <w:pPr>
        <w:pStyle w:val="753"/>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753"/>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2" w:name="_Hlk132702541"/>
      <w:r/>
      <w:bookmarkStart w:id="73" w:name="_Hlk132702790"/>
      <w:r>
        <w:rPr>
          <w:rFonts w:hint="eastAsia" w:ascii="楷体" w:hAnsi="楷体" w:eastAsia="楷体"/>
          <w:sz w:val="24"/>
        </w:rPr>
        <w:t xml:space="preserve">27.</w:t>
      </w:r>
      <w:bookmarkEnd w:id="72"/>
      <w:r>
        <w:rPr>
          <w:rFonts w:hint="eastAsia" w:ascii="楷体" w:hAnsi="楷体" w:eastAsia="楷体"/>
          <w:sz w:val="24"/>
        </w:rPr>
        <w:t xml:space="preserve">2</w:t>
      </w:r>
      <w:bookmarkEnd w:id="73"/>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53"/>
        <w:ind w:firstLine="643"/>
        <w:jc w:val="center"/>
        <w:keepLines w:val="0"/>
        <w:keepNext w:val="0"/>
        <w:spacing w:before="200" w:after="200" w:line="360" w:lineRule="auto"/>
        <w:rPr>
          <w:rFonts w:hint="eastAsia" w:ascii="楷体" w:hAnsi="楷体" w:eastAsia="楷体"/>
        </w:rPr>
      </w:pPr>
      <w:r>
        <w:rPr>
          <w:rFonts w:hint="eastAsia" w:ascii="楷体" w:hAnsi="楷体" w:eastAsia="楷体"/>
        </w:rPr>
        <w:t xml:space="preserve">七、授予合同</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753"/>
        <w:ind w:firstLine="470"/>
        <w:keepLines w:val="0"/>
        <w:keepNext w:val="0"/>
        <w:spacing w:before="0" w:after="0" w:line="360" w:lineRule="auto"/>
        <w:rPr>
          <w:rFonts w:hint="eastAsia" w:ascii="楷体" w:hAnsi="楷体" w:eastAsia="楷体"/>
          <w:b/>
          <w:sz w:val="24"/>
        </w:rPr>
      </w:pPr>
      <w:r>
        <w:rPr>
          <w:rFonts w:hint="eastAsia" w:ascii="楷体" w:hAnsi="楷体" w:eastAsia="楷体"/>
          <w:sz w:val="24"/>
        </w:rPr>
        <w:t xml:space="preserve">28.1 自中标人确定之日起2个工作日内，采购代理机构向中标人发出中标通知书，同时编制发布采购结果公告。</w:t>
      </w:r>
      <w:r/>
    </w:p>
    <w:p>
      <w:pPr>
        <w:pStyle w:val="753"/>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sz w:val="24"/>
        </w:rPr>
        <w:t xml:space="preserve">28.2中标通知书发出后，采购人不得违法改变中标结果，中标人无正当理由不得放弃中标。</w:t>
      </w:r>
      <w:r/>
    </w:p>
    <w:p>
      <w:pPr>
        <w:pStyle w:val="753"/>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769"/>
        <w:ind w:firstLine="480"/>
        <w:spacing w:line="360" w:lineRule="auto"/>
        <w:rPr>
          <w:rFonts w:hint="eastAsia" w:ascii="楷体" w:hAnsi="楷体" w:eastAsia="楷体"/>
          <w:sz w:val="24"/>
        </w:rPr>
      </w:pPr>
      <w:r>
        <w:rPr>
          <w:rFonts w:hint="eastAsia" w:ascii="楷体" w:hAnsi="楷体" w:eastAsia="楷体"/>
          <w:sz w:val="24"/>
        </w:rPr>
        <w:t xml:space="preserve">29.1A </w:t>
      </w:r>
      <w:r>
        <w:rPr>
          <w:rFonts w:ascii="Segoe UI Symbol" w:hAnsi="Segoe UI Symbol" w:cs="Segoe UI Symbol"/>
          <w:sz w:val="24"/>
        </w:rPr>
        <w:t xml:space="preserve">☑</w:t>
      </w:r>
      <w:r>
        <w:rPr>
          <w:rFonts w:hint="eastAsia" w:ascii="楷体" w:hAnsi="楷体" w:eastAsia="楷体"/>
          <w:sz w:val="24"/>
        </w:rPr>
        <w:t xml:space="preserve">本项目不收取履约保证金。</w:t>
      </w:r>
      <w:r/>
    </w:p>
    <w:p>
      <w:pPr>
        <w:pStyle w:val="769"/>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MS Gothic" w:hAnsi="MS Gothic" w:cs="MS Gothic"/>
          <w:sz w:val="24"/>
        </w:rPr>
        <w:t xml:space="preserve">□</w:t>
      </w:r>
      <w:r>
        <w:rPr>
          <w:rFonts w:hint="eastAsia" w:ascii="楷体" w:hAnsi="楷体" w:eastAsia="楷体"/>
          <w:sz w:val="24"/>
          <w:szCs w:val="20"/>
        </w:rPr>
        <w:t xml:space="preserve">本项目</w:t>
      </w:r>
      <w:r>
        <w:rPr>
          <w:rFonts w:hint="eastAsia" w:ascii="楷体" w:hAnsi="楷体" w:eastAsia="楷体"/>
          <w:sz w:val="24"/>
        </w:rPr>
        <w:t xml:space="preserve">中标供应商应提交10万元履约保证金（不得超过政府采购合同金额的10%），履约保证金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53"/>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4" w:name="_Hlk132706924"/>
      <w:r>
        <w:rPr>
          <w:rFonts w:hint="eastAsia" w:ascii="楷体" w:hAnsi="楷体" w:eastAsia="楷体"/>
          <w:sz w:val="24"/>
        </w:rPr>
        <w:t xml:space="preserve">政府采购监管部门</w:t>
      </w:r>
      <w:bookmarkEnd w:id="74"/>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753"/>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widowControl/>
        <w:rPr>
          <w:rFonts w:hint="eastAsia" w:ascii="楷体" w:hAnsi="楷体" w:eastAsia="楷体"/>
          <w:b/>
          <w:sz w:val="30"/>
        </w:rPr>
      </w:pPr>
      <w:r>
        <w:rPr>
          <w:rFonts w:hint="eastAsia" w:ascii="楷体" w:hAnsi="楷体" w:eastAsia="楷体"/>
          <w:b/>
          <w:sz w:val="30"/>
        </w:rPr>
        <w:br w:type="page" w:clear="all"/>
      </w:r>
      <w:r>
        <w:rPr>
          <w:rFonts w:hint="eastAsia" w:ascii="楷体" w:hAnsi="楷体" w:eastAsia="楷体"/>
          <w:b/>
          <w:sz w:val="30"/>
        </w:rPr>
        <w:t xml:space="preserve">第三部分  拟签订的合同文本（货物、服务类）</w:t>
      </w:r>
      <w:r/>
    </w:p>
    <w:p>
      <w:pPr>
        <w:rPr>
          <w:rFonts w:hint="eastAsia" w:ascii="宋体" w:hAnsi="宋体" w:cs="宋体"/>
          <w:sz w:val="24"/>
          <w:u w:val="single"/>
        </w:rPr>
      </w:pPr>
      <w:r/>
      <w:bookmarkStart w:id="75" w:name="_Toc22000633"/>
      <w:r>
        <w:rPr>
          <w:rFonts w:hint="eastAsia" w:ascii="宋体" w:hAnsi="宋体" w:cs="宋体"/>
          <w:sz w:val="24"/>
        </w:rPr>
        <w:t xml:space="preserve">合同编号：</w:t>
      </w:r>
      <w:r>
        <w:rPr>
          <w:rFonts w:hint="eastAsia" w:ascii="宋体" w:hAnsi="宋体" w:cs="宋体"/>
          <w:sz w:val="24"/>
          <w:u w:val="single"/>
        </w:rPr>
        <w:t xml:space="preserve">           </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480" w:lineRule="auto"/>
        <w:rPr>
          <w:rFonts w:hint="eastAsia" w:ascii="宋体" w:hAnsi="宋体" w:cs="宋体"/>
          <w:b/>
          <w:sz w:val="36"/>
          <w:szCs w:val="36"/>
        </w:rPr>
      </w:pPr>
      <w:r>
        <w:rPr>
          <w:rFonts w:hint="eastAsia" w:ascii="宋体" w:hAnsi="宋体" w:cs="宋体"/>
          <w:b/>
          <w:sz w:val="36"/>
          <w:szCs w:val="36"/>
        </w:rPr>
        <w:t xml:space="preserve">（货物、服务类）</w:t>
      </w:r>
      <w:r/>
    </w:p>
    <w:p>
      <w:pPr>
        <w:ind w:firstLine="420"/>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r>
      <w:r/>
    </w:p>
    <w:p>
      <w:pPr>
        <w:ind w:firstLine="420"/>
        <w:jc w:val="center"/>
        <w:rPr>
          <w:rFonts w:hint="eastAsia" w:ascii="宋体" w:hAnsi="宋体" w:cs="宋体"/>
        </w:rPr>
      </w:pPr>
      <w:r>
        <w:rPr>
          <w:rFonts w:hint="eastAsia" w:ascii="宋体" w:hAnsi="宋体" w:cs="宋体"/>
        </w:rPr>
      </w:r>
      <w:r/>
    </w:p>
    <w:p>
      <w:pPr>
        <w:ind w:firstLine="2668"/>
        <w:rPr>
          <w:rFonts w:hint="eastAsia" w:ascii="宋体" w:hAnsi="宋体" w:cs="宋体"/>
          <w:b/>
          <w:sz w:val="28"/>
          <w:szCs w:val="28"/>
        </w:rPr>
      </w:pPr>
      <w:r>
        <w:rPr>
          <w:rFonts w:hint="eastAsia" w:ascii="宋体" w:hAnsi="宋体" w:cs="宋体"/>
          <w:b/>
          <w:sz w:val="28"/>
          <w:szCs w:val="28"/>
        </w:rPr>
        <w:t xml:space="preserve">第一</w:t>
      </w:r>
      <w:bookmarkStart w:id="76" w:name="_Hlk136502621"/>
      <w:r>
        <w:rPr>
          <w:rFonts w:hint="eastAsia" w:ascii="宋体" w:hAnsi="宋体" w:cs="宋体"/>
          <w:b/>
          <w:sz w:val="28"/>
          <w:szCs w:val="28"/>
        </w:rPr>
        <w:t xml:space="preserve">部分</w:t>
      </w:r>
      <w:bookmarkEnd w:id="76"/>
      <w:r>
        <w:rPr>
          <w:rFonts w:hint="eastAsia" w:ascii="宋体" w:hAnsi="宋体" w:cs="宋体"/>
          <w:b/>
          <w:sz w:val="28"/>
          <w:szCs w:val="28"/>
        </w:rPr>
        <w:t xml:space="preserve"> 合同书</w:t>
      </w:r>
      <w:r/>
    </w:p>
    <w:p>
      <w:pPr>
        <w:ind w:firstLine="420"/>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560" w:lineRule="exact"/>
        <w:rPr>
          <w:rFonts w:hint="eastAsia" w:ascii="宋体" w:hAnsi="宋体" w:cs="宋体"/>
          <w:sz w:val="24"/>
          <w:lang w:val="zh-CN"/>
        </w:rPr>
      </w:pPr>
      <w:r>
        <w:rPr>
          <w:rFonts w:hint="eastAsia" w:ascii="宋体" w:hAnsi="宋体" w:cs="宋体"/>
          <w:sz w:val="24"/>
          <w:lang w:val="zh-CN"/>
        </w:rPr>
        <w:br w:type="page" w:clear="all"/>
      </w:r>
      <w:bookmarkEnd w:id="75"/>
      <w:r/>
      <w:r/>
    </w:p>
    <w:p>
      <w:pPr>
        <w:ind w:firstLine="480"/>
        <w:spacing w:line="360" w:lineRule="auto"/>
        <w:rPr>
          <w:rFonts w:hint="eastAsia" w:ascii="宋体" w:hAnsi="宋体"/>
          <w:sz w:val="24"/>
        </w:rPr>
      </w:pPr>
      <w:r>
        <w:rPr>
          <w:rFonts w:hint="eastAsia" w:ascii="宋体" w:hAnsi="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sz w:val="24"/>
          <w:lang w:val="zh-CN"/>
        </w:rPr>
        <w:t xml:space="preserve">按照平等、自愿、公平、诚实信用和绿色的原则，经甲方和乙方协商一致，约定以下合同</w:t>
      </w:r>
      <w:r>
        <w:rPr>
          <w:rFonts w:hint="eastAsia" w:ascii="宋体" w:hAnsi="宋体"/>
          <w:sz w:val="24"/>
        </w:rPr>
        <w:t xml:space="preserve">条款，以兹共同遵守、全面履行。</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1.合同组成部分</w:t>
      </w:r>
      <w:r/>
    </w:p>
    <w:p>
      <w:pPr>
        <w:ind w:firstLine="480"/>
        <w:spacing w:line="360" w:lineRule="auto"/>
        <w:rPr>
          <w:rFonts w:hint="eastAsia" w:ascii="宋体" w:hAnsi="宋体"/>
          <w:sz w:val="24"/>
        </w:rPr>
      </w:pPr>
      <w:r>
        <w:rPr>
          <w:rFonts w:hint="eastAsia" w:ascii="宋体" w:hAnsi="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.1.1 本合同第一部分、第二部分、第三部分及其补充合同、变更协议；</w:t>
      </w:r>
      <w:r/>
    </w:p>
    <w:p>
      <w:pPr>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.1.2 中标或者成交通知书；</w:t>
      </w:r>
      <w:r/>
    </w:p>
    <w:p>
      <w:pPr>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.1.3 投标或者响应文件（含澄清或者说明文件）；</w:t>
      </w:r>
      <w:r/>
    </w:p>
    <w:p>
      <w:pPr>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.1.4 采购文件（含澄清或者修改文件）；</w:t>
      </w:r>
      <w:r/>
    </w:p>
    <w:p>
      <w:pPr>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.1.5 其他相关采购文件。</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1.2 货物</w:t>
      </w:r>
      <w:r>
        <w:rPr>
          <w:rFonts w:hint="eastAsia" w:ascii="宋体" w:hAnsi="宋体" w:cs="宋体"/>
          <w:b/>
          <w:i/>
          <w:iCs/>
          <w:sz w:val="24"/>
        </w:rPr>
        <w:t xml:space="preserve">（可附货物清单）</w:t>
      </w:r>
      <w:r/>
    </w:p>
    <w:p>
      <w:pPr>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.2.1 货物名称、品牌、规格型号等：</w:t>
      </w:r>
      <w:r>
        <w:rPr>
          <w:rFonts w:hint="eastAsia" w:ascii="宋体" w:hAnsi="宋体" w:cs="宋体"/>
          <w:sz w:val="24"/>
          <w:u w:val="single"/>
        </w:rPr>
        <w:t xml:space="preserve">                             ；</w:t>
      </w:r>
      <w:r/>
    </w:p>
    <w:p>
      <w:pPr>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.2.2 货物数量：；</w:t>
      </w:r>
      <w:r/>
    </w:p>
    <w:p>
      <w:pPr>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.2.3 货物质量：；</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2.4</w:t>
      </w:r>
      <w:r>
        <w:rPr>
          <w:rFonts w:hint="eastAsia" w:ascii="宋体" w:hAnsi="宋体"/>
          <w:sz w:val="24"/>
        </w:rPr>
        <w:t xml:space="preserve"> 详细货物清单可在合同专用条款中列出</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spacing w:line="360"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hint="eastAsia" w:ascii="宋体" w:hAnsi="宋体"/>
          <w:sz w:val="24"/>
        </w:rPr>
        <w:t xml:space="preserve">；</w:t>
      </w:r>
      <w:r/>
    </w:p>
    <w:p>
      <w:pPr>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hint="eastAsia" w:ascii="宋体" w:hAnsi="宋体"/>
          <w:sz w:val="24"/>
        </w:rPr>
        <w:t xml:space="preserve">；</w:t>
      </w:r>
      <w:r/>
    </w:p>
    <w:p>
      <w:pPr>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jc w:val="left"/>
        <w:spacing w:line="360" w:lineRule="auto"/>
        <w:rPr>
          <w:rFonts w:hint="eastAsia" w:ascii="宋体" w:hAnsi="宋体"/>
          <w:i/>
          <w:iCs/>
          <w:sz w:val="24"/>
          <w:u w:val="single"/>
        </w:rPr>
      </w:pPr>
      <w:r/>
      <w:bookmarkStart w:id="77" w:name="_Hlk134193344"/>
      <w:r>
        <w:rPr>
          <w:rFonts w:hint="eastAsia" w:ascii="宋体" w:hAnsi="宋体"/>
          <w:i/>
          <w:iCs/>
          <w:sz w:val="24"/>
          <w:u w:val="single"/>
        </w:rPr>
        <w:t xml:space="preserve">提醒：详细服务要求可在合同专用条</w:t>
      </w:r>
      <w:bookmarkEnd w:id="77"/>
      <w:r>
        <w:rPr>
          <w:rFonts w:hint="eastAsia" w:ascii="宋体" w:hAnsi="宋体"/>
          <w:i/>
          <w:iCs/>
          <w:sz w:val="24"/>
          <w:u w:val="single"/>
        </w:rPr>
        <w:t xml:space="preserve">款中列出</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合同金额</w:t>
      </w:r>
      <w:r/>
    </w:p>
    <w:p>
      <w:pPr>
        <w:ind w:firstLine="480"/>
        <w:spacing w:line="360" w:lineRule="auto"/>
        <w:rPr>
          <w:rFonts w:hint="eastAsia" w:ascii="宋体" w:hAnsi="宋体"/>
          <w:sz w:val="24"/>
        </w:rPr>
      </w:pPr>
      <w:r>
        <w:rPr>
          <w:rFonts w:hint="eastAsia" w:ascii="宋体" w:hAnsi="宋体"/>
          <w:sz w:val="24"/>
        </w:rPr>
        <w:t xml:space="preserve">合</w:t>
      </w:r>
      <w:bookmarkStart w:id="78" w:name="金额相关"/>
      <w:r>
        <w:rPr>
          <w:rFonts w:hint="eastAsia" w:ascii="宋体" w:hAnsi="宋体"/>
          <w:sz w:val="24"/>
        </w:rPr>
        <w:t xml:space="preserve">同金额包括提供招标范围</w:t>
      </w:r>
      <w:bookmarkEnd w:id="78"/>
      <w:r>
        <w:rPr>
          <w:rFonts w:hint="eastAsia" w:ascii="宋体" w:hAnsi="宋体"/>
          <w:sz w:val="24"/>
        </w:rPr>
        <w:t xml:space="preserve">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 合同的计价方式计价。</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.1总价合同。本合同总价（含税）为：￥元（大写：元人民币）。</w:t>
      </w:r>
      <w:r/>
    </w:p>
    <w:p>
      <w:pPr>
        <w:ind w:firstLine="480"/>
        <w:spacing w:line="360" w:lineRule="auto"/>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.2单价合同，本合同单价（含税）标准为：</w:t>
      </w:r>
      <w:r>
        <w:rPr>
          <w:rFonts w:ascii="宋体" w:hAnsi="宋体"/>
          <w:sz w:val="24"/>
        </w:rPr>
        <w:t xml:space="preserve">。</w:t>
      </w:r>
      <w:r>
        <w:rPr>
          <w:rFonts w:hint="eastAsia" w:ascii="宋体" w:hAnsi="宋体"/>
          <w:sz w:val="24"/>
        </w:rPr>
        <w:t xml:space="preserve">计量方式为：</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rPr>
        <w:t xml:space="preserve">元</w:t>
      </w:r>
      <w:r>
        <w:rPr>
          <w:rFonts w:hint="eastAsia" w:ascii="宋体" w:hAnsi="宋体"/>
          <w:sz w:val="24"/>
        </w:rPr>
        <w:t xml:space="preserve">（大写：元人民币）。</w:t>
      </w:r>
      <w:r/>
    </w:p>
    <w:p>
      <w:pPr>
        <w:ind w:firstLine="480"/>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4</w:t>
      </w:r>
      <w:r>
        <w:rPr>
          <w:rFonts w:hint="eastAsia" w:ascii="宋体" w:hAnsi="宋体"/>
          <w:sz w:val="24"/>
        </w:rPr>
        <w:t xml:space="preserve">.3其他计价方式： 。</w:t>
      </w:r>
      <w:r/>
    </w:p>
    <w:p>
      <w:pPr>
        <w:ind w:firstLine="482"/>
        <w:jc w:val="left"/>
        <w:spacing w:line="360" w:lineRule="auto"/>
        <w:widowControl/>
        <w:rPr>
          <w:rFonts w:hint="eastAsia" w:ascii="宋体" w:hAnsi="宋体" w:cs="宋体"/>
          <w:b/>
          <w:sz w:val="24"/>
        </w:rPr>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否  </w:t>
      </w:r>
      <w:r>
        <w:rPr>
          <w:rFonts w:hint="eastAsia" w:ascii="宋体" w:hAnsi="宋体"/>
          <w:sz w:val="24"/>
        </w:rPr>
        <w:t xml:space="preserve">（是 </w:t>
      </w:r>
      <w:r>
        <w:rPr>
          <w:rFonts w:hint="eastAsia" w:ascii="宋体" w:hAnsi="宋体" w:cs="仿宋"/>
          <w:sz w:val="24"/>
        </w:rPr>
        <w:t xml:space="preserve">/</w:t>
      </w:r>
      <w:r>
        <w:rPr>
          <w:rFonts w:hint="eastAsia" w:ascii="宋体" w:hAnsi="宋体"/>
          <w:sz w:val="24"/>
        </w:rPr>
        <w:t xml:space="preserve">否）需要支付履约保证金。若需要支付履约保证金的，则：</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.1履约保证金的比例为合同金额的%；（</w:t>
      </w:r>
      <w:r>
        <w:rPr>
          <w:rFonts w:hint="eastAsia" w:ascii="宋体" w:hAnsi="宋体"/>
          <w:i/>
          <w:iCs/>
          <w:sz w:val="24"/>
        </w:rPr>
        <w:t xml:space="preserve">提醒：履约保证金的比例不得超过合同金额的1</w:t>
      </w:r>
      <w:r>
        <w:rPr>
          <w:rFonts w:ascii="宋体" w:hAnsi="宋体"/>
          <w:i/>
          <w:iCs/>
          <w:sz w:val="24"/>
        </w:rPr>
        <w:t xml:space="preserve">0</w:t>
      </w:r>
      <w:r>
        <w:rPr>
          <w:rFonts w:hint="eastAsia" w:ascii="宋体" w:hAnsi="宋体"/>
          <w:i/>
          <w:iCs/>
          <w:sz w:val="24"/>
        </w:rPr>
        <w:t xml:space="preserve">%</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.2履约保证金支付方式详见</w:t>
      </w:r>
      <w:r>
        <w:rPr>
          <w:rFonts w:hint="eastAsia" w:ascii="宋体" w:hAnsi="宋体"/>
          <w:b/>
          <w:iCs/>
          <w:sz w:val="24"/>
          <w:u w:val="single"/>
        </w:rPr>
        <w:t xml:space="preserve">合同专用条款</w:t>
      </w:r>
      <w:r>
        <w:rPr>
          <w:rFonts w:ascii="宋体" w:hAnsi="宋体"/>
          <w:iCs/>
          <w:sz w:val="24"/>
          <w:u w:val="single"/>
        </w:rPr>
        <w:t xml:space="preserve">1.5.2</w:t>
      </w:r>
      <w:r>
        <w:rPr>
          <w:rFonts w:hint="eastAsia" w:ascii="宋体" w:hAnsi="宋体"/>
          <w:sz w:val="24"/>
        </w:rPr>
        <w:t xml:space="preserve">；</w:t>
      </w:r>
      <w:r/>
    </w:p>
    <w:p>
      <w:pPr>
        <w:ind w:firstLine="480"/>
        <w:spacing w:line="360" w:lineRule="auto"/>
        <w:rPr>
          <w:rFonts w:hint="eastAsia" w:ascii="宋体" w:hAnsi="宋体"/>
          <w:b/>
          <w:sz w:val="44"/>
          <w:szCs w:val="20"/>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 甲方在项目验收结束后及时退还履约保证金。甲方在项目通过验收之日起</w:t>
      </w:r>
      <w:r>
        <w:rPr>
          <w:rFonts w:ascii="宋体" w:hAnsi="宋体"/>
          <w:sz w:val="24"/>
          <w:u w:val="single"/>
        </w:rPr>
        <w:t xml:space="preserve">5</w:t>
      </w:r>
      <w:r>
        <w:rPr>
          <w:rFonts w:hint="eastAsia" w:ascii="宋体" w:hAnsi="宋体"/>
          <w:sz w:val="24"/>
        </w:rPr>
        <w:t xml:space="preserve">个工作日内将履约保证金无息退还乙方（出具保函、保险保单的费用不予退还），逾期退还的，乙方可要求甲方支付违约金，违约金按每迟延退还一日的应退还而未退还金额的%计算，最高限额为本合同履约保证金的 %。</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6</w:t>
      </w:r>
      <w:r>
        <w:rPr>
          <w:rFonts w:hint="eastAsia" w:ascii="宋体" w:hAnsi="宋体" w:cs="宋体"/>
          <w:b/>
          <w:sz w:val="24"/>
        </w:rPr>
        <w:t xml:space="preserve">预付款</w:t>
      </w:r>
      <w:r/>
    </w:p>
    <w:p>
      <w:pPr>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需要  </w:t>
      </w:r>
      <w:r>
        <w:rPr>
          <w:rFonts w:hint="eastAsia" w:ascii="宋体" w:hAnsi="宋体"/>
          <w:sz w:val="24"/>
        </w:rPr>
        <w:t xml:space="preserve">甲方支付预付款。若需要支付预付款的，则：合同签订后，乙方提交发票后10个工作日内，甲方向乙方支付当年度合同价款的10%作为预付款；预付款在本年度后续月度服务费中分月等额扣除。</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.1预付款比例、支付方式、时间详见</w:t>
      </w:r>
      <w:r>
        <w:rPr>
          <w:rFonts w:hint="eastAsia" w:ascii="宋体" w:hAnsi="宋体"/>
          <w:b/>
          <w:bCs/>
          <w:sz w:val="24"/>
          <w:u w:val="single"/>
        </w:rPr>
        <w:t xml:space="preserve"> 合同专用条款 </w:t>
      </w:r>
      <w:r>
        <w:rPr>
          <w:rFonts w:ascii="宋体" w:hAnsi="宋体"/>
          <w:b/>
          <w:bCs/>
          <w:sz w:val="24"/>
          <w:u w:val="single"/>
        </w:rPr>
        <w:t xml:space="preserve">1.6.1</w:t>
      </w:r>
      <w:r>
        <w:rPr>
          <w:rFonts w:hint="eastAsia" w:ascii="宋体" w:hAnsi="宋体"/>
          <w:sz w:val="24"/>
        </w:rPr>
        <w:t xml:space="preserve">；</w:t>
      </w:r>
      <w:r/>
    </w:p>
    <w:p>
      <w:pPr>
        <w:ind w:firstLine="482"/>
        <w:spacing w:line="360" w:lineRule="auto"/>
        <w:rPr>
          <w:rFonts w:hint="eastAsia" w:ascii="宋体" w:hAnsi="宋体"/>
          <w:b/>
          <w:bCs/>
          <w:sz w:val="24"/>
        </w:rPr>
      </w:pPr>
      <w:r>
        <w:rPr>
          <w:rFonts w:hint="eastAsia" w:ascii="宋体" w:hAnsi="宋体"/>
          <w:b/>
          <w:bCs/>
          <w:sz w:val="24"/>
        </w:rPr>
        <w:t xml:space="preserve">1.</w:t>
      </w:r>
      <w:r>
        <w:rPr>
          <w:rFonts w:ascii="宋体" w:hAnsi="宋体"/>
          <w:b/>
          <w:bCs/>
          <w:sz w:val="24"/>
        </w:rPr>
        <w:t xml:space="preserve">7</w:t>
      </w:r>
      <w:r>
        <w:rPr>
          <w:rFonts w:hint="eastAsia" w:ascii="宋体" w:hAnsi="宋体"/>
          <w:b/>
          <w:bCs/>
          <w:sz w:val="24"/>
        </w:rPr>
        <w:t xml:space="preserve">资金支付</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.2资金支付的方式、时间和条件详见</w:t>
      </w:r>
      <w:r>
        <w:rPr>
          <w:rFonts w:hint="eastAsia" w:ascii="宋体" w:hAnsi="宋体"/>
          <w:b/>
          <w:iCs/>
          <w:sz w:val="24"/>
          <w:u w:val="single"/>
        </w:rPr>
        <w:t xml:space="preserve">合同专用条款1</w:t>
      </w:r>
      <w:r>
        <w:rPr>
          <w:rFonts w:ascii="宋体" w:hAnsi="宋体"/>
          <w:b/>
          <w:iCs/>
          <w:sz w:val="24"/>
          <w:u w:val="single"/>
        </w:rPr>
        <w:t xml:space="preserve">.7.2</w:t>
      </w:r>
      <w:r>
        <w:rPr>
          <w:rFonts w:hint="eastAsia" w:ascii="宋体" w:hAnsi="宋体"/>
          <w:iCs/>
          <w:sz w:val="24"/>
        </w:rPr>
        <w:t xml:space="preserve">。</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r/>
    </w:p>
    <w:p>
      <w:pPr>
        <w:ind w:firstLine="480"/>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 交付期限：</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.8.1</w:t>
      </w:r>
      <w:r>
        <w:rPr>
          <w:rFonts w:hint="eastAsia" w:ascii="宋体" w:hAnsi="宋体"/>
          <w:iCs/>
          <w:sz w:val="24"/>
        </w:rPr>
        <w:t xml:space="preserve">；</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 交付地点：</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.8.2</w:t>
      </w:r>
      <w:r>
        <w:rPr>
          <w:rFonts w:hint="eastAsia" w:ascii="宋体" w:hAnsi="宋体"/>
          <w:iCs/>
          <w:sz w:val="24"/>
        </w:rPr>
        <w:t xml:space="preserve">；</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 交付方式：</w:t>
      </w:r>
      <w:r>
        <w:rPr>
          <w:rFonts w:hint="eastAsia" w:ascii="宋体" w:hAnsi="宋体"/>
          <w:b/>
          <w:bCs/>
          <w:sz w:val="24"/>
          <w:u w:val="single"/>
        </w:rPr>
        <w:t xml:space="preserve">详见</w:t>
      </w:r>
      <w:r>
        <w:rPr>
          <w:rFonts w:hint="eastAsia" w:ascii="宋体" w:hAnsi="宋体"/>
          <w:b/>
          <w:iCs/>
          <w:sz w:val="24"/>
          <w:u w:val="single"/>
        </w:rPr>
        <w:t xml:space="preserve">合同专用条款1</w:t>
      </w:r>
      <w:r>
        <w:rPr>
          <w:rFonts w:ascii="宋体" w:hAnsi="宋体"/>
          <w:b/>
          <w:iCs/>
          <w:sz w:val="24"/>
          <w:u w:val="single"/>
        </w:rPr>
        <w:t xml:space="preserve">.8.3</w:t>
      </w:r>
      <w:r>
        <w:rPr>
          <w:rFonts w:hint="eastAsia" w:ascii="宋体" w:hAnsi="宋体"/>
          <w:iCs/>
          <w:sz w:val="24"/>
        </w:rPr>
        <w:t xml:space="preserve">。</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r/>
    </w:p>
    <w:p>
      <w:pPr>
        <w:ind w:firstLine="480"/>
        <w:spacing w:line="560" w:lineRule="exact"/>
        <w:rPr>
          <w:rFonts w:hint="eastAsia" w:ascii="宋体" w:hAnsi="宋体" w:cs="宋体"/>
          <w:sz w:val="24"/>
        </w:rPr>
      </w:pPr>
      <w:r>
        <w:rPr>
          <w:rFonts w:hint="eastAsia" w:ascii="宋体" w:hAnsi="宋体" w:cs="宋体"/>
          <w:sz w:val="24"/>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万分之五    </w:t>
      </w:r>
      <w:r>
        <w:rPr>
          <w:rFonts w:hint="eastAsia" w:ascii="宋体" w:hAnsi="宋体" w:cs="宋体"/>
          <w:sz w:val="24"/>
        </w:rPr>
        <w:t xml:space="preserve">计算，最高限额为本合同金额的</w:t>
      </w:r>
      <w:r>
        <w:rPr>
          <w:rFonts w:hint="eastAsia" w:ascii="宋体" w:hAnsi="宋体" w:cs="宋体"/>
          <w:sz w:val="24"/>
          <w:u w:val="single"/>
        </w:rPr>
        <w:t xml:space="preserve"> 10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万分之五 </w:t>
      </w:r>
      <w:r>
        <w:rPr>
          <w:rFonts w:hint="eastAsia" w:ascii="宋体" w:hAnsi="宋体" w:cs="宋体"/>
          <w:sz w:val="24"/>
        </w:rPr>
        <w:t xml:space="preserve">计算，最高限额为本合同总价的</w:t>
      </w:r>
      <w:r>
        <w:rPr>
          <w:rFonts w:hint="eastAsia" w:ascii="宋体" w:hAnsi="宋体" w:cs="宋体"/>
          <w:sz w:val="24"/>
          <w:u w:val="single"/>
        </w:rPr>
        <w:t xml:space="preserve">   10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560" w:lineRule="exact"/>
        <w:rPr>
          <w:rFonts w:hint="eastAsia" w:ascii="宋体" w:hAnsi="宋体" w:cs="宋体"/>
          <w:b/>
          <w:sz w:val="24"/>
        </w:rPr>
        <w:outlineLvl w:val="0"/>
      </w:pPr>
      <w:r>
        <w:rPr>
          <w:rFonts w:ascii="宋体" w:hAnsi="宋体" w:cs="宋体"/>
          <w:b/>
          <w:sz w:val="24"/>
        </w:rPr>
        <w:t xml:space="preserve">1.10</w:t>
      </w:r>
      <w:r>
        <w:rPr>
          <w:rFonts w:hint="eastAsia" w:ascii="宋体" w:hAnsi="宋体" w:cs="宋体"/>
          <w:b/>
          <w:sz w:val="24"/>
        </w:rPr>
        <w:t xml:space="preserve">合同争议的解决</w:t>
      </w:r>
      <w:r/>
    </w:p>
    <w:p>
      <w:pPr>
        <w:ind w:firstLine="480"/>
        <w:spacing w:line="360" w:lineRule="auto"/>
        <w:rPr>
          <w:rFonts w:hint="eastAsia" w:ascii="宋体" w:hAnsi="宋体"/>
          <w:sz w:val="24"/>
        </w:rPr>
      </w:pPr>
      <w:r>
        <w:rPr>
          <w:rFonts w:hint="eastAsia" w:ascii="宋体" w:hAnsi="宋体"/>
          <w:sz w:val="24"/>
        </w:rPr>
        <w:t xml:space="preserve">1.10.1本合同履行过程中发生的任何争议，双方当事人均可通过和解或者调解解决；不愿和解、调解或者和解、调解不成的，向</w:t>
      </w:r>
      <w:r>
        <w:rPr>
          <w:rFonts w:hint="eastAsia" w:ascii="宋体" w:hAnsi="宋体"/>
          <w:b/>
          <w:sz w:val="24"/>
        </w:rPr>
        <w:t xml:space="preserve">甲方所在地</w:t>
      </w:r>
      <w:r>
        <w:rPr>
          <w:rFonts w:hint="eastAsia" w:ascii="宋体" w:hAnsi="宋体"/>
          <w:sz w:val="24"/>
        </w:rPr>
        <w:t xml:space="preserve">人民法院起诉。</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10</w:t>
      </w:r>
      <w:r>
        <w:rPr>
          <w:rFonts w:hint="eastAsia" w:ascii="宋体" w:hAnsi="宋体"/>
          <w:sz w:val="24"/>
        </w:rPr>
        <w:t xml:space="preserve">.2如对任何争议向人民法院提起诉讼，除争议事项或争议事项所涉及的条款外，双方应继续履行本合同项下的其它义务。</w:t>
      </w:r>
      <w:r/>
    </w:p>
    <w:p>
      <w:pPr>
        <w:ind w:firstLine="480"/>
        <w:spacing w:line="360" w:lineRule="auto"/>
        <w:rPr>
          <w:rFonts w:hint="eastAsia" w:ascii="宋体" w:hAnsi="宋体"/>
          <w:sz w:val="24"/>
        </w:rPr>
      </w:pPr>
      <w:r>
        <w:rPr>
          <w:rFonts w:ascii="宋体" w:hAnsi="宋体"/>
          <w:sz w:val="24"/>
        </w:rPr>
        <w:t xml:space="preserve">1.11</w:t>
      </w:r>
      <w:r>
        <w:rPr>
          <w:rFonts w:hint="eastAsia" w:ascii="宋体" w:hAnsi="宋体"/>
          <w:sz w:val="24"/>
        </w:rPr>
        <w:t xml:space="preserve">合同生效及其他</w:t>
      </w:r>
      <w:r/>
    </w:p>
    <w:p>
      <w:pPr>
        <w:ind w:firstLine="480"/>
        <w:spacing w:line="360" w:lineRule="auto"/>
        <w:rPr>
          <w:rFonts w:hint="eastAsia" w:ascii="宋体" w:hAnsi="宋体"/>
          <w:sz w:val="24"/>
        </w:rPr>
      </w:pPr>
      <w:r>
        <w:rPr>
          <w:rFonts w:hint="eastAsia" w:ascii="宋体" w:hAnsi="宋体"/>
          <w:sz w:val="24"/>
        </w:rPr>
        <w:t xml:space="preserve">1.11.1本合同自双方当事人盖章时生效。</w:t>
      </w:r>
      <w:r/>
    </w:p>
    <w:p>
      <w:pPr>
        <w:ind w:firstLine="480"/>
        <w:spacing w:line="360" w:lineRule="auto"/>
        <w:rPr>
          <w:rFonts w:hint="eastAsia" w:ascii="宋体" w:hAnsi="宋体"/>
          <w:sz w:val="24"/>
        </w:rPr>
      </w:pPr>
      <w:r>
        <w:rPr>
          <w:rFonts w:hint="eastAsia" w:ascii="宋体" w:hAnsi="宋体"/>
          <w:sz w:val="24"/>
        </w:rPr>
        <w:t xml:space="preserve">1.11.2本合同未尽事宜，遵照《中华人民共和国民法典》有关条文执行。 </w:t>
      </w:r>
      <w:r/>
    </w:p>
    <w:p>
      <w:pPr>
        <w:ind w:firstLine="480"/>
        <w:spacing w:line="360" w:lineRule="auto"/>
        <w:rPr>
          <w:rFonts w:hint="eastAsia" w:ascii="宋体" w:hAnsi="宋体"/>
          <w:sz w:val="24"/>
          <w:lang w:val="zh-CN"/>
        </w:rPr>
      </w:pPr>
      <w:r>
        <w:rPr>
          <w:rFonts w:hint="eastAsia" w:ascii="宋体" w:hAnsi="宋体"/>
          <w:sz w:val="24"/>
          <w:lang w:val="zh-CN"/>
        </w:rPr>
      </w:r>
      <w:r/>
    </w:p>
    <w:p>
      <w:pPr>
        <w:ind w:firstLine="482"/>
        <w:spacing w:line="360" w:lineRule="auto"/>
        <w:rPr>
          <w:rFonts w:hint="eastAsia" w:ascii="宋体" w:hAnsi="宋体"/>
          <w:sz w:val="24"/>
          <w:lang w:val="zh-CN"/>
        </w:rPr>
      </w:pPr>
      <w:r>
        <w:rPr>
          <w:rFonts w:hint="eastAsia" w:ascii="宋体" w:hAnsi="宋体"/>
          <w:b/>
          <w:sz w:val="24"/>
          <w:lang w:val="zh-CN"/>
        </w:rPr>
        <w:t xml:space="preserve">甲方（</w:t>
      </w:r>
      <w:r>
        <w:rPr>
          <w:rFonts w:hint="eastAsia" w:ascii="宋体" w:hAnsi="宋体"/>
          <w:b/>
          <w:sz w:val="24"/>
        </w:rPr>
        <w:t xml:space="preserve">盖章</w:t>
      </w:r>
      <w:r>
        <w:rPr>
          <w:rFonts w:hint="eastAsia" w:ascii="宋体" w:hAnsi="宋体"/>
          <w:b/>
          <w:sz w:val="24"/>
          <w:lang w:val="zh-CN"/>
        </w:rPr>
        <w:t xml:space="preserve">）</w:t>
      </w:r>
      <w:r>
        <w:rPr>
          <w:rFonts w:hint="eastAsia" w:ascii="宋体" w:hAnsi="宋体"/>
          <w:sz w:val="24"/>
          <w:lang w:val="zh-CN"/>
        </w:rPr>
        <w:t xml:space="preserve">：                           </w:t>
      </w:r>
      <w:r>
        <w:rPr>
          <w:rFonts w:hint="eastAsia" w:ascii="宋体" w:hAnsi="宋体"/>
          <w:b/>
          <w:sz w:val="24"/>
          <w:lang w:val="zh-CN"/>
        </w:rPr>
        <w:t xml:space="preserve">乙方（</w:t>
      </w:r>
      <w:r>
        <w:rPr>
          <w:rFonts w:hint="eastAsia" w:ascii="宋体" w:hAnsi="宋体"/>
          <w:b/>
          <w:sz w:val="24"/>
        </w:rPr>
        <w:t xml:space="preserve">盖章</w:t>
      </w:r>
      <w:r>
        <w:rPr>
          <w:rFonts w:hint="eastAsia" w:ascii="宋体" w:hAnsi="宋体"/>
          <w:b/>
          <w:sz w:val="24"/>
          <w:lang w:val="zh-CN"/>
        </w:rPr>
        <w:t xml:space="preserve">）</w:t>
      </w:r>
      <w:r>
        <w:rPr>
          <w:rFonts w:hint="eastAsia" w:ascii="宋体" w:hAnsi="宋体"/>
          <w:sz w:val="24"/>
          <w:lang w:val="zh-CN"/>
        </w:rPr>
        <w:t xml:space="preserve">：</w:t>
      </w:r>
      <w:r/>
    </w:p>
    <w:p>
      <w:pPr>
        <w:ind w:firstLine="480"/>
        <w:spacing w:line="360" w:lineRule="auto"/>
        <w:rPr>
          <w:rFonts w:hint="eastAsia" w:ascii="宋体" w:hAnsi="宋体"/>
          <w:sz w:val="24"/>
          <w:lang w:val="zh-CN"/>
        </w:rPr>
      </w:pPr>
      <w:r>
        <w:rPr>
          <w:rFonts w:hint="eastAsia" w:ascii="宋体" w:hAnsi="宋体"/>
          <w:sz w:val="24"/>
          <w:lang w:val="zh-CN"/>
        </w:rPr>
        <w:t xml:space="preserve">统一社会信用代码：                统一社会信用代码或身份证号码（乙方为自然人）：</w:t>
      </w:r>
      <w:r/>
    </w:p>
    <w:p>
      <w:pPr>
        <w:ind w:firstLine="480"/>
        <w:spacing w:line="360" w:lineRule="auto"/>
        <w:rPr>
          <w:rFonts w:hint="eastAsia" w:ascii="宋体" w:hAnsi="宋体"/>
          <w:sz w:val="24"/>
          <w:lang w:val="zh-CN"/>
        </w:rPr>
      </w:pPr>
      <w:r>
        <w:rPr>
          <w:rFonts w:hint="eastAsia" w:ascii="宋体" w:hAnsi="宋体"/>
          <w:sz w:val="24"/>
          <w:lang w:val="zh-CN"/>
        </w:rPr>
      </w:r>
      <w:r/>
    </w:p>
    <w:p>
      <w:pPr>
        <w:ind w:firstLine="480"/>
        <w:spacing w:line="360" w:lineRule="auto"/>
        <w:rPr>
          <w:rFonts w:hint="eastAsia" w:ascii="宋体" w:hAnsi="宋体"/>
          <w:sz w:val="24"/>
          <w:lang w:val="zh-CN"/>
        </w:rPr>
      </w:pPr>
      <w:r>
        <w:rPr>
          <w:rFonts w:hint="eastAsia" w:ascii="宋体" w:hAnsi="宋体"/>
          <w:sz w:val="24"/>
          <w:lang w:val="zh-CN"/>
        </w:rPr>
        <w:t xml:space="preserve">法定代表人或                             法定代表人</w:t>
      </w:r>
      <w:r/>
    </w:p>
    <w:p>
      <w:pPr>
        <w:ind w:firstLine="480"/>
        <w:spacing w:line="360" w:lineRule="auto"/>
        <w:rPr>
          <w:rFonts w:hint="eastAsia" w:ascii="宋体" w:hAnsi="宋体"/>
          <w:sz w:val="24"/>
          <w:lang w:val="zh-CN"/>
        </w:rPr>
      </w:pPr>
      <w:r>
        <w:rPr>
          <w:rFonts w:hint="eastAsia" w:ascii="宋体" w:hAnsi="宋体"/>
          <w:sz w:val="24"/>
          <w:lang w:val="zh-CN"/>
        </w:rPr>
        <w:t xml:space="preserve">授权代表姓名：                           或授权代表姓名: </w:t>
      </w:r>
      <w:r/>
    </w:p>
    <w:p>
      <w:pPr>
        <w:ind w:firstLine="480"/>
        <w:spacing w:line="360" w:lineRule="auto"/>
        <w:rPr>
          <w:rFonts w:hint="eastAsia" w:ascii="宋体" w:hAnsi="宋体"/>
          <w:sz w:val="24"/>
          <w:lang w:val="zh-CN"/>
        </w:rPr>
      </w:pPr>
      <w:r>
        <w:rPr>
          <w:rFonts w:hint="eastAsia" w:ascii="宋体" w:hAnsi="宋体"/>
          <w:sz w:val="24"/>
          <w:lang w:val="zh-CN"/>
        </w:rPr>
        <w:t xml:space="preserve">约定送达地址：                           约定送达地址：</w:t>
      </w:r>
      <w:r/>
    </w:p>
    <w:p>
      <w:pPr>
        <w:spacing w:line="360" w:lineRule="auto"/>
        <w:rPr>
          <w:rFonts w:hint="eastAsia" w:ascii="宋体" w:hAnsi="宋体"/>
          <w:sz w:val="24"/>
        </w:rPr>
      </w:pPr>
      <w:r>
        <w:rPr>
          <w:rFonts w:hint="eastAsia" w:ascii="宋体" w:hAnsi="宋体"/>
          <w:sz w:val="24"/>
        </w:rPr>
      </w:r>
      <w:r/>
    </w:p>
    <w:p>
      <w:pPr>
        <w:ind w:firstLine="482"/>
        <w:jc w:val="center"/>
        <w:spacing w:line="560" w:lineRule="exact"/>
        <w:rPr>
          <w:rFonts w:hint="eastAsia" w:ascii="宋体" w:hAnsi="宋体" w:cs="宋体"/>
          <w:b/>
          <w:sz w:val="28"/>
          <w:szCs w:val="28"/>
        </w:rPr>
      </w:pPr>
      <w:r>
        <w:rPr>
          <w:rFonts w:hint="eastAsia" w:ascii="宋体" w:hAnsi="宋体" w:cs="宋体"/>
          <w:b/>
          <w:sz w:val="28"/>
          <w:szCs w:val="28"/>
        </w:rPr>
        <w:br w:type="page" w:clear="all"/>
      </w:r>
      <w:r/>
    </w:p>
    <w:p>
      <w:pPr>
        <w:ind w:firstLine="482"/>
        <w:jc w:val="center"/>
        <w:spacing w:line="560" w:lineRule="exact"/>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2.1 定义</w:t>
      </w:r>
      <w:r/>
    </w:p>
    <w:p>
      <w:pPr>
        <w:ind w:firstLine="480"/>
        <w:spacing w:line="360" w:lineRule="auto"/>
        <w:rPr>
          <w:rFonts w:hint="eastAsia" w:ascii="宋体" w:hAnsi="宋体"/>
          <w:sz w:val="24"/>
        </w:rPr>
      </w:pPr>
      <w:r>
        <w:rPr>
          <w:rFonts w:hint="eastAsia" w:ascii="宋体" w:hAnsi="宋体"/>
          <w:sz w:val="24"/>
        </w:rPr>
        <w:t xml:space="preserve">本合同中的下列词语应按以下内容进行解释：</w:t>
      </w:r>
      <w:r/>
    </w:p>
    <w:p>
      <w:pPr>
        <w:ind w:firstLine="480"/>
        <w:spacing w:line="360" w:lineRule="auto"/>
        <w:rPr>
          <w:rFonts w:hint="eastAsia" w:ascii="宋体" w:hAnsi="宋体"/>
          <w:sz w:val="24"/>
        </w:rPr>
      </w:pPr>
      <w:r>
        <w:rPr>
          <w:rFonts w:hint="eastAsia" w:ascii="宋体" w:hAnsi="宋体"/>
          <w:sz w:val="24"/>
        </w:rPr>
        <w:t xml:space="preserve">2.1.1 “合同”系指采购人和中标或成交供应商签订的载明双方当事人所达成的协议，并包括所有的附件、附录和构成合同的其他文件。</w:t>
      </w:r>
      <w:r/>
    </w:p>
    <w:p>
      <w:pPr>
        <w:ind w:firstLine="480"/>
        <w:spacing w:line="360" w:lineRule="auto"/>
        <w:rPr>
          <w:rFonts w:hint="eastAsia" w:ascii="宋体" w:hAnsi="宋体"/>
          <w:sz w:val="24"/>
        </w:rPr>
      </w:pPr>
      <w:r>
        <w:rPr>
          <w:rFonts w:hint="eastAsia" w:ascii="宋体" w:hAnsi="宋体"/>
          <w:sz w:val="24"/>
        </w:rPr>
        <w:t xml:space="preserve">2.1.2 “合同价”系指根据合同约定，中标或成交供应商在完全履行合同义务后，采购人应支付给中标或成交供应商的价格。</w:t>
      </w:r>
      <w:r/>
    </w:p>
    <w:p>
      <w:pPr>
        <w:ind w:firstLine="480"/>
        <w:spacing w:line="360" w:lineRule="auto"/>
        <w:rPr>
          <w:rFonts w:hint="eastAsia" w:ascii="宋体" w:hAnsi="宋体"/>
          <w:sz w:val="24"/>
        </w:rPr>
      </w:pPr>
      <w:r>
        <w:rPr>
          <w:rFonts w:hint="eastAsia" w:ascii="宋体" w:hAnsi="宋体"/>
          <w:sz w:val="24"/>
        </w:rPr>
        <w:t xml:space="preserve">2.1.3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5</w:t>
      </w:r>
      <w:r>
        <w:rPr>
          <w:rFonts w:hint="eastAsia" w:ascii="宋体" w:hAnsi="宋体"/>
          <w:sz w:val="24"/>
        </w:rPr>
        <w:t xml:space="preserve"> “甲方”系指与中标或成交供应商签署合同的采购人；采购人委托采购代理机构代表其与乙方签订合同的，采购人的授权委托书作为合同附件。</w:t>
      </w:r>
      <w:r/>
    </w:p>
    <w:p>
      <w:pPr>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6</w:t>
      </w:r>
      <w:r>
        <w:rPr>
          <w:rFonts w:hint="eastAsia" w:ascii="宋体" w:hAnsi="宋体"/>
          <w:sz w:val="24"/>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sz w:val="24"/>
        </w:rPr>
      </w:pPr>
      <w:r>
        <w:rPr>
          <w:rFonts w:hint="eastAsia" w:ascii="宋体" w:hAnsi="宋体"/>
          <w:sz w:val="24"/>
        </w:rPr>
        <w:t xml:space="preserve">2.1.</w:t>
      </w:r>
      <w:r>
        <w:rPr>
          <w:rFonts w:ascii="宋体" w:hAnsi="宋体"/>
          <w:sz w:val="24"/>
        </w:rPr>
        <w:t xml:space="preserve">7</w:t>
      </w:r>
      <w:r>
        <w:rPr>
          <w:rFonts w:hint="eastAsia" w:ascii="宋体" w:hAnsi="宋体"/>
          <w:sz w:val="24"/>
        </w:rPr>
        <w:t xml:space="preserve"> “现场”系指合同约定货物将要运至或者安装的地点。</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2.2 技术规范</w:t>
      </w:r>
      <w:r/>
    </w:p>
    <w:p>
      <w:pPr>
        <w:ind w:firstLine="480"/>
        <w:spacing w:line="360" w:lineRule="auto"/>
        <w:rPr>
          <w:rFonts w:hint="eastAsia" w:ascii="宋体" w:hAnsi="宋体"/>
          <w:sz w:val="24"/>
        </w:rPr>
      </w:pPr>
      <w:r>
        <w:rPr>
          <w:rFonts w:hint="eastAsia" w:ascii="宋体" w:hAnsi="宋体"/>
          <w:sz w:val="24"/>
        </w:rPr>
        <w:t xml:space="preserve">货物或服务所应遵守的技术规范应与采购文件规定的技术规范和技术规范附件(</w:t>
      </w:r>
      <w:r>
        <w:rPr>
          <w:rFonts w:hint="eastAsia" w:ascii="宋体" w:hAnsi="宋体"/>
          <w:i/>
          <w:iCs/>
          <w:sz w:val="24"/>
        </w:rPr>
        <w:t xml:space="preserve">如果有的话</w:t>
      </w:r>
      <w:r>
        <w:rPr>
          <w:rFonts w:hint="eastAsia" w:ascii="宋体" w:hAnsi="宋体"/>
          <w:sz w:val="24"/>
        </w:rPr>
        <w:t xml:space="preserve">)及其技术规范偏差表(</w:t>
      </w:r>
      <w:r>
        <w:rPr>
          <w:rFonts w:hint="eastAsia" w:ascii="宋体" w:hAnsi="宋体"/>
          <w:i/>
          <w:iCs/>
          <w:sz w:val="24"/>
        </w:rPr>
        <w:t xml:space="preserve">如果被甲方接受的话)</w:t>
      </w:r>
      <w:r>
        <w:rPr>
          <w:rFonts w:hint="eastAsia" w:ascii="宋体" w:hAnsi="宋体"/>
          <w:sz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2.3 知识产权</w:t>
      </w:r>
      <w:r/>
    </w:p>
    <w:p>
      <w:pPr>
        <w:ind w:firstLine="480"/>
        <w:spacing w:line="360" w:lineRule="auto"/>
        <w:rPr>
          <w:rFonts w:hint="eastAsia" w:ascii="宋体" w:hAnsi="宋体"/>
          <w:sz w:val="24"/>
        </w:rPr>
      </w:pPr>
      <w:r>
        <w:rPr>
          <w:rFonts w:hint="eastAsia" w:ascii="宋体" w:hAnsi="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iCs/>
          <w:sz w:val="24"/>
        </w:rPr>
      </w:pPr>
      <w:r>
        <w:rPr>
          <w:rFonts w:hint="eastAsia" w:ascii="宋体" w:hAnsi="宋体"/>
          <w:sz w:val="24"/>
        </w:rPr>
        <w:t xml:space="preserve">2.3.2具有知识产权的计算机软件等货物或技术成果的知识产权归属，详见</w:t>
      </w:r>
      <w:r>
        <w:rPr>
          <w:rFonts w:hint="eastAsia" w:ascii="宋体" w:hAnsi="宋体"/>
          <w:b/>
          <w:iCs/>
          <w:sz w:val="24"/>
          <w:u w:val="single"/>
        </w:rPr>
        <w:t xml:space="preserve">合同专用条款2</w:t>
      </w:r>
      <w:r>
        <w:rPr>
          <w:rFonts w:ascii="宋体" w:hAnsi="宋体"/>
          <w:b/>
          <w:iCs/>
          <w:sz w:val="24"/>
          <w:u w:val="single"/>
        </w:rPr>
        <w:t xml:space="preserve">.3.2</w:t>
      </w:r>
      <w:r>
        <w:rPr>
          <w:rFonts w:hint="eastAsia" w:ascii="宋体" w:hAnsi="宋体"/>
          <w:iCs/>
          <w:sz w:val="24"/>
        </w:rPr>
        <w:t xml:space="preserve">。</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2.4 包装和装运</w:t>
      </w:r>
      <w:r/>
    </w:p>
    <w:p>
      <w:pPr>
        <w:ind w:firstLine="480"/>
        <w:spacing w:line="360" w:lineRule="auto"/>
        <w:rPr>
          <w:rFonts w:hint="eastAsia" w:ascii="宋体" w:hAnsi="宋体"/>
          <w:sz w:val="24"/>
        </w:rPr>
      </w:pPr>
      <w:r>
        <w:rPr>
          <w:rFonts w:hint="eastAsia" w:ascii="宋体" w:hAnsi="宋体"/>
          <w:sz w:val="24"/>
        </w:rPr>
        <w:t xml:space="preserve">2.4.1除</w:t>
      </w:r>
      <w:r>
        <w:rPr>
          <w:rFonts w:hint="eastAsia" w:ascii="宋体" w:hAnsi="宋体"/>
          <w:b/>
          <w:iCs/>
          <w:sz w:val="24"/>
          <w:u w:val="single"/>
        </w:rPr>
        <w:t xml:space="preserve">合同专用条款2</w:t>
      </w:r>
      <w:r>
        <w:rPr>
          <w:rFonts w:ascii="宋体" w:hAnsi="宋体"/>
          <w:b/>
          <w:iCs/>
          <w:sz w:val="24"/>
          <w:u w:val="single"/>
        </w:rPr>
        <w:t xml:space="preserve">.4.1</w:t>
      </w:r>
      <w:r>
        <w:rPr>
          <w:rFonts w:hint="eastAsia" w:ascii="宋体" w:hAnsi="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sz w:val="24"/>
        </w:rPr>
      </w:pPr>
      <w:r>
        <w:rPr>
          <w:rFonts w:hint="eastAsia" w:ascii="宋体" w:hAnsi="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iCs/>
          <w:sz w:val="24"/>
        </w:rPr>
      </w:pPr>
      <w:r>
        <w:rPr>
          <w:rFonts w:hint="eastAsia" w:ascii="宋体" w:hAnsi="宋体"/>
          <w:sz w:val="24"/>
        </w:rPr>
        <w:t xml:space="preserve">2.4.3 装运货物的要求和通知，详见</w:t>
      </w:r>
      <w:r>
        <w:rPr>
          <w:rFonts w:hint="eastAsia" w:ascii="宋体" w:hAnsi="宋体"/>
          <w:b/>
          <w:iCs/>
          <w:sz w:val="24"/>
          <w:u w:val="single"/>
        </w:rPr>
        <w:t xml:space="preserve">合同专用条款2</w:t>
      </w:r>
      <w:r>
        <w:rPr>
          <w:rFonts w:ascii="宋体" w:hAnsi="宋体"/>
          <w:b/>
          <w:iCs/>
          <w:sz w:val="24"/>
          <w:u w:val="single"/>
        </w:rPr>
        <w:t xml:space="preserve">.4.3</w:t>
      </w:r>
      <w:r>
        <w:rPr>
          <w:rFonts w:hint="eastAsia" w:ascii="宋体" w:hAnsi="宋体"/>
          <w:iCs/>
          <w:sz w:val="24"/>
        </w:rPr>
        <w:t xml:space="preserve">。</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2.5 履约检查和问题反馈</w:t>
      </w:r>
      <w:r/>
    </w:p>
    <w:p>
      <w:pPr>
        <w:ind w:firstLine="480"/>
        <w:spacing w:line="360" w:lineRule="auto"/>
        <w:rPr>
          <w:rFonts w:hint="eastAsia" w:ascii="宋体" w:hAnsi="宋体"/>
          <w:sz w:val="24"/>
        </w:rPr>
      </w:pPr>
      <w:r>
        <w:rPr>
          <w:rFonts w:hint="eastAsia" w:ascii="宋体" w:hAnsi="宋体"/>
          <w:sz w:val="24"/>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sz w:val="24"/>
        </w:rPr>
      </w:pPr>
      <w:r>
        <w:rPr>
          <w:rFonts w:hint="eastAsia" w:ascii="宋体" w:hAnsi="宋体"/>
          <w:sz w:val="24"/>
        </w:rPr>
        <w:t xml:space="preserve">2.5.2 合同履行期间，甲方有权将履行过程中出现的问题反馈给乙方，双方当事人应以书面形式约定需要完善和改进的内容。</w:t>
      </w:r>
      <w:r/>
    </w:p>
    <w:p>
      <w:pPr>
        <w:ind w:firstLine="480"/>
        <w:spacing w:line="360" w:lineRule="auto"/>
        <w:rPr>
          <w:rFonts w:hint="eastAsia" w:ascii="宋体" w:hAnsi="宋体" w:cs="宋体"/>
          <w:b/>
          <w:sz w:val="24"/>
        </w:rPr>
      </w:pPr>
      <w:r>
        <w:rPr>
          <w:rFonts w:hint="eastAsia" w:ascii="宋体" w:hAnsi="宋体" w:cs="宋体"/>
          <w:b/>
          <w:sz w:val="24"/>
        </w:rPr>
        <w:t xml:space="preserve">2.6 技术资料和保密义务</w:t>
      </w:r>
      <w:r/>
    </w:p>
    <w:p>
      <w:pPr>
        <w:ind w:firstLine="480"/>
        <w:spacing w:line="360" w:lineRule="auto"/>
        <w:rPr>
          <w:rFonts w:hint="eastAsia" w:ascii="宋体" w:hAnsi="宋体"/>
          <w:sz w:val="24"/>
        </w:rPr>
      </w:pPr>
      <w:r>
        <w:rPr>
          <w:rFonts w:hint="eastAsia" w:ascii="宋体" w:hAnsi="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sz w:val="24"/>
        </w:rPr>
      </w:pPr>
      <w:r>
        <w:rPr>
          <w:rFonts w:hint="eastAsia" w:ascii="宋体" w:hAnsi="宋体"/>
          <w:sz w:val="24"/>
        </w:rPr>
        <w:t xml:space="preserve">2.6.2 乙方有义务妥善保管和保护由甲方提供的前款信息和资料等；</w:t>
      </w:r>
      <w:r/>
    </w:p>
    <w:p>
      <w:pPr>
        <w:ind w:firstLine="480"/>
        <w:spacing w:line="360" w:lineRule="auto"/>
        <w:rPr>
          <w:rFonts w:hint="eastAsia" w:ascii="宋体" w:hAnsi="宋体"/>
          <w:sz w:val="24"/>
        </w:rPr>
      </w:pPr>
      <w:r>
        <w:rPr>
          <w:rFonts w:hint="eastAsia" w:ascii="宋体" w:hAnsi="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sz w:val="24"/>
        </w:rPr>
      </w:pPr>
      <w:r>
        <w:rPr>
          <w:rFonts w:hint="eastAsia" w:ascii="宋体" w:hAnsi="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sz w:val="24"/>
        </w:rPr>
      </w:pPr>
      <w:r>
        <w:rPr>
          <w:rFonts w:hint="eastAsia" w:ascii="宋体" w:hAnsi="宋体"/>
          <w:sz w:val="24"/>
        </w:rPr>
        <w:t xml:space="preserve">2.6.5 本保密条款长期有效，本合同变更、终止或解除等均不影响本条款的效力。</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2.7 质量保证</w:t>
      </w:r>
      <w:r/>
    </w:p>
    <w:p>
      <w:pPr>
        <w:ind w:firstLine="480"/>
        <w:spacing w:line="360" w:lineRule="auto"/>
        <w:rPr>
          <w:rFonts w:hint="eastAsia" w:ascii="宋体" w:hAnsi="宋体"/>
          <w:sz w:val="24"/>
        </w:rPr>
      </w:pPr>
      <w:r>
        <w:rPr>
          <w:rFonts w:hint="eastAsia" w:ascii="宋体" w:hAnsi="宋体"/>
          <w:sz w:val="24"/>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sz w:val="24"/>
        </w:rPr>
      </w:pPr>
      <w:r>
        <w:rPr>
          <w:rFonts w:hint="eastAsia" w:ascii="宋体" w:hAnsi="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2.8 货物的风险负担</w:t>
      </w:r>
      <w:r/>
    </w:p>
    <w:p>
      <w:pPr>
        <w:ind w:firstLine="480"/>
        <w:spacing w:line="360" w:lineRule="auto"/>
        <w:rPr>
          <w:rFonts w:hint="eastAsia" w:ascii="宋体" w:hAnsi="宋体"/>
          <w:b/>
          <w:iCs/>
          <w:sz w:val="24"/>
        </w:rPr>
      </w:pPr>
      <w:r>
        <w:rPr>
          <w:rFonts w:hint="eastAsia" w:ascii="宋体" w:hAnsi="宋体"/>
          <w:sz w:val="24"/>
        </w:rPr>
        <w:t xml:space="preserve">货物或者在途货物或者交付给第一承运人后的货物毁损、灭失的风险负担详见</w:t>
      </w:r>
      <w:r>
        <w:rPr>
          <w:rFonts w:hint="eastAsia" w:ascii="宋体" w:hAnsi="宋体"/>
          <w:b/>
          <w:iCs/>
          <w:sz w:val="24"/>
          <w:u w:val="single"/>
        </w:rPr>
        <w:t xml:space="preserve">合同专用条款2</w:t>
      </w:r>
      <w:r>
        <w:rPr>
          <w:rFonts w:ascii="宋体" w:hAnsi="宋体"/>
          <w:b/>
          <w:iCs/>
          <w:sz w:val="24"/>
          <w:u w:val="single"/>
        </w:rPr>
        <w:t xml:space="preserve">.8</w:t>
      </w:r>
      <w:r>
        <w:rPr>
          <w:rFonts w:hint="eastAsia" w:ascii="宋体" w:hAnsi="宋体"/>
          <w:iCs/>
          <w:sz w:val="24"/>
        </w:rPr>
        <w:t xml:space="preserve">。</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2.9 延迟交付</w:t>
      </w:r>
      <w:r/>
    </w:p>
    <w:p>
      <w:pPr>
        <w:ind w:firstLine="480"/>
        <w:spacing w:line="360" w:lineRule="auto"/>
        <w:rPr>
          <w:rFonts w:hint="eastAsia" w:ascii="宋体" w:hAnsi="宋体"/>
          <w:sz w:val="24"/>
        </w:rPr>
      </w:pPr>
      <w:r>
        <w:rPr>
          <w:rFonts w:hint="eastAsia" w:ascii="宋体" w:hAnsi="宋体"/>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2.10 合同变更</w:t>
      </w:r>
      <w:r/>
    </w:p>
    <w:p>
      <w:pPr>
        <w:ind w:firstLine="480"/>
        <w:spacing w:line="360" w:lineRule="auto"/>
        <w:rPr>
          <w:rFonts w:hint="eastAsia" w:ascii="宋体" w:hAnsi="宋体"/>
          <w:sz w:val="24"/>
        </w:rPr>
      </w:pPr>
      <w:r>
        <w:rPr>
          <w:rFonts w:hint="eastAsia" w:ascii="宋体" w:hAnsi="宋体"/>
          <w:sz w:val="24"/>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2.11 合同转让和分包</w:t>
      </w:r>
      <w:r/>
    </w:p>
    <w:p>
      <w:pPr>
        <w:ind w:firstLine="480"/>
        <w:spacing w:line="360" w:lineRule="auto"/>
        <w:rPr>
          <w:rFonts w:hint="eastAsia" w:ascii="宋体" w:hAnsi="宋体"/>
          <w:sz w:val="24"/>
        </w:rPr>
      </w:pPr>
      <w:r>
        <w:rPr>
          <w:rFonts w:hint="eastAsia" w:ascii="宋体" w:hAnsi="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sz w:val="24"/>
        </w:rPr>
      </w:pPr>
      <w:r>
        <w:rPr>
          <w:rFonts w:hint="eastAsia" w:ascii="宋体" w:hAnsi="宋体"/>
          <w:sz w:val="24"/>
        </w:rPr>
        <w:t xml:space="preserve">2.11.2乙方采取分包方式履行合同的，甲方可直接向分包供应商支付款项。</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2.12 不可抗力</w:t>
      </w:r>
      <w:r/>
    </w:p>
    <w:p>
      <w:pPr>
        <w:ind w:firstLine="480"/>
        <w:spacing w:line="360" w:lineRule="auto"/>
        <w:rPr>
          <w:rFonts w:hint="eastAsia" w:ascii="宋体" w:hAnsi="宋体"/>
          <w:sz w:val="24"/>
        </w:rPr>
      </w:pPr>
      <w:r>
        <w:rPr>
          <w:rFonts w:hint="eastAsia" w:ascii="宋体" w:hAnsi="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sz w:val="24"/>
        </w:rPr>
      </w:pPr>
      <w:r>
        <w:rPr>
          <w:rFonts w:hint="eastAsia" w:ascii="宋体" w:hAnsi="宋体"/>
          <w:sz w:val="24"/>
        </w:rPr>
        <w:t xml:space="preserve">2.12.2如不可抗力无法消除，致使合同目的无法实现的，双方均有权解除合同，且均不互相索赔。</w:t>
      </w:r>
      <w:r/>
    </w:p>
    <w:p>
      <w:pPr>
        <w:ind w:firstLine="480"/>
        <w:spacing w:line="360" w:lineRule="auto"/>
        <w:rPr>
          <w:rFonts w:hint="eastAsia" w:ascii="宋体" w:hAnsi="宋体"/>
          <w:sz w:val="24"/>
        </w:rPr>
      </w:pPr>
      <w:r>
        <w:rPr>
          <w:rFonts w:hint="eastAsia" w:ascii="宋体" w:hAnsi="宋体"/>
          <w:sz w:val="24"/>
        </w:rPr>
        <w:t xml:space="preserve">2.12.3 因不可抗力致使合同有变更必要的，双方当事人应在</w:t>
      </w:r>
      <w:r>
        <w:rPr>
          <w:rFonts w:hint="eastAsia" w:ascii="宋体" w:hAnsi="宋体"/>
          <w:b/>
          <w:iCs/>
          <w:sz w:val="24"/>
        </w:rPr>
        <w:t xml:space="preserve">合同专用条款2</w:t>
      </w:r>
      <w:r>
        <w:rPr>
          <w:rFonts w:ascii="宋体" w:hAnsi="宋体"/>
          <w:b/>
          <w:iCs/>
          <w:sz w:val="24"/>
        </w:rPr>
        <w:t xml:space="preserve">.12.3</w:t>
      </w:r>
      <w:r>
        <w:rPr>
          <w:rFonts w:hint="eastAsia" w:ascii="宋体" w:hAnsi="宋体"/>
          <w:sz w:val="24"/>
        </w:rPr>
        <w:t xml:space="preserve">约定时间内以书面形式变更合同；</w:t>
      </w:r>
      <w:r/>
    </w:p>
    <w:p>
      <w:pPr>
        <w:ind w:firstLine="480"/>
        <w:spacing w:line="360" w:lineRule="auto"/>
        <w:rPr>
          <w:rFonts w:hint="eastAsia" w:ascii="宋体" w:hAnsi="宋体"/>
          <w:sz w:val="24"/>
        </w:rPr>
      </w:pPr>
      <w:r>
        <w:rPr>
          <w:rFonts w:hint="eastAsia" w:ascii="宋体" w:hAnsi="宋体"/>
          <w:sz w:val="24"/>
        </w:rPr>
        <w:t xml:space="preserve">2.12.4受不可抗力影响的一方在不可抗力发生后，应在</w:t>
      </w:r>
      <w:r>
        <w:rPr>
          <w:rFonts w:hint="eastAsia" w:ascii="宋体" w:hAnsi="宋体"/>
          <w:b/>
          <w:iCs/>
          <w:sz w:val="24"/>
          <w:u w:val="single"/>
        </w:rPr>
        <w:t xml:space="preserve">合同专用条款2</w:t>
      </w:r>
      <w:r>
        <w:rPr>
          <w:rFonts w:ascii="宋体" w:hAnsi="宋体"/>
          <w:b/>
          <w:iCs/>
          <w:sz w:val="24"/>
          <w:u w:val="single"/>
        </w:rPr>
        <w:t xml:space="preserve">.12.4</w:t>
      </w:r>
      <w:r>
        <w:rPr>
          <w:rFonts w:hint="eastAsia" w:ascii="宋体" w:hAnsi="宋体"/>
          <w:sz w:val="24"/>
        </w:rPr>
        <w:t xml:space="preserve">约定时间内以书面形式通知对方当事人，并在</w:t>
      </w:r>
      <w:r>
        <w:rPr>
          <w:rFonts w:hint="eastAsia" w:ascii="宋体" w:hAnsi="宋体"/>
          <w:b/>
          <w:iCs/>
          <w:sz w:val="24"/>
          <w:u w:val="single"/>
        </w:rPr>
        <w:t xml:space="preserve">合同专用条款2</w:t>
      </w:r>
      <w:r>
        <w:rPr>
          <w:rFonts w:ascii="宋体" w:hAnsi="宋体"/>
          <w:b/>
          <w:iCs/>
          <w:sz w:val="24"/>
          <w:u w:val="single"/>
        </w:rPr>
        <w:t xml:space="preserve">.12.4</w:t>
      </w:r>
      <w:r>
        <w:rPr>
          <w:rFonts w:hint="eastAsia" w:ascii="宋体" w:hAnsi="宋体"/>
          <w:sz w:val="24"/>
        </w:rPr>
        <w:t xml:space="preserve">约定时间内，将有关部门出具的证明文件送达对方当事人。</w:t>
      </w:r>
      <w:r/>
    </w:p>
    <w:p>
      <w:pPr>
        <w:ind w:firstLine="482"/>
        <w:spacing w:line="360" w:lineRule="auto"/>
        <w:rPr>
          <w:rFonts w:hint="eastAsia" w:ascii="宋体" w:hAnsi="宋体" w:cs="宋体"/>
          <w:b/>
          <w:sz w:val="24"/>
        </w:rPr>
      </w:pPr>
      <w:r>
        <w:rPr>
          <w:rFonts w:hint="eastAsia" w:ascii="宋体" w:hAnsi="宋体" w:cs="宋体"/>
          <w:b/>
          <w:sz w:val="24"/>
        </w:rPr>
        <w:t xml:space="preserve">2.13 税费</w:t>
      </w:r>
      <w:r/>
    </w:p>
    <w:p>
      <w:pPr>
        <w:ind w:firstLine="480"/>
        <w:spacing w:line="360" w:lineRule="auto"/>
        <w:rPr>
          <w:rFonts w:hint="eastAsia" w:ascii="宋体" w:hAnsi="宋体"/>
          <w:sz w:val="24"/>
        </w:rPr>
      </w:pPr>
      <w:r>
        <w:rPr>
          <w:rFonts w:hint="eastAsia" w:ascii="宋体" w:hAnsi="宋体"/>
          <w:sz w:val="24"/>
        </w:rPr>
        <w:t xml:space="preserve">与合同有关的一切税费，均按照中华人民共和国法律的相关规定。</w:t>
      </w:r>
      <w:r/>
    </w:p>
    <w:p>
      <w:pPr>
        <w:ind w:firstLine="482"/>
        <w:spacing w:line="360" w:lineRule="auto"/>
        <w:rPr>
          <w:rFonts w:hint="eastAsia" w:ascii="宋体" w:hAnsi="宋体" w:cs="宋体"/>
          <w:b/>
          <w:sz w:val="24"/>
        </w:rPr>
      </w:pPr>
      <w:r>
        <w:rPr>
          <w:rFonts w:hint="eastAsia" w:ascii="宋体" w:hAnsi="宋体" w:cs="宋体"/>
          <w:b/>
          <w:sz w:val="24"/>
        </w:rPr>
        <w:t xml:space="preserve">2.14乙方破产</w:t>
      </w:r>
      <w:r/>
    </w:p>
    <w:p>
      <w:pPr>
        <w:ind w:firstLine="480"/>
        <w:spacing w:line="360" w:lineRule="auto"/>
        <w:rPr>
          <w:rFonts w:hint="eastAsia" w:ascii="宋体" w:hAnsi="宋体"/>
          <w:sz w:val="24"/>
        </w:rPr>
      </w:pPr>
      <w:r>
        <w:rPr>
          <w:rFonts w:hint="eastAsia" w:ascii="宋体" w:hAnsi="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pPr>
      <w:r>
        <w:rPr>
          <w:rFonts w:hint="eastAsia" w:ascii="宋体" w:hAnsi="宋体" w:cs="宋体"/>
          <w:b/>
          <w:sz w:val="24"/>
        </w:rPr>
        <w:t xml:space="preserve">2.15 合同中止、终止</w:t>
      </w:r>
      <w:r/>
    </w:p>
    <w:p>
      <w:pPr>
        <w:ind w:firstLine="480"/>
        <w:spacing w:line="360" w:lineRule="auto"/>
        <w:rPr>
          <w:rFonts w:hint="eastAsia" w:ascii="宋体" w:hAnsi="宋体"/>
          <w:sz w:val="24"/>
        </w:rPr>
      </w:pPr>
      <w:r>
        <w:rPr>
          <w:rFonts w:hint="eastAsia" w:ascii="宋体" w:hAnsi="宋体"/>
          <w:sz w:val="24"/>
        </w:rPr>
        <w:t xml:space="preserve">2.15.1 双方当事人不得擅自中止或者终止合同；</w:t>
      </w:r>
      <w:r/>
    </w:p>
    <w:p>
      <w:pPr>
        <w:ind w:firstLine="480"/>
        <w:spacing w:line="360" w:lineRule="auto"/>
        <w:rPr>
          <w:rFonts w:hint="eastAsia" w:ascii="宋体" w:hAnsi="宋体"/>
          <w:sz w:val="24"/>
        </w:rPr>
      </w:pPr>
      <w:r>
        <w:rPr>
          <w:rFonts w:hint="eastAsia" w:ascii="宋体" w:hAnsi="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pPr>
      <w:r>
        <w:rPr>
          <w:rFonts w:hint="eastAsia" w:ascii="宋体" w:hAnsi="宋体" w:cs="宋体"/>
          <w:b/>
          <w:sz w:val="24"/>
        </w:rPr>
        <w:t xml:space="preserve">2.16检验和验收</w:t>
      </w:r>
      <w:r/>
    </w:p>
    <w:p>
      <w:pPr>
        <w:ind w:firstLine="480"/>
        <w:spacing w:line="360" w:lineRule="auto"/>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w:t>
      </w:r>
      <w:r>
        <w:rPr>
          <w:rFonts w:hint="eastAsia" w:ascii="宋体" w:hAnsi="宋体"/>
          <w:sz w:val="24"/>
        </w:rPr>
        <w:t xml:space="preserve">甲</w:t>
      </w:r>
      <w:r>
        <w:rPr>
          <w:rFonts w:hint="eastAsia" w:ascii="宋体" w:hAnsi="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rPr>
          <w:rFonts w:hint="eastAsia" w:ascii="宋体" w:hAnsi="宋体"/>
          <w:sz w:val="24"/>
        </w:rPr>
      </w:pPr>
      <w:r>
        <w:rPr>
          <w:rFonts w:hint="eastAsia" w:ascii="宋体" w:hAnsi="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rPr>
          <w:rFonts w:hint="eastAsia" w:ascii="宋体" w:hAnsi="宋体"/>
          <w:iCs/>
          <w:sz w:val="24"/>
        </w:rPr>
      </w:pPr>
      <w:r>
        <w:rPr>
          <w:rFonts w:hint="eastAsia" w:ascii="宋体" w:hAnsi="宋体"/>
          <w:sz w:val="24"/>
        </w:rPr>
        <w:t xml:space="preserve">2.16.3 检验和验收标准、程序等具体内容以及前述验收书的效力详见</w:t>
      </w:r>
      <w:r>
        <w:rPr>
          <w:rFonts w:hint="eastAsia" w:ascii="宋体" w:hAnsi="宋体"/>
          <w:b/>
          <w:iCs/>
          <w:sz w:val="24"/>
          <w:u w:val="single"/>
        </w:rPr>
        <w:t xml:space="preserve">合同专用条款</w:t>
      </w:r>
      <w:r>
        <w:rPr>
          <w:rFonts w:hint="eastAsia" w:ascii="宋体" w:hAnsi="宋体"/>
          <w:b/>
          <w:iCs/>
          <w:sz w:val="24"/>
          <w:u w:val="single"/>
        </w:rPr>
        <w:t xml:space="preserve">2</w:t>
      </w:r>
      <w:r>
        <w:rPr>
          <w:rFonts w:ascii="宋体" w:hAnsi="宋体"/>
          <w:b/>
          <w:iCs/>
          <w:sz w:val="24"/>
          <w:u w:val="single"/>
        </w:rPr>
        <w:t xml:space="preserve">.16.3</w:t>
      </w:r>
      <w:r>
        <w:rPr>
          <w:rFonts w:hint="eastAsia" w:ascii="宋体" w:hAnsi="宋体"/>
          <w:iCs/>
          <w:sz w:val="24"/>
        </w:rPr>
        <w:t xml:space="preserve">。</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2.17 通知和送达</w:t>
      </w:r>
      <w:r/>
    </w:p>
    <w:p>
      <w:pPr>
        <w:ind w:firstLine="480"/>
        <w:spacing w:line="360" w:lineRule="auto"/>
        <w:rPr>
          <w:rFonts w:hint="eastAsia" w:ascii="宋体" w:hAnsi="宋体"/>
          <w:sz w:val="24"/>
        </w:rPr>
      </w:pPr>
      <w:r>
        <w:rPr>
          <w:rFonts w:hint="eastAsia" w:ascii="宋体" w:hAnsi="宋体"/>
          <w:sz w:val="24"/>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sz w:val="24"/>
          <w:u w:val="single"/>
        </w:rPr>
        <w:t xml:space="preserve">3</w:t>
      </w:r>
      <w:r>
        <w:rPr>
          <w:rFonts w:hint="eastAsia" w:ascii="宋体" w:hAnsi="宋体"/>
          <w:sz w:val="24"/>
        </w:rPr>
        <w:t xml:space="preserve">个工作日内书面通知对方当事人，在对方当事人收到有关变更通知之前，变更前的约定送达方式或者地址仍视为有效。</w:t>
      </w:r>
      <w:r/>
    </w:p>
    <w:p>
      <w:pPr>
        <w:ind w:firstLine="480"/>
        <w:spacing w:line="360" w:lineRule="auto"/>
        <w:rPr>
          <w:rFonts w:hint="eastAsia" w:ascii="宋体" w:hAnsi="宋体"/>
          <w:sz w:val="24"/>
        </w:rPr>
      </w:pPr>
      <w:r>
        <w:rPr>
          <w:rFonts w:hint="eastAsia" w:ascii="宋体" w:hAnsi="宋体"/>
          <w:sz w:val="24"/>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2.18 计量单位</w:t>
      </w:r>
      <w:r/>
    </w:p>
    <w:p>
      <w:pPr>
        <w:ind w:firstLine="480"/>
        <w:spacing w:line="360" w:lineRule="auto"/>
        <w:rPr>
          <w:rFonts w:hint="eastAsia" w:ascii="宋体" w:hAnsi="宋体"/>
          <w:sz w:val="24"/>
        </w:rPr>
      </w:pPr>
      <w:r>
        <w:rPr>
          <w:rFonts w:hint="eastAsia" w:ascii="宋体" w:hAnsi="宋体"/>
          <w:sz w:val="24"/>
        </w:rPr>
        <w:t xml:space="preserve">除技术规范中另有规定外,合同的计量单位均使用国家法定计量单位。</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2.19 合同使用的文字和适用的法律</w:t>
      </w:r>
      <w:r/>
    </w:p>
    <w:p>
      <w:pPr>
        <w:ind w:firstLine="480"/>
        <w:spacing w:line="360" w:lineRule="auto"/>
        <w:rPr>
          <w:rFonts w:hint="eastAsia" w:ascii="宋体" w:hAnsi="宋体"/>
          <w:sz w:val="24"/>
        </w:rPr>
      </w:pPr>
      <w:r>
        <w:rPr>
          <w:rFonts w:hint="eastAsia" w:ascii="宋体" w:hAnsi="宋体"/>
          <w:sz w:val="24"/>
        </w:rPr>
        <w:t xml:space="preserve">2.19.1 合同使用汉语书就、变更和解释；</w:t>
      </w:r>
      <w:r/>
    </w:p>
    <w:p>
      <w:pPr>
        <w:ind w:firstLine="480"/>
        <w:spacing w:line="360" w:lineRule="auto"/>
        <w:rPr>
          <w:rFonts w:hint="eastAsia" w:ascii="宋体" w:hAnsi="宋体"/>
          <w:sz w:val="24"/>
        </w:rPr>
      </w:pPr>
      <w:r>
        <w:rPr>
          <w:rFonts w:hint="eastAsia" w:ascii="宋体" w:hAnsi="宋体"/>
          <w:sz w:val="24"/>
        </w:rPr>
        <w:t xml:space="preserve">2.19.2 合同适用中华人民共和国法律。</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w:t>
      </w:r>
      <w:r>
        <w:rPr>
          <w:rFonts w:ascii="宋体" w:hAnsi="宋体" w:cs="宋体"/>
          <w:b/>
          <w:sz w:val="24"/>
        </w:rPr>
        <w:t xml:space="preserve">.20</w:t>
      </w:r>
      <w:r>
        <w:rPr>
          <w:rFonts w:hint="eastAsia" w:ascii="宋体" w:hAnsi="宋体" w:cs="宋体"/>
          <w:b/>
          <w:sz w:val="24"/>
        </w:rPr>
        <w:t xml:space="preserve"> 政府采购信用融资</w:t>
      </w:r>
      <w:r/>
    </w:p>
    <w:p>
      <w:pPr>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r/>
    </w:p>
    <w:p>
      <w:pPr>
        <w:ind w:firstLine="480"/>
        <w:spacing w:line="360" w:lineRule="auto"/>
        <w:rPr>
          <w:rFonts w:hint="eastAsia" w:ascii="宋体" w:hAnsi="宋体"/>
          <w:sz w:val="24"/>
        </w:rPr>
      </w:pPr>
      <w:r>
        <w:rPr>
          <w:rFonts w:hint="eastAsia" w:ascii="宋体" w:hAnsi="宋体"/>
          <w:sz w:val="24"/>
        </w:rPr>
        <w:t xml:space="preserve">合同份数按</w:t>
      </w:r>
      <w:r>
        <w:rPr>
          <w:rFonts w:hint="eastAsia" w:ascii="宋体" w:hAnsi="宋体"/>
          <w:b/>
          <w:iCs/>
          <w:sz w:val="24"/>
          <w:u w:val="single"/>
        </w:rPr>
        <w:t xml:space="preserve">合同专用条款2</w:t>
      </w:r>
      <w:r>
        <w:rPr>
          <w:rFonts w:ascii="宋体" w:hAnsi="宋体"/>
          <w:b/>
          <w:iCs/>
          <w:sz w:val="24"/>
          <w:u w:val="single"/>
        </w:rPr>
        <w:t xml:space="preserve">.2</w:t>
      </w:r>
      <w:r>
        <w:rPr>
          <w:rFonts w:hint="eastAsia" w:ascii="宋体" w:hAnsi="宋体"/>
          <w:b/>
          <w:iCs/>
          <w:sz w:val="24"/>
          <w:u w:val="single"/>
        </w:rPr>
        <w:t xml:space="preserve">1</w:t>
      </w:r>
      <w:r>
        <w:rPr>
          <w:rFonts w:hint="eastAsia" w:ascii="宋体" w:hAnsi="宋体"/>
          <w:sz w:val="24"/>
        </w:rPr>
        <w:t xml:space="preserve">规定，每份均具有同等法律效力。</w:t>
      </w:r>
      <w:r/>
    </w:p>
    <w:p>
      <w:pPr>
        <w:ind w:firstLine="2872"/>
        <w:spacing w:line="360" w:lineRule="auto"/>
        <w:rPr>
          <w:rFonts w:hint="eastAsia" w:ascii="宋体" w:hAnsi="宋体" w:cs="宋体"/>
          <w:b/>
          <w:sz w:val="28"/>
          <w:szCs w:val="28"/>
        </w:rPr>
        <w:outlineLvl w:val="0"/>
      </w:pPr>
      <w:r>
        <w:rPr>
          <w:rFonts w:hint="eastAsia" w:ascii="宋体" w:hAnsi="宋体"/>
          <w:sz w:val="24"/>
        </w:rPr>
        <w:br w:type="page" w:clear="all"/>
      </w:r>
      <w:r>
        <w:rPr>
          <w:rFonts w:hint="eastAsia" w:ascii="宋体" w:hAnsi="宋体" w:cs="宋体"/>
          <w:b/>
          <w:sz w:val="28"/>
          <w:szCs w:val="28"/>
        </w:rPr>
        <w:t xml:space="preserve">第三部分  合同专用条款</w:t>
      </w:r>
      <w:r/>
    </w:p>
    <w:p>
      <w:pPr>
        <w:ind w:firstLine="480"/>
        <w:spacing w:line="360" w:lineRule="auto"/>
        <w:rPr>
          <w:rFonts w:hint="eastAsia" w:ascii="宋体" w:hAnsi="宋体"/>
          <w:sz w:val="24"/>
        </w:rPr>
      </w:pPr>
      <w:r>
        <w:rPr>
          <w:rFonts w:hint="eastAsia" w:ascii="宋体" w:hAnsi="宋体"/>
          <w:sz w:val="24"/>
        </w:rPr>
        <w:t xml:space="preserve">本</w:t>
      </w:r>
      <w:r>
        <w:rPr>
          <w:rFonts w:hint="eastAsia" w:ascii="宋体" w:hAnsi="宋体"/>
          <w:bCs/>
          <w:sz w:val="24"/>
        </w:rPr>
        <w:t xml:space="preserve">部分</w:t>
      </w:r>
      <w:r>
        <w:rPr>
          <w:rFonts w:hint="eastAsia" w:ascii="宋体" w:hAnsi="宋体"/>
          <w:sz w:val="24"/>
        </w:rPr>
        <w:t xml:space="preserve">是对前两</w:t>
      </w:r>
      <w:r>
        <w:rPr>
          <w:rFonts w:hint="eastAsia" w:ascii="宋体" w:hAnsi="宋体"/>
          <w:bCs/>
          <w:sz w:val="24"/>
        </w:rPr>
        <w:t xml:space="preserve">部分</w:t>
      </w:r>
      <w:r>
        <w:rPr>
          <w:rFonts w:hint="eastAsia" w:ascii="宋体" w:hAnsi="宋体"/>
          <w:sz w:val="24"/>
        </w:rPr>
        <w:t xml:space="preserve">的补充和修改，如果前两</w:t>
      </w:r>
      <w:r>
        <w:rPr>
          <w:rFonts w:hint="eastAsia" w:ascii="宋体" w:hAnsi="宋体"/>
          <w:bCs/>
          <w:sz w:val="24"/>
        </w:rPr>
        <w:t xml:space="preserve">部分</w:t>
      </w:r>
      <w:r>
        <w:rPr>
          <w:rFonts w:hint="eastAsia" w:ascii="宋体" w:hAnsi="宋体"/>
          <w:sz w:val="24"/>
        </w:rPr>
        <w:t xml:space="preserve">和本</w:t>
      </w:r>
      <w:r>
        <w:rPr>
          <w:rFonts w:hint="eastAsia" w:ascii="宋体" w:hAnsi="宋体"/>
          <w:bCs/>
          <w:sz w:val="24"/>
        </w:rPr>
        <w:t xml:space="preserve">部分</w:t>
      </w:r>
      <w:r>
        <w:rPr>
          <w:rFonts w:hint="eastAsia" w:ascii="宋体" w:hAnsi="宋体"/>
          <w:sz w:val="24"/>
        </w:rPr>
        <w:t xml:space="preserve">的约定不一致，应以本</w:t>
      </w:r>
      <w:r>
        <w:rPr>
          <w:rFonts w:hint="eastAsia" w:ascii="宋体" w:hAnsi="宋体"/>
          <w:bCs/>
          <w:sz w:val="24"/>
        </w:rPr>
        <w:t xml:space="preserve">部分</w:t>
      </w:r>
      <w:r>
        <w:rPr>
          <w:rFonts w:hint="eastAsia" w:ascii="宋体" w:hAnsi="宋体"/>
          <w:sz w:val="24"/>
        </w:rPr>
        <w:t xml:space="preserve">的约定为准。本</w:t>
      </w:r>
      <w:r>
        <w:rPr>
          <w:rFonts w:hint="eastAsia" w:ascii="宋体" w:hAnsi="宋体"/>
          <w:bCs/>
          <w:sz w:val="24"/>
        </w:rPr>
        <w:t xml:space="preserve">部分</w:t>
      </w:r>
      <w:r>
        <w:rPr>
          <w:rFonts w:hint="eastAsia" w:ascii="宋体" w:hAnsi="宋体"/>
          <w:sz w:val="24"/>
        </w:rPr>
        <w:t xml:space="preserve">的条款号应与前两</w:t>
      </w:r>
      <w:r>
        <w:rPr>
          <w:rFonts w:hint="eastAsia" w:ascii="宋体" w:hAnsi="宋体"/>
          <w:bCs/>
          <w:sz w:val="24"/>
        </w:rPr>
        <w:t xml:space="preserve">部分</w:t>
      </w:r>
      <w:r>
        <w:rPr>
          <w:rFonts w:hint="eastAsia" w:ascii="宋体" w:hAnsi="宋体"/>
          <w:sz w:val="24"/>
        </w:rPr>
        <w:t xml:space="preserve">的条款号保持对应；与前两</w:t>
      </w:r>
      <w:r>
        <w:rPr>
          <w:rFonts w:hint="eastAsia" w:ascii="宋体" w:hAnsi="宋体"/>
          <w:bCs/>
          <w:sz w:val="24"/>
        </w:rPr>
        <w:t xml:space="preserve">部分</w:t>
      </w:r>
      <w:r>
        <w:rPr>
          <w:rFonts w:hint="eastAsia" w:ascii="宋体" w:hAnsi="宋体"/>
          <w:sz w:val="24"/>
        </w:rPr>
        <w:t xml:space="preserve">无对应关系的内容可另行编制条款号。</w:t>
      </w:r>
      <w:r/>
    </w:p>
    <w:tbl>
      <w:tblPr>
        <w:tblW w:w="5234" w:type="pct"/>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841"/>
        <w:gridCol w:w="8999"/>
      </w:tblGrid>
      <w:tr>
        <w:trPr>
          <w:trHeight w:val="391"/>
        </w:trPr>
        <w:tc>
          <w:tcPr>
            <w:tcBorders>
              <w:left w:val="single" w:color="000000" w:sz="4" w:space="0"/>
            </w:tcBorders>
            <w:tcW w:w="779" w:type="dxa"/>
            <w:vAlign w:val="center"/>
            <w:textDirection w:val="lrTb"/>
            <w:noWrap/>
          </w:tcPr>
          <w:p>
            <w:pPr>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8334" w:type="dxa"/>
            <w:vAlign w:val="center"/>
            <w:textDirection w:val="lrTb"/>
            <w:noWrap/>
          </w:tcPr>
          <w:p>
            <w:pPr>
              <w:jc w:val="center"/>
              <w:spacing w:line="360" w:lineRule="auto"/>
              <w:rPr>
                <w:rFonts w:hint="eastAsia" w:ascii="宋体" w:hAnsi="宋体"/>
                <w:sz w:val="24"/>
              </w:rPr>
            </w:pPr>
            <w:r>
              <w:rPr>
                <w:rFonts w:hint="eastAsia" w:ascii="宋体" w:hAnsi="宋体" w:cs="宋体"/>
                <w:b/>
                <w:sz w:val="24"/>
              </w:rPr>
              <w:t xml:space="preserve">约定内容</w:t>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w:t>
            </w:r>
            <w:r/>
          </w:p>
        </w:tc>
        <w:tc>
          <w:tcPr>
            <w:tcW w:w="8334" w:type="dxa"/>
            <w:vAlign w:val="center"/>
            <w:textDirection w:val="lrTb"/>
            <w:noWrap/>
          </w:tcPr>
          <w:p>
            <w:pPr>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w:t>
            </w:r>
            <w:r>
              <w:rPr>
                <w:rFonts w:ascii="宋体" w:hAnsi="宋体"/>
                <w:sz w:val="24"/>
              </w:rPr>
              <w:t xml:space="preserve">2</w:t>
            </w:r>
            <w:r/>
          </w:p>
        </w:tc>
        <w:tc>
          <w:tcPr>
            <w:tcW w:w="8334" w:type="dxa"/>
            <w:vAlign w:val="center"/>
            <w:textDirection w:val="lrTb"/>
            <w:noWrap/>
          </w:tcPr>
          <w:p>
            <w:pPr>
              <w:spacing w:line="360" w:lineRule="auto"/>
              <w:rPr>
                <w:rFonts w:hint="eastAsia" w:ascii="宋体" w:hAnsi="宋体" w:cs="宋体"/>
                <w:sz w:val="24"/>
              </w:rPr>
            </w:pPr>
            <w:r>
              <w:rPr>
                <w:rFonts w:hint="eastAsia" w:ascii="宋体" w:hAnsi="宋体"/>
                <w:sz w:val="24"/>
              </w:rPr>
              <w:t xml:space="preserve">本项目不收取履约保证金</w:t>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w:t>
            </w:r>
            <w:r>
              <w:rPr>
                <w:rFonts w:ascii="宋体" w:hAnsi="宋体"/>
                <w:sz w:val="24"/>
              </w:rPr>
              <w:t xml:space="preserve">1</w:t>
            </w:r>
            <w:r/>
          </w:p>
        </w:tc>
        <w:tc>
          <w:tcPr>
            <w:tcW w:w="8334" w:type="dxa"/>
            <w:vAlign w:val="center"/>
            <w:textDirection w:val="lrTb"/>
            <w:noWrap/>
          </w:tcPr>
          <w:p>
            <w:pPr>
              <w:spacing w:line="360" w:lineRule="auto"/>
              <w:rPr>
                <w:rFonts w:hint="eastAsia" w:ascii="宋体" w:hAnsi="宋体" w:cs="宋体"/>
                <w:sz w:val="24"/>
              </w:rPr>
            </w:pPr>
            <w:r>
              <w:rPr>
                <w:rFonts w:hint="eastAsia" w:ascii="宋体" w:hAnsi="宋体"/>
                <w:sz w:val="24"/>
              </w:rPr>
              <w:t xml:space="preserve">（1）预付款：合同签订后，乙方提交发票后10个工作日内，甲方向乙方支付当年度合同价款的10%作为预付款；预付款在本年度后续月度服务费中分月等额扣除。</w:t>
            </w:r>
            <w:r/>
          </w:p>
          <w:p>
            <w:pPr>
              <w:spacing w:line="360" w:lineRule="auto"/>
              <w:rPr>
                <w:rFonts w:hint="eastAsia" w:ascii="宋体" w:hAnsi="宋体" w:cs="宋体"/>
                <w:sz w:val="24"/>
              </w:rPr>
            </w:pPr>
            <w:r>
              <w:rPr>
                <w:rFonts w:hint="eastAsia" w:ascii="宋体" w:hAnsi="宋体" w:cs="宋体"/>
                <w:sz w:val="24"/>
              </w:rPr>
              <w:t xml:space="preserve">（2）月度服务费：甲方每月考核完成，收到乙方提供的发票后10个工作日内，支付当月扣除预付款分摊部分后的服务费用。</w:t>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w:t>
            </w:r>
            <w:r>
              <w:rPr>
                <w:rFonts w:ascii="宋体" w:hAnsi="宋体"/>
                <w:sz w:val="24"/>
              </w:rPr>
              <w:t xml:space="preserve">2</w:t>
            </w:r>
            <w:r/>
          </w:p>
        </w:tc>
        <w:tc>
          <w:tcPr>
            <w:tcW w:w="8334" w:type="dxa"/>
            <w:vAlign w:val="center"/>
            <w:textDirection w:val="lrTb"/>
            <w:noWrap/>
          </w:tcPr>
          <w:p>
            <w:pPr>
              <w:spacing w:line="360" w:lineRule="auto"/>
              <w:rPr>
                <w:rFonts w:hint="eastAsia" w:ascii="宋体" w:hAnsi="宋体"/>
                <w:sz w:val="24"/>
              </w:rPr>
            </w:pPr>
            <w:r>
              <w:rPr>
                <w:rFonts w:hint="eastAsia" w:ascii="宋体" w:hAnsi="宋体" w:cs="宋体"/>
                <w:sz w:val="24"/>
              </w:rPr>
              <w:t xml:space="preserve">本合同以人民币付款；</w:t>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p>
        </w:tc>
        <w:tc>
          <w:tcPr>
            <w:tcW w:w="8334" w:type="dxa"/>
            <w:vAlign w:val="center"/>
            <w:textDirection w:val="lrTb"/>
            <w:noWrap/>
          </w:tcPr>
          <w:p>
            <w:pPr>
              <w:spacing w:line="360" w:lineRule="auto"/>
              <w:rPr>
                <w:rFonts w:hint="eastAsia" w:ascii="宋体" w:hAnsi="宋体"/>
                <w:sz w:val="24"/>
              </w:rPr>
            </w:pPr>
            <w:r>
              <w:rPr>
                <w:rFonts w:hint="eastAsia" w:ascii="宋体" w:hAnsi="宋体"/>
                <w:sz w:val="24"/>
              </w:rPr>
              <w:t xml:space="preserve">3年，合同一年一签。</w:t>
            </w:r>
            <w:r/>
          </w:p>
        </w:tc>
      </w:tr>
      <w:tr>
        <w:trPr>
          <w:trHeight w:val="88"/>
        </w:trPr>
        <w:tc>
          <w:tcPr>
            <w:tcBorders>
              <w:left w:val="single" w:color="000000" w:sz="4" w:space="0"/>
            </w:tcBorders>
            <w:tcW w:w="779" w:type="dxa"/>
            <w:vAlign w:val="center"/>
            <w:textDirection w:val="lrTb"/>
            <w:noWrap/>
          </w:tcPr>
          <w:p>
            <w:pPr>
              <w:spacing w:line="360" w:lineRule="auto"/>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w:t>
            </w:r>
            <w:r/>
          </w:p>
        </w:tc>
        <w:tc>
          <w:tcPr>
            <w:tcW w:w="8334" w:type="dxa"/>
            <w:vAlign w:val="center"/>
            <w:textDirection w:val="lrTb"/>
            <w:noWrap/>
          </w:tcPr>
          <w:p>
            <w:pPr>
              <w:spacing w:line="360" w:lineRule="auto"/>
              <w:rPr>
                <w:rFonts w:hint="eastAsia" w:ascii="宋体" w:hAnsi="宋体"/>
                <w:sz w:val="24"/>
              </w:rPr>
            </w:pPr>
            <w:r>
              <w:rPr>
                <w:rFonts w:hint="eastAsia" w:ascii="宋体" w:hAnsi="宋体"/>
                <w:sz w:val="24"/>
              </w:rPr>
              <w:t xml:space="preserve">句容市</w:t>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w:t>
            </w:r>
            <w:r/>
          </w:p>
        </w:tc>
        <w:tc>
          <w:tcPr>
            <w:tcW w:w="8334" w:type="dxa"/>
            <w:vAlign w:val="center"/>
            <w:textDirection w:val="lrTb"/>
            <w:noWrap/>
          </w:tcPr>
          <w:p>
            <w:pPr>
              <w:ind w:firstLine="480"/>
              <w:spacing w:line="360" w:lineRule="auto"/>
              <w:rPr>
                <w:rFonts w:hint="eastAsia" w:ascii="宋体" w:hAnsi="宋体" w:cs="宋体"/>
                <w:sz w:val="24"/>
              </w:rPr>
            </w:pPr>
            <w:r>
              <w:rPr>
                <w:rFonts w:hint="eastAsia" w:ascii="宋体" w:hAnsi="宋体" w:cs="宋体"/>
                <w:sz w:val="24"/>
              </w:rPr>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9</w:t>
            </w:r>
            <w:r>
              <w:rPr>
                <w:rFonts w:hint="eastAsia" w:ascii="宋体" w:hAnsi="宋体"/>
                <w:sz w:val="24"/>
              </w:rPr>
              <w:t xml:space="preserve">.6</w:t>
            </w:r>
            <w:r/>
          </w:p>
        </w:tc>
        <w:tc>
          <w:tcPr>
            <w:tcW w:w="8334" w:type="dxa"/>
            <w:vAlign w:val="center"/>
            <w:textDirection w:val="lrTb"/>
            <w:noWrap/>
          </w:tcPr>
          <w:p>
            <w:pPr>
              <w:ind w:firstLine="480"/>
              <w:spacing w:line="360" w:lineRule="auto"/>
              <w:tabs>
                <w:tab w:val="left" w:pos="1440" w:leader="none"/>
              </w:tabs>
              <w:rPr>
                <w:rFonts w:hint="eastAsia" w:ascii="宋体" w:hAnsi="宋体"/>
                <w:sz w:val="24"/>
              </w:rPr>
            </w:pPr>
            <w:r>
              <w:rPr>
                <w:rFonts w:hint="eastAsia" w:ascii="宋体" w:hAnsi="宋体"/>
                <w:sz w:val="24"/>
              </w:rPr>
            </w:r>
            <w:r/>
          </w:p>
          <w:p>
            <w:pPr>
              <w:ind w:firstLine="480"/>
              <w:spacing w:line="360" w:lineRule="auto"/>
              <w:tabs>
                <w:tab w:val="left" w:pos="1440" w:leader="none"/>
              </w:tabs>
              <w:rPr>
                <w:rFonts w:hint="eastAsia" w:ascii="宋体" w:hAnsi="宋体"/>
                <w:sz w:val="24"/>
              </w:rPr>
            </w:pPr>
            <w:r>
              <w:rPr>
                <w:rFonts w:hint="eastAsia" w:ascii="宋体" w:hAnsi="宋体"/>
                <w:sz w:val="24"/>
              </w:rPr>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2.3.2</w:t>
            </w:r>
            <w:r/>
          </w:p>
        </w:tc>
        <w:tc>
          <w:tcPr>
            <w:tcW w:w="8334" w:type="dxa"/>
            <w:vAlign w:val="center"/>
            <w:textDirection w:val="lrTb"/>
            <w:noWrap/>
          </w:tcPr>
          <w:p>
            <w:pPr>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2.4.1</w:t>
            </w:r>
            <w:r/>
          </w:p>
        </w:tc>
        <w:tc>
          <w:tcPr>
            <w:tcW w:w="8334" w:type="dxa"/>
            <w:vAlign w:val="center"/>
            <w:textDirection w:val="lrTb"/>
            <w:noWrap/>
          </w:tcPr>
          <w:p>
            <w:pPr>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2.4.3</w:t>
            </w:r>
            <w:r/>
          </w:p>
        </w:tc>
        <w:tc>
          <w:tcPr>
            <w:tcW w:w="8334" w:type="dxa"/>
            <w:vAlign w:val="center"/>
            <w:textDirection w:val="lrTb"/>
            <w:noWrap/>
          </w:tcPr>
          <w:p>
            <w:pPr>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779" w:type="dxa"/>
            <w:textDirection w:val="lrTb"/>
            <w:noWrap/>
          </w:tcPr>
          <w:p>
            <w:pPr>
              <w:spacing w:line="360" w:lineRule="auto"/>
              <w:rPr>
                <w:rFonts w:hint="eastAsia" w:ascii="宋体" w:hAnsi="宋体"/>
                <w:sz w:val="24"/>
              </w:rPr>
            </w:pPr>
            <w:r>
              <w:rPr>
                <w:rFonts w:hint="eastAsia" w:ascii="宋体" w:hAnsi="宋体"/>
                <w:sz w:val="24"/>
              </w:rPr>
              <w:t xml:space="preserve">2.8 </w:t>
            </w:r>
            <w:r/>
          </w:p>
        </w:tc>
        <w:tc>
          <w:tcPr>
            <w:tcW w:w="8334" w:type="dxa"/>
            <w:textDirection w:val="lrTb"/>
            <w:noWrap/>
          </w:tcPr>
          <w:p>
            <w:pPr>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2.12.3</w:t>
            </w:r>
            <w:r/>
          </w:p>
        </w:tc>
        <w:tc>
          <w:tcPr>
            <w:tcW w:w="8334" w:type="dxa"/>
            <w:vAlign w:val="center"/>
            <w:textDirection w:val="lrTb"/>
            <w:noWrap/>
          </w:tcPr>
          <w:p>
            <w:pPr>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2.12.4</w:t>
            </w:r>
            <w:r/>
          </w:p>
        </w:tc>
        <w:tc>
          <w:tcPr>
            <w:tcW w:w="8334" w:type="dxa"/>
            <w:vAlign w:val="center"/>
            <w:textDirection w:val="lrTb"/>
            <w:noWrap/>
          </w:tcPr>
          <w:p>
            <w:pPr>
              <w:ind w:firstLine="480"/>
              <w:spacing w:line="360" w:lineRule="auto"/>
              <w:rPr>
                <w:rFonts w:hint="eastAsia" w:ascii="宋体" w:hAnsi="宋体"/>
                <w:sz w:val="24"/>
              </w:rPr>
            </w:pPr>
            <w:r>
              <w:rPr>
                <w:rFonts w:hint="eastAsia" w:ascii="宋体" w:hAnsi="宋体"/>
                <w:sz w:val="24"/>
              </w:rPr>
            </w:r>
            <w:r/>
          </w:p>
        </w:tc>
      </w:tr>
      <w:tr>
        <w:trPr>
          <w:trHeight w:val="88"/>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2.16.1</w:t>
            </w:r>
            <w:r/>
          </w:p>
        </w:tc>
        <w:tc>
          <w:tcPr>
            <w:tcW w:w="8334" w:type="dxa"/>
            <w:vAlign w:val="center"/>
            <w:textDirection w:val="lrTb"/>
            <w:noWrap/>
          </w:tcPr>
          <w:p>
            <w:pPr>
              <w:spacing w:line="360" w:lineRule="auto"/>
              <w:rPr>
                <w:rFonts w:hint="eastAsia" w:ascii="宋体" w:hAnsi="宋体"/>
                <w:sz w:val="24"/>
              </w:rPr>
            </w:pPr>
            <w:r>
              <w:rPr>
                <w:rFonts w:hint="eastAsia" w:ascii="宋体" w:hAnsi="宋体" w:cs="宋体"/>
                <w:b/>
                <w:i/>
                <w:sz w:val="24"/>
                <w:u w:val="single"/>
              </w:rPr>
              <w:t xml:space="preserve">提醒：必须填写</w:t>
            </w:r>
            <w:r/>
          </w:p>
        </w:tc>
      </w:tr>
      <w:tr>
        <w:trPr>
          <w:trHeight w:val="352"/>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2.16.3</w:t>
            </w:r>
            <w:r/>
          </w:p>
        </w:tc>
        <w:tc>
          <w:tcPr>
            <w:tcW w:w="8334" w:type="dxa"/>
            <w:vAlign w:val="center"/>
            <w:textDirection w:val="lrTb"/>
            <w:noWrap/>
          </w:tcPr>
          <w:p>
            <w:pPr>
              <w:spacing w:line="360" w:lineRule="auto"/>
              <w:rPr>
                <w:rFonts w:hint="eastAsia" w:ascii="楷体" w:hAnsi="楷体" w:eastAsia="楷体"/>
                <w:i/>
                <w:iCs/>
                <w:sz w:val="24"/>
              </w:rPr>
            </w:pPr>
            <w:r>
              <w:rPr>
                <w:rFonts w:hint="eastAsia" w:ascii="楷体" w:hAnsi="楷体" w:eastAsia="楷体"/>
                <w:i/>
                <w:iCs/>
                <w:sz w:val="24"/>
              </w:rPr>
              <w:t xml:space="preserve">提醒：</w:t>
            </w:r>
            <w:r>
              <w:rPr>
                <w:rFonts w:hint="eastAsia" w:ascii="宋体" w:hAnsi="宋体" w:cs="宋体"/>
                <w:b/>
                <w:i/>
                <w:sz w:val="24"/>
                <w:u w:val="single"/>
              </w:rPr>
              <w:t xml:space="preserve">必须填写。</w:t>
            </w:r>
            <w:r>
              <w:rPr>
                <w:rFonts w:hint="eastAsia" w:ascii="楷体" w:hAnsi="楷体" w:eastAsia="楷体"/>
                <w:i/>
                <w:iCs/>
                <w:sz w:val="24"/>
              </w:rPr>
              <w:t xml:space="preserve">严格按照采购合同开展履约验收。甲方成立验收小组，</w:t>
            </w:r>
            <w:r/>
          </w:p>
          <w:p>
            <w:pPr>
              <w:spacing w:line="360" w:lineRule="auto"/>
              <w:rPr>
                <w:rFonts w:hint="eastAsia" w:ascii="楷体" w:hAnsi="楷体" w:eastAsia="楷体"/>
                <w:i/>
                <w:iCs/>
                <w:sz w:val="24"/>
              </w:rPr>
            </w:pPr>
            <w:r>
              <w:rPr>
                <w:rFonts w:hint="eastAsia" w:ascii="楷体" w:hAnsi="楷体" w:eastAsia="楷体"/>
                <w:i/>
                <w:iCs/>
                <w:sz w:val="24"/>
              </w:rPr>
              <w:t xml:space="preserve">制定验收方案，按照采购合同的约定对供应商履约情况进行验收。验收时，</w:t>
            </w:r>
            <w:r/>
          </w:p>
          <w:p>
            <w:pPr>
              <w:spacing w:line="360" w:lineRule="auto"/>
              <w:rPr>
                <w:rFonts w:hint="eastAsia" w:ascii="楷体" w:hAnsi="楷体" w:eastAsia="楷体"/>
                <w:i/>
                <w:iCs/>
                <w:sz w:val="24"/>
              </w:rPr>
            </w:pPr>
            <w:r>
              <w:rPr>
                <w:rFonts w:hint="eastAsia" w:ascii="楷体" w:hAnsi="楷体" w:eastAsia="楷体"/>
                <w:i/>
                <w:iCs/>
                <w:sz w:val="24"/>
              </w:rPr>
              <w:t xml:space="preserve">按照采购合同的约定对每一项技术、服务、安全标准的履约情况进行确认。</w:t>
            </w:r>
            <w:r/>
          </w:p>
          <w:p>
            <w:pPr>
              <w:spacing w:line="360" w:lineRule="auto"/>
              <w:rPr>
                <w:rFonts w:hint="eastAsia" w:ascii="楷体" w:hAnsi="楷体" w:eastAsia="楷体"/>
                <w:i/>
                <w:iCs/>
                <w:sz w:val="24"/>
              </w:rPr>
            </w:pPr>
            <w:r>
              <w:rPr>
                <w:rFonts w:hint="eastAsia" w:ascii="楷体" w:hAnsi="楷体" w:eastAsia="楷体"/>
                <w:i/>
                <w:iCs/>
                <w:sz w:val="24"/>
              </w:rPr>
              <w:t xml:space="preserve">验收小组完成验收后，应当出具验收报告。验收报告的内容应包括：实施</w:t>
            </w:r>
            <w:r/>
          </w:p>
          <w:p>
            <w:pPr>
              <w:spacing w:line="360" w:lineRule="auto"/>
              <w:rPr>
                <w:rFonts w:hint="eastAsia" w:ascii="楷体" w:hAnsi="楷体" w:eastAsia="楷体"/>
                <w:i/>
                <w:iCs/>
                <w:sz w:val="24"/>
              </w:rPr>
            </w:pPr>
            <w:r>
              <w:rPr>
                <w:rFonts w:hint="eastAsia" w:ascii="楷体" w:hAnsi="楷体" w:eastAsia="楷体"/>
                <w:i/>
                <w:iCs/>
                <w:sz w:val="24"/>
              </w:rPr>
              <w:t xml:space="preserve">验收过程基本情况陈述，供应商每一项技术、服务、安全标准等履约情况，</w:t>
            </w:r>
            <w:r/>
          </w:p>
          <w:p>
            <w:pPr>
              <w:spacing w:line="360" w:lineRule="auto"/>
              <w:rPr>
                <w:rFonts w:hint="eastAsia" w:ascii="楷体" w:hAnsi="楷体" w:eastAsia="楷体"/>
                <w:i/>
                <w:iCs/>
                <w:sz w:val="24"/>
              </w:rPr>
            </w:pPr>
            <w:r>
              <w:rPr>
                <w:rFonts w:hint="eastAsia" w:ascii="楷体" w:hAnsi="楷体" w:eastAsia="楷体"/>
                <w:i/>
                <w:iCs/>
                <w:sz w:val="24"/>
              </w:rPr>
              <w:t xml:space="preserve">与政府采购合同约定的权利义务比较情况，验收结论性意见。验收小组成</w:t>
            </w:r>
            <w:r/>
          </w:p>
          <w:p>
            <w:pPr>
              <w:spacing w:line="360" w:lineRule="auto"/>
              <w:rPr>
                <w:rFonts w:hint="eastAsia" w:ascii="宋体" w:hAnsi="宋体" w:cs="宋体"/>
                <w:sz w:val="24"/>
              </w:rPr>
            </w:pPr>
            <w:r>
              <w:rPr>
                <w:rFonts w:hint="eastAsia" w:ascii="楷体" w:hAnsi="楷体" w:eastAsia="楷体"/>
                <w:i/>
                <w:iCs/>
                <w:sz w:val="24"/>
              </w:rPr>
              <w:t xml:space="preserve">员的个人验收记录和个人验收意见应作为验收报告附件。</w:t>
            </w:r>
            <w:r/>
          </w:p>
        </w:tc>
      </w:tr>
      <w:tr>
        <w:trPr>
          <w:trHeight w:val="65"/>
        </w:trPr>
        <w:tc>
          <w:tcPr>
            <w:tcBorders>
              <w:left w:val="single" w:color="000000" w:sz="4"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2.21 </w:t>
            </w:r>
            <w:r/>
          </w:p>
        </w:tc>
        <w:tc>
          <w:tcPr>
            <w:tcW w:w="8334" w:type="dxa"/>
            <w:vAlign w:val="center"/>
            <w:textDirection w:val="lrTb"/>
            <w:noWrap/>
          </w:tcPr>
          <w:p>
            <w:pPr>
              <w:spacing w:line="360" w:lineRule="auto"/>
              <w:rPr>
                <w:rFonts w:hint="eastAsia" w:ascii="宋体" w:hAnsi="宋体"/>
                <w:sz w:val="24"/>
              </w:rPr>
            </w:pPr>
            <w:r>
              <w:rPr>
                <w:rFonts w:hint="eastAsia" w:ascii="宋体" w:hAnsi="宋体"/>
                <w:sz w:val="24"/>
              </w:rPr>
              <w:t xml:space="preserve">本合同一式肆份，甲、乙双方各执贰份，经双方盖章后生效。</w:t>
            </w:r>
            <w:r/>
          </w:p>
        </w:tc>
      </w:tr>
      <w:tr>
        <w:trPr>
          <w:trHeight w:val="65"/>
        </w:trPr>
        <w:tc>
          <w:tcPr>
            <w:tcBorders>
              <w:top w:val="single" w:color="000000" w:sz="6" w:space="0"/>
              <w:left w:val="single" w:color="000000" w:sz="4" w:space="0"/>
              <w:bottom w:val="single" w:color="000000" w:sz="6" w:space="0"/>
              <w:right w:val="single" w:color="000000" w:sz="6" w:space="0"/>
            </w:tcBorders>
            <w:tcW w:w="779" w:type="dxa"/>
            <w:vAlign w:val="center"/>
            <w:textDirection w:val="lrTb"/>
            <w:noWrap/>
          </w:tcPr>
          <w:p>
            <w:pPr>
              <w:spacing w:line="360" w:lineRule="auto"/>
              <w:rPr>
                <w:rFonts w:hint="eastAsia" w:ascii="宋体" w:hAnsi="宋体"/>
                <w:sz w:val="24"/>
              </w:rPr>
            </w:pPr>
            <w:r>
              <w:rPr>
                <w:rFonts w:hint="eastAsia" w:ascii="宋体" w:hAnsi="宋体"/>
                <w:sz w:val="24"/>
              </w:rPr>
              <w:t xml:space="preserve">3.1</w:t>
            </w:r>
            <w:r/>
          </w:p>
          <w:p>
            <w:pPr>
              <w:spacing w:line="360" w:lineRule="auto"/>
              <w:rPr>
                <w:rFonts w:hint="eastAsia" w:ascii="宋体" w:hAnsi="宋体"/>
                <w:sz w:val="24"/>
              </w:rPr>
            </w:pPr>
            <w:r>
              <w:rPr>
                <w:rFonts w:hint="eastAsia" w:ascii="宋体" w:hAnsi="宋体"/>
                <w:sz w:val="24"/>
              </w:rPr>
              <w:t xml:space="preserve">……</w:t>
            </w:r>
            <w:r/>
          </w:p>
        </w:tc>
        <w:tc>
          <w:tcPr>
            <w:tcBorders>
              <w:top w:val="single" w:color="000000" w:sz="6" w:space="0"/>
              <w:left w:val="single" w:color="000000" w:sz="6" w:space="0"/>
              <w:bottom w:val="single" w:color="000000" w:sz="6" w:space="0"/>
              <w:right w:val="single" w:color="000000" w:sz="6" w:space="0"/>
            </w:tcBorders>
            <w:tcW w:w="8334" w:type="dxa"/>
            <w:vAlign w:val="center"/>
            <w:textDirection w:val="lrTb"/>
            <w:noWrap/>
          </w:tcPr>
          <w:p>
            <w:pP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sz w:val="24"/>
              </w:rPr>
              <w:t xml:space="preserve">（可自行编辑）</w:t>
            </w:r>
            <w:r/>
          </w:p>
        </w:tc>
      </w:tr>
    </w:tbl>
    <w:p>
      <w:r/>
      <w:r/>
    </w:p>
    <w:p>
      <w:pPr>
        <w:jc w:val="left"/>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b/>
          <w:sz w:val="30"/>
          <w:szCs w:val="30"/>
        </w:rPr>
      </w:pPr>
      <w:r>
        <w:rPr>
          <w:rFonts w:hint="eastAsia" w:ascii="楷体" w:hAnsi="楷体" w:eastAsia="楷体"/>
          <w:b/>
          <w:sz w:val="30"/>
          <w:szCs w:val="30"/>
        </w:rPr>
        <w:t xml:space="preserve">第四部分 采购需求</w:t>
      </w:r>
      <w:r/>
    </w:p>
    <w:p>
      <w:pPr>
        <w:ind w:firstLine="466"/>
        <w:spacing w:line="400" w:lineRule="exact"/>
        <w:widowControl/>
        <w:rPr>
          <w:rFonts w:hint="eastAsia" w:ascii="宋体" w:hAnsi="宋体" w:cs="楷体"/>
          <w:sz w:val="24"/>
          <w:lang w:eastAsia="en-US"/>
        </w:rPr>
      </w:pPr>
      <w:r>
        <w:rPr>
          <w:rFonts w:hint="eastAsia" w:ascii="宋体" w:hAnsi="宋体" w:cs="楷体"/>
          <w:b/>
          <w:bCs/>
          <w:spacing w:val="-4"/>
          <w:sz w:val="24"/>
          <w:lang w:eastAsia="en-US"/>
        </w:rPr>
        <w:t xml:space="preserve">一、项目基本情况</w:t>
      </w:r>
      <w:r/>
    </w:p>
    <w:p>
      <w:pPr>
        <w:ind w:firstLine="480"/>
        <w:spacing w:line="400" w:lineRule="exact"/>
        <w:widowControl/>
        <w:rPr>
          <w:rFonts w:hint="eastAsia" w:ascii="宋体" w:hAnsi="宋体" w:cs="楷体"/>
          <w:sz w:val="24"/>
        </w:rPr>
      </w:pPr>
      <w:r>
        <w:rPr>
          <w:rFonts w:hint="eastAsia" w:ascii="宋体" w:hAnsi="宋体" w:cs="楷体"/>
          <w:sz w:val="24"/>
        </w:rPr>
        <w:t xml:space="preserve">（一）项目名称：句容市妇幼保健院保洁服务项目采购。</w:t>
      </w:r>
      <w:r/>
    </w:p>
    <w:p>
      <w:pPr>
        <w:ind w:firstLine="480"/>
        <w:spacing w:line="400" w:lineRule="exact"/>
        <w:widowControl/>
        <w:rPr>
          <w:rFonts w:hint="eastAsia" w:ascii="宋体" w:hAnsi="宋体" w:cs="楷体"/>
          <w:sz w:val="24"/>
        </w:rPr>
      </w:pPr>
      <w:r>
        <w:rPr>
          <w:rFonts w:hint="eastAsia" w:ascii="宋体" w:hAnsi="宋体" w:cs="楷体"/>
          <w:sz w:val="24"/>
        </w:rPr>
        <w:t xml:space="preserve">（二）服务地点：句容市</w:t>
      </w:r>
      <w:r/>
    </w:p>
    <w:p>
      <w:pPr>
        <w:ind w:firstLine="480"/>
        <w:spacing w:line="400" w:lineRule="exact"/>
        <w:widowControl/>
        <w:rPr>
          <w:rFonts w:hint="eastAsia" w:ascii="宋体" w:hAnsi="宋体" w:cs="楷体"/>
          <w:sz w:val="24"/>
        </w:rPr>
      </w:pPr>
      <w:r>
        <w:rPr>
          <w:rFonts w:hint="eastAsia" w:ascii="宋体" w:hAnsi="宋体" w:cs="楷体"/>
          <w:sz w:val="24"/>
        </w:rPr>
        <w:t xml:space="preserve">（三）投标预算：353.94万元。投标总价高于预算的为无效投标，同时本项目反对不正当竞争。</w:t>
      </w:r>
      <w:r/>
    </w:p>
    <w:p>
      <w:pPr>
        <w:ind w:firstLine="480"/>
        <w:spacing w:line="400" w:lineRule="exact"/>
        <w:widowControl/>
        <w:rPr>
          <w:rFonts w:hint="eastAsia" w:ascii="宋体" w:hAnsi="宋体" w:cs="楷体"/>
          <w:sz w:val="24"/>
        </w:rPr>
      </w:pPr>
      <w:r>
        <w:rPr>
          <w:rFonts w:hint="eastAsia" w:ascii="宋体" w:hAnsi="宋体" w:cs="楷体"/>
          <w:sz w:val="24"/>
        </w:rPr>
        <w:t xml:space="preserve">（四）服务期限：本次采购服务期为三年。</w:t>
      </w:r>
      <w:r/>
    </w:p>
    <w:p>
      <w:pPr>
        <w:ind w:firstLine="480"/>
        <w:spacing w:line="400" w:lineRule="exact"/>
        <w:widowControl/>
        <w:rPr>
          <w:rFonts w:hint="eastAsia" w:ascii="宋体" w:hAnsi="宋体" w:cs="楷体"/>
          <w:sz w:val="24"/>
        </w:rPr>
      </w:pPr>
      <w:r>
        <w:rPr>
          <w:rFonts w:hint="eastAsia" w:ascii="宋体" w:hAnsi="宋体" w:cs="楷体"/>
          <w:sz w:val="24"/>
        </w:rPr>
        <w:t xml:space="preserve">（五）项目所属行业：物业管理。</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二、采购标的汇总表：</w:t>
      </w:r>
      <w:r/>
    </w:p>
    <w:p>
      <w:pPr>
        <w:ind w:firstLine="480"/>
        <w:spacing w:line="400" w:lineRule="exact"/>
        <w:widowControl/>
        <w:rPr>
          <w:rFonts w:hint="eastAsia" w:ascii="宋体" w:hAnsi="宋体" w:cs="楷体"/>
          <w:sz w:val="24"/>
        </w:rPr>
      </w:pPr>
      <w:r>
        <w:rPr>
          <w:rFonts w:hint="eastAsia" w:ascii="宋体" w:hAnsi="宋体" w:cs="楷体"/>
          <w:sz w:val="24"/>
        </w:rPr>
        <w:t xml:space="preserve">（一）采购标的：</w:t>
      </w:r>
      <w:r/>
    </w:p>
    <w:tbl>
      <w:tblPr>
        <w:tblW w:w="9560"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right w:w="0" w:type="dxa"/>
        </w:tblCellMar>
        <w:tblLook w:val="04A0" w:firstRow="1" w:lastRow="0" w:firstColumn="1" w:lastColumn="0" w:noHBand="0" w:noVBand="1"/>
      </w:tblPr>
      <w:tblGrid>
        <w:gridCol w:w="608"/>
        <w:gridCol w:w="2126"/>
        <w:gridCol w:w="1276"/>
        <w:gridCol w:w="802"/>
        <w:gridCol w:w="3968"/>
        <w:gridCol w:w="780"/>
      </w:tblGrid>
      <w:tr>
        <w:trPr>
          <w:jc w:val="center"/>
          <w:trHeight w:val="349"/>
        </w:trPr>
        <w:tc>
          <w:tcPr>
            <w:tcBorders>
              <w:top w:val="single" w:color="808080" w:sz="2" w:space="0"/>
              <w:bottom w:val="single" w:color="808080" w:sz="2" w:space="0"/>
            </w:tcBorders>
            <w:tcW w:w="608" w:type="dxa"/>
            <w:vAlign w:val="center"/>
            <w:textDirection w:val="lrTb"/>
            <w:noWrap/>
          </w:tcPr>
          <w:p>
            <w:pPr>
              <w:spacing w:line="400" w:lineRule="exact"/>
              <w:widowControl/>
              <w:rPr>
                <w:rFonts w:hint="eastAsia" w:ascii="宋体" w:hAnsi="宋体" w:cs="楷体"/>
                <w:sz w:val="24"/>
              </w:rPr>
            </w:pPr>
            <w:r>
              <w:rPr>
                <w:rFonts w:hint="eastAsia" w:ascii="宋体" w:hAnsi="宋体" w:cs="楷体"/>
                <w:sz w:val="24"/>
              </w:rPr>
              <w:t xml:space="preserve">序号</w:t>
            </w:r>
            <w:r/>
          </w:p>
        </w:tc>
        <w:tc>
          <w:tcPr>
            <w:tcBorders>
              <w:top w:val="single" w:color="808080" w:sz="2" w:space="0"/>
              <w:bottom w:val="single" w:color="808080" w:sz="2" w:space="0"/>
            </w:tcBorders>
            <w:tcW w:w="2126" w:type="dxa"/>
            <w:vAlign w:val="center"/>
            <w:textDirection w:val="lrTb"/>
            <w:noWrap/>
          </w:tcPr>
          <w:p>
            <w:pPr>
              <w:spacing w:line="400" w:lineRule="exact"/>
              <w:widowControl/>
              <w:rPr>
                <w:rFonts w:hint="eastAsia" w:ascii="宋体" w:hAnsi="宋体" w:cs="楷体"/>
                <w:sz w:val="24"/>
              </w:rPr>
            </w:pPr>
            <w:r>
              <w:rPr>
                <w:rFonts w:hint="eastAsia" w:ascii="宋体" w:hAnsi="宋体" w:cs="楷体"/>
                <w:sz w:val="24"/>
              </w:rPr>
              <w:t xml:space="preserve">服务类标的名称</w:t>
            </w:r>
            <w:r/>
          </w:p>
        </w:tc>
        <w:tc>
          <w:tcPr>
            <w:tcBorders>
              <w:top w:val="single" w:color="808080" w:sz="2" w:space="0"/>
              <w:bottom w:val="single" w:color="808080" w:sz="2" w:space="0"/>
            </w:tcBorders>
            <w:tcW w:w="1276" w:type="dxa"/>
            <w:vAlign w:val="center"/>
            <w:textDirection w:val="lrTb"/>
            <w:noWrap/>
          </w:tcPr>
          <w:p>
            <w:pPr>
              <w:spacing w:line="400" w:lineRule="exact"/>
              <w:widowControl/>
              <w:rPr>
                <w:rFonts w:hint="eastAsia" w:ascii="宋体" w:hAnsi="宋体" w:cs="楷体"/>
                <w:sz w:val="24"/>
              </w:rPr>
            </w:pPr>
            <w:r>
              <w:rPr>
                <w:rFonts w:hint="eastAsia" w:ascii="宋体" w:hAnsi="宋体" w:cs="楷体"/>
                <w:sz w:val="24"/>
              </w:rPr>
              <w:t xml:space="preserve">计量单位</w:t>
            </w:r>
            <w:r/>
          </w:p>
        </w:tc>
        <w:tc>
          <w:tcPr>
            <w:tcBorders>
              <w:top w:val="single" w:color="808080" w:sz="2" w:space="0"/>
              <w:bottom w:val="single" w:color="808080" w:sz="2" w:space="0"/>
            </w:tcBorders>
            <w:tcW w:w="802" w:type="dxa"/>
            <w:vAlign w:val="center"/>
            <w:textDirection w:val="lrTb"/>
            <w:noWrap/>
          </w:tcPr>
          <w:p>
            <w:pPr>
              <w:spacing w:line="400" w:lineRule="exact"/>
              <w:widowControl/>
              <w:rPr>
                <w:rFonts w:hint="eastAsia" w:ascii="宋体" w:hAnsi="宋体" w:cs="楷体"/>
                <w:sz w:val="24"/>
              </w:rPr>
            </w:pPr>
            <w:r>
              <w:rPr>
                <w:rFonts w:hint="eastAsia" w:ascii="宋体" w:hAnsi="宋体" w:cs="楷体"/>
                <w:sz w:val="24"/>
              </w:rPr>
              <w:t xml:space="preserve">数量</w:t>
            </w:r>
            <w:r/>
          </w:p>
        </w:tc>
        <w:tc>
          <w:tcPr>
            <w:tcBorders>
              <w:top w:val="single" w:color="808080" w:sz="2" w:space="0"/>
              <w:bottom w:val="single" w:color="808080" w:sz="2" w:space="0"/>
            </w:tcBorders>
            <w:tcW w:w="3968" w:type="dxa"/>
            <w:vAlign w:val="center"/>
            <w:textDirection w:val="lrTb"/>
            <w:noWrap/>
          </w:tcPr>
          <w:p>
            <w:pPr>
              <w:spacing w:line="400" w:lineRule="exact"/>
              <w:widowControl/>
              <w:rPr>
                <w:rFonts w:hint="eastAsia" w:ascii="宋体" w:hAnsi="宋体" w:cs="楷体"/>
                <w:sz w:val="24"/>
              </w:rPr>
            </w:pPr>
            <w:r>
              <w:rPr>
                <w:rFonts w:hint="eastAsia" w:ascii="宋体" w:hAnsi="宋体" w:cs="楷体"/>
                <w:sz w:val="24"/>
              </w:rPr>
              <w:t xml:space="preserve">服务要求简述</w:t>
            </w:r>
            <w:r/>
          </w:p>
        </w:tc>
        <w:tc>
          <w:tcPr>
            <w:tcBorders>
              <w:top w:val="single" w:color="808080" w:sz="2" w:space="0"/>
              <w:bottom w:val="single" w:color="808080" w:sz="2" w:space="0"/>
            </w:tcBorders>
            <w:tcW w:w="780" w:type="dxa"/>
            <w:vAlign w:val="center"/>
            <w:textDirection w:val="lrTb"/>
            <w:noWrap/>
          </w:tcPr>
          <w:p>
            <w:pPr>
              <w:spacing w:line="400" w:lineRule="exact"/>
              <w:widowControl/>
              <w:rPr>
                <w:rFonts w:hint="eastAsia" w:ascii="宋体" w:hAnsi="宋体" w:cs="楷体"/>
                <w:sz w:val="24"/>
              </w:rPr>
            </w:pPr>
            <w:r>
              <w:rPr>
                <w:rFonts w:hint="eastAsia" w:ascii="宋体" w:hAnsi="宋体" w:cs="楷体"/>
                <w:sz w:val="24"/>
              </w:rPr>
              <w:t xml:space="preserve">备注</w:t>
            </w:r>
            <w:r/>
          </w:p>
        </w:tc>
      </w:tr>
      <w:tr>
        <w:trPr>
          <w:jc w:val="center"/>
          <w:trHeight w:val="936"/>
        </w:trPr>
        <w:tc>
          <w:tcPr>
            <w:tcBorders>
              <w:top w:val="single" w:color="808080" w:sz="2" w:space="0"/>
              <w:bottom w:val="single" w:color="808080" w:sz="2" w:space="0"/>
            </w:tcBorders>
            <w:tcW w:w="608" w:type="dxa"/>
            <w:vAlign w:val="center"/>
            <w:textDirection w:val="lrTb"/>
            <w:noWrap/>
          </w:tcPr>
          <w:p>
            <w:pPr>
              <w:jc w:val="center"/>
              <w:spacing w:line="400" w:lineRule="exact"/>
              <w:widowControl/>
              <w:rPr>
                <w:rFonts w:hint="eastAsia" w:ascii="宋体" w:hAnsi="宋体" w:cs="楷体"/>
                <w:sz w:val="24"/>
              </w:rPr>
            </w:pPr>
            <w:r>
              <w:rPr>
                <w:rFonts w:hint="eastAsia" w:ascii="宋体" w:hAnsi="宋体" w:cs="楷体"/>
                <w:sz w:val="24"/>
              </w:rPr>
              <w:t xml:space="preserve">1</w:t>
            </w:r>
            <w:r/>
          </w:p>
        </w:tc>
        <w:tc>
          <w:tcPr>
            <w:tcBorders>
              <w:top w:val="single" w:color="808080" w:sz="2" w:space="0"/>
              <w:bottom w:val="single" w:color="808080" w:sz="2" w:space="0"/>
            </w:tcBorders>
            <w:tcW w:w="2126" w:type="dxa"/>
            <w:vAlign w:val="center"/>
            <w:textDirection w:val="lrTb"/>
            <w:noWrap/>
          </w:tcPr>
          <w:p>
            <w:pPr>
              <w:spacing w:line="400" w:lineRule="exact"/>
              <w:widowControl/>
              <w:rPr>
                <w:rFonts w:hint="eastAsia" w:ascii="宋体" w:hAnsi="宋体" w:cs="楷体"/>
                <w:sz w:val="24"/>
              </w:rPr>
            </w:pPr>
            <w:r>
              <w:rPr>
                <w:rFonts w:hint="eastAsia" w:ascii="宋体" w:hAnsi="宋体" w:cs="楷体"/>
                <w:sz w:val="24"/>
              </w:rPr>
              <w:t xml:space="preserve">句容市妇幼保健院保洁服务</w:t>
            </w:r>
            <w:r/>
          </w:p>
        </w:tc>
        <w:tc>
          <w:tcPr>
            <w:tcBorders>
              <w:top w:val="single" w:color="808080" w:sz="2" w:space="0"/>
              <w:bottom w:val="single" w:color="808080" w:sz="2" w:space="0"/>
            </w:tcBorders>
            <w:tcW w:w="1276" w:type="dxa"/>
            <w:vAlign w:val="center"/>
            <w:textDirection w:val="lrTb"/>
            <w:noWrap/>
          </w:tcPr>
          <w:p>
            <w:pPr>
              <w:jc w:val="center"/>
              <w:spacing w:line="400" w:lineRule="exact"/>
              <w:widowControl/>
              <w:rPr>
                <w:rFonts w:hint="eastAsia" w:ascii="宋体" w:hAnsi="宋体" w:cs="楷体"/>
                <w:sz w:val="24"/>
              </w:rPr>
            </w:pPr>
            <w:r>
              <w:rPr>
                <w:rFonts w:hint="eastAsia" w:ascii="宋体" w:hAnsi="宋体" w:cs="楷体"/>
                <w:sz w:val="24"/>
              </w:rPr>
              <w:t xml:space="preserve">年</w:t>
            </w:r>
            <w:r/>
          </w:p>
        </w:tc>
        <w:tc>
          <w:tcPr>
            <w:tcBorders>
              <w:top w:val="single" w:color="808080" w:sz="2" w:space="0"/>
              <w:bottom w:val="single" w:color="808080" w:sz="2" w:space="0"/>
            </w:tcBorders>
            <w:tcW w:w="802" w:type="dxa"/>
            <w:vAlign w:val="center"/>
            <w:textDirection w:val="lrTb"/>
            <w:noWrap/>
          </w:tcPr>
          <w:p>
            <w:pPr>
              <w:jc w:val="center"/>
              <w:spacing w:line="400" w:lineRule="exact"/>
              <w:widowControl/>
              <w:rPr>
                <w:rFonts w:hint="eastAsia" w:ascii="宋体" w:hAnsi="宋体" w:cs="楷体"/>
                <w:sz w:val="24"/>
              </w:rPr>
            </w:pPr>
            <w:r>
              <w:rPr>
                <w:rFonts w:hint="eastAsia" w:ascii="宋体" w:hAnsi="宋体" w:cs="楷体"/>
                <w:sz w:val="24"/>
              </w:rPr>
              <w:t xml:space="preserve">3</w:t>
            </w:r>
            <w:r/>
          </w:p>
        </w:tc>
        <w:tc>
          <w:tcPr>
            <w:tcBorders>
              <w:top w:val="single" w:color="808080" w:sz="2" w:space="0"/>
              <w:bottom w:val="single" w:color="808080" w:sz="2" w:space="0"/>
            </w:tcBorders>
            <w:tcW w:w="3968" w:type="dxa"/>
            <w:vAlign w:val="center"/>
            <w:textDirection w:val="lrTb"/>
            <w:noWrap/>
          </w:tcPr>
          <w:p>
            <w:pPr>
              <w:spacing w:line="400" w:lineRule="exact"/>
              <w:widowControl/>
              <w:rPr>
                <w:rFonts w:hint="eastAsia" w:ascii="宋体" w:hAnsi="宋体" w:cs="楷体"/>
                <w:sz w:val="24"/>
              </w:rPr>
            </w:pPr>
            <w:r>
              <w:rPr>
                <w:rFonts w:hint="eastAsia" w:ascii="宋体" w:hAnsi="宋体" w:cs="楷体"/>
                <w:sz w:val="24"/>
              </w:rPr>
              <w:t xml:space="preserve">院内所有室内外工作场所及道路、墙面、停车场等公共区域卫生保洁。</w:t>
            </w:r>
            <w:r/>
          </w:p>
        </w:tc>
        <w:tc>
          <w:tcPr>
            <w:tcBorders>
              <w:top w:val="single" w:color="808080" w:sz="2" w:space="0"/>
              <w:bottom w:val="single" w:color="808080" w:sz="2" w:space="0"/>
            </w:tcBorders>
            <w:tcW w:w="780" w:type="dxa"/>
            <w:vAlign w:val="center"/>
            <w:textDirection w:val="lrTb"/>
            <w:noWrap/>
          </w:tcPr>
          <w:p>
            <w:pPr>
              <w:ind w:firstLine="480"/>
              <w:spacing w:line="400" w:lineRule="exact"/>
              <w:widowControl/>
              <w:rPr>
                <w:rFonts w:hint="eastAsia" w:ascii="宋体" w:hAnsi="宋体" w:cs="楷体"/>
                <w:sz w:val="24"/>
              </w:rPr>
            </w:pPr>
            <w:r>
              <w:rPr>
                <w:rFonts w:hint="eastAsia" w:ascii="宋体" w:hAnsi="宋体" w:cs="楷体"/>
                <w:sz w:val="24"/>
              </w:rPr>
            </w:r>
            <w:r/>
          </w:p>
        </w:tc>
      </w:tr>
    </w:tbl>
    <w:p>
      <w:pPr>
        <w:ind w:firstLine="480"/>
        <w:spacing w:line="400" w:lineRule="exact"/>
        <w:widowControl/>
        <w:rPr>
          <w:rFonts w:hint="eastAsia" w:ascii="宋体" w:hAnsi="宋体" w:cs="楷体"/>
          <w:sz w:val="24"/>
        </w:rPr>
      </w:pPr>
      <w:r>
        <w:rPr>
          <w:rFonts w:hint="eastAsia" w:ascii="宋体" w:hAnsi="宋体" w:cs="楷体"/>
          <w:sz w:val="24"/>
        </w:rPr>
        <w:t xml:space="preserve">（二） 本项目核心产品为：句容市妇幼保健院保洁服务。</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三、</w:t>
      </w:r>
      <w:r>
        <w:rPr>
          <w:rFonts w:hint="eastAsia" w:ascii="宋体" w:hAnsi="宋体" w:cs="楷体"/>
          <w:b/>
          <w:bCs/>
          <w:spacing w:val="-4"/>
          <w:sz w:val="24"/>
        </w:rPr>
        <w:t xml:space="preserve">采购要求：</w:t>
      </w:r>
      <w:r/>
    </w:p>
    <w:p>
      <w:pPr>
        <w:ind w:firstLine="480"/>
        <w:spacing w:line="400" w:lineRule="exact"/>
        <w:widowControl/>
        <w:rPr>
          <w:rFonts w:hint="eastAsia" w:ascii="宋体" w:hAnsi="宋体" w:cs="楷体"/>
          <w:sz w:val="24"/>
        </w:rPr>
      </w:pPr>
      <w:r>
        <w:rPr>
          <w:rFonts w:ascii="宋体" w:hAnsi="宋体" w:cs="楷体"/>
          <w:sz w:val="24"/>
        </w:rPr>
        <w:t xml:space="preserve">（一）服务内容和标准</w:t>
      </w:r>
      <w:r/>
    </w:p>
    <w:p>
      <w:pPr>
        <w:ind w:firstLine="480"/>
        <w:spacing w:line="400" w:lineRule="exact"/>
        <w:widowControl/>
        <w:rPr>
          <w:rFonts w:hint="eastAsia" w:ascii="宋体" w:hAnsi="宋体" w:cs="楷体"/>
          <w:sz w:val="24"/>
        </w:rPr>
      </w:pPr>
      <w:r>
        <w:rPr>
          <w:rFonts w:hint="eastAsia" w:ascii="宋体" w:hAnsi="宋体" w:cs="楷体"/>
          <w:sz w:val="24"/>
        </w:rPr>
        <w:t xml:space="preserve">1.1</w:t>
      </w:r>
      <w:r>
        <w:rPr>
          <w:rFonts w:ascii="宋体" w:hAnsi="宋体" w:cs="楷体"/>
          <w:sz w:val="24"/>
        </w:rPr>
        <w:t xml:space="preserve">投标人必须提供规范而完善的物业管理组织实施方案</w:t>
      </w:r>
      <w:r>
        <w:rPr>
          <w:rFonts w:hint="eastAsia" w:ascii="宋体" w:hAnsi="宋体" w:cs="楷体"/>
          <w:sz w:val="24"/>
        </w:rPr>
        <w:t xml:space="preserve">，</w:t>
      </w:r>
      <w:r>
        <w:rPr>
          <w:rFonts w:ascii="宋体" w:hAnsi="宋体" w:cs="楷体"/>
          <w:sz w:val="24"/>
        </w:rPr>
        <w:t xml:space="preserve">物业管理服务标准及工作制度。</w:t>
      </w:r>
      <w:r/>
    </w:p>
    <w:p>
      <w:pPr>
        <w:ind w:firstLine="480"/>
        <w:spacing w:line="400" w:lineRule="exact"/>
        <w:widowControl/>
        <w:rPr>
          <w:rFonts w:hint="eastAsia" w:ascii="宋体" w:hAnsi="宋体" w:cs="楷体"/>
          <w:sz w:val="24"/>
        </w:rPr>
      </w:pPr>
      <w:r>
        <w:rPr>
          <w:rFonts w:hint="eastAsia" w:ascii="宋体" w:hAnsi="宋体" w:cs="楷体"/>
          <w:sz w:val="24"/>
        </w:rPr>
        <w:t xml:space="preserve">1.2</w:t>
      </w:r>
      <w:r>
        <w:rPr>
          <w:rFonts w:ascii="宋体" w:hAnsi="宋体" w:cs="楷体"/>
          <w:sz w:val="24"/>
        </w:rPr>
        <w:t xml:space="preserve">人员基本原则：符合《中华人民共和国劳动法》规定的相关规定；遵守国家的</w:t>
      </w:r>
      <w:r>
        <w:rPr>
          <w:rFonts w:hint="eastAsia" w:ascii="宋体" w:hAnsi="宋体" w:cs="楷体"/>
          <w:sz w:val="24"/>
        </w:rPr>
        <w:t xml:space="preserve">法律法规</w:t>
      </w:r>
      <w:r>
        <w:rPr>
          <w:rFonts w:ascii="宋体" w:hAnsi="宋体" w:cs="楷体"/>
          <w:sz w:val="24"/>
        </w:rPr>
        <w:t xml:space="preserve">及采购人的各项规章制度；爱岗敬业、工作勤快、相貌端正、身材适中、身体健康（无传染性疾病），无不良记录及嗜好。</w:t>
      </w:r>
      <w:r/>
    </w:p>
    <w:p>
      <w:pPr>
        <w:ind w:firstLine="480"/>
        <w:spacing w:line="400" w:lineRule="exact"/>
        <w:widowControl/>
        <w:rPr>
          <w:rFonts w:hint="eastAsia" w:ascii="宋体" w:hAnsi="宋体" w:cs="楷体"/>
          <w:sz w:val="24"/>
        </w:rPr>
      </w:pPr>
      <w:r>
        <w:rPr>
          <w:rFonts w:ascii="宋体" w:hAnsi="宋体" w:cs="楷体"/>
          <w:sz w:val="24"/>
        </w:rPr>
        <w:t xml:space="preserve">★</w:t>
      </w:r>
      <w:r>
        <w:rPr>
          <w:rFonts w:hint="eastAsia" w:ascii="宋体" w:hAnsi="宋体" w:cs="楷体"/>
          <w:sz w:val="24"/>
        </w:rPr>
        <w:t xml:space="preserve">1.3</w:t>
      </w:r>
      <w:r>
        <w:rPr>
          <w:rFonts w:ascii="宋体" w:hAnsi="宋体" w:cs="楷体"/>
          <w:sz w:val="24"/>
        </w:rPr>
        <w:t xml:space="preserve">供应商需要承诺所投入人员各岗位人数满足下表要求</w:t>
      </w:r>
      <w:r>
        <w:rPr>
          <w:rFonts w:hint="eastAsia" w:ascii="宋体" w:hAnsi="宋体" w:cs="楷体"/>
          <w:sz w:val="24"/>
        </w:rPr>
        <w:t xml:space="preserve">，</w:t>
      </w:r>
      <w:r>
        <w:rPr>
          <w:rFonts w:ascii="宋体" w:hAnsi="宋体" w:cs="楷体"/>
          <w:sz w:val="24"/>
        </w:rPr>
        <w:t xml:space="preserve">否则将导致投标无效</w:t>
      </w:r>
      <w:r>
        <w:rPr>
          <w:rFonts w:hint="eastAsia" w:ascii="宋体" w:hAnsi="宋体" w:cs="楷体"/>
          <w:sz w:val="24"/>
        </w:rPr>
        <w:t xml:space="preserve">（提供承诺书并签章或加盖公章）</w:t>
      </w:r>
      <w:r>
        <w:rPr>
          <w:rFonts w:ascii="宋体" w:hAnsi="宋体" w:cs="楷体"/>
          <w:sz w:val="24"/>
        </w:rPr>
        <w:t xml:space="preserve">：</w:t>
      </w:r>
      <w:r/>
    </w:p>
    <w:tbl>
      <w:tblPr>
        <w:tblpPr w:horzAnchor="page" w:tblpXSpec="center" w:vertAnchor="text" w:tblpY="457" w:leftFromText="180" w:topFromText="0" w:rightFromText="180" w:bottomFromText="0"/>
        <w:tblW w:w="9636"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right w:w="0" w:type="dxa"/>
        </w:tblCellMar>
        <w:tblLook w:val="04A0" w:firstRow="1" w:lastRow="0" w:firstColumn="1" w:lastColumn="0" w:noHBand="0" w:noVBand="1"/>
      </w:tblPr>
      <w:tblGrid>
        <w:gridCol w:w="1415"/>
        <w:gridCol w:w="1276"/>
        <w:gridCol w:w="6945"/>
      </w:tblGrid>
      <w:tr>
        <w:trPr>
          <w:trHeight w:val="960"/>
        </w:trPr>
        <w:tc>
          <w:tcPr>
            <w:tcBorders>
              <w:top w:val="single" w:color="808080" w:sz="2" w:space="0"/>
              <w:left w:val="single" w:color="808080" w:sz="2" w:space="0"/>
              <w:right w:val="single" w:color="808080" w:sz="2" w:space="0"/>
            </w:tcBorders>
            <w:tcW w:w="1415" w:type="dxa"/>
            <w:vAlign w:val="center"/>
            <w:textDirection w:val="lrTb"/>
            <w:noWrap/>
          </w:tcPr>
          <w:p>
            <w:pPr>
              <w:jc w:val="center"/>
              <w:spacing w:line="480" w:lineRule="exact"/>
              <w:rPr>
                <w:rFonts w:hint="eastAsia" w:ascii="楷体" w:hAnsi="楷体" w:eastAsia="楷体" w:cs="楷体"/>
                <w:sz w:val="24"/>
              </w:rPr>
            </w:pPr>
            <w:r>
              <w:rPr>
                <w:rFonts w:hint="eastAsia" w:ascii="楷体" w:hAnsi="楷体" w:eastAsia="楷体" w:cs="楷体"/>
                <w:sz w:val="24"/>
              </w:rPr>
              <w:t xml:space="preserve">人员岗位</w:t>
            </w:r>
            <w:r/>
          </w:p>
        </w:tc>
        <w:tc>
          <w:tcPr>
            <w:tcBorders>
              <w:top w:val="single" w:color="808080" w:sz="2" w:space="0"/>
              <w:left w:val="single" w:color="808080" w:sz="2" w:space="0"/>
              <w:right w:val="single" w:color="808080" w:sz="2" w:space="0"/>
            </w:tcBorders>
            <w:tcW w:w="1276" w:type="dxa"/>
            <w:vAlign w:val="center"/>
            <w:textDirection w:val="lrTb"/>
            <w:noWrap/>
          </w:tcPr>
          <w:p>
            <w:pPr>
              <w:jc w:val="center"/>
              <w:spacing w:line="480" w:lineRule="exact"/>
              <w:rPr>
                <w:rFonts w:hint="eastAsia" w:ascii="楷体" w:hAnsi="楷体" w:eastAsia="楷体" w:cs="楷体"/>
                <w:sz w:val="24"/>
              </w:rPr>
            </w:pPr>
            <w:r>
              <w:rPr>
                <w:rFonts w:hint="eastAsia" w:ascii="楷体" w:hAnsi="楷体" w:eastAsia="楷体" w:cs="楷体"/>
                <w:sz w:val="24"/>
              </w:rPr>
              <w:t xml:space="preserve">人员数量</w:t>
            </w:r>
            <w:r/>
          </w:p>
        </w:tc>
        <w:tc>
          <w:tcPr>
            <w:tcBorders>
              <w:top w:val="single" w:color="808080" w:sz="2" w:space="0"/>
              <w:left w:val="single" w:color="808080" w:sz="2" w:space="0"/>
            </w:tcBorders>
            <w:tcW w:w="6945" w:type="dxa"/>
            <w:vAlign w:val="center"/>
            <w:textDirection w:val="lrTb"/>
            <w:noWrap/>
          </w:tcPr>
          <w:p>
            <w:pPr>
              <w:jc w:val="center"/>
              <w:spacing w:line="480" w:lineRule="exact"/>
              <w:rPr>
                <w:rFonts w:hint="eastAsia" w:ascii="楷体" w:hAnsi="楷体" w:eastAsia="楷体" w:cs="楷体"/>
                <w:sz w:val="24"/>
              </w:rPr>
            </w:pPr>
            <w:r>
              <w:rPr>
                <w:rFonts w:hint="eastAsia" w:ascii="楷体" w:hAnsi="楷体" w:eastAsia="楷体" w:cs="楷体"/>
                <w:sz w:val="24"/>
              </w:rPr>
              <w:t xml:space="preserve">备注</w:t>
            </w:r>
            <w:r/>
          </w:p>
        </w:tc>
      </w:tr>
      <w:tr>
        <w:trPr>
          <w:trHeight w:val="978"/>
        </w:trPr>
        <w:tc>
          <w:tcPr>
            <w:tcBorders>
              <w:top w:val="single" w:color="808080" w:sz="2" w:space="0"/>
              <w:left w:val="single" w:color="808080" w:sz="2" w:space="0"/>
              <w:right w:val="single" w:color="808080" w:sz="2" w:space="0"/>
            </w:tcBorders>
            <w:tcW w:w="1415" w:type="dxa"/>
            <w:vAlign w:val="center"/>
            <w:textDirection w:val="lrTb"/>
            <w:noWrap/>
          </w:tcPr>
          <w:p>
            <w:pPr>
              <w:jc w:val="center"/>
              <w:spacing w:line="480" w:lineRule="exact"/>
              <w:rPr>
                <w:rFonts w:hint="eastAsia" w:ascii="楷体" w:hAnsi="楷体" w:eastAsia="楷体" w:cs="楷体"/>
                <w:sz w:val="24"/>
              </w:rPr>
            </w:pPr>
            <w:r>
              <w:rPr>
                <w:rFonts w:hint="eastAsia" w:ascii="楷体" w:hAnsi="楷体" w:eastAsia="楷体" w:cs="楷体"/>
                <w:sz w:val="24"/>
              </w:rPr>
              <w:t xml:space="preserve">项目经理</w:t>
            </w:r>
            <w:r/>
          </w:p>
          <w:p>
            <w:pPr>
              <w:jc w:val="center"/>
              <w:spacing w:line="480" w:lineRule="exact"/>
              <w:rPr>
                <w:rFonts w:hint="eastAsia" w:ascii="楷体" w:hAnsi="楷体" w:eastAsia="楷体" w:cs="楷体"/>
                <w:sz w:val="24"/>
              </w:rPr>
            </w:pPr>
            <w:r>
              <w:rPr>
                <w:rFonts w:hint="eastAsia" w:ascii="楷体" w:hAnsi="楷体" w:eastAsia="楷体" w:cs="楷体"/>
                <w:sz w:val="24"/>
              </w:rPr>
              <w:t xml:space="preserve">（保洁主管）</w:t>
            </w:r>
            <w:r/>
          </w:p>
        </w:tc>
        <w:tc>
          <w:tcPr>
            <w:tcBorders>
              <w:top w:val="single" w:color="808080" w:sz="2" w:space="0"/>
              <w:left w:val="single" w:color="808080" w:sz="2" w:space="0"/>
              <w:right w:val="single" w:color="808080" w:sz="2" w:space="0"/>
            </w:tcBorders>
            <w:tcW w:w="1276" w:type="dxa"/>
            <w:vAlign w:val="center"/>
            <w:textDirection w:val="lrTb"/>
            <w:noWrap/>
          </w:tcPr>
          <w:p>
            <w:pPr>
              <w:jc w:val="center"/>
              <w:spacing w:line="480" w:lineRule="exact"/>
              <w:rPr>
                <w:rFonts w:hint="eastAsia" w:ascii="楷体" w:hAnsi="楷体" w:eastAsia="楷体" w:cs="楷体"/>
                <w:sz w:val="24"/>
              </w:rPr>
            </w:pPr>
            <w:r>
              <w:rPr>
                <w:rFonts w:hint="eastAsia" w:ascii="楷体" w:hAnsi="楷体" w:eastAsia="楷体" w:cs="楷体"/>
                <w:sz w:val="24"/>
              </w:rPr>
              <w:t xml:space="preserve">1 人</w:t>
            </w:r>
            <w:r/>
          </w:p>
        </w:tc>
        <w:tc>
          <w:tcPr>
            <w:tcBorders>
              <w:top w:val="single" w:color="808080" w:sz="2" w:space="0"/>
              <w:left w:val="single" w:color="808080" w:sz="2" w:space="0"/>
            </w:tcBorders>
            <w:tcW w:w="6945" w:type="dxa"/>
            <w:vAlign w:val="center"/>
            <w:textDirection w:val="lrTb"/>
            <w:noWrap/>
          </w:tcPr>
          <w:p>
            <w:pPr>
              <w:spacing w:line="480" w:lineRule="exact"/>
              <w:rPr>
                <w:rFonts w:hint="eastAsia" w:ascii="楷体" w:hAnsi="楷体" w:eastAsia="楷体" w:cs="楷体"/>
                <w:sz w:val="24"/>
              </w:rPr>
            </w:pPr>
            <w:r>
              <w:rPr>
                <w:rFonts w:hint="eastAsia" w:ascii="楷体" w:hAnsi="楷体" w:eastAsia="楷体" w:cs="楷体"/>
                <w:sz w:val="24"/>
              </w:rPr>
              <w:t xml:space="preserve">性别不限，男性年龄60周岁以下（含）或女性50周岁以下（含），</w:t>
            </w:r>
            <w:r>
              <w:rPr>
                <w:rFonts w:hint="eastAsia" w:ascii="楷体" w:hAnsi="楷体" w:eastAsia="楷体" w:cs="黑体"/>
                <w:color w:val="000000"/>
                <w:sz w:val="24"/>
                <w:szCs w:val="22"/>
              </w:rPr>
              <w:t xml:space="preserve">有相关工作经验,</w:t>
            </w:r>
            <w:r>
              <w:rPr>
                <w:rFonts w:ascii="楷体" w:hAnsi="楷体" w:eastAsia="楷体" w:cs="黑体"/>
                <w:color w:val="000000"/>
                <w:sz w:val="24"/>
                <w:szCs w:val="22"/>
              </w:rPr>
              <w:t xml:space="preserve">具有团队管理能力</w:t>
            </w:r>
            <w:r>
              <w:rPr>
                <w:rFonts w:hint="eastAsia" w:ascii="楷体" w:hAnsi="楷体" w:eastAsia="楷体" w:cs="楷体"/>
                <w:sz w:val="24"/>
              </w:rPr>
              <w:t xml:space="preserve">。全面负责本项目整体运营管理；对接院方各部门；人员管理、质量考核、突发事件处置、内外协调；履行应急救援辅助岗位职责；落实院感相关保洁消毒管控，定期向院方汇报工作。</w:t>
            </w:r>
            <w:r/>
          </w:p>
        </w:tc>
      </w:tr>
      <w:tr>
        <w:trPr>
          <w:trHeight w:val="1855"/>
        </w:trPr>
        <w:tc>
          <w:tcPr>
            <w:tcBorders>
              <w:top w:val="single" w:color="808080" w:sz="2" w:space="0"/>
              <w:left w:val="single" w:color="808080" w:sz="2" w:space="0"/>
              <w:right w:val="single" w:color="808080" w:sz="2" w:space="0"/>
            </w:tcBorders>
            <w:tcW w:w="1415" w:type="dxa"/>
            <w:vAlign w:val="center"/>
            <w:textDirection w:val="lrTb"/>
            <w:noWrap/>
          </w:tcPr>
          <w:p>
            <w:pPr>
              <w:jc w:val="center"/>
              <w:spacing w:line="480" w:lineRule="exact"/>
              <w:rPr>
                <w:rFonts w:hint="eastAsia" w:ascii="楷体" w:hAnsi="楷体" w:eastAsia="楷体" w:cs="楷体"/>
                <w:sz w:val="24"/>
              </w:rPr>
            </w:pPr>
            <w:r>
              <w:rPr>
                <w:rFonts w:hint="eastAsia" w:ascii="楷体" w:hAnsi="楷体" w:eastAsia="楷体" w:cs="楷体"/>
                <w:sz w:val="24"/>
              </w:rPr>
              <w:t xml:space="preserve">保洁领班</w:t>
            </w:r>
            <w:r/>
          </w:p>
        </w:tc>
        <w:tc>
          <w:tcPr>
            <w:tcBorders>
              <w:top w:val="single" w:color="808080" w:sz="2" w:space="0"/>
              <w:left w:val="single" w:color="808080" w:sz="2" w:space="0"/>
              <w:right w:val="single" w:color="808080" w:sz="2" w:space="0"/>
            </w:tcBorders>
            <w:tcW w:w="1276" w:type="dxa"/>
            <w:vAlign w:val="center"/>
            <w:textDirection w:val="lrTb"/>
            <w:noWrap/>
          </w:tcPr>
          <w:p>
            <w:pPr>
              <w:jc w:val="center"/>
              <w:spacing w:line="480" w:lineRule="exact"/>
              <w:rPr>
                <w:rFonts w:hint="eastAsia" w:ascii="楷体" w:hAnsi="楷体" w:eastAsia="楷体" w:cs="楷体"/>
                <w:sz w:val="24"/>
              </w:rPr>
            </w:pPr>
            <w:r>
              <w:rPr>
                <w:rFonts w:hint="eastAsia" w:ascii="楷体" w:hAnsi="楷体" w:eastAsia="楷体" w:cs="楷体"/>
                <w:sz w:val="24"/>
              </w:rPr>
              <w:t xml:space="preserve">1</w:t>
            </w:r>
            <w:r/>
          </w:p>
        </w:tc>
        <w:tc>
          <w:tcPr>
            <w:tcBorders>
              <w:top w:val="single" w:color="808080" w:sz="2" w:space="0"/>
              <w:left w:val="single" w:color="808080" w:sz="2" w:space="0"/>
            </w:tcBorders>
            <w:tcW w:w="6945" w:type="dxa"/>
            <w:vAlign w:val="center"/>
            <w:textDirection w:val="lrTb"/>
            <w:noWrap/>
          </w:tcPr>
          <w:p>
            <w:pPr>
              <w:spacing w:line="480" w:lineRule="exact"/>
              <w:rPr>
                <w:rFonts w:hint="eastAsia" w:ascii="楷体" w:hAnsi="楷体" w:eastAsia="楷体" w:cs="楷体"/>
                <w:sz w:val="24"/>
              </w:rPr>
            </w:pPr>
            <w:r>
              <w:rPr>
                <w:rFonts w:hint="eastAsia" w:ascii="楷体" w:hAnsi="楷体" w:eastAsia="楷体" w:cs="楷体"/>
                <w:sz w:val="24"/>
              </w:rPr>
              <w:t xml:space="preserve">性别不限，男性年龄60周岁以下（含）或女性50周岁以下（含）。</w:t>
            </w:r>
            <w:r>
              <w:rPr>
                <w:rFonts w:hint="eastAsia" w:ascii="楷体" w:hAnsi="楷体" w:eastAsia="楷体" w:cs="黑体"/>
                <w:color w:val="000000"/>
                <w:sz w:val="24"/>
                <w:szCs w:val="22"/>
              </w:rPr>
              <w:t xml:space="preserve">有相关工作经验,辅助项目经理</w:t>
            </w:r>
            <w:r>
              <w:rPr>
                <w:rFonts w:hint="eastAsia" w:ascii="楷体" w:hAnsi="楷体" w:eastAsia="楷体" w:cs="楷体"/>
                <w:sz w:val="24"/>
              </w:rPr>
              <w:t xml:space="preserve">管理本项目；负责现场保洁班组日常管理；履行应急救援辅助岗位职责；日常巡检保洁质量；排班调度；员工现场培训；问题整改落实；协助院方开展日常检查。</w:t>
            </w:r>
            <w:r/>
          </w:p>
        </w:tc>
      </w:tr>
      <w:tr>
        <w:trPr>
          <w:trHeight w:val="960"/>
        </w:trPr>
        <w:tc>
          <w:tcPr>
            <w:tcBorders>
              <w:top w:val="single" w:color="808080" w:sz="2" w:space="0"/>
              <w:left w:val="single" w:color="808080" w:sz="2" w:space="0"/>
              <w:right w:val="single" w:color="808080" w:sz="2" w:space="0"/>
            </w:tcBorders>
            <w:tcW w:w="1415" w:type="dxa"/>
            <w:vAlign w:val="center"/>
            <w:textDirection w:val="lrTb"/>
            <w:noWrap/>
          </w:tcPr>
          <w:p>
            <w:pPr>
              <w:jc w:val="center"/>
              <w:spacing w:line="480" w:lineRule="exact"/>
              <w:rPr>
                <w:rFonts w:hint="eastAsia" w:ascii="楷体" w:hAnsi="楷体" w:eastAsia="楷体" w:cs="楷体"/>
                <w:sz w:val="24"/>
              </w:rPr>
            </w:pPr>
            <w:r>
              <w:rPr>
                <w:rFonts w:hint="eastAsia" w:ascii="楷体" w:hAnsi="楷体" w:eastAsia="楷体" w:cs="楷体"/>
                <w:sz w:val="24"/>
              </w:rPr>
              <w:t xml:space="preserve">保洁员</w:t>
            </w:r>
            <w:r/>
          </w:p>
        </w:tc>
        <w:tc>
          <w:tcPr>
            <w:tcBorders>
              <w:top w:val="single" w:color="808080" w:sz="2" w:space="0"/>
              <w:left w:val="single" w:color="808080" w:sz="2" w:space="0"/>
              <w:right w:val="single" w:color="808080" w:sz="2" w:space="0"/>
            </w:tcBorders>
            <w:tcW w:w="1276" w:type="dxa"/>
            <w:vAlign w:val="center"/>
            <w:textDirection w:val="lrTb"/>
            <w:noWrap/>
          </w:tcPr>
          <w:p>
            <w:pPr>
              <w:jc w:val="center"/>
              <w:spacing w:line="480" w:lineRule="exact"/>
              <w:rPr>
                <w:rFonts w:hint="eastAsia" w:ascii="楷体" w:hAnsi="楷体" w:eastAsia="楷体" w:cs="楷体"/>
                <w:sz w:val="24"/>
              </w:rPr>
            </w:pPr>
            <w:r>
              <w:rPr>
                <w:rFonts w:hint="eastAsia" w:ascii="楷体" w:hAnsi="楷体" w:eastAsia="楷体" w:cs="楷体"/>
                <w:sz w:val="24"/>
              </w:rPr>
              <w:t xml:space="preserve">25人</w:t>
            </w:r>
            <w:r/>
          </w:p>
        </w:tc>
        <w:tc>
          <w:tcPr>
            <w:tcBorders>
              <w:top w:val="single" w:color="808080" w:sz="2" w:space="0"/>
              <w:left w:val="single" w:color="808080" w:sz="2" w:space="0"/>
            </w:tcBorders>
            <w:tcW w:w="6945" w:type="dxa"/>
            <w:vAlign w:val="center"/>
            <w:textDirection w:val="lrTb"/>
            <w:noWrap/>
          </w:tcPr>
          <w:p>
            <w:pPr>
              <w:jc w:val="left"/>
              <w:spacing w:line="360" w:lineRule="auto"/>
              <w:rPr>
                <w:rFonts w:hint="eastAsia" w:ascii="楷体" w:hAnsi="楷体" w:eastAsia="楷体" w:cs="楷体"/>
                <w:sz w:val="24"/>
              </w:rPr>
            </w:pPr>
            <w:r>
              <w:rPr>
                <w:rFonts w:ascii="楷体" w:hAnsi="楷体" w:eastAsia="楷体"/>
                <w:color w:val="000000"/>
                <w:spacing w:val="20"/>
                <w:sz w:val="24"/>
              </w:rPr>
              <w:t xml:space="preserve">男性</w:t>
            </w:r>
            <w:r>
              <w:rPr>
                <w:rFonts w:hint="eastAsia" w:ascii="楷体" w:hAnsi="楷体" w:eastAsia="楷体"/>
                <w:color w:val="000000"/>
                <w:sz w:val="24"/>
              </w:rPr>
              <w:t xml:space="preserve">60</w:t>
            </w:r>
            <w:r>
              <w:rPr>
                <w:rFonts w:ascii="楷体" w:hAnsi="楷体" w:eastAsia="楷体"/>
                <w:color w:val="000000"/>
                <w:spacing w:val="-9"/>
                <w:sz w:val="24"/>
              </w:rPr>
              <w:t xml:space="preserve"> 周岁以下，女性</w:t>
            </w:r>
            <w:r>
              <w:rPr>
                <w:rFonts w:hint="eastAsia" w:ascii="楷体" w:hAnsi="楷体" w:eastAsia="楷体"/>
                <w:color w:val="000000"/>
                <w:sz w:val="24"/>
              </w:rPr>
              <w:t xml:space="preserve">55</w:t>
            </w:r>
            <w:r>
              <w:rPr>
                <w:rFonts w:ascii="楷体" w:hAnsi="楷体" w:eastAsia="楷体"/>
                <w:color w:val="000000"/>
                <w:spacing w:val="-29"/>
                <w:sz w:val="24"/>
              </w:rPr>
              <w:t xml:space="preserve">周岁以</w:t>
            </w:r>
            <w:r>
              <w:rPr>
                <w:rFonts w:ascii="楷体" w:hAnsi="楷体" w:eastAsia="楷体"/>
                <w:color w:val="000000"/>
                <w:spacing w:val="-3"/>
                <w:sz w:val="24"/>
              </w:rPr>
              <w:t xml:space="preserve">下，遵守职业道德</w:t>
            </w:r>
            <w:r>
              <w:rPr>
                <w:rFonts w:hint="eastAsia" w:ascii="楷体" w:hAnsi="楷体" w:eastAsia="楷体"/>
                <w:color w:val="000000"/>
                <w:spacing w:val="-3"/>
                <w:sz w:val="24"/>
              </w:rPr>
              <w:t xml:space="preserve">，</w:t>
            </w:r>
            <w:r>
              <w:rPr>
                <w:rFonts w:hint="eastAsia" w:ascii="楷体" w:hAnsi="楷体" w:eastAsia="楷体" w:cs="楷体"/>
                <w:sz w:val="24"/>
              </w:rPr>
              <w:t xml:space="preserve">身体健康，能胜任医院物业服务工作。按作业标准完成各区域保洁、消毒、垃圾转运、陪检、运送等作业。</w:t>
            </w:r>
            <w:r/>
          </w:p>
        </w:tc>
      </w:tr>
      <w:tr>
        <w:trPr>
          <w:trHeight w:val="960"/>
        </w:trPr>
        <w:tc>
          <w:tcPr>
            <w:tcBorders>
              <w:top w:val="single" w:color="808080" w:sz="2" w:space="0"/>
              <w:left w:val="single" w:color="808080" w:sz="2" w:space="0"/>
              <w:bottom w:val="single" w:color="808080" w:sz="2" w:space="0"/>
              <w:right w:val="single" w:color="808080" w:sz="2" w:space="0"/>
            </w:tcBorders>
            <w:tcW w:w="1415" w:type="dxa"/>
            <w:vAlign w:val="center"/>
            <w:textDirection w:val="lrTb"/>
            <w:noWrap/>
          </w:tcPr>
          <w:p>
            <w:pPr>
              <w:jc w:val="center"/>
              <w:spacing w:line="480" w:lineRule="exact"/>
              <w:rPr>
                <w:rFonts w:hint="eastAsia" w:ascii="楷体" w:hAnsi="楷体" w:eastAsia="楷体" w:cs="楷体"/>
                <w:sz w:val="24"/>
              </w:rPr>
            </w:pPr>
            <w:r>
              <w:rPr>
                <w:rFonts w:hint="eastAsia" w:ascii="楷体" w:hAnsi="楷体" w:eastAsia="楷体" w:cs="楷体"/>
                <w:sz w:val="24"/>
              </w:rPr>
              <w:t xml:space="preserve">合   计</w:t>
            </w:r>
            <w:r/>
          </w:p>
        </w:tc>
        <w:tc>
          <w:tcPr>
            <w:tcBorders>
              <w:top w:val="single" w:color="808080" w:sz="2" w:space="0"/>
              <w:left w:val="single" w:color="808080" w:sz="2" w:space="0"/>
              <w:bottom w:val="single" w:color="808080" w:sz="2" w:space="0"/>
              <w:right w:val="single" w:color="808080" w:sz="2" w:space="0"/>
            </w:tcBorders>
            <w:tcW w:w="1276" w:type="dxa"/>
            <w:vAlign w:val="center"/>
            <w:textDirection w:val="lrTb"/>
            <w:noWrap/>
          </w:tcPr>
          <w:p>
            <w:pPr>
              <w:jc w:val="center"/>
              <w:spacing w:line="480" w:lineRule="exact"/>
              <w:rPr>
                <w:rFonts w:hint="eastAsia" w:ascii="楷体" w:hAnsi="楷体" w:eastAsia="楷体" w:cs="楷体"/>
                <w:sz w:val="24"/>
              </w:rPr>
            </w:pPr>
            <w:r>
              <w:rPr>
                <w:rFonts w:hint="eastAsia" w:ascii="楷体" w:hAnsi="楷体" w:eastAsia="楷体" w:cs="楷体"/>
                <w:sz w:val="24"/>
              </w:rPr>
              <w:t xml:space="preserve">27人</w:t>
            </w:r>
            <w:r/>
          </w:p>
        </w:tc>
        <w:tc>
          <w:tcPr>
            <w:tcBorders>
              <w:top w:val="single" w:color="808080" w:sz="2" w:space="0"/>
              <w:left w:val="single" w:color="808080" w:sz="2" w:space="0"/>
              <w:bottom w:val="single" w:color="808080" w:sz="2" w:space="0"/>
            </w:tcBorders>
            <w:tcW w:w="6945" w:type="dxa"/>
            <w:vAlign w:val="center"/>
            <w:textDirection w:val="lrTb"/>
            <w:noWrap/>
          </w:tcPr>
          <w:p>
            <w:pPr>
              <w:ind w:firstLine="480"/>
              <w:jc w:val="center"/>
              <w:spacing w:line="480" w:lineRule="exact"/>
              <w:rPr>
                <w:rFonts w:hint="eastAsia" w:ascii="楷体" w:hAnsi="楷体" w:eastAsia="楷体" w:cs="楷体"/>
                <w:sz w:val="24"/>
              </w:rPr>
            </w:pPr>
            <w:r>
              <w:rPr>
                <w:rFonts w:hint="eastAsia" w:ascii="楷体" w:hAnsi="楷体" w:eastAsia="楷体" w:cs="楷体"/>
                <w:sz w:val="24"/>
              </w:rPr>
            </w:r>
            <w:r/>
          </w:p>
        </w:tc>
      </w:tr>
    </w:tbl>
    <w:p>
      <w:pPr>
        <w:ind w:firstLine="480"/>
        <w:spacing w:line="400" w:lineRule="exact"/>
        <w:widowControl/>
        <w:rPr>
          <w:rFonts w:hint="eastAsia" w:ascii="宋体" w:hAnsi="宋体" w:cs="楷体"/>
          <w:sz w:val="24"/>
        </w:rPr>
      </w:pPr>
      <w:r>
        <w:rPr>
          <w:rFonts w:hint="eastAsia" w:ascii="宋体" w:hAnsi="宋体" w:cs="楷体"/>
          <w:sz w:val="24"/>
        </w:rPr>
        <w:t xml:space="preserve">1.4</w:t>
      </w:r>
      <w:r>
        <w:rPr>
          <w:rFonts w:ascii="宋体" w:hAnsi="宋体" w:cs="楷体"/>
          <w:sz w:val="24"/>
        </w:rPr>
        <w:t xml:space="preserve">中标人应会同采购单位对录用人员进行严格审查，保证录用人员作风正派</w:t>
      </w:r>
      <w:r>
        <w:rPr>
          <w:rFonts w:hint="eastAsia" w:ascii="宋体" w:hAnsi="宋体" w:cs="楷体"/>
          <w:sz w:val="24"/>
        </w:rPr>
        <w:t xml:space="preserve">，</w:t>
      </w:r>
      <w:r>
        <w:rPr>
          <w:rFonts w:ascii="宋体" w:hAnsi="宋体" w:cs="楷体"/>
          <w:sz w:val="24"/>
        </w:rPr>
        <w:t xml:space="preserve">没有刑事犯罪记录；所聘用人员的劳动合同、保险福利、工伤事故等劳动保障事项及费用由中标人全权负责和承担</w:t>
      </w:r>
      <w:r>
        <w:rPr>
          <w:rFonts w:hint="eastAsia" w:ascii="宋体" w:hAnsi="宋体" w:cs="楷体"/>
          <w:sz w:val="24"/>
        </w:rPr>
        <w:t xml:space="preserve">，</w:t>
      </w:r>
      <w:r>
        <w:rPr>
          <w:rFonts w:ascii="宋体" w:hAnsi="宋体" w:cs="楷体"/>
          <w:sz w:val="24"/>
        </w:rPr>
        <w:t xml:space="preserve">劳动合同及其他相关资料须提交复印件由采购单位留存，中标人如人员调整须通报采购单位并备案；对不符合条件的服务人员，采购单位有权责成中标人调换。</w:t>
      </w:r>
      <w:r/>
    </w:p>
    <w:p>
      <w:pPr>
        <w:ind w:firstLine="480"/>
        <w:spacing w:line="400" w:lineRule="exact"/>
        <w:widowControl/>
        <w:rPr>
          <w:rFonts w:hint="eastAsia" w:ascii="宋体" w:hAnsi="宋体" w:cs="楷体"/>
          <w:sz w:val="24"/>
        </w:rPr>
      </w:pPr>
      <w:r>
        <w:rPr>
          <w:rFonts w:hint="eastAsia" w:ascii="宋体" w:hAnsi="宋体" w:cs="楷体"/>
          <w:sz w:val="24"/>
        </w:rPr>
        <w:t xml:space="preserve">1.5</w:t>
      </w:r>
      <w:r>
        <w:rPr>
          <w:rFonts w:ascii="宋体" w:hAnsi="宋体" w:cs="楷体"/>
          <w:sz w:val="24"/>
        </w:rPr>
        <w:t xml:space="preserve">服务人员工作期间必须遵守采购单位的规章制度，不能影响采购单位正常办公秩序。在重大活动和突击性工作中，采购单位对服务人员可以直接指挥和调度。</w:t>
      </w:r>
      <w:r/>
    </w:p>
    <w:p>
      <w:pPr>
        <w:ind w:firstLine="480"/>
        <w:spacing w:line="400" w:lineRule="exact"/>
        <w:widowControl/>
        <w:rPr>
          <w:rFonts w:hint="eastAsia" w:ascii="宋体" w:hAnsi="宋体" w:cs="楷体"/>
          <w:sz w:val="24"/>
        </w:rPr>
      </w:pPr>
      <w:r>
        <w:rPr>
          <w:rFonts w:hint="eastAsia" w:ascii="宋体" w:hAnsi="宋体" w:cs="楷体"/>
          <w:sz w:val="24"/>
        </w:rPr>
        <w:t xml:space="preserve">1.6</w:t>
      </w:r>
      <w:r>
        <w:rPr>
          <w:rFonts w:ascii="宋体" w:hAnsi="宋体" w:cs="楷体"/>
          <w:sz w:val="24"/>
        </w:rPr>
        <w:t xml:space="preserve">中标人及人员不得在管理区域内从事与管理、服务工作无关的其他活动。一经发现，采购单位有权终止托管协议或建议调整服务人员。</w:t>
      </w:r>
      <w:r/>
    </w:p>
    <w:p>
      <w:pPr>
        <w:ind w:firstLine="480"/>
        <w:spacing w:line="400" w:lineRule="exact"/>
        <w:widowControl/>
        <w:rPr>
          <w:rFonts w:hint="eastAsia" w:ascii="宋体" w:hAnsi="宋体" w:cs="楷体"/>
          <w:sz w:val="24"/>
        </w:rPr>
      </w:pPr>
      <w:r>
        <w:rPr>
          <w:rFonts w:hint="eastAsia" w:ascii="宋体" w:hAnsi="宋体" w:cs="楷体"/>
          <w:sz w:val="24"/>
        </w:rPr>
        <w:t xml:space="preserve">1.7</w:t>
      </w:r>
      <w:r>
        <w:rPr>
          <w:rFonts w:ascii="宋体" w:hAnsi="宋体" w:cs="楷体"/>
          <w:sz w:val="24"/>
        </w:rPr>
        <w:t xml:space="preserve">中标人和个人不得利用管理区域内的房产、物业、水电等资源从事经营活动。因失职、脱岗造成采购人损失，中标人必须负全部责任并承担相应经济赔偿或调整人员</w:t>
      </w:r>
      <w:r>
        <w:rPr>
          <w:rFonts w:hint="eastAsia" w:ascii="宋体" w:hAnsi="宋体" w:cs="楷体"/>
          <w:sz w:val="24"/>
        </w:rPr>
        <w:t xml:space="preserve">的处罚，</w:t>
      </w:r>
      <w:r>
        <w:rPr>
          <w:rFonts w:ascii="宋体" w:hAnsi="宋体" w:cs="楷体"/>
          <w:sz w:val="24"/>
        </w:rPr>
        <w:t xml:space="preserve">造成严重社会影响的事件，采购人有权立即终止合同。</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四、</w:t>
      </w:r>
      <w:r>
        <w:rPr>
          <w:rFonts w:hint="eastAsia" w:ascii="宋体" w:hAnsi="宋体" w:cs="楷体"/>
          <w:b/>
          <w:bCs/>
          <w:spacing w:val="-4"/>
          <w:sz w:val="24"/>
        </w:rPr>
        <w:t xml:space="preserve">其他要求</w:t>
      </w:r>
      <w:r/>
    </w:p>
    <w:p>
      <w:pPr>
        <w:ind w:left="23" w:right="11" w:firstLine="476"/>
        <w:spacing w:line="440" w:lineRule="exact"/>
        <w:rPr>
          <w:rFonts w:hint="eastAsia" w:ascii="宋体" w:hAnsi="宋体" w:cs="宋体"/>
          <w:spacing w:val="-1"/>
          <w:sz w:val="24"/>
        </w:rPr>
      </w:pPr>
      <w:r>
        <w:rPr>
          <w:rFonts w:ascii="宋体" w:hAnsi="宋体" w:cs="宋体"/>
          <w:spacing w:val="-1"/>
          <w:sz w:val="24"/>
        </w:rPr>
        <w:t xml:space="preserve">预算金额和价格测算要求</w:t>
      </w:r>
      <w:r/>
    </w:p>
    <w:p>
      <w:pPr>
        <w:ind w:left="23" w:right="11" w:firstLine="476"/>
        <w:spacing w:line="440" w:lineRule="exact"/>
        <w:rPr>
          <w:rFonts w:hint="eastAsia" w:ascii="宋体" w:hAnsi="宋体" w:cs="宋体"/>
          <w:spacing w:val="-1"/>
          <w:sz w:val="24"/>
          <w:u w:val="single"/>
        </w:rPr>
      </w:pPr>
      <w:r>
        <w:rPr>
          <w:rFonts w:hint="eastAsia" w:ascii="宋体" w:hAnsi="宋体" w:cs="宋体"/>
          <w:spacing w:val="-1"/>
          <w:sz w:val="24"/>
          <w:u w:val="single"/>
        </w:rPr>
        <w:t xml:space="preserve">★（1）</w:t>
      </w:r>
      <w:r>
        <w:rPr>
          <w:rFonts w:ascii="宋体" w:hAnsi="宋体" w:cs="宋体"/>
          <w:spacing w:val="-1"/>
          <w:sz w:val="24"/>
          <w:u w:val="single"/>
        </w:rPr>
        <w:t xml:space="preserve">本</w:t>
      </w:r>
      <w:r>
        <w:rPr>
          <w:rFonts w:hint="eastAsia" w:ascii="宋体" w:hAnsi="宋体" w:cs="宋体"/>
          <w:spacing w:val="-1"/>
          <w:sz w:val="24"/>
          <w:u w:val="single"/>
        </w:rPr>
        <w:t xml:space="preserve">项目</w:t>
      </w:r>
      <w:r>
        <w:rPr>
          <w:rFonts w:ascii="宋体" w:hAnsi="宋体" w:cs="宋体"/>
          <w:spacing w:val="-1"/>
          <w:sz w:val="24"/>
          <w:u w:val="single"/>
        </w:rPr>
        <w:t xml:space="preserve">最高限价为人民币</w:t>
      </w:r>
      <w:r>
        <w:rPr>
          <w:rFonts w:hint="eastAsia" w:ascii="宋体" w:hAnsi="宋体" w:cs="宋体"/>
          <w:spacing w:val="-1"/>
          <w:sz w:val="24"/>
          <w:u w:val="single"/>
        </w:rPr>
        <w:t xml:space="preserve">353.94万元，超过限价的投标均</w:t>
      </w:r>
      <w:r>
        <w:rPr>
          <w:rFonts w:ascii="宋体" w:hAnsi="宋体" w:cs="宋体"/>
          <w:spacing w:val="-1"/>
          <w:sz w:val="24"/>
          <w:u w:val="single"/>
        </w:rPr>
        <w:t xml:space="preserve">为无效投标</w:t>
      </w:r>
      <w:r>
        <w:rPr>
          <w:rFonts w:hint="eastAsia" w:ascii="宋体" w:hAnsi="宋体" w:cs="宋体"/>
          <w:spacing w:val="-1"/>
          <w:sz w:val="24"/>
          <w:u w:val="single"/>
        </w:rPr>
        <w:t xml:space="preserve">。</w:t>
      </w:r>
      <w:r/>
    </w:p>
    <w:p>
      <w:pPr>
        <w:ind w:left="23" w:right="11" w:firstLine="476"/>
        <w:spacing w:line="440" w:lineRule="exact"/>
        <w:rPr>
          <w:rFonts w:hint="eastAsia" w:ascii="宋体" w:hAnsi="宋体" w:cs="宋体"/>
          <w:spacing w:val="-1"/>
          <w:sz w:val="24"/>
          <w:u w:val="single"/>
        </w:rPr>
      </w:pPr>
      <w:r>
        <w:rPr>
          <w:rFonts w:hint="eastAsia" w:ascii="宋体" w:hAnsi="宋体" w:cs="宋体"/>
          <w:spacing w:val="-1"/>
          <w:sz w:val="24"/>
          <w:u w:val="single"/>
        </w:rPr>
        <w:t xml:space="preserve">★（2）员工工资；根据省级人社部门现行文件，报价中的员工月最低工资不得低于句容市最低工资标准，否则做无效投标处理。</w:t>
      </w:r>
      <w:r/>
    </w:p>
    <w:p>
      <w:pPr>
        <w:ind w:left="23" w:right="11" w:firstLine="476"/>
        <w:spacing w:line="440" w:lineRule="exact"/>
        <w:rPr>
          <w:rFonts w:hint="eastAsia" w:ascii="宋体" w:hAnsi="宋体" w:cs="宋体"/>
          <w:spacing w:val="-1"/>
          <w:sz w:val="24"/>
          <w:u w:val="single"/>
        </w:rPr>
      </w:pPr>
      <w:r>
        <w:rPr>
          <w:rFonts w:hint="eastAsia" w:ascii="宋体" w:hAnsi="宋体" w:cs="宋体"/>
          <w:spacing w:val="-1"/>
          <w:sz w:val="24"/>
          <w:u w:val="single"/>
        </w:rPr>
        <w:t xml:space="preserve">★（3）社会保险；供应商应按照《中华人民共和国社会保险法》等相关法律法规规定为员工缴纳养老、工伤、失业、生育、医疗等社会保险，缴费基数不得低于句容市最低标准。供应商为投入本项目服务人员缴纳社保的人数不得低于12人，否则作为无效投标处理。</w:t>
      </w:r>
      <w:r/>
    </w:p>
    <w:p>
      <w:pPr>
        <w:ind w:left="23" w:right="11" w:firstLine="476"/>
        <w:spacing w:line="440" w:lineRule="exact"/>
        <w:rPr>
          <w:rFonts w:hint="eastAsia" w:ascii="宋体" w:hAnsi="宋体" w:cs="宋体"/>
          <w:spacing w:val="-1"/>
          <w:sz w:val="24"/>
          <w:u w:val="single"/>
        </w:rPr>
      </w:pPr>
      <w:r>
        <w:rPr>
          <w:rFonts w:hint="eastAsia" w:ascii="宋体" w:hAnsi="宋体" w:cs="宋体"/>
          <w:spacing w:val="-1"/>
          <w:sz w:val="24"/>
          <w:u w:val="single"/>
        </w:rPr>
        <w:t xml:space="preserve">★（4）投标人须严格遵守相关劳动法律法规，充分做好用工安排。</w:t>
      </w:r>
      <w:r>
        <w:rPr>
          <w:rFonts w:hint="eastAsia" w:ascii="宋体" w:hAnsi="宋体" w:cs="宋体"/>
          <w:spacing w:val="-1"/>
          <w:sz w:val="24"/>
          <w:u w:val="single"/>
        </w:rPr>
        <w:t xml:space="preserve">医院全年无休</w:t>
      </w:r>
      <w:r>
        <w:rPr>
          <w:rFonts w:hint="eastAsia" w:ascii="宋体" w:hAnsi="宋体" w:cs="宋体"/>
          <w:spacing w:val="-1"/>
          <w:sz w:val="24"/>
          <w:u w:val="single"/>
        </w:rPr>
        <w:t xml:space="preserve">，法定节假日驻场服务人员数不得低于</w:t>
      </w:r>
      <w:r>
        <w:rPr>
          <w:rFonts w:hint="eastAsia" w:ascii="宋体" w:hAnsi="宋体" w:cs="宋体"/>
          <w:spacing w:val="-1"/>
          <w:sz w:val="24"/>
          <w:u w:val="single"/>
        </w:rPr>
        <w:t xml:space="preserve">9</w:t>
      </w:r>
      <w:r>
        <w:rPr>
          <w:rFonts w:hint="eastAsia" w:ascii="宋体" w:hAnsi="宋体" w:cs="宋体"/>
          <w:spacing w:val="-1"/>
          <w:sz w:val="24"/>
          <w:u w:val="single"/>
        </w:rPr>
        <w:t xml:space="preserve">人，采购人不另外支付人员的任何费用。法定节假日加班费用不得低于397.47元/人/月（此数值为按全年共13个节假日需支付三倍工资折合到每月计算）</w:t>
      </w:r>
      <w:r/>
    </w:p>
    <w:p>
      <w:pPr>
        <w:ind w:left="23" w:right="11" w:firstLine="476"/>
        <w:spacing w:line="440" w:lineRule="exact"/>
        <w:rPr>
          <w:rFonts w:hint="eastAsia" w:ascii="宋体" w:hAnsi="宋体" w:cs="宋体"/>
          <w:spacing w:val="-1"/>
          <w:sz w:val="24"/>
          <w:u w:val="single"/>
        </w:rPr>
      </w:pPr>
      <w:r>
        <w:rPr>
          <w:rFonts w:hint="eastAsia" w:ascii="宋体" w:hAnsi="宋体" w:cs="宋体"/>
          <w:spacing w:val="-1"/>
          <w:sz w:val="24"/>
          <w:u w:val="single"/>
        </w:rPr>
        <w:t xml:space="preserve">★（5）法定税收；</w:t>
      </w:r>
      <w:r>
        <w:rPr>
          <w:rFonts w:hint="eastAsia" w:ascii="宋体" w:hAnsi="宋体" w:cs="宋体"/>
          <w:sz w:val="24"/>
          <w:u w:val="single"/>
        </w:rPr>
        <w:t xml:space="preserve">投标供应商应依法纳税，《清单及明细报价表》中声明自身属于一般纳税人还是小额纳税人或有政策优惠，并明确税费费率，并评审时以《清单及明细报价表》中声明为准。若投标供应商属于有相关政策优惠的，在声明的同时，应在《清单及明细报价表》后附证明材料,并承诺材料真实有效。若采购人、监管部门在履约期间核查中，发现投标人在多个项目重复享受优惠政策的或企业自身享受税费费率与声明的不一致，投标人将自行承担相应法律责任</w:t>
      </w:r>
      <w:r>
        <w:rPr>
          <w:rFonts w:ascii="宋体" w:hAnsi="宋体" w:cs="宋体"/>
          <w:spacing w:val="-1"/>
          <w:sz w:val="24"/>
          <w:u w:val="single"/>
        </w:rPr>
        <w:t xml:space="preserve">。</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（6）其他费用；《投标报价明细表》中供应商认为完成本项目物业管理服务可能产生的其他相关费用。</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w:t>
      </w:r>
      <w:r>
        <w:rPr>
          <w:rFonts w:hint="eastAsia" w:ascii="宋体" w:hAnsi="宋体" w:cs="宋体"/>
          <w:spacing w:val="-1"/>
          <w:sz w:val="24"/>
        </w:rPr>
        <w:t xml:space="preserve">7</w:t>
      </w:r>
      <w:r>
        <w:rPr>
          <w:rFonts w:hint="eastAsia" w:ascii="宋体" w:hAnsi="宋体" w:cs="宋体"/>
          <w:spacing w:val="-1"/>
          <w:sz w:val="24"/>
        </w:rPr>
        <w:t xml:space="preserve">）本次投标报价为最终报价，在服务期如遇最低工资标准提升，供应商应与采购方进行协商。</w:t>
      </w:r>
      <w:r/>
    </w:p>
    <w:p>
      <w:pPr>
        <w:ind w:left="23" w:right="11" w:firstLine="476"/>
        <w:spacing w:line="440" w:lineRule="exact"/>
        <w:rPr>
          <w:rFonts w:hint="eastAsia" w:ascii="宋体" w:hAnsi="宋体" w:cs="宋体"/>
          <w:spacing w:val="-1"/>
          <w:sz w:val="24"/>
        </w:rPr>
      </w:pPr>
      <w:r>
        <w:rPr>
          <w:rFonts w:ascii="宋体" w:hAnsi="宋体" w:cs="宋体"/>
          <w:spacing w:val="-1"/>
          <w:sz w:val="24"/>
        </w:rPr>
        <w:t xml:space="preserve">下表为</w:t>
      </w:r>
      <w:r>
        <w:rPr>
          <w:rFonts w:hint="eastAsia" w:ascii="宋体" w:hAnsi="宋体" w:cs="宋体"/>
          <w:spacing w:val="-1"/>
          <w:sz w:val="24"/>
        </w:rPr>
        <w:t xml:space="preserve">句容</w:t>
      </w:r>
      <w:r>
        <w:rPr>
          <w:rFonts w:ascii="宋体" w:hAnsi="宋体" w:cs="宋体"/>
          <w:spacing w:val="-1"/>
          <w:sz w:val="24"/>
        </w:rPr>
        <w:t xml:space="preserve">市最低工资、社保最低缴纳标准，仅供参考</w:t>
      </w:r>
      <w:r>
        <w:rPr>
          <w:rFonts w:hint="eastAsia" w:ascii="宋体" w:hAnsi="宋体" w:cs="宋体"/>
          <w:spacing w:val="-1"/>
          <w:sz w:val="24"/>
        </w:rPr>
        <w:t xml:space="preserve">，</w:t>
      </w:r>
      <w:r>
        <w:rPr>
          <w:rFonts w:ascii="宋体" w:hAnsi="宋体" w:cs="宋体"/>
          <w:spacing w:val="-1"/>
          <w:sz w:val="24"/>
        </w:rPr>
        <w:t xml:space="preserve">如行政主管部门出台新政策，以行政主管部门规定为准。</w:t>
      </w:r>
      <w:r/>
    </w:p>
    <w:tbl>
      <w:tblPr>
        <w:tblStyle w:val="820"/>
        <w:tblW w:w="0" w:type="auto"/>
        <w:tblInd w:w="23" w:type="dxa"/>
        <w:tblLook w:val="04A0" w:firstRow="1" w:lastRow="0" w:firstColumn="1" w:lastColumn="0" w:noHBand="0" w:noVBand="1"/>
      </w:tblPr>
      <w:tblGrid>
        <w:gridCol w:w="823"/>
        <w:gridCol w:w="2835"/>
        <w:gridCol w:w="3377"/>
        <w:gridCol w:w="2345"/>
      </w:tblGrid>
      <w:tr>
        <w:trPr/>
        <w:tc>
          <w:tcPr>
            <w:tcW w:w="823"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序号</w:t>
            </w:r>
            <w:r/>
          </w:p>
        </w:tc>
        <w:tc>
          <w:tcPr>
            <w:tcW w:w="2835"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名称</w:t>
            </w:r>
            <w:r/>
          </w:p>
        </w:tc>
        <w:tc>
          <w:tcPr>
            <w:tcW w:w="3377"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计算公式</w:t>
            </w:r>
            <w:r/>
          </w:p>
        </w:tc>
        <w:tc>
          <w:tcPr>
            <w:tcW w:w="2345"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价格（元/人/月）</w:t>
            </w:r>
            <w:r/>
          </w:p>
        </w:tc>
      </w:tr>
      <w:tr>
        <w:trPr/>
        <w:tc>
          <w:tcPr>
            <w:tcW w:w="823"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1</w:t>
            </w:r>
            <w:r/>
          </w:p>
        </w:tc>
        <w:tc>
          <w:tcPr>
            <w:tcW w:w="2835"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最低工资标准</w:t>
            </w:r>
            <w:r/>
          </w:p>
        </w:tc>
        <w:tc>
          <w:tcPr>
            <w:tcW w:w="3377"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2660</w:t>
            </w:r>
            <w:r/>
          </w:p>
        </w:tc>
        <w:tc>
          <w:tcPr>
            <w:tcW w:w="2345"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2660</w:t>
            </w:r>
            <w:r/>
          </w:p>
        </w:tc>
      </w:tr>
      <w:tr>
        <w:trPr/>
        <w:tc>
          <w:tcPr>
            <w:tcW w:w="823"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2</w:t>
            </w:r>
            <w:r/>
          </w:p>
        </w:tc>
        <w:tc>
          <w:tcPr>
            <w:tcW w:w="2835"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社保单位计提费用</w:t>
            </w:r>
            <w:r/>
          </w:p>
        </w:tc>
        <w:tc>
          <w:tcPr>
            <w:tcW w:w="3377"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4952（基数）*26.2%</w:t>
            </w:r>
            <w:r/>
          </w:p>
        </w:tc>
        <w:tc>
          <w:tcPr>
            <w:tcW w:w="2345" w:type="dxa"/>
            <w:textDirection w:val="lrTb"/>
            <w:noWrap w:val="false"/>
          </w:tcPr>
          <w:p>
            <w:pPr>
              <w:ind w:right="11"/>
              <w:spacing w:line="440" w:lineRule="exact"/>
              <w:rPr>
                <w:rFonts w:hint="eastAsia" w:ascii="宋体" w:hAnsi="宋体" w:cs="宋体"/>
                <w:spacing w:val="-1"/>
                <w:sz w:val="24"/>
                <w:szCs w:val="20"/>
              </w:rPr>
            </w:pPr>
            <w:r>
              <w:rPr>
                <w:rFonts w:hint="eastAsia" w:ascii="宋体" w:hAnsi="宋体" w:cs="宋体"/>
                <w:spacing w:val="-1"/>
                <w:sz w:val="24"/>
                <w:szCs w:val="20"/>
              </w:rPr>
              <w:t xml:space="preserve">1297.42</w:t>
            </w:r>
            <w:r/>
          </w:p>
        </w:tc>
      </w:tr>
    </w:tbl>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五、</w:t>
      </w:r>
      <w:r>
        <w:rPr>
          <w:rFonts w:hint="eastAsia" w:ascii="宋体" w:hAnsi="宋体" w:cs="楷体"/>
          <w:b/>
          <w:bCs/>
          <w:spacing w:val="-4"/>
          <w:sz w:val="24"/>
        </w:rPr>
        <w:t xml:space="preserve">服务内容</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1、医院室内外环境保洁工作内容</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负责公共环境清洁范围（包含但不限于）:红线范围内的医院公共环境卫生含地面、广场、地下空间、内外墙（仅限离地面约3米以下的外墙）、道路、绿化、大门、岗亭、明沟渠、走廊、大厅、门窗、柱面、墙壁、电梯内外、走火梯、各种招牌、指示牌、消防箱、室内外消火栓、警铃、开关表面、各种扶手、宣传栏、天花板及天花板上的各种灯饰、空调风口、梯间各种风扇、公共厕所、楼顶、棚顶、飘台及垃圾收运、各种常用电器设备（如电灯、电视机、显示屏、电脑、电话、饮水机、空气消毒机、空调设备、音响等）。</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2）负责临床科室清洁范围（包含但不限于）:各临床科室的地面、门窗、窗帘布的拆换、办公室、护士站桌椅、及治疗室的补液柜架、空调风口的百叶窗窗式、分体空调滤网、清洁室、配餐室、卫生间的磁砖、便器、洗手盆、间隔的屏风、铝合金墙及玻璃、病房病床、床头柜、输液架、热水炉、冰箱外表面、各种运送车辆（不含维修上油）、各种医疗器械、各种可湿抹的仪器表面（忌水及有特殊要求除外）、垃圾收运（含医疗废弃物）、整理敷料、打包，及时添加一次性用品、物品，对各类被服类用品进行收集、存放、登记、清洗和分发等。</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（3）非临床科室、办公区清洁范围（包含但不限于）:地面、地脚砖、天花板、办公室、诊疗室、候诊室、值班室各种桌椅、柜架（不包括整理物品）、各种可湿抹的车架、特殊的</w:t>
      </w:r>
      <w:r>
        <w:rPr>
          <w:rFonts w:hint="eastAsia" w:ascii="宋体" w:hAnsi="宋体" w:cs="宋体"/>
          <w:spacing w:val="-1"/>
          <w:sz w:val="24"/>
        </w:rPr>
        <w:t xml:space="preserve">床椅、器械、仪器表面（不含送维修及保养）、空调口（不包括滤网）、风扇、排气扇、所有门窗、窗帘布的拆换、厕所及墙壁瓷砖、洗手盆、洗物盆及收运垃圾。</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4）每日上午地面全方位清洁一次，下午地面清洁一次，随脏随洁；每天上、下午湿拖地面一次，随脏随拖；每月擦门窗、玻璃、宣传栏至少一次，随脏随擦；配合各科室拆装窗帘、隔帘；室内PVC/地砖/花岗岩的养护不少于每月一次，PVC地面打蜡、起蜡、落蜡不少于半年一次，特殊情况须适当增加养护次数。</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（5）未尽事宜具体以实际操作情况为准。</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2、住院病区保洁工作内容</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（1）整理、擦拭护士站、治疗室、换药室、仪器室、处置室、厕所等地面、台面及物品等。每日二次清洗床刷套并晾干备用。每日清洗药袋并晾干备用。</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（2）每天擦拭空气消毒机外表面，每周彻底擦拭一次，清洗滤网。</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（3）分发新病人的盖被、床单、枕套、病员服、饮用水瓶，一次性物品的发放及登记（面盆、一次性大小便器）。</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（4）每天三次给病人和医护人员发送饮用热水。</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（5）给出院病人整理床单元并终未消毒。</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（6）协助搬床（加床搬至病房）,分发陪客床等。</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（7）协助保管整理病区棉絮及布类物品，每月盘点一次并记录。</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（8）每日一次更换、消毒热水瓶瓶塞，每周清洁、擦拭热水瓶外壳一次。</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（9）擦拭、消毒氧气架、输液吊杆及挂钩。</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（10）每日倾倒、清洗大小便器、痰盂二次。</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（11）每日倾倒、清洗吸痰器储液瓶。（由护士统一卸下，工人清洗后由护士装上）</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（12）根据病区要求收送、清点、更换医、护值班室的床上用品及医、护工作服。</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（13）每周清洁擦拭及消毒治疗车、护理车、病历车、平车、轮椅及其它运送车。每周清洗护理车污衣袋。</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（14）每月擦拭、消毒病历及病历柜一次。</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（15）每周清洗、消毒血压计袖带，按照医院的统一部署，每年2次送血压计进行校准检测。</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3、运送服务工作内容</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（1）运送各个病区各类标本，小氧气筒、取送各种急诊标本，取送会诊单检查预约单、资料或文件、被服，工作人员工作服清点，运送</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（2）取送功能科检查结果、化验单、其他检查报告单。</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（3）手术室和产房接送病人等。</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（4）取送资料、复印、感染报告，送物品申领单并领回物资。</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（5）收取病区次日检查接送单。</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（6）为各病区发送大输液药品。</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（7）发送各病区的外用药。</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（8）设备借用、设备送报修。</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（9）加床运送等。</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（10）完成其他运送工作，满足医院需要。</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六、</w:t>
      </w:r>
      <w:r>
        <w:rPr>
          <w:rFonts w:hint="eastAsia" w:ascii="宋体" w:hAnsi="宋体" w:cs="楷体"/>
          <w:b/>
          <w:bCs/>
          <w:spacing w:val="-4"/>
          <w:sz w:val="24"/>
        </w:rPr>
        <w:t xml:space="preserve">服务标准</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1、院内外保洁标准</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（1）保持院内全貌整洁（包括绿化带内外的清洁卫生）。</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（2）及时处理污物、垃圾，保持地面清洁，无肉眼可见污迹、烟蒂垃圾。</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3）玻璃窗明亮、窗槽、不锈钢清洁、窗帘干净，无污垢。病房隔离帘、窗帘等各种可清洗的布帘，要求每年两次由公司员工负责装卸，送洗衣部清洗后安装，如有特殊情况，随时清洗；对于可擦拭区域的玻璃按照年度计划要求的电子清洗单擦拭，经科室负责人签字后方为有效。实行保洁巡查电子巡更系统督查</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（4）门、门框、栏杆、窗台、氧气面板上端、灯具、钟、镜框、椅子、电话机、电视机等无灰尘，保持干净清洁。</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（5）风扇、取暖器、病区内中央空调及室内空调挂机、层流室内进出风口及隔尘网外表面无积灰无污迹。</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（6）床头橱、凳子、椅子、陪护椅、橱柜等保持清洁，无积灰无污迹。</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（7）厕所地面光亮干净无积水，墙面、镜子、台面、洗脸盆清洁明亮，无异味、便器无积垢。</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（8）公共场所的楼梯扶手、告示牌、坐椅及通道的地面、玻璃窗、墙面的卫生要求同上。所有垃圾桶（内外）清洁、无异味、无苍蝇和蛹（垃圾不超3/4）。</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（9）保洁车、卫生用具等应该整齐有序、清洁。不得私自买卖病区常规废品物资、废纸、废黄板箱、空盐水瓶等，如有发现，视为偷盗行为处理。</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（10）内墙壁面清洁、无污迹、无蜘蛛网。</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2、运送服务标准</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（1）常规标本的运送：</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①对常规标本的运送需准确、及时、安全的送达目的地。</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②登记标本。</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③将标本送至病理科，与病理科工作人员交接、签收。</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④负责标本间的卫生保洁工作，一日三次。</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⑤常规标本运送每日两次，时间；8:00、14:00。</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（2）垃圾运送：</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①生活垃圾黑色袋子装，每日两次运送。</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②纸箱、外包装袋、白色垃圾袋装垃圾，每日两次运送。</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（3）静脉配置中心运送：</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①负责病区成品输液的运送，要求按照规定（符合运送的相关卫生及时间要求）准时送达，清点数量并与病区相关人员核对并签字。</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②负责全院静脉营养输液袋的运送，要求按照规定（符合运送的相关卫生及时间要求）及时送达，登记好详细信息并与病区相关人员当面点清。</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③在配置中心药师指导下，负责药品的上架工作，要求按货位、批号摆放整齐，货架药品至少保证1天用量。</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④负责临时领药的运输工作；如有计划外领药，需按药师要求至库房运回请领药品，领回时确认药品的种类与数量是否与请领要求一致。</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⑤负责各种医疗耗材及其他物资的领用工作：在药师制定好请领计划后至采购人相关部门领用医疗耗材，要求领回品种及数量及时登记备案。</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⑥负责每月细菌培养皿的取送。</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3、陪检工作内容及要求：</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（1）在科室护士长及部门经理的双重指导和管理下进行工作，严格执行医院及公司的各项规章制度和操作规程，严防差错事故发生。</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（2）负责分管科室病人检查预约及陪检等工作。</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（3）与患者及家属沟通，交代检查注意事项。</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（4）负责检查室拿取报告。</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（5）营养科领取、退回营养液。</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（6）仪表整洁，态度和蔼，尊重并爱护患者。</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（7）完成护士长及上级交办的其它临时性工作。</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（8）陪检禁止进行任何护理专业技术操作，以免给医院带来管理风险。</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4.供应商履行合同所需的设备要求：</w:t>
      </w:r>
      <w:r/>
    </w:p>
    <w:tbl>
      <w:tblPr>
        <w:tblStyle w:val="820"/>
        <w:tblW w:w="0" w:type="auto"/>
        <w:tblLook w:val="04A0" w:firstRow="1" w:lastRow="0" w:firstColumn="1" w:lastColumn="0" w:noHBand="0" w:noVBand="1"/>
      </w:tblPr>
      <w:tblGrid>
        <w:gridCol w:w="988"/>
        <w:gridCol w:w="5103"/>
        <w:gridCol w:w="2126"/>
        <w:gridCol w:w="1186"/>
      </w:tblGrid>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序号</w:t>
            </w:r>
            <w:r/>
          </w:p>
        </w:tc>
        <w:tc>
          <w:tcPr>
            <w:tcW w:w="5103"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作业设备名称</w:t>
            </w:r>
            <w:r/>
          </w:p>
        </w:tc>
        <w:tc>
          <w:tcPr>
            <w:tcW w:w="2126"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数量</w:t>
            </w:r>
            <w:r/>
          </w:p>
        </w:tc>
        <w:tc>
          <w:tcPr>
            <w:tcW w:w="1186"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单位</w:t>
            </w:r>
            <w:r/>
          </w:p>
        </w:tc>
      </w:tr>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1</w:t>
            </w:r>
            <w:r/>
          </w:p>
        </w:tc>
        <w:tc>
          <w:tcPr>
            <w:tcW w:w="5103"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洗地机</w:t>
            </w:r>
            <w:r/>
          </w:p>
        </w:tc>
        <w:tc>
          <w:tcPr>
            <w:tcW w:w="212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1</w:t>
            </w:r>
            <w:r/>
          </w:p>
        </w:tc>
        <w:tc>
          <w:tcPr>
            <w:tcW w:w="118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台</w:t>
            </w:r>
            <w:r/>
          </w:p>
        </w:tc>
      </w:tr>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2</w:t>
            </w:r>
            <w:r/>
          </w:p>
        </w:tc>
        <w:tc>
          <w:tcPr>
            <w:tcW w:w="5103"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清洁手推车</w:t>
            </w:r>
            <w:r/>
          </w:p>
        </w:tc>
        <w:tc>
          <w:tcPr>
            <w:tcW w:w="212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按需</w:t>
            </w:r>
            <w:r/>
          </w:p>
        </w:tc>
        <w:tc>
          <w:tcPr>
            <w:tcW w:w="118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台</w:t>
            </w:r>
            <w:r/>
          </w:p>
        </w:tc>
      </w:tr>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3</w:t>
            </w:r>
            <w:r/>
          </w:p>
        </w:tc>
        <w:tc>
          <w:tcPr>
            <w:tcW w:w="5103"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pacing w:val="-3"/>
                <w:sz w:val="24"/>
              </w:rPr>
              <w:t xml:space="preserve">尘推机</w:t>
            </w:r>
            <w:r/>
          </w:p>
        </w:tc>
        <w:tc>
          <w:tcPr>
            <w:tcW w:w="212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2</w:t>
            </w:r>
            <w:r/>
          </w:p>
        </w:tc>
        <w:tc>
          <w:tcPr>
            <w:tcW w:w="118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台</w:t>
            </w:r>
            <w:r/>
          </w:p>
        </w:tc>
      </w:tr>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4</w:t>
            </w:r>
            <w:r/>
          </w:p>
        </w:tc>
        <w:tc>
          <w:tcPr>
            <w:tcW w:w="5103"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抛光机</w:t>
            </w:r>
            <w:r/>
          </w:p>
        </w:tc>
        <w:tc>
          <w:tcPr>
            <w:tcW w:w="212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1</w:t>
            </w:r>
            <w:r/>
          </w:p>
        </w:tc>
        <w:tc>
          <w:tcPr>
            <w:tcW w:w="118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台</w:t>
            </w:r>
            <w:r/>
          </w:p>
        </w:tc>
      </w:tr>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5</w:t>
            </w:r>
            <w:r/>
          </w:p>
        </w:tc>
        <w:tc>
          <w:tcPr>
            <w:tcW w:w="5103"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吸水吸尘机</w:t>
            </w:r>
            <w:r/>
          </w:p>
        </w:tc>
        <w:tc>
          <w:tcPr>
            <w:tcW w:w="212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1</w:t>
            </w:r>
            <w:r/>
          </w:p>
        </w:tc>
        <w:tc>
          <w:tcPr>
            <w:tcW w:w="118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台</w:t>
            </w:r>
            <w:r/>
          </w:p>
        </w:tc>
      </w:tr>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6</w:t>
            </w:r>
            <w:r/>
          </w:p>
        </w:tc>
        <w:tc>
          <w:tcPr>
            <w:tcW w:w="5103"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地坪/地毯吹干机</w:t>
            </w:r>
            <w:r/>
          </w:p>
        </w:tc>
        <w:tc>
          <w:tcPr>
            <w:tcW w:w="212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3</w:t>
            </w:r>
            <w:r/>
          </w:p>
        </w:tc>
        <w:tc>
          <w:tcPr>
            <w:tcW w:w="118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台</w:t>
            </w:r>
            <w:r/>
          </w:p>
        </w:tc>
      </w:tr>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7</w:t>
            </w:r>
            <w:r/>
          </w:p>
        </w:tc>
        <w:tc>
          <w:tcPr>
            <w:tcW w:w="5103"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垃圾车</w:t>
            </w:r>
            <w:r/>
          </w:p>
        </w:tc>
        <w:tc>
          <w:tcPr>
            <w:tcW w:w="212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2</w:t>
            </w:r>
            <w:r/>
          </w:p>
        </w:tc>
        <w:tc>
          <w:tcPr>
            <w:tcW w:w="118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辆</w:t>
            </w:r>
            <w:r/>
          </w:p>
        </w:tc>
      </w:tr>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8</w:t>
            </w:r>
            <w:r/>
          </w:p>
        </w:tc>
        <w:tc>
          <w:tcPr>
            <w:tcW w:w="5103"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运送车</w:t>
            </w:r>
            <w:r/>
          </w:p>
        </w:tc>
        <w:tc>
          <w:tcPr>
            <w:tcW w:w="212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1</w:t>
            </w:r>
            <w:r/>
          </w:p>
        </w:tc>
        <w:tc>
          <w:tcPr>
            <w:tcW w:w="118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辆</w:t>
            </w:r>
            <w:r/>
          </w:p>
        </w:tc>
      </w:tr>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9</w:t>
            </w:r>
            <w:r/>
          </w:p>
        </w:tc>
        <w:tc>
          <w:tcPr>
            <w:tcW w:w="5103"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pacing w:val="-4"/>
                <w:sz w:val="24"/>
              </w:rPr>
              <w:t xml:space="preserve">超细纤维清洁手推</w:t>
            </w:r>
            <w:r>
              <w:rPr>
                <w:rFonts w:hint="eastAsia" w:ascii="楷体" w:hAnsi="楷体" w:eastAsia="楷体" w:cs="楷体"/>
                <w:spacing w:val="-3"/>
                <w:sz w:val="24"/>
              </w:rPr>
              <w:t xml:space="preserve">车</w:t>
            </w:r>
            <w:r/>
          </w:p>
        </w:tc>
        <w:tc>
          <w:tcPr>
            <w:tcW w:w="2126"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按需</w:t>
            </w:r>
            <w:r/>
          </w:p>
        </w:tc>
        <w:tc>
          <w:tcPr>
            <w:tcW w:w="118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批</w:t>
            </w:r>
            <w:r/>
          </w:p>
        </w:tc>
      </w:tr>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10</w:t>
            </w:r>
            <w:r/>
          </w:p>
        </w:tc>
        <w:tc>
          <w:tcPr>
            <w:tcW w:w="5103"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保洁工具</w:t>
            </w:r>
            <w:r/>
          </w:p>
        </w:tc>
        <w:tc>
          <w:tcPr>
            <w:tcW w:w="2126"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按需</w:t>
            </w:r>
            <w:r/>
          </w:p>
        </w:tc>
        <w:tc>
          <w:tcPr>
            <w:tcW w:w="118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批</w:t>
            </w:r>
            <w:r/>
          </w:p>
        </w:tc>
      </w:tr>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11</w:t>
            </w:r>
            <w:r/>
          </w:p>
        </w:tc>
        <w:tc>
          <w:tcPr>
            <w:tcW w:w="5103"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清洁消毒剂</w:t>
            </w:r>
            <w:r/>
          </w:p>
        </w:tc>
        <w:tc>
          <w:tcPr>
            <w:tcW w:w="2126"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按需</w:t>
            </w:r>
            <w:r/>
          </w:p>
        </w:tc>
        <w:tc>
          <w:tcPr>
            <w:tcW w:w="118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批</w:t>
            </w:r>
            <w:r/>
          </w:p>
        </w:tc>
      </w:tr>
      <w:tr>
        <w:trPr/>
        <w:tc>
          <w:tcPr>
            <w:tcW w:w="988"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b/>
                <w:sz w:val="24"/>
              </w:rPr>
              <w:t xml:space="preserve">12</w:t>
            </w:r>
            <w:r/>
          </w:p>
        </w:tc>
        <w:tc>
          <w:tcPr>
            <w:tcW w:w="5103"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工作服等</w:t>
            </w:r>
            <w:r/>
          </w:p>
        </w:tc>
        <w:tc>
          <w:tcPr>
            <w:tcW w:w="2126" w:type="dxa"/>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按需</w:t>
            </w:r>
            <w:r/>
          </w:p>
        </w:tc>
        <w:tc>
          <w:tcPr>
            <w:tcW w:w="1186" w:type="dxa"/>
            <w:vAlign w:val="center"/>
            <w:textDirection w:val="lrTb"/>
            <w:noWrap w:val="false"/>
          </w:tcPr>
          <w:p>
            <w:pPr>
              <w:spacing w:line="480" w:lineRule="exact"/>
              <w:rPr>
                <w:rFonts w:hint="eastAsia" w:ascii="楷体" w:hAnsi="楷体" w:eastAsia="楷体" w:cs="楷体"/>
                <w:b/>
                <w:sz w:val="24"/>
              </w:rPr>
            </w:pPr>
            <w:r>
              <w:rPr>
                <w:rFonts w:hint="eastAsia" w:ascii="楷体" w:hAnsi="楷体" w:eastAsia="楷体" w:cs="楷体"/>
                <w:sz w:val="24"/>
              </w:rPr>
              <w:t xml:space="preserve">批</w:t>
            </w:r>
            <w:r/>
          </w:p>
        </w:tc>
      </w:tr>
    </w:tbl>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七</w:t>
      </w:r>
      <w:r>
        <w:rPr>
          <w:rFonts w:hint="eastAsia" w:ascii="宋体" w:hAnsi="宋体" w:cs="楷体"/>
          <w:b/>
          <w:bCs/>
          <w:spacing w:val="-4"/>
          <w:sz w:val="24"/>
        </w:rPr>
        <w:t xml:space="preserve">、其他</w:t>
      </w:r>
      <w:r>
        <w:rPr>
          <w:rFonts w:hint="eastAsia" w:ascii="宋体" w:hAnsi="宋体" w:cs="楷体"/>
          <w:b/>
          <w:bCs/>
          <w:spacing w:val="-4"/>
          <w:sz w:val="24"/>
        </w:rPr>
        <w:t xml:space="preserve">服务</w:t>
      </w:r>
      <w:r>
        <w:rPr>
          <w:rFonts w:hint="eastAsia" w:ascii="宋体" w:hAnsi="宋体" w:cs="楷体"/>
          <w:b/>
          <w:bCs/>
          <w:spacing w:val="-4"/>
          <w:sz w:val="24"/>
        </w:rPr>
        <w:t xml:space="preserve">要求：</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1、中标人办公等各类水、电等费用由医院承担。</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2、医院将提供中标人管理办公用房、员工休息及更衣用房、仓库用房，在服务期限内提供给中标人免费使用。</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3、中标供应商自备电脑、考勤设备和打印机等办公设备和耗材；中标人自行负责桌椅等办公家私和员工更衣柜。</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4、中标供应商应提供满足清洁所需设备：如手推式洗地机、高压清洗机、吸尘及吸水机、外墙擦玻璃升降机、地面打蜡机、多功能保洁车、告示牌等。</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5、中标供应商提供使用的保洁、洗涤剂、地面保养产品等必须是通过国家相关部门审批并予以使用的优质环保产品，必须符合医院院感的要求，要求使用符合国家质量及环保标准认证正规厂家生产的产品。</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八、服务方案要求</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供应商应根据采购需求与采购人实际，合理编制</w:t>
      </w:r>
      <w:r>
        <w:rPr>
          <w:rFonts w:hint="eastAsia" w:ascii="宋体" w:hAnsi="宋体" w:cs="宋体"/>
          <w:spacing w:val="-1"/>
          <w:sz w:val="24"/>
        </w:rPr>
        <w:t xml:space="preserve">并提供</w:t>
      </w:r>
      <w:r>
        <w:rPr>
          <w:rFonts w:hint="eastAsia" w:ascii="宋体" w:hAnsi="宋体" w:cs="宋体"/>
          <w:spacing w:val="-1"/>
          <w:sz w:val="24"/>
        </w:rPr>
        <w:t xml:space="preserve">以下方案</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（一）</w:t>
      </w:r>
      <w:r>
        <w:rPr>
          <w:rFonts w:hint="eastAsia" w:ascii="宋体" w:hAnsi="宋体" w:cs="宋体"/>
          <w:spacing w:val="-1"/>
          <w:sz w:val="24"/>
        </w:rPr>
        <w:t xml:space="preserve">服务及实施方案：包括但不限于以下内容：1.整体服务设想；2.管理服务理念；3.服务定位；4.服务重点难点；5.应急与后勤保障；6.卫生保洁服务方案。</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（二）</w:t>
      </w:r>
      <w:r>
        <w:rPr>
          <w:rFonts w:hint="eastAsia" w:ascii="宋体" w:hAnsi="宋体" w:cs="宋体"/>
          <w:spacing w:val="-1"/>
          <w:sz w:val="24"/>
        </w:rPr>
        <w:t xml:space="preserve">进场交接过渡方案</w:t>
      </w:r>
      <w:r>
        <w:rPr>
          <w:rFonts w:hint="eastAsia" w:ascii="宋体" w:hAnsi="宋体" w:cs="宋体"/>
          <w:spacing w:val="-1"/>
          <w:sz w:val="24"/>
        </w:rPr>
        <w:t xml:space="preserve">：</w:t>
      </w:r>
      <w:r>
        <w:rPr>
          <w:rFonts w:hint="eastAsia" w:ascii="宋体" w:hAnsi="宋体" w:cs="宋体"/>
          <w:spacing w:val="-1"/>
          <w:sz w:val="24"/>
        </w:rPr>
        <w:t xml:space="preserve">包括但不限于以下内容：1.交接流程；2.交接措施；3.难点处理办法。</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（三）</w:t>
      </w:r>
      <w:r>
        <w:rPr>
          <w:rFonts w:hint="eastAsia" w:ascii="宋体" w:hAnsi="宋体" w:cs="宋体"/>
          <w:spacing w:val="-1"/>
          <w:sz w:val="24"/>
        </w:rPr>
        <w:t xml:space="preserve">培训及考核方案</w:t>
      </w:r>
      <w:r>
        <w:rPr>
          <w:rFonts w:hint="eastAsia" w:ascii="宋体" w:hAnsi="宋体" w:cs="宋体"/>
          <w:spacing w:val="-1"/>
          <w:sz w:val="24"/>
        </w:rPr>
        <w:t xml:space="preserve">：</w:t>
      </w:r>
      <w:r>
        <w:rPr>
          <w:rFonts w:hint="eastAsia" w:ascii="宋体" w:hAnsi="宋体" w:cs="宋体"/>
          <w:spacing w:val="-1"/>
          <w:sz w:val="24"/>
        </w:rPr>
        <w:t xml:space="preserve">包括但不限于以下内容：1.培训计划及培训内容；2.考核标准及措施；3.奖罚机制。</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（四）</w:t>
      </w:r>
      <w:r>
        <w:rPr>
          <w:rFonts w:hint="eastAsia" w:ascii="宋体" w:hAnsi="宋体" w:cs="宋体"/>
          <w:spacing w:val="-1"/>
          <w:sz w:val="24"/>
        </w:rPr>
        <w:t xml:space="preserve">规章制度</w:t>
      </w:r>
      <w:r>
        <w:rPr>
          <w:rFonts w:hint="eastAsia" w:ascii="宋体" w:hAnsi="宋体" w:cs="宋体"/>
          <w:spacing w:val="-1"/>
          <w:sz w:val="24"/>
        </w:rPr>
        <w:t xml:space="preserve">：</w:t>
      </w:r>
      <w:r>
        <w:rPr>
          <w:rFonts w:hint="eastAsia" w:ascii="宋体" w:hAnsi="宋体" w:cs="宋体"/>
          <w:spacing w:val="-1"/>
          <w:sz w:val="24"/>
        </w:rPr>
        <w:t xml:space="preserve">包括但不限于以下内容：1.员工行为规范；2.考勤与交接班制度；3.培训管理制度；4.保洁管理制度。</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（五）</w:t>
      </w:r>
      <w:r>
        <w:rPr>
          <w:rFonts w:hint="eastAsia" w:ascii="宋体" w:hAnsi="宋体" w:cs="宋体"/>
          <w:spacing w:val="-1"/>
          <w:sz w:val="24"/>
        </w:rPr>
        <w:t xml:space="preserve">保洁设备配置方案</w:t>
      </w:r>
      <w:r>
        <w:rPr>
          <w:rFonts w:hint="eastAsia" w:ascii="宋体" w:hAnsi="宋体" w:cs="宋体"/>
          <w:spacing w:val="-1"/>
          <w:sz w:val="24"/>
        </w:rPr>
        <w:t xml:space="preserve">：</w:t>
      </w:r>
      <w:r>
        <w:rPr>
          <w:rFonts w:hint="eastAsia" w:ascii="宋体" w:hAnsi="宋体" w:cs="宋体"/>
          <w:spacing w:val="-1"/>
          <w:sz w:val="24"/>
        </w:rPr>
        <w:t xml:space="preserve">包括但不限于以下内容：1.保洁设备性能参数；2.保洁设备实物图片；3.保洁设备品牌及数量。</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（六）</w:t>
      </w:r>
      <w:r>
        <w:rPr>
          <w:rFonts w:hint="eastAsia" w:ascii="宋体" w:hAnsi="宋体" w:cs="宋体"/>
          <w:spacing w:val="-1"/>
          <w:sz w:val="24"/>
        </w:rPr>
        <w:t xml:space="preserve">感染控制方案</w:t>
      </w:r>
      <w:r>
        <w:rPr>
          <w:rFonts w:hint="eastAsia" w:ascii="宋体" w:hAnsi="宋体" w:cs="宋体"/>
          <w:spacing w:val="-1"/>
          <w:sz w:val="24"/>
        </w:rPr>
        <w:t xml:space="preserve">：</w:t>
      </w:r>
      <w:r>
        <w:rPr>
          <w:rFonts w:hint="eastAsia" w:ascii="宋体" w:hAnsi="宋体" w:cs="宋体"/>
          <w:spacing w:val="-1"/>
          <w:sz w:val="24"/>
        </w:rPr>
        <w:t xml:space="preserve">包含：</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1.制度与流程：建立物业感控专项制度及操作流程（如清洁消毒、医疗废物处理、人员防护）。</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2.人员培训：物业人员完成感控专项培训（含手卫生、消毒知识、应急处置）。</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3.应急预案：制定物业感控突发事件应急预案（如职业暴露、污染扩散）。</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（七）</w:t>
      </w:r>
      <w:r>
        <w:rPr>
          <w:rFonts w:hint="eastAsia" w:ascii="宋体" w:hAnsi="宋体" w:cs="宋体"/>
          <w:spacing w:val="-1"/>
          <w:sz w:val="24"/>
        </w:rPr>
        <w:t xml:space="preserve">应急处理预案</w:t>
      </w:r>
      <w:r>
        <w:rPr>
          <w:rFonts w:hint="eastAsia" w:ascii="宋体" w:hAnsi="宋体" w:cs="宋体"/>
          <w:spacing w:val="-1"/>
          <w:sz w:val="24"/>
        </w:rPr>
        <w:t xml:space="preserve">：</w:t>
      </w:r>
      <w:r>
        <w:rPr>
          <w:rFonts w:hint="eastAsia" w:ascii="宋体" w:hAnsi="宋体" w:cs="宋体"/>
          <w:spacing w:val="-1"/>
          <w:sz w:val="24"/>
        </w:rPr>
        <w:t xml:space="preserve">包含：</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1.各类突发事件（如：公共安全类突发事件、自然灾害类突发事件）及各类迎查的处理流程。</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2.各类突发事件处理方法。</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九</w:t>
      </w:r>
      <w:r>
        <w:rPr>
          <w:rFonts w:hint="eastAsia" w:ascii="宋体" w:hAnsi="宋体" w:cs="楷体"/>
          <w:b/>
          <w:bCs/>
          <w:spacing w:val="-4"/>
          <w:sz w:val="24"/>
        </w:rPr>
        <w:t xml:space="preserve">、管理考核办法：</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中标单位必须服从招标人管理，并接受采购人制定的管理办法、考核制度、管理制度等，具体管理考核办法会在中标后与甲方签订。</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1、日常考核。采购单位对照附件</w:t>
      </w:r>
      <w:r>
        <w:rPr>
          <w:rFonts w:ascii="宋体" w:hAnsi="宋体" w:cs="宋体"/>
          <w:spacing w:val="-1"/>
          <w:sz w:val="24"/>
        </w:rPr>
        <w:t xml:space="preserve">《句容市妇幼保健院保洁考核细则》</w:t>
      </w:r>
      <w:r>
        <w:rPr>
          <w:rFonts w:hint="eastAsia" w:ascii="宋体" w:hAnsi="宋体" w:cs="宋体"/>
          <w:spacing w:val="-1"/>
          <w:sz w:val="24"/>
        </w:rPr>
        <w:t xml:space="preserve">，每月随机抽一天考核，以当日情况为该月考核得分依据。以季度为考核周期，该季度三个月的平均得分作为该季度考核得分(得分大于等于60分为合格，小于60为不合格）。</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2、清退机制。出现一个季度考核不合格，约谈负责人。出现两个季度不合格， 将予以清退， 终止合同。待终止合同通知发出后，中标企业应无条件交接退场。</w:t>
      </w:r>
      <w:r/>
    </w:p>
    <w:p>
      <w:pPr>
        <w:ind w:left="23" w:right="11" w:firstLine="476"/>
        <w:spacing w:line="440" w:lineRule="exact"/>
        <w:rPr>
          <w:rFonts w:hint="eastAsia" w:ascii="宋体" w:hAnsi="宋体" w:cs="宋体"/>
          <w:spacing w:val="-1"/>
          <w:sz w:val="24"/>
        </w:rPr>
      </w:pPr>
      <w:r>
        <w:rPr>
          <w:rFonts w:hint="eastAsia" w:ascii="宋体" w:hAnsi="宋体" w:cs="宋体"/>
          <w:spacing w:val="-1"/>
          <w:sz w:val="24"/>
        </w:rPr>
        <w:t xml:space="preserve">3、保洁服务费与考核得分挂钩机制。年度综合评分得分达到 70 分，全年保洁服务费按合同价全额给付。年度综合评分得分以 70 分为基数，每减少一 分，扣除合同价的 0.5%保洁费用作为处罚；年度综合评分得分低于 60 分（含 60 分），保洁费用按合同价80%给付。</w:t>
      </w:r>
      <w:r/>
    </w:p>
    <w:p>
      <w:pPr>
        <w:ind w:firstLine="466"/>
        <w:spacing w:line="400" w:lineRule="exact"/>
        <w:widowControl/>
        <w:rPr>
          <w:rFonts w:hint="eastAsia" w:ascii="宋体" w:hAnsi="宋体" w:cs="楷体"/>
          <w:b/>
          <w:bCs/>
          <w:spacing w:val="-4"/>
          <w:sz w:val="24"/>
        </w:rPr>
      </w:pPr>
      <w:r>
        <w:rPr>
          <w:rFonts w:hint="eastAsia" w:ascii="宋体" w:hAnsi="宋体" w:cs="楷体"/>
          <w:b/>
          <w:bCs/>
          <w:spacing w:val="-4"/>
          <w:sz w:val="24"/>
        </w:rPr>
        <w:t xml:space="preserve">十</w:t>
      </w:r>
      <w:r>
        <w:rPr>
          <w:rFonts w:hint="eastAsia" w:ascii="宋体" w:hAnsi="宋体" w:cs="楷体"/>
          <w:b/>
          <w:bCs/>
          <w:spacing w:val="-4"/>
          <w:sz w:val="24"/>
        </w:rPr>
        <w:t xml:space="preserve">、附件：</w:t>
      </w:r>
      <w:r/>
    </w:p>
    <w:p>
      <w:pPr>
        <w:ind w:firstLine="640"/>
        <w:jc w:val="center"/>
        <w:spacing w:after="120" w:line="480" w:lineRule="exact"/>
        <w:rPr>
          <w:rFonts w:ascii="方正小标宋简体" w:eastAsia="方正小标宋简体"/>
          <w:sz w:val="32"/>
          <w:szCs w:val="28"/>
        </w:rPr>
      </w:pPr>
      <w:r>
        <w:rPr>
          <w:rFonts w:hint="eastAsia" w:ascii="方正小标宋简体" w:eastAsia="方正小标宋简体"/>
          <w:sz w:val="32"/>
          <w:szCs w:val="28"/>
        </w:rPr>
        <w:t xml:space="preserve">句容市妇幼保健院保洁考核细则（满分100分）</w:t>
      </w:r>
      <w:r/>
    </w:p>
    <w:tbl>
      <w:tblPr>
        <w:tblW w:w="10673" w:type="dxa"/>
        <w:jc w:val="center"/>
        <w:tblBorders>
          <w:top w:val="single" w:color="808080" w:sz="6" w:space="0"/>
          <w:left w:val="single" w:color="808080" w:sz="6" w:space="0"/>
          <w:bottom w:val="single" w:color="808080" w:sz="6" w:space="0"/>
          <w:right w:val="single" w:color="808080" w:sz="6" w:space="0"/>
        </w:tblBorders>
        <w:tblCellMar>
          <w:left w:w="113" w:type="dxa"/>
          <w:top w:w="57" w:type="dxa"/>
          <w:right w:w="113" w:type="dxa"/>
          <w:bottom w:w="57" w:type="dxa"/>
        </w:tblCellMar>
        <w:tblLook w:val="04A0" w:firstRow="1" w:lastRow="0" w:firstColumn="1" w:lastColumn="0" w:noHBand="0" w:noVBand="1"/>
      </w:tblPr>
      <w:tblGrid>
        <w:gridCol w:w="866"/>
        <w:gridCol w:w="5078"/>
        <w:gridCol w:w="1276"/>
        <w:gridCol w:w="2835"/>
        <w:gridCol w:w="618"/>
      </w:tblGrid>
      <w:tr>
        <w:trPr>
          <w:jc w:val="center"/>
          <w:trHeight w:val="98"/>
        </w:trPr>
        <w:tc>
          <w:tcPr>
            <w:tcBorders>
              <w:left w:val="single" w:color="808080" w:sz="8" w:space="0"/>
              <w:bottom w:val="single" w:color="808080" w:sz="8" w:space="0"/>
              <w:right w:val="single" w:color="808080" w:sz="8" w:space="0"/>
            </w:tcBorders>
            <w:tcMar>
              <w:left w:w="0" w:type="dxa"/>
              <w:top w:w="0" w:type="dxa"/>
              <w:right w:w="0" w:type="dxa"/>
              <w:bottom w:w="0" w:type="dxa"/>
            </w:tcMar>
            <w:tcW w:w="866"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t xml:space="preserve">类别</w:t>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360" w:lineRule="exact"/>
              <w:rPr>
                <w:rFonts w:hint="eastAsia" w:ascii="宋体" w:hAnsi="宋体" w:cs="宋体"/>
                <w:spacing w:val="-1"/>
                <w:sz w:val="24"/>
              </w:rPr>
            </w:pPr>
            <w:r>
              <w:rPr>
                <w:rFonts w:hint="eastAsia" w:ascii="宋体" w:hAnsi="宋体" w:cs="宋体"/>
                <w:spacing w:val="-1"/>
                <w:sz w:val="24"/>
              </w:rPr>
              <w:t xml:space="preserve">考核内容</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t xml:space="preserve">分值（分）</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360" w:lineRule="exact"/>
              <w:rPr>
                <w:rFonts w:hint="eastAsia" w:ascii="宋体" w:hAnsi="宋体" w:cs="宋体"/>
                <w:spacing w:val="-1"/>
                <w:sz w:val="24"/>
              </w:rPr>
            </w:pPr>
            <w:r>
              <w:rPr>
                <w:rFonts w:hint="eastAsia" w:ascii="宋体" w:hAnsi="宋体" w:cs="宋体"/>
                <w:spacing w:val="-1"/>
                <w:sz w:val="24"/>
              </w:rPr>
              <w:t xml:space="preserve">考评标准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t xml:space="preserve">得分</w:t>
            </w:r>
            <w:r/>
          </w:p>
        </w:tc>
      </w:tr>
      <w:tr>
        <w:trPr>
          <w:jc w:val="center"/>
          <w:trHeight w:val="566"/>
        </w:trPr>
        <w:tc>
          <w:tcPr>
            <w:tcBorders>
              <w:left w:val="single" w:color="808080" w:sz="8" w:space="0"/>
              <w:bottom w:val="single" w:color="808080" w:sz="8" w:space="0"/>
              <w:right w:val="single" w:color="808080" w:sz="8" w:space="0"/>
            </w:tcBorders>
            <w:tcMar>
              <w:left w:w="0" w:type="dxa"/>
              <w:top w:w="0" w:type="dxa"/>
              <w:right w:w="0" w:type="dxa"/>
              <w:bottom w:w="0" w:type="dxa"/>
            </w:tcMar>
            <w:tcW w:w="866" w:type="dxa"/>
            <w:vAlign w:val="center"/>
            <w:vMerge w:val="restart"/>
            <w:textDirection w:val="lrTb"/>
            <w:noWrap/>
          </w:tcPr>
          <w:p>
            <w:pPr>
              <w:jc w:val="center"/>
              <w:spacing w:line="360" w:lineRule="exact"/>
              <w:rPr>
                <w:rFonts w:hint="eastAsia" w:ascii="宋体" w:hAnsi="宋体" w:cs="宋体"/>
                <w:spacing w:val="-1"/>
                <w:sz w:val="24"/>
              </w:rPr>
            </w:pPr>
            <w:r>
              <w:rPr>
                <w:rFonts w:ascii="宋体" w:hAnsi="宋体" w:cs="宋体"/>
                <w:spacing w:val="-1"/>
                <w:sz w:val="24"/>
              </w:rPr>
              <w:t xml:space="preserve">基本项目</w:t>
            </w:r>
            <w:r/>
          </w:p>
          <w:p>
            <w:pPr>
              <w:jc w:val="center"/>
              <w:spacing w:line="360" w:lineRule="exact"/>
              <w:rPr>
                <w:rFonts w:hint="eastAsia" w:ascii="宋体" w:hAnsi="宋体" w:cs="宋体"/>
                <w:spacing w:val="-1"/>
                <w:sz w:val="24"/>
              </w:rPr>
            </w:pPr>
            <w:r>
              <w:rPr>
                <w:rFonts w:ascii="宋体" w:hAnsi="宋体" w:cs="宋体"/>
                <w:spacing w:val="-1"/>
                <w:sz w:val="24"/>
              </w:rPr>
              <w:t xml:space="preserve">8分</w:t>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遵守劳动纪律，按时上下班，不做与工作无关的事，休息及离岗前需与护士长或区域负责人请假并填写离岗登记本</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36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360" w:lineRule="exact"/>
              <w:rPr>
                <w:rFonts w:hint="eastAsia" w:ascii="宋体" w:hAnsi="宋体" w:cs="宋体"/>
                <w:spacing w:val="-1"/>
                <w:sz w:val="24"/>
              </w:rPr>
            </w:pPr>
            <w:r>
              <w:rPr>
                <w:rFonts w:ascii="宋体" w:hAnsi="宋体" w:cs="宋体"/>
                <w:spacing w:val="-1"/>
                <w:sz w:val="24"/>
              </w:rPr>
              <w:t xml:space="preserve">一次违反扣0.2分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385"/>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工作时间穿着清洁，按规定要求着工作装，佩戴禁烟标识。</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36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360" w:lineRule="exact"/>
              <w:rPr>
                <w:rFonts w:hint="eastAsia" w:ascii="宋体" w:hAnsi="宋体" w:cs="宋体"/>
                <w:spacing w:val="-1"/>
                <w:sz w:val="24"/>
              </w:rPr>
            </w:pPr>
            <w:r>
              <w:rPr>
                <w:rFonts w:ascii="宋体" w:hAnsi="宋体" w:cs="宋体"/>
                <w:spacing w:val="-1"/>
                <w:sz w:val="24"/>
              </w:rPr>
              <w:t xml:space="preserve">一次违反扣0.2分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160"/>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服务认真、热情，不得与患者、家属及工作人员发生争执。</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36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360" w:lineRule="exact"/>
              <w:rPr>
                <w:rFonts w:hint="eastAsia" w:ascii="宋体" w:hAnsi="宋体" w:cs="宋体"/>
                <w:spacing w:val="-1"/>
                <w:sz w:val="24"/>
              </w:rPr>
            </w:pPr>
            <w:r>
              <w:rPr>
                <w:rFonts w:ascii="宋体" w:hAnsi="宋体" w:cs="宋体"/>
                <w:spacing w:val="-1"/>
                <w:sz w:val="24"/>
              </w:rPr>
              <w:t xml:space="preserve">发生争执一次扣1分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不得损坏、私拿公物及他人财物，偷拿医疗废品</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一次违反全扣，并视情节进行处罚。</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4"/>
        </w:trPr>
        <w:tc>
          <w:tcPr>
            <w:tcBorders>
              <w:left w:val="single" w:color="808080" w:sz="8" w:space="0"/>
              <w:bottom w:val="single" w:color="808080" w:sz="8" w:space="0"/>
              <w:right w:val="single" w:color="808080" w:sz="8" w:space="0"/>
            </w:tcBorders>
            <w:tcMar>
              <w:left w:w="0" w:type="dxa"/>
              <w:top w:w="0" w:type="dxa"/>
              <w:right w:w="0" w:type="dxa"/>
              <w:bottom w:w="0" w:type="dxa"/>
            </w:tcMar>
            <w:tcW w:w="866" w:type="dxa"/>
            <w:vAlign w:val="center"/>
            <w:vMerge w:val="restart"/>
            <w:textDirection w:val="lrTb"/>
            <w:noWrap/>
          </w:tcPr>
          <w:p>
            <w:pPr>
              <w:jc w:val="center"/>
              <w:spacing w:line="360" w:lineRule="exact"/>
              <w:rPr>
                <w:rFonts w:hint="eastAsia" w:ascii="宋体" w:hAnsi="宋体" w:cs="宋体"/>
                <w:spacing w:val="-1"/>
                <w:sz w:val="24"/>
              </w:rPr>
            </w:pPr>
            <w:r>
              <w:rPr>
                <w:rFonts w:ascii="宋体" w:hAnsi="宋体" w:cs="宋体"/>
                <w:spacing w:val="-1"/>
                <w:sz w:val="24"/>
              </w:rPr>
              <w:t xml:space="preserve">公共区域</w:t>
            </w:r>
            <w:r/>
          </w:p>
          <w:p>
            <w:pPr>
              <w:jc w:val="center"/>
              <w:spacing w:line="360" w:lineRule="exact"/>
              <w:rPr>
                <w:rFonts w:hint="eastAsia" w:ascii="宋体" w:hAnsi="宋体" w:cs="宋体"/>
                <w:spacing w:val="-1"/>
                <w:sz w:val="24"/>
              </w:rPr>
            </w:pPr>
            <w:r>
              <w:rPr>
                <w:rFonts w:hint="eastAsia" w:ascii="宋体" w:hAnsi="宋体" w:cs="宋体"/>
                <w:spacing w:val="-1"/>
                <w:sz w:val="24"/>
              </w:rPr>
              <w:t xml:space="preserve">1</w:t>
            </w:r>
            <w:r>
              <w:rPr>
                <w:rFonts w:ascii="宋体" w:hAnsi="宋体" w:cs="宋体"/>
                <w:spacing w:val="-1"/>
                <w:sz w:val="24"/>
              </w:rPr>
              <w:t xml:space="preserve">0分</w:t>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楼梯、中厅、走廊、大理石地面、电梯间地面湿拖、干尘推</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无污迹、水迹、口香糖胶迹、烟头纸屑等杂物，发现一处扣0.2分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楼梯、大厅、走廊、大理石墙面、柱体、墙裙、地脚线、扶手、栏杆擦洗</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无污迹、无积尘、无乱张贴物，发现一处扣0.2分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319"/>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楼梯、大厅、走廊、各风口栅栏、天花吊顶、壁灯、顶灯擦洗</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无积尘、无蜘蛛网，发现一处扣0.2分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61"/>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窗户、窗框、窗沟、纱窗、玻璃、窗台清扫擦洗</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窗户光亮，窗框、窗沟、纱窗、窗台等无污迹、无积尘、无烟头、烟缸等烟具，发现一处扣0.2分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标识、开关、广告箱、指示牌、悬挂牌、各种门牌标志物，灭火器、消防栓、垃圾桶擦洗</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无污迹、无积尘、无烟头、清洁光亮，发现一处扣0.2分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bottom w:val="single" w:color="808080" w:sz="8" w:space="0"/>
              <w:right w:val="single" w:color="808080" w:sz="8" w:space="0"/>
            </w:tcBorders>
            <w:tcW w:w="866" w:type="dxa"/>
            <w:vAlign w:val="center"/>
            <w:vMerge w:val="restart"/>
            <w:textDirection w:val="lrTb"/>
            <w:noWrap/>
          </w:tcPr>
          <w:p>
            <w:pPr>
              <w:jc w:val="center"/>
              <w:spacing w:line="360" w:lineRule="exact"/>
              <w:rPr>
                <w:rFonts w:hint="eastAsia" w:ascii="宋体" w:hAnsi="宋体" w:cs="宋体"/>
                <w:spacing w:val="-1"/>
                <w:sz w:val="24"/>
              </w:rPr>
            </w:pPr>
            <w:r>
              <w:rPr>
                <w:rFonts w:ascii="宋体" w:hAnsi="宋体" w:cs="宋体"/>
                <w:spacing w:val="-1"/>
                <w:sz w:val="24"/>
              </w:rPr>
              <w:t xml:space="preserve">公共区域</w:t>
            </w:r>
            <w:r/>
          </w:p>
          <w:p>
            <w:pPr>
              <w:jc w:val="center"/>
              <w:spacing w:line="360" w:lineRule="exact"/>
              <w:rPr>
                <w:rFonts w:hint="eastAsia" w:ascii="宋体" w:hAnsi="宋体" w:cs="宋体"/>
                <w:spacing w:val="-1"/>
                <w:sz w:val="24"/>
              </w:rPr>
            </w:pPr>
            <w:r>
              <w:rPr>
                <w:rFonts w:hint="eastAsia" w:ascii="宋体" w:hAnsi="宋体" w:cs="宋体"/>
                <w:spacing w:val="-1"/>
                <w:sz w:val="24"/>
              </w:rPr>
              <w:t xml:space="preserve">10分</w:t>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门诊大厅工作站台，服务台，桌、椅、候诊椅、平车、轮椅擦鞋</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无污迹、无积尘、发现一处扣0.2分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电梯墙面、电梯顶棚、电梯灯饰、电梯轿厢、不锈钢壁面及按钮部分擦拭</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无污迹、无积尘、无手印、清洁光亮，发现一处扣0.2分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469"/>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大厅植物、花盆擦拭、门旁丛林、绿化地、草坪清理</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无污迹、无积尘、无植物脱落叶子，花盆不及时擦拭、发现一处扣0.2分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78"/>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各门厅内外门、各门厅外花岗岩地面、大理石柱体、通道梯口、阶梯擦拭</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无灰渍、无积尘、无口香糖胶迹、烟头、纸屑等杂物，发现一处扣0.2分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05"/>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各种常用电器设备擦拭（如电灯、电视机、显示屏、电脑、电话、饮水机、空气消毒机、空调设备、音响等）</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无灰渍、无积尘、无口香糖胶迹、烟头、纸屑等杂物，发现一处扣0.2分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60"/>
        </w:trPr>
        <w:tc>
          <w:tcPr>
            <w:tcBorders>
              <w:left w:val="single" w:color="808080" w:sz="8" w:space="0"/>
              <w:right w:val="single" w:color="808080" w:sz="8" w:space="0"/>
            </w:tcBorders>
            <w:tcMar>
              <w:left w:w="0" w:type="dxa"/>
              <w:top w:w="0" w:type="dxa"/>
              <w:right w:w="0" w:type="dxa"/>
              <w:bottom w:w="0" w:type="dxa"/>
            </w:tcMar>
            <w:tcW w:w="866" w:type="dxa"/>
            <w:vAlign w:val="center"/>
            <w:vMerge w:val="restart"/>
            <w:textDirection w:val="lrTb"/>
            <w:noWrap/>
          </w:tcPr>
          <w:p>
            <w:pPr>
              <w:jc w:val="center"/>
              <w:spacing w:line="360" w:lineRule="exact"/>
              <w:rPr>
                <w:rFonts w:hint="eastAsia" w:ascii="宋体" w:hAnsi="宋体" w:cs="宋体"/>
                <w:spacing w:val="-1"/>
                <w:sz w:val="24"/>
              </w:rPr>
            </w:pPr>
            <w:r>
              <w:rPr>
                <w:rFonts w:ascii="宋体" w:hAnsi="宋体" w:cs="宋体"/>
                <w:spacing w:val="-1"/>
                <w:sz w:val="24"/>
              </w:rPr>
              <w:t xml:space="preserve">临床科室</w:t>
            </w:r>
            <w:r/>
          </w:p>
          <w:p>
            <w:pPr>
              <w:jc w:val="center"/>
              <w:spacing w:line="360" w:lineRule="exact"/>
              <w:rPr>
                <w:rFonts w:hint="eastAsia" w:ascii="宋体" w:hAnsi="宋体" w:cs="宋体"/>
                <w:spacing w:val="-1"/>
                <w:sz w:val="24"/>
              </w:rPr>
            </w:pPr>
            <w:r>
              <w:rPr>
                <w:rFonts w:ascii="宋体" w:hAnsi="宋体" w:cs="宋体"/>
                <w:spacing w:val="-1"/>
                <w:sz w:val="24"/>
              </w:rPr>
              <w:t xml:space="preserve">12分</w:t>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各临床科室的地面、门窗、办公室、护士站桌椅、及治疗室的补液柜架</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无灰渍、无积尘、无口香糖胶迹、烟头、纸屑、门窗玻璃无灰尘等杂物，发现一处扣0.2分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91"/>
        </w:trPr>
        <w:tc>
          <w:tcPr>
            <w:tcBorders>
              <w:left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窗帘布的拆换、空调风口的百叶窗、分体空调滤网</w:t>
            </w:r>
            <w:r/>
          </w:p>
        </w:tc>
        <w:tc>
          <w:tcPr>
            <w:tcBorders>
              <w:bottom w:val="single" w:color="808080" w:sz="8" w:space="0"/>
              <w:right w:val="single" w:color="808080" w:sz="8" w:space="0"/>
            </w:tcBorders>
            <w:tcMar>
              <w:left w:w="0" w:type="dxa"/>
              <w:top w:w="0" w:type="dxa"/>
              <w:right w:w="0" w:type="dxa"/>
              <w:bottom w:w="0" w:type="dxa"/>
            </w:tcMar>
            <w:tcW w:w="1276" w:type="dxa"/>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窗帘上无明显污渍，空调风口及滤网无灰渍；发现一处扣0.2分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507"/>
        </w:trPr>
        <w:tc>
          <w:tcPr>
            <w:tcBorders>
              <w:left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清洁室、配餐室、卫生间的磁砖、便器、洗手盆、间隔的屏风、铝合金墙及玻璃、热水炉、冰箱外表面 </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hint="eastAsia"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清洁光亮、无污渍、无积尘，无水迹，发现一处扣0.2分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483"/>
        </w:trPr>
        <w:tc>
          <w:tcPr>
            <w:tcBorders>
              <w:left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病房病床、床头柜、输液架、储物柜进行终末彻底清洁、消毒</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hint="eastAsia"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无杂物、纸屑、油污、柜门上无灰尘及污渍，；发现一处扣0.2分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各种医疗器械、各种可湿抹的仪器表面，整理敷</w:t>
            </w:r>
            <w:r>
              <w:rPr>
                <w:rFonts w:ascii="宋体" w:hAnsi="宋体" w:cs="宋体"/>
                <w:spacing w:val="-1"/>
                <w:sz w:val="24"/>
              </w:rPr>
              <w:t xml:space="preserve">料、打包</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器械表面无灰渍、油污、敷</w:t>
            </w:r>
            <w:r>
              <w:rPr>
                <w:rFonts w:ascii="宋体" w:hAnsi="宋体" w:cs="宋体"/>
                <w:spacing w:val="-1"/>
                <w:sz w:val="24"/>
              </w:rPr>
              <w:t xml:space="preserve">料摆放整齐，打包规范；发现一处扣0.2分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一次性用品、物品添加，对各类被服类用品进行收集、存放、登记、清洗和分发</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按采购人要求完成；发现一处不符扣0.2分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190"/>
        </w:trPr>
        <w:tc>
          <w:tcPr>
            <w:tcBorders>
              <w:left w:val="single" w:color="808080" w:sz="8" w:space="0"/>
              <w:right w:val="single" w:color="808080" w:sz="8" w:space="0"/>
            </w:tcBorders>
            <w:tcMar>
              <w:left w:w="0" w:type="dxa"/>
              <w:top w:w="0" w:type="dxa"/>
              <w:right w:w="0" w:type="dxa"/>
              <w:bottom w:w="0" w:type="dxa"/>
            </w:tcMar>
            <w:tcW w:w="866" w:type="dxa"/>
            <w:vAlign w:val="center"/>
            <w:vMerge w:val="restart"/>
            <w:textDirection w:val="lrTb"/>
            <w:noWrap/>
          </w:tcPr>
          <w:p>
            <w:pPr>
              <w:jc w:val="center"/>
              <w:spacing w:line="360" w:lineRule="exact"/>
              <w:rPr>
                <w:rFonts w:hint="eastAsia" w:ascii="宋体" w:hAnsi="宋体" w:cs="宋体"/>
                <w:spacing w:val="-1"/>
                <w:sz w:val="24"/>
              </w:rPr>
            </w:pPr>
            <w:r>
              <w:rPr>
                <w:rFonts w:ascii="宋体" w:hAnsi="宋体" w:cs="宋体"/>
                <w:spacing w:val="-1"/>
                <w:sz w:val="24"/>
              </w:rPr>
              <w:t xml:space="preserve">非临床科室</w:t>
            </w:r>
            <w:r/>
          </w:p>
          <w:p>
            <w:pPr>
              <w:jc w:val="center"/>
              <w:spacing w:line="360" w:lineRule="exact"/>
              <w:rPr>
                <w:rFonts w:hint="eastAsia" w:ascii="宋体" w:hAnsi="宋体" w:cs="宋体"/>
                <w:spacing w:val="-1"/>
                <w:sz w:val="24"/>
              </w:rPr>
            </w:pPr>
            <w:r>
              <w:rPr>
                <w:rFonts w:ascii="宋体" w:hAnsi="宋体" w:cs="宋体"/>
                <w:spacing w:val="-1"/>
                <w:sz w:val="24"/>
              </w:rPr>
              <w:t xml:space="preserve">15分</w:t>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办公区地面、地脚砖、天花板</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无灰渍、无积尘、无口香糖胶迹、烟头、纸屑、门窗玻璃无灰尘等杂物，发现一处扣0.2分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736"/>
        </w:trPr>
        <w:tc>
          <w:tcPr>
            <w:tcBorders>
              <w:left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办公室、诊疗室、候诊室、值班室各种桌椅、柜架</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无灰渍、无积尘、无口香糖胶迹、烟头、纸屑、门窗玻璃无灰尘等杂物，发现一处扣0.2分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各种可湿抹的车架、特殊的床椅、器械、仪器</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器械表面无灰渍、油污；发现一处扣0.2分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142"/>
        </w:trPr>
        <w:tc>
          <w:tcPr>
            <w:tcBorders>
              <w:left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窗帘布的拆换、空调口风扇、排气扇</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窗帘上无明显污渍，空调风口及滤网无灰渍；发现一处扣0.2分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门窗、厕所及墙壁瓷砖、洗手盆、洗物盆</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无灰渍、无积尘、无口香糖胶迹、烟头、纸屑、门窗玻璃无灰尘等杂物，发现一处扣0.2分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60"/>
        </w:trPr>
        <w:tc>
          <w:tcPr>
            <w:tcBorders>
              <w:left w:val="single" w:color="808080" w:sz="8" w:space="0"/>
              <w:bottom w:val="single" w:color="808080" w:sz="8" w:space="0"/>
              <w:right w:val="single" w:color="808080" w:sz="8" w:space="0"/>
            </w:tcBorders>
            <w:tcMar>
              <w:left w:w="0" w:type="dxa"/>
              <w:top w:w="0" w:type="dxa"/>
              <w:right w:w="0" w:type="dxa"/>
              <w:bottom w:w="0" w:type="dxa"/>
            </w:tcMar>
            <w:tcW w:w="866" w:type="dxa"/>
            <w:vAlign w:val="center"/>
            <w:vMerge w:val="restart"/>
            <w:textDirection w:val="lrTb"/>
            <w:noWrap/>
          </w:tcPr>
          <w:p>
            <w:pPr>
              <w:jc w:val="center"/>
              <w:spacing w:line="360" w:lineRule="exact"/>
              <w:rPr>
                <w:rFonts w:hint="eastAsia" w:ascii="宋体" w:hAnsi="宋体" w:cs="宋体"/>
                <w:spacing w:val="-1"/>
                <w:sz w:val="24"/>
              </w:rPr>
            </w:pPr>
            <w:r>
              <w:rPr>
                <w:rFonts w:ascii="宋体" w:hAnsi="宋体" w:cs="宋体"/>
                <w:spacing w:val="-1"/>
                <w:sz w:val="24"/>
              </w:rPr>
              <w:t xml:space="preserve">住院病区</w:t>
            </w:r>
            <w:r/>
          </w:p>
          <w:p>
            <w:pPr>
              <w:jc w:val="center"/>
              <w:spacing w:line="360" w:lineRule="exact"/>
              <w:rPr>
                <w:rFonts w:hint="eastAsia" w:ascii="宋体" w:hAnsi="宋体" w:cs="宋体"/>
                <w:spacing w:val="-1"/>
                <w:sz w:val="24"/>
              </w:rPr>
            </w:pPr>
            <w:r>
              <w:rPr>
                <w:rFonts w:ascii="宋体" w:hAnsi="宋体" w:cs="宋体"/>
                <w:spacing w:val="-1"/>
                <w:sz w:val="24"/>
              </w:rPr>
              <w:t xml:space="preserve">21分</w:t>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地面湿拖、干尘推、油推</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无污迹、水迹、杂物等，发现一处扣0.2分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墙面、墙角、护士站组柜擦洗</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无污渍、无积尘，发现一处扣0.2分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天花板、灯饰、风口栅栏擦洗</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无污渍、无蛛网、无积尘，发现一处扣0.2分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楼梯、扶手、栏杆，电梯墙面、电梯顶棚、电梯灯饰擦洗</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无污渍、无积尘，发现一处扣0.2分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873"/>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垃圾桶、手盆、台面清洗</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清洁光亮、无污渍、无积尘，无水迹，发现一处扣0.2分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3"/>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病区平车、轮椅擦洗</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无污渍、无积尘，发现一处扣0.2分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160"/>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各种标志、开关、广告箱、指示牌、悬挂牌、各种门牌标志物，灭火器、消防栓、热水器擦拭</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清洁光亮、无污渍、无积尘，无水迹，发现一处扣0.2分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60"/>
        </w:trPr>
        <w:tc>
          <w:tcPr>
            <w:tcBorders>
              <w:left w:val="single" w:color="808080" w:sz="8" w:space="0"/>
              <w:bottom w:val="single" w:color="808080" w:sz="8" w:space="0"/>
              <w:right w:val="single" w:color="808080" w:sz="8" w:space="0"/>
            </w:tcBorders>
            <w:tcMar>
              <w:left w:w="0" w:type="dxa"/>
              <w:top w:w="0" w:type="dxa"/>
              <w:right w:w="0" w:type="dxa"/>
              <w:bottom w:w="0" w:type="dxa"/>
            </w:tcMar>
            <w:tcW w:w="866" w:type="dxa"/>
            <w:vAlign w:val="center"/>
            <w:vMerge w:val="restart"/>
            <w:textDirection w:val="lrTb"/>
            <w:noWrap/>
          </w:tcPr>
          <w:p>
            <w:pPr>
              <w:jc w:val="center"/>
              <w:spacing w:line="360" w:lineRule="exact"/>
              <w:rPr>
                <w:rFonts w:hint="eastAsia" w:ascii="宋体" w:hAnsi="宋体" w:cs="宋体"/>
                <w:spacing w:val="-1"/>
                <w:sz w:val="24"/>
              </w:rPr>
            </w:pPr>
            <w:r>
              <w:rPr>
                <w:rFonts w:ascii="宋体" w:hAnsi="宋体" w:cs="宋体"/>
                <w:spacing w:val="-1"/>
                <w:sz w:val="24"/>
              </w:rPr>
              <w:t xml:space="preserve">卫生间</w:t>
            </w:r>
            <w:r/>
          </w:p>
          <w:p>
            <w:pPr>
              <w:jc w:val="center"/>
              <w:spacing w:line="360" w:lineRule="exact"/>
              <w:rPr>
                <w:rFonts w:hint="eastAsia" w:ascii="宋体" w:hAnsi="宋体" w:cs="宋体"/>
                <w:spacing w:val="-1"/>
                <w:sz w:val="24"/>
              </w:rPr>
            </w:pPr>
            <w:r>
              <w:rPr>
                <w:rFonts w:ascii="宋体" w:hAnsi="宋体" w:cs="宋体"/>
                <w:spacing w:val="-1"/>
                <w:sz w:val="24"/>
              </w:rPr>
              <w:t xml:space="preserve">15分</w:t>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玻璃、镜面、暖气、窗户、窗台擦洗</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光洁、无污渍、无积尘，无水迹，发现一处扣0.2分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140"/>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拖布、榨水车、保洁车等清扫工具、物品擦洗及管理，拖布池擦洗</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外池无污迹，拖布分区使用，放置规范、整齐、标记明确，分开清洗，悬挂晾干，定期消毒，发现一处扣0.2分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水龙头、便池、地漏擦拭</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清洁无污迹、无乱张贴物、</w:t>
            </w:r>
            <w:r>
              <w:rPr>
                <w:rFonts w:ascii="宋体" w:hAnsi="宋体" w:cs="宋体"/>
                <w:spacing w:val="-1"/>
                <w:sz w:val="24"/>
              </w:rPr>
              <w:t xml:space="preserve">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外门、门把手、厕门，隔断擦拭</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无污渍、无异味、门镜光洁，发现一处扣0.2分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Pr>
        <w:tc>
          <w:tcPr>
            <w:tcBorders>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垃圾桶（大、小）垃圾车擦洗及垃圾袋管理</w:t>
            </w:r>
            <w:r/>
          </w:p>
        </w:tc>
        <w:tc>
          <w:tcPr>
            <w:tcBorders>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桶身、车身光洁无污迹、痰迹，无烟头，垃圾袋中垃圾不超出四分之三，发现一处扣0.2分</w:t>
            </w:r>
            <w:r/>
          </w:p>
        </w:tc>
        <w:tc>
          <w:tcPr>
            <w:tcBorders>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60"/>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866" w:type="dxa"/>
            <w:vAlign w:val="center"/>
            <w:vMerge w:val="restart"/>
            <w:textDirection w:val="lrTb"/>
            <w:noWrap/>
          </w:tcPr>
          <w:p>
            <w:pPr>
              <w:jc w:val="center"/>
              <w:spacing w:line="360" w:lineRule="exact"/>
              <w:rPr>
                <w:rFonts w:hint="eastAsia" w:ascii="宋体" w:hAnsi="宋体" w:cs="宋体"/>
                <w:spacing w:val="-1"/>
                <w:sz w:val="24"/>
              </w:rPr>
            </w:pPr>
            <w:r>
              <w:rPr>
                <w:rFonts w:ascii="宋体" w:hAnsi="宋体" w:cs="宋体"/>
                <w:spacing w:val="-1"/>
                <w:sz w:val="24"/>
              </w:rPr>
              <w:t xml:space="preserve">医疗废物暂存地</w:t>
            </w:r>
            <w:r/>
          </w:p>
          <w:p>
            <w:pPr>
              <w:jc w:val="center"/>
              <w:spacing w:line="360" w:lineRule="exact"/>
              <w:rPr>
                <w:rFonts w:hint="eastAsia" w:ascii="宋体" w:hAnsi="宋体" w:cs="宋体"/>
                <w:spacing w:val="-1"/>
                <w:sz w:val="24"/>
              </w:rPr>
            </w:pPr>
            <w:r>
              <w:rPr>
                <w:rFonts w:ascii="宋体" w:hAnsi="宋体" w:cs="宋体"/>
                <w:spacing w:val="-1"/>
                <w:sz w:val="24"/>
              </w:rPr>
              <w:t xml:space="preserve">9分</w:t>
            </w:r>
            <w:r/>
          </w:p>
        </w:tc>
        <w:tc>
          <w:tcPr>
            <w:tcBorders>
              <w:top w:val="single" w:color="808080" w:sz="8" w:space="0"/>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医疗废物转运出后及时对医疗垃圾暂存地墙面、地面、物表、转运箱冲洗、消毒</w:t>
            </w:r>
            <w:r/>
          </w:p>
        </w:tc>
        <w:tc>
          <w:tcPr>
            <w:tcBorders>
              <w:top w:val="single" w:color="808080" w:sz="8" w:space="0"/>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4</w:t>
            </w:r>
            <w:r/>
          </w:p>
        </w:tc>
        <w:tc>
          <w:tcPr>
            <w:tcBorders>
              <w:top w:val="single" w:color="808080" w:sz="8" w:space="0"/>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无污渍、无异味、箱体内垃圾袋中的垃圾不超出四分之三，发现一处扣0.2分</w:t>
            </w:r>
            <w:r/>
          </w:p>
        </w:tc>
        <w:tc>
          <w:tcPr>
            <w:tcBorders>
              <w:top w:val="single" w:color="808080" w:sz="8" w:space="0"/>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0"/>
        </w:trPr>
        <w:tc>
          <w:tcPr>
            <w:tcBorders>
              <w:top w:val="single" w:color="808080" w:sz="8" w:space="0"/>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top w:val="single" w:color="808080" w:sz="8" w:space="0"/>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窗台、门、门把手擦洗、消毒</w:t>
            </w:r>
            <w:r/>
          </w:p>
        </w:tc>
        <w:tc>
          <w:tcPr>
            <w:tcBorders>
              <w:top w:val="single" w:color="808080" w:sz="8" w:space="0"/>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2</w:t>
            </w:r>
            <w:r/>
          </w:p>
        </w:tc>
        <w:tc>
          <w:tcPr>
            <w:tcBorders>
              <w:top w:val="single" w:color="808080" w:sz="8" w:space="0"/>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无污渍、发现一处扣0.2分</w:t>
            </w:r>
            <w:r/>
          </w:p>
        </w:tc>
        <w:tc>
          <w:tcPr>
            <w:tcBorders>
              <w:top w:val="single" w:color="808080" w:sz="8" w:space="0"/>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20"/>
        </w:trPr>
        <w:tc>
          <w:tcPr>
            <w:tcBorders>
              <w:top w:val="single" w:color="808080" w:sz="8" w:space="0"/>
              <w:left w:val="single" w:color="808080" w:sz="8" w:space="0"/>
              <w:bottom w:val="single" w:color="808080" w:sz="8" w:space="0"/>
              <w:right w:val="single" w:color="808080" w:sz="8" w:space="0"/>
            </w:tcBorders>
            <w:tcW w:w="866" w:type="dxa"/>
            <w:vAlign w:val="center"/>
            <w:vMerge w:val="continue"/>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top w:val="single" w:color="808080" w:sz="8" w:space="0"/>
              <w:bottom w:val="single" w:color="808080" w:sz="8" w:space="0"/>
              <w:right w:val="single" w:color="808080" w:sz="8" w:space="0"/>
            </w:tcBorders>
            <w:tcMar>
              <w:left w:w="0" w:type="dxa"/>
              <w:top w:w="0" w:type="dxa"/>
              <w:right w:w="0" w:type="dxa"/>
              <w:bottom w:w="0" w:type="dxa"/>
            </w:tcMar>
            <w:tcW w:w="5078"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医疗垃圾分类收集、及时清运</w:t>
            </w:r>
            <w:r/>
          </w:p>
        </w:tc>
        <w:tc>
          <w:tcPr>
            <w:tcBorders>
              <w:top w:val="single" w:color="808080" w:sz="8" w:space="0"/>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280" w:lineRule="exact"/>
              <w:rPr>
                <w:rFonts w:hint="eastAsia" w:ascii="宋体" w:hAnsi="宋体" w:cs="宋体"/>
                <w:spacing w:val="-1"/>
                <w:sz w:val="24"/>
              </w:rPr>
            </w:pPr>
            <w:r>
              <w:rPr>
                <w:rFonts w:ascii="宋体" w:hAnsi="宋体" w:cs="宋体"/>
                <w:spacing w:val="-1"/>
                <w:sz w:val="24"/>
              </w:rPr>
              <w:t xml:space="preserve">3</w:t>
            </w:r>
            <w:r/>
          </w:p>
        </w:tc>
        <w:tc>
          <w:tcPr>
            <w:tcBorders>
              <w:top w:val="single" w:color="808080" w:sz="8" w:space="0"/>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280" w:lineRule="exact"/>
              <w:rPr>
                <w:rFonts w:hint="eastAsia" w:ascii="宋体" w:hAnsi="宋体" w:cs="宋体"/>
                <w:spacing w:val="-1"/>
                <w:sz w:val="24"/>
              </w:rPr>
            </w:pPr>
            <w:r>
              <w:rPr>
                <w:rFonts w:ascii="宋体" w:hAnsi="宋体" w:cs="宋体"/>
                <w:spacing w:val="-1"/>
                <w:sz w:val="24"/>
              </w:rPr>
              <w:t xml:space="preserve">分类收集、清运及时</w:t>
            </w:r>
            <w:r/>
          </w:p>
        </w:tc>
        <w:tc>
          <w:tcPr>
            <w:tcBorders>
              <w:top w:val="single" w:color="808080" w:sz="8" w:space="0"/>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18"/>
        </w:trPr>
        <w:tc>
          <w:tcPr>
            <w:gridSpan w:val="2"/>
            <w:tcBorders>
              <w:top w:val="single" w:color="808080" w:sz="8" w:space="0"/>
              <w:left w:val="single" w:color="808080" w:sz="8" w:space="0"/>
              <w:bottom w:val="single" w:color="808080" w:sz="8" w:space="0"/>
              <w:right w:val="single" w:color="808080" w:sz="8" w:space="0"/>
            </w:tcBorders>
            <w:tcW w:w="5944" w:type="dxa"/>
            <w:vAlign w:val="center"/>
            <w:textDirection w:val="lrTb"/>
            <w:noWrap/>
          </w:tcPr>
          <w:p>
            <w:pPr>
              <w:spacing w:line="360" w:lineRule="exact"/>
              <w:rPr>
                <w:rFonts w:hint="eastAsia" w:ascii="宋体" w:hAnsi="宋体" w:cs="宋体"/>
                <w:spacing w:val="-1"/>
                <w:sz w:val="24"/>
              </w:rPr>
            </w:pPr>
            <w:r>
              <w:rPr>
                <w:rFonts w:hint="eastAsia" w:ascii="宋体" w:hAnsi="宋体" w:cs="宋体"/>
                <w:spacing w:val="-1"/>
                <w:sz w:val="24"/>
              </w:rPr>
              <w:t xml:space="preserve">月最终考核得分：</w:t>
            </w:r>
            <w:r/>
          </w:p>
        </w:tc>
        <w:tc>
          <w:tcPr>
            <w:tcBorders>
              <w:top w:val="single" w:color="808080" w:sz="8" w:space="0"/>
              <w:bottom w:val="single" w:color="808080" w:sz="8" w:space="0"/>
              <w:right w:val="single" w:color="808080" w:sz="8" w:space="0"/>
            </w:tcBorders>
            <w:tcMar>
              <w:left w:w="0" w:type="dxa"/>
              <w:top w:w="0" w:type="dxa"/>
              <w:right w:w="0" w:type="dxa"/>
              <w:bottom w:w="0" w:type="dxa"/>
            </w:tcMar>
            <w:tcW w:w="1276"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c>
          <w:tcPr>
            <w:tcBorders>
              <w:top w:val="single" w:color="808080" w:sz="8" w:space="0"/>
              <w:bottom w:val="single" w:color="808080" w:sz="8" w:space="0"/>
              <w:right w:val="single" w:color="808080" w:sz="8" w:space="0"/>
            </w:tcBorders>
            <w:tcMar>
              <w:left w:w="0" w:type="dxa"/>
              <w:top w:w="0" w:type="dxa"/>
              <w:right w:w="0" w:type="dxa"/>
              <w:bottom w:w="0" w:type="dxa"/>
            </w:tcMar>
            <w:tcW w:w="2835" w:type="dxa"/>
            <w:vAlign w:val="center"/>
            <w:textDirection w:val="lrTb"/>
            <w:noWrap/>
          </w:tcPr>
          <w:p>
            <w:pPr>
              <w:spacing w:line="360" w:lineRule="exact"/>
              <w:rPr>
                <w:rFonts w:hint="eastAsia" w:ascii="宋体" w:hAnsi="宋体" w:cs="宋体"/>
                <w:spacing w:val="-1"/>
                <w:sz w:val="24"/>
              </w:rPr>
            </w:pPr>
            <w:r>
              <w:rPr>
                <w:rFonts w:hint="eastAsia" w:ascii="宋体" w:hAnsi="宋体" w:cs="宋体"/>
                <w:spacing w:val="-1"/>
                <w:sz w:val="24"/>
              </w:rPr>
            </w:r>
            <w:r/>
          </w:p>
        </w:tc>
        <w:tc>
          <w:tcPr>
            <w:tcBorders>
              <w:top w:val="single" w:color="808080" w:sz="8" w:space="0"/>
              <w:bottom w:val="single" w:color="808080" w:sz="8" w:space="0"/>
              <w:right w:val="single" w:color="808080" w:sz="8" w:space="0"/>
            </w:tcBorders>
            <w:tcMar>
              <w:left w:w="0" w:type="dxa"/>
              <w:top w:w="0" w:type="dxa"/>
              <w:right w:w="0" w:type="dxa"/>
              <w:bottom w:w="0" w:type="dxa"/>
            </w:tcMar>
            <w:tcW w:w="618" w:type="dxa"/>
            <w:vAlign w:val="center"/>
            <w:textDirection w:val="lrTb"/>
            <w:noWrap/>
          </w:tcPr>
          <w:p>
            <w:pPr>
              <w:jc w:val="center"/>
              <w:spacing w:line="360" w:lineRule="exact"/>
              <w:rPr>
                <w:rFonts w:hint="eastAsia" w:ascii="宋体" w:hAnsi="宋体" w:cs="宋体"/>
                <w:spacing w:val="-1"/>
                <w:sz w:val="24"/>
              </w:rPr>
            </w:pPr>
            <w:r>
              <w:rPr>
                <w:rFonts w:hint="eastAsia" w:ascii="宋体" w:hAnsi="宋体" w:cs="宋体"/>
                <w:spacing w:val="-1"/>
                <w:sz w:val="24"/>
              </w:rPr>
            </w:r>
            <w:r/>
          </w:p>
        </w:tc>
      </w:tr>
      <w:tr>
        <w:trPr>
          <w:jc w:val="center"/>
          <w:trHeight w:val="18"/>
        </w:trPr>
        <w:tc>
          <w:tcPr>
            <w:gridSpan w:val="2"/>
            <w:tcBorders>
              <w:top w:val="single" w:color="808080" w:sz="8" w:space="0"/>
              <w:left w:val="single" w:color="808080" w:sz="8" w:space="0"/>
              <w:bottom w:val="single" w:color="808080" w:sz="8" w:space="0"/>
              <w:right w:val="single" w:color="808080" w:sz="8" w:space="0"/>
            </w:tcBorders>
            <w:tcW w:w="5944" w:type="dxa"/>
            <w:vAlign w:val="center"/>
            <w:textDirection w:val="lrTb"/>
            <w:noWrap/>
          </w:tcPr>
          <w:p>
            <w:pPr>
              <w:jc w:val="left"/>
              <w:spacing w:line="360" w:lineRule="exact"/>
              <w:tabs>
                <w:tab w:val="left" w:pos="2105" w:leader="none"/>
              </w:tabs>
              <w:rPr>
                <w:rFonts w:hint="eastAsia" w:ascii="宋体" w:hAnsi="宋体" w:cs="宋体"/>
                <w:spacing w:val="-1"/>
                <w:sz w:val="24"/>
              </w:rPr>
            </w:pPr>
            <w:r>
              <w:rPr>
                <w:rFonts w:hint="eastAsia" w:ascii="宋体" w:hAnsi="宋体" w:cs="宋体"/>
                <w:spacing w:val="-1"/>
                <w:sz w:val="24"/>
              </w:rPr>
              <w:t xml:space="preserve">考核人（部门）：</w:t>
            </w:r>
            <w:r/>
          </w:p>
        </w:tc>
        <w:tc>
          <w:tcPr>
            <w:gridSpan w:val="3"/>
            <w:tcBorders>
              <w:top w:val="single" w:color="808080" w:sz="8" w:space="0"/>
              <w:bottom w:val="single" w:color="808080" w:sz="8" w:space="0"/>
              <w:right w:val="single" w:color="808080" w:sz="8" w:space="0"/>
            </w:tcBorders>
            <w:tcMar>
              <w:left w:w="0" w:type="dxa"/>
              <w:top w:w="0" w:type="dxa"/>
              <w:right w:w="0" w:type="dxa"/>
              <w:bottom w:w="0" w:type="dxa"/>
            </w:tcMar>
            <w:tcW w:w="4729" w:type="dxa"/>
            <w:vAlign w:val="center"/>
            <w:textDirection w:val="lrTb"/>
            <w:noWrap/>
          </w:tcPr>
          <w:p>
            <w:pPr>
              <w:spacing w:line="360" w:lineRule="exact"/>
              <w:rPr>
                <w:rFonts w:hint="eastAsia" w:ascii="宋体" w:hAnsi="宋体" w:cs="宋体"/>
                <w:spacing w:val="-1"/>
                <w:sz w:val="24"/>
              </w:rPr>
            </w:pPr>
            <w:r>
              <w:rPr>
                <w:rFonts w:hint="eastAsia" w:ascii="宋体" w:hAnsi="宋体" w:cs="宋体"/>
                <w:spacing w:val="-1"/>
                <w:sz w:val="24"/>
              </w:rPr>
              <w:t xml:space="preserve">考核日期：</w:t>
            </w:r>
            <w:r/>
          </w:p>
        </w:tc>
      </w:tr>
    </w:tbl>
    <w:p>
      <w:pPr>
        <w:pStyle w:val="2298"/>
        <w:ind w:firstLine="602"/>
        <w:jc w:val="both"/>
        <w:spacing w:line="360" w:lineRule="auto"/>
        <w:rPr>
          <w:rFonts w:hint="eastAsia" w:ascii="楷体" w:hAnsi="楷体" w:eastAsia="楷体"/>
          <w:b/>
          <w:sz w:val="30"/>
        </w:rPr>
      </w:pPr>
      <w:r>
        <w:rPr>
          <w:rFonts w:ascii="楷体" w:hAnsi="楷体" w:eastAsia="楷体"/>
          <w:b/>
          <w:sz w:val="30"/>
        </w:rPr>
        <w:br w:type="page" w:clear="all"/>
      </w:r>
      <w:r>
        <w:rPr>
          <w:rFonts w:hint="eastAsia" w:ascii="楷体" w:hAnsi="楷体" w:eastAsia="楷体"/>
          <w:b/>
          <w:sz w:val="30"/>
        </w:rPr>
        <w:t xml:space="preserve">第五部分    </w:t>
      </w:r>
      <w:bookmarkStart w:id="79" w:name="_Toc98669730"/>
      <w:r/>
      <w:bookmarkStart w:id="80" w:name="_Toc100386076"/>
      <w:r/>
      <w:bookmarkStart w:id="81" w:name="_Toc98669372"/>
      <w:r/>
      <w:bookmarkStart w:id="82" w:name="_Toc76955302"/>
      <w:r/>
      <w:bookmarkStart w:id="83" w:name="_Toc20821546"/>
      <w:r>
        <w:rPr>
          <w:rFonts w:hint="eastAsia" w:ascii="楷体" w:hAnsi="楷体" w:eastAsia="楷体"/>
          <w:b/>
          <w:sz w:val="30"/>
        </w:rPr>
        <w:t xml:space="preserve">评标办法和标准</w:t>
      </w:r>
      <w:r/>
    </w:p>
    <w:p>
      <w:pPr>
        <w:pStyle w:val="753"/>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76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6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6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76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6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6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6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6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69"/>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69"/>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6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753"/>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753"/>
        <w:ind w:firstLine="480"/>
        <w:keepLines w:val="0"/>
        <w:keepNext w:val="0"/>
        <w:spacing w:before="0" w:after="0" w:line="360" w:lineRule="auto"/>
        <w:rPr>
          <w:rFonts w:hint="eastAsia" w:ascii="楷体" w:hAnsi="楷体" w:eastAsia="楷体"/>
          <w:sz w:val="24"/>
          <w:szCs w:val="24"/>
        </w:rPr>
      </w:pPr>
      <w:r>
        <w:rPr>
          <w:rFonts w:hint="eastAsia" w:ascii="楷体" w:hAnsi="楷体" w:eastAsia="楷体"/>
          <w:sz w:val="24"/>
          <w:szCs w:val="24"/>
        </w:rPr>
        <w:t xml:space="preserve">2.1 评标委员会负责具体评标事务，并独立履行下列职责：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753"/>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w:t>
      </w:r>
      <w:r>
        <w:rPr>
          <w:rFonts w:hint="eastAsia" w:ascii="楷体" w:hAnsi="楷体" w:eastAsia="楷体"/>
          <w:sz w:val="24"/>
        </w:rPr>
        <w:t xml:space="preserve">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bookmarkStart w:id="84" w:name="_Hlk204325321"/>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根据《关于推动解决政府采购异常低价问题的通知》（财库〔2026〕2号），采购人明确评审委员会启动异常低价投标（响应）审查的情形和具体要求，包括：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（一）政府采购评审中出现下列情形之一的，评审委员会应当启动异常低价投标（响应）审查程序：</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Pr>
          <w:rFonts w:hint="eastAsia" w:ascii="楷体" w:hAnsi="楷体" w:eastAsia="楷体"/>
          <w:b/>
          <w:sz w:val="24"/>
          <w:u w:val="single"/>
        </w:rPr>
        <w:t xml:space="preserve">当严格遵守评审工作纪律，不得实施影响评审公正的行为。</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bookmarkEnd w:id="84"/>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53"/>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3"/>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2"/>
        <w:gridCol w:w="4085"/>
        <w:gridCol w:w="4656"/>
      </w:tblGrid>
      <w:tr>
        <w:trPr/>
        <w:tc>
          <w:tcPr>
            <w:tcW w:w="443"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263"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294"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294"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rHeight w:val="70"/>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294"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sz w:val="24"/>
              </w:rPr>
              <w:t xml:space="preserve">2025年度财务报告（成立不满一年的提供至少一个月），或银行出具的资信证明，或财政部门认可的政府采购专业担保机构出</w:t>
            </w:r>
            <w:r>
              <w:rPr>
                <w:rFonts w:hint="eastAsia" w:ascii="楷体" w:hAnsi="楷体" w:eastAsia="楷体"/>
                <w:sz w:val="24"/>
              </w:rPr>
              <w:t xml:space="preserve">具的投标担保函等或资格承诺函。</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t>
            </w:r>
            <w:r>
              <w:rPr>
                <w:rFonts w:ascii="楷体" w:hAnsi="楷体" w:eastAsia="楷体"/>
                <w:sz w:val="24"/>
              </w:rPr>
              <w:t xml:space="preserve">https://www.creditchina.gov.cn/</w:t>
            </w:r>
            <w:r>
              <w:rPr>
                <w:rFonts w:hint="eastAsia" w:ascii="楷体" w:hAnsi="楷体" w:eastAsia="楷体"/>
                <w:sz w:val="24"/>
              </w:rPr>
              <w:t xml:space="preserve">）、中国政府采购网（</w:t>
            </w:r>
            <w:r>
              <w:rPr>
                <w:rFonts w:ascii="楷体" w:hAnsi="楷体" w:eastAsia="楷体"/>
                <w:sz w:val="24"/>
              </w:rPr>
              <w:t xml:space="preserve">https://www.ccgp.gov.cn/</w:t>
            </w:r>
            <w:r>
              <w:rPr>
                <w:rFonts w:hint="eastAsia" w:ascii="楷体" w:hAnsi="楷体" w:eastAsia="楷体"/>
                <w:sz w:val="24"/>
              </w:rPr>
              <w:t xml:space="preserve">）、“信用江苏”网站（</w:t>
            </w:r>
            <w:r>
              <w:rPr>
                <w:rFonts w:ascii="楷体" w:hAnsi="楷体" w:eastAsia="楷体"/>
                <w:sz w:val="24"/>
              </w:rPr>
              <w:t xml:space="preserve">https://credit.jiangsu.gov.cn/</w:t>
            </w:r>
            <w:r>
              <w:rPr>
                <w:rFonts w:hint="eastAsia" w:ascii="楷体" w:hAnsi="楷体" w:eastAsia="楷体"/>
                <w:sz w:val="24"/>
              </w:rPr>
              <w:t xml:space="preserve">）的查询结果未列入失信被执行人名单、重大税收违法案件当事人名单、政府采购严重违法失信行为名单，以现场查询为准。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294"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本项目属于专门面向中小微企业采购的项目，项目所属行业为物业管理。</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263"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294"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无</w:t>
            </w:r>
            <w:r/>
          </w:p>
        </w:tc>
      </w:tr>
      <w:tr>
        <w:trPr/>
        <w:tc>
          <w:tcPr>
            <w:tcW w:w="443"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263"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294"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供应商可自行选择是否提供《资格承诺函》。资格承诺函格式要求见投标文件组成部分。</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rPr>
            </w:pPr>
            <w:r>
              <w:rPr>
                <w:rFonts w:ascii="楷体" w:hAnsi="楷体" w:eastAsia="楷体"/>
                <w:color w:val="5b9bd5" w:themeColor="accent5"/>
                <w:sz w:val="24"/>
              </w:rPr>
              <w:t xml:space="preserve">未发现属无效投标的情形</w:t>
            </w:r>
            <w:r>
              <w:rPr>
                <w:rFonts w:hint="eastAsia" w:ascii="楷体" w:hAnsi="楷体" w:eastAsia="楷体"/>
                <w:color w:val="5b9bd5" w:themeColor="accent5"/>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审查投标文件，以确定其是否满足招标文件的实质性要求。不满足招标文件的实质性要求的，投标无效。</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982"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报价符合性审查</w:t>
            </w:r>
            <w:r/>
          </w:p>
        </w:tc>
        <w:tc>
          <w:tcPr>
            <w:tcW w:w="2539" w:type="pct"/>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属于投标（响应）报价低于采购项目最高限价45%的，即投标（响应）报价&lt;采购项目最高限价×45%，供应商可随投标（响应）文件一并提交相关书面说明及必要的证明材料。</w:t>
            </w:r>
            <w:r>
              <w:rPr>
                <w:rFonts w:hint="eastAsia" w:ascii="楷体" w:hAnsi="楷体" w:eastAsia="楷体"/>
                <w:color w:val="5b9bd5" w:themeColor="accent5"/>
                <w:sz w:val="24"/>
              </w:rPr>
              <w:t xml:space="preserve">若不存在，则无需提供。</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sz w:val="24"/>
        </w:rPr>
      </w:pPr>
      <w:r/>
      <w:bookmarkStart w:id="85" w:name="_Hlk204325388"/>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bookmarkEnd w:id="85"/>
      <w:r/>
      <w:r/>
    </w:p>
    <w:p>
      <w:pPr>
        <w:spacing w:line="360" w:lineRule="auto"/>
        <w:rPr>
          <w:rFonts w:hint="eastAsia" w:ascii="楷体" w:hAnsi="楷体" w:eastAsia="楷体"/>
          <w:sz w:val="24"/>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bookmarkStart w:id="86" w:name="_Hlk204325439"/>
      <w:r>
        <w:rPr>
          <w:rFonts w:hint="eastAsia" w:ascii="MS Gothic" w:hAnsi="MS Gothic" w:eastAsia="MS Gothic" w:cs="MS Gothic"/>
          <w:color w:val="00b050"/>
          <w:sz w:val="24"/>
        </w:rPr>
        <w:t xml:space="preserve">☑</w:t>
      </w:r>
      <w:r>
        <w:rPr>
          <w:rFonts w:hint="eastAsia" w:ascii="楷体" w:hAnsi="楷体" w:eastAsia="楷体"/>
          <w:sz w:val="24"/>
        </w:rPr>
        <w:t xml:space="preserve">8.1 </w:t>
      </w:r>
      <w:bookmarkStart w:id="87" w:name="_Hlk204325432"/>
      <w:r/>
      <w:bookmarkEnd w:id="86"/>
      <w:r>
        <w:rPr>
          <w:rFonts w:hint="eastAsia" w:ascii="楷体" w:hAnsi="楷体" w:eastAsia="楷体"/>
          <w:b/>
          <w:sz w:val="24"/>
        </w:rPr>
        <w:t xml:space="preserve">本项目采用综合评分法。</w:t>
      </w:r>
      <w:bookmarkEnd w:id="87"/>
      <w:r/>
      <w:bookmarkEnd w:id="79"/>
      <w:r/>
      <w:bookmarkEnd w:id="80"/>
      <w:r/>
      <w:bookmarkEnd w:id="81"/>
      <w:r/>
      <w:bookmarkEnd w:id="82"/>
      <w:r/>
      <w:bookmarkEnd w:id="83"/>
      <w:r/>
      <w:r/>
    </w:p>
    <w:p>
      <w:pPr>
        <w:jc w:val="left"/>
        <w:spacing w:line="39" w:lineRule="exact"/>
        <w:widowControl/>
        <w:rPr>
          <w:rFonts w:ascii="Arial" w:hAnsi="Arial" w:eastAsia="Arial" w:cs="Arial"/>
          <w:color w:val="000000"/>
          <w:szCs w:val="21"/>
        </w:rPr>
      </w:pPr>
      <w:r>
        <w:rPr>
          <w:rFonts w:ascii="Arial" w:hAnsi="Arial" w:eastAsia="Arial" w:cs="Arial"/>
          <w:color w:val="000000"/>
          <w:szCs w:val="21"/>
        </w:rPr>
      </w:r>
      <w:r/>
    </w:p>
    <w:p>
      <w:pPr>
        <w:spacing w:before="88" w:after="160" w:line="278" w:lineRule="auto"/>
        <w:rPr>
          <w:rFonts w:hint="eastAsia" w:ascii="楷体" w:hAnsi="楷体" w:eastAsia="楷体"/>
          <w:b/>
          <w:sz w:val="24"/>
        </w:rPr>
      </w:pPr>
      <w:r>
        <w:rPr>
          <w:rFonts w:hint="eastAsia" w:ascii="楷体" w:hAnsi="楷体" w:eastAsia="楷体"/>
          <w:b/>
          <w:sz w:val="24"/>
        </w:rPr>
        <w:t xml:space="preserve">本项目采用综合评分法。</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2131"/>
        <w:gridCol w:w="2131"/>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hint="eastAsia" w:ascii="楷体" w:hAnsi="楷体" w:eastAsia="楷体" w:cs="宋体"/>
                <w:b/>
                <w:bCs/>
              </w:rPr>
            </w:pPr>
            <w:r>
              <w:rPr>
                <w:rFonts w:hint="eastAsia" w:ascii="楷体" w:hAnsi="楷体" w:eastAsia="楷体" w:cs="宋体"/>
                <w:b/>
                <w:bCs/>
              </w:rPr>
              <w:t xml:space="preserve">评分项目</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hint="eastAsia" w:ascii="楷体" w:hAnsi="楷体" w:eastAsia="楷体" w:cs="宋体"/>
                <w:b/>
                <w:bCs/>
              </w:rPr>
            </w:pPr>
            <w:r>
              <w:rPr>
                <w:rFonts w:hint="eastAsia" w:ascii="楷体" w:hAnsi="楷体" w:eastAsia="楷体" w:cs="宋体"/>
                <w:b/>
                <w:bCs/>
              </w:rPr>
              <w:t xml:space="preserve">技术评估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hint="eastAsia" w:ascii="楷体" w:hAnsi="楷体" w:eastAsia="楷体" w:cs="宋体"/>
                <w:b/>
                <w:bCs/>
              </w:rPr>
            </w:pPr>
            <w:r>
              <w:rPr>
                <w:rFonts w:hint="eastAsia" w:ascii="楷体" w:hAnsi="楷体" w:eastAsia="楷体" w:cs="宋体"/>
                <w:b/>
                <w:bCs/>
              </w:rPr>
              <w:t xml:space="preserve">商务评估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hint="eastAsia" w:ascii="楷体" w:hAnsi="楷体" w:eastAsia="楷体" w:cs="宋体"/>
                <w:b/>
                <w:bCs/>
              </w:rPr>
            </w:pPr>
            <w:r>
              <w:rPr>
                <w:rFonts w:hint="eastAsia" w:ascii="楷体" w:hAnsi="楷体" w:eastAsia="楷体" w:cs="宋体"/>
                <w:b/>
                <w:bCs/>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hint="eastAsia" w:ascii="楷体" w:hAnsi="楷体" w:eastAsia="楷体" w:cs="宋体"/>
              </w:rPr>
            </w:pPr>
            <w:r>
              <w:rPr>
                <w:rFonts w:hint="eastAsia" w:ascii="楷体" w:hAnsi="楷体" w:eastAsia="楷体" w:cs="宋体"/>
                <w:b/>
                <w:bCs/>
              </w:rPr>
              <w:t xml:space="preserve">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hint="eastAsia" w:ascii="楷体" w:hAnsi="楷体" w:eastAsia="楷体" w:cs="宋体"/>
              </w:rPr>
            </w:pPr>
            <w:r>
              <w:rPr>
                <w:rFonts w:hint="eastAsia" w:ascii="楷体" w:hAnsi="楷体" w:eastAsia="楷体" w:cs="宋体"/>
              </w:rPr>
              <w:t xml:space="preserve">25.00</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hint="eastAsia" w:ascii="楷体" w:hAnsi="楷体" w:eastAsia="楷体" w:cs="宋体"/>
              </w:rPr>
            </w:pPr>
            <w:r>
              <w:rPr>
                <w:rFonts w:hint="eastAsia" w:ascii="楷体" w:hAnsi="楷体" w:eastAsia="楷体" w:cs="宋体"/>
              </w:rPr>
              <w:t xml:space="preserve">25.00</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hint="eastAsia" w:ascii="楷体" w:hAnsi="楷体" w:eastAsia="楷体" w:cs="宋体"/>
              </w:rPr>
            </w:pPr>
            <w:r>
              <w:rPr>
                <w:rFonts w:hint="eastAsia" w:ascii="楷体" w:hAnsi="楷体" w:eastAsia="楷体" w:cs="宋体"/>
              </w:rPr>
              <w:t xml:space="preserve">50.00</w:t>
            </w:r>
            <w:r/>
          </w:p>
        </w:tc>
      </w:tr>
    </w:tbl>
    <w:p>
      <w:pPr>
        <w:spacing w:line="360" w:lineRule="auto"/>
        <w:widowControl/>
        <w:rPr>
          <w:rFonts w:hint="eastAsia" w:ascii="楷体" w:hAnsi="楷体" w:eastAsia="楷体"/>
          <w:b/>
          <w:sz w:val="20"/>
        </w:rPr>
      </w:pPr>
      <w:r>
        <w:rPr>
          <w:rFonts w:hint="eastAsia" w:ascii="楷体" w:hAnsi="楷体" w:eastAsia="楷体"/>
          <w:b/>
          <w:sz w:val="20"/>
        </w:rPr>
      </w:r>
      <w:r/>
    </w:p>
    <w:p>
      <w:pPr>
        <w:spacing w:line="360" w:lineRule="auto"/>
        <w:widowControl/>
        <w:rPr>
          <w:rFonts w:hint="eastAsia" w:ascii="楷体" w:hAnsi="楷体" w:eastAsia="楷体"/>
          <w:b/>
          <w:sz w:val="24"/>
        </w:rPr>
      </w:pPr>
      <w:r>
        <w:rPr>
          <w:rFonts w:hint="eastAsia" w:ascii="楷体" w:hAnsi="楷体" w:eastAsia="楷体"/>
          <w:b/>
          <w:sz w:val="24"/>
        </w:rPr>
        <w:t xml:space="preserve">（一）技术评估</w:t>
      </w:r>
      <w:r/>
    </w:p>
    <w:tbl>
      <w:tblPr>
        <w:tblW w:w="10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134"/>
        <w:gridCol w:w="7797"/>
        <w:gridCol w:w="850"/>
      </w:tblGrid>
      <w:tr>
        <w:trPr>
          <w:jc w:val="center"/>
          <w:trHeight w:val="90"/>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09" w:type="dxa"/>
            <w:vAlign w:val="center"/>
            <w:textDirection w:val="lrTb"/>
            <w:noWrap/>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134" w:type="dxa"/>
            <w:vAlign w:val="center"/>
            <w:textDirection w:val="lrTb"/>
            <w:noWrap/>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797" w:type="dxa"/>
            <w:vAlign w:val="center"/>
            <w:textDirection w:val="lrTb"/>
            <w:noWrap/>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50" w:type="dxa"/>
            <w:vAlign w:val="center"/>
            <w:textDirection w:val="lrTb"/>
            <w:noWrap/>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640" w:type="dxa"/>
            <w:vAlign w:val="center"/>
            <w:textDirection w:val="lrTb"/>
            <w:noWrap/>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服务方案</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50" w:type="dxa"/>
            <w:vAlign w:val="center"/>
            <w:textDirection w:val="lrTb"/>
            <w:noWrap/>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25.0</w:t>
            </w:r>
            <w:r/>
          </w:p>
        </w:tc>
      </w:tr>
      <w:tr>
        <w:trPr>
          <w:jc w:val="center"/>
          <w:trHeight w:val="1617"/>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09"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134" w:type="dxa"/>
            <w:vAlign w:val="center"/>
            <w:textDirection w:val="lrTb"/>
            <w:noWrap/>
          </w:tcPr>
          <w:p>
            <w:pPr>
              <w:jc w:val="center"/>
              <w:spacing w:line="360" w:lineRule="auto"/>
              <w:widowControl/>
              <w:rPr>
                <w:rFonts w:hint="eastAsia" w:ascii="楷体" w:hAnsi="楷体" w:eastAsia="楷体" w:cs="宋体"/>
                <w:sz w:val="24"/>
              </w:rPr>
            </w:pPr>
            <w:r/>
            <w:bookmarkStart w:id="88" w:name="_Hlk239339558"/>
            <w:r>
              <w:rPr>
                <w:rFonts w:hint="eastAsia" w:ascii="楷体" w:hAnsi="楷体" w:eastAsia="楷体" w:cs="宋体"/>
                <w:sz w:val="24"/>
              </w:rPr>
              <w:t xml:space="preserve">服务及实施方案</w:t>
            </w:r>
            <w:bookmarkEnd w:id="88"/>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797" w:type="dxa"/>
            <w:vAlign w:val="center"/>
            <w:textDirection w:val="lrTb"/>
            <w:noWrap/>
          </w:tcPr>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评委根据供应商提供的服务方案综合评分，方案</w:t>
            </w:r>
            <w:bookmarkStart w:id="89" w:name="_Hlk239339570"/>
            <w:r>
              <w:rPr>
                <w:rFonts w:hint="eastAsia" w:ascii="楷体" w:hAnsi="楷体" w:eastAsia="楷体" w:cs="宋体"/>
                <w:sz w:val="24"/>
              </w:rPr>
              <w:t xml:space="preserve">包括但不限于以下内容：1.整体服务设想；2.管理服务理念；3.服务定位；4.服务重点难点；5.应急与后勤保障；6.卫生保洁服务方案。</w:t>
            </w:r>
            <w:bookmarkEnd w:id="89"/>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方案完全包含上述要点的得4分，无方案或有缺项的不得分。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方案贴合采购需求的加1分。</w:t>
            </w:r>
            <w:r/>
          </w:p>
          <w:p>
            <w:pPr>
              <w:spacing w:line="400" w:lineRule="exact"/>
              <w:widowControl/>
              <w:rPr>
                <w:rFonts w:hint="eastAsia" w:ascii="楷体" w:hAnsi="楷体" w:eastAsia="楷体" w:cs="宋体"/>
                <w:sz w:val="24"/>
              </w:rPr>
            </w:pPr>
            <w:r>
              <w:rPr>
                <w:rFonts w:hint="eastAsia" w:ascii="楷体" w:hAnsi="楷体" w:eastAsia="楷体" w:cs="宋体"/>
                <w:sz w:val="24"/>
              </w:rPr>
              <w:t xml:space="preserve">方案具有可操作性的加1分。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50"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6.0</w:t>
            </w:r>
            <w:r/>
          </w:p>
        </w:tc>
      </w:tr>
      <w:tr>
        <w:trPr>
          <w:jc w:val="center"/>
          <w:trHeight w:val="733"/>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09"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134" w:type="dxa"/>
            <w:vAlign w:val="center"/>
            <w:textDirection w:val="lrTb"/>
            <w:noWrap/>
          </w:tcPr>
          <w:p>
            <w:pPr>
              <w:jc w:val="center"/>
              <w:spacing w:line="360" w:lineRule="auto"/>
              <w:widowControl/>
              <w:rPr>
                <w:rFonts w:hint="eastAsia" w:ascii="楷体" w:hAnsi="楷体" w:eastAsia="楷体" w:cs="宋体"/>
                <w:sz w:val="24"/>
              </w:rPr>
            </w:pPr>
            <w:r/>
            <w:bookmarkStart w:id="90" w:name="_Hlk239339619"/>
            <w:r>
              <w:rPr>
                <w:rFonts w:hint="eastAsia" w:ascii="楷体" w:hAnsi="楷体" w:eastAsia="楷体" w:cs="宋体"/>
                <w:sz w:val="24"/>
              </w:rPr>
              <w:t xml:space="preserve">进场交接过渡方案</w:t>
            </w:r>
            <w:bookmarkEnd w:id="90"/>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797" w:type="dxa"/>
            <w:vAlign w:val="center"/>
            <w:textDirection w:val="lrTb"/>
            <w:noWrap/>
          </w:tcPr>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评委根据供应商提供的进场交接过渡方案综合评分，方案</w:t>
            </w:r>
            <w:bookmarkStart w:id="91" w:name="_Hlk239339628"/>
            <w:r>
              <w:rPr>
                <w:rFonts w:hint="eastAsia" w:ascii="楷体" w:hAnsi="楷体" w:eastAsia="楷体" w:cs="宋体"/>
                <w:sz w:val="24"/>
              </w:rPr>
              <w:t xml:space="preserve">包括但不限于以下内容：1.交接流程；2.交接措施；3.难点处理办法。</w:t>
            </w:r>
            <w:bookmarkEnd w:id="91"/>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方案完全包含上述要点的得1分，无方案或有缺项的不得分。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方案贴合采购需求的加1分。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方案具有可操作性的加1分。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50"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3.0</w:t>
            </w:r>
            <w:r/>
          </w:p>
        </w:tc>
      </w:tr>
      <w:tr>
        <w:trPr>
          <w:jc w:val="center"/>
          <w:trHeight w:val="792"/>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09"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1.3</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134" w:type="dxa"/>
            <w:vAlign w:val="center"/>
            <w:textDirection w:val="lrTb"/>
            <w:noWrap/>
          </w:tcPr>
          <w:p>
            <w:pPr>
              <w:jc w:val="center"/>
              <w:spacing w:line="360" w:lineRule="auto"/>
              <w:widowControl/>
              <w:rPr>
                <w:rFonts w:hint="eastAsia" w:ascii="楷体" w:hAnsi="楷体" w:eastAsia="楷体" w:cs="宋体"/>
                <w:sz w:val="24"/>
              </w:rPr>
            </w:pPr>
            <w:r/>
            <w:bookmarkStart w:id="92" w:name="_Hlk239339638"/>
            <w:r>
              <w:rPr>
                <w:rFonts w:hint="eastAsia" w:ascii="楷体" w:hAnsi="楷体" w:eastAsia="楷体" w:cs="宋体"/>
                <w:sz w:val="24"/>
              </w:rPr>
              <w:t xml:space="preserve">培训及考核方案</w:t>
            </w:r>
            <w:bookmarkEnd w:id="92"/>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797" w:type="dxa"/>
            <w:vAlign w:val="center"/>
            <w:textDirection w:val="lrTb"/>
            <w:noWrap/>
          </w:tcPr>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评委根据供应商提供的项目培训方案综合评分，方案</w:t>
            </w:r>
            <w:bookmarkStart w:id="93" w:name="_Hlk239339648"/>
            <w:r>
              <w:rPr>
                <w:rFonts w:hint="eastAsia" w:ascii="楷体" w:hAnsi="楷体" w:eastAsia="楷体" w:cs="宋体"/>
                <w:sz w:val="24"/>
              </w:rPr>
              <w:t xml:space="preserve">包括但不限于以下内容：1.培训计划及培训内容；2.考核标准及措施；3.奖罚机制。</w:t>
            </w:r>
            <w:bookmarkEnd w:id="93"/>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方案完全包含上述要点的得1分，无方案或有缺项的不得分。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方案贴合采购需求的加1分。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方案具有可操作性的加1分。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50"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3.0</w:t>
            </w:r>
            <w:r/>
          </w:p>
        </w:tc>
      </w:tr>
      <w:tr>
        <w:trPr>
          <w:jc w:val="center"/>
          <w:trHeight w:val="1135"/>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09"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134" w:type="dxa"/>
            <w:vAlign w:val="center"/>
            <w:textDirection w:val="lrTb"/>
            <w:noWrap/>
          </w:tcPr>
          <w:p>
            <w:pPr>
              <w:spacing w:line="360" w:lineRule="auto"/>
              <w:widowControl/>
              <w:rPr>
                <w:rFonts w:hint="eastAsia" w:ascii="楷体" w:hAnsi="楷体" w:eastAsia="楷体" w:cs="宋体"/>
                <w:sz w:val="24"/>
              </w:rPr>
            </w:pPr>
            <w:r/>
            <w:bookmarkStart w:id="94" w:name="_Hlk239339660"/>
            <w:r>
              <w:rPr>
                <w:rFonts w:hint="eastAsia" w:ascii="楷体" w:hAnsi="楷体" w:eastAsia="楷体" w:cs="宋体"/>
                <w:sz w:val="24"/>
              </w:rPr>
              <w:t xml:space="preserve">规章制度</w:t>
            </w:r>
            <w:bookmarkEnd w:id="94"/>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797" w:type="dxa"/>
            <w:vAlign w:val="center"/>
            <w:textDirection w:val="lrTb"/>
            <w:noWrap/>
          </w:tcPr>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评委根据供应商提供的规章制度综合评分，方案</w:t>
            </w:r>
            <w:bookmarkStart w:id="95" w:name="_Hlk239339672"/>
            <w:r>
              <w:rPr>
                <w:rFonts w:hint="eastAsia" w:ascii="楷体" w:hAnsi="楷体" w:eastAsia="楷体" w:cs="宋体"/>
                <w:sz w:val="24"/>
              </w:rPr>
              <w:t xml:space="preserve">包括但不限于以下内容：1.员工行为规范；2.考勤与交接班制度；3.培训管理制度；4.保洁管理制度。</w:t>
            </w:r>
            <w:bookmarkEnd w:id="95"/>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方案完全包含上述要点的得3分，无方案或有缺项的不得分。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方案贴合采购需求的加1分。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50"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4.0</w:t>
            </w:r>
            <w:r/>
          </w:p>
        </w:tc>
      </w:tr>
      <w:tr>
        <w:trPr>
          <w:jc w:val="center"/>
          <w:trHeight w:val="20"/>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09"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1.5</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134" w:type="dxa"/>
            <w:vAlign w:val="center"/>
            <w:textDirection w:val="lrTb"/>
            <w:noWrap/>
          </w:tcPr>
          <w:p>
            <w:pPr>
              <w:jc w:val="center"/>
              <w:spacing w:line="360" w:lineRule="auto"/>
              <w:widowControl/>
              <w:rPr>
                <w:rFonts w:hint="eastAsia" w:ascii="楷体" w:hAnsi="楷体" w:eastAsia="楷体" w:cs="宋体"/>
                <w:sz w:val="24"/>
              </w:rPr>
            </w:pPr>
            <w:r/>
            <w:bookmarkStart w:id="96" w:name="_Hlk239339683"/>
            <w:r>
              <w:rPr>
                <w:rFonts w:hint="eastAsia" w:ascii="楷体" w:hAnsi="楷体" w:eastAsia="楷体" w:cs="宋体"/>
                <w:sz w:val="24"/>
              </w:rPr>
              <w:t xml:space="preserve">保洁设备配置方案</w:t>
            </w:r>
            <w:bookmarkEnd w:id="96"/>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797" w:type="dxa"/>
            <w:vAlign w:val="center"/>
            <w:textDirection w:val="lrTb"/>
            <w:noWrap/>
          </w:tcPr>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评委根据投标人拟投入本项目的保洁设备配置方案综合评分，方案</w:t>
            </w:r>
            <w:bookmarkStart w:id="97" w:name="_Hlk239339692"/>
            <w:r>
              <w:rPr>
                <w:rFonts w:hint="eastAsia" w:ascii="楷体" w:hAnsi="楷体" w:eastAsia="楷体" w:cs="宋体"/>
                <w:sz w:val="24"/>
              </w:rPr>
              <w:t xml:space="preserve">包括但不限于以下内容：1.保洁设备性能参数；2.保洁设备实物图片；3.保洁设备品牌及数量。</w:t>
            </w:r>
            <w:bookmarkEnd w:id="97"/>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方案完全包含上述要点，满足采购需求的，得3分；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无方案或有缺项的不得分。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50"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3.0</w:t>
            </w:r>
            <w:r/>
          </w:p>
        </w:tc>
      </w:tr>
      <w:tr>
        <w:trPr>
          <w:jc w:val="center"/>
          <w:trHeight w:val="2589"/>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09"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1.6</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134" w:type="dxa"/>
            <w:vAlign w:val="center"/>
            <w:textDirection w:val="lrTb"/>
            <w:noWrap/>
          </w:tcPr>
          <w:p>
            <w:pPr>
              <w:jc w:val="center"/>
              <w:spacing w:line="360" w:lineRule="auto"/>
              <w:widowControl/>
              <w:rPr>
                <w:rFonts w:hint="eastAsia" w:ascii="楷体" w:hAnsi="楷体" w:eastAsia="楷体" w:cs="宋体"/>
                <w:sz w:val="24"/>
              </w:rPr>
            </w:pPr>
            <w:r/>
            <w:bookmarkStart w:id="98" w:name="_Hlk239339705"/>
            <w:r>
              <w:rPr>
                <w:rFonts w:hint="eastAsia" w:ascii="楷体" w:hAnsi="楷体" w:eastAsia="楷体" w:cs="宋体"/>
                <w:sz w:val="24"/>
              </w:rPr>
              <w:t xml:space="preserve">感染控制方案</w:t>
            </w:r>
            <w:bookmarkEnd w:id="98"/>
            <w:r>
              <w:rPr>
                <w:rFonts w:hint="eastAsia" w:ascii="楷体" w:hAnsi="楷体" w:eastAsia="楷体" w:cs="宋体"/>
                <w:sz w:val="24"/>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797" w:type="dxa"/>
            <w:vAlign w:val="center"/>
            <w:textDirection w:val="lrTb"/>
            <w:noWrap/>
          </w:tcPr>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评委根据供应商提供的感染控制方案综合评分。</w:t>
            </w:r>
            <w:bookmarkStart w:id="99" w:name="_Hlk239339751"/>
            <w:r>
              <w:rPr>
                <w:rFonts w:hint="eastAsia" w:ascii="楷体" w:hAnsi="楷体" w:eastAsia="楷体" w:cs="宋体"/>
                <w:sz w:val="24"/>
              </w:rPr>
              <w:t xml:space="preserve">包含：</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1.</w:t>
            </w:r>
            <w:r>
              <w:rPr>
                <w:rFonts w:ascii="Calibri" w:hAnsi="Calibri" w:eastAsia="楷体" w:cs="Calibri"/>
                <w:sz w:val="24"/>
              </w:rPr>
              <w:t xml:space="preserve"> </w:t>
            </w:r>
            <w:r>
              <w:rPr>
                <w:rFonts w:hint="eastAsia" w:ascii="楷体" w:hAnsi="楷体" w:eastAsia="楷体" w:cs="宋体"/>
                <w:sz w:val="24"/>
              </w:rPr>
              <w:t xml:space="preserve">制度与流程：建立物业感控专项制度及操作流程（如清洁消毒、医疗废物处理、人员防护），提供符合医院感染控制规范的制度得0.5分，有操作流程得0.5分，没有不得分。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2.</w:t>
            </w:r>
            <w:r>
              <w:rPr>
                <w:rFonts w:ascii="Calibri" w:hAnsi="Calibri" w:eastAsia="楷体" w:cs="Calibri"/>
                <w:sz w:val="24"/>
              </w:rPr>
              <w:t xml:space="preserve"> </w:t>
            </w:r>
            <w:r>
              <w:rPr>
                <w:rFonts w:hint="eastAsia" w:ascii="楷体" w:hAnsi="楷体" w:eastAsia="楷体" w:cs="宋体"/>
                <w:sz w:val="24"/>
              </w:rPr>
              <w:t xml:space="preserve">人员培训：物业人员完成感控专项培训（含手卫生、消毒知识、应急处置），有培训记录（有签到、课件）得1分，没有不得分。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3.</w:t>
            </w:r>
            <w:r>
              <w:rPr>
                <w:rFonts w:ascii="Calibri" w:hAnsi="Calibri" w:eastAsia="楷体" w:cs="Calibri"/>
                <w:sz w:val="24"/>
              </w:rPr>
              <w:t xml:space="preserve"> </w:t>
            </w:r>
            <w:r>
              <w:rPr>
                <w:rFonts w:hint="eastAsia" w:ascii="楷体" w:hAnsi="楷体" w:eastAsia="楷体" w:cs="宋体"/>
                <w:sz w:val="24"/>
              </w:rPr>
              <w:t xml:space="preserve">应急预案：制定物业感控突发事件应急预案（如职业暴露、污染扩散），有应急预案得1分，没有不得分。</w:t>
            </w:r>
            <w:bookmarkEnd w:id="99"/>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50"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3.0</w:t>
            </w:r>
            <w:r/>
          </w:p>
        </w:tc>
      </w:tr>
      <w:tr>
        <w:trPr>
          <w:jc w:val="center"/>
          <w:trHeight w:val="1598"/>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09"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1.7</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134" w:type="dxa"/>
            <w:vAlign w:val="center"/>
            <w:textDirection w:val="lrTb"/>
            <w:noWrap/>
          </w:tcPr>
          <w:p>
            <w:pPr>
              <w:jc w:val="center"/>
              <w:spacing w:line="360" w:lineRule="auto"/>
              <w:widowControl/>
              <w:rPr>
                <w:rFonts w:hint="eastAsia" w:ascii="楷体" w:hAnsi="楷体" w:eastAsia="楷体" w:cs="宋体"/>
                <w:sz w:val="24"/>
              </w:rPr>
            </w:pPr>
            <w:r/>
            <w:bookmarkStart w:id="100" w:name="_Hlk239339783"/>
            <w:r>
              <w:rPr>
                <w:rFonts w:hint="eastAsia" w:ascii="楷体" w:hAnsi="楷体" w:eastAsia="楷体" w:cs="宋体"/>
                <w:sz w:val="24"/>
              </w:rPr>
              <w:t xml:space="preserve">应急处理预案</w:t>
            </w:r>
            <w:bookmarkEnd w:id="100"/>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797" w:type="dxa"/>
            <w:vAlign w:val="center"/>
            <w:textDirection w:val="lrTb"/>
            <w:noWrap/>
          </w:tcPr>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评委根据供应商提供的应急处理预案综合评分，</w:t>
            </w:r>
            <w:bookmarkStart w:id="101" w:name="_Hlk239339794"/>
            <w:r>
              <w:rPr>
                <w:rFonts w:hint="eastAsia" w:ascii="楷体" w:hAnsi="楷体" w:eastAsia="楷体" w:cs="宋体"/>
                <w:sz w:val="24"/>
              </w:rPr>
              <w:t xml:space="preserve">包含：</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1.各类突发事件（如：公共安全类突发事件、自然灾害类突发事件）及各类迎查的处理流程，有流程得1分，没有不得分。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2.各类突发事件处理方法，</w:t>
            </w:r>
            <w:r>
              <w:rPr>
                <w:rFonts w:hint="eastAsia" w:ascii="楷体" w:hAnsi="楷体" w:eastAsia="楷体" w:cs="宋体"/>
                <w:sz w:val="24"/>
              </w:rPr>
              <w:t xml:space="preserve">每有</w:t>
            </w:r>
            <w:r>
              <w:rPr>
                <w:rFonts w:hint="eastAsia" w:ascii="楷体" w:hAnsi="楷体" w:eastAsia="楷体" w:cs="宋体"/>
                <w:sz w:val="24"/>
              </w:rPr>
              <w:t xml:space="preserve">一类突发事件的处理方法得1分，总分为2分，没有不得分。</w:t>
            </w:r>
            <w:bookmarkEnd w:id="101"/>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50" w:type="dxa"/>
            <w:vAlign w:val="center"/>
            <w:textDirection w:val="lrTb"/>
            <w:noWrap/>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3.0</w:t>
            </w:r>
            <w:r/>
          </w:p>
        </w:tc>
      </w:tr>
    </w:tbl>
    <w:p>
      <w:pPr>
        <w:spacing w:line="360" w:lineRule="auto"/>
        <w:widowControl/>
        <w:rPr>
          <w:rFonts w:hint="eastAsia" w:ascii="楷体" w:hAnsi="楷体" w:eastAsia="楷体"/>
          <w:b/>
          <w:sz w:val="24"/>
        </w:rPr>
      </w:pPr>
      <w:r>
        <w:rPr>
          <w:rFonts w:hint="eastAsia" w:ascii="楷体" w:hAnsi="楷体" w:eastAsia="楷体"/>
          <w:b/>
          <w:sz w:val="24"/>
        </w:rPr>
        <w:t xml:space="preserve">（二）商务评估</w:t>
      </w:r>
      <w:r/>
    </w:p>
    <w:tbl>
      <w:tblPr>
        <w:tblW w:w="104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8"/>
        <w:gridCol w:w="1276"/>
        <w:gridCol w:w="7610"/>
        <w:gridCol w:w="728"/>
      </w:tblGrid>
      <w:tr>
        <w:trPr>
          <w:jc w:val="cente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8" w:type="dxa"/>
            <w:vAlign w:val="center"/>
            <w:textDirection w:val="lrTb"/>
            <w:noWrap/>
          </w:tcPr>
          <w:p>
            <w:pPr>
              <w:jc w:val="center"/>
              <w:widowControl/>
              <w:rPr>
                <w:rFonts w:hint="eastAsia" w:ascii="楷体" w:hAnsi="楷体" w:eastAsia="楷体" w:cs="宋体"/>
                <w:b/>
                <w:bCs/>
                <w:sz w:val="24"/>
              </w:rPr>
            </w:pPr>
            <w:r>
              <w:rPr>
                <w:rFonts w:hint="eastAsia" w:ascii="楷体" w:hAnsi="楷体" w:eastAsia="楷体" w:cs="宋体"/>
                <w:b/>
                <w:bCs/>
                <w:sz w:val="24"/>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6" w:type="dxa"/>
            <w:vAlign w:val="center"/>
            <w:textDirection w:val="lrTb"/>
            <w:noWrap/>
          </w:tcPr>
          <w:p>
            <w:pPr>
              <w:jc w:val="center"/>
              <w:widowControl/>
              <w:rPr>
                <w:rFonts w:hint="eastAsia" w:ascii="楷体" w:hAnsi="楷体" w:eastAsia="楷体" w:cs="宋体"/>
                <w:b/>
                <w:bCs/>
                <w:sz w:val="24"/>
              </w:rPr>
            </w:pPr>
            <w:r>
              <w:rPr>
                <w:rFonts w:hint="eastAsia" w:ascii="楷体" w:hAnsi="楷体" w:eastAsia="楷体" w:cs="宋体"/>
                <w:b/>
                <w:bCs/>
                <w:sz w:val="24"/>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10" w:type="dxa"/>
            <w:vAlign w:val="center"/>
            <w:textDirection w:val="lrTb"/>
            <w:noWrap/>
          </w:tcPr>
          <w:p>
            <w:pPr>
              <w:jc w:val="center"/>
              <w:widowControl/>
              <w:rPr>
                <w:rFonts w:hint="eastAsia" w:ascii="楷体" w:hAnsi="楷体" w:eastAsia="楷体" w:cs="宋体"/>
                <w:b/>
                <w:bCs/>
                <w:sz w:val="24"/>
              </w:rPr>
            </w:pPr>
            <w:r>
              <w:rPr>
                <w:rFonts w:hint="eastAsia" w:ascii="楷体" w:hAnsi="楷体" w:eastAsia="楷体" w:cs="宋体"/>
                <w:b/>
                <w:bCs/>
                <w:sz w:val="24"/>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hint="eastAsia" w:ascii="楷体" w:hAnsi="楷体" w:eastAsia="楷体" w:cs="宋体"/>
                <w:b/>
                <w:bCs/>
                <w:sz w:val="24"/>
              </w:rPr>
            </w:pPr>
            <w:r>
              <w:rPr>
                <w:rFonts w:hint="eastAsia" w:ascii="楷体" w:hAnsi="楷体" w:eastAsia="楷体" w:cs="宋体"/>
                <w:b/>
                <w:bCs/>
                <w:sz w:val="24"/>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734" w:type="dxa"/>
            <w:vAlign w:val="center"/>
            <w:textDirection w:val="lrTb"/>
            <w:noWrap/>
          </w:tcPr>
          <w:p>
            <w:pPr>
              <w:jc w:val="center"/>
              <w:widowControl/>
              <w:rPr>
                <w:rFonts w:hint="eastAsia" w:ascii="楷体" w:hAnsi="楷体" w:eastAsia="楷体" w:cs="宋体"/>
                <w:b/>
                <w:bCs/>
                <w:sz w:val="24"/>
              </w:rPr>
            </w:pPr>
            <w:r>
              <w:rPr>
                <w:rFonts w:hint="eastAsia" w:ascii="楷体" w:hAnsi="楷体" w:eastAsia="楷体" w:cs="宋体"/>
                <w:b/>
                <w:bCs/>
                <w:sz w:val="24"/>
              </w:rPr>
              <w:t xml:space="preserve">履约能力</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hint="eastAsia" w:ascii="楷体" w:hAnsi="楷体" w:eastAsia="楷体" w:cs="宋体"/>
                <w:b/>
                <w:bCs/>
                <w:sz w:val="24"/>
              </w:rPr>
            </w:pPr>
            <w:r>
              <w:rPr>
                <w:rFonts w:hint="eastAsia" w:ascii="楷体" w:hAnsi="楷体" w:eastAsia="楷体" w:cs="宋体"/>
                <w:b/>
                <w:bCs/>
                <w:sz w:val="24"/>
              </w:rPr>
              <w:t xml:space="preserve">14.0</w:t>
            </w:r>
            <w:r/>
          </w:p>
        </w:tc>
      </w:tr>
      <w:tr>
        <w:trPr>
          <w:jc w:val="center"/>
          <w:trHeight w:val="1000"/>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8"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6"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投标人</w:t>
            </w:r>
            <w:r/>
          </w:p>
          <w:p>
            <w:pPr>
              <w:jc w:val="center"/>
              <w:widowControl/>
              <w:rPr>
                <w:rFonts w:hint="eastAsia" w:ascii="楷体" w:hAnsi="楷体" w:eastAsia="楷体" w:cs="宋体"/>
                <w:sz w:val="24"/>
              </w:rPr>
            </w:pPr>
            <w:r>
              <w:rPr>
                <w:rFonts w:hint="eastAsia" w:ascii="楷体" w:hAnsi="楷体" w:eastAsia="楷体" w:cs="宋体"/>
                <w:sz w:val="24"/>
              </w:rPr>
              <w:t xml:space="preserve">资信</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10" w:type="dxa"/>
            <w:vAlign w:val="center"/>
            <w:textDirection w:val="lrTb"/>
            <w:noWrap/>
          </w:tcPr>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供应商具有效期内的质量管理体系、环境管理体系、职业健康安全管理体系每提供1个得1分，本项满分3分。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备注：提供有效期内的相关证书及全国认证认可信息公共服务平台查询截图并加盖供应商公章，未提供的或不清楚的不得分。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3.0</w:t>
            </w:r>
            <w:r/>
          </w:p>
        </w:tc>
      </w:tr>
      <w:tr>
        <w:trPr>
          <w:jc w:val="center"/>
          <w:trHeight w:val="2032"/>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8"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6"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成功经验</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10" w:type="dxa"/>
            <w:vAlign w:val="center"/>
            <w:textDirection w:val="lrTb"/>
            <w:noWrap/>
          </w:tcPr>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供应商提供2023年1月1日（含）以来，服务过或正在服务的类似服务项目业绩（须包含保洁服务内容或卫生清洁服务内容；以合同签订时间为准。），每提供一份合同及中标通知书</w:t>
            </w:r>
            <w:r>
              <w:rPr>
                <w:rFonts w:hint="eastAsia" w:ascii="楷体" w:hAnsi="楷体" w:eastAsia="楷体" w:cs="宋体"/>
                <w:sz w:val="24"/>
              </w:rPr>
              <w:t xml:space="preserve">扫描件</w:t>
            </w:r>
            <w:r>
              <w:rPr>
                <w:rFonts w:hint="eastAsia" w:ascii="楷体" w:hAnsi="楷体" w:eastAsia="楷体" w:cs="宋体"/>
                <w:sz w:val="24"/>
              </w:rPr>
              <w:t xml:space="preserve">得3分，最多得9分，未提供不得分。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备注：提供的物业服务合同应能反映相关信息，若合同不能反映相关信息，则还须提供业主单位出具的相关证明材料。并加盖业主单位公章。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9.0</w:t>
            </w:r>
            <w:r/>
          </w:p>
        </w:tc>
      </w:tr>
      <w:tr>
        <w:trPr>
          <w:jc w:val="cente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8"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1.3</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6" w:type="dxa"/>
            <w:vAlign w:val="center"/>
            <w:textDirection w:val="lrTb"/>
            <w:noWrap/>
          </w:tcPr>
          <w:p>
            <w:pPr>
              <w:jc w:val="center"/>
              <w:widowControl/>
              <w:rPr>
                <w:rFonts w:hint="eastAsia" w:ascii="宋体" w:hAnsi="宋体" w:cs="宋体"/>
                <w:spacing w:val="-2"/>
                <w:sz w:val="24"/>
              </w:rPr>
            </w:pPr>
            <w:r>
              <w:rPr>
                <w:rFonts w:hint="eastAsia" w:ascii="楷体" w:hAnsi="楷体" w:eastAsia="楷体" w:cs="宋体"/>
                <w:sz w:val="24"/>
              </w:rPr>
              <w:t xml:space="preserve">保险承诺</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10" w:type="dxa"/>
            <w:vAlign w:val="center"/>
            <w:textDirection w:val="lrTb"/>
            <w:noWrap/>
          </w:tcPr>
          <w:p>
            <w:pPr>
              <w:jc w:val="left"/>
              <w:spacing w:line="400" w:lineRule="exact"/>
              <w:widowControl/>
              <w:rPr>
                <w:rFonts w:hint="eastAsia" w:ascii="楷体" w:hAnsi="楷体" w:eastAsia="楷体" w:cs="宋体"/>
                <w:sz w:val="24"/>
                <w:lang w:val="zh-CN"/>
              </w:rPr>
            </w:pPr>
            <w:r>
              <w:rPr>
                <w:rFonts w:hint="eastAsia" w:ascii="楷体" w:hAnsi="楷体" w:eastAsia="楷体" w:cs="宋体"/>
                <w:sz w:val="24"/>
              </w:rPr>
              <w:t xml:space="preserve">供应商承诺成交后购买雇主责任险和公众责任险等商业险，保险条款中明确供应商在从事物业服务过程中，造成第三方人身伤亡或财产损失或其它安全事故，供应商负责处理及赔偿事宜，供应商提供书面承诺书并加盖公章的得2分，无承诺不得分。格式自拟。</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2.0</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9734" w:type="dxa"/>
            <w:vAlign w:val="center"/>
            <w:textDirection w:val="lrTb"/>
            <w:noWrap/>
          </w:tcPr>
          <w:p>
            <w:pPr>
              <w:jc w:val="center"/>
              <w:widowControl/>
              <w:rPr>
                <w:rFonts w:hint="eastAsia" w:ascii="楷体" w:hAnsi="楷体" w:eastAsia="楷体" w:cs="宋体"/>
                <w:b/>
                <w:bCs/>
                <w:sz w:val="24"/>
              </w:rPr>
            </w:pPr>
            <w:r>
              <w:rPr>
                <w:rFonts w:hint="eastAsia" w:ascii="楷体" w:hAnsi="楷体" w:eastAsia="楷体" w:cs="宋体"/>
                <w:b/>
                <w:bCs/>
                <w:sz w:val="24"/>
              </w:rPr>
              <w:t xml:space="preserve">服务团队</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hint="eastAsia" w:ascii="楷体" w:hAnsi="楷体" w:eastAsia="楷体" w:cs="宋体"/>
                <w:b/>
                <w:bCs/>
                <w:sz w:val="24"/>
              </w:rPr>
            </w:pPr>
            <w:r>
              <w:rPr>
                <w:rFonts w:hint="eastAsia" w:ascii="楷体" w:hAnsi="楷体" w:eastAsia="楷体" w:cs="宋体"/>
                <w:b/>
                <w:bCs/>
                <w:sz w:val="24"/>
              </w:rPr>
              <w:t xml:space="preserve">11.0</w:t>
            </w:r>
            <w:r/>
          </w:p>
        </w:tc>
      </w:tr>
      <w:tr>
        <w:trPr>
          <w:jc w:val="cente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8"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6"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项目经理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10" w:type="dxa"/>
            <w:vAlign w:val="center"/>
            <w:textDirection w:val="lrTb"/>
            <w:noWrap/>
          </w:tcPr>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拟派本项目经理的资质和经验（6分）：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（1）具有本科及以上学历的得1分，专科得0.5分，须提供学历证书扫描件，否则不得分；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（2）具有人社部门备案的评价机构颁发的高级（三级）</w:t>
            </w:r>
            <w:r>
              <w:rPr>
                <w:rFonts w:hint="eastAsia" w:ascii="楷体" w:hAnsi="楷体" w:eastAsia="楷体" w:cs="宋体"/>
                <w:sz w:val="24"/>
              </w:rPr>
              <w:t xml:space="preserve">及以上</w:t>
            </w:r>
            <w:r>
              <w:rPr>
                <w:rFonts w:hint="eastAsia" w:ascii="楷体" w:hAnsi="楷体" w:eastAsia="楷体" w:cs="宋体"/>
                <w:sz w:val="24"/>
              </w:rPr>
              <w:t xml:space="preserve">物业管理师职技能等级证书得2分，须提供证书扫描件，否则不得分；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（3）持有人社部门部或应急管理部紧急救援促进中心颁发的五级及以上应急救援员证书得2分，须提供证书扫描件，否则不得分；</w:t>
            </w:r>
            <w:r/>
          </w:p>
          <w:p>
            <w:pPr>
              <w:jc w:val="left"/>
              <w:spacing w:line="400" w:lineRule="exact"/>
              <w:widowControl/>
              <w:rPr>
                <w:rFonts w:hint="eastAsia" w:ascii="楷体" w:hAnsi="楷体" w:eastAsia="楷体" w:cs="宋体"/>
                <w:sz w:val="24"/>
              </w:rPr>
            </w:pPr>
            <w:r>
              <w:rPr>
                <w:rFonts w:hint="eastAsia" w:ascii="楷体" w:hAnsi="楷体" w:eastAsia="楷体" w:cs="宋体"/>
                <w:sz w:val="24"/>
              </w:rPr>
              <w:t xml:space="preserve">（4）具有5年或以上非住宅物业项目经理管理经验的得1分，须提供由服务对象单位（或其内设主管部门）盖章出具的工作经验证明材料，否则不得分。</w:t>
            </w:r>
            <w:r/>
          </w:p>
          <w:p>
            <w:pPr>
              <w:jc w:val="left"/>
              <w:spacing w:line="400" w:lineRule="exact"/>
              <w:widowControl/>
              <w:rPr>
                <w:rFonts w:hint="eastAsia" w:ascii="华文楷体" w:hAnsi="华文楷体" w:cs="华文楷体"/>
                <w:sz w:val="24"/>
              </w:rPr>
            </w:pPr>
            <w:r>
              <w:rPr>
                <w:rFonts w:hint="eastAsia" w:ascii="楷体" w:hAnsi="楷体" w:eastAsia="楷体" w:cs="宋体"/>
                <w:sz w:val="24"/>
              </w:rPr>
              <w:t xml:space="preserve">注：项目经理需提供开标前由投标单位或其下属分公司缴纳的近</w:t>
            </w:r>
            <w:r>
              <w:rPr>
                <w:rFonts w:hint="eastAsia" w:ascii="楷体" w:hAnsi="楷体" w:eastAsia="楷体" w:cs="宋体"/>
                <w:sz w:val="24"/>
              </w:rPr>
              <w:t xml:space="preserve">三</w:t>
            </w:r>
            <w:r>
              <w:rPr>
                <w:rFonts w:hint="eastAsia" w:ascii="楷体" w:hAnsi="楷体" w:eastAsia="楷体" w:cs="宋体"/>
                <w:sz w:val="24"/>
              </w:rPr>
              <w:t xml:space="preserve">个月（不含投标当月）内任意一个月的社保证明材料，未按要求提供不得分。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6.0</w:t>
            </w:r>
            <w:r/>
          </w:p>
        </w:tc>
      </w:tr>
      <w:tr>
        <w:trPr>
          <w:jc w:val="cente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8"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6"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项目成员</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610" w:type="dxa"/>
            <w:vAlign w:val="center"/>
            <w:textDirection w:val="lrTb"/>
            <w:noWrap/>
          </w:tcPr>
          <w:p>
            <w:pPr>
              <w:spacing w:line="400" w:lineRule="exact"/>
              <w:widowControl/>
              <w:rPr>
                <w:rFonts w:hint="eastAsia" w:ascii="楷体" w:hAnsi="楷体" w:eastAsia="楷体" w:cs="宋体"/>
                <w:sz w:val="24"/>
              </w:rPr>
            </w:pPr>
            <w:r>
              <w:rPr>
                <w:rFonts w:hint="eastAsia" w:ascii="楷体" w:hAnsi="楷体" w:eastAsia="楷体" w:cs="宋体"/>
                <w:sz w:val="24"/>
              </w:rPr>
              <w:t xml:space="preserve">拟派本项目保洁领班的资质和经验（5分）：</w:t>
            </w:r>
            <w:r/>
          </w:p>
          <w:p>
            <w:pPr>
              <w:spacing w:line="400" w:lineRule="exact"/>
              <w:widowControl/>
              <w:rPr>
                <w:rFonts w:hint="eastAsia" w:ascii="楷体" w:hAnsi="楷体" w:eastAsia="楷体" w:cs="宋体"/>
                <w:sz w:val="24"/>
              </w:rPr>
            </w:pPr>
            <w:r>
              <w:rPr>
                <w:rFonts w:hint="eastAsia" w:ascii="楷体" w:hAnsi="楷体" w:eastAsia="楷体" w:cs="宋体"/>
                <w:sz w:val="24"/>
              </w:rPr>
              <w:t xml:space="preserve">（1）具有本科及以上学历的得1分，专科得0.5分，须提供学历证书扫描件，否则不得分；</w:t>
            </w:r>
            <w:r/>
          </w:p>
          <w:p>
            <w:pPr>
              <w:spacing w:line="400" w:lineRule="exact"/>
              <w:widowControl/>
              <w:rPr>
                <w:rFonts w:hint="eastAsia" w:ascii="楷体" w:hAnsi="楷体" w:eastAsia="楷体" w:cs="宋体"/>
                <w:sz w:val="24"/>
              </w:rPr>
            </w:pPr>
            <w:r>
              <w:rPr>
                <w:rFonts w:hint="eastAsia" w:ascii="楷体" w:hAnsi="楷体" w:eastAsia="楷体" w:cs="宋体"/>
                <w:sz w:val="24"/>
              </w:rPr>
              <w:t xml:space="preserve">（2）具有人社部门备案的评价机构颁发的高级（三级）</w:t>
            </w:r>
            <w:r>
              <w:rPr>
                <w:rFonts w:hint="eastAsia" w:ascii="楷体" w:hAnsi="楷体" w:eastAsia="楷体" w:cs="宋体"/>
                <w:sz w:val="24"/>
              </w:rPr>
              <w:t xml:space="preserve">及以上</w:t>
            </w:r>
            <w:r>
              <w:rPr>
                <w:rFonts w:hint="eastAsia" w:ascii="楷体" w:hAnsi="楷体" w:eastAsia="楷体" w:cs="宋体"/>
                <w:sz w:val="24"/>
              </w:rPr>
              <w:t xml:space="preserve">物业管理师职技能等级证书得1分，须提供证书扫描件，否则不得分；</w:t>
            </w:r>
            <w:r/>
          </w:p>
          <w:p>
            <w:pPr>
              <w:spacing w:line="400" w:lineRule="exact"/>
              <w:widowControl/>
              <w:rPr>
                <w:rFonts w:hint="eastAsia" w:ascii="楷体" w:hAnsi="楷体" w:eastAsia="楷体" w:cs="宋体"/>
                <w:sz w:val="24"/>
              </w:rPr>
            </w:pPr>
            <w:r>
              <w:rPr>
                <w:rFonts w:hint="eastAsia" w:ascii="楷体" w:hAnsi="楷体" w:eastAsia="楷体" w:cs="宋体"/>
                <w:sz w:val="24"/>
              </w:rPr>
              <w:t xml:space="preserve">（3）持有人社部门部或应急管理部紧急救援促进中心颁发的五级及以上应急救援员证书得2分，须提供证书扫描件，否则不得分；</w:t>
            </w:r>
            <w:r/>
          </w:p>
          <w:p>
            <w:pPr>
              <w:spacing w:line="400" w:lineRule="exact"/>
              <w:widowControl/>
              <w:rPr>
                <w:rFonts w:hint="eastAsia" w:ascii="楷体" w:hAnsi="楷体" w:eastAsia="楷体" w:cs="宋体"/>
                <w:sz w:val="24"/>
              </w:rPr>
            </w:pPr>
            <w:r>
              <w:rPr>
                <w:rFonts w:hint="eastAsia" w:ascii="楷体" w:hAnsi="楷体" w:eastAsia="楷体" w:cs="宋体"/>
                <w:sz w:val="24"/>
              </w:rPr>
              <w:t xml:space="preserve">（4）具有5年或以上非住宅物业项目保洁管理经验的得1分，须提供由服务对象单位（或其内设主管部门）盖章出具的工作经验证明材料，否则不得分。</w:t>
            </w:r>
            <w:r/>
          </w:p>
          <w:p>
            <w:pPr>
              <w:spacing w:line="400" w:lineRule="exact"/>
              <w:widowControl/>
              <w:rPr>
                <w:rFonts w:hint="eastAsia" w:ascii="楷体" w:hAnsi="楷体" w:eastAsia="楷体" w:cs="宋体"/>
                <w:sz w:val="24"/>
              </w:rPr>
            </w:pPr>
            <w:r>
              <w:rPr>
                <w:rFonts w:hint="eastAsia" w:ascii="楷体" w:hAnsi="楷体" w:eastAsia="楷体" w:cs="宋体"/>
                <w:sz w:val="24"/>
              </w:rPr>
              <w:t xml:space="preserve">注：保洁领班需提供开标前由投标单位或其下属分公司缴纳的近</w:t>
            </w:r>
            <w:r>
              <w:rPr>
                <w:rFonts w:hint="eastAsia" w:ascii="楷体" w:hAnsi="楷体" w:eastAsia="楷体" w:cs="宋体"/>
                <w:sz w:val="24"/>
              </w:rPr>
              <w:t xml:space="preserve">三</w:t>
            </w:r>
            <w:r>
              <w:rPr>
                <w:rFonts w:hint="eastAsia" w:ascii="楷体" w:hAnsi="楷体" w:eastAsia="楷体" w:cs="宋体"/>
                <w:sz w:val="24"/>
              </w:rPr>
              <w:t xml:space="preserve">个月（不含投标当月）内任意一个月的社保证明材料，未按要求提供不得分。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5.0</w:t>
            </w:r>
            <w:r/>
          </w:p>
        </w:tc>
      </w:tr>
    </w:tbl>
    <w:p>
      <w:pPr>
        <w:spacing w:line="360" w:lineRule="auto"/>
        <w:widowControl/>
        <w:rPr>
          <w:rFonts w:hint="eastAsia" w:ascii="楷体" w:hAnsi="楷体" w:eastAsia="楷体"/>
          <w:b/>
          <w:sz w:val="24"/>
        </w:rPr>
      </w:pPr>
      <w:r>
        <w:rPr>
          <w:rFonts w:hint="eastAsia" w:ascii="楷体" w:hAnsi="楷体" w:eastAsia="楷体"/>
          <w:b/>
          <w:sz w:val="24"/>
        </w:rPr>
        <w:t xml:space="preserve">（三）价格评估</w:t>
      </w:r>
      <w:r/>
    </w:p>
    <w:tbl>
      <w:tblPr>
        <w:tblW w:w="9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8"/>
        <w:gridCol w:w="1276"/>
        <w:gridCol w:w="6099"/>
        <w:gridCol w:w="1464"/>
      </w:tblGrid>
      <w:tr>
        <w:trPr>
          <w:jc w:val="cente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8" w:type="dxa"/>
            <w:vAlign w:val="center"/>
            <w:textDirection w:val="lrTb"/>
            <w:noWrap/>
          </w:tcPr>
          <w:p>
            <w:pPr>
              <w:jc w:val="center"/>
              <w:widowControl/>
              <w:rPr>
                <w:rFonts w:hint="eastAsia" w:ascii="楷体" w:hAnsi="楷体" w:eastAsia="楷体" w:cs="宋体"/>
                <w:b/>
                <w:bCs/>
                <w:sz w:val="24"/>
              </w:rPr>
            </w:pPr>
            <w:r>
              <w:rPr>
                <w:rFonts w:hint="eastAsia" w:ascii="楷体" w:hAnsi="楷体" w:eastAsia="楷体" w:cs="宋体"/>
                <w:b/>
                <w:bCs/>
                <w:sz w:val="24"/>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6" w:type="dxa"/>
            <w:vAlign w:val="center"/>
            <w:textDirection w:val="lrTb"/>
            <w:noWrap/>
          </w:tcPr>
          <w:p>
            <w:pPr>
              <w:jc w:val="center"/>
              <w:widowControl/>
              <w:rPr>
                <w:rFonts w:hint="eastAsia" w:ascii="楷体" w:hAnsi="楷体" w:eastAsia="楷体" w:cs="宋体"/>
                <w:b/>
                <w:bCs/>
                <w:sz w:val="24"/>
              </w:rPr>
            </w:pPr>
            <w:r>
              <w:rPr>
                <w:rFonts w:hint="eastAsia" w:ascii="楷体" w:hAnsi="楷体" w:eastAsia="楷体" w:cs="宋体"/>
                <w:b/>
                <w:bCs/>
                <w:sz w:val="24"/>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99" w:type="dxa"/>
            <w:vAlign w:val="center"/>
            <w:textDirection w:val="lrTb"/>
            <w:noWrap/>
          </w:tcPr>
          <w:p>
            <w:pPr>
              <w:jc w:val="center"/>
              <w:widowControl/>
              <w:rPr>
                <w:rFonts w:hint="eastAsia" w:ascii="楷体" w:hAnsi="楷体" w:eastAsia="楷体" w:cs="宋体"/>
                <w:b/>
                <w:bCs/>
                <w:sz w:val="24"/>
              </w:rPr>
            </w:pPr>
            <w:r>
              <w:rPr>
                <w:rFonts w:hint="eastAsia" w:ascii="楷体" w:hAnsi="楷体" w:eastAsia="楷体" w:cs="宋体"/>
                <w:b/>
                <w:bCs/>
                <w:sz w:val="24"/>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464" w:type="dxa"/>
            <w:vAlign w:val="center"/>
            <w:textDirection w:val="lrTb"/>
            <w:noWrap/>
          </w:tcPr>
          <w:p>
            <w:pPr>
              <w:jc w:val="center"/>
              <w:widowControl/>
              <w:rPr>
                <w:rFonts w:hint="eastAsia" w:ascii="楷体" w:hAnsi="楷体" w:eastAsia="楷体" w:cs="宋体"/>
                <w:b/>
                <w:bCs/>
                <w:sz w:val="24"/>
              </w:rPr>
            </w:pPr>
            <w:r>
              <w:rPr>
                <w:rFonts w:hint="eastAsia" w:ascii="楷体" w:hAnsi="楷体" w:eastAsia="楷体" w:cs="宋体"/>
                <w:b/>
                <w:bCs/>
                <w:sz w:val="24"/>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223"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投标报价得分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464"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50.0</w:t>
            </w:r>
            <w:r/>
          </w:p>
        </w:tc>
      </w:tr>
      <w:tr>
        <w:trPr>
          <w:jc w:val="cente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8"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6"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99" w:type="dxa"/>
            <w:vAlign w:val="center"/>
            <w:textDirection w:val="lrTb"/>
            <w:noWrap/>
          </w:tcPr>
          <w:p>
            <w:pPr>
              <w:jc w:val="left"/>
              <w:widowControl/>
              <w:rPr>
                <w:rFonts w:hint="eastAsia" w:ascii="楷体" w:hAnsi="楷体" w:eastAsia="楷体" w:cs="宋体"/>
                <w:sz w:val="24"/>
              </w:rPr>
            </w:pPr>
            <w:r>
              <w:rPr>
                <w:rFonts w:hint="eastAsia" w:ascii="楷体" w:hAnsi="楷体" w:eastAsia="楷体" w:cs="宋体"/>
                <w:sz w:val="24"/>
              </w:rPr>
              <w:t xml:space="preserve">综合评分法中的价格分采用低价优先法计算，即满足招标文件要求且最后报价最低的投标报价为评标基准价，其价格分为满分 50分。其他投标人的价格分统一按照</w:t>
            </w:r>
            <w:r>
              <w:rPr>
                <w:rFonts w:hint="eastAsia" w:ascii="楷体" w:hAnsi="楷体" w:eastAsia="楷体" w:cs="宋体"/>
                <w:sz w:val="24"/>
              </w:rPr>
              <w:t xml:space="preserve">下列公式计算：投标报价得分= ( 评标基准价／ 投标报价)×50。 </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464" w:type="dxa"/>
            <w:vAlign w:val="center"/>
            <w:textDirection w:val="lrTb"/>
            <w:noWrap/>
          </w:tcPr>
          <w:p>
            <w:pPr>
              <w:jc w:val="center"/>
              <w:widowControl/>
              <w:rPr>
                <w:rFonts w:hint="eastAsia" w:ascii="楷体" w:hAnsi="楷体" w:eastAsia="楷体" w:cs="宋体"/>
                <w:sz w:val="24"/>
              </w:rPr>
            </w:pPr>
            <w:r>
              <w:rPr>
                <w:rFonts w:hint="eastAsia" w:ascii="楷体" w:hAnsi="楷体" w:eastAsia="楷体" w:cs="宋体"/>
                <w:sz w:val="24"/>
              </w:rPr>
              <w:t xml:space="preserve">50.0</w:t>
            </w:r>
            <w:r/>
          </w:p>
        </w:tc>
      </w:tr>
    </w:tbl>
    <w:p>
      <w:pPr>
        <w:pStyle w:val="753"/>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753"/>
        <w:ind w:firstLine="473"/>
        <w:keepLines w:val="0"/>
        <w:keepNext w:val="0"/>
        <w:spacing w:before="0" w:after="0" w:line="360" w:lineRule="auto"/>
        <w:rPr>
          <w:rFonts w:hint="eastAsia" w:ascii="楷体" w:hAnsi="楷体" w:eastAsia="楷体"/>
          <w:b/>
          <w:sz w:val="24"/>
          <w:szCs w:val="24"/>
        </w:rPr>
      </w:pPr>
      <w:r>
        <w:rPr>
          <w:rFonts w:hint="eastAsia" w:ascii="楷体" w:hAnsi="楷体" w:eastAsia="楷体"/>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53"/>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2" w:name="_Toc98669361"/>
      <w:r/>
      <w:bookmarkStart w:id="103" w:name="_Toc20732998"/>
      <w:r/>
      <w:bookmarkStart w:id="104" w:name="_Toc98669719"/>
      <w:r/>
      <w:bookmarkStart w:id="105" w:name="_Toc100386064"/>
      <w:r/>
      <w:bookmarkStart w:id="106" w:name="_Toc92168030"/>
      <w:r/>
      <w:bookmarkEnd w:id="102"/>
      <w:r/>
      <w:bookmarkEnd w:id="103"/>
      <w:r/>
      <w:bookmarkEnd w:id="104"/>
      <w:r/>
      <w:bookmarkEnd w:id="105"/>
      <w:r/>
      <w:bookmarkEnd w:id="106"/>
      <w:r/>
      <w:r/>
    </w:p>
    <w:p>
      <w:pPr>
        <w:pStyle w:val="753"/>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w:t>
      </w:r>
      <w:r>
        <w:rPr>
          <w:rFonts w:hint="eastAsia" w:ascii="楷体" w:hAnsi="楷体" w:eastAsia="楷体"/>
          <w:color w:val="4472c4" w:themeColor="accent1"/>
          <w:sz w:val="24"/>
        </w:rPr>
        <w:t xml:space="preserve">相同的并列。投标文件满足招标文件全部实质性要求，且按照评审因素的量化指标评审得分最高的投标人为排名第一的中标候选人。评标委员会将根据评标结果向采购人推荐出1名中标候选人。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806"/>
        <w:ind w:firstLine="643"/>
        <w:spacing w:line="360" w:lineRule="auto"/>
        <w:rPr>
          <w:rFonts w:hint="eastAsia" w:ascii="楷体" w:hAnsi="楷体" w:eastAsia="楷体"/>
          <w:b/>
          <w:sz w:val="32"/>
        </w:rPr>
      </w:pPr>
      <w:r>
        <w:rPr>
          <w:rFonts w:hint="eastAsia" w:ascii="楷体" w:hAnsi="楷体" w:eastAsia="楷体"/>
          <w:b/>
          <w:sz w:val="32"/>
        </w:rPr>
      </w:r>
      <w:r/>
    </w:p>
    <w:p>
      <w:pPr>
        <w:pStyle w:val="806"/>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752"/>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752"/>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×（采购人、采购代理机构）</w:t>
      </w:r>
      <w:r>
        <w:rPr>
          <w:rFonts w:hint="eastAsia" w:ascii="楷体" w:hAnsi="楷体" w:eastAsia="楷体"/>
          <w:b/>
          <w:bCs/>
          <w:sz w:val="30"/>
        </w:rPr>
        <w:t xml:space="preserve">：</w:t>
      </w:r>
      <w:r/>
    </w:p>
    <w:p>
      <w:pPr>
        <w:pStyle w:val="806"/>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80"/>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80"/>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80"/>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80"/>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80"/>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80"/>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752"/>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752"/>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提供2025年度财务报告、成立不满一年的提供至少一个月财务报告，或银行出具的资信证明，或财政部门认可的政府采购专业担保机构出具的投标担保函等，或提供</w:t>
      </w:r>
      <w:bookmarkStart w:id="107" w:name="_Hlk131494070"/>
      <w:r>
        <w:rPr>
          <w:rFonts w:hint="eastAsia" w:ascii="楷体" w:hAnsi="楷体" w:eastAsia="楷体"/>
          <w:sz w:val="28"/>
          <w:szCs w:val="28"/>
        </w:rPr>
        <w:t xml:space="preserve">资格承诺函</w:t>
      </w:r>
      <w:bookmarkStart w:id="108" w:name="_Hlk131494108"/>
      <w:r/>
      <w:bookmarkEnd w:id="107"/>
      <w:r>
        <w:rPr>
          <w:rFonts w:hint="eastAsia" w:ascii="楷体" w:hAnsi="楷体" w:eastAsia="楷体"/>
          <w:sz w:val="28"/>
          <w:szCs w:val="28"/>
        </w:rPr>
        <w:t xml:space="preserve">（见本部分（六）资格承诺函）</w:t>
      </w:r>
      <w:bookmarkEnd w:id="108"/>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752"/>
        <w:numPr>
          <w:ilvl w:val="0"/>
          <w:numId w:val="1"/>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752"/>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提供参加本次政府采购活动前半年内至少一个月依法缴纳税收和社会保险的凭据，或提供资格承诺函（见本部分（六）资格承诺函）。</w:t>
      </w:r>
      <w:r/>
    </w:p>
    <w:p>
      <w:pPr>
        <w:pStyle w:val="752"/>
        <w:ind w:firstLine="560"/>
        <w:spacing w:line="360" w:lineRule="auto"/>
        <w:rPr>
          <w:rFonts w:hint="eastAsia" w:ascii="楷体" w:hAnsi="楷体" w:eastAsia="楷体"/>
          <w:b/>
          <w:bCs/>
          <w:sz w:val="28"/>
          <w:szCs w:val="28"/>
        </w:rPr>
      </w:pPr>
      <w:r>
        <w:rPr>
          <w:rFonts w:hint="eastAsia" w:ascii="楷体" w:hAnsi="楷体" w:eastAsia="楷体"/>
          <w:bCs/>
          <w:sz w:val="28"/>
          <w:szCs w:val="28"/>
        </w:rPr>
        <w:br w:type="page" w:clear="all"/>
      </w:r>
      <w:r/>
    </w:p>
    <w:p>
      <w:pPr>
        <w:pStyle w:val="752"/>
        <w:ind w:firstLine="643"/>
        <w:spacing w:line="360" w:lineRule="auto"/>
        <w:rPr>
          <w:rFonts w:hint="eastAsia" w:ascii="楷体" w:hAnsi="楷体" w:eastAsia="楷体"/>
          <w:sz w:val="32"/>
        </w:rPr>
      </w:pPr>
      <w:r>
        <w:rPr>
          <w:rFonts w:hint="eastAsia" w:ascii="楷体" w:hAnsi="楷体" w:eastAsia="楷体"/>
          <w:sz w:val="32"/>
        </w:rPr>
        <w:t xml:space="preserve">（六）</w:t>
      </w:r>
      <w:bookmarkStart w:id="109" w:name="OLE_LINK1"/>
      <w:r/>
      <w:bookmarkStart w:id="110" w:name="OLE_LINK5"/>
      <w:r>
        <w:rPr>
          <w:rFonts w:hint="eastAsia" w:ascii="楷体" w:hAnsi="楷体" w:eastAsia="楷体"/>
          <w:sz w:val="32"/>
        </w:rPr>
        <w:t xml:space="preserve">资格承诺函</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致：（采购人、采购代理机构）</w:t>
      </w:r>
      <w:r>
        <w:rPr>
          <w:rFonts w:ascii="Calibri" w:hAnsi="Calibri" w:eastAsia="楷体" w:cs="Calibri"/>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我单位参与</w:t>
      </w:r>
      <w:r>
        <w:rPr>
          <w:rFonts w:ascii="Calibri" w:hAnsi="Calibri" w:eastAsia="楷体" w:cs="Calibri"/>
          <w:sz w:val="28"/>
          <w:szCs w:val="28"/>
          <w:u w:val="single"/>
        </w:rPr>
        <w:t xml:space="preserve">  </w:t>
      </w:r>
      <w:r>
        <w:rPr>
          <w:rFonts w:hint="eastAsia" w:ascii="Calibri" w:hAnsi="Calibri" w:eastAsia="楷体" w:cs="Calibri"/>
          <w:sz w:val="28"/>
          <w:szCs w:val="28"/>
          <w:u w:val="single"/>
        </w:rPr>
        <w:t xml:space="preserve">    </w:t>
      </w:r>
      <w:r>
        <w:rPr>
          <w:rFonts w:hint="eastAsia" w:ascii="楷体" w:hAnsi="楷体" w:eastAsia="楷体"/>
          <w:sz w:val="28"/>
          <w:szCs w:val="28"/>
          <w:u w:val="single"/>
        </w:rPr>
        <w:t xml:space="preserve">（项目名称）（项目编号：</w:t>
      </w:r>
      <w:r>
        <w:rPr>
          <w:rFonts w:hint="eastAsia" w:ascii="Calibri" w:hAnsi="Calibri" w:eastAsia="楷体" w:cs="Calibri"/>
          <w:sz w:val="28"/>
          <w:szCs w:val="28"/>
          <w:u w:val="single"/>
        </w:rPr>
        <w:t xml:space="preserve">     </w:t>
      </w:r>
      <w:r>
        <w:rPr>
          <w:rFonts w:hint="eastAsia" w:ascii="楷体" w:hAnsi="楷体" w:eastAsia="楷体"/>
          <w:sz w:val="28"/>
          <w:szCs w:val="28"/>
          <w:u w:val="single"/>
        </w:rPr>
        <w:t xml:space="preserve">）</w:t>
      </w:r>
      <w:r>
        <w:rPr>
          <w:rFonts w:hint="eastAsia" w:ascii="楷体" w:hAnsi="楷体" w:eastAsia="楷体"/>
          <w:sz w:val="28"/>
          <w:szCs w:val="28"/>
        </w:rPr>
        <w:t xml:space="preserve">项目的政府采购活动，现承诺如下：</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1.我方具有良好的商业信誉和健全的财务会计制度。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2.我方具有履行合同所必需的设备和专业技术能力。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3.我方具有依法缴纳税收和社会保障资金的良好记录。</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4.我方参加本项目采购活动前三年内，在经营活动中没有重大违法记录。</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若我单位承诺不实，自愿承担提供虚假材料谋取中标、成交的法律责任。</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投标（响应）供应商（全称并盖章）：</w:t>
      </w:r>
      <w:r>
        <w:rPr>
          <w:rFonts w:hint="eastAsia" w:ascii="Calibri" w:hAnsi="Calibri" w:eastAsia="楷体" w:cs="Calibri"/>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供应商法定代表人或授权代表（签字或签章）：</w:t>
      </w:r>
      <w:r>
        <w:rPr>
          <w:rFonts w:hint="eastAsia" w:ascii="Calibri" w:hAnsi="Calibri" w:eastAsia="楷体" w:cs="Calibri"/>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日期：</w:t>
      </w:r>
      <w:r>
        <w:rPr>
          <w:rFonts w:ascii="Calibri" w:hAnsi="Calibri" w:eastAsia="楷体" w:cs="Calibri"/>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说明：1.供应商可自行选择是否提供本承诺函，若不提供本承诺函的，应按采购文件要求提供相应的证明材料。</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bookmarkEnd w:id="109"/>
      <w:r/>
      <w:bookmarkEnd w:id="110"/>
      <w:r/>
      <w:r/>
    </w:p>
    <w:p>
      <w:pPr>
        <w:rPr>
          <w:rFonts w:hint="eastAsia" w:ascii="楷体" w:hAnsi="楷体" w:eastAsia="楷体"/>
        </w:rPr>
      </w:pPr>
      <w:r>
        <w:rPr>
          <w:rFonts w:hint="eastAsia" w:ascii="楷体" w:hAnsi="楷体" w:eastAsia="楷体"/>
        </w:rPr>
        <w:br w:type="page" w:clear="all"/>
      </w:r>
      <w:r/>
    </w:p>
    <w:p>
      <w:pPr>
        <w:pStyle w:val="753"/>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286"/>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753"/>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53"/>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753"/>
        <w:ind w:firstLine="643"/>
        <w:jc w:val="center"/>
        <w:keepLines w:val="0"/>
        <w:keepNext w:val="0"/>
        <w:spacing w:before="0" w:after="0" w:line="360" w:lineRule="auto"/>
        <w:rPr>
          <w:rFonts w:hint="eastAsia" w:ascii="楷体" w:hAnsi="楷体" w:eastAsia="楷体"/>
          <w:b/>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附：委托代理人居民身份证扫描件</w:t>
      </w:r>
      <w:r/>
    </w:p>
    <w:p>
      <w:pPr>
        <w:pStyle w:val="752"/>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753"/>
        <w:ind w:firstLine="420"/>
        <w:jc w:val="center"/>
        <w:keepLines w:val="0"/>
        <w:keepNext w:val="0"/>
        <w:spacing w:before="0" w:after="0" w:line="360" w:lineRule="auto"/>
        <w:rPr>
          <w:rFonts w:hint="eastAsia" w:ascii="楷体" w:hAnsi="楷体" w:eastAsia="楷体"/>
          <w:b/>
          <w:sz w:val="21"/>
          <w:szCs w:val="24"/>
        </w:rPr>
      </w:pPr>
      <w:r>
        <w:rPr>
          <w:rFonts w:hint="eastAsia" w:ascii="楷体" w:hAnsi="楷体" w:eastAsia="楷体"/>
          <w:b/>
          <w:sz w:val="21"/>
          <w:szCs w:val="24"/>
        </w:rPr>
      </w:r>
      <w:r/>
    </w:p>
    <w:p>
      <w:pPr>
        <w:pStyle w:val="753"/>
        <w:ind w:firstLine="420"/>
        <w:jc w:val="center"/>
        <w:keepLines w:val="0"/>
        <w:keepNext w:val="0"/>
        <w:spacing w:before="0" w:after="0" w:line="360" w:lineRule="auto"/>
        <w:rPr>
          <w:rFonts w:hint="eastAsia" w:ascii="楷体" w:hAnsi="楷体" w:eastAsia="楷体"/>
          <w:b/>
          <w:sz w:val="21"/>
          <w:szCs w:val="24"/>
        </w:rPr>
      </w:pPr>
      <w:r>
        <w:rPr>
          <w:rFonts w:hint="eastAsia" w:ascii="楷体" w:hAnsi="楷体" w:eastAsia="楷体"/>
          <w:b/>
          <w:sz w:val="21"/>
          <w:szCs w:val="24"/>
        </w:rPr>
      </w:r>
      <w:r/>
    </w:p>
    <w:p>
      <w:pPr>
        <w:pStyle w:val="753"/>
        <w:ind w:firstLine="720"/>
        <w:jc w:val="center"/>
        <w:keepLines w:val="0"/>
        <w:keepNext w:val="0"/>
        <w:spacing w:before="0" w:after="0" w:line="360" w:lineRule="auto"/>
        <w:rPr>
          <w:rFonts w:hint="eastAsia" w:ascii="楷体" w:hAnsi="楷体" w:eastAsia="楷体"/>
          <w:b/>
          <w:sz w:val="36"/>
          <w:szCs w:val="36"/>
        </w:rPr>
      </w:pPr>
      <w:r>
        <w:rPr>
          <w:rFonts w:hint="eastAsia" w:ascii="楷体" w:hAnsi="楷体" w:eastAsia="楷体"/>
          <w:b/>
          <w:sz w:val="36"/>
          <w:szCs w:val="36"/>
        </w:rPr>
      </w:r>
      <w:r/>
    </w:p>
    <w:p>
      <w:pPr>
        <w:pStyle w:val="752"/>
        <w:spacing w:line="360" w:lineRule="auto"/>
        <w:rPr>
          <w:rFonts w:hint="eastAsia" w:ascii="楷体" w:hAnsi="楷体" w:eastAsia="楷体"/>
          <w:sz w:val="3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247" w:right="1247" w:bottom="1247" w:left="1247" w:header="851" w:footer="992" w:gutter="0"/>
          <w:pgNumType w:start="0"/>
          <w:cols w:num="1" w:sep="0" w:space="720" w:equalWidth="1"/>
          <w:docGrid w:linePitch="360"/>
          <w:titlePg/>
        </w:sectPr>
      </w:pPr>
      <w:r>
        <w:rPr>
          <w:rFonts w:hint="eastAsia" w:ascii="楷体" w:hAnsi="楷体" w:eastAsia="楷体"/>
          <w:sz w:val="32"/>
        </w:rPr>
      </w:r>
      <w:r/>
    </w:p>
    <w:p>
      <w:pPr>
        <w:pStyle w:val="752"/>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752"/>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4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34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7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总价（小写）</w:t>
            </w:r>
            <w:r/>
          </w:p>
        </w:tc>
      </w:tr>
      <w:tr>
        <w:trPr>
          <w:trHeight w:val="805"/>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440" w:lineRule="exact"/>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ind w:firstLine="482"/>
        <w:spacing w:line="360" w:lineRule="auto"/>
        <w:rPr>
          <w:rFonts w:hint="eastAsia" w:ascii="楷体" w:hAnsi="楷体" w:eastAsia="楷体" w:cstheme="minorBidi"/>
          <w:b/>
          <w:sz w:val="24"/>
          <w:szCs w:val="22"/>
        </w:rPr>
      </w:pPr>
      <w:r>
        <w:rPr>
          <w:rFonts w:hint="eastAsia" w:ascii="楷体" w:hAnsi="楷体" w:eastAsia="楷体" w:cstheme="minorBidi"/>
          <w:b/>
          <w:sz w:val="24"/>
          <w:szCs w:val="22"/>
        </w:rPr>
        <w:t xml:space="preserve">投标人盖章（公章）</w:t>
      </w:r>
      <w:r/>
    </w:p>
    <w:p>
      <w:pPr>
        <w:pStyle w:val="779"/>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779"/>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79"/>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79"/>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752"/>
        <w:keepLines w:val="0"/>
        <w:keepNext w:val="0"/>
        <w:spacing w:before="100" w:beforeAutospacing="1" w:after="0" w:line="360" w:lineRule="auto"/>
        <w:tabs>
          <w:tab w:val="left" w:pos="764" w:leader="none"/>
        </w:tabs>
        <w:rPr>
          <w:rFonts w:hint="eastAsia" w:ascii="楷体" w:hAnsi="楷体" w:eastAsia="楷体"/>
          <w:sz w:val="36"/>
          <w:szCs w:val="36"/>
        </w:rPr>
      </w:pPr>
      <w:r/>
      <w:bookmarkStart w:id="111" w:name="OLE_LINK9"/>
      <w:r/>
      <w:bookmarkStart w:id="112" w:name="OLE_LINK7"/>
      <w:r/>
      <w:bookmarkStart w:id="113" w:name="OLE_LINK8"/>
      <w:r>
        <w:rPr>
          <w:rFonts w:hint="eastAsia" w:ascii="楷体" w:hAnsi="楷体" w:eastAsia="楷体"/>
          <w:sz w:val="36"/>
          <w:szCs w:val="36"/>
        </w:rPr>
        <w:t xml:space="preserve">清单及明细报价表</w:t>
      </w:r>
      <w:bookmarkEnd w:id="111"/>
      <w:r>
        <w:rPr>
          <w:rFonts w:hint="eastAsia" w:ascii="楷体" w:hAnsi="楷体" w:eastAsia="楷体" w:cs="宋体"/>
          <w:i/>
          <w:iCs/>
          <w:color w:val="0070c0"/>
          <w:szCs w:val="44"/>
        </w:rPr>
        <w:t xml:space="preserve">（可编辑）</w:t>
      </w:r>
      <w:r/>
    </w:p>
    <w:tbl>
      <w:tblPr>
        <w:tblW w:w="5129"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1"/>
        <w:gridCol w:w="1127"/>
        <w:gridCol w:w="1360"/>
        <w:gridCol w:w="1106"/>
        <w:gridCol w:w="1227"/>
        <w:gridCol w:w="1423"/>
        <w:gridCol w:w="1806"/>
      </w:tblGrid>
      <w:tr>
        <w:trPr>
          <w:trHeight w:val="567"/>
        </w:trPr>
        <w:tc>
          <w:tcPr>
            <w:tcW w:w="27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序号</w:t>
            </w:r>
            <w:r/>
          </w:p>
        </w:tc>
        <w:tc>
          <w:tcPr>
            <w:gridSpan w:val="2"/>
            <w:tcW w:w="145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项目</w:t>
            </w:r>
            <w:r/>
          </w:p>
        </w:tc>
        <w:tc>
          <w:tcPr>
            <w:tcW w:w="650"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人数配置</w:t>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单价（元/人/月）</w:t>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合计费用</w:t>
            </w:r>
            <w:r/>
          </w:p>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5"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备注</w:t>
            </w:r>
            <w:r/>
          </w:p>
        </w:tc>
      </w:tr>
      <w:tr>
        <w:trPr>
          <w:trHeight w:val="368"/>
        </w:trPr>
        <w:tc>
          <w:tcPr>
            <w:tcW w:w="271" w:type="pct"/>
            <w:vAlign w:val="center"/>
            <w:vMerge w:val="restart"/>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1</w:t>
            </w:r>
            <w:r/>
          </w:p>
        </w:tc>
        <w:tc>
          <w:tcPr>
            <w:tcW w:w="662" w:type="pct"/>
            <w:vAlign w:val="center"/>
            <w:vMerge w:val="restart"/>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人员工资</w:t>
            </w:r>
            <w:r/>
          </w:p>
        </w:tc>
        <w:tc>
          <w:tcPr>
            <w:tcW w:w="795" w:type="pct"/>
            <w:vAlign w:val="center"/>
            <w:textDirection w:val="lrTb"/>
            <w:noWrap w:val="false"/>
          </w:tcPr>
          <w:p>
            <w:pPr>
              <w:jc w:val="center"/>
              <w:widowControl/>
              <w:rPr>
                <w:spacing w:val="2"/>
              </w:rPr>
            </w:pPr>
            <w:r>
              <w:rPr>
                <w:rFonts w:hint="eastAsia"/>
                <w:spacing w:val="2"/>
              </w:rPr>
              <w:t xml:space="preserve">项目经理</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5" w:type="pct"/>
            <w:vAlign w:val="center"/>
            <w:vMerge w:val="restart"/>
            <w:textDirection w:val="lrTb"/>
            <w:noWrap w:val="false"/>
          </w:tcPr>
          <w:p>
            <w:pPr>
              <w:jc w:val="center"/>
              <w:spacing w:line="440" w:lineRule="exact"/>
              <w:rPr>
                <w:rFonts w:hint="eastAsia" w:ascii="宋体" w:hAnsi="宋体" w:cs="宋体"/>
                <w:b/>
                <w:bCs/>
                <w:sz w:val="24"/>
                <w:szCs w:val="22"/>
              </w:rPr>
            </w:pPr>
            <w:r>
              <w:rPr>
                <w:rFonts w:hint="eastAsia" w:ascii="宋体" w:hAnsi="宋体" w:cs="宋体"/>
                <w:b/>
                <w:bCs/>
                <w:sz w:val="24"/>
                <w:szCs w:val="22"/>
              </w:rPr>
            </w:r>
            <w:r/>
          </w:p>
        </w:tc>
      </w:tr>
      <w:tr>
        <w:trPr>
          <w:trHeight w:val="368"/>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795" w:type="pct"/>
            <w:textDirection w:val="lrTb"/>
            <w:noWrap w:val="false"/>
          </w:tcPr>
          <w:p>
            <w:pPr>
              <w:jc w:val="center"/>
              <w:widowControl/>
              <w:rPr>
                <w:rFonts w:hint="eastAsia" w:ascii="宋体" w:hAnsi="宋体" w:cs="宋体"/>
                <w:color w:val="000000"/>
                <w:szCs w:val="21"/>
              </w:rPr>
            </w:pPr>
            <w:r>
              <w:rPr>
                <w:rFonts w:hint="eastAsia"/>
              </w:rPr>
              <w:t xml:space="preserve">保洁领班</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5" w:type="pct"/>
            <w:vAlign w:val="center"/>
            <w:vMerge w:val="continue"/>
            <w:textDirection w:val="lrTb"/>
            <w:noWrap w:val="false"/>
          </w:tcPr>
          <w:p>
            <w:pPr>
              <w:jc w:val="center"/>
              <w:spacing w:line="440" w:lineRule="exact"/>
              <w:rPr>
                <w:rFonts w:hint="eastAsia" w:ascii="宋体" w:hAnsi="宋体" w:cs="宋体"/>
                <w:b/>
                <w:bCs/>
                <w:sz w:val="24"/>
                <w:szCs w:val="22"/>
              </w:rPr>
            </w:pPr>
            <w:r>
              <w:rPr>
                <w:rFonts w:hint="eastAsia" w:ascii="宋体" w:hAnsi="宋体" w:cs="宋体"/>
                <w:b/>
                <w:bCs/>
                <w:sz w:val="24"/>
                <w:szCs w:val="22"/>
              </w:rPr>
            </w:r>
            <w:r/>
          </w:p>
        </w:tc>
      </w:tr>
      <w:tr>
        <w:trPr>
          <w:trHeight w:val="70"/>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5" w:type="pct"/>
            <w:textDirection w:val="lrTb"/>
            <w:noWrap w:val="false"/>
          </w:tcPr>
          <w:p>
            <w:pPr>
              <w:jc w:val="center"/>
              <w:widowControl/>
              <w:rPr>
                <w:rFonts w:hint="eastAsia" w:ascii="宋体" w:hAnsi="宋体" w:cs="宋体"/>
                <w:color w:val="000000"/>
                <w:szCs w:val="21"/>
              </w:rPr>
            </w:pPr>
            <w:r>
              <w:rPr>
                <w:rFonts w:hint="eastAsia"/>
              </w:rPr>
              <w:t xml:space="preserve">保洁员</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5"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restart"/>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2</w:t>
            </w:r>
            <w:r/>
          </w:p>
        </w:tc>
        <w:tc>
          <w:tcPr>
            <w:tcW w:w="662" w:type="pct"/>
            <w:vAlign w:val="center"/>
            <w:vMerge w:val="restart"/>
            <w:textDirection w:val="lrTb"/>
            <w:noWrap w:val="false"/>
          </w:tcPr>
          <w:p>
            <w:pPr>
              <w:jc w:val="center"/>
              <w:rPr>
                <w:rFonts w:hint="eastAsia" w:ascii="宋体" w:hAnsi="宋体" w:cs="宋体"/>
                <w:b/>
                <w:sz w:val="24"/>
              </w:rPr>
            </w:pPr>
            <w:r>
              <w:rPr>
                <w:rFonts w:hint="eastAsia" w:ascii="宋体" w:hAnsi="宋体" w:cs="宋体"/>
                <w:b/>
                <w:sz w:val="24"/>
              </w:rPr>
              <w:t xml:space="preserve">社会保险（养老、工伤、失业、生育、医疗）</w:t>
            </w:r>
            <w:r/>
          </w:p>
        </w:tc>
        <w:tc>
          <w:tcPr>
            <w:tcW w:w="795" w:type="pct"/>
            <w:vAlign w:val="center"/>
            <w:textDirection w:val="lrTb"/>
            <w:noWrap w:val="false"/>
          </w:tcPr>
          <w:p>
            <w:pPr>
              <w:jc w:val="center"/>
              <w:widowControl/>
              <w:rPr>
                <w:spacing w:val="2"/>
              </w:rPr>
            </w:pPr>
            <w:r>
              <w:rPr>
                <w:rFonts w:hint="eastAsia"/>
                <w:spacing w:val="2"/>
              </w:rPr>
              <w:t xml:space="preserve">项目经理</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5" w:type="pct"/>
            <w:vAlign w:val="center"/>
            <w:vMerge w:val="restart"/>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5" w:type="pct"/>
            <w:textDirection w:val="lrTb"/>
            <w:noWrap w:val="false"/>
          </w:tcPr>
          <w:p>
            <w:pPr>
              <w:jc w:val="center"/>
              <w:widowControl/>
              <w:rPr>
                <w:rFonts w:hint="eastAsia" w:ascii="宋体" w:hAnsi="宋体" w:cs="宋体"/>
                <w:color w:val="000000"/>
                <w:szCs w:val="21"/>
              </w:rPr>
            </w:pPr>
            <w:r>
              <w:rPr>
                <w:rFonts w:hint="eastAsia"/>
              </w:rPr>
              <w:t xml:space="preserve">保洁领班</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5" w:type="pct"/>
            <w:vAlign w:val="center"/>
            <w:vMerge w:val="continue"/>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vMerge w:val="continue"/>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r>
            <w:r/>
          </w:p>
        </w:tc>
        <w:tc>
          <w:tcPr>
            <w:tcW w:w="662" w:type="pct"/>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95" w:type="pct"/>
            <w:textDirection w:val="lrTb"/>
            <w:noWrap w:val="false"/>
          </w:tcPr>
          <w:p>
            <w:pPr>
              <w:jc w:val="center"/>
              <w:widowControl/>
              <w:rPr>
                <w:rFonts w:hint="eastAsia" w:ascii="宋体" w:hAnsi="宋体" w:cs="宋体"/>
                <w:color w:val="000000"/>
                <w:szCs w:val="21"/>
              </w:rPr>
            </w:pPr>
            <w:r>
              <w:rPr>
                <w:rFonts w:hint="eastAsia"/>
              </w:rPr>
              <w:t xml:space="preserve">保洁员</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5"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435"/>
        </w:trPr>
        <w:tc>
          <w:tcPr>
            <w:tcW w:w="271" w:type="pct"/>
            <w:vAlign w:val="center"/>
            <w:textDirection w:val="lrTb"/>
            <w:noWrap w:val="false"/>
          </w:tcPr>
          <w:p>
            <w:pPr>
              <w:jc w:val="center"/>
              <w:spacing w:line="300" w:lineRule="exact"/>
              <w:rPr>
                <w:rFonts w:hint="eastAsia" w:ascii="宋体" w:hAnsi="宋体" w:cs="宋体"/>
                <w:b/>
                <w:iCs/>
                <w:sz w:val="24"/>
              </w:rPr>
            </w:pPr>
            <w:r>
              <w:rPr>
                <w:rFonts w:hint="eastAsia" w:ascii="宋体" w:hAnsi="宋体" w:cs="宋体"/>
                <w:b/>
                <w:iCs/>
                <w:sz w:val="24"/>
              </w:rPr>
              <w:t xml:space="preserve">3</w:t>
            </w:r>
            <w:r/>
          </w:p>
        </w:tc>
        <w:tc>
          <w:tcPr>
            <w:gridSpan w:val="2"/>
            <w:tcW w:w="1457"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法定节假日加班费</w:t>
            </w:r>
            <w:r/>
          </w:p>
        </w:tc>
        <w:tc>
          <w:tcPr>
            <w:tcW w:w="65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21"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836"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r>
            <w:r/>
          </w:p>
        </w:tc>
        <w:tc>
          <w:tcPr>
            <w:tcW w:w="1065" w:type="pct"/>
            <w:vAlign w:val="center"/>
            <w:vMerge w:val="continue"/>
            <w:textDirection w:val="lrTb"/>
            <w:noWrap w:val="false"/>
          </w:tcPr>
          <w:p>
            <w:pPr>
              <w:spacing w:line="440" w:lineRule="exact"/>
              <w:rPr>
                <w:rFonts w:hint="eastAsia" w:ascii="宋体" w:hAnsi="宋体" w:cs="宋体"/>
                <w:b/>
                <w:sz w:val="24"/>
              </w:rPr>
            </w:pPr>
            <w:r>
              <w:rPr>
                <w:rFonts w:hint="eastAsia" w:ascii="宋体" w:hAnsi="宋体" w:cs="宋体"/>
                <w:b/>
                <w:sz w:val="24"/>
              </w:rPr>
            </w:r>
            <w:r/>
          </w:p>
        </w:tc>
      </w:tr>
      <w:tr>
        <w:trPr>
          <w:trHeight w:val="567"/>
        </w:trPr>
        <w:tc>
          <w:tcPr>
            <w:tcW w:w="271"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4</w:t>
            </w:r>
            <w:r/>
          </w:p>
        </w:tc>
        <w:tc>
          <w:tcPr>
            <w:gridSpan w:val="2"/>
            <w:tcW w:w="1457"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税费</w:t>
            </w:r>
            <w:r/>
          </w:p>
        </w:tc>
        <w:tc>
          <w:tcPr>
            <w:gridSpan w:val="3"/>
            <w:tcW w:w="220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5"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注明税率，并注明属于一般纳税人或小额纳税人或享受优惠政策（优惠政策需在表后提供相关证明材料）</w:t>
            </w:r>
            <w:r/>
          </w:p>
        </w:tc>
      </w:tr>
      <w:tr>
        <w:trPr>
          <w:trHeight w:val="567"/>
        </w:trPr>
        <w:tc>
          <w:tcPr>
            <w:tcW w:w="271"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6</w:t>
            </w:r>
            <w:r/>
          </w:p>
        </w:tc>
        <w:tc>
          <w:tcPr>
            <w:gridSpan w:val="2"/>
            <w:tcW w:w="1457" w:type="pct"/>
            <w:vAlign w:val="center"/>
            <w:textDirection w:val="lrTb"/>
            <w:noWrap w:val="false"/>
          </w:tcPr>
          <w:p>
            <w:pPr>
              <w:ind w:left="273"/>
              <w:jc w:val="center"/>
              <w:spacing w:line="360" w:lineRule="auto"/>
              <w:rPr>
                <w:rFonts w:hint="eastAsia" w:ascii="宋体" w:hAnsi="宋体" w:cs="宋体"/>
                <w:b/>
                <w:sz w:val="24"/>
              </w:rPr>
            </w:pPr>
            <w:r>
              <w:rPr>
                <w:rFonts w:hint="eastAsia" w:ascii="宋体" w:hAnsi="宋体" w:cs="宋体"/>
                <w:b/>
                <w:sz w:val="24"/>
              </w:rPr>
              <w:t xml:space="preserve">其它费用</w:t>
            </w:r>
            <w:r/>
          </w:p>
        </w:tc>
        <w:tc>
          <w:tcPr>
            <w:gridSpan w:val="3"/>
            <w:tcW w:w="220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5"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利润、管理费等供应商自行考虑的费用</w:t>
            </w:r>
            <w:r/>
          </w:p>
        </w:tc>
      </w:tr>
      <w:tr>
        <w:trPr>
          <w:trHeight w:val="567"/>
        </w:trPr>
        <w:tc>
          <w:tcPr>
            <w:tcW w:w="267"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7</w:t>
            </w:r>
            <w:r/>
          </w:p>
        </w:tc>
        <w:tc>
          <w:tcPr>
            <w:gridSpan w:val="2"/>
            <w:tcW w:w="1461" w:type="pct"/>
            <w:vAlign w:val="center"/>
            <w:textDirection w:val="lrTb"/>
            <w:noWrap w:val="false"/>
          </w:tcPr>
          <w:p>
            <w:pPr>
              <w:ind w:left="273"/>
              <w:jc w:val="center"/>
              <w:spacing w:line="360" w:lineRule="auto"/>
              <w:rPr>
                <w:rFonts w:hint="eastAsia" w:ascii="宋体" w:hAnsi="宋体" w:cs="宋体"/>
                <w:b/>
                <w:sz w:val="24"/>
              </w:rPr>
            </w:pPr>
            <w:r>
              <w:rPr>
                <w:rFonts w:hint="eastAsia" w:ascii="宋体" w:hAnsi="宋体" w:cs="宋体"/>
                <w:b/>
                <w:sz w:val="24"/>
              </w:rPr>
              <w:t xml:space="preserve">一年总报价</w:t>
            </w:r>
            <w:r/>
          </w:p>
        </w:tc>
        <w:tc>
          <w:tcPr>
            <w:gridSpan w:val="3"/>
            <w:tcW w:w="220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元/年</w:t>
            </w:r>
            <w:r/>
          </w:p>
        </w:tc>
        <w:tc>
          <w:tcPr>
            <w:tcW w:w="1065"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一年总报价</w:t>
            </w:r>
            <w:r/>
          </w:p>
        </w:tc>
      </w:tr>
      <w:tr>
        <w:trPr>
          <w:trHeight w:val="567"/>
        </w:trPr>
        <w:tc>
          <w:tcPr>
            <w:gridSpan w:val="3"/>
            <w:tcW w:w="1728" w:type="pct"/>
            <w:vAlign w:val="center"/>
            <w:textDirection w:val="lrTb"/>
            <w:noWrap w:val="false"/>
          </w:tcPr>
          <w:p>
            <w:pPr>
              <w:ind w:left="273"/>
              <w:jc w:val="center"/>
              <w:spacing w:line="360" w:lineRule="auto"/>
              <w:rPr>
                <w:rFonts w:hint="eastAsia" w:ascii="宋体" w:hAnsi="宋体" w:cs="宋体"/>
                <w:b/>
                <w:sz w:val="24"/>
              </w:rPr>
            </w:pPr>
            <w:r>
              <w:rPr>
                <w:rFonts w:hint="eastAsia" w:ascii="宋体" w:hAnsi="宋体" w:cs="宋体"/>
                <w:b/>
                <w:sz w:val="24"/>
              </w:rPr>
              <w:t xml:space="preserve">总报价</w:t>
            </w:r>
            <w:r/>
          </w:p>
        </w:tc>
        <w:tc>
          <w:tcPr>
            <w:gridSpan w:val="3"/>
            <w:tcW w:w="2207"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元</w:t>
            </w:r>
            <w:r/>
          </w:p>
        </w:tc>
        <w:tc>
          <w:tcPr>
            <w:tcW w:w="1065" w:type="pct"/>
            <w:vAlign w:val="center"/>
            <w:textDirection w:val="lrTb"/>
            <w:noWrap w:val="false"/>
          </w:tcPr>
          <w:p>
            <w:pPr>
              <w:jc w:val="center"/>
              <w:spacing w:line="440" w:lineRule="exact"/>
              <w:rPr>
                <w:rFonts w:hint="eastAsia" w:ascii="宋体" w:hAnsi="宋体" w:cs="宋体"/>
                <w:b/>
                <w:sz w:val="24"/>
              </w:rPr>
            </w:pPr>
            <w:r>
              <w:rPr>
                <w:rFonts w:hint="eastAsia" w:ascii="宋体" w:hAnsi="宋体" w:cs="宋体"/>
                <w:b/>
                <w:sz w:val="24"/>
              </w:rPr>
              <w:t xml:space="preserve">三年的总报价</w:t>
            </w:r>
            <w:r/>
          </w:p>
        </w:tc>
      </w:tr>
    </w:tbl>
    <w:p>
      <w:pPr>
        <w:spacing w:line="360" w:lineRule="auto"/>
        <w:rPr>
          <w:rFonts w:hint="eastAsia" w:ascii="楷体" w:hAnsi="楷体" w:eastAsia="楷体"/>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rPr>
      </w:pPr>
      <w:r>
        <w:rPr>
          <w:rFonts w:hint="eastAsia" w:ascii="楷体" w:hAnsi="楷体" w:eastAsia="楷体"/>
          <w:sz w:val="24"/>
        </w:rPr>
        <w:t xml:space="preserve">★（1）本项目最高限价为人民币353.94万元，超过限价的投标均为无效投标。</w:t>
      </w:r>
      <w:r/>
    </w:p>
    <w:p>
      <w:pPr>
        <w:ind w:left="-283" w:firstLine="480"/>
        <w:spacing w:line="360" w:lineRule="auto"/>
        <w:rPr>
          <w:rFonts w:hint="eastAsia" w:ascii="楷体" w:hAnsi="楷体" w:eastAsia="楷体"/>
          <w:sz w:val="24"/>
        </w:rPr>
      </w:pPr>
      <w:r>
        <w:rPr>
          <w:rFonts w:hint="eastAsia" w:ascii="楷体" w:hAnsi="楷体" w:eastAsia="楷体"/>
          <w:sz w:val="24"/>
        </w:rPr>
        <w:t xml:space="preserve">★（2）员工工资；根据省级人社部门现行文件，报价中的员工月最低工资不得低于句容市最低工资标准，否则做无效投标处理。</w:t>
      </w:r>
      <w:r/>
    </w:p>
    <w:p>
      <w:pPr>
        <w:ind w:left="-283" w:firstLine="480"/>
        <w:spacing w:line="360" w:lineRule="auto"/>
        <w:rPr>
          <w:rFonts w:hint="eastAsia" w:ascii="楷体" w:hAnsi="楷体" w:eastAsia="楷体"/>
          <w:sz w:val="24"/>
        </w:rPr>
      </w:pPr>
      <w:r>
        <w:rPr>
          <w:rFonts w:hint="eastAsia" w:ascii="楷体" w:hAnsi="楷体" w:eastAsia="楷体"/>
          <w:sz w:val="24"/>
        </w:rPr>
        <w:t xml:space="preserve">★（3）社会保险；供应商应按照《中华人民共和国社会保险法》等相关法律法规规定为员工缴纳养老、工伤、失业、生育、医疗等社会保险，缴费基数不得低于句容市最低标准。供应商为投入本项目服务人员缴纳社保的人数不得低于12人，否则作为无效投标处理。</w:t>
      </w:r>
      <w:r/>
    </w:p>
    <w:p>
      <w:pPr>
        <w:ind w:left="-283" w:firstLine="480"/>
        <w:spacing w:line="360" w:lineRule="auto"/>
        <w:rPr>
          <w:rFonts w:hint="eastAsia" w:ascii="楷体" w:hAnsi="楷体" w:eastAsia="楷体"/>
          <w:sz w:val="24"/>
        </w:rPr>
      </w:pPr>
      <w:r>
        <w:rPr>
          <w:rFonts w:hint="eastAsia" w:ascii="楷体" w:hAnsi="楷体" w:eastAsia="楷体"/>
          <w:sz w:val="24"/>
        </w:rPr>
        <w:t xml:space="preserve">★（4）投标人须严格遵守相关劳动法律法规，充分做好用工安排。医院全年无休，法定节假日驻场服务人员数不得低于9人，采购人不另外支付人员的任何费用。法定节假日加班费用不得低于397.47元/人/月（此数值为按全年共13个节假日需支付三倍工资折合到每月计算）</w:t>
      </w:r>
      <w:r/>
    </w:p>
    <w:p>
      <w:pPr>
        <w:ind w:left="-283" w:firstLine="480"/>
        <w:spacing w:line="360" w:lineRule="auto"/>
        <w:rPr>
          <w:rFonts w:hint="eastAsia" w:ascii="楷体" w:hAnsi="楷体" w:eastAsia="楷体"/>
          <w:sz w:val="24"/>
        </w:rPr>
      </w:pPr>
      <w:r>
        <w:rPr>
          <w:rFonts w:hint="eastAsia" w:ascii="楷体" w:hAnsi="楷体" w:eastAsia="楷体"/>
          <w:sz w:val="24"/>
        </w:rPr>
        <w:t xml:space="preserve">★（5）法定税收；投标供应商应依法纳税，《清单及明细报价表》中声明自身属于一般纳税人还是小额纳税人或有政策优惠，并明确税费费率，并评审时以《清单及明细报价表》中声明为准。若投标供应商属于有相关政策优惠的，在声明的同时，应在《清单及明细报价表》后附证明材料,并承诺材料真实有效。若采购人、监管部门在履约期间核查中，发现投标人在多个项目重复享受优惠政策的或企业自身享受税费费率与声明的不一致，投标人将自行承担相应法律责任</w:t>
      </w:r>
      <w:r>
        <w:rPr>
          <w:rFonts w:hint="eastAsia" w:ascii="楷体" w:hAnsi="楷体" w:eastAsia="楷体"/>
          <w:sz w:val="24"/>
        </w:rPr>
        <w:t xml:space="preserve">。</w:t>
      </w:r>
      <w:r/>
    </w:p>
    <w:p>
      <w:pPr>
        <w:ind w:left="-283" w:firstLine="480"/>
        <w:spacing w:line="360" w:lineRule="auto"/>
        <w:rPr>
          <w:rFonts w:hint="eastAsia" w:ascii="楷体" w:hAnsi="楷体" w:eastAsia="楷体"/>
          <w:sz w:val="24"/>
        </w:rPr>
      </w:pPr>
      <w:r>
        <w:rPr>
          <w:rFonts w:hint="eastAsia" w:ascii="楷体" w:hAnsi="楷体" w:eastAsia="楷体"/>
          <w:sz w:val="24"/>
        </w:rPr>
        <w:t xml:space="preserve">（</w:t>
      </w:r>
      <w:r>
        <w:rPr>
          <w:rFonts w:hint="eastAsia" w:ascii="楷体" w:hAnsi="楷体" w:eastAsia="楷体"/>
          <w:sz w:val="24"/>
        </w:rPr>
        <w:t xml:space="preserve">6</w:t>
      </w:r>
      <w:r>
        <w:rPr>
          <w:rFonts w:hint="eastAsia" w:ascii="楷体" w:hAnsi="楷体" w:eastAsia="楷体"/>
          <w:sz w:val="24"/>
        </w:rPr>
        <w:t xml:space="preserve">）其他费用；《投标报价明细表》中供应商认为完成本项目物业管理服务可能产生的其他相关费用。</w:t>
      </w:r>
      <w:r/>
    </w:p>
    <w:p>
      <w:pPr>
        <w:ind w:left="-283" w:firstLine="480"/>
        <w:spacing w:line="360" w:lineRule="auto"/>
        <w:rPr>
          <w:rFonts w:hint="eastAsia" w:ascii="楷体" w:hAnsi="楷体" w:eastAsia="楷体"/>
          <w:sz w:val="24"/>
        </w:rPr>
      </w:pPr>
      <w:r>
        <w:rPr>
          <w:rFonts w:hint="eastAsia" w:ascii="楷体" w:hAnsi="楷体" w:eastAsia="楷体"/>
          <w:sz w:val="24"/>
        </w:rPr>
        <w:t xml:space="preserve">2.本表中“其它费用”由投标人根据采购需求及自身经验进行补充填写。项目实施时，除采购人明确提出需要变更增加外，不再增加任何费用，投标人应确保本项目能安全、正常运行并达到采购要求。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rPr>
      </w:pPr>
      <w:r>
        <w:rPr>
          <w:rFonts w:hint="eastAsia" w:ascii="楷体" w:hAnsi="楷体" w:eastAsia="楷体"/>
          <w:sz w:val="24"/>
        </w:rPr>
        <w:t xml:space="preserve">3.本表中项目总报价应与开标一览表中项目总报价保持一致。</w:t>
      </w:r>
      <w:r/>
    </w:p>
    <w:p>
      <w:pPr>
        <w:ind w:left="-283" w:firstLine="480"/>
        <w:spacing w:line="360" w:lineRule="auto"/>
        <w:rPr>
          <w:rFonts w:hint="eastAsia" w:ascii="楷体" w:hAnsi="楷体" w:eastAsia="楷体"/>
          <w:bCs/>
          <w:sz w:val="24"/>
        </w:rPr>
      </w:pPr>
      <w:r>
        <w:rPr>
          <w:rFonts w:hint="eastAsia" w:ascii="楷体" w:hAnsi="楷体" w:eastAsia="楷体"/>
          <w:sz w:val="24"/>
        </w:rPr>
        <w:t xml:space="preserve">4.</w:t>
      </w:r>
      <w:r>
        <w:rPr>
          <w:rFonts w:hint="eastAsia" w:ascii="楷体" w:hAnsi="楷体" w:eastAsia="楷体"/>
          <w:bCs/>
          <w:sz w:val="24"/>
        </w:rPr>
        <w:t xml:space="preserve">此表中所有数值保留小数点后两位进行计算，四舍五入。</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5.表中人数配置可以适当增加，但不能低于。</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6.此表为样表，行数可自行添加，但表式不变。如有其他费用，供应商自行计算填列。</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7.若表中项目需要拆分，供应商可自行拆分；</w:t>
      </w:r>
      <w:r/>
    </w:p>
    <w:p>
      <w:pPr>
        <w:ind w:left="-283" w:firstLine="480"/>
        <w:spacing w:line="360" w:lineRule="auto"/>
        <w:rPr>
          <w:rFonts w:hint="eastAsia" w:ascii="楷体" w:hAnsi="楷体" w:eastAsia="楷体"/>
          <w:bCs/>
          <w:sz w:val="24"/>
        </w:rPr>
      </w:pPr>
      <w:r>
        <w:rPr>
          <w:rFonts w:hint="eastAsia" w:ascii="楷体" w:hAnsi="楷体" w:eastAsia="楷体"/>
          <w:bCs/>
          <w:sz w:val="24"/>
        </w:rPr>
        <w:t xml:space="preserve">8.采购人要求依法缴纳社保（</w:t>
      </w:r>
      <w:r>
        <w:rPr>
          <w:rFonts w:hint="eastAsia" w:ascii="楷体" w:hAnsi="楷体" w:eastAsia="楷体" w:cs="宋体"/>
          <w:color w:val="000000"/>
          <w:sz w:val="24"/>
        </w:rPr>
        <w:t xml:space="preserve">养老、工伤、失业、生育、医疗</w:t>
      </w:r>
      <w:r>
        <w:rPr>
          <w:rFonts w:hint="eastAsia" w:ascii="楷体" w:hAnsi="楷体" w:eastAsia="楷体"/>
          <w:bCs/>
          <w:sz w:val="24"/>
        </w:rPr>
        <w:t xml:space="preserve">）、税收，如投标人享受税收、社保优惠政策或符合相关政策法规，请提供相应证明材料，并承诺材料真实有效，以便采购人、监管部门履约期间核查。若发现投标人在多个项目重复享受优惠政策的，将自行承担相应责任。</w:t>
      </w:r>
      <w:bookmarkEnd w:id="112"/>
      <w:r/>
      <w:bookmarkEnd w:id="113"/>
      <w:r/>
      <w:r/>
    </w:p>
    <w:p>
      <w:pPr>
        <w:ind w:left="-283" w:firstLine="480"/>
        <w:spacing w:line="360" w:lineRule="auto"/>
        <w:rPr>
          <w:rFonts w:hint="eastAsia" w:ascii="楷体" w:hAnsi="楷体" w:eastAsia="楷体"/>
          <w:bCs/>
          <w:sz w:val="24"/>
          <w:u w:val="single"/>
        </w:rPr>
      </w:pPr>
      <w:r>
        <w:rPr>
          <w:rFonts w:hint="eastAsia" w:ascii="楷体" w:hAnsi="楷体" w:eastAsia="楷体"/>
          <w:bCs/>
          <w:sz w:val="24"/>
          <w:u w:val="single"/>
        </w:rPr>
        <w:br w:type="page" w:clear="all"/>
      </w:r>
      <w:r/>
    </w:p>
    <w:p>
      <w:pPr>
        <w:pStyle w:val="769"/>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jc w:val="left"/>
        <w:widowControl/>
        <w:rPr>
          <w:rFonts w:hint="eastAsia" w:ascii="楷体" w:hAnsi="楷体" w:eastAsia="楷体"/>
          <w:b/>
          <w:sz w:val="32"/>
          <w:szCs w:val="32"/>
        </w:rPr>
      </w:pPr>
      <w:r>
        <w:rPr>
          <w:rFonts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sz w:val="32"/>
          <w:szCs w:val="32"/>
        </w:rPr>
      </w:pPr>
      <w:r>
        <w:rPr>
          <w:rFonts w:hint="eastAsia" w:ascii="楷体" w:hAnsi="楷体" w:eastAsia="楷体"/>
          <w:b/>
          <w:sz w:val="32"/>
          <w:szCs w:val="32"/>
        </w:rPr>
      </w:r>
      <w:r/>
    </w:p>
    <w:p>
      <w:pPr>
        <w:ind w:firstLine="562"/>
        <w:spacing w:line="360" w:lineRule="auto"/>
        <w:rPr>
          <w:rFonts w:hint="eastAsia" w:ascii="新宋体" w:hAnsi="新宋体" w:eastAsia="新宋体" w:cs="新宋体"/>
          <w:b/>
          <w:sz w:val="28"/>
          <w:szCs w:val="28"/>
        </w:rPr>
      </w:pPr>
      <w:r/>
      <w:bookmarkStart w:id="114" w:name="_Toc100386081"/>
      <w:r>
        <w:rPr>
          <w:rFonts w:hint="eastAsia" w:ascii="新宋体" w:hAnsi="新宋体" w:eastAsia="新宋体" w:cs="新宋体"/>
          <w:b/>
          <w:sz w:val="28"/>
          <w:szCs w:val="28"/>
        </w:rPr>
        <w:t xml:space="preserve">（一）</w:t>
      </w:r>
      <w:r>
        <w:rPr>
          <w:rFonts w:hint="eastAsia" w:ascii="新宋体" w:hAnsi="新宋体" w:eastAsia="新宋体" w:cs="新宋体"/>
          <w:b/>
          <w:sz w:val="28"/>
          <w:szCs w:val="28"/>
        </w:rPr>
        <w:t xml:space="preserve">投标人资信</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（二）</w:t>
      </w:r>
      <w:r>
        <w:rPr>
          <w:rFonts w:hint="eastAsia" w:ascii="新宋体" w:hAnsi="新宋体" w:eastAsia="新宋体" w:cs="新宋体"/>
          <w:b/>
          <w:sz w:val="28"/>
          <w:szCs w:val="28"/>
        </w:rPr>
        <w:t xml:space="preserve">成功经验</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（三）</w:t>
      </w:r>
      <w:r>
        <w:rPr>
          <w:rFonts w:hint="eastAsia" w:ascii="新宋体" w:hAnsi="新宋体" w:eastAsia="新宋体" w:cs="新宋体"/>
          <w:b/>
          <w:sz w:val="28"/>
          <w:szCs w:val="28"/>
        </w:rPr>
        <w:t xml:space="preserve">保险承诺</w:t>
      </w:r>
      <w:r/>
    </w:p>
    <w:p>
      <w:pPr>
        <w:ind w:firstLine="562"/>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（四）服务团队</w:t>
      </w:r>
      <w:r/>
    </w:p>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spacing w:line="460" w:lineRule="exact"/>
        <w:rPr>
          <w:rFonts w:hint="eastAsia" w:ascii="新宋体" w:hAnsi="新宋体" w:eastAsia="新宋体" w:cs="新宋体"/>
          <w:b/>
          <w:sz w:val="28"/>
          <w:szCs w:val="28"/>
        </w:rPr>
      </w:pPr>
      <w:r>
        <w:rPr>
          <w:rFonts w:hint="eastAsia" w:ascii="宋体" w:hAnsi="宋体"/>
          <w:sz w:val="24"/>
        </w:rPr>
        <w:t xml:space="preserve">3.项目经理须提供</w:t>
      </w:r>
      <w:bookmarkStart w:id="115" w:name="_Hlk235794999"/>
      <w:r>
        <w:rPr>
          <w:rFonts w:hint="eastAsia" w:ascii="宋体" w:hAnsi="宋体"/>
          <w:sz w:val="24"/>
        </w:rPr>
        <w:t xml:space="preserve">近三个月</w:t>
      </w:r>
      <w:r>
        <w:rPr>
          <w:rFonts w:hint="eastAsia" w:ascii="宋体" w:hAnsi="宋体"/>
          <w:sz w:val="24"/>
        </w:rPr>
        <w:t xml:space="preserve">任意一个月（不含投标当月）</w:t>
      </w:r>
      <w:bookmarkEnd w:id="115"/>
      <w:r>
        <w:rPr>
          <w:rFonts w:hint="eastAsia" w:ascii="宋体" w:hAnsi="宋体"/>
          <w:sz w:val="24"/>
        </w:rPr>
        <w:t xml:space="preserve">投标人为其缴纳社会保险的证明材</w:t>
      </w:r>
      <w:r>
        <w:rPr>
          <w:rFonts w:hint="eastAsia" w:ascii="新宋体" w:hAnsi="新宋体" w:eastAsia="新宋体" w:cs="新宋体"/>
          <w:b/>
          <w:sz w:val="28"/>
          <w:szCs w:val="28"/>
        </w:rPr>
        <w:br w:type="page" w:clear="all"/>
      </w:r>
      <w:r/>
    </w:p>
    <w:p>
      <w:pPr>
        <w:spacing w:line="460" w:lineRule="exact"/>
        <w:rPr>
          <w:rFonts w:hint="eastAsia" w:ascii="宋体" w:hAnsi="宋体"/>
          <w:sz w:val="24"/>
        </w:rPr>
      </w:pP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3.列入上表人员需提供</w:t>
      </w:r>
      <w:r>
        <w:rPr>
          <w:rFonts w:hint="eastAsia" w:ascii="宋体" w:hAnsi="宋体"/>
          <w:sz w:val="24"/>
        </w:rPr>
        <w:t xml:space="preserve">仅三个月</w:t>
      </w:r>
      <w:r>
        <w:rPr>
          <w:rFonts w:hint="eastAsia" w:ascii="宋体" w:hAnsi="宋体"/>
          <w:sz w:val="24"/>
        </w:rPr>
        <w:t xml:space="preserve">任意一个月（不含投标当月）</w:t>
      </w:r>
      <w:r>
        <w:rPr>
          <w:rFonts w:hint="eastAsia" w:ascii="宋体" w:hAnsi="宋体"/>
          <w:sz w:val="24"/>
        </w:rPr>
        <w:t xml:space="preserve">投标人为其缴纳社保的证明加盖投标供应商公章。</w:t>
      </w:r>
      <w:r/>
    </w:p>
    <w:p>
      <w:pPr>
        <w:spacing w:line="460" w:lineRule="exact"/>
        <w:rPr>
          <w:rFonts w:hint="eastAsia" w:ascii="楷体" w:hAnsi="楷体" w:eastAsia="楷体"/>
          <w:sz w:val="28"/>
        </w:rPr>
      </w:pPr>
      <w:r>
        <w:rPr>
          <w:rFonts w:hint="eastAsia" w:ascii="宋体" w:hAnsi="宋体"/>
          <w:sz w:val="24"/>
        </w:rPr>
        <w:t xml:space="preserve">4.列入上表人员具有相关证书、工作经验的，应在本栏目提交相关证明材料扫描件。</w:t>
      </w:r>
      <w:r>
        <w:rPr>
          <w:rFonts w:hint="eastAsia" w:ascii="楷体" w:hAnsi="楷体" w:eastAsia="楷体"/>
          <w:sz w:val="28"/>
        </w:rPr>
        <w:t xml:space="preserve"> </w:t>
      </w:r>
      <w:r>
        <w:rPr>
          <w:rFonts w:hint="eastAsia" w:ascii="楷体" w:hAnsi="楷体" w:eastAsia="楷体"/>
          <w:sz w:val="28"/>
        </w:rPr>
        <w:br w:type="page" w:clear="all"/>
      </w:r>
      <w:bookmarkEnd w:id="114"/>
      <w:r/>
      <w:r/>
    </w:p>
    <w:p>
      <w:pPr>
        <w:pStyle w:val="769"/>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769"/>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w:t>
      </w:r>
      <w:bookmarkStart w:id="116" w:name="OLE_LINK2"/>
      <w:r>
        <w:rPr>
          <w:rFonts w:ascii="宋体" w:hAnsi="宋体" w:cs="宋体"/>
          <w:color w:val="000000"/>
          <w:spacing w:val="8"/>
          <w:sz w:val="32"/>
          <w:szCs w:val="32"/>
          <w14:textOutline w14:w="7975" w14:cap="sq" w14:cmpd="sng" w14:algn="ctr">
            <w14:solidFill>
              <w14:srgbClr w14:val="000000"/>
            </w14:solidFill>
            <w14:prstDash w14:val="solid"/>
            <w14:bevel/>
          </w14:textOutline>
        </w:rPr>
        <w:t xml:space="preserve">中</w:t>
      </w:r>
      <w:r>
        <w:rPr>
          <w:rFonts w:ascii="宋体" w:hAnsi="宋体" w:cs="宋体"/>
          <w:color w:val="000000"/>
          <w:spacing w:val="6"/>
          <w:sz w:val="32"/>
          <w:szCs w:val="32"/>
          <w14:textOutline w14:w="7975" w14:cap="sq" w14:cmpd="sng" w14:algn="ctr">
            <w14:solidFill>
              <w14:srgbClr w14:val="000000"/>
            </w14:solidFill>
            <w14:prstDash w14:val="solid"/>
            <w14:bevel/>
          </w14:textOutline>
        </w:rPr>
        <w:t xml:space="preserve">小企业声明函</w:t>
      </w:r>
      <w:r>
        <w:rPr>
          <w:rFonts w:hint="eastAsia" w:ascii="宋体" w:hAnsi="宋体" w:cs="宋体"/>
          <w:color w:val="000000"/>
          <w:spacing w:val="6"/>
          <w:sz w:val="32"/>
          <w:szCs w:val="32"/>
          <w14:textOutline w14:w="7975" w14:cap="sq" w14:cmpd="sng" w14:algn="ctr">
            <w14:solidFill>
              <w14:srgbClr w14:val="000000"/>
            </w14:solidFill>
            <w14:prstDash w14:val="solid"/>
            <w14:bevel/>
          </w14:textOutline>
        </w:rPr>
        <w:t xml:space="preserve">（</w:t>
      </w:r>
      <w:r>
        <w:rPr>
          <w:rFonts w:ascii="宋体" w:hAnsi="宋体" w:cs="宋体"/>
          <w:color w:val="000000"/>
          <w:spacing w:val="6"/>
          <w:sz w:val="32"/>
          <w:szCs w:val="32"/>
          <w14:textOutline w14:w="7975" w14:cap="sq" w14:cmpd="sng" w14:algn="ctr">
            <w14:solidFill>
              <w14:srgbClr w14:val="000000"/>
            </w14:solidFill>
            <w14:prstDash w14:val="solid"/>
            <w14:bevel/>
          </w14:textOutline>
        </w:rPr>
        <w:t xml:space="preserve">服务</w:t>
      </w:r>
      <w:r>
        <w:rPr>
          <w:rFonts w:hint="eastAsia" w:ascii="宋体" w:hAnsi="宋体" w:cs="宋体"/>
          <w:color w:val="000000"/>
          <w:spacing w:val="6"/>
          <w:sz w:val="32"/>
          <w:szCs w:val="32"/>
          <w14:textOutline w14:w="7975" w14:cap="sq" w14:cmpd="sng" w14:algn="ctr">
            <w14:solidFill>
              <w14:srgbClr w14:val="000000"/>
            </w14:solidFill>
            <w14:prstDash w14:val="solid"/>
            <w14:bevel/>
          </w14:textOutline>
        </w:rPr>
        <w:t xml:space="preserve">）</w:t>
      </w:r>
      <w:r/>
    </w:p>
    <w:p>
      <w:pPr>
        <w:ind w:left="15" w:firstLine="600"/>
        <w:spacing w:before="193" w:line="440" w:lineRule="exact"/>
        <w:widowControl/>
        <w:rPr>
          <w:rFonts w:hint="eastAsia" w:ascii="仿宋" w:hAnsi="仿宋" w:eastAsia="仿宋" w:cs="仿宋"/>
          <w:color w:val="000000"/>
          <w:sz w:val="28"/>
          <w:szCs w:val="28"/>
        </w:rPr>
      </w:pPr>
      <w:r>
        <w:rPr>
          <w:rFonts w:hint="eastAsia" w:ascii="宋体" w:hAnsi="宋体" w:cs="宋体"/>
          <w:color w:val="000000"/>
          <w:spacing w:val="18"/>
          <w:sz w:val="28"/>
          <w:szCs w:val="28"/>
        </w:rPr>
        <w:t xml:space="preserve">本</w:t>
      </w:r>
      <w:r>
        <w:rPr>
          <w:rFonts w:hint="eastAsia" w:ascii="宋体" w:hAnsi="宋体" w:cs="宋体"/>
          <w:color w:val="000000"/>
          <w:spacing w:val="12"/>
          <w:sz w:val="28"/>
          <w:szCs w:val="28"/>
        </w:rPr>
        <w:t xml:space="preserve">公司</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联合体</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郑重声明，根据《政府采购促进中小企业</w:t>
      </w:r>
      <w:r>
        <w:rPr>
          <w:rFonts w:hint="eastAsia" w:ascii="宋体" w:hAnsi="宋体" w:cs="宋体"/>
          <w:color w:val="000000"/>
          <w:spacing w:val="-18"/>
          <w:sz w:val="28"/>
          <w:szCs w:val="28"/>
        </w:rPr>
        <w:t xml:space="preserve">发</w:t>
      </w:r>
      <w:r>
        <w:rPr>
          <w:rFonts w:hint="eastAsia" w:ascii="宋体" w:hAnsi="宋体" w:cs="宋体"/>
          <w:color w:val="000000"/>
          <w:spacing w:val="-13"/>
          <w:sz w:val="28"/>
          <w:szCs w:val="28"/>
        </w:rPr>
        <w:t xml:space="preserve">展管理办法》</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财库﹝</w:t>
      </w:r>
      <w:r>
        <w:rPr>
          <w:rFonts w:ascii="仿宋" w:hAnsi="仿宋" w:eastAsia="仿宋" w:cs="仿宋"/>
          <w:color w:val="000000"/>
          <w:spacing w:val="-13"/>
          <w:sz w:val="28"/>
          <w:szCs w:val="28"/>
        </w:rPr>
        <w:t xml:space="preserve">2020</w:t>
      </w:r>
      <w:r>
        <w:rPr>
          <w:rFonts w:hint="eastAsia" w:ascii="宋体" w:hAnsi="宋体" w:cs="宋体"/>
          <w:color w:val="000000"/>
          <w:spacing w:val="-13"/>
          <w:sz w:val="28"/>
          <w:szCs w:val="28"/>
        </w:rPr>
        <w:t xml:space="preserve">﹞</w:t>
      </w:r>
      <w:r>
        <w:rPr>
          <w:rFonts w:ascii="仿宋" w:hAnsi="仿宋" w:eastAsia="仿宋" w:cs="仿宋"/>
          <w:color w:val="000000"/>
          <w:spacing w:val="-13"/>
          <w:sz w:val="28"/>
          <w:szCs w:val="28"/>
        </w:rPr>
        <w:t xml:space="preserve">46 </w:t>
      </w:r>
      <w:r>
        <w:rPr>
          <w:rFonts w:hint="eastAsia" w:ascii="宋体" w:hAnsi="宋体" w:cs="宋体"/>
          <w:color w:val="000000"/>
          <w:spacing w:val="-13"/>
          <w:sz w:val="28"/>
          <w:szCs w:val="28"/>
        </w:rPr>
        <w:t xml:space="preserve">号</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的规定，本公司</w:t>
      </w:r>
      <w:r>
        <w:rPr>
          <w:rFonts w:hint="eastAsia" w:ascii="宋体" w:hAnsi="宋体" w:cs="仿宋"/>
          <w:color w:val="000000"/>
          <w:spacing w:val="-13"/>
          <w:sz w:val="28"/>
          <w:szCs w:val="28"/>
        </w:rPr>
        <w:t xml:space="preserve">（</w:t>
      </w:r>
      <w:r>
        <w:rPr>
          <w:rFonts w:hint="eastAsia" w:ascii="宋体" w:hAnsi="宋体" w:cs="宋体"/>
          <w:color w:val="000000"/>
          <w:spacing w:val="-13"/>
          <w:sz w:val="28"/>
          <w:szCs w:val="28"/>
        </w:rPr>
        <w:t xml:space="preserve">联合体</w:t>
      </w:r>
      <w:r>
        <w:rPr>
          <w:rFonts w:hint="eastAsia" w:ascii="宋体" w:hAnsi="宋体" w:cs="仿宋"/>
          <w:color w:val="000000"/>
          <w:spacing w:val="-13"/>
          <w:sz w:val="28"/>
          <w:szCs w:val="28"/>
        </w:rPr>
        <w:t xml:space="preserve">）</w:t>
      </w:r>
      <w:r>
        <w:rPr>
          <w:rFonts w:hint="eastAsia" w:ascii="宋体" w:hAnsi="宋体" w:cs="宋体"/>
          <w:color w:val="000000"/>
          <w:spacing w:val="3"/>
          <w:sz w:val="28"/>
          <w:szCs w:val="28"/>
        </w:rPr>
        <w:t xml:space="preserve">参加</w:t>
      </w:r>
      <w:r>
        <w:rPr>
          <w:rFonts w:ascii="仿宋" w:hAnsi="仿宋" w:eastAsia="仿宋" w:cs="仿宋"/>
          <w:color w:val="000000"/>
          <w:spacing w:val="3"/>
          <w:sz w:val="28"/>
          <w:szCs w:val="28"/>
        </w:rPr>
        <w:t xml:space="preserve"> </w:t>
      </w:r>
      <w:r>
        <w:rPr>
          <w:rFonts w:ascii="仿宋" w:hAnsi="仿宋" w:eastAsia="仿宋" w:cs="仿宋"/>
          <w:color w:val="000000"/>
          <w:spacing w:val="3"/>
          <w:sz w:val="28"/>
          <w:szCs w:val="28"/>
          <w:u w:val="single"/>
        </w:rPr>
        <w:t xml:space="preserve"> </w:t>
      </w:r>
      <w:r>
        <w:rPr>
          <w:rFonts w:hint="eastAsia" w:ascii="宋体" w:hAnsi="宋体" w:cs="仿宋"/>
          <w:i/>
          <w:iCs/>
          <w:color w:val="000000"/>
          <w:spacing w:val="3"/>
          <w:sz w:val="28"/>
          <w:szCs w:val="28"/>
          <w:u w:val="single"/>
        </w:rPr>
        <w:t xml:space="preserve">（</w:t>
      </w:r>
      <w:r>
        <w:rPr>
          <w:rFonts w:hint="eastAsia" w:ascii="宋体" w:hAnsi="宋体" w:cs="宋体"/>
          <w:i/>
          <w:iCs/>
          <w:color w:val="000000"/>
          <w:spacing w:val="3"/>
          <w:sz w:val="28"/>
          <w:szCs w:val="28"/>
          <w:u w:val="single"/>
        </w:rPr>
        <w:t xml:space="preserve">单位名称</w:t>
      </w:r>
      <w:r>
        <w:rPr>
          <w:rFonts w:hint="eastAsia" w:ascii="宋体" w:hAnsi="宋体" w:cs="仿宋"/>
          <w:i/>
          <w:iCs/>
          <w:color w:val="000000"/>
          <w:spacing w:val="3"/>
          <w:sz w:val="28"/>
          <w:szCs w:val="28"/>
          <w:u w:val="single"/>
        </w:rPr>
        <w:t xml:space="preserve">）</w:t>
      </w:r>
      <w:r>
        <w:rPr>
          <w:rFonts w:ascii="仿宋" w:hAnsi="仿宋" w:eastAsia="仿宋" w:cs="仿宋"/>
          <w:color w:val="000000"/>
          <w:spacing w:val="3"/>
          <w:sz w:val="28"/>
          <w:szCs w:val="28"/>
          <w:u w:val="single"/>
        </w:rPr>
        <w:t xml:space="preserve"> </w:t>
      </w:r>
      <w:r>
        <w:rPr>
          <w:rFonts w:ascii="仿宋" w:hAnsi="仿宋" w:eastAsia="仿宋" w:cs="仿宋"/>
          <w:color w:val="000000"/>
          <w:spacing w:val="3"/>
          <w:sz w:val="28"/>
          <w:szCs w:val="28"/>
        </w:rPr>
        <w:t xml:space="preserve"> </w:t>
      </w:r>
      <w:r>
        <w:rPr>
          <w:rFonts w:hint="eastAsia" w:ascii="宋体" w:hAnsi="宋体" w:cs="宋体"/>
          <w:color w:val="000000"/>
          <w:spacing w:val="3"/>
          <w:sz w:val="28"/>
          <w:szCs w:val="28"/>
        </w:rPr>
        <w:t xml:space="preserve">的</w:t>
      </w:r>
      <w:r>
        <w:rPr>
          <w:rFonts w:ascii="仿宋" w:hAnsi="仿宋" w:eastAsia="仿宋" w:cs="仿宋"/>
          <w:color w:val="000000"/>
          <w:spacing w:val="3"/>
          <w:sz w:val="28"/>
          <w:szCs w:val="28"/>
        </w:rPr>
        <w:t xml:space="preserve"> </w:t>
      </w:r>
      <w:r>
        <w:rPr>
          <w:rFonts w:ascii="仿宋" w:hAnsi="仿宋" w:eastAsia="仿宋" w:cs="仿宋"/>
          <w:color w:val="000000"/>
          <w:spacing w:val="3"/>
          <w:sz w:val="28"/>
          <w:szCs w:val="28"/>
          <w:u w:val="single"/>
        </w:rPr>
        <w:t xml:space="preserve"> </w:t>
      </w:r>
      <w:r>
        <w:rPr>
          <w:rFonts w:hint="eastAsia" w:ascii="宋体" w:hAnsi="宋体" w:cs="仿宋"/>
          <w:i/>
          <w:iCs/>
          <w:color w:val="000000"/>
          <w:spacing w:val="3"/>
          <w:sz w:val="28"/>
          <w:szCs w:val="28"/>
          <w:u w:val="single"/>
        </w:rPr>
        <w:t xml:space="preserve">（</w:t>
      </w:r>
      <w:r>
        <w:rPr>
          <w:rFonts w:hint="eastAsia" w:ascii="宋体" w:hAnsi="宋体" w:cs="宋体"/>
          <w:i/>
          <w:iCs/>
          <w:color w:val="000000"/>
          <w:spacing w:val="3"/>
          <w:sz w:val="28"/>
          <w:szCs w:val="28"/>
          <w:u w:val="single"/>
        </w:rPr>
        <w:t xml:space="preserve">项目名称</w:t>
      </w:r>
      <w:r>
        <w:rPr>
          <w:rFonts w:hint="eastAsia" w:ascii="宋体" w:hAnsi="宋体" w:cs="仿宋"/>
          <w:i/>
          <w:iCs/>
          <w:color w:val="000000"/>
          <w:spacing w:val="3"/>
          <w:sz w:val="28"/>
          <w:szCs w:val="28"/>
          <w:u w:val="single"/>
        </w:rPr>
        <w:t xml:space="preserve">）</w:t>
      </w:r>
      <w:r>
        <w:rPr>
          <w:rFonts w:ascii="仿宋" w:hAnsi="仿宋" w:eastAsia="仿宋" w:cs="仿宋"/>
          <w:color w:val="000000"/>
          <w:spacing w:val="3"/>
          <w:sz w:val="28"/>
          <w:szCs w:val="28"/>
          <w:u w:val="single"/>
        </w:rPr>
        <w:t xml:space="preserve"> </w:t>
      </w:r>
      <w:r>
        <w:rPr>
          <w:rFonts w:ascii="仿宋" w:hAnsi="仿宋" w:eastAsia="仿宋" w:cs="仿宋"/>
          <w:color w:val="000000"/>
          <w:spacing w:val="3"/>
          <w:sz w:val="28"/>
          <w:szCs w:val="28"/>
        </w:rPr>
        <w:t xml:space="preserve"> </w:t>
      </w:r>
      <w:r>
        <w:rPr>
          <w:rFonts w:hint="eastAsia" w:ascii="宋体" w:hAnsi="宋体" w:cs="宋体"/>
          <w:color w:val="000000"/>
          <w:spacing w:val="3"/>
          <w:sz w:val="28"/>
          <w:szCs w:val="28"/>
        </w:rPr>
        <w:t xml:space="preserve">采购活动，工程的施工单</w:t>
      </w:r>
      <w:r>
        <w:rPr>
          <w:rFonts w:hint="eastAsia" w:ascii="宋体" w:hAnsi="宋体" w:cs="宋体"/>
          <w:color w:val="000000"/>
          <w:spacing w:val="24"/>
          <w:sz w:val="28"/>
          <w:szCs w:val="28"/>
        </w:rPr>
        <w:t xml:space="preserve">位</w:t>
      </w:r>
      <w:r>
        <w:rPr>
          <w:rFonts w:hint="eastAsia" w:ascii="宋体" w:hAnsi="宋体" w:cs="宋体"/>
          <w:color w:val="000000"/>
          <w:spacing w:val="14"/>
          <w:sz w:val="28"/>
          <w:szCs w:val="28"/>
        </w:rPr>
        <w:t xml:space="preserve">全</w:t>
      </w:r>
      <w:r>
        <w:rPr>
          <w:rFonts w:hint="eastAsia" w:ascii="宋体" w:hAnsi="宋体" w:cs="宋体"/>
          <w:color w:val="000000"/>
          <w:spacing w:val="12"/>
          <w:sz w:val="28"/>
          <w:szCs w:val="28"/>
        </w:rPr>
        <w:t xml:space="preserve">部为符合政策要求的中小企业</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或者：服务全部由符合政策</w:t>
      </w:r>
      <w:r>
        <w:rPr>
          <w:rFonts w:ascii="仿宋" w:hAnsi="仿宋" w:eastAsia="仿宋" w:cs="仿宋"/>
          <w:color w:val="000000"/>
          <w:sz w:val="28"/>
          <w:szCs w:val="28"/>
        </w:rPr>
        <w:t xml:space="preserve"> </w:t>
      </w:r>
      <w:r>
        <w:rPr>
          <w:rFonts w:hint="eastAsia" w:ascii="宋体" w:hAnsi="宋体" w:cs="宋体"/>
          <w:color w:val="000000"/>
          <w:spacing w:val="14"/>
          <w:sz w:val="28"/>
          <w:szCs w:val="28"/>
        </w:rPr>
        <w:t xml:space="preserve">要</w:t>
      </w:r>
      <w:r>
        <w:rPr>
          <w:rFonts w:hint="eastAsia" w:ascii="宋体" w:hAnsi="宋体" w:cs="宋体"/>
          <w:color w:val="000000"/>
          <w:spacing w:val="12"/>
          <w:sz w:val="28"/>
          <w:szCs w:val="28"/>
        </w:rPr>
        <w:t xml:space="preserve">求的中小企业承接</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。相关企业</w:t>
      </w:r>
      <w:r>
        <w:rPr>
          <w:rFonts w:hint="eastAsia" w:ascii="宋体" w:hAnsi="宋体" w:cs="仿宋"/>
          <w:color w:val="000000"/>
          <w:spacing w:val="12"/>
          <w:sz w:val="28"/>
          <w:szCs w:val="28"/>
        </w:rPr>
        <w:t xml:space="preserve">（</w:t>
      </w:r>
      <w:r>
        <w:rPr>
          <w:rFonts w:hint="eastAsia" w:ascii="宋体" w:hAnsi="宋体" w:cs="宋体"/>
          <w:color w:val="000000"/>
          <w:spacing w:val="12"/>
          <w:sz w:val="28"/>
          <w:szCs w:val="28"/>
        </w:rPr>
        <w:t xml:space="preserve">含联合体中的中小企业、签</w:t>
      </w:r>
      <w:r>
        <w:rPr>
          <w:rFonts w:hint="eastAsia" w:ascii="宋体" w:hAnsi="宋体" w:cs="宋体"/>
          <w:color w:val="000000"/>
          <w:spacing w:val="10"/>
          <w:sz w:val="28"/>
          <w:szCs w:val="28"/>
        </w:rPr>
        <w:t xml:space="preserve">订</w:t>
      </w:r>
      <w:r>
        <w:rPr>
          <w:rFonts w:hint="eastAsia" w:ascii="宋体" w:hAnsi="宋体" w:cs="宋体"/>
          <w:color w:val="000000"/>
          <w:spacing w:val="8"/>
          <w:sz w:val="28"/>
          <w:szCs w:val="28"/>
        </w:rPr>
        <w:t xml:space="preserve">分包意向协议的中小企业</w:t>
      </w:r>
      <w:r>
        <w:rPr>
          <w:rFonts w:hint="eastAsia" w:ascii="宋体" w:hAnsi="宋体" w:cs="仿宋"/>
          <w:color w:val="000000"/>
          <w:spacing w:val="8"/>
          <w:sz w:val="28"/>
          <w:szCs w:val="28"/>
        </w:rPr>
        <w:t xml:space="preserve">）</w:t>
      </w:r>
      <w:r>
        <w:rPr>
          <w:rFonts w:hint="eastAsia" w:ascii="宋体" w:hAnsi="宋体" w:cs="宋体"/>
          <w:color w:val="000000"/>
          <w:spacing w:val="8"/>
          <w:sz w:val="28"/>
          <w:szCs w:val="28"/>
        </w:rPr>
        <w:t xml:space="preserve">的具体情况如下：</w:t>
      </w:r>
      <w:r/>
    </w:p>
    <w:p>
      <w:pPr>
        <w:ind w:right="43" w:firstLine="627"/>
        <w:spacing w:before="4" w:line="440" w:lineRule="exact"/>
        <w:widowControl/>
        <w:tabs>
          <w:tab w:val="left" w:pos="163" w:leader="none"/>
        </w:tabs>
        <w:rPr>
          <w:rFonts w:hint="eastAsia" w:ascii="仿宋" w:hAnsi="仿宋" w:eastAsia="仿宋" w:cs="仿宋"/>
          <w:color w:val="000000"/>
          <w:sz w:val="28"/>
          <w:szCs w:val="28"/>
        </w:rPr>
      </w:pPr>
      <w:r>
        <w:rPr>
          <w:rFonts w:ascii="仿宋" w:hAnsi="仿宋" w:eastAsia="仿宋" w:cs="仿宋"/>
          <w:color w:val="000000"/>
          <w:spacing w:val="-18"/>
          <w:sz w:val="28"/>
          <w:szCs w:val="28"/>
        </w:rPr>
        <w:t xml:space="preserve">1</w:t>
      </w:r>
      <w:r>
        <w:rPr>
          <w:rFonts w:hint="eastAsia" w:ascii="宋体" w:hAnsi="宋体" w:cs="宋体"/>
          <w:color w:val="000000"/>
          <w:spacing w:val="-11"/>
          <w:sz w:val="28"/>
          <w:szCs w:val="28"/>
        </w:rPr>
        <w:t xml:space="preserve">.</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标的名称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ascii="仿宋" w:hAnsi="仿宋" w:eastAsia="仿宋" w:cs="仿宋"/>
          <w:color w:val="000000"/>
          <w:spacing w:val="-11"/>
          <w:sz w:val="28"/>
          <w:szCs w:val="28"/>
        </w:rPr>
        <w:t xml:space="preserve"> </w:t>
      </w:r>
      <w:r>
        <w:rPr>
          <w:rFonts w:hint="eastAsia" w:ascii="宋体" w:hAnsi="宋体" w:cs="宋体"/>
          <w:color w:val="000000"/>
          <w:spacing w:val="-11"/>
          <w:sz w:val="28"/>
          <w:szCs w:val="28"/>
        </w:rPr>
        <w:t xml:space="preserve">，属于</w:t>
      </w:r>
      <w:r>
        <w:rPr>
          <w:rFonts w:hint="eastAsia" w:ascii="宋体" w:hAnsi="宋体" w:cs="宋体"/>
          <w:i/>
          <w:color w:val="000000"/>
          <w:spacing w:val="-11"/>
          <w:sz w:val="28"/>
          <w:szCs w:val="28"/>
          <w:u w:val="single"/>
        </w:rPr>
        <w:t xml:space="preserve">（</w:t>
      </w:r>
      <w:r>
        <w:rPr>
          <w:rFonts w:hint="eastAsia" w:ascii="宋体" w:hAnsi="宋体" w:cs="宋体"/>
          <w:i/>
          <w:iCs/>
          <w:color w:val="000000"/>
          <w:spacing w:val="-11"/>
          <w:sz w:val="28"/>
          <w:szCs w:val="28"/>
          <w:u w:val="single"/>
        </w:rPr>
        <w:t xml:space="preserve">采购文件中明确的所属行业</w:t>
      </w:r>
      <w:r>
        <w:rPr>
          <w:rFonts w:ascii="仿宋" w:hAnsi="仿宋" w:eastAsia="仿宋" w:cs="仿宋"/>
          <w:color w:val="000000"/>
          <w:spacing w:val="-11"/>
          <w:sz w:val="28"/>
          <w:szCs w:val="28"/>
          <w:u w:val="single"/>
        </w:rPr>
        <w:t xml:space="preserve"> </w:t>
      </w:r>
      <w:r>
        <w:rPr>
          <w:rFonts w:hint="eastAsia" w:ascii="宋体" w:hAnsi="宋体" w:cs="仿宋"/>
          <w:i/>
          <w:color w:val="000000"/>
          <w:spacing w:val="-11"/>
          <w:sz w:val="28"/>
          <w:szCs w:val="28"/>
          <w:u w:val="single"/>
        </w:rPr>
        <w:t xml:space="preserve">）</w:t>
      </w:r>
      <w:r>
        <w:rPr>
          <w:rFonts w:ascii="仿宋" w:hAnsi="仿宋" w:eastAsia="仿宋" w:cs="仿宋"/>
          <w:color w:val="000000"/>
          <w:spacing w:val="-11"/>
          <w:sz w:val="28"/>
          <w:szCs w:val="28"/>
        </w:rPr>
        <w:t xml:space="preserve"> </w:t>
      </w:r>
      <w:r>
        <w:rPr>
          <w:rFonts w:hint="eastAsia" w:ascii="宋体" w:hAnsi="宋体" w:cs="宋体"/>
          <w:color w:val="000000"/>
          <w:spacing w:val="-11"/>
          <w:sz w:val="28"/>
          <w:szCs w:val="28"/>
        </w:rPr>
        <w:t xml:space="preserve">；承建</w:t>
      </w:r>
      <w:r>
        <w:rPr>
          <w:rFonts w:hint="eastAsia" w:ascii="宋体" w:hAnsi="宋体" w:cs="仿宋"/>
          <w:color w:val="000000"/>
          <w:spacing w:val="21"/>
          <w:sz w:val="28"/>
          <w:szCs w:val="28"/>
        </w:rPr>
        <w:t xml:space="preserve">（</w:t>
      </w:r>
      <w:r>
        <w:rPr>
          <w:rFonts w:hint="eastAsia" w:ascii="宋体" w:hAnsi="宋体" w:cs="宋体"/>
          <w:color w:val="000000"/>
          <w:spacing w:val="11"/>
          <w:sz w:val="28"/>
          <w:szCs w:val="28"/>
        </w:rPr>
        <w:t xml:space="preserve">承接</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企业为</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企业名称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，从业人员</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人，营业收入为</w:t>
      </w:r>
      <w:r>
        <w:rPr>
          <w:rFonts w:hint="eastAsia" w:ascii="宋体" w:hAnsi="宋体" w:cs="宋体"/>
          <w:color w:val="000000"/>
          <w:spacing w:val="11"/>
          <w:sz w:val="28"/>
          <w:szCs w:val="28"/>
          <w:u w:val="single"/>
        </w:rPr>
        <w:t xml:space="preserve">   </w:t>
      </w:r>
      <w:r>
        <w:rPr>
          <w:rFonts w:hint="eastAsia" w:ascii="宋体" w:hAnsi="宋体" w:cs="宋体"/>
          <w:color w:val="000000"/>
          <w:spacing w:val="12"/>
          <w:sz w:val="28"/>
          <w:szCs w:val="28"/>
        </w:rPr>
        <w:t xml:space="preserve">万元</w:t>
      </w:r>
      <w:r>
        <w:rPr>
          <w:rFonts w:hint="eastAsia" w:ascii="宋体" w:hAnsi="宋体" w:cs="宋体"/>
          <w:color w:val="000000"/>
          <w:spacing w:val="10"/>
          <w:sz w:val="28"/>
          <w:szCs w:val="28"/>
        </w:rPr>
        <w:t xml:space="preserve">，</w:t>
      </w:r>
      <w:r>
        <w:rPr>
          <w:rFonts w:hint="eastAsia" w:ascii="宋体" w:hAnsi="宋体" w:cs="宋体"/>
          <w:color w:val="000000"/>
          <w:spacing w:val="6"/>
          <w:sz w:val="28"/>
          <w:szCs w:val="28"/>
        </w:rPr>
        <w:t xml:space="preserve">资产总额为</w:t>
      </w:r>
      <w:r>
        <w:rPr>
          <w:rFonts w:ascii="仿宋" w:hAnsi="仿宋" w:eastAsia="仿宋" w:cs="仿宋"/>
          <w:color w:val="000000"/>
          <w:spacing w:val="6"/>
          <w:sz w:val="28"/>
          <w:szCs w:val="28"/>
          <w:u w:val="single"/>
        </w:rPr>
        <w:t xml:space="preserve">    </w:t>
      </w:r>
      <w:r>
        <w:rPr>
          <w:rFonts w:hint="eastAsia" w:ascii="宋体" w:hAnsi="宋体" w:cs="宋体"/>
          <w:color w:val="000000"/>
          <w:spacing w:val="6"/>
          <w:sz w:val="28"/>
          <w:szCs w:val="28"/>
        </w:rPr>
        <w:t xml:space="preserve">万元，属于</w:t>
      </w:r>
      <w:r>
        <w:rPr>
          <w:rFonts w:hint="eastAsia" w:ascii="宋体" w:hAnsi="宋体" w:cs="仿宋"/>
          <w:color w:val="000000"/>
          <w:spacing w:val="6"/>
          <w:sz w:val="28"/>
          <w:szCs w:val="28"/>
          <w:u w:val="single"/>
        </w:rPr>
        <w:t xml:space="preserve">（</w:t>
      </w:r>
      <w:r>
        <w:rPr>
          <w:rFonts w:hint="eastAsia" w:ascii="宋体" w:hAnsi="宋体" w:cs="宋体"/>
          <w:i/>
          <w:iCs/>
          <w:color w:val="000000"/>
          <w:spacing w:val="6"/>
          <w:sz w:val="28"/>
          <w:szCs w:val="28"/>
          <w:u w:val="single"/>
        </w:rPr>
        <w:t xml:space="preserve">中型企业、小型企业、微型</w:t>
      </w:r>
      <w:r>
        <w:rPr>
          <w:rFonts w:ascii="仿宋" w:hAnsi="仿宋" w:eastAsia="仿宋" w:cs="仿宋"/>
          <w:color w:val="000000"/>
          <w:sz w:val="28"/>
          <w:szCs w:val="28"/>
          <w:u w:val="single"/>
        </w:rPr>
        <w:t xml:space="preserve"> </w:t>
      </w:r>
      <w:r>
        <w:rPr>
          <w:rFonts w:hint="eastAsia" w:ascii="宋体" w:hAnsi="宋体" w:cs="宋体"/>
          <w:i/>
          <w:iCs/>
          <w:color w:val="000000"/>
          <w:spacing w:val="25"/>
          <w:sz w:val="28"/>
          <w:szCs w:val="28"/>
          <w:u w:val="single"/>
        </w:rPr>
        <w:t xml:space="preserve">企</w:t>
      </w:r>
      <w:r>
        <w:rPr>
          <w:rFonts w:hint="eastAsia" w:ascii="宋体" w:hAnsi="宋体" w:cs="宋体"/>
          <w:i/>
          <w:iCs/>
          <w:color w:val="000000"/>
          <w:spacing w:val="22"/>
          <w:sz w:val="28"/>
          <w:szCs w:val="28"/>
          <w:u w:val="single"/>
        </w:rPr>
        <w:t xml:space="preserve">业</w:t>
      </w:r>
      <w:r>
        <w:rPr>
          <w:rFonts w:hint="eastAsia" w:ascii="宋体" w:hAnsi="宋体" w:cs="仿宋"/>
          <w:i/>
          <w:iCs/>
          <w:color w:val="000000"/>
          <w:spacing w:val="22"/>
          <w:sz w:val="28"/>
          <w:szCs w:val="28"/>
          <w:u w:val="single"/>
        </w:rPr>
        <w:t xml:space="preserve">）</w:t>
      </w:r>
      <w:r>
        <w:rPr>
          <w:rFonts w:ascii="仿宋" w:hAnsi="仿宋" w:eastAsia="仿宋" w:cs="仿宋"/>
          <w:color w:val="000000"/>
          <w:spacing w:val="22"/>
          <w:sz w:val="28"/>
          <w:szCs w:val="28"/>
          <w:u w:val="single"/>
        </w:rPr>
        <w:t xml:space="preserve"> </w:t>
      </w:r>
      <w:r>
        <w:rPr>
          <w:rFonts w:hint="eastAsia" w:ascii="宋体" w:hAnsi="宋体" w:cs="宋体"/>
          <w:color w:val="000000"/>
          <w:spacing w:val="22"/>
          <w:sz w:val="28"/>
          <w:szCs w:val="28"/>
        </w:rPr>
        <w:t xml:space="preserve">；</w:t>
      </w:r>
      <w:r/>
    </w:p>
    <w:p>
      <w:pPr>
        <w:ind w:right="43" w:firstLine="608"/>
        <w:spacing w:line="440" w:lineRule="exact"/>
        <w:widowControl/>
        <w:tabs>
          <w:tab w:val="left" w:pos="163" w:leader="none"/>
        </w:tabs>
        <w:rPr>
          <w:rFonts w:hint="eastAsia" w:ascii="仿宋" w:hAnsi="仿宋" w:eastAsia="仿宋" w:cs="仿宋"/>
          <w:color w:val="000000"/>
          <w:sz w:val="28"/>
          <w:szCs w:val="28"/>
        </w:rPr>
      </w:pPr>
      <w:r>
        <w:rPr>
          <w:rFonts w:ascii="仿宋" w:hAnsi="仿宋" w:eastAsia="仿宋" w:cs="仿宋"/>
          <w:color w:val="000000"/>
          <w:spacing w:val="-20"/>
          <w:sz w:val="28"/>
          <w:szCs w:val="28"/>
        </w:rPr>
        <w:t xml:space="preserve">2</w:t>
      </w:r>
      <w:r>
        <w:rPr>
          <w:rFonts w:hint="eastAsia" w:ascii="宋体" w:hAnsi="宋体" w:cs="宋体"/>
          <w:color w:val="000000"/>
          <w:spacing w:val="-19"/>
          <w:sz w:val="28"/>
          <w:szCs w:val="28"/>
        </w:rPr>
        <w:t xml:space="preserve">.</w:t>
      </w:r>
      <w:r>
        <w:rPr>
          <w:rFonts w:ascii="仿宋" w:hAnsi="仿宋" w:eastAsia="仿宋" w:cs="仿宋"/>
          <w:color w:val="000000"/>
          <w:spacing w:val="-10"/>
          <w:sz w:val="28"/>
          <w:szCs w:val="28"/>
          <w:u w:val="single"/>
        </w:rPr>
        <w:t xml:space="preserve"> </w:t>
      </w:r>
      <w:r>
        <w:rPr>
          <w:rFonts w:hint="eastAsia" w:ascii="宋体" w:hAnsi="宋体" w:cs="仿宋"/>
          <w:i/>
          <w:iCs/>
          <w:color w:val="000000"/>
          <w:spacing w:val="-10"/>
          <w:sz w:val="28"/>
          <w:szCs w:val="28"/>
          <w:u w:val="single"/>
        </w:rPr>
        <w:t xml:space="preserve">（</w:t>
      </w:r>
      <w:r>
        <w:rPr>
          <w:rFonts w:hint="eastAsia" w:ascii="宋体" w:hAnsi="宋体" w:cs="宋体"/>
          <w:i/>
          <w:iCs/>
          <w:color w:val="000000"/>
          <w:spacing w:val="-10"/>
          <w:sz w:val="28"/>
          <w:szCs w:val="28"/>
          <w:u w:val="single"/>
        </w:rPr>
        <w:t xml:space="preserve">标的名称</w:t>
      </w:r>
      <w:r>
        <w:rPr>
          <w:rFonts w:hint="eastAsia" w:ascii="宋体" w:hAnsi="宋体" w:cs="仿宋"/>
          <w:i/>
          <w:iCs/>
          <w:color w:val="000000"/>
          <w:spacing w:val="-10"/>
          <w:sz w:val="28"/>
          <w:szCs w:val="28"/>
          <w:u w:val="single"/>
        </w:rPr>
        <w:t xml:space="preserve">）</w:t>
      </w:r>
      <w:r>
        <w:rPr>
          <w:rFonts w:ascii="仿宋" w:hAnsi="仿宋" w:eastAsia="仿宋" w:cs="仿宋"/>
          <w:color w:val="000000"/>
          <w:spacing w:val="-10"/>
          <w:sz w:val="28"/>
          <w:szCs w:val="28"/>
          <w:u w:val="single"/>
        </w:rPr>
        <w:t xml:space="preserve"> </w:t>
      </w:r>
      <w:r>
        <w:rPr>
          <w:rFonts w:ascii="仿宋" w:hAnsi="仿宋" w:eastAsia="仿宋" w:cs="仿宋"/>
          <w:color w:val="000000"/>
          <w:spacing w:val="-10"/>
          <w:sz w:val="28"/>
          <w:szCs w:val="28"/>
        </w:rPr>
        <w:t xml:space="preserve"> </w:t>
      </w:r>
      <w:r>
        <w:rPr>
          <w:rFonts w:hint="eastAsia" w:ascii="宋体" w:hAnsi="宋体" w:cs="宋体"/>
          <w:color w:val="000000"/>
          <w:spacing w:val="-10"/>
          <w:sz w:val="28"/>
          <w:szCs w:val="28"/>
        </w:rPr>
        <w:t xml:space="preserve">，属于</w:t>
      </w:r>
      <w:r>
        <w:rPr>
          <w:rFonts w:hint="eastAsia" w:ascii="宋体" w:hAnsi="宋体" w:cs="宋体"/>
          <w:i/>
          <w:color w:val="000000"/>
          <w:spacing w:val="-10"/>
          <w:sz w:val="28"/>
          <w:szCs w:val="28"/>
          <w:u w:val="single"/>
        </w:rPr>
        <w:t xml:space="preserve">（</w:t>
      </w:r>
      <w:r>
        <w:rPr>
          <w:rFonts w:hint="eastAsia" w:ascii="宋体" w:hAnsi="宋体" w:cs="宋体"/>
          <w:i/>
          <w:iCs/>
          <w:color w:val="000000"/>
          <w:spacing w:val="-10"/>
          <w:sz w:val="28"/>
          <w:szCs w:val="28"/>
          <w:u w:val="single"/>
        </w:rPr>
        <w:t xml:space="preserve">采购文件中明确的所属行业</w:t>
      </w:r>
      <w:r>
        <w:rPr>
          <w:rFonts w:ascii="仿宋" w:hAnsi="仿宋" w:eastAsia="仿宋" w:cs="仿宋"/>
          <w:i/>
          <w:color w:val="000000"/>
          <w:spacing w:val="-10"/>
          <w:sz w:val="28"/>
          <w:szCs w:val="28"/>
          <w:u w:val="single"/>
        </w:rPr>
        <w:t xml:space="preserve"> </w:t>
      </w:r>
      <w:r>
        <w:rPr>
          <w:rFonts w:hint="eastAsia" w:ascii="宋体" w:hAnsi="宋体" w:cs="仿宋"/>
          <w:i/>
          <w:color w:val="000000"/>
          <w:spacing w:val="-10"/>
          <w:sz w:val="28"/>
          <w:szCs w:val="28"/>
          <w:u w:val="single"/>
        </w:rPr>
        <w:t xml:space="preserve">）</w:t>
      </w:r>
      <w:r>
        <w:rPr>
          <w:rFonts w:ascii="仿宋" w:hAnsi="仿宋" w:eastAsia="仿宋" w:cs="仿宋"/>
          <w:color w:val="000000"/>
          <w:spacing w:val="-10"/>
          <w:sz w:val="28"/>
          <w:szCs w:val="28"/>
        </w:rPr>
        <w:t xml:space="preserve"> </w:t>
      </w:r>
      <w:r>
        <w:rPr>
          <w:rFonts w:hint="eastAsia" w:ascii="宋体" w:hAnsi="宋体" w:cs="宋体"/>
          <w:color w:val="000000"/>
          <w:spacing w:val="-10"/>
          <w:sz w:val="28"/>
          <w:szCs w:val="28"/>
        </w:rPr>
        <w:t xml:space="preserve">；承建</w:t>
      </w:r>
      <w:r>
        <w:rPr>
          <w:rFonts w:hint="eastAsia" w:ascii="宋体" w:hAnsi="宋体" w:cs="仿宋"/>
          <w:color w:val="000000"/>
          <w:spacing w:val="21"/>
          <w:sz w:val="28"/>
          <w:szCs w:val="28"/>
        </w:rPr>
        <w:t xml:space="preserve">（</w:t>
      </w:r>
      <w:r>
        <w:rPr>
          <w:rFonts w:hint="eastAsia" w:ascii="宋体" w:hAnsi="宋体" w:cs="宋体"/>
          <w:color w:val="000000"/>
          <w:spacing w:val="11"/>
          <w:sz w:val="28"/>
          <w:szCs w:val="28"/>
        </w:rPr>
        <w:t xml:space="preserve">承接</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企业为</w:t>
      </w:r>
      <w:r>
        <w:rPr>
          <w:rFonts w:ascii="仿宋" w:hAnsi="仿宋" w:eastAsia="仿宋" w:cs="仿宋"/>
          <w:color w:val="000000"/>
          <w:spacing w:val="11"/>
          <w:sz w:val="28"/>
          <w:szCs w:val="28"/>
          <w:u w:val="single"/>
        </w:rPr>
        <w:t xml:space="preserve"> </w:t>
      </w:r>
      <w:r>
        <w:rPr>
          <w:rFonts w:hint="eastAsia" w:ascii="宋体" w:hAnsi="宋体" w:cs="仿宋"/>
          <w:i/>
          <w:iCs/>
          <w:color w:val="000000"/>
          <w:spacing w:val="11"/>
          <w:sz w:val="28"/>
          <w:szCs w:val="28"/>
          <w:u w:val="single"/>
        </w:rPr>
        <w:t xml:space="preserve">（</w:t>
      </w:r>
      <w:r>
        <w:rPr>
          <w:rFonts w:hint="eastAsia" w:ascii="宋体" w:hAnsi="宋体" w:cs="宋体"/>
          <w:i/>
          <w:iCs/>
          <w:color w:val="000000"/>
          <w:spacing w:val="11"/>
          <w:sz w:val="28"/>
          <w:szCs w:val="28"/>
          <w:u w:val="single"/>
        </w:rPr>
        <w:t xml:space="preserve">企业名称</w:t>
      </w:r>
      <w:r>
        <w:rPr>
          <w:rFonts w:hint="eastAsia" w:ascii="宋体" w:hAnsi="宋体" w:cs="仿宋"/>
          <w:i/>
          <w:iCs/>
          <w:color w:val="000000"/>
          <w:spacing w:val="11"/>
          <w:sz w:val="28"/>
          <w:szCs w:val="28"/>
          <w:u w:val="single"/>
        </w:rPr>
        <w:t xml:space="preserve">）</w:t>
      </w:r>
      <w:r>
        <w:rPr>
          <w:rFonts w:ascii="仿宋" w:hAnsi="仿宋" w:eastAsia="仿宋" w:cs="仿宋"/>
          <w:color w:val="000000"/>
          <w:spacing w:val="11"/>
          <w:sz w:val="28"/>
          <w:szCs w:val="28"/>
          <w:u w:val="single"/>
        </w:rPr>
        <w:t xml:space="preserve"> </w:t>
      </w:r>
      <w:r>
        <w:rPr>
          <w:rFonts w:hint="eastAsia" w:ascii="宋体" w:hAnsi="宋体" w:cs="仿宋"/>
          <w:color w:val="000000"/>
          <w:spacing w:val="11"/>
          <w:sz w:val="28"/>
          <w:szCs w:val="28"/>
        </w:rPr>
        <w:t xml:space="preserve">，</w:t>
      </w:r>
      <w:r>
        <w:rPr>
          <w:rFonts w:hint="eastAsia" w:ascii="宋体" w:hAnsi="宋体" w:cs="宋体"/>
          <w:color w:val="000000"/>
          <w:spacing w:val="11"/>
          <w:sz w:val="28"/>
          <w:szCs w:val="28"/>
        </w:rPr>
        <w:t xml:space="preserve">从业人员</w:t>
      </w:r>
      <w:r>
        <w:rPr>
          <w:rFonts w:ascii="仿宋" w:hAnsi="仿宋" w:eastAsia="仿宋" w:cs="仿宋"/>
          <w:color w:val="000000"/>
          <w:spacing w:val="11"/>
          <w:sz w:val="28"/>
          <w:szCs w:val="28"/>
          <w:u w:val="single"/>
        </w:rPr>
        <w:t xml:space="preserve">    </w:t>
      </w:r>
      <w:r>
        <w:rPr>
          <w:rFonts w:hint="eastAsia" w:ascii="宋体" w:hAnsi="宋体" w:cs="宋体"/>
          <w:color w:val="000000"/>
          <w:spacing w:val="11"/>
          <w:sz w:val="28"/>
          <w:szCs w:val="28"/>
        </w:rPr>
        <w:t xml:space="preserve">人，营业收入为</w:t>
      </w:r>
      <w:r>
        <w:rPr>
          <w:rFonts w:hint="eastAsia" w:ascii="宋体" w:hAnsi="宋体" w:cs="宋体"/>
          <w:color w:val="000000"/>
          <w:spacing w:val="11"/>
          <w:sz w:val="28"/>
          <w:szCs w:val="28"/>
          <w:u w:val="single"/>
        </w:rPr>
        <w:t xml:space="preserve">  </w:t>
      </w:r>
      <w:r>
        <w:rPr>
          <w:rFonts w:ascii="仿宋" w:hAnsi="仿宋" w:eastAsia="仿宋" w:cs="仿宋"/>
          <w:color w:val="000000"/>
          <w:sz w:val="28"/>
          <w:szCs w:val="28"/>
          <w:u w:val="single"/>
        </w:rPr>
        <w:t xml:space="preserve"> </w:t>
      </w:r>
      <w:r>
        <w:rPr>
          <w:rFonts w:hint="eastAsia" w:ascii="宋体" w:hAnsi="宋体" w:cs="宋体"/>
          <w:color w:val="000000"/>
          <w:spacing w:val="12"/>
          <w:sz w:val="28"/>
          <w:szCs w:val="28"/>
        </w:rPr>
        <w:t xml:space="preserve">万元</w:t>
      </w:r>
      <w:r>
        <w:rPr>
          <w:rFonts w:hint="eastAsia" w:ascii="宋体" w:hAnsi="宋体" w:cs="宋体"/>
          <w:color w:val="000000"/>
          <w:spacing w:val="10"/>
          <w:sz w:val="28"/>
          <w:szCs w:val="28"/>
        </w:rPr>
        <w:t xml:space="preserve">，</w:t>
      </w:r>
      <w:r>
        <w:rPr>
          <w:rFonts w:hint="eastAsia" w:ascii="宋体" w:hAnsi="宋体" w:cs="宋体"/>
          <w:color w:val="000000"/>
          <w:spacing w:val="6"/>
          <w:sz w:val="28"/>
          <w:szCs w:val="28"/>
        </w:rPr>
        <w:t xml:space="preserve">资产总额为</w:t>
      </w:r>
      <w:r>
        <w:rPr>
          <w:rFonts w:ascii="仿宋" w:hAnsi="仿宋" w:eastAsia="仿宋" w:cs="仿宋"/>
          <w:color w:val="000000"/>
          <w:spacing w:val="6"/>
          <w:sz w:val="28"/>
          <w:szCs w:val="28"/>
          <w:u w:val="single"/>
        </w:rPr>
        <w:t xml:space="preserve">    </w:t>
      </w:r>
      <w:r>
        <w:rPr>
          <w:rFonts w:hint="eastAsia" w:ascii="宋体" w:hAnsi="宋体" w:cs="宋体"/>
          <w:color w:val="000000"/>
          <w:spacing w:val="6"/>
          <w:sz w:val="28"/>
          <w:szCs w:val="28"/>
        </w:rPr>
        <w:t xml:space="preserve">万元，属于</w:t>
      </w:r>
      <w:r>
        <w:rPr>
          <w:rFonts w:ascii="仿宋" w:hAnsi="仿宋" w:eastAsia="仿宋" w:cs="仿宋"/>
          <w:color w:val="000000"/>
          <w:spacing w:val="6"/>
          <w:sz w:val="28"/>
          <w:szCs w:val="28"/>
          <w:u w:val="single"/>
        </w:rPr>
        <w:t xml:space="preserve"> </w:t>
      </w:r>
      <w:r>
        <w:rPr>
          <w:rFonts w:hint="eastAsia" w:ascii="宋体" w:hAnsi="宋体" w:cs="仿宋"/>
          <w:i/>
          <w:iCs/>
          <w:color w:val="000000"/>
          <w:spacing w:val="6"/>
          <w:sz w:val="28"/>
          <w:szCs w:val="28"/>
          <w:u w:val="single"/>
        </w:rPr>
        <w:t xml:space="preserve">（</w:t>
      </w:r>
      <w:r>
        <w:rPr>
          <w:rFonts w:hint="eastAsia" w:ascii="宋体" w:hAnsi="宋体" w:cs="宋体"/>
          <w:i/>
          <w:iCs/>
          <w:color w:val="000000"/>
          <w:spacing w:val="6"/>
          <w:sz w:val="28"/>
          <w:szCs w:val="28"/>
          <w:u w:val="single"/>
        </w:rPr>
        <w:t xml:space="preserve">中型企业、小型企业、微型</w:t>
      </w:r>
      <w:r>
        <w:rPr>
          <w:rFonts w:ascii="仿宋" w:hAnsi="仿宋" w:eastAsia="仿宋" w:cs="仿宋"/>
          <w:color w:val="000000"/>
          <w:sz w:val="28"/>
          <w:szCs w:val="28"/>
          <w:u w:val="single"/>
        </w:rPr>
        <w:t xml:space="preserve"> </w:t>
      </w:r>
      <w:r>
        <w:rPr>
          <w:rFonts w:hint="eastAsia" w:ascii="宋体" w:hAnsi="宋体" w:cs="宋体"/>
          <w:i/>
          <w:iCs/>
          <w:color w:val="000000"/>
          <w:spacing w:val="25"/>
          <w:sz w:val="28"/>
          <w:szCs w:val="28"/>
          <w:u w:val="single"/>
        </w:rPr>
        <w:t xml:space="preserve">企</w:t>
      </w:r>
      <w:r>
        <w:rPr>
          <w:rFonts w:hint="eastAsia" w:ascii="宋体" w:hAnsi="宋体" w:cs="宋体"/>
          <w:i/>
          <w:iCs/>
          <w:color w:val="000000"/>
          <w:spacing w:val="22"/>
          <w:sz w:val="28"/>
          <w:szCs w:val="28"/>
          <w:u w:val="single"/>
        </w:rPr>
        <w:t xml:space="preserve">业</w:t>
      </w:r>
      <w:r>
        <w:rPr>
          <w:rFonts w:hint="eastAsia" w:ascii="宋体" w:hAnsi="宋体" w:cs="仿宋"/>
          <w:i/>
          <w:iCs/>
          <w:color w:val="000000"/>
          <w:spacing w:val="22"/>
          <w:sz w:val="28"/>
          <w:szCs w:val="28"/>
          <w:u w:val="single"/>
        </w:rPr>
        <w:t xml:space="preserve">）</w:t>
      </w:r>
      <w:r>
        <w:rPr>
          <w:rFonts w:ascii="仿宋" w:hAnsi="仿宋" w:eastAsia="仿宋" w:cs="仿宋"/>
          <w:color w:val="000000"/>
          <w:spacing w:val="22"/>
          <w:sz w:val="28"/>
          <w:szCs w:val="28"/>
          <w:u w:val="single"/>
        </w:rPr>
        <w:t xml:space="preserve"> </w:t>
      </w:r>
      <w:r>
        <w:rPr>
          <w:rFonts w:hint="eastAsia" w:ascii="宋体" w:hAnsi="宋体" w:cs="宋体"/>
          <w:color w:val="000000"/>
          <w:spacing w:val="22"/>
          <w:sz w:val="28"/>
          <w:szCs w:val="28"/>
        </w:rPr>
        <w:t xml:space="preserve">；</w:t>
      </w:r>
      <w:r/>
    </w:p>
    <w:p>
      <w:pPr>
        <w:ind w:left="626"/>
        <w:spacing w:line="440" w:lineRule="exact"/>
        <w:widowControl/>
        <w:rPr>
          <w:rFonts w:hint="eastAsia" w:ascii="仿宋" w:hAnsi="仿宋" w:eastAsia="仿宋" w:cs="仿宋"/>
          <w:color w:val="000000"/>
          <w:sz w:val="28"/>
          <w:szCs w:val="28"/>
        </w:rPr>
      </w:pPr>
      <w:r>
        <w:rPr>
          <w:rFonts w:ascii="仿宋" w:hAnsi="仿宋" w:eastAsia="仿宋" w:cs="仿宋"/>
          <w:color w:val="000000"/>
          <w:position w:val="4"/>
          <w:sz w:val="28"/>
          <w:szCs w:val="28"/>
        </w:rPr>
        <w:t xml:space="preserve">…</w:t>
      </w:r>
      <w:r/>
    </w:p>
    <w:p>
      <w:pPr>
        <w:ind w:left="15" w:right="128" w:firstLine="629"/>
        <w:spacing w:before="25" w:line="440" w:lineRule="exact"/>
        <w:widowControl/>
        <w:rPr>
          <w:rFonts w:hint="eastAsia" w:ascii="仿宋" w:hAnsi="仿宋" w:eastAsia="仿宋" w:cs="仿宋"/>
          <w:color w:val="000000"/>
          <w:sz w:val="28"/>
          <w:szCs w:val="28"/>
        </w:rPr>
      </w:pPr>
      <w:r>
        <w:rPr>
          <w:rFonts w:hint="eastAsia" w:ascii="宋体" w:hAnsi="宋体" w:cs="宋体"/>
          <w:color w:val="000000"/>
          <w:spacing w:val="12"/>
          <w:sz w:val="28"/>
          <w:szCs w:val="28"/>
        </w:rPr>
        <w:t xml:space="preserve">以上企业，不属于大企业的分支机构，不存在控股股东为大</w:t>
      </w:r>
      <w:r>
        <w:rPr>
          <w:rFonts w:hint="eastAsia" w:ascii="宋体" w:hAnsi="宋体" w:cs="宋体"/>
          <w:color w:val="000000"/>
          <w:spacing w:val="9"/>
          <w:sz w:val="28"/>
          <w:szCs w:val="28"/>
        </w:rPr>
        <w:t xml:space="preserve">企业的情形，也不存在与大企业的负责人为同一人的情形</w:t>
      </w:r>
      <w:r>
        <w:rPr>
          <w:rFonts w:hint="eastAsia" w:ascii="宋体" w:hAnsi="宋体" w:cs="宋体"/>
          <w:color w:val="000000"/>
          <w:spacing w:val="3"/>
          <w:sz w:val="28"/>
          <w:szCs w:val="28"/>
        </w:rPr>
        <w:t xml:space="preserve">。</w:t>
      </w:r>
      <w:r/>
    </w:p>
    <w:p>
      <w:pPr>
        <w:ind w:left="16" w:right="128" w:firstLine="598"/>
        <w:spacing w:line="440" w:lineRule="exact"/>
        <w:widowControl/>
        <w:rPr>
          <w:rFonts w:hint="eastAsia" w:ascii="仿宋" w:hAnsi="仿宋" w:eastAsia="仿宋" w:cs="仿宋"/>
          <w:color w:val="000000"/>
          <w:sz w:val="28"/>
          <w:szCs w:val="28"/>
        </w:rPr>
      </w:pPr>
      <w:r>
        <w:rPr>
          <w:rFonts w:hint="eastAsia" w:ascii="宋体" w:hAnsi="宋体" w:cs="宋体"/>
          <w:color w:val="000000"/>
          <w:spacing w:val="17"/>
          <w:sz w:val="28"/>
          <w:szCs w:val="28"/>
        </w:rPr>
        <w:t xml:space="preserve">本</w:t>
      </w:r>
      <w:r>
        <w:rPr>
          <w:rFonts w:hint="eastAsia" w:ascii="宋体" w:hAnsi="宋体" w:cs="宋体"/>
          <w:color w:val="000000"/>
          <w:spacing w:val="13"/>
          <w:sz w:val="28"/>
          <w:szCs w:val="28"/>
        </w:rPr>
        <w:t xml:space="preserve">企业对上述声明内容的真实性负责。如有虚假，将依法承</w:t>
      </w:r>
      <w:r>
        <w:rPr>
          <w:rFonts w:ascii="仿宋" w:hAnsi="仿宋" w:eastAsia="仿宋" w:cs="仿宋"/>
          <w:color w:val="000000"/>
          <w:sz w:val="28"/>
          <w:szCs w:val="28"/>
        </w:rPr>
        <w:t xml:space="preserve"> </w:t>
      </w:r>
      <w:r>
        <w:rPr>
          <w:rFonts w:hint="eastAsia" w:ascii="宋体" w:hAnsi="宋体" w:cs="宋体"/>
          <w:color w:val="000000"/>
          <w:spacing w:val="7"/>
          <w:sz w:val="28"/>
          <w:szCs w:val="28"/>
        </w:rPr>
        <w:t xml:space="preserve">担</w:t>
      </w:r>
      <w:r>
        <w:rPr>
          <w:rFonts w:hint="eastAsia" w:ascii="宋体" w:hAnsi="宋体" w:cs="宋体"/>
          <w:color w:val="000000"/>
          <w:spacing w:val="4"/>
          <w:sz w:val="28"/>
          <w:szCs w:val="28"/>
        </w:rPr>
        <w:t xml:space="preserve">相应责任。</w:t>
      </w:r>
      <w:r/>
    </w:p>
    <w:p>
      <w:pPr>
        <w:spacing w:line="440" w:lineRule="exact"/>
        <w:widowControl/>
        <w:rPr>
          <w:rFonts w:ascii="Arial" w:hAnsi="Arial" w:cs="Arial"/>
          <w:color w:val="000000"/>
          <w:sz w:val="28"/>
          <w:szCs w:val="28"/>
        </w:rPr>
      </w:pPr>
      <w:r>
        <w:rPr>
          <w:rFonts w:ascii="Arial" w:hAnsi="Arial" w:cs="Arial"/>
          <w:color w:val="000000"/>
          <w:sz w:val="28"/>
          <w:szCs w:val="28"/>
        </w:rPr>
      </w:r>
      <w:r/>
    </w:p>
    <w:p>
      <w:pPr>
        <w:ind w:left="4215"/>
        <w:spacing w:before="95" w:line="440" w:lineRule="exact"/>
        <w:widowControl/>
        <w:rPr>
          <w:rFonts w:hint="eastAsia" w:ascii="仿宋" w:hAnsi="仿宋" w:eastAsia="仿宋" w:cs="仿宋"/>
          <w:color w:val="000000"/>
          <w:sz w:val="28"/>
          <w:szCs w:val="28"/>
        </w:rPr>
      </w:pPr>
      <w:r>
        <w:rPr>
          <w:rFonts w:hint="eastAsia" w:ascii="宋体" w:hAnsi="宋体" w:cs="宋体"/>
          <w:color w:val="000000"/>
          <w:spacing w:val="10"/>
          <w:position w:val="22"/>
          <w:sz w:val="28"/>
          <w:szCs w:val="28"/>
        </w:rPr>
        <w:t xml:space="preserve">企</w:t>
      </w:r>
      <w:r>
        <w:rPr>
          <w:rFonts w:hint="eastAsia" w:ascii="宋体" w:hAnsi="宋体" w:cs="宋体"/>
          <w:color w:val="000000"/>
          <w:spacing w:val="5"/>
          <w:position w:val="22"/>
          <w:sz w:val="28"/>
          <w:szCs w:val="28"/>
        </w:rPr>
        <w:t xml:space="preserve">业名称</w:t>
      </w:r>
      <w:r>
        <w:rPr>
          <w:rFonts w:ascii="仿宋" w:hAnsi="仿宋" w:eastAsia="仿宋" w:cs="仿宋"/>
          <w:color w:val="000000"/>
          <w:spacing w:val="5"/>
          <w:position w:val="22"/>
          <w:sz w:val="28"/>
          <w:szCs w:val="28"/>
        </w:rPr>
        <w:t xml:space="preserve"> </w:t>
      </w:r>
      <w:r>
        <w:rPr>
          <w:rFonts w:hint="eastAsia" w:ascii="宋体" w:hAnsi="宋体" w:cs="仿宋"/>
          <w:color w:val="000000"/>
          <w:spacing w:val="5"/>
          <w:position w:val="22"/>
          <w:sz w:val="28"/>
          <w:szCs w:val="28"/>
        </w:rPr>
        <w:t xml:space="preserve">（</w:t>
      </w:r>
      <w:r>
        <w:rPr>
          <w:rFonts w:hint="eastAsia" w:ascii="宋体" w:hAnsi="宋体" w:cs="宋体"/>
          <w:color w:val="000000"/>
          <w:spacing w:val="5"/>
          <w:position w:val="22"/>
          <w:sz w:val="28"/>
          <w:szCs w:val="28"/>
        </w:rPr>
        <w:t xml:space="preserve">盖章</w:t>
      </w:r>
      <w:r>
        <w:rPr>
          <w:rFonts w:hint="eastAsia" w:ascii="宋体" w:hAnsi="宋体" w:cs="仿宋"/>
          <w:color w:val="000000"/>
          <w:spacing w:val="5"/>
          <w:position w:val="22"/>
          <w:sz w:val="28"/>
          <w:szCs w:val="28"/>
        </w:rPr>
        <w:t xml:space="preserve">）</w:t>
      </w:r>
      <w:r>
        <w:rPr>
          <w:rFonts w:ascii="仿宋" w:hAnsi="仿宋" w:eastAsia="仿宋" w:cs="仿宋"/>
          <w:color w:val="000000"/>
          <w:spacing w:val="5"/>
          <w:position w:val="22"/>
          <w:sz w:val="28"/>
          <w:szCs w:val="28"/>
        </w:rPr>
        <w:t xml:space="preserve"> </w:t>
      </w:r>
      <w:r>
        <w:rPr>
          <w:rFonts w:hint="eastAsia" w:ascii="宋体" w:hAnsi="宋体" w:cs="宋体"/>
          <w:color w:val="000000"/>
          <w:spacing w:val="5"/>
          <w:position w:val="22"/>
          <w:sz w:val="28"/>
          <w:szCs w:val="28"/>
        </w:rPr>
        <w:t xml:space="preserve">：</w:t>
      </w:r>
      <w:r/>
    </w:p>
    <w:p>
      <w:pPr>
        <w:ind w:left="4877"/>
        <w:spacing w:before="1" w:line="440" w:lineRule="exact"/>
        <w:widowControl/>
        <w:rPr>
          <w:rFonts w:hint="eastAsia" w:ascii="仿宋" w:hAnsi="仿宋" w:eastAsia="仿宋" w:cs="仿宋"/>
          <w:color w:val="000000"/>
          <w:sz w:val="28"/>
          <w:szCs w:val="28"/>
        </w:rPr>
      </w:pPr>
      <w:r>
        <w:rPr>
          <w:rFonts w:hint="eastAsia" w:ascii="宋体" w:hAnsi="宋体" w:cs="宋体"/>
          <w:color w:val="000000"/>
          <w:spacing w:val="-15"/>
          <w:sz w:val="28"/>
          <w:szCs w:val="28"/>
        </w:rPr>
        <w:t xml:space="preserve">日</w:t>
      </w:r>
      <w:r>
        <w:rPr>
          <w:rFonts w:ascii="仿宋" w:hAnsi="仿宋" w:eastAsia="仿宋" w:cs="仿宋"/>
          <w:color w:val="000000"/>
          <w:spacing w:val="-15"/>
          <w:sz w:val="28"/>
          <w:szCs w:val="28"/>
        </w:rPr>
        <w:t xml:space="preserve"> </w:t>
      </w:r>
      <w:r>
        <w:rPr>
          <w:rFonts w:hint="eastAsia" w:ascii="宋体" w:hAnsi="宋体" w:cs="宋体"/>
          <w:color w:val="000000"/>
          <w:spacing w:val="-15"/>
          <w:sz w:val="28"/>
          <w:szCs w:val="28"/>
        </w:rPr>
        <w:t xml:space="preserve">期：</w:t>
      </w:r>
      <w:r/>
    </w:p>
    <w:p>
      <w:pPr>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br w:type="page" w:clear="all"/>
      </w:r>
      <w:r/>
    </w:p>
    <w:p>
      <w:pPr>
        <w:jc w:val="left"/>
        <w:spacing w:before="313" w:line="226" w:lineRule="auto"/>
        <w:rPr>
          <w:rFonts w:hint="eastAsia" w:ascii="宋体" w:hAnsi="宋体" w:cs="宋体"/>
          <w:color w:val="000000"/>
          <w:sz w:val="29"/>
          <w:szCs w:val="29"/>
        </w:rPr>
      </w:pPr>
      <w:r>
        <w:rPr>
          <w:rFonts w:hint="eastAsia" w:ascii="宋体" w:hAnsi="宋体" w:cs="宋体"/>
          <w:color w:val="000000"/>
          <w:spacing w:val="9"/>
          <w:sz w:val="29"/>
          <w:szCs w:val="29"/>
          <w14:textOutline w14:w="5448" w14:cap="sq" w14:cmpd="sng" w14:algn="ctr">
            <w14:solidFill>
              <w14:srgbClr w14:val="000000"/>
            </w14:solidFill>
            <w14:prstDash w14:val="solid"/>
            <w14:bevel/>
          </w14:textOutline>
        </w:rPr>
        <w:t xml:space="preserve">备注：</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1.从业人员、营业收入、资产总额填报上一年度数据，无上一年度数据的新成立企业可不填报。</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2.《中小企业声明函》中所填的行业应与本采购标的对应的中小企业划分标准所属行业一致，不一致的不可享受相应政策优惠。本采购标的对应的中小企业划分标准所属行业，以招标文件中具体规定为准。</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3.本声明函中“属于（中型企业、小型企业、微型企业）”的内容，必须且只能选择其中之一填写。如未对（中型企业、小型企业、微型企业）进行勾选，视同非中小微企业，不可享受相应扶持政策。</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4.</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5.成交单位为中小企业的，《中小企业声明函》将随成交结果同时公告。</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附：</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一</w:t>
      </w:r>
      <w:r>
        <w:rPr>
          <w:rFonts w:hint="eastAsia" w:ascii="宋体" w:hAnsi="宋体" w:cs="宋体"/>
          <w:color w:val="000000"/>
          <w:spacing w:val="12"/>
          <w:sz w:val="24"/>
        </w:rPr>
        <w:t xml:space="preserve">）</w:t>
      </w:r>
      <w:r>
        <w:rPr>
          <w:rFonts w:ascii="宋体" w:hAnsi="宋体" w:cs="宋体"/>
          <w:color w:val="000000"/>
          <w:spacing w:val="12"/>
          <w:sz w:val="24"/>
        </w:rPr>
        <w:t xml:space="preserve">农、林、牧、渔业。营业收入20000万元以下的为中小微型企业。其中，营业收入500万元及以上的为中型企业，营业收入50万元及以上的为小型企业，营业收入50万元以下的为微型企业。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二</w:t>
      </w:r>
      <w:r>
        <w:rPr>
          <w:rFonts w:hint="eastAsia" w:ascii="宋体" w:hAnsi="宋体" w:cs="宋体"/>
          <w:color w:val="000000"/>
          <w:spacing w:val="12"/>
          <w:sz w:val="24"/>
        </w:rPr>
        <w:t xml:space="preserve">）</w:t>
      </w:r>
      <w:r>
        <w:rPr>
          <w:rFonts w:ascii="宋体" w:hAnsi="宋体" w:cs="宋体"/>
          <w:color w:val="000000"/>
          <w:spacing w:val="12"/>
          <w:sz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三</w:t>
      </w:r>
      <w:r>
        <w:rPr>
          <w:rFonts w:hint="eastAsia" w:ascii="宋体" w:hAnsi="宋体" w:cs="宋体"/>
          <w:color w:val="000000"/>
          <w:spacing w:val="12"/>
          <w:sz w:val="24"/>
        </w:rPr>
        <w:t xml:space="preserve">）</w:t>
      </w:r>
      <w:r>
        <w:rPr>
          <w:rFonts w:ascii="宋体" w:hAnsi="宋体" w:cs="宋体"/>
          <w:color w:val="000000"/>
          <w:spacing w:val="12"/>
          <w:sz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28"/>
        <w:spacing w:line="440" w:lineRule="exact"/>
        <w:widowControl/>
        <w:rPr>
          <w:rFonts w:hint="eastAsia" w:ascii="宋体" w:hAnsi="宋体" w:cs="宋体"/>
          <w:color w:val="000000"/>
          <w:spacing w:val="12"/>
          <w:sz w:val="24"/>
        </w:rPr>
      </w:pPr>
      <w:r>
        <w:rPr>
          <w:rFonts w:ascii="宋体" w:hAnsi="宋体" w:cs="宋体"/>
          <w:color w:val="000000"/>
          <w:spacing w:val="12"/>
          <w:sz w:val="24"/>
        </w:rPr>
        <w:t xml:space="preserve"> </w:t>
      </w:r>
      <w:r>
        <w:rPr>
          <w:rFonts w:hint="eastAsia" w:ascii="宋体" w:hAnsi="宋体" w:cs="宋体"/>
          <w:color w:val="000000"/>
          <w:spacing w:val="12"/>
          <w:sz w:val="24"/>
        </w:rPr>
        <w:t xml:space="preserve">（</w:t>
      </w:r>
      <w:r>
        <w:rPr>
          <w:rFonts w:ascii="宋体" w:hAnsi="宋体" w:cs="宋体"/>
          <w:color w:val="000000"/>
          <w:spacing w:val="12"/>
          <w:sz w:val="24"/>
        </w:rPr>
        <w:t xml:space="preserve">四</w:t>
      </w:r>
      <w:r>
        <w:rPr>
          <w:rFonts w:hint="eastAsia" w:ascii="宋体" w:hAnsi="宋体" w:cs="宋体"/>
          <w:color w:val="000000"/>
          <w:spacing w:val="12"/>
          <w:sz w:val="24"/>
        </w:rPr>
        <w:t xml:space="preserve">）</w:t>
      </w:r>
      <w:r>
        <w:rPr>
          <w:rFonts w:ascii="宋体" w:hAnsi="宋体" w:cs="宋体"/>
          <w:color w:val="000000"/>
          <w:spacing w:val="12"/>
          <w:sz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五</w:t>
      </w:r>
      <w:r>
        <w:rPr>
          <w:rFonts w:hint="eastAsia" w:ascii="宋体" w:hAnsi="宋体" w:cs="宋体"/>
          <w:color w:val="000000"/>
          <w:spacing w:val="12"/>
          <w:sz w:val="24"/>
        </w:rPr>
        <w:t xml:space="preserve">）</w:t>
      </w:r>
      <w:r>
        <w:rPr>
          <w:rFonts w:ascii="宋体" w:hAnsi="宋体" w:cs="宋体"/>
          <w:color w:val="000000"/>
          <w:spacing w:val="12"/>
          <w:sz w:val="24"/>
        </w:rPr>
        <w:t xml:space="preserve">零售业。从业人员300人以下或营业收入20000万元以下的为中小微型企业。其中</w:t>
      </w:r>
      <w:r>
        <w:rPr>
          <w:rFonts w:hint="eastAsia" w:ascii="宋体" w:hAnsi="宋体" w:cs="宋体"/>
          <w:color w:val="000000"/>
          <w:spacing w:val="12"/>
          <w:sz w:val="24"/>
        </w:rPr>
        <w:t xml:space="preserve">，</w:t>
      </w:r>
      <w:r>
        <w:rPr>
          <w:rFonts w:ascii="宋体" w:hAnsi="宋体" w:cs="宋体"/>
          <w:color w:val="000000"/>
          <w:spacing w:val="12"/>
          <w:sz w:val="24"/>
        </w:rPr>
        <w:t xml:space="preserve">从业人员50人及以上，且营业收入500万元及以上的为中型企业；从业人员10人及以上，且营业收入100万元及以上的为小型企业；从业人员10人以下或营业收入100万元以下的为微型企业。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六</w:t>
      </w:r>
      <w:r>
        <w:rPr>
          <w:rFonts w:hint="eastAsia" w:ascii="宋体" w:hAnsi="宋体" w:cs="宋体"/>
          <w:color w:val="000000"/>
          <w:spacing w:val="12"/>
          <w:sz w:val="24"/>
        </w:rPr>
        <w:t xml:space="preserve">）</w:t>
      </w:r>
      <w:r>
        <w:rPr>
          <w:rFonts w:ascii="宋体" w:hAnsi="宋体" w:cs="宋体"/>
          <w:color w:val="000000"/>
          <w:spacing w:val="12"/>
          <w:sz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七</w:t>
      </w:r>
      <w:r>
        <w:rPr>
          <w:rFonts w:hint="eastAsia" w:ascii="宋体" w:hAnsi="宋体" w:cs="宋体"/>
          <w:color w:val="000000"/>
          <w:spacing w:val="12"/>
          <w:sz w:val="24"/>
        </w:rPr>
        <w:t xml:space="preserve">）</w:t>
      </w:r>
      <w:r>
        <w:rPr>
          <w:rFonts w:ascii="宋体" w:hAnsi="宋体" w:cs="宋体"/>
          <w:color w:val="000000"/>
          <w:spacing w:val="12"/>
          <w:sz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八</w:t>
      </w:r>
      <w:r>
        <w:rPr>
          <w:rFonts w:hint="eastAsia" w:ascii="宋体" w:hAnsi="宋体" w:cs="宋体"/>
          <w:color w:val="000000"/>
          <w:spacing w:val="12"/>
          <w:sz w:val="24"/>
        </w:rPr>
        <w:t xml:space="preserve">）</w:t>
      </w:r>
      <w:r>
        <w:rPr>
          <w:rFonts w:ascii="宋体" w:hAnsi="宋体" w:cs="宋体"/>
          <w:color w:val="000000"/>
          <w:spacing w:val="12"/>
          <w:sz w:val="24"/>
        </w:rPr>
        <w:t xml:space="preserve">邮政业。从业人员1000人以下或营业收入30000万元以下的为中小微型企业。其中</w:t>
      </w:r>
      <w:r>
        <w:rPr>
          <w:rFonts w:hint="eastAsia" w:ascii="宋体" w:hAnsi="宋体" w:cs="宋体"/>
          <w:color w:val="000000"/>
          <w:spacing w:val="12"/>
          <w:sz w:val="24"/>
        </w:rPr>
        <w:t xml:space="preserve">，</w:t>
      </w:r>
      <w:r>
        <w:rPr>
          <w:rFonts w:ascii="宋体" w:hAnsi="宋体" w:cs="宋体"/>
          <w:color w:val="000000"/>
          <w:spacing w:val="12"/>
          <w:sz w:val="24"/>
        </w:rPr>
        <w:t xml:space="preserve">从业人员300人及以上，且营业收入2000万元及以上的为中型企业；从业人员20人及以上</w:t>
      </w:r>
      <w:r>
        <w:rPr>
          <w:rFonts w:hint="eastAsia" w:ascii="宋体" w:hAnsi="宋体" w:cs="宋体"/>
          <w:color w:val="000000"/>
          <w:spacing w:val="12"/>
          <w:sz w:val="24"/>
        </w:rPr>
        <w:t xml:space="preserve">，</w:t>
      </w:r>
      <w:r>
        <w:rPr>
          <w:rFonts w:ascii="宋体" w:hAnsi="宋体" w:cs="宋体"/>
          <w:color w:val="000000"/>
          <w:spacing w:val="12"/>
          <w:sz w:val="24"/>
        </w:rPr>
        <w:t xml:space="preserve">且营业收入100万元及以上的为小型企业；从业人员20人以下或营业收入100万元以下的为微型企业。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九</w:t>
      </w:r>
      <w:r>
        <w:rPr>
          <w:rFonts w:hint="eastAsia" w:ascii="宋体" w:hAnsi="宋体" w:cs="宋体"/>
          <w:color w:val="000000"/>
          <w:spacing w:val="12"/>
          <w:sz w:val="24"/>
        </w:rPr>
        <w:t xml:space="preserve">）</w:t>
      </w:r>
      <w:r>
        <w:rPr>
          <w:rFonts w:ascii="宋体" w:hAnsi="宋体" w:cs="宋体"/>
          <w:color w:val="000000"/>
          <w:spacing w:val="12"/>
          <w:sz w:val="24"/>
        </w:rPr>
        <w:t xml:space="preserve">住宿业。从业人员300人以下或营业收入10000万元以下的为中小微型企业。其中</w:t>
      </w:r>
      <w:r>
        <w:rPr>
          <w:rFonts w:hint="eastAsia" w:ascii="宋体" w:hAnsi="宋体" w:cs="宋体"/>
          <w:color w:val="000000"/>
          <w:spacing w:val="12"/>
          <w:sz w:val="24"/>
        </w:rPr>
        <w:t xml:space="preserve">，</w:t>
      </w:r>
      <w:r>
        <w:rPr>
          <w:rFonts w:ascii="宋体" w:hAnsi="宋体" w:cs="宋体"/>
          <w:color w:val="000000"/>
          <w:spacing w:val="12"/>
          <w:sz w:val="24"/>
        </w:rPr>
        <w:t xml:space="preserve">从业人员100人及以上，且营业收入2000万元及以上的为中型企业；从业人员10人及以上，且营业收入100万元及以上的为小型企业；从业人员10人以下或营业收入100万元以下的为微型企业。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w:t>
      </w:r>
      <w:r>
        <w:rPr>
          <w:rFonts w:hint="eastAsia" w:ascii="宋体" w:hAnsi="宋体" w:cs="宋体"/>
          <w:color w:val="000000"/>
          <w:spacing w:val="12"/>
          <w:sz w:val="24"/>
        </w:rPr>
        <w:t xml:space="preserve">）</w:t>
      </w:r>
      <w:r>
        <w:rPr>
          <w:rFonts w:ascii="宋体" w:hAnsi="宋体" w:cs="宋体"/>
          <w:color w:val="000000"/>
          <w:spacing w:val="12"/>
          <w:sz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十一</w:t>
      </w:r>
      <w:r>
        <w:rPr>
          <w:rFonts w:hint="eastAsia" w:ascii="宋体" w:hAnsi="宋体" w:cs="宋体"/>
          <w:color w:val="000000"/>
          <w:spacing w:val="12"/>
          <w:sz w:val="24"/>
        </w:rPr>
        <w:t xml:space="preserve">）</w:t>
      </w:r>
      <w:r>
        <w:rPr>
          <w:rFonts w:ascii="宋体" w:hAnsi="宋体" w:cs="宋体"/>
          <w:color w:val="000000"/>
          <w:spacing w:val="12"/>
          <w:sz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十二</w:t>
      </w:r>
      <w:r>
        <w:rPr>
          <w:rFonts w:hint="eastAsia" w:ascii="宋体" w:hAnsi="宋体" w:cs="宋体"/>
          <w:color w:val="000000"/>
          <w:spacing w:val="12"/>
          <w:sz w:val="24"/>
        </w:rPr>
        <w:t xml:space="preserve">）</w:t>
      </w:r>
      <w:r>
        <w:rPr>
          <w:rFonts w:ascii="宋体" w:hAnsi="宋体" w:cs="宋体"/>
          <w:color w:val="000000"/>
          <w:spacing w:val="12"/>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十三</w:t>
      </w:r>
      <w:r>
        <w:rPr>
          <w:rFonts w:hint="eastAsia" w:ascii="宋体" w:hAnsi="宋体" w:cs="宋体"/>
          <w:color w:val="000000"/>
          <w:spacing w:val="12"/>
          <w:sz w:val="24"/>
        </w:rPr>
        <w:t xml:space="preserve">）</w:t>
      </w:r>
      <w:r>
        <w:rPr>
          <w:rFonts w:ascii="宋体" w:hAnsi="宋体" w:cs="宋体"/>
          <w:color w:val="000000"/>
          <w:spacing w:val="12"/>
          <w:sz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十四</w:t>
      </w:r>
      <w:r>
        <w:rPr>
          <w:rFonts w:hint="eastAsia" w:ascii="宋体" w:hAnsi="宋体" w:cs="宋体"/>
          <w:color w:val="000000"/>
          <w:spacing w:val="12"/>
          <w:sz w:val="24"/>
        </w:rPr>
        <w:t xml:space="preserve">）</w:t>
      </w:r>
      <w:r>
        <w:rPr>
          <w:rFonts w:ascii="宋体" w:hAnsi="宋体" w:cs="宋体"/>
          <w:color w:val="000000"/>
          <w:spacing w:val="12"/>
          <w:sz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十五</w:t>
      </w:r>
      <w:r>
        <w:rPr>
          <w:rFonts w:hint="eastAsia" w:ascii="宋体" w:hAnsi="宋体" w:cs="宋体"/>
          <w:color w:val="000000"/>
          <w:spacing w:val="12"/>
          <w:sz w:val="24"/>
        </w:rPr>
        <w:t xml:space="preserve">）</w:t>
      </w:r>
      <w:r>
        <w:rPr>
          <w:rFonts w:ascii="宋体" w:hAnsi="宋体" w:cs="宋体"/>
          <w:color w:val="000000"/>
          <w:spacing w:val="12"/>
          <w:sz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28"/>
        <w:spacing w:line="440" w:lineRule="exact"/>
        <w:widowControl/>
        <w:rPr>
          <w:rFonts w:hint="eastAsia" w:ascii="宋体" w:hAnsi="宋体" w:cs="宋体"/>
          <w:color w:val="000000"/>
          <w:spacing w:val="12"/>
          <w:sz w:val="24"/>
        </w:rPr>
      </w:pPr>
      <w:r>
        <w:rPr>
          <w:rFonts w:hint="eastAsia" w:ascii="宋体" w:hAnsi="宋体" w:cs="宋体"/>
          <w:color w:val="000000"/>
          <w:spacing w:val="12"/>
          <w:sz w:val="24"/>
        </w:rPr>
        <w:t xml:space="preserve">（</w:t>
      </w:r>
      <w:r>
        <w:rPr>
          <w:rFonts w:ascii="宋体" w:hAnsi="宋体" w:cs="宋体"/>
          <w:color w:val="000000"/>
          <w:spacing w:val="12"/>
          <w:sz w:val="24"/>
        </w:rPr>
        <w:t xml:space="preserve">十六</w:t>
      </w:r>
      <w:r>
        <w:rPr>
          <w:rFonts w:hint="eastAsia" w:ascii="宋体" w:hAnsi="宋体" w:cs="宋体"/>
          <w:color w:val="000000"/>
          <w:spacing w:val="12"/>
          <w:sz w:val="24"/>
        </w:rPr>
        <w:t xml:space="preserve">）</w:t>
      </w:r>
      <w:r>
        <w:rPr>
          <w:rFonts w:ascii="宋体" w:hAnsi="宋体" w:cs="宋体"/>
          <w:color w:val="000000"/>
          <w:spacing w:val="12"/>
          <w:sz w:val="24"/>
        </w:rPr>
        <w:t xml:space="preserve">其他未列明行业。从业人员300人以下的为中小微型企业。其中，从业人员100人及以上的为中型企业；从业人员10人及以上的为小型企业；从业人员10人以下的为微型企业。</w:t>
      </w:r>
      <w:bookmarkEnd w:id="116"/>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pStyle w:val="769"/>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（二）</w:t>
      </w:r>
      <w:r>
        <w:rPr>
          <w:rFonts w:hint="eastAsia" w:ascii="楷体" w:hAnsi="楷体" w:eastAsia="楷体"/>
          <w:b/>
          <w:sz w:val="32"/>
          <w:szCs w:val="32"/>
        </w:rPr>
        <w:t xml:space="preserve">残疾人福利性单位声明函</w:t>
      </w:r>
      <w:r/>
    </w:p>
    <w:p>
      <w:pPr>
        <w:jc w:val="center"/>
        <w:spacing w:line="360" w:lineRule="auto"/>
        <w:rPr>
          <w:rFonts w:hint="eastAsia" w:ascii="楷体" w:hAnsi="楷体" w:eastAsia="楷体"/>
          <w:b/>
          <w:sz w:val="32"/>
          <w:szCs w:val="32"/>
        </w:rPr>
      </w:pPr>
      <w:r>
        <w:rPr>
          <w:rFonts w:ascii="楷体" w:hAnsi="楷体" w:eastAsia="楷体"/>
          <w:b/>
          <w:sz w:val="32"/>
          <w:szCs w:val="32"/>
        </w:rPr>
        <w:t xml:space="preserve">残疾人福利性单位声明函</w:t>
      </w:r>
      <w:r/>
    </w:p>
    <w:p>
      <w:pPr>
        <w:ind w:left="15" w:right="128" w:firstLine="629"/>
        <w:spacing w:before="25" w:line="440" w:lineRule="exact"/>
        <w:widowControl/>
        <w:rPr>
          <w:rFonts w:hint="eastAsia" w:ascii="宋体" w:hAnsi="宋体" w:cs="宋体"/>
          <w:color w:val="000000"/>
          <w:spacing w:val="12"/>
          <w:sz w:val="28"/>
          <w:szCs w:val="28"/>
        </w:rPr>
      </w:pPr>
      <w:r>
        <w:rPr>
          <w:rFonts w:hint="eastAsia" w:ascii="宋体" w:hAnsi="宋体" w:cs="宋体"/>
          <w:color w:val="000000"/>
          <w:spacing w:val="12"/>
          <w:sz w:val="28"/>
          <w:szCs w:val="28"/>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w:t>
      </w:r>
      <w:r>
        <w:rPr>
          <w:rFonts w:hint="eastAsia" w:ascii="宋体" w:hAnsi="宋体" w:cs="宋体"/>
          <w:color w:val="000000"/>
          <w:spacing w:val="12"/>
          <w:sz w:val="28"/>
          <w:szCs w:val="28"/>
        </w:rPr>
        <w:t xml:space="preserve">项目编</w:t>
      </w:r>
      <w:r>
        <w:rPr>
          <w:rFonts w:hint="eastAsia" w:ascii="宋体" w:hAnsi="宋体" w:cs="宋体"/>
          <w:color w:val="000000"/>
          <w:spacing w:val="12"/>
          <w:sz w:val="28"/>
          <w:szCs w:val="28"/>
        </w:rPr>
        <w:t xml:space="preserve">号：XXX）的采购活动，服务全部由本单位提供。</w:t>
      </w:r>
      <w:r/>
    </w:p>
    <w:p>
      <w:pPr>
        <w:ind w:left="15" w:right="128" w:firstLine="629"/>
        <w:spacing w:before="25" w:line="440" w:lineRule="exact"/>
        <w:widowControl/>
        <w:rPr>
          <w:rFonts w:hint="eastAsia" w:ascii="宋体" w:hAnsi="宋体" w:cs="宋体"/>
          <w:color w:val="000000"/>
          <w:spacing w:val="12"/>
          <w:sz w:val="28"/>
          <w:szCs w:val="28"/>
        </w:rPr>
      </w:pPr>
      <w:r>
        <w:rPr>
          <w:rFonts w:hint="eastAsia" w:ascii="宋体" w:hAnsi="宋体" w:cs="宋体"/>
          <w:color w:val="000000"/>
          <w:spacing w:val="12"/>
          <w:sz w:val="28"/>
          <w:szCs w:val="28"/>
        </w:rPr>
        <w:t xml:space="preserve">本单位对上述声明的真实性负责，如有虚假，将依法承担相应责任。</w:t>
      </w:r>
      <w:r/>
    </w:p>
    <w:p>
      <w:pPr>
        <w:ind w:left="15" w:right="128" w:firstLine="629"/>
        <w:spacing w:before="25" w:line="440" w:lineRule="exact"/>
        <w:widowControl/>
        <w:rPr>
          <w:rFonts w:hint="eastAsia" w:ascii="宋体" w:hAnsi="宋体" w:cs="宋体"/>
          <w:color w:val="000000"/>
          <w:spacing w:val="12"/>
          <w:sz w:val="28"/>
          <w:szCs w:val="28"/>
        </w:rPr>
      </w:pPr>
      <w:r>
        <w:rPr>
          <w:rFonts w:hint="eastAsia" w:ascii="宋体" w:hAnsi="宋体" w:cs="宋体"/>
          <w:color w:val="000000"/>
          <w:spacing w:val="12"/>
          <w:sz w:val="28"/>
          <w:szCs w:val="28"/>
        </w:rPr>
      </w:r>
      <w:r/>
    </w:p>
    <w:p>
      <w:pPr>
        <w:ind w:left="15" w:right="128" w:firstLine="629"/>
        <w:spacing w:before="25" w:line="440" w:lineRule="exact"/>
        <w:widowControl/>
        <w:rPr>
          <w:rFonts w:hint="eastAsia" w:ascii="宋体" w:hAnsi="宋体" w:cs="宋体"/>
          <w:color w:val="000000"/>
          <w:spacing w:val="12"/>
          <w:sz w:val="28"/>
          <w:szCs w:val="28"/>
        </w:rPr>
      </w:pPr>
      <w:r>
        <w:rPr>
          <w:rFonts w:hint="eastAsia" w:ascii="宋体" w:hAnsi="宋体" w:cs="宋体"/>
          <w:color w:val="000000"/>
          <w:spacing w:val="12"/>
          <w:sz w:val="28"/>
          <w:szCs w:val="28"/>
        </w:rPr>
      </w:r>
      <w:r/>
    </w:p>
    <w:p>
      <w:pPr>
        <w:ind w:left="15" w:right="128" w:firstLine="629"/>
        <w:spacing w:before="25" w:line="440" w:lineRule="exact"/>
        <w:widowControl/>
        <w:rPr>
          <w:rFonts w:hint="eastAsia" w:ascii="宋体" w:hAnsi="宋体" w:cs="宋体"/>
          <w:color w:val="000000"/>
          <w:spacing w:val="12"/>
          <w:sz w:val="28"/>
          <w:szCs w:val="28"/>
        </w:rPr>
      </w:pPr>
      <w:r>
        <w:rPr>
          <w:rFonts w:hint="eastAsia" w:ascii="宋体" w:hAnsi="宋体" w:cs="宋体"/>
          <w:color w:val="000000"/>
          <w:spacing w:val="12"/>
          <w:sz w:val="28"/>
          <w:szCs w:val="28"/>
        </w:rPr>
        <w:t xml:space="preserve">              企业名称：（加盖电子公章）</w:t>
      </w:r>
      <w:r/>
    </w:p>
    <w:p>
      <w:pPr>
        <w:ind w:right="128" w:firstLine="3040"/>
        <w:spacing w:before="25" w:line="440" w:lineRule="exact"/>
        <w:widowControl/>
        <w:rPr>
          <w:rFonts w:hint="eastAsia" w:ascii="宋体" w:hAnsi="宋体" w:cs="宋体"/>
          <w:color w:val="000000"/>
          <w:spacing w:val="12"/>
          <w:sz w:val="28"/>
          <w:szCs w:val="28"/>
        </w:rPr>
      </w:pPr>
      <w:r>
        <w:rPr>
          <w:rFonts w:hint="eastAsia" w:ascii="宋体" w:hAnsi="宋体" w:cs="宋体"/>
          <w:color w:val="000000"/>
          <w:spacing w:val="12"/>
          <w:sz w:val="28"/>
          <w:szCs w:val="28"/>
        </w:rPr>
        <w:t xml:space="preserve">日</w:t>
      </w:r>
      <w:r>
        <w:rPr>
          <w:rFonts w:ascii="宋体" w:hAnsi="宋体" w:cs="宋体"/>
          <w:color w:val="000000"/>
          <w:spacing w:val="12"/>
          <w:sz w:val="28"/>
          <w:szCs w:val="28"/>
        </w:rPr>
        <w:t xml:space="preserve">    </w:t>
      </w:r>
      <w:r>
        <w:rPr>
          <w:rFonts w:hint="eastAsia" w:ascii="宋体" w:hAnsi="宋体" w:cs="宋体"/>
          <w:color w:val="000000"/>
          <w:spacing w:val="12"/>
          <w:sz w:val="28"/>
          <w:szCs w:val="28"/>
        </w:rPr>
        <w:t xml:space="preserve">期：</w:t>
      </w:r>
      <w:r/>
    </w:p>
    <w:p>
      <w:pPr>
        <w:ind w:firstLine="480"/>
        <w:spacing w:line="360" w:lineRule="auto"/>
        <w:rPr>
          <w:rFonts w:hint="eastAsia" w:ascii="宋体" w:hAnsi="宋体"/>
          <w:sz w:val="24"/>
          <w:szCs w:val="21"/>
        </w:rPr>
      </w:pPr>
      <w:r>
        <w:rPr>
          <w:rFonts w:hint="eastAsia" w:ascii="宋体" w:hAnsi="宋体"/>
          <w:sz w:val="24"/>
          <w:szCs w:val="21"/>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仿宋_GB2312">
    <w:panose1 w:val="02010609060101010101"/>
  </w:font>
  <w:font w:name="Verdana">
    <w:panose1 w:val="020B0604030504040204"/>
  </w:font>
  <w:font w:name="Taipei">
    <w:panose1 w:val="020B0503020202020204"/>
  </w:font>
  <w:font w:name="幼圆">
    <w:panose1 w:val="02010509060101010101"/>
  </w:font>
  <w:font w:name="黑体">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4406913"/>
      <w:rPr/>
    </w:sdtPr>
    <w:sdtContent>
      <w:p>
        <w:pPr>
          <w:pStyle w:val="797"/>
          <w:jc w:val="center"/>
        </w:pPr>
        <w:r>
          <w:fldChar w:fldCharType="begin"/>
        </w:r>
        <w:r>
          <w:instrText xml:space="preserve">PAGE   \* MERGEFORMAT</w:instrText>
        </w:r>
        <w:r>
          <w:fldChar w:fldCharType="separate"/>
        </w:r>
        <w:r>
          <w:rPr>
            <w:lang w:val="zh-CN"/>
          </w:rPr>
          <w:t xml:space="preserve">2</w:t>
        </w:r>
        <w: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fldChar w:fldCharType="begin"/>
    </w:r>
    <w:r>
      <w:rPr>
        <w:rStyle w:val="825"/>
      </w:rPr>
      <w:instrText xml:space="preserve"> PAGE </w:instrText>
    </w:r>
    <w:r>
      <w:fldChar w:fldCharType="separate"/>
    </w:r>
    <w:r>
      <w:rPr>
        <w:rStyle w:val="82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00" w:hanging="466"/>
      </w:pPr>
      <w:rPr>
        <w:rFonts w:hint="default"/>
        <w:lang w:val="zh-CN" w:eastAsia="zh-CN" w:bidi="zh-CN"/>
      </w:rPr>
    </w:lvl>
    <w:lvl w:ilvl="1">
      <w:start w:val="4"/>
      <w:numFmt w:val="decimal"/>
      <w:isLgl w:val="false"/>
      <w:suff w:val="tab"/>
      <w:lvlText w:val="%1.%2"/>
      <w:lvlJc w:val="left"/>
      <w:pPr>
        <w:ind w:left="2025" w:hanging="466"/>
      </w:pPr>
      <w:rPr>
        <w:rFonts w:hint="default" w:ascii="宋体" w:hAnsi="宋体" w:eastAsia="宋体" w:cs="宋体"/>
        <w:spacing w:val="-2"/>
        <w:sz w:val="24"/>
        <w:szCs w:val="24"/>
        <w:lang w:val="zh-CN" w:eastAsia="zh-CN" w:bidi="zh-CN"/>
      </w:rPr>
    </w:lvl>
    <w:lvl w:ilvl="2">
      <w:start w:val="1"/>
      <w:numFmt w:val="bullet"/>
      <w:isLgl w:val="false"/>
      <w:suff w:val="tab"/>
      <w:lvlText w:val="•"/>
      <w:lvlJc w:val="left"/>
      <w:pPr>
        <w:ind w:left="2225" w:hanging="466"/>
      </w:pPr>
      <w:rPr>
        <w:rFonts w:hint="default"/>
        <w:lang w:val="zh-CN" w:eastAsia="zh-CN" w:bidi="zh-CN"/>
      </w:rPr>
    </w:lvl>
    <w:lvl w:ilvl="3">
      <w:start w:val="1"/>
      <w:numFmt w:val="bullet"/>
      <w:isLgl w:val="false"/>
      <w:suff w:val="tab"/>
      <w:lvlText w:val="•"/>
      <w:lvlJc w:val="left"/>
      <w:pPr>
        <w:ind w:left="3137" w:hanging="466"/>
      </w:pPr>
      <w:rPr>
        <w:rFonts w:hint="default"/>
        <w:lang w:val="zh-CN" w:eastAsia="zh-CN" w:bidi="zh-CN"/>
      </w:rPr>
    </w:lvl>
    <w:lvl w:ilvl="4">
      <w:start w:val="1"/>
      <w:numFmt w:val="bullet"/>
      <w:isLgl w:val="false"/>
      <w:suff w:val="tab"/>
      <w:lvlText w:val="•"/>
      <w:lvlJc w:val="left"/>
      <w:pPr>
        <w:ind w:left="4050" w:hanging="466"/>
      </w:pPr>
      <w:rPr>
        <w:rFonts w:hint="default"/>
        <w:lang w:val="zh-CN" w:eastAsia="zh-CN" w:bidi="zh-CN"/>
      </w:rPr>
    </w:lvl>
    <w:lvl w:ilvl="5">
      <w:start w:val="1"/>
      <w:numFmt w:val="bullet"/>
      <w:isLgl w:val="false"/>
      <w:suff w:val="tab"/>
      <w:lvlText w:val="•"/>
      <w:lvlJc w:val="left"/>
      <w:pPr>
        <w:ind w:left="4963" w:hanging="466"/>
      </w:pPr>
      <w:rPr>
        <w:rFonts w:hint="default"/>
        <w:lang w:val="zh-CN" w:eastAsia="zh-CN" w:bidi="zh-CN"/>
      </w:rPr>
    </w:lvl>
    <w:lvl w:ilvl="6">
      <w:start w:val="1"/>
      <w:numFmt w:val="bullet"/>
      <w:isLgl w:val="false"/>
      <w:suff w:val="tab"/>
      <w:lvlText w:val="•"/>
      <w:lvlJc w:val="left"/>
      <w:pPr>
        <w:ind w:left="5875" w:hanging="466"/>
      </w:pPr>
      <w:rPr>
        <w:rFonts w:hint="default"/>
        <w:lang w:val="zh-CN" w:eastAsia="zh-CN" w:bidi="zh-CN"/>
      </w:rPr>
    </w:lvl>
    <w:lvl w:ilvl="7">
      <w:start w:val="1"/>
      <w:numFmt w:val="bullet"/>
      <w:isLgl w:val="false"/>
      <w:suff w:val="tab"/>
      <w:lvlText w:val="•"/>
      <w:lvlJc w:val="left"/>
      <w:pPr>
        <w:ind w:left="6788" w:hanging="466"/>
      </w:pPr>
      <w:rPr>
        <w:rFonts w:hint="default"/>
        <w:lang w:val="zh-CN" w:eastAsia="zh-CN" w:bidi="zh-CN"/>
      </w:rPr>
    </w:lvl>
    <w:lvl w:ilvl="8">
      <w:start w:val="1"/>
      <w:numFmt w:val="bullet"/>
      <w:isLgl w:val="false"/>
      <w:suff w:val="tab"/>
      <w:lvlText w:val="•"/>
      <w:lvlJc w:val="left"/>
      <w:pPr>
        <w:ind w:left="7701" w:hanging="466"/>
      </w:pPr>
      <w:rPr>
        <w:rFonts w:hint="default"/>
        <w:lang w:val="zh-CN" w:eastAsia="zh-CN" w:bidi="zh-CN"/>
      </w:rPr>
    </w:lvl>
  </w:abstractNum>
  <w:abstractNum w:abstractNumId="2">
    <w:multiLevelType w:val="hybridMultilevel"/>
    <w:lvl w:ilvl="0">
      <w:start w:val="1"/>
      <w:numFmt w:val="decimal"/>
      <w:isLgl w:val="false"/>
      <w:suff w:val="tab"/>
      <w:lvlText w:val="%1."/>
      <w:lvlJc w:val="left"/>
      <w:pPr>
        <w:ind w:left="641" w:hanging="241"/>
      </w:pPr>
      <w:rPr>
        <w:rFonts w:hint="default" w:ascii="宋体" w:hAnsi="宋体" w:eastAsia="宋体" w:cs="宋体"/>
        <w:spacing w:val="-1"/>
        <w:sz w:val="22"/>
        <w:szCs w:val="22"/>
        <w:lang w:val="zh-CN" w:eastAsia="zh-CN" w:bidi="zh-CN"/>
      </w:rPr>
    </w:lvl>
    <w:lvl w:ilvl="1">
      <w:start w:val="1"/>
      <w:numFmt w:val="decimal"/>
      <w:isLgl w:val="false"/>
      <w:suff w:val="tab"/>
      <w:lvlText w:val="%1.%2"/>
      <w:lvlJc w:val="left"/>
      <w:pPr>
        <w:ind w:left="400" w:hanging="490"/>
      </w:pPr>
      <w:rPr>
        <w:rFonts w:hint="default" w:ascii="宋体" w:hAnsi="宋体" w:eastAsia="宋体" w:cs="宋体"/>
        <w:spacing w:val="-2"/>
        <w:sz w:val="24"/>
        <w:szCs w:val="24"/>
        <w:lang w:val="zh-CN" w:eastAsia="zh-CN" w:bidi="zh-CN"/>
      </w:rPr>
    </w:lvl>
    <w:lvl w:ilvl="2">
      <w:start w:val="1"/>
      <w:numFmt w:val="bullet"/>
      <w:isLgl w:val="false"/>
      <w:suff w:val="tab"/>
      <w:lvlText w:val="•"/>
      <w:lvlJc w:val="left"/>
      <w:pPr>
        <w:ind w:left="1627" w:hanging="490"/>
      </w:pPr>
      <w:rPr>
        <w:rFonts w:hint="default"/>
        <w:lang w:val="zh-CN" w:eastAsia="zh-CN" w:bidi="zh-CN"/>
      </w:rPr>
    </w:lvl>
    <w:lvl w:ilvl="3">
      <w:start w:val="1"/>
      <w:numFmt w:val="bullet"/>
      <w:isLgl w:val="false"/>
      <w:suff w:val="tab"/>
      <w:lvlText w:val="•"/>
      <w:lvlJc w:val="left"/>
      <w:pPr>
        <w:ind w:left="2614" w:hanging="490"/>
      </w:pPr>
      <w:rPr>
        <w:rFonts w:hint="default"/>
        <w:lang w:val="zh-CN" w:eastAsia="zh-CN" w:bidi="zh-CN"/>
      </w:rPr>
    </w:lvl>
    <w:lvl w:ilvl="4">
      <w:start w:val="1"/>
      <w:numFmt w:val="bullet"/>
      <w:isLgl w:val="false"/>
      <w:suff w:val="tab"/>
      <w:lvlText w:val="•"/>
      <w:lvlJc w:val="left"/>
      <w:pPr>
        <w:ind w:left="3602" w:hanging="490"/>
      </w:pPr>
      <w:rPr>
        <w:rFonts w:hint="default"/>
        <w:lang w:val="zh-CN" w:eastAsia="zh-CN" w:bidi="zh-CN"/>
      </w:rPr>
    </w:lvl>
    <w:lvl w:ilvl="5">
      <w:start w:val="1"/>
      <w:numFmt w:val="bullet"/>
      <w:isLgl w:val="false"/>
      <w:suff w:val="tab"/>
      <w:lvlText w:val="•"/>
      <w:lvlJc w:val="left"/>
      <w:pPr>
        <w:ind w:left="4589" w:hanging="490"/>
      </w:pPr>
      <w:rPr>
        <w:rFonts w:hint="default"/>
        <w:lang w:val="zh-CN" w:eastAsia="zh-CN" w:bidi="zh-CN"/>
      </w:rPr>
    </w:lvl>
    <w:lvl w:ilvl="6">
      <w:start w:val="1"/>
      <w:numFmt w:val="bullet"/>
      <w:isLgl w:val="false"/>
      <w:suff w:val="tab"/>
      <w:lvlText w:val="•"/>
      <w:lvlJc w:val="left"/>
      <w:pPr>
        <w:ind w:left="5576" w:hanging="490"/>
      </w:pPr>
      <w:rPr>
        <w:rFonts w:hint="default"/>
        <w:lang w:val="zh-CN" w:eastAsia="zh-CN" w:bidi="zh-CN"/>
      </w:rPr>
    </w:lvl>
    <w:lvl w:ilvl="7">
      <w:start w:val="1"/>
      <w:numFmt w:val="bullet"/>
      <w:isLgl w:val="false"/>
      <w:suff w:val="tab"/>
      <w:lvlText w:val="•"/>
      <w:lvlJc w:val="left"/>
      <w:pPr>
        <w:ind w:left="6564" w:hanging="490"/>
      </w:pPr>
      <w:rPr>
        <w:rFonts w:hint="default"/>
        <w:lang w:val="zh-CN" w:eastAsia="zh-CN" w:bidi="zh-CN"/>
      </w:rPr>
    </w:lvl>
    <w:lvl w:ilvl="8">
      <w:start w:val="1"/>
      <w:numFmt w:val="bullet"/>
      <w:isLgl w:val="false"/>
      <w:suff w:val="tab"/>
      <w:lvlText w:val="•"/>
      <w:lvlJc w:val="left"/>
      <w:pPr>
        <w:ind w:left="7551" w:hanging="490"/>
      </w:pPr>
      <w:rPr>
        <w:rFonts w:hint="default"/>
        <w:lang w:val="zh-CN" w:eastAsia="zh-CN" w:bidi="zh-CN"/>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0">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9">
    <w:name w:val="TOC Heading"/>
    <w:uiPriority w:val="39"/>
    <w:unhideWhenUsed/>
  </w:style>
  <w:style w:type="paragraph" w:styleId="750" w:default="1">
    <w:name w:val="Normal"/>
    <w:qFormat/>
    <w:pPr>
      <w:jc w:val="both"/>
      <w:widowControl w:val="off"/>
    </w:pPr>
    <w:rPr>
      <w:rFonts w:ascii="Times New Roman" w:hAnsi="Times New Roman" w:eastAsia="宋体" w:cs="Times New Roman"/>
      <w:sz w:val="21"/>
      <w:szCs w:val="24"/>
    </w:rPr>
  </w:style>
  <w:style w:type="paragraph" w:styleId="751">
    <w:name w:val="Heading 1"/>
    <w:basedOn w:val="750"/>
    <w:next w:val="750"/>
    <w:link w:val="839"/>
    <w:uiPriority w:val="1"/>
    <w:qFormat/>
    <w:pPr>
      <w:keepLines/>
      <w:keepNext/>
      <w:spacing w:before="480" w:after="80"/>
      <w:outlineLvl w:val="0"/>
    </w:pPr>
    <w:rPr>
      <w:rFonts w:asciiTheme="majorHAnsi" w:hAnsiTheme="majorHAnsi" w:eastAsiaTheme="majorEastAsia" w:cstheme="majorBidi"/>
      <w:color w:val="2f5496" w:themeColor="accent1" w:themeShade="BF"/>
      <w:sz w:val="48"/>
      <w:szCs w:val="48"/>
    </w:rPr>
  </w:style>
  <w:style w:type="paragraph" w:styleId="752">
    <w:name w:val="Heading 2"/>
    <w:basedOn w:val="750"/>
    <w:next w:val="750"/>
    <w:link w:val="840"/>
    <w:unhideWhenUsed/>
    <w:qFormat/>
    <w:pPr>
      <w:keepLines/>
      <w:keepNext/>
      <w:spacing w:before="160" w:after="80"/>
      <w:outlineLvl w:val="1"/>
    </w:pPr>
    <w:rPr>
      <w:rFonts w:asciiTheme="majorHAnsi" w:hAnsiTheme="majorHAnsi" w:eastAsiaTheme="majorEastAsia" w:cstheme="majorBidi"/>
      <w:color w:val="2f5496" w:themeColor="accent1" w:themeShade="BF"/>
      <w:sz w:val="40"/>
      <w:szCs w:val="40"/>
    </w:rPr>
  </w:style>
  <w:style w:type="paragraph" w:styleId="753">
    <w:name w:val="Heading 3"/>
    <w:basedOn w:val="750"/>
    <w:next w:val="750"/>
    <w:link w:val="841"/>
    <w:unhideWhenUsed/>
    <w:qFormat/>
    <w:pPr>
      <w:keepLines/>
      <w:keepNext/>
      <w:spacing w:before="160" w:after="80"/>
      <w:outlineLvl w:val="2"/>
    </w:pPr>
    <w:rPr>
      <w:rFonts w:asciiTheme="majorHAnsi" w:hAnsiTheme="majorHAnsi" w:eastAsiaTheme="majorEastAsia" w:cstheme="majorBidi"/>
      <w:color w:val="2f5496" w:themeColor="accent1" w:themeShade="BF"/>
      <w:sz w:val="32"/>
      <w:szCs w:val="32"/>
    </w:rPr>
  </w:style>
  <w:style w:type="paragraph" w:styleId="754">
    <w:name w:val="Heading 4"/>
    <w:basedOn w:val="750"/>
    <w:next w:val="750"/>
    <w:link w:val="842"/>
    <w:uiPriority w:val="1"/>
    <w:unhideWhenUsed/>
    <w:qFormat/>
    <w:pPr>
      <w:keepLines/>
      <w:keepNext/>
      <w:spacing w:before="80" w:after="40"/>
      <w:outlineLvl w:val="3"/>
    </w:pPr>
    <w:rPr>
      <w:rFonts w:cstheme="majorBidi"/>
      <w:color w:val="2f5496" w:themeColor="accent1" w:themeShade="BF"/>
      <w:sz w:val="28"/>
      <w:szCs w:val="28"/>
    </w:rPr>
  </w:style>
  <w:style w:type="paragraph" w:styleId="755">
    <w:name w:val="Heading 5"/>
    <w:basedOn w:val="750"/>
    <w:next w:val="750"/>
    <w:link w:val="843"/>
    <w:unhideWhenUsed/>
    <w:qFormat/>
    <w:pPr>
      <w:keepLines/>
      <w:keepNext/>
      <w:spacing w:before="80" w:after="40"/>
      <w:outlineLvl w:val="4"/>
    </w:pPr>
    <w:rPr>
      <w:rFonts w:cstheme="majorBidi"/>
      <w:color w:val="2f5496" w:themeColor="accent1" w:themeShade="BF"/>
      <w:sz w:val="24"/>
    </w:rPr>
  </w:style>
  <w:style w:type="paragraph" w:styleId="756">
    <w:name w:val="Heading 6"/>
    <w:basedOn w:val="750"/>
    <w:next w:val="750"/>
    <w:link w:val="844"/>
    <w:unhideWhenUsed/>
    <w:qFormat/>
    <w:pPr>
      <w:keepLines/>
      <w:keepNext/>
      <w:spacing w:before="40"/>
      <w:outlineLvl w:val="5"/>
    </w:pPr>
    <w:rPr>
      <w:rFonts w:cstheme="majorBidi"/>
      <w:b/>
      <w:bCs/>
      <w:color w:val="2f5496" w:themeColor="accent1" w:themeShade="BF"/>
    </w:rPr>
  </w:style>
  <w:style w:type="paragraph" w:styleId="757">
    <w:name w:val="Heading 7"/>
    <w:basedOn w:val="750"/>
    <w:next w:val="750"/>
    <w:link w:val="845"/>
    <w:unhideWhenUsed/>
    <w:qFormat/>
    <w:pPr>
      <w:keepLines/>
      <w:keepNext/>
      <w:spacing w:before="40"/>
      <w:outlineLvl w:val="6"/>
    </w:pPr>
    <w:rPr>
      <w:rFonts w:cstheme="majorBidi"/>
      <w:b/>
      <w:bCs/>
      <w:color w:val="595959" w:themeColor="text1" w:themeTint="A6"/>
    </w:rPr>
  </w:style>
  <w:style w:type="paragraph" w:styleId="758">
    <w:name w:val="Heading 8"/>
    <w:basedOn w:val="750"/>
    <w:next w:val="750"/>
    <w:link w:val="846"/>
    <w:unhideWhenUsed/>
    <w:qFormat/>
    <w:pPr>
      <w:keepLines/>
      <w:keepNext/>
      <w:outlineLvl w:val="7"/>
    </w:pPr>
    <w:rPr>
      <w:rFonts w:cstheme="majorBidi"/>
      <w:color w:val="595959" w:themeColor="text1" w:themeTint="A6"/>
    </w:rPr>
  </w:style>
  <w:style w:type="paragraph" w:styleId="759">
    <w:name w:val="Heading 9"/>
    <w:basedOn w:val="750"/>
    <w:next w:val="750"/>
    <w:link w:val="847"/>
    <w:unhideWhenUsed/>
    <w:qFormat/>
    <w:pPr>
      <w:keepLines/>
      <w:keepNext/>
      <w:outlineLvl w:val="8"/>
    </w:pPr>
    <w:rPr>
      <w:rFonts w:eastAsiaTheme="majorEastAsia" w:cstheme="majorBidi"/>
      <w:color w:val="595959" w:themeColor="text1" w:themeTint="A6"/>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paragraph" w:styleId="763">
    <w:name w:val="toc 7"/>
    <w:basedOn w:val="750"/>
    <w:next w:val="750"/>
    <w:uiPriority w:val="39"/>
    <w:unhideWhenUsed/>
    <w:qFormat/>
    <w:pPr>
      <w:ind w:left="1701"/>
      <w:spacing w:after="57"/>
    </w:pPr>
  </w:style>
  <w:style w:type="paragraph" w:styleId="764">
    <w:name w:val="List Number 2"/>
    <w:basedOn w:val="750"/>
    <w:unhideWhenUsed/>
    <w:qFormat/>
    <w:pPr>
      <w:ind w:left="425" w:hanging="425"/>
      <w:spacing w:line="300" w:lineRule="auto"/>
      <w:tabs>
        <w:tab w:val="left" w:pos="425" w:leader="none"/>
        <w:tab w:val="left" w:pos="567" w:leader="none"/>
      </w:tabs>
    </w:pPr>
    <w:rPr>
      <w:sz w:val="28"/>
      <w:szCs w:val="20"/>
    </w:rPr>
  </w:style>
  <w:style w:type="paragraph" w:styleId="765">
    <w:name w:val="Note Heading"/>
    <w:basedOn w:val="750"/>
    <w:next w:val="750"/>
    <w:link w:val="1571"/>
    <w:qFormat/>
    <w:pPr>
      <w:jc w:val="center"/>
    </w:pPr>
    <w:rPr>
      <w:rFonts w:asciiTheme="minorHAnsi" w:hAnsiTheme="minorHAnsi" w:eastAsiaTheme="minorEastAsia" w:cstheme="minorBidi"/>
    </w:rPr>
  </w:style>
  <w:style w:type="paragraph" w:styleId="766">
    <w:name w:val="index 8"/>
    <w:basedOn w:val="750"/>
    <w:next w:val="750"/>
    <w:qFormat/>
    <w:pPr>
      <w:ind w:left="1680" w:hanging="210"/>
      <w:jc w:val="left"/>
    </w:pPr>
    <w:rPr>
      <w:rFonts w:ascii="Calibri" w:hAnsi="Calibri"/>
      <w:sz w:val="20"/>
      <w:szCs w:val="20"/>
    </w:rPr>
  </w:style>
  <w:style w:type="paragraph" w:styleId="767">
    <w:name w:val="List Number"/>
    <w:basedOn w:val="768"/>
    <w:qFormat/>
    <w:pPr>
      <w:ind w:left="720" w:right="720" w:hanging="360"/>
      <w:spacing w:before="120" w:after="240" w:line="240" w:lineRule="atLeast"/>
      <w:widowControl/>
    </w:pPr>
    <w:rPr>
      <w:rFonts w:ascii="宋体" w:hAnsi="Garamond"/>
      <w:spacing w:val="-5"/>
      <w:sz w:val="24"/>
      <w:szCs w:val="20"/>
    </w:rPr>
  </w:style>
  <w:style w:type="paragraph" w:styleId="768">
    <w:name w:val="List"/>
    <w:basedOn w:val="750"/>
    <w:qFormat/>
    <w:pPr>
      <w:ind w:left="200" w:hanging="200"/>
    </w:pPr>
  </w:style>
  <w:style w:type="paragraph" w:styleId="769">
    <w:name w:val="Normal Indent"/>
    <w:basedOn w:val="750"/>
    <w:link w:val="1052"/>
    <w:unhideWhenUsed/>
    <w:qFormat/>
    <w:pPr>
      <w:ind w:firstLine="420"/>
    </w:pPr>
  </w:style>
  <w:style w:type="paragraph" w:styleId="770">
    <w:name w:val="Caption"/>
    <w:basedOn w:val="750"/>
    <w:next w:val="750"/>
    <w:link w:val="1167"/>
    <w:qFormat/>
    <w:rPr>
      <w:rFonts w:ascii="Cambria" w:hAnsi="Cambria" w:eastAsia="黑体" w:cstheme="minorBidi"/>
      <w:szCs w:val="22"/>
    </w:rPr>
  </w:style>
  <w:style w:type="paragraph" w:styleId="771">
    <w:name w:val="index 5"/>
    <w:basedOn w:val="750"/>
    <w:next w:val="750"/>
    <w:qFormat/>
    <w:pPr>
      <w:ind w:left="1050" w:hanging="210"/>
      <w:jc w:val="left"/>
    </w:pPr>
    <w:rPr>
      <w:rFonts w:ascii="Calibri" w:hAnsi="Calibri"/>
      <w:sz w:val="20"/>
      <w:szCs w:val="20"/>
    </w:rPr>
  </w:style>
  <w:style w:type="paragraph" w:styleId="772">
    <w:name w:val="List Bullet"/>
    <w:basedOn w:val="750"/>
    <w:uiPriority w:val="99"/>
    <w:unhideWhenUsed/>
    <w:qFormat/>
    <w:pPr>
      <w:contextualSpacing/>
      <w:ind w:left="1236" w:hanging="1236"/>
      <w:tabs>
        <w:tab w:val="left" w:pos="360" w:leader="none"/>
      </w:tabs>
    </w:pPr>
    <w:rPr>
      <w:rFonts w:ascii="Calibri" w:hAnsi="Calibri"/>
      <w:szCs w:val="22"/>
    </w:rPr>
  </w:style>
  <w:style w:type="paragraph" w:styleId="773">
    <w:name w:val="Document Map"/>
    <w:basedOn w:val="750"/>
    <w:link w:val="858"/>
    <w:uiPriority w:val="99"/>
    <w:qFormat/>
    <w:rPr>
      <w:rFonts w:ascii="宋体" w:hAnsiTheme="minorHAnsi" w:eastAsiaTheme="minorEastAsia" w:cstheme="minorBidi"/>
      <w:sz w:val="18"/>
      <w:szCs w:val="18"/>
    </w:rPr>
  </w:style>
  <w:style w:type="paragraph" w:styleId="774">
    <w:name w:val="annotation text"/>
    <w:basedOn w:val="750"/>
    <w:link w:val="859"/>
    <w:uiPriority w:val="99"/>
    <w:qFormat/>
    <w:pPr>
      <w:jc w:val="left"/>
    </w:pPr>
    <w:rPr>
      <w:rFonts w:ascii="Calibri" w:hAnsi="Calibri" w:eastAsiaTheme="minorEastAsia" w:cstheme="minorBidi"/>
      <w:szCs w:val="22"/>
    </w:rPr>
  </w:style>
  <w:style w:type="paragraph" w:styleId="775">
    <w:name w:val="index 6"/>
    <w:basedOn w:val="750"/>
    <w:next w:val="750"/>
    <w:qFormat/>
    <w:pPr>
      <w:ind w:left="1260" w:hanging="210"/>
      <w:jc w:val="left"/>
    </w:pPr>
    <w:rPr>
      <w:rFonts w:ascii="Calibri" w:hAnsi="Calibri"/>
      <w:sz w:val="20"/>
      <w:szCs w:val="20"/>
    </w:rPr>
  </w:style>
  <w:style w:type="paragraph" w:styleId="776">
    <w:name w:val="Salutation"/>
    <w:basedOn w:val="750"/>
    <w:next w:val="750"/>
    <w:link w:val="860"/>
    <w:unhideWhenUsed/>
    <w:qFormat/>
    <w:pPr>
      <w:ind w:firstLine="560"/>
      <w:spacing w:line="500" w:lineRule="exact"/>
    </w:pPr>
    <w:rPr>
      <w:rFonts w:ascii="Arial" w:hAnsi="Arial" w:eastAsia="方正仿宋_GBK" w:cs="Arial"/>
      <w:szCs w:val="22"/>
    </w:rPr>
  </w:style>
  <w:style w:type="paragraph" w:styleId="777">
    <w:name w:val="Body Text 3"/>
    <w:basedOn w:val="750"/>
    <w:link w:val="861"/>
    <w:qFormat/>
    <w:rPr>
      <w:rFonts w:ascii="仿宋_GB2312" w:hAnsi="Arial" w:eastAsia="仿宋_GB2312" w:cstheme="minorBidi"/>
      <w:sz w:val="32"/>
      <w:szCs w:val="22"/>
    </w:rPr>
  </w:style>
  <w:style w:type="paragraph" w:styleId="778">
    <w:name w:val="List Bullet 3"/>
    <w:basedOn w:val="750"/>
    <w:uiPriority w:val="99"/>
    <w:unhideWhenUsed/>
    <w:qFormat/>
    <w:pPr>
      <w:contextualSpacing/>
      <w:ind w:left="1236" w:hanging="1236"/>
      <w:tabs>
        <w:tab w:val="left" w:pos="1200" w:leader="none"/>
      </w:tabs>
    </w:pPr>
  </w:style>
  <w:style w:type="paragraph" w:styleId="779">
    <w:name w:val="Body Text"/>
    <w:basedOn w:val="750"/>
    <w:link w:val="862"/>
    <w:uiPriority w:val="1"/>
    <w:qFormat/>
    <w:rPr>
      <w:rFonts w:ascii="楷体_GB2312" w:hAnsi="Arial" w:eastAsia="楷体_GB2312" w:cstheme="minorBidi"/>
      <w:sz w:val="28"/>
      <w:szCs w:val="22"/>
    </w:rPr>
  </w:style>
  <w:style w:type="paragraph" w:styleId="780">
    <w:name w:val="Body Text Indent"/>
    <w:basedOn w:val="750"/>
    <w:link w:val="863"/>
    <w:qFormat/>
    <w:pPr>
      <w:ind w:firstLine="645"/>
    </w:pPr>
    <w:rPr>
      <w:rFonts w:ascii="楷体_GB2312" w:eastAsia="楷体_GB2312" w:hAnsiTheme="minorHAnsi" w:cstheme="minorBidi"/>
      <w:sz w:val="32"/>
      <w:szCs w:val="22"/>
    </w:rPr>
  </w:style>
  <w:style w:type="paragraph" w:styleId="781">
    <w:name w:val="List Number 3"/>
    <w:basedOn w:val="750"/>
    <w:qFormat/>
    <w:pPr>
      <w:ind w:left="720" w:hanging="720"/>
      <w:tabs>
        <w:tab w:val="left" w:pos="1200" w:leader="none"/>
      </w:tabs>
    </w:pPr>
  </w:style>
  <w:style w:type="paragraph" w:styleId="782">
    <w:name w:val="List 2"/>
    <w:basedOn w:val="750"/>
    <w:unhideWhenUsed/>
    <w:qFormat/>
    <w:pPr>
      <w:ind w:left="100" w:hanging="200"/>
      <w:spacing w:line="500" w:lineRule="exact"/>
    </w:pPr>
    <w:rPr>
      <w:rFonts w:ascii="Arial" w:hAnsi="Arial" w:eastAsia="仿宋" w:cs="Arial"/>
      <w:sz w:val="28"/>
    </w:rPr>
  </w:style>
  <w:style w:type="paragraph" w:styleId="783">
    <w:name w:val="Block Text"/>
    <w:basedOn w:val="750"/>
    <w:qFormat/>
    <w:pPr>
      <w:ind w:left="630" w:right="630"/>
      <w:jc w:val="center"/>
    </w:pPr>
    <w:rPr>
      <w:rFonts w:ascii="宋体"/>
      <w:b/>
      <w:sz w:val="32"/>
    </w:rPr>
  </w:style>
  <w:style w:type="paragraph" w:styleId="784">
    <w:name w:val="List Bullet 2"/>
    <w:basedOn w:val="750"/>
    <w:qFormat/>
    <w:pPr>
      <w:ind w:left="1236" w:hanging="1236"/>
      <w:tabs>
        <w:tab w:val="left" w:pos="780" w:leader="none"/>
      </w:tabs>
    </w:pPr>
  </w:style>
  <w:style w:type="paragraph" w:styleId="785">
    <w:name w:val="HTML Address"/>
    <w:basedOn w:val="750"/>
    <w:link w:val="1568"/>
    <w:qFormat/>
    <w:rPr>
      <w:rFonts w:asciiTheme="minorHAnsi" w:hAnsiTheme="minorHAnsi" w:eastAsiaTheme="minorEastAsia" w:cstheme="minorBidi"/>
      <w:i/>
      <w:iCs/>
    </w:rPr>
  </w:style>
  <w:style w:type="paragraph" w:styleId="786">
    <w:name w:val="index 4"/>
    <w:basedOn w:val="750"/>
    <w:next w:val="750"/>
    <w:unhideWhenUsed/>
    <w:qFormat/>
    <w:pPr>
      <w:ind w:left="600"/>
    </w:pPr>
  </w:style>
  <w:style w:type="paragraph" w:styleId="787">
    <w:name w:val="toc 5"/>
    <w:basedOn w:val="750"/>
    <w:next w:val="750"/>
    <w:uiPriority w:val="39"/>
    <w:unhideWhenUsed/>
    <w:qFormat/>
    <w:pPr>
      <w:ind w:left="1134"/>
      <w:spacing w:after="57"/>
    </w:pPr>
  </w:style>
  <w:style w:type="paragraph" w:styleId="788">
    <w:name w:val="toc 3"/>
    <w:basedOn w:val="750"/>
    <w:next w:val="750"/>
    <w:uiPriority w:val="39"/>
    <w:semiHidden/>
    <w:unhideWhenUsed/>
    <w:qFormat/>
    <w:pPr>
      <w:ind w:left="840"/>
    </w:pPr>
  </w:style>
  <w:style w:type="paragraph" w:styleId="789">
    <w:name w:val="Plain Text"/>
    <w:basedOn w:val="750"/>
    <w:link w:val="865"/>
    <w:qFormat/>
    <w:rPr>
      <w:rFonts w:ascii="宋体" w:hAnsi="Courier New" w:cs="Courier New" w:eastAsiaTheme="minorEastAsia"/>
      <w:szCs w:val="21"/>
    </w:rPr>
  </w:style>
  <w:style w:type="paragraph" w:styleId="790">
    <w:name w:val="List Bullet 5"/>
    <w:basedOn w:val="750"/>
    <w:qFormat/>
    <w:pPr>
      <w:spacing w:line="312" w:lineRule="atLeast"/>
    </w:pPr>
    <w:rPr>
      <w:szCs w:val="20"/>
    </w:rPr>
  </w:style>
  <w:style w:type="paragraph" w:styleId="791">
    <w:name w:val="toc 8"/>
    <w:basedOn w:val="750"/>
    <w:next w:val="750"/>
    <w:uiPriority w:val="39"/>
    <w:unhideWhenUsed/>
    <w:qFormat/>
    <w:pPr>
      <w:ind w:left="1984"/>
      <w:spacing w:after="57"/>
    </w:pPr>
  </w:style>
  <w:style w:type="paragraph" w:styleId="792">
    <w:name w:val="index 3"/>
    <w:basedOn w:val="750"/>
    <w:next w:val="750"/>
    <w:qFormat/>
    <w:pPr>
      <w:ind w:left="630" w:hanging="210"/>
      <w:jc w:val="left"/>
    </w:pPr>
    <w:rPr>
      <w:rFonts w:ascii="Calibri" w:hAnsi="Calibri"/>
      <w:sz w:val="20"/>
      <w:szCs w:val="20"/>
    </w:rPr>
  </w:style>
  <w:style w:type="paragraph" w:styleId="793">
    <w:name w:val="Date"/>
    <w:basedOn w:val="750"/>
    <w:next w:val="750"/>
    <w:link w:val="866"/>
    <w:qFormat/>
    <w:pPr>
      <w:ind w:left="100"/>
    </w:pPr>
    <w:rPr>
      <w:rFonts w:ascii="仿宋_GB2312" w:eastAsia="仿宋_GB2312" w:hAnsiTheme="minorHAnsi" w:cstheme="minorBidi"/>
      <w:b/>
      <w:sz w:val="36"/>
    </w:rPr>
  </w:style>
  <w:style w:type="paragraph" w:styleId="794">
    <w:name w:val="Body Text Indent 2"/>
    <w:basedOn w:val="750"/>
    <w:link w:val="867"/>
    <w:qFormat/>
    <w:pPr>
      <w:ind w:firstLine="560"/>
      <w:spacing w:line="520" w:lineRule="exact"/>
    </w:pPr>
    <w:rPr>
      <w:rFonts w:ascii="楷体_GB2312" w:eastAsia="楷体_GB2312" w:hAnsiTheme="minorHAnsi" w:cstheme="minorBidi"/>
      <w:sz w:val="28"/>
      <w:szCs w:val="28"/>
    </w:rPr>
  </w:style>
  <w:style w:type="paragraph" w:styleId="795">
    <w:name w:val="endnote text"/>
    <w:basedOn w:val="750"/>
    <w:link w:val="868"/>
    <w:qFormat/>
    <w:pPr>
      <w:jc w:val="left"/>
    </w:pPr>
    <w:rPr>
      <w:rFonts w:asciiTheme="minorHAnsi" w:hAnsiTheme="minorHAnsi" w:eastAsiaTheme="minorEastAsia" w:cstheme="minorBidi"/>
      <w:lang w:val="zh-CN"/>
    </w:rPr>
  </w:style>
  <w:style w:type="paragraph" w:styleId="796">
    <w:name w:val="Balloon Text"/>
    <w:basedOn w:val="750"/>
    <w:link w:val="869"/>
    <w:qFormat/>
    <w:rPr>
      <w:rFonts w:asciiTheme="minorHAnsi" w:hAnsiTheme="minorHAnsi" w:eastAsiaTheme="minorEastAsia" w:cstheme="minorBidi"/>
      <w:sz w:val="18"/>
      <w:szCs w:val="18"/>
    </w:rPr>
  </w:style>
  <w:style w:type="paragraph" w:styleId="797">
    <w:name w:val="Footer"/>
    <w:basedOn w:val="750"/>
    <w:link w:val="1028"/>
    <w:unhideWhenUsed/>
    <w:qFormat/>
    <w:pPr>
      <w:jc w:val="left"/>
      <w:tabs>
        <w:tab w:val="center" w:pos="4153" w:leader="none"/>
        <w:tab w:val="right" w:pos="8306" w:leader="none"/>
      </w:tabs>
    </w:pPr>
    <w:rPr>
      <w:sz w:val="18"/>
      <w:szCs w:val="18"/>
    </w:rPr>
  </w:style>
  <w:style w:type="paragraph" w:styleId="798">
    <w:name w:val="Header"/>
    <w:basedOn w:val="750"/>
    <w:link w:val="1027"/>
    <w:unhideWhenUsed/>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50"/>
    <w:next w:val="750"/>
    <w:uiPriority w:val="39"/>
    <w:unhideWhenUsed/>
    <w:qFormat/>
    <w:pPr>
      <w:spacing w:after="57"/>
    </w:pPr>
  </w:style>
  <w:style w:type="paragraph" w:styleId="800">
    <w:name w:val="toc 4"/>
    <w:basedOn w:val="750"/>
    <w:next w:val="750"/>
    <w:uiPriority w:val="39"/>
    <w:unhideWhenUsed/>
    <w:qFormat/>
    <w:pPr>
      <w:ind w:left="850"/>
      <w:spacing w:after="57"/>
    </w:pPr>
  </w:style>
  <w:style w:type="paragraph" w:styleId="801">
    <w:name w:val="index heading"/>
    <w:basedOn w:val="750"/>
    <w:next w:val="802"/>
    <w:unhideWhenUsed/>
    <w:qFormat/>
    <w:pPr>
      <w:spacing w:line="300" w:lineRule="auto"/>
    </w:pPr>
    <w:rPr>
      <w:rFonts w:eastAsia="楷体_GB2312"/>
      <w:sz w:val="24"/>
    </w:rPr>
  </w:style>
  <w:style w:type="paragraph" w:styleId="802">
    <w:name w:val="index 1"/>
    <w:basedOn w:val="750"/>
    <w:next w:val="750"/>
    <w:unhideWhenUsed/>
    <w:qFormat/>
  </w:style>
  <w:style w:type="paragraph" w:styleId="803">
    <w:name w:val="Subtitle"/>
    <w:basedOn w:val="750"/>
    <w:next w:val="750"/>
    <w:link w:val="849"/>
    <w:qFormat/>
    <w:pPr>
      <w:jc w:val="center"/>
    </w:pPr>
    <w:rPr>
      <w:rFonts w:asciiTheme="majorHAnsi" w:hAnsiTheme="majorHAnsi" w:eastAsiaTheme="majorEastAsia" w:cstheme="majorBidi"/>
      <w:color w:val="595959" w:themeColor="text1" w:themeTint="A6"/>
      <w:spacing w:val="15"/>
      <w:sz w:val="28"/>
      <w:szCs w:val="28"/>
    </w:rPr>
  </w:style>
  <w:style w:type="paragraph" w:styleId="804">
    <w:name w:val="footnote text"/>
    <w:basedOn w:val="750"/>
    <w:link w:val="1570"/>
    <w:unhideWhenUsed/>
    <w:qFormat/>
    <w:pPr>
      <w:jc w:val="left"/>
    </w:pPr>
    <w:rPr>
      <w:rFonts w:ascii="Calibri" w:hAnsi="Calibri" w:eastAsiaTheme="minorEastAsia" w:cstheme="minorBidi"/>
      <w:sz w:val="18"/>
      <w:szCs w:val="18"/>
    </w:rPr>
  </w:style>
  <w:style w:type="paragraph" w:styleId="805">
    <w:name w:val="toc 6"/>
    <w:basedOn w:val="750"/>
    <w:next w:val="750"/>
    <w:uiPriority w:val="39"/>
    <w:unhideWhenUsed/>
    <w:qFormat/>
    <w:pPr>
      <w:ind w:left="1417"/>
      <w:spacing w:after="57"/>
    </w:pPr>
  </w:style>
  <w:style w:type="paragraph" w:styleId="806">
    <w:name w:val="Body Text Indent 3"/>
    <w:basedOn w:val="750"/>
    <w:link w:val="873"/>
    <w:qFormat/>
    <w:pPr>
      <w:ind w:left="520" w:firstLine="425"/>
      <w:jc w:val="center"/>
    </w:pPr>
    <w:rPr>
      <w:rFonts w:ascii="方正行楷简体" w:hAnsi="Arial" w:eastAsia="方正行楷简体" w:cstheme="minorBidi"/>
      <w:sz w:val="36"/>
      <w:szCs w:val="22"/>
    </w:rPr>
  </w:style>
  <w:style w:type="paragraph" w:styleId="807">
    <w:name w:val="index 7"/>
    <w:basedOn w:val="750"/>
    <w:next w:val="750"/>
    <w:qFormat/>
    <w:pPr>
      <w:ind w:left="1470" w:hanging="210"/>
      <w:jc w:val="left"/>
    </w:pPr>
    <w:rPr>
      <w:rFonts w:ascii="Calibri" w:hAnsi="Calibri"/>
      <w:sz w:val="20"/>
      <w:szCs w:val="20"/>
    </w:rPr>
  </w:style>
  <w:style w:type="paragraph" w:styleId="808">
    <w:name w:val="index 9"/>
    <w:basedOn w:val="750"/>
    <w:next w:val="750"/>
    <w:qFormat/>
    <w:pPr>
      <w:ind w:left="1890" w:hanging="210"/>
      <w:jc w:val="left"/>
    </w:pPr>
    <w:rPr>
      <w:rFonts w:ascii="Calibri" w:hAnsi="Calibri"/>
      <w:sz w:val="20"/>
      <w:szCs w:val="20"/>
    </w:rPr>
  </w:style>
  <w:style w:type="paragraph" w:styleId="809">
    <w:name w:val="table of figures"/>
    <w:basedOn w:val="750"/>
    <w:next w:val="750"/>
    <w:unhideWhenUsed/>
    <w:qFormat/>
    <w:pPr>
      <w:ind w:left="420" w:hanging="420"/>
      <w:jc w:val="left"/>
      <w:spacing w:line="500" w:lineRule="exact"/>
    </w:pPr>
    <w:rPr>
      <w:rFonts w:ascii="Calibri" w:hAnsi="Calibri" w:eastAsia="仿宋"/>
      <w:smallCaps/>
      <w:sz w:val="20"/>
      <w:szCs w:val="20"/>
    </w:rPr>
  </w:style>
  <w:style w:type="paragraph" w:styleId="810">
    <w:name w:val="toc 2"/>
    <w:basedOn w:val="750"/>
    <w:next w:val="750"/>
    <w:uiPriority w:val="39"/>
    <w:semiHidden/>
    <w:unhideWhenUsed/>
    <w:qFormat/>
    <w:pPr>
      <w:ind w:left="420"/>
    </w:pPr>
  </w:style>
  <w:style w:type="paragraph" w:styleId="811">
    <w:name w:val="toc 9"/>
    <w:basedOn w:val="750"/>
    <w:next w:val="750"/>
    <w:uiPriority w:val="39"/>
    <w:semiHidden/>
    <w:unhideWhenUsed/>
    <w:qFormat/>
    <w:pPr>
      <w:ind w:left="3360"/>
    </w:pPr>
  </w:style>
  <w:style w:type="paragraph" w:styleId="812">
    <w:name w:val="Body Text 2"/>
    <w:basedOn w:val="750"/>
    <w:link w:val="874"/>
    <w:uiPriority w:val="99"/>
    <w:qFormat/>
    <w:pPr>
      <w:spacing w:after="120" w:line="480" w:lineRule="auto"/>
    </w:pPr>
    <w:rPr>
      <w:rFonts w:asciiTheme="minorHAnsi" w:hAnsiTheme="minorHAnsi" w:eastAsiaTheme="minorEastAsia" w:cstheme="minorBidi"/>
    </w:rPr>
  </w:style>
  <w:style w:type="paragraph" w:styleId="813">
    <w:name w:val="HTML Preformatted"/>
    <w:basedOn w:val="750"/>
    <w:link w:val="1569"/>
    <w:qFormat/>
    <w:rPr>
      <w:rFonts w:ascii="Courier New" w:hAnsi="Courier New" w:cs="Courier New" w:eastAsiaTheme="minorEastAsia"/>
      <w:szCs w:val="22"/>
    </w:rPr>
  </w:style>
  <w:style w:type="paragraph" w:styleId="814">
    <w:name w:val="Normal (Web)"/>
    <w:basedOn w:val="750"/>
    <w:link w:val="1173"/>
    <w:qFormat/>
    <w:pPr>
      <w:jc w:val="left"/>
      <w:spacing w:before="100" w:beforeAutospacing="1" w:after="100" w:afterAutospacing="1"/>
      <w:widowControl/>
    </w:pPr>
    <w:rPr>
      <w:rFonts w:ascii="宋体" w:hAnsi="宋体" w:cs="宋体" w:eastAsiaTheme="minorEastAsia"/>
      <w:color w:val="000000"/>
      <w:sz w:val="24"/>
    </w:rPr>
  </w:style>
  <w:style w:type="paragraph" w:styleId="815">
    <w:name w:val="index 2"/>
    <w:basedOn w:val="750"/>
    <w:next w:val="750"/>
    <w:qFormat/>
    <w:pPr>
      <w:ind w:left="420" w:hanging="210"/>
      <w:jc w:val="left"/>
    </w:pPr>
    <w:rPr>
      <w:rFonts w:ascii="Calibri" w:hAnsi="Calibri"/>
      <w:sz w:val="20"/>
      <w:szCs w:val="20"/>
    </w:rPr>
  </w:style>
  <w:style w:type="paragraph" w:styleId="816">
    <w:name w:val="Title"/>
    <w:basedOn w:val="750"/>
    <w:next w:val="750"/>
    <w:link w:val="848"/>
    <w:uiPriority w:val="10"/>
    <w:qFormat/>
    <w:pPr>
      <w:contextualSpacing/>
      <w:jc w:val="center"/>
      <w:spacing w:after="80"/>
    </w:pPr>
    <w:rPr>
      <w:rFonts w:asciiTheme="majorHAnsi" w:hAnsiTheme="majorHAnsi" w:eastAsiaTheme="majorEastAsia" w:cstheme="majorBidi"/>
      <w:spacing w:val="-10"/>
      <w:sz w:val="56"/>
      <w:szCs w:val="56"/>
    </w:rPr>
  </w:style>
  <w:style w:type="paragraph" w:styleId="817">
    <w:name w:val="annotation subject"/>
    <w:basedOn w:val="774"/>
    <w:next w:val="774"/>
    <w:link w:val="876"/>
    <w:uiPriority w:val="99"/>
    <w:qFormat/>
    <w:rPr>
      <w:b/>
      <w:bCs/>
    </w:rPr>
  </w:style>
  <w:style w:type="paragraph" w:styleId="818">
    <w:name w:val="Body Text First Indent"/>
    <w:basedOn w:val="779"/>
    <w:link w:val="877"/>
    <w:semiHidden/>
    <w:unhideWhenUsed/>
    <w:qFormat/>
    <w:pPr>
      <w:ind w:firstLine="420"/>
      <w:spacing w:after="120"/>
    </w:pPr>
    <w:rPr>
      <w:rFonts w:ascii="Arial" w:eastAsiaTheme="minorEastAsia"/>
      <w:sz w:val="21"/>
      <w:szCs w:val="21"/>
    </w:rPr>
  </w:style>
  <w:style w:type="paragraph" w:styleId="819">
    <w:name w:val="Body Text First Indent 2"/>
    <w:basedOn w:val="780"/>
    <w:next w:val="750"/>
    <w:link w:val="878"/>
    <w:semiHidden/>
    <w:unhideWhenUsed/>
    <w:qFormat/>
    <w:pPr>
      <w:ind w:left="420" w:firstLine="420"/>
      <w:spacing w:after="120"/>
    </w:pPr>
    <w:rPr>
      <w:rFonts w:ascii="Arial" w:hAnsi="Arial" w:eastAsia="方正仿宋_GBK" w:cs="Arial"/>
      <w:sz w:val="21"/>
      <w:szCs w:val="24"/>
    </w:rPr>
  </w:style>
  <w:style w:type="table" w:styleId="820">
    <w:name w:val="Table Grid"/>
    <w:basedOn w:val="761"/>
    <w:uiPriority w:val="39"/>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1">
    <w:name w:val="Table Theme"/>
    <w:basedOn w:val="76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2">
    <w:name w:val="Table Elegant"/>
    <w:basedOn w:val="761"/>
    <w:unhideWhenUsed/>
    <w:qFormat/>
    <w:pPr>
      <w:jc w:val="both"/>
      <w:widowControl w:val="off"/>
    </w:pPr>
    <w:rPr>
      <w:rFonts w:ascii="Times New Roman" w:hAnsi="Times New Roman" w:eastAsia="宋体" w:cs="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3">
    <w:name w:val="Strong"/>
    <w:qFormat/>
    <w:rPr>
      <w:b/>
      <w:bCs/>
    </w:rPr>
  </w:style>
  <w:style w:type="character" w:styleId="824">
    <w:name w:val="endnote reference"/>
    <w:qFormat/>
    <w:rPr>
      <w:vertAlign w:val="superscript"/>
    </w:rPr>
  </w:style>
  <w:style w:type="character" w:styleId="825">
    <w:name w:val="page number"/>
    <w:basedOn w:val="760"/>
    <w:qFormat/>
  </w:style>
  <w:style w:type="character" w:styleId="826">
    <w:name w:val="FollowedHyperlink"/>
    <w:basedOn w:val="760"/>
    <w:uiPriority w:val="99"/>
    <w:semiHidden/>
    <w:unhideWhenUsed/>
    <w:qFormat/>
    <w:rPr>
      <w:color w:val="954f72" w:themeColor="followedHyperlink"/>
      <w:u w:val="single"/>
    </w:rPr>
  </w:style>
  <w:style w:type="character" w:styleId="827">
    <w:name w:val="Emphasis"/>
    <w:uiPriority w:val="20"/>
    <w:qFormat/>
    <w:rPr>
      <w:color w:val="cc0000"/>
    </w:rPr>
  </w:style>
  <w:style w:type="character" w:styleId="828">
    <w:name w:val="HTML Definition"/>
    <w:basedOn w:val="760"/>
    <w:unhideWhenUsed/>
    <w:qFormat/>
  </w:style>
  <w:style w:type="character" w:styleId="829">
    <w:name w:val="HTML Typewriter"/>
    <w:unhideWhenUsed/>
    <w:qFormat/>
    <w:rPr>
      <w:rFonts w:hint="default" w:ascii="Courier New" w:hAnsi="Courier New" w:eastAsia="Courier New" w:cs="Courier New"/>
      <w:sz w:val="24"/>
      <w:szCs w:val="24"/>
    </w:rPr>
  </w:style>
  <w:style w:type="character" w:styleId="830">
    <w:name w:val="HTML Acronym"/>
    <w:basedOn w:val="760"/>
    <w:qFormat/>
  </w:style>
  <w:style w:type="character" w:styleId="831">
    <w:name w:val="HTML Variable"/>
    <w:basedOn w:val="760"/>
    <w:unhideWhenUsed/>
    <w:qFormat/>
  </w:style>
  <w:style w:type="character" w:styleId="832">
    <w:name w:val="Hyperlink"/>
    <w:basedOn w:val="760"/>
    <w:uiPriority w:val="99"/>
    <w:qFormat/>
    <w:rPr>
      <w:color w:val="0000ff"/>
      <w:u w:val="none"/>
    </w:rPr>
  </w:style>
  <w:style w:type="character" w:styleId="833">
    <w:name w:val="HTML Code"/>
    <w:unhideWhenUsed/>
    <w:qFormat/>
    <w:rPr>
      <w:rFonts w:hint="default" w:ascii="Courier New" w:hAnsi="Courier New" w:eastAsia="Courier New" w:cs="Courier New"/>
      <w:sz w:val="24"/>
      <w:szCs w:val="24"/>
    </w:rPr>
  </w:style>
  <w:style w:type="character" w:styleId="834">
    <w:name w:val="annotation reference"/>
    <w:uiPriority w:val="99"/>
    <w:qFormat/>
    <w:rPr>
      <w:sz w:val="21"/>
      <w:szCs w:val="21"/>
    </w:rPr>
  </w:style>
  <w:style w:type="character" w:styleId="835">
    <w:name w:val="HTML Cite"/>
    <w:basedOn w:val="760"/>
    <w:unhideWhenUsed/>
    <w:qFormat/>
  </w:style>
  <w:style w:type="character" w:styleId="836">
    <w:name w:val="footnote reference"/>
    <w:unhideWhenUsed/>
    <w:qFormat/>
    <w:rPr>
      <w:vertAlign w:val="superscript"/>
    </w:rPr>
  </w:style>
  <w:style w:type="character" w:styleId="837">
    <w:name w:val="HTML Keyboard"/>
    <w:unhideWhenUsed/>
    <w:qFormat/>
    <w:rPr>
      <w:rFonts w:hint="default" w:ascii="Courier New" w:hAnsi="Courier New" w:eastAsia="Courier New" w:cs="Courier New"/>
      <w:sz w:val="24"/>
      <w:szCs w:val="24"/>
    </w:rPr>
  </w:style>
  <w:style w:type="character" w:styleId="838">
    <w:name w:val="HTML Sample"/>
    <w:unhideWhenUsed/>
    <w:qFormat/>
    <w:rPr>
      <w:rFonts w:hint="default" w:ascii="Courier New" w:hAnsi="Courier New" w:eastAsia="Courier New" w:cs="Courier New"/>
    </w:rPr>
  </w:style>
  <w:style w:type="character" w:styleId="839" w:customStyle="1">
    <w:name w:val="标题 1 字符"/>
    <w:basedOn w:val="760"/>
    <w:link w:val="751"/>
    <w:qFormat/>
    <w:rPr>
      <w:rFonts w:asciiTheme="majorHAnsi" w:hAnsiTheme="majorHAnsi" w:eastAsiaTheme="majorEastAsia" w:cstheme="majorBidi"/>
      <w:color w:val="2f5496" w:themeColor="accent1" w:themeShade="BF"/>
      <w:sz w:val="48"/>
      <w:szCs w:val="48"/>
    </w:rPr>
  </w:style>
  <w:style w:type="character" w:styleId="840" w:customStyle="1">
    <w:name w:val="标题 2 字符"/>
    <w:basedOn w:val="760"/>
    <w:link w:val="752"/>
    <w:qFormat/>
    <w:rPr>
      <w:rFonts w:asciiTheme="majorHAnsi" w:hAnsiTheme="majorHAnsi" w:eastAsiaTheme="majorEastAsia" w:cstheme="majorBidi"/>
      <w:color w:val="2f5496" w:themeColor="accent1" w:themeShade="BF"/>
      <w:sz w:val="40"/>
      <w:szCs w:val="40"/>
    </w:rPr>
  </w:style>
  <w:style w:type="character" w:styleId="841" w:customStyle="1">
    <w:name w:val="标题 3 字符"/>
    <w:basedOn w:val="760"/>
    <w:link w:val="753"/>
    <w:qFormat/>
    <w:rPr>
      <w:rFonts w:asciiTheme="majorHAnsi" w:hAnsiTheme="majorHAnsi" w:eastAsiaTheme="majorEastAsia" w:cstheme="majorBidi"/>
      <w:color w:val="2f5496" w:themeColor="accent1" w:themeShade="BF"/>
      <w:sz w:val="32"/>
      <w:szCs w:val="32"/>
    </w:rPr>
  </w:style>
  <w:style w:type="character" w:styleId="842" w:customStyle="1">
    <w:name w:val="标题 4 字符"/>
    <w:basedOn w:val="760"/>
    <w:link w:val="754"/>
    <w:qFormat/>
    <w:rPr>
      <w:rFonts w:cstheme="majorBidi"/>
      <w:color w:val="2f5496" w:themeColor="accent1" w:themeShade="BF"/>
      <w:sz w:val="28"/>
      <w:szCs w:val="28"/>
    </w:rPr>
  </w:style>
  <w:style w:type="character" w:styleId="843" w:customStyle="1">
    <w:name w:val="标题 5 字符"/>
    <w:basedOn w:val="760"/>
    <w:link w:val="755"/>
    <w:qFormat/>
    <w:rPr>
      <w:rFonts w:cstheme="majorBidi"/>
      <w:color w:val="2f5496" w:themeColor="accent1" w:themeShade="BF"/>
      <w:sz w:val="24"/>
    </w:rPr>
  </w:style>
  <w:style w:type="character" w:styleId="844" w:customStyle="1">
    <w:name w:val="标题 6 字符"/>
    <w:basedOn w:val="760"/>
    <w:link w:val="756"/>
    <w:qFormat/>
    <w:rPr>
      <w:rFonts w:cstheme="majorBidi"/>
      <w:b/>
      <w:bCs/>
      <w:color w:val="2f5496" w:themeColor="accent1" w:themeShade="BF"/>
    </w:rPr>
  </w:style>
  <w:style w:type="character" w:styleId="845" w:customStyle="1">
    <w:name w:val="标题 7 字符"/>
    <w:basedOn w:val="760"/>
    <w:link w:val="757"/>
    <w:qFormat/>
    <w:rPr>
      <w:rFonts w:cstheme="majorBidi"/>
      <w:b/>
      <w:bCs/>
      <w:color w:val="595959" w:themeColor="text1" w:themeTint="A6"/>
    </w:rPr>
  </w:style>
  <w:style w:type="character" w:styleId="846" w:customStyle="1">
    <w:name w:val="标题 8 字符"/>
    <w:basedOn w:val="760"/>
    <w:link w:val="758"/>
    <w:qFormat/>
    <w:rPr>
      <w:rFonts w:cstheme="majorBidi"/>
      <w:color w:val="595959" w:themeColor="text1" w:themeTint="A6"/>
    </w:rPr>
  </w:style>
  <w:style w:type="character" w:styleId="847" w:customStyle="1">
    <w:name w:val="标题 9 字符"/>
    <w:basedOn w:val="760"/>
    <w:link w:val="759"/>
    <w:qFormat/>
    <w:rPr>
      <w:rFonts w:eastAsiaTheme="majorEastAsia" w:cstheme="majorBidi"/>
      <w:color w:val="595959" w:themeColor="text1" w:themeTint="A6"/>
    </w:rPr>
  </w:style>
  <w:style w:type="character" w:styleId="848" w:customStyle="1">
    <w:name w:val="标题 字符"/>
    <w:basedOn w:val="760"/>
    <w:link w:val="816"/>
    <w:uiPriority w:val="10"/>
    <w:qFormat/>
    <w:rPr>
      <w:rFonts w:asciiTheme="majorHAnsi" w:hAnsiTheme="majorHAnsi" w:eastAsiaTheme="majorEastAsia" w:cstheme="majorBidi"/>
      <w:spacing w:val="-10"/>
      <w:sz w:val="56"/>
      <w:szCs w:val="56"/>
    </w:rPr>
  </w:style>
  <w:style w:type="character" w:styleId="849" w:customStyle="1">
    <w:name w:val="副标题 字符"/>
    <w:basedOn w:val="760"/>
    <w:link w:val="803"/>
    <w:uiPriority w:val="11"/>
    <w:qFormat/>
    <w:rPr>
      <w:rFonts w:asciiTheme="majorHAnsi" w:hAnsiTheme="majorHAnsi" w:eastAsiaTheme="majorEastAsia" w:cstheme="majorBidi"/>
      <w:color w:val="595959" w:themeColor="text1" w:themeTint="A6"/>
      <w:spacing w:val="15"/>
      <w:sz w:val="28"/>
      <w:szCs w:val="28"/>
    </w:rPr>
  </w:style>
  <w:style w:type="paragraph" w:styleId="850">
    <w:name w:val="Quote"/>
    <w:basedOn w:val="750"/>
    <w:next w:val="750"/>
    <w:link w:val="851"/>
    <w:uiPriority w:val="29"/>
    <w:qFormat/>
    <w:pPr>
      <w:jc w:val="center"/>
      <w:spacing w:before="160"/>
    </w:pPr>
    <w:rPr>
      <w:i/>
      <w:iCs/>
      <w:color w:val="404040" w:themeColor="text1" w:themeTint="BF"/>
    </w:rPr>
  </w:style>
  <w:style w:type="character" w:styleId="851" w:customStyle="1">
    <w:name w:val="引用 字符"/>
    <w:basedOn w:val="760"/>
    <w:link w:val="850"/>
    <w:qFormat/>
    <w:rPr>
      <w:i/>
      <w:iCs/>
      <w:color w:val="404040" w:themeColor="text1" w:themeTint="BF"/>
    </w:rPr>
  </w:style>
  <w:style w:type="paragraph" w:styleId="852">
    <w:name w:val="List Paragraph"/>
    <w:basedOn w:val="750"/>
    <w:link w:val="1029"/>
    <w:uiPriority w:val="1"/>
    <w:qFormat/>
    <w:pPr>
      <w:contextualSpacing/>
      <w:ind w:left="720"/>
    </w:pPr>
  </w:style>
  <w:style w:type="character" w:styleId="853" w:customStyle="1">
    <w:name w:val="明显强调1"/>
    <w:basedOn w:val="760"/>
    <w:uiPriority w:val="21"/>
    <w:qFormat/>
    <w:rPr>
      <w:i/>
      <w:iCs/>
      <w:color w:val="2f5496" w:themeColor="accent1" w:themeShade="BF"/>
    </w:rPr>
  </w:style>
  <w:style w:type="paragraph" w:styleId="854">
    <w:name w:val="Intense Quote"/>
    <w:basedOn w:val="750"/>
    <w:next w:val="750"/>
    <w:link w:val="855"/>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496" w:themeColor="accent1" w:themeShade="BF"/>
    </w:rPr>
  </w:style>
  <w:style w:type="character" w:styleId="855" w:customStyle="1">
    <w:name w:val="明显引用 字符"/>
    <w:basedOn w:val="760"/>
    <w:link w:val="854"/>
    <w:qFormat/>
    <w:rPr>
      <w:i/>
      <w:iCs/>
      <w:color w:val="2f5496" w:themeColor="accent1" w:themeShade="BF"/>
    </w:rPr>
  </w:style>
  <w:style w:type="character" w:styleId="856" w:customStyle="1">
    <w:name w:val="明显参考1"/>
    <w:basedOn w:val="760"/>
    <w:uiPriority w:val="32"/>
    <w:qFormat/>
    <w:rPr>
      <w:b/>
      <w:bCs/>
      <w:smallCaps/>
      <w:color w:val="2f5496" w:themeColor="accent1" w:themeShade="BF"/>
      <w:spacing w:val="5"/>
    </w:rPr>
  </w:style>
  <w:style w:type="character" w:styleId="857" w:customStyle="1">
    <w:name w:val="注释标题 字符"/>
    <w:basedOn w:val="760"/>
    <w:qFormat/>
    <w:rPr>
      <w:rFonts w:ascii="Times New Roman" w:hAnsi="Times New Roman" w:eastAsia="宋体" w:cs="Times New Roman"/>
      <w:sz w:val="21"/>
      <w14:ligatures w14:val="none"/>
    </w:rPr>
  </w:style>
  <w:style w:type="character" w:styleId="858" w:customStyle="1">
    <w:name w:val="文档结构图 字符"/>
    <w:basedOn w:val="760"/>
    <w:link w:val="773"/>
    <w:uiPriority w:val="99"/>
    <w:qFormat/>
    <w:rPr>
      <w:rFonts w:ascii="宋体"/>
      <w:sz w:val="18"/>
      <w:szCs w:val="18"/>
      <w14:ligatures w14:val="none"/>
    </w:rPr>
  </w:style>
  <w:style w:type="character" w:styleId="859" w:customStyle="1">
    <w:name w:val="批注文字 字符"/>
    <w:basedOn w:val="760"/>
    <w:link w:val="774"/>
    <w:uiPriority w:val="99"/>
    <w:qFormat/>
    <w:rPr>
      <w:rFonts w:ascii="Calibri" w:hAnsi="Calibri"/>
      <w:sz w:val="21"/>
      <w:szCs w:val="22"/>
      <w14:ligatures w14:val="none"/>
    </w:rPr>
  </w:style>
  <w:style w:type="character" w:styleId="860" w:customStyle="1">
    <w:name w:val="称呼 字符"/>
    <w:basedOn w:val="760"/>
    <w:link w:val="776"/>
    <w:qFormat/>
    <w:rPr>
      <w:rFonts w:ascii="Arial" w:hAnsi="Arial" w:eastAsia="方正仿宋_GBK" w:cs="Arial"/>
      <w:sz w:val="21"/>
      <w:szCs w:val="22"/>
      <w14:ligatures w14:val="none"/>
    </w:rPr>
  </w:style>
  <w:style w:type="character" w:styleId="861" w:customStyle="1">
    <w:name w:val="正文文本 3 字符"/>
    <w:basedOn w:val="760"/>
    <w:link w:val="777"/>
    <w:qFormat/>
    <w:rPr>
      <w:rFonts w:ascii="仿宋_GB2312" w:hAnsi="Arial" w:eastAsia="仿宋_GB2312"/>
      <w:sz w:val="32"/>
      <w:szCs w:val="22"/>
      <w14:ligatures w14:val="none"/>
    </w:rPr>
  </w:style>
  <w:style w:type="character" w:styleId="862" w:customStyle="1">
    <w:name w:val="正文文本 字符"/>
    <w:basedOn w:val="760"/>
    <w:link w:val="779"/>
    <w:uiPriority w:val="1"/>
    <w:qFormat/>
    <w:rPr>
      <w:rFonts w:ascii="楷体_GB2312" w:hAnsi="Arial" w:eastAsia="楷体_GB2312"/>
      <w:sz w:val="28"/>
      <w:szCs w:val="22"/>
      <w14:ligatures w14:val="none"/>
    </w:rPr>
  </w:style>
  <w:style w:type="character" w:styleId="863" w:customStyle="1">
    <w:name w:val="正文文本缩进 字符"/>
    <w:basedOn w:val="760"/>
    <w:link w:val="780"/>
    <w:qFormat/>
    <w:rPr>
      <w:rFonts w:ascii="楷体_GB2312" w:eastAsia="楷体_GB2312"/>
      <w:sz w:val="32"/>
      <w:szCs w:val="22"/>
      <w14:ligatures w14:val="none"/>
    </w:rPr>
  </w:style>
  <w:style w:type="character" w:styleId="864" w:customStyle="1">
    <w:name w:val="HTML 地址 字符"/>
    <w:basedOn w:val="760"/>
    <w:qFormat/>
    <w:rPr>
      <w:rFonts w:ascii="Times New Roman" w:hAnsi="Times New Roman" w:eastAsia="宋体" w:cs="Times New Roman"/>
      <w:i/>
      <w:iCs/>
      <w:sz w:val="21"/>
      <w14:ligatures w14:val="none"/>
    </w:rPr>
  </w:style>
  <w:style w:type="character" w:styleId="865" w:customStyle="1">
    <w:name w:val="纯文本 字符"/>
    <w:basedOn w:val="760"/>
    <w:link w:val="789"/>
    <w:qFormat/>
    <w:rPr>
      <w:rFonts w:ascii="宋体" w:hAnsi="Courier New" w:cs="Courier New"/>
      <w:sz w:val="21"/>
      <w:szCs w:val="21"/>
      <w14:ligatures w14:val="none"/>
    </w:rPr>
  </w:style>
  <w:style w:type="character" w:styleId="866" w:customStyle="1">
    <w:name w:val="日期 字符"/>
    <w:basedOn w:val="760"/>
    <w:link w:val="793"/>
    <w:qFormat/>
    <w:rPr>
      <w:rFonts w:ascii="仿宋_GB2312" w:eastAsia="仿宋_GB2312"/>
      <w:b/>
      <w:sz w:val="36"/>
      <w14:ligatures w14:val="none"/>
    </w:rPr>
  </w:style>
  <w:style w:type="character" w:styleId="867" w:customStyle="1">
    <w:name w:val="正文文本缩进 2 字符"/>
    <w:basedOn w:val="760"/>
    <w:link w:val="794"/>
    <w:qFormat/>
    <w:rPr>
      <w:rFonts w:ascii="楷体_GB2312" w:eastAsia="楷体_GB2312"/>
      <w:sz w:val="28"/>
      <w:szCs w:val="28"/>
      <w14:ligatures w14:val="none"/>
    </w:rPr>
  </w:style>
  <w:style w:type="character" w:styleId="868" w:customStyle="1">
    <w:name w:val="尾注文本 字符"/>
    <w:basedOn w:val="760"/>
    <w:link w:val="795"/>
    <w:qFormat/>
    <w:rPr>
      <w:sz w:val="21"/>
      <w:lang w:val="zh-CN"/>
      <w14:ligatures w14:val="none"/>
    </w:rPr>
  </w:style>
  <w:style w:type="character" w:styleId="869" w:customStyle="1">
    <w:name w:val="批注框文本 字符"/>
    <w:basedOn w:val="760"/>
    <w:link w:val="796"/>
    <w:qFormat/>
    <w:rPr>
      <w:sz w:val="18"/>
      <w:szCs w:val="18"/>
      <w14:ligatures w14:val="none"/>
    </w:rPr>
  </w:style>
  <w:style w:type="character" w:styleId="870" w:customStyle="1">
    <w:name w:val="页脚 字符"/>
    <w:basedOn w:val="760"/>
    <w:qFormat/>
    <w:rPr>
      <w:rFonts w:ascii="Times New Roman" w:hAnsi="Times New Roman" w:eastAsia="宋体" w:cs="Times New Roman"/>
      <w:sz w:val="18"/>
      <w:szCs w:val="18"/>
      <w14:ligatures w14:val="none"/>
    </w:rPr>
  </w:style>
  <w:style w:type="character" w:styleId="871" w:customStyle="1">
    <w:name w:val="页眉 字符"/>
    <w:basedOn w:val="760"/>
    <w:qFormat/>
    <w:rPr>
      <w:rFonts w:ascii="Times New Roman" w:hAnsi="Times New Roman" w:eastAsia="宋体" w:cs="Times New Roman"/>
      <w:sz w:val="18"/>
      <w:szCs w:val="18"/>
      <w14:ligatures w14:val="none"/>
    </w:rPr>
  </w:style>
  <w:style w:type="character" w:styleId="872" w:customStyle="1">
    <w:name w:val="脚注文本 字符"/>
    <w:basedOn w:val="760"/>
    <w:qFormat/>
    <w:rPr>
      <w:rFonts w:ascii="Times New Roman" w:hAnsi="Times New Roman" w:eastAsia="宋体" w:cs="Times New Roman"/>
      <w:sz w:val="18"/>
      <w:szCs w:val="18"/>
      <w14:ligatures w14:val="none"/>
    </w:rPr>
  </w:style>
  <w:style w:type="character" w:styleId="873" w:customStyle="1">
    <w:name w:val="正文文本缩进 3 字符"/>
    <w:basedOn w:val="760"/>
    <w:link w:val="806"/>
    <w:qFormat/>
    <w:rPr>
      <w:rFonts w:ascii="方正行楷简体" w:hAnsi="Arial" w:eastAsia="方正行楷简体"/>
      <w:sz w:val="36"/>
      <w:szCs w:val="22"/>
      <w14:ligatures w14:val="none"/>
    </w:rPr>
  </w:style>
  <w:style w:type="character" w:styleId="874" w:customStyle="1">
    <w:name w:val="正文文本 2 字符"/>
    <w:basedOn w:val="760"/>
    <w:link w:val="812"/>
    <w:uiPriority w:val="99"/>
    <w:qFormat/>
    <w:rPr>
      <w:sz w:val="21"/>
      <w14:ligatures w14:val="none"/>
    </w:rPr>
  </w:style>
  <w:style w:type="character" w:styleId="875" w:customStyle="1">
    <w:name w:val="HTML 预设格式 字符"/>
    <w:basedOn w:val="760"/>
    <w:qFormat/>
    <w:rPr>
      <w:rFonts w:ascii="Courier New" w:hAnsi="Courier New" w:eastAsia="宋体" w:cs="Courier New"/>
      <w:sz w:val="20"/>
      <w:szCs w:val="20"/>
      <w14:ligatures w14:val="none"/>
    </w:rPr>
  </w:style>
  <w:style w:type="character" w:styleId="876" w:customStyle="1">
    <w:name w:val="批注主题 字符"/>
    <w:basedOn w:val="859"/>
    <w:link w:val="817"/>
    <w:uiPriority w:val="99"/>
    <w:qFormat/>
    <w:rPr>
      <w:rFonts w:ascii="Calibri" w:hAnsi="Calibri"/>
      <w:b/>
      <w:bCs/>
      <w:sz w:val="21"/>
      <w:szCs w:val="22"/>
      <w14:ligatures w14:val="none"/>
    </w:rPr>
  </w:style>
  <w:style w:type="character" w:styleId="877" w:customStyle="1">
    <w:name w:val="正文文本首行缩进 字符"/>
    <w:basedOn w:val="862"/>
    <w:link w:val="818"/>
    <w:semiHidden/>
    <w:qFormat/>
    <w:rPr>
      <w:rFonts w:ascii="Arial" w:hAnsi="Arial" w:eastAsia="楷体_GB2312"/>
      <w:sz w:val="21"/>
      <w:szCs w:val="21"/>
      <w14:ligatures w14:val="none"/>
    </w:rPr>
  </w:style>
  <w:style w:type="character" w:styleId="878" w:customStyle="1">
    <w:name w:val="正文文本首行缩进 2 字符"/>
    <w:basedOn w:val="863"/>
    <w:link w:val="819"/>
    <w:semiHidden/>
    <w:qFormat/>
    <w:rPr>
      <w:rFonts w:ascii="Arial" w:hAnsi="Arial" w:eastAsia="方正仿宋_GBK" w:cs="Arial"/>
      <w:sz w:val="21"/>
      <w:szCs w:val="22"/>
      <w14:ligatures w14:val="none"/>
    </w:rPr>
  </w:style>
  <w:style w:type="table" w:styleId="879" w:customStyle="1">
    <w:name w:val="无格式表格 11"/>
    <w:basedOn w:val="761"/>
    <w:uiPriority w:val="59"/>
    <w:qFormat/>
    <w:rPr>
      <w:rFonts w:ascii="Times New Roman" w:hAnsi="Times New Roman" w:eastAsia="宋体"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21"/>
    <w:basedOn w:val="761"/>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31"/>
    <w:basedOn w:val="761"/>
    <w:uiPriority w:val="99"/>
    <w:qFormat/>
    <w:rPr>
      <w:rFonts w:ascii="Times New Roman" w:hAnsi="Times New Roman" w:eastAsia="宋体" w:cs="Times New Roman"/>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无格式表格 41"/>
    <w:basedOn w:val="761"/>
    <w:uiPriority w:val="99"/>
    <w:qFormat/>
    <w:rPr>
      <w:rFonts w:ascii="Times New Roman" w:hAnsi="Times New Roman" w:eastAsia="宋体" w:cs="Times New Roman"/>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无格式表格 51"/>
    <w:basedOn w:val="761"/>
    <w:uiPriority w:val="99"/>
    <w:qFormat/>
    <w:rPr>
      <w:rFonts w:ascii="Times New Roman" w:hAnsi="Times New Roman" w:eastAsia="宋体" w:cs="Times New Roman"/>
    </w:rP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网格表 1 浅色1"/>
    <w:basedOn w:val="761"/>
    <w:uiPriority w:val="99"/>
    <w:qFormat/>
    <w:rPr>
      <w:rFonts w:ascii="Times New Roman" w:hAnsi="Times New Roman" w:eastAsia="宋体" w:cs="Times New Roman"/>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5" w:customStyle="1">
    <w:name w:val="网格表 21"/>
    <w:basedOn w:val="761"/>
    <w:uiPriority w:val="99"/>
    <w:qFormat/>
    <w:rPr>
      <w:rFonts w:ascii="Times New Roman" w:hAnsi="Times New Roman" w:eastAsia="宋体" w:cs="Times New Roman"/>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6" w:customStyle="1">
    <w:name w:val="网格表 31"/>
    <w:basedOn w:val="761"/>
    <w:uiPriority w:val="99"/>
    <w:qFormat/>
    <w:rPr>
      <w:rFonts w:ascii="Times New Roman" w:hAnsi="Times New Roman" w:eastAsia="宋体" w:cs="Times New Roman"/>
    </w:rPr>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761"/>
    <w:uiPriority w:val="59"/>
    <w:qFormat/>
    <w:rPr>
      <w:rFonts w:ascii="Times New Roman" w:hAnsi="Times New Roman" w:eastAsia="宋体" w:cs="Times New Roman"/>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网格表 5 深色1"/>
    <w:basedOn w:val="76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网格表 6 彩色1"/>
    <w:basedOn w:val="761"/>
    <w:uiPriority w:val="99"/>
    <w:qFormat/>
    <w:rPr>
      <w:rFonts w:ascii="Times New Roman" w:hAnsi="Times New Roman" w:eastAsia="宋体" w:cs="Times New Roman"/>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0" w:customStyle="1">
    <w:name w:val="网格表 7 彩色1"/>
    <w:basedOn w:val="761"/>
    <w:uiPriority w:val="99"/>
    <w:qFormat/>
    <w:rPr>
      <w:rFonts w:ascii="Times New Roman" w:hAnsi="Times New Roman" w:eastAsia="宋体" w:cs="Times New Roman"/>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1" w:customStyle="1">
    <w:name w:val="清单表 1 浅色1"/>
    <w:basedOn w:val="761"/>
    <w:uiPriority w:val="99"/>
    <w:qFormat/>
    <w:rPr>
      <w:rFonts w:ascii="Times New Roman" w:hAnsi="Times New Roman" w:eastAsia="宋体" w:cs="Times New Roman"/>
    </w:rP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清单表 21"/>
    <w:basedOn w:val="761"/>
    <w:uiPriority w:val="99"/>
    <w:qFormat/>
    <w:rPr>
      <w:rFonts w:ascii="Times New Roman" w:hAnsi="Times New Roman" w:eastAsia="宋体" w:cs="Times New Roman"/>
    </w:rPr>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3" w:customStyle="1">
    <w:name w:val="清单表 31"/>
    <w:basedOn w:val="761"/>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清单表 41"/>
    <w:basedOn w:val="761"/>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清单表 5 深色1"/>
    <w:basedOn w:val="761"/>
    <w:uiPriority w:val="99"/>
    <w:qFormat/>
    <w:rPr>
      <w:rFonts w:ascii="Times New Roman" w:hAnsi="Times New Roman" w:eastAsia="宋体" w:cs="Times New Roman"/>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6" w:customStyle="1">
    <w:name w:val="清单表 6 彩色1"/>
    <w:basedOn w:val="761"/>
    <w:uiPriority w:val="99"/>
    <w:qFormat/>
    <w:rPr>
      <w:rFonts w:ascii="Times New Roman" w:hAnsi="Times New Roman" w:eastAsia="宋体" w:cs="Times New Roman"/>
    </w:rPr>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7" w:customStyle="1">
    <w:name w:val="清单表 7 彩色1"/>
    <w:basedOn w:val="761"/>
    <w:uiPriority w:val="99"/>
    <w:qFormat/>
    <w:rPr>
      <w:rFonts w:ascii="Times New Roman" w:hAnsi="Times New Roman" w:eastAsia="宋体" w:cs="Times New Roman"/>
    </w:rPr>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98" w:customStyle="1">
    <w:name w:val="TOC 标题1"/>
    <w:uiPriority w:val="39"/>
    <w:unhideWhenUsed/>
    <w:qFormat/>
    <w:rPr>
      <w:rFonts w:ascii="Times New Roman" w:hAnsi="Times New Roman" w:eastAsia="宋体" w:cs="Times New Roman"/>
    </w:rPr>
  </w:style>
  <w:style w:type="character" w:styleId="899" w:customStyle="1">
    <w:name w:val="Quote Char"/>
    <w:uiPriority w:val="29"/>
    <w:qFormat/>
    <w:rPr>
      <w:i/>
    </w:rPr>
  </w:style>
  <w:style w:type="character" w:styleId="900" w:customStyle="1">
    <w:name w:val="Intense Quote Char"/>
    <w:uiPriority w:val="30"/>
    <w:rPr>
      <w:i/>
    </w:rPr>
  </w:style>
  <w:style w:type="paragraph" w:styleId="901" w:customStyle="1">
    <w:name w:val="TOC 标题1112"/>
    <w:uiPriority w:val="39"/>
    <w:unhideWhenUsed/>
    <w:qFormat/>
    <w:rPr>
      <w:rFonts w:ascii="Times New Roman" w:hAnsi="Times New Roman" w:eastAsia="宋体" w:cs="Times New Roman"/>
    </w:rPr>
  </w:style>
  <w:style w:type="character" w:styleId="902" w:customStyle="1">
    <w:name w:val="Heading 1 Char"/>
    <w:basedOn w:val="760"/>
    <w:uiPriority w:val="9"/>
    <w:qFormat/>
    <w:rPr>
      <w:rFonts w:ascii="Arial" w:hAnsi="Arial" w:eastAsia="Arial" w:cs="Arial"/>
      <w:sz w:val="40"/>
      <w:szCs w:val="40"/>
    </w:rPr>
  </w:style>
  <w:style w:type="character" w:styleId="903" w:customStyle="1">
    <w:name w:val="Heading 2 Char"/>
    <w:basedOn w:val="760"/>
    <w:uiPriority w:val="9"/>
    <w:qFormat/>
    <w:rPr>
      <w:rFonts w:ascii="Arial" w:hAnsi="Arial" w:eastAsia="Arial" w:cs="Arial"/>
      <w:sz w:val="34"/>
    </w:rPr>
  </w:style>
  <w:style w:type="character" w:styleId="904" w:customStyle="1">
    <w:name w:val="Heading 3 Char"/>
    <w:basedOn w:val="760"/>
    <w:uiPriority w:val="9"/>
    <w:qFormat/>
    <w:rPr>
      <w:rFonts w:ascii="Arial" w:hAnsi="Arial" w:eastAsia="Arial" w:cs="Arial"/>
      <w:sz w:val="30"/>
      <w:szCs w:val="30"/>
    </w:rPr>
  </w:style>
  <w:style w:type="character" w:styleId="905" w:customStyle="1">
    <w:name w:val="Heading 4 Char"/>
    <w:basedOn w:val="760"/>
    <w:uiPriority w:val="9"/>
    <w:qFormat/>
    <w:rPr>
      <w:rFonts w:ascii="Arial" w:hAnsi="Arial" w:eastAsia="Arial" w:cs="Arial"/>
      <w:b/>
      <w:bCs/>
      <w:sz w:val="26"/>
      <w:szCs w:val="26"/>
    </w:rPr>
  </w:style>
  <w:style w:type="character" w:styleId="906" w:customStyle="1">
    <w:name w:val="Heading 5 Char"/>
    <w:basedOn w:val="760"/>
    <w:uiPriority w:val="9"/>
    <w:qFormat/>
    <w:rPr>
      <w:rFonts w:ascii="Arial" w:hAnsi="Arial" w:eastAsia="Arial" w:cs="Arial"/>
      <w:b/>
      <w:bCs/>
      <w:sz w:val="24"/>
      <w:szCs w:val="24"/>
    </w:rPr>
  </w:style>
  <w:style w:type="character" w:styleId="907" w:customStyle="1">
    <w:name w:val="Heading 6 Char"/>
    <w:basedOn w:val="760"/>
    <w:uiPriority w:val="9"/>
    <w:qFormat/>
    <w:rPr>
      <w:rFonts w:ascii="Arial" w:hAnsi="Arial" w:eastAsia="Arial" w:cs="Arial"/>
      <w:b/>
      <w:bCs/>
      <w:sz w:val="22"/>
      <w:szCs w:val="22"/>
    </w:rPr>
  </w:style>
  <w:style w:type="character" w:styleId="908" w:customStyle="1">
    <w:name w:val="Heading 7 Char"/>
    <w:basedOn w:val="760"/>
    <w:uiPriority w:val="9"/>
    <w:qFormat/>
    <w:rPr>
      <w:rFonts w:ascii="Arial" w:hAnsi="Arial" w:eastAsia="Arial" w:cs="Arial"/>
      <w:b/>
      <w:bCs/>
      <w:i/>
      <w:iCs/>
      <w:sz w:val="22"/>
      <w:szCs w:val="22"/>
    </w:rPr>
  </w:style>
  <w:style w:type="character" w:styleId="909" w:customStyle="1">
    <w:name w:val="Heading 8 Char"/>
    <w:basedOn w:val="760"/>
    <w:uiPriority w:val="9"/>
    <w:qFormat/>
    <w:rPr>
      <w:rFonts w:ascii="Arial" w:hAnsi="Arial" w:eastAsia="Arial" w:cs="Arial"/>
      <w:i/>
      <w:iCs/>
      <w:sz w:val="22"/>
      <w:szCs w:val="22"/>
    </w:rPr>
  </w:style>
  <w:style w:type="character" w:styleId="910" w:customStyle="1">
    <w:name w:val="Heading 9 Char"/>
    <w:basedOn w:val="760"/>
    <w:uiPriority w:val="9"/>
    <w:qFormat/>
    <w:rPr>
      <w:rFonts w:ascii="Arial" w:hAnsi="Arial" w:eastAsia="Arial" w:cs="Arial"/>
      <w:i/>
      <w:iCs/>
      <w:sz w:val="21"/>
      <w:szCs w:val="21"/>
    </w:rPr>
  </w:style>
  <w:style w:type="character" w:styleId="911" w:customStyle="1">
    <w:name w:val="Title Char"/>
    <w:basedOn w:val="760"/>
    <w:uiPriority w:val="10"/>
    <w:qFormat/>
    <w:rPr>
      <w:sz w:val="48"/>
      <w:szCs w:val="48"/>
    </w:rPr>
  </w:style>
  <w:style w:type="character" w:styleId="912" w:customStyle="1">
    <w:name w:val="Subtitle Char"/>
    <w:basedOn w:val="760"/>
    <w:uiPriority w:val="11"/>
    <w:qFormat/>
    <w:rPr>
      <w:sz w:val="24"/>
      <w:szCs w:val="24"/>
    </w:rPr>
  </w:style>
  <w:style w:type="character" w:styleId="913" w:customStyle="1">
    <w:name w:val="引用 字符2"/>
    <w:uiPriority w:val="29"/>
    <w:qFormat/>
    <w:rPr>
      <w:i/>
    </w:rPr>
  </w:style>
  <w:style w:type="character" w:styleId="914" w:customStyle="1">
    <w:name w:val="明显引用 字符2"/>
    <w:uiPriority w:val="30"/>
    <w:qFormat/>
    <w:rPr>
      <w:i/>
    </w:rPr>
  </w:style>
  <w:style w:type="character" w:styleId="915" w:customStyle="1">
    <w:name w:val="Header Char"/>
    <w:basedOn w:val="760"/>
    <w:uiPriority w:val="99"/>
    <w:qFormat/>
  </w:style>
  <w:style w:type="character" w:styleId="916" w:customStyle="1">
    <w:name w:val="Footer Char"/>
    <w:basedOn w:val="760"/>
    <w:uiPriority w:val="99"/>
    <w:qFormat/>
  </w:style>
  <w:style w:type="character" w:styleId="917" w:customStyle="1">
    <w:name w:val="Caption Char"/>
    <w:uiPriority w:val="99"/>
    <w:qFormat/>
  </w:style>
  <w:style w:type="table" w:styleId="918" w:customStyle="1">
    <w:name w:val="Table Grid Light"/>
    <w:basedOn w:val="761"/>
    <w:uiPriority w:val="59"/>
    <w:qFormat/>
    <w:rPr>
      <w:rFonts w:ascii="Times New Roman" w:hAnsi="Times New Roman" w:eastAsia="宋体"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19" w:customStyle="1">
    <w:name w:val="Grid Table 1 Light - Accent 1"/>
    <w:basedOn w:val="761"/>
    <w:uiPriority w:val="99"/>
    <w:qFormat/>
    <w:rPr>
      <w:rFonts w:ascii="Times New Roman" w:hAnsi="Times New Roman" w:eastAsia="宋体" w:cs="Times New Roman"/>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761"/>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761"/>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761"/>
    <w:uiPriority w:val="99"/>
    <w:qFormat/>
    <w:rPr>
      <w:rFonts w:ascii="Times New Roman" w:hAnsi="Times New Roman" w:eastAsia="宋体" w:cs="Times New Roman"/>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761"/>
    <w:uiPriority w:val="99"/>
    <w:qFormat/>
    <w:rPr>
      <w:rFonts w:ascii="Times New Roman" w:hAnsi="Times New Roman" w:eastAsia="宋体" w:cs="Times New Roman"/>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761"/>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5" w:customStyle="1">
    <w:name w:val="Grid Table 2 - Accent 1"/>
    <w:basedOn w:val="761"/>
    <w:uiPriority w:val="99"/>
    <w:qFormat/>
    <w:rPr>
      <w:rFonts w:ascii="Times New Roman" w:hAnsi="Times New Roman" w:eastAsia="宋体" w:cs="Times New Roman"/>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6" w:customStyle="1">
    <w:name w:val="Grid Table 2 - Accent 2"/>
    <w:basedOn w:val="761"/>
    <w:uiPriority w:val="99"/>
    <w:qFormat/>
    <w:rPr>
      <w:rFonts w:ascii="Times New Roman" w:hAnsi="Times New Roman" w:eastAsia="宋体" w:cs="Times New Roman"/>
    </w:rPr>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27" w:customStyle="1">
    <w:name w:val="Grid Table 2 - Accent 3"/>
    <w:basedOn w:val="761"/>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8" w:customStyle="1">
    <w:name w:val="Grid Table 2 - Accent 4"/>
    <w:basedOn w:val="761"/>
    <w:uiPriority w:val="99"/>
    <w:qFormat/>
    <w:rPr>
      <w:rFonts w:ascii="Times New Roman" w:hAnsi="Times New Roman" w:eastAsia="宋体" w:cs="Times New Roman"/>
    </w:rPr>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29" w:customStyle="1">
    <w:name w:val="Grid Table 2 - Accent 5"/>
    <w:basedOn w:val="761"/>
    <w:uiPriority w:val="99"/>
    <w:qFormat/>
    <w:rPr>
      <w:rFonts w:ascii="Times New Roman" w:hAnsi="Times New Roman" w:eastAsia="宋体" w:cs="Times New Roman"/>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0" w:customStyle="1">
    <w:name w:val="Grid Table 2 - Accent 6"/>
    <w:basedOn w:val="761"/>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1" w:customStyle="1">
    <w:name w:val="Grid Table 3 - Accent 1"/>
    <w:basedOn w:val="761"/>
    <w:uiPriority w:val="99"/>
    <w:qFormat/>
    <w:rPr>
      <w:rFonts w:ascii="Times New Roman" w:hAnsi="Times New Roman" w:eastAsia="宋体" w:cs="Times New Roman"/>
    </w:r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basedOn w:val="761"/>
    <w:uiPriority w:val="99"/>
    <w:qFormat/>
    <w:rPr>
      <w:rFonts w:ascii="Times New Roman" w:hAnsi="Times New Roman" w:eastAsia="宋体" w:cs="Times New Roman"/>
    </w:rPr>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basedOn w:val="761"/>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basedOn w:val="761"/>
    <w:uiPriority w:val="99"/>
    <w:qFormat/>
    <w:rPr>
      <w:rFonts w:ascii="Times New Roman" w:hAnsi="Times New Roman" w:eastAsia="宋体" w:cs="Times New Roman"/>
    </w:rPr>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basedOn w:val="761"/>
    <w:uiPriority w:val="99"/>
    <w:qFormat/>
    <w:rPr>
      <w:rFonts w:ascii="Times New Roman" w:hAnsi="Times New Roman" w:eastAsia="宋体" w:cs="Times New Roman"/>
    </w:r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basedOn w:val="761"/>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 Accent 1"/>
    <w:basedOn w:val="761"/>
    <w:uiPriority w:val="59"/>
    <w:qFormat/>
    <w:rPr>
      <w:rFonts w:ascii="Times New Roman" w:hAnsi="Times New Roman" w:eastAsia="宋体" w:cs="Times New Roman"/>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8" w:customStyle="1">
    <w:name w:val="Grid Table 4 - Accent 2"/>
    <w:basedOn w:val="761"/>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39" w:customStyle="1">
    <w:name w:val="Grid Table 4 - Accent 3"/>
    <w:basedOn w:val="761"/>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0" w:customStyle="1">
    <w:name w:val="Grid Table 4 - Accent 4"/>
    <w:basedOn w:val="761"/>
    <w:uiPriority w:val="59"/>
    <w:qFormat/>
    <w:rPr>
      <w:rFonts w:ascii="Times New Roman" w:hAnsi="Times New Roman" w:eastAsia="宋体" w:cs="Times New Roman"/>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41" w:customStyle="1">
    <w:name w:val="Grid Table 4 - Accent 5"/>
    <w:basedOn w:val="761"/>
    <w:uiPriority w:val="59"/>
    <w:qFormat/>
    <w:rPr>
      <w:rFonts w:ascii="Times New Roman" w:hAnsi="Times New Roman" w:eastAsia="宋体" w:cs="Times New Roman"/>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2" w:customStyle="1">
    <w:name w:val="Grid Table 4 - Accent 6"/>
    <w:basedOn w:val="761"/>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3" w:customStyle="1">
    <w:name w:val="Grid Table 5 Dark- Accent 1"/>
    <w:basedOn w:val="76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4" w:customStyle="1">
    <w:name w:val="Grid Table 5 Dark - Accent 2"/>
    <w:basedOn w:val="76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5" w:customStyle="1">
    <w:name w:val="Grid Table 5 Dark - Accent 3"/>
    <w:basedOn w:val="76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6" w:customStyle="1">
    <w:name w:val="Grid Table 5 Dark- Accent 4"/>
    <w:basedOn w:val="76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7" w:customStyle="1">
    <w:name w:val="Grid Table 5 Dark - Accent 5"/>
    <w:basedOn w:val="76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8" w:customStyle="1">
    <w:name w:val="Grid Table 5 Dark - Accent 6"/>
    <w:basedOn w:val="76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9" w:customStyle="1">
    <w:name w:val="Grid Table 6 Colorful - Accent 1"/>
    <w:basedOn w:val="761"/>
    <w:uiPriority w:val="99"/>
    <w:qFormat/>
    <w:rPr>
      <w:rFonts w:ascii="Times New Roman" w:hAnsi="Times New Roman" w:eastAsia="宋体" w:cs="Times New Roman"/>
    </w:rPr>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50" w:customStyle="1">
    <w:name w:val="Grid Table 6 Colorful - Accent 2"/>
    <w:basedOn w:val="761"/>
    <w:uiPriority w:val="99"/>
    <w:qFormat/>
    <w:rPr>
      <w:rFonts w:ascii="Times New Roman" w:hAnsi="Times New Roman" w:eastAsia="宋体" w:cs="Times New Roman"/>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51" w:customStyle="1">
    <w:name w:val="Grid Table 6 Colorful - Accent 3"/>
    <w:basedOn w:val="761"/>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52" w:customStyle="1">
    <w:name w:val="Grid Table 6 Colorful - Accent 4"/>
    <w:basedOn w:val="761"/>
    <w:uiPriority w:val="99"/>
    <w:qFormat/>
    <w:rPr>
      <w:rFonts w:ascii="Times New Roman" w:hAnsi="Times New Roman" w:eastAsia="宋体" w:cs="Times New Roman"/>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53" w:customStyle="1">
    <w:name w:val="Grid Table 6 Colorful - Accent 5"/>
    <w:basedOn w:val="761"/>
    <w:uiPriority w:val="99"/>
    <w:qFormat/>
    <w:rPr>
      <w:rFonts w:ascii="Times New Roman" w:hAnsi="Times New Roman" w:eastAsia="宋体" w:cs="Times New Roman"/>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54" w:customStyle="1">
    <w:name w:val="Grid Table 6 Colorful - Accent 6"/>
    <w:basedOn w:val="761"/>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55" w:customStyle="1">
    <w:name w:val="Grid Table 7 Colorful - Accent 1"/>
    <w:basedOn w:val="761"/>
    <w:uiPriority w:val="99"/>
    <w:qFormat/>
    <w:rPr>
      <w:rFonts w:ascii="Times New Roman" w:hAnsi="Times New Roman" w:eastAsia="宋体" w:cs="Times New Roman"/>
    </w:rPr>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basedOn w:val="761"/>
    <w:uiPriority w:val="99"/>
    <w:qFormat/>
    <w:rPr>
      <w:rFonts w:ascii="Times New Roman" w:hAnsi="Times New Roman" w:eastAsia="宋体" w:cs="Times New Roman"/>
    </w:rPr>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basedOn w:val="761"/>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basedOn w:val="761"/>
    <w:uiPriority w:val="99"/>
    <w:qFormat/>
    <w:rPr>
      <w:rFonts w:ascii="Times New Roman" w:hAnsi="Times New Roman" w:eastAsia="宋体" w:cs="Times New Roman"/>
    </w:rPr>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basedOn w:val="761"/>
    <w:uiPriority w:val="99"/>
    <w:qFormat/>
    <w:rPr>
      <w:rFonts w:ascii="Times New Roman" w:hAnsi="Times New Roman" w:eastAsia="宋体" w:cs="Times New Roman"/>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basedOn w:val="761"/>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1" w:customStyle="1">
    <w:name w:val="List Table 1 Light - Accent 1"/>
    <w:basedOn w:val="761"/>
    <w:uiPriority w:val="99"/>
    <w:qFormat/>
    <w:rPr>
      <w:rFonts w:ascii="Times New Roman" w:hAnsi="Times New Roman" w:eastAsia="宋体" w:cs="Times New Roman"/>
    </w:rP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761"/>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761"/>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761"/>
    <w:uiPriority w:val="99"/>
    <w:qFormat/>
    <w:rPr>
      <w:rFonts w:ascii="Times New Roman" w:hAnsi="Times New Roman" w:eastAsia="宋体" w:cs="Times New Roman"/>
    </w:rP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761"/>
    <w:uiPriority w:val="99"/>
    <w:qFormat/>
    <w:rPr>
      <w:rFonts w:ascii="Times New Roman" w:hAnsi="Times New Roman" w:eastAsia="宋体" w:cs="Times New Roman"/>
    </w:r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761"/>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List Table 2 - Accent 1"/>
    <w:basedOn w:val="761"/>
    <w:uiPriority w:val="99"/>
    <w:qFormat/>
    <w:rPr>
      <w:rFonts w:ascii="Times New Roman" w:hAnsi="Times New Roman" w:eastAsia="宋体" w:cs="Times New Roman"/>
    </w:r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8" w:customStyle="1">
    <w:name w:val="List Table 2 - Accent 2"/>
    <w:basedOn w:val="761"/>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9" w:customStyle="1">
    <w:name w:val="List Table 2 - Accent 3"/>
    <w:basedOn w:val="761"/>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0" w:customStyle="1">
    <w:name w:val="List Table 2 - Accent 4"/>
    <w:basedOn w:val="761"/>
    <w:uiPriority w:val="99"/>
    <w:qFormat/>
    <w:rPr>
      <w:rFonts w:ascii="Times New Roman" w:hAnsi="Times New Roman" w:eastAsia="宋体" w:cs="Times New Roman"/>
    </w:rPr>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71" w:customStyle="1">
    <w:name w:val="List Table 2 - Accent 5"/>
    <w:basedOn w:val="761"/>
    <w:uiPriority w:val="99"/>
    <w:qFormat/>
    <w:rPr>
      <w:rFonts w:ascii="Times New Roman" w:hAnsi="Times New Roman" w:eastAsia="宋体" w:cs="Times New Roman"/>
    </w:r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2" w:customStyle="1">
    <w:name w:val="List Table 2 - Accent 6"/>
    <w:basedOn w:val="761"/>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3" w:customStyle="1">
    <w:name w:val="List Table 3 - Accent 1"/>
    <w:basedOn w:val="761"/>
    <w:uiPriority w:val="99"/>
    <w:qFormat/>
    <w:rPr>
      <w:rFonts w:ascii="Times New Roman" w:hAnsi="Times New Roman" w:eastAsia="宋体" w:cs="Times New Roman"/>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4" w:customStyle="1">
    <w:name w:val="List Table 3 - Accent 2"/>
    <w:basedOn w:val="761"/>
    <w:uiPriority w:val="99"/>
    <w:qFormat/>
    <w:rPr>
      <w:rFonts w:ascii="Times New Roman" w:hAnsi="Times New Roman" w:eastAsia="宋体" w:cs="Times New Roman"/>
    </w:rPr>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761"/>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761"/>
    <w:uiPriority w:val="99"/>
    <w:qFormat/>
    <w:rPr>
      <w:rFonts w:ascii="Times New Roman" w:hAnsi="Times New Roman" w:eastAsia="宋体" w:cs="Times New Roman"/>
    </w:rPr>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761"/>
    <w:uiPriority w:val="99"/>
    <w:qFormat/>
    <w:rPr>
      <w:rFonts w:ascii="Times New Roman" w:hAnsi="Times New Roman" w:eastAsia="宋体" w:cs="Times New Roman"/>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761"/>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9" w:customStyle="1">
    <w:name w:val="List Table 4 - Accent 1"/>
    <w:basedOn w:val="761"/>
    <w:uiPriority w:val="99"/>
    <w:qFormat/>
    <w:rPr>
      <w:rFonts w:ascii="Times New Roman" w:hAnsi="Times New Roman" w:eastAsia="宋体" w:cs="Times New Roman"/>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0" w:customStyle="1">
    <w:name w:val="List Table 4 - Accent 2"/>
    <w:basedOn w:val="761"/>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1" w:customStyle="1">
    <w:name w:val="List Table 4 - Accent 3"/>
    <w:basedOn w:val="761"/>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2" w:customStyle="1">
    <w:name w:val="List Table 4 - Accent 4"/>
    <w:basedOn w:val="761"/>
    <w:uiPriority w:val="99"/>
    <w:qFormat/>
    <w:rPr>
      <w:rFonts w:ascii="Times New Roman" w:hAnsi="Times New Roman" w:eastAsia="宋体" w:cs="Times New Roman"/>
    </w:rPr>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3" w:customStyle="1">
    <w:name w:val="List Table 4 - Accent 5"/>
    <w:basedOn w:val="761"/>
    <w:uiPriority w:val="99"/>
    <w:qFormat/>
    <w:rPr>
      <w:rFonts w:ascii="Times New Roman" w:hAnsi="Times New Roman" w:eastAsia="宋体" w:cs="Times New Roman"/>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4" w:customStyle="1">
    <w:name w:val="List Table 4 - Accent 6"/>
    <w:basedOn w:val="761"/>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5" w:customStyle="1">
    <w:name w:val="List Table 5 Dark - Accent 1"/>
    <w:basedOn w:val="761"/>
    <w:uiPriority w:val="99"/>
    <w:qFormat/>
    <w:rPr>
      <w:rFonts w:ascii="Times New Roman" w:hAnsi="Times New Roman" w:eastAsia="宋体" w:cs="Times New Roman"/>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86" w:customStyle="1">
    <w:name w:val="List Table 5 Dark - Accent 2"/>
    <w:basedOn w:val="761"/>
    <w:uiPriority w:val="99"/>
    <w:qFormat/>
    <w:rPr>
      <w:rFonts w:ascii="Times New Roman" w:hAnsi="Times New Roman" w:eastAsia="宋体" w:cs="Times New Roman"/>
    </w:rPr>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87" w:customStyle="1">
    <w:name w:val="List Table 5 Dark - Accent 3"/>
    <w:basedOn w:val="761"/>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88" w:customStyle="1">
    <w:name w:val="List Table 5 Dark - Accent 4"/>
    <w:basedOn w:val="761"/>
    <w:uiPriority w:val="99"/>
    <w:qFormat/>
    <w:rPr>
      <w:rFonts w:ascii="Times New Roman" w:hAnsi="Times New Roman" w:eastAsia="宋体" w:cs="Times New Roman"/>
    </w:rPr>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89" w:customStyle="1">
    <w:name w:val="List Table 5 Dark - Accent 5"/>
    <w:basedOn w:val="761"/>
    <w:uiPriority w:val="99"/>
    <w:qFormat/>
    <w:rPr>
      <w:rFonts w:ascii="Times New Roman" w:hAnsi="Times New Roman" w:eastAsia="宋体" w:cs="Times New Roman"/>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90" w:customStyle="1">
    <w:name w:val="List Table 5 Dark - Accent 6"/>
    <w:basedOn w:val="761"/>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91" w:customStyle="1">
    <w:name w:val="List Table 6 Colorful - Accent 1"/>
    <w:basedOn w:val="761"/>
    <w:uiPriority w:val="99"/>
    <w:qFormat/>
    <w:rPr>
      <w:rFonts w:ascii="Times New Roman" w:hAnsi="Times New Roman" w:eastAsia="宋体" w:cs="Times New Roman"/>
    </w:rPr>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92" w:customStyle="1">
    <w:name w:val="List Table 6 Colorful - Accent 2"/>
    <w:basedOn w:val="761"/>
    <w:uiPriority w:val="99"/>
    <w:qFormat/>
    <w:rPr>
      <w:rFonts w:ascii="Times New Roman" w:hAnsi="Times New Roman" w:eastAsia="宋体" w:cs="Times New Roman"/>
    </w:rPr>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93" w:customStyle="1">
    <w:name w:val="List Table 6 Colorful - Accent 3"/>
    <w:basedOn w:val="761"/>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94" w:customStyle="1">
    <w:name w:val="List Table 6 Colorful - Accent 4"/>
    <w:basedOn w:val="761"/>
    <w:uiPriority w:val="99"/>
    <w:qFormat/>
    <w:rPr>
      <w:rFonts w:ascii="Times New Roman" w:hAnsi="Times New Roman" w:eastAsia="宋体" w:cs="Times New Roman"/>
    </w:rPr>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95" w:customStyle="1">
    <w:name w:val="List Table 6 Colorful - Accent 5"/>
    <w:basedOn w:val="761"/>
    <w:uiPriority w:val="99"/>
    <w:qFormat/>
    <w:rPr>
      <w:rFonts w:ascii="Times New Roman" w:hAnsi="Times New Roman" w:eastAsia="宋体" w:cs="Times New Roman"/>
    </w:rPr>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96" w:customStyle="1">
    <w:name w:val="List Table 6 Colorful - Accent 6"/>
    <w:basedOn w:val="761"/>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97" w:customStyle="1">
    <w:name w:val="List Table 7 Colorful - Accent 1"/>
    <w:basedOn w:val="761"/>
    <w:uiPriority w:val="99"/>
    <w:qFormat/>
    <w:rPr>
      <w:rFonts w:ascii="Times New Roman" w:hAnsi="Times New Roman" w:eastAsia="宋体" w:cs="Times New Roman"/>
    </w:rPr>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761"/>
    <w:uiPriority w:val="99"/>
    <w:qFormat/>
    <w:rPr>
      <w:rFonts w:ascii="Times New Roman" w:hAnsi="Times New Roman" w:eastAsia="宋体" w:cs="Times New Roman"/>
    </w:rPr>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761"/>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761"/>
    <w:uiPriority w:val="99"/>
    <w:qFormat/>
    <w:rPr>
      <w:rFonts w:ascii="Times New Roman" w:hAnsi="Times New Roman" w:eastAsia="宋体" w:cs="Times New Roman"/>
    </w:rPr>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761"/>
    <w:uiPriority w:val="99"/>
    <w:qFormat/>
    <w:rPr>
      <w:rFonts w:ascii="Times New Roman" w:hAnsi="Times New Roman" w:eastAsia="宋体" w:cs="Times New Roman"/>
    </w:rPr>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761"/>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76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4" w:customStyle="1">
    <w:name w:val="Lined - Accent 1"/>
    <w:basedOn w:val="76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5" w:customStyle="1">
    <w:name w:val="Lined - Accent 2"/>
    <w:basedOn w:val="76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6" w:customStyle="1">
    <w:name w:val="Lined - Accent 3"/>
    <w:basedOn w:val="76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Lined - Accent 4"/>
    <w:basedOn w:val="76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8" w:customStyle="1">
    <w:name w:val="Lined - Accent 5"/>
    <w:basedOn w:val="76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9" w:customStyle="1">
    <w:name w:val="Lined - Accent 6"/>
    <w:basedOn w:val="761"/>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amp; Lined - Accent"/>
    <w:basedOn w:val="761"/>
    <w:uiPriority w:val="99"/>
    <w:qFormat/>
    <w:rPr>
      <w:rFonts w:ascii="Times New Roman" w:hAnsi="Times New Roman" w:eastAsia="宋体" w:cs="Times New Roman"/>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1" w:customStyle="1">
    <w:name w:val="Bordered &amp; Lined - Accent 1"/>
    <w:basedOn w:val="761"/>
    <w:uiPriority w:val="99"/>
    <w:qFormat/>
    <w:rPr>
      <w:rFonts w:ascii="Times New Roman" w:hAnsi="Times New Roman" w:eastAsia="宋体" w:cs="Times New Roman"/>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2" w:customStyle="1">
    <w:name w:val="Bordered &amp; Lined - Accent 2"/>
    <w:basedOn w:val="761"/>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3" w:customStyle="1">
    <w:name w:val="Bordered &amp; Lined - Accent 3"/>
    <w:basedOn w:val="761"/>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4" w:customStyle="1">
    <w:name w:val="Bordered &amp; Lined - Accent 4"/>
    <w:basedOn w:val="761"/>
    <w:uiPriority w:val="99"/>
    <w:qFormat/>
    <w:rPr>
      <w:rFonts w:ascii="Times New Roman" w:hAnsi="Times New Roman" w:eastAsia="宋体" w:cs="Times New Roman"/>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5" w:customStyle="1">
    <w:name w:val="Bordered &amp; Lined - Accent 5"/>
    <w:basedOn w:val="761"/>
    <w:uiPriority w:val="99"/>
    <w:qFormat/>
    <w:rPr>
      <w:rFonts w:ascii="Times New Roman" w:hAnsi="Times New Roman" w:eastAsia="宋体" w:cs="Times New Roman"/>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6" w:customStyle="1">
    <w:name w:val="Bordered &amp; Lined - Accent 6"/>
    <w:basedOn w:val="761"/>
    <w:uiPriority w:val="99"/>
    <w:qFormat/>
    <w:rPr>
      <w:rFonts w:ascii="Times New Roman" w:hAnsi="Times New Roman" w:eastAsia="宋体" w:cs="Times New Roman"/>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7" w:customStyle="1">
    <w:name w:val="Bordered"/>
    <w:basedOn w:val="761"/>
    <w:uiPriority w:val="99"/>
    <w:qFormat/>
    <w:rPr>
      <w:rFonts w:ascii="Times New Roman" w:hAnsi="Times New Roman" w:eastAsia="宋体" w:cs="Times New Roman"/>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8" w:customStyle="1">
    <w:name w:val="Bordered - Accent 1"/>
    <w:basedOn w:val="761"/>
    <w:uiPriority w:val="99"/>
    <w:qFormat/>
    <w:rPr>
      <w:rFonts w:ascii="Times New Roman" w:hAnsi="Times New Roman" w:eastAsia="宋体" w:cs="Times New Roman"/>
    </w:rPr>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9" w:customStyle="1">
    <w:name w:val="Bordered - Accent 2"/>
    <w:basedOn w:val="761"/>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20" w:customStyle="1">
    <w:name w:val="Bordered - Accent 3"/>
    <w:basedOn w:val="761"/>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1" w:customStyle="1">
    <w:name w:val="Bordered - Accent 4"/>
    <w:basedOn w:val="761"/>
    <w:uiPriority w:val="99"/>
    <w:qFormat/>
    <w:rPr>
      <w:rFonts w:ascii="Times New Roman" w:hAnsi="Times New Roman" w:eastAsia="宋体" w:cs="Times New Roman"/>
    </w:rPr>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22" w:customStyle="1">
    <w:name w:val="Bordered - Accent 5"/>
    <w:basedOn w:val="761"/>
    <w:uiPriority w:val="99"/>
    <w:qFormat/>
    <w:rPr>
      <w:rFonts w:ascii="Times New Roman" w:hAnsi="Times New Roman" w:eastAsia="宋体" w:cs="Times New Roman"/>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3" w:customStyle="1">
    <w:name w:val="Bordered - Accent 6"/>
    <w:basedOn w:val="761"/>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4" w:customStyle="1">
    <w:name w:val="Footnote Text Char"/>
    <w:uiPriority w:val="99"/>
    <w:qFormat/>
    <w:rPr>
      <w:sz w:val="18"/>
    </w:rPr>
  </w:style>
  <w:style w:type="character" w:styleId="1025" w:customStyle="1">
    <w:name w:val="Endnote Text Char"/>
    <w:uiPriority w:val="99"/>
    <w:qFormat/>
    <w:rPr>
      <w:sz w:val="20"/>
    </w:rPr>
  </w:style>
  <w:style w:type="paragraph" w:styleId="1026" w:customStyle="1">
    <w:name w:val="TOC 标题1111"/>
    <w:uiPriority w:val="39"/>
    <w:unhideWhenUsed/>
    <w:qFormat/>
    <w:rPr>
      <w:rFonts w:ascii="Times New Roman" w:hAnsi="Times New Roman" w:eastAsia="宋体" w:cs="Times New Roman"/>
    </w:rPr>
  </w:style>
  <w:style w:type="character" w:styleId="1027" w:customStyle="1">
    <w:name w:val="页眉 字符2"/>
    <w:basedOn w:val="760"/>
    <w:link w:val="798"/>
    <w:uiPriority w:val="99"/>
    <w:qFormat/>
    <w:rPr>
      <w:rFonts w:ascii="Times New Roman" w:hAnsi="Times New Roman" w:eastAsia="宋体" w:cs="Times New Roman"/>
      <w:sz w:val="18"/>
      <w:szCs w:val="18"/>
      <w14:ligatures w14:val="none"/>
    </w:rPr>
  </w:style>
  <w:style w:type="character" w:styleId="1028" w:customStyle="1">
    <w:name w:val="页脚 字符2"/>
    <w:basedOn w:val="760"/>
    <w:link w:val="797"/>
    <w:uiPriority w:val="99"/>
    <w:qFormat/>
    <w:rPr>
      <w:rFonts w:ascii="Times New Roman" w:hAnsi="Times New Roman" w:eastAsia="宋体" w:cs="Times New Roman"/>
      <w:sz w:val="18"/>
      <w:szCs w:val="18"/>
      <w14:ligatures w14:val="none"/>
    </w:rPr>
  </w:style>
  <w:style w:type="character" w:styleId="1029" w:customStyle="1">
    <w:name w:val="列表段落 字符2"/>
    <w:link w:val="852"/>
    <w:uiPriority w:val="34"/>
    <w:qFormat/>
  </w:style>
  <w:style w:type="paragraph" w:styleId="1030" w:customStyle="1">
    <w:name w:val="_Style 18"/>
    <w:basedOn w:val="750"/>
    <w:next w:val="852"/>
    <w:uiPriority w:val="34"/>
    <w:qFormat/>
    <w:pPr>
      <w:ind w:firstLine="420"/>
    </w:pPr>
    <w:rPr>
      <w:rFonts w:ascii="Calibri" w:hAnsi="Calibri"/>
      <w:szCs w:val="22"/>
    </w:rPr>
  </w:style>
  <w:style w:type="character" w:styleId="1031" w:customStyle="1">
    <w:name w:val="标题 2 字符2"/>
    <w:basedOn w:val="760"/>
    <w:uiPriority w:val="9"/>
    <w:qFormat/>
    <w:rPr>
      <w:rFonts w:ascii="幼圆" w:hAnsi="Arial" w:eastAsia="楷体_GB2312" w:cs="Times New Roman"/>
      <w:b/>
      <w:sz w:val="44"/>
      <w:szCs w:val="20"/>
    </w:rPr>
  </w:style>
  <w:style w:type="character" w:styleId="1032" w:customStyle="1">
    <w:name w:val="htd0"/>
    <w:basedOn w:val="760"/>
    <w:qFormat/>
  </w:style>
  <w:style w:type="character" w:styleId="1033" w:customStyle="1">
    <w:name w:val="标题 1 Char"/>
    <w:basedOn w:val="760"/>
    <w:uiPriority w:val="9"/>
    <w:qFormat/>
    <w:rPr>
      <w:rFonts w:ascii="Times New Roman" w:hAnsi="Times New Roman" w:eastAsia="宋体" w:cs="Times New Roman"/>
      <w:b/>
      <w:bCs/>
      <w:sz w:val="44"/>
      <w:szCs w:val="44"/>
    </w:rPr>
  </w:style>
  <w:style w:type="character" w:styleId="1034" w:customStyle="1">
    <w:name w:val="标题 3 Char"/>
    <w:basedOn w:val="760"/>
    <w:uiPriority w:val="9"/>
    <w:qFormat/>
    <w:rPr>
      <w:rFonts w:ascii="Times New Roman" w:hAnsi="Times New Roman" w:eastAsia="宋体" w:cs="Times New Roman"/>
      <w:b/>
      <w:bCs/>
      <w:sz w:val="32"/>
      <w:szCs w:val="32"/>
    </w:rPr>
  </w:style>
  <w:style w:type="character" w:styleId="1035" w:customStyle="1">
    <w:name w:val="标题 4 Char"/>
    <w:basedOn w:val="760"/>
    <w:uiPriority w:val="9"/>
    <w:semiHidden/>
    <w:qFormat/>
    <w:rPr>
      <w:rFonts w:asciiTheme="majorHAnsi" w:hAnsiTheme="majorHAnsi" w:eastAsiaTheme="majorEastAsia" w:cstheme="majorBidi"/>
      <w:b/>
      <w:bCs/>
      <w:sz w:val="28"/>
      <w:szCs w:val="28"/>
    </w:rPr>
  </w:style>
  <w:style w:type="character" w:styleId="1036" w:customStyle="1">
    <w:name w:val="标题 5 Char"/>
    <w:basedOn w:val="760"/>
    <w:uiPriority w:val="9"/>
    <w:semiHidden/>
    <w:qFormat/>
    <w:rPr>
      <w:rFonts w:ascii="Times New Roman" w:hAnsi="Times New Roman" w:eastAsia="宋体" w:cs="Times New Roman"/>
      <w:b/>
      <w:bCs/>
      <w:sz w:val="28"/>
      <w:szCs w:val="28"/>
    </w:rPr>
  </w:style>
  <w:style w:type="character" w:styleId="1037" w:customStyle="1">
    <w:name w:val="标题 6 Char"/>
    <w:basedOn w:val="760"/>
    <w:uiPriority w:val="9"/>
    <w:semiHidden/>
    <w:qFormat/>
    <w:rPr>
      <w:rFonts w:asciiTheme="majorHAnsi" w:hAnsiTheme="majorHAnsi" w:eastAsiaTheme="majorEastAsia" w:cstheme="majorBidi"/>
      <w:b/>
      <w:bCs/>
      <w:sz w:val="24"/>
      <w:szCs w:val="24"/>
    </w:rPr>
  </w:style>
  <w:style w:type="character" w:styleId="1038" w:customStyle="1">
    <w:name w:val="标题 7 Char"/>
    <w:basedOn w:val="760"/>
    <w:uiPriority w:val="9"/>
    <w:semiHidden/>
    <w:qFormat/>
    <w:rPr>
      <w:rFonts w:ascii="Times New Roman" w:hAnsi="Times New Roman" w:eastAsia="宋体" w:cs="Times New Roman"/>
      <w:b/>
      <w:bCs/>
      <w:sz w:val="24"/>
      <w:szCs w:val="24"/>
    </w:rPr>
  </w:style>
  <w:style w:type="character" w:styleId="1039" w:customStyle="1">
    <w:name w:val="标题 8 Char"/>
    <w:basedOn w:val="760"/>
    <w:uiPriority w:val="9"/>
    <w:semiHidden/>
    <w:qFormat/>
    <w:rPr>
      <w:rFonts w:asciiTheme="majorHAnsi" w:hAnsiTheme="majorHAnsi" w:eastAsiaTheme="majorEastAsia" w:cstheme="majorBidi"/>
      <w:sz w:val="24"/>
      <w:szCs w:val="24"/>
    </w:rPr>
  </w:style>
  <w:style w:type="character" w:styleId="1040" w:customStyle="1">
    <w:name w:val="标题 9 Char"/>
    <w:basedOn w:val="760"/>
    <w:uiPriority w:val="9"/>
    <w:semiHidden/>
    <w:qFormat/>
    <w:rPr>
      <w:rFonts w:asciiTheme="majorHAnsi" w:hAnsiTheme="majorHAnsi" w:eastAsiaTheme="majorEastAsia" w:cstheme="majorBidi"/>
      <w:szCs w:val="21"/>
    </w:rPr>
  </w:style>
  <w:style w:type="paragraph" w:styleId="1041" w:customStyle="1">
    <w:name w:val="_Style 31"/>
    <w:basedOn w:val="750"/>
    <w:next w:val="852"/>
    <w:uiPriority w:val="34"/>
    <w:qFormat/>
    <w:pPr>
      <w:ind w:firstLine="420"/>
    </w:pPr>
    <w:rPr>
      <w:rFonts w:ascii="Calibri" w:hAnsi="Calibri"/>
      <w:szCs w:val="22"/>
    </w:rPr>
  </w:style>
  <w:style w:type="character" w:styleId="1042" w:customStyle="1">
    <w:name w:val="style31"/>
    <w:qFormat/>
    <w:rPr>
      <w:sz w:val="21"/>
      <w:szCs w:val="21"/>
    </w:rPr>
  </w:style>
  <w:style w:type="character" w:styleId="1043" w:customStyle="1">
    <w:name w:val="正文文本缩进 Char4"/>
    <w:qFormat/>
    <w:rPr>
      <w:rFonts w:ascii="楷体_GB2312" w:eastAsia="楷体_GB2312"/>
      <w:sz w:val="32"/>
    </w:rPr>
  </w:style>
  <w:style w:type="character" w:styleId="1044" w:customStyle="1">
    <w:name w:val="普通文字 Char Char Char"/>
    <w:qFormat/>
    <w:rPr>
      <w:rFonts w:ascii="宋体" w:hAnsi="Courier New" w:eastAsia="宋体" w:cs="Courier New"/>
      <w:sz w:val="21"/>
      <w:szCs w:val="21"/>
      <w:lang w:val="en-US" w:eastAsia="zh-CN" w:bidi="ar-SA"/>
    </w:rPr>
  </w:style>
  <w:style w:type="character" w:styleId="1045" w:customStyle="1">
    <w:name w:val="段落 Char1"/>
    <w:link w:val="1046"/>
    <w:qFormat/>
    <w:rPr>
      <w:rFonts w:eastAsia="仿宋_GB2312"/>
      <w:sz w:val="24"/>
    </w:rPr>
  </w:style>
  <w:style w:type="paragraph" w:styleId="1046" w:customStyle="1">
    <w:name w:val="段落"/>
    <w:link w:val="1045"/>
    <w:qFormat/>
    <w:pPr>
      <w:ind w:firstLine="420"/>
      <w:jc w:val="both"/>
      <w:spacing w:before="120" w:after="120" w:line="360" w:lineRule="auto"/>
    </w:pPr>
    <w:rPr>
      <w:rFonts w:eastAsia="仿宋_GB2312"/>
      <w:sz w:val="24"/>
      <w:szCs w:val="24"/>
      <w14:ligatures w14:val="standardContextual"/>
    </w:rPr>
  </w:style>
  <w:style w:type="character" w:styleId="1047" w:customStyle="1">
    <w:name w:val="批注框文本 Char4"/>
    <w:qFormat/>
    <w:rPr>
      <w:sz w:val="18"/>
      <w:szCs w:val="18"/>
    </w:rPr>
  </w:style>
  <w:style w:type="character" w:styleId="1048" w:customStyle="1">
    <w:name w:val="纯文本 Char3"/>
    <w:qFormat/>
    <w:rPr>
      <w:rFonts w:ascii="宋体" w:hAnsi="Courier New" w:cs="Courier New"/>
      <w:szCs w:val="21"/>
    </w:rPr>
  </w:style>
  <w:style w:type="character" w:styleId="1049" w:customStyle="1">
    <w:name w:val="_正文段落 Char Char"/>
    <w:link w:val="1050"/>
    <w:qFormat/>
    <w:rPr>
      <w:rFonts w:ascii="宋体" w:hAnsi="宋体"/>
      <w:sz w:val="24"/>
      <w:szCs w:val="28"/>
    </w:rPr>
  </w:style>
  <w:style w:type="paragraph" w:styleId="1050" w:customStyle="1">
    <w:name w:val="_正文段落"/>
    <w:basedOn w:val="750"/>
    <w:link w:val="1049"/>
    <w:qFormat/>
    <w:pPr>
      <w:ind w:firstLine="480"/>
      <w:spacing w:line="360" w:lineRule="auto"/>
    </w:pPr>
    <w:rPr>
      <w:rFonts w:ascii="宋体" w:hAnsi="宋体" w:eastAsiaTheme="minorEastAsia" w:cstheme="minorBidi"/>
      <w:sz w:val="24"/>
      <w:szCs w:val="28"/>
      <w14:ligatures w14:val="standardContextual"/>
    </w:rPr>
  </w:style>
  <w:style w:type="character" w:styleId="1051" w:customStyle="1">
    <w:name w:val="正文文本 Char4"/>
    <w:qFormat/>
    <w:rPr>
      <w:rFonts w:ascii="楷体_GB2312" w:hAnsi="Arial" w:eastAsia="楷体_GB2312"/>
      <w:sz w:val="28"/>
    </w:rPr>
  </w:style>
  <w:style w:type="character" w:styleId="1052" w:customStyle="1">
    <w:name w:val="正文缩进 字符"/>
    <w:link w:val="769"/>
    <w:qFormat/>
    <w:rPr>
      <w:rFonts w:ascii="Times New Roman" w:hAnsi="Times New Roman" w:eastAsia="宋体" w:cs="Times New Roman"/>
      <w:sz w:val="21"/>
      <w14:ligatures w14:val="none"/>
    </w:rPr>
  </w:style>
  <w:style w:type="character" w:styleId="1053" w:customStyle="1">
    <w:name w:val="标题 3 字符2"/>
    <w:qFormat/>
    <w:rPr>
      <w:rFonts w:ascii="Times New Roman" w:hAnsi="Times New Roman" w:eastAsia="宋体" w:cs="Times New Roman"/>
      <w:b/>
      <w:sz w:val="32"/>
      <w:szCs w:val="20"/>
    </w:rPr>
  </w:style>
  <w:style w:type="character" w:styleId="1054" w:customStyle="1">
    <w:name w:val="font"/>
    <w:basedOn w:val="760"/>
    <w:qFormat/>
  </w:style>
  <w:style w:type="character" w:styleId="1055" w:customStyle="1">
    <w:name w:val="pt9-hui-line201"/>
    <w:qFormat/>
    <w:rPr>
      <w:color w:val="333333"/>
      <w:spacing w:val="300"/>
      <w:sz w:val="18"/>
      <w:szCs w:val="18"/>
      <w:u w:val="none"/>
    </w:rPr>
  </w:style>
  <w:style w:type="character" w:styleId="1056" w:customStyle="1">
    <w:name w:val="正文文本缩进 2 Char4"/>
    <w:qFormat/>
    <w:rPr>
      <w:rFonts w:ascii="楷体_GB2312" w:eastAsia="楷体_GB2312"/>
      <w:sz w:val="28"/>
      <w:szCs w:val="28"/>
    </w:rPr>
  </w:style>
  <w:style w:type="character" w:styleId="1057" w:customStyle="1">
    <w:name w:val="批注主题 Char4"/>
    <w:uiPriority w:val="99"/>
    <w:qFormat/>
    <w:rPr>
      <w:rFonts w:ascii="Calibri" w:hAnsi="Calibri"/>
      <w:b/>
      <w:bCs/>
    </w:rPr>
  </w:style>
  <w:style w:type="character" w:styleId="1058" w:customStyle="1">
    <w:name w:val="批注文字 Char4"/>
    <w:uiPriority w:val="99"/>
    <w:qFormat/>
    <w:rPr>
      <w:rFonts w:ascii="Calibri" w:hAnsi="Calibri"/>
    </w:rPr>
  </w:style>
  <w:style w:type="character" w:styleId="1059" w:customStyle="1">
    <w:name w:val="样式 正文文本缩进 + 左  0 字符 Char Char"/>
    <w:link w:val="1060"/>
    <w:qFormat/>
    <w:rPr>
      <w:rFonts w:cs="宋体"/>
      <w:sz w:val="24"/>
    </w:rPr>
  </w:style>
  <w:style w:type="paragraph" w:styleId="1060" w:customStyle="1">
    <w:name w:val="样式 正文文本缩进 + 左  0 字符"/>
    <w:basedOn w:val="780"/>
    <w:link w:val="1059"/>
    <w:qFormat/>
    <w:pPr>
      <w:ind w:firstLine="250"/>
      <w:spacing w:line="360" w:lineRule="auto"/>
    </w:pPr>
    <w:rPr>
      <w:rFonts w:cs="宋体" w:asciiTheme="minorHAnsi" w:eastAsiaTheme="minorEastAsia"/>
      <w:sz w:val="24"/>
      <w:szCs w:val="24"/>
      <w14:ligatures w14:val="standardContextual"/>
    </w:rPr>
  </w:style>
  <w:style w:type="character" w:styleId="1061" w:customStyle="1">
    <w:name w:val="带缩进的正文 Char Char"/>
    <w:link w:val="1062"/>
    <w:qFormat/>
    <w:rPr>
      <w:rFonts w:ascii="Calibri" w:hAnsi="Calibri"/>
      <w:sz w:val="24"/>
    </w:rPr>
  </w:style>
  <w:style w:type="paragraph" w:styleId="1062" w:customStyle="1">
    <w:name w:val="带缩进的正文"/>
    <w:basedOn w:val="750"/>
    <w:link w:val="1061"/>
    <w:qFormat/>
    <w:pPr>
      <w:ind w:firstLine="480"/>
      <w:spacing w:line="360" w:lineRule="auto"/>
    </w:pPr>
    <w:rPr>
      <w:rFonts w:ascii="Calibri" w:hAnsi="Calibri" w:eastAsiaTheme="minorEastAsia" w:cstheme="minorBidi"/>
      <w:sz w:val="24"/>
      <w14:ligatures w14:val="standardContextual"/>
    </w:rPr>
  </w:style>
  <w:style w:type="character" w:styleId="1063" w:customStyle="1">
    <w:name w:val="bodybold1"/>
    <w:qFormat/>
    <w:rPr>
      <w:rFonts w:hint="default" w:ascii="Taipei" w:hAnsi="Taipei"/>
      <w:b/>
      <w:bCs/>
      <w:color w:val="0066ff"/>
      <w:sz w:val="26"/>
      <w:szCs w:val="26"/>
      <w:u w:val="none"/>
    </w:rPr>
  </w:style>
  <w:style w:type="character" w:styleId="1064" w:customStyle="1">
    <w:name w:val="flname8"/>
    <w:basedOn w:val="760"/>
    <w:qFormat/>
  </w:style>
  <w:style w:type="character" w:styleId="1065" w:customStyle="1">
    <w:name w:val="正文（首行缩进两字） Char Char"/>
    <w:qFormat/>
    <w:rPr>
      <w:rFonts w:eastAsia="宋体"/>
      <w:sz w:val="24"/>
      <w:lang w:val="en-US" w:eastAsia="zh-CN" w:bidi="ar-SA"/>
    </w:rPr>
  </w:style>
  <w:style w:type="character" w:styleId="1066" w:customStyle="1">
    <w:name w:val="标题 3 Char Char"/>
    <w:qFormat/>
    <w:rPr>
      <w:rFonts w:eastAsia="宋体"/>
      <w:b/>
      <w:sz w:val="32"/>
      <w:lang w:val="en-US" w:eastAsia="zh-CN" w:bidi="ar-SA"/>
    </w:rPr>
  </w:style>
  <w:style w:type="character" w:styleId="1067" w:customStyle="1">
    <w:name w:val="样式6 Char Char"/>
    <w:link w:val="1068"/>
    <w:qFormat/>
    <w:rPr>
      <w:rFonts w:ascii="宋体" w:hAnsi="宋体"/>
      <w:sz w:val="28"/>
      <w:szCs w:val="28"/>
    </w:rPr>
  </w:style>
  <w:style w:type="paragraph" w:styleId="1068" w:customStyle="1">
    <w:name w:val="样式6"/>
    <w:basedOn w:val="750"/>
    <w:link w:val="1067"/>
    <w:qFormat/>
    <w:pPr>
      <w:ind w:left="980" w:hanging="420"/>
      <w:spacing w:line="360" w:lineRule="auto"/>
    </w:pPr>
    <w:rPr>
      <w:rFonts w:ascii="宋体" w:hAnsi="宋体" w:eastAsiaTheme="minorEastAsia" w:cstheme="minorBidi"/>
      <w:sz w:val="28"/>
      <w:szCs w:val="28"/>
      <w14:ligatures w14:val="standardContextual"/>
    </w:rPr>
  </w:style>
  <w:style w:type="character" w:styleId="1069" w:customStyle="1">
    <w:name w:val="WW8Num11z1"/>
    <w:qFormat/>
    <w:rPr>
      <w:rFonts w:ascii="Wingdings" w:hAnsi="Wingdings"/>
    </w:rPr>
  </w:style>
  <w:style w:type="character" w:styleId="1070" w:customStyle="1">
    <w:name w:val="样式 正文缩进 + 首行缩进:  2 字符 Char Char"/>
    <w:link w:val="1071"/>
    <w:qFormat/>
    <w:rPr>
      <w:rFonts w:cs="宋体"/>
      <w:sz w:val="24"/>
    </w:rPr>
  </w:style>
  <w:style w:type="paragraph" w:styleId="1071" w:customStyle="1">
    <w:name w:val="样式 正文缩进 + 首行缩进:  2 字符"/>
    <w:basedOn w:val="769"/>
    <w:link w:val="1070"/>
    <w:qFormat/>
    <w:pPr>
      <w:ind w:firstLine="200"/>
      <w:spacing w:line="360" w:lineRule="auto"/>
    </w:pPr>
    <w:rPr>
      <w:rFonts w:cs="宋体" w:asciiTheme="minorHAnsi" w:hAnsiTheme="minorHAnsi" w:eastAsiaTheme="minorEastAsia"/>
      <w:sz w:val="24"/>
      <w14:ligatures w14:val="standardContextual"/>
    </w:rPr>
  </w:style>
  <w:style w:type="character" w:styleId="1072" w:customStyle="1">
    <w:name w:val="彩色网格 - 强调文字颜色 1 Char"/>
    <w:link w:val="1073"/>
    <w:qFormat/>
    <w:rPr>
      <w:rFonts w:eastAsia="方正仿宋_GBK"/>
      <w:i/>
      <w:iCs/>
      <w:color w:val="000000"/>
    </w:rPr>
  </w:style>
  <w:style w:type="paragraph" w:styleId="1073" w:customStyle="1">
    <w:name w:val="彩色网格 - 强调文字颜色 11"/>
    <w:basedOn w:val="750"/>
    <w:next w:val="750"/>
    <w:link w:val="1072"/>
    <w:qFormat/>
    <w:pPr>
      <w:ind w:firstLine="560"/>
      <w:spacing w:line="360" w:lineRule="auto"/>
    </w:pPr>
    <w:rPr>
      <w:rFonts w:eastAsia="方正仿宋_GBK" w:asciiTheme="minorHAnsi" w:hAnsiTheme="minorHAnsi" w:cstheme="minorBidi"/>
      <w:i/>
      <w:iCs/>
      <w:color w:val="000000"/>
      <w:sz w:val="22"/>
      <w14:ligatures w14:val="standardContextual"/>
    </w:rPr>
  </w:style>
  <w:style w:type="character" w:styleId="1074" w:customStyle="1">
    <w:name w:val="文档结构图 Char3"/>
    <w:uiPriority w:val="99"/>
    <w:qFormat/>
    <w:rPr>
      <w:rFonts w:ascii="宋体"/>
      <w:sz w:val="18"/>
      <w:szCs w:val="18"/>
    </w:rPr>
  </w:style>
  <w:style w:type="character" w:styleId="1075" w:customStyle="1">
    <w:name w:val="正文首行缩进 2 Char3"/>
    <w:semiHidden/>
    <w:qFormat/>
    <w:rPr>
      <w:rFonts w:ascii="Arial" w:hAnsi="Arial" w:eastAsia="方正仿宋_GBK" w:cs="Arial"/>
      <w:szCs w:val="24"/>
    </w:rPr>
  </w:style>
  <w:style w:type="character" w:styleId="1076" w:customStyle="1">
    <w:name w:val="样式7 Char Char"/>
    <w:link w:val="1077"/>
    <w:qFormat/>
    <w:rPr>
      <w:rFonts w:ascii="宋体" w:hAnsi="宋体"/>
      <w:sz w:val="28"/>
      <w:szCs w:val="28"/>
    </w:rPr>
  </w:style>
  <w:style w:type="paragraph" w:styleId="1077" w:customStyle="1">
    <w:name w:val="样式7"/>
    <w:basedOn w:val="750"/>
    <w:link w:val="1076"/>
    <w:qFormat/>
    <w:pPr>
      <w:ind w:left="980" w:hanging="420"/>
      <w:spacing w:line="360" w:lineRule="auto"/>
    </w:pPr>
    <w:rPr>
      <w:rFonts w:ascii="宋体" w:hAnsi="宋体" w:eastAsiaTheme="minorEastAsia" w:cstheme="minorBidi"/>
      <w:sz w:val="28"/>
      <w:szCs w:val="28"/>
      <w14:ligatures w14:val="standardContextual"/>
    </w:rPr>
  </w:style>
  <w:style w:type="character" w:styleId="1078" w:customStyle="1">
    <w:name w:val="WW-Absatz-Standardschriftart11"/>
    <w:qFormat/>
  </w:style>
  <w:style w:type="character" w:styleId="1079" w:customStyle="1">
    <w:name w:val="正文文本 3 Char3"/>
    <w:qFormat/>
    <w:rPr>
      <w:rFonts w:ascii="仿宋_GB2312" w:hAnsi="Arial" w:eastAsia="仿宋_GB2312"/>
      <w:sz w:val="32"/>
    </w:rPr>
  </w:style>
  <w:style w:type="character" w:styleId="1080" w:customStyle="1">
    <w:name w:val="WW8Num34z2"/>
    <w:qFormat/>
    <w:rPr>
      <w:rFonts w:ascii="StarSymbol" w:hAnsi="StarSymbol" w:cs="StarSymbol"/>
      <w:sz w:val="18"/>
      <w:szCs w:val="18"/>
    </w:rPr>
  </w:style>
  <w:style w:type="character" w:styleId="1081" w:customStyle="1">
    <w:name w:val="日期 Char4"/>
    <w:qFormat/>
    <w:rPr>
      <w:rFonts w:ascii="仿宋_GB2312" w:eastAsia="仿宋_GB2312"/>
      <w:b/>
      <w:sz w:val="36"/>
      <w:szCs w:val="24"/>
    </w:rPr>
  </w:style>
  <w:style w:type="character" w:styleId="1082" w:customStyle="1">
    <w:name w:val="正文文本缩进 3 字符1"/>
    <w:uiPriority w:val="99"/>
    <w:qFormat/>
    <w:rPr>
      <w:rFonts w:ascii="宋体" w:hAnsi="Times New Roman" w:eastAsia="方正仿宋_GBK" w:cs="Times New Roman"/>
      <w:sz w:val="16"/>
      <w:szCs w:val="16"/>
    </w:rPr>
  </w:style>
  <w:style w:type="character" w:styleId="1083" w:customStyle="1">
    <w:name w:val="正文文本缩进 3 Char3"/>
    <w:qFormat/>
    <w:rPr>
      <w:rFonts w:ascii="方正行楷简体" w:hAnsi="Arial" w:eastAsia="方正行楷简体"/>
      <w:sz w:val="36"/>
    </w:rPr>
  </w:style>
  <w:style w:type="character" w:styleId="1084" w:customStyle="1">
    <w:name w:val="WW8Num6z1"/>
    <w:qFormat/>
    <w:rPr>
      <w:rFonts w:ascii="Wingdings" w:hAnsi="Wingdings"/>
    </w:rPr>
  </w:style>
  <w:style w:type="character" w:styleId="1085" w:customStyle="1">
    <w:name w:val="正文文本 2 Char3"/>
    <w:qFormat/>
    <w:rPr>
      <w:szCs w:val="24"/>
    </w:rPr>
  </w:style>
  <w:style w:type="character" w:styleId="1086" w:customStyle="1">
    <w:name w:val="WW8Num32z2"/>
    <w:qFormat/>
    <w:rPr>
      <w:rFonts w:ascii="StarSymbol" w:hAnsi="StarSymbol" w:cs="StarSymbol"/>
      <w:sz w:val="18"/>
      <w:szCs w:val="18"/>
    </w:rPr>
  </w:style>
  <w:style w:type="character" w:styleId="1087" w:customStyle="1">
    <w:name w:val="列表段落 字符1"/>
    <w:uiPriority w:val="34"/>
    <w:qFormat/>
    <w:rPr>
      <w:rFonts w:ascii="Calibri" w:hAnsi="Calibri"/>
      <w:sz w:val="21"/>
      <w:szCs w:val="22"/>
    </w:rPr>
  </w:style>
  <w:style w:type="character" w:styleId="1088" w:customStyle="1">
    <w:name w:val="WW8Num28z0"/>
    <w:qFormat/>
    <w:rPr>
      <w:rFonts w:ascii="Wingdings" w:hAnsi="Wingdings" w:cs="StarSymbol"/>
      <w:sz w:val="18"/>
      <w:szCs w:val="18"/>
    </w:rPr>
  </w:style>
  <w:style w:type="character" w:styleId="1089" w:customStyle="1">
    <w:name w:val="WW8Num2z2"/>
    <w:qFormat/>
    <w:rPr>
      <w:rFonts w:ascii="StarSymbol" w:hAnsi="StarSymbol" w:cs="StarSymbol"/>
      <w:sz w:val="18"/>
      <w:szCs w:val="18"/>
    </w:rPr>
  </w:style>
  <w:style w:type="character" w:styleId="1090" w:customStyle="1">
    <w:name w:val="apple-converted-space"/>
    <w:basedOn w:val="760"/>
    <w:qFormat/>
  </w:style>
  <w:style w:type="character" w:styleId="1091" w:customStyle="1">
    <w:name w:val="WW8Num35z2"/>
    <w:qFormat/>
    <w:rPr>
      <w:rFonts w:ascii="StarSymbol" w:hAnsi="StarSymbol" w:cs="StarSymbol"/>
      <w:sz w:val="18"/>
      <w:szCs w:val="18"/>
    </w:rPr>
  </w:style>
  <w:style w:type="character" w:styleId="1092" w:customStyle="1">
    <w:name w:val="标题 Char3"/>
    <w:uiPriority w:val="10"/>
    <w:qFormat/>
    <w:rPr>
      <w:rFonts w:ascii="Cambria" w:hAnsi="Cambria"/>
      <w:b/>
      <w:bCs/>
      <w:sz w:val="32"/>
      <w:szCs w:val="32"/>
    </w:rPr>
  </w:style>
  <w:style w:type="character" w:styleId="1093" w:customStyle="1">
    <w:name w:val="WW8Num10z0"/>
    <w:qFormat/>
    <w:rPr>
      <w:rFonts w:ascii="Wingdings" w:hAnsi="Wingdings" w:cs="StarSymbol"/>
      <w:sz w:val="18"/>
      <w:szCs w:val="18"/>
    </w:rPr>
  </w:style>
  <w:style w:type="character" w:styleId="1094" w:customStyle="1">
    <w:name w:val="正文首行缩进 Char5"/>
    <w:semiHidden/>
    <w:qFormat/>
    <w:rPr>
      <w:rFonts w:ascii="Arial" w:hAnsi="Arial"/>
      <w:szCs w:val="21"/>
    </w:rPr>
  </w:style>
  <w:style w:type="character" w:styleId="1095" w:customStyle="1">
    <w:name w:val="WW8Num32z0"/>
    <w:qFormat/>
    <w:rPr>
      <w:rFonts w:ascii="Wingdings" w:hAnsi="Wingdings" w:cs="StarSymbol"/>
      <w:sz w:val="18"/>
      <w:szCs w:val="18"/>
    </w:rPr>
  </w:style>
  <w:style w:type="character" w:styleId="1096" w:customStyle="1">
    <w:name w:val="正文首行缩进 Char1"/>
    <w:qFormat/>
    <w:rPr>
      <w:rFonts w:ascii="Times New Roman" w:hAnsi="Times New Roman" w:eastAsia="宋体" w:cs="Times New Roman"/>
      <w:szCs w:val="24"/>
    </w:rPr>
  </w:style>
  <w:style w:type="character" w:styleId="1097" w:customStyle="1">
    <w:name w:val="标题 3 字符1"/>
    <w:qFormat/>
    <w:rPr>
      <w:rFonts w:ascii="仿宋" w:eastAsia="仿宋"/>
      <w:b/>
      <w:sz w:val="32"/>
      <w:szCs w:val="32"/>
    </w:rPr>
  </w:style>
  <w:style w:type="character" w:styleId="1098" w:customStyle="1">
    <w:name w:val="正文首行缩进 Char2"/>
    <w:qFormat/>
    <w:rPr>
      <w:rFonts w:ascii="楷体_GB2312" w:hAnsi="Arial" w:eastAsia="楷体_GB2312"/>
      <w:sz w:val="21"/>
      <w:szCs w:val="24"/>
    </w:rPr>
  </w:style>
  <w:style w:type="character" w:styleId="1099" w:customStyle="1">
    <w:name w:val="正文文本 2 字符1"/>
    <w:uiPriority w:val="99"/>
    <w:semiHidden/>
    <w:qFormat/>
    <w:rPr>
      <w:rFonts w:ascii="Times New Roman" w:hAnsi="Times New Roman" w:eastAsia="方正仿宋_GBK" w:cs="Times New Roman"/>
      <w:sz w:val="24"/>
      <w:szCs w:val="24"/>
    </w:rPr>
  </w:style>
  <w:style w:type="character" w:styleId="1100" w:customStyle="1">
    <w:name w:val="Table Heading Char1"/>
    <w:link w:val="1101"/>
    <w:qFormat/>
    <w:rPr>
      <w:rFonts w:ascii="Book Antiqua" w:hAnsi="Book Antiqua" w:eastAsia="黑体" w:cs="Book Antiqua"/>
      <w:bCs/>
      <w:szCs w:val="21"/>
    </w:rPr>
  </w:style>
  <w:style w:type="paragraph" w:styleId="1101" w:customStyle="1">
    <w:name w:val="Table Heading"/>
    <w:basedOn w:val="750"/>
    <w:link w:val="1100"/>
    <w:qFormat/>
    <w:pPr>
      <w:jc w:val="left"/>
      <w:keepNext/>
      <w:spacing w:before="80" w:after="80" w:line="240" w:lineRule="atLeast"/>
    </w:pPr>
    <w:rPr>
      <w:rFonts w:ascii="Book Antiqua" w:hAnsi="Book Antiqua" w:eastAsia="黑体" w:cs="Book Antiqua"/>
      <w:bCs/>
      <w:sz w:val="22"/>
      <w:szCs w:val="21"/>
      <w14:ligatures w14:val="standardContextual"/>
    </w:rPr>
  </w:style>
  <w:style w:type="character" w:styleId="1102" w:customStyle="1">
    <w:name w:val="二级采标题 字符"/>
    <w:link w:val="1103"/>
    <w:qFormat/>
    <w:rPr>
      <w:rFonts w:ascii="Calibri" w:hAnsi="Calibri"/>
    </w:rPr>
  </w:style>
  <w:style w:type="paragraph" w:styleId="1103" w:customStyle="1">
    <w:name w:val="二级采标题"/>
    <w:next w:val="1104"/>
    <w:link w:val="1102"/>
    <w:qFormat/>
    <w:pPr>
      <w:ind w:left="1134" w:hanging="1134"/>
    </w:pPr>
    <w:rPr>
      <w:rFonts w:ascii="Calibri" w:hAnsi="Calibri"/>
      <w:sz w:val="22"/>
      <w:szCs w:val="24"/>
      <w14:ligatures w14:val="standardContextual"/>
    </w:rPr>
  </w:style>
  <w:style w:type="paragraph" w:styleId="1104" w:customStyle="1">
    <w:name w:val="段"/>
    <w:qFormat/>
    <w:pPr>
      <w:ind w:firstLine="200"/>
      <w:jc w:val="both"/>
    </w:pPr>
    <w:rPr>
      <w:rFonts w:ascii="宋体" w:hAnsi="Times New Roman" w:eastAsia="宋体" w:cs="Times New Roman"/>
      <w:sz w:val="21"/>
    </w:rPr>
  </w:style>
  <w:style w:type="character" w:styleId="1105" w:customStyle="1">
    <w:name w:val="Table Text Char"/>
    <w:link w:val="1106"/>
    <w:qFormat/>
    <w:rPr>
      <w:rFonts w:cs="Arial"/>
      <w:szCs w:val="21"/>
    </w:rPr>
  </w:style>
  <w:style w:type="paragraph" w:styleId="1106" w:customStyle="1">
    <w:name w:val="Table Text"/>
    <w:basedOn w:val="750"/>
    <w:link w:val="1105"/>
    <w:qFormat/>
    <w:pPr>
      <w:jc w:val="left"/>
      <w:spacing w:before="80" w:after="80" w:line="240" w:lineRule="atLeast"/>
    </w:pPr>
    <w:rPr>
      <w:rFonts w:cs="Arial" w:asciiTheme="minorHAnsi" w:hAnsiTheme="minorHAnsi" w:eastAsiaTheme="minorEastAsia"/>
      <w:sz w:val="22"/>
      <w:szCs w:val="21"/>
      <w14:ligatures w14:val="standardContextual"/>
    </w:rPr>
  </w:style>
  <w:style w:type="character" w:styleId="1107" w:customStyle="1">
    <w:name w:val="WW8Num28z2"/>
    <w:qFormat/>
    <w:rPr>
      <w:rFonts w:ascii="StarSymbol" w:hAnsi="StarSymbol" w:cs="StarSymbol"/>
      <w:sz w:val="18"/>
      <w:szCs w:val="18"/>
    </w:rPr>
  </w:style>
  <w:style w:type="character" w:styleId="1108" w:customStyle="1">
    <w:name w:val="标题2 Char"/>
    <w:link w:val="1109"/>
    <w:qFormat/>
    <w:rPr>
      <w:rFonts w:ascii="宋体" w:hAnsi="宋体"/>
      <w:b/>
      <w:bCs/>
      <w:sz w:val="28"/>
      <w:szCs w:val="28"/>
    </w:rPr>
  </w:style>
  <w:style w:type="paragraph" w:styleId="1109" w:customStyle="1">
    <w:name w:val="标题2"/>
    <w:basedOn w:val="752"/>
    <w:next w:val="750"/>
    <w:link w:val="1108"/>
    <w:qFormat/>
    <w:pPr>
      <w:ind w:left="425"/>
      <w:spacing w:before="0" w:after="0" w:line="360" w:lineRule="auto"/>
    </w:pPr>
    <w:rPr>
      <w:rFonts w:ascii="宋体" w:hAnsi="宋体" w:eastAsiaTheme="minorEastAsia" w:cstheme="minorBidi"/>
      <w:b/>
      <w:bCs/>
      <w:color w:val="auto"/>
      <w:sz w:val="28"/>
      <w:szCs w:val="28"/>
    </w:rPr>
  </w:style>
  <w:style w:type="character" w:styleId="1110" w:customStyle="1">
    <w:name w:val="WW8Num17z1"/>
    <w:qFormat/>
    <w:rPr>
      <w:rFonts w:ascii="Wingdings 2" w:hAnsi="Wingdings 2" w:cs="StarSymbol"/>
      <w:sz w:val="18"/>
      <w:szCs w:val="18"/>
    </w:rPr>
  </w:style>
  <w:style w:type="character" w:styleId="1111" w:customStyle="1">
    <w:name w:val="font01"/>
    <w:qFormat/>
    <w:rPr>
      <w:rFonts w:hint="eastAsia" w:ascii="楷体" w:hAnsi="楷体" w:eastAsia="楷体" w:cs="楷体"/>
      <w:color w:val="ff0000"/>
      <w:sz w:val="22"/>
      <w:szCs w:val="22"/>
      <w:u w:val="none"/>
    </w:rPr>
  </w:style>
  <w:style w:type="character" w:styleId="1112" w:customStyle="1">
    <w:name w:val="WW8Num23z0"/>
    <w:qFormat/>
    <w:rPr>
      <w:rFonts w:ascii="Wingdings" w:hAnsi="Wingdings" w:cs="StarSymbol"/>
      <w:sz w:val="18"/>
      <w:szCs w:val="18"/>
    </w:rPr>
  </w:style>
  <w:style w:type="character" w:styleId="1113" w:customStyle="1">
    <w:name w:val="font21"/>
    <w:qFormat/>
    <w:rPr>
      <w:rFonts w:hint="eastAsia" w:ascii="楷体" w:hAnsi="楷体" w:eastAsia="楷体" w:cs="楷体"/>
      <w:color w:val="000000"/>
      <w:sz w:val="22"/>
      <w:szCs w:val="22"/>
      <w:u w:val="none"/>
    </w:rPr>
  </w:style>
  <w:style w:type="character" w:styleId="1114" w:customStyle="1">
    <w:name w:val="Absatz-Standardschriftart"/>
    <w:qFormat/>
  </w:style>
  <w:style w:type="character" w:styleId="1115" w:customStyle="1">
    <w:name w:val="批注文字 Char1"/>
    <w:qFormat/>
    <w:rPr>
      <w:rFonts w:ascii="Times New Roman" w:hAnsi="Times New Roman" w:eastAsia="宋体" w:cs="Times New Roman"/>
      <w:szCs w:val="24"/>
    </w:rPr>
  </w:style>
  <w:style w:type="character" w:styleId="1116" w:customStyle="1">
    <w:name w:val="WW8Num20z1"/>
    <w:qFormat/>
    <w:rPr>
      <w:rFonts w:ascii="Wingdings 2" w:hAnsi="Wingdings 2" w:cs="StarSymbol"/>
      <w:sz w:val="18"/>
      <w:szCs w:val="18"/>
    </w:rPr>
  </w:style>
  <w:style w:type="character" w:styleId="1117" w:customStyle="1">
    <w:name w:val="font31"/>
    <w:qFormat/>
    <w:rPr>
      <w:rFonts w:hint="eastAsia" w:ascii="宋体" w:hAnsi="宋体" w:eastAsia="宋体" w:cs="宋体"/>
      <w:b/>
      <w:color w:val="000000"/>
      <w:sz w:val="24"/>
      <w:szCs w:val="24"/>
      <w:u w:val="none"/>
    </w:rPr>
  </w:style>
  <w:style w:type="character" w:styleId="1118" w:customStyle="1">
    <w:name w:val="金宏发行正文 Char Char Char"/>
    <w:qFormat/>
    <w:rPr>
      <w:rFonts w:hint="eastAsia" w:ascii="仿宋_GB2312" w:eastAsia="仿宋_GB2312" w:cs="宋体"/>
      <w:sz w:val="28"/>
    </w:rPr>
  </w:style>
  <w:style w:type="character" w:styleId="1119" w:customStyle="1">
    <w:name w:val="se11"/>
    <w:qFormat/>
    <w:rPr>
      <w:rFonts w:ascii="Tahoma" w:hAnsi="Tahoma" w:cs="Times New Roman"/>
      <w:color w:val="000000"/>
      <w:sz w:val="24"/>
      <w:lang w:bidi="ar-SA"/>
    </w:rPr>
  </w:style>
  <w:style w:type="character" w:styleId="1120" w:customStyle="1">
    <w:name w:val="WW8Num6z2"/>
    <w:qFormat/>
    <w:rPr>
      <w:rFonts w:ascii="StarSymbol" w:hAnsi="StarSymbol" w:cs="StarSymbol"/>
      <w:sz w:val="18"/>
      <w:szCs w:val="18"/>
    </w:rPr>
  </w:style>
  <w:style w:type="character" w:styleId="1121" w:customStyle="1">
    <w:name w:val="模板正文 Char"/>
    <w:link w:val="1122"/>
    <w:qFormat/>
    <w:rPr>
      <w:rFonts w:ascii="Calibri" w:hAnsi="Calibri"/>
      <w:sz w:val="28"/>
      <w:szCs w:val="21"/>
    </w:rPr>
  </w:style>
  <w:style w:type="paragraph" w:styleId="1122" w:customStyle="1">
    <w:name w:val="模板正文"/>
    <w:basedOn w:val="750"/>
    <w:link w:val="1121"/>
    <w:qFormat/>
    <w:pPr>
      <w:ind w:firstLine="200"/>
      <w:spacing w:line="360" w:lineRule="auto"/>
    </w:pPr>
    <w:rPr>
      <w:rFonts w:ascii="Calibri" w:hAnsi="Calibri" w:eastAsiaTheme="minorEastAsia" w:cstheme="minorBidi"/>
      <w:sz w:val="28"/>
      <w:szCs w:val="21"/>
      <w14:ligatures w14:val="standardContextual"/>
    </w:rPr>
  </w:style>
  <w:style w:type="character" w:styleId="1123" w:customStyle="1">
    <w:name w:val="批注框文本 字符1"/>
    <w:uiPriority w:val="99"/>
    <w:qFormat/>
    <w:rPr>
      <w:rFonts w:ascii="Times New Roman" w:hAnsi="Times New Roman" w:eastAsia="方正仿宋_GBK" w:cs="Times New Roman"/>
      <w:sz w:val="18"/>
      <w:szCs w:val="18"/>
    </w:rPr>
  </w:style>
  <w:style w:type="character" w:styleId="1124" w:customStyle="1">
    <w:name w:val="标书正文 Char"/>
    <w:link w:val="1125"/>
    <w:qFormat/>
    <w:rPr>
      <w:rFonts w:ascii="Calibri" w:hAnsi="Calibri"/>
    </w:rPr>
  </w:style>
  <w:style w:type="paragraph" w:styleId="1125" w:customStyle="1">
    <w:name w:val="标书正文"/>
    <w:basedOn w:val="750"/>
    <w:link w:val="1124"/>
    <w:qFormat/>
    <w:pPr>
      <w:ind w:firstLine="200"/>
      <w:spacing w:before="120" w:line="360" w:lineRule="auto"/>
    </w:pPr>
    <w:rPr>
      <w:rFonts w:ascii="Calibri" w:hAnsi="Calibri" w:eastAsiaTheme="minorEastAsia" w:cstheme="minorBidi"/>
      <w:sz w:val="22"/>
      <w14:ligatures w14:val="standardContextual"/>
    </w:rPr>
  </w:style>
  <w:style w:type="character" w:styleId="1126" w:customStyle="1">
    <w:name w:val="二级条标题 字符"/>
    <w:link w:val="1127"/>
    <w:qFormat/>
    <w:rPr>
      <w:rFonts w:ascii="黑体" w:eastAsia="黑体"/>
    </w:rPr>
  </w:style>
  <w:style w:type="paragraph" w:styleId="1127" w:customStyle="1">
    <w:name w:val="二级条标题"/>
    <w:basedOn w:val="1128"/>
    <w:next w:val="1104"/>
    <w:link w:val="1126"/>
    <w:qFormat/>
    <w:pPr>
      <w:ind w:left="630"/>
      <w:outlineLvl w:val="3"/>
    </w:pPr>
    <w:rPr>
      <w:sz w:val="22"/>
      <w:szCs w:val="24"/>
      <w14:ligatures w14:val="standardContextual"/>
    </w:rPr>
  </w:style>
  <w:style w:type="paragraph" w:styleId="1128" w:customStyle="1">
    <w:name w:val="一级条标题"/>
    <w:basedOn w:val="1129"/>
    <w:next w:val="1104"/>
    <w:link w:val="1242"/>
    <w:qFormat/>
    <w:pPr>
      <w:ind w:left="420" w:hanging="420"/>
      <w:outlineLvl w:val="2"/>
    </w:pPr>
  </w:style>
  <w:style w:type="paragraph" w:styleId="1129" w:customStyle="1">
    <w:name w:val="章标题"/>
    <w:next w:val="1104"/>
    <w:link w:val="1446"/>
    <w:qFormat/>
    <w:pPr>
      <w:ind w:left="780" w:hanging="360"/>
      <w:jc w:val="both"/>
      <w:tabs>
        <w:tab w:val="left" w:pos="567" w:leader="none"/>
        <w:tab w:val="left" w:pos="780" w:leader="none"/>
      </w:tabs>
      <w:outlineLvl w:val="1"/>
    </w:pPr>
    <w:rPr>
      <w:rFonts w:ascii="黑体" w:eastAsia="黑体"/>
      <w:sz w:val="21"/>
      <w:szCs w:val="22"/>
    </w:rPr>
  </w:style>
  <w:style w:type="character" w:styleId="1130" w:customStyle="1">
    <w:name w:val="页脚 Char1"/>
    <w:qFormat/>
    <w:rPr>
      <w:sz w:val="18"/>
      <w:szCs w:val="18"/>
    </w:rPr>
  </w:style>
  <w:style w:type="character" w:styleId="1131" w:customStyle="1">
    <w:name w:val="WW8Num15z1"/>
    <w:qFormat/>
    <w:rPr>
      <w:rFonts w:ascii="Wingdings 2" w:hAnsi="Wingdings 2" w:cs="StarSymbol"/>
      <w:sz w:val="18"/>
      <w:szCs w:val="18"/>
    </w:rPr>
  </w:style>
  <w:style w:type="character" w:styleId="1132" w:customStyle="1">
    <w:name w:val="n正文 Char"/>
    <w:link w:val="1133"/>
    <w:qFormat/>
    <w:rPr>
      <w:rFonts w:eastAsia="仿宋_GB2312"/>
      <w:color w:val="000000"/>
      <w:sz w:val="28"/>
      <w:szCs w:val="28"/>
    </w:rPr>
  </w:style>
  <w:style w:type="paragraph" w:styleId="1133" w:customStyle="1">
    <w:name w:val="n正文"/>
    <w:link w:val="1132"/>
    <w:qFormat/>
    <w:pPr>
      <w:ind w:firstLine="200"/>
      <w:spacing w:line="360" w:lineRule="auto"/>
    </w:pPr>
    <w:rPr>
      <w:rFonts w:eastAsia="仿宋_GB2312"/>
      <w:color w:val="000000"/>
      <w:sz w:val="28"/>
      <w:szCs w:val="28"/>
      <w14:ligatures w14:val="standardContextual"/>
    </w:rPr>
  </w:style>
  <w:style w:type="character" w:styleId="1134" w:customStyle="1">
    <w:name w:val="Table Text Char1"/>
    <w:qFormat/>
    <w:rPr>
      <w:sz w:val="21"/>
      <w:szCs w:val="21"/>
    </w:rPr>
  </w:style>
  <w:style w:type="character" w:styleId="1135" w:customStyle="1">
    <w:name w:val="正文文本缩进 Char1"/>
    <w:qFormat/>
    <w:rPr>
      <w:rFonts w:ascii="Calibri" w:hAnsi="Calibri" w:eastAsia="宋体" w:cs="Times New Roman"/>
    </w:rPr>
  </w:style>
  <w:style w:type="character" w:styleId="1136" w:customStyle="1">
    <w:name w:val="文章正文 Char"/>
    <w:qFormat/>
    <w:rPr>
      <w:rFonts w:hint="default" w:ascii="Calibri" w:hAnsi="Calibri"/>
      <w:sz w:val="21"/>
      <w:szCs w:val="24"/>
    </w:rPr>
  </w:style>
  <w:style w:type="character" w:styleId="1137" w:customStyle="1">
    <w:name w:val="GEO正文 Char"/>
    <w:link w:val="1138"/>
    <w:qFormat/>
    <w:rPr>
      <w:rFonts w:eastAsia="仿宋_GB2312"/>
      <w:sz w:val="28"/>
    </w:rPr>
  </w:style>
  <w:style w:type="paragraph" w:styleId="1138" w:customStyle="1">
    <w:name w:val="GEO正文"/>
    <w:basedOn w:val="750"/>
    <w:link w:val="1137"/>
    <w:qFormat/>
    <w:pPr>
      <w:ind w:firstLine="200"/>
      <w:spacing w:line="360" w:lineRule="auto"/>
    </w:pPr>
    <w:rPr>
      <w:rFonts w:eastAsia="仿宋_GB2312" w:asciiTheme="minorHAnsi" w:hAnsiTheme="minorHAnsi" w:cstheme="minorBidi"/>
      <w:sz w:val="28"/>
      <w14:ligatures w14:val="standardContextual"/>
    </w:rPr>
  </w:style>
  <w:style w:type="character" w:styleId="1139" w:customStyle="1">
    <w:name w:val="WW8Num35z1"/>
    <w:qFormat/>
    <w:rPr>
      <w:rFonts w:ascii="Wingdings 2" w:hAnsi="Wingdings 2" w:cs="StarSymbol"/>
      <w:sz w:val="18"/>
      <w:szCs w:val="18"/>
    </w:rPr>
  </w:style>
  <w:style w:type="character" w:styleId="1140" w:customStyle="1">
    <w:name w:val="页眉 Char1"/>
    <w:qFormat/>
    <w:rPr>
      <w:sz w:val="18"/>
      <w:szCs w:val="18"/>
    </w:rPr>
  </w:style>
  <w:style w:type="character" w:styleId="1141" w:customStyle="1">
    <w:name w:val="WW8Num34z1"/>
    <w:qFormat/>
    <w:rPr>
      <w:rFonts w:ascii="Wingdings 2" w:hAnsi="Wingdings 2" w:cs="StarSymbol"/>
      <w:sz w:val="18"/>
      <w:szCs w:val="18"/>
    </w:rPr>
  </w:style>
  <w:style w:type="character" w:styleId="1142" w:customStyle="1">
    <w:name w:val="文档结构图 Char1"/>
    <w:qFormat/>
    <w:rPr>
      <w:rFonts w:ascii="宋体" w:hAnsi="Calibri" w:eastAsia="宋体" w:cs="Times New Roman"/>
      <w:sz w:val="18"/>
      <w:szCs w:val="18"/>
    </w:rPr>
  </w:style>
  <w:style w:type="character" w:styleId="1143" w:customStyle="1">
    <w:name w:val="WW8Num21z0"/>
    <w:qFormat/>
    <w:rPr>
      <w:rFonts w:ascii="Wingdings" w:hAnsi="Wingdings" w:cs="StarSymbol"/>
      <w:sz w:val="18"/>
      <w:szCs w:val="18"/>
    </w:rPr>
  </w:style>
  <w:style w:type="character" w:styleId="1144" w:customStyle="1">
    <w:name w:val="页脚 Char2"/>
    <w:uiPriority w:val="99"/>
    <w:qFormat/>
    <w:rPr>
      <w:sz w:val="18"/>
      <w:szCs w:val="18"/>
    </w:rPr>
  </w:style>
  <w:style w:type="character" w:styleId="1145" w:customStyle="1">
    <w:name w:val="WW8Num1z1"/>
    <w:qFormat/>
    <w:rPr>
      <w:rFonts w:ascii="Wingdings" w:hAnsi="Wingdings"/>
    </w:rPr>
  </w:style>
  <w:style w:type="character" w:styleId="1146" w:customStyle="1">
    <w:name w:val="批注主题 Char1"/>
    <w:qFormat/>
    <w:rPr>
      <w:rFonts w:ascii="Calibri" w:hAnsi="Calibri" w:eastAsia="宋体" w:cs="Times New Roman"/>
      <w:b/>
      <w:bCs/>
      <w:sz w:val="21"/>
      <w:szCs w:val="22"/>
    </w:rPr>
  </w:style>
  <w:style w:type="character" w:styleId="1147" w:customStyle="1">
    <w:name w:val="我的图表标题 Char"/>
    <w:qFormat/>
    <w:rPr>
      <w:rFonts w:hint="default" w:ascii="Cambria" w:hAnsi="Cambria" w:eastAsia="黑体" w:cs="宋体"/>
      <w:sz w:val="24"/>
    </w:rPr>
  </w:style>
  <w:style w:type="character" w:styleId="1148" w:customStyle="1">
    <w:name w:val="页眉 Char2"/>
    <w:uiPriority w:val="99"/>
    <w:qFormat/>
    <w:rPr>
      <w:sz w:val="18"/>
      <w:szCs w:val="18"/>
    </w:rPr>
  </w:style>
  <w:style w:type="character" w:styleId="1149" w:customStyle="1">
    <w:name w:val="WW8Num14z2"/>
    <w:qFormat/>
    <w:rPr>
      <w:rFonts w:ascii="StarSymbol" w:hAnsi="StarSymbol" w:cs="StarSymbol"/>
      <w:sz w:val="18"/>
      <w:szCs w:val="18"/>
    </w:rPr>
  </w:style>
  <w:style w:type="character" w:styleId="1150" w:customStyle="1">
    <w:name w:val="正文文本缩进 2 Char1"/>
    <w:qFormat/>
    <w:rPr>
      <w:rFonts w:ascii="Calibri" w:hAnsi="Calibri" w:eastAsia="宋体" w:cs="Times New Roman"/>
    </w:rPr>
  </w:style>
  <w:style w:type="character" w:styleId="1151" w:customStyle="1">
    <w:name w:val="不明显强调1"/>
    <w:qFormat/>
    <w:rPr>
      <w:i/>
      <w:iCs/>
      <w:color w:val="808080"/>
    </w:rPr>
  </w:style>
  <w:style w:type="character" w:styleId="1152" w:customStyle="1">
    <w:name w:val="正文文本缩进 3 Char1"/>
    <w:qFormat/>
    <w:rPr>
      <w:rFonts w:ascii="Calibri" w:hAnsi="Calibri" w:eastAsia="宋体" w:cs="Times New Roman"/>
      <w:sz w:val="16"/>
      <w:szCs w:val="16"/>
    </w:rPr>
  </w:style>
  <w:style w:type="character" w:styleId="1153" w:customStyle="1">
    <w:name w:val="批注文字 字符1"/>
    <w:qFormat/>
    <w:rPr>
      <w:rFonts w:ascii="Times New Roman" w:hAnsi="Times New Roman" w:eastAsia="方正仿宋_GBK" w:cs="Times New Roman"/>
      <w:sz w:val="24"/>
      <w:szCs w:val="24"/>
    </w:rPr>
  </w:style>
  <w:style w:type="character" w:styleId="1154" w:customStyle="1">
    <w:name w:val="纯文本 Char2"/>
    <w:qFormat/>
    <w:rPr>
      <w:rFonts w:ascii="宋体" w:hAnsi="Courier New" w:eastAsia="宋体" w:cs="Courier New"/>
      <w:szCs w:val="21"/>
    </w:rPr>
  </w:style>
  <w:style w:type="character" w:styleId="1155" w:customStyle="1">
    <w:name w:val="WW8Num19z1"/>
    <w:qFormat/>
    <w:rPr>
      <w:rFonts w:ascii="Wingdings" w:hAnsi="Wingdings"/>
    </w:rPr>
  </w:style>
  <w:style w:type="character" w:styleId="1156" w:customStyle="1">
    <w:name w:val="正文文本缩进 Char2"/>
    <w:uiPriority w:val="99"/>
    <w:semiHidden/>
    <w:qFormat/>
    <w:rPr>
      <w:sz w:val="21"/>
      <w:szCs w:val="22"/>
    </w:rPr>
  </w:style>
  <w:style w:type="character" w:styleId="1157" w:customStyle="1">
    <w:name w:val="WW8Num14z7"/>
    <w:qFormat/>
    <w:rPr>
      <w:rFonts w:ascii="Wingdings" w:hAnsi="Wingdings"/>
    </w:rPr>
  </w:style>
  <w:style w:type="character" w:styleId="1158" w:customStyle="1">
    <w:name w:val="正文文本缩进 2 Char2"/>
    <w:uiPriority w:val="99"/>
    <w:semiHidden/>
    <w:qFormat/>
    <w:rPr>
      <w:sz w:val="21"/>
      <w:szCs w:val="22"/>
    </w:rPr>
  </w:style>
  <w:style w:type="character" w:styleId="1159" w:customStyle="1">
    <w:name w:val="WW8Num23z1"/>
    <w:qFormat/>
    <w:rPr>
      <w:rFonts w:ascii="Wingdings 2" w:hAnsi="Wingdings 2" w:cs="StarSymbol"/>
      <w:sz w:val="18"/>
      <w:szCs w:val="18"/>
    </w:rPr>
  </w:style>
  <w:style w:type="character" w:styleId="1160" w:customStyle="1">
    <w:name w:val="批注框文本 Char1"/>
    <w:qFormat/>
    <w:rPr>
      <w:sz w:val="18"/>
      <w:szCs w:val="18"/>
    </w:rPr>
  </w:style>
  <w:style w:type="character" w:styleId="1161" w:customStyle="1">
    <w:name w:val="WW8Num3z2"/>
    <w:qFormat/>
    <w:rPr>
      <w:rFonts w:ascii="StarSymbol" w:hAnsi="StarSymbol" w:cs="StarSymbol"/>
      <w:sz w:val="18"/>
      <w:szCs w:val="18"/>
    </w:rPr>
  </w:style>
  <w:style w:type="character" w:styleId="1162" w:customStyle="1">
    <w:name w:val="文档结构图 Char2"/>
    <w:uiPriority w:val="99"/>
    <w:qFormat/>
    <w:rPr>
      <w:rFonts w:ascii="宋体"/>
      <w:sz w:val="18"/>
      <w:szCs w:val="18"/>
    </w:rPr>
  </w:style>
  <w:style w:type="character" w:styleId="1163" w:customStyle="1">
    <w:name w:val="样式 InfoBlue + 倾斜 Char"/>
    <w:qFormat/>
    <w:rPr>
      <w:color w:val="0000ff"/>
      <w:sz w:val="21"/>
    </w:rPr>
  </w:style>
  <w:style w:type="character" w:styleId="1164" w:customStyle="1">
    <w:name w:val="批注文字 Char2"/>
    <w:qFormat/>
    <w:rPr>
      <w:sz w:val="21"/>
      <w:szCs w:val="22"/>
    </w:rPr>
  </w:style>
  <w:style w:type="character" w:styleId="1165" w:customStyle="1">
    <w:name w:val="批注主题 Char2"/>
    <w:qFormat/>
    <w:rPr>
      <w:b/>
      <w:bCs/>
      <w:sz w:val="21"/>
      <w:szCs w:val="22"/>
    </w:rPr>
  </w:style>
  <w:style w:type="character" w:styleId="1166" w:customStyle="1">
    <w:name w:val="Char Char6"/>
    <w:qFormat/>
    <w:rPr>
      <w:b/>
      <w:bCs/>
      <w:sz w:val="44"/>
      <w:szCs w:val="44"/>
    </w:rPr>
  </w:style>
  <w:style w:type="character" w:styleId="1167" w:customStyle="1">
    <w:name w:val="题注 字符"/>
    <w:link w:val="770"/>
    <w:qFormat/>
    <w:rPr>
      <w:rFonts w:ascii="Cambria" w:hAnsi="Cambria" w:eastAsia="黑体"/>
      <w:sz w:val="21"/>
      <w:szCs w:val="22"/>
      <w14:ligatures w14:val="none"/>
    </w:rPr>
  </w:style>
  <w:style w:type="character" w:styleId="1168" w:customStyle="1">
    <w:name w:val="p0 Char"/>
    <w:link w:val="1169"/>
    <w:qFormat/>
    <w:rPr>
      <w:szCs w:val="21"/>
    </w:rPr>
  </w:style>
  <w:style w:type="paragraph" w:styleId="1169" w:customStyle="1">
    <w:name w:val="p0"/>
    <w:basedOn w:val="750"/>
    <w:link w:val="1168"/>
    <w:qFormat/>
    <w:pPr>
      <w:widowControl/>
    </w:pPr>
    <w:rPr>
      <w:rFonts w:asciiTheme="minorHAnsi" w:hAnsiTheme="minorHAnsi" w:eastAsiaTheme="minorEastAsia" w:cstheme="minorBidi"/>
      <w:sz w:val="22"/>
      <w:szCs w:val="21"/>
      <w14:ligatures w14:val="standardContextual"/>
    </w:rPr>
  </w:style>
  <w:style w:type="character" w:styleId="1170" w:customStyle="1">
    <w:name w:val="脚注文本 Char3"/>
    <w:qFormat/>
    <w:rPr>
      <w:rFonts w:ascii="Calibri" w:hAnsi="Calibri"/>
      <w:sz w:val="18"/>
      <w:szCs w:val="18"/>
    </w:rPr>
  </w:style>
  <w:style w:type="character" w:styleId="1171" w:customStyle="1">
    <w:name w:val="标准文本 Char"/>
    <w:link w:val="1172"/>
    <w:qFormat/>
    <w:rPr>
      <w:rFonts w:cs="宋体"/>
      <w:szCs w:val="21"/>
    </w:rPr>
  </w:style>
  <w:style w:type="paragraph" w:styleId="1172" w:customStyle="1">
    <w:name w:val="标准文本"/>
    <w:basedOn w:val="750"/>
    <w:link w:val="1171"/>
    <w:qFormat/>
    <w:pPr>
      <w:ind w:firstLine="420"/>
      <w:spacing w:line="360" w:lineRule="auto"/>
    </w:pPr>
    <w:rPr>
      <w:rFonts w:cs="宋体" w:asciiTheme="minorHAnsi" w:hAnsiTheme="minorHAnsi" w:eastAsiaTheme="minorEastAsia"/>
      <w:sz w:val="22"/>
      <w:szCs w:val="21"/>
      <w14:ligatures w14:val="standardContextual"/>
    </w:rPr>
  </w:style>
  <w:style w:type="character" w:styleId="1173" w:customStyle="1">
    <w:name w:val="普通(网站) 字符"/>
    <w:link w:val="814"/>
    <w:qFormat/>
    <w:rPr>
      <w:rFonts w:ascii="宋体" w:hAnsi="宋体" w:cs="宋体"/>
      <w:color w:val="000000"/>
      <w:sz w:val="24"/>
      <w14:ligatures w14:val="none"/>
    </w:rPr>
  </w:style>
  <w:style w:type="character" w:styleId="1174" w:customStyle="1">
    <w:name w:val="无间隔 字符1"/>
    <w:link w:val="1175"/>
    <w:qFormat/>
    <w:rPr>
      <w:rFonts w:ascii="Calibri" w:hAnsi="Calibri"/>
    </w:rPr>
  </w:style>
  <w:style w:type="paragraph" w:styleId="1175">
    <w:name w:val="No Spacing"/>
    <w:link w:val="1174"/>
    <w:qFormat/>
    <w:pPr>
      <w:jc w:val="both"/>
      <w:widowControl w:val="off"/>
    </w:pPr>
    <w:rPr>
      <w:rFonts w:ascii="Calibri" w:hAnsi="Calibri"/>
      <w:sz w:val="22"/>
      <w:szCs w:val="24"/>
      <w14:ligatures w14:val="standardContextual"/>
    </w:rPr>
  </w:style>
  <w:style w:type="character" w:styleId="1176" w:customStyle="1">
    <w:name w:val="页码1"/>
    <w:basedOn w:val="760"/>
    <w:qFormat/>
  </w:style>
  <w:style w:type="character" w:styleId="1177" w:customStyle="1">
    <w:name w:val="11111 Char"/>
    <w:qFormat/>
    <w:rPr>
      <w:rFonts w:hint="eastAsia" w:ascii="宋体" w:hAnsi="宋体" w:eastAsia="宋体" w:cs="宋体"/>
      <w:color w:val="000000"/>
      <w:sz w:val="24"/>
      <w:szCs w:val="24"/>
      <w:lang w:val="zh-CN"/>
    </w:rPr>
  </w:style>
  <w:style w:type="character" w:styleId="1178" w:customStyle="1">
    <w:name w:val="正文文本 Char1"/>
    <w:qFormat/>
    <w:rPr>
      <w:rFonts w:ascii="Times New Roman" w:hAnsi="Times New Roman" w:eastAsia="宋体" w:cs="Times New Roman"/>
      <w:szCs w:val="24"/>
    </w:rPr>
  </w:style>
  <w:style w:type="character" w:styleId="1179" w:customStyle="1">
    <w:name w:val="WW8Num26z1"/>
    <w:qFormat/>
    <w:rPr>
      <w:rFonts w:ascii="Wingdings 2" w:hAnsi="Wingdings 2" w:cs="StarSymbol"/>
      <w:sz w:val="18"/>
      <w:szCs w:val="18"/>
    </w:rPr>
  </w:style>
  <w:style w:type="character" w:styleId="1180" w:customStyle="1">
    <w:name w:val="font51"/>
    <w:qFormat/>
    <w:rPr>
      <w:rFonts w:hint="default" w:ascii="Arial" w:hAnsi="Arial" w:cs="Arial"/>
      <w:color w:val="000000"/>
      <w:sz w:val="20"/>
      <w:szCs w:val="20"/>
      <w:u w:val="none"/>
    </w:rPr>
  </w:style>
  <w:style w:type="character" w:styleId="1181" w:customStyle="1">
    <w:name w:val="WW8Num25z0"/>
    <w:qFormat/>
    <w:rPr>
      <w:rFonts w:ascii="Wingdings" w:hAnsi="Wingdings" w:cs="StarSymbol"/>
      <w:sz w:val="18"/>
      <w:szCs w:val="18"/>
    </w:rPr>
  </w:style>
  <w:style w:type="character" w:styleId="1182" w:customStyle="1">
    <w:name w:val="paramlista1"/>
    <w:qFormat/>
    <w:rPr>
      <w:rFonts w:ascii="Calibri" w:hAnsi="Calibri" w:eastAsia="宋体" w:cs="Times New Roman"/>
      <w:sz w:val="18"/>
      <w:szCs w:val="18"/>
    </w:rPr>
  </w:style>
  <w:style w:type="character" w:styleId="1183" w:customStyle="1">
    <w:name w:val="high-light-bg4"/>
    <w:qFormat/>
  </w:style>
  <w:style w:type="character" w:styleId="1184" w:customStyle="1">
    <w:name w:val="Char Char201"/>
    <w:qFormat/>
    <w:rPr>
      <w:rFonts w:ascii="楷体_GB2312" w:eastAsia="楷体_GB2312"/>
      <w:sz w:val="28"/>
    </w:rPr>
  </w:style>
  <w:style w:type="character" w:styleId="1185" w:customStyle="1">
    <w:name w:val="页脚 字符1"/>
    <w:uiPriority w:val="99"/>
    <w:qFormat/>
    <w:rPr>
      <w:rFonts w:ascii="Times New Roman" w:hAnsi="Times New Roman" w:eastAsia="方正仿宋_GBK" w:cs="Times New Roman"/>
      <w:sz w:val="18"/>
      <w:szCs w:val="18"/>
    </w:rPr>
  </w:style>
  <w:style w:type="character" w:styleId="1186" w:customStyle="1">
    <w:name w:val="font41"/>
    <w:qFormat/>
    <w:rPr>
      <w:rFonts w:hint="eastAsia" w:ascii="宋体" w:hAnsi="宋体" w:eastAsia="宋体" w:cs="宋体"/>
      <w:color w:val="000000"/>
      <w:sz w:val="20"/>
      <w:szCs w:val="20"/>
      <w:u w:val="none"/>
    </w:rPr>
  </w:style>
  <w:style w:type="character" w:styleId="1187" w:customStyle="1">
    <w:name w:val="WW8Num38z0"/>
    <w:qFormat/>
    <w:rPr>
      <w:rFonts w:ascii="Wingdings" w:hAnsi="Wingdings" w:cs="StarSymbol"/>
      <w:sz w:val="18"/>
      <w:szCs w:val="18"/>
    </w:rPr>
  </w:style>
  <w:style w:type="character" w:styleId="1188" w:customStyle="1">
    <w:name w:val="+正文 Char3"/>
    <w:link w:val="1189"/>
    <w:qFormat/>
    <w:rPr>
      <w:sz w:val="28"/>
    </w:rPr>
  </w:style>
  <w:style w:type="paragraph" w:styleId="1189" w:customStyle="1">
    <w:name w:val="+正文"/>
    <w:basedOn w:val="750"/>
    <w:link w:val="1188"/>
    <w:qFormat/>
    <w:pPr>
      <w:ind w:firstLine="200"/>
      <w:spacing w:line="360" w:lineRule="auto"/>
    </w:pPr>
    <w:rPr>
      <w:rFonts w:asciiTheme="minorHAnsi" w:hAnsiTheme="minorHAnsi" w:eastAsiaTheme="minorEastAsia" w:cstheme="minorBidi"/>
      <w:sz w:val="28"/>
      <w14:ligatures w14:val="standardContextual"/>
    </w:rPr>
  </w:style>
  <w:style w:type="character" w:styleId="1190" w:customStyle="1">
    <w:name w:val="正文文本 3 字符1"/>
    <w:uiPriority w:val="99"/>
    <w:qFormat/>
    <w:rPr>
      <w:rFonts w:ascii="Times New Roman" w:hAnsi="Times New Roman" w:eastAsia="方正仿宋_GBK" w:cs="Times New Roman"/>
      <w:sz w:val="16"/>
      <w:szCs w:val="16"/>
    </w:rPr>
  </w:style>
  <w:style w:type="character" w:styleId="1191" w:customStyle="1">
    <w:name w:val="Char Char171"/>
    <w:qFormat/>
    <w:rPr>
      <w:rFonts w:ascii="Arial" w:hAnsi="Arial" w:eastAsia="黑体"/>
      <w:b/>
      <w:spacing w:val="-2"/>
      <w:position w:val="-6"/>
      <w:sz w:val="24"/>
    </w:rPr>
  </w:style>
  <w:style w:type="character" w:styleId="1192" w:customStyle="1">
    <w:name w:val="style241"/>
    <w:qFormat/>
    <w:rPr>
      <w:rFonts w:hint="eastAsia" w:ascii="宋体" w:hAnsi="宋体" w:eastAsia="宋体"/>
      <w:color w:val="333333"/>
      <w:lang w:val="en-US" w:eastAsia="zh-CN" w:bidi="ar-SA"/>
    </w:rPr>
  </w:style>
  <w:style w:type="character" w:styleId="1193" w:customStyle="1">
    <w:name w:val="fontstyle01"/>
    <w:qFormat/>
    <w:rPr>
      <w:rFonts w:hint="default" w:ascii="楷体" w:hAnsi="楷体"/>
      <w:color w:val="000000"/>
      <w:sz w:val="24"/>
      <w:szCs w:val="24"/>
    </w:rPr>
  </w:style>
  <w:style w:type="character" w:styleId="1194" w:customStyle="1">
    <w:name w:val="Numbering Symbols"/>
    <w:qFormat/>
  </w:style>
  <w:style w:type="character" w:styleId="1195" w:customStyle="1">
    <w:name w:val="标题 1 Char1"/>
    <w:qFormat/>
    <w:rPr>
      <w:b/>
      <w:sz w:val="44"/>
    </w:rPr>
  </w:style>
  <w:style w:type="character" w:styleId="1196" w:customStyle="1">
    <w:name w:val="引用 Char1"/>
    <w:uiPriority w:val="29"/>
    <w:qFormat/>
    <w:rPr>
      <w:i/>
      <w:iCs/>
      <w:color w:val="404040"/>
      <w:sz w:val="21"/>
    </w:rPr>
  </w:style>
  <w:style w:type="character" w:styleId="1197" w:customStyle="1">
    <w:name w:val="Char Char181"/>
    <w:qFormat/>
    <w:rPr>
      <w:rFonts w:ascii="宋体"/>
      <w:b/>
      <w:spacing w:val="-2"/>
      <w:position w:val="-6"/>
      <w:sz w:val="28"/>
    </w:rPr>
  </w:style>
  <w:style w:type="character" w:styleId="1198" w:customStyle="1">
    <w:name w:val="Table Heading Char"/>
    <w:qFormat/>
    <w:rPr>
      <w:rFonts w:hint="default" w:ascii="Book Antiqua" w:hAnsi="Book Antiqua" w:eastAsia="黑体"/>
      <w:bCs/>
      <w:sz w:val="21"/>
      <w:szCs w:val="21"/>
    </w:rPr>
  </w:style>
  <w:style w:type="character" w:styleId="1199" w:customStyle="1">
    <w:name w:val="Char Char151"/>
    <w:qFormat/>
    <w:rPr>
      <w:rFonts w:ascii="Arial" w:hAnsi="Arial" w:eastAsia="黑体"/>
      <w:spacing w:val="-2"/>
      <w:position w:val="-6"/>
      <w:sz w:val="24"/>
    </w:rPr>
  </w:style>
  <w:style w:type="character" w:styleId="1200" w:customStyle="1">
    <w:name w:val="WW8Num14z1"/>
    <w:qFormat/>
    <w:rPr>
      <w:rFonts w:ascii="Wingdings 2" w:hAnsi="Wingdings 2" w:cs="StarSymbol"/>
      <w:sz w:val="18"/>
      <w:szCs w:val="18"/>
    </w:rPr>
  </w:style>
  <w:style w:type="character" w:styleId="1201" w:customStyle="1">
    <w:name w:val="font111"/>
    <w:qFormat/>
    <w:rPr>
      <w:rFonts w:hint="eastAsia" w:ascii="宋体" w:hAnsi="宋体" w:eastAsia="宋体" w:cs="宋体"/>
      <w:color w:val="000000"/>
      <w:sz w:val="21"/>
      <w:szCs w:val="21"/>
      <w:u w:val="none"/>
    </w:rPr>
  </w:style>
  <w:style w:type="character" w:styleId="1202" w:customStyle="1">
    <w:name w:val="样式2 Char"/>
    <w:qFormat/>
    <w:rPr>
      <w:rFonts w:hint="eastAsia" w:ascii="方正仿宋_GBK" w:eastAsia="方正仿宋_GBK"/>
      <w:bCs/>
      <w:sz w:val="32"/>
      <w:szCs w:val="24"/>
    </w:rPr>
  </w:style>
  <w:style w:type="character" w:styleId="1203" w:customStyle="1">
    <w:name w:val="Char Char18"/>
    <w:qFormat/>
    <w:rPr>
      <w:rFonts w:ascii="宋体"/>
      <w:b/>
      <w:spacing w:val="-2"/>
      <w:position w:val="-6"/>
      <w:sz w:val="28"/>
    </w:rPr>
  </w:style>
  <w:style w:type="character" w:styleId="1204" w:customStyle="1">
    <w:name w:val="WW8Num25z7"/>
    <w:qFormat/>
    <w:rPr>
      <w:rFonts w:ascii="Wingdings" w:hAnsi="Wingdings"/>
    </w:rPr>
  </w:style>
  <w:style w:type="character" w:styleId="1205" w:customStyle="1">
    <w:name w:val="font71"/>
    <w:qFormat/>
    <w:rPr>
      <w:rFonts w:hint="default" w:ascii="Arial" w:hAnsi="Arial" w:cs="Arial"/>
      <w:color w:val="000000"/>
      <w:sz w:val="20"/>
      <w:szCs w:val="20"/>
      <w:u w:val="none"/>
    </w:rPr>
  </w:style>
  <w:style w:type="character" w:styleId="1206" w:customStyle="1">
    <w:name w:val="WW8Num8z0"/>
    <w:qFormat/>
    <w:rPr>
      <w:rFonts w:ascii="Wingdings" w:hAnsi="Wingdings" w:cs="StarSymbol"/>
      <w:sz w:val="18"/>
      <w:szCs w:val="18"/>
    </w:rPr>
  </w:style>
  <w:style w:type="character" w:styleId="1207" w:customStyle="1">
    <w:name w:val="页码2"/>
    <w:basedOn w:val="760"/>
    <w:qFormat/>
  </w:style>
  <w:style w:type="character" w:styleId="1208" w:customStyle="1">
    <w:name w:val="WW8Num12z0"/>
    <w:qFormat/>
    <w:rPr>
      <w:rFonts w:ascii="Wingdings" w:hAnsi="Wingdings" w:cs="StarSymbol"/>
      <w:sz w:val="18"/>
      <w:szCs w:val="18"/>
    </w:rPr>
  </w:style>
  <w:style w:type="character" w:styleId="1209" w:customStyle="1">
    <w:name w:val="方案文档 Char"/>
    <w:link w:val="1210"/>
    <w:qFormat/>
    <w:rPr>
      <w:sz w:val="24"/>
    </w:rPr>
  </w:style>
  <w:style w:type="paragraph" w:styleId="1210" w:customStyle="1">
    <w:name w:val="方案文档"/>
    <w:link w:val="1209"/>
    <w:qFormat/>
    <w:pPr>
      <w:ind w:firstLine="200"/>
      <w:spacing w:line="360" w:lineRule="auto"/>
    </w:pPr>
    <w:rPr>
      <w:sz w:val="24"/>
      <w:szCs w:val="24"/>
      <w14:ligatures w14:val="standardContextual"/>
    </w:rPr>
  </w:style>
  <w:style w:type="character" w:styleId="1211" w:customStyle="1">
    <w:name w:val="称呼 Char3"/>
    <w:qFormat/>
    <w:rPr>
      <w:rFonts w:ascii="Arial" w:hAnsi="Arial" w:eastAsia="方正仿宋_GBK" w:cs="Arial"/>
    </w:rPr>
  </w:style>
  <w:style w:type="character" w:styleId="1212" w:customStyle="1">
    <w:name w:val="font141"/>
    <w:qFormat/>
    <w:rPr>
      <w:rFonts w:hint="eastAsia" w:ascii="宋体" w:hAnsi="宋体" w:eastAsia="宋体" w:cs="宋体"/>
      <w:color w:val="000000"/>
      <w:sz w:val="20"/>
      <w:szCs w:val="20"/>
      <w:u w:val="none"/>
    </w:rPr>
  </w:style>
  <w:style w:type="character" w:styleId="1213" w:customStyle="1">
    <w:name w:val="WW8Num13z2"/>
    <w:qFormat/>
    <w:rPr>
      <w:rFonts w:ascii="StarSymbol" w:hAnsi="StarSymbol" w:cs="StarSymbol"/>
      <w:sz w:val="18"/>
      <w:szCs w:val="18"/>
    </w:rPr>
  </w:style>
  <w:style w:type="character" w:styleId="1214" w:customStyle="1">
    <w:name w:val="项目编号B Char"/>
    <w:link w:val="1215"/>
    <w:qFormat/>
    <w:rPr>
      <w:sz w:val="24"/>
    </w:rPr>
  </w:style>
  <w:style w:type="paragraph" w:styleId="1215" w:customStyle="1">
    <w:name w:val="项目编号B"/>
    <w:link w:val="1214"/>
    <w:qFormat/>
    <w:pPr>
      <w:ind w:firstLine="400"/>
      <w:spacing w:line="360" w:lineRule="auto"/>
      <w:tabs>
        <w:tab w:val="left" w:pos="432" w:leader="none"/>
        <w:tab w:val="left" w:pos="960" w:leader="none"/>
        <w:tab w:val="left" w:pos="1120" w:leader="none"/>
        <w:tab w:val="left" w:pos="1260" w:leader="none"/>
      </w:tabs>
    </w:pPr>
    <w:rPr>
      <w:sz w:val="24"/>
      <w:szCs w:val="24"/>
      <w14:ligatures w14:val="standardContextual"/>
    </w:rPr>
  </w:style>
  <w:style w:type="character" w:styleId="1216" w:customStyle="1">
    <w:name w:val="WW8Num33z1"/>
    <w:qFormat/>
    <w:rPr>
      <w:rFonts w:ascii="Wingdings 2" w:hAnsi="Wingdings 2" w:cs="StarSymbol"/>
      <w:sz w:val="18"/>
      <w:szCs w:val="18"/>
    </w:rPr>
  </w:style>
  <w:style w:type="character" w:styleId="1217" w:customStyle="1">
    <w:name w:val="项目编号A Char Char"/>
    <w:link w:val="1218"/>
    <w:qFormat/>
    <w:rPr>
      <w:sz w:val="24"/>
    </w:rPr>
  </w:style>
  <w:style w:type="paragraph" w:styleId="1218" w:customStyle="1">
    <w:name w:val="项目编号A"/>
    <w:link w:val="1217"/>
    <w:qFormat/>
    <w:pPr>
      <w:spacing w:line="360" w:lineRule="auto"/>
      <w:tabs>
        <w:tab w:val="left" w:pos="840" w:leader="none"/>
      </w:tabs>
    </w:pPr>
    <w:rPr>
      <w:sz w:val="24"/>
      <w:szCs w:val="24"/>
      <w14:ligatures w14:val="standardContextual"/>
    </w:rPr>
  </w:style>
  <w:style w:type="character" w:styleId="1219" w:customStyle="1">
    <w:name w:val="style11"/>
    <w:qFormat/>
    <w:rPr>
      <w:color w:val="ff0000"/>
    </w:rPr>
  </w:style>
  <w:style w:type="character" w:styleId="1220" w:customStyle="1">
    <w:name w:val="Char Char15"/>
    <w:qFormat/>
    <w:rPr>
      <w:rFonts w:ascii="Arial" w:hAnsi="Arial" w:eastAsia="黑体"/>
      <w:spacing w:val="-2"/>
      <w:position w:val="-6"/>
      <w:sz w:val="24"/>
    </w:rPr>
  </w:style>
  <w:style w:type="character" w:styleId="1221" w:customStyle="1">
    <w:name w:val="WW8Num14z0"/>
    <w:qFormat/>
    <w:rPr>
      <w:rFonts w:ascii="Wingdings" w:hAnsi="Wingdings" w:cs="StarSymbol"/>
      <w:sz w:val="18"/>
      <w:szCs w:val="18"/>
    </w:rPr>
  </w:style>
  <w:style w:type="character" w:styleId="1222" w:customStyle="1">
    <w:name w:val="Char Char17"/>
    <w:qFormat/>
    <w:rPr>
      <w:rFonts w:ascii="Arial" w:hAnsi="Arial" w:eastAsia="黑体"/>
      <w:b/>
      <w:spacing w:val="-2"/>
      <w:position w:val="-6"/>
      <w:sz w:val="24"/>
    </w:rPr>
  </w:style>
  <w:style w:type="character" w:styleId="1223" w:customStyle="1">
    <w:name w:val="表格内容 Char"/>
    <w:qFormat/>
    <w:rPr>
      <w:rFonts w:hint="eastAsia" w:ascii="微软雅黑" w:hAnsi="微软雅黑" w:eastAsia="微软雅黑"/>
      <w:sz w:val="18"/>
      <w:szCs w:val="24"/>
      <w:lang w:val="en-GB"/>
    </w:rPr>
  </w:style>
  <w:style w:type="character" w:styleId="1224" w:customStyle="1">
    <w:name w:val="武汉表格 Char"/>
    <w:link w:val="1225"/>
    <w:qFormat/>
    <w:rPr>
      <w:rFonts w:eastAsia="黑体"/>
      <w:szCs w:val="21"/>
    </w:rPr>
  </w:style>
  <w:style w:type="paragraph" w:styleId="1225" w:customStyle="1">
    <w:name w:val="武汉表格"/>
    <w:basedOn w:val="750"/>
    <w:link w:val="1224"/>
    <w:qFormat/>
    <w:rPr>
      <w:rFonts w:eastAsia="黑体" w:asciiTheme="minorHAnsi" w:hAnsiTheme="minorHAnsi" w:cstheme="minorBidi"/>
      <w:sz w:val="22"/>
      <w:szCs w:val="21"/>
      <w14:ligatures w14:val="standardContextual"/>
    </w:rPr>
  </w:style>
  <w:style w:type="character" w:styleId="1226" w:customStyle="1">
    <w:name w:val="WW8Num12z1"/>
    <w:qFormat/>
    <w:rPr>
      <w:rFonts w:ascii="Wingdings 2" w:hAnsi="Wingdings 2" w:cs="StarSymbol"/>
      <w:sz w:val="18"/>
      <w:szCs w:val="18"/>
    </w:rPr>
  </w:style>
  <w:style w:type="character" w:styleId="1227" w:customStyle="1">
    <w:name w:val="Char Char20"/>
    <w:qFormat/>
    <w:rPr>
      <w:rFonts w:ascii="楷体_GB2312" w:eastAsia="楷体_GB2312"/>
      <w:sz w:val="28"/>
    </w:rPr>
  </w:style>
  <w:style w:type="character" w:styleId="1228" w:customStyle="1">
    <w:name w:val="con_text1"/>
    <w:qFormat/>
  </w:style>
  <w:style w:type="character" w:styleId="1229" w:customStyle="1">
    <w:name w:val="批注引用2"/>
    <w:qFormat/>
    <w:rPr>
      <w:sz w:val="21"/>
      <w:szCs w:val="21"/>
    </w:rPr>
  </w:style>
  <w:style w:type="character" w:styleId="1230" w:customStyle="1">
    <w:name w:val="WW8Num5z2"/>
    <w:qFormat/>
    <w:rPr>
      <w:rFonts w:ascii="StarSymbol" w:hAnsi="StarSymbol" w:cs="StarSymbol"/>
      <w:sz w:val="18"/>
      <w:szCs w:val="18"/>
    </w:rPr>
  </w:style>
  <w:style w:type="character" w:styleId="1231" w:customStyle="1">
    <w:name w:val="正文缩进 Char2"/>
    <w:qFormat/>
    <w:rPr>
      <w:rFonts w:eastAsia="宋体"/>
      <w:sz w:val="21"/>
      <w:lang w:val="en-US" w:eastAsia="zh-CN" w:bidi="ar-SA"/>
    </w:rPr>
  </w:style>
  <w:style w:type="character" w:styleId="1232"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33" w:customStyle="1">
    <w:name w:val="Char Char16"/>
    <w:qFormat/>
    <w:rPr>
      <w:rFonts w:ascii="宋体"/>
      <w:b/>
      <w:spacing w:val="-2"/>
      <w:position w:val="-6"/>
      <w:sz w:val="24"/>
    </w:rPr>
  </w:style>
  <w:style w:type="character" w:styleId="1234" w:customStyle="1">
    <w:name w:val="批注主题 字符1"/>
    <w:uiPriority w:val="99"/>
    <w:qFormat/>
    <w:rPr>
      <w:rFonts w:ascii="Times New Roman" w:hAnsi="Times New Roman" w:eastAsia="方正仿宋_GBK" w:cs="Times New Roman"/>
      <w:b/>
      <w:bCs/>
      <w:sz w:val="24"/>
      <w:szCs w:val="24"/>
    </w:rPr>
  </w:style>
  <w:style w:type="character" w:styleId="1235" w:customStyle="1">
    <w:name w:val="Char Char161"/>
    <w:qFormat/>
    <w:rPr>
      <w:rFonts w:ascii="宋体"/>
      <w:b/>
      <w:spacing w:val="-2"/>
      <w:position w:val="-6"/>
      <w:sz w:val="24"/>
    </w:rPr>
  </w:style>
  <w:style w:type="character" w:styleId="1236" w:customStyle="1">
    <w:name w:val="引用 Char"/>
    <w:qFormat/>
    <w:rPr>
      <w:rFonts w:ascii="Times New Roman" w:hAnsi="Times New Roman" w:eastAsia="方正仿宋_GBK" w:cs="Times New Roman"/>
      <w:i/>
      <w:iCs/>
      <w:color w:val="000000"/>
      <w:sz w:val="24"/>
      <w:szCs w:val="20"/>
    </w:rPr>
  </w:style>
  <w:style w:type="character" w:styleId="1237" w:customStyle="1">
    <w:name w:val="标题 3 Char1"/>
    <w:qFormat/>
    <w:rPr>
      <w:b/>
      <w:sz w:val="32"/>
    </w:rPr>
  </w:style>
  <w:style w:type="character" w:styleId="1238" w:customStyle="1">
    <w:name w:val="InfoBlue Char"/>
    <w:qFormat/>
    <w:rPr>
      <w:color w:val="0000ff"/>
      <w:sz w:val="21"/>
    </w:rPr>
  </w:style>
  <w:style w:type="character" w:styleId="1239" w:customStyle="1">
    <w:name w:val="副标题 Char3"/>
    <w:qFormat/>
    <w:rPr>
      <w:b/>
      <w:bCs/>
      <w:sz w:val="32"/>
      <w:szCs w:val="32"/>
    </w:rPr>
  </w:style>
  <w:style w:type="character" w:styleId="1240" w:customStyle="1">
    <w:name w:val="title_orange1"/>
    <w:qFormat/>
    <w:rPr>
      <w:b/>
      <w:bCs/>
      <w:color w:val="cc6600"/>
      <w:sz w:val="33"/>
      <w:szCs w:val="33"/>
      <w:u w:val="none"/>
    </w:rPr>
  </w:style>
  <w:style w:type="character" w:styleId="1241" w:customStyle="1">
    <w:name w:val="font61"/>
    <w:qFormat/>
    <w:rPr>
      <w:rFonts w:hint="default" w:ascii="Arial" w:hAnsi="Arial" w:cs="Arial"/>
      <w:b/>
      <w:color w:val="000000"/>
      <w:sz w:val="20"/>
      <w:szCs w:val="20"/>
      <w:u w:val="none"/>
    </w:rPr>
  </w:style>
  <w:style w:type="character" w:styleId="1242" w:customStyle="1">
    <w:name w:val="一级条标题 Char Char"/>
    <w:link w:val="1128"/>
    <w:qFormat/>
    <w:rPr>
      <w:rFonts w:ascii="黑体" w:eastAsia="黑体"/>
      <w:sz w:val="21"/>
      <w:szCs w:val="22"/>
      <w14:ligatures w14:val="none"/>
    </w:rPr>
  </w:style>
  <w:style w:type="character" w:styleId="1243" w:customStyle="1">
    <w:name w:val="Char Char191"/>
    <w:qFormat/>
    <w:rPr>
      <w:rFonts w:ascii="Arial" w:hAnsi="Arial" w:eastAsia="黑体"/>
      <w:b/>
      <w:bCs/>
      <w:sz w:val="28"/>
      <w:szCs w:val="28"/>
    </w:rPr>
  </w:style>
  <w:style w:type="character" w:styleId="1244" w:customStyle="1">
    <w:name w:val="WW8Num33z0"/>
    <w:qFormat/>
    <w:rPr>
      <w:rFonts w:ascii="Wingdings" w:hAnsi="Wingdings" w:cs="StarSymbol"/>
      <w:sz w:val="18"/>
      <w:szCs w:val="18"/>
    </w:rPr>
  </w:style>
  <w:style w:type="character" w:styleId="1245" w:customStyle="1">
    <w:name w:val="font91"/>
    <w:qFormat/>
    <w:rPr>
      <w:rFonts w:hint="eastAsia" w:ascii="宋体" w:hAnsi="宋体" w:eastAsia="宋体" w:cs="宋体"/>
      <w:color w:val="000000"/>
      <w:sz w:val="20"/>
      <w:szCs w:val="20"/>
      <w:u w:val="none"/>
    </w:rPr>
  </w:style>
  <w:style w:type="character" w:styleId="1246" w:customStyle="1">
    <w:name w:val="op_dict_text21"/>
    <w:qFormat/>
  </w:style>
  <w:style w:type="character" w:styleId="1247" w:customStyle="1">
    <w:name w:val="normal91"/>
    <w:qFormat/>
    <w:rPr>
      <w:rFonts w:ascii="Calibri" w:hAnsi="Calibri" w:eastAsia="宋体" w:cs="Times New Roman"/>
      <w:sz w:val="20"/>
      <w:szCs w:val="20"/>
    </w:rPr>
  </w:style>
  <w:style w:type="character" w:styleId="1248" w:customStyle="1">
    <w:name w:val="WW8Num18z1"/>
    <w:qFormat/>
    <w:rPr>
      <w:rFonts w:ascii="Wingdings 2" w:hAnsi="Wingdings 2" w:cs="StarSymbol"/>
      <w:sz w:val="18"/>
      <w:szCs w:val="18"/>
    </w:rPr>
  </w:style>
  <w:style w:type="character" w:styleId="1249" w:customStyle="1">
    <w:name w:val="font121"/>
    <w:qFormat/>
    <w:rPr>
      <w:rFonts w:hint="eastAsia" w:ascii="宋体" w:hAnsi="宋体" w:eastAsia="宋体" w:cs="宋体"/>
      <w:b/>
      <w:color w:val="000000"/>
      <w:sz w:val="20"/>
      <w:szCs w:val="20"/>
      <w:u w:val="none"/>
    </w:rPr>
  </w:style>
  <w:style w:type="character" w:styleId="1250" w:customStyle="1">
    <w:name w:val="标题 4 Char1"/>
    <w:qFormat/>
    <w:rPr>
      <w:rFonts w:hint="default" w:ascii="Cambria" w:hAnsi="Cambria" w:eastAsia="宋体" w:cs="Times New Roman"/>
      <w:b/>
      <w:bCs/>
      <w:sz w:val="28"/>
      <w:szCs w:val="28"/>
    </w:rPr>
  </w:style>
  <w:style w:type="character" w:styleId="1251" w:customStyle="1">
    <w:name w:val="Char Char19"/>
    <w:qFormat/>
    <w:rPr>
      <w:rFonts w:ascii="Arial" w:hAnsi="Arial" w:eastAsia="黑体"/>
      <w:b/>
      <w:bCs/>
      <w:sz w:val="28"/>
      <w:szCs w:val="28"/>
    </w:rPr>
  </w:style>
  <w:style w:type="character" w:styleId="1252" w:customStyle="1">
    <w:name w:val="标题 9 字符1"/>
    <w:uiPriority w:val="9"/>
    <w:qFormat/>
    <w:rPr>
      <w:rFonts w:ascii="Arial" w:hAnsi="Arial" w:eastAsia="黑体" w:cs="Times New Roman"/>
      <w:sz w:val="24"/>
      <w:szCs w:val="21"/>
    </w:rPr>
  </w:style>
  <w:style w:type="character" w:styleId="1253" w:customStyle="1">
    <w:name w:val="font131"/>
    <w:qFormat/>
    <w:rPr>
      <w:rFonts w:hint="eastAsia" w:ascii="宋体" w:hAnsi="宋体" w:eastAsia="宋体" w:cs="宋体"/>
      <w:color w:val="000000"/>
      <w:sz w:val="18"/>
      <w:szCs w:val="18"/>
      <w:u w:val="none"/>
    </w:rPr>
  </w:style>
  <w:style w:type="character" w:styleId="1254" w:customStyle="1">
    <w:name w:val="标题G Char"/>
    <w:qFormat/>
    <w:rPr>
      <w:rFonts w:hint="eastAsia" w:ascii="方正小标宋_GBK" w:hAnsi="方正小标宋_GBK" w:eastAsia="方正小标宋_GBK"/>
      <w:color w:val="000000"/>
      <w:spacing w:val="-20"/>
      <w:sz w:val="44"/>
      <w:szCs w:val="52"/>
    </w:rPr>
  </w:style>
  <w:style w:type="character" w:styleId="1255" w:customStyle="1">
    <w:name w:val="批注引用1"/>
    <w:qFormat/>
    <w:rPr>
      <w:sz w:val="21"/>
      <w:szCs w:val="21"/>
    </w:rPr>
  </w:style>
  <w:style w:type="character" w:styleId="1256" w:customStyle="1">
    <w:name w:val="WW-Absatz-Standardschriftart111"/>
    <w:qFormat/>
  </w:style>
  <w:style w:type="character" w:styleId="1257" w:customStyle="1">
    <w:name w:val="font81"/>
    <w:qFormat/>
    <w:rPr>
      <w:rFonts w:hint="eastAsia" w:ascii="宋体" w:hAnsi="宋体" w:eastAsia="宋体" w:cs="宋体"/>
      <w:b/>
      <w:color w:val="000000"/>
      <w:sz w:val="20"/>
      <w:szCs w:val="20"/>
      <w:u w:val="none"/>
    </w:rPr>
  </w:style>
  <w:style w:type="character" w:styleId="1258" w:customStyle="1">
    <w:name w:val="m1"/>
    <w:qFormat/>
    <w:rPr>
      <w:rFonts w:hint="eastAsia" w:ascii="宋体" w:hAnsi="宋体" w:eastAsia="宋体"/>
      <w:color w:val="0000ff"/>
      <w:lang w:val="en-US" w:eastAsia="zh-CN" w:bidi="ar-SA"/>
    </w:rPr>
  </w:style>
  <w:style w:type="character" w:styleId="1259" w:customStyle="1">
    <w:name w:val="表格 Char Char"/>
    <w:link w:val="1260"/>
    <w:qFormat/>
    <w:rPr>
      <w:rFonts w:ascii="Arial" w:hAnsi="Arial"/>
      <w:sz w:val="24"/>
    </w:rPr>
  </w:style>
  <w:style w:type="paragraph" w:styleId="1260" w:customStyle="1">
    <w:name w:val="表格"/>
    <w:basedOn w:val="750"/>
    <w:link w:val="1259"/>
    <w:qFormat/>
    <w:rPr>
      <w:rFonts w:ascii="Arial" w:hAnsi="Arial" w:eastAsiaTheme="minorEastAsia" w:cstheme="minorBidi"/>
      <w:sz w:val="24"/>
      <w14:ligatures w14:val="standardContextual"/>
    </w:rPr>
  </w:style>
  <w:style w:type="character" w:styleId="1261" w:customStyle="1">
    <w:name w:val="WW8Num21z2"/>
    <w:qFormat/>
    <w:rPr>
      <w:rFonts w:ascii="StarSymbol" w:hAnsi="StarSymbol" w:cs="StarSymbol"/>
      <w:sz w:val="18"/>
      <w:szCs w:val="18"/>
    </w:rPr>
  </w:style>
  <w:style w:type="character" w:styleId="1262" w:customStyle="1">
    <w:name w:val="副标题 Char1"/>
    <w:qFormat/>
    <w:rPr>
      <w:rFonts w:ascii="Cambria" w:hAnsi="Cambria" w:cs="Times New Roman"/>
      <w:b/>
      <w:bCs/>
      <w:sz w:val="32"/>
      <w:szCs w:val="32"/>
    </w:rPr>
  </w:style>
  <w:style w:type="character" w:styleId="1263" w:customStyle="1">
    <w:name w:val="atitle31"/>
    <w:qFormat/>
    <w:rPr>
      <w:rFonts w:hint="default" w:ascii="Arial" w:hAnsi="Arial" w:cs="Arial"/>
      <w:b/>
      <w:bCs/>
      <w:sz w:val="29"/>
      <w:szCs w:val="29"/>
    </w:rPr>
  </w:style>
  <w:style w:type="character" w:styleId="1264" w:customStyle="1">
    <w:name w:val="副标题 Char2"/>
    <w:qFormat/>
    <w:rPr>
      <w:rFonts w:ascii="Cambria" w:hAnsi="Cambria" w:cs="Times New Roman"/>
      <w:b/>
      <w:bCs/>
      <w:sz w:val="32"/>
      <w:szCs w:val="32"/>
    </w:rPr>
  </w:style>
  <w:style w:type="character" w:styleId="1265" w:customStyle="1">
    <w:name w:val="WW8Num21z1"/>
    <w:qFormat/>
    <w:rPr>
      <w:rFonts w:ascii="Wingdings" w:hAnsi="Wingdings"/>
    </w:rPr>
  </w:style>
  <w:style w:type="character" w:styleId="1266" w:customStyle="1">
    <w:name w:val="font191"/>
    <w:qFormat/>
    <w:rPr>
      <w:rFonts w:hint="default" w:ascii="Arial" w:hAnsi="Arial" w:cs="Arial"/>
      <w:b/>
      <w:color w:val="000000"/>
      <w:sz w:val="20"/>
      <w:szCs w:val="20"/>
      <w:u w:val="none"/>
    </w:rPr>
  </w:style>
  <w:style w:type="character" w:styleId="1267" w:customStyle="1">
    <w:name w:val="MM Topic 2 Char"/>
    <w:link w:val="1268"/>
    <w:qFormat/>
    <w:rPr>
      <w:rFonts w:ascii="Cambria" w:hAnsi="Cambria"/>
      <w:b/>
      <w:bCs/>
      <w:sz w:val="32"/>
      <w:szCs w:val="32"/>
      <w:lang w:val="zh-CN"/>
    </w:rPr>
  </w:style>
  <w:style w:type="paragraph" w:styleId="1268" w:customStyle="1">
    <w:name w:val="MM Topic 2"/>
    <w:basedOn w:val="752"/>
    <w:link w:val="1267"/>
    <w:qFormat/>
    <w:pPr>
      <w:ind w:left="840" w:hanging="420"/>
      <w:spacing w:before="260" w:after="260" w:line="416" w:lineRule="auto"/>
      <w:tabs>
        <w:tab w:val="left" w:pos="0" w:leader="none"/>
        <w:tab w:val="left" w:pos="420" w:leader="none"/>
        <w:tab w:val="left" w:pos="840" w:leader="none"/>
      </w:tabs>
    </w:pPr>
    <w:rPr>
      <w:rFonts w:ascii="Cambria" w:hAnsi="Cambria" w:eastAsiaTheme="minorEastAsia" w:cstheme="minorBidi"/>
      <w:b/>
      <w:bCs/>
      <w:color w:val="auto"/>
      <w:sz w:val="32"/>
      <w:szCs w:val="32"/>
      <w:lang w:val="zh-CN"/>
    </w:rPr>
  </w:style>
  <w:style w:type="character" w:styleId="1269" w:customStyle="1">
    <w:name w:val="注释标题 Char"/>
    <w:qFormat/>
    <w:rPr>
      <w:sz w:val="21"/>
      <w:szCs w:val="24"/>
    </w:rPr>
  </w:style>
  <w:style w:type="character" w:styleId="1270" w:customStyle="1">
    <w:name w:val="页眉 字符1"/>
    <w:qFormat/>
    <w:rPr>
      <w:rFonts w:ascii="Times New Roman" w:hAnsi="Times New Roman" w:eastAsia="方正仿宋_GBK" w:cs="Times New Roman"/>
      <w:sz w:val="18"/>
      <w:szCs w:val="18"/>
    </w:rPr>
  </w:style>
  <w:style w:type="character" w:styleId="1271" w:customStyle="1">
    <w:name w:val="称呼 Char"/>
    <w:qFormat/>
    <w:rPr>
      <w:sz w:val="21"/>
      <w:szCs w:val="24"/>
    </w:rPr>
  </w:style>
  <w:style w:type="character" w:styleId="1272" w:customStyle="1">
    <w:name w:val="WW8Num16z2"/>
    <w:qFormat/>
    <w:rPr>
      <w:rFonts w:ascii="StarSymbol" w:hAnsi="StarSymbol" w:cs="StarSymbol"/>
      <w:sz w:val="18"/>
      <w:szCs w:val="18"/>
    </w:rPr>
  </w:style>
  <w:style w:type="character" w:styleId="1273" w:customStyle="1">
    <w:name w:val="HTML 地址 Char"/>
    <w:qFormat/>
    <w:rPr>
      <w:i/>
      <w:iCs/>
      <w:sz w:val="21"/>
      <w:szCs w:val="24"/>
    </w:rPr>
  </w:style>
  <w:style w:type="character" w:styleId="1274" w:customStyle="1">
    <w:name w:val="WW8Num22z0"/>
    <w:qFormat/>
    <w:rPr>
      <w:rFonts w:ascii="Wingdings" w:hAnsi="Wingdings" w:cs="StarSymbol"/>
      <w:sz w:val="18"/>
      <w:szCs w:val="18"/>
    </w:rPr>
  </w:style>
  <w:style w:type="character" w:styleId="1275" w:customStyle="1">
    <w:name w:val="尾注文本 Char1"/>
    <w:qFormat/>
    <w:rPr>
      <w:szCs w:val="24"/>
      <w:lang w:val="zh-CN"/>
    </w:rPr>
  </w:style>
  <w:style w:type="character" w:styleId="1276" w:customStyle="1">
    <w:name w:val="WW8Num18z0"/>
    <w:qFormat/>
    <w:rPr>
      <w:rFonts w:ascii="Wingdings" w:hAnsi="Wingdings" w:cs="StarSymbol"/>
      <w:sz w:val="18"/>
      <w:szCs w:val="18"/>
    </w:rPr>
  </w:style>
  <w:style w:type="character" w:styleId="1277" w:customStyle="1">
    <w:name w:val="HTML 预设格式 Char"/>
    <w:uiPriority w:val="99"/>
    <w:qFormat/>
    <w:rPr>
      <w:rFonts w:ascii="Courier New" w:hAnsi="Courier New" w:cs="Courier New"/>
    </w:rPr>
  </w:style>
  <w:style w:type="character" w:styleId="1278" w:customStyle="1">
    <w:name w:val="WW8Num27z2"/>
    <w:qFormat/>
    <w:rPr>
      <w:rFonts w:ascii="StarSymbol" w:hAnsi="StarSymbol" w:cs="StarSymbol"/>
      <w:sz w:val="18"/>
      <w:szCs w:val="18"/>
    </w:rPr>
  </w:style>
  <w:style w:type="character" w:styleId="1279" w:customStyle="1">
    <w:name w:val="正文首行缩进 2 Char"/>
    <w:qFormat/>
    <w:rPr>
      <w:rFonts w:ascii="楷体_GB2312" w:eastAsia="楷体_GB2312"/>
      <w:sz w:val="21"/>
      <w:szCs w:val="24"/>
    </w:rPr>
  </w:style>
  <w:style w:type="character" w:styleId="1280" w:customStyle="1">
    <w:name w:val="atitle21"/>
    <w:qFormat/>
    <w:rPr>
      <w:rFonts w:hint="default" w:ascii="Arial" w:hAnsi="Arial" w:cs="Arial"/>
      <w:b/>
      <w:bCs/>
      <w:sz w:val="35"/>
      <w:szCs w:val="35"/>
    </w:rPr>
  </w:style>
  <w:style w:type="character" w:styleId="1281" w:customStyle="1">
    <w:name w:val="标题 1 Char2"/>
    <w:qFormat/>
    <w:rPr>
      <w:rFonts w:ascii="Times New Roman" w:hAnsi="Times New Roman" w:eastAsia="宋体" w:cs="Times New Roman"/>
      <w:b/>
      <w:bCs/>
      <w:sz w:val="32"/>
      <w:szCs w:val="28"/>
    </w:rPr>
  </w:style>
  <w:style w:type="character" w:styleId="1282" w:customStyle="1">
    <w:name w:val="op_dict3_lineone_result_tip"/>
    <w:qFormat/>
    <w:rPr>
      <w:color w:val="999999"/>
    </w:rPr>
  </w:style>
  <w:style w:type="character" w:styleId="1283" w:customStyle="1">
    <w:name w:val="标题 2 Char2"/>
    <w:qFormat/>
    <w:rPr>
      <w:rFonts w:ascii="Times New Roman" w:hAnsi="Times New Roman" w:eastAsia="宋体" w:cs="Times New Roman"/>
      <w:b/>
      <w:bCs/>
      <w:sz w:val="30"/>
      <w:szCs w:val="32"/>
    </w:rPr>
  </w:style>
  <w:style w:type="character" w:styleId="1284" w:customStyle="1">
    <w:name w:val="标题 3 Char2"/>
    <w:qFormat/>
    <w:rPr>
      <w:rFonts w:ascii="Times New Roman" w:hAnsi="Times New Roman" w:eastAsia="宋体" w:cs="Times New Roman"/>
      <w:b/>
      <w:bCs/>
      <w:sz w:val="28"/>
      <w:szCs w:val="18"/>
    </w:rPr>
  </w:style>
  <w:style w:type="character" w:styleId="1285" w:customStyle="1">
    <w:name w:val="WW8Num9z2"/>
    <w:qFormat/>
    <w:rPr>
      <w:rFonts w:ascii="StarSymbol" w:hAnsi="StarSymbol" w:cs="StarSymbol"/>
      <w:sz w:val="18"/>
      <w:szCs w:val="18"/>
    </w:rPr>
  </w:style>
  <w:style w:type="character" w:styleId="1286" w:customStyle="1">
    <w:name w:val="标题 4 Char2"/>
    <w:qFormat/>
    <w:rPr>
      <w:rFonts w:ascii="Times New Roman" w:hAnsi="Times New Roman" w:eastAsia="宋体" w:cs="Times New Roman"/>
      <w:b/>
      <w:bCs/>
      <w:sz w:val="24"/>
      <w:szCs w:val="28"/>
    </w:rPr>
  </w:style>
  <w:style w:type="character" w:styleId="1287" w:customStyle="1">
    <w:name w:val="WW8Num13z1"/>
    <w:qFormat/>
    <w:rPr>
      <w:rFonts w:ascii="Wingdings 2" w:hAnsi="Wingdings 2" w:cs="StarSymbol"/>
      <w:sz w:val="18"/>
      <w:szCs w:val="18"/>
    </w:rPr>
  </w:style>
  <w:style w:type="character" w:styleId="1288" w:customStyle="1">
    <w:name w:val="标题 5 Char2"/>
    <w:qFormat/>
    <w:rPr>
      <w:rFonts w:ascii="Times New Roman" w:hAnsi="Times New Roman" w:eastAsia="宋体" w:cs="Times New Roman"/>
      <w:b/>
      <w:bCs/>
      <w:sz w:val="21"/>
      <w:szCs w:val="28"/>
      <w:lang w:val="zh-CN"/>
    </w:rPr>
  </w:style>
  <w:style w:type="character" w:styleId="1289" w:customStyle="1">
    <w:name w:val="WW8Num15z7"/>
    <w:qFormat/>
    <w:rPr>
      <w:rFonts w:ascii="Wingdings" w:hAnsi="Wingdings"/>
    </w:rPr>
  </w:style>
  <w:style w:type="character" w:styleId="1290" w:customStyle="1">
    <w:name w:val="标题 6 Char2"/>
    <w:qFormat/>
    <w:rPr>
      <w:rFonts w:ascii="Cambria" w:hAnsi="Cambria" w:eastAsia="宋体" w:cs="Times New Roman"/>
      <w:b/>
      <w:bCs/>
      <w:sz w:val="24"/>
      <w:szCs w:val="24"/>
      <w:lang w:val="zh-CN"/>
    </w:rPr>
  </w:style>
  <w:style w:type="character" w:styleId="1291" w:customStyle="1">
    <w:name w:val="WW8Num26z0"/>
    <w:qFormat/>
    <w:rPr>
      <w:rFonts w:ascii="Wingdings" w:hAnsi="Wingdings" w:cs="StarSymbol"/>
      <w:sz w:val="18"/>
      <w:szCs w:val="18"/>
    </w:rPr>
  </w:style>
  <w:style w:type="character" w:styleId="1292" w:customStyle="1">
    <w:name w:val="正文文本缩进 Char3"/>
    <w:qFormat/>
    <w:rPr>
      <w:rFonts w:ascii="Times New Roman" w:hAnsi="Times New Roman" w:eastAsia="宋体" w:cs="Times New Roman"/>
      <w:szCs w:val="24"/>
      <w:lang w:val="zh-CN" w:eastAsia="zh-CN"/>
    </w:rPr>
  </w:style>
  <w:style w:type="character" w:styleId="1293" w:customStyle="1">
    <w:name w:val="WW8Num26z2"/>
    <w:qFormat/>
    <w:rPr>
      <w:rFonts w:ascii="StarSymbol" w:hAnsi="StarSymbol" w:cs="StarSymbol"/>
      <w:sz w:val="18"/>
      <w:szCs w:val="18"/>
    </w:rPr>
  </w:style>
  <w:style w:type="character" w:styleId="1294" w:customStyle="1">
    <w:name w:val="批注框文本 Char3"/>
    <w:uiPriority w:val="99"/>
    <w:qFormat/>
    <w:rPr>
      <w:rFonts w:ascii="Times New Roman" w:hAnsi="Times New Roman" w:eastAsia="宋体" w:cs="Times New Roman"/>
      <w:sz w:val="18"/>
      <w:szCs w:val="18"/>
    </w:rPr>
  </w:style>
  <w:style w:type="character" w:styleId="1295" w:customStyle="1">
    <w:name w:val="bz-content"/>
    <w:qFormat/>
  </w:style>
  <w:style w:type="character" w:styleId="1296" w:customStyle="1">
    <w:name w:val="标题 Char2"/>
    <w:qFormat/>
    <w:rPr>
      <w:rFonts w:ascii="Cambria" w:hAnsi="Cambria" w:eastAsia="黑体" w:cs="Times New Roman"/>
      <w:b/>
      <w:bCs/>
      <w:sz w:val="52"/>
      <w:szCs w:val="32"/>
    </w:rPr>
  </w:style>
  <w:style w:type="character" w:styleId="1297" w:customStyle="1">
    <w:name w:val="标题 字符1"/>
    <w:qFormat/>
    <w:rPr>
      <w:rFonts w:ascii="宋体" w:hAnsi="宋体" w:eastAsia="方正小标宋_GBK" w:cs="Times New Roman"/>
      <w:color w:val="000000"/>
      <w:sz w:val="52"/>
      <w:szCs w:val="52"/>
    </w:rPr>
  </w:style>
  <w:style w:type="character" w:styleId="1298" w:customStyle="1">
    <w:name w:val="正文2 字符"/>
    <w:link w:val="1299"/>
    <w:qFormat/>
  </w:style>
  <w:style w:type="paragraph" w:styleId="1299" w:customStyle="1">
    <w:name w:val="正文2"/>
    <w:basedOn w:val="750"/>
    <w:link w:val="1298"/>
    <w:qFormat/>
    <w:pPr>
      <w:ind w:firstLine="420"/>
      <w:spacing w:line="360" w:lineRule="auto"/>
    </w:pPr>
    <w:rPr>
      <w:rFonts w:asciiTheme="minorHAnsi" w:hAnsiTheme="minorHAnsi" w:eastAsiaTheme="minorEastAsia" w:cstheme="minorBidi"/>
      <w:sz w:val="22"/>
      <w14:ligatures w14:val="standardContextual"/>
    </w:rPr>
  </w:style>
  <w:style w:type="character" w:styleId="1300" w:customStyle="1">
    <w:name w:val="WW8Num4z2"/>
    <w:qFormat/>
    <w:rPr>
      <w:rFonts w:ascii="StarSymbol" w:hAnsi="StarSymbol" w:cs="StarSymbol"/>
      <w:sz w:val="18"/>
      <w:szCs w:val="18"/>
    </w:rPr>
  </w:style>
  <w:style w:type="character" w:styleId="1301" w:customStyle="1">
    <w:name w:val="标题 7 Char2"/>
    <w:qFormat/>
    <w:rPr>
      <w:rFonts w:ascii="Times New Roman" w:hAnsi="Times New Roman" w:eastAsia="宋体" w:cs="Times New Roman"/>
      <w:b/>
      <w:bCs/>
      <w:sz w:val="24"/>
      <w:szCs w:val="24"/>
    </w:rPr>
  </w:style>
  <w:style w:type="character" w:styleId="1302" w:customStyle="1">
    <w:name w:val="WW-Absatz-Standardschriftart1"/>
    <w:qFormat/>
  </w:style>
  <w:style w:type="character" w:styleId="1303" w:customStyle="1">
    <w:name w:val="标题 9 Char2"/>
    <w:qFormat/>
    <w:rPr>
      <w:rFonts w:ascii="Times New Roman" w:hAnsi="Times New Roman" w:eastAsia="宋体" w:cs="Times New Roman"/>
      <w:b/>
      <w:bCs/>
      <w:sz w:val="30"/>
      <w:szCs w:val="18"/>
    </w:rPr>
  </w:style>
  <w:style w:type="character" w:styleId="1304" w:customStyle="1">
    <w:name w:val="WW8Num3z1"/>
    <w:qFormat/>
    <w:rPr>
      <w:rFonts w:ascii="Wingdings 2" w:hAnsi="Wingdings 2" w:cs="StarSymbol"/>
      <w:sz w:val="18"/>
      <w:szCs w:val="18"/>
    </w:rPr>
  </w:style>
  <w:style w:type="character" w:styleId="1305" w:customStyle="1">
    <w:name w:val="批注文字 Char3"/>
    <w:uiPriority w:val="99"/>
    <w:qFormat/>
    <w:rPr>
      <w:rFonts w:ascii="Times New Roman" w:hAnsi="Times New Roman" w:eastAsia="宋体" w:cs="Times New Roman"/>
      <w:szCs w:val="24"/>
      <w:lang w:val="zh-CN"/>
    </w:rPr>
  </w:style>
  <w:style w:type="character" w:styleId="1306" w:customStyle="1">
    <w:name w:val="WW8Num29z1"/>
    <w:qFormat/>
    <w:rPr>
      <w:rFonts w:ascii="Wingdings 2" w:hAnsi="Wingdings 2" w:cs="StarSymbol"/>
      <w:sz w:val="18"/>
      <w:szCs w:val="18"/>
    </w:rPr>
  </w:style>
  <w:style w:type="character" w:styleId="1307" w:customStyle="1">
    <w:name w:val="正文文本 Char3"/>
    <w:qFormat/>
    <w:rPr>
      <w:rFonts w:ascii="Times New Roman" w:hAnsi="Times New Roman" w:eastAsia="宋体" w:cs="Times New Roman"/>
      <w:szCs w:val="24"/>
    </w:rPr>
  </w:style>
  <w:style w:type="character" w:styleId="1308" w:customStyle="1">
    <w:name w:val="WW8Num9z1"/>
    <w:qFormat/>
    <w:rPr>
      <w:rFonts w:ascii="Wingdings 2" w:hAnsi="Wingdings 2" w:cs="StarSymbol"/>
      <w:sz w:val="18"/>
      <w:szCs w:val="18"/>
    </w:rPr>
  </w:style>
  <w:style w:type="character" w:styleId="1309" w:customStyle="1">
    <w:name w:val="日期 Char3"/>
    <w:qFormat/>
    <w:rPr>
      <w:rFonts w:ascii="Times New Roman" w:hAnsi="Times New Roman" w:eastAsia="宋体" w:cs="Times New Roman"/>
      <w:szCs w:val="24"/>
    </w:rPr>
  </w:style>
  <w:style w:type="character" w:styleId="1310" w:customStyle="1">
    <w:name w:val="WW8Num5z1"/>
    <w:qFormat/>
    <w:rPr>
      <w:rFonts w:ascii="Wingdings 2" w:hAnsi="Wingdings 2" w:cs="StarSymbol"/>
      <w:sz w:val="18"/>
      <w:szCs w:val="18"/>
    </w:rPr>
  </w:style>
  <w:style w:type="character" w:styleId="1311" w:customStyle="1">
    <w:name w:val="正文首行缩进 Char4"/>
    <w:basedOn w:val="1307"/>
    <w:qFormat/>
    <w:rPr>
      <w:rFonts w:ascii="Times New Roman" w:hAnsi="Times New Roman" w:eastAsia="宋体" w:cs="Times New Roman"/>
      <w:szCs w:val="24"/>
    </w:rPr>
  </w:style>
  <w:style w:type="character" w:styleId="1312" w:customStyle="1">
    <w:name w:val="标题 4 字符1"/>
    <w:uiPriority w:val="9"/>
    <w:qFormat/>
    <w:rPr>
      <w:rFonts w:ascii="仿宋" w:hAnsi="仿宋" w:eastAsia="仿宋"/>
      <w:b/>
      <w:bCs/>
      <w:sz w:val="32"/>
      <w:szCs w:val="32"/>
    </w:rPr>
  </w:style>
  <w:style w:type="character" w:styleId="1313" w:customStyle="1">
    <w:name w:val="正文文本 2 Char2"/>
    <w:qFormat/>
    <w:rPr>
      <w:rFonts w:ascii="Times New Roman" w:hAnsi="Times New Roman" w:eastAsia="宋体" w:cs="Times New Roman"/>
      <w:szCs w:val="24"/>
    </w:rPr>
  </w:style>
  <w:style w:type="character" w:styleId="1314" w:customStyle="1">
    <w:name w:val="Bullets"/>
    <w:qFormat/>
    <w:rPr>
      <w:rFonts w:ascii="StarSymbol" w:hAnsi="StarSymbol" w:eastAsia="StarSymbol" w:cs="StarSymbol"/>
      <w:sz w:val="18"/>
      <w:szCs w:val="18"/>
    </w:rPr>
  </w:style>
  <w:style w:type="character" w:styleId="1315" w:customStyle="1">
    <w:name w:val="正文文本 3 Char2"/>
    <w:qFormat/>
    <w:rPr>
      <w:rFonts w:ascii="Times New Roman" w:hAnsi="Times New Roman" w:eastAsia="宋体" w:cs="Times New Roman"/>
      <w:sz w:val="16"/>
      <w:szCs w:val="16"/>
    </w:rPr>
  </w:style>
  <w:style w:type="character" w:styleId="1316" w:customStyle="1">
    <w:name w:val="WW8Num39z2"/>
    <w:qFormat/>
    <w:rPr>
      <w:rFonts w:ascii="StarSymbol" w:hAnsi="StarSymbol" w:cs="StarSymbol"/>
      <w:sz w:val="18"/>
      <w:szCs w:val="18"/>
    </w:rPr>
  </w:style>
  <w:style w:type="character" w:styleId="1317" w:customStyle="1">
    <w:name w:val="正文文本缩进 2 Char3"/>
    <w:qFormat/>
    <w:rPr>
      <w:rFonts w:ascii="Times New Roman" w:hAnsi="Times New Roman" w:eastAsia="楷体_GB2312" w:cs="Times New Roman"/>
      <w:sz w:val="24"/>
      <w:szCs w:val="24"/>
    </w:rPr>
  </w:style>
  <w:style w:type="character" w:styleId="1318" w:customStyle="1">
    <w:name w:val="WW8Num11z2"/>
    <w:qFormat/>
    <w:rPr>
      <w:rFonts w:ascii="StarSymbol" w:hAnsi="StarSymbol" w:cs="StarSymbol"/>
      <w:sz w:val="18"/>
      <w:szCs w:val="18"/>
    </w:rPr>
  </w:style>
  <w:style w:type="character" w:styleId="1319" w:customStyle="1">
    <w:name w:val="正文文本缩进 3 Char2"/>
    <w:qFormat/>
    <w:rPr>
      <w:rFonts w:ascii="Times New Roman" w:hAnsi="Times New Roman" w:eastAsia="宋体" w:cs="Times New Roman"/>
      <w:sz w:val="16"/>
      <w:szCs w:val="16"/>
    </w:rPr>
  </w:style>
  <w:style w:type="character" w:styleId="1320" w:customStyle="1">
    <w:name w:val="WW8Num4z1"/>
    <w:qFormat/>
    <w:rPr>
      <w:rFonts w:ascii="Wingdings" w:hAnsi="Wingdings"/>
    </w:rPr>
  </w:style>
  <w:style w:type="character" w:styleId="1321" w:customStyle="1">
    <w:name w:val="方案正文 Char1"/>
    <w:link w:val="1322"/>
    <w:qFormat/>
    <w:rPr>
      <w:rFonts w:ascii="宋体" w:hAnsi="宋体" w:cs="宋体"/>
      <w:szCs w:val="28"/>
    </w:rPr>
  </w:style>
  <w:style w:type="paragraph" w:styleId="1322" w:customStyle="1">
    <w:name w:val="方案正文"/>
    <w:basedOn w:val="750"/>
    <w:next w:val="750"/>
    <w:link w:val="1321"/>
    <w:qFormat/>
    <w:pPr>
      <w:ind w:firstLine="200"/>
      <w:jc w:val="left"/>
      <w:spacing w:line="440" w:lineRule="exact"/>
    </w:pPr>
    <w:rPr>
      <w:rFonts w:ascii="宋体" w:hAnsi="宋体" w:cs="宋体" w:eastAsiaTheme="minorEastAsia"/>
      <w:sz w:val="22"/>
      <w:szCs w:val="28"/>
      <w14:ligatures w14:val="standardContextual"/>
    </w:rPr>
  </w:style>
  <w:style w:type="character" w:styleId="1323" w:customStyle="1">
    <w:name w:val="标题 8 字符1"/>
    <w:uiPriority w:val="9"/>
    <w:qFormat/>
    <w:rPr>
      <w:rFonts w:ascii="Arial" w:hAnsi="Arial" w:eastAsia="黑体" w:cs="Times New Roman"/>
      <w:sz w:val="24"/>
      <w:szCs w:val="24"/>
    </w:rPr>
  </w:style>
  <w:style w:type="character" w:styleId="1324" w:customStyle="1">
    <w:name w:val="FA正文 Char"/>
    <w:link w:val="1325"/>
    <w:qFormat/>
    <w:rPr>
      <w:rFonts w:ascii="宋体" w:hAnsi="宋体"/>
      <w:spacing w:val="10"/>
      <w:sz w:val="24"/>
    </w:rPr>
  </w:style>
  <w:style w:type="paragraph" w:styleId="1325" w:customStyle="1">
    <w:name w:val="FA正文"/>
    <w:basedOn w:val="750"/>
    <w:link w:val="1324"/>
    <w:qFormat/>
    <w:pPr>
      <w:ind w:firstLine="520"/>
      <w:spacing w:line="360" w:lineRule="auto"/>
      <w:tabs>
        <w:tab w:val="left" w:pos="3375" w:leader="none"/>
      </w:tabs>
    </w:pPr>
    <w:rPr>
      <w:rFonts w:ascii="宋体" w:hAnsi="宋体" w:eastAsiaTheme="minorEastAsia" w:cstheme="minorBidi"/>
      <w:spacing w:val="10"/>
      <w:sz w:val="24"/>
      <w14:ligatures w14:val="standardContextual"/>
    </w:rPr>
  </w:style>
  <w:style w:type="character" w:styleId="1326" w:customStyle="1">
    <w:name w:val="WW8Num18z7"/>
    <w:qFormat/>
    <w:rPr>
      <w:rFonts w:ascii="Wingdings" w:hAnsi="Wingdings"/>
    </w:rPr>
  </w:style>
  <w:style w:type="character" w:styleId="1327" w:customStyle="1">
    <w:name w:val="方案正文-样式 小四 行距: 1.5 倍行距 Char"/>
    <w:link w:val="1328"/>
    <w:qFormat/>
    <w:rPr>
      <w:sz w:val="24"/>
      <w:lang w:val="zh-CN"/>
    </w:rPr>
  </w:style>
  <w:style w:type="paragraph" w:styleId="1328" w:customStyle="1">
    <w:name w:val="方案正文-样式 小四 行距: 1.5 倍行距"/>
    <w:basedOn w:val="750"/>
    <w:link w:val="1327"/>
    <w:qFormat/>
    <w:pPr>
      <w:ind w:left="1134" w:firstLine="480"/>
      <w:spacing w:before="260" w:after="260" w:line="360" w:lineRule="auto"/>
    </w:pPr>
    <w:rPr>
      <w:rFonts w:asciiTheme="minorHAnsi" w:hAnsiTheme="minorHAnsi" w:eastAsiaTheme="minorEastAsia" w:cstheme="minorBidi"/>
      <w:sz w:val="24"/>
      <w:lang w:val="zh-CN"/>
      <w14:ligatures w14:val="standardContextual"/>
    </w:rPr>
  </w:style>
  <w:style w:type="character" w:styleId="1329" w:customStyle="1">
    <w:name w:val="WW8Num36z2"/>
    <w:qFormat/>
    <w:rPr>
      <w:rFonts w:ascii="StarSymbol" w:hAnsi="StarSymbol" w:cs="StarSymbol"/>
      <w:sz w:val="18"/>
      <w:szCs w:val="18"/>
    </w:rPr>
  </w:style>
  <w:style w:type="character" w:styleId="1330" w:customStyle="1">
    <w:name w:val="label_list1"/>
    <w:qFormat/>
  </w:style>
  <w:style w:type="character" w:styleId="1331" w:customStyle="1">
    <w:name w:val="WW8Num9z0"/>
    <w:qFormat/>
    <w:rPr>
      <w:rFonts w:ascii="Wingdings" w:hAnsi="Wingdings" w:cs="StarSymbol"/>
      <w:sz w:val="18"/>
      <w:szCs w:val="18"/>
    </w:rPr>
  </w:style>
  <w:style w:type="character" w:styleId="1332" w:customStyle="1">
    <w:name w:val="p11b1"/>
    <w:qFormat/>
    <w:rPr>
      <w:color w:val="000000"/>
      <w:spacing w:val="320"/>
      <w:sz w:val="20"/>
      <w:szCs w:val="20"/>
      <w:u w:val="none"/>
    </w:rPr>
  </w:style>
  <w:style w:type="character" w:styleId="1333" w:customStyle="1">
    <w:name w:val="WW8Num8z1"/>
    <w:qFormat/>
    <w:rPr>
      <w:rFonts w:ascii="Wingdings 2" w:hAnsi="Wingdings 2" w:cs="StarSymbol"/>
      <w:sz w:val="18"/>
      <w:szCs w:val="18"/>
    </w:rPr>
  </w:style>
  <w:style w:type="character" w:styleId="1334" w:customStyle="1">
    <w:name w:val="Indent Normal Char"/>
    <w:qFormat/>
    <w:rPr>
      <w:rFonts w:hint="eastAsia" w:ascii="宋体" w:hAnsi="宋体" w:eastAsia="宋体"/>
      <w:sz w:val="21"/>
      <w:szCs w:val="24"/>
      <w:lang w:val="en-US" w:eastAsia="zh-CN" w:bidi="ar-SA"/>
    </w:rPr>
  </w:style>
  <w:style w:type="character" w:styleId="1335" w:customStyle="1">
    <w:name w:val="标题 2 字符1"/>
    <w:qFormat/>
    <w:rPr>
      <w:rFonts w:ascii="楷体" w:eastAsia="楷体"/>
      <w:b/>
      <w:bCs/>
      <w:color w:val="000000"/>
      <w:sz w:val="32"/>
      <w:szCs w:val="28"/>
    </w:rPr>
  </w:style>
  <w:style w:type="character" w:styleId="1336" w:customStyle="1">
    <w:name w:val="large1"/>
    <w:qFormat/>
    <w:rPr>
      <w:rFonts w:hint="eastAsia" w:ascii="宋体" w:hAnsi="宋体" w:eastAsia="宋体"/>
      <w:sz w:val="22"/>
      <w:szCs w:val="22"/>
    </w:rPr>
  </w:style>
  <w:style w:type="character" w:styleId="1337" w:customStyle="1">
    <w:name w:val="WW8Num32z1"/>
    <w:qFormat/>
    <w:rPr>
      <w:rFonts w:ascii="Wingdings 2" w:hAnsi="Wingdings 2" w:cs="StarSymbol"/>
      <w:sz w:val="18"/>
      <w:szCs w:val="18"/>
    </w:rPr>
  </w:style>
  <w:style w:type="character" w:styleId="1338" w:customStyle="1">
    <w:name w:val="f141"/>
    <w:qFormat/>
    <w:rPr>
      <w:sz w:val="21"/>
      <w:szCs w:val="21"/>
    </w:rPr>
  </w:style>
  <w:style w:type="character" w:styleId="1339" w:customStyle="1">
    <w:name w:val="WW8Num25z2"/>
    <w:qFormat/>
    <w:rPr>
      <w:rFonts w:ascii="StarSymbol" w:hAnsi="StarSymbol" w:cs="StarSymbol"/>
      <w:sz w:val="18"/>
      <w:szCs w:val="18"/>
    </w:rPr>
  </w:style>
  <w:style w:type="character" w:styleId="1340" w:customStyle="1">
    <w:name w:val="14_black1"/>
    <w:qFormat/>
    <w:rPr>
      <w:color w:val="000000"/>
      <w:sz w:val="23"/>
      <w:szCs w:val="23"/>
    </w:rPr>
  </w:style>
  <w:style w:type="character" w:styleId="1341" w:customStyle="1">
    <w:name w:val="WW8Num20z0"/>
    <w:qFormat/>
    <w:rPr>
      <w:rFonts w:ascii="Wingdings" w:hAnsi="Wingdings"/>
    </w:rPr>
  </w:style>
  <w:style w:type="character" w:styleId="1342" w:customStyle="1">
    <w:name w:val="正文2 Char Char"/>
    <w:qFormat/>
    <w:rPr>
      <w:rFonts w:hint="eastAsia" w:ascii="仿宋_GB2312" w:eastAsia="仿宋_GB2312"/>
      <w:sz w:val="24"/>
    </w:rPr>
  </w:style>
  <w:style w:type="character" w:styleId="1343" w:customStyle="1">
    <w:name w:val="WW8Num2z0"/>
    <w:qFormat/>
    <w:rPr>
      <w:rFonts w:ascii="Wingdings" w:hAnsi="Wingdings" w:cs="StarSymbol"/>
      <w:sz w:val="18"/>
      <w:szCs w:val="18"/>
    </w:rPr>
  </w:style>
  <w:style w:type="character" w:styleId="1344" w:customStyle="1">
    <w:name w:val="mini-tree-nodetext2"/>
    <w:basedOn w:val="760"/>
    <w:qFormat/>
  </w:style>
  <w:style w:type="character" w:styleId="1345" w:customStyle="1">
    <w:name w:val="WW8Num8z2"/>
    <w:qFormat/>
    <w:rPr>
      <w:rFonts w:ascii="StarSymbol" w:hAnsi="StarSymbol" w:cs="StarSymbol"/>
      <w:sz w:val="18"/>
      <w:szCs w:val="18"/>
    </w:rPr>
  </w:style>
  <w:style w:type="character" w:styleId="1346" w:customStyle="1">
    <w:name w:val="before"/>
    <w:basedOn w:val="760"/>
    <w:qFormat/>
  </w:style>
  <w:style w:type="character" w:styleId="1347" w:customStyle="1">
    <w:name w:val="WW8Num39z0"/>
    <w:qFormat/>
    <w:rPr>
      <w:rFonts w:ascii="Wingdings" w:hAnsi="Wingdings" w:cs="StarSymbol"/>
      <w:sz w:val="18"/>
      <w:szCs w:val="18"/>
    </w:rPr>
  </w:style>
  <w:style w:type="character" w:styleId="1348" w:customStyle="1">
    <w:name w:val="first-child"/>
    <w:basedOn w:val="760"/>
    <w:qFormat/>
  </w:style>
  <w:style w:type="character" w:styleId="1349" w:customStyle="1">
    <w:name w:val="WW8Num6z0"/>
    <w:qFormat/>
    <w:rPr>
      <w:rFonts w:ascii="Wingdings" w:hAnsi="Wingdings" w:cs="StarSymbol"/>
      <w:sz w:val="18"/>
      <w:szCs w:val="18"/>
    </w:rPr>
  </w:style>
  <w:style w:type="character" w:styleId="1350" w:customStyle="1">
    <w:name w:val="icon501"/>
    <w:qFormat/>
    <w:rPr>
      <w:color w:val="a6a6a6"/>
      <w:sz w:val="27"/>
      <w:szCs w:val="27"/>
    </w:rPr>
  </w:style>
  <w:style w:type="character" w:styleId="1351" w:customStyle="1">
    <w:name w:val="WW8Num36z0"/>
    <w:qFormat/>
    <w:rPr>
      <w:rFonts w:ascii="Wingdings" w:hAnsi="Wingdings" w:cs="StarSymbol"/>
      <w:sz w:val="18"/>
      <w:szCs w:val="18"/>
    </w:rPr>
  </w:style>
  <w:style w:type="character" w:styleId="1352" w:customStyle="1">
    <w:name w:val="range-menu-item-main-content"/>
    <w:basedOn w:val="760"/>
    <w:qFormat/>
  </w:style>
  <w:style w:type="character" w:styleId="1353" w:customStyle="1">
    <w:name w:val="WW8Num37z2"/>
    <w:qFormat/>
    <w:rPr>
      <w:rFonts w:ascii="StarSymbol" w:hAnsi="StarSymbol" w:cs="StarSymbol"/>
      <w:sz w:val="18"/>
      <w:szCs w:val="18"/>
    </w:rPr>
  </w:style>
  <w:style w:type="character" w:styleId="1354" w:customStyle="1">
    <w:name w:val="first-child1"/>
    <w:basedOn w:val="760"/>
    <w:qFormat/>
  </w:style>
  <w:style w:type="character" w:styleId="1355" w:customStyle="1">
    <w:name w:val="默认段落字体1"/>
    <w:qFormat/>
  </w:style>
  <w:style w:type="character" w:styleId="1356" w:customStyle="1">
    <w:name w:val="active__1oyv"/>
    <w:qFormat/>
    <w:rPr>
      <w:color w:val="383838"/>
    </w:rPr>
  </w:style>
  <w:style w:type="character" w:styleId="1357" w:customStyle="1">
    <w:name w:val="WW8Num36z1"/>
    <w:qFormat/>
    <w:rPr>
      <w:rFonts w:ascii="Wingdings 2" w:hAnsi="Wingdings 2" w:cs="StarSymbol"/>
      <w:sz w:val="18"/>
      <w:szCs w:val="18"/>
    </w:rPr>
  </w:style>
  <w:style w:type="character" w:styleId="1358" w:customStyle="1">
    <w:name w:val="icon499"/>
    <w:qFormat/>
    <w:rPr>
      <w:color w:val="a6a6a6"/>
      <w:sz w:val="27"/>
      <w:szCs w:val="27"/>
    </w:rPr>
  </w:style>
  <w:style w:type="character" w:styleId="1359" w:customStyle="1">
    <w:name w:val="main1"/>
    <w:qFormat/>
    <w:rPr>
      <w:rFonts w:hint="default" w:ascii="ˎ̥" w:hAnsi="ˎ̥" w:eastAsia="宋体"/>
      <w:b/>
      <w:sz w:val="21"/>
      <w:szCs w:val="21"/>
      <w:lang w:val="en-US" w:eastAsia="zh-CN" w:bidi="ar-SA"/>
    </w:rPr>
  </w:style>
  <w:style w:type="character" w:styleId="1360" w:customStyle="1">
    <w:name w:val="first-child2"/>
    <w:basedOn w:val="760"/>
    <w:qFormat/>
  </w:style>
  <w:style w:type="character" w:styleId="136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62" w:customStyle="1">
    <w:name w:val="icon500"/>
    <w:basedOn w:val="760"/>
    <w:qFormat/>
  </w:style>
  <w:style w:type="character" w:styleId="1363" w:customStyle="1">
    <w:name w:val="WW8Num15z2"/>
    <w:qFormat/>
    <w:rPr>
      <w:rFonts w:ascii="StarSymbol" w:hAnsi="StarSymbol" w:cs="StarSymbol"/>
      <w:sz w:val="18"/>
      <w:szCs w:val="18"/>
    </w:rPr>
  </w:style>
  <w:style w:type="character" w:styleId="1364" w:customStyle="1">
    <w:name w:val="range-menu-item-main-content1"/>
    <w:basedOn w:val="760"/>
    <w:qFormat/>
  </w:style>
  <w:style w:type="character" w:styleId="1365" w:customStyle="1">
    <w:name w:val="WW8Num3z0"/>
    <w:qFormat/>
    <w:rPr>
      <w:rFonts w:ascii="Wingdings" w:hAnsi="Wingdings" w:cs="StarSymbol"/>
      <w:sz w:val="18"/>
      <w:szCs w:val="18"/>
    </w:rPr>
  </w:style>
  <w:style w:type="character" w:styleId="1366" w:customStyle="1">
    <w:name w:val="overdue"/>
    <w:basedOn w:val="760"/>
    <w:qFormat/>
  </w:style>
  <w:style w:type="character" w:styleId="1367" w:customStyle="1">
    <w:name w:val="正文文本 字符1"/>
    <w:semiHidden/>
    <w:qFormat/>
    <w:rPr>
      <w:rFonts w:ascii="Times New Roman" w:hAnsi="Times New Roman" w:eastAsia="方正仿宋_GBK" w:cs="Times New Roman"/>
      <w:sz w:val="24"/>
      <w:szCs w:val="20"/>
    </w:rPr>
  </w:style>
  <w:style w:type="character" w:styleId="1368" w:customStyle="1">
    <w:name w:val="overdue2"/>
    <w:basedOn w:val="760"/>
    <w:qFormat/>
  </w:style>
  <w:style w:type="character" w:styleId="1369" w:customStyle="1">
    <w:name w:val="表头样式 Char"/>
    <w:qFormat/>
    <w:rPr>
      <w:rFonts w:hint="default" w:ascii="Arial" w:hAnsi="Arial" w:cs="Arial"/>
      <w:b/>
      <w:sz w:val="21"/>
      <w:szCs w:val="21"/>
    </w:rPr>
  </w:style>
  <w:style w:type="character" w:styleId="1370" w:customStyle="1">
    <w:name w:val="dls-icon[data-role=icon]"/>
    <w:qFormat/>
    <w:rPr>
      <w:sz w:val="24"/>
      <w:szCs w:val="24"/>
    </w:rPr>
  </w:style>
  <w:style w:type="character" w:styleId="1371" w:customStyle="1">
    <w:name w:val="maintext1"/>
    <w:qFormat/>
    <w:rPr>
      <w:rFonts w:hint="default" w:ascii="Arial" w:hAnsi="Arial" w:cs="Arial"/>
      <w:color w:val="000000"/>
      <w:sz w:val="18"/>
      <w:szCs w:val="18"/>
    </w:rPr>
  </w:style>
  <w:style w:type="character" w:styleId="1372" w:customStyle="1">
    <w:name w:val="icon502"/>
    <w:qFormat/>
    <w:rPr>
      <w:color w:val="a6a6a6"/>
      <w:sz w:val="27"/>
      <w:szCs w:val="27"/>
    </w:rPr>
  </w:style>
  <w:style w:type="character" w:styleId="1373" w:customStyle="1">
    <w:name w:val="tw4winMark"/>
    <w:qFormat/>
    <w:rPr>
      <w:rFonts w:hint="default" w:ascii="Courier New" w:hAnsi="Courier New" w:cs="Courier New"/>
      <w:vanish/>
      <w:color w:val="800080"/>
      <w:vertAlign w:val="subscript"/>
    </w:rPr>
  </w:style>
  <w:style w:type="character" w:styleId="1374" w:customStyle="1">
    <w:name w:val="列表段落 字符"/>
    <w:link w:val="1375"/>
    <w:qFormat/>
  </w:style>
  <w:style w:type="paragraph" w:styleId="1375" w:customStyle="1">
    <w:name w:val="列表段落1"/>
    <w:basedOn w:val="750"/>
    <w:link w:val="1374"/>
    <w:qFormat/>
    <w:pPr>
      <w:ind w:firstLine="420"/>
    </w:pPr>
    <w:rPr>
      <w:rFonts w:asciiTheme="minorHAnsi" w:hAnsiTheme="minorHAnsi" w:eastAsiaTheme="minorEastAsia" w:cstheme="minorBidi"/>
      <w:sz w:val="22"/>
      <w14:ligatures w14:val="standardContextual"/>
    </w:rPr>
  </w:style>
  <w:style w:type="character" w:styleId="1376" w:customStyle="1">
    <w:name w:val="称呼 Char1"/>
    <w:qFormat/>
    <w:rPr>
      <w:sz w:val="21"/>
    </w:rPr>
  </w:style>
  <w:style w:type="character" w:styleId="1377" w:customStyle="1">
    <w:name w:val="批注主题 Char3"/>
    <w:uiPriority w:val="99"/>
    <w:qFormat/>
    <w:rPr>
      <w:rFonts w:ascii="Times New Roman" w:hAnsi="Times New Roman" w:eastAsia="宋体" w:cs="Times New Roman"/>
      <w:b/>
      <w:bCs/>
      <w:szCs w:val="24"/>
      <w:lang w:val="zh-CN"/>
    </w:rPr>
  </w:style>
  <w:style w:type="character" w:styleId="1378" w:customStyle="1">
    <w:name w:val="正文Normal Char"/>
    <w:qFormat/>
    <w:rPr>
      <w:rFonts w:hint="default" w:ascii="Arial" w:hAnsi="Arial" w:cs="Arial"/>
      <w:sz w:val="24"/>
      <w:szCs w:val="24"/>
    </w:rPr>
  </w:style>
  <w:style w:type="character" w:styleId="1379" w:customStyle="1">
    <w:name w:val="定制正文 Arial 小四 首行缩进:  0.74 厘米 行距: 1.5 倍行距1 + 宋体 Char"/>
    <w:link w:val="1380"/>
    <w:qFormat/>
    <w:rPr>
      <w:rFonts w:ascii="Arial" w:hAnsi="Arial" w:cs="宋体"/>
      <w:bCs/>
      <w:szCs w:val="21"/>
    </w:rPr>
  </w:style>
  <w:style w:type="paragraph" w:styleId="1380" w:customStyle="1">
    <w:name w:val="定制正文 Arial 小四 首行缩进:  0.74 厘米 行距: 1.5 倍行距1 + 宋体"/>
    <w:basedOn w:val="750"/>
    <w:link w:val="1379"/>
    <w:qFormat/>
    <w:pPr>
      <w:ind w:firstLine="420"/>
      <w:spacing w:line="360" w:lineRule="auto"/>
    </w:pPr>
    <w:rPr>
      <w:rFonts w:ascii="Arial" w:hAnsi="Arial" w:cs="宋体" w:eastAsiaTheme="minorEastAsia"/>
      <w:bCs/>
      <w:sz w:val="22"/>
      <w:szCs w:val="21"/>
      <w14:ligatures w14:val="standardContextual"/>
    </w:rPr>
  </w:style>
  <w:style w:type="character" w:styleId="1381" w:customStyle="1">
    <w:name w:val="WW8Num16z1"/>
    <w:qFormat/>
    <w:rPr>
      <w:rFonts w:ascii="Wingdings" w:hAnsi="Wingdings"/>
    </w:rPr>
  </w:style>
  <w:style w:type="character" w:styleId="1382" w:customStyle="1">
    <w:name w:val="Indent Normal Char1"/>
    <w:link w:val="1383"/>
    <w:qFormat/>
    <w:rPr>
      <w:sz w:val="24"/>
    </w:rPr>
  </w:style>
  <w:style w:type="paragraph" w:styleId="1383" w:customStyle="1">
    <w:name w:val="Indent Normal"/>
    <w:basedOn w:val="750"/>
    <w:link w:val="1382"/>
    <w:qFormat/>
    <w:pPr>
      <w:ind w:firstLine="150"/>
      <w:spacing w:line="360" w:lineRule="auto"/>
    </w:pPr>
    <w:rPr>
      <w:rFonts w:asciiTheme="minorHAnsi" w:hAnsiTheme="minorHAnsi" w:eastAsiaTheme="minorEastAsia" w:cstheme="minorBidi"/>
      <w:sz w:val="24"/>
      <w14:ligatures w14:val="standardContextual"/>
    </w:rPr>
  </w:style>
  <w:style w:type="character" w:styleId="1384" w:customStyle="1">
    <w:name w:val="WW8Num7z2"/>
    <w:qFormat/>
    <w:rPr>
      <w:rFonts w:ascii="StarSymbol" w:hAnsi="StarSymbol" w:cs="StarSymbol"/>
      <w:sz w:val="18"/>
      <w:szCs w:val="18"/>
    </w:rPr>
  </w:style>
  <w:style w:type="character" w:styleId="1385" w:customStyle="1">
    <w:name w:val="正文-new Char"/>
    <w:link w:val="1386"/>
    <w:qFormat/>
    <w:rPr>
      <w:rFonts w:ascii="宋体" w:hAnsi="宋体" w:cs="宋体"/>
      <w:szCs w:val="21"/>
    </w:rPr>
  </w:style>
  <w:style w:type="paragraph" w:styleId="1386" w:customStyle="1">
    <w:name w:val="正文-new"/>
    <w:basedOn w:val="750"/>
    <w:link w:val="1385"/>
    <w:qFormat/>
    <w:pPr>
      <w:ind w:firstLine="425"/>
      <w:spacing w:line="360" w:lineRule="auto"/>
    </w:pPr>
    <w:rPr>
      <w:rFonts w:ascii="宋体" w:hAnsi="宋体" w:cs="宋体" w:eastAsiaTheme="minorEastAsia"/>
      <w:sz w:val="22"/>
      <w:szCs w:val="21"/>
      <w14:ligatures w14:val="standardContextual"/>
    </w:rPr>
  </w:style>
  <w:style w:type="character" w:styleId="1387" w:customStyle="1">
    <w:name w:val="WW8Num24z0"/>
    <w:qFormat/>
    <w:rPr>
      <w:rFonts w:ascii="Wingdings" w:hAnsi="Wingdings" w:cs="StarSymbol"/>
      <w:sz w:val="18"/>
      <w:szCs w:val="18"/>
    </w:rPr>
  </w:style>
  <w:style w:type="character" w:styleId="1388" w:customStyle="1">
    <w:name w:val="_正文段落 Char"/>
    <w:qFormat/>
    <w:rPr>
      <w:sz w:val="24"/>
      <w:szCs w:val="24"/>
    </w:rPr>
  </w:style>
  <w:style w:type="character" w:styleId="1389" w:customStyle="1">
    <w:name w:val="WW8Num33z2"/>
    <w:qFormat/>
    <w:rPr>
      <w:rFonts w:ascii="StarSymbol" w:hAnsi="StarSymbol" w:cs="StarSymbol"/>
      <w:sz w:val="18"/>
      <w:szCs w:val="18"/>
    </w:rPr>
  </w:style>
  <w:style w:type="character" w:styleId="1390" w:customStyle="1">
    <w:name w:val="样式 宋体 小四 段前: 7.8 磅 行距: 1.5 倍行距 Char"/>
    <w:link w:val="1391"/>
    <w:qFormat/>
    <w:rPr>
      <w:rFonts w:ascii="宋体" w:hAnsi="宋体"/>
      <w:szCs w:val="21"/>
    </w:rPr>
  </w:style>
  <w:style w:type="paragraph" w:styleId="1391" w:customStyle="1">
    <w:name w:val="样式 宋体 小四 段前: 7.8 磅 行距: 1.5 倍行距"/>
    <w:basedOn w:val="750"/>
    <w:link w:val="1390"/>
    <w:qFormat/>
    <w:pPr>
      <w:ind w:firstLine="420"/>
      <w:jc w:val="left"/>
      <w:spacing w:line="360" w:lineRule="auto"/>
    </w:pPr>
    <w:rPr>
      <w:rFonts w:ascii="宋体" w:hAnsi="宋体" w:eastAsiaTheme="minorEastAsia" w:cstheme="minorBidi"/>
      <w:sz w:val="22"/>
      <w:szCs w:val="21"/>
      <w14:ligatures w14:val="standardContextual"/>
    </w:rPr>
  </w:style>
  <w:style w:type="character" w:styleId="1392" w:customStyle="1">
    <w:name w:val="WW8Num38z1"/>
    <w:qFormat/>
    <w:rPr>
      <w:rFonts w:ascii="Wingdings 2" w:hAnsi="Wingdings 2" w:cs="StarSymbol"/>
      <w:sz w:val="18"/>
      <w:szCs w:val="18"/>
    </w:rPr>
  </w:style>
  <w:style w:type="character" w:styleId="1393" w:customStyle="1">
    <w:name w:val="表格样式 宋体 5号 Char"/>
    <w:link w:val="1394"/>
    <w:qFormat/>
    <w:rPr>
      <w:rFonts w:ascii="宋体" w:hAnsi="宋体"/>
      <w:szCs w:val="21"/>
      <w:lang w:val="zh-CN"/>
    </w:rPr>
  </w:style>
  <w:style w:type="paragraph" w:styleId="1394" w:customStyle="1">
    <w:name w:val="表格样式 宋体 5号"/>
    <w:basedOn w:val="750"/>
    <w:link w:val="1393"/>
    <w:qFormat/>
    <w:pPr>
      <w:jc w:val="left"/>
    </w:pPr>
    <w:rPr>
      <w:rFonts w:ascii="宋体" w:hAnsi="宋体" w:eastAsiaTheme="minorEastAsia" w:cstheme="minorBidi"/>
      <w:sz w:val="22"/>
      <w:szCs w:val="21"/>
      <w:lang w:val="zh-CN"/>
      <w14:ligatures w14:val="standardContextual"/>
    </w:rPr>
  </w:style>
  <w:style w:type="character" w:styleId="1395" w:customStyle="1">
    <w:name w:val="WW8Num7z1"/>
    <w:qFormat/>
    <w:rPr>
      <w:rFonts w:ascii="Wingdings 2" w:hAnsi="Wingdings 2" w:cs="StarSymbol"/>
      <w:sz w:val="18"/>
      <w:szCs w:val="18"/>
    </w:rPr>
  </w:style>
  <w:style w:type="character" w:styleId="1396" w:customStyle="1">
    <w:name w:val="样式 宋体 四号"/>
    <w:qFormat/>
    <w:rPr>
      <w:rFonts w:ascii="宋体" w:hAnsi="宋体" w:eastAsia="仿宋_GB2312"/>
      <w:sz w:val="28"/>
    </w:rPr>
  </w:style>
  <w:style w:type="character" w:styleId="1397" w:customStyle="1">
    <w:name w:val="WW8Num17z2"/>
    <w:qFormat/>
    <w:rPr>
      <w:rFonts w:ascii="StarSymbol" w:hAnsi="StarSymbol" w:cs="StarSymbol"/>
      <w:sz w:val="18"/>
      <w:szCs w:val="18"/>
    </w:rPr>
  </w:style>
  <w:style w:type="character" w:styleId="1398" w:customStyle="1">
    <w:name w:val="我的正文 Char"/>
    <w:link w:val="1399"/>
    <w:qFormat/>
    <w:rPr>
      <w:rFonts w:ascii="Arial" w:hAnsi="Arial"/>
      <w:sz w:val="24"/>
      <w:szCs w:val="18"/>
    </w:rPr>
  </w:style>
  <w:style w:type="paragraph" w:styleId="1399" w:customStyle="1">
    <w:name w:val="我的正文"/>
    <w:basedOn w:val="750"/>
    <w:link w:val="1398"/>
    <w:qFormat/>
    <w:pPr>
      <w:ind w:firstLine="200"/>
      <w:spacing w:line="360" w:lineRule="auto"/>
      <w:widowControl/>
    </w:pPr>
    <w:rPr>
      <w:rFonts w:ascii="Arial" w:hAnsi="Arial" w:eastAsiaTheme="minorEastAsia" w:cstheme="minorBidi"/>
      <w:sz w:val="24"/>
      <w:szCs w:val="18"/>
      <w14:ligatures w14:val="standardContextual"/>
    </w:rPr>
  </w:style>
  <w:style w:type="character" w:styleId="1400" w:customStyle="1">
    <w:name w:val="WW8Num10z1"/>
    <w:qFormat/>
    <w:rPr>
      <w:rFonts w:ascii="Wingdings 2" w:hAnsi="Wingdings 2" w:cs="StarSymbol"/>
      <w:sz w:val="18"/>
      <w:szCs w:val="18"/>
    </w:rPr>
  </w:style>
  <w:style w:type="character" w:styleId="1401" w:customStyle="1">
    <w:name w:val="WW8Num27z0"/>
    <w:qFormat/>
    <w:rPr>
      <w:rFonts w:ascii="Wingdings" w:hAnsi="Wingdings" w:cs="StarSymbol"/>
      <w:sz w:val="18"/>
      <w:szCs w:val="18"/>
    </w:rPr>
  </w:style>
  <w:style w:type="character" w:styleId="1402" w:customStyle="1">
    <w:name w:val="脚注文本 Char2"/>
    <w:qFormat/>
    <w:rPr>
      <w:rFonts w:ascii="Times New Roman" w:hAnsi="Times New Roman" w:eastAsia="宋体" w:cs="Times New Roman"/>
      <w:sz w:val="18"/>
      <w:szCs w:val="18"/>
    </w:rPr>
  </w:style>
  <w:style w:type="character" w:styleId="1403" w:customStyle="1">
    <w:name w:val="WW8Num10z2"/>
    <w:qFormat/>
    <w:rPr>
      <w:rFonts w:ascii="StarSymbol" w:hAnsi="StarSymbol" w:cs="StarSymbol"/>
      <w:sz w:val="18"/>
      <w:szCs w:val="18"/>
    </w:rPr>
  </w:style>
  <w:style w:type="character" w:styleId="1404" w:customStyle="1">
    <w:name w:val="pi1"/>
    <w:qFormat/>
    <w:rPr>
      <w:color w:val="0000ff"/>
    </w:rPr>
  </w:style>
  <w:style w:type="character" w:styleId="1405" w:customStyle="1">
    <w:name w:val="HTML 地址 Char2"/>
    <w:qFormat/>
    <w:rPr>
      <w:i/>
      <w:iCs/>
      <w:szCs w:val="24"/>
    </w:rPr>
  </w:style>
  <w:style w:type="character" w:styleId="1406" w:customStyle="1">
    <w:name w:val="WW-Absatz-Standardschriftart"/>
    <w:qFormat/>
  </w:style>
  <w:style w:type="character" w:styleId="1407" w:customStyle="1">
    <w:name w:val="WW8Num27z1"/>
    <w:qFormat/>
    <w:rPr>
      <w:rFonts w:ascii="Wingdings 2" w:hAnsi="Wingdings 2" w:cs="StarSymbol"/>
      <w:sz w:val="18"/>
      <w:szCs w:val="18"/>
    </w:rPr>
  </w:style>
  <w:style w:type="character" w:styleId="1408" w:customStyle="1">
    <w:name w:val="HTML 预设格式 Char2"/>
    <w:qFormat/>
    <w:rPr>
      <w:rFonts w:ascii="Courier New" w:hAnsi="Courier New" w:cs="Courier New"/>
    </w:rPr>
  </w:style>
  <w:style w:type="character" w:styleId="1409" w:customStyle="1">
    <w:name w:val="WW8Num20z2"/>
    <w:qFormat/>
    <w:rPr>
      <w:rFonts w:ascii="StarSymbol" w:hAnsi="StarSymbol" w:cs="StarSymbol"/>
      <w:sz w:val="18"/>
      <w:szCs w:val="18"/>
    </w:rPr>
  </w:style>
  <w:style w:type="character" w:styleId="1410" w:customStyle="1">
    <w:name w:val="发布"/>
    <w:qFormat/>
    <w:rPr>
      <w:rFonts w:ascii="黑体" w:eastAsia="黑体"/>
      <w:spacing w:val="22"/>
      <w:position w:val="3"/>
      <w:sz w:val="28"/>
    </w:rPr>
  </w:style>
  <w:style w:type="character" w:styleId="1411" w:customStyle="1">
    <w:name w:val="WW8Num29z0"/>
    <w:qFormat/>
    <w:rPr>
      <w:rFonts w:ascii="Wingdings" w:hAnsi="Wingdings" w:cs="StarSymbol"/>
      <w:sz w:val="18"/>
      <w:szCs w:val="18"/>
    </w:rPr>
  </w:style>
  <w:style w:type="character" w:styleId="1412" w:customStyle="1">
    <w:name w:val="EmailStyle87"/>
    <w:qFormat/>
    <w:rPr>
      <w:rFonts w:ascii="Arial" w:hAnsi="Arial" w:eastAsia="宋体" w:cs="Arial"/>
      <w:color w:val="auto"/>
      <w:sz w:val="20"/>
    </w:rPr>
  </w:style>
  <w:style w:type="character" w:styleId="1413" w:customStyle="1">
    <w:name w:val="WW8Num24z2"/>
    <w:qFormat/>
    <w:rPr>
      <w:rFonts w:ascii="StarSymbol" w:hAnsi="StarSymbol" w:cs="StarSymbol"/>
      <w:sz w:val="18"/>
      <w:szCs w:val="18"/>
    </w:rPr>
  </w:style>
  <w:style w:type="character" w:styleId="1414" w:customStyle="1">
    <w:name w:val="EmailStyle88"/>
    <w:qFormat/>
    <w:rPr>
      <w:rFonts w:ascii="Arial" w:hAnsi="Arial" w:eastAsia="宋体" w:cs="Arial"/>
      <w:color w:val="auto"/>
      <w:sz w:val="20"/>
    </w:rPr>
  </w:style>
  <w:style w:type="character" w:styleId="1415" w:customStyle="1">
    <w:name w:val="称呼 字符1"/>
    <w:qFormat/>
    <w:rPr>
      <w:rFonts w:ascii="Times New Roman" w:hAnsi="Times New Roman" w:eastAsia="宋体" w:cs="Times New Roman"/>
      <w:szCs w:val="24"/>
    </w:rPr>
  </w:style>
  <w:style w:type="character" w:styleId="1416" w:customStyle="1">
    <w:name w:val="FA正文 Char Char"/>
    <w:qFormat/>
    <w:rPr>
      <w:rFonts w:hAnsi="宋体" w:cs="宋体"/>
      <w:sz w:val="24"/>
      <w:szCs w:val="21"/>
    </w:rPr>
  </w:style>
  <w:style w:type="character" w:styleId="1417" w:customStyle="1">
    <w:name w:val="副标题 字符1"/>
    <w:qFormat/>
    <w:rPr>
      <w:b/>
      <w:bCs/>
      <w:sz w:val="32"/>
      <w:szCs w:val="32"/>
    </w:rPr>
  </w:style>
  <w:style w:type="character" w:styleId="1418" w:customStyle="1">
    <w:name w:val="正文文本首行缩进 2 字符1"/>
    <w:basedOn w:val="1292"/>
    <w:qFormat/>
    <w:rPr>
      <w:rFonts w:ascii="Times New Roman" w:hAnsi="Times New Roman" w:eastAsia="宋体" w:cs="Times New Roman"/>
      <w:szCs w:val="24"/>
      <w:lang w:val="zh-CN" w:eastAsia="zh-CN"/>
    </w:rPr>
  </w:style>
  <w:style w:type="character" w:styleId="1419" w:customStyle="1">
    <w:name w:val="注释标题 Char3"/>
    <w:qFormat/>
    <w:rPr>
      <w:szCs w:val="24"/>
    </w:rPr>
  </w:style>
  <w:style w:type="character" w:styleId="1420" w:customStyle="1">
    <w:name w:val="Char Char312"/>
    <w:qFormat/>
    <w:rPr>
      <w:rFonts w:eastAsia="宋体"/>
      <w:sz w:val="21"/>
      <w:szCs w:val="24"/>
      <w:lang w:val="en-US" w:eastAsia="zh-CN" w:bidi="ar-SA"/>
    </w:rPr>
  </w:style>
  <w:style w:type="character" w:styleId="1421" w:customStyle="1">
    <w:name w:val="EmailStyle127"/>
    <w:qFormat/>
    <w:rPr>
      <w:rFonts w:ascii="Arial" w:hAnsi="Arial" w:eastAsia="宋体" w:cs="Arial"/>
      <w:color w:val="auto"/>
      <w:sz w:val="20"/>
    </w:rPr>
  </w:style>
  <w:style w:type="character" w:styleId="1422" w:customStyle="1">
    <w:name w:val="!BECC正文 Char"/>
    <w:link w:val="1423"/>
    <w:qFormat/>
    <w:rPr>
      <w:sz w:val="24"/>
    </w:rPr>
  </w:style>
  <w:style w:type="paragraph" w:styleId="1423" w:customStyle="1">
    <w:name w:val="!BECC正文"/>
    <w:basedOn w:val="750"/>
    <w:link w:val="1422"/>
    <w:qFormat/>
    <w:pPr>
      <w:contextualSpacing/>
      <w:ind w:firstLine="200"/>
      <w:spacing w:line="360" w:lineRule="auto"/>
      <w:tabs>
        <w:tab w:val="left" w:pos="0" w:leader="none"/>
      </w:tabs>
    </w:pPr>
    <w:rPr>
      <w:rFonts w:asciiTheme="minorHAnsi" w:hAnsiTheme="minorHAnsi" w:eastAsiaTheme="minorEastAsia" w:cstheme="minorBidi"/>
      <w:sz w:val="24"/>
      <w14:ligatures w14:val="standardContextual"/>
    </w:rPr>
  </w:style>
  <w:style w:type="character" w:styleId="1424" w:customStyle="1">
    <w:name w:val="EmailStyle128"/>
    <w:qFormat/>
    <w:rPr>
      <w:rFonts w:ascii="Arial" w:hAnsi="Arial" w:eastAsia="宋体" w:cs="Arial"/>
      <w:color w:val="auto"/>
      <w:sz w:val="20"/>
    </w:rPr>
  </w:style>
  <w:style w:type="character" w:styleId="1425" w:customStyle="1">
    <w:name w:val="ordinary-span-edit2"/>
    <w:qFormat/>
  </w:style>
  <w:style w:type="character" w:styleId="1426" w:customStyle="1">
    <w:name w:val="标题 2 Char1"/>
    <w:qFormat/>
    <w:rPr>
      <w:b/>
      <w:bCs/>
      <w:sz w:val="30"/>
      <w:szCs w:val="32"/>
    </w:rPr>
  </w:style>
  <w:style w:type="character" w:styleId="1427" w:customStyle="1">
    <w:name w:val="!RepPar_alt+p Char"/>
    <w:link w:val="1428"/>
    <w:qFormat/>
    <w:rPr>
      <w:sz w:val="24"/>
      <w:lang w:val="zh-CN"/>
    </w:rPr>
  </w:style>
  <w:style w:type="paragraph" w:styleId="1428" w:customStyle="1">
    <w:name w:val="!RepPar_alt+p"/>
    <w:basedOn w:val="750"/>
    <w:link w:val="1427"/>
    <w:qFormat/>
    <w:pPr>
      <w:ind w:firstLine="200"/>
      <w:spacing w:line="360" w:lineRule="auto"/>
    </w:pPr>
    <w:rPr>
      <w:rFonts w:asciiTheme="minorHAnsi" w:hAnsiTheme="minorHAnsi" w:eastAsiaTheme="minorEastAsia" w:cstheme="minorBidi"/>
      <w:sz w:val="24"/>
      <w:lang w:val="zh-CN"/>
      <w14:ligatures w14:val="standardContextual"/>
    </w:rPr>
  </w:style>
  <w:style w:type="character" w:styleId="1429" w:customStyle="1">
    <w:name w:val="bz-content1"/>
    <w:qFormat/>
    <w:rPr>
      <w:sz w:val="20"/>
      <w:szCs w:val="20"/>
      <w:u w:val="none"/>
    </w:rPr>
  </w:style>
  <w:style w:type="character" w:styleId="1430" w:customStyle="1">
    <w:name w:val="highlight1"/>
    <w:qFormat/>
    <w:rPr>
      <w:shd w:val="clear" w:color="auto" w:fill="ffff00"/>
    </w:rPr>
  </w:style>
  <w:style w:type="character" w:styleId="1431" w:customStyle="1">
    <w:name w:val="Char Char3"/>
    <w:qFormat/>
    <w:rPr>
      <w:rFonts w:eastAsia="宋体"/>
      <w:sz w:val="21"/>
      <w:szCs w:val="24"/>
      <w:lang w:val="en-US" w:eastAsia="zh-CN" w:bidi="ar-SA"/>
    </w:rPr>
  </w:style>
  <w:style w:type="character" w:styleId="1432" w:customStyle="1">
    <w:name w:val="highlight"/>
    <w:qFormat/>
  </w:style>
  <w:style w:type="character" w:styleId="1433" w:customStyle="1">
    <w:name w:val="style12"/>
    <w:qFormat/>
  </w:style>
  <w:style w:type="character" w:styleId="1434" w:customStyle="1">
    <w:name w:val="样式1 Char"/>
    <w:link w:val="1435"/>
    <w:qFormat/>
    <w:rPr>
      <w:sz w:val="24"/>
    </w:rPr>
  </w:style>
  <w:style w:type="paragraph" w:styleId="1435" w:customStyle="1">
    <w:name w:val="样式1"/>
    <w:basedOn w:val="750"/>
    <w:link w:val="1434"/>
    <w:qFormat/>
    <w:pPr>
      <w:ind w:firstLine="480"/>
      <w:spacing w:line="300" w:lineRule="auto"/>
    </w:pPr>
    <w:rPr>
      <w:rFonts w:asciiTheme="minorHAnsi" w:hAnsiTheme="minorHAnsi" w:eastAsiaTheme="minorEastAsia" w:cstheme="minorBidi"/>
      <w:sz w:val="24"/>
      <w14:ligatures w14:val="standardContextual"/>
    </w:rPr>
  </w:style>
  <w:style w:type="character" w:styleId="1436" w:customStyle="1">
    <w:name w:val="font201"/>
    <w:qFormat/>
    <w:rPr>
      <w:spacing w:val="300"/>
    </w:rPr>
  </w:style>
  <w:style w:type="character" w:styleId="1437" w:customStyle="1">
    <w:name w:val="明显强调1"/>
    <w:qFormat/>
    <w:rPr>
      <w:i/>
      <w:iCs/>
      <w:color w:val="5b9bd5"/>
    </w:rPr>
  </w:style>
  <w:style w:type="character" w:styleId="1438" w:customStyle="1">
    <w:name w:val="lawsitemtext1"/>
    <w:qFormat/>
    <w:rPr>
      <w:color w:val="696969"/>
      <w:spacing w:val="280"/>
      <w:sz w:val="21"/>
      <w:szCs w:val="21"/>
    </w:rPr>
  </w:style>
  <w:style w:type="character" w:styleId="1439" w:customStyle="1">
    <w:name w:val="文字 Char Char"/>
    <w:link w:val="1440"/>
    <w:qFormat/>
    <w:rPr>
      <w:rFonts w:ascii="楷体_GB2312" w:eastAsia="楷体_GB2312"/>
      <w:sz w:val="28"/>
    </w:rPr>
  </w:style>
  <w:style w:type="paragraph" w:styleId="1440" w:customStyle="1">
    <w:name w:val="文字"/>
    <w:basedOn w:val="750"/>
    <w:link w:val="1439"/>
    <w:qFormat/>
    <w:pPr>
      <w:ind w:right="-210" w:firstLine="556"/>
      <w:spacing w:line="312" w:lineRule="auto"/>
      <w:tabs>
        <w:tab w:val="left" w:pos="8520" w:leader="none"/>
      </w:tabs>
    </w:pPr>
    <w:rPr>
      <w:rFonts w:ascii="楷体_GB2312" w:eastAsia="楷体_GB2312" w:hAnsiTheme="minorHAnsi" w:cstheme="minorBidi"/>
      <w:sz w:val="28"/>
      <w14:ligatures w14:val="standardContextual"/>
    </w:rPr>
  </w:style>
  <w:style w:type="character" w:styleId="1441" w:customStyle="1">
    <w:name w:val="l151"/>
    <w:qFormat/>
  </w:style>
  <w:style w:type="character" w:styleId="1442" w:customStyle="1">
    <w:name w:val="Char Char31"/>
    <w:qFormat/>
    <w:rPr>
      <w:rFonts w:eastAsia="宋体"/>
      <w:sz w:val="21"/>
      <w:szCs w:val="24"/>
      <w:lang w:val="en-US" w:eastAsia="zh-CN" w:bidi="ar-SA"/>
    </w:rPr>
  </w:style>
  <w:style w:type="character" w:styleId="1443" w:customStyle="1">
    <w:name w:val="EmailStyle891"/>
    <w:qFormat/>
    <w:rPr>
      <w:rFonts w:ascii="Arial" w:hAnsi="Arial" w:eastAsia="宋体" w:cs="Arial"/>
      <w:color w:val="auto"/>
      <w:sz w:val="20"/>
    </w:rPr>
  </w:style>
  <w:style w:type="character" w:styleId="1444" w:customStyle="1">
    <w:name w:val="一级条标题 Char"/>
    <w:qFormat/>
    <w:rPr>
      <w:rFonts w:ascii="黑体" w:hAnsi="Times New Roman" w:eastAsia="黑体" w:cs="Times New Roman"/>
      <w:szCs w:val="20"/>
    </w:rPr>
  </w:style>
  <w:style w:type="character" w:styleId="1445" w:customStyle="1">
    <w:name w:val="EmailStyle901"/>
    <w:qFormat/>
    <w:rPr>
      <w:rFonts w:ascii="Arial" w:hAnsi="Arial" w:eastAsia="宋体" w:cs="Arial"/>
      <w:color w:val="auto"/>
      <w:sz w:val="20"/>
    </w:rPr>
  </w:style>
  <w:style w:type="character" w:styleId="1446" w:customStyle="1">
    <w:name w:val="章标题 Char"/>
    <w:link w:val="1129"/>
    <w:qFormat/>
    <w:rPr>
      <w:rFonts w:ascii="黑体" w:eastAsia="黑体"/>
      <w:sz w:val="21"/>
      <w:szCs w:val="22"/>
      <w14:ligatures w14:val="none"/>
    </w:rPr>
  </w:style>
  <w:style w:type="character" w:styleId="1447" w:customStyle="1">
    <w:name w:val="small1"/>
    <w:qFormat/>
    <w:rPr>
      <w:rFonts w:hint="default" w:ascii="Verdana" w:hAnsi="Verdana"/>
      <w:sz w:val="18"/>
      <w:szCs w:val="18"/>
    </w:rPr>
  </w:style>
  <w:style w:type="character" w:styleId="1448" w:customStyle="1">
    <w:name w:val="二级条标题 Char"/>
    <w:qFormat/>
    <w:rPr>
      <w:rFonts w:ascii="黑体" w:hAnsi="Times New Roman" w:eastAsia="黑体" w:cs="Times New Roman"/>
      <w:szCs w:val="20"/>
    </w:rPr>
  </w:style>
  <w:style w:type="character" w:styleId="1449" w:customStyle="1">
    <w:name w:val="fnt1"/>
    <w:qFormat/>
    <w:rPr>
      <w:rFonts w:hint="default" w:ascii="Verdana" w:hAnsi="Verdana"/>
      <w:color w:val="666666"/>
      <w:sz w:val="18"/>
      <w:szCs w:val="18"/>
    </w:rPr>
  </w:style>
  <w:style w:type="character" w:styleId="1450" w:customStyle="1">
    <w:name w:val="三级条标题 Char"/>
    <w:link w:val="1451"/>
    <w:qFormat/>
    <w:rPr>
      <w:rFonts w:ascii="黑体" w:eastAsia="黑体"/>
    </w:rPr>
  </w:style>
  <w:style w:type="paragraph" w:styleId="1451" w:customStyle="1">
    <w:name w:val="三级条标题"/>
    <w:basedOn w:val="1127"/>
    <w:next w:val="1104"/>
    <w:link w:val="1450"/>
    <w:qFormat/>
    <w:pPr>
      <w:ind w:left="780" w:hanging="360"/>
      <w:tabs>
        <w:tab w:val="left" w:pos="1440" w:leader="none"/>
      </w:tabs>
      <w:outlineLvl w:val="4"/>
    </w:pPr>
  </w:style>
  <w:style w:type="character" w:styleId="1452" w:customStyle="1">
    <w:name w:val="paragraph1 Char"/>
    <w:link w:val="1453"/>
    <w:qFormat/>
    <w:rPr>
      <w:rFonts w:ascii="仿宋_GB2312" w:eastAsia="仿宋_GB2312"/>
      <w:sz w:val="28"/>
    </w:rPr>
  </w:style>
  <w:style w:type="paragraph" w:styleId="1453" w:customStyle="1">
    <w:name w:val="paragraph1"/>
    <w:basedOn w:val="750"/>
    <w:link w:val="1452"/>
    <w:qFormat/>
    <w:pPr>
      <w:ind w:firstLine="200"/>
      <w:spacing w:line="360" w:lineRule="auto"/>
    </w:pPr>
    <w:rPr>
      <w:rFonts w:ascii="仿宋_GB2312" w:eastAsia="仿宋_GB2312" w:hAnsiTheme="minorHAnsi" w:cstheme="minorBidi"/>
      <w:sz w:val="28"/>
      <w14:ligatures w14:val="standardContextual"/>
    </w:rPr>
  </w:style>
  <w:style w:type="character" w:styleId="1454" w:customStyle="1">
    <w:name w:val="注： Char"/>
    <w:link w:val="1455"/>
    <w:qFormat/>
    <w:rPr>
      <w:rFonts w:ascii="宋体"/>
      <w:sz w:val="18"/>
    </w:rPr>
  </w:style>
  <w:style w:type="paragraph" w:styleId="1455" w:customStyle="1">
    <w:name w:val="注："/>
    <w:next w:val="1104"/>
    <w:link w:val="1454"/>
    <w:qFormat/>
    <w:pPr>
      <w:ind w:left="840" w:hanging="420"/>
      <w:jc w:val="both"/>
      <w:widowControl w:val="off"/>
      <w:tabs>
        <w:tab w:val="left" w:pos="1200" w:leader="none"/>
      </w:tabs>
    </w:pPr>
    <w:rPr>
      <w:rFonts w:ascii="宋体"/>
      <w:sz w:val="18"/>
      <w:szCs w:val="24"/>
      <w14:ligatures w14:val="standardContextual"/>
    </w:rPr>
  </w:style>
  <w:style w:type="character" w:styleId="1456" w:customStyle="1">
    <w:name w:val="EmailStyle1271"/>
    <w:qFormat/>
    <w:rPr>
      <w:rFonts w:ascii="Arial" w:hAnsi="Arial" w:eastAsia="宋体" w:cs="Arial"/>
      <w:color w:val="auto"/>
      <w:sz w:val="20"/>
    </w:rPr>
  </w:style>
  <w:style w:type="character" w:styleId="1457" w:customStyle="1">
    <w:name w:val="WW-Absatz-Standardschriftart1111"/>
    <w:qFormat/>
  </w:style>
  <w:style w:type="character" w:styleId="1458" w:customStyle="1">
    <w:name w:val="EmailStyle1281"/>
    <w:qFormat/>
    <w:rPr>
      <w:rFonts w:ascii="Arial" w:hAnsi="Arial" w:eastAsia="宋体" w:cs="Arial"/>
      <w:color w:val="auto"/>
      <w:sz w:val="20"/>
    </w:rPr>
  </w:style>
  <w:style w:type="character" w:styleId="1459" w:customStyle="1">
    <w:name w:val="WW8Num1z7"/>
    <w:qFormat/>
    <w:rPr>
      <w:rFonts w:ascii="Wingdings" w:hAnsi="Wingdings"/>
    </w:rPr>
  </w:style>
  <w:style w:type="character" w:styleId="1460" w:customStyle="1">
    <w:name w:val="EmailStyle170"/>
    <w:qFormat/>
    <w:rPr>
      <w:rFonts w:ascii="Arial" w:hAnsi="Arial" w:eastAsia="宋体" w:cs="Arial"/>
      <w:color w:val="auto"/>
      <w:sz w:val="20"/>
    </w:rPr>
  </w:style>
  <w:style w:type="character" w:styleId="1461" w:customStyle="1">
    <w:name w:val="WW8Num19z2"/>
    <w:qFormat/>
    <w:rPr>
      <w:rFonts w:ascii="StarSymbol" w:hAnsi="StarSymbol" w:cs="StarSymbol"/>
      <w:sz w:val="18"/>
      <w:szCs w:val="18"/>
    </w:rPr>
  </w:style>
  <w:style w:type="character" w:styleId="1462" w:customStyle="1">
    <w:name w:val="EmailStyle171"/>
    <w:qFormat/>
    <w:rPr>
      <w:rFonts w:ascii="Arial" w:hAnsi="Arial" w:eastAsia="宋体" w:cs="Arial"/>
      <w:color w:val="auto"/>
      <w:sz w:val="20"/>
    </w:rPr>
  </w:style>
  <w:style w:type="character" w:styleId="1463" w:customStyle="1">
    <w:name w:val="WW8Num7z0"/>
    <w:qFormat/>
    <w:rPr>
      <w:rFonts w:ascii="Wingdings" w:hAnsi="Wingdings"/>
    </w:rPr>
  </w:style>
  <w:style w:type="character" w:styleId="1464" w:customStyle="1">
    <w:name w:val="Char Char311"/>
    <w:qFormat/>
    <w:rPr>
      <w:rFonts w:eastAsia="宋体"/>
      <w:sz w:val="21"/>
      <w:szCs w:val="24"/>
      <w:lang w:val="en-US" w:eastAsia="zh-CN" w:bidi="ar-SA"/>
    </w:rPr>
  </w:style>
  <w:style w:type="character" w:styleId="1465" w:customStyle="1">
    <w:name w:val="WW8Num25z1"/>
    <w:qFormat/>
    <w:rPr>
      <w:rFonts w:ascii="Wingdings 2" w:hAnsi="Wingdings 2" w:cs="StarSymbol"/>
      <w:sz w:val="18"/>
      <w:szCs w:val="18"/>
    </w:rPr>
  </w:style>
  <w:style w:type="character" w:styleId="1466" w:customStyle="1">
    <w:name w:val="EmailStyle200"/>
    <w:qFormat/>
    <w:rPr>
      <w:rFonts w:ascii="Arial" w:hAnsi="Arial" w:eastAsia="宋体" w:cs="Arial"/>
      <w:color w:val="auto"/>
      <w:sz w:val="20"/>
    </w:rPr>
  </w:style>
  <w:style w:type="character" w:styleId="1467" w:customStyle="1">
    <w:name w:val="WW8Num11z0"/>
    <w:qFormat/>
    <w:rPr>
      <w:rFonts w:ascii="Wingdings" w:hAnsi="Wingdings" w:cs="StarSymbol"/>
      <w:sz w:val="18"/>
      <w:szCs w:val="18"/>
    </w:rPr>
  </w:style>
  <w:style w:type="character" w:styleId="1468" w:customStyle="1">
    <w:name w:val="EmailStyle201"/>
    <w:qFormat/>
    <w:rPr>
      <w:rFonts w:ascii="Arial" w:hAnsi="Arial" w:eastAsia="宋体" w:cs="Arial"/>
      <w:color w:val="auto"/>
      <w:sz w:val="20"/>
    </w:rPr>
  </w:style>
  <w:style w:type="character" w:styleId="1469" w:customStyle="1">
    <w:name w:val="个人撰写风格"/>
    <w:qFormat/>
    <w:rPr>
      <w:rFonts w:ascii="Arial" w:hAnsi="Arial" w:eastAsia="宋体" w:cs="Arial"/>
      <w:color w:val="auto"/>
      <w:sz w:val="20"/>
    </w:rPr>
  </w:style>
  <w:style w:type="character" w:styleId="1470" w:customStyle="1">
    <w:name w:val="zn2 Char"/>
    <w:link w:val="1471"/>
    <w:qFormat/>
    <w:rPr>
      <w:rFonts w:ascii="华文楷体" w:hAnsi="Cambria" w:eastAsia="仿宋_GB2312"/>
      <w:b/>
      <w:bCs/>
      <w:sz w:val="32"/>
      <w:szCs w:val="32"/>
    </w:rPr>
  </w:style>
  <w:style w:type="paragraph" w:styleId="1471" w:customStyle="1">
    <w:name w:val="zn2"/>
    <w:basedOn w:val="752"/>
    <w:link w:val="1470"/>
    <w:qFormat/>
    <w:pPr>
      <w:ind w:left="780" w:hanging="360"/>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
      <w:bCs/>
      <w:color w:val="auto"/>
      <w:sz w:val="32"/>
      <w:szCs w:val="32"/>
    </w:rPr>
  </w:style>
  <w:style w:type="character" w:styleId="1472" w:customStyle="1">
    <w:name w:val="引用 字符1"/>
    <w:uiPriority w:val="99"/>
    <w:qFormat/>
    <w:rPr>
      <w:rFonts w:ascii="Times New Roman" w:hAnsi="Times New Roman" w:eastAsia="宋体" w:cs="Times New Roman"/>
      <w:i/>
      <w:iCs/>
      <w:color w:val="404040"/>
      <w:szCs w:val="24"/>
    </w:rPr>
  </w:style>
  <w:style w:type="character" w:styleId="1473" w:customStyle="1">
    <w:name w:val="zn3 Char"/>
    <w:link w:val="1474"/>
    <w:qFormat/>
    <w:rPr>
      <w:rFonts w:ascii="仿宋_GB2312" w:hAnsi="仿宋_GB2312" w:eastAsia="仿宋_GB2312"/>
      <w:b/>
      <w:bCs/>
      <w:sz w:val="32"/>
      <w:szCs w:val="32"/>
    </w:rPr>
  </w:style>
  <w:style w:type="paragraph" w:styleId="1474" w:customStyle="1">
    <w:name w:val="zn3"/>
    <w:basedOn w:val="753"/>
    <w:next w:val="750"/>
    <w:link w:val="1473"/>
    <w:qFormat/>
    <w:pPr>
      <w:ind w:left="780" w:hanging="360"/>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
      <w:bCs/>
      <w:color w:val="auto"/>
    </w:rPr>
  </w:style>
  <w:style w:type="paragraph" w:styleId="1475" w:customStyle="1">
    <w:name w:val="明显引用1"/>
    <w:basedOn w:val="750"/>
    <w:next w:val="75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76" w:customStyle="1">
    <w:name w:val="标题 5 Char1"/>
    <w:qFormat/>
    <w:rPr>
      <w:b/>
      <w:bCs/>
      <w:sz w:val="28"/>
      <w:szCs w:val="28"/>
    </w:rPr>
  </w:style>
  <w:style w:type="character" w:styleId="1477" w:customStyle="1">
    <w:name w:val="明显引用 字符1"/>
    <w:uiPriority w:val="99"/>
    <w:qFormat/>
    <w:rPr>
      <w:rFonts w:ascii="Times New Roman" w:hAnsi="Times New Roman" w:eastAsia="宋体" w:cs="Times New Roman"/>
      <w:i/>
      <w:iCs/>
      <w:color w:val="4f81bd"/>
      <w:szCs w:val="24"/>
    </w:rPr>
  </w:style>
  <w:style w:type="character" w:styleId="1478" w:customStyle="1">
    <w:name w:val="标题 6 Char1"/>
    <w:qFormat/>
    <w:rPr>
      <w:rFonts w:ascii="Calibri Light" w:hAnsi="Calibri Light" w:eastAsia="宋体" w:cs="Times New Roman"/>
      <w:b/>
      <w:bCs/>
      <w:sz w:val="24"/>
      <w:szCs w:val="24"/>
    </w:rPr>
  </w:style>
  <w:style w:type="character" w:styleId="1479" w:customStyle="1">
    <w:name w:val="明显引用 Char1"/>
    <w:uiPriority w:val="30"/>
    <w:qFormat/>
    <w:rPr>
      <w:i/>
      <w:iCs/>
      <w:color w:val="5b9bd5"/>
      <w:sz w:val="24"/>
    </w:rPr>
  </w:style>
  <w:style w:type="character" w:styleId="1480" w:customStyle="1">
    <w:name w:val="标题 7 Char1"/>
    <w:qFormat/>
    <w:rPr>
      <w:b/>
      <w:bCs/>
      <w:sz w:val="24"/>
      <w:szCs w:val="24"/>
    </w:rPr>
  </w:style>
  <w:style w:type="paragraph" w:styleId="1481" w:customStyle="1">
    <w:name w:val="引用1"/>
    <w:basedOn w:val="750"/>
    <w:next w:val="75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82" w:customStyle="1">
    <w:name w:val="标题 8 Char1"/>
    <w:qFormat/>
    <w:rPr>
      <w:rFonts w:ascii="Calibri Light" w:hAnsi="Calibri Light" w:eastAsia="宋体" w:cs="Times New Roman"/>
      <w:sz w:val="24"/>
      <w:szCs w:val="24"/>
    </w:rPr>
  </w:style>
  <w:style w:type="character" w:styleId="1483" w:customStyle="1">
    <w:name w:val="不明显参考1"/>
    <w:qFormat/>
    <w:rPr>
      <w:smallCaps/>
      <w:color w:val="c0504d"/>
      <w:u w:val="single"/>
    </w:rPr>
  </w:style>
  <w:style w:type="character" w:styleId="1484" w:customStyle="1">
    <w:name w:val="标题 9 Char1"/>
    <w:qFormat/>
    <w:rPr>
      <w:rFonts w:ascii="Calibri Light" w:hAnsi="Calibri Light" w:eastAsia="宋体" w:cs="Times New Roman"/>
      <w:sz w:val="21"/>
      <w:szCs w:val="21"/>
    </w:rPr>
  </w:style>
  <w:style w:type="character" w:styleId="1485" w:customStyle="1">
    <w:name w:val="明显参考1"/>
    <w:qFormat/>
    <w:rPr>
      <w:b/>
      <w:bCs/>
      <w:smallCaps/>
      <w:color w:val="c0504d"/>
      <w:spacing w:val="5"/>
      <w:u w:val="single"/>
    </w:rPr>
  </w:style>
  <w:style w:type="character" w:styleId="1486" w:customStyle="1">
    <w:name w:val="脚注文本 Char1"/>
    <w:semiHidden/>
    <w:qFormat/>
    <w:rPr>
      <w:sz w:val="18"/>
      <w:szCs w:val="18"/>
    </w:rPr>
  </w:style>
  <w:style w:type="character" w:styleId="1487" w:customStyle="1">
    <w:name w:val="tpc_content1"/>
    <w:qFormat/>
    <w:rPr>
      <w:sz w:val="19"/>
      <w:szCs w:val="19"/>
    </w:rPr>
  </w:style>
  <w:style w:type="character" w:styleId="1488" w:customStyle="1">
    <w:name w:val="日期 Char1"/>
    <w:qFormat/>
    <w:rPr>
      <w:sz w:val="21"/>
      <w:szCs w:val="24"/>
    </w:rPr>
  </w:style>
  <w:style w:type="character" w:styleId="1489" w:customStyle="1">
    <w:name w:val="书籍标题1"/>
    <w:qFormat/>
    <w:rPr>
      <w:b/>
      <w:bCs/>
      <w:smallCaps/>
      <w:spacing w:val="5"/>
    </w:rPr>
  </w:style>
  <w:style w:type="character" w:styleId="1490" w:customStyle="1">
    <w:name w:val="正文文本 2 Char1"/>
    <w:uiPriority w:val="99"/>
    <w:qFormat/>
    <w:rPr>
      <w:sz w:val="21"/>
      <w:szCs w:val="24"/>
    </w:rPr>
  </w:style>
  <w:style w:type="character" w:styleId="1491" w:customStyle="1">
    <w:name w:val="short_text1"/>
    <w:qFormat/>
    <w:rPr>
      <w:sz w:val="26"/>
      <w:szCs w:val="26"/>
    </w:rPr>
  </w:style>
  <w:style w:type="character" w:styleId="1492" w:customStyle="1">
    <w:name w:val="正文文本 3 Char1"/>
    <w:qFormat/>
    <w:rPr>
      <w:sz w:val="16"/>
      <w:szCs w:val="16"/>
    </w:rPr>
  </w:style>
  <w:style w:type="character" w:styleId="1493" w:customStyle="1">
    <w:name w:val="ABC标题下的小点 Char"/>
    <w:link w:val="1494"/>
    <w:qFormat/>
    <w:rPr>
      <w:rFonts w:ascii="宋体" w:hAnsi="宋体"/>
    </w:rPr>
  </w:style>
  <w:style w:type="paragraph" w:styleId="1494" w:customStyle="1">
    <w:name w:val="ABC标题下的小点"/>
    <w:basedOn w:val="750"/>
    <w:link w:val="1493"/>
    <w:qFormat/>
    <w:pPr>
      <w:ind w:left="1190" w:hanging="567"/>
      <w:spacing w:line="360" w:lineRule="auto"/>
      <w:tabs>
        <w:tab w:val="left" w:pos="1260" w:leader="none"/>
      </w:tabs>
    </w:pPr>
    <w:rPr>
      <w:rFonts w:ascii="宋体" w:hAnsi="宋体" w:eastAsiaTheme="minorEastAsia" w:cstheme="minorBidi"/>
      <w:sz w:val="22"/>
      <w14:ligatures w14:val="standardContextual"/>
    </w:rPr>
  </w:style>
  <w:style w:type="character" w:styleId="1495" w:customStyle="1">
    <w:name w:val="标题 Char1"/>
    <w:qFormat/>
    <w:rPr>
      <w:rFonts w:ascii="Calibri Light" w:hAnsi="Calibri Light" w:cs="Times New Roman"/>
      <w:b/>
      <w:bCs/>
      <w:sz w:val="32"/>
      <w:szCs w:val="32"/>
    </w:rPr>
  </w:style>
  <w:style w:type="character" w:styleId="1496" w:customStyle="1">
    <w:name w:val="style21"/>
    <w:qFormat/>
    <w:rPr>
      <w:color w:val="000080"/>
    </w:rPr>
  </w:style>
  <w:style w:type="character" w:styleId="1497" w:customStyle="1">
    <w:name w:val="注释标题 Char1"/>
    <w:qFormat/>
    <w:rPr>
      <w:sz w:val="21"/>
      <w:szCs w:val="24"/>
    </w:rPr>
  </w:style>
  <w:style w:type="character" w:styleId="1498" w:customStyle="1">
    <w:name w:val="ns1"/>
    <w:qFormat/>
    <w:rPr>
      <w:color w:val="ff0000"/>
    </w:rPr>
  </w:style>
  <w:style w:type="character" w:styleId="1499" w:customStyle="1">
    <w:name w:val="zn1 Char"/>
    <w:link w:val="1500"/>
    <w:qFormat/>
    <w:rPr>
      <w:rFonts w:ascii="黑体" w:hAnsi="仿宋_GB2312" w:eastAsia="黑体"/>
      <w:bCs/>
      <w:sz w:val="36"/>
      <w:szCs w:val="32"/>
      <w:lang w:val="zh-CN"/>
    </w:rPr>
  </w:style>
  <w:style w:type="paragraph" w:styleId="1500" w:customStyle="1">
    <w:name w:val="zn1"/>
    <w:basedOn w:val="751"/>
    <w:link w:val="1499"/>
    <w:qFormat/>
    <w:pPr>
      <w:spacing w:before="0" w:after="0" w:line="560" w:lineRule="exact"/>
      <w:tabs>
        <w:tab w:val="left" w:pos="0" w:leader="none"/>
      </w:tabs>
    </w:pPr>
    <w:rPr>
      <w:rFonts w:ascii="黑体" w:hAnsi="仿宋_GB2312" w:eastAsia="黑体" w:cstheme="minorBidi"/>
      <w:bCs/>
      <w:color w:val="auto"/>
      <w:sz w:val="36"/>
      <w:szCs w:val="32"/>
      <w:lang w:val="zh-CN"/>
    </w:rPr>
  </w:style>
  <w:style w:type="character" w:styleId="1501" w:customStyle="1">
    <w:name w:val="hilite2"/>
    <w:qFormat/>
  </w:style>
  <w:style w:type="character" w:styleId="1502" w:customStyle="1">
    <w:name w:val="WC三级 Char"/>
    <w:link w:val="1503"/>
    <w:qFormat/>
    <w:rPr>
      <w:b/>
      <w:sz w:val="32"/>
      <w:lang w:val="zh-CN"/>
    </w:rPr>
  </w:style>
  <w:style w:type="paragraph" w:styleId="1503" w:customStyle="1">
    <w:name w:val="WC三级"/>
    <w:basedOn w:val="753"/>
    <w:link w:val="1502"/>
    <w:qFormat/>
    <w:pPr>
      <w:ind w:left="1069" w:hanging="709"/>
      <w:spacing w:before="0" w:after="0"/>
      <w:tabs>
        <w:tab w:val="left" w:pos="0" w:leader="none"/>
        <w:tab w:val="left" w:pos="1069" w:leader="none"/>
      </w:tabs>
    </w:pPr>
    <w:rPr>
      <w:rFonts w:asciiTheme="minorHAnsi" w:hAnsiTheme="minorHAnsi" w:eastAsiaTheme="minorEastAsia" w:cstheme="minorBidi"/>
      <w:b/>
      <w:color w:val="auto"/>
      <w:szCs w:val="24"/>
      <w:lang w:val="zh-CN"/>
    </w:rPr>
  </w:style>
  <w:style w:type="character" w:styleId="1504" w:customStyle="1">
    <w:name w:val="个人答复风格"/>
    <w:qFormat/>
    <w:rPr>
      <w:rFonts w:ascii="Arial" w:hAnsi="Arial" w:eastAsia="宋体" w:cs="Arial"/>
      <w:color w:val="auto"/>
      <w:sz w:val="20"/>
    </w:rPr>
  </w:style>
  <w:style w:type="character" w:styleId="1505" w:customStyle="1">
    <w:name w:val="WC二级 Char"/>
    <w:link w:val="1506"/>
    <w:qFormat/>
    <w:rPr>
      <w:rFonts w:ascii="Arial" w:hAnsi="Arial" w:eastAsia="黑体"/>
      <w:b/>
      <w:sz w:val="32"/>
      <w:lang w:val="zh-CN"/>
    </w:rPr>
  </w:style>
  <w:style w:type="paragraph" w:styleId="1506" w:customStyle="1">
    <w:name w:val="WC二级"/>
    <w:basedOn w:val="752"/>
    <w:link w:val="1505"/>
    <w:qFormat/>
    <w:pPr>
      <w:ind w:left="567" w:hanging="567"/>
      <w:spacing w:before="260" w:after="260"/>
      <w:tabs>
        <w:tab w:val="left" w:pos="0" w:leader="none"/>
        <w:tab w:val="left" w:pos="567" w:leader="none"/>
      </w:tabs>
    </w:pPr>
    <w:rPr>
      <w:rFonts w:ascii="Arial" w:hAnsi="Arial" w:eastAsia="黑体" w:cstheme="minorBidi"/>
      <w:b/>
      <w:color w:val="auto"/>
      <w:sz w:val="32"/>
      <w:szCs w:val="24"/>
      <w:lang w:val="zh-CN"/>
    </w:rPr>
  </w:style>
  <w:style w:type="character" w:styleId="1507" w:customStyle="1">
    <w:name w:val="b1"/>
    <w:qFormat/>
    <w:rPr>
      <w:rFonts w:hint="default" w:ascii="Courier New" w:hAnsi="Courier New" w:cs="Courier New"/>
      <w:b/>
      <w:bCs/>
      <w:color w:val="ff0000"/>
      <w:u w:val="none"/>
    </w:rPr>
  </w:style>
  <w:style w:type="character" w:styleId="1508" w:customStyle="1">
    <w:name w:val="样式sjw Char"/>
    <w:link w:val="1509"/>
    <w:qFormat/>
    <w:rPr>
      <w:rFonts w:ascii="宋体" w:hAnsi="宋体"/>
      <w:caps/>
      <w:color w:val="000000"/>
      <w:sz w:val="18"/>
      <w:szCs w:val="18"/>
      <w:shd w:val="pct10" w:color="auto" w:fill="auto"/>
      <w:lang w:val="zh-CN"/>
    </w:rPr>
  </w:style>
  <w:style w:type="paragraph" w:styleId="1509" w:customStyle="1">
    <w:name w:val="样式sjw"/>
    <w:basedOn w:val="750"/>
    <w:link w:val="1508"/>
    <w:qFormat/>
    <w:pPr>
      <w:jc w:val="left"/>
      <w:shd w:val="pct10" w:color="auto" w:fill="auto"/>
      <w:widowControl/>
    </w:pPr>
    <w:rPr>
      <w:rFonts w:ascii="宋体" w:hAnsi="宋体" w:eastAsiaTheme="minorEastAsia" w:cstheme="minorBidi"/>
      <w:caps/>
      <w:color w:val="000000"/>
      <w:sz w:val="18"/>
      <w:szCs w:val="18"/>
      <w:lang w:val="zh-CN"/>
      <w14:ligatures w14:val="standardContextual"/>
    </w:rPr>
  </w:style>
  <w:style w:type="character" w:styleId="1510" w:customStyle="1">
    <w:name w:val="myp1111"/>
    <w:qFormat/>
    <w:rPr>
      <w:rFonts w:hint="default" w:ascii="ˎ̥" w:hAnsi="ˎ̥"/>
      <w:color w:val="000000"/>
      <w:sz w:val="20"/>
      <w:szCs w:val="20"/>
      <w:u w:val="none"/>
    </w:rPr>
  </w:style>
  <w:style w:type="character" w:styleId="1511" w:customStyle="1">
    <w:name w:val="faqa1"/>
    <w:qFormat/>
    <w:rPr>
      <w:rFonts w:hint="eastAsia" w:ascii="微软雅黑" w:hAnsi="微软雅黑" w:eastAsia="微软雅黑"/>
      <w:b/>
      <w:bCs/>
      <w:sz w:val="27"/>
      <w:szCs w:val="27"/>
    </w:rPr>
  </w:style>
  <w:style w:type="character" w:styleId="1512" w:customStyle="1">
    <w:name w:val="表头文字(同正文大小) Char"/>
    <w:link w:val="1513"/>
    <w:qFormat/>
    <w:rPr>
      <w:rFonts w:eastAsia="黑体"/>
      <w:lang w:eastAsia="en-US"/>
    </w:rPr>
  </w:style>
  <w:style w:type="paragraph" w:styleId="1513" w:customStyle="1">
    <w:name w:val="表头文字(同正文大小)"/>
    <w:basedOn w:val="750"/>
    <w:link w:val="1512"/>
    <w:qFormat/>
    <w:pPr>
      <w:jc w:val="center"/>
      <w:spacing w:line="264" w:lineRule="auto"/>
    </w:pPr>
    <w:rPr>
      <w:rFonts w:eastAsia="黑体" w:asciiTheme="minorHAnsi" w:hAnsiTheme="minorHAnsi" w:cstheme="minorBidi"/>
      <w:sz w:val="22"/>
      <w:lang w:eastAsia="en-US"/>
      <w14:ligatures w14:val="standardContextual"/>
    </w:rPr>
  </w:style>
  <w:style w:type="character" w:styleId="1514" w:customStyle="1">
    <w:name w:val="faqq1"/>
    <w:qFormat/>
    <w:rPr>
      <w:rFonts w:hint="eastAsia" w:ascii="微软雅黑" w:hAnsi="微软雅黑" w:eastAsia="微软雅黑"/>
      <w:sz w:val="24"/>
      <w:szCs w:val="24"/>
    </w:rPr>
  </w:style>
  <w:style w:type="character" w:styleId="1515" w:customStyle="1">
    <w:name w:val="表格 Char"/>
    <w:qFormat/>
    <w:rPr>
      <w:rFonts w:ascii="Times New Roman" w:hAnsi="Times New Roman" w:eastAsia="宋体" w:cs="Times New Roman"/>
      <w:sz w:val="24"/>
      <w:szCs w:val="24"/>
    </w:rPr>
  </w:style>
  <w:style w:type="character" w:styleId="1516" w:customStyle="1">
    <w:name w:val="题注 Char1"/>
    <w:qFormat/>
    <w:rPr>
      <w:rFonts w:ascii="Arial" w:hAnsi="Arial" w:eastAsia="黑体" w:cs="Arial"/>
      <w:sz w:val="20"/>
      <w:szCs w:val="20"/>
    </w:rPr>
  </w:style>
  <w:style w:type="character" w:styleId="1517" w:customStyle="1">
    <w:name w:val="未处理的提及1"/>
    <w:uiPriority w:val="99"/>
    <w:unhideWhenUsed/>
    <w:qFormat/>
    <w:rPr>
      <w:color w:val="605e5c"/>
      <w:shd w:val="clear" w:color="auto" w:fill="e1dfdd"/>
    </w:rPr>
  </w:style>
  <w:style w:type="character" w:styleId="1518" w:customStyle="1">
    <w:name w:val="Char Char32"/>
    <w:qFormat/>
    <w:rPr>
      <w:rFonts w:eastAsia="宋体"/>
      <w:sz w:val="21"/>
      <w:szCs w:val="24"/>
      <w:lang w:val="en-US" w:eastAsia="zh-CN" w:bidi="ar-SA"/>
    </w:rPr>
  </w:style>
  <w:style w:type="character" w:styleId="1519" w:customStyle="1">
    <w:name w:val="WW8Num22z1"/>
    <w:qFormat/>
    <w:rPr>
      <w:rFonts w:ascii="Wingdings 2" w:hAnsi="Wingdings 2" w:cs="StarSymbol"/>
      <w:sz w:val="18"/>
      <w:szCs w:val="18"/>
    </w:rPr>
  </w:style>
  <w:style w:type="character" w:styleId="1520" w:customStyle="1">
    <w:name w:val="正文文本缩进 字符1"/>
    <w:semiHidden/>
    <w:qFormat/>
    <w:rPr>
      <w:rFonts w:ascii="方正仿宋_GBK" w:hAnsi="Times New Roman" w:eastAsia="方正仿宋_GBK" w:cs="Times New Roman"/>
      <w:sz w:val="32"/>
      <w:szCs w:val="20"/>
    </w:rPr>
  </w:style>
  <w:style w:type="character" w:styleId="1521" w:customStyle="1">
    <w:name w:val="WW8Num38z2"/>
    <w:qFormat/>
    <w:rPr>
      <w:rFonts w:ascii="StarSymbol" w:hAnsi="StarSymbol" w:cs="StarSymbol"/>
      <w:sz w:val="18"/>
      <w:szCs w:val="18"/>
    </w:rPr>
  </w:style>
  <w:style w:type="character" w:styleId="1522" w:customStyle="1">
    <w:name w:val="样式 加粗"/>
    <w:qFormat/>
    <w:rPr>
      <w:rFonts w:hint="eastAsia" w:ascii="宋体" w:hAnsi="宋体" w:eastAsia="宋体"/>
      <w:b/>
      <w:bCs/>
      <w:lang w:val="en-US" w:eastAsia="zh-CN" w:bidi="ar-SA"/>
    </w:rPr>
  </w:style>
  <w:style w:type="character" w:styleId="1523" w:customStyle="1">
    <w:name w:val="WW8Num18z2"/>
    <w:qFormat/>
    <w:rPr>
      <w:rFonts w:ascii="StarSymbol" w:hAnsi="StarSymbol" w:cs="StarSymbol"/>
      <w:sz w:val="18"/>
      <w:szCs w:val="18"/>
    </w:rPr>
  </w:style>
  <w:style w:type="character" w:styleId="1524" w:customStyle="1">
    <w:name w:val="myp112"/>
    <w:qFormat/>
    <w:rPr>
      <w:rFonts w:hint="default"/>
      <w:color w:val="000000"/>
      <w:sz w:val="22"/>
      <w:szCs w:val="22"/>
      <w:u w:val="none"/>
    </w:rPr>
  </w:style>
  <w:style w:type="character" w:styleId="1525" w:customStyle="1">
    <w:name w:val="fontstyle21"/>
    <w:qFormat/>
    <w:rPr>
      <w:rFonts w:hint="default" w:ascii="Arial" w:hAnsi="Arial" w:cs="Arial"/>
      <w:color w:val="000000"/>
      <w:sz w:val="24"/>
      <w:szCs w:val="24"/>
    </w:rPr>
  </w:style>
  <w:style w:type="character" w:styleId="1526" w:customStyle="1">
    <w:name w:val="WW8Num2z1"/>
    <w:qFormat/>
    <w:rPr>
      <w:rFonts w:ascii="Wingdings 2" w:hAnsi="Wingdings 2" w:cs="StarSymbol"/>
      <w:sz w:val="18"/>
      <w:szCs w:val="18"/>
    </w:rPr>
  </w:style>
  <w:style w:type="character" w:styleId="1527" w:customStyle="1">
    <w:name w:val="日期 字符1"/>
    <w:semiHidden/>
    <w:qFormat/>
    <w:rPr>
      <w:rFonts w:ascii="Times New Roman" w:hAnsi="Times New Roman" w:eastAsia="方正仿宋_GBK" w:cs="Times New Roman"/>
      <w:szCs w:val="20"/>
    </w:rPr>
  </w:style>
  <w:style w:type="character" w:styleId="1528" w:customStyle="1">
    <w:name w:val="正文首行缩进 2 Char1"/>
    <w:qFormat/>
    <w:rPr>
      <w:rFonts w:hint="eastAsia" w:ascii="方正仿宋_GBK" w:eastAsia="方正仿宋_GBK"/>
      <w:sz w:val="32"/>
      <w:szCs w:val="28"/>
    </w:rPr>
  </w:style>
  <w:style w:type="character" w:styleId="1529" w:customStyle="1">
    <w:name w:val="WW8Num35z0"/>
    <w:qFormat/>
    <w:rPr>
      <w:rFonts w:ascii="Wingdings" w:hAnsi="Wingdings" w:cs="StarSymbol"/>
      <w:sz w:val="18"/>
      <w:szCs w:val="18"/>
    </w:rPr>
  </w:style>
  <w:style w:type="character" w:styleId="1530" w:customStyle="1">
    <w:name w:val="WW8Num12z2"/>
    <w:qFormat/>
    <w:rPr>
      <w:rFonts w:ascii="StarSymbol" w:hAnsi="StarSymbol" w:cs="StarSymbol"/>
      <w:sz w:val="18"/>
      <w:szCs w:val="18"/>
    </w:rPr>
  </w:style>
  <w:style w:type="character" w:styleId="1531" w:customStyle="1">
    <w:name w:val="WW8Num16z0"/>
    <w:qFormat/>
    <w:rPr>
      <w:rFonts w:ascii="Wingdings" w:hAnsi="Wingdings" w:cs="StarSymbol"/>
      <w:sz w:val="18"/>
      <w:szCs w:val="18"/>
    </w:rPr>
  </w:style>
  <w:style w:type="character" w:styleId="1532" w:customStyle="1">
    <w:name w:val="Bid_正文 Char"/>
    <w:qFormat/>
    <w:rPr>
      <w:sz w:val="24"/>
    </w:rPr>
  </w:style>
  <w:style w:type="character" w:styleId="1533" w:customStyle="1">
    <w:name w:val="WW8Num13z0"/>
    <w:qFormat/>
    <w:rPr>
      <w:rFonts w:ascii="Wingdings" w:hAnsi="Wingdings" w:cs="StarSymbol"/>
      <w:sz w:val="18"/>
      <w:szCs w:val="18"/>
    </w:rPr>
  </w:style>
  <w:style w:type="character" w:styleId="1534" w:customStyle="1">
    <w:name w:val="WW8Num37z0"/>
    <w:qFormat/>
    <w:rPr>
      <w:rFonts w:ascii="Wingdings" w:hAnsi="Wingdings" w:cs="StarSymbol"/>
      <w:sz w:val="18"/>
      <w:szCs w:val="18"/>
    </w:rPr>
  </w:style>
  <w:style w:type="character" w:styleId="1535" w:customStyle="1">
    <w:name w:val="WW8Num37z1"/>
    <w:qFormat/>
    <w:rPr>
      <w:rFonts w:ascii="Wingdings 2" w:hAnsi="Wingdings 2" w:cs="StarSymbol"/>
      <w:sz w:val="18"/>
      <w:szCs w:val="18"/>
    </w:rPr>
  </w:style>
  <w:style w:type="character" w:styleId="1536" w:customStyle="1">
    <w:name w:val="WW8Num34z0"/>
    <w:qFormat/>
    <w:rPr>
      <w:rFonts w:ascii="Wingdings" w:hAnsi="Wingdings" w:cs="StarSymbol"/>
      <w:sz w:val="18"/>
      <w:szCs w:val="18"/>
    </w:rPr>
  </w:style>
  <w:style w:type="character" w:styleId="1537" w:customStyle="1">
    <w:name w:val="WW8Num17z0"/>
    <w:qFormat/>
    <w:rPr>
      <w:rFonts w:ascii="Wingdings" w:hAnsi="Wingdings"/>
    </w:rPr>
  </w:style>
  <w:style w:type="character" w:styleId="1538" w:customStyle="1">
    <w:name w:val="WW8Num15z0"/>
    <w:qFormat/>
    <w:rPr>
      <w:rFonts w:ascii="Wingdings" w:hAnsi="Wingdings" w:cs="StarSymbol"/>
      <w:sz w:val="18"/>
      <w:szCs w:val="18"/>
    </w:rPr>
  </w:style>
  <w:style w:type="character" w:styleId="1539" w:customStyle="1">
    <w:name w:val="WW8Num28z1"/>
    <w:qFormat/>
    <w:rPr>
      <w:rFonts w:ascii="Wingdings 2" w:hAnsi="Wingdings 2" w:cs="StarSymbol"/>
      <w:sz w:val="18"/>
      <w:szCs w:val="18"/>
    </w:rPr>
  </w:style>
  <w:style w:type="character" w:styleId="1540" w:customStyle="1">
    <w:name w:val="WW8Num4z0"/>
    <w:qFormat/>
    <w:rPr>
      <w:rFonts w:ascii="Wingdings" w:hAnsi="Wingdings" w:cs="StarSymbol"/>
      <w:sz w:val="18"/>
      <w:szCs w:val="18"/>
    </w:rPr>
  </w:style>
  <w:style w:type="character" w:styleId="1541" w:customStyle="1">
    <w:name w:val="style101"/>
    <w:qFormat/>
    <w:rPr>
      <w:rFonts w:hint="eastAsia" w:ascii="宋体" w:hAnsi="宋体" w:eastAsia="宋体"/>
      <w:b/>
      <w:bCs/>
      <w:color w:val="ffffff"/>
      <w:sz w:val="21"/>
      <w:szCs w:val="21"/>
      <w:lang w:val="en-US" w:eastAsia="zh-CN" w:bidi="ar-SA"/>
    </w:rPr>
  </w:style>
  <w:style w:type="character" w:styleId="1542" w:customStyle="1">
    <w:name w:val="WW8Num5z0"/>
    <w:qFormat/>
    <w:rPr>
      <w:rFonts w:ascii="Wingdings" w:hAnsi="Wingdings" w:cs="StarSymbol"/>
      <w:sz w:val="18"/>
      <w:szCs w:val="18"/>
    </w:rPr>
  </w:style>
  <w:style w:type="character" w:styleId="1543" w:customStyle="1">
    <w:name w:val="无首行缩进正文 Char"/>
    <w:qFormat/>
  </w:style>
  <w:style w:type="character" w:styleId="1544" w:customStyle="1">
    <w:name w:val="批注框文本 Char2"/>
    <w:qFormat/>
    <w:rPr>
      <w:rFonts w:ascii="Times New Roman" w:hAnsi="Times New Roman" w:eastAsia="方正仿宋_GBK" w:cs="Times New Roman"/>
      <w:sz w:val="18"/>
      <w:szCs w:val="18"/>
    </w:rPr>
  </w:style>
  <w:style w:type="character" w:styleId="1545" w:customStyle="1">
    <w:name w:val="WW8Num29z2"/>
    <w:qFormat/>
    <w:rPr>
      <w:rFonts w:ascii="StarSymbol" w:hAnsi="StarSymbol" w:cs="StarSymbol"/>
      <w:sz w:val="18"/>
      <w:szCs w:val="18"/>
    </w:rPr>
  </w:style>
  <w:style w:type="character" w:styleId="1546" w:customStyle="1">
    <w:name w:val="WW8Num23z2"/>
    <w:qFormat/>
    <w:rPr>
      <w:rFonts w:ascii="StarSymbol" w:hAnsi="StarSymbol" w:cs="StarSymbol"/>
      <w:sz w:val="18"/>
      <w:szCs w:val="18"/>
    </w:rPr>
  </w:style>
  <w:style w:type="character" w:styleId="1547" w:customStyle="1">
    <w:name w:val="WW8Num19z0"/>
    <w:qFormat/>
    <w:rPr>
      <w:rFonts w:ascii="Wingdings" w:hAnsi="Wingdings" w:cs="StarSymbol"/>
      <w:sz w:val="18"/>
      <w:szCs w:val="18"/>
    </w:rPr>
  </w:style>
  <w:style w:type="character" w:styleId="1548" w:customStyle="1">
    <w:name w:val="WW8Num22z2"/>
    <w:qFormat/>
    <w:rPr>
      <w:rFonts w:ascii="StarSymbol" w:hAnsi="StarSymbol" w:cs="StarSymbol"/>
      <w:sz w:val="18"/>
      <w:szCs w:val="18"/>
    </w:rPr>
  </w:style>
  <w:style w:type="character" w:styleId="1549" w:customStyle="1">
    <w:name w:val="WW8Num24z1"/>
    <w:qFormat/>
    <w:rPr>
      <w:rFonts w:ascii="Wingdings 2" w:hAnsi="Wingdings 2" w:cs="StarSymbol"/>
      <w:sz w:val="18"/>
      <w:szCs w:val="18"/>
    </w:rPr>
  </w:style>
  <w:style w:type="character" w:styleId="1550" w:customStyle="1">
    <w:name w:val="标题 7 字符1"/>
    <w:uiPriority w:val="9"/>
    <w:qFormat/>
    <w:rPr>
      <w:rFonts w:ascii="Times New Roman" w:hAnsi="Times New Roman" w:eastAsia="方正仿宋_GBK" w:cs="Times New Roman"/>
      <w:b/>
      <w:bCs/>
      <w:sz w:val="24"/>
      <w:szCs w:val="24"/>
    </w:rPr>
  </w:style>
  <w:style w:type="character" w:styleId="1551" w:customStyle="1">
    <w:name w:val="标题 6 字符1"/>
    <w:uiPriority w:val="9"/>
    <w:qFormat/>
    <w:rPr>
      <w:rFonts w:ascii="仿宋" w:hAnsi="仿宋" w:eastAsia="仿宋"/>
      <w:bCs/>
      <w:sz w:val="32"/>
      <w:szCs w:val="32"/>
    </w:rPr>
  </w:style>
  <w:style w:type="character" w:styleId="1552" w:customStyle="1">
    <w:name w:val="WW8Num39z1"/>
    <w:qFormat/>
    <w:rPr>
      <w:rFonts w:ascii="Wingdings 2" w:hAnsi="Wingdings 2" w:cs="StarSymbol"/>
      <w:sz w:val="18"/>
      <w:szCs w:val="18"/>
    </w:rPr>
  </w:style>
  <w:style w:type="character" w:styleId="1553" w:customStyle="1">
    <w:name w:val="apple-style-span"/>
    <w:qFormat/>
  </w:style>
  <w:style w:type="character" w:styleId="1554" w:customStyle="1">
    <w:name w:val="注×： Char"/>
    <w:link w:val="1555"/>
    <w:qFormat/>
    <w:rPr>
      <w:rFonts w:ascii="宋体"/>
      <w:sz w:val="18"/>
    </w:rPr>
  </w:style>
  <w:style w:type="paragraph" w:styleId="1555" w:customStyle="1">
    <w:name w:val="注×："/>
    <w:link w:val="1554"/>
    <w:qFormat/>
    <w:pPr>
      <w:ind w:left="900" w:hanging="500"/>
      <w:jc w:val="both"/>
      <w:widowControl w:val="off"/>
      <w:tabs>
        <w:tab w:val="left" w:pos="630" w:leader="none"/>
        <w:tab w:val="left" w:pos="900" w:leader="none"/>
      </w:tabs>
    </w:pPr>
    <w:rPr>
      <w:rFonts w:ascii="宋体"/>
      <w:sz w:val="18"/>
      <w:szCs w:val="24"/>
      <w14:ligatures w14:val="standardContextual"/>
    </w:rPr>
  </w:style>
  <w:style w:type="character" w:styleId="1556" w:customStyle="1">
    <w:name w:val="附录公式 Char"/>
    <w:link w:val="1557"/>
    <w:qFormat/>
    <w:rPr>
      <w:rFonts w:ascii="宋体"/>
    </w:rPr>
  </w:style>
  <w:style w:type="paragraph" w:styleId="1557" w:customStyle="1">
    <w:name w:val="附录公式"/>
    <w:basedOn w:val="1104"/>
    <w:next w:val="1104"/>
    <w:link w:val="1556"/>
    <w:qFormat/>
    <w:pPr>
      <w:ind w:firstLine="420"/>
      <w:tabs>
        <w:tab w:val="center" w:pos="4201" w:leader="none"/>
        <w:tab w:val="right" w:pos="9298" w:leader="dot"/>
      </w:tabs>
    </w:pPr>
    <w:rPr>
      <w:rFonts w:hAnsiTheme="minorHAnsi" w:eastAsiaTheme="minorEastAsia" w:cstheme="minorBidi"/>
      <w:sz w:val="22"/>
      <w:szCs w:val="24"/>
      <w14:ligatures w14:val="standardContextual"/>
    </w:rPr>
  </w:style>
  <w:style w:type="character" w:styleId="1558" w:customStyle="1">
    <w:name w:val="附录图标题 Char"/>
    <w:link w:val="1559"/>
    <w:qFormat/>
    <w:rPr>
      <w:rFonts w:ascii="黑体" w:eastAsia="黑体"/>
    </w:rPr>
  </w:style>
  <w:style w:type="paragraph" w:styleId="1559" w:customStyle="1">
    <w:name w:val="附录图标题"/>
    <w:next w:val="1104"/>
    <w:link w:val="1558"/>
    <w:qFormat/>
    <w:pPr>
      <w:jc w:val="center"/>
    </w:pPr>
    <w:rPr>
      <w:rFonts w:ascii="黑体" w:eastAsia="黑体"/>
      <w:sz w:val="22"/>
      <w:szCs w:val="24"/>
      <w14:ligatures w14:val="standardContextual"/>
    </w:rPr>
  </w:style>
  <w:style w:type="character" w:styleId="1560" w:customStyle="1">
    <w:name w:val="附录章标题 Char"/>
    <w:link w:val="1561"/>
    <w:qFormat/>
    <w:rPr>
      <w:rFonts w:ascii="黑体" w:eastAsia="黑体"/>
    </w:rPr>
  </w:style>
  <w:style w:type="paragraph" w:styleId="1561" w:customStyle="1">
    <w:name w:val="附录章标题"/>
    <w:next w:val="1104"/>
    <w:link w:val="1560"/>
    <w:qFormat/>
    <w:pPr>
      <w:ind w:left="567" w:hanging="567"/>
      <w:jc w:val="both"/>
      <w:tabs>
        <w:tab w:val="left" w:pos="567" w:leader="none"/>
      </w:tabs>
      <w:outlineLvl w:val="1"/>
    </w:pPr>
    <w:rPr>
      <w:rFonts w:ascii="黑体" w:eastAsia="黑体"/>
      <w:sz w:val="22"/>
      <w:szCs w:val="24"/>
      <w14:ligatures w14:val="standardContextual"/>
    </w:rPr>
  </w:style>
  <w:style w:type="character" w:styleId="1562" w:customStyle="1">
    <w:name w:val="附录一级条标题 Char"/>
    <w:link w:val="1563"/>
    <w:qFormat/>
    <w:rPr>
      <w:rFonts w:ascii="黑体" w:eastAsia="黑体"/>
    </w:rPr>
  </w:style>
  <w:style w:type="paragraph" w:styleId="1563" w:customStyle="1">
    <w:name w:val="附录一级条标题"/>
    <w:basedOn w:val="1561"/>
    <w:next w:val="1104"/>
    <w:link w:val="1562"/>
    <w:qFormat/>
    <w:pPr>
      <w:ind w:left="0" w:firstLine="0"/>
      <w:outlineLvl w:val="2"/>
    </w:pPr>
  </w:style>
  <w:style w:type="character" w:styleId="1564" w:customStyle="1">
    <w:name w:val="首示例 Char"/>
    <w:link w:val="1565"/>
    <w:qFormat/>
    <w:rPr>
      <w:rFonts w:ascii="宋体" w:hAnsi="宋体"/>
      <w:sz w:val="18"/>
      <w:szCs w:val="18"/>
    </w:rPr>
  </w:style>
  <w:style w:type="paragraph" w:styleId="1565" w:customStyle="1">
    <w:name w:val="首示例"/>
    <w:next w:val="1104"/>
    <w:link w:val="1564"/>
    <w:qFormat/>
    <w:pPr>
      <w:ind w:left="900"/>
      <w:tabs>
        <w:tab w:val="left" w:pos="360" w:leader="none"/>
      </w:tabs>
    </w:pPr>
    <w:rPr>
      <w:rFonts w:ascii="宋体" w:hAnsi="宋体"/>
      <w:sz w:val="18"/>
      <w:szCs w:val="18"/>
      <w14:ligatures w14:val="standardContextual"/>
    </w:rPr>
  </w:style>
  <w:style w:type="character" w:styleId="1566" w:customStyle="1">
    <w:name w:val="无间隔 字符"/>
    <w:link w:val="1567"/>
    <w:qFormat/>
    <w:rPr>
      <w:rFonts w:ascii="Calibri" w:hAnsi="Calibri"/>
    </w:rPr>
  </w:style>
  <w:style w:type="paragraph" w:styleId="1567" w:customStyle="1">
    <w:name w:val="无间隔1"/>
    <w:link w:val="1566"/>
    <w:qFormat/>
    <w:pPr>
      <w:jc w:val="both"/>
      <w:widowControl w:val="off"/>
    </w:pPr>
    <w:rPr>
      <w:rFonts w:ascii="Calibri" w:hAnsi="Calibri"/>
      <w:sz w:val="22"/>
      <w:szCs w:val="24"/>
      <w14:ligatures w14:val="standardContextual"/>
    </w:rPr>
  </w:style>
  <w:style w:type="character" w:styleId="1568" w:customStyle="1">
    <w:name w:val="HTML 地址 字符1"/>
    <w:basedOn w:val="760"/>
    <w:link w:val="785"/>
    <w:qFormat/>
    <w:rPr>
      <w:i/>
      <w:iCs/>
      <w:sz w:val="21"/>
      <w14:ligatures w14:val="none"/>
    </w:rPr>
  </w:style>
  <w:style w:type="character" w:styleId="1569" w:customStyle="1">
    <w:name w:val="HTML 预设格式 字符1"/>
    <w:basedOn w:val="760"/>
    <w:link w:val="813"/>
    <w:qFormat/>
    <w:rPr>
      <w:rFonts w:ascii="Courier New" w:hAnsi="Courier New" w:cs="Courier New"/>
      <w:sz w:val="21"/>
      <w:szCs w:val="22"/>
      <w14:ligatures w14:val="none"/>
    </w:rPr>
  </w:style>
  <w:style w:type="character" w:styleId="1570" w:customStyle="1">
    <w:name w:val="脚注文本 字符1"/>
    <w:basedOn w:val="760"/>
    <w:link w:val="804"/>
    <w:qFormat/>
    <w:rPr>
      <w:rFonts w:ascii="Calibri" w:hAnsi="Calibri"/>
      <w:sz w:val="18"/>
      <w:szCs w:val="18"/>
      <w14:ligatures w14:val="none"/>
    </w:rPr>
  </w:style>
  <w:style w:type="character" w:styleId="1571" w:customStyle="1">
    <w:name w:val="注释标题 字符1"/>
    <w:basedOn w:val="760"/>
    <w:link w:val="765"/>
    <w:qFormat/>
    <w:rPr>
      <w:sz w:val="21"/>
      <w14:ligatures w14:val="none"/>
    </w:rPr>
  </w:style>
  <w:style w:type="paragraph" w:styleId="1572" w:customStyle="1">
    <w:name w:val="xl199"/>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xl194"/>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标准书眉一"/>
    <w:qFormat/>
    <w:pPr>
      <w:jc w:val="both"/>
    </w:pPr>
    <w:rPr>
      <w:rFonts w:ascii="Times New Roman" w:hAnsi="Times New Roman" w:eastAsia="宋体" w:cs="Times New Roman"/>
    </w:rPr>
  </w:style>
  <w:style w:type="paragraph" w:styleId="1575" w:customStyle="1">
    <w:name w:val="xl257"/>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hands-on正文"/>
    <w:basedOn w:val="750"/>
    <w:qFormat/>
    <w:pPr>
      <w:ind w:firstLine="420"/>
      <w:jc w:val="left"/>
      <w:spacing w:before="40" w:after="80" w:line="320" w:lineRule="exact"/>
    </w:pPr>
    <w:rPr>
      <w:rFonts w:ascii="宋体" w:hAnsi="宋体" w:cs="宋体"/>
      <w:color w:val="000000"/>
      <w:szCs w:val="20"/>
    </w:rPr>
  </w:style>
  <w:style w:type="paragraph" w:styleId="1577" w:customStyle="1">
    <w:name w:val="标题3"/>
    <w:basedOn w:val="753"/>
    <w:qFormat/>
    <w:pPr>
      <w:keepLines w:val="0"/>
      <w:keepNext w:val="0"/>
      <w:spacing w:before="0" w:after="0" w:line="360" w:lineRule="auto"/>
    </w:pPr>
    <w:rPr>
      <w:rFonts w:ascii="Times New Roman" w:hAnsi="Times New Roman" w:eastAsia="仿宋_GB2312" w:cs="Times New Roman"/>
      <w:bCs/>
      <w:color w:val="auto"/>
      <w:sz w:val="30"/>
    </w:rPr>
  </w:style>
  <w:style w:type="paragraph" w:styleId="1578" w:customStyle="1">
    <w:name w:val="xl195"/>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三级无标题条"/>
    <w:basedOn w:val="750"/>
    <w:qFormat/>
    <w:pPr>
      <w:ind w:hanging="420"/>
    </w:pPr>
  </w:style>
  <w:style w:type="paragraph" w:styleId="1580" w:customStyle="1">
    <w:name w:val="列出段落3"/>
    <w:basedOn w:val="750"/>
    <w:uiPriority w:val="99"/>
    <w:qFormat/>
    <w:pPr>
      <w:ind w:firstLine="420"/>
    </w:pPr>
    <w:rPr>
      <w:rFonts w:ascii="Calibri" w:hAnsi="Calibri"/>
      <w:szCs w:val="22"/>
    </w:rPr>
  </w:style>
  <w:style w:type="paragraph" w:styleId="1581" w:customStyle="1">
    <w:name w:val="参考文献、索引标题"/>
    <w:basedOn w:val="1582"/>
    <w:next w:val="750"/>
    <w:qFormat/>
    <w:pPr>
      <w:spacing w:after="200"/>
    </w:pPr>
    <w:rPr>
      <w:sz w:val="21"/>
    </w:rPr>
  </w:style>
  <w:style w:type="paragraph" w:styleId="1582" w:customStyle="1">
    <w:name w:val="前言、引言标题"/>
    <w:next w:val="750"/>
    <w:qFormat/>
    <w:pPr>
      <w:jc w:val="center"/>
      <w:spacing w:before="640" w:after="560"/>
      <w:shd w:val="clear" w:color="ffffff" w:fill="ffffff"/>
      <w:tabs>
        <w:tab w:val="left" w:pos="425" w:leader="none"/>
      </w:tabs>
      <w:outlineLvl w:val="0"/>
    </w:pPr>
    <w:rPr>
      <w:rFonts w:ascii="黑体" w:hAnsi="Times New Roman" w:eastAsia="黑体" w:cs="Times New Roman"/>
      <w:sz w:val="32"/>
    </w:rPr>
  </w:style>
  <w:style w:type="paragraph" w:styleId="1583" w:customStyle="1">
    <w:name w:val="xl281"/>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小四缩进"/>
    <w:basedOn w:val="750"/>
    <w:qFormat/>
    <w:pPr>
      <w:ind w:firstLine="480"/>
      <w:spacing w:line="360" w:lineRule="auto"/>
    </w:pPr>
    <w:rPr>
      <w:sz w:val="24"/>
    </w:rPr>
  </w:style>
  <w:style w:type="paragraph" w:styleId="1585" w:customStyle="1">
    <w:name w:val="xl154"/>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示例"/>
    <w:next w:val="1104"/>
    <w:qFormat/>
    <w:pPr>
      <w:ind w:left="425" w:firstLine="419"/>
      <w:jc w:val="both"/>
      <w:tabs>
        <w:tab w:val="left" w:pos="425" w:leader="none"/>
        <w:tab w:val="left" w:pos="816" w:leader="none"/>
      </w:tabs>
    </w:pPr>
    <w:rPr>
      <w:rFonts w:ascii="宋体" w:hAnsi="Times New Roman" w:eastAsia="宋体" w:cs="Times New Roman"/>
      <w:sz w:val="18"/>
    </w:rPr>
  </w:style>
  <w:style w:type="paragraph" w:styleId="1587" w:customStyle="1">
    <w:name w:val="xl47"/>
    <w:basedOn w:val="750"/>
    <w:qFormat/>
    <w:pPr>
      <w:jc w:val="center"/>
      <w:spacing w:before="100" w:beforeAutospacing="1" w:after="100" w:afterAutospacing="1"/>
      <w:widowControl/>
    </w:pPr>
    <w:rPr>
      <w:rFonts w:hint="eastAsia" w:ascii="黑体" w:hAnsi="Arial Unicode MS" w:eastAsia="黑体"/>
      <w:b/>
      <w:bCs/>
      <w:sz w:val="24"/>
    </w:rPr>
  </w:style>
  <w:style w:type="paragraph" w:styleId="1588" w:customStyle="1">
    <w:name w:val="xl169"/>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xl180"/>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xl58"/>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91" w:customStyle="1">
    <w:name w:val="xl215"/>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可研正文"/>
    <w:basedOn w:val="75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3" w:customStyle="1">
    <w:name w:val="正文文本 31"/>
    <w:basedOn w:val="750"/>
    <w:qFormat/>
    <w:rPr>
      <w:rFonts w:ascii="仿宋_GB2312" w:hAnsi="Arial" w:eastAsia="仿宋_GB2312"/>
      <w:sz w:val="32"/>
      <w:szCs w:val="20"/>
    </w:rPr>
  </w:style>
  <w:style w:type="paragraph" w:styleId="1594" w:customStyle="1">
    <w:name w:val="xl171"/>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实施日期"/>
    <w:basedOn w:val="1596"/>
    <w:qFormat/>
    <w:pPr>
      <w:ind w:left="2580" w:hanging="420"/>
      <w:jc w:val="right"/>
      <w:framePr w:hSpace="0" w:wrap="around" w:xAlign="right"/>
    </w:pPr>
  </w:style>
  <w:style w:type="paragraph" w:styleId="1596" w:customStyle="1">
    <w:name w:val="发布日期"/>
    <w:qFormat/>
    <w:pPr>
      <w:framePr w:w="4000" w:h="473" w:vSpace="180" w:hSpace="180" w:wrap="around" w:hAnchor="margin" w:y="13511" w:hRule="exact"/>
    </w:pPr>
    <w:rPr>
      <w:rFonts w:ascii="Times New Roman" w:hAnsi="Times New Roman" w:eastAsia="黑体" w:cs="Times New Roman"/>
      <w:sz w:val="28"/>
    </w:rPr>
  </w:style>
  <w:style w:type="paragraph" w:styleId="1597" w:customStyle="1">
    <w:name w:val="xl30"/>
    <w:basedOn w:val="750"/>
    <w:qFormat/>
    <w:pPr>
      <w:jc w:val="left"/>
      <w:spacing w:before="100" w:beforeAutospacing="1" w:after="100" w:afterAutospacing="1"/>
      <w:widowControl/>
    </w:pPr>
    <w:rPr>
      <w:rFonts w:ascii="Tahoma" w:hAnsi="Tahoma" w:eastAsia="Arial Unicode MS" w:cs="Tahoma"/>
      <w:sz w:val="16"/>
      <w:szCs w:val="16"/>
    </w:rPr>
  </w:style>
  <w:style w:type="paragraph" w:styleId="1598" w:customStyle="1">
    <w:name w:val="xl309"/>
    <w:basedOn w:val="75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xl28"/>
    <w:basedOn w:val="750"/>
    <w:qFormat/>
    <w:pPr>
      <w:jc w:val="left"/>
      <w:spacing w:before="100" w:beforeAutospacing="1" w:after="100" w:afterAutospacing="1"/>
      <w:widowControl/>
    </w:pPr>
    <w:rPr>
      <w:rFonts w:ascii="Tahoma" w:hAnsi="Tahoma" w:eastAsia="Arial Unicode MS" w:cs="Tahoma"/>
      <w:sz w:val="16"/>
      <w:szCs w:val="16"/>
    </w:rPr>
  </w:style>
  <w:style w:type="paragraph" w:styleId="1600" w:customStyle="1">
    <w:name w:val="xl285"/>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我的标题1"/>
    <w:basedOn w:val="75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02" w:customStyle="1">
    <w:name w:val="无间隔11"/>
    <w:next w:val="1567"/>
    <w:uiPriority w:val="1"/>
    <w:qFormat/>
    <w:rPr>
      <w:rFonts w:ascii="Calibri" w:hAnsi="Calibri" w:eastAsia="宋体" w:cs="Times New Roman"/>
      <w:sz w:val="22"/>
      <w:szCs w:val="22"/>
    </w:rPr>
  </w:style>
  <w:style w:type="paragraph" w:styleId="1603" w:customStyle="1">
    <w:name w:val="标准"/>
    <w:basedOn w:val="750"/>
    <w:qFormat/>
    <w:pPr>
      <w:spacing w:line="240" w:lineRule="atLeast"/>
    </w:pPr>
    <w:rPr>
      <w:rFonts w:eastAsia="楷体_GB2312"/>
      <w:sz w:val="24"/>
      <w:szCs w:val="20"/>
    </w:rPr>
  </w:style>
  <w:style w:type="paragraph" w:styleId="1604" w:customStyle="1">
    <w:name w:val="xl184"/>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四级条标题"/>
    <w:basedOn w:val="1451"/>
    <w:next w:val="1104"/>
    <w:qFormat/>
    <w:pPr>
      <w:ind w:left="2520" w:hanging="420"/>
      <w:outlineLvl w:val="5"/>
    </w:pPr>
  </w:style>
  <w:style w:type="paragraph" w:styleId="1606" w:customStyle="1">
    <w:name w:val="正文首行缩进两字"/>
    <w:qFormat/>
    <w:pPr>
      <w:ind w:left="710"/>
      <w:jc w:val="both"/>
      <w:spacing w:line="300" w:lineRule="auto"/>
    </w:pPr>
    <w:rPr>
      <w:rFonts w:ascii="Times New Roman" w:hAnsi="Times New Roman" w:eastAsia="宋体" w:cs="Times New Roman"/>
      <w:szCs w:val="21"/>
    </w:rPr>
  </w:style>
  <w:style w:type="paragraph" w:styleId="1607" w:customStyle="1">
    <w:name w:val="xl276"/>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315"/>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9" w:customStyle="1">
    <w:name w:val="xl73"/>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10" w:customStyle="1">
    <w:name w:val="xl242"/>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48"/>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2" w:customStyle="1">
    <w:name w:val="数字编号列项（二级）"/>
    <w:qFormat/>
    <w:pPr>
      <w:ind w:left="1260" w:hanging="420"/>
      <w:jc w:val="both"/>
      <w:tabs>
        <w:tab w:val="left" w:pos="360" w:leader="none"/>
      </w:tabs>
    </w:pPr>
    <w:rPr>
      <w:rFonts w:ascii="宋体" w:hAnsi="Times New Roman" w:eastAsia="宋体" w:cs="Times New Roman"/>
      <w:sz w:val="21"/>
    </w:rPr>
  </w:style>
  <w:style w:type="paragraph" w:styleId="1613" w:customStyle="1">
    <w:name w:val="正文(首行缩进)"/>
    <w:basedOn w:val="750"/>
    <w:qFormat/>
    <w:pPr>
      <w:ind w:firstLine="480"/>
      <w:jc w:val="left"/>
      <w:spacing w:line="360" w:lineRule="auto"/>
    </w:pPr>
    <w:rPr>
      <w:rFonts w:ascii="楷体_GB2312" w:hAnsi="宋体" w:eastAsia="楷体_GB2312"/>
      <w:color w:val="000000"/>
      <w:sz w:val="24"/>
    </w:rPr>
  </w:style>
  <w:style w:type="paragraph" w:styleId="1614" w:customStyle="1">
    <w:name w:val="批注主题2"/>
    <w:basedOn w:val="774"/>
    <w:next w:val="774"/>
    <w:qFormat/>
    <w:rPr>
      <w:b/>
      <w:bCs/>
    </w:rPr>
  </w:style>
  <w:style w:type="paragraph" w:styleId="1615" w:customStyle="1">
    <w:name w:val="xl32"/>
    <w:basedOn w:val="750"/>
    <w:qFormat/>
    <w:pPr>
      <w:jc w:val="left"/>
      <w:spacing w:before="100" w:beforeAutospacing="1" w:after="100" w:afterAutospacing="1"/>
      <w:widowControl/>
    </w:pPr>
    <w:rPr>
      <w:rFonts w:ascii="Tahoma" w:hAnsi="Tahoma" w:eastAsia="Arial Unicode MS" w:cs="Tahoma"/>
      <w:sz w:val="16"/>
      <w:szCs w:val="16"/>
    </w:rPr>
  </w:style>
  <w:style w:type="paragraph" w:styleId="1616" w:customStyle="1">
    <w:name w:val="普通(网站)2"/>
    <w:basedOn w:val="750"/>
    <w:qFormat/>
    <w:pPr>
      <w:jc w:val="left"/>
      <w:spacing w:before="100" w:beforeAutospacing="1" w:after="100" w:afterAutospacing="1"/>
      <w:widowControl/>
    </w:pPr>
    <w:rPr>
      <w:rFonts w:ascii="宋体" w:hAnsi="宋体" w:cs="宋体"/>
      <w:color w:val="000000"/>
      <w:sz w:val="24"/>
    </w:rPr>
  </w:style>
  <w:style w:type="paragraph" w:styleId="1617" w:customStyle="1">
    <w:name w:val="xl227"/>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条文脚注"/>
    <w:basedOn w:val="804"/>
    <w:qFormat/>
    <w:pPr>
      <w:ind w:left="780" w:hanging="360"/>
      <w:jc w:val="both"/>
    </w:pPr>
    <w:rPr>
      <w:rFonts w:ascii="宋体" w:hAnsi="Times New Roman"/>
    </w:rPr>
  </w:style>
  <w:style w:type="paragraph" w:styleId="1619" w:customStyle="1">
    <w:name w:val="22h222heading2hiddenhead"/>
    <w:basedOn w:val="750"/>
    <w:qFormat/>
    <w:pPr>
      <w:jc w:val="left"/>
      <w:spacing w:before="100" w:beforeAutospacing="1" w:after="100" w:afterAutospacing="1"/>
      <w:widowControl/>
    </w:pPr>
    <w:rPr>
      <w:rFonts w:ascii="宋体" w:hAnsi="宋体" w:cs="宋体"/>
      <w:sz w:val="24"/>
    </w:rPr>
  </w:style>
  <w:style w:type="paragraph" w:styleId="1620" w:customStyle="1">
    <w:name w:val="xl244"/>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1" w:customStyle="1">
    <w:name w:val="xl284"/>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234"/>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正文·"/>
    <w:basedOn w:val="75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4" w:customStyle="1">
    <w:name w:val="标题4"/>
    <w:basedOn w:val="753"/>
    <w:qFormat/>
    <w:pPr>
      <w:jc w:val="center"/>
      <w:spacing w:before="120" w:after="120" w:line="415" w:lineRule="auto"/>
    </w:pPr>
    <w:rPr>
      <w:rFonts w:ascii="Times New Roman" w:hAnsi="Times New Roman" w:eastAsia="仿宋_GB2312" w:cs="Times New Roman"/>
      <w:b/>
      <w:color w:val="auto"/>
      <w:szCs w:val="20"/>
    </w:rPr>
  </w:style>
  <w:style w:type="paragraph" w:styleId="1625" w:customStyle="1">
    <w:name w:val="xl164"/>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font0"/>
    <w:basedOn w:val="750"/>
    <w:qFormat/>
    <w:pPr>
      <w:jc w:val="left"/>
      <w:spacing w:before="100" w:beforeAutospacing="1" w:after="100" w:afterAutospacing="1"/>
      <w:widowControl/>
    </w:pPr>
    <w:rPr>
      <w:rFonts w:hint="eastAsia" w:ascii="宋体" w:hAnsi="宋体"/>
      <w:sz w:val="24"/>
    </w:rPr>
  </w:style>
  <w:style w:type="paragraph" w:styleId="1627" w:customStyle="1">
    <w:name w:val="文献分类号"/>
    <w:qFormat/>
    <w:pPr>
      <w:widowControl w:val="off"/>
      <w:framePr w:vSpace="180" w:hSpace="180" w:wrap="around" w:hAnchor="margin" w:y="1"/>
    </w:pPr>
    <w:rPr>
      <w:rFonts w:ascii="Times New Roman" w:hAnsi="Times New Roman" w:eastAsia="黑体" w:cs="Times New Roman"/>
      <w:sz w:val="21"/>
    </w:rPr>
  </w:style>
  <w:style w:type="paragraph" w:styleId="1628" w:customStyle="1">
    <w:name w:val="xl237"/>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xl162"/>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封面标准号1"/>
    <w:qFormat/>
    <w:pPr>
      <w:jc w:val="right"/>
      <w:spacing w:before="308"/>
      <w:widowControl w:val="off"/>
    </w:pPr>
    <w:rPr>
      <w:rFonts w:ascii="Times New Roman" w:hAnsi="Times New Roman" w:eastAsia="宋体" w:cs="Times New Roman"/>
      <w:sz w:val="28"/>
    </w:rPr>
  </w:style>
  <w:style w:type="paragraph" w:styleId="1631" w:customStyle="1">
    <w:name w:val="font13"/>
    <w:basedOn w:val="750"/>
    <w:qFormat/>
    <w:pPr>
      <w:jc w:val="left"/>
      <w:spacing w:before="100" w:beforeAutospacing="1" w:after="100" w:afterAutospacing="1"/>
      <w:widowControl/>
    </w:pPr>
    <w:rPr>
      <w:rFonts w:hint="eastAsia" w:ascii="宋体" w:hAnsi="宋体"/>
      <w:b/>
      <w:bCs/>
      <w:sz w:val="20"/>
      <w:szCs w:val="20"/>
    </w:rPr>
  </w:style>
  <w:style w:type="paragraph" w:styleId="1632" w:customStyle="1">
    <w:name w:val="样式4"/>
    <w:basedOn w:val="750"/>
    <w:qFormat/>
    <w:pPr>
      <w:ind w:left="-2"/>
      <w:spacing w:line="440" w:lineRule="exact"/>
    </w:pPr>
    <w:rPr>
      <w:rFonts w:ascii="宋体" w:hAnsi="宋体"/>
      <w:sz w:val="28"/>
    </w:rPr>
  </w:style>
  <w:style w:type="paragraph" w:styleId="1633" w:customStyle="1">
    <w:name w:val="Char2"/>
    <w:basedOn w:val="750"/>
    <w:qFormat/>
    <w:pPr>
      <w:tabs>
        <w:tab w:val="left" w:pos="360" w:leader="none"/>
      </w:tabs>
    </w:pPr>
    <w:rPr>
      <w:sz w:val="24"/>
    </w:rPr>
  </w:style>
  <w:style w:type="paragraph" w:styleId="1634" w:customStyle="1">
    <w:name w:val="正文文本缩进1"/>
    <w:basedOn w:val="750"/>
    <w:qFormat/>
    <w:pPr>
      <w:ind w:firstLine="645"/>
    </w:pPr>
    <w:rPr>
      <w:rFonts w:ascii="楷体_GB2312" w:eastAsia="楷体_GB2312"/>
      <w:sz w:val="32"/>
      <w:szCs w:val="20"/>
    </w:rPr>
  </w:style>
  <w:style w:type="paragraph" w:styleId="1635" w:customStyle="1">
    <w:name w:val="xl253"/>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246"/>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列表2"/>
    <w:basedOn w:val="750"/>
    <w:qFormat/>
    <w:pPr>
      <w:ind w:left="200" w:hanging="200"/>
    </w:pPr>
  </w:style>
  <w:style w:type="paragraph" w:styleId="1638" w:customStyle="1">
    <w:name w:val="Char Char1 Char Char Char Char Char Char Char Char"/>
    <w:basedOn w:val="750"/>
    <w:qFormat/>
    <w:pPr>
      <w:spacing w:line="360" w:lineRule="auto"/>
    </w:pPr>
  </w:style>
  <w:style w:type="paragraph" w:styleId="1639" w:customStyle="1">
    <w:name w:val="正文4"/>
    <w:basedOn w:val="750"/>
    <w:qFormat/>
    <w:pPr>
      <w:ind w:firstLine="480"/>
      <w:spacing w:line="360" w:lineRule="auto"/>
    </w:pPr>
    <w:rPr>
      <w:rFonts w:ascii="楷体_GB2312" w:hAnsi="宋体" w:eastAsia="楷体_GB2312"/>
      <w:sz w:val="24"/>
      <w:szCs w:val="20"/>
    </w:rPr>
  </w:style>
  <w:style w:type="paragraph" w:styleId="1640" w:customStyle="1">
    <w:name w:val="封面标准号2"/>
    <w:basedOn w:val="1630"/>
    <w:qFormat/>
    <w:pPr>
      <w:spacing w:before="357" w:line="280" w:lineRule="exact"/>
      <w:framePr w:w="9138" w:h="1244" w:wrap="around" w:vAnchor="page" w:hAnchor="margin" w:y="2908" w:hRule="exact"/>
    </w:pPr>
  </w:style>
  <w:style w:type="paragraph" w:styleId="1641" w:customStyle="1">
    <w:name w:val="xl264"/>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日期3"/>
    <w:basedOn w:val="750"/>
    <w:next w:val="750"/>
    <w:qFormat/>
    <w:pPr>
      <w:ind w:left="100"/>
    </w:pPr>
    <w:rPr>
      <w:rFonts w:ascii="仿宋_GB2312" w:eastAsia="仿宋_GB2312"/>
      <w:b/>
      <w:sz w:val="36"/>
    </w:rPr>
  </w:style>
  <w:style w:type="paragraph" w:styleId="1643" w:customStyle="1">
    <w:name w:val="xl214"/>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xl267"/>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批注主题1"/>
    <w:basedOn w:val="774"/>
    <w:next w:val="774"/>
    <w:qFormat/>
    <w:rPr>
      <w:b/>
      <w:bCs/>
    </w:rPr>
  </w:style>
  <w:style w:type="paragraph" w:styleId="1646" w:customStyle="1">
    <w:name w:val="xl77"/>
    <w:basedOn w:val="75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7" w:customStyle="1">
    <w:name w:val="封面标准英文名称"/>
    <w:qFormat/>
    <w:pPr>
      <w:jc w:val="center"/>
      <w:spacing w:before="370" w:line="400" w:lineRule="exact"/>
      <w:widowControl w:val="off"/>
    </w:pPr>
    <w:rPr>
      <w:rFonts w:ascii="Times New Roman" w:hAnsi="Times New Roman" w:eastAsia="宋体" w:cs="Times New Roman"/>
      <w:sz w:val="28"/>
    </w:rPr>
  </w:style>
  <w:style w:type="paragraph" w:styleId="1648" w:customStyle="1">
    <w:name w:val="xl64"/>
    <w:basedOn w:val="75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9" w:customStyle="1">
    <w:name w:val="xl228"/>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列出段落11"/>
    <w:basedOn w:val="750"/>
    <w:qFormat/>
    <w:pPr>
      <w:ind w:firstLine="420"/>
    </w:pPr>
  </w:style>
  <w:style w:type="paragraph" w:styleId="1651" w:customStyle="1">
    <w:name w:val="Style Heading 2 节 + Before:  0.35 line After:  0.35 line"/>
    <w:basedOn w:val="1652"/>
    <w:qFormat/>
    <w:pPr>
      <w:ind w:left="0" w:firstLine="0"/>
    </w:pPr>
    <w:rPr>
      <w:szCs w:val="20"/>
    </w:rPr>
  </w:style>
  <w:style w:type="paragraph" w:styleId="1652" w:customStyle="1">
    <w:name w:val="Heading 2 节"/>
    <w:next w:val="750"/>
    <w:qFormat/>
    <w:pPr>
      <w:ind w:left="576" w:hanging="576"/>
      <w:jc w:val="center"/>
      <w:spacing w:line="440" w:lineRule="exact"/>
      <w:tabs>
        <w:tab w:val="left" w:pos="576" w:leader="none"/>
      </w:tabs>
    </w:pPr>
    <w:rPr>
      <w:rFonts w:ascii="Times New Roman" w:hAnsi="Times New Roman" w:eastAsia="黑体" w:cs="Times New Roman"/>
      <w:b/>
      <w:bCs/>
      <w:sz w:val="28"/>
      <w:szCs w:val="28"/>
    </w:rPr>
  </w:style>
  <w:style w:type="paragraph" w:styleId="1653" w:customStyle="1">
    <w:name w:val="正文文本 32"/>
    <w:basedOn w:val="750"/>
    <w:qFormat/>
    <w:rPr>
      <w:rFonts w:ascii="仿宋_GB2312" w:hAnsi="Arial" w:eastAsia="仿宋_GB2312"/>
      <w:sz w:val="32"/>
      <w:szCs w:val="20"/>
    </w:rPr>
  </w:style>
  <w:style w:type="paragraph" w:styleId="1654" w:customStyle="1">
    <w:name w:val="xl183"/>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279"/>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50"/>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7" w:customStyle="1">
    <w:name w:val="xl166"/>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TOC 标题11"/>
    <w:basedOn w:val="751"/>
    <w:next w:val="750"/>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rPr>
  </w:style>
  <w:style w:type="paragraph" w:styleId="1659" w:customStyle="1">
    <w:name w:val="xl145"/>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00"/>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GP正文(首行缩进)"/>
    <w:basedOn w:val="750"/>
    <w:qFormat/>
    <w:pPr>
      <w:ind w:firstLine="200"/>
      <w:jc w:val="left"/>
      <w:spacing w:line="360" w:lineRule="auto"/>
    </w:pPr>
    <w:rPr>
      <w:sz w:val="24"/>
      <w:szCs w:val="21"/>
    </w:rPr>
  </w:style>
  <w:style w:type="paragraph" w:styleId="1662" w:customStyle="1">
    <w:name w:val="xl261"/>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53"/>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4" w:customStyle="1">
    <w:name w:val="xl216"/>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font9"/>
    <w:basedOn w:val="750"/>
    <w:qFormat/>
    <w:pPr>
      <w:jc w:val="left"/>
      <w:spacing w:before="100" w:beforeAutospacing="1" w:after="100" w:afterAutospacing="1"/>
      <w:widowControl/>
    </w:pPr>
    <w:rPr>
      <w:rFonts w:eastAsia="Arial Unicode MS"/>
      <w:sz w:val="20"/>
      <w:szCs w:val="20"/>
    </w:rPr>
  </w:style>
  <w:style w:type="paragraph" w:styleId="1666" w:customStyle="1">
    <w:name w:val="xl35"/>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7" w:customStyle="1">
    <w:name w:val="正文文本 21"/>
    <w:basedOn w:val="750"/>
    <w:qFormat/>
    <w:pPr>
      <w:spacing w:after="120" w:line="480" w:lineRule="auto"/>
    </w:pPr>
  </w:style>
  <w:style w:type="paragraph" w:styleId="1668" w:customStyle="1">
    <w:name w:val="五级条标题"/>
    <w:basedOn w:val="1605"/>
    <w:next w:val="1104"/>
    <w:qFormat/>
    <w:pPr>
      <w:ind w:left="1276" w:hanging="1276"/>
      <w:tabs>
        <w:tab w:val="clear" w:pos="780" w:leader="none"/>
        <w:tab w:val="left" w:pos="1800" w:leader="none"/>
      </w:tabs>
      <w:outlineLvl w:val="6"/>
    </w:pPr>
  </w:style>
  <w:style w:type="paragraph" w:styleId="1669" w:customStyle="1">
    <w:name w:val="xl303"/>
    <w:basedOn w:val="75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0" w:customStyle="1">
    <w:name w:val="xl270"/>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正文编号"/>
    <w:basedOn w:val="750"/>
    <w:qFormat/>
    <w:pPr>
      <w:ind w:left="195" w:hanging="51"/>
      <w:spacing w:line="360" w:lineRule="auto"/>
      <w:tabs>
        <w:tab w:val="left" w:pos="0" w:leader="none"/>
        <w:tab w:val="left" w:pos="1380" w:leader="none"/>
      </w:tabs>
    </w:pPr>
    <w:rPr>
      <w:rFonts w:ascii="Book Antiqua" w:hAnsi="Book Antiqua"/>
      <w:sz w:val="24"/>
      <w:szCs w:val="20"/>
    </w:rPr>
  </w:style>
  <w:style w:type="paragraph" w:styleId="1672" w:customStyle="1">
    <w:name w:val="xl301"/>
    <w:basedOn w:val="75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61"/>
    <w:basedOn w:val="75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4" w:customStyle="1">
    <w:name w:val="xl287"/>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5" w:customStyle="1">
    <w:name w:val="xl282"/>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封面正文"/>
    <w:qFormat/>
    <w:pPr>
      <w:jc w:val="both"/>
    </w:pPr>
    <w:rPr>
      <w:rFonts w:ascii="Times New Roman" w:hAnsi="Times New Roman" w:eastAsia="宋体" w:cs="Times New Roman"/>
    </w:rPr>
  </w:style>
  <w:style w:type="paragraph" w:styleId="1677" w:customStyle="1">
    <w:name w:val="xl211"/>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制作人文字"/>
    <w:basedOn w:val="750"/>
    <w:qFormat/>
    <w:rPr>
      <w:rFonts w:ascii="Arial" w:hAnsi="Arial" w:eastAsia="仿宋_GB2312"/>
      <w:bCs/>
      <w:sz w:val="28"/>
      <w:szCs w:val="20"/>
    </w:rPr>
  </w:style>
  <w:style w:type="paragraph" w:styleId="1679" w:customStyle="1">
    <w:name w:val="xl56"/>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0" w:customStyle="1">
    <w:name w:val="xl258"/>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1" w:customStyle="1">
    <w:name w:val="xl39"/>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82" w:customStyle="1">
    <w:name w:val="font10"/>
    <w:basedOn w:val="750"/>
    <w:qFormat/>
    <w:pPr>
      <w:jc w:val="left"/>
      <w:spacing w:before="100" w:beforeAutospacing="1" w:after="100" w:afterAutospacing="1"/>
      <w:widowControl/>
    </w:pPr>
    <w:rPr>
      <w:rFonts w:eastAsia="Arial Unicode MS"/>
      <w:color w:val="000000"/>
      <w:sz w:val="20"/>
      <w:szCs w:val="20"/>
    </w:rPr>
  </w:style>
  <w:style w:type="paragraph" w:styleId="1683" w:customStyle="1">
    <w:name w:val="纯文本2"/>
    <w:basedOn w:val="750"/>
    <w:qFormat/>
    <w:rPr>
      <w:rFonts w:ascii="宋体" w:hAnsi="Courier New"/>
      <w:szCs w:val="21"/>
    </w:rPr>
  </w:style>
  <w:style w:type="paragraph" w:styleId="1684" w:customStyle="1">
    <w:name w:val="font12"/>
    <w:basedOn w:val="750"/>
    <w:qFormat/>
    <w:pPr>
      <w:jc w:val="left"/>
      <w:spacing w:before="100" w:beforeAutospacing="1" w:after="100" w:afterAutospacing="1"/>
      <w:widowControl/>
    </w:pPr>
    <w:rPr>
      <w:rFonts w:eastAsia="Arial Unicode MS"/>
      <w:b/>
      <w:bCs/>
      <w:sz w:val="20"/>
      <w:szCs w:val="20"/>
    </w:rPr>
  </w:style>
  <w:style w:type="paragraph" w:styleId="1685" w:customStyle="1">
    <w:name w:val="xl319"/>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6" w:customStyle="1">
    <w:name w:val="xl67"/>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7" w:customStyle="1">
    <w:name w:val="xl312"/>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xl63"/>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9" w:customStyle="1">
    <w:name w:val="xl291"/>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附录标识"/>
    <w:basedOn w:val="1582"/>
    <w:qFormat/>
    <w:pPr>
      <w:ind w:left="780" w:hanging="360"/>
      <w:spacing w:after="200"/>
      <w:tabs>
        <w:tab w:val="left" w:pos="780" w:leader="none"/>
        <w:tab w:val="left" w:pos="6405" w:leader="none"/>
      </w:tabs>
    </w:pPr>
    <w:rPr>
      <w:sz w:val="21"/>
    </w:rPr>
  </w:style>
  <w:style w:type="paragraph" w:styleId="1691" w:customStyle="1">
    <w:name w:val="xl34"/>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2" w:customStyle="1">
    <w:name w:val="xl220"/>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正文文本1"/>
    <w:basedOn w:val="750"/>
    <w:qFormat/>
    <w:pPr>
      <w:jc w:val="left"/>
      <w:spacing w:after="120" w:line="288" w:lineRule="auto"/>
      <w:widowControl/>
    </w:pPr>
    <w:rPr>
      <w:rFonts w:ascii="Verdana" w:hAnsi="Verdana"/>
      <w:sz w:val="24"/>
      <w:szCs w:val="20"/>
      <w:lang w:eastAsia="en-US"/>
    </w:rPr>
  </w:style>
  <w:style w:type="paragraph" w:styleId="1694" w:customStyle="1">
    <w:name w:val="font5"/>
    <w:basedOn w:val="750"/>
    <w:qFormat/>
    <w:pPr>
      <w:jc w:val="left"/>
      <w:spacing w:before="100" w:beforeAutospacing="1" w:after="100" w:afterAutospacing="1"/>
      <w:widowControl/>
    </w:pPr>
    <w:rPr>
      <w:rFonts w:ascii="Tahoma" w:hAnsi="Tahoma" w:eastAsia="Arial Unicode MS" w:cs="Tahoma"/>
      <w:sz w:val="20"/>
      <w:szCs w:val="20"/>
    </w:rPr>
  </w:style>
  <w:style w:type="paragraph" w:styleId="1695" w:customStyle="1">
    <w:name w:val="xl190"/>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72"/>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7" w:customStyle="1">
    <w:name w:val="_Style 5"/>
    <w:basedOn w:val="750"/>
    <w:uiPriority w:val="34"/>
    <w:qFormat/>
  </w:style>
  <w:style w:type="paragraph" w:styleId="1698" w:customStyle="1">
    <w:name w:val="xl219"/>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font6"/>
    <w:basedOn w:val="750"/>
    <w:qFormat/>
    <w:pPr>
      <w:jc w:val="left"/>
      <w:spacing w:before="100" w:beforeAutospacing="1" w:after="100" w:afterAutospacing="1"/>
      <w:widowControl/>
    </w:pPr>
    <w:rPr>
      <w:rFonts w:hint="eastAsia" w:ascii="黑体" w:hAnsi="Arial Unicode MS" w:eastAsia="黑体"/>
      <w:b/>
      <w:bCs/>
      <w:sz w:val="20"/>
      <w:szCs w:val="20"/>
    </w:rPr>
  </w:style>
  <w:style w:type="paragraph" w:styleId="1700" w:customStyle="1">
    <w:name w:val="xl300"/>
    <w:basedOn w:val="75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1" w:customStyle="1">
    <w:name w:val="样式1111"/>
    <w:basedOn w:val="750"/>
    <w:qFormat/>
    <w:pPr>
      <w:ind w:firstLine="200"/>
      <w:jc w:val="left"/>
      <w:spacing w:line="360" w:lineRule="auto"/>
    </w:pPr>
    <w:rPr>
      <w:sz w:val="24"/>
    </w:rPr>
  </w:style>
  <w:style w:type="paragraph" w:styleId="1702" w:customStyle="1">
    <w:name w:val="xl75"/>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3" w:customStyle="1">
    <w:name w:val="xl313"/>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4" w:customStyle="1">
    <w:name w:val="xl247"/>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xl36"/>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6" w:customStyle="1">
    <w:name w:val="TOC 标题2"/>
    <w:basedOn w:val="751"/>
    <w:next w:val="750"/>
    <w:uiPriority w:val="39"/>
    <w:qFormat/>
    <w:pPr>
      <w:spacing w:before="240" w:after="0" w:line="259" w:lineRule="auto"/>
      <w:widowControl/>
      <w:outlineLvl w:val="9"/>
    </w:pPr>
    <w:rPr>
      <w:rFonts w:ascii="Cambria" w:hAnsi="Cambria" w:eastAsia="宋体" w:cs="黑体"/>
      <w:color w:val="365f90"/>
      <w:sz w:val="32"/>
      <w:szCs w:val="32"/>
    </w:rPr>
  </w:style>
  <w:style w:type="paragraph" w:styleId="1707" w:customStyle="1">
    <w:name w:val="样式 样式 标题 3H3Heading 3 - oldh3sect1.2.3BOD 0level_3PIM 3Leve... +..."/>
    <w:basedOn w:val="750"/>
    <w:qFormat/>
    <w:pPr>
      <w:ind w:left="709" w:hanging="709"/>
      <w:spacing w:line="300" w:lineRule="auto"/>
      <w:tabs>
        <w:tab w:val="left" w:pos="709" w:leader="none"/>
      </w:tabs>
    </w:pPr>
  </w:style>
  <w:style w:type="paragraph" w:styleId="1708" w:customStyle="1">
    <w:name w:val="Char11"/>
    <w:basedOn w:val="750"/>
    <w:qFormat/>
    <w:rPr>
      <w:rFonts w:ascii="Tahoma" w:hAnsi="Tahoma"/>
      <w:sz w:val="24"/>
      <w:szCs w:val="20"/>
    </w:rPr>
  </w:style>
  <w:style w:type="paragraph" w:styleId="1709" w:customStyle="1">
    <w:name w:val="xl174"/>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207"/>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我的表格文字"/>
    <w:basedOn w:val="750"/>
    <w:qFormat/>
    <w:pPr>
      <w:jc w:val="left"/>
      <w:widowControl/>
    </w:pPr>
    <w:rPr>
      <w:rFonts w:ascii="Arial" w:hAnsi="Arial" w:cs="Microsoft Sans Serif"/>
      <w:sz w:val="24"/>
      <w:szCs w:val="18"/>
    </w:rPr>
  </w:style>
  <w:style w:type="paragraph" w:styleId="1712" w:customStyle="1">
    <w:name w:val="xl24"/>
    <w:basedOn w:val="75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3" w:customStyle="1">
    <w:name w:val="正文文本 22"/>
    <w:basedOn w:val="750"/>
    <w:qFormat/>
    <w:pPr>
      <w:spacing w:after="120" w:line="480" w:lineRule="auto"/>
    </w:pPr>
  </w:style>
  <w:style w:type="paragraph" w:styleId="1714" w:customStyle="1">
    <w:name w:val="xl37"/>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5" w:customStyle="1">
    <w:name w:val="xl293"/>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296"/>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7" w:customStyle="1">
    <w:name w:val="附录二级条标题"/>
    <w:basedOn w:val="1563"/>
    <w:next w:val="1104"/>
    <w:qFormat/>
    <w:pPr>
      <w:ind w:left="1779" w:hanging="1069"/>
      <w:outlineLvl w:val="3"/>
    </w:pPr>
  </w:style>
  <w:style w:type="paragraph" w:styleId="1718" w:customStyle="1">
    <w:name w:val="xl60"/>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9" w:customStyle="1">
    <w:name w:val="xl189"/>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FA正文+标号"/>
    <w:basedOn w:val="75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1" w:customStyle="1">
    <w:name w:val="xl69"/>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2" w:customStyle="1">
    <w:name w:val="xl156"/>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附录三级条标题"/>
    <w:basedOn w:val="1717"/>
    <w:next w:val="1104"/>
    <w:qFormat/>
    <w:pPr>
      <w:ind w:left="851" w:hanging="851"/>
      <w:outlineLvl w:val="4"/>
    </w:pPr>
  </w:style>
  <w:style w:type="paragraph" w:styleId="1724" w:customStyle="1">
    <w:name w:val="xl29"/>
    <w:basedOn w:val="750"/>
    <w:qFormat/>
    <w:pPr>
      <w:jc w:val="left"/>
      <w:spacing w:before="100" w:beforeAutospacing="1" w:after="100" w:afterAutospacing="1"/>
      <w:widowControl/>
    </w:pPr>
    <w:rPr>
      <w:rFonts w:ascii="Tahoma" w:hAnsi="Tahoma" w:eastAsia="Arial Unicode MS" w:cs="Tahoma"/>
      <w:sz w:val="16"/>
      <w:szCs w:val="16"/>
    </w:rPr>
  </w:style>
  <w:style w:type="paragraph" w:styleId="1725" w:customStyle="1">
    <w:name w:val="文档结构图2"/>
    <w:basedOn w:val="750"/>
    <w:qFormat/>
    <w:rPr>
      <w:rFonts w:ascii="宋体"/>
      <w:sz w:val="18"/>
      <w:szCs w:val="18"/>
    </w:rPr>
  </w:style>
  <w:style w:type="paragraph" w:styleId="1726" w:customStyle="1">
    <w:name w:val="xl59"/>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7" w:customStyle="1">
    <w:name w:val="xl206"/>
    <w:basedOn w:val="750"/>
    <w:qFormat/>
    <w:pPr>
      <w:jc w:val="left"/>
      <w:spacing w:before="100" w:beforeAutospacing="1" w:after="100" w:afterAutospacing="1"/>
      <w:shd w:val="clear" w:color="000000" w:fill="ffffff"/>
      <w:widowControl/>
    </w:pPr>
    <w:rPr>
      <w:rFonts w:ascii="Arial" w:hAnsi="Arial" w:cs="Arial"/>
      <w:sz w:val="20"/>
      <w:szCs w:val="20"/>
    </w:rPr>
  </w:style>
  <w:style w:type="paragraph" w:styleId="1728" w:customStyle="1">
    <w:name w:val="xl320"/>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9" w:customStyle="1">
    <w:name w:val="xl38"/>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30" w:customStyle="1">
    <w:name w:val="附录四级条标题"/>
    <w:basedOn w:val="1723"/>
    <w:next w:val="1104"/>
    <w:qFormat/>
    <w:pPr>
      <w:ind w:left="992" w:hanging="992"/>
      <w:outlineLvl w:val="5"/>
    </w:pPr>
  </w:style>
  <w:style w:type="paragraph" w:styleId="1731" w:customStyle="1">
    <w:name w:val="font8"/>
    <w:basedOn w:val="750"/>
    <w:qFormat/>
    <w:pPr>
      <w:jc w:val="left"/>
      <w:spacing w:before="100" w:beforeAutospacing="1" w:after="100" w:afterAutospacing="1"/>
      <w:widowControl/>
    </w:pPr>
    <w:rPr>
      <w:rFonts w:hint="eastAsia" w:ascii="宋体" w:hAnsi="宋体"/>
      <w:color w:val="000000"/>
      <w:sz w:val="20"/>
      <w:szCs w:val="20"/>
    </w:rPr>
  </w:style>
  <w:style w:type="paragraph" w:styleId="1732" w:customStyle="1">
    <w:name w:val="xl187"/>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xl280"/>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符号编号"/>
    <w:basedOn w:val="750"/>
    <w:qFormat/>
    <w:pPr>
      <w:ind w:left="1395" w:hanging="600"/>
      <w:spacing w:line="360" w:lineRule="auto"/>
      <w:tabs>
        <w:tab w:val="left" w:pos="1395" w:leader="none"/>
      </w:tabs>
    </w:pPr>
    <w:rPr>
      <w:sz w:val="24"/>
      <w:szCs w:val="20"/>
    </w:rPr>
  </w:style>
  <w:style w:type="paragraph" w:styleId="1735" w:customStyle="1">
    <w:name w:val="xl310"/>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252"/>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正文 + 四号"/>
    <w:basedOn w:val="750"/>
    <w:qFormat/>
    <w:pPr>
      <w:spacing w:line="480" w:lineRule="exact"/>
    </w:pPr>
    <w:rPr>
      <w:sz w:val="28"/>
      <w:szCs w:val="20"/>
    </w:rPr>
  </w:style>
  <w:style w:type="paragraph" w:styleId="1738" w:customStyle="1">
    <w:name w:val="xl157"/>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Char1 Char Char Char"/>
    <w:basedOn w:val="750"/>
    <w:uiPriority w:val="99"/>
    <w:qFormat/>
    <w:rPr>
      <w:rFonts w:ascii="Tahoma" w:hAnsi="Tahoma"/>
      <w:sz w:val="24"/>
      <w:szCs w:val="20"/>
    </w:rPr>
  </w:style>
  <w:style w:type="paragraph" w:styleId="1740" w:customStyle="1">
    <w:name w:val="xl51"/>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41" w:customStyle="1">
    <w:name w:val="xl295"/>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附录五级条标题"/>
    <w:basedOn w:val="1730"/>
    <w:next w:val="1104"/>
    <w:qFormat/>
    <w:pPr>
      <w:ind w:left="2940" w:hanging="420"/>
      <w:tabs>
        <w:tab w:val="left" w:pos="780" w:leader="none"/>
        <w:tab w:val="left" w:pos="1800" w:leader="none"/>
      </w:tabs>
      <w:outlineLvl w:val="6"/>
    </w:pPr>
  </w:style>
  <w:style w:type="paragraph" w:styleId="1743" w:customStyle="1">
    <w:name w:val="font11"/>
    <w:basedOn w:val="750"/>
    <w:qFormat/>
    <w:pPr>
      <w:jc w:val="left"/>
      <w:spacing w:before="100" w:beforeAutospacing="1" w:after="100" w:afterAutospacing="1"/>
      <w:widowControl/>
    </w:pPr>
    <w:rPr>
      <w:rFonts w:hint="eastAsia" w:ascii="宋体" w:hAnsi="宋体"/>
      <w:sz w:val="20"/>
      <w:szCs w:val="20"/>
    </w:rPr>
  </w:style>
  <w:style w:type="paragraph" w:styleId="1744" w:customStyle="1">
    <w:name w:val="xl173"/>
    <w:basedOn w:val="75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正文首行缩进1"/>
    <w:basedOn w:val="750"/>
    <w:qFormat/>
    <w:pPr>
      <w:ind w:firstLine="420"/>
      <w:spacing w:line="360" w:lineRule="auto"/>
    </w:pPr>
    <w:rPr>
      <w:rFonts w:ascii="Arial" w:hAnsi="Arial"/>
      <w:sz w:val="20"/>
      <w:szCs w:val="21"/>
    </w:rPr>
  </w:style>
  <w:style w:type="paragraph" w:styleId="1746" w:customStyle="1">
    <w:name w:val="图表目录1"/>
    <w:basedOn w:val="790"/>
    <w:qFormat/>
    <w:pPr>
      <w:jc w:val="center"/>
      <w:spacing w:after="120" w:line="360" w:lineRule="auto"/>
    </w:pPr>
    <w:rPr>
      <w:rFonts w:ascii="楷体"/>
      <w:sz w:val="28"/>
    </w:rPr>
  </w:style>
  <w:style w:type="paragraph" w:styleId="1747" w:customStyle="1">
    <w:name w:val="xl299"/>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8" w:customStyle="1">
    <w:name w:val="xl259"/>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46"/>
    <w:basedOn w:val="750"/>
    <w:qFormat/>
    <w:pPr>
      <w:jc w:val="left"/>
      <w:spacing w:before="100" w:beforeAutospacing="1" w:after="100" w:afterAutospacing="1"/>
      <w:widowControl/>
    </w:pPr>
    <w:rPr>
      <w:rFonts w:ascii="Arial Unicode MS" w:hAnsi="Arial Unicode MS" w:eastAsia="Arial Unicode MS"/>
      <w:sz w:val="24"/>
    </w:rPr>
  </w:style>
  <w:style w:type="paragraph" w:styleId="1750" w:customStyle="1">
    <w:name w:val="xl71"/>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51" w:customStyle="1">
    <w:name w:val="xl226"/>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xl217"/>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表格1"/>
    <w:basedOn w:val="750"/>
    <w:qFormat/>
    <w:rPr>
      <w:rFonts w:ascii="宋体"/>
      <w:szCs w:val="21"/>
    </w:rPr>
  </w:style>
  <w:style w:type="paragraph" w:styleId="1754" w:customStyle="1">
    <w:name w:val="TOC 51"/>
    <w:basedOn w:val="750"/>
    <w:next w:val="750"/>
    <w:uiPriority w:val="39"/>
    <w:qFormat/>
    <w:pPr>
      <w:ind w:left="1680"/>
    </w:pPr>
    <w:rPr>
      <w:rFonts w:ascii="Calibri" w:hAnsi="Calibri"/>
      <w:szCs w:val="22"/>
    </w:rPr>
  </w:style>
  <w:style w:type="paragraph" w:styleId="1755" w:customStyle="1">
    <w:name w:val="xl172"/>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Style Heading 3H31.1.1标题 3Level 3 Headlevel_3PIM 3h3sect1.2...."/>
    <w:basedOn w:val="753"/>
    <w:qFormat/>
    <w:pPr>
      <w:ind w:left="720" w:hanging="720"/>
      <w:spacing w:before="120" w:after="120" w:line="360" w:lineRule="auto"/>
    </w:pPr>
    <w:rPr>
      <w:rFonts w:ascii="Times New Roman" w:hAnsi="Times New Roman" w:eastAsia="黑体" w:cs="Times New Roman"/>
      <w:b/>
      <w:bCs/>
      <w:color w:val="auto"/>
      <w:sz w:val="24"/>
      <w:szCs w:val="20"/>
    </w:rPr>
  </w:style>
  <w:style w:type="paragraph" w:styleId="1757" w:customStyle="1">
    <w:name w:val="xl256"/>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26"/>
    <w:basedOn w:val="75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9" w:customStyle="1">
    <w:name w:val="xl302"/>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0" w:customStyle="1">
    <w:name w:val="列项——"/>
    <w:qFormat/>
    <w:pPr>
      <w:ind w:left="840" w:hanging="420"/>
      <w:jc w:val="both"/>
      <w:widowControl w:val="off"/>
      <w:tabs>
        <w:tab w:val="left" w:pos="1140" w:leader="none"/>
      </w:tabs>
    </w:pPr>
    <w:rPr>
      <w:rFonts w:ascii="宋体" w:hAnsi="Times New Roman" w:eastAsia="宋体" w:cs="Times New Roman"/>
      <w:sz w:val="21"/>
    </w:rPr>
  </w:style>
  <w:style w:type="paragraph" w:styleId="1761" w:customStyle="1">
    <w:name w:val="Char1"/>
    <w:basedOn w:val="750"/>
    <w:qFormat/>
    <w:pPr>
      <w:ind w:left="840" w:hanging="420"/>
      <w:tabs>
        <w:tab w:val="left" w:pos="840" w:leader="none"/>
      </w:tabs>
    </w:pPr>
    <w:rPr>
      <w:sz w:val="24"/>
    </w:rPr>
  </w:style>
  <w:style w:type="paragraph" w:styleId="1762" w:customStyle="1">
    <w:name w:val="xl255"/>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font14"/>
    <w:basedOn w:val="750"/>
    <w:qFormat/>
    <w:pPr>
      <w:jc w:val="left"/>
      <w:spacing w:before="100" w:beforeAutospacing="1" w:after="100" w:afterAutospacing="1"/>
      <w:widowControl/>
    </w:pPr>
    <w:rPr>
      <w:rFonts w:ascii="宋体" w:hAnsi="宋体" w:cs="宋体"/>
      <w:sz w:val="20"/>
      <w:szCs w:val="20"/>
    </w:rPr>
  </w:style>
  <w:style w:type="paragraph" w:styleId="1764" w:customStyle="1">
    <w:name w:val="font7"/>
    <w:basedOn w:val="750"/>
    <w:qFormat/>
    <w:pPr>
      <w:jc w:val="left"/>
      <w:spacing w:before="100" w:beforeAutospacing="1" w:after="100" w:afterAutospacing="1"/>
      <w:widowControl/>
    </w:pPr>
    <w:rPr>
      <w:rFonts w:eastAsia="Arial Unicode MS"/>
      <w:b/>
      <w:bCs/>
      <w:color w:val="000000"/>
      <w:sz w:val="20"/>
      <w:szCs w:val="20"/>
    </w:rPr>
  </w:style>
  <w:style w:type="paragraph" w:styleId="1765" w:customStyle="1">
    <w:name w:val="xl222"/>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236"/>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TOC 81"/>
    <w:basedOn w:val="750"/>
    <w:next w:val="750"/>
    <w:uiPriority w:val="39"/>
    <w:qFormat/>
    <w:pPr>
      <w:ind w:left="2940"/>
    </w:pPr>
    <w:rPr>
      <w:rFonts w:ascii="Calibri" w:hAnsi="Calibri"/>
      <w:szCs w:val="22"/>
    </w:rPr>
  </w:style>
  <w:style w:type="paragraph" w:styleId="1768" w:customStyle="1">
    <w:name w:val="xl292"/>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标准标志"/>
    <w:next w:val="750"/>
    <w:qFormat/>
    <w:pPr>
      <w:jc w:val="right"/>
      <w:spacing w:line="0" w:lineRule="atLeast"/>
      <w:shd w:val="solid" w:color="ffffff" w:fill="ffffff"/>
      <w:framePr w:w="2268" w:h="1392" w:wrap="around" w:hAnchor="margin" w:x="6748" w:y="171" w:hRule="exact"/>
    </w:pPr>
    <w:rPr>
      <w:rFonts w:ascii="Times New Roman" w:hAnsi="Times New Roman" w:eastAsia="宋体" w:cs="Times New Roman"/>
      <w:b/>
      <w:sz w:val="96"/>
    </w:rPr>
  </w:style>
  <w:style w:type="paragraph" w:styleId="1770" w:customStyle="1">
    <w:name w:val="xl45"/>
    <w:basedOn w:val="750"/>
    <w:qFormat/>
    <w:pPr>
      <w:jc w:val="left"/>
      <w:spacing w:before="100" w:beforeAutospacing="1" w:after="100" w:afterAutospacing="1"/>
      <w:widowControl/>
    </w:pPr>
    <w:rPr>
      <w:rFonts w:hint="eastAsia" w:ascii="黑体" w:hAnsi="Arial Unicode MS" w:eastAsia="黑体"/>
      <w:b/>
      <w:bCs/>
      <w:sz w:val="24"/>
    </w:rPr>
  </w:style>
  <w:style w:type="paragraph" w:styleId="1771" w:customStyle="1">
    <w:name w:val="xl198"/>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列项·"/>
    <w:qFormat/>
    <w:pPr>
      <w:ind w:left="840" w:hanging="425"/>
      <w:jc w:val="both"/>
      <w:tabs>
        <w:tab w:val="left" w:pos="425" w:leader="none"/>
        <w:tab w:val="left" w:pos="840" w:leader="none"/>
      </w:tabs>
    </w:pPr>
    <w:rPr>
      <w:rFonts w:ascii="宋体" w:hAnsi="Times New Roman" w:eastAsia="宋体" w:cs="Times New Roman"/>
      <w:sz w:val="21"/>
    </w:rPr>
  </w:style>
  <w:style w:type="paragraph" w:styleId="1773" w:customStyle="1">
    <w:name w:val="xl159"/>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TOC 标题121"/>
    <w:basedOn w:val="751"/>
    <w:next w:val="750"/>
    <w:uiPriority w:val="39"/>
    <w:qFormat/>
    <w:pPr>
      <w:spacing w:before="240" w:after="0" w:line="259" w:lineRule="auto"/>
      <w:widowControl/>
      <w:outlineLvl w:val="9"/>
    </w:pPr>
    <w:rPr>
      <w:rFonts w:ascii="Cambria" w:hAnsi="Cambria" w:eastAsia="宋体" w:cs="Times New Roman"/>
      <w:color w:val="365f91"/>
      <w:sz w:val="32"/>
      <w:szCs w:val="32"/>
    </w:rPr>
  </w:style>
  <w:style w:type="paragraph" w:styleId="1775" w:customStyle="1">
    <w:name w:val="标准称谓"/>
    <w:next w:val="75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rPr>
  </w:style>
  <w:style w:type="paragraph" w:styleId="1776" w:customStyle="1">
    <w:name w:val="xl170"/>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文本块2"/>
    <w:basedOn w:val="750"/>
    <w:qFormat/>
    <w:pPr>
      <w:ind w:left="630" w:right="630"/>
      <w:jc w:val="center"/>
    </w:pPr>
    <w:rPr>
      <w:rFonts w:ascii="宋体"/>
      <w:b/>
      <w:sz w:val="32"/>
    </w:rPr>
  </w:style>
  <w:style w:type="paragraph" w:styleId="1778" w:customStyle="1">
    <w:name w:val="正文格式"/>
    <w:basedOn w:val="750"/>
    <w:qFormat/>
    <w:pPr>
      <w:ind w:firstLine="482"/>
      <w:spacing w:line="400" w:lineRule="exact"/>
      <w:widowControl/>
    </w:pPr>
    <w:rPr>
      <w:rFonts w:ascii="Arial" w:hAnsi="Arial" w:eastAsia="新宋体"/>
      <w:sz w:val="24"/>
      <w:szCs w:val="20"/>
    </w:rPr>
  </w:style>
  <w:style w:type="paragraph" w:styleId="1779" w:customStyle="1">
    <w:name w:val="xl191"/>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193"/>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TOC 41"/>
    <w:basedOn w:val="750"/>
    <w:next w:val="750"/>
    <w:uiPriority w:val="39"/>
    <w:qFormat/>
    <w:pPr>
      <w:ind w:left="1260"/>
    </w:pPr>
    <w:rPr>
      <w:rFonts w:ascii="Calibri" w:hAnsi="Calibri"/>
      <w:szCs w:val="22"/>
    </w:rPr>
  </w:style>
  <w:style w:type="paragraph" w:styleId="1782" w:customStyle="1">
    <w:name w:val="xl262"/>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目次、标准名称标题"/>
    <w:basedOn w:val="1582"/>
    <w:next w:val="1104"/>
    <w:qFormat/>
    <w:pPr>
      <w:spacing w:line="460" w:lineRule="exact"/>
    </w:pPr>
  </w:style>
  <w:style w:type="paragraph" w:styleId="1784" w:customStyle="1">
    <w:name w:val="xl68"/>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5" w:customStyle="1">
    <w:name w:val="xl167"/>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xl182"/>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段 Char"/>
    <w:qFormat/>
    <w:pPr>
      <w:ind w:firstLine="200"/>
      <w:jc w:val="both"/>
    </w:pPr>
    <w:rPr>
      <w:rFonts w:ascii="宋体" w:hAnsi="Times New Roman" w:eastAsia="宋体" w:cs="Times New Roman"/>
      <w:sz w:val="21"/>
    </w:rPr>
  </w:style>
  <w:style w:type="paragraph" w:styleId="1788" w:customStyle="1">
    <w:name w:val="xl49"/>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9" w:customStyle="1">
    <w:name w:val="xl298"/>
    <w:basedOn w:val="75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xl221"/>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普通正文"/>
    <w:basedOn w:val="750"/>
    <w:qFormat/>
    <w:pPr>
      <w:ind w:firstLine="480"/>
      <w:jc w:val="left"/>
      <w:spacing w:before="120" w:after="120" w:line="360" w:lineRule="auto"/>
    </w:pPr>
    <w:rPr>
      <w:rFonts w:ascii="Arial" w:hAnsi="Arial"/>
      <w:sz w:val="24"/>
    </w:rPr>
  </w:style>
  <w:style w:type="paragraph" w:styleId="1792" w:customStyle="1">
    <w:name w:val="TOC 61"/>
    <w:basedOn w:val="750"/>
    <w:next w:val="750"/>
    <w:uiPriority w:val="39"/>
    <w:qFormat/>
    <w:pPr>
      <w:ind w:left="2100"/>
    </w:pPr>
    <w:rPr>
      <w:rFonts w:ascii="Calibri" w:hAnsi="Calibri"/>
      <w:szCs w:val="22"/>
    </w:rPr>
  </w:style>
  <w:style w:type="paragraph" w:styleId="1793" w:customStyle="1">
    <w:name w:val="xl239"/>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标准书脚_偶数页"/>
    <w:qFormat/>
    <w:pPr>
      <w:spacing w:before="120"/>
    </w:pPr>
    <w:rPr>
      <w:rFonts w:ascii="Times New Roman" w:hAnsi="Times New Roman" w:eastAsia="宋体" w:cs="Times New Roman"/>
      <w:sz w:val="18"/>
    </w:rPr>
  </w:style>
  <w:style w:type="paragraph" w:styleId="1795" w:customStyle="1">
    <w:name w:val="样式 标题 2市检方案标题2第一层条h22章标题节标题第一章 标题 2Heading 2 HiddenHead..."/>
    <w:basedOn w:val="752"/>
    <w:qFormat/>
    <w:pPr>
      <w:spacing w:before="120" w:after="120" w:line="264" w:lineRule="auto"/>
    </w:pPr>
    <w:rPr>
      <w:rFonts w:ascii="楷体_GB2312" w:hAnsi="楷体" w:eastAsia="楷体_GB2312" w:cs="宋体"/>
      <w:b/>
      <w:color w:val="000000"/>
      <w:sz w:val="28"/>
      <w:szCs w:val="28"/>
    </w:rPr>
  </w:style>
  <w:style w:type="paragraph" w:styleId="1796" w:customStyle="1">
    <w:name w:val="xl288"/>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Item List in Table"/>
    <w:basedOn w:val="75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8" w:customStyle="1">
    <w:name w:val="Char Char1"/>
    <w:basedOn w:val="750"/>
    <w:uiPriority w:val="99"/>
    <w:semiHidden/>
    <w:qFormat/>
    <w:pPr>
      <w:jc w:val="left"/>
      <w:spacing w:after="160" w:line="240" w:lineRule="exact"/>
      <w:widowControl/>
    </w:pPr>
    <w:rPr>
      <w:rFonts w:ascii="Verdana" w:hAnsi="Verdana"/>
      <w:sz w:val="20"/>
      <w:lang w:eastAsia="en-US"/>
    </w:rPr>
  </w:style>
  <w:style w:type="paragraph" w:styleId="1799" w:customStyle="1">
    <w:name w:val="xl66"/>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00" w:customStyle="1">
    <w:name w:val="日期2"/>
    <w:basedOn w:val="750"/>
    <w:next w:val="750"/>
    <w:qFormat/>
    <w:pPr>
      <w:ind w:left="100"/>
    </w:pPr>
    <w:rPr>
      <w:rFonts w:ascii="仿宋_GB2312" w:eastAsia="仿宋_GB2312"/>
      <w:b/>
      <w:sz w:val="36"/>
    </w:rPr>
  </w:style>
  <w:style w:type="paragraph" w:styleId="1801" w:customStyle="1">
    <w:name w:val="xl33"/>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2" w:customStyle="1">
    <w:name w:val="xl201"/>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271"/>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样式4 Char"/>
    <w:basedOn w:val="750"/>
    <w:qFormat/>
    <w:pPr>
      <w:ind w:firstLine="480"/>
      <w:jc w:val="left"/>
      <w:spacing w:line="360" w:lineRule="auto"/>
      <w:widowControl/>
    </w:pPr>
    <w:rPr>
      <w:color w:val="000000"/>
      <w:sz w:val="24"/>
    </w:rPr>
  </w:style>
  <w:style w:type="paragraph" w:styleId="1805" w:customStyle="1">
    <w:name w:val="xl57"/>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6" w:customStyle="1">
    <w:name w:val="xl203"/>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31"/>
    <w:basedOn w:val="750"/>
    <w:qFormat/>
    <w:pPr>
      <w:jc w:val="left"/>
      <w:spacing w:before="100" w:beforeAutospacing="1" w:after="100" w:afterAutospacing="1"/>
      <w:widowControl/>
    </w:pPr>
    <w:rPr>
      <w:rFonts w:ascii="Tahoma" w:hAnsi="Tahoma" w:eastAsia="Arial Unicode MS" w:cs="Tahoma"/>
      <w:sz w:val="16"/>
      <w:szCs w:val="16"/>
    </w:rPr>
  </w:style>
  <w:style w:type="paragraph" w:styleId="1808" w:customStyle="1">
    <w:name w:val="xl297"/>
    <w:basedOn w:val="75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9" w:customStyle="1">
    <w:name w:val="xl150"/>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225"/>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1" w:customStyle="1">
    <w:name w:val="xl27"/>
    <w:basedOn w:val="750"/>
    <w:qFormat/>
    <w:pPr>
      <w:jc w:val="left"/>
      <w:spacing w:before="100" w:beforeAutospacing="1" w:after="100" w:afterAutospacing="1"/>
      <w:widowControl/>
    </w:pPr>
    <w:rPr>
      <w:rFonts w:ascii="Tahoma" w:hAnsi="Tahoma" w:eastAsia="Arial Unicode MS" w:cs="Tahoma"/>
      <w:sz w:val="16"/>
      <w:szCs w:val="16"/>
    </w:rPr>
  </w:style>
  <w:style w:type="paragraph" w:styleId="1812" w:customStyle="1">
    <w:name w:val="xl269"/>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306"/>
    <w:basedOn w:val="75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标准书眉_偶数页"/>
    <w:basedOn w:val="1815"/>
    <w:next w:val="750"/>
    <w:qFormat/>
    <w:pPr>
      <w:jc w:val="left"/>
    </w:pPr>
  </w:style>
  <w:style w:type="paragraph" w:styleId="1815" w:customStyle="1">
    <w:name w:val="标准书眉_奇数页"/>
    <w:next w:val="750"/>
    <w:qFormat/>
    <w:pPr>
      <w:jc w:val="right"/>
      <w:spacing w:after="120"/>
      <w:tabs>
        <w:tab w:val="center" w:pos="4154" w:leader="none"/>
        <w:tab w:val="right" w:pos="8306" w:leader="none"/>
      </w:tabs>
    </w:pPr>
    <w:rPr>
      <w:rFonts w:ascii="Times New Roman" w:hAnsi="Times New Roman" w:eastAsia="宋体" w:cs="Times New Roman"/>
      <w:sz w:val="21"/>
    </w:rPr>
  </w:style>
  <w:style w:type="paragraph" w:styleId="1816" w:customStyle="1">
    <w:name w:val="xl55"/>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7" w:customStyle="1">
    <w:name w:val="xl192"/>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153"/>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9" w:customStyle="1">
    <w:name w:val="内容标题"/>
    <w:basedOn w:val="750"/>
    <w:qFormat/>
    <w:pPr>
      <w:shd w:val="clear" w:color="auto" w:fill="000080"/>
    </w:pPr>
    <w:rPr>
      <w:rFonts w:ascii="Tahoma" w:hAnsi="Tahoma"/>
      <w:sz w:val="24"/>
      <w:shd w:val="clear" w:color="auto" w:fill="000080"/>
    </w:rPr>
  </w:style>
  <w:style w:type="paragraph" w:styleId="1820" w:customStyle="1">
    <w:name w:val="xl197"/>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235"/>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样式2"/>
    <w:basedOn w:val="750"/>
    <w:qFormat/>
    <w:pPr>
      <w:ind w:left="624" w:hanging="720"/>
    </w:pPr>
    <w:rPr>
      <w:rFonts w:ascii="黑体" w:eastAsia="黑体"/>
      <w:b/>
      <w:sz w:val="30"/>
    </w:rPr>
  </w:style>
  <w:style w:type="paragraph" w:styleId="1823" w:customStyle="1">
    <w:name w:val="xl163"/>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147"/>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默认段落字体 Para Char Char Char Char Char Char Char"/>
    <w:basedOn w:val="750"/>
    <w:qFormat/>
    <w:pPr>
      <w:ind w:left="200"/>
      <w:jc w:val="left"/>
      <w:spacing w:line="360" w:lineRule="auto"/>
    </w:pPr>
    <w:rPr>
      <w:rFonts w:ascii="宋体" w:hAnsi="宋体"/>
      <w:color w:val="000000"/>
      <w:sz w:val="24"/>
      <w:szCs w:val="20"/>
    </w:rPr>
  </w:style>
  <w:style w:type="paragraph" w:styleId="1826" w:customStyle="1">
    <w:name w:val="xl146"/>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xl76"/>
    <w:basedOn w:val="75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8" w:customStyle="1">
    <w:name w:val="xl186"/>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表格文字"/>
    <w:basedOn w:val="750"/>
    <w:qFormat/>
    <w:pPr>
      <w:jc w:val="center"/>
      <w:tabs>
        <w:tab w:val="left" w:pos="7740" w:leader="none"/>
      </w:tabs>
    </w:pPr>
    <w:rPr>
      <w:rFonts w:ascii="宋体" w:hAnsi="宋体"/>
      <w:sz w:val="24"/>
      <w:szCs w:val="20"/>
    </w:rPr>
  </w:style>
  <w:style w:type="paragraph" w:styleId="1830" w:customStyle="1">
    <w:name w:val="xl213"/>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196"/>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表格文本"/>
    <w:basedOn w:val="750"/>
    <w:qFormat/>
    <w:pPr>
      <w:jc w:val="left"/>
      <w:tabs>
        <w:tab w:val="decimal" w:pos="0" w:leader="none"/>
      </w:tabs>
    </w:pPr>
    <w:rPr>
      <w:rFonts w:ascii="Arial" w:hAnsi="Arial"/>
      <w:szCs w:val="21"/>
    </w:rPr>
  </w:style>
  <w:style w:type="paragraph" w:styleId="1833" w:customStyle="1">
    <w:name w:val="xl307"/>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4" w:customStyle="1">
    <w:name w:val="Default"/>
    <w:qFormat/>
    <w:pPr>
      <w:widowControl w:val="off"/>
    </w:pPr>
    <w:rPr>
      <w:rFonts w:ascii="宋体" w:hAnsi="Times New Roman" w:eastAsia="宋体" w:cs="Times New Roman"/>
      <w:color w:val="000000"/>
      <w:sz w:val="24"/>
      <w:szCs w:val="24"/>
    </w:rPr>
  </w:style>
  <w:style w:type="paragraph" w:styleId="1835" w:customStyle="1">
    <w:name w:val="xl179"/>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tabletext"/>
    <w:basedOn w:val="750"/>
    <w:qFormat/>
    <w:pPr>
      <w:jc w:val="left"/>
      <w:spacing w:before="100" w:beforeAutospacing="1" w:after="100" w:afterAutospacing="1" w:line="284" w:lineRule="atLeast"/>
      <w:widowControl/>
    </w:pPr>
    <w:rPr>
      <w:rFonts w:ascii="宋体" w:hAnsi="宋体" w:cs="宋体"/>
      <w:szCs w:val="21"/>
    </w:rPr>
  </w:style>
  <w:style w:type="paragraph" w:styleId="1837" w:customStyle="1">
    <w:name w:val="xl241"/>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Style First line:  2 ch"/>
    <w:basedOn w:val="750"/>
    <w:qFormat/>
    <w:pPr>
      <w:ind w:firstLine="200"/>
      <w:spacing w:line="440" w:lineRule="exact"/>
    </w:pPr>
    <w:rPr>
      <w:sz w:val="24"/>
    </w:rPr>
  </w:style>
  <w:style w:type="paragraph" w:styleId="1839" w:customStyle="1">
    <w:name w:val="xl160"/>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正文４"/>
    <w:basedOn w:val="750"/>
    <w:qFormat/>
    <w:pPr>
      <w:ind w:firstLine="480"/>
      <w:spacing w:line="360" w:lineRule="auto"/>
    </w:pPr>
    <w:rPr>
      <w:sz w:val="24"/>
      <w:szCs w:val="20"/>
    </w:rPr>
  </w:style>
  <w:style w:type="paragraph" w:styleId="1841" w:customStyle="1">
    <w:name w:val="普通(网站)1"/>
    <w:basedOn w:val="750"/>
    <w:qFormat/>
    <w:pPr>
      <w:jc w:val="left"/>
      <w:spacing w:before="100" w:beforeAutospacing="1" w:after="100" w:afterAutospacing="1"/>
      <w:widowControl/>
    </w:pPr>
    <w:rPr>
      <w:rFonts w:ascii="宋体" w:hAnsi="宋体" w:cs="宋体"/>
      <w:color w:val="000000"/>
      <w:sz w:val="24"/>
    </w:rPr>
  </w:style>
  <w:style w:type="paragraph" w:styleId="1842" w:customStyle="1">
    <w:name w:val="图表脚注"/>
    <w:next w:val="1104"/>
    <w:qFormat/>
    <w:pPr>
      <w:ind w:left="300" w:hanging="100"/>
      <w:jc w:val="both"/>
    </w:pPr>
    <w:rPr>
      <w:rFonts w:ascii="宋体" w:hAnsi="Times New Roman" w:eastAsia="宋体" w:cs="Times New Roman"/>
      <w:sz w:val="18"/>
    </w:rPr>
  </w:style>
  <w:style w:type="paragraph" w:styleId="1843" w:customStyle="1">
    <w:name w:val="列出段落1"/>
    <w:basedOn w:val="750"/>
    <w:qFormat/>
    <w:pPr>
      <w:ind w:firstLine="420"/>
    </w:pPr>
  </w:style>
  <w:style w:type="paragraph" w:styleId="1844" w:customStyle="1">
    <w:name w:val="无标题条"/>
    <w:next w:val="1104"/>
    <w:qFormat/>
    <w:pPr>
      <w:jc w:val="both"/>
    </w:pPr>
    <w:rPr>
      <w:rFonts w:ascii="Times New Roman" w:hAnsi="Times New Roman" w:eastAsia="宋体" w:cs="Times New Roman"/>
      <w:sz w:val="21"/>
    </w:rPr>
  </w:style>
  <w:style w:type="paragraph" w:styleId="1845" w:customStyle="1">
    <w:name w:val="xl177"/>
    <w:basedOn w:val="75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注示头"/>
    <w:basedOn w:val="750"/>
    <w:qFormat/>
    <w:pPr>
      <w:pBdr>
        <w:top w:val="single" w:color="000000" w:sz="4" w:space="1"/>
      </w:pBdr>
    </w:pPr>
    <w:rPr>
      <w:rFonts w:ascii="Arial" w:hAnsi="Arial" w:eastAsia="黑体"/>
      <w:sz w:val="18"/>
      <w:szCs w:val="20"/>
    </w:rPr>
  </w:style>
  <w:style w:type="paragraph" w:styleId="1847" w:customStyle="1">
    <w:name w:val="xl204"/>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封面标准名称"/>
    <w:qFormat/>
    <w:pPr>
      <w:jc w:val="center"/>
      <w:spacing w:line="680" w:lineRule="exact"/>
      <w:widowControl w:val="off"/>
      <w:framePr w:w="9638" w:h="6917" w:wrap="around" w:hAnchor="margin" w:xAlign="center" w:y="5955" w:hRule="exact"/>
    </w:pPr>
    <w:rPr>
      <w:rFonts w:ascii="黑体" w:hAnsi="Times New Roman" w:eastAsia="黑体" w:cs="Times New Roman"/>
      <w:sz w:val="52"/>
    </w:rPr>
  </w:style>
  <w:style w:type="paragraph" w:styleId="1849" w:customStyle="1">
    <w:name w:val="xl25"/>
    <w:basedOn w:val="75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50" w:customStyle="1">
    <w:name w:val="xl238"/>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52"/>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2" w:customStyle="1">
    <w:name w:val="DLP3.4.4"/>
    <w:basedOn w:val="750"/>
    <w:qFormat/>
    <w:pPr>
      <w:ind w:left="1069" w:hanging="709"/>
      <w:keepLines/>
      <w:keepNext/>
      <w:spacing w:before="260" w:after="260" w:line="416" w:lineRule="auto"/>
      <w:tabs>
        <w:tab w:val="left" w:pos="1069" w:leader="none"/>
      </w:tabs>
      <w:outlineLvl w:val="2"/>
    </w:pPr>
    <w:rPr>
      <w:b/>
      <w:sz w:val="30"/>
    </w:rPr>
  </w:style>
  <w:style w:type="paragraph" w:styleId="1853" w:customStyle="1">
    <w:name w:val="标准书脚_奇数页"/>
    <w:qFormat/>
    <w:pPr>
      <w:jc w:val="right"/>
      <w:spacing w:before="120"/>
    </w:pPr>
    <w:rPr>
      <w:rFonts w:ascii="Times New Roman" w:hAnsi="Times New Roman" w:eastAsia="宋体" w:cs="Times New Roman"/>
      <w:sz w:val="18"/>
    </w:rPr>
  </w:style>
  <w:style w:type="paragraph" w:styleId="1854" w:customStyle="1">
    <w:name w:val="纯文本1"/>
    <w:basedOn w:val="750"/>
    <w:link w:val="2291"/>
    <w:qFormat/>
    <w:rPr>
      <w:rFonts w:ascii="宋体" w:hAnsi="Courier New"/>
      <w:szCs w:val="21"/>
    </w:rPr>
  </w:style>
  <w:style w:type="paragraph" w:styleId="1855" w:customStyle="1">
    <w:name w:val="列出段落2"/>
    <w:basedOn w:val="750"/>
    <w:qFormat/>
    <w:pPr>
      <w:ind w:firstLine="420"/>
    </w:pPr>
    <w:rPr>
      <w:rFonts w:ascii="Calibri" w:hAnsi="Calibri" w:eastAsia="仿宋_GB2312"/>
      <w:sz w:val="24"/>
      <w:szCs w:val="22"/>
    </w:rPr>
  </w:style>
  <w:style w:type="paragraph" w:styleId="1856" w:customStyle="1">
    <w:name w:val="图5"/>
    <w:basedOn w:val="750"/>
    <w:qFormat/>
    <w:pPr>
      <w:jc w:val="center"/>
      <w:spacing w:line="220" w:lineRule="exact"/>
    </w:pPr>
    <w:rPr>
      <w:rFonts w:ascii="仿宋_GB2312" w:eastAsia="仿宋_GB2312"/>
      <w:szCs w:val="20"/>
    </w:rPr>
  </w:style>
  <w:style w:type="paragraph" w:styleId="1857" w:customStyle="1">
    <w:name w:val="无间隔2"/>
    <w:qFormat/>
    <w:pPr>
      <w:jc w:val="both"/>
      <w:widowControl w:val="off"/>
    </w:pPr>
    <w:rPr>
      <w:rFonts w:ascii="Calibri" w:hAnsi="Calibri" w:eastAsia="宋体" w:cs="黑体"/>
      <w:sz w:val="21"/>
      <w:szCs w:val="22"/>
    </w:rPr>
  </w:style>
  <w:style w:type="paragraph" w:styleId="1858" w:customStyle="1">
    <w:name w:val="xl70"/>
    <w:basedOn w:val="75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9" w:customStyle="1">
    <w:name w:val="xl161"/>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正文缩进2"/>
    <w:basedOn w:val="750"/>
    <w:qFormat/>
    <w:pPr>
      <w:ind w:firstLine="420"/>
    </w:pPr>
    <w:rPr>
      <w:szCs w:val="20"/>
    </w:rPr>
  </w:style>
  <w:style w:type="paragraph" w:styleId="1861" w:customStyle="1">
    <w:name w:val="xl176"/>
    <w:basedOn w:val="75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51"/>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152"/>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62"/>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5" w:customStyle="1">
    <w:name w:val="xl233"/>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xl266"/>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Heading 1 前言"/>
    <w:next w:val="750"/>
    <w:qFormat/>
    <w:pPr>
      <w:jc w:val="center"/>
    </w:pPr>
    <w:rPr>
      <w:rFonts w:ascii="黑体" w:hAnsi="黑体" w:eastAsia="黑体" w:cs="Times New Roman"/>
      <w:b/>
      <w:bCs/>
      <w:sz w:val="32"/>
    </w:rPr>
  </w:style>
  <w:style w:type="paragraph" w:styleId="1868" w:customStyle="1">
    <w:name w:val="xl286"/>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74"/>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70" w:customStyle="1">
    <w:name w:val="列表1"/>
    <w:basedOn w:val="750"/>
    <w:qFormat/>
    <w:pPr>
      <w:ind w:left="200" w:hanging="200"/>
    </w:pPr>
  </w:style>
  <w:style w:type="paragraph" w:styleId="1871" w:customStyle="1">
    <w:name w:val="xl289"/>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68"/>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Char1 Char Char Char11"/>
    <w:basedOn w:val="750"/>
    <w:qFormat/>
    <w:rPr>
      <w:rFonts w:ascii="Tahoma" w:hAnsi="Tahoma"/>
      <w:sz w:val="24"/>
      <w:szCs w:val="20"/>
    </w:rPr>
  </w:style>
  <w:style w:type="paragraph" w:styleId="1874" w:customStyle="1">
    <w:name w:val="xl308"/>
    <w:basedOn w:val="75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5" w:customStyle="1">
    <w:name w:val="日期1"/>
    <w:basedOn w:val="750"/>
    <w:next w:val="750"/>
    <w:qFormat/>
    <w:pPr>
      <w:jc w:val="right"/>
      <w:spacing w:line="312" w:lineRule="atLeast"/>
    </w:pPr>
    <w:rPr>
      <w:rFonts w:ascii="黑体" w:eastAsia="黑体"/>
      <w:b/>
      <w:sz w:val="32"/>
      <w:szCs w:val="20"/>
    </w:rPr>
  </w:style>
  <w:style w:type="paragraph" w:styleId="1876" w:customStyle="1">
    <w:name w:val="xl317"/>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7" w:customStyle="1">
    <w:name w:val="Char"/>
    <w:basedOn w:val="750"/>
    <w:uiPriority w:val="99"/>
    <w:qFormat/>
    <w:pPr>
      <w:spacing w:line="360" w:lineRule="auto"/>
    </w:pPr>
    <w:rPr>
      <w:sz w:val="24"/>
      <w:szCs w:val="20"/>
    </w:rPr>
  </w:style>
  <w:style w:type="paragraph" w:styleId="1878" w:customStyle="1">
    <w:name w:val="文档结构图1"/>
    <w:basedOn w:val="750"/>
    <w:qFormat/>
    <w:rPr>
      <w:rFonts w:ascii="宋体"/>
      <w:sz w:val="18"/>
      <w:szCs w:val="18"/>
    </w:rPr>
  </w:style>
  <w:style w:type="paragraph" w:styleId="1879" w:customStyle="1">
    <w:name w:val="表格正文"/>
    <w:basedOn w:val="750"/>
    <w:qFormat/>
    <w:pPr>
      <w:jc w:val="center"/>
    </w:pPr>
    <w:rPr>
      <w:rFonts w:eastAsia="仿宋_GB2312"/>
    </w:rPr>
  </w:style>
  <w:style w:type="paragraph" w:styleId="1880" w:customStyle="1">
    <w:name w:val="xl54"/>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1" w:customStyle="1">
    <w:name w:val="xl205"/>
    <w:basedOn w:val="750"/>
    <w:qFormat/>
    <w:pPr>
      <w:jc w:val="left"/>
      <w:spacing w:before="100" w:beforeAutospacing="1" w:after="100" w:afterAutospacing="1"/>
      <w:shd w:val="clear" w:color="000000" w:fill="ffffff"/>
      <w:widowControl/>
    </w:pPr>
    <w:rPr>
      <w:rFonts w:ascii="Arial" w:hAnsi="Arial" w:cs="Arial"/>
      <w:sz w:val="20"/>
      <w:szCs w:val="20"/>
    </w:rPr>
  </w:style>
  <w:style w:type="paragraph" w:styleId="1882" w:customStyle="1">
    <w:name w:val="xl305"/>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3" w:customStyle="1">
    <w:name w:val="Birdseed"/>
    <w:basedOn w:val="750"/>
    <w:qFormat/>
    <w:pPr>
      <w:jc w:val="left"/>
      <w:widowControl/>
    </w:pPr>
    <w:rPr>
      <w:rFonts w:ascii="Palatino Linotype" w:hAnsi="Palatino Linotype"/>
      <w:sz w:val="18"/>
      <w:szCs w:val="20"/>
    </w:rPr>
  </w:style>
  <w:style w:type="paragraph" w:styleId="1884" w:customStyle="1">
    <w:name w:val="TOC 91"/>
    <w:basedOn w:val="750"/>
    <w:next w:val="750"/>
    <w:uiPriority w:val="39"/>
    <w:qFormat/>
    <w:pPr>
      <w:ind w:left="3360"/>
    </w:pPr>
    <w:rPr>
      <w:rFonts w:ascii="Calibri" w:hAnsi="Calibri"/>
      <w:szCs w:val="22"/>
    </w:rPr>
  </w:style>
  <w:style w:type="paragraph" w:styleId="1885" w:customStyle="1">
    <w:name w:val="xl249"/>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6" w:customStyle="1">
    <w:name w:val="xl65"/>
    <w:basedOn w:val="75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7" w:customStyle="1">
    <w:name w:val="xl158"/>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正文--表格内正文"/>
    <w:basedOn w:val="750"/>
    <w:qFormat/>
    <w:pPr>
      <w:jc w:val="center"/>
      <w:spacing w:line="0" w:lineRule="atLeast"/>
    </w:pPr>
    <w:rPr>
      <w:rFonts w:ascii="宋体" w:hAnsi="宋体"/>
      <w:sz w:val="24"/>
    </w:rPr>
  </w:style>
  <w:style w:type="paragraph" w:styleId="1889" w:customStyle="1">
    <w:name w:val="xl265"/>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样式 行距: 1.5 倍行距"/>
    <w:basedOn w:val="750"/>
    <w:qFormat/>
    <w:pPr>
      <w:spacing w:line="360" w:lineRule="auto"/>
    </w:pPr>
    <w:rPr>
      <w:rFonts w:ascii="宋体" w:hAnsi="宋体"/>
      <w:bCs/>
      <w:sz w:val="28"/>
      <w:szCs w:val="20"/>
    </w:rPr>
  </w:style>
  <w:style w:type="paragraph" w:styleId="1891" w:customStyle="1">
    <w:name w:val="正文首行缩进2"/>
    <w:basedOn w:val="750"/>
    <w:qFormat/>
    <w:pPr>
      <w:ind w:firstLine="420"/>
      <w:spacing w:line="360" w:lineRule="auto"/>
    </w:pPr>
    <w:rPr>
      <w:rFonts w:ascii="Arial" w:hAnsi="Arial"/>
      <w:sz w:val="20"/>
      <w:szCs w:val="21"/>
    </w:rPr>
  </w:style>
  <w:style w:type="paragraph" w:styleId="1892" w:customStyle="1">
    <w:name w:val="Table Paragraph"/>
    <w:basedOn w:val="750"/>
    <w:uiPriority w:val="1"/>
    <w:qFormat/>
    <w:pPr>
      <w:jc w:val="left"/>
    </w:pPr>
    <w:rPr>
      <w:rFonts w:ascii="Calibri" w:hAnsi="Calibri" w:cs="黑体"/>
      <w:sz w:val="22"/>
      <w:szCs w:val="22"/>
      <w:lang w:eastAsia="en-US"/>
    </w:rPr>
  </w:style>
  <w:style w:type="paragraph" w:styleId="1893" w:customStyle="1">
    <w:name w:val="列出段落4"/>
    <w:basedOn w:val="750"/>
    <w:qFormat/>
    <w:pPr>
      <w:ind w:firstLine="420"/>
    </w:pPr>
    <w:rPr>
      <w:rFonts w:ascii="Calibri" w:hAnsi="Calibri"/>
      <w:szCs w:val="22"/>
    </w:rPr>
  </w:style>
  <w:style w:type="paragraph" w:styleId="1894" w:customStyle="1">
    <w:name w:val="其他发布部门"/>
    <w:basedOn w:val="1895"/>
    <w:qFormat/>
    <w:pPr>
      <w:spacing w:line="0" w:lineRule="atLeast"/>
      <w:framePr w:wrap="around"/>
    </w:pPr>
    <w:rPr>
      <w:rFonts w:ascii="黑体" w:eastAsia="黑体"/>
      <w:b w:val="0"/>
    </w:rPr>
  </w:style>
  <w:style w:type="paragraph" w:styleId="1895" w:customStyle="1">
    <w:name w:val="发布部门"/>
    <w:next w:val="1104"/>
    <w:qFormat/>
    <w:pPr>
      <w:jc w:val="center"/>
      <w:framePr w:w="7433" w:h="585" w:vSpace="180" w:hSpace="180" w:wrap="around" w:hAnchor="margin" w:xAlign="center" w:y="14401" w:hRule="exact"/>
    </w:pPr>
    <w:rPr>
      <w:rFonts w:ascii="宋体" w:hAnsi="Times New Roman" w:eastAsia="宋体" w:cs="Times New Roman"/>
      <w:b/>
      <w:spacing w:val="20"/>
      <w:sz w:val="36"/>
    </w:rPr>
  </w:style>
  <w:style w:type="paragraph" w:styleId="1896" w:customStyle="1">
    <w:name w:val="xl103"/>
    <w:basedOn w:val="75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7" w:customStyle="1">
    <w:name w:val="二级无标题条"/>
    <w:basedOn w:val="750"/>
    <w:qFormat/>
    <w:pPr>
      <w:ind w:hanging="420"/>
    </w:pPr>
  </w:style>
  <w:style w:type="paragraph" w:styleId="1898" w:customStyle="1">
    <w:name w:val="表格文字1"/>
    <w:basedOn w:val="750"/>
    <w:qFormat/>
    <w:pPr>
      <w:jc w:val="center"/>
    </w:pPr>
    <w:rPr>
      <w:rFonts w:ascii="宋体" w:hAnsi="宋体"/>
      <w:szCs w:val="21"/>
      <w:shd w:val="clear" w:color="auto" w:fill="ffffff"/>
    </w:rPr>
  </w:style>
  <w:style w:type="paragraph" w:styleId="1899" w:customStyle="1">
    <w:name w:val="xl165"/>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316"/>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正文文本缩进2"/>
    <w:basedOn w:val="750"/>
    <w:qFormat/>
    <w:pPr>
      <w:ind w:firstLine="645"/>
    </w:pPr>
    <w:rPr>
      <w:rFonts w:ascii="楷体_GB2312" w:eastAsia="楷体_GB2312"/>
      <w:sz w:val="32"/>
      <w:szCs w:val="20"/>
    </w:rPr>
  </w:style>
  <w:style w:type="paragraph" w:styleId="1902" w:customStyle="1">
    <w:name w:val="xl223"/>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封面标准文稿类别"/>
    <w:qFormat/>
    <w:pPr>
      <w:jc w:val="center"/>
      <w:spacing w:before="440" w:line="400" w:lineRule="exact"/>
    </w:pPr>
    <w:rPr>
      <w:rFonts w:ascii="宋体" w:hAnsi="Times New Roman" w:eastAsia="宋体" w:cs="Times New Roman"/>
      <w:sz w:val="24"/>
    </w:rPr>
  </w:style>
  <w:style w:type="paragraph" w:styleId="1904" w:customStyle="1">
    <w:name w:val="xl311"/>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144"/>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一级无标题条"/>
    <w:basedOn w:val="750"/>
    <w:qFormat/>
    <w:pPr>
      <w:ind w:left="3420" w:hanging="420"/>
    </w:pPr>
  </w:style>
  <w:style w:type="paragraph" w:styleId="1907" w:customStyle="1">
    <w:name w:val="xl273"/>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_Style 6"/>
    <w:basedOn w:val="750"/>
    <w:uiPriority w:val="34"/>
    <w:qFormat/>
    <w:pPr>
      <w:ind w:firstLine="420"/>
    </w:pPr>
  </w:style>
  <w:style w:type="paragraph" w:styleId="1909" w:customStyle="1">
    <w:name w:val="列出段落12"/>
    <w:basedOn w:val="750"/>
    <w:qFormat/>
    <w:pPr>
      <w:ind w:firstLine="420"/>
    </w:pPr>
  </w:style>
  <w:style w:type="paragraph" w:styleId="1910" w:customStyle="1">
    <w:name w:val="样式 首行缩进:  0 字符"/>
    <w:basedOn w:val="750"/>
    <w:qFormat/>
    <w:pPr>
      <w:ind w:firstLine="200"/>
      <w:spacing w:line="360" w:lineRule="auto"/>
    </w:pPr>
    <w:rPr>
      <w:rFonts w:cs="宋体"/>
      <w:sz w:val="24"/>
      <w:szCs w:val="20"/>
    </w:rPr>
  </w:style>
  <w:style w:type="paragraph" w:styleId="1911" w:customStyle="1">
    <w:name w:val="xl137"/>
    <w:basedOn w:val="75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12" w:customStyle="1">
    <w:name w:val="xl105"/>
    <w:basedOn w:val="75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3" w:customStyle="1">
    <w:name w:val="xl178"/>
    <w:basedOn w:val="75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139"/>
    <w:basedOn w:val="75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5" w:customStyle="1">
    <w:name w:val="xl107"/>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6" w:customStyle="1">
    <w:name w:val="正文段"/>
    <w:basedOn w:val="750"/>
    <w:qFormat/>
    <w:pPr>
      <w:ind w:firstLine="454"/>
      <w:spacing w:after="240" w:line="360" w:lineRule="atLeast"/>
      <w:widowControl/>
    </w:pPr>
    <w:rPr>
      <w:rFonts w:ascii="宋体"/>
      <w:sz w:val="24"/>
      <w:szCs w:val="20"/>
    </w:rPr>
  </w:style>
  <w:style w:type="paragraph" w:styleId="1917" w:customStyle="1">
    <w:name w:val="xl224"/>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140"/>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9" w:customStyle="1">
    <w:name w:val="xl108"/>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文档正文"/>
    <w:basedOn w:val="750"/>
    <w:uiPriority w:val="99"/>
    <w:qFormat/>
    <w:pPr>
      <w:ind w:firstLine="567"/>
      <w:spacing w:line="312" w:lineRule="atLeast"/>
    </w:pPr>
    <w:rPr>
      <w:rFonts w:ascii="长城仿宋" w:eastAsia="长城仿宋"/>
      <w:sz w:val="28"/>
      <w:szCs w:val="20"/>
    </w:rPr>
  </w:style>
  <w:style w:type="paragraph" w:styleId="1921" w:customStyle="1">
    <w:name w:val="Char Char 字元 字元 字元 Char Char Char Char"/>
    <w:basedOn w:val="750"/>
    <w:uiPriority w:val="99"/>
    <w:unhideWhenUsed/>
    <w:qFormat/>
    <w:pPr>
      <w:spacing w:line="360" w:lineRule="auto"/>
    </w:pPr>
    <w:rPr>
      <w:rFonts w:hint="eastAsia"/>
    </w:rPr>
  </w:style>
  <w:style w:type="paragraph" w:styleId="1922" w:customStyle="1">
    <w:name w:val="xl218"/>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141"/>
    <w:basedOn w:val="75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4" w:customStyle="1">
    <w:name w:val="xl109"/>
    <w:basedOn w:val="75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5" w:customStyle="1">
    <w:name w:val="xl78"/>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6" w:customStyle="1">
    <w:name w:val="xl111"/>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79"/>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112"/>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80"/>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113"/>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81"/>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2" w:customStyle="1">
    <w:name w:val="xl208"/>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技术方案正文样式"/>
    <w:basedOn w:val="750"/>
    <w:qFormat/>
    <w:pPr>
      <w:ind w:firstLine="480"/>
      <w:spacing w:line="400" w:lineRule="exact"/>
    </w:pPr>
    <w:rPr>
      <w:rFonts w:ascii="宋体" w:hAnsi="宋体" w:cs="宋体"/>
      <w:sz w:val="24"/>
      <w:szCs w:val="21"/>
    </w:rPr>
  </w:style>
  <w:style w:type="paragraph" w:styleId="1934" w:customStyle="1">
    <w:name w:val="xl114"/>
    <w:basedOn w:val="75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5" w:customStyle="1">
    <w:name w:val="xl82"/>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6" w:customStyle="1">
    <w:name w:val="xl231"/>
    <w:basedOn w:val="750"/>
    <w:qFormat/>
    <w:pPr>
      <w:jc w:val="left"/>
      <w:spacing w:before="100" w:beforeAutospacing="1" w:after="100" w:afterAutospacing="1"/>
      <w:shd w:val="clear" w:color="000000" w:fill="ffffff"/>
      <w:widowControl/>
    </w:pPr>
    <w:rPr>
      <w:rFonts w:ascii="Arial" w:hAnsi="Arial" w:cs="Arial"/>
      <w:sz w:val="20"/>
      <w:szCs w:val="20"/>
    </w:rPr>
  </w:style>
  <w:style w:type="paragraph" w:styleId="1937" w:customStyle="1">
    <w:name w:val="xl115"/>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3"/>
    <w:basedOn w:val="75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9" w:customStyle="1">
    <w:name w:val="xl240"/>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116"/>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84"/>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232"/>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3" w:customStyle="1">
    <w:name w:val="xl117"/>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4" w:customStyle="1">
    <w:name w:val="xl85"/>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5" w:customStyle="1">
    <w:name w:val="xl185"/>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Char Char2 Char"/>
    <w:basedOn w:val="750"/>
    <w:qFormat/>
    <w:pPr>
      <w:ind w:left="390" w:hanging="390"/>
      <w:keepLines/>
      <w:keepNext/>
      <w:pageBreakBefore/>
      <w:tabs>
        <w:tab w:val="left" w:pos="390" w:leader="none"/>
      </w:tabs>
    </w:pPr>
    <w:rPr>
      <w:szCs w:val="20"/>
    </w:rPr>
  </w:style>
  <w:style w:type="paragraph" w:styleId="1947" w:customStyle="1">
    <w:name w:val="xl118"/>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86"/>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275"/>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19"/>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87"/>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212"/>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样式 首行缩进:  2.25 字符"/>
    <w:basedOn w:val="750"/>
    <w:qFormat/>
    <w:pPr>
      <w:ind w:firstLine="225"/>
      <w:spacing w:line="360" w:lineRule="auto"/>
    </w:pPr>
    <w:rPr>
      <w:rFonts w:cs="宋体"/>
      <w:sz w:val="24"/>
      <w:szCs w:val="20"/>
    </w:rPr>
  </w:style>
  <w:style w:type="paragraph" w:styleId="1954" w:customStyle="1">
    <w:name w:val="xl120"/>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88"/>
    <w:basedOn w:val="75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6" w:customStyle="1">
    <w:name w:val="xl251"/>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7" w:customStyle="1">
    <w:name w:val="xl121"/>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8" w:customStyle="1">
    <w:name w:val="xl89"/>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一级标题"/>
    <w:basedOn w:val="751"/>
    <w:qFormat/>
    <w:pPr>
      <w:jc w:val="center"/>
      <w:keepLines w:val="0"/>
      <w:keepNext w:val="0"/>
      <w:spacing w:before="0" w:after="0" w:line="360" w:lineRule="auto"/>
    </w:pPr>
    <w:rPr>
      <w:rFonts w:ascii="宋体" w:hAnsi="宋体" w:eastAsia="宋体" w:cs="Times New Roman"/>
      <w:b/>
      <w:color w:val="auto"/>
      <w:sz w:val="32"/>
      <w:szCs w:val="28"/>
    </w:rPr>
  </w:style>
  <w:style w:type="paragraph" w:styleId="1960" w:customStyle="1">
    <w:name w:val="xl122"/>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90"/>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2" w:customStyle="1">
    <w:name w:val="二级标题"/>
    <w:basedOn w:val="752"/>
    <w:qFormat/>
    <w:pPr>
      <w:ind w:left="1140" w:hanging="720"/>
      <w:keepLines w:val="0"/>
      <w:keepNext w:val="0"/>
      <w:spacing w:before="0" w:after="0" w:line="360" w:lineRule="auto"/>
      <w:tabs>
        <w:tab w:val="left" w:pos="0" w:leader="none"/>
        <w:tab w:val="left" w:pos="1140" w:leader="none"/>
      </w:tabs>
    </w:pPr>
    <w:rPr>
      <w:rFonts w:ascii="宋体" w:hAnsi="宋体" w:eastAsia="宋体" w:cs="Times New Roman"/>
      <w:b/>
      <w:color w:val="auto"/>
      <w:sz w:val="32"/>
      <w:szCs w:val="21"/>
    </w:rPr>
  </w:style>
  <w:style w:type="paragraph" w:styleId="1963" w:customStyle="1">
    <w:name w:val="xl123"/>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4" w:customStyle="1">
    <w:name w:val="xl91"/>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04-标书-标题4"/>
    <w:basedOn w:val="75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6" w:customStyle="1">
    <w:name w:val="xl124"/>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92"/>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8" w:customStyle="1">
    <w:name w:val="xl125"/>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9" w:customStyle="1">
    <w:name w:val="xl93"/>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126"/>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1" w:customStyle="1">
    <w:name w:val="xl94"/>
    <w:basedOn w:val="75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2" w:customStyle="1">
    <w:name w:val="xl127"/>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3" w:customStyle="1">
    <w:name w:val="xl95"/>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4" w:customStyle="1">
    <w:name w:val="xl128"/>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96"/>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129"/>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97"/>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缺省文本"/>
    <w:basedOn w:val="750"/>
    <w:qFormat/>
    <w:pPr>
      <w:ind w:firstLine="200"/>
      <w:jc w:val="left"/>
      <w:spacing w:line="360" w:lineRule="auto"/>
    </w:pPr>
    <w:rPr>
      <w:sz w:val="24"/>
    </w:rPr>
  </w:style>
  <w:style w:type="paragraph" w:styleId="1979" w:customStyle="1">
    <w:name w:val="xl130"/>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0" w:customStyle="1">
    <w:name w:val="xl98"/>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reader-word-layer"/>
    <w:basedOn w:val="750"/>
    <w:qFormat/>
    <w:pPr>
      <w:jc w:val="left"/>
      <w:spacing w:before="100" w:beforeAutospacing="1" w:after="100" w:afterAutospacing="1"/>
      <w:widowControl/>
    </w:pPr>
    <w:rPr>
      <w:rFonts w:ascii="宋体" w:hAnsi="宋体" w:cs="宋体"/>
      <w:sz w:val="24"/>
    </w:rPr>
  </w:style>
  <w:style w:type="paragraph" w:styleId="1982" w:customStyle="1">
    <w:name w:val="xl131"/>
    <w:basedOn w:val="750"/>
    <w:qFormat/>
    <w:pPr>
      <w:jc w:val="left"/>
      <w:spacing w:before="100" w:beforeAutospacing="1" w:after="100" w:afterAutospacing="1"/>
      <w:widowControl/>
    </w:pPr>
    <w:rPr>
      <w:rFonts w:ascii="宋体" w:hAnsi="宋体" w:cs="宋体"/>
      <w:sz w:val="24"/>
    </w:rPr>
  </w:style>
  <w:style w:type="paragraph" w:styleId="1983" w:customStyle="1">
    <w:name w:val="xl99"/>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132"/>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100"/>
    <w:basedOn w:val="75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6" w:customStyle="1">
    <w:name w:val="xl133"/>
    <w:basedOn w:val="75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7" w:customStyle="1">
    <w:name w:val="xl101"/>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正文 首行缩进:  2 字符 Char"/>
    <w:basedOn w:val="750"/>
    <w:qFormat/>
    <w:pPr>
      <w:ind w:firstLine="480"/>
      <w:spacing w:line="360" w:lineRule="auto"/>
    </w:pPr>
    <w:rPr>
      <w:rFonts w:cs="宋体"/>
      <w:sz w:val="24"/>
      <w:szCs w:val="20"/>
    </w:rPr>
  </w:style>
  <w:style w:type="paragraph" w:styleId="1989" w:customStyle="1">
    <w:name w:val="xl134"/>
    <w:basedOn w:val="75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0" w:customStyle="1">
    <w:name w:val="xl102"/>
    <w:basedOn w:val="75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1" w:customStyle="1">
    <w:name w:val="xl136"/>
    <w:basedOn w:val="75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2" w:customStyle="1">
    <w:name w:val="xl104"/>
    <w:basedOn w:val="75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3" w:customStyle="1">
    <w:name w:val="xl248"/>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38"/>
    <w:basedOn w:val="75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5" w:customStyle="1">
    <w:name w:val="xl106"/>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175"/>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_Style 1"/>
    <w:basedOn w:val="750"/>
    <w:uiPriority w:val="99"/>
    <w:qFormat/>
    <w:pPr>
      <w:ind w:firstLine="420"/>
      <w:jc w:val="left"/>
      <w:spacing w:line="400" w:lineRule="exact"/>
    </w:pPr>
    <w:rPr>
      <w:rFonts w:ascii="Calibri" w:hAnsi="Calibri" w:eastAsia="仿宋_GB2312"/>
      <w:sz w:val="24"/>
      <w:szCs w:val="22"/>
    </w:rPr>
  </w:style>
  <w:style w:type="paragraph" w:styleId="1998" w:customStyle="1">
    <w:name w:val="xl110"/>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283"/>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xl135"/>
    <w:basedOn w:val="75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1" w:customStyle="1">
    <w:name w:val="xl188"/>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中等深浅网格 21"/>
    <w:qFormat/>
    <w:pPr>
      <w:jc w:val="both"/>
      <w:widowControl w:val="off"/>
    </w:pPr>
    <w:rPr>
      <w:rFonts w:ascii="Calibri" w:hAnsi="Calibri" w:eastAsia="宋体" w:cs="Times New Roman"/>
      <w:sz w:val="21"/>
      <w:szCs w:val="22"/>
    </w:rPr>
  </w:style>
  <w:style w:type="paragraph" w:styleId="2003" w:customStyle="1">
    <w:name w:val="表头"/>
    <w:basedOn w:val="750"/>
    <w:qFormat/>
    <w:pPr>
      <w:jc w:val="center"/>
      <w:spacing w:line="360" w:lineRule="auto"/>
    </w:pPr>
    <w:rPr>
      <w:rFonts w:ascii="Calibri" w:hAnsi="Calibri" w:cs="宋体"/>
      <w:b/>
      <w:bCs/>
      <w:color w:val="000000"/>
      <w:szCs w:val="20"/>
    </w:rPr>
  </w:style>
  <w:style w:type="paragraph" w:styleId="2004" w:customStyle="1">
    <w:name w:val="样式 标题 2标题 2 Char Char子子系统子系统1子系统2子系统3子系统4子系统11子系统21子系统..."/>
    <w:basedOn w:val="752"/>
    <w:qFormat/>
    <w:pPr>
      <w:ind w:left="786" w:hanging="360"/>
      <w:spacing w:before="0" w:after="0"/>
      <w:tabs>
        <w:tab w:val="left" w:pos="360" w:leader="none"/>
      </w:tabs>
    </w:pPr>
    <w:rPr>
      <w:rFonts w:ascii="Arial" w:hAnsi="Arial" w:eastAsia="黑体" w:cs="Times New Roman"/>
      <w:b/>
      <w:color w:val="auto"/>
      <w:sz w:val="30"/>
      <w:szCs w:val="20"/>
    </w:rPr>
  </w:style>
  <w:style w:type="paragraph" w:styleId="2005" w:customStyle="1">
    <w:name w:val="居中图片"/>
    <w:basedOn w:val="750"/>
    <w:qFormat/>
    <w:pPr>
      <w:jc w:val="center"/>
    </w:pPr>
    <w:rPr>
      <w:rFonts w:ascii="Calibri" w:hAnsi="Calibri" w:eastAsia="仿宋"/>
      <w:sz w:val="28"/>
      <w:szCs w:val="21"/>
    </w:rPr>
  </w:style>
  <w:style w:type="paragraph" w:styleId="2006" w:customStyle="1">
    <w:name w:val="01-标书-标题1"/>
    <w:next w:val="750"/>
    <w:qFormat/>
    <w:pPr>
      <w:ind w:left="425" w:hanging="425"/>
      <w:spacing w:line="360" w:lineRule="auto"/>
      <w:tabs>
        <w:tab w:val="left" w:pos="425" w:leader="none"/>
      </w:tabs>
      <w:outlineLvl w:val="0"/>
    </w:pPr>
    <w:rPr>
      <w:rFonts w:ascii="黑体" w:hAnsi="宋体" w:eastAsia="黑体" w:cs="Times New Roman"/>
      <w:sz w:val="44"/>
      <w:szCs w:val="32"/>
    </w:rPr>
  </w:style>
  <w:style w:type="paragraph" w:styleId="2007" w:customStyle="1">
    <w:name w:val="02-标书-标题2"/>
    <w:qFormat/>
    <w:pPr>
      <w:ind w:left="567" w:hanging="567"/>
      <w:spacing w:line="360" w:lineRule="auto"/>
      <w:tabs>
        <w:tab w:val="left" w:pos="567" w:leader="none"/>
      </w:tabs>
      <w:outlineLvl w:val="1"/>
    </w:pPr>
    <w:rPr>
      <w:rFonts w:ascii="黑体" w:hAnsi="宋体" w:eastAsia="黑体" w:cs="Times New Roman"/>
      <w:sz w:val="32"/>
      <w:szCs w:val="28"/>
    </w:rPr>
  </w:style>
  <w:style w:type="paragraph" w:styleId="2008" w:customStyle="1">
    <w:name w:val="03-标书-标题3"/>
    <w:qFormat/>
    <w:pPr>
      <w:ind w:left="1069" w:hanging="709"/>
      <w:spacing w:line="360" w:lineRule="auto"/>
      <w:tabs>
        <w:tab w:val="left" w:pos="1069" w:leader="none"/>
      </w:tabs>
      <w:outlineLvl w:val="2"/>
    </w:pPr>
    <w:rPr>
      <w:rFonts w:ascii="黑体" w:hAnsi="宋体" w:eastAsia="黑体" w:cs="Times New Roman"/>
      <w:sz w:val="28"/>
      <w:szCs w:val="24"/>
    </w:rPr>
  </w:style>
  <w:style w:type="paragraph" w:styleId="2009" w:customStyle="1">
    <w:name w:val="xl304"/>
    <w:basedOn w:val="75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正文文本缩进 32"/>
    <w:basedOn w:val="750"/>
    <w:qFormat/>
    <w:pPr>
      <w:ind w:left="520" w:firstLine="425"/>
      <w:jc w:val="center"/>
    </w:pPr>
    <w:rPr>
      <w:rFonts w:ascii="方正行楷简体" w:hAnsi="Arial" w:eastAsia="方正行楷简体"/>
      <w:sz w:val="36"/>
      <w:szCs w:val="20"/>
    </w:rPr>
  </w:style>
  <w:style w:type="paragraph" w:styleId="2011" w:customStyle="1">
    <w:name w:val="xl202"/>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正文文本缩进 21"/>
    <w:basedOn w:val="750"/>
    <w:qFormat/>
    <w:pPr>
      <w:ind w:firstLine="560"/>
      <w:spacing w:line="520" w:lineRule="exact"/>
    </w:pPr>
    <w:rPr>
      <w:rFonts w:ascii="楷体_GB2312" w:eastAsia="楷体_GB2312"/>
      <w:sz w:val="28"/>
      <w:szCs w:val="28"/>
    </w:rPr>
  </w:style>
  <w:style w:type="paragraph" w:styleId="2013" w:customStyle="1">
    <w:name w:val="Char Char3 Char Char Char Char"/>
    <w:basedOn w:val="750"/>
    <w:qFormat/>
    <w:pPr>
      <w:jc w:val="left"/>
      <w:spacing w:after="160" w:line="240" w:lineRule="exact"/>
      <w:widowControl/>
    </w:pPr>
    <w:rPr>
      <w:rFonts w:ascii="Verdana" w:hAnsi="Verdana"/>
      <w:sz w:val="20"/>
      <w:szCs w:val="20"/>
      <w:lang w:eastAsia="en-US"/>
    </w:rPr>
  </w:style>
  <w:style w:type="paragraph" w:styleId="2014" w:customStyle="1">
    <w:name w:val="目录标题"/>
    <w:next w:val="1210"/>
    <w:qFormat/>
    <w:pPr>
      <w:jc w:val="center"/>
      <w:spacing w:before="240" w:after="120"/>
    </w:pPr>
    <w:rPr>
      <w:rFonts w:ascii="Calibri" w:hAnsi="Calibri" w:eastAsia="华文新魏" w:cs="Times New Roman"/>
      <w:sz w:val="44"/>
      <w:szCs w:val="24"/>
    </w:rPr>
  </w:style>
  <w:style w:type="paragraph" w:styleId="2015" w:customStyle="1">
    <w:name w:val="xl168"/>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封面标准代替信息"/>
    <w:basedOn w:val="1640"/>
    <w:qFormat/>
    <w:pPr>
      <w:spacing w:before="57"/>
      <w:framePr w:wrap="around"/>
    </w:pPr>
    <w:rPr>
      <w:rFonts w:ascii="宋体"/>
      <w:sz w:val="21"/>
    </w:rPr>
  </w:style>
  <w:style w:type="paragraph" w:styleId="2017" w:customStyle="1">
    <w:name w:val="xl245"/>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DT T-Body"/>
    <w:qFormat/>
    <w:pPr>
      <w:spacing w:before="60" w:after="60" w:line="300" w:lineRule="auto"/>
    </w:pPr>
    <w:rPr>
      <w:rFonts w:ascii="Trebuchet MS" w:hAnsi="Trebuchet MS" w:eastAsia="宋体" w:cs="Times New Roman"/>
      <w:szCs w:val="18"/>
      <w:lang w:val="en-GB" w:eastAsia="en-US"/>
    </w:rPr>
  </w:style>
  <w:style w:type="paragraph" w:styleId="2019" w:customStyle="1">
    <w:name w:val="xl254"/>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181"/>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90"/>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样式 小四 首行缩进:  0.74 厘米"/>
    <w:basedOn w:val="750"/>
    <w:qFormat/>
    <w:pPr>
      <w:ind w:firstLine="420"/>
      <w:spacing w:line="360" w:lineRule="auto"/>
    </w:pPr>
    <w:rPr>
      <w:rFonts w:cs="宋体"/>
      <w:sz w:val="24"/>
      <w:szCs w:val="20"/>
    </w:rPr>
  </w:style>
  <w:style w:type="paragraph" w:styleId="2023" w:customStyle="1">
    <w:name w:val="正文文本缩进 22"/>
    <w:basedOn w:val="750"/>
    <w:qFormat/>
    <w:pPr>
      <w:ind w:firstLine="560"/>
      <w:spacing w:line="520" w:lineRule="exact"/>
    </w:pPr>
    <w:rPr>
      <w:rFonts w:ascii="楷体_GB2312" w:eastAsia="楷体_GB2312"/>
      <w:sz w:val="28"/>
      <w:szCs w:val="28"/>
    </w:rPr>
  </w:style>
  <w:style w:type="paragraph" w:styleId="2024" w:customStyle="1">
    <w:name w:val="xl260"/>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正文文本缩进 31"/>
    <w:basedOn w:val="750"/>
    <w:qFormat/>
    <w:pPr>
      <w:ind w:left="520" w:firstLine="425"/>
      <w:jc w:val="center"/>
    </w:pPr>
    <w:rPr>
      <w:rFonts w:ascii="方正行楷简体" w:hAnsi="Arial" w:eastAsia="方正行楷简体"/>
      <w:sz w:val="36"/>
      <w:szCs w:val="20"/>
    </w:rPr>
  </w:style>
  <w:style w:type="paragraph" w:styleId="2026" w:customStyle="1">
    <w:name w:val="DLP正文"/>
    <w:basedOn w:val="750"/>
    <w:qFormat/>
    <w:pPr>
      <w:ind w:firstLine="473"/>
    </w:pPr>
    <w:rPr>
      <w:rFonts w:hAnsi="宋体"/>
      <w:szCs w:val="22"/>
    </w:rPr>
  </w:style>
  <w:style w:type="paragraph" w:styleId="2027" w:customStyle="1">
    <w:name w:val="xl142"/>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149"/>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封面一致性程度标识"/>
    <w:qFormat/>
    <w:pPr>
      <w:jc w:val="center"/>
      <w:spacing w:before="440" w:line="400" w:lineRule="exact"/>
    </w:pPr>
    <w:rPr>
      <w:rFonts w:ascii="宋体" w:hAnsi="Times New Roman" w:eastAsia="宋体" w:cs="Times New Roman"/>
      <w:sz w:val="28"/>
    </w:rPr>
  </w:style>
  <w:style w:type="paragraph" w:styleId="2030" w:customStyle="1">
    <w:name w:val="xl294"/>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50"/>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正文图标题"/>
    <w:next w:val="1104"/>
    <w:qFormat/>
    <w:pPr>
      <w:jc w:val="center"/>
    </w:pPr>
    <w:rPr>
      <w:rFonts w:ascii="黑体" w:hAnsi="Times New Roman" w:eastAsia="黑体" w:cs="Times New Roman"/>
      <w:sz w:val="21"/>
    </w:rPr>
  </w:style>
  <w:style w:type="paragraph" w:styleId="2033" w:customStyle="1">
    <w:name w:val="文本块1"/>
    <w:basedOn w:val="750"/>
    <w:qFormat/>
    <w:pPr>
      <w:ind w:left="630" w:right="630"/>
      <w:jc w:val="center"/>
    </w:pPr>
    <w:rPr>
      <w:rFonts w:ascii="宋体"/>
      <w:b/>
      <w:sz w:val="32"/>
    </w:rPr>
  </w:style>
  <w:style w:type="paragraph" w:styleId="2034" w:customStyle="1">
    <w:name w:val="xl277"/>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5" w:customStyle="1">
    <w:name w:val="xl263"/>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xl243"/>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229"/>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_Style 2"/>
    <w:basedOn w:val="750"/>
    <w:uiPriority w:val="34"/>
    <w:qFormat/>
    <w:pPr>
      <w:ind w:firstLine="420"/>
    </w:pPr>
    <w:rPr>
      <w:rFonts w:ascii="Calibri" w:hAnsi="Calibri"/>
      <w:szCs w:val="22"/>
    </w:rPr>
  </w:style>
  <w:style w:type="paragraph" w:styleId="2039" w:customStyle="1">
    <w:name w:val="xl318"/>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li_正文"/>
    <w:basedOn w:val="750"/>
    <w:qFormat/>
    <w:pPr>
      <w:ind w:firstLine="560"/>
      <w:spacing w:line="360" w:lineRule="auto"/>
    </w:pPr>
    <w:rPr>
      <w:rFonts w:ascii="仿宋_GB2312" w:eastAsia="仿宋_GB2312"/>
      <w:sz w:val="28"/>
      <w:szCs w:val="28"/>
    </w:rPr>
  </w:style>
  <w:style w:type="paragraph" w:styleId="2041" w:customStyle="1">
    <w:name w:val="xl209"/>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274"/>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272"/>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附录表标题"/>
    <w:next w:val="1104"/>
    <w:qFormat/>
    <w:pPr>
      <w:jc w:val="center"/>
    </w:pPr>
    <w:rPr>
      <w:rFonts w:ascii="黑体" w:hAnsi="Times New Roman" w:eastAsia="黑体" w:cs="Times New Roman"/>
      <w:sz w:val="21"/>
    </w:rPr>
  </w:style>
  <w:style w:type="paragraph" w:styleId="2045" w:customStyle="1">
    <w:name w:val="xl148"/>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155"/>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210"/>
    <w:basedOn w:val="750"/>
    <w:qFormat/>
    <w:pPr>
      <w:jc w:val="left"/>
      <w:spacing w:before="100" w:beforeAutospacing="1" w:after="100" w:afterAutospacing="1"/>
      <w:shd w:val="clear" w:color="000000" w:fill="ffffff"/>
      <w:widowControl/>
    </w:pPr>
    <w:rPr>
      <w:rFonts w:ascii="Arial" w:hAnsi="Arial" w:cs="Arial"/>
      <w:sz w:val="20"/>
      <w:szCs w:val="20"/>
    </w:rPr>
  </w:style>
  <w:style w:type="paragraph" w:styleId="2048" w:customStyle="1">
    <w:name w:val="正文缩进1"/>
    <w:basedOn w:val="750"/>
    <w:qFormat/>
    <w:pPr>
      <w:ind w:firstLine="420"/>
    </w:pPr>
    <w:rPr>
      <w:szCs w:val="20"/>
    </w:rPr>
  </w:style>
  <w:style w:type="paragraph" w:styleId="2049" w:customStyle="1">
    <w:name w:val="xl278"/>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TOC 标题12"/>
    <w:basedOn w:val="751"/>
    <w:next w:val="750"/>
    <w:uiPriority w:val="39"/>
    <w:qFormat/>
    <w:pPr>
      <w:spacing w:before="240" w:after="0" w:line="259" w:lineRule="auto"/>
      <w:widowControl/>
      <w:outlineLvl w:val="9"/>
    </w:pPr>
    <w:rPr>
      <w:rFonts w:ascii="Cambria" w:hAnsi="Cambria" w:eastAsia="宋体" w:cs="黑体"/>
      <w:color w:val="365f90"/>
      <w:sz w:val="32"/>
      <w:szCs w:val="32"/>
    </w:rPr>
  </w:style>
  <w:style w:type="paragraph" w:styleId="2051" w:customStyle="1">
    <w:name w:val="xl143"/>
    <w:basedOn w:val="75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xl314"/>
    <w:basedOn w:val="75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3" w:customStyle="1">
    <w:name w:val="Char Char Char"/>
    <w:basedOn w:val="750"/>
    <w:qFormat/>
    <w:pPr>
      <w:ind w:hanging="425"/>
      <w:keepNext/>
      <w:spacing w:before="80" w:after="80"/>
      <w:widowControl/>
      <w:tabs>
        <w:tab w:val="left" w:pos="425" w:leader="none"/>
      </w:tabs>
    </w:pPr>
    <w:rPr>
      <w:rFonts w:ascii="Arial" w:hAnsi="Arial" w:cs="Arial"/>
      <w:sz w:val="20"/>
      <w:szCs w:val="20"/>
    </w:rPr>
  </w:style>
  <w:style w:type="paragraph" w:styleId="2054" w:customStyle="1">
    <w:name w:val="xl230"/>
    <w:basedOn w:val="7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四号正文"/>
    <w:basedOn w:val="750"/>
    <w:qFormat/>
    <w:pPr>
      <w:ind w:firstLine="560"/>
      <w:spacing w:line="360" w:lineRule="auto"/>
    </w:pPr>
    <w:rPr>
      <w:sz w:val="28"/>
      <w:szCs w:val="28"/>
    </w:rPr>
  </w:style>
  <w:style w:type="paragraph" w:styleId="2056" w:customStyle="1">
    <w:name w:val="标题1"/>
    <w:basedOn w:val="750"/>
    <w:next w:val="7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7" w:customStyle="1">
    <w:name w:val="五号字体"/>
    <w:basedOn w:val="750"/>
    <w:qFormat/>
    <w:pPr>
      <w:jc w:val="center"/>
    </w:pPr>
  </w:style>
  <w:style w:type="paragraph" w:styleId="2058" w:customStyle="1">
    <w:name w:val="字母编号列项（一级）"/>
    <w:qFormat/>
    <w:pPr>
      <w:ind w:left="840" w:hanging="420"/>
      <w:jc w:val="both"/>
    </w:pPr>
    <w:rPr>
      <w:rFonts w:ascii="宋体" w:hAnsi="Times New Roman" w:eastAsia="宋体" w:cs="Times New Roman"/>
      <w:sz w:val="21"/>
    </w:rPr>
  </w:style>
  <w:style w:type="paragraph" w:styleId="2059" w:customStyle="1">
    <w:name w:val="msonormal"/>
    <w:basedOn w:val="750"/>
    <w:qFormat/>
    <w:pPr>
      <w:jc w:val="left"/>
      <w:spacing w:before="100" w:beforeAutospacing="1" w:after="100" w:afterAutospacing="1" w:line="360" w:lineRule="auto"/>
      <w:widowControl/>
    </w:pPr>
    <w:rPr>
      <w:rFonts w:ascii="宋体" w:hAnsi="宋体" w:cs="宋体"/>
      <w:sz w:val="24"/>
    </w:rPr>
  </w:style>
  <w:style w:type="paragraph" w:styleId="2060" w:customStyle="1">
    <w:name w:val="简单回函地址"/>
    <w:basedOn w:val="750"/>
    <w:qFormat/>
    <w:pPr>
      <w:tabs>
        <w:tab w:val="left" w:pos="1140" w:leader="none"/>
      </w:tabs>
    </w:pPr>
  </w:style>
  <w:style w:type="paragraph" w:styleId="2061" w:customStyle="1">
    <w:name w:val="TOC 标题111"/>
    <w:basedOn w:val="751"/>
    <w:next w:val="750"/>
    <w:uiPriority w:val="39"/>
    <w:qFormat/>
    <w:pPr>
      <w:spacing w:after="0" w:line="276" w:lineRule="auto"/>
      <w:widowControl/>
      <w:tabs>
        <w:tab w:val="left" w:pos="0" w:leader="none"/>
      </w:tabs>
      <w:outlineLvl w:val="9"/>
    </w:pPr>
    <w:rPr>
      <w:rFonts w:ascii="Cambria" w:hAnsi="Cambria" w:eastAsia="宋体" w:cs="Times New Roman"/>
      <w:b/>
      <w:bCs/>
      <w:color w:val="365f91"/>
      <w:sz w:val="28"/>
      <w:szCs w:val="28"/>
    </w:rPr>
  </w:style>
  <w:style w:type="paragraph" w:styleId="2062" w:customStyle="1">
    <w:name w:val="Char Char111"/>
    <w:basedOn w:val="750"/>
    <w:uiPriority w:val="99"/>
    <w:semiHidden/>
    <w:qFormat/>
    <w:pPr>
      <w:jc w:val="left"/>
      <w:spacing w:after="160" w:line="240" w:lineRule="exact"/>
      <w:widowControl/>
    </w:pPr>
    <w:rPr>
      <w:rFonts w:ascii="Verdana" w:hAnsi="Verdana"/>
      <w:sz w:val="20"/>
      <w:lang w:eastAsia="en-US"/>
    </w:rPr>
  </w:style>
  <w:style w:type="paragraph" w:styleId="2063" w:customStyle="1">
    <w:name w:val="TOC 71"/>
    <w:basedOn w:val="750"/>
    <w:next w:val="750"/>
    <w:uiPriority w:val="39"/>
    <w:qFormat/>
    <w:pPr>
      <w:ind w:left="2520"/>
    </w:pPr>
    <w:rPr>
      <w:rFonts w:ascii="Calibri" w:hAnsi="Calibri"/>
      <w:szCs w:val="22"/>
    </w:rPr>
  </w:style>
  <w:style w:type="paragraph" w:styleId="2064" w:customStyle="1">
    <w:name w:val="paragraphindent"/>
    <w:basedOn w:val="750"/>
    <w:qFormat/>
    <w:pPr>
      <w:ind w:firstLine="480"/>
      <w:jc w:val="left"/>
      <w:spacing w:before="100" w:beforeAutospacing="1" w:after="100" w:afterAutospacing="1"/>
      <w:widowControl/>
    </w:pPr>
    <w:rPr>
      <w:rFonts w:ascii="宋体" w:hAnsi="宋体" w:cs="宋体"/>
      <w:sz w:val="24"/>
    </w:rPr>
  </w:style>
  <w:style w:type="paragraph" w:styleId="2065" w:customStyle="1">
    <w:name w:val="助手文本"/>
    <w:basedOn w:val="750"/>
    <w:qFormat/>
    <w:pPr>
      <w:ind w:left="14" w:firstLine="434"/>
      <w:spacing w:line="360" w:lineRule="auto"/>
    </w:pPr>
    <w:rPr>
      <w:rFonts w:ascii="楷体_GB2312" w:eastAsia="楷体_GB2312"/>
      <w:sz w:val="24"/>
      <w:szCs w:val="20"/>
      <w:u w:val="single"/>
    </w:rPr>
  </w:style>
  <w:style w:type="paragraph" w:styleId="2066" w:customStyle="1">
    <w:name w:val="正文无缩进"/>
    <w:basedOn w:val="750"/>
    <w:qFormat/>
    <w:pPr>
      <w:jc w:val="center"/>
      <w:spacing w:line="300" w:lineRule="auto"/>
    </w:pPr>
    <w:rPr>
      <w:rFonts w:ascii="宋体" w:hAnsi="宋体"/>
      <w:sz w:val="24"/>
    </w:rPr>
  </w:style>
  <w:style w:type="paragraph" w:styleId="2067" w:customStyle="1">
    <w:name w:val="Char Char1 Char Char Char Char Char Char"/>
    <w:basedOn w:val="750"/>
    <w:qFormat/>
    <w:pPr>
      <w:jc w:val="left"/>
      <w:spacing w:after="160" w:line="240" w:lineRule="exact"/>
      <w:widowControl/>
    </w:pPr>
    <w:rPr>
      <w:rFonts w:ascii="Verdana" w:hAnsi="Verdana" w:eastAsia="仿宋_GB2312"/>
      <w:sz w:val="24"/>
      <w:szCs w:val="20"/>
      <w:lang w:eastAsia="en-US"/>
    </w:rPr>
  </w:style>
  <w:style w:type="paragraph" w:styleId="2068" w:customStyle="1">
    <w:name w:val="È±Ê¡ÎÄ±¾"/>
    <w:basedOn w:val="750"/>
    <w:qFormat/>
    <w:pPr>
      <w:jc w:val="left"/>
      <w:widowControl/>
    </w:pPr>
    <w:rPr>
      <w:sz w:val="24"/>
      <w:szCs w:val="20"/>
    </w:rPr>
  </w:style>
  <w:style w:type="paragraph" w:styleId="2069" w:customStyle="1">
    <w:name w:val="14_black"/>
    <w:basedOn w:val="750"/>
    <w:qFormat/>
    <w:pPr>
      <w:jc w:val="left"/>
      <w:spacing w:before="100" w:beforeAutospacing="1" w:after="100" w:afterAutospacing="1"/>
      <w:widowControl/>
    </w:pPr>
    <w:rPr>
      <w:rFonts w:ascii="宋体" w:hAnsi="宋体" w:cs="宋体"/>
      <w:color w:val="000000"/>
      <w:sz w:val="23"/>
      <w:szCs w:val="23"/>
    </w:rPr>
  </w:style>
  <w:style w:type="paragraph" w:styleId="2070" w:customStyle="1">
    <w:name w:val="Char Char Char Char"/>
    <w:basedOn w:val="773"/>
    <w:qFormat/>
    <w:pPr>
      <w:ind w:firstLine="454"/>
      <w:jc w:val="left"/>
      <w:shd w:val="clear" w:color="auto" w:fill="000080"/>
      <w:widowControl/>
    </w:pPr>
    <w:rPr>
      <w:rFonts w:ascii="Tahoma" w:hAnsi="Tahoma" w:cs="宋体"/>
      <w:sz w:val="21"/>
      <w:szCs w:val="20"/>
    </w:rPr>
  </w:style>
  <w:style w:type="paragraph" w:styleId="2071" w:customStyle="1">
    <w:name w:val="封面标准文稿编辑信息"/>
    <w:qFormat/>
    <w:pPr>
      <w:jc w:val="center"/>
      <w:spacing w:before="180" w:line="180" w:lineRule="exact"/>
    </w:pPr>
    <w:rPr>
      <w:rFonts w:ascii="宋体" w:hAnsi="Times New Roman" w:eastAsia="宋体" w:cs="Times New Roman"/>
      <w:sz w:val="21"/>
    </w:rPr>
  </w:style>
  <w:style w:type="paragraph" w:styleId="2072" w:customStyle="1">
    <w:name w:val="目次、索引正文"/>
    <w:qFormat/>
    <w:pPr>
      <w:jc w:val="both"/>
      <w:spacing w:line="320" w:lineRule="exact"/>
    </w:pPr>
    <w:rPr>
      <w:rFonts w:ascii="宋体" w:hAnsi="Times New Roman" w:eastAsia="宋体" w:cs="Times New Roman"/>
      <w:sz w:val="21"/>
    </w:rPr>
  </w:style>
  <w:style w:type="paragraph" w:styleId="2073" w:customStyle="1">
    <w:name w:val="其他标准称谓"/>
    <w:qFormat/>
    <w:pPr>
      <w:jc w:val="both"/>
      <w:spacing w:line="0" w:lineRule="atLeast"/>
    </w:pPr>
    <w:rPr>
      <w:rFonts w:ascii="黑体" w:hAnsi="宋体" w:eastAsia="黑体" w:cs="Times New Roman"/>
      <w:sz w:val="52"/>
    </w:rPr>
  </w:style>
  <w:style w:type="paragraph" w:styleId="2074" w:customStyle="1">
    <w:name w:val="四级无标题条"/>
    <w:basedOn w:val="750"/>
    <w:qFormat/>
    <w:pPr>
      <w:ind w:left="2520" w:hanging="420"/>
    </w:pPr>
  </w:style>
  <w:style w:type="paragraph" w:styleId="2075" w:customStyle="1">
    <w:name w:val="五级无标题条"/>
    <w:basedOn w:val="750"/>
    <w:qFormat/>
    <w:pPr>
      <w:ind w:left="2940" w:hanging="420"/>
    </w:pPr>
  </w:style>
  <w:style w:type="paragraph" w:styleId="2076" w:customStyle="1">
    <w:name w:val="正文表标题"/>
    <w:next w:val="1104"/>
    <w:qFormat/>
    <w:pPr>
      <w:ind w:left="1740" w:hanging="420"/>
      <w:jc w:val="center"/>
    </w:pPr>
    <w:rPr>
      <w:rFonts w:ascii="黑体" w:hAnsi="Times New Roman" w:eastAsia="黑体" w:cs="Times New Roman"/>
      <w:sz w:val="21"/>
    </w:rPr>
  </w:style>
  <w:style w:type="paragraph" w:styleId="2077" w:customStyle="1">
    <w:name w:val="我的图片"/>
    <w:basedOn w:val="750"/>
    <w:next w:val="1399"/>
    <w:qFormat/>
    <w:pPr>
      <w:jc w:val="center"/>
      <w:spacing w:line="360" w:lineRule="auto"/>
      <w:widowControl/>
    </w:pPr>
    <w:rPr>
      <w:rFonts w:ascii="Arial" w:hAnsi="Arial" w:eastAsia="楷体_GB2312"/>
      <w:sz w:val="24"/>
    </w:rPr>
  </w:style>
  <w:style w:type="paragraph" w:styleId="2078" w:customStyle="1">
    <w:name w:val="1 Char Char Char Char"/>
    <w:basedOn w:val="750"/>
    <w:qFormat/>
    <w:rPr>
      <w:rFonts w:ascii="Tahoma" w:hAnsi="Tahoma"/>
      <w:sz w:val="24"/>
      <w:szCs w:val="20"/>
    </w:rPr>
  </w:style>
  <w:style w:type="paragraph" w:styleId="2079" w:customStyle="1">
    <w:name w:val="NAP Normal"/>
    <w:basedOn w:val="750"/>
    <w:qFormat/>
    <w:pPr>
      <w:spacing w:line="240" w:lineRule="exact"/>
    </w:pPr>
    <w:rPr>
      <w:sz w:val="22"/>
      <w:szCs w:val="20"/>
    </w:rPr>
  </w:style>
  <w:style w:type="paragraph" w:styleId="2080" w:customStyle="1">
    <w:name w:val="样式 标题 2第一章 标题 2Heading 2 HiddenHeading 2 CCBSH2h22nd level..."/>
    <w:basedOn w:val="752"/>
    <w:qFormat/>
    <w:pPr>
      <w:ind w:left="288" w:hanging="576"/>
      <w:spacing w:before="260" w:after="260"/>
      <w:tabs>
        <w:tab w:val="left" w:pos="0" w:leader="none"/>
        <w:tab w:val="left" w:pos="567" w:leader="none"/>
      </w:tabs>
    </w:pPr>
    <w:rPr>
      <w:rFonts w:ascii="Arial" w:hAnsi="Arial" w:eastAsia="黑体" w:cs="宋体"/>
      <w:b/>
      <w:bCs/>
      <w:color w:val="auto"/>
      <w:sz w:val="36"/>
      <w:szCs w:val="20"/>
    </w:rPr>
  </w:style>
  <w:style w:type="paragraph" w:styleId="2081" w:customStyle="1">
    <w:name w:val="Char Char Char Char Char Char Char Char Char Char"/>
    <w:basedOn w:val="755"/>
    <w:qFormat/>
    <w:pPr>
      <w:ind w:left="720" w:hanging="1009"/>
      <w:spacing w:before="120" w:after="120" w:line="360" w:lineRule="auto"/>
      <w:tabs>
        <w:tab w:val="left" w:pos="0" w:leader="none"/>
      </w:tabs>
    </w:pPr>
    <w:rPr>
      <w:rFonts w:ascii="Tahoma" w:hAnsi="Tahoma" w:cs="Times New Roman"/>
      <w:b/>
      <w:bCs/>
      <w:color w:val="auto"/>
    </w:rPr>
  </w:style>
  <w:style w:type="paragraph" w:styleId="2082" w:customStyle="1">
    <w:name w:val="zn4"/>
    <w:basedOn w:val="1474"/>
    <w:next w:val="754"/>
    <w:qFormat/>
    <w:pPr>
      <w:ind w:left="851" w:hanging="851"/>
      <w:tabs>
        <w:tab w:val="clear" w:pos="780" w:leader="none"/>
        <w:tab w:val="clear" w:pos="1069" w:leader="none"/>
        <w:tab w:val="left" w:pos="1080" w:leader="none"/>
      </w:tabs>
      <w:outlineLvl w:val="3"/>
    </w:pPr>
    <w:rPr>
      <w:lang w:val="zh-CN"/>
    </w:rPr>
  </w:style>
  <w:style w:type="paragraph" w:styleId="2083" w:customStyle="1">
    <w:name w:val="图表"/>
    <w:basedOn w:val="750"/>
    <w:uiPriority w:val="99"/>
    <w:qFormat/>
    <w:pPr>
      <w:ind w:firstLine="200"/>
      <w:jc w:val="center"/>
      <w:spacing w:line="360" w:lineRule="auto"/>
    </w:pPr>
    <w:rPr>
      <w:rFonts w:ascii="方正仿宋_GBK" w:hAnsi="方正仿宋_GBK" w:eastAsia="方正仿宋_GBK"/>
      <w:sz w:val="32"/>
      <w:szCs w:val="22"/>
    </w:rPr>
  </w:style>
  <w:style w:type="paragraph" w:styleId="2084" w:customStyle="1">
    <w:name w:val="图释"/>
    <w:basedOn w:val="750"/>
    <w:uiPriority w:val="99"/>
    <w:qFormat/>
    <w:pPr>
      <w:ind w:firstLine="200"/>
      <w:jc w:val="center"/>
      <w:spacing w:line="560" w:lineRule="exact"/>
    </w:pPr>
    <w:rPr>
      <w:rFonts w:ascii="方正仿宋_GBK" w:hAnsi="方正仿宋_GBK" w:eastAsia="方正楷体_GBK"/>
      <w:sz w:val="28"/>
      <w:szCs w:val="22"/>
    </w:rPr>
  </w:style>
  <w:style w:type="paragraph" w:styleId="2085" w:customStyle="1">
    <w:name w:val="修订1"/>
    <w:uiPriority w:val="99"/>
    <w:semiHidden/>
    <w:qFormat/>
    <w:rPr>
      <w:rFonts w:ascii="Times New Roman" w:hAnsi="Times New Roman" w:eastAsia="仿宋" w:cs="Times New Roman"/>
      <w:sz w:val="28"/>
      <w:szCs w:val="24"/>
    </w:rPr>
  </w:style>
  <w:style w:type="paragraph" w:styleId="2086" w:customStyle="1">
    <w:name w:val="五号正文项目（标准）"/>
    <w:basedOn w:val="75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7" w:customStyle="1">
    <w:name w:val="序列1"/>
    <w:basedOn w:val="75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8" w:customStyle="1">
    <w:name w:val="标题8"/>
    <w:basedOn w:val="756"/>
    <w:qFormat/>
    <w:pPr>
      <w:ind w:firstLine="300"/>
      <w:spacing w:before="120" w:after="120" w:line="360" w:lineRule="auto"/>
      <w:tabs>
        <w:tab w:val="left" w:pos="0" w:leader="none"/>
        <w:tab w:val="left" w:pos="1800" w:leader="none"/>
      </w:tabs>
    </w:pPr>
    <w:rPr>
      <w:rFonts w:ascii="Cambria" w:hAnsi="Cambria" w:cs="Times New Roman"/>
      <w:color w:val="auto"/>
      <w:sz w:val="24"/>
    </w:rPr>
  </w:style>
  <w:style w:type="paragraph" w:styleId="2089" w:customStyle="1">
    <w:name w:val="wx正文+标号"/>
    <w:basedOn w:val="750"/>
    <w:semiHidden/>
    <w:qFormat/>
    <w:pPr>
      <w:ind w:left="510" w:hanging="340"/>
      <w:spacing w:line="360" w:lineRule="auto"/>
      <w:tabs>
        <w:tab w:val="left" w:pos="510" w:leader="none"/>
      </w:tabs>
    </w:pPr>
    <w:rPr>
      <w:rFonts w:cs="宋体"/>
      <w:sz w:val="24"/>
      <w:szCs w:val="20"/>
    </w:rPr>
  </w:style>
  <w:style w:type="paragraph" w:styleId="2090" w:customStyle="1">
    <w:name w:val="text-center"/>
    <w:basedOn w:val="750"/>
    <w:qFormat/>
    <w:pPr>
      <w:jc w:val="center"/>
      <w:spacing w:after="150"/>
      <w:widowControl/>
    </w:pPr>
    <w:rPr>
      <w:rFonts w:ascii="宋体" w:hAnsi="宋体" w:cs="宋体"/>
      <w:sz w:val="24"/>
    </w:rPr>
  </w:style>
  <w:style w:type="paragraph" w:styleId="2091" w:customStyle="1">
    <w:name w:val="faqa"/>
    <w:basedOn w:val="750"/>
    <w:qFormat/>
    <w:pPr>
      <w:jc w:val="left"/>
      <w:spacing w:after="150"/>
      <w:widowControl/>
    </w:pPr>
    <w:rPr>
      <w:rFonts w:ascii="微软雅黑" w:hAnsi="微软雅黑" w:eastAsia="微软雅黑" w:cs="宋体"/>
      <w:b/>
      <w:bCs/>
      <w:sz w:val="27"/>
      <w:szCs w:val="27"/>
    </w:rPr>
  </w:style>
  <w:style w:type="paragraph" w:styleId="2092" w:customStyle="1">
    <w:name w:val="样式 标题 55l4H5h5Second Subheading + 段前: 0.5 行 段后: 0.5 行 行距:..."/>
    <w:basedOn w:val="755"/>
    <w:qFormat/>
    <w:pPr>
      <w:ind w:left="992" w:hanging="405"/>
      <w:spacing w:before="280"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b/>
      <w:color w:val="auto"/>
      <w:szCs w:val="20"/>
    </w:rPr>
  </w:style>
  <w:style w:type="paragraph" w:styleId="2093" w:customStyle="1">
    <w:name w:val="Test2"/>
    <w:basedOn w:val="752"/>
    <w:qFormat/>
    <w:pPr>
      <w:ind w:left="759" w:hanging="759"/>
      <w:jc w:val="center"/>
      <w:spacing w:before="260" w:after="260" w:line="480" w:lineRule="exact"/>
      <w:widowControl/>
      <w:tabs>
        <w:tab w:val="left" w:pos="0" w:leader="none"/>
        <w:tab w:val="left" w:pos="425" w:leader="none"/>
        <w:tab w:val="left" w:pos="992" w:leader="none"/>
      </w:tabs>
    </w:pPr>
    <w:rPr>
      <w:rFonts w:ascii="黑体" w:hAnsi="黑体" w:eastAsia="黑体" w:cs="Arial"/>
      <w:b/>
      <w:bCs/>
      <w:color w:val="auto"/>
      <w:sz w:val="24"/>
      <w:szCs w:val="24"/>
    </w:rPr>
  </w:style>
  <w:style w:type="paragraph" w:styleId="2094" w:customStyle="1">
    <w:name w:val="正文编号项"/>
    <w:basedOn w:val="779"/>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5" w:customStyle="1">
    <w:name w:val="正文文本2"/>
    <w:basedOn w:val="750"/>
    <w:uiPriority w:val="99"/>
    <w:qFormat/>
    <w:pPr>
      <w:jc w:val="left"/>
      <w:spacing w:after="120" w:line="288" w:lineRule="auto"/>
      <w:widowControl/>
    </w:pPr>
    <w:rPr>
      <w:rFonts w:ascii="Verdana" w:hAnsi="Verdana"/>
      <w:sz w:val="24"/>
      <w:szCs w:val="20"/>
      <w:lang w:eastAsia="en-US"/>
    </w:rPr>
  </w:style>
  <w:style w:type="paragraph" w:styleId="2096" w:customStyle="1">
    <w:name w:val="Char21"/>
    <w:basedOn w:val="750"/>
    <w:qFormat/>
    <w:rPr>
      <w:rFonts w:ascii="仿宋_GB2312" w:eastAsia="仿宋_GB2312"/>
      <w:b/>
      <w:sz w:val="32"/>
      <w:szCs w:val="32"/>
    </w:rPr>
  </w:style>
  <w:style w:type="paragraph" w:styleId="2097" w:customStyle="1">
    <w:name w:val="Char1 Char Char Char21"/>
    <w:basedOn w:val="750"/>
    <w:qFormat/>
    <w:rPr>
      <w:rFonts w:ascii="Tahoma" w:hAnsi="Tahoma"/>
      <w:sz w:val="24"/>
      <w:szCs w:val="20"/>
    </w:rPr>
  </w:style>
  <w:style w:type="paragraph" w:styleId="2098" w:customStyle="1">
    <w:name w:val="Char Char12"/>
    <w:basedOn w:val="750"/>
    <w:qFormat/>
    <w:pPr>
      <w:jc w:val="left"/>
      <w:spacing w:after="160" w:line="240" w:lineRule="exact"/>
      <w:widowControl/>
    </w:pPr>
    <w:rPr>
      <w:rFonts w:ascii="Verdana" w:hAnsi="Verdana"/>
      <w:sz w:val="20"/>
      <w:lang w:eastAsia="en-US"/>
    </w:rPr>
  </w:style>
  <w:style w:type="paragraph" w:styleId="2099" w:customStyle="1">
    <w:name w:val="Normal (Web)1"/>
    <w:basedOn w:val="750"/>
    <w:qFormat/>
    <w:pPr>
      <w:jc w:val="left"/>
      <w:spacing w:before="100" w:beforeAutospacing="1" w:after="100" w:afterAutospacing="1"/>
      <w:widowControl/>
    </w:pPr>
    <w:rPr>
      <w:rFonts w:ascii="宋体" w:hAnsi="宋体" w:cs="宋体"/>
      <w:sz w:val="24"/>
    </w:rPr>
  </w:style>
  <w:style w:type="paragraph" w:styleId="2100" w:customStyle="1">
    <w:name w:val="_Style 171"/>
    <w:basedOn w:val="750"/>
    <w:next w:val="750"/>
    <w:qFormat/>
    <w:pPr>
      <w:ind w:firstLine="560"/>
      <w:spacing w:line="500" w:lineRule="exact"/>
    </w:pPr>
    <w:rPr>
      <w:rFonts w:ascii="Cambria" w:hAnsi="Cambria" w:eastAsia="仿宋"/>
      <w:color w:val="000000"/>
      <w:sz w:val="28"/>
      <w:szCs w:val="20"/>
    </w:rPr>
  </w:style>
  <w:style w:type="paragraph" w:styleId="2101" w:customStyle="1">
    <w:name w:val="中等深浅底纹 1 - 着色 11"/>
    <w:next w:val="2102"/>
    <w:qFormat/>
    <w:pPr>
      <w:widowControl w:val="off"/>
    </w:pPr>
    <w:rPr>
      <w:rFonts w:ascii="宋体" w:hAnsi="Calibri" w:eastAsia="宋体" w:cs="Times New Roman"/>
      <w:sz w:val="21"/>
      <w:szCs w:val="22"/>
    </w:rPr>
  </w:style>
  <w:style w:type="paragraph" w:styleId="2102" w:customStyle="1">
    <w:name w:val="D表"/>
    <w:basedOn w:val="750"/>
    <w:next w:val="773"/>
    <w:qFormat/>
    <w:pPr>
      <w:ind w:hanging="2"/>
      <w:spacing w:line="500" w:lineRule="exact"/>
    </w:pPr>
    <w:rPr>
      <w:rFonts w:ascii="Calibri" w:hAnsi="Calibri" w:eastAsia="仿宋"/>
      <w:sz w:val="18"/>
      <w:szCs w:val="18"/>
    </w:rPr>
  </w:style>
  <w:style w:type="paragraph" w:styleId="2103" w:customStyle="1">
    <w:name w:val="金宏发行正文 Char Char"/>
    <w:basedOn w:val="750"/>
    <w:next w:val="2074"/>
    <w:qFormat/>
    <w:pPr>
      <w:ind w:firstLine="560"/>
      <w:spacing w:line="500" w:lineRule="exact"/>
    </w:pPr>
    <w:rPr>
      <w:rFonts w:ascii="Calibri" w:hAnsi="Calibri" w:eastAsia="仿宋_GB2312" w:cs="宋体"/>
      <w:sz w:val="28"/>
      <w:szCs w:val="20"/>
    </w:rPr>
  </w:style>
  <w:style w:type="paragraph" w:styleId="2104" w:customStyle="1">
    <w:name w:val="Char1 Char Char Char2"/>
    <w:basedOn w:val="750"/>
    <w:qFormat/>
    <w:pPr>
      <w:ind w:firstLine="560"/>
      <w:spacing w:line="500" w:lineRule="exact"/>
    </w:pPr>
    <w:rPr>
      <w:rFonts w:ascii="Tahoma" w:hAnsi="Tahoma" w:eastAsia="仿宋"/>
      <w:sz w:val="28"/>
      <w:szCs w:val="20"/>
    </w:rPr>
  </w:style>
  <w:style w:type="paragraph" w:styleId="2105" w:customStyle="1">
    <w:name w:val="Char Char Char Char2"/>
    <w:basedOn w:val="750"/>
    <w:qFormat/>
    <w:pPr>
      <w:ind w:firstLine="560"/>
      <w:spacing w:line="500" w:lineRule="exact"/>
    </w:pPr>
    <w:rPr>
      <w:rFonts w:ascii="Calibri" w:hAnsi="Calibri" w:eastAsia="仿宋"/>
      <w:sz w:val="28"/>
    </w:rPr>
  </w:style>
  <w:style w:type="paragraph" w:styleId="2106" w:customStyle="1">
    <w:name w:val="Heading"/>
    <w:basedOn w:val="750"/>
    <w:next w:val="779"/>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7" w:customStyle="1">
    <w:name w:val="Char Char Char Char1"/>
    <w:basedOn w:val="750"/>
    <w:qFormat/>
    <w:pPr>
      <w:ind w:firstLine="560"/>
      <w:spacing w:line="500" w:lineRule="exact"/>
    </w:pPr>
    <w:rPr>
      <w:rFonts w:ascii="Calibri" w:hAnsi="Calibri" w:eastAsia="仿宋"/>
      <w:sz w:val="28"/>
    </w:rPr>
  </w:style>
  <w:style w:type="paragraph" w:styleId="2108" w:customStyle="1">
    <w:name w:val="Char Char Char Char Char Char Char Char Char Char Char Char Char Char Char Char Char Char Char Char"/>
    <w:basedOn w:val="750"/>
    <w:next w:val="750"/>
    <w:qFormat/>
    <w:pPr>
      <w:ind w:left="420" w:hanging="420"/>
      <w:spacing w:line="360" w:lineRule="auto"/>
      <w:tabs>
        <w:tab w:val="left" w:pos="851" w:leader="none"/>
      </w:tabs>
    </w:pPr>
    <w:rPr>
      <w:rFonts w:ascii="Calibri" w:hAnsi="Calibri" w:eastAsia="仿宋"/>
      <w:sz w:val="28"/>
    </w:rPr>
  </w:style>
  <w:style w:type="paragraph" w:styleId="2109" w:customStyle="1">
    <w:name w:val="中等深浅网格 1 - 着色 21"/>
    <w:basedOn w:val="750"/>
    <w:uiPriority w:val="34"/>
    <w:qFormat/>
    <w:pPr>
      <w:ind w:firstLine="420"/>
    </w:pPr>
    <w:rPr>
      <w:rFonts w:ascii="Calibri" w:hAnsi="Calibri" w:eastAsia="仿宋"/>
      <w:sz w:val="28"/>
      <w:szCs w:val="22"/>
    </w:rPr>
  </w:style>
  <w:style w:type="paragraph" w:styleId="2110" w:customStyle="1">
    <w:name w:val="注意事项"/>
    <w:basedOn w:val="750"/>
    <w:qFormat/>
    <w:pPr>
      <w:ind w:firstLine="200"/>
      <w:spacing w:before="60" w:after="60" w:line="360" w:lineRule="auto"/>
    </w:pPr>
    <w:rPr>
      <w:rFonts w:ascii="仿宋" w:hAnsi="仿宋"/>
      <w:b/>
      <w:bCs/>
      <w:sz w:val="28"/>
      <w:lang w:eastAsia="ar-SA"/>
    </w:rPr>
  </w:style>
  <w:style w:type="paragraph" w:styleId="2111" w:customStyle="1">
    <w:name w:val="正常"/>
    <w:qFormat/>
    <w:pPr>
      <w:jc w:val="both"/>
      <w:widowControl w:val="off"/>
    </w:pPr>
    <w:rPr>
      <w:rFonts w:ascii="Calibri" w:hAnsi="Calibri" w:eastAsia="宋体" w:cs="Times New Roman"/>
      <w:sz w:val="21"/>
      <w:szCs w:val="22"/>
    </w:rPr>
  </w:style>
  <w:style w:type="paragraph" w:styleId="2112" w:customStyle="1">
    <w:name w:val="无编号标题"/>
    <w:basedOn w:val="750"/>
    <w:next w:val="1630"/>
    <w:qFormat/>
    <w:pPr>
      <w:ind w:firstLine="560"/>
      <w:jc w:val="center"/>
      <w:pageBreakBefore/>
      <w:spacing w:line="480" w:lineRule="auto"/>
      <w:suppressLineNumbers/>
    </w:pPr>
    <w:rPr>
      <w:rFonts w:ascii="宋体" w:hAnsi="宋体" w:eastAsia="仿宋"/>
      <w:b/>
      <w:sz w:val="36"/>
      <w:szCs w:val="44"/>
    </w:rPr>
  </w:style>
  <w:style w:type="paragraph" w:styleId="2113" w:customStyle="1">
    <w:name w:val="Bid_正文"/>
    <w:basedOn w:val="769"/>
    <w:next w:val="2114"/>
    <w:qFormat/>
    <w:pPr>
      <w:ind w:firstLine="200"/>
      <w:jc w:val="left"/>
      <w:spacing w:line="590" w:lineRule="atLeast"/>
      <w:widowControl/>
    </w:pPr>
    <w:rPr>
      <w:rFonts w:ascii="方正仿宋_GBK" w:hAnsi="Calibri" w:eastAsia="仿宋"/>
      <w:spacing w:val="-25"/>
      <w:sz w:val="32"/>
      <w:szCs w:val="20"/>
    </w:rPr>
  </w:style>
  <w:style w:type="paragraph" w:styleId="2114" w:customStyle="1">
    <w:name w:val="p1"/>
    <w:basedOn w:val="750"/>
    <w:next w:val="764"/>
    <w:qFormat/>
    <w:pPr>
      <w:ind w:firstLine="560"/>
      <w:jc w:val="left"/>
      <w:spacing w:line="500" w:lineRule="exact"/>
      <w:widowControl/>
    </w:pPr>
    <w:rPr>
      <w:rFonts w:ascii="Lucida Grande" w:hAnsi="Lucida Grande" w:eastAsia="仿宋" w:cs="Lucida Grande"/>
      <w:color w:val="000000"/>
      <w:sz w:val="20"/>
      <w:szCs w:val="20"/>
    </w:rPr>
  </w:style>
  <w:style w:type="paragraph" w:styleId="2115" w:customStyle="1">
    <w:name w:val="正文首行缩进 Char3"/>
    <w:basedOn w:val="750"/>
    <w:qFormat/>
    <w:pPr>
      <w:ind w:firstLine="560"/>
      <w:spacing w:line="500" w:lineRule="exact"/>
    </w:pPr>
    <w:rPr>
      <w:rFonts w:ascii="Calibri" w:hAnsi="Calibri" w:eastAsia="仿宋"/>
      <w:sz w:val="28"/>
      <w:szCs w:val="20"/>
    </w:rPr>
  </w:style>
  <w:style w:type="paragraph" w:styleId="2116" w:customStyle="1">
    <w:name w:val="表格内容"/>
    <w:basedOn w:val="750"/>
    <w:next w:val="1895"/>
    <w:qFormat/>
    <w:pPr>
      <w:ind w:firstLine="560"/>
      <w:jc w:val="left"/>
      <w:spacing w:line="360" w:lineRule="auto"/>
    </w:pPr>
    <w:rPr>
      <w:rFonts w:ascii="微软雅黑" w:hAnsi="微软雅黑" w:eastAsia="微软雅黑"/>
      <w:sz w:val="18"/>
      <w:lang w:val="en-GB"/>
    </w:rPr>
  </w:style>
  <w:style w:type="paragraph" w:styleId="2117" w:customStyle="1">
    <w:name w:val="文章正文"/>
    <w:basedOn w:val="750"/>
    <w:next w:val="2118"/>
    <w:qFormat/>
    <w:pPr>
      <w:ind w:firstLine="482"/>
      <w:spacing w:line="360" w:lineRule="auto"/>
    </w:pPr>
    <w:rPr>
      <w:rFonts w:ascii="Calibri" w:hAnsi="Calibri" w:eastAsia="仿宋"/>
    </w:rPr>
  </w:style>
  <w:style w:type="paragraph" w:styleId="2118" w:customStyle="1">
    <w:name w:val="我的图表标题"/>
    <w:basedOn w:val="750"/>
    <w:next w:val="1106"/>
    <w:qFormat/>
    <w:pPr>
      <w:ind w:firstLine="560"/>
      <w:jc w:val="center"/>
      <w:spacing w:line="360" w:lineRule="auto"/>
    </w:pPr>
    <w:rPr>
      <w:rFonts w:ascii="Cambria" w:hAnsi="Cambria" w:eastAsia="黑体" w:cs="宋体"/>
      <w:sz w:val="28"/>
      <w:szCs w:val="20"/>
    </w:rPr>
  </w:style>
  <w:style w:type="paragraph" w:styleId="2119" w:customStyle="1">
    <w:name w:val="11111"/>
    <w:basedOn w:val="750"/>
    <w:next w:val="2120"/>
    <w:qFormat/>
    <w:pPr>
      <w:ind w:firstLine="200"/>
      <w:spacing w:after="120" w:line="360" w:lineRule="auto"/>
    </w:pPr>
    <w:rPr>
      <w:rFonts w:ascii="宋体" w:hAnsi="Calibri" w:eastAsia="仿宋" w:cs="宋体"/>
      <w:color w:val="000000"/>
      <w:sz w:val="28"/>
      <w:lang w:val="zh-CN"/>
    </w:rPr>
  </w:style>
  <w:style w:type="paragraph" w:styleId="2120" w:customStyle="1">
    <w:name w:val="Char Char Char Char Char Char Char Char Char Char Char Char Char"/>
    <w:basedOn w:val="750"/>
    <w:next w:val="769"/>
    <w:qFormat/>
    <w:pPr>
      <w:jc w:val="left"/>
      <w:spacing w:after="160" w:line="240" w:lineRule="exact"/>
      <w:widowControl/>
    </w:pPr>
    <w:rPr>
      <w:rFonts w:ascii="Verdana" w:hAnsi="Verdana" w:eastAsia="仿宋_GB2312"/>
      <w:sz w:val="28"/>
      <w:szCs w:val="20"/>
      <w:lang w:eastAsia="en-US"/>
    </w:rPr>
  </w:style>
  <w:style w:type="paragraph" w:styleId="2121" w:customStyle="1">
    <w:name w:val="标题 41"/>
    <w:basedOn w:val="753"/>
    <w:next w:val="779"/>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eastAsia="宋体" w:cs="Times New Roman"/>
      <w:bCs/>
      <w:color w:val="auto"/>
      <w:sz w:val="28"/>
      <w:szCs w:val="28"/>
      <w:lang w:eastAsia="ar-SA"/>
    </w:rPr>
  </w:style>
  <w:style w:type="paragraph" w:styleId="2122" w:customStyle="1">
    <w:name w:val="Char Char Char Char Char Char Char Char Char1 Char Char Char Char Char Char Char Char Char Char"/>
    <w:basedOn w:val="750"/>
    <w:next w:val="2123"/>
    <w:qFormat/>
    <w:pPr>
      <w:ind w:firstLine="560"/>
      <w:jc w:val="left"/>
      <w:spacing w:after="160" w:line="240" w:lineRule="exact"/>
      <w:widowControl/>
    </w:pPr>
    <w:rPr>
      <w:rFonts w:ascii="Verdana" w:hAnsi="Verdana" w:eastAsia="仿宋_GB2312"/>
      <w:sz w:val="28"/>
      <w:szCs w:val="20"/>
      <w:lang w:eastAsia="en-US"/>
    </w:rPr>
  </w:style>
  <w:style w:type="paragraph" w:styleId="2123" w:customStyle="1">
    <w:name w:val="样式3"/>
    <w:basedOn w:val="750"/>
    <w:qFormat/>
    <w:pPr>
      <w:ind w:firstLine="420"/>
      <w:spacing w:line="360" w:lineRule="auto"/>
      <w:tabs>
        <w:tab w:val="left" w:pos="695" w:leader="none"/>
      </w:tabs>
    </w:pPr>
    <w:rPr>
      <w:rFonts w:ascii="Calibri" w:hAnsi="Calibri" w:eastAsia="仿宋"/>
      <w:sz w:val="28"/>
    </w:rPr>
  </w:style>
  <w:style w:type="paragraph" w:styleId="2124" w:customStyle="1">
    <w:name w:val="正文Normal"/>
    <w:basedOn w:val="750"/>
    <w:next w:val="852"/>
    <w:qFormat/>
    <w:pPr>
      <w:ind w:firstLine="480"/>
      <w:spacing w:after="120" w:line="360" w:lineRule="auto"/>
    </w:pPr>
    <w:rPr>
      <w:rFonts w:ascii="Arial" w:hAnsi="Arial" w:eastAsia="仿宋" w:cs="Arial"/>
      <w:sz w:val="28"/>
    </w:rPr>
  </w:style>
  <w:style w:type="paragraph" w:styleId="2125" w:customStyle="1">
    <w:name w:val="标准正文"/>
    <w:basedOn w:val="750"/>
    <w:next w:val="759"/>
    <w:qFormat/>
    <w:pPr>
      <w:ind w:firstLine="560"/>
      <w:spacing w:line="500" w:lineRule="exact"/>
    </w:pPr>
    <w:rPr>
      <w:rFonts w:ascii="Calibri" w:hAnsi="Calibri" w:eastAsia="仿宋"/>
      <w:sz w:val="28"/>
      <w:lang w:val="en-GB"/>
    </w:rPr>
  </w:style>
  <w:style w:type="paragraph" w:styleId="2126" w:customStyle="1">
    <w:name w:val="_Style 62"/>
    <w:next w:val="811"/>
    <w:qFormat/>
    <w:pPr>
      <w:jc w:val="both"/>
      <w:widowControl w:val="off"/>
    </w:pPr>
    <w:rPr>
      <w:rFonts w:ascii="Calibri" w:hAnsi="Calibri" w:eastAsia="宋体" w:cs="Times New Roman"/>
      <w:sz w:val="21"/>
      <w:szCs w:val="22"/>
    </w:rPr>
  </w:style>
  <w:style w:type="paragraph" w:styleId="2127" w:customStyle="1">
    <w:name w:val="_Style 54"/>
    <w:next w:val="1559"/>
    <w:qFormat/>
    <w:rPr>
      <w:rFonts w:ascii="Calibri" w:hAnsi="Calibri" w:eastAsia="宋体" w:cs="Times New Roman"/>
      <w:sz w:val="24"/>
      <w:szCs w:val="24"/>
    </w:rPr>
  </w:style>
  <w:style w:type="paragraph" w:styleId="2128" w:customStyle="1">
    <w:name w:val="样式 标题 2 + 行距: 最小值 12 磅"/>
    <w:basedOn w:val="752"/>
    <w:next w:val="759"/>
    <w:qFormat/>
    <w:pPr>
      <w:ind w:left="1320" w:hanging="420"/>
      <w:spacing w:before="0" w:after="0" w:line="240" w:lineRule="atLeast"/>
      <w:tabs>
        <w:tab w:val="left" w:pos="0" w:leader="none"/>
        <w:tab w:val="left" w:pos="840" w:leader="none"/>
      </w:tabs>
    </w:pPr>
    <w:rPr>
      <w:rFonts w:ascii="楷体" w:hAnsi="Calibri" w:eastAsia="宋体" w:cs="宋体"/>
      <w:b/>
      <w:bCs/>
      <w:color w:val="000000"/>
      <w:sz w:val="30"/>
      <w:szCs w:val="36"/>
    </w:rPr>
  </w:style>
  <w:style w:type="paragraph" w:styleId="2129" w:customStyle="1">
    <w:name w:val="ABC_正文"/>
    <w:basedOn w:val="750"/>
    <w:qFormat/>
    <w:pPr>
      <w:ind w:firstLine="200"/>
      <w:widowControl/>
    </w:pPr>
    <w:rPr>
      <w:rFonts w:ascii="Calibri" w:hAnsi="宋体" w:eastAsia="Times New Roman"/>
      <w:sz w:val="20"/>
      <w:szCs w:val="20"/>
    </w:rPr>
  </w:style>
  <w:style w:type="paragraph" w:styleId="2130" w:customStyle="1">
    <w:name w:val="InfoBlue"/>
    <w:basedOn w:val="750"/>
    <w:qFormat/>
    <w:pPr>
      <w:ind w:left="720" w:firstLine="560"/>
      <w:jc w:val="left"/>
      <w:spacing w:after="120" w:line="360" w:lineRule="auto"/>
    </w:pPr>
    <w:rPr>
      <w:rFonts w:ascii="Calibri" w:hAnsi="Calibri" w:eastAsia="仿宋"/>
      <w:color w:val="0000ff"/>
      <w:szCs w:val="20"/>
    </w:rPr>
  </w:style>
  <w:style w:type="paragraph" w:styleId="2131" w:customStyle="1">
    <w:name w:val="样式 标题 3"/>
    <w:basedOn w:val="753"/>
    <w:next w:val="782"/>
    <w:qFormat/>
    <w:pPr>
      <w:ind w:left="567" w:hanging="567"/>
      <w:keepLines w:val="0"/>
      <w:spacing w:before="0" w:after="60" w:line="240" w:lineRule="atLeast"/>
      <w:tabs>
        <w:tab w:val="left" w:pos="0" w:leader="none"/>
        <w:tab w:val="left" w:pos="1260" w:leader="none"/>
      </w:tabs>
    </w:pPr>
    <w:rPr>
      <w:rFonts w:ascii="仿宋" w:hAnsi="Calibri" w:eastAsia="仿宋" w:cs="Times New Roman"/>
      <w:b/>
      <w:iCs/>
      <w:color w:val="auto"/>
      <w:sz w:val="28"/>
      <w:szCs w:val="36"/>
    </w:rPr>
  </w:style>
  <w:style w:type="paragraph" w:styleId="2132" w:customStyle="1">
    <w:name w:val="正文文本21"/>
    <w:qFormat/>
    <w:pPr>
      <w:keepLines/>
      <w:spacing w:after="120" w:line="220" w:lineRule="atLeast"/>
    </w:pPr>
    <w:rPr>
      <w:rFonts w:ascii="宋体" w:hAnsi="Calibri" w:eastAsia="宋体" w:cs="Times New Roman"/>
      <w:lang w:val="en-GB"/>
    </w:rPr>
  </w:style>
  <w:style w:type="paragraph" w:styleId="2133" w:customStyle="1">
    <w:name w:val="Char Char Char Char Char Char Char Char Char Char Char Char Char Char Char1 Char"/>
    <w:basedOn w:val="750"/>
    <w:next w:val="780"/>
    <w:qFormat/>
    <w:pPr>
      <w:ind w:firstLine="560"/>
      <w:jc w:val="left"/>
      <w:spacing w:after="160" w:line="240" w:lineRule="exact"/>
      <w:widowControl/>
    </w:pPr>
    <w:rPr>
      <w:rFonts w:ascii="Verdana" w:hAnsi="Verdana" w:eastAsia="仿宋"/>
      <w:sz w:val="20"/>
      <w:szCs w:val="20"/>
      <w:lang w:eastAsia="en-US"/>
    </w:rPr>
  </w:style>
  <w:style w:type="paragraph" w:styleId="2134" w:customStyle="1">
    <w:name w:val="无首行缩进正文"/>
    <w:basedOn w:val="2118"/>
    <w:next w:val="2070"/>
    <w:qFormat/>
    <w:pPr>
      <w:ind w:firstLine="0"/>
      <w:jc w:val="both"/>
    </w:pPr>
    <w:rPr>
      <w:rFonts w:ascii="Calibri" w:hAnsi="Calibri" w:eastAsia="方正仿宋_GBK" w:cs="Times New Roman"/>
      <w:sz w:val="21"/>
      <w:szCs w:val="24"/>
    </w:rPr>
  </w:style>
  <w:style w:type="paragraph" w:styleId="2135" w:customStyle="1">
    <w:name w:val="Plain Text1"/>
    <w:basedOn w:val="750"/>
    <w:next w:val="765"/>
    <w:qFormat/>
    <w:pPr>
      <w:ind w:firstLine="560"/>
      <w:spacing w:line="360" w:lineRule="auto"/>
    </w:pPr>
    <w:rPr>
      <w:rFonts w:ascii="宋体" w:hAnsi="宋体" w:eastAsia="仿宋"/>
      <w:sz w:val="28"/>
      <w:szCs w:val="20"/>
    </w:rPr>
  </w:style>
  <w:style w:type="paragraph" w:styleId="2136" w:customStyle="1">
    <w:name w:val="Char Char Char Char Char Char Char Char Char Char Char Char Char1"/>
    <w:basedOn w:val="750"/>
    <w:qFormat/>
    <w:pPr>
      <w:ind w:firstLine="560"/>
      <w:jc w:val="left"/>
      <w:spacing w:after="160" w:line="240" w:lineRule="exact"/>
      <w:widowControl/>
    </w:pPr>
    <w:rPr>
      <w:rFonts w:ascii="Verdana" w:hAnsi="Verdana" w:eastAsia="仿宋_GB2312"/>
      <w:sz w:val="28"/>
      <w:szCs w:val="20"/>
      <w:lang w:eastAsia="en-US"/>
    </w:rPr>
  </w:style>
  <w:style w:type="paragraph" w:styleId="2137" w:customStyle="1">
    <w:name w:val="样式 Tabletext + 五号 加粗 居中 段后: 0 磅 行距: 1.5 倍行距"/>
    <w:basedOn w:val="750"/>
    <w:qFormat/>
    <w:pPr>
      <w:ind w:firstLine="560"/>
      <w:spacing w:line="500" w:lineRule="exact"/>
    </w:pPr>
    <w:rPr>
      <w:rFonts w:ascii="Calibri" w:hAnsi="Calibri" w:eastAsia="仿宋"/>
      <w:sz w:val="28"/>
      <w:szCs w:val="20"/>
    </w:rPr>
  </w:style>
  <w:style w:type="paragraph" w:styleId="2138" w:customStyle="1">
    <w:name w:val="Subject"/>
    <w:basedOn w:val="750"/>
    <w:qFormat/>
    <w:pPr>
      <w:jc w:val="center"/>
      <w:widowControl/>
    </w:pPr>
    <w:rPr>
      <w:rFonts w:ascii="Calibri" w:hAnsi="Calibri" w:eastAsia="黑体"/>
      <w:b/>
      <w:sz w:val="48"/>
    </w:rPr>
  </w:style>
  <w:style w:type="paragraph" w:styleId="2139" w:customStyle="1">
    <w:name w:val="题注1"/>
    <w:basedOn w:val="750"/>
    <w:qFormat/>
    <w:pPr>
      <w:ind w:firstLine="720"/>
      <w:spacing w:before="120" w:after="120" w:line="360" w:lineRule="auto"/>
      <w:suppressLineNumbers/>
    </w:pPr>
    <w:rPr>
      <w:rFonts w:ascii="仿宋" w:hAnsi="仿宋"/>
      <w:i/>
      <w:iCs/>
      <w:sz w:val="28"/>
      <w:lang w:eastAsia="ar-SA"/>
    </w:rPr>
  </w:style>
  <w:style w:type="paragraph" w:styleId="2140" w:customStyle="1">
    <w:name w:val="默认段落字体 Para Char Char Char Char"/>
    <w:basedOn w:val="750"/>
    <w:next w:val="788"/>
    <w:qFormat/>
    <w:pPr>
      <w:ind w:firstLine="560"/>
      <w:spacing w:line="360" w:lineRule="auto"/>
    </w:pPr>
    <w:rPr>
      <w:rFonts w:ascii="Calibri" w:hAnsi="Calibri" w:eastAsia="仿宋"/>
      <w:sz w:val="28"/>
      <w:szCs w:val="20"/>
    </w:rPr>
  </w:style>
  <w:style w:type="paragraph" w:styleId="2141" w:customStyle="1">
    <w:name w:val="样式 标题 1 + 行距: 最小值 12 磅"/>
    <w:basedOn w:val="751"/>
    <w:next w:val="2130"/>
    <w:qFormat/>
    <w:pPr>
      <w:ind w:left="720" w:hanging="720"/>
      <w:keepLines w:val="0"/>
      <w:spacing w:before="0" w:after="0" w:line="240" w:lineRule="atLeast"/>
      <w:tabs>
        <w:tab w:val="left" w:pos="0" w:leader="none"/>
        <w:tab w:val="left" w:pos="420" w:leader="none"/>
      </w:tabs>
    </w:pPr>
    <w:rPr>
      <w:rFonts w:ascii="黑体" w:hAnsi="Calibri" w:eastAsia="黑体" w:cs="宋体"/>
      <w:bCs/>
      <w:color w:val="auto"/>
      <w:sz w:val="36"/>
      <w:szCs w:val="36"/>
    </w:rPr>
  </w:style>
  <w:style w:type="paragraph" w:styleId="2142" w:customStyle="1">
    <w:name w:val="_Style 224"/>
    <w:basedOn w:val="750"/>
    <w:next w:val="750"/>
    <w:uiPriority w:val="39"/>
    <w:unhideWhenUsed/>
    <w:qFormat/>
    <w:pPr>
      <w:ind w:left="2100"/>
      <w:jc w:val="left"/>
      <w:widowControl/>
    </w:pPr>
    <w:rPr>
      <w:rFonts w:ascii="Calibri" w:hAnsi="Calibri"/>
      <w:szCs w:val="22"/>
    </w:rPr>
  </w:style>
  <w:style w:type="paragraph" w:styleId="2143" w:customStyle="1">
    <w:name w:val="图中文字"/>
    <w:basedOn w:val="750"/>
    <w:next w:val="1561"/>
    <w:qFormat/>
    <w:pPr>
      <w:ind w:firstLine="560"/>
      <w:jc w:val="center"/>
      <w:spacing w:line="500" w:lineRule="exact"/>
      <w:widowControl/>
    </w:pPr>
    <w:rPr>
      <w:rFonts w:ascii="Calibri" w:hAnsi="Calibri" w:eastAsia="仿宋_GB2312"/>
      <w:sz w:val="28"/>
      <w:szCs w:val="20"/>
    </w:rPr>
  </w:style>
  <w:style w:type="paragraph" w:styleId="2144" w:customStyle="1">
    <w:name w:val="标题 11"/>
    <w:basedOn w:val="750"/>
    <w:next w:val="750"/>
    <w:qFormat/>
    <w:pPr>
      <w:keepLines/>
      <w:keepNext/>
      <w:spacing w:line="590" w:lineRule="exact"/>
      <w:outlineLvl w:val="0"/>
    </w:pPr>
    <w:rPr>
      <w:rFonts w:ascii="Calibri" w:hAnsi="Calibri" w:eastAsia="方正黑体_GBK"/>
      <w:bCs/>
      <w:sz w:val="32"/>
      <w:szCs w:val="44"/>
    </w:rPr>
  </w:style>
  <w:style w:type="paragraph" w:styleId="2145" w:customStyle="1">
    <w:name w:val="样式 标题 + 右"/>
    <w:basedOn w:val="768"/>
    <w:next w:val="2032"/>
    <w:qFormat/>
    <w:pPr>
      <w:ind w:left="0" w:firstLine="560"/>
      <w:jc w:val="right"/>
      <w:spacing w:line="500" w:lineRule="exact"/>
    </w:pPr>
    <w:rPr>
      <w:rFonts w:ascii="宋体" w:hAnsi="Calibri" w:eastAsia="方正小标宋_GBK" w:cs="宋体"/>
      <w:color w:val="000000"/>
      <w:sz w:val="28"/>
      <w:szCs w:val="20"/>
    </w:rPr>
  </w:style>
  <w:style w:type="paragraph" w:styleId="2146" w:customStyle="1">
    <w:name w:val="表号"/>
    <w:basedOn w:val="750"/>
    <w:next w:val="110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7" w:customStyle="1">
    <w:name w:val="表头样式"/>
    <w:basedOn w:val="750"/>
    <w:qFormat/>
    <w:pPr>
      <w:ind w:firstLine="560"/>
      <w:jc w:val="center"/>
      <w:keepNext/>
      <w:spacing w:line="500" w:lineRule="exact"/>
    </w:pPr>
    <w:rPr>
      <w:rFonts w:ascii="Arial" w:hAnsi="Arial" w:eastAsia="仿宋"/>
      <w:b/>
      <w:szCs w:val="21"/>
    </w:rPr>
  </w:style>
  <w:style w:type="paragraph" w:styleId="2148" w:customStyle="1">
    <w:name w:val="评估表"/>
    <w:basedOn w:val="750"/>
    <w:qFormat/>
    <w:pPr>
      <w:spacing w:line="240" w:lineRule="exact"/>
    </w:pPr>
    <w:rPr>
      <w:rFonts w:ascii="方正仿宋_GBK" w:hAnsi="方正仿宋_GBK" w:eastAsia="方正仿宋_GBK"/>
      <w:sz w:val="18"/>
      <w:szCs w:val="18"/>
    </w:rPr>
  </w:style>
  <w:style w:type="paragraph" w:styleId="2149" w:customStyle="1">
    <w:name w:val="Table Contents"/>
    <w:basedOn w:val="750"/>
    <w:qFormat/>
    <w:pPr>
      <w:ind w:firstLine="720"/>
      <w:spacing w:line="360" w:lineRule="auto"/>
      <w:suppressLineNumbers/>
    </w:pPr>
    <w:rPr>
      <w:rFonts w:ascii="仿宋" w:hAnsi="仿宋"/>
      <w:sz w:val="28"/>
      <w:lang w:eastAsia="ar-SA"/>
    </w:rPr>
  </w:style>
  <w:style w:type="paragraph" w:styleId="2150" w:customStyle="1">
    <w:name w:val="Paragraph1"/>
    <w:basedOn w:val="750"/>
    <w:next w:val="1794"/>
    <w:qFormat/>
    <w:pPr>
      <w:ind w:firstLine="560"/>
      <w:spacing w:before="80" w:line="500" w:lineRule="exact"/>
    </w:pPr>
    <w:rPr>
      <w:rFonts w:ascii="宋体" w:hAnsi="Calibri" w:eastAsia="仿宋"/>
      <w:sz w:val="20"/>
      <w:szCs w:val="20"/>
    </w:rPr>
  </w:style>
  <w:style w:type="paragraph" w:styleId="2151" w:customStyle="1">
    <w:name w:val="Tabletext"/>
    <w:basedOn w:val="750"/>
    <w:next w:val="1708"/>
    <w:qFormat/>
    <w:pPr>
      <w:ind w:firstLine="560"/>
      <w:jc w:val="left"/>
      <w:keepLines/>
      <w:spacing w:after="120" w:line="240" w:lineRule="atLeast"/>
    </w:pPr>
    <w:rPr>
      <w:rFonts w:ascii="Calibri" w:hAnsi="Calibri" w:eastAsia="仿宋"/>
      <w:sz w:val="28"/>
      <w:szCs w:val="20"/>
      <w:lang w:eastAsia="en-US"/>
    </w:rPr>
  </w:style>
  <w:style w:type="paragraph" w:styleId="2152" w:customStyle="1">
    <w:name w:val="编写建议"/>
    <w:basedOn w:val="750"/>
    <w:next w:val="779"/>
    <w:qFormat/>
    <w:pPr>
      <w:ind w:firstLine="420"/>
      <w:jc w:val="left"/>
      <w:spacing w:line="360" w:lineRule="auto"/>
    </w:pPr>
    <w:rPr>
      <w:rFonts w:ascii="Arial" w:hAnsi="Arial" w:cs="宋体"/>
      <w:i/>
      <w:iCs/>
      <w:color w:val="0000ff"/>
      <w:sz w:val="28"/>
      <w:lang w:eastAsia="ar-SA"/>
    </w:rPr>
  </w:style>
  <w:style w:type="paragraph" w:styleId="2153" w:customStyle="1">
    <w:name w:val="引用 Char2"/>
    <w:basedOn w:val="750"/>
    <w:qFormat/>
    <w:pPr>
      <w:ind w:firstLine="560"/>
      <w:spacing w:line="500" w:lineRule="exact"/>
    </w:pPr>
    <w:rPr>
      <w:rFonts w:ascii="Calibri" w:hAnsi="Calibri" w:eastAsia="仿宋"/>
      <w:sz w:val="28"/>
      <w:szCs w:val="20"/>
    </w:rPr>
  </w:style>
  <w:style w:type="paragraph" w:styleId="2154" w:customStyle="1">
    <w:name w:val="文档名称"/>
    <w:basedOn w:val="750"/>
    <w:qFormat/>
    <w:pPr>
      <w:ind w:firstLine="720"/>
      <w:jc w:val="center"/>
      <w:spacing w:line="360" w:lineRule="auto"/>
    </w:pPr>
    <w:rPr>
      <w:rFonts w:ascii="仿宋" w:hAnsi="仿宋" w:eastAsia="黑体"/>
      <w:b/>
      <w:sz w:val="48"/>
      <w:szCs w:val="48"/>
      <w:lang w:eastAsia="ar-SA"/>
    </w:rPr>
  </w:style>
  <w:style w:type="paragraph" w:styleId="2155" w:customStyle="1">
    <w:name w:val="explanation"/>
    <w:basedOn w:val="750"/>
    <w:next w:val="1764"/>
    <w:qFormat/>
    <w:pPr>
      <w:ind w:firstLine="560"/>
      <w:spacing w:line="500" w:lineRule="exact"/>
    </w:pPr>
    <w:rPr>
      <w:rFonts w:ascii="Calibri" w:hAnsi="Calibri" w:eastAsia="仿宋"/>
      <w:sz w:val="28"/>
    </w:rPr>
  </w:style>
  <w:style w:type="paragraph" w:styleId="2156" w:customStyle="1">
    <w:name w:val="左对齐的表内文字"/>
    <w:basedOn w:val="750"/>
    <w:next w:val="810"/>
    <w:qFormat/>
    <w:pPr>
      <w:ind w:firstLine="560"/>
      <w:spacing w:line="500" w:lineRule="exact"/>
    </w:pPr>
    <w:rPr>
      <w:rFonts w:ascii="Calibri" w:hAnsi="Calibri" w:eastAsia="仿宋_GB2312" w:cs="宋体"/>
      <w:sz w:val="28"/>
      <w:szCs w:val="20"/>
    </w:rPr>
  </w:style>
  <w:style w:type="paragraph" w:styleId="2157" w:customStyle="1">
    <w:name w:val="_Style 44"/>
    <w:next w:val="750"/>
    <w:qFormat/>
    <w:pPr>
      <w:jc w:val="both"/>
      <w:widowControl w:val="off"/>
    </w:pPr>
    <w:rPr>
      <w:rFonts w:ascii="Calibri" w:hAnsi="Calibri" w:eastAsia="宋体" w:cs="Times New Roman"/>
      <w:sz w:val="24"/>
      <w:szCs w:val="24"/>
    </w:rPr>
  </w:style>
  <w:style w:type="paragraph" w:styleId="2158" w:customStyle="1">
    <w:name w:val="样式 标题 3 + 非加粗 倾斜"/>
    <w:basedOn w:val="753"/>
    <w:next w:val="2159"/>
    <w:qFormat/>
    <w:pPr>
      <w:ind w:left="1740" w:hanging="420"/>
      <w:keepLines w:val="0"/>
      <w:spacing w:before="0" w:after="0" w:line="240" w:lineRule="atLeast"/>
      <w:tabs>
        <w:tab w:val="left" w:pos="0" w:leader="none"/>
        <w:tab w:val="left" w:pos="1260" w:leader="none"/>
      </w:tabs>
    </w:pPr>
    <w:rPr>
      <w:rFonts w:ascii="仿宋" w:hAnsi="Calibri" w:eastAsia="仿宋" w:cs="Times New Roman"/>
      <w:b/>
      <w:bCs/>
      <w:iCs/>
      <w:color w:val="auto"/>
      <w:sz w:val="28"/>
      <w:szCs w:val="36"/>
    </w:rPr>
  </w:style>
  <w:style w:type="paragraph" w:styleId="2159" w:customStyle="1">
    <w:name w:val="样式 标题 2 + 五号"/>
    <w:basedOn w:val="752"/>
    <w:next w:val="818"/>
    <w:qFormat/>
    <w:pPr>
      <w:ind w:left="1035" w:hanging="720"/>
      <w:keepLines w:val="0"/>
      <w:spacing w:before="60" w:after="60" w:line="360" w:lineRule="auto"/>
      <w:tabs>
        <w:tab w:val="left" w:pos="0" w:leader="none"/>
        <w:tab w:val="left" w:pos="314" w:leader="none"/>
      </w:tabs>
    </w:pPr>
    <w:rPr>
      <w:rFonts w:ascii="楷体" w:hAnsi="Calibri" w:eastAsia="宋体" w:cs="Times New Roman"/>
      <w:b/>
      <w:bCs/>
      <w:color w:val="000000"/>
      <w:sz w:val="36"/>
      <w:szCs w:val="20"/>
    </w:rPr>
  </w:style>
  <w:style w:type="paragraph" w:styleId="2160" w:customStyle="1">
    <w:name w:val="版权申明"/>
    <w:basedOn w:val="750"/>
    <w:qFormat/>
    <w:pPr>
      <w:ind w:firstLine="720"/>
      <w:jc w:val="center"/>
      <w:spacing w:line="360" w:lineRule="auto"/>
    </w:pPr>
    <w:rPr>
      <w:rFonts w:ascii="宋体" w:hAnsi="宋体" w:cs="宋体"/>
      <w:b/>
      <w:bCs/>
      <w:color w:val="000000"/>
      <w:sz w:val="28"/>
      <w:szCs w:val="20"/>
      <w:lang w:eastAsia="ar-SA"/>
    </w:rPr>
  </w:style>
  <w:style w:type="paragraph" w:styleId="2161" w:customStyle="1">
    <w:name w:val="标题G"/>
    <w:basedOn w:val="768"/>
    <w:next w:val="2141"/>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2" w:customStyle="1">
    <w:name w:val="标题5"/>
    <w:basedOn w:val="750"/>
    <w:qFormat/>
    <w:pPr>
      <w:ind w:firstLine="560"/>
      <w:jc w:val="center"/>
      <w:spacing w:line="500" w:lineRule="exact"/>
    </w:pPr>
    <w:rPr>
      <w:rFonts w:ascii="宋体" w:hAnsi="宋体" w:eastAsia="仿宋"/>
      <w:b/>
      <w:sz w:val="52"/>
      <w:szCs w:val="22"/>
    </w:rPr>
  </w:style>
  <w:style w:type="paragraph" w:styleId="2163" w:customStyle="1">
    <w:name w:val="修订11"/>
    <w:uiPriority w:val="99"/>
    <w:qFormat/>
    <w:rPr>
      <w:rFonts w:ascii="宋体" w:hAnsi="Calibri" w:eastAsia="宋体" w:cs="Times New Roman"/>
      <w:sz w:val="21"/>
    </w:rPr>
  </w:style>
  <w:style w:type="paragraph" w:styleId="2164" w:customStyle="1">
    <w:name w:val="正文文本3"/>
    <w:qFormat/>
    <w:pPr>
      <w:keepLines/>
      <w:spacing w:after="120" w:line="220" w:lineRule="atLeast"/>
    </w:pPr>
    <w:rPr>
      <w:rFonts w:ascii="宋体" w:hAnsi="Calibri" w:eastAsia="宋体" w:cs="Times New Roman"/>
      <w:lang w:val="en-GB"/>
    </w:rPr>
  </w:style>
  <w:style w:type="paragraph" w:styleId="2165" w:customStyle="1">
    <w:name w:val="目录标题2"/>
    <w:basedOn w:val="751"/>
    <w:next w:val="750"/>
    <w:uiPriority w:val="39"/>
    <w:unhideWhenUsed/>
    <w:qFormat/>
    <w:pPr>
      <w:ind w:left="360" w:hanging="360"/>
      <w:spacing w:after="0" w:line="276" w:lineRule="auto"/>
      <w:tabs>
        <w:tab w:val="left" w:pos="0" w:leader="none"/>
      </w:tabs>
      <w:outlineLvl w:val="9"/>
    </w:pPr>
    <w:rPr>
      <w:rFonts w:ascii="Calibri Light" w:hAnsi="Calibri Light" w:eastAsia="等线 Light" w:cs="等线 Light"/>
      <w:color w:val="2f5496"/>
      <w:sz w:val="28"/>
      <w:szCs w:val="28"/>
    </w:rPr>
  </w:style>
  <w:style w:type="paragraph" w:styleId="2166" w:customStyle="1">
    <w:name w:val="Char1 Char Char Char1"/>
    <w:basedOn w:val="750"/>
    <w:qFormat/>
    <w:pPr>
      <w:ind w:firstLine="560"/>
      <w:spacing w:line="500" w:lineRule="exact"/>
    </w:pPr>
    <w:rPr>
      <w:rFonts w:ascii="Tahoma" w:hAnsi="Tahoma" w:eastAsia="仿宋"/>
      <w:sz w:val="28"/>
      <w:szCs w:val="20"/>
    </w:rPr>
  </w:style>
  <w:style w:type="paragraph" w:styleId="2167" w:customStyle="1">
    <w:name w:val="Bullet Text"/>
    <w:basedOn w:val="750"/>
    <w:next w:val="2131"/>
    <w:qFormat/>
    <w:pPr>
      <w:ind w:left="360" w:hanging="360"/>
      <w:jc w:val="left"/>
      <w:spacing w:after="60" w:line="500" w:lineRule="exact"/>
    </w:pPr>
    <w:rPr>
      <w:rFonts w:ascii="Arial" w:hAnsi="Arial" w:eastAsia="仿宋"/>
      <w:sz w:val="20"/>
      <w:szCs w:val="20"/>
    </w:rPr>
  </w:style>
  <w:style w:type="paragraph" w:styleId="2168" w:customStyle="1">
    <w:name w:val="_Style 47"/>
    <w:basedOn w:val="750"/>
    <w:next w:val="1073"/>
    <w:qFormat/>
    <w:pPr>
      <w:ind w:firstLine="420"/>
      <w:jc w:val="left"/>
      <w:spacing w:line="360" w:lineRule="auto"/>
    </w:pPr>
    <w:rPr>
      <w:rFonts w:ascii="宋体" w:hAnsi="Calibri"/>
      <w:szCs w:val="20"/>
    </w:rPr>
  </w:style>
  <w:style w:type="paragraph" w:styleId="2169" w:customStyle="1">
    <w:name w:val="_Style 196"/>
    <w:basedOn w:val="750"/>
    <w:next w:val="750"/>
    <w:qFormat/>
    <w:pPr>
      <w:ind w:firstLine="560"/>
      <w:spacing w:line="500" w:lineRule="exact"/>
    </w:pPr>
    <w:rPr>
      <w:rFonts w:ascii="Calibri Light" w:hAnsi="Calibri Light" w:eastAsia="仿宋"/>
      <w:color w:val="000000"/>
      <w:sz w:val="28"/>
      <w:szCs w:val="20"/>
    </w:rPr>
  </w:style>
  <w:style w:type="paragraph" w:styleId="2170" w:customStyle="1">
    <w:name w:val="Contents 10"/>
    <w:basedOn w:val="2171"/>
    <w:qFormat/>
    <w:pPr>
      <w:ind w:left="2547"/>
      <w:tabs>
        <w:tab w:val="right" w:pos="24919" w:leader="dot"/>
      </w:tabs>
    </w:pPr>
  </w:style>
  <w:style w:type="paragraph" w:styleId="2171" w:customStyle="1">
    <w:name w:val="Index"/>
    <w:basedOn w:val="750"/>
    <w:qFormat/>
    <w:pPr>
      <w:ind w:firstLine="720"/>
      <w:spacing w:line="360" w:lineRule="auto"/>
      <w:suppressLineNumbers/>
    </w:pPr>
    <w:rPr>
      <w:rFonts w:ascii="仿宋" w:hAnsi="仿宋"/>
      <w:sz w:val="28"/>
      <w:lang w:eastAsia="ar-SA"/>
    </w:rPr>
  </w:style>
  <w:style w:type="paragraph" w:styleId="2172" w:customStyle="1">
    <w:name w:val="subhead1"/>
    <w:basedOn w:val="750"/>
    <w:next w:val="794"/>
    <w:qFormat/>
    <w:pPr>
      <w:ind w:firstLine="560"/>
      <w:jc w:val="left"/>
      <w:spacing w:line="500" w:lineRule="exact"/>
    </w:pPr>
    <w:rPr>
      <w:rFonts w:ascii="Arial" w:hAnsi="Arial" w:eastAsia="仿宋"/>
      <w:b/>
      <w:sz w:val="28"/>
      <w:szCs w:val="20"/>
    </w:rPr>
  </w:style>
  <w:style w:type="paragraph" w:styleId="2173" w:customStyle="1">
    <w:name w:val="txt"/>
    <w:basedOn w:val="750"/>
    <w:next w:val="1676"/>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4" w:customStyle="1">
    <w:name w:val="目录标题1"/>
    <w:basedOn w:val="751"/>
    <w:next w:val="750"/>
    <w:uiPriority w:val="39"/>
    <w:qFormat/>
    <w:pPr>
      <w:ind w:left="360" w:hanging="360"/>
      <w:spacing w:after="0" w:line="276" w:lineRule="auto"/>
      <w:tabs>
        <w:tab w:val="left" w:pos="0" w:leader="none"/>
        <w:tab w:val="left" w:pos="432" w:leader="none"/>
      </w:tabs>
      <w:outlineLvl w:val="9"/>
    </w:pPr>
    <w:rPr>
      <w:rFonts w:ascii="Cambria" w:hAnsi="Cambria" w:eastAsia="宋体" w:cs="Times New Roman"/>
      <w:color w:val="365f91"/>
      <w:sz w:val="28"/>
      <w:szCs w:val="28"/>
    </w:rPr>
  </w:style>
  <w:style w:type="paragraph" w:styleId="2175" w:customStyle="1">
    <w:name w:val="Header Odd"/>
    <w:basedOn w:val="2176"/>
    <w:next w:val="1730"/>
    <w:qFormat/>
    <w:pPr>
      <w:jc w:val="right"/>
      <w:widowControl/>
      <w:pBdr>
        <w:bottom w:val="single" w:color="4F81BD" w:sz="4" w:space="1"/>
      </w:pBdr>
    </w:pPr>
    <w:rPr>
      <w:b/>
      <w:bCs/>
      <w:color w:val="1f497d"/>
      <w:sz w:val="20"/>
      <w:szCs w:val="23"/>
    </w:rPr>
  </w:style>
  <w:style w:type="paragraph" w:styleId="2176" w:customStyle="1">
    <w:name w:val="中等深浅网格 2 - 着色 11"/>
    <w:uiPriority w:val="99"/>
    <w:qFormat/>
    <w:pPr>
      <w:widowControl w:val="off"/>
    </w:pPr>
    <w:rPr>
      <w:rFonts w:ascii="宋体" w:hAnsi="Calibri" w:eastAsia="宋体" w:cs="Times New Roman"/>
      <w:sz w:val="21"/>
    </w:rPr>
  </w:style>
  <w:style w:type="paragraph" w:styleId="2177" w:customStyle="1">
    <w:name w:val="样式 两端对齐"/>
    <w:basedOn w:val="750"/>
    <w:next w:val="2137"/>
    <w:qFormat/>
    <w:pPr>
      <w:ind w:firstLine="560"/>
      <w:spacing w:line="360" w:lineRule="auto"/>
    </w:pPr>
    <w:rPr>
      <w:rFonts w:ascii="宋体" w:hAnsi="Calibri" w:eastAsia="仿宋" w:cs="宋体"/>
      <w:sz w:val="28"/>
      <w:szCs w:val="20"/>
    </w:rPr>
  </w:style>
  <w:style w:type="paragraph" w:styleId="2178" w:customStyle="1">
    <w:name w:val="样式 行距: 固定值 20 磅 首行缩进:  2 字符"/>
    <w:basedOn w:val="750"/>
    <w:next w:val="2112"/>
    <w:qFormat/>
    <w:pPr>
      <w:ind w:firstLine="200"/>
      <w:jc w:val="left"/>
      <w:spacing w:line="360" w:lineRule="auto"/>
    </w:pPr>
    <w:rPr>
      <w:rFonts w:ascii="宋体" w:hAnsi="Calibri" w:eastAsia="仿宋" w:cs="宋体"/>
      <w:sz w:val="28"/>
      <w:szCs w:val="20"/>
    </w:rPr>
  </w:style>
  <w:style w:type="paragraph" w:styleId="2179" w:customStyle="1">
    <w:name w:val="_Style 3"/>
    <w:basedOn w:val="750"/>
    <w:qFormat/>
    <w:pPr>
      <w:jc w:val="left"/>
      <w:spacing w:before="100" w:beforeAutospacing="1" w:after="100" w:afterAutospacing="1"/>
      <w:widowControl/>
    </w:pPr>
    <w:rPr>
      <w:rFonts w:ascii="宋体" w:hAnsi="宋体" w:cs="宋体"/>
      <w:sz w:val="28"/>
    </w:rPr>
  </w:style>
  <w:style w:type="paragraph" w:styleId="2180" w:customStyle="1">
    <w:name w:val="文头"/>
    <w:basedOn w:val="750"/>
    <w:qFormat/>
    <w:pPr>
      <w:ind w:left="227" w:right="227"/>
      <w:spacing w:before="120" w:line="227" w:lineRule="atLeast"/>
    </w:pPr>
    <w:rPr>
      <w:rFonts w:ascii="Calibri" w:hAnsi="Calibri" w:eastAsia="方正小标宋_GBK" w:cs="Calibri"/>
      <w:color w:val="ff0000"/>
      <w:spacing w:val="36"/>
      <w:sz w:val="90"/>
      <w:szCs w:val="20"/>
    </w:rPr>
  </w:style>
  <w:style w:type="paragraph" w:styleId="2181" w:customStyle="1">
    <w:name w:val="日期 Char2"/>
    <w:basedOn w:val="750"/>
    <w:qFormat/>
    <w:pPr>
      <w:ind w:firstLine="560"/>
      <w:spacing w:line="500" w:lineRule="exact"/>
    </w:pPr>
    <w:rPr>
      <w:rFonts w:ascii="Calibri" w:hAnsi="Calibri" w:eastAsia="仿宋"/>
      <w:sz w:val="28"/>
      <w:szCs w:val="20"/>
    </w:rPr>
  </w:style>
  <w:style w:type="paragraph" w:styleId="2182" w:customStyle="1">
    <w:name w:val="样式 正文内容 + 左侧:  0.74 厘米 首行缩进:  0.85 厘米"/>
    <w:basedOn w:val="750"/>
    <w:qFormat/>
    <w:pPr>
      <w:ind w:left="420" w:firstLine="480"/>
      <w:spacing w:line="380" w:lineRule="exact"/>
    </w:pPr>
    <w:rPr>
      <w:rFonts w:ascii="宋体" w:hAnsi="宋体" w:cs="宋体"/>
      <w:sz w:val="28"/>
      <w:szCs w:val="20"/>
      <w:lang w:eastAsia="ar-SA"/>
    </w:rPr>
  </w:style>
  <w:style w:type="paragraph" w:styleId="2183" w:customStyle="1">
    <w:name w:val="标题11"/>
    <w:basedOn w:val="750"/>
    <w:next w:val="75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4" w:customStyle="1">
    <w:name w:val="正文3"/>
    <w:basedOn w:val="750"/>
    <w:qFormat/>
    <w:pPr>
      <w:ind w:firstLine="560"/>
      <w:spacing w:line="500" w:lineRule="exact"/>
      <w:widowControl/>
    </w:pPr>
    <w:rPr>
      <w:rFonts w:ascii="Calibri" w:hAnsi="Calibri" w:eastAsia="仿宋"/>
      <w:sz w:val="28"/>
      <w:szCs w:val="20"/>
    </w:rPr>
  </w:style>
  <w:style w:type="paragraph" w:styleId="2185" w:customStyle="1">
    <w:name w:val="正文文本 Char2"/>
    <w:basedOn w:val="750"/>
    <w:qFormat/>
    <w:pPr>
      <w:ind w:firstLine="560"/>
      <w:spacing w:line="500" w:lineRule="exact"/>
    </w:pPr>
    <w:rPr>
      <w:rFonts w:ascii="Calibri" w:hAnsi="Calibri" w:eastAsia="仿宋"/>
      <w:sz w:val="28"/>
      <w:szCs w:val="20"/>
    </w:rPr>
  </w:style>
  <w:style w:type="paragraph" w:styleId="2186" w:customStyle="1">
    <w:name w:val="彩色底纹 - 强调文字颜色 11"/>
    <w:uiPriority w:val="99"/>
    <w:semiHidden/>
    <w:qFormat/>
    <w:rPr>
      <w:rFonts w:ascii="Calibri" w:hAnsi="Calibri" w:eastAsia="宋体" w:cs="Times New Roman"/>
      <w:sz w:val="21"/>
      <w:szCs w:val="22"/>
    </w:rPr>
  </w:style>
  <w:style w:type="paragraph" w:styleId="2187" w:customStyle="1">
    <w:name w:val="样式 InfoBlue + 倾斜"/>
    <w:basedOn w:val="2158"/>
    <w:next w:val="2122"/>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8" w:customStyle="1">
    <w:name w:val="Char Char Char Char Char Char Char Char Char Char Char Char Char2"/>
    <w:basedOn w:val="750"/>
    <w:qFormat/>
    <w:pPr>
      <w:ind w:firstLine="560"/>
      <w:jc w:val="left"/>
      <w:spacing w:after="160" w:line="240" w:lineRule="exact"/>
      <w:widowControl/>
    </w:pPr>
    <w:rPr>
      <w:rFonts w:ascii="Verdana" w:hAnsi="Verdana" w:eastAsia="仿宋_GB2312"/>
      <w:sz w:val="28"/>
      <w:szCs w:val="20"/>
      <w:lang w:eastAsia="en-US"/>
    </w:rPr>
  </w:style>
  <w:style w:type="paragraph" w:styleId="2189" w:customStyle="1">
    <w:name w:val="样式 正文文本缩进 + 左侧:  2 字符 行距: 固定值 20 磅 首行缩进:  2 字符"/>
    <w:basedOn w:val="774"/>
    <w:next w:val="1574"/>
    <w:qFormat/>
    <w:pPr>
      <w:ind w:left="400" w:firstLine="400"/>
      <w:jc w:val="both"/>
      <w:spacing w:line="360" w:lineRule="auto"/>
    </w:pPr>
    <w:rPr>
      <w:rFonts w:cs="宋体"/>
      <w:szCs w:val="20"/>
    </w:rPr>
  </w:style>
  <w:style w:type="paragraph" w:styleId="2190" w:customStyle="1">
    <w:name w:val="正文文本4"/>
    <w:basedOn w:val="750"/>
    <w:uiPriority w:val="99"/>
    <w:qFormat/>
    <w:pPr>
      <w:jc w:val="left"/>
      <w:spacing w:after="120" w:line="288" w:lineRule="auto"/>
      <w:widowControl/>
    </w:pPr>
    <w:rPr>
      <w:rFonts w:ascii="Verdana" w:hAnsi="Verdana"/>
      <w:sz w:val="24"/>
      <w:szCs w:val="20"/>
      <w:lang w:eastAsia="en-US"/>
    </w:rPr>
  </w:style>
  <w:style w:type="paragraph" w:styleId="2191" w:customStyle="1">
    <w:name w:val="Char1 Char Char Char3"/>
    <w:basedOn w:val="750"/>
    <w:qFormat/>
    <w:rPr>
      <w:rFonts w:ascii="Tahoma" w:hAnsi="Tahoma"/>
      <w:sz w:val="24"/>
      <w:szCs w:val="20"/>
    </w:rPr>
  </w:style>
  <w:style w:type="paragraph" w:styleId="2192" w:customStyle="1">
    <w:name w:val="Char Char112"/>
    <w:basedOn w:val="750"/>
    <w:semiHidden/>
    <w:qFormat/>
    <w:pPr>
      <w:jc w:val="left"/>
      <w:spacing w:after="160" w:line="240" w:lineRule="exact"/>
      <w:widowControl/>
    </w:pPr>
    <w:rPr>
      <w:rFonts w:ascii="Verdana" w:hAnsi="Verdana"/>
      <w:sz w:val="20"/>
      <w:lang w:eastAsia="en-US"/>
    </w:rPr>
  </w:style>
  <w:style w:type="paragraph" w:styleId="2193" w:customStyle="1">
    <w:name w:val="TOC Heading1"/>
    <w:basedOn w:val="751"/>
    <w:next w:val="750"/>
    <w:uiPriority w:val="39"/>
    <w:qFormat/>
    <w:pPr>
      <w:ind w:firstLine="560"/>
      <w:spacing w:before="340" w:after="330" w:line="578" w:lineRule="atLeast"/>
      <w:tabs>
        <w:tab w:val="left" w:pos="0" w:leader="none"/>
      </w:tabs>
      <w:outlineLvl w:val="9"/>
    </w:pPr>
    <w:rPr>
      <w:rFonts w:ascii="黑体" w:hAnsi="Calibri" w:eastAsia="方正仿宋_GBK" w:cs="Times New Roman"/>
      <w:bCs/>
      <w:color w:val="auto"/>
      <w:sz w:val="44"/>
      <w:szCs w:val="44"/>
    </w:rPr>
  </w:style>
  <w:style w:type="paragraph" w:styleId="2194" w:customStyle="1">
    <w:name w:val="一级项目符号"/>
    <w:basedOn w:val="750"/>
    <w:next w:val="75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5" w:customStyle="1">
    <w:name w:val="正文排列"/>
    <w:basedOn w:val="750"/>
    <w:qFormat/>
    <w:pPr>
      <w:ind w:left="902"/>
      <w:tabs>
        <w:tab w:val="left" w:pos="902" w:leader="none"/>
      </w:tabs>
    </w:pPr>
    <w:rPr>
      <w:rFonts w:eastAsia="仿宋"/>
      <w:sz w:val="28"/>
      <w:szCs w:val="20"/>
    </w:rPr>
  </w:style>
  <w:style w:type="paragraph" w:styleId="2196" w:customStyle="1">
    <w:name w:val="H2 List Num cont"/>
    <w:basedOn w:val="75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7" w:customStyle="1">
    <w:name w:val="number0"/>
    <w:basedOn w:val="779"/>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8" w:customStyle="1">
    <w:name w:val="文件标题1.1"/>
    <w:basedOn w:val="75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9" w:customStyle="1">
    <w:name w:val="编号1-2"/>
    <w:basedOn w:val="750"/>
    <w:next w:val="75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00" w:customStyle="1">
    <w:name w:val="章正文 Char"/>
    <w:basedOn w:val="750"/>
    <w:qFormat/>
    <w:pPr>
      <w:ind w:firstLine="504"/>
      <w:spacing w:line="380" w:lineRule="exact"/>
      <w:widowControl/>
      <w:tabs>
        <w:tab w:val="left" w:pos="780" w:leader="none"/>
      </w:tabs>
    </w:pPr>
    <w:rPr>
      <w:rFonts w:ascii="宋体" w:hAnsi="宋体" w:eastAsia="仿宋_GB2312"/>
      <w:spacing w:val="6"/>
      <w:sz w:val="24"/>
    </w:rPr>
  </w:style>
  <w:style w:type="paragraph" w:styleId="2201" w:customStyle="1">
    <w:name w:val="ordinary-output"/>
    <w:basedOn w:val="750"/>
    <w:qFormat/>
    <w:pPr>
      <w:jc w:val="left"/>
      <w:spacing w:before="100" w:beforeAutospacing="1" w:after="100" w:afterAutospacing="1" w:line="330" w:lineRule="atLeast"/>
      <w:widowControl/>
    </w:pPr>
    <w:rPr>
      <w:rFonts w:ascii="宋体" w:hAnsi="宋体" w:cs="宋体"/>
      <w:color w:val="333333"/>
      <w:sz w:val="24"/>
    </w:rPr>
  </w:style>
  <w:style w:type="paragraph" w:styleId="2202" w:customStyle="1">
    <w:name w:val="正文 New New"/>
    <w:qFormat/>
    <w:pPr>
      <w:jc w:val="both"/>
      <w:widowControl w:val="off"/>
    </w:pPr>
    <w:rPr>
      <w:rFonts w:ascii="Times New Roman" w:hAnsi="Times New Roman" w:eastAsia="宋体" w:cs="Times New Roman"/>
      <w:sz w:val="21"/>
      <w:szCs w:val="24"/>
    </w:rPr>
  </w:style>
  <w:style w:type="paragraph" w:styleId="2203" w:customStyle="1">
    <w:name w:val="Char Char11"/>
    <w:basedOn w:val="750"/>
    <w:semiHidden/>
    <w:qFormat/>
    <w:pPr>
      <w:jc w:val="left"/>
      <w:spacing w:after="160" w:line="240" w:lineRule="exact"/>
      <w:widowControl/>
    </w:pPr>
    <w:rPr>
      <w:rFonts w:ascii="Verdana" w:hAnsi="Verdana"/>
      <w:sz w:val="20"/>
      <w:lang w:eastAsia="en-US"/>
    </w:rPr>
  </w:style>
  <w:style w:type="paragraph" w:styleId="2204" w:customStyle="1">
    <w:name w:val="列项——（一级）"/>
    <w:qFormat/>
    <w:pPr>
      <w:ind w:left="833" w:hanging="408"/>
      <w:jc w:val="both"/>
      <w:widowControl w:val="off"/>
    </w:pPr>
    <w:rPr>
      <w:rFonts w:ascii="宋体" w:hAnsi="Times New Roman" w:eastAsia="宋体" w:cs="Times New Roman"/>
      <w:sz w:val="21"/>
    </w:rPr>
  </w:style>
  <w:style w:type="paragraph" w:styleId="2205" w:customStyle="1">
    <w:name w:val="列项●（二级）"/>
    <w:qFormat/>
    <w:pPr>
      <w:ind w:left="1264" w:hanging="413"/>
      <w:jc w:val="both"/>
      <w:tabs>
        <w:tab w:val="left" w:pos="760" w:leader="none"/>
        <w:tab w:val="left" w:pos="840" w:leader="none"/>
      </w:tabs>
    </w:pPr>
    <w:rPr>
      <w:rFonts w:ascii="宋体" w:hAnsi="Times New Roman" w:eastAsia="宋体" w:cs="Times New Roman"/>
      <w:sz w:val="21"/>
    </w:rPr>
  </w:style>
  <w:style w:type="paragraph" w:styleId="2206" w:customStyle="1">
    <w:name w:val="示例内容"/>
    <w:qFormat/>
    <w:pPr>
      <w:ind w:firstLine="200"/>
      <w:tabs>
        <w:tab w:val="left" w:pos="1620" w:leader="none"/>
      </w:tabs>
    </w:pPr>
    <w:rPr>
      <w:rFonts w:ascii="宋体" w:hAnsi="Times New Roman" w:eastAsia="宋体" w:cs="Times New Roman"/>
      <w:sz w:val="18"/>
      <w:szCs w:val="18"/>
    </w:rPr>
  </w:style>
  <w:style w:type="paragraph" w:styleId="2207" w:customStyle="1">
    <w:name w:val="列项◆（三级）"/>
    <w:basedOn w:val="750"/>
    <w:qFormat/>
    <w:pPr>
      <w:ind w:left="1680" w:hanging="420"/>
    </w:pPr>
    <w:rPr>
      <w:rFonts w:ascii="宋体"/>
      <w:szCs w:val="21"/>
    </w:rPr>
  </w:style>
  <w:style w:type="paragraph" w:styleId="2208" w:customStyle="1">
    <w:name w:val="编号列项（三级）"/>
    <w:qFormat/>
    <w:pPr>
      <w:ind w:left="1260" w:hanging="420"/>
    </w:pPr>
    <w:rPr>
      <w:rFonts w:ascii="宋体" w:hAnsi="Times New Roman" w:eastAsia="宋体" w:cs="Times New Roman"/>
      <w:sz w:val="21"/>
    </w:rPr>
  </w:style>
  <w:style w:type="paragraph" w:styleId="2209" w:customStyle="1">
    <w:name w:val="示例×："/>
    <w:basedOn w:val="1129"/>
    <w:qFormat/>
    <w:pPr>
      <w:ind w:left="842" w:hanging="420"/>
      <w:tabs>
        <w:tab w:val="left" w:pos="360" w:leader="none"/>
        <w:tab w:val="clear" w:pos="780" w:leader="none"/>
      </w:tabs>
      <w:outlineLvl w:val="9"/>
    </w:pPr>
    <w:rPr>
      <w:rFonts w:ascii="宋体" w:eastAsia="宋体"/>
      <w:sz w:val="18"/>
      <w:szCs w:val="18"/>
    </w:rPr>
  </w:style>
  <w:style w:type="paragraph" w:styleId="2210" w:customStyle="1">
    <w:name w:val="二级无"/>
    <w:basedOn w:val="1127"/>
    <w:qFormat/>
    <w:pPr>
      <w:ind w:left="0" w:firstLine="0"/>
      <w:jc w:val="left"/>
    </w:pPr>
    <w:rPr>
      <w:rFonts w:ascii="宋体" w:eastAsia="宋体"/>
      <w:szCs w:val="21"/>
      <w:lang w:val="zh-CN"/>
    </w:rPr>
  </w:style>
  <w:style w:type="paragraph" w:styleId="2211" w:customStyle="1">
    <w:name w:val="注：（正文）"/>
    <w:basedOn w:val="1455"/>
    <w:next w:val="1104"/>
    <w:qFormat/>
    <w:pPr>
      <w:ind w:left="425" w:hanging="425"/>
      <w:tabs>
        <w:tab w:val="left" w:pos="425" w:leader="none"/>
        <w:tab w:val="clear" w:pos="1200" w:leader="none"/>
      </w:tabs>
    </w:pPr>
    <w:rPr>
      <w:szCs w:val="18"/>
    </w:rPr>
  </w:style>
  <w:style w:type="paragraph" w:styleId="2212" w:customStyle="1">
    <w:name w:val="注×：（正文）"/>
    <w:qFormat/>
    <w:pPr>
      <w:ind w:left="360" w:hanging="360"/>
      <w:jc w:val="both"/>
      <w:tabs>
        <w:tab w:val="left" w:pos="0" w:leader="none"/>
      </w:tabs>
    </w:pPr>
    <w:rPr>
      <w:rFonts w:ascii="宋体" w:hAnsi="Times New Roman" w:eastAsia="宋体" w:cs="Times New Roman"/>
      <w:sz w:val="18"/>
      <w:szCs w:val="18"/>
    </w:rPr>
  </w:style>
  <w:style w:type="paragraph" w:styleId="2213" w:customStyle="1">
    <w:name w:val="参考文献"/>
    <w:basedOn w:val="750"/>
    <w:next w:val="1104"/>
    <w:qFormat/>
    <w:pPr>
      <w:jc w:val="center"/>
      <w:keepNext/>
      <w:pageBreakBefore/>
      <w:spacing w:before="640" w:after="200"/>
      <w:shd w:val="clear" w:color="ffffff" w:fill="ffffff"/>
      <w:widowControl/>
      <w:outlineLvl w:val="0"/>
    </w:pPr>
    <w:rPr>
      <w:rFonts w:ascii="黑体" w:eastAsia="黑体"/>
      <w:szCs w:val="20"/>
    </w:rPr>
  </w:style>
  <w:style w:type="paragraph" w:styleId="2214" w:customStyle="1">
    <w:name w:val="附录标题"/>
    <w:basedOn w:val="1104"/>
    <w:next w:val="1104"/>
    <w:qFormat/>
    <w:pPr>
      <w:ind w:firstLine="0"/>
      <w:jc w:val="center"/>
      <w:tabs>
        <w:tab w:val="center" w:pos="4201" w:leader="none"/>
        <w:tab w:val="right" w:pos="9298" w:leader="dot"/>
      </w:tabs>
    </w:pPr>
    <w:rPr>
      <w:rFonts w:ascii="黑体" w:eastAsia="黑体"/>
    </w:rPr>
  </w:style>
  <w:style w:type="paragraph" w:styleId="2215" w:customStyle="1">
    <w:name w:val="附录表标号"/>
    <w:basedOn w:val="750"/>
    <w:next w:val="1104"/>
    <w:qFormat/>
    <w:pPr>
      <w:ind w:left="811" w:hanging="448"/>
      <w:jc w:val="center"/>
      <w:spacing w:line="14" w:lineRule="exact"/>
      <w:outlineLvl w:val="0"/>
    </w:pPr>
    <w:rPr>
      <w:color w:val="ffffff"/>
    </w:rPr>
  </w:style>
  <w:style w:type="paragraph" w:styleId="2216" w:customStyle="1">
    <w:name w:val="附录二级无"/>
    <w:basedOn w:val="1717"/>
    <w:qFormat/>
    <w:pPr>
      <w:ind w:left="851" w:hanging="851"/>
      <w:tabs>
        <w:tab w:val="left" w:pos="360" w:leader="none"/>
      </w:tabs>
    </w:pPr>
    <w:rPr>
      <w:rFonts w:ascii="宋体" w:eastAsia="宋体"/>
      <w:szCs w:val="21"/>
    </w:rPr>
  </w:style>
  <w:style w:type="paragraph" w:styleId="2217" w:customStyle="1">
    <w:name w:val="附录公式编号制表符"/>
    <w:basedOn w:val="750"/>
    <w:next w:val="1104"/>
    <w:qFormat/>
    <w:pPr>
      <w:widowControl/>
      <w:tabs>
        <w:tab w:val="center" w:pos="4201" w:leader="none"/>
        <w:tab w:val="right" w:pos="9298" w:leader="dot"/>
      </w:tabs>
    </w:pPr>
    <w:rPr>
      <w:rFonts w:ascii="宋体"/>
      <w:szCs w:val="20"/>
    </w:rPr>
  </w:style>
  <w:style w:type="paragraph" w:styleId="2218" w:customStyle="1">
    <w:name w:val="附录三级无"/>
    <w:basedOn w:val="1723"/>
    <w:qFormat/>
    <w:pPr>
      <w:ind w:left="992" w:hanging="992"/>
      <w:tabs>
        <w:tab w:val="left" w:pos="360" w:leader="none"/>
      </w:tabs>
    </w:pPr>
    <w:rPr>
      <w:rFonts w:ascii="宋体" w:eastAsia="宋体"/>
      <w:szCs w:val="21"/>
    </w:rPr>
  </w:style>
  <w:style w:type="paragraph" w:styleId="2219" w:customStyle="1">
    <w:name w:val="附录数字编号列项（二级）"/>
    <w:qFormat/>
    <w:pPr>
      <w:ind w:left="1320" w:hanging="420"/>
    </w:pPr>
    <w:rPr>
      <w:rFonts w:ascii="宋体" w:hAnsi="Times New Roman" w:eastAsia="宋体" w:cs="Times New Roman"/>
      <w:sz w:val="21"/>
    </w:rPr>
  </w:style>
  <w:style w:type="paragraph" w:styleId="2220" w:customStyle="1">
    <w:name w:val="附录四级无"/>
    <w:basedOn w:val="1730"/>
    <w:qFormat/>
    <w:pPr>
      <w:ind w:left="1134" w:hanging="1134"/>
      <w:tabs>
        <w:tab w:val="left" w:pos="360" w:leader="none"/>
      </w:tabs>
    </w:pPr>
    <w:rPr>
      <w:rFonts w:ascii="宋体" w:eastAsia="宋体"/>
      <w:szCs w:val="21"/>
    </w:rPr>
  </w:style>
  <w:style w:type="paragraph" w:styleId="2221" w:customStyle="1">
    <w:name w:val="附录图标号"/>
    <w:basedOn w:val="750"/>
    <w:qFormat/>
    <w:pPr>
      <w:ind w:firstLine="363"/>
      <w:jc w:val="center"/>
      <w:keepNext/>
      <w:pageBreakBefore/>
      <w:spacing w:line="14" w:lineRule="exact"/>
      <w:widowControl/>
      <w:outlineLvl w:val="0"/>
    </w:pPr>
    <w:rPr>
      <w:color w:val="ffffff"/>
    </w:rPr>
  </w:style>
  <w:style w:type="paragraph" w:styleId="2222" w:customStyle="1">
    <w:name w:val="附录五级无"/>
    <w:basedOn w:val="1742"/>
    <w:qFormat/>
    <w:pPr>
      <w:ind w:left="980"/>
      <w:tabs>
        <w:tab w:val="left" w:pos="360" w:leader="none"/>
        <w:tab w:val="clear" w:pos="780" w:leader="none"/>
      </w:tabs>
    </w:pPr>
    <w:rPr>
      <w:rFonts w:ascii="宋体" w:eastAsia="宋体"/>
      <w:szCs w:val="21"/>
    </w:rPr>
  </w:style>
  <w:style w:type="paragraph" w:styleId="2223" w:customStyle="1">
    <w:name w:val="附录一级无"/>
    <w:basedOn w:val="1563"/>
    <w:qFormat/>
    <w:pPr>
      <w:ind w:left="1779" w:hanging="1069"/>
      <w:tabs>
        <w:tab w:val="left" w:pos="360" w:leader="none"/>
      </w:tabs>
    </w:pPr>
    <w:rPr>
      <w:rFonts w:ascii="宋体" w:eastAsia="宋体"/>
      <w:szCs w:val="21"/>
    </w:rPr>
  </w:style>
  <w:style w:type="paragraph" w:styleId="2224" w:customStyle="1">
    <w:name w:val="附录字母编号列项（一级）"/>
    <w:qFormat/>
    <w:pPr>
      <w:ind w:left="900" w:hanging="420"/>
    </w:pPr>
    <w:rPr>
      <w:rFonts w:ascii="宋体" w:hAnsi="Times New Roman" w:eastAsia="宋体" w:cs="Times New Roman"/>
      <w:sz w:val="21"/>
    </w:rPr>
  </w:style>
  <w:style w:type="paragraph" w:styleId="2225" w:customStyle="1">
    <w:name w:val="列项说明"/>
    <w:basedOn w:val="750"/>
    <w:qFormat/>
    <w:pPr>
      <w:ind w:left="400" w:hanging="200"/>
      <w:jc w:val="left"/>
      <w:spacing w:line="320" w:lineRule="exact"/>
    </w:pPr>
    <w:rPr>
      <w:rFonts w:ascii="宋体"/>
      <w:szCs w:val="20"/>
    </w:rPr>
  </w:style>
  <w:style w:type="paragraph" w:styleId="2226" w:customStyle="1">
    <w:name w:val="列项说明数字编号"/>
    <w:qFormat/>
    <w:pPr>
      <w:ind w:left="600" w:hanging="200"/>
    </w:pPr>
    <w:rPr>
      <w:rFonts w:ascii="宋体" w:hAnsi="Times New Roman" w:eastAsia="宋体" w:cs="Times New Roman"/>
      <w:sz w:val="21"/>
    </w:rPr>
  </w:style>
  <w:style w:type="paragraph" w:styleId="2227" w:customStyle="1">
    <w:name w:val="其他标准标志"/>
    <w:basedOn w:val="1769"/>
    <w:qFormat/>
    <w:pPr>
      <w:framePr w:w="6101" w:h="1389" w:vSpace="181" w:hSpace="181" w:wrap="around" w:vAnchor="page" w:hAnchor="page" w:x="4673" w:y="942" w:hRule="exact"/>
    </w:pPr>
    <w:rPr>
      <w:szCs w:val="96"/>
    </w:rPr>
  </w:style>
  <w:style w:type="paragraph" w:styleId="2228" w:customStyle="1">
    <w:name w:val="三级无"/>
    <w:basedOn w:val="1451"/>
    <w:qFormat/>
    <w:pPr>
      <w:jc w:val="left"/>
    </w:pPr>
    <w:rPr>
      <w:rFonts w:ascii="宋体" w:eastAsia="宋体"/>
      <w:szCs w:val="21"/>
      <w:lang w:val="zh-CN"/>
    </w:rPr>
  </w:style>
  <w:style w:type="paragraph" w:styleId="2229" w:customStyle="1">
    <w:name w:val="示例后文字"/>
    <w:basedOn w:val="1104"/>
    <w:next w:val="1104"/>
    <w:qFormat/>
    <w:pPr>
      <w:ind w:firstLine="360"/>
      <w:tabs>
        <w:tab w:val="center" w:pos="4201" w:leader="none"/>
        <w:tab w:val="right" w:pos="9298" w:leader="dot"/>
      </w:tabs>
    </w:pPr>
    <w:rPr>
      <w:sz w:val="18"/>
    </w:rPr>
  </w:style>
  <w:style w:type="paragraph" w:styleId="2230" w:customStyle="1">
    <w:name w:val="四级无"/>
    <w:basedOn w:val="1605"/>
    <w:qFormat/>
    <w:pPr>
      <w:jc w:val="left"/>
    </w:pPr>
    <w:rPr>
      <w:rFonts w:ascii="宋体" w:eastAsia="宋体"/>
      <w:szCs w:val="21"/>
      <w:lang w:val="zh-CN"/>
    </w:rPr>
  </w:style>
  <w:style w:type="paragraph" w:styleId="2231" w:customStyle="1">
    <w:name w:val="图标脚注说明"/>
    <w:basedOn w:val="1104"/>
    <w:qFormat/>
    <w:pPr>
      <w:ind w:left="840" w:hanging="420"/>
      <w:tabs>
        <w:tab w:val="center" w:pos="4201" w:leader="none"/>
        <w:tab w:val="right" w:pos="9298" w:leader="dot"/>
      </w:tabs>
    </w:pPr>
    <w:rPr>
      <w:sz w:val="18"/>
      <w:szCs w:val="18"/>
    </w:rPr>
  </w:style>
  <w:style w:type="paragraph" w:styleId="2232" w:customStyle="1">
    <w:name w:val="图表脚注说明"/>
    <w:basedOn w:val="750"/>
    <w:qFormat/>
    <w:pPr>
      <w:ind w:left="811" w:hanging="448"/>
    </w:pPr>
    <w:rPr>
      <w:rFonts w:ascii="宋体"/>
      <w:sz w:val="18"/>
      <w:szCs w:val="18"/>
    </w:rPr>
  </w:style>
  <w:style w:type="paragraph" w:styleId="2233" w:customStyle="1">
    <w:name w:val="图的脚注"/>
    <w:next w:val="1104"/>
    <w:qFormat/>
    <w:pPr>
      <w:ind w:left="840" w:hanging="420"/>
      <w:jc w:val="both"/>
      <w:widowControl w:val="off"/>
    </w:pPr>
    <w:rPr>
      <w:rFonts w:ascii="宋体" w:hAnsi="Times New Roman" w:eastAsia="宋体" w:cs="Times New Roman"/>
      <w:sz w:val="18"/>
    </w:rPr>
  </w:style>
  <w:style w:type="paragraph" w:styleId="2234" w:customStyle="1">
    <w:name w:val="五级无"/>
    <w:basedOn w:val="1668"/>
    <w:qFormat/>
    <w:pPr>
      <w:jc w:val="left"/>
    </w:pPr>
    <w:rPr>
      <w:rFonts w:ascii="宋体" w:eastAsia="宋体"/>
      <w:szCs w:val="21"/>
      <w:lang w:val="zh-CN"/>
    </w:rPr>
  </w:style>
  <w:style w:type="paragraph" w:styleId="2235" w:customStyle="1">
    <w:name w:val="一级无"/>
    <w:basedOn w:val="1128"/>
    <w:qFormat/>
    <w:pPr>
      <w:ind w:left="0" w:firstLine="0"/>
      <w:jc w:val="left"/>
    </w:pPr>
    <w:rPr>
      <w:rFonts w:ascii="宋体" w:eastAsia="宋体"/>
      <w:szCs w:val="21"/>
    </w:rPr>
  </w:style>
  <w:style w:type="paragraph" w:styleId="2236" w:customStyle="1">
    <w:name w:val="正文公式编号制表符"/>
    <w:basedOn w:val="1104"/>
    <w:next w:val="1104"/>
    <w:qFormat/>
    <w:pPr>
      <w:ind w:firstLine="0"/>
      <w:tabs>
        <w:tab w:val="center" w:pos="4201" w:leader="none"/>
        <w:tab w:val="right" w:pos="9298" w:leader="dot"/>
      </w:tabs>
    </w:pPr>
  </w:style>
  <w:style w:type="paragraph" w:styleId="2237" w:customStyle="1">
    <w:name w:val="终结线"/>
    <w:basedOn w:val="750"/>
    <w:qFormat/>
    <w:pPr>
      <w:framePr w:vSpace="181" w:hSpace="181" w:wrap="around" w:vAnchor="text" w:hAnchor="margin" w:xAlign="center" w:y="285"/>
    </w:pPr>
  </w:style>
  <w:style w:type="paragraph" w:styleId="2238" w:customStyle="1">
    <w:name w:val="其他发布日期"/>
    <w:basedOn w:val="1596"/>
    <w:qFormat/>
    <w:pPr>
      <w:framePr w:w="3997" w:h="471" w:vSpace="181" w:hSpace="0" w:wrap="around" w:vAnchor="page" w:hAnchor="page" w:x="1419" w:y="14097" w:hRule="exact"/>
    </w:pPr>
  </w:style>
  <w:style w:type="paragraph" w:styleId="2239" w:customStyle="1">
    <w:name w:val="其他实施日期"/>
    <w:basedOn w:val="1595"/>
    <w:qFormat/>
    <w:pPr>
      <w:ind w:left="0" w:firstLine="0"/>
      <w:framePr w:w="3997" w:h="471" w:vSpace="181" w:wrap="around" w:vAnchor="page" w:hAnchor="page" w:x="7089" w:y="14097" w:hRule="exact"/>
    </w:pPr>
  </w:style>
  <w:style w:type="paragraph" w:styleId="2240" w:customStyle="1">
    <w:name w:val="封面标准名称2"/>
    <w:basedOn w:val="1848"/>
    <w:qFormat/>
    <w:pPr>
      <w:framePr w:w="9639" w:wrap="around" w:vAnchor="page" w:hAnchor="page" w:y="4469"/>
    </w:pPr>
  </w:style>
  <w:style w:type="paragraph" w:styleId="2241" w:customStyle="1">
    <w:name w:val="封面标准英文名称2"/>
    <w:basedOn w:val="1647"/>
    <w:qFormat/>
    <w:pPr>
      <w:framePr w:w="9639" w:h="6917" w:wrap="around" w:vAnchor="page" w:hAnchor="page" w:xAlign="center" w:y="4469" w:hRule="exact"/>
    </w:pPr>
    <w:rPr>
      <w:rFonts w:eastAsia="黑体"/>
      <w:szCs w:val="28"/>
    </w:rPr>
  </w:style>
  <w:style w:type="paragraph" w:styleId="2242" w:customStyle="1">
    <w:name w:val="封面一致性程度标识2"/>
    <w:basedOn w:val="2029"/>
    <w:qFormat/>
    <w:pPr>
      <w:widowControl w:val="off"/>
      <w:framePr w:w="9639" w:h="6917" w:wrap="around" w:vAnchor="page" w:hAnchor="page" w:xAlign="center" w:y="4469" w:hRule="exact"/>
    </w:pPr>
    <w:rPr>
      <w:szCs w:val="28"/>
    </w:rPr>
  </w:style>
  <w:style w:type="paragraph" w:styleId="2243" w:customStyle="1">
    <w:name w:val="封面标准文稿类别2"/>
    <w:basedOn w:val="1903"/>
    <w:qFormat/>
    <w:pPr>
      <w:spacing w:after="160" w:line="240" w:lineRule="auto"/>
      <w:widowControl w:val="off"/>
      <w:framePr w:w="9639" w:h="6917" w:wrap="around" w:vAnchor="page" w:hAnchor="page" w:xAlign="center" w:y="4469" w:hRule="exact"/>
    </w:pPr>
    <w:rPr>
      <w:szCs w:val="28"/>
    </w:rPr>
  </w:style>
  <w:style w:type="paragraph" w:styleId="2244" w:customStyle="1">
    <w:name w:val="封面标准文稿编辑信息2"/>
    <w:basedOn w:val="2071"/>
    <w:qFormat/>
    <w:pPr>
      <w:spacing w:after="160"/>
      <w:widowControl w:val="off"/>
      <w:framePr w:w="9639" w:h="6917" w:wrap="around" w:vAnchor="page" w:hAnchor="page" w:xAlign="center" w:y="4469" w:hRule="exact"/>
    </w:pPr>
    <w:rPr>
      <w:szCs w:val="28"/>
    </w:rPr>
  </w:style>
  <w:style w:type="paragraph" w:styleId="2245" w:customStyle="1">
    <w:name w:val="标准文件_段"/>
    <w:qFormat/>
    <w:pPr>
      <w:ind w:left="-50" w:right="-50" w:firstLine="428"/>
      <w:jc w:val="both"/>
      <w:spacing w:line="276" w:lineRule="auto"/>
    </w:pPr>
    <w:rPr>
      <w:rFonts w:ascii="宋体" w:hAnsi="Times New Roman" w:eastAsia="宋体" w:cs="Times New Roman"/>
      <w:color w:val="000000"/>
      <w:spacing w:val="2"/>
      <w:sz w:val="21"/>
      <w:lang w:val="en-GB"/>
    </w:rPr>
  </w:style>
  <w:style w:type="paragraph" w:styleId="2246" w:customStyle="1">
    <w:name w:val="封面正文内容"/>
    <w:basedOn w:val="750"/>
    <w:next w:val="750"/>
    <w:qFormat/>
    <w:rPr>
      <w:rFonts w:ascii="宋体" w:hAnsi="宋体" w:cs="宋体"/>
      <w:sz w:val="30"/>
      <w:szCs w:val="30"/>
    </w:rPr>
  </w:style>
  <w:style w:type="paragraph" w:styleId="2247" w:customStyle="1">
    <w:name w:val="a"/>
    <w:basedOn w:val="750"/>
    <w:qFormat/>
    <w:pPr>
      <w:jc w:val="left"/>
      <w:spacing w:before="100" w:beforeAutospacing="1" w:after="100" w:afterAutospacing="1"/>
      <w:widowControl/>
    </w:pPr>
    <w:rPr>
      <w:rFonts w:ascii="宋体" w:hAnsi="宋体" w:cs="宋体"/>
      <w:sz w:val="24"/>
    </w:rPr>
  </w:style>
  <w:style w:type="paragraph" w:styleId="2248" w:customStyle="1">
    <w:name w:val="方框下的ABC标题"/>
    <w:basedOn w:val="750"/>
    <w:qFormat/>
    <w:pPr>
      <w:spacing w:line="360" w:lineRule="auto"/>
    </w:pPr>
    <w:rPr>
      <w:rFonts w:hAnsi="宋体"/>
    </w:rPr>
  </w:style>
  <w:style w:type="paragraph" w:styleId="2249" w:customStyle="1">
    <w:name w:val="SUR-方框下的ABC标题"/>
    <w:basedOn w:val="750"/>
    <w:qFormat/>
    <w:pPr>
      <w:ind w:left="726" w:hanging="363"/>
      <w:jc w:val="left"/>
      <w:spacing w:line="360" w:lineRule="auto"/>
      <w:tabs>
        <w:tab w:val="left" w:pos="1140" w:leader="none"/>
      </w:tabs>
    </w:pPr>
    <w:rPr>
      <w:szCs w:val="20"/>
      <w:lang w:eastAsia="en-US"/>
    </w:rPr>
  </w:style>
  <w:style w:type="paragraph" w:styleId="2250" w:customStyle="1">
    <w:name w:val="D正文"/>
    <w:qFormat/>
    <w:pPr>
      <w:ind w:firstLine="200"/>
      <w:spacing w:line="360" w:lineRule="auto"/>
    </w:pPr>
    <w:rPr>
      <w:rFonts w:ascii="Times New Roman" w:hAnsi="Times New Roman" w:eastAsia="楷体_GB2312" w:cs="Times New Roman"/>
      <w:sz w:val="24"/>
      <w:szCs w:val="24"/>
    </w:rPr>
  </w:style>
  <w:style w:type="paragraph" w:styleId="2251" w:customStyle="1">
    <w:name w:val="D标题二"/>
    <w:basedOn w:val="2250"/>
    <w:next w:val="2250"/>
    <w:qFormat/>
    <w:rPr>
      <w:rFonts w:eastAsia="黑体"/>
    </w:rPr>
  </w:style>
  <w:style w:type="paragraph" w:styleId="2252" w:customStyle="1">
    <w:name w:val="点对点应答文字"/>
    <w:basedOn w:val="750"/>
    <w:qFormat/>
    <w:pPr>
      <w:jc w:val="left"/>
      <w:spacing w:line="360" w:lineRule="auto"/>
    </w:pPr>
    <w:rPr>
      <w:i/>
      <w:color w:val="0000ff"/>
      <w:szCs w:val="20"/>
      <w:lang w:eastAsia="en-US"/>
    </w:rPr>
  </w:style>
  <w:style w:type="paragraph" w:styleId="2253" w:customStyle="1">
    <w:name w:val="SUR-方框标题"/>
    <w:basedOn w:val="750"/>
    <w:qFormat/>
    <w:pPr>
      <w:jc w:val="left"/>
      <w:spacing w:line="360" w:lineRule="auto"/>
    </w:pPr>
    <w:rPr>
      <w:szCs w:val="20"/>
      <w:lang w:eastAsia="en-US"/>
    </w:rPr>
  </w:style>
  <w:style w:type="paragraph" w:styleId="2254" w:customStyle="1">
    <w:name w:val="表内文字"/>
    <w:qFormat/>
    <w:rPr>
      <w:rFonts w:ascii="Times New Roman" w:hAnsi="Times New Roman" w:eastAsia="宋体" w:cs="Times New Roman"/>
      <w:sz w:val="21"/>
    </w:rPr>
  </w:style>
  <w:style w:type="paragraph" w:styleId="2255" w:customStyle="1">
    <w:name w:val="示意图说明"/>
    <w:basedOn w:val="750"/>
    <w:next w:val="769"/>
    <w:qFormat/>
    <w:pPr>
      <w:jc w:val="center"/>
      <w:spacing w:line="360" w:lineRule="auto"/>
    </w:pPr>
    <w:rPr>
      <w:rFonts w:eastAsia="黑体"/>
      <w:szCs w:val="20"/>
      <w:lang w:eastAsia="en-US"/>
    </w:rPr>
  </w:style>
  <w:style w:type="paragraph" w:styleId="2256" w:customStyle="1">
    <w:name w:val="方框标题"/>
    <w:basedOn w:val="750"/>
    <w:next w:val="750"/>
    <w:qFormat/>
    <w:pPr>
      <w:ind w:firstLine="397"/>
      <w:spacing w:line="360" w:lineRule="auto"/>
      <w:tabs>
        <w:tab w:val="left" w:pos="420" w:leader="none"/>
      </w:tabs>
    </w:pPr>
    <w:rPr>
      <w:rFonts w:eastAsia="黑体"/>
    </w:rPr>
  </w:style>
  <w:style w:type="paragraph" w:styleId="2257" w:customStyle="1">
    <w:name w:val="封面"/>
    <w:qFormat/>
    <w:pPr>
      <w:jc w:val="both"/>
      <w:spacing w:line="412" w:lineRule="atLeast"/>
      <w:widowControl w:val="off"/>
    </w:pPr>
    <w:rPr>
      <w:rFonts w:ascii="Times New Roman" w:hAnsi="Times New Roman" w:eastAsia="宋体" w:cs="Times New Roman"/>
      <w:sz w:val="21"/>
    </w:rPr>
  </w:style>
  <w:style w:type="paragraph" w:styleId="2258" w:customStyle="1">
    <w:name w:val="MM Topic 1"/>
    <w:basedOn w:val="751"/>
    <w:qFormat/>
    <w:pPr>
      <w:ind w:left="420" w:hanging="420"/>
      <w:spacing w:before="340" w:after="330" w:line="578" w:lineRule="auto"/>
      <w:tabs>
        <w:tab w:val="left" w:pos="0" w:leader="none"/>
        <w:tab w:val="left" w:pos="420" w:leader="none"/>
      </w:tabs>
    </w:pPr>
    <w:rPr>
      <w:rFonts w:ascii="Calibri" w:hAnsi="Calibri" w:eastAsia="宋体" w:cs="Times New Roman"/>
      <w:b/>
      <w:bCs/>
      <w:color w:val="auto"/>
      <w:sz w:val="44"/>
      <w:szCs w:val="44"/>
      <w:lang w:val="zh-CN"/>
    </w:rPr>
  </w:style>
  <w:style w:type="paragraph" w:styleId="2259" w:customStyle="1">
    <w:name w:val="MM Topic 3"/>
    <w:basedOn w:val="753"/>
    <w:qFormat/>
    <w:pPr>
      <w:ind w:left="420" w:hanging="420"/>
      <w:spacing w:before="260" w:after="260" w:line="416" w:lineRule="auto"/>
      <w:tabs>
        <w:tab w:val="left" w:pos="0" w:leader="none"/>
      </w:tabs>
    </w:pPr>
    <w:rPr>
      <w:rFonts w:ascii="Calibri" w:hAnsi="Calibri" w:eastAsia="宋体" w:cs="Times New Roman"/>
      <w:b/>
      <w:bCs/>
      <w:color w:val="auto"/>
      <w:lang w:val="zh-CN"/>
    </w:rPr>
  </w:style>
  <w:style w:type="paragraph" w:styleId="2260" w:customStyle="1">
    <w:name w:val="p15"/>
    <w:basedOn w:val="750"/>
    <w:qFormat/>
    <w:pPr>
      <w:jc w:val="left"/>
      <w:spacing w:before="156" w:after="156"/>
      <w:widowControl/>
    </w:pPr>
    <w:rPr>
      <w:rFonts w:ascii="黑体" w:hAnsi="黑体" w:eastAsia="黑体" w:cs="宋体"/>
      <w:szCs w:val="21"/>
    </w:rPr>
  </w:style>
  <w:style w:type="paragraph" w:styleId="2261" w:customStyle="1">
    <w:name w:val="p16"/>
    <w:basedOn w:val="750"/>
    <w:qFormat/>
    <w:pPr>
      <w:ind w:firstLine="420"/>
      <w:widowControl/>
    </w:pPr>
    <w:rPr>
      <w:rFonts w:ascii="宋体" w:hAnsi="宋体" w:cs="宋体"/>
      <w:sz w:val="20"/>
      <w:szCs w:val="20"/>
    </w:rPr>
  </w:style>
  <w:style w:type="paragraph" w:styleId="2262" w:customStyle="1">
    <w:name w:val="p17"/>
    <w:basedOn w:val="750"/>
    <w:qFormat/>
    <w:pPr>
      <w:jc w:val="center"/>
      <w:spacing w:before="156" w:after="156"/>
      <w:widowControl/>
    </w:pPr>
    <w:rPr>
      <w:rFonts w:ascii="黑体" w:hAnsi="黑体" w:eastAsia="黑体" w:cs="宋体"/>
      <w:szCs w:val="21"/>
    </w:rPr>
  </w:style>
  <w:style w:type="paragraph" w:styleId="2263" w:customStyle="1">
    <w:name w:val="0-投标正文"/>
    <w:basedOn w:val="751"/>
    <w:qFormat/>
    <w:pPr>
      <w:keepLines w:val="0"/>
      <w:pageBreakBefore/>
      <w:spacing w:before="200" w:after="160" w:line="360" w:lineRule="auto"/>
      <w:tabs>
        <w:tab w:val="left" w:pos="432" w:leader="none"/>
        <w:tab w:val="left" w:pos="1142" w:leader="none"/>
      </w:tabs>
    </w:pPr>
    <w:rPr>
      <w:rFonts w:ascii="黑体" w:hAnsi="黑体" w:eastAsia="黑体" w:cs="Times New Roman"/>
      <w:bCs/>
      <w:color w:val="auto"/>
    </w:rPr>
  </w:style>
  <w:style w:type="table" w:styleId="2264" w:customStyle="1">
    <w:name w:val="网格型1"/>
    <w:basedOn w:val="761"/>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5" w:customStyle="1">
    <w:name w:val="网格型2"/>
    <w:basedOn w:val="761"/>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6" w:customStyle="1">
    <w:name w:val="网格型11"/>
    <w:basedOn w:val="761"/>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7" w:customStyle="1">
    <w:name w:val="网格型21"/>
    <w:basedOn w:val="761"/>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8" w:customStyle="1">
    <w:name w:val="网格型3"/>
    <w:basedOn w:val="76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69" w:customStyle="1">
    <w:name w:val="网格型12"/>
    <w:basedOn w:val="761"/>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0" w:customStyle="1">
    <w:name w:val="网格型22"/>
    <w:basedOn w:val="761"/>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1" w:customStyle="1">
    <w:name w:val="网格型4"/>
    <w:basedOn w:val="76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2" w:customStyle="1">
    <w:name w:val="网格型13"/>
    <w:basedOn w:val="761"/>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3" w:customStyle="1">
    <w:name w:val="网格型23"/>
    <w:basedOn w:val="761"/>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4" w:customStyle="1">
    <w:name w:val="网格型5"/>
    <w:basedOn w:val="76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5" w:customStyle="1">
    <w:name w:val="网格型6"/>
    <w:basedOn w:val="76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6" w:customStyle="1">
    <w:name w:val="网格型14"/>
    <w:basedOn w:val="761"/>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7" w:customStyle="1">
    <w:name w:val="网格型24"/>
    <w:basedOn w:val="761"/>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8" w:customStyle="1">
    <w:name w:val="网格型7"/>
    <w:basedOn w:val="76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9" w:customStyle="1">
    <w:name w:val="网格型8"/>
    <w:basedOn w:val="761"/>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80" w:customStyle="1">
    <w:name w:val="普通(网站) Char"/>
    <w:qFormat/>
    <w:rPr>
      <w:rFonts w:ascii="宋体" w:hAnsi="宋体" w:cs="宋体"/>
      <w:color w:val="000000"/>
      <w:sz w:val="24"/>
      <w:szCs w:val="24"/>
    </w:rPr>
  </w:style>
  <w:style w:type="character" w:styleId="2281" w:customStyle="1">
    <w:name w:val="正文缩进 Char"/>
    <w:qFormat/>
    <w:rPr>
      <w:rFonts w:eastAsia="宋体"/>
      <w:sz w:val="21"/>
      <w:lang w:val="en-US" w:eastAsia="zh-CN" w:bidi="ar-SA"/>
    </w:rPr>
  </w:style>
  <w:style w:type="paragraph" w:styleId="2282" w:customStyle="1">
    <w:name w:val="Andy_正文格式"/>
    <w:basedOn w:val="750"/>
    <w:qFormat/>
    <w:pPr>
      <w:ind w:firstLine="560"/>
      <w:jc w:val="left"/>
    </w:pPr>
    <w:rPr>
      <w:rFonts w:ascii="仿宋_GB2312" w:eastAsia="仿宋_GB2312"/>
      <w:sz w:val="28"/>
      <w:szCs w:val="28"/>
    </w:rPr>
  </w:style>
  <w:style w:type="character" w:styleId="2283" w:customStyle="1">
    <w:name w:val="p141"/>
    <w:qFormat/>
    <w:rPr>
      <w:sz w:val="21"/>
      <w:szCs w:val="21"/>
    </w:rPr>
  </w:style>
  <w:style w:type="paragraph" w:styleId="2284" w:customStyle="1">
    <w:name w:val="正文_4"/>
    <w:qFormat/>
    <w:pPr>
      <w:jc w:val="both"/>
      <w:widowControl w:val="off"/>
    </w:pPr>
    <w:rPr>
      <w:rFonts w:ascii="Times New Roman" w:hAnsi="Times New Roman" w:eastAsia="宋体" w:cs="Times New Roman"/>
      <w:sz w:val="21"/>
      <w:szCs w:val="24"/>
    </w:rPr>
  </w:style>
  <w:style w:type="character" w:styleId="2285" w:customStyle="1">
    <w:name w:val="px_10"/>
    <w:basedOn w:val="760"/>
    <w:qFormat/>
  </w:style>
  <w:style w:type="paragraph" w:styleId="2286" w:customStyle="1">
    <w:name w:val="正文_8"/>
    <w:qFormat/>
    <w:pPr>
      <w:jc w:val="both"/>
      <w:widowControl w:val="off"/>
    </w:pPr>
    <w:rPr>
      <w:rFonts w:ascii="Calibri" w:hAnsi="Calibri" w:eastAsia="宋体" w:cs="Times New Roman"/>
      <w:sz w:val="21"/>
      <w:szCs w:val="22"/>
    </w:rPr>
  </w:style>
  <w:style w:type="paragraph" w:styleId="2287" w:customStyle="1">
    <w:name w:val="text-tag"/>
    <w:basedOn w:val="750"/>
    <w:uiPriority w:val="99"/>
    <w:semiHidden/>
    <w:qFormat/>
    <w:pPr>
      <w:jc w:val="left"/>
      <w:spacing w:before="100" w:beforeAutospacing="1" w:after="100" w:afterAutospacing="1"/>
      <w:widowControl/>
    </w:pPr>
    <w:rPr>
      <w:rFonts w:ascii="宋体" w:hAnsi="宋体" w:cs="宋体"/>
      <w:sz w:val="24"/>
    </w:rPr>
  </w:style>
  <w:style w:type="paragraph" w:styleId="2288" w:customStyle="1">
    <w:name w:val="_Style 1379"/>
    <w:basedOn w:val="750"/>
    <w:next w:val="750"/>
    <w:qFormat/>
    <w:pPr>
      <w:jc w:val="center"/>
      <w:pBdr>
        <w:bottom w:val="single" w:color="auto" w:sz="6" w:space="1"/>
      </w:pBdr>
    </w:pPr>
    <w:rPr>
      <w:rFonts w:ascii="Arial"/>
      <w:vanish/>
      <w:sz w:val="16"/>
    </w:rPr>
  </w:style>
  <w:style w:type="paragraph" w:styleId="2289" w:customStyle="1">
    <w:name w:val="_Style 1380"/>
    <w:basedOn w:val="750"/>
    <w:next w:val="750"/>
    <w:qFormat/>
    <w:pPr>
      <w:jc w:val="center"/>
      <w:pBdr>
        <w:top w:val="single" w:color="auto" w:sz="6" w:space="1"/>
      </w:pBdr>
    </w:pPr>
    <w:rPr>
      <w:rFonts w:ascii="Arial"/>
      <w:vanish/>
      <w:sz w:val="16"/>
    </w:rPr>
  </w:style>
  <w:style w:type="paragraph" w:styleId="2290" w:customStyle="1">
    <w:name w:val="Normal_19"/>
    <w:qFormat/>
    <w:pPr>
      <w:jc w:val="both"/>
      <w:widowControl w:val="off"/>
    </w:pPr>
    <w:rPr>
      <w:rFonts w:ascii="Times New Roman" w:hAnsi="Times New Roman" w:eastAsia="宋体" w:cs="Times New Roman"/>
      <w:sz w:val="21"/>
      <w:szCs w:val="24"/>
    </w:rPr>
  </w:style>
  <w:style w:type="character" w:styleId="2291" w:customStyle="1">
    <w:name w:val="纯文本 Char1"/>
    <w:link w:val="1854"/>
    <w:qFormat/>
    <w:rPr>
      <w:rFonts w:ascii="宋体" w:hAnsi="Courier New" w:eastAsia="宋体" w:cs="Times New Roman"/>
      <w:sz w:val="21"/>
      <w:szCs w:val="21"/>
      <w14:ligatures w14:val="none"/>
    </w:rPr>
  </w:style>
  <w:style w:type="paragraph" w:styleId="2292" w:customStyle="1">
    <w:name w:val="索引 11"/>
    <w:basedOn w:val="750"/>
    <w:next w:val="750"/>
    <w:uiPriority w:val="99"/>
    <w:qFormat/>
    <w:pPr>
      <w:spacing w:line="360" w:lineRule="auto"/>
    </w:pPr>
    <w:rPr>
      <w:rFonts w:ascii="仿宋_GB2312" w:eastAsia="仿宋_GB2312"/>
      <w:sz w:val="24"/>
      <w:szCs w:val="20"/>
    </w:rPr>
  </w:style>
  <w:style w:type="paragraph" w:styleId="2293" w:customStyle="1">
    <w:name w:val="修订2"/>
    <w:hidden/>
    <w:uiPriority w:val="99"/>
    <w:unhideWhenUsed/>
    <w:qFormat/>
    <w:rPr>
      <w:rFonts w:ascii="Times New Roman" w:hAnsi="Times New Roman" w:eastAsia="宋体" w:cs="Times New Roman"/>
      <w:sz w:val="21"/>
      <w:szCs w:val="24"/>
    </w:rPr>
  </w:style>
  <w:style w:type="table" w:styleId="2294" w:customStyle="1">
    <w:name w:val="Table Normal"/>
    <w:unhideWhenUsed/>
    <w:qFormat/>
    <w:rPr>
      <w:rFonts w:ascii="Calibri" w:hAnsi="Calibri" w:eastAsia="宋体" w:cs="Times New Roman"/>
    </w:rPr>
    <w:tblPr>
      <w:tblCellMar>
        <w:left w:w="0" w:type="dxa"/>
        <w:top w:w="0" w:type="dxa"/>
        <w:right w:w="0" w:type="dxa"/>
        <w:bottom w:w="0" w:type="dxa"/>
      </w:tblCellMar>
    </w:tblPr>
  </w:style>
  <w:style w:type="character" w:styleId="2295" w:customStyle="1">
    <w:name w:val="15"/>
    <w:basedOn w:val="760"/>
    <w:qFormat/>
    <w:rPr>
      <w:rFonts w:hint="eastAsia" w:ascii="宋体" w:hAnsi="宋体" w:eastAsia="宋体"/>
      <w:color w:val="000000"/>
      <w:sz w:val="21"/>
      <w:szCs w:val="21"/>
    </w:rPr>
  </w:style>
  <w:style w:type="table" w:styleId="2296" w:customStyle="1">
    <w:name w:val="网格型9"/>
    <w:basedOn w:val="761"/>
    <w:uiPriority w:val="59"/>
    <w:qFormat/>
    <w:rPr>
      <w:rFonts w:ascii="Calibri" w:hAnsi="Calibri" w:eastAsia="宋体" w:cs="Times New Roman"/>
    </w:rPr>
    <w:tblPr/>
  </w:style>
  <w:style w:type="character" w:styleId="2297" w:customStyle="1">
    <w:name w:val="未处理的提及2"/>
    <w:basedOn w:val="760"/>
    <w:uiPriority w:val="99"/>
    <w:semiHidden/>
    <w:unhideWhenUsed/>
    <w:qFormat/>
    <w:rPr>
      <w:color w:val="605e5c"/>
      <w:shd w:val="clear" w:color="auto" w:fill="e1dfdd"/>
    </w:rPr>
  </w:style>
  <w:style w:type="paragraph" w:styleId="2298" w:customStyle="1">
    <w:name w:val="Normal_0"/>
    <w:qFormat/>
    <w:rPr>
      <w:rFonts w:ascii="Times New Roman" w:hAnsi="Times New Roman" w:eastAsia="Times New Roman" w:cs="Times New Roman"/>
      <w:sz w:val="24"/>
      <w:szCs w:val="24"/>
    </w:rPr>
  </w:style>
  <w:style w:type="character" w:styleId="2299" w:customStyle="1">
    <w:name w:val="0正文 Char"/>
    <w:link w:val="2300"/>
    <w:qFormat/>
    <w:rPr>
      <w:rFonts w:cs="Wingdings"/>
      <w:sz w:val="24"/>
    </w:rPr>
  </w:style>
  <w:style w:type="paragraph" w:styleId="2300" w:customStyle="1">
    <w:name w:val="0正文"/>
    <w:basedOn w:val="750"/>
    <w:link w:val="2299"/>
    <w:qFormat/>
    <w:pPr>
      <w:ind w:firstLine="200"/>
      <w:spacing w:line="360" w:lineRule="auto"/>
    </w:pPr>
    <w:rPr>
      <w:rFonts w:cs="Wingdings" w:asciiTheme="minorHAnsi" w:hAnsiTheme="minorHAnsi" w:eastAsiaTheme="minorEastAsia"/>
      <w:sz w:val="24"/>
      <w14:ligatures w14:val="standardContextual"/>
    </w:rPr>
  </w:style>
  <w:style w:type="paragraph" w:styleId="2301" w:customStyle="1">
    <w:name w:val="正文格式－文字"/>
    <w:qFormat/>
    <w:pPr>
      <w:ind w:firstLine="200"/>
      <w:jc w:val="both"/>
      <w:spacing w:line="300" w:lineRule="auto"/>
    </w:pPr>
    <w:rPr>
      <w:rFonts w:ascii="Calibri" w:hAnsi="Calibri" w:eastAsia="宋体" w:cs="Times New Roman"/>
      <w:sz w:val="24"/>
      <w:szCs w:val="24"/>
    </w:rPr>
  </w:style>
  <w:style w:type="character" w:styleId="2302" w:customStyle="1">
    <w:name w:val="titlebody"/>
    <w:qFormat/>
    <w:rPr>
      <w:rFonts w:hint="eastAsia" w:ascii="宋体" w:hAnsi="宋体" w:eastAsia="宋体" w:cs="宋体"/>
      <w:b/>
      <w:bCs/>
      <w:color w:val="000000"/>
      <w:sz w:val="24"/>
      <w:szCs w:val="24"/>
    </w:rPr>
  </w:style>
  <w:style w:type="table" w:styleId="2303" w:customStyle="1">
    <w:name w:val="Table Normal1"/>
    <w:unhideWhenUsed/>
    <w:qFormat/>
    <w:rPr>
      <w:rFonts w:ascii="Times New Roman" w:hAnsi="Times New Roman" w:eastAsia="宋体" w:cs="Times New Roman"/>
    </w:rPr>
    <w:tblPr>
      <w:tblCellMar>
        <w:left w:w="0" w:type="dxa"/>
        <w:top w:w="0" w:type="dxa"/>
        <w:right w:w="0" w:type="dxa"/>
        <w:bottom w:w="0" w:type="dxa"/>
      </w:tblCellMar>
    </w:tblPr>
  </w:style>
  <w:style w:type="table" w:styleId="2304" w:customStyle="1">
    <w:name w:val="网格型10"/>
    <w:basedOn w:val="761"/>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305" w:customStyle="1">
    <w:name w:val="第一层"/>
    <w:basedOn w:val="2306"/>
    <w:qFormat/>
    <w:pPr>
      <w:keepLines w:val="0"/>
      <w:pageBreakBefore/>
      <w:spacing w:before="312" w:after="0"/>
      <w:outlineLvl w:val="0"/>
    </w:pPr>
    <w:rPr>
      <w:szCs w:val="32"/>
    </w:rPr>
  </w:style>
  <w:style w:type="paragraph" w:styleId="2306" w:customStyle="1">
    <w:name w:val="第2层"/>
    <w:basedOn w:val="750"/>
    <w:qFormat/>
    <w:pPr>
      <w:jc w:val="center"/>
      <w:keepLines/>
      <w:keepNext/>
      <w:spacing w:before="156" w:after="156" w:line="360" w:lineRule="auto"/>
    </w:pPr>
    <w:rPr>
      <w:rFonts w:ascii="Calibri" w:hAnsi="Calibri"/>
      <w:b/>
      <w:sz w:val="32"/>
      <w:szCs w:val="30"/>
    </w:rPr>
  </w:style>
  <w:style w:type="paragraph" w:styleId="2307" w:customStyle="1">
    <w:name w:val="第二层"/>
    <w:basedOn w:val="2305"/>
    <w:qFormat/>
    <w:pPr>
      <w:jc w:val="left"/>
      <w:keepNext w:val="0"/>
      <w:pageBreakBefore w:val="0"/>
      <w:spacing w:before="0"/>
      <w:outlineLvl w:val="1"/>
    </w:pPr>
    <w:rPr>
      <w:rFonts w:ascii="宋体" w:hAnsi="宋体"/>
      <w:sz w:val="30"/>
      <w:szCs w:val="30"/>
    </w:rPr>
  </w:style>
  <w:style w:type="paragraph" w:styleId="2308" w:customStyle="1">
    <w:name w:val="第三层"/>
    <w:basedOn w:val="750"/>
    <w:qFormat/>
    <w:pPr>
      <w:spacing w:line="500" w:lineRule="exact"/>
      <w:tabs>
        <w:tab w:val="left" w:pos="720" w:leader="none"/>
      </w:tabs>
      <w:outlineLvl w:val="2"/>
    </w:pPr>
    <w:rPr>
      <w:rFonts w:ascii="宋体" w:hAnsi="宋体"/>
      <w:b/>
      <w:sz w:val="24"/>
    </w:rPr>
  </w:style>
  <w:style w:type="table" w:styleId="2309" w:customStyle="1">
    <w:name w:val="网格型101"/>
    <w:basedOn w:val="76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0" w:customStyle="1">
    <w:name w:val="Table Normal2"/>
    <w:unhideWhenUsed/>
    <w:qFormat/>
    <w:rPr>
      <w:rFonts w:ascii="Times New Roman" w:hAnsi="Times New Roman" w:eastAsia="宋体" w:cs="Times New Roman"/>
    </w:rPr>
    <w:tblPr>
      <w:tblCellMar>
        <w:left w:w="0" w:type="dxa"/>
        <w:top w:w="0" w:type="dxa"/>
        <w:right w:w="0" w:type="dxa"/>
        <w:bottom w:w="0" w:type="dxa"/>
      </w:tblCellMar>
    </w:tblPr>
  </w:style>
  <w:style w:type="table" w:styleId="2311" w:customStyle="1">
    <w:name w:val="Table Normal3"/>
    <w:semiHidden/>
    <w:unhideWhenUsed/>
    <w:qFormat/>
    <w:tblPr>
      <w:tblCellMar>
        <w:left w:w="0" w:type="dxa"/>
        <w:top w:w="0" w:type="dxa"/>
        <w:right w:w="0" w:type="dxa"/>
        <w:bottom w:w="0" w:type="dxa"/>
      </w:tblCellMar>
    </w:tblPr>
  </w:style>
  <w:style w:type="paragraph" w:styleId="2312" w:customStyle="1">
    <w:name w:val="索引 41"/>
    <w:basedOn w:val="750"/>
    <w:next w:val="750"/>
    <w:semiHidden/>
    <w:qFormat/>
    <w:pPr>
      <w:ind w:left="1260"/>
    </w:pPr>
    <w:rPr>
      <w:rFonts w:ascii="Calibri" w:hAnsi="Calibri" w:eastAsia="Calibri" w:cs="宋体"/>
      <w:sz w:val="20"/>
      <w:szCs w:val="21"/>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hyperlink" Target="http://jsxcmm.com/help/gy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尧 储</dc:creator>
  <cp:lastModifiedBy>储尧</cp:lastModifiedBy>
  <cp:revision>97</cp:revision>
  <dcterms:created xsi:type="dcterms:W3CDTF">2026-02-02T01:53:00Z</dcterms:created>
  <dcterms:modified xsi:type="dcterms:W3CDTF">2026-09-14T00:34:22Z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eyJoZGlkIjoiNDZmYjdkZmVlMDlkMGQ2MDkxOTg1YTk2Y2QxMmVhODEiLCJ1c2VySWQiOiI4NTc3MDMwIn0=</vt:lpwstr>
  </property>
  <property fmtid="{D5CDD505-2E9C-101B-9397-08002B2CF9AE}" pid="3" name="KSOProductBuildVer">
    <vt:lpwstr>2052-12.1.0.26895</vt:lpwstr>
  </property>
  <property fmtid="{D5CDD505-2E9C-101B-9397-08002B2CF9AE}" pid="4" name="ICV">
    <vt:lpwstr>776C6503CF4645D19A4C918E6C07F0B6_12</vt:lpwstr>
  </property>
</Properties>
</file>