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0"/>
        <w:rPr>
          <w:color w:val="000000"/>
          <w:sz w:val="24"/>
          <w:szCs w:val="18"/>
          <w:highlight w:val="none"/>
          <w:lang w:val="zh-CN"/>
        </w:rPr>
      </w:pPr>
      <w:r/>
      <w:bookmarkStart w:id="0" w:name="_Toc13467"/>
      <w:r>
        <w:rPr>
          <w:color w:val="000000"/>
          <w:sz w:val="24"/>
          <w:szCs w:val="18"/>
          <w:highlight w:val="none"/>
          <w:lang w:val="zh-CN"/>
        </w:rPr>
      </w:r>
      <w:r/>
    </w:p>
    <w:p>
      <w:pPr>
        <w:pStyle w:val="940"/>
        <w:rPr>
          <w:b w:val="0"/>
          <w:bCs w:val="0"/>
          <w:color w:val="000000"/>
          <w:sz w:val="24"/>
          <w:szCs w:val="18"/>
          <w:lang w:val="zh-CN"/>
        </w:rPr>
      </w:pPr>
      <w:r/>
      <w:bookmarkEnd w:id="0"/>
      <w:r>
        <w:rPr>
          <w:b w:val="0"/>
          <w:bCs w:val="0"/>
          <w:color w:val="000000"/>
          <w:sz w:val="24"/>
          <w:szCs w:val="18"/>
          <w:lang w:val="zh-CN"/>
        </w:rPr>
      </w:r>
      <w:r/>
    </w:p>
    <w:p>
      <w:pPr>
        <w:pStyle w:val="904"/>
        <w:jc w:val="center"/>
        <w:rPr>
          <w:rFonts w:hint="eastAsia" w:ascii="华文楷体" w:hAnsi="华文楷体" w:eastAsia="华文楷体" w:cs="华文楷体"/>
          <w:b w:val="0"/>
          <w:bCs w:val="0"/>
          <w:color w:val="000000"/>
          <w:sz w:val="56"/>
          <w:szCs w:val="56"/>
          <w:highlight w:val="none"/>
          <w:lang w:eastAsia="zh-CN"/>
        </w:rPr>
      </w:pPr>
      <w:r>
        <w:rPr>
          <w:rFonts w:hint="eastAsia" w:ascii="华文楷体" w:hAnsi="华文楷体" w:eastAsia="华文楷体" w:cs="华文楷体"/>
          <w:b w:val="0"/>
          <w:bCs w:val="0"/>
          <w:color w:val="000000"/>
          <w:sz w:val="56"/>
          <w:szCs w:val="56"/>
          <w:highlight w:val="none"/>
          <w:lang w:eastAsia="zh-CN"/>
        </w:rPr>
      </w:r>
      <w:r/>
    </w:p>
    <w:p>
      <w:pPr>
        <w:pStyle w:val="904"/>
        <w:jc w:val="center"/>
        <w:rPr>
          <w:rFonts w:hint="eastAsia" w:ascii="华文楷体" w:hAnsi="华文楷体" w:eastAsia="华文楷体" w:cs="华文楷体"/>
          <w:b w:val="0"/>
          <w:bCs w:val="0"/>
          <w:color w:val="000000"/>
          <w:sz w:val="56"/>
          <w:szCs w:val="56"/>
          <w:highlight w:val="none"/>
          <w:lang w:eastAsia="zh-CN"/>
        </w:rPr>
      </w:pPr>
      <w:r>
        <w:rPr>
          <w:rFonts w:hint="eastAsia" w:ascii="华文楷体" w:hAnsi="华文楷体" w:eastAsia="华文楷体" w:cs="华文楷体"/>
          <w:b w:val="0"/>
          <w:bCs w:val="0"/>
          <w:color w:val="000000"/>
          <w:sz w:val="56"/>
          <w:szCs w:val="56"/>
          <w:highlight w:val="none"/>
          <w:lang w:eastAsia="zh-CN"/>
        </w:rPr>
        <w:t xml:space="preserve">省级</w:t>
      </w:r>
      <w:r>
        <w:rPr>
          <w:rFonts w:hint="eastAsia" w:ascii="华文楷体" w:hAnsi="华文楷体" w:eastAsia="华文楷体" w:cs="华文楷体"/>
          <w:b w:val="0"/>
          <w:bCs w:val="0"/>
          <w:color w:val="000000"/>
          <w:sz w:val="56"/>
          <w:szCs w:val="56"/>
          <w:highlight w:val="none"/>
          <w:lang w:val="en-US" w:eastAsia="zh-CN"/>
        </w:rPr>
        <w:t xml:space="preserve">党政</w:t>
      </w:r>
      <w:r>
        <w:rPr>
          <w:rFonts w:hint="eastAsia" w:ascii="华文楷体" w:hAnsi="华文楷体" w:eastAsia="华文楷体" w:cs="华文楷体"/>
          <w:b w:val="0"/>
          <w:bCs w:val="0"/>
          <w:color w:val="000000"/>
          <w:sz w:val="56"/>
          <w:szCs w:val="56"/>
          <w:highlight w:val="none"/>
          <w:lang w:eastAsia="zh-CN"/>
        </w:rPr>
        <w:t xml:space="preserve">机关办公</w:t>
      </w:r>
      <w:r>
        <w:rPr>
          <w:rFonts w:hint="eastAsia" w:ascii="华文楷体" w:hAnsi="华文楷体" w:eastAsia="华文楷体" w:cs="华文楷体"/>
          <w:b w:val="0"/>
          <w:bCs w:val="0"/>
          <w:color w:val="000000"/>
          <w:sz w:val="56"/>
          <w:szCs w:val="56"/>
          <w:highlight w:val="none"/>
          <w:lang w:val="en-US" w:eastAsia="zh-CN"/>
        </w:rPr>
        <w:t xml:space="preserve">业务</w:t>
      </w:r>
      <w:r>
        <w:rPr>
          <w:rFonts w:hint="eastAsia" w:ascii="华文楷体" w:hAnsi="华文楷体" w:eastAsia="华文楷体" w:cs="华文楷体"/>
          <w:b w:val="0"/>
          <w:bCs w:val="0"/>
          <w:color w:val="000000"/>
          <w:sz w:val="56"/>
          <w:szCs w:val="56"/>
          <w:highlight w:val="none"/>
          <w:lang w:eastAsia="zh-CN"/>
        </w:rPr>
        <w:t xml:space="preserve">用房</w:t>
      </w:r>
      <w:r>
        <w:rPr>
          <w:rFonts w:hint="eastAsia" w:ascii="华文楷体" w:hAnsi="华文楷体" w:eastAsia="华文楷体" w:cs="华文楷体"/>
          <w:b w:val="0"/>
          <w:bCs w:val="0"/>
          <w:color w:val="000000"/>
          <w:sz w:val="56"/>
          <w:szCs w:val="56"/>
          <w:highlight w:val="none"/>
          <w:lang w:eastAsia="zh-CN"/>
        </w:rPr>
      </w:r>
      <w:r/>
    </w:p>
    <w:p>
      <w:pPr>
        <w:pStyle w:val="904"/>
        <w:jc w:val="center"/>
        <w:rPr>
          <w:rFonts w:hint="eastAsia" w:ascii="华文楷体" w:hAnsi="华文楷体" w:eastAsia="华文楷体" w:cs="华文楷体"/>
          <w:b w:val="0"/>
          <w:bCs w:val="0"/>
          <w:color w:val="000000"/>
          <w:sz w:val="56"/>
          <w:szCs w:val="56"/>
          <w:highlight w:val="none"/>
          <w:lang w:val="en-US" w:eastAsia="zh-CN"/>
        </w:rPr>
      </w:pPr>
      <w:r>
        <w:rPr>
          <w:rFonts w:hint="eastAsia" w:ascii="华文楷体" w:hAnsi="华文楷体" w:eastAsia="华文楷体" w:cs="华文楷体"/>
          <w:b w:val="0"/>
          <w:bCs w:val="0"/>
          <w:color w:val="000000"/>
          <w:sz w:val="56"/>
          <w:szCs w:val="56"/>
          <w:highlight w:val="none"/>
          <w:lang w:eastAsia="zh-CN"/>
        </w:rPr>
        <w:t xml:space="preserve">维修专项</w:t>
      </w:r>
      <w:r>
        <w:rPr>
          <w:rFonts w:hint="eastAsia" w:ascii="华文楷体" w:hAnsi="华文楷体" w:eastAsia="华文楷体" w:cs="华文楷体"/>
          <w:b w:val="0"/>
          <w:bCs w:val="0"/>
          <w:color w:val="000000"/>
          <w:sz w:val="56"/>
          <w:szCs w:val="56"/>
          <w:highlight w:val="none"/>
          <w:lang w:val="en-US" w:eastAsia="zh-CN"/>
        </w:rPr>
        <w:t xml:space="preserve">资金项目</w:t>
      </w:r>
      <w:r>
        <w:rPr>
          <w:rFonts w:hint="eastAsia" w:ascii="华文楷体" w:hAnsi="华文楷体" w:eastAsia="华文楷体" w:cs="华文楷体"/>
          <w:b w:val="0"/>
          <w:bCs w:val="0"/>
          <w:color w:val="000000"/>
          <w:sz w:val="56"/>
          <w:szCs w:val="56"/>
          <w:highlight w:val="none"/>
          <w:lang w:val="en-US" w:eastAsia="zh-CN"/>
        </w:rPr>
      </w:r>
      <w:r/>
    </w:p>
    <w:p>
      <w:pPr>
        <w:pStyle w:val="904"/>
        <w:jc w:val="center"/>
        <w:rPr>
          <w:rFonts w:hint="eastAsia" w:ascii="黑体" w:hAnsi="宋体" w:eastAsia="黑体"/>
          <w:color w:val="000000"/>
          <w:sz w:val="44"/>
          <w:szCs w:val="44"/>
        </w:rPr>
      </w:pPr>
      <w:r>
        <w:rPr>
          <w:rFonts w:hint="eastAsia" w:ascii="黑体" w:hAnsi="宋体" w:eastAsia="黑体"/>
          <w:color w:val="000000"/>
          <w:sz w:val="44"/>
          <w:szCs w:val="44"/>
        </w:rPr>
      </w:r>
      <w:r/>
    </w:p>
    <w:p>
      <w:pPr>
        <w:pStyle w:val="904"/>
        <w:jc w:val="center"/>
        <w:rPr>
          <w:rFonts w:hint="eastAsia" w:ascii="黑体" w:hAnsi="宋体" w:eastAsia="黑体"/>
          <w:color w:val="000000"/>
          <w:sz w:val="44"/>
          <w:szCs w:val="44"/>
        </w:rPr>
      </w:pPr>
      <w:r>
        <w:rPr>
          <w:rFonts w:hint="eastAsia" w:ascii="黑体" w:hAnsi="宋体" w:eastAsia="黑体"/>
          <w:color w:val="000000"/>
          <w:sz w:val="44"/>
          <w:szCs w:val="44"/>
        </w:rPr>
      </w:r>
      <w:r/>
    </w:p>
    <w:p>
      <w:pPr>
        <w:pStyle w:val="904"/>
        <w:jc w:val="center"/>
        <w:rPr>
          <w:rFonts w:hint="eastAsia" w:ascii="方正小标宋_GBK" w:hAnsi="方正小标宋_GBK" w:eastAsia="方正小标宋_GBK" w:cs="方正小标宋_GBK"/>
          <w:b w:val="0"/>
          <w:bCs w:val="0"/>
          <w:color w:val="000000"/>
          <w:sz w:val="72"/>
          <w:szCs w:val="72"/>
        </w:rPr>
      </w:pPr>
      <w:r>
        <w:rPr>
          <w:rFonts w:hint="eastAsia" w:ascii="方正小标宋_GBK" w:hAnsi="方正小标宋_GBK" w:eastAsia="方正小标宋_GBK" w:cs="方正小标宋_GBK"/>
          <w:b w:val="0"/>
          <w:bCs w:val="0"/>
          <w:color w:val="000000"/>
          <w:sz w:val="72"/>
          <w:szCs w:val="72"/>
        </w:rPr>
        <w:t xml:space="preserve">竞争性磋商文件</w:t>
      </w:r>
      <w:r>
        <w:rPr>
          <w:rFonts w:hint="eastAsia" w:ascii="方正小标宋_GBK" w:hAnsi="方正小标宋_GBK" w:eastAsia="方正小标宋_GBK" w:cs="方正小标宋_GBK"/>
          <w:b w:val="0"/>
          <w:bCs w:val="0"/>
          <w:color w:val="000000"/>
          <w:sz w:val="72"/>
          <w:szCs w:val="72"/>
        </w:rPr>
      </w:r>
      <w:r/>
    </w:p>
    <w:p>
      <w:pPr>
        <w:pStyle w:val="904"/>
        <w:jc w:val="center"/>
        <w:rPr>
          <w:rFonts w:hint="eastAsia" w:ascii="华文楷体" w:hAnsi="华文楷体" w:eastAsia="华文楷体" w:cs="华文楷体"/>
          <w:b w:val="0"/>
          <w:bCs w:val="0"/>
          <w:color w:val="000000"/>
          <w:sz w:val="36"/>
          <w:szCs w:val="36"/>
          <w:lang w:eastAsia="zh-CN"/>
        </w:rPr>
      </w:pPr>
      <w:r>
        <w:rPr>
          <w:rFonts w:hint="eastAsia" w:ascii="华文楷体" w:hAnsi="华文楷体" w:eastAsia="华文楷体" w:cs="华文楷体"/>
          <w:b w:val="0"/>
          <w:bCs w:val="0"/>
          <w:color w:val="000000"/>
          <w:sz w:val="36"/>
          <w:szCs w:val="36"/>
          <w:lang w:eastAsia="zh-CN"/>
        </w:rPr>
      </w:r>
      <w:r/>
    </w:p>
    <w:p>
      <w:pPr>
        <w:pStyle w:val="904"/>
        <w:rPr>
          <w:rFonts w:hint="eastAsia" w:ascii="宋体" w:hAnsi="宋体" w:cs="宋体"/>
          <w:color w:val="000000"/>
          <w:sz w:val="36"/>
          <w:szCs w:val="36"/>
          <w:lang w:val="zh-CN"/>
        </w:rPr>
      </w:pPr>
      <w:r>
        <w:rPr>
          <w:rFonts w:hint="eastAsia" w:ascii="宋体" w:hAnsi="宋体" w:cs="宋体"/>
          <w:color w:val="000000"/>
          <w:sz w:val="36"/>
          <w:szCs w:val="36"/>
          <w:lang w:val="zh-CN"/>
        </w:rPr>
      </w:r>
      <w:r/>
    </w:p>
    <w:p>
      <w:pPr>
        <w:pStyle w:val="952"/>
        <w:rPr>
          <w:rFonts w:hint="eastAsia" w:ascii="宋体" w:hAnsi="宋体" w:cs="宋体"/>
          <w:color w:val="000000"/>
          <w:sz w:val="36"/>
          <w:szCs w:val="36"/>
          <w:lang w:val="zh-CN"/>
        </w:rPr>
      </w:pPr>
      <w:r>
        <w:rPr>
          <w:rFonts w:hint="eastAsia" w:ascii="宋体" w:hAnsi="宋体" w:cs="宋体"/>
          <w:color w:val="000000"/>
          <w:sz w:val="36"/>
          <w:szCs w:val="36"/>
          <w:lang w:val="zh-CN"/>
        </w:rPr>
      </w:r>
      <w:r/>
    </w:p>
    <w:p>
      <w:pPr>
        <w:pStyle w:val="904"/>
        <w:jc w:val="left"/>
        <w:keepLines w:val="0"/>
        <w:keepNext w:val="0"/>
        <w:pageBreakBefore w:val="0"/>
        <w:spacing w:line="500" w:lineRule="exact"/>
        <w:widowControl w:val="off"/>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r>
      <w:r/>
    </w:p>
    <w:p>
      <w:pPr>
        <w:pStyle w:val="904"/>
        <w:jc w:val="left"/>
        <w:keepLines w:val="0"/>
        <w:keepNext w:val="0"/>
        <w:pageBreakBefore w:val="0"/>
        <w:spacing w:line="500" w:lineRule="exact"/>
        <w:widowControl w:val="off"/>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r>
      <w:r/>
    </w:p>
    <w:p>
      <w:pPr>
        <w:pStyle w:val="904"/>
        <w:jc w:val="left"/>
        <w:keepLines w:val="0"/>
        <w:keepNext w:val="0"/>
        <w:pageBreakBefore w:val="0"/>
        <w:spacing w:line="500" w:lineRule="exact"/>
        <w:widowControl w:val="off"/>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r>
      <w:r/>
    </w:p>
    <w:p>
      <w:pPr>
        <w:pStyle w:val="904"/>
        <w:jc w:val="left"/>
        <w:keepLines w:val="0"/>
        <w:keepNext w:val="0"/>
        <w:pageBreakBefore w:val="0"/>
        <w:spacing w:line="500" w:lineRule="exact"/>
        <w:widowControl w:val="off"/>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r>
      <w:r/>
    </w:p>
    <w:p>
      <w:pPr>
        <w:pStyle w:val="904"/>
        <w:jc w:val="left"/>
        <w:keepLines w:val="0"/>
        <w:keepNext w:val="0"/>
        <w:pageBreakBefore w:val="0"/>
        <w:spacing w:line="500" w:lineRule="exact"/>
        <w:widowControl w:val="off"/>
        <w:rPr>
          <w:rFonts w:hint="eastAsia" w:ascii="华文仿宋" w:hAnsi="华文仿宋" w:eastAsia="华文仿宋" w:cs="华文仿宋"/>
          <w:color w:val="000000"/>
          <w:sz w:val="40"/>
          <w:szCs w:val="40"/>
        </w:rPr>
      </w:pPr>
      <w:r>
        <w:rPr>
          <w:rFonts w:hint="eastAsia" w:ascii="华文仿宋" w:hAnsi="华文仿宋" w:eastAsia="华文仿宋" w:cs="华文仿宋"/>
          <w:color w:val="000000"/>
          <w:sz w:val="40"/>
          <w:szCs w:val="40"/>
        </w:rPr>
      </w:r>
      <w:r/>
    </w:p>
    <w:p>
      <w:pPr>
        <w:pStyle w:val="904"/>
        <w:jc w:val="left"/>
        <w:keepLines w:val="0"/>
        <w:keepNext w:val="0"/>
        <w:pageBreakBefore w:val="0"/>
        <w:spacing w:line="600" w:lineRule="exact"/>
        <w:widowControl w:val="off"/>
        <w:rPr>
          <w:rFonts w:hint="eastAsia" w:ascii="华文仿宋" w:hAnsi="华文仿宋" w:eastAsia="华文仿宋" w:cs="华文仿宋"/>
          <w:color w:val="000000"/>
          <w:sz w:val="36"/>
          <w:szCs w:val="36"/>
          <w:highlight w:val="none"/>
          <w:u w:val="single"/>
          <w:lang w:val="en-US" w:eastAsia="zh-CN"/>
        </w:rPr>
      </w:pPr>
      <w:r>
        <w:rPr>
          <w:rFonts w:hint="eastAsia" w:ascii="华文仿宋" w:hAnsi="华文仿宋" w:eastAsia="华文仿宋" w:cs="华文仿宋"/>
          <w:color w:val="000000"/>
          <w:sz w:val="40"/>
          <w:szCs w:val="40"/>
          <w:lang w:val="en-US" w:eastAsia="zh-CN"/>
        </w:rPr>
        <w:t xml:space="preserve">    </w:t>
      </w:r>
      <w:r>
        <w:rPr>
          <w:rFonts w:hint="eastAsia" w:ascii="华文仿宋" w:hAnsi="华文仿宋" w:eastAsia="华文仿宋" w:cs="华文仿宋"/>
          <w:color w:val="000000"/>
          <w:sz w:val="36"/>
          <w:szCs w:val="36"/>
        </w:rPr>
        <w:t xml:space="preserve">项目编号：</w:t>
      </w:r>
      <w:r>
        <w:rPr>
          <w:rFonts w:hint="eastAsia" w:ascii="华文仿宋" w:hAnsi="华文仿宋" w:eastAsia="华文仿宋" w:cs="华文仿宋"/>
          <w:color w:val="000000"/>
          <w:sz w:val="36"/>
          <w:szCs w:val="36"/>
          <w:u w:val="single"/>
        </w:rPr>
        <w:t xml:space="preserve">JSZC-320000-RHZH-C2026-0051</w:t>
      </w:r>
      <w:r>
        <w:rPr>
          <w:rFonts w:hint="eastAsia" w:ascii="华文仿宋" w:hAnsi="华文仿宋" w:eastAsia="华文仿宋" w:cs="华文仿宋"/>
          <w:color w:val="000000"/>
          <w:sz w:val="36"/>
          <w:szCs w:val="36"/>
          <w:highlight w:val="none"/>
          <w:u w:val="single"/>
          <w:lang w:val="en-US" w:eastAsia="zh-CN"/>
        </w:rPr>
        <w:t xml:space="preserve">  </w:t>
      </w:r>
      <w:r>
        <w:rPr>
          <w:rFonts w:hint="eastAsia" w:ascii="华文仿宋" w:hAnsi="华文仿宋" w:eastAsia="华文仿宋" w:cs="华文仿宋"/>
          <w:color w:val="000000"/>
          <w:sz w:val="36"/>
          <w:szCs w:val="36"/>
          <w:highlight w:val="none"/>
          <w:u w:val="single"/>
          <w:lang w:val="en-US" w:eastAsia="zh-CN"/>
        </w:rPr>
      </w:r>
      <w:r/>
    </w:p>
    <w:p>
      <w:pPr>
        <w:pStyle w:val="904"/>
        <w:ind w:left="2736" w:hanging="2462"/>
        <w:spacing w:line="600" w:lineRule="exact"/>
        <w:rPr>
          <w:rFonts w:eastAsia="华文仿宋"/>
          <w:color w:val="000000"/>
          <w:sz w:val="36"/>
          <w:szCs w:val="36"/>
          <w:lang w:val="en-US" w:eastAsia="zh-CN"/>
        </w:rPr>
      </w:pPr>
      <w:r>
        <w:rPr>
          <w:rFonts w:hint="eastAsia" w:ascii="华文仿宋" w:hAnsi="华文仿宋" w:eastAsia="华文仿宋" w:cs="华文仿宋"/>
          <w:color w:val="000000"/>
          <w:sz w:val="36"/>
          <w:szCs w:val="36"/>
          <w:lang w:val="en-US" w:eastAsia="zh-CN"/>
        </w:rPr>
        <w:t xml:space="preserve">    </w:t>
      </w:r>
      <w:r>
        <w:rPr>
          <w:rFonts w:hint="eastAsia" w:ascii="华文仿宋" w:hAnsi="华文仿宋" w:eastAsia="华文仿宋" w:cs="华文仿宋"/>
          <w:color w:val="000000"/>
          <w:sz w:val="36"/>
          <w:szCs w:val="36"/>
        </w:rPr>
        <w:t xml:space="preserve">项目名称：</w:t>
      </w:r>
      <w:r>
        <w:rPr>
          <w:rFonts w:hint="eastAsia" w:ascii="华文仿宋" w:hAnsi="华文仿宋" w:eastAsia="华文仿宋" w:cs="华文仿宋"/>
          <w:color w:val="000000"/>
          <w:sz w:val="36"/>
          <w:szCs w:val="36"/>
          <w:u w:val="single"/>
          <w:lang w:val="en-US" w:eastAsia="zh-CN"/>
        </w:rPr>
        <w:t xml:space="preserve">北京西路70号院11、12号楼消险改造项目</w:t>
      </w:r>
      <w:r>
        <w:rPr>
          <w:rFonts w:eastAsia="华文仿宋"/>
          <w:color w:val="000000"/>
          <w:sz w:val="36"/>
          <w:szCs w:val="36"/>
          <w:lang w:val="en-US" w:eastAsia="zh-CN"/>
        </w:rPr>
      </w:r>
      <w:r/>
    </w:p>
    <w:p>
      <w:pPr>
        <w:pStyle w:val="904"/>
        <w:ind w:left="2520" w:hanging="2520"/>
        <w:spacing w:line="600" w:lineRule="exact"/>
        <w:rPr>
          <w:rFonts w:ascii="华文仿宋" w:hAnsi="华文仿宋" w:eastAsia="华文仿宋" w:cs="华文仿宋"/>
          <w:color w:val="000000"/>
          <w:sz w:val="36"/>
          <w:szCs w:val="36"/>
          <w:lang w:val="en-US" w:eastAsia="zh-CN"/>
        </w:rPr>
      </w:pPr>
      <w:r>
        <w:rPr>
          <w:rFonts w:hint="eastAsia" w:ascii="华文仿宋" w:hAnsi="华文仿宋" w:eastAsia="华文仿宋" w:cs="华文仿宋"/>
          <w:color w:val="000000"/>
          <w:sz w:val="36"/>
          <w:szCs w:val="36"/>
          <w:lang w:val="en-US" w:eastAsia="zh-CN"/>
        </w:rPr>
        <w:t xml:space="preserve">    </w:t>
      </w:r>
      <w:r>
        <w:rPr>
          <w:rFonts w:hint="eastAsia" w:ascii="华文仿宋" w:hAnsi="华文仿宋" w:eastAsia="华文仿宋" w:cs="华文仿宋"/>
          <w:color w:val="000000"/>
          <w:sz w:val="36"/>
          <w:szCs w:val="36"/>
          <w:lang w:val="zh-CN"/>
        </w:rPr>
        <w:t xml:space="preserve">采</w:t>
      </w:r>
      <w:r>
        <w:rPr>
          <w:rFonts w:hint="eastAsia" w:ascii="华文仿宋" w:hAnsi="华文仿宋" w:eastAsia="华文仿宋" w:cs="华文仿宋"/>
          <w:color w:val="000000"/>
          <w:sz w:val="36"/>
          <w:szCs w:val="36"/>
        </w:rPr>
        <w:t xml:space="preserve"> </w:t>
      </w:r>
      <w:r>
        <w:rPr>
          <w:rFonts w:hint="eastAsia" w:ascii="华文仿宋" w:hAnsi="华文仿宋" w:eastAsia="华文仿宋" w:cs="华文仿宋"/>
          <w:color w:val="000000"/>
          <w:sz w:val="36"/>
          <w:szCs w:val="36"/>
          <w:lang w:val="zh-CN"/>
        </w:rPr>
        <w:t xml:space="preserve">购</w:t>
      </w:r>
      <w:r>
        <w:rPr>
          <w:rFonts w:hint="eastAsia" w:ascii="华文仿宋" w:hAnsi="华文仿宋" w:eastAsia="华文仿宋" w:cs="华文仿宋"/>
          <w:color w:val="000000"/>
          <w:sz w:val="36"/>
          <w:szCs w:val="36"/>
        </w:rPr>
        <w:t xml:space="preserve"> </w:t>
      </w:r>
      <w:r>
        <w:rPr>
          <w:rFonts w:hint="eastAsia" w:ascii="华文仿宋" w:hAnsi="华文仿宋" w:eastAsia="华文仿宋" w:cs="华文仿宋"/>
          <w:color w:val="000000"/>
          <w:sz w:val="36"/>
          <w:szCs w:val="36"/>
          <w:lang w:val="zh-CN"/>
        </w:rPr>
        <w:t xml:space="preserve">人：</w:t>
      </w:r>
      <w:r>
        <w:rPr>
          <w:rFonts w:hint="eastAsia" w:ascii="华文仿宋" w:hAnsi="华文仿宋" w:eastAsia="华文仿宋" w:cs="华文仿宋"/>
          <w:color w:val="000000"/>
          <w:sz w:val="36"/>
          <w:szCs w:val="36"/>
          <w:u w:val="single"/>
          <w:lang w:val="zh-CN"/>
        </w:rPr>
        <w:t xml:space="preserve">中国共产党江苏省委员会宣传部</w:t>
      </w:r>
      <w:r>
        <w:rPr>
          <w:rFonts w:hint="eastAsia" w:ascii="华文仿宋" w:hAnsi="华文仿宋" w:eastAsia="华文仿宋" w:cs="华文仿宋"/>
          <w:color w:val="000000"/>
          <w:sz w:val="36"/>
          <w:szCs w:val="36"/>
          <w:u w:val="single"/>
          <w:lang w:val="en-US" w:eastAsia="zh-CN"/>
        </w:rPr>
        <w:t xml:space="preserve">         </w:t>
      </w:r>
      <w:r>
        <w:rPr>
          <w:rFonts w:ascii="华文仿宋" w:hAnsi="华文仿宋" w:eastAsia="华文仿宋" w:cs="华文仿宋"/>
          <w:color w:val="000000"/>
          <w:sz w:val="36"/>
          <w:szCs w:val="36"/>
          <w:lang w:val="en-US" w:eastAsia="zh-CN"/>
        </w:rPr>
      </w:r>
      <w:r/>
    </w:p>
    <w:p>
      <w:pPr>
        <w:pStyle w:val="904"/>
        <w:spacing w:line="600" w:lineRule="exact"/>
        <w:rPr>
          <w:rFonts w:hint="eastAsia" w:ascii="宋体" w:hAnsi="宋体" w:cs="宋体"/>
          <w:color w:val="000000"/>
          <w:sz w:val="36"/>
          <w:szCs w:val="36"/>
          <w:lang w:val="zh-CN"/>
        </w:rPr>
      </w:pPr>
      <w:r>
        <w:rPr>
          <w:rFonts w:hint="eastAsia" w:ascii="华文仿宋" w:hAnsi="华文仿宋" w:eastAsia="华文仿宋" w:cs="华文仿宋"/>
          <w:color w:val="000000"/>
          <w:sz w:val="36"/>
          <w:szCs w:val="36"/>
          <w:lang w:val="en-US" w:eastAsia="zh-CN"/>
        </w:rPr>
        <w:t xml:space="preserve">    </w:t>
      </w:r>
      <w:r>
        <w:rPr>
          <w:rFonts w:hint="eastAsia" w:ascii="华文仿宋" w:hAnsi="华文仿宋" w:eastAsia="华文仿宋" w:cs="华文仿宋"/>
          <w:color w:val="000000"/>
          <w:sz w:val="36"/>
          <w:szCs w:val="36"/>
          <w:lang w:val="zh-CN"/>
        </w:rPr>
        <w:t xml:space="preserve">代理机构：</w:t>
      </w:r>
      <w:r>
        <w:rPr>
          <w:rFonts w:hint="eastAsia" w:ascii="华文仿宋" w:hAnsi="华文仿宋" w:eastAsia="华文仿宋" w:cs="华文仿宋"/>
          <w:color w:val="000000"/>
          <w:sz w:val="36"/>
          <w:szCs w:val="36"/>
          <w:u w:val="single"/>
          <w:lang w:val="zh-CN"/>
        </w:rPr>
        <w:t xml:space="preserve">江苏仁合中惠工程咨询有限公司</w:t>
      </w:r>
      <w:r>
        <w:rPr>
          <w:rFonts w:hint="eastAsia" w:ascii="华文仿宋" w:hAnsi="华文仿宋" w:eastAsia="华文仿宋" w:cs="华文仿宋"/>
          <w:color w:val="000000"/>
          <w:sz w:val="36"/>
          <w:szCs w:val="36"/>
          <w:u w:val="single"/>
          <w:lang w:val="en-US" w:eastAsia="zh-CN"/>
        </w:rPr>
        <w:t xml:space="preserve"> </w:t>
      </w:r>
      <w:r>
        <w:rPr>
          <w:rFonts w:hint="eastAsia" w:ascii="宋体" w:hAnsi="宋体" w:cs="宋体"/>
          <w:color w:val="000000"/>
          <w:sz w:val="36"/>
          <w:szCs w:val="36"/>
          <w:u w:val="single"/>
          <w:lang w:val="en-US" w:eastAsia="zh-CN"/>
        </w:rPr>
        <w:t xml:space="preserve"> </w:t>
      </w:r>
      <w:r>
        <w:rPr>
          <w:rFonts w:hint="eastAsia" w:ascii="宋体" w:hAnsi="宋体" w:cs="宋体"/>
          <w:color w:val="000000"/>
          <w:sz w:val="36"/>
          <w:szCs w:val="36"/>
          <w:lang w:val="zh-CN"/>
        </w:rPr>
      </w:r>
      <w:r/>
    </w:p>
    <w:p>
      <w:pPr>
        <w:pStyle w:val="904"/>
        <w:jc w:val="center"/>
        <w:rPr>
          <w:rFonts w:hint="eastAsia" w:ascii="方正小标宋_GBK" w:hAnsi="方正小标宋_GBK" w:eastAsia="方正小标宋_GBK" w:cs="方正小标宋_GBK"/>
          <w:b/>
          <w:bCs/>
          <w:color w:val="000000"/>
          <w:sz w:val="36"/>
          <w:szCs w:val="36"/>
        </w:rPr>
      </w:pPr>
      <w:r/>
      <w:bookmarkStart w:id="1" w:name="_Toc23476"/>
      <w:r>
        <w:rPr>
          <w:rFonts w:hint="eastAsia" w:ascii="方正小标宋_GBK" w:hAnsi="方正小标宋_GBK" w:eastAsia="方正小标宋_GBK" w:cs="方正小标宋_GBK"/>
          <w:b/>
          <w:bCs/>
          <w:color w:val="000000"/>
          <w:sz w:val="36"/>
          <w:szCs w:val="36"/>
        </w:rPr>
      </w:r>
      <w:r/>
    </w:p>
    <w:p>
      <w:pPr>
        <w:pStyle w:val="904"/>
        <w:jc w:val="center"/>
        <w:rPr>
          <w:rFonts w:hint="eastAsia" w:ascii="方正小标宋_GBK" w:hAnsi="方正小标宋_GBK" w:eastAsia="方正小标宋_GBK" w:cs="方正小标宋_GBK"/>
          <w:b/>
          <w:bCs/>
          <w:color w:val="000000"/>
          <w:sz w:val="36"/>
          <w:szCs w:val="36"/>
        </w:rPr>
      </w:pPr>
      <w:r>
        <w:rPr>
          <w:rFonts w:hint="eastAsia" w:ascii="华文仿宋" w:hAnsi="华文仿宋" w:eastAsia="华文仿宋" w:cs="华文仿宋"/>
          <w:color w:val="000000"/>
          <w:sz w:val="36"/>
          <w:szCs w:val="36"/>
        </w:rPr>
        <w:t xml:space="preserve">二〇二</w:t>
      </w:r>
      <w:r>
        <w:rPr>
          <w:rFonts w:hint="eastAsia" w:ascii="华文仿宋" w:hAnsi="华文仿宋" w:eastAsia="华文仿宋" w:cs="华文仿宋"/>
          <w:color w:val="000000"/>
          <w:sz w:val="36"/>
          <w:szCs w:val="36"/>
          <w:lang w:val="en-US" w:eastAsia="zh-CN"/>
        </w:rPr>
        <w:t xml:space="preserve">六</w:t>
      </w:r>
      <w:r>
        <w:rPr>
          <w:rFonts w:hint="eastAsia" w:ascii="华文仿宋" w:hAnsi="华文仿宋" w:eastAsia="华文仿宋" w:cs="华文仿宋"/>
          <w:color w:val="000000"/>
          <w:sz w:val="36"/>
          <w:szCs w:val="36"/>
        </w:rPr>
        <w:t xml:space="preserve">年</w:t>
      </w:r>
      <w:r>
        <w:rPr>
          <w:rFonts w:hint="eastAsia" w:ascii="华文仿宋" w:hAnsi="华文仿宋" w:eastAsia="华文仿宋" w:cs="华文仿宋"/>
          <w:color w:val="000000"/>
          <w:sz w:val="36"/>
          <w:szCs w:val="36"/>
          <w:u w:val="none"/>
          <w:lang w:val="en-US" w:eastAsia="zh-CN"/>
        </w:rPr>
        <w:t xml:space="preserve">十</w:t>
      </w:r>
      <w:r>
        <w:rPr>
          <w:rFonts w:hint="eastAsia" w:ascii="华文仿宋" w:hAnsi="华文仿宋" w:eastAsia="华文仿宋" w:cs="华文仿宋"/>
          <w:color w:val="000000"/>
          <w:sz w:val="36"/>
          <w:szCs w:val="36"/>
        </w:rPr>
        <w:t xml:space="preserve">月</w:t>
      </w:r>
      <w:r>
        <w:rPr>
          <w:rFonts w:hint="eastAsia" w:ascii="方正小标宋_GBK" w:hAnsi="方正小标宋_GBK" w:eastAsia="方正小标宋_GBK" w:cs="方正小标宋_GBK"/>
          <w:b/>
          <w:bCs/>
          <w:color w:val="000000"/>
          <w:sz w:val="36"/>
          <w:szCs w:val="36"/>
        </w:rPr>
      </w:r>
      <w:r/>
    </w:p>
    <w:p>
      <w:pPr>
        <w:pStyle w:val="904"/>
        <w:jc w:val="center"/>
        <w:rPr>
          <w:rFonts w:hint="eastAsia" w:ascii="方正小标宋_GBK" w:hAnsi="方正小标宋_GBK" w:eastAsia="方正小标宋_GBK" w:cs="方正小标宋_GBK"/>
          <w:b/>
          <w:bCs/>
          <w:color w:val="000000"/>
          <w:sz w:val="36"/>
          <w:szCs w:val="36"/>
        </w:rPr>
      </w:pPr>
      <w:r>
        <w:rPr>
          <w:rFonts w:hint="eastAsia" w:ascii="方正小标宋_GBK" w:hAnsi="方正小标宋_GBK" w:eastAsia="方正小标宋_GBK" w:cs="方正小标宋_GBK"/>
          <w:b/>
          <w:bCs/>
          <w:color w:val="000000"/>
          <w:sz w:val="36"/>
          <w:szCs w:val="36"/>
        </w:rPr>
      </w:r>
      <w:r/>
    </w:p>
    <w:p>
      <w:pPr>
        <w:pStyle w:val="904"/>
        <w:jc w:val="center"/>
        <w:pageBreakBefore/>
        <w:rPr>
          <w:rFonts w:hint="eastAsia" w:ascii="方正小标宋_GBK" w:hAnsi="方正小标宋_GBK" w:eastAsia="方正小标宋_GBK" w:cs="方正小标宋_GBK"/>
          <w:b/>
          <w:bCs/>
          <w:color w:val="000000"/>
          <w:sz w:val="36"/>
          <w:szCs w:val="36"/>
        </w:rPr>
        <w:sectPr>
          <w:headerReference w:type="default" r:id="rId9"/>
          <w:footerReference w:type="default" r:id="rId12"/>
          <w:footnotePr/>
          <w:endnotePr/>
          <w:type w:val="nextPage"/>
          <w:pgSz w:w="11906" w:h="16838" w:orient="portrait"/>
          <w:pgMar w:top="1440" w:right="1080" w:bottom="1440" w:left="1080" w:header="720" w:footer="720" w:gutter="0"/>
          <w:cols w:num="1" w:sep="0" w:space="1701" w:equalWidth="1"/>
          <w:docGrid w:linePitch="360"/>
        </w:sectPr>
      </w:pPr>
      <w:r>
        <w:rPr>
          <w:rFonts w:hint="eastAsia" w:ascii="方正小标宋_GBK" w:hAnsi="方正小标宋_GBK" w:eastAsia="方正小标宋_GBK" w:cs="方正小标宋_GBK"/>
          <w:b/>
          <w:bCs/>
          <w:color w:val="000000"/>
          <w:sz w:val="36"/>
          <w:szCs w:val="36"/>
        </w:rPr>
      </w:r>
      <w:r/>
    </w:p>
    <w:p>
      <w:pPr>
        <w:pStyle w:val="904"/>
        <w:jc w:val="center"/>
        <w:pageBreakBefore/>
        <w:rPr>
          <w:rFonts w:hint="eastAsia" w:ascii="方正小标宋_GBK" w:hAnsi="方正小标宋_GBK" w:eastAsia="方正小标宋_GBK" w:cs="方正小标宋_GBK"/>
          <w:b/>
          <w:bCs/>
          <w:color w:val="000000"/>
          <w:sz w:val="36"/>
          <w:szCs w:val="36"/>
        </w:rPr>
      </w:pPr>
      <w:r>
        <w:rPr>
          <w:rFonts w:hint="eastAsia" w:ascii="方正小标宋_GBK" w:hAnsi="方正小标宋_GBK" w:eastAsia="方正小标宋_GBK" w:cs="方正小标宋_GBK"/>
          <w:b/>
          <w:bCs/>
          <w:color w:val="000000"/>
          <w:sz w:val="36"/>
          <w:szCs w:val="36"/>
        </w:rPr>
        <w:t xml:space="preserve">目 录</w:t>
      </w:r>
      <w:bookmarkEnd w:id="1"/>
      <w:r>
        <w:rPr>
          <w:rFonts w:hint="eastAsia" w:ascii="方正小标宋_GBK" w:hAnsi="方正小标宋_GBK" w:eastAsia="方正小标宋_GBK" w:cs="方正小标宋_GBK"/>
          <w:b/>
          <w:bCs/>
          <w:color w:val="000000"/>
          <w:sz w:val="36"/>
          <w:szCs w:val="36"/>
        </w:rPr>
      </w:r>
      <w:r/>
    </w:p>
    <w:p>
      <w:pPr>
        <w:pStyle w:val="969"/>
        <w:tabs>
          <w:tab w:val="right" w:pos="9746" w:leader="dot"/>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69"/>
        <w:spacing w:line="360" w:lineRule="auto"/>
        <w:tabs>
          <w:tab w:val="right" w:pos="9240" w:leader="dot"/>
        </w:tabs>
        <w:rPr>
          <w:rFonts w:hint="eastAsia" w:ascii="方正仿宋_GBK" w:hAnsi="方正仿宋_GBK" w:eastAsia="方正仿宋_GBK" w:cs="方正仿宋_GBK"/>
          <w:color w:val="000000"/>
          <w:sz w:val="30"/>
          <w:szCs w:val="30"/>
          <w:lang w:eastAsia="zh-CN"/>
        </w:rPr>
      </w:pPr>
      <w:r>
        <w:rPr>
          <w:rFonts w:hint="eastAsia" w:ascii="方正仿宋_GBK" w:hAnsi="方正仿宋_GBK" w:eastAsia="方正仿宋_GBK" w:cs="方正仿宋_GBK"/>
          <w:color w:val="000000"/>
          <w:sz w:val="28"/>
          <w:szCs w:val="28"/>
        </w:rPr>
        <w:fldChar w:fldCharType="begin"/>
      </w:r>
      <w:r>
        <w:rPr>
          <w:rFonts w:hint="eastAsia" w:ascii="方正仿宋_GBK" w:hAnsi="方正仿宋_GBK" w:eastAsia="方正仿宋_GBK" w:cs="方正仿宋_GBK"/>
          <w:color w:val="000000"/>
          <w:sz w:val="28"/>
          <w:szCs w:val="28"/>
        </w:rPr>
        <w:instrText xml:space="preserve">TOC \o "1-3" \h \u </w:instrText>
      </w:r>
      <w:r>
        <w:rPr>
          <w:rFonts w:hint="eastAsia" w:ascii="方正仿宋_GBK" w:hAnsi="方正仿宋_GBK" w:eastAsia="方正仿宋_GBK" w:cs="方正仿宋_GBK"/>
          <w:color w:val="000000"/>
          <w:sz w:val="28"/>
          <w:szCs w:val="28"/>
        </w:rPr>
        <w:fldChar w:fldCharType="separate"/>
      </w:r>
      <w:r>
        <w:rPr>
          <w:rFonts w:hint="eastAsia" w:ascii="方正仿宋_GBK" w:hAnsi="方正仿宋_GBK" w:eastAsia="方正仿宋_GBK" w:cs="方正仿宋_GBK"/>
          <w:color w:val="000000"/>
          <w:sz w:val="30"/>
          <w:szCs w:val="30"/>
        </w:rPr>
        <w:fldChar w:fldCharType="begin"/>
      </w:r>
      <w:r>
        <w:rPr>
          <w:rFonts w:hint="eastAsia" w:ascii="方正仿宋_GBK" w:hAnsi="方正仿宋_GBK" w:eastAsia="方正仿宋_GBK" w:cs="方正仿宋_GBK"/>
          <w:color w:val="000000"/>
          <w:sz w:val="30"/>
          <w:szCs w:val="30"/>
        </w:rPr>
        <w:instrText xml:space="preserve"> HYPERLINK \l _Toc1190 </w:instrText>
      </w:r>
      <w:r>
        <w:rPr>
          <w:rFonts w:hint="eastAsia" w:ascii="方正仿宋_GBK" w:hAnsi="方正仿宋_GBK" w:eastAsia="方正仿宋_GBK" w:cs="方正仿宋_GBK"/>
          <w:color w:val="000000"/>
          <w:sz w:val="30"/>
          <w:szCs w:val="30"/>
        </w:rPr>
        <w:fldChar w:fldCharType="separate"/>
      </w:r>
      <w:r>
        <w:rPr>
          <w:rFonts w:hint="eastAsia" w:ascii="方正仿宋_GBK" w:hAnsi="方正仿宋_GBK" w:eastAsia="方正仿宋_GBK" w:cs="方正仿宋_GBK"/>
          <w:bCs/>
          <w:color w:val="000000"/>
          <w:spacing w:val="-10"/>
          <w:sz w:val="30"/>
          <w:szCs w:val="30"/>
        </w:rPr>
        <w:t xml:space="preserve">第一章 竞争性磋商公告</w:t>
      </w:r>
      <w:r>
        <w:rPr>
          <w:rFonts w:hint="eastAsia" w:ascii="方正仿宋_GBK" w:hAnsi="方正仿宋_GBK" w:eastAsia="方正仿宋_GBK" w:cs="方正仿宋_GBK"/>
          <w:color w:val="000000"/>
          <w:sz w:val="30"/>
          <w:szCs w:val="30"/>
        </w:rPr>
        <w:tab/>
      </w:r>
      <w:r>
        <w:rPr>
          <w:rFonts w:hint="eastAsia" w:ascii="方正仿宋_GBK" w:hAnsi="方正仿宋_GBK" w:eastAsia="方正仿宋_GBK" w:cs="方正仿宋_GBK"/>
          <w:color w:val="000000"/>
          <w:sz w:val="30"/>
          <w:szCs w:val="30"/>
        </w:rPr>
        <w:fldChar w:fldCharType="end"/>
      </w:r>
      <w:r>
        <w:rPr>
          <w:rFonts w:hint="eastAsia" w:ascii="方正仿宋_GBK" w:hAnsi="方正仿宋_GBK" w:eastAsia="方正仿宋_GBK" w:cs="方正仿宋_GBK"/>
          <w:color w:val="000000"/>
          <w:sz w:val="30"/>
          <w:szCs w:val="30"/>
          <w:lang w:val="en-US" w:eastAsia="zh-CN"/>
        </w:rPr>
        <w:t xml:space="preserve">1</w:t>
      </w:r>
      <w:r>
        <w:rPr>
          <w:rFonts w:hint="eastAsia" w:ascii="方正仿宋_GBK" w:hAnsi="方正仿宋_GBK" w:eastAsia="方正仿宋_GBK" w:cs="方正仿宋_GBK"/>
          <w:color w:val="000000"/>
          <w:sz w:val="30"/>
          <w:szCs w:val="30"/>
          <w:lang w:eastAsia="zh-CN"/>
        </w:rPr>
      </w:r>
      <w:r/>
    </w:p>
    <w:p>
      <w:pPr>
        <w:pStyle w:val="969"/>
        <w:spacing w:line="360" w:lineRule="auto"/>
        <w:tabs>
          <w:tab w:val="right" w:pos="9240" w:leader="dot"/>
        </w:tabs>
        <w:rPr>
          <w:rFonts w:hint="eastAsia" w:ascii="方正仿宋_GBK" w:hAnsi="方正仿宋_GBK" w:eastAsia="方正仿宋_GBK" w:cs="方正仿宋_GBK"/>
          <w:color w:val="000000"/>
          <w:sz w:val="30"/>
          <w:szCs w:val="30"/>
          <w:lang w:eastAsia="zh-CN"/>
        </w:rPr>
      </w:pPr>
      <w:r>
        <w:rPr>
          <w:rFonts w:hint="eastAsia" w:ascii="方正仿宋_GBK" w:hAnsi="方正仿宋_GBK" w:eastAsia="方正仿宋_GBK" w:cs="方正仿宋_GBK"/>
          <w:color w:val="000000"/>
          <w:sz w:val="30"/>
          <w:szCs w:val="30"/>
        </w:rPr>
        <w:fldChar w:fldCharType="begin"/>
      </w:r>
      <w:r>
        <w:rPr>
          <w:rFonts w:hint="eastAsia" w:ascii="方正仿宋_GBK" w:hAnsi="方正仿宋_GBK" w:eastAsia="方正仿宋_GBK" w:cs="方正仿宋_GBK"/>
          <w:color w:val="000000"/>
          <w:sz w:val="30"/>
          <w:szCs w:val="30"/>
        </w:rPr>
        <w:instrText xml:space="preserve"> HYPERLINK \l _Toc11224 </w:instrText>
      </w:r>
      <w:r>
        <w:rPr>
          <w:rFonts w:hint="eastAsia" w:ascii="方正仿宋_GBK" w:hAnsi="方正仿宋_GBK" w:eastAsia="方正仿宋_GBK" w:cs="方正仿宋_GBK"/>
          <w:color w:val="000000"/>
          <w:sz w:val="30"/>
          <w:szCs w:val="30"/>
        </w:rPr>
        <w:fldChar w:fldCharType="separate"/>
      </w:r>
      <w:r>
        <w:rPr>
          <w:rFonts w:hint="eastAsia" w:ascii="方正仿宋_GBK" w:hAnsi="方正仿宋_GBK" w:eastAsia="方正仿宋_GBK" w:cs="方正仿宋_GBK"/>
          <w:bCs/>
          <w:color w:val="000000"/>
          <w:spacing w:val="-10"/>
          <w:sz w:val="30"/>
          <w:szCs w:val="30"/>
        </w:rPr>
        <w:t xml:space="preserve">第二章 竞争性磋商须知</w:t>
      </w:r>
      <w:r>
        <w:rPr>
          <w:rFonts w:hint="eastAsia" w:ascii="方正仿宋_GBK" w:hAnsi="方正仿宋_GBK" w:eastAsia="方正仿宋_GBK" w:cs="方正仿宋_GBK"/>
          <w:color w:val="000000"/>
          <w:sz w:val="30"/>
          <w:szCs w:val="30"/>
        </w:rPr>
        <w:tab/>
      </w:r>
      <w:r>
        <w:rPr>
          <w:rFonts w:hint="eastAsia" w:ascii="方正仿宋_GBK" w:hAnsi="方正仿宋_GBK" w:eastAsia="方正仿宋_GBK" w:cs="方正仿宋_GBK"/>
          <w:color w:val="000000"/>
          <w:sz w:val="30"/>
          <w:szCs w:val="30"/>
        </w:rPr>
        <w:fldChar w:fldCharType="end"/>
      </w:r>
      <w:r>
        <w:rPr>
          <w:rFonts w:hint="eastAsia" w:ascii="方正仿宋_GBK" w:hAnsi="方正仿宋_GBK" w:eastAsia="方正仿宋_GBK" w:cs="方正仿宋_GBK"/>
          <w:color w:val="000000"/>
          <w:sz w:val="30"/>
          <w:szCs w:val="30"/>
          <w:lang w:val="en-US" w:eastAsia="zh-CN"/>
        </w:rPr>
        <w:t xml:space="preserve">6</w:t>
      </w:r>
      <w:r>
        <w:rPr>
          <w:rFonts w:hint="eastAsia" w:ascii="方正仿宋_GBK" w:hAnsi="方正仿宋_GBK" w:eastAsia="方正仿宋_GBK" w:cs="方正仿宋_GBK"/>
          <w:color w:val="000000"/>
          <w:sz w:val="30"/>
          <w:szCs w:val="30"/>
          <w:lang w:eastAsia="zh-CN"/>
        </w:rPr>
      </w:r>
      <w:r/>
    </w:p>
    <w:p>
      <w:pPr>
        <w:pStyle w:val="969"/>
        <w:spacing w:line="360" w:lineRule="auto"/>
        <w:tabs>
          <w:tab w:val="right" w:pos="9240" w:leader="dot"/>
        </w:tabs>
        <w:rPr>
          <w:rFonts w:hint="eastAsia" w:ascii="方正仿宋_GBK" w:hAnsi="方正仿宋_GBK" w:eastAsia="方正仿宋_GBK" w:cs="方正仿宋_GBK"/>
          <w:color w:val="000000"/>
          <w:sz w:val="30"/>
          <w:szCs w:val="30"/>
          <w:lang w:eastAsia="zh-CN"/>
        </w:rPr>
      </w:pPr>
      <w:r>
        <w:rPr>
          <w:rFonts w:hint="eastAsia" w:ascii="方正仿宋_GBK" w:hAnsi="方正仿宋_GBK" w:eastAsia="方正仿宋_GBK" w:cs="方正仿宋_GBK"/>
          <w:color w:val="000000"/>
          <w:sz w:val="30"/>
          <w:szCs w:val="30"/>
        </w:rPr>
        <w:fldChar w:fldCharType="begin"/>
      </w:r>
      <w:r>
        <w:rPr>
          <w:rFonts w:hint="eastAsia" w:ascii="方正仿宋_GBK" w:hAnsi="方正仿宋_GBK" w:eastAsia="方正仿宋_GBK" w:cs="方正仿宋_GBK"/>
          <w:color w:val="000000"/>
          <w:sz w:val="30"/>
          <w:szCs w:val="30"/>
        </w:rPr>
        <w:instrText xml:space="preserve"> HYPERLINK \l _Toc11584 </w:instrText>
      </w:r>
      <w:r>
        <w:rPr>
          <w:rFonts w:hint="eastAsia" w:ascii="方正仿宋_GBK" w:hAnsi="方正仿宋_GBK" w:eastAsia="方正仿宋_GBK" w:cs="方正仿宋_GBK"/>
          <w:color w:val="000000"/>
          <w:sz w:val="30"/>
          <w:szCs w:val="30"/>
        </w:rPr>
        <w:fldChar w:fldCharType="separate"/>
      </w:r>
      <w:r>
        <w:rPr>
          <w:rFonts w:hint="eastAsia" w:ascii="方正仿宋_GBK" w:hAnsi="方正仿宋_GBK" w:eastAsia="方正仿宋_GBK" w:cs="方正仿宋_GBK"/>
          <w:bCs/>
          <w:color w:val="000000"/>
          <w:spacing w:val="-10"/>
          <w:sz w:val="30"/>
          <w:szCs w:val="30"/>
        </w:rPr>
        <w:t xml:space="preserve">第三章 成交标准</w:t>
      </w:r>
      <w:r>
        <w:rPr>
          <w:rFonts w:hint="eastAsia" w:ascii="方正仿宋_GBK" w:hAnsi="方正仿宋_GBK" w:eastAsia="方正仿宋_GBK" w:cs="方正仿宋_GBK"/>
          <w:color w:val="000000"/>
          <w:sz w:val="30"/>
          <w:szCs w:val="30"/>
        </w:rPr>
        <w:tab/>
      </w:r>
      <w:r>
        <w:rPr>
          <w:rFonts w:hint="eastAsia" w:ascii="方正仿宋_GBK" w:hAnsi="方正仿宋_GBK" w:eastAsia="方正仿宋_GBK" w:cs="方正仿宋_GBK"/>
          <w:color w:val="000000"/>
          <w:sz w:val="30"/>
          <w:szCs w:val="30"/>
          <w:lang w:val="en-US" w:eastAsia="zh-CN"/>
        </w:rPr>
        <w:t xml:space="preserve">2</w:t>
      </w:r>
      <w:r>
        <w:rPr>
          <w:rFonts w:hint="eastAsia" w:ascii="方正仿宋_GBK" w:hAnsi="方正仿宋_GBK" w:eastAsia="方正仿宋_GBK" w:cs="方正仿宋_GBK"/>
          <w:color w:val="000000"/>
          <w:sz w:val="30"/>
          <w:szCs w:val="30"/>
        </w:rPr>
        <w:fldChar w:fldCharType="end"/>
      </w:r>
      <w:r>
        <w:rPr>
          <w:rFonts w:hint="eastAsia" w:ascii="方正仿宋_GBK" w:hAnsi="方正仿宋_GBK" w:eastAsia="方正仿宋_GBK" w:cs="方正仿宋_GBK"/>
          <w:color w:val="000000"/>
          <w:sz w:val="30"/>
          <w:szCs w:val="30"/>
          <w:lang w:val="en-US" w:eastAsia="zh-CN"/>
        </w:rPr>
        <w:t xml:space="preserve">5</w:t>
      </w:r>
      <w:r>
        <w:rPr>
          <w:rFonts w:hint="eastAsia" w:ascii="方正仿宋_GBK" w:hAnsi="方正仿宋_GBK" w:eastAsia="方正仿宋_GBK" w:cs="方正仿宋_GBK"/>
          <w:color w:val="000000"/>
          <w:sz w:val="30"/>
          <w:szCs w:val="30"/>
          <w:lang w:eastAsia="zh-CN"/>
        </w:rPr>
      </w:r>
      <w:r/>
    </w:p>
    <w:p>
      <w:pPr>
        <w:pStyle w:val="969"/>
        <w:spacing w:line="360" w:lineRule="auto"/>
        <w:tabs>
          <w:tab w:val="right" w:pos="9240" w:leader="dot"/>
        </w:tabs>
        <w:rPr>
          <w:rFonts w:ascii="方正仿宋_GBK" w:hAnsi="方正仿宋_GBK" w:eastAsia="方正仿宋_GBK" w:cs="方正仿宋_GBK"/>
          <w:color w:val="000000"/>
          <w:sz w:val="30"/>
          <w:szCs w:val="30"/>
          <w:lang w:val="en-US" w:eastAsia="zh-CN"/>
        </w:rPr>
      </w:pPr>
      <w:r>
        <w:rPr>
          <w:rFonts w:hint="eastAsia" w:ascii="方正仿宋_GBK" w:hAnsi="方正仿宋_GBK" w:eastAsia="方正仿宋_GBK" w:cs="方正仿宋_GBK"/>
          <w:color w:val="000000"/>
          <w:sz w:val="30"/>
          <w:szCs w:val="30"/>
        </w:rPr>
        <w:fldChar w:fldCharType="begin"/>
      </w:r>
      <w:r>
        <w:rPr>
          <w:rFonts w:hint="eastAsia" w:ascii="方正仿宋_GBK" w:hAnsi="方正仿宋_GBK" w:eastAsia="方正仿宋_GBK" w:cs="方正仿宋_GBK"/>
          <w:color w:val="000000"/>
          <w:sz w:val="30"/>
          <w:szCs w:val="30"/>
        </w:rPr>
        <w:instrText xml:space="preserve"> HYPERLINK \l _Toc12729 </w:instrText>
      </w:r>
      <w:r>
        <w:rPr>
          <w:rFonts w:hint="eastAsia" w:ascii="方正仿宋_GBK" w:hAnsi="方正仿宋_GBK" w:eastAsia="方正仿宋_GBK" w:cs="方正仿宋_GBK"/>
          <w:color w:val="000000"/>
          <w:sz w:val="30"/>
          <w:szCs w:val="30"/>
        </w:rPr>
        <w:fldChar w:fldCharType="separate"/>
      </w:r>
      <w:r>
        <w:rPr>
          <w:rFonts w:hint="eastAsia" w:ascii="方正仿宋_GBK" w:hAnsi="方正仿宋_GBK" w:eastAsia="方正仿宋_GBK" w:cs="方正仿宋_GBK"/>
          <w:bCs/>
          <w:color w:val="000000"/>
          <w:sz w:val="30"/>
          <w:szCs w:val="30"/>
          <w:lang w:val="zh-CN"/>
        </w:rPr>
        <w:t xml:space="preserve">第四章 采购项目的技术规格、要求和数量等</w:t>
      </w:r>
      <w:r>
        <w:rPr>
          <w:rFonts w:hint="eastAsia" w:ascii="方正仿宋_GBK" w:hAnsi="方正仿宋_GBK" w:eastAsia="方正仿宋_GBK" w:cs="方正仿宋_GBK"/>
          <w:color w:val="000000"/>
          <w:sz w:val="30"/>
          <w:szCs w:val="30"/>
        </w:rPr>
        <w:tab/>
      </w:r>
      <w:r>
        <w:rPr>
          <w:rFonts w:hint="eastAsia" w:ascii="方正仿宋_GBK" w:hAnsi="方正仿宋_GBK" w:eastAsia="方正仿宋_GBK" w:cs="方正仿宋_GBK"/>
          <w:color w:val="000000"/>
          <w:sz w:val="30"/>
          <w:szCs w:val="30"/>
        </w:rPr>
        <w:fldChar w:fldCharType="begin"/>
      </w:r>
      <w:r>
        <w:rPr>
          <w:rFonts w:hint="eastAsia" w:ascii="方正仿宋_GBK" w:hAnsi="方正仿宋_GBK" w:eastAsia="方正仿宋_GBK" w:cs="方正仿宋_GBK"/>
          <w:color w:val="000000"/>
          <w:sz w:val="30"/>
          <w:szCs w:val="30"/>
        </w:rPr>
        <w:instrText xml:space="preserve"> PAGEREF _Toc12729 \h </w:instrText>
      </w:r>
      <w:r>
        <w:rPr>
          <w:rFonts w:hint="eastAsia" w:ascii="方正仿宋_GBK" w:hAnsi="方正仿宋_GBK" w:eastAsia="方正仿宋_GBK" w:cs="方正仿宋_GBK"/>
          <w:color w:val="000000"/>
          <w:sz w:val="30"/>
          <w:szCs w:val="30"/>
        </w:rPr>
        <w:fldChar w:fldCharType="separate"/>
      </w:r>
      <w:r>
        <w:rPr>
          <w:rFonts w:hint="eastAsia" w:ascii="方正仿宋_GBK" w:hAnsi="方正仿宋_GBK" w:eastAsia="方正仿宋_GBK" w:cs="方正仿宋_GBK"/>
          <w:color w:val="000000"/>
          <w:sz w:val="30"/>
          <w:szCs w:val="30"/>
        </w:rPr>
        <w:t xml:space="preserve">29</w:t>
      </w:r>
      <w:r>
        <w:rPr>
          <w:rFonts w:hint="eastAsia" w:ascii="方正仿宋_GBK" w:hAnsi="方正仿宋_GBK" w:eastAsia="方正仿宋_GBK" w:cs="方正仿宋_GBK"/>
          <w:color w:val="000000"/>
          <w:sz w:val="30"/>
          <w:szCs w:val="30"/>
        </w:rPr>
        <w:fldChar w:fldCharType="end"/>
      </w:r>
      <w:r>
        <w:rPr>
          <w:rFonts w:hint="eastAsia" w:ascii="方正仿宋_GBK" w:hAnsi="方正仿宋_GBK" w:eastAsia="方正仿宋_GBK" w:cs="方正仿宋_GBK"/>
          <w:color w:val="000000"/>
          <w:sz w:val="30"/>
          <w:szCs w:val="30"/>
        </w:rPr>
        <w:fldChar w:fldCharType="end"/>
      </w:r>
      <w:r>
        <w:rPr>
          <w:rFonts w:ascii="方正仿宋_GBK" w:hAnsi="方正仿宋_GBK" w:eastAsia="方正仿宋_GBK" w:cs="方正仿宋_GBK"/>
          <w:color w:val="000000"/>
          <w:sz w:val="30"/>
          <w:szCs w:val="30"/>
          <w:lang w:val="en-US" w:eastAsia="zh-CN"/>
        </w:rPr>
      </w:r>
      <w:r/>
    </w:p>
    <w:p>
      <w:pPr>
        <w:pStyle w:val="969"/>
        <w:spacing w:line="360" w:lineRule="auto"/>
        <w:tabs>
          <w:tab w:val="right" w:pos="9240" w:leader="dot"/>
        </w:tabs>
        <w:rPr>
          <w:rFonts w:ascii="方正仿宋_GBK" w:hAnsi="方正仿宋_GBK" w:eastAsia="方正仿宋_GBK" w:cs="方正仿宋_GBK"/>
          <w:color w:val="000000"/>
          <w:sz w:val="30"/>
          <w:szCs w:val="30"/>
          <w:lang w:val="en-US" w:eastAsia="zh-CN"/>
        </w:rPr>
      </w:pPr>
      <w:r>
        <w:rPr>
          <w:rFonts w:hint="eastAsia" w:ascii="方正仿宋_GBK" w:hAnsi="方正仿宋_GBK" w:eastAsia="方正仿宋_GBK" w:cs="方正仿宋_GBK"/>
          <w:color w:val="000000"/>
          <w:sz w:val="30"/>
          <w:szCs w:val="30"/>
        </w:rPr>
        <w:fldChar w:fldCharType="begin"/>
      </w:r>
      <w:r>
        <w:rPr>
          <w:rFonts w:hint="eastAsia" w:ascii="方正仿宋_GBK" w:hAnsi="方正仿宋_GBK" w:eastAsia="方正仿宋_GBK" w:cs="方正仿宋_GBK"/>
          <w:color w:val="000000"/>
          <w:sz w:val="30"/>
          <w:szCs w:val="30"/>
        </w:rPr>
        <w:instrText xml:space="preserve"> HYPERLINK \l _Toc300 </w:instrText>
      </w:r>
      <w:r>
        <w:rPr>
          <w:rFonts w:hint="eastAsia" w:ascii="方正仿宋_GBK" w:hAnsi="方正仿宋_GBK" w:eastAsia="方正仿宋_GBK" w:cs="方正仿宋_GBK"/>
          <w:color w:val="000000"/>
          <w:sz w:val="30"/>
          <w:szCs w:val="30"/>
        </w:rPr>
        <w:fldChar w:fldCharType="separate"/>
      </w:r>
      <w:r>
        <w:rPr>
          <w:rFonts w:hint="eastAsia" w:ascii="方正仿宋_GBK" w:hAnsi="方正仿宋_GBK" w:eastAsia="方正仿宋_GBK" w:cs="方正仿宋_GBK"/>
          <w:bCs/>
          <w:color w:val="000000"/>
          <w:sz w:val="30"/>
          <w:szCs w:val="30"/>
          <w:lang w:val="zh-CN"/>
        </w:rPr>
        <w:t xml:space="preserve">第五章</w:t>
      </w:r>
      <w:r>
        <w:rPr>
          <w:rFonts w:hint="eastAsia" w:ascii="方正仿宋_GBK" w:hAnsi="方正仿宋_GBK" w:eastAsia="方正仿宋_GBK" w:cs="方正仿宋_GBK"/>
          <w:bCs/>
          <w:color w:val="000000"/>
          <w:sz w:val="30"/>
          <w:szCs w:val="30"/>
        </w:rPr>
        <w:t xml:space="preserve"> </w:t>
      </w:r>
      <w:r>
        <w:rPr>
          <w:rFonts w:hint="eastAsia" w:ascii="方正仿宋_GBK" w:hAnsi="方正仿宋_GBK" w:eastAsia="方正仿宋_GBK" w:cs="方正仿宋_GBK"/>
          <w:bCs/>
          <w:color w:val="000000"/>
          <w:sz w:val="30"/>
          <w:szCs w:val="30"/>
          <w:highlight w:val="none"/>
        </w:rPr>
        <w:t xml:space="preserve">合同</w:t>
      </w:r>
      <w:r>
        <w:rPr>
          <w:rFonts w:hint="eastAsia" w:ascii="方正仿宋_GBK" w:hAnsi="方正仿宋_GBK" w:eastAsia="方正仿宋_GBK" w:cs="方正仿宋_GBK"/>
          <w:bCs/>
          <w:color w:val="000000"/>
          <w:sz w:val="30"/>
          <w:szCs w:val="30"/>
          <w:highlight w:val="none"/>
          <w:lang w:val="en-US" w:eastAsia="zh-CN"/>
        </w:rPr>
        <w:t xml:space="preserve">内容及格式</w:t>
      </w:r>
      <w:r>
        <w:rPr>
          <w:rFonts w:hint="eastAsia" w:ascii="方正仿宋_GBK" w:hAnsi="方正仿宋_GBK" w:eastAsia="方正仿宋_GBK" w:cs="方正仿宋_GBK"/>
          <w:color w:val="000000"/>
          <w:sz w:val="30"/>
          <w:szCs w:val="30"/>
        </w:rPr>
        <w:tab/>
      </w:r>
      <w:r>
        <w:rPr>
          <w:rFonts w:hint="eastAsia" w:ascii="方正仿宋_GBK" w:hAnsi="方正仿宋_GBK" w:eastAsia="方正仿宋_GBK" w:cs="方正仿宋_GBK"/>
          <w:color w:val="000000"/>
          <w:sz w:val="30"/>
          <w:szCs w:val="30"/>
        </w:rPr>
        <w:fldChar w:fldCharType="end"/>
      </w:r>
      <w:r>
        <w:rPr>
          <w:rFonts w:hint="eastAsia" w:ascii="方正仿宋_GBK" w:hAnsi="方正仿宋_GBK" w:eastAsia="方正仿宋_GBK" w:cs="方正仿宋_GBK"/>
          <w:color w:val="000000"/>
          <w:sz w:val="30"/>
          <w:szCs w:val="30"/>
          <w:lang w:val="en-US" w:eastAsia="zh-CN"/>
        </w:rPr>
        <w:t xml:space="preserve">31</w:t>
      </w:r>
      <w:r>
        <w:rPr>
          <w:rFonts w:ascii="方正仿宋_GBK" w:hAnsi="方正仿宋_GBK" w:eastAsia="方正仿宋_GBK" w:cs="方正仿宋_GBK"/>
          <w:color w:val="000000"/>
          <w:sz w:val="30"/>
          <w:szCs w:val="30"/>
          <w:lang w:val="en-US" w:eastAsia="zh-CN"/>
        </w:rPr>
      </w:r>
      <w:r/>
    </w:p>
    <w:p>
      <w:pPr>
        <w:pStyle w:val="969"/>
        <w:spacing w:line="360" w:lineRule="auto"/>
        <w:tabs>
          <w:tab w:val="right" w:pos="9240" w:leader="dot"/>
        </w:tabs>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30"/>
          <w:szCs w:val="30"/>
        </w:rPr>
        <w:fldChar w:fldCharType="begin"/>
      </w:r>
      <w:r>
        <w:rPr>
          <w:rFonts w:hint="eastAsia" w:ascii="方正仿宋_GBK" w:hAnsi="方正仿宋_GBK" w:eastAsia="方正仿宋_GBK" w:cs="方正仿宋_GBK"/>
          <w:color w:val="000000"/>
          <w:sz w:val="30"/>
          <w:szCs w:val="30"/>
        </w:rPr>
        <w:instrText xml:space="preserve"> HYPERLINK \l _Toc22380 </w:instrText>
      </w:r>
      <w:r>
        <w:rPr>
          <w:rFonts w:hint="eastAsia" w:ascii="方正仿宋_GBK" w:hAnsi="方正仿宋_GBK" w:eastAsia="方正仿宋_GBK" w:cs="方正仿宋_GBK"/>
          <w:color w:val="000000"/>
          <w:sz w:val="30"/>
          <w:szCs w:val="30"/>
        </w:rPr>
        <w:fldChar w:fldCharType="separate"/>
      </w:r>
      <w:r>
        <w:rPr>
          <w:rFonts w:hint="eastAsia" w:ascii="方正仿宋_GBK" w:hAnsi="方正仿宋_GBK" w:eastAsia="方正仿宋_GBK" w:cs="方正仿宋_GBK"/>
          <w:bCs/>
          <w:color w:val="000000"/>
          <w:sz w:val="30"/>
          <w:szCs w:val="30"/>
        </w:rPr>
        <w:t xml:space="preserve">第六章 竞争性磋商响应文件格式及附件</w:t>
      </w:r>
      <w:r>
        <w:rPr>
          <w:rFonts w:hint="eastAsia" w:ascii="方正仿宋_GBK" w:hAnsi="方正仿宋_GBK" w:eastAsia="方正仿宋_GBK" w:cs="方正仿宋_GBK"/>
          <w:color w:val="000000"/>
          <w:sz w:val="30"/>
          <w:szCs w:val="30"/>
        </w:rPr>
        <w:tab/>
      </w:r>
      <w:r>
        <w:rPr>
          <w:rFonts w:hint="eastAsia" w:ascii="方正仿宋_GBK" w:hAnsi="方正仿宋_GBK" w:eastAsia="方正仿宋_GBK" w:cs="方正仿宋_GBK"/>
          <w:color w:val="000000"/>
          <w:sz w:val="30"/>
          <w:szCs w:val="30"/>
        </w:rPr>
        <w:fldChar w:fldCharType="end"/>
      </w:r>
      <w:r>
        <w:rPr>
          <w:rFonts w:hint="eastAsia" w:ascii="方正仿宋_GBK" w:hAnsi="方正仿宋_GBK" w:eastAsia="方正仿宋_GBK" w:cs="方正仿宋_GBK"/>
          <w:color w:val="000000"/>
          <w:sz w:val="30"/>
          <w:szCs w:val="30"/>
          <w:lang w:val="en-US" w:eastAsia="zh-CN"/>
        </w:rPr>
        <w:t xml:space="preserve">57</w:t>
      </w:r>
      <w:r>
        <w:rPr>
          <w:rFonts w:ascii="方正仿宋_GBK" w:hAnsi="方正仿宋_GBK" w:eastAsia="方正仿宋_GBK" w:cs="方正仿宋_GBK"/>
          <w:color w:val="000000"/>
          <w:sz w:val="28"/>
          <w:szCs w:val="28"/>
          <w:lang w:val="en-US" w:eastAsia="zh-CN"/>
        </w:rPr>
      </w:r>
      <w:r/>
    </w:p>
    <w:p>
      <w:pPr>
        <w:pStyle w:val="904"/>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fldChar w:fldCharType="end"/>
      </w:r>
      <w:r>
        <w:rPr>
          <w:rFonts w:hint="eastAsia" w:ascii="方正仿宋_GBK" w:hAnsi="方正仿宋_GBK" w:eastAsia="方正仿宋_GBK" w:cs="方正仿宋_GBK"/>
          <w:color w:val="000000"/>
          <w:sz w:val="28"/>
          <w:szCs w:val="28"/>
        </w:rPr>
      </w:r>
      <w:r/>
    </w:p>
    <w:p>
      <w:pPr>
        <w:pStyle w:val="904"/>
        <w:jc w:val="left"/>
        <w:spacing w:line="360" w:lineRule="auto"/>
        <w:widowControl/>
        <w:rPr>
          <w:rFonts w:hint="eastAsia" w:ascii="方正仿宋_GBK" w:hAnsi="方正仿宋_GBK" w:eastAsia="方正仿宋_GBK" w:cs="方正仿宋_GBK"/>
          <w:color w:val="000000"/>
          <w:sz w:val="28"/>
          <w:szCs w:val="28"/>
        </w:rPr>
        <w:sectPr>
          <w:footerReference w:type="default" r:id="rId13"/>
          <w:footnotePr/>
          <w:endnotePr/>
          <w:type w:val="nextPage"/>
          <w:pgSz w:w="11906" w:h="16838" w:orient="portrait"/>
          <w:pgMar w:top="1440" w:right="1366" w:bottom="1440" w:left="1080" w:header="720" w:footer="720" w:gutter="0"/>
          <w:pgNumType w:start="1"/>
          <w:cols w:num="1" w:sep="0" w:space="1701" w:equalWidth="1"/>
          <w:docGrid w:linePitch="360"/>
        </w:sectPr>
      </w:pPr>
      <w:r>
        <w:rPr>
          <w:rFonts w:hint="eastAsia" w:ascii="方正仿宋_GBK" w:hAnsi="方正仿宋_GBK" w:eastAsia="方正仿宋_GBK" w:cs="方正仿宋_GBK"/>
          <w:color w:val="000000"/>
          <w:sz w:val="28"/>
          <w:szCs w:val="28"/>
        </w:rPr>
      </w:r>
      <w:r/>
    </w:p>
    <w:p>
      <w:pPr>
        <w:pStyle w:val="904"/>
        <w:spacing w:line="360" w:lineRule="auto"/>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p>
      <w:pPr>
        <w:pStyle w:val="904"/>
        <w:jc w:val="center"/>
        <w:rPr>
          <w:rFonts w:hint="eastAsia" w:ascii="方正小标宋_GBK" w:hAnsi="方正小标宋_GBK" w:eastAsia="方正小标宋_GBK" w:cs="方正小标宋_GBK"/>
          <w:color w:val="000000"/>
          <w:spacing w:val="-10"/>
          <w:sz w:val="36"/>
          <w:szCs w:val="36"/>
          <w:highlight w:val="none"/>
        </w:rPr>
        <w:outlineLvl w:val="0"/>
      </w:pPr>
      <w:r/>
      <w:bookmarkStart w:id="2" w:name="_Toc18603"/>
      <w:r/>
      <w:bookmarkStart w:id="3" w:name="_Toc1190"/>
      <w:r>
        <w:rPr>
          <w:rFonts w:hint="eastAsia" w:ascii="方正小标宋_GBK" w:hAnsi="方正小标宋_GBK" w:eastAsia="方正小标宋_GBK" w:cs="方正小标宋_GBK"/>
          <w:color w:val="000000"/>
          <w:spacing w:val="-10"/>
          <w:sz w:val="36"/>
          <w:szCs w:val="36"/>
          <w:highlight w:val="none"/>
        </w:rPr>
        <w:t xml:space="preserve">第一章 竞争性磋商</w:t>
      </w:r>
      <w:bookmarkEnd w:id="2"/>
      <w:r>
        <w:rPr>
          <w:rFonts w:hint="eastAsia" w:ascii="方正小标宋_GBK" w:hAnsi="方正小标宋_GBK" w:eastAsia="方正小标宋_GBK" w:cs="方正小标宋_GBK"/>
          <w:color w:val="000000"/>
          <w:spacing w:val="-10"/>
          <w:sz w:val="36"/>
          <w:szCs w:val="36"/>
          <w:highlight w:val="none"/>
        </w:rPr>
        <w:t xml:space="preserve">公告</w:t>
      </w:r>
      <w:bookmarkEnd w:id="3"/>
      <w:r>
        <w:rPr>
          <w:rFonts w:hint="eastAsia" w:ascii="方正小标宋_GBK" w:hAnsi="方正小标宋_GBK" w:eastAsia="方正小标宋_GBK" w:cs="方正小标宋_GBK"/>
          <w:color w:val="000000"/>
          <w:spacing w:val="-10"/>
          <w:sz w:val="36"/>
          <w:szCs w:val="36"/>
          <w:highlight w:val="none"/>
        </w:rPr>
      </w:r>
      <w:r/>
    </w:p>
    <w:p>
      <w:pPr>
        <w:pStyle w:val="943"/>
        <w:ind w:left="0" w:right="1470"/>
        <w:jc w:val="left"/>
        <w:rPr>
          <w:color w:val="000000"/>
          <w:highlight w:val="none"/>
          <w:lang w:val="zh-CN"/>
        </w:rPr>
      </w:pPr>
      <w:r/>
      <w:bookmarkStart w:id="4" w:name="_Toc11224"/>
      <w:r>
        <w:rPr>
          <w:color w:val="000000"/>
          <w:highlight w:val="none"/>
          <w:lang w:val="zh-CN"/>
        </w:rPr>
      </w:r>
      <w:r/>
    </w:p>
    <w:p>
      <w:pPr>
        <w:pStyle w:val="904"/>
        <w:spacing w:line="360" w:lineRule="auto"/>
        <w:rPr>
          <w:rFonts w:hint="eastAsia" w:ascii="黑体" w:hAnsi="黑体" w:eastAsia="黑体" w:cs="黑体"/>
          <w:color w:val="000000"/>
          <w:sz w:val="30"/>
          <w:szCs w:val="30"/>
          <w:highlight w:val="none"/>
        </w:rPr>
        <w:pBdr>
          <w:top w:val="single" w:color="000000" w:sz="4" w:space="1"/>
          <w:left w:val="single" w:color="000000" w:sz="4" w:space="4"/>
          <w:bottom w:val="single" w:color="000000" w:sz="4" w:space="1"/>
          <w:right w:val="single" w:color="000000" w:sz="4" w:space="4"/>
        </w:pBdr>
      </w:pPr>
      <w:r>
        <w:rPr>
          <w:rFonts w:hint="eastAsia" w:ascii="黑体" w:hAnsi="黑体" w:eastAsia="黑体" w:cs="黑体"/>
          <w:color w:val="000000"/>
          <w:sz w:val="30"/>
          <w:szCs w:val="30"/>
          <w:highlight w:val="none"/>
        </w:rPr>
        <w:t xml:space="preserve">项目概况：</w:t>
      </w:r>
      <w:r>
        <w:rPr>
          <w:rFonts w:hint="eastAsia" w:ascii="黑体" w:hAnsi="黑体" w:eastAsia="黑体" w:cs="黑体"/>
          <w:color w:val="000000"/>
          <w:sz w:val="30"/>
          <w:szCs w:val="30"/>
          <w:highlight w:val="none"/>
        </w:rPr>
      </w:r>
      <w:r/>
    </w:p>
    <w:p>
      <w:pPr>
        <w:pStyle w:val="904"/>
        <w:ind w:firstLine="600"/>
        <w:jc w:val="left"/>
        <w:spacing w:line="360" w:lineRule="auto"/>
        <w:rPr>
          <w:rFonts w:hint="eastAsia" w:ascii="仿宋" w:hAnsi="仿宋" w:eastAsia="仿宋" w:cs="仿宋"/>
          <w:color w:val="000000"/>
          <w:sz w:val="30"/>
          <w:szCs w:val="30"/>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30"/>
          <w:szCs w:val="30"/>
          <w:highlight w:val="none"/>
          <w:u w:val="single"/>
          <w:lang w:val="en-US" w:eastAsia="zh-CN"/>
        </w:rPr>
        <w:t xml:space="preserve">北京西路70号院11、12号楼消险改造项目</w:t>
      </w:r>
      <w:r>
        <w:rPr>
          <w:rFonts w:hint="eastAsia" w:ascii="仿宋" w:hAnsi="仿宋" w:eastAsia="仿宋" w:cs="仿宋"/>
          <w:color w:val="000000"/>
          <w:sz w:val="30"/>
          <w:szCs w:val="30"/>
          <w:highlight w:val="none"/>
        </w:rPr>
        <w:t xml:space="preserve">（项目名称）采购项目的潜在供应商应在</w:t>
      </w:r>
      <w:r>
        <w:rPr>
          <w:rFonts w:hint="eastAsia" w:ascii="仿宋" w:hAnsi="仿宋" w:eastAsia="仿宋" w:cs="仿宋"/>
          <w:color w:val="000000"/>
          <w:sz w:val="30"/>
          <w:szCs w:val="30"/>
          <w:highlight w:val="none"/>
          <w:u w:val="single"/>
        </w:rPr>
        <w:t xml:space="preserve">江苏省政府采购管理交易系统(苏采云)(以下简称“苏采云”)(网址:http://jszfcg.jsczt.cn/)</w:t>
      </w:r>
      <w:r>
        <w:rPr>
          <w:rFonts w:hint="eastAsia" w:ascii="仿宋" w:hAnsi="仿宋" w:eastAsia="仿宋" w:cs="仿宋"/>
          <w:color w:val="000000"/>
          <w:sz w:val="30"/>
          <w:szCs w:val="30"/>
          <w:highlight w:val="none"/>
        </w:rPr>
        <w:t xml:space="preserve">获取采购文件，并于</w:t>
      </w:r>
      <w:r>
        <w:rPr>
          <w:rFonts w:hint="eastAsia" w:ascii="仿宋" w:hAnsi="仿宋" w:eastAsia="仿宋" w:cs="仿宋"/>
          <w:color w:val="000000"/>
          <w:sz w:val="30"/>
          <w:szCs w:val="30"/>
          <w:highlight w:val="none"/>
          <w:u w:val="single"/>
          <w:lang w:val="en-US" w:eastAsia="zh-CN"/>
        </w:rPr>
        <w:t xml:space="preserve">2026年11月02日</w:t>
      </w:r>
      <w:r>
        <w:rPr>
          <w:rFonts w:hint="eastAsia" w:ascii="仿宋" w:hAnsi="仿宋" w:eastAsia="仿宋" w:cs="仿宋"/>
          <w:bCs/>
          <w:color w:val="000000"/>
          <w:sz w:val="30"/>
          <w:szCs w:val="30"/>
          <w:highlight w:val="none"/>
          <w:u w:val="single"/>
          <w:lang w:val="en-US" w:eastAsia="zh-CN"/>
        </w:rPr>
        <w:t xml:space="preserve">9</w:t>
      </w:r>
      <w:r>
        <w:rPr>
          <w:rFonts w:hint="eastAsia" w:ascii="仿宋" w:hAnsi="仿宋" w:eastAsia="仿宋" w:cs="仿宋"/>
          <w:bCs/>
          <w:color w:val="000000"/>
          <w:sz w:val="30"/>
          <w:szCs w:val="30"/>
          <w:highlight w:val="none"/>
          <w:u w:val="single"/>
        </w:rPr>
        <w:t xml:space="preserve">点</w:t>
      </w:r>
      <w:r>
        <w:rPr>
          <w:rFonts w:hint="eastAsia" w:ascii="仿宋" w:hAnsi="仿宋" w:eastAsia="仿宋" w:cs="仿宋"/>
          <w:bCs/>
          <w:color w:val="000000"/>
          <w:sz w:val="30"/>
          <w:szCs w:val="30"/>
          <w:highlight w:val="none"/>
          <w:u w:val="single"/>
          <w:lang w:val="en-US" w:eastAsia="zh-CN"/>
        </w:rPr>
        <w:t xml:space="preserve">30</w:t>
      </w:r>
      <w:r>
        <w:rPr>
          <w:rFonts w:hint="eastAsia" w:ascii="仿宋" w:hAnsi="仿宋" w:eastAsia="仿宋" w:cs="仿宋"/>
          <w:bCs/>
          <w:color w:val="000000"/>
          <w:sz w:val="30"/>
          <w:szCs w:val="30"/>
          <w:highlight w:val="none"/>
          <w:u w:val="single"/>
        </w:rPr>
        <w:t xml:space="preserve">分</w:t>
      </w:r>
      <w:r>
        <w:rPr>
          <w:rFonts w:hint="eastAsia" w:ascii="仿宋" w:hAnsi="仿宋" w:eastAsia="仿宋" w:cs="仿宋"/>
          <w:bCs/>
          <w:color w:val="000000"/>
          <w:sz w:val="30"/>
          <w:szCs w:val="30"/>
          <w:highlight w:val="none"/>
        </w:rPr>
        <w:t xml:space="preserve">（北京时间）前提交响应文件</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r>
      <w:r/>
    </w:p>
    <w:p>
      <w:pPr>
        <w:pStyle w:val="904"/>
        <w:keepLines/>
        <w:keepNext/>
        <w:spacing w:line="560" w:lineRule="exact"/>
        <w:rPr>
          <w:rFonts w:hint="eastAsia" w:ascii="黑体" w:hAnsi="黑体" w:eastAsia="黑体" w:cs="黑体"/>
          <w:bCs/>
          <w:color w:val="000000"/>
          <w:sz w:val="30"/>
          <w:szCs w:val="30"/>
          <w:highlight w:val="none"/>
        </w:rPr>
      </w:pPr>
      <w:r/>
      <w:bookmarkStart w:id="5" w:name="_Toc35393629"/>
      <w:r/>
      <w:bookmarkStart w:id="6" w:name="_Toc28359089"/>
      <w:r/>
      <w:bookmarkStart w:id="7" w:name="_Toc28359012"/>
      <w:r/>
      <w:bookmarkStart w:id="8" w:name="_Toc35393798"/>
      <w:r>
        <w:rPr>
          <w:rFonts w:hint="eastAsia" w:ascii="黑体" w:hAnsi="黑体" w:eastAsia="黑体" w:cs="黑体"/>
          <w:bCs/>
          <w:color w:val="000000"/>
          <w:sz w:val="30"/>
          <w:szCs w:val="30"/>
          <w:highlight w:val="none"/>
        </w:rPr>
        <w:t xml:space="preserve">一、项目基本情况</w:t>
      </w:r>
      <w:bookmarkEnd w:id="5"/>
      <w:r/>
      <w:bookmarkEnd w:id="6"/>
      <w:r/>
      <w:bookmarkEnd w:id="7"/>
      <w:r/>
      <w:bookmarkEnd w:id="8"/>
      <w:r>
        <w:rPr>
          <w:rFonts w:hint="eastAsia" w:ascii="黑体" w:hAnsi="黑体" w:eastAsia="黑体" w:cs="黑体"/>
          <w:bCs/>
          <w:color w:val="000000"/>
          <w:sz w:val="30"/>
          <w:szCs w:val="30"/>
          <w:highlight w:val="none"/>
        </w:rPr>
      </w:r>
      <w:r/>
    </w:p>
    <w:p>
      <w:pPr>
        <w:pStyle w:val="904"/>
        <w:ind w:firstLine="600"/>
        <w:spacing w:line="560" w:lineRule="exact"/>
        <w:rPr>
          <w:rFonts w:hint="eastAsia" w:ascii="仿宋" w:hAnsi="仿宋" w:eastAsia="仿宋" w:cs="仿宋"/>
          <w:color w:val="000000"/>
          <w:sz w:val="30"/>
          <w:szCs w:val="30"/>
          <w:highlight w:val="none"/>
          <w:u w:val="single"/>
        </w:rPr>
      </w:pPr>
      <w:r>
        <w:rPr>
          <w:rFonts w:hint="eastAsia" w:ascii="仿宋" w:hAnsi="仿宋" w:eastAsia="仿宋" w:cs="仿宋"/>
          <w:color w:val="000000"/>
          <w:sz w:val="30"/>
          <w:szCs w:val="30"/>
          <w:highlight w:val="none"/>
        </w:rPr>
        <w:t xml:space="preserve">项目编号：</w:t>
      </w:r>
      <w:r>
        <w:rPr>
          <w:rFonts w:hint="eastAsia" w:ascii="仿宋" w:hAnsi="仿宋" w:eastAsia="仿宋" w:cs="仿宋"/>
          <w:color w:val="000000"/>
          <w:sz w:val="30"/>
          <w:szCs w:val="30"/>
          <w:highlight w:val="none"/>
          <w:u w:val="single"/>
          <w:lang w:val="en-US" w:eastAsia="zh-CN"/>
        </w:rPr>
        <w:t xml:space="preserve">JJSZC-320000-RHZH-C2026-0051 </w:t>
      </w:r>
      <w:r>
        <w:rPr>
          <w:rFonts w:hint="eastAsia" w:ascii="仿宋" w:hAnsi="仿宋" w:eastAsia="仿宋" w:cs="仿宋"/>
          <w:color w:val="000000"/>
          <w:sz w:val="30"/>
          <w:szCs w:val="30"/>
          <w:highlight w:val="none"/>
          <w:u w:val="single"/>
        </w:rPr>
      </w:r>
      <w:r/>
    </w:p>
    <w:p>
      <w:pPr>
        <w:pStyle w:val="90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项目名称：</w:t>
      </w:r>
      <w:r>
        <w:rPr>
          <w:rFonts w:hint="eastAsia" w:ascii="仿宋" w:hAnsi="仿宋" w:eastAsia="仿宋" w:cs="仿宋"/>
          <w:color w:val="000000"/>
          <w:sz w:val="30"/>
          <w:szCs w:val="30"/>
          <w:highlight w:val="none"/>
          <w:u w:val="single"/>
          <w:lang w:val="en-US" w:eastAsia="zh-CN"/>
        </w:rPr>
        <w:t xml:space="preserve">北京西路70号院11、12号楼消险改造项目</w:t>
      </w:r>
      <w:r>
        <w:rPr>
          <w:rFonts w:hint="eastAsia" w:ascii="仿宋" w:hAnsi="仿宋" w:eastAsia="仿宋" w:cs="仿宋"/>
          <w:color w:val="000000"/>
          <w:sz w:val="30"/>
          <w:szCs w:val="30"/>
          <w:highlight w:val="none"/>
        </w:rPr>
      </w:r>
      <w:r/>
    </w:p>
    <w:p>
      <w:pPr>
        <w:pStyle w:val="904"/>
        <w:ind w:firstLine="600"/>
        <w:spacing w:line="560" w:lineRule="exact"/>
        <w:rPr>
          <w:rFonts w:hint="eastAsia" w:ascii="仿宋" w:hAnsi="仿宋" w:eastAsia="仿宋" w:cs="仿宋"/>
          <w:color w:val="000000"/>
          <w:sz w:val="30"/>
          <w:szCs w:val="30"/>
          <w:highlight w:val="none"/>
          <w:u w:val="single"/>
          <w:lang w:val="en-US" w:eastAsia="zh-CN"/>
        </w:rPr>
      </w:pPr>
      <w:r>
        <w:rPr>
          <w:rFonts w:hint="eastAsia" w:ascii="仿宋" w:hAnsi="仿宋" w:eastAsia="仿宋" w:cs="仿宋"/>
          <w:color w:val="000000"/>
          <w:sz w:val="30"/>
          <w:szCs w:val="30"/>
          <w:highlight w:val="none"/>
        </w:rPr>
        <w:t xml:space="preserve">预算金额：</w:t>
      </w:r>
      <w:r>
        <w:rPr>
          <w:rFonts w:hint="eastAsia" w:ascii="仿宋" w:hAnsi="仿宋" w:eastAsia="仿宋" w:cs="仿宋"/>
          <w:color w:val="000000"/>
          <w:sz w:val="30"/>
          <w:szCs w:val="30"/>
          <w:highlight w:val="none"/>
          <w:u w:val="single"/>
          <w:lang w:val="en-US" w:eastAsia="zh-CN"/>
        </w:rPr>
        <w:t xml:space="preserve">190万元</w:t>
      </w:r>
      <w:r>
        <w:rPr>
          <w:rFonts w:hint="eastAsia" w:ascii="仿宋" w:hAnsi="仿宋" w:eastAsia="仿宋" w:cs="仿宋"/>
          <w:color w:val="000000"/>
          <w:sz w:val="30"/>
          <w:szCs w:val="30"/>
          <w:highlight w:val="none"/>
          <w:u w:val="single"/>
          <w:lang w:val="en-US" w:eastAsia="zh-CN"/>
        </w:rPr>
      </w:r>
      <w:r/>
    </w:p>
    <w:p>
      <w:pPr>
        <w:pStyle w:val="904"/>
        <w:ind w:firstLine="600"/>
        <w:spacing w:line="560" w:lineRule="exact"/>
        <w:rPr>
          <w:rFonts w:ascii="仿宋" w:hAnsi="仿宋" w:eastAsia="仿宋" w:cs="仿宋"/>
          <w:color w:val="000000"/>
          <w:sz w:val="30"/>
          <w:szCs w:val="30"/>
          <w:highlight w:val="none"/>
          <w:lang w:val="en-US"/>
        </w:rPr>
      </w:pPr>
      <w:r>
        <w:rPr>
          <w:rFonts w:hint="eastAsia" w:ascii="仿宋" w:hAnsi="仿宋" w:eastAsia="仿宋" w:cs="仿宋"/>
          <w:color w:val="000000"/>
          <w:sz w:val="30"/>
          <w:szCs w:val="30"/>
          <w:highlight w:val="none"/>
        </w:rPr>
        <w:t xml:space="preserve">最高限价：</w:t>
      </w:r>
      <w:r>
        <w:rPr>
          <w:rFonts w:hint="eastAsia" w:ascii="仿宋" w:hAnsi="仿宋" w:eastAsia="仿宋" w:cs="仿宋"/>
          <w:color w:val="000000"/>
          <w:sz w:val="30"/>
          <w:szCs w:val="30"/>
          <w:highlight w:val="none"/>
          <w:u w:val="single"/>
        </w:rPr>
        <w:t xml:space="preserve">187</w:t>
      </w:r>
      <w:r>
        <w:rPr>
          <w:rFonts w:hint="eastAsia" w:ascii="仿宋" w:hAnsi="仿宋" w:eastAsia="仿宋" w:cs="仿宋"/>
          <w:color w:val="000000"/>
          <w:sz w:val="30"/>
          <w:szCs w:val="30"/>
          <w:highlight w:val="none"/>
          <w:u w:val="single"/>
          <w:lang w:val="en-US" w:eastAsia="zh-CN"/>
        </w:rPr>
        <w:t xml:space="preserve">.</w:t>
      </w:r>
      <w:r>
        <w:rPr>
          <w:rFonts w:hint="eastAsia" w:ascii="仿宋" w:hAnsi="仿宋" w:eastAsia="仿宋" w:cs="仿宋"/>
          <w:color w:val="000000"/>
          <w:sz w:val="30"/>
          <w:szCs w:val="30"/>
          <w:highlight w:val="none"/>
          <w:u w:val="single"/>
        </w:rPr>
        <w:t xml:space="preserve">191591</w:t>
      </w:r>
      <w:r>
        <w:rPr>
          <w:rFonts w:hint="eastAsia" w:ascii="仿宋" w:hAnsi="仿宋" w:eastAsia="仿宋" w:cs="仿宋"/>
          <w:color w:val="000000"/>
          <w:sz w:val="30"/>
          <w:szCs w:val="30"/>
          <w:highlight w:val="none"/>
          <w:u w:val="single"/>
          <w:lang w:val="en-US" w:eastAsia="zh-CN"/>
        </w:rPr>
        <w:t xml:space="preserve">万元</w:t>
      </w:r>
      <w:r>
        <w:rPr>
          <w:rFonts w:ascii="仿宋" w:hAnsi="仿宋" w:eastAsia="仿宋" w:cs="仿宋"/>
          <w:color w:val="000000"/>
          <w:sz w:val="30"/>
          <w:szCs w:val="30"/>
          <w:highlight w:val="none"/>
          <w:lang w:val="en-US"/>
        </w:rPr>
      </w:r>
      <w:r/>
    </w:p>
    <w:p>
      <w:pPr>
        <w:pStyle w:val="904"/>
        <w:ind w:firstLine="600"/>
        <w:spacing w:line="560" w:lineRule="exact"/>
        <w:rPr>
          <w:rFonts w:ascii="仿宋" w:hAnsi="仿宋" w:eastAsia="仿宋" w:cs="仿宋"/>
          <w:color w:val="000000"/>
          <w:sz w:val="30"/>
          <w:szCs w:val="30"/>
          <w:highlight w:val="none"/>
          <w:u w:val="single"/>
          <w:lang w:val="en-US"/>
        </w:rPr>
      </w:pPr>
      <w:r>
        <w:rPr>
          <w:rFonts w:hint="eastAsia" w:ascii="仿宋" w:hAnsi="仿宋" w:eastAsia="仿宋" w:cs="仿宋"/>
          <w:color w:val="000000"/>
          <w:sz w:val="30"/>
          <w:szCs w:val="30"/>
          <w:highlight w:val="none"/>
        </w:rPr>
        <w:t xml:space="preserve">采购需求：</w:t>
      </w:r>
      <w:r>
        <w:rPr>
          <w:rFonts w:hint="eastAsia" w:ascii="仿宋" w:hAnsi="仿宋" w:eastAsia="仿宋" w:cs="仿宋"/>
          <w:color w:val="000000"/>
          <w:sz w:val="30"/>
          <w:szCs w:val="30"/>
          <w:highlight w:val="none"/>
          <w:u w:val="single"/>
          <w:lang w:val="en-US" w:eastAsia="zh-CN"/>
        </w:rPr>
        <w:t xml:space="preserve">主要为</w:t>
      </w:r>
      <w:r>
        <w:rPr>
          <w:rFonts w:hint="eastAsia" w:ascii="仿宋" w:hAnsi="仿宋" w:eastAsia="仿宋" w:cs="仿宋"/>
          <w:color w:val="000000"/>
          <w:sz w:val="30"/>
          <w:szCs w:val="30"/>
          <w:highlight w:val="none"/>
          <w:u w:val="single"/>
          <w:lang w:eastAsia="zh-CN"/>
        </w:rPr>
        <w:t xml:space="preserve">北京西路70号院11、12号楼消险改造项目</w:t>
      </w:r>
      <w:r>
        <w:rPr>
          <w:rFonts w:hint="eastAsia" w:ascii="仿宋" w:hAnsi="仿宋" w:eastAsia="仿宋" w:cs="仿宋"/>
          <w:color w:val="000000"/>
          <w:sz w:val="30"/>
          <w:szCs w:val="30"/>
          <w:highlight w:val="none"/>
          <w:u w:val="single"/>
          <w:lang w:val="en-US" w:eastAsia="zh-CN"/>
        </w:rPr>
        <w:t xml:space="preserve">，具体详见工程量清单及图纸。</w:t>
      </w:r>
      <w:r>
        <w:rPr>
          <w:rFonts w:ascii="仿宋" w:hAnsi="仿宋" w:eastAsia="仿宋" w:cs="仿宋"/>
          <w:color w:val="000000"/>
          <w:sz w:val="30"/>
          <w:szCs w:val="30"/>
          <w:highlight w:val="none"/>
          <w:u w:val="single"/>
          <w:lang w:val="en-US"/>
        </w:rPr>
      </w:r>
      <w:r/>
    </w:p>
    <w:p>
      <w:pPr>
        <w:pStyle w:val="904"/>
        <w:ind w:firstLine="600"/>
        <w:spacing w:line="560" w:lineRule="exact"/>
        <w:rPr>
          <w:rFonts w:hint="eastAsia" w:ascii="仿宋" w:hAnsi="仿宋" w:eastAsia="仿宋" w:cs="仿宋"/>
          <w:color w:val="000000"/>
          <w:sz w:val="30"/>
          <w:szCs w:val="30"/>
          <w:highlight w:val="none"/>
          <w:u w:val="single"/>
        </w:rPr>
      </w:pPr>
      <w:r>
        <w:rPr>
          <w:rFonts w:hint="eastAsia" w:ascii="仿宋" w:hAnsi="仿宋" w:eastAsia="仿宋" w:cs="仿宋"/>
          <w:color w:val="000000"/>
          <w:sz w:val="30"/>
          <w:szCs w:val="30"/>
          <w:highlight w:val="none"/>
        </w:rPr>
        <w:t xml:space="preserve">合同履行期限：</w:t>
      </w:r>
      <w:r>
        <w:rPr>
          <w:rFonts w:hint="eastAsia" w:ascii="仿宋" w:hAnsi="仿宋" w:eastAsia="仿宋" w:cs="仿宋"/>
          <w:color w:val="000000"/>
          <w:sz w:val="30"/>
          <w:szCs w:val="30"/>
          <w:highlight w:val="none"/>
          <w:u w:val="single"/>
          <w:lang w:val="en-US" w:eastAsia="zh-CN"/>
        </w:rPr>
        <w:t xml:space="preserve">45</w:t>
      </w:r>
      <w:r>
        <w:rPr>
          <w:rFonts w:hint="eastAsia" w:ascii="仿宋" w:hAnsi="仿宋" w:eastAsia="仿宋" w:cs="仿宋"/>
          <w:color w:val="000000"/>
          <w:sz w:val="30"/>
          <w:szCs w:val="30"/>
          <w:highlight w:val="none"/>
        </w:rPr>
        <w:t xml:space="preserve">日历天</w:t>
      </w:r>
      <w:r>
        <w:rPr>
          <w:rFonts w:hint="eastAsia" w:ascii="仿宋" w:hAnsi="仿宋" w:eastAsia="仿宋" w:cs="仿宋"/>
          <w:color w:val="000000"/>
          <w:sz w:val="30"/>
          <w:szCs w:val="30"/>
          <w:highlight w:val="none"/>
          <w:u w:val="single"/>
        </w:rPr>
      </w:r>
      <w:r/>
    </w:p>
    <w:p>
      <w:pPr>
        <w:pStyle w:val="90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本项目是否接受联合体：</w:t>
      </w:r>
      <w:r>
        <w:rPr>
          <w:rFonts w:hint="eastAsia" w:ascii="仿宋" w:hAnsi="仿宋" w:eastAsia="仿宋" w:cs="仿宋"/>
          <w:color w:val="000000"/>
          <w:sz w:val="30"/>
          <w:szCs w:val="30"/>
          <w:highlight w:val="none"/>
          <w:u w:val="single"/>
        </w:rPr>
        <w:t xml:space="preserve">  否  </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r>
      <w:r/>
    </w:p>
    <w:p>
      <w:pPr>
        <w:pStyle w:val="904"/>
        <w:keepLines/>
        <w:keepNext/>
        <w:spacing w:line="560" w:lineRule="exact"/>
        <w:rPr>
          <w:rFonts w:hint="eastAsia" w:ascii="黑体" w:hAnsi="黑体" w:eastAsia="黑体" w:cs="黑体"/>
          <w:bCs/>
          <w:color w:val="000000"/>
          <w:sz w:val="30"/>
          <w:szCs w:val="30"/>
          <w:highlight w:val="none"/>
        </w:rPr>
      </w:pPr>
      <w:r/>
      <w:bookmarkStart w:id="9" w:name="_Toc35393630"/>
      <w:r/>
      <w:bookmarkStart w:id="10" w:name="_Toc35393799"/>
      <w:r/>
      <w:bookmarkStart w:id="11" w:name="_Toc28359013"/>
      <w:r/>
      <w:bookmarkStart w:id="12" w:name="_Toc28359090"/>
      <w:r>
        <w:rPr>
          <w:rFonts w:hint="eastAsia" w:ascii="黑体" w:hAnsi="黑体" w:eastAsia="黑体" w:cs="黑体"/>
          <w:bCs/>
          <w:color w:val="000000"/>
          <w:sz w:val="30"/>
          <w:szCs w:val="30"/>
          <w:highlight w:val="none"/>
        </w:rPr>
        <w:t xml:space="preserve">二、申请人的资格要求</w:t>
      </w:r>
      <w:bookmarkEnd w:id="9"/>
      <w:r/>
      <w:bookmarkEnd w:id="10"/>
      <w:r/>
      <w:bookmarkEnd w:id="11"/>
      <w:r/>
      <w:bookmarkEnd w:id="12"/>
      <w:r>
        <w:rPr>
          <w:rFonts w:hint="eastAsia" w:ascii="黑体" w:hAnsi="黑体" w:eastAsia="黑体" w:cs="黑体"/>
          <w:bCs/>
          <w:color w:val="000000"/>
          <w:sz w:val="30"/>
          <w:szCs w:val="30"/>
          <w:highlight w:val="none"/>
        </w:rPr>
      </w:r>
      <w:r/>
    </w:p>
    <w:p>
      <w:pPr>
        <w:pStyle w:val="904"/>
        <w:ind w:firstLine="602"/>
        <w:spacing w:line="560" w:lineRule="exact"/>
        <w:rPr>
          <w:rFonts w:hint="eastAsia" w:ascii="方正楷体_GBK" w:hAnsi="方正楷体_GBK" w:eastAsia="方正楷体_GBK" w:cs="方正楷体_GBK"/>
          <w:color w:val="000000"/>
          <w:sz w:val="30"/>
          <w:szCs w:val="30"/>
          <w:highlight w:val="none"/>
        </w:rPr>
      </w:pPr>
      <w:r>
        <w:rPr>
          <w:rFonts w:hint="eastAsia" w:ascii="楷体" w:hAnsi="楷体" w:eastAsia="楷体" w:cs="楷体"/>
          <w:b/>
          <w:bCs/>
          <w:color w:val="000000"/>
          <w:sz w:val="30"/>
          <w:szCs w:val="30"/>
          <w:highlight w:val="none"/>
        </w:rPr>
        <w:t xml:space="preserve">1.满足《中华人民共和国政府采购法》第二十二条规定：</w:t>
      </w:r>
      <w:r>
        <w:rPr>
          <w:rFonts w:hint="eastAsia" w:ascii="方正楷体_GBK" w:hAnsi="方正楷体_GBK" w:eastAsia="方正楷体_GBK" w:cs="方正楷体_GBK"/>
          <w:color w:val="000000"/>
          <w:sz w:val="30"/>
          <w:szCs w:val="30"/>
          <w:highlight w:val="none"/>
        </w:rPr>
      </w:r>
      <w:r/>
    </w:p>
    <w:p>
      <w:pPr>
        <w:pStyle w:val="90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（1）具有独立承担民事责任的能力（提供法人或者其他组织的营业执照）；</w:t>
      </w:r>
      <w:r>
        <w:rPr>
          <w:rFonts w:hint="eastAsia" w:ascii="仿宋" w:hAnsi="仿宋" w:eastAsia="仿宋" w:cs="仿宋"/>
          <w:color w:val="000000"/>
          <w:sz w:val="30"/>
          <w:szCs w:val="30"/>
          <w:highlight w:val="none"/>
        </w:rPr>
      </w:r>
      <w:r/>
    </w:p>
    <w:p>
      <w:pPr>
        <w:pStyle w:val="90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（2）具有良好的商业信誉和健全的财务会计制度（提供距开标时间六个月内</w:t>
      </w:r>
      <w:r>
        <w:rPr>
          <w:rFonts w:hint="eastAsia" w:ascii="仿宋" w:hAnsi="仿宋" w:eastAsia="仿宋" w:cs="仿宋"/>
          <w:color w:val="000000"/>
          <w:sz w:val="30"/>
          <w:szCs w:val="30"/>
          <w:highlight w:val="none"/>
          <w:lang w:eastAsia="zh-CN"/>
        </w:rPr>
        <w:t xml:space="preserve">（</w:t>
      </w:r>
      <w:r>
        <w:rPr>
          <w:rFonts w:hint="eastAsia" w:ascii="仿宋" w:hAnsi="仿宋" w:eastAsia="仿宋" w:cs="仿宋"/>
          <w:color w:val="000000"/>
          <w:sz w:val="30"/>
          <w:szCs w:val="30"/>
          <w:highlight w:val="none"/>
          <w:lang w:val="en-US" w:eastAsia="zh-CN"/>
        </w:rPr>
        <w:t xml:space="preserve">2026年4月以来</w:t>
      </w:r>
      <w:r>
        <w:rPr>
          <w:rFonts w:hint="eastAsia" w:ascii="仿宋" w:hAnsi="仿宋" w:eastAsia="仿宋" w:cs="仿宋"/>
          <w:color w:val="000000"/>
          <w:sz w:val="30"/>
          <w:szCs w:val="30"/>
          <w:highlight w:val="none"/>
          <w:lang w:eastAsia="zh-CN"/>
        </w:rPr>
        <w:t xml:space="preserve">）</w:t>
      </w:r>
      <w:r>
        <w:rPr>
          <w:rFonts w:hint="eastAsia" w:ascii="仿宋" w:hAnsi="仿宋" w:eastAsia="仿宋" w:cs="仿宋"/>
          <w:color w:val="000000"/>
          <w:sz w:val="30"/>
          <w:szCs w:val="30"/>
          <w:highlight w:val="none"/>
        </w:rPr>
        <w:t xml:space="preserve">任意</w:t>
      </w:r>
      <w:r>
        <w:rPr>
          <w:rFonts w:hint="eastAsia" w:ascii="仿宋" w:hAnsi="仿宋" w:eastAsia="仿宋" w:cs="仿宋"/>
          <w:color w:val="000000"/>
          <w:sz w:val="30"/>
          <w:szCs w:val="30"/>
          <w:highlight w:val="none"/>
          <w:lang w:eastAsia="zh-CN"/>
        </w:rPr>
        <w:t xml:space="preserve">一个</w:t>
      </w:r>
      <w:r>
        <w:rPr>
          <w:rFonts w:hint="eastAsia" w:ascii="仿宋" w:hAnsi="仿宋" w:eastAsia="仿宋" w:cs="仿宋"/>
          <w:color w:val="000000"/>
          <w:sz w:val="30"/>
          <w:szCs w:val="30"/>
          <w:highlight w:val="none"/>
        </w:rPr>
        <w:t xml:space="preserve">月份的财务状况报告且至少包括资产负债表和利润表（法人或者其他组织成立未满三个月的可以不提供</w:t>
      </w:r>
      <w:r>
        <w:rPr>
          <w:rFonts w:hint="eastAsia" w:ascii="仿宋" w:hAnsi="仿宋" w:eastAsia="仿宋" w:cs="仿宋"/>
          <w:color w:val="000000"/>
          <w:sz w:val="30"/>
          <w:szCs w:val="30"/>
          <w:highlight w:val="none"/>
          <w:lang w:eastAsia="zh-CN"/>
        </w:rPr>
        <w:t xml:space="preserve">）</w:t>
      </w:r>
      <w:r>
        <w:rPr>
          <w:rFonts w:hint="eastAsia" w:ascii="仿宋" w:hAnsi="仿宋" w:eastAsia="仿宋" w:cs="仿宋"/>
          <w:color w:val="000000"/>
          <w:sz w:val="30"/>
          <w:szCs w:val="30"/>
          <w:highlight w:val="none"/>
        </w:rPr>
        <w:t xml:space="preserve">，或银行出具的开标前六个月</w:t>
      </w:r>
      <w:r>
        <w:rPr>
          <w:rFonts w:hint="eastAsia" w:ascii="仿宋" w:hAnsi="仿宋" w:eastAsia="仿宋" w:cs="仿宋"/>
          <w:color w:val="000000"/>
          <w:sz w:val="30"/>
          <w:szCs w:val="30"/>
          <w:highlight w:val="none"/>
          <w:lang w:eastAsia="zh-CN"/>
        </w:rPr>
        <w:t xml:space="preserve">（</w:t>
      </w:r>
      <w:r>
        <w:rPr>
          <w:rFonts w:hint="eastAsia" w:ascii="仿宋" w:hAnsi="仿宋" w:eastAsia="仿宋" w:cs="仿宋"/>
          <w:color w:val="000000"/>
          <w:sz w:val="30"/>
          <w:szCs w:val="30"/>
          <w:highlight w:val="none"/>
          <w:lang w:val="en-US" w:eastAsia="zh-CN"/>
        </w:rPr>
        <w:t xml:space="preserve">2026年4月以来</w:t>
      </w:r>
      <w:r>
        <w:rPr>
          <w:rFonts w:hint="eastAsia" w:ascii="仿宋" w:hAnsi="仿宋" w:eastAsia="仿宋" w:cs="仿宋"/>
          <w:color w:val="000000"/>
          <w:sz w:val="30"/>
          <w:szCs w:val="30"/>
          <w:highlight w:val="none"/>
          <w:lang w:eastAsia="zh-CN"/>
        </w:rPr>
        <w:t xml:space="preserve">）</w:t>
      </w:r>
      <w:r>
        <w:rPr>
          <w:rFonts w:hint="eastAsia" w:ascii="仿宋" w:hAnsi="仿宋" w:eastAsia="仿宋" w:cs="仿宋"/>
          <w:color w:val="000000"/>
          <w:sz w:val="30"/>
          <w:szCs w:val="30"/>
          <w:highlight w:val="none"/>
        </w:rPr>
        <w:t xml:space="preserve">内的资信证书复印件，或</w:t>
      </w:r>
      <w:r>
        <w:rPr>
          <w:rFonts w:hint="eastAsia" w:ascii="仿宋" w:hAnsi="仿宋" w:eastAsia="仿宋" w:cs="仿宋"/>
          <w:color w:val="000000"/>
          <w:sz w:val="30"/>
          <w:szCs w:val="30"/>
          <w:highlight w:val="none"/>
          <w:u w:val="single"/>
        </w:rPr>
        <w:t xml:space="preserve">2024</w:t>
      </w:r>
      <w:r>
        <w:rPr>
          <w:rFonts w:hint="eastAsia" w:ascii="仿宋" w:hAnsi="仿宋" w:eastAsia="仿宋" w:cs="仿宋"/>
          <w:color w:val="000000"/>
          <w:sz w:val="30"/>
          <w:szCs w:val="30"/>
          <w:highlight w:val="none"/>
        </w:rPr>
        <w:t xml:space="preserve">年度</w:t>
      </w:r>
      <w:r>
        <w:rPr>
          <w:rFonts w:hint="eastAsia" w:ascii="仿宋" w:hAnsi="仿宋" w:eastAsia="仿宋" w:cs="仿宋"/>
          <w:color w:val="000000"/>
          <w:sz w:val="30"/>
          <w:szCs w:val="30"/>
          <w:highlight w:val="none"/>
          <w:lang w:val="en-US" w:eastAsia="zh-CN"/>
        </w:rPr>
        <w:t xml:space="preserve">或</w:t>
      </w:r>
      <w:r>
        <w:rPr>
          <w:rFonts w:hint="eastAsia" w:ascii="仿宋" w:hAnsi="仿宋" w:eastAsia="仿宋" w:cs="仿宋"/>
          <w:color w:val="000000"/>
          <w:sz w:val="30"/>
          <w:szCs w:val="30"/>
          <w:highlight w:val="none"/>
          <w:u w:val="single"/>
          <w:lang w:val="en-US" w:eastAsia="zh-CN"/>
        </w:rPr>
        <w:t xml:space="preserve">2025</w:t>
      </w:r>
      <w:r>
        <w:rPr>
          <w:rFonts w:hint="eastAsia" w:ascii="仿宋" w:hAnsi="仿宋" w:eastAsia="仿宋" w:cs="仿宋"/>
          <w:color w:val="000000"/>
          <w:sz w:val="30"/>
          <w:szCs w:val="30"/>
          <w:highlight w:val="none"/>
          <w:lang w:val="en-US" w:eastAsia="zh-CN"/>
        </w:rPr>
        <w:t xml:space="preserve">年度</w:t>
      </w:r>
      <w:r>
        <w:rPr>
          <w:rFonts w:hint="eastAsia" w:ascii="仿宋" w:hAnsi="仿宋" w:eastAsia="仿宋" w:cs="仿宋"/>
          <w:color w:val="000000"/>
          <w:sz w:val="30"/>
          <w:szCs w:val="30"/>
          <w:highlight w:val="none"/>
        </w:rPr>
        <w:t xml:space="preserve">经审计的财务报告）；</w:t>
      </w:r>
      <w:r>
        <w:rPr>
          <w:rFonts w:hint="eastAsia" w:ascii="仿宋" w:hAnsi="仿宋" w:eastAsia="仿宋" w:cs="仿宋"/>
          <w:color w:val="000000"/>
          <w:sz w:val="30"/>
          <w:szCs w:val="30"/>
          <w:highlight w:val="none"/>
        </w:rPr>
      </w:r>
      <w:r/>
    </w:p>
    <w:p>
      <w:pPr>
        <w:pStyle w:val="90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（3）具有履行合同所必需的设备和专业技术能力（根据项目需求提供履行合同所必需的设备和专业技术能力的声明或证明材料）；</w:t>
      </w:r>
      <w:r>
        <w:rPr>
          <w:rFonts w:hint="eastAsia" w:ascii="仿宋" w:hAnsi="仿宋" w:eastAsia="仿宋" w:cs="仿宋"/>
          <w:color w:val="000000"/>
          <w:sz w:val="30"/>
          <w:szCs w:val="30"/>
          <w:highlight w:val="none"/>
        </w:rPr>
      </w:r>
      <w:r/>
    </w:p>
    <w:p>
      <w:pPr>
        <w:pStyle w:val="90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（4）有依法缴纳税收和社会保障资金的良好记录（提供参加本次政府采购活动前半年内（</w:t>
      </w:r>
      <w:r>
        <w:rPr>
          <w:rFonts w:hint="eastAsia" w:ascii="仿宋" w:hAnsi="仿宋" w:eastAsia="仿宋" w:cs="仿宋"/>
          <w:color w:val="000000"/>
          <w:sz w:val="30"/>
          <w:szCs w:val="30"/>
          <w:highlight w:val="none"/>
          <w:lang w:val="en-US" w:eastAsia="zh-CN"/>
        </w:rPr>
        <w:t xml:space="preserve">2026年4月以来</w:t>
      </w:r>
      <w:r>
        <w:rPr>
          <w:rFonts w:hint="eastAsia" w:ascii="仿宋" w:hAnsi="仿宋" w:eastAsia="仿宋" w:cs="仿宋"/>
          <w:color w:val="000000"/>
          <w:sz w:val="30"/>
          <w:szCs w:val="30"/>
          <w:highlight w:val="none"/>
        </w:rPr>
        <w:t xml:space="preserve">任意一个月）依法缴纳税收和社会保障资金的相关材料）；</w:t>
      </w:r>
      <w:r>
        <w:rPr>
          <w:rFonts w:hint="eastAsia" w:ascii="仿宋" w:hAnsi="仿宋" w:eastAsia="仿宋" w:cs="仿宋"/>
          <w:color w:val="000000"/>
          <w:sz w:val="30"/>
          <w:szCs w:val="30"/>
          <w:highlight w:val="none"/>
        </w:rPr>
      </w:r>
      <w:r/>
    </w:p>
    <w:p>
      <w:pPr>
        <w:pStyle w:val="90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（5）参加政府采购活动前三年内，在经营活动中没有重大违法记录（提供参加本次政府采购活动前3年内在经营活动中没有重大违法记录的书面声明）；</w:t>
      </w:r>
      <w:r>
        <w:rPr>
          <w:rFonts w:hint="eastAsia" w:ascii="仿宋" w:hAnsi="仿宋" w:eastAsia="仿宋" w:cs="仿宋"/>
          <w:color w:val="000000"/>
          <w:sz w:val="30"/>
          <w:szCs w:val="30"/>
          <w:highlight w:val="none"/>
        </w:rPr>
      </w:r>
      <w:r/>
    </w:p>
    <w:p>
      <w:pPr>
        <w:pStyle w:val="90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（6）法律、行政法规规定的其他条件（无）。</w:t>
      </w:r>
      <w:r>
        <w:rPr>
          <w:rFonts w:hint="eastAsia" w:ascii="仿宋" w:hAnsi="仿宋" w:eastAsia="仿宋" w:cs="仿宋"/>
          <w:color w:val="000000"/>
          <w:sz w:val="30"/>
          <w:szCs w:val="30"/>
          <w:highlight w:val="none"/>
        </w:rPr>
      </w:r>
      <w:r/>
    </w:p>
    <w:p>
      <w:pPr>
        <w:pStyle w:val="904"/>
        <w:ind w:firstLine="600"/>
        <w:spacing w:line="560" w:lineRule="exact"/>
        <w:widowControl/>
        <w:rPr>
          <w:rFonts w:hint="eastAsia" w:ascii="黑体" w:hAnsi="黑体" w:eastAsia="黑体" w:cs="黑体"/>
          <w:color w:val="000000"/>
          <w:spacing w:val="-10"/>
          <w:sz w:val="36"/>
          <w:szCs w:val="36"/>
          <w:highlight w:val="none"/>
        </w:rPr>
      </w:pPr>
      <w:r>
        <w:rPr>
          <w:rFonts w:hint="eastAsia" w:ascii="楷体" w:hAnsi="楷体" w:eastAsia="楷体" w:cs="楷体"/>
          <w:color w:val="000000"/>
          <w:sz w:val="30"/>
          <w:szCs w:val="30"/>
          <w:highlight w:val="none"/>
        </w:rPr>
        <w:t xml:space="preserve">2.落实政府采购政策需满足的资格要求：</w:t>
      </w:r>
      <w:r>
        <w:rPr>
          <w:rFonts w:hint="eastAsia" w:ascii="黑体" w:hAnsi="黑体" w:eastAsia="黑体" w:cs="黑体"/>
          <w:color w:val="000000"/>
          <w:spacing w:val="-10"/>
          <w:sz w:val="36"/>
          <w:szCs w:val="36"/>
          <w:highlight w:val="none"/>
        </w:rPr>
      </w:r>
      <w:r/>
    </w:p>
    <w:p>
      <w:pPr>
        <w:pStyle w:val="904"/>
        <w:ind w:firstLine="602"/>
        <w:spacing w:line="560" w:lineRule="exact"/>
        <w:rPr>
          <w:rFonts w:hint="eastAsia" w:ascii="仿宋" w:hAnsi="仿宋" w:eastAsia="仿宋" w:cs="仿宋"/>
          <w:b/>
          <w:bCs/>
          <w:color w:val="000000"/>
          <w:sz w:val="30"/>
          <w:szCs w:val="30"/>
          <w:highlight w:val="none"/>
          <w:u w:val="single"/>
        </w:rPr>
      </w:pPr>
      <w:r>
        <w:rPr>
          <w:rFonts w:hint="eastAsia" w:ascii="仿宋" w:hAnsi="仿宋" w:eastAsia="仿宋" w:cs="仿宋"/>
          <w:b/>
          <w:bCs/>
          <w:color w:val="000000"/>
          <w:sz w:val="30"/>
          <w:szCs w:val="30"/>
          <w:highlight w:val="none"/>
          <w:u w:val="single"/>
        </w:rPr>
        <w:t xml:space="preserve">本项目专门面向中小企业采购。供应商须提供《中小企业声明函》或《残疾人福利性单位声明函》或《属于监狱企业的证明文件》。</w:t>
      </w:r>
      <w:r>
        <w:rPr>
          <w:rFonts w:hint="eastAsia" w:ascii="仿宋" w:hAnsi="仿宋" w:eastAsia="仿宋" w:cs="仿宋"/>
          <w:b/>
          <w:bCs/>
          <w:color w:val="000000"/>
          <w:sz w:val="30"/>
          <w:szCs w:val="30"/>
          <w:highlight w:val="none"/>
          <w:u w:val="single"/>
        </w:rPr>
      </w:r>
      <w:r/>
    </w:p>
    <w:p>
      <w:pPr>
        <w:pStyle w:val="904"/>
        <w:ind w:firstLine="600"/>
        <w:spacing w:line="560" w:lineRule="exact"/>
        <w:rPr>
          <w:rFonts w:hint="eastAsia" w:ascii="华文仿宋" w:hAnsi="华文仿宋" w:eastAsia="华文仿宋" w:cs="华文仿宋"/>
          <w:color w:val="000000"/>
          <w:sz w:val="30"/>
          <w:szCs w:val="30"/>
          <w:highlight w:val="none"/>
        </w:rPr>
      </w:pPr>
      <w:r/>
      <w:bookmarkStart w:id="13" w:name="_Toc28359091"/>
      <w:r/>
      <w:bookmarkStart w:id="14" w:name="_Toc28359014"/>
      <w:r>
        <w:rPr>
          <w:rFonts w:hint="eastAsia" w:ascii="方正楷体_GBK" w:hAnsi="方正楷体_GBK" w:eastAsia="方正楷体_GBK" w:cs="方正楷体_GBK"/>
          <w:color w:val="000000"/>
          <w:sz w:val="30"/>
          <w:szCs w:val="30"/>
          <w:highlight w:val="none"/>
        </w:rPr>
        <w:t xml:space="preserve">3.本项目的特定资格要求：</w:t>
      </w:r>
      <w:bookmarkStart w:id="15" w:name="_Toc35393631"/>
      <w:r/>
      <w:bookmarkStart w:id="16" w:name="_Toc35393800"/>
      <w:r>
        <w:rPr>
          <w:rFonts w:hint="eastAsia" w:ascii="华文仿宋" w:hAnsi="华文仿宋" w:eastAsia="华文仿宋" w:cs="华文仿宋"/>
          <w:color w:val="000000"/>
          <w:sz w:val="30"/>
          <w:szCs w:val="30"/>
          <w:highlight w:val="none"/>
        </w:rPr>
      </w:r>
      <w:r/>
    </w:p>
    <w:p>
      <w:pPr>
        <w:pStyle w:val="904"/>
        <w:ind w:firstLine="600"/>
        <w:spacing w:line="560" w:lineRule="exact"/>
        <w:rPr>
          <w:rFonts w:hint="eastAsia" w:ascii="仿宋" w:hAnsi="仿宋" w:eastAsia="仿宋" w:cs="仿宋"/>
          <w:bCs/>
          <w:color w:val="000000"/>
          <w:sz w:val="30"/>
          <w:szCs w:val="30"/>
          <w:highlight w:val="none"/>
          <w:u w:val="single"/>
        </w:rPr>
      </w:pPr>
      <w:r>
        <w:rPr>
          <w:rFonts w:hint="eastAsia" w:ascii="仿宋" w:hAnsi="仿宋" w:eastAsia="仿宋" w:cs="仿宋"/>
          <w:bCs/>
          <w:color w:val="000000"/>
          <w:sz w:val="30"/>
          <w:szCs w:val="30"/>
          <w:highlight w:val="none"/>
        </w:rPr>
        <w:t xml:space="preserve">（</w:t>
      </w:r>
      <w:r>
        <w:rPr>
          <w:rFonts w:hint="eastAsia" w:ascii="仿宋" w:hAnsi="仿宋" w:eastAsia="仿宋" w:cs="仿宋"/>
          <w:bCs/>
          <w:color w:val="000000"/>
          <w:sz w:val="30"/>
          <w:szCs w:val="30"/>
          <w:highlight w:val="none"/>
          <w:lang w:val="en-US" w:eastAsia="zh-CN"/>
        </w:rPr>
        <w:t xml:space="preserve">1</w:t>
      </w:r>
      <w:r>
        <w:rPr>
          <w:rFonts w:hint="eastAsia" w:ascii="仿宋" w:hAnsi="仿宋" w:eastAsia="仿宋" w:cs="仿宋"/>
          <w:bCs/>
          <w:color w:val="000000"/>
          <w:sz w:val="30"/>
          <w:szCs w:val="30"/>
          <w:highlight w:val="none"/>
        </w:rPr>
        <w:t xml:space="preserve">）</w:t>
      </w:r>
      <w:r>
        <w:rPr>
          <w:rFonts w:hint="eastAsia" w:ascii="仿宋" w:hAnsi="仿宋" w:eastAsia="仿宋" w:cs="仿宋"/>
          <w:bCs/>
          <w:color w:val="000000"/>
          <w:sz w:val="30"/>
          <w:szCs w:val="30"/>
          <w:highlight w:val="none"/>
          <w:u w:val="single"/>
        </w:rPr>
        <w:t xml:space="preserve">供应商资质要求：施工总承包建筑工程三级（含）以上资质且取得有效的安全生产许可证（提供有效期内的证书；</w:t>
      </w:r>
      <w:r>
        <w:rPr>
          <w:rFonts w:hint="eastAsia" w:ascii="仿宋" w:hAnsi="仿宋" w:eastAsia="仿宋" w:cs="仿宋"/>
          <w:bCs/>
          <w:color w:val="000000"/>
          <w:sz w:val="30"/>
          <w:szCs w:val="30"/>
          <w:highlight w:val="none"/>
          <w:u w:val="single"/>
        </w:rPr>
      </w:r>
      <w:r/>
    </w:p>
    <w:p>
      <w:pPr>
        <w:pStyle w:val="904"/>
        <w:ind w:firstLine="600"/>
        <w:spacing w:line="560" w:lineRule="exact"/>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（2）项目负责人须具备：</w:t>
      </w:r>
      <w:r>
        <w:rPr>
          <w:rFonts w:hint="eastAsia" w:ascii="仿宋" w:hAnsi="仿宋" w:eastAsia="仿宋" w:cs="仿宋"/>
          <w:bCs/>
          <w:color w:val="000000"/>
          <w:sz w:val="30"/>
          <w:szCs w:val="30"/>
          <w:highlight w:val="none"/>
          <w:u w:val="single"/>
        </w:rPr>
        <w:t xml:space="preserve">建筑工程二级（含）以上注册建造师证书且具有有效的安全生产考核合格证书（B证） </w:t>
      </w:r>
      <w:r>
        <w:rPr>
          <w:rFonts w:hint="eastAsia" w:ascii="仿宋" w:hAnsi="仿宋" w:eastAsia="仿宋" w:cs="仿宋"/>
          <w:bCs/>
          <w:color w:val="000000"/>
          <w:sz w:val="30"/>
          <w:szCs w:val="30"/>
          <w:highlight w:val="none"/>
          <w:lang w:eastAsia="zh-CN"/>
        </w:rPr>
        <w:t xml:space="preserve">（</w:t>
      </w:r>
      <w:r>
        <w:rPr>
          <w:rFonts w:hint="eastAsia" w:ascii="仿宋" w:hAnsi="仿宋" w:eastAsia="仿宋" w:cs="仿宋"/>
          <w:bCs/>
          <w:color w:val="000000"/>
          <w:sz w:val="30"/>
          <w:szCs w:val="30"/>
          <w:highlight w:val="none"/>
        </w:rPr>
        <w:t xml:space="preserve">提供有效的证书</w:t>
      </w:r>
      <w:r>
        <w:rPr>
          <w:rFonts w:hint="eastAsia" w:ascii="仿宋" w:hAnsi="仿宋" w:eastAsia="仿宋" w:cs="仿宋"/>
          <w:bCs/>
          <w:color w:val="000000"/>
          <w:sz w:val="30"/>
          <w:szCs w:val="30"/>
          <w:highlight w:val="none"/>
          <w:lang w:eastAsia="zh-CN"/>
        </w:rPr>
        <w:t xml:space="preserve">）</w:t>
      </w:r>
      <w:r>
        <w:rPr>
          <w:rFonts w:hint="eastAsia" w:ascii="仿宋" w:hAnsi="仿宋" w:eastAsia="仿宋" w:cs="仿宋"/>
          <w:bCs/>
          <w:color w:val="000000"/>
          <w:sz w:val="30"/>
          <w:szCs w:val="30"/>
          <w:highlight w:val="none"/>
        </w:rPr>
        <w:t xml:space="preserve">；项目负责人与响应单位签订的有效劳动合同和为</w:t>
      </w:r>
      <w:r>
        <w:rPr>
          <w:rFonts w:hint="eastAsia" w:ascii="仿宋" w:hAnsi="仿宋" w:eastAsia="仿宋" w:cs="仿宋"/>
          <w:bCs/>
          <w:color w:val="000000"/>
          <w:sz w:val="30"/>
          <w:szCs w:val="30"/>
          <w:highlight w:val="none"/>
          <w:lang w:val="en-US" w:eastAsia="zh-CN"/>
        </w:rPr>
        <w:t xml:space="preserve">其</w:t>
      </w:r>
      <w:r>
        <w:rPr>
          <w:rFonts w:hint="eastAsia" w:ascii="仿宋" w:hAnsi="仿宋" w:eastAsia="仿宋" w:cs="仿宋"/>
          <w:bCs/>
          <w:color w:val="000000"/>
          <w:sz w:val="30"/>
          <w:szCs w:val="30"/>
          <w:highlight w:val="none"/>
        </w:rPr>
        <w:t xml:space="preserve">缴纳的由社保机构出具的</w:t>
      </w:r>
      <w:r>
        <w:rPr>
          <w:rFonts w:hint="eastAsia" w:ascii="仿宋" w:hAnsi="仿宋" w:eastAsia="仿宋" w:cs="仿宋"/>
          <w:bCs/>
          <w:color w:val="000000"/>
          <w:sz w:val="30"/>
          <w:szCs w:val="30"/>
          <w:highlight w:val="none"/>
          <w:u w:val="single"/>
        </w:rPr>
        <w:t xml:space="preserve">202</w:t>
      </w:r>
      <w:r>
        <w:rPr>
          <w:rFonts w:hint="eastAsia" w:ascii="仿宋" w:hAnsi="仿宋" w:eastAsia="仿宋" w:cs="仿宋"/>
          <w:bCs/>
          <w:color w:val="000000"/>
          <w:sz w:val="30"/>
          <w:szCs w:val="30"/>
          <w:highlight w:val="none"/>
          <w:u w:val="single"/>
          <w:lang w:val="en-US" w:eastAsia="zh-CN"/>
        </w:rPr>
        <w:t xml:space="preserve">6</w:t>
      </w:r>
      <w:r>
        <w:rPr>
          <w:rFonts w:hint="eastAsia" w:ascii="仿宋" w:hAnsi="仿宋" w:eastAsia="仿宋" w:cs="仿宋"/>
          <w:bCs/>
          <w:color w:val="000000"/>
          <w:sz w:val="30"/>
          <w:szCs w:val="30"/>
          <w:highlight w:val="none"/>
          <w:u w:val="single"/>
        </w:rPr>
        <w:t xml:space="preserve">年</w:t>
      </w:r>
      <w:r>
        <w:rPr>
          <w:rFonts w:hint="eastAsia" w:ascii="仿宋" w:hAnsi="仿宋" w:eastAsia="仿宋" w:cs="仿宋"/>
          <w:bCs/>
          <w:color w:val="000000"/>
          <w:sz w:val="30"/>
          <w:szCs w:val="30"/>
          <w:highlight w:val="none"/>
          <w:u w:val="single"/>
          <w:lang w:val="en-US" w:eastAsia="zh-CN"/>
        </w:rPr>
        <w:t xml:space="preserve">4月</w:t>
      </w:r>
      <w:r>
        <w:rPr>
          <w:rFonts w:hint="eastAsia" w:ascii="仿宋" w:hAnsi="仿宋" w:eastAsia="仿宋" w:cs="仿宋"/>
          <w:bCs/>
          <w:color w:val="000000"/>
          <w:sz w:val="30"/>
          <w:szCs w:val="30"/>
          <w:highlight w:val="none"/>
          <w:u w:val="single"/>
        </w:rPr>
        <w:t xml:space="preserve">至202</w:t>
      </w:r>
      <w:r>
        <w:rPr>
          <w:rFonts w:hint="eastAsia" w:ascii="仿宋" w:hAnsi="仿宋" w:eastAsia="仿宋" w:cs="仿宋"/>
          <w:bCs/>
          <w:color w:val="000000"/>
          <w:sz w:val="30"/>
          <w:szCs w:val="30"/>
          <w:highlight w:val="none"/>
          <w:u w:val="single"/>
          <w:lang w:val="en-US" w:eastAsia="zh-CN"/>
        </w:rPr>
        <w:t xml:space="preserve">6</w:t>
      </w:r>
      <w:r>
        <w:rPr>
          <w:rFonts w:hint="eastAsia" w:ascii="仿宋" w:hAnsi="仿宋" w:eastAsia="仿宋" w:cs="仿宋"/>
          <w:bCs/>
          <w:color w:val="000000"/>
          <w:sz w:val="30"/>
          <w:szCs w:val="30"/>
          <w:highlight w:val="none"/>
          <w:u w:val="single"/>
        </w:rPr>
        <w:t xml:space="preserve">年</w:t>
      </w:r>
      <w:r>
        <w:rPr>
          <w:rFonts w:hint="eastAsia" w:ascii="仿宋" w:hAnsi="仿宋" w:eastAsia="仿宋" w:cs="仿宋"/>
          <w:bCs/>
          <w:color w:val="000000"/>
          <w:sz w:val="30"/>
          <w:szCs w:val="30"/>
          <w:highlight w:val="none"/>
          <w:u w:val="single"/>
          <w:lang w:val="en-US" w:eastAsia="zh-CN"/>
        </w:rPr>
        <w:t xml:space="preserve">9月任</w:t>
      </w:r>
      <w:r>
        <w:rPr>
          <w:rFonts w:hint="eastAsia" w:ascii="仿宋" w:hAnsi="仿宋" w:eastAsia="仿宋" w:cs="仿宋"/>
          <w:bCs/>
          <w:color w:val="000000"/>
          <w:sz w:val="30"/>
          <w:szCs w:val="30"/>
          <w:highlight w:val="none"/>
          <w:u w:val="single"/>
        </w:rPr>
        <w:t xml:space="preserve">意一个月</w:t>
      </w:r>
      <w:r>
        <w:rPr>
          <w:rFonts w:hint="eastAsia" w:ascii="仿宋" w:hAnsi="仿宋" w:eastAsia="仿宋" w:cs="仿宋"/>
          <w:bCs/>
          <w:color w:val="000000"/>
          <w:sz w:val="30"/>
          <w:szCs w:val="30"/>
          <w:highlight w:val="none"/>
        </w:rPr>
        <w:t xml:space="preserve">的养老保险缴纳单据凭证。（须明确缴费月份、个人姓名、缴费单位，且加盖社保中心章或社保中心参保缴费证明电子专用章）</w:t>
      </w:r>
      <w:r>
        <w:rPr>
          <w:rFonts w:hint="eastAsia" w:ascii="仿宋" w:hAnsi="仿宋" w:eastAsia="仿宋" w:cs="仿宋"/>
          <w:bCs/>
          <w:color w:val="000000"/>
          <w:sz w:val="30"/>
          <w:szCs w:val="30"/>
          <w:highlight w:val="none"/>
        </w:rPr>
      </w:r>
      <w:r/>
    </w:p>
    <w:p>
      <w:pPr>
        <w:pStyle w:val="952"/>
        <w:ind w:left="0" w:firstLine="600"/>
        <w:spacing w:line="360" w:lineRule="auto"/>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4.拒绝下述供应商参加本次采购活动：</w:t>
      </w:r>
      <w:r>
        <w:rPr>
          <w:rFonts w:hint="eastAsia" w:ascii="仿宋" w:hAnsi="仿宋" w:eastAsia="仿宋" w:cs="仿宋"/>
          <w:bCs/>
          <w:color w:val="000000"/>
          <w:sz w:val="30"/>
          <w:szCs w:val="30"/>
          <w:highlight w:val="none"/>
        </w:rPr>
      </w:r>
      <w:r/>
    </w:p>
    <w:p>
      <w:pPr>
        <w:pStyle w:val="904"/>
        <w:ind w:firstLine="600"/>
        <w:spacing w:line="360" w:lineRule="auto"/>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（1）供应商单位负责人为同一人或者存在直接控股、管理关系的不同供应商，不得参加同一合同项下的政府采购活动。</w:t>
      </w:r>
      <w:r>
        <w:rPr>
          <w:rFonts w:hint="eastAsia" w:ascii="仿宋" w:hAnsi="仿宋" w:eastAsia="仿宋" w:cs="仿宋"/>
          <w:bCs/>
          <w:color w:val="000000"/>
          <w:sz w:val="30"/>
          <w:szCs w:val="30"/>
          <w:highlight w:val="none"/>
        </w:rPr>
      </w:r>
      <w:r/>
    </w:p>
    <w:p>
      <w:pPr>
        <w:pStyle w:val="904"/>
        <w:ind w:firstLine="600"/>
        <w:spacing w:line="360" w:lineRule="auto"/>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（2）凡为采购项目提供整体设计、规范编制或者项目管理、监理、检测等服务的供应商，不得再参加本项目的采购活动。</w:t>
      </w:r>
      <w:r>
        <w:rPr>
          <w:rFonts w:hint="eastAsia" w:ascii="仿宋" w:hAnsi="仿宋" w:eastAsia="仿宋" w:cs="仿宋"/>
          <w:bCs/>
          <w:color w:val="000000"/>
          <w:sz w:val="30"/>
          <w:szCs w:val="30"/>
          <w:highlight w:val="none"/>
        </w:rPr>
      </w:r>
      <w:r/>
    </w:p>
    <w:p>
      <w:pPr>
        <w:pStyle w:val="904"/>
        <w:ind w:firstLine="600"/>
        <w:spacing w:line="360" w:lineRule="auto"/>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（3）供应商被“信用中国”网站（www.creditchina.gov.cn）、“中国政府采购网</w:t>
      </w:r>
      <w:r>
        <w:rPr>
          <w:rFonts w:hint="eastAsia" w:ascii="仿宋" w:hAnsi="仿宋" w:eastAsia="仿宋" w:cs="仿宋"/>
          <w:bCs/>
          <w:color w:val="000000"/>
          <w:sz w:val="30"/>
          <w:szCs w:val="30"/>
          <w:highlight w:val="none"/>
          <w:lang w:eastAsia="zh-CN"/>
        </w:rPr>
        <w:t xml:space="preserve">”</w:t>
      </w:r>
      <w:r>
        <w:rPr>
          <w:rFonts w:hint="eastAsia" w:ascii="仿宋" w:hAnsi="仿宋" w:eastAsia="仿宋" w:cs="仿宋"/>
          <w:bCs/>
          <w:color w:val="000000"/>
          <w:sz w:val="30"/>
          <w:szCs w:val="30"/>
          <w:highlight w:val="none"/>
        </w:rPr>
        <w:t xml:space="preserve">(www.ccgp.gov.cn</w:t>
      </w:r>
      <w:r>
        <w:rPr>
          <w:rFonts w:hint="eastAsia" w:ascii="仿宋" w:hAnsi="仿宋" w:eastAsia="仿宋" w:cs="仿宋"/>
          <w:bCs/>
          <w:color w:val="000000"/>
          <w:sz w:val="30"/>
          <w:szCs w:val="30"/>
          <w:highlight w:val="none"/>
          <w:lang w:eastAsia="zh-CN"/>
        </w:rPr>
        <w:t xml:space="preserve">）</w:t>
      </w:r>
      <w:r>
        <w:rPr>
          <w:rFonts w:hint="eastAsia" w:ascii="仿宋" w:hAnsi="仿宋" w:eastAsia="仿宋" w:cs="仿宋"/>
          <w:bCs/>
          <w:color w:val="000000"/>
          <w:sz w:val="30"/>
          <w:szCs w:val="30"/>
          <w:highlight w:val="none"/>
        </w:rPr>
        <w:t xml:space="preserve">列入失信被执行人、重大税收违法案件当事人名单、政府采购严重违法失信行为记录名单。</w:t>
      </w:r>
      <w:r>
        <w:rPr>
          <w:rFonts w:hint="eastAsia" w:ascii="仿宋" w:hAnsi="仿宋" w:eastAsia="仿宋" w:cs="仿宋"/>
          <w:bCs/>
          <w:color w:val="000000"/>
          <w:sz w:val="30"/>
          <w:szCs w:val="30"/>
          <w:highlight w:val="none"/>
        </w:rPr>
      </w:r>
      <w:r/>
    </w:p>
    <w:p>
      <w:pPr>
        <w:pStyle w:val="904"/>
        <w:spacing w:line="560" w:lineRule="exact"/>
        <w:rPr>
          <w:rFonts w:hint="eastAsia" w:ascii="黑体" w:hAnsi="黑体" w:eastAsia="黑体" w:cs="黑体"/>
          <w:bCs/>
          <w:color w:val="000000"/>
          <w:sz w:val="30"/>
          <w:szCs w:val="30"/>
          <w:highlight w:val="none"/>
        </w:rPr>
      </w:pPr>
      <w:r>
        <w:rPr>
          <w:rFonts w:hint="eastAsia" w:ascii="黑体" w:hAnsi="黑体" w:eastAsia="黑体" w:cs="黑体"/>
          <w:bCs/>
          <w:color w:val="000000"/>
          <w:sz w:val="30"/>
          <w:szCs w:val="30"/>
          <w:highlight w:val="none"/>
        </w:rPr>
        <w:t xml:space="preserve">三、获取采购文件</w:t>
      </w:r>
      <w:bookmarkEnd w:id="13"/>
      <w:r/>
      <w:bookmarkEnd w:id="14"/>
      <w:r/>
      <w:bookmarkEnd w:id="15"/>
      <w:r/>
      <w:bookmarkEnd w:id="16"/>
      <w:r/>
      <w:bookmarkStart w:id="17" w:name="_Toc35393801"/>
      <w:r/>
      <w:bookmarkStart w:id="18" w:name="_Toc35393632"/>
      <w:r/>
      <w:bookmarkStart w:id="19" w:name="_Toc28359015"/>
      <w:r/>
      <w:bookmarkStart w:id="20" w:name="_Toc28359092"/>
      <w:r>
        <w:rPr>
          <w:rFonts w:hint="eastAsia" w:ascii="黑体" w:hAnsi="黑体" w:eastAsia="黑体" w:cs="黑体"/>
          <w:bCs/>
          <w:color w:val="000000"/>
          <w:sz w:val="30"/>
          <w:szCs w:val="30"/>
          <w:highlight w:val="none"/>
        </w:rPr>
      </w:r>
      <w:r/>
    </w:p>
    <w:p>
      <w:pPr>
        <w:pStyle w:val="90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1.时间：</w:t>
      </w:r>
      <w:r>
        <w:rPr>
          <w:rFonts w:hint="eastAsia" w:ascii="仿宋" w:hAnsi="仿宋" w:eastAsia="仿宋" w:cs="仿宋"/>
          <w:color w:val="000000"/>
          <w:sz w:val="30"/>
          <w:szCs w:val="30"/>
          <w:highlight w:val="none"/>
          <w:u w:val="single"/>
        </w:rPr>
        <w:t xml:space="preserve">自磋商文件公告发布之日起5个工作日</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r>
      <w:r/>
    </w:p>
    <w:p>
      <w:pPr>
        <w:pStyle w:val="904"/>
        <w:ind w:firstLine="600"/>
        <w:spacing w:line="560" w:lineRule="exact"/>
        <w:rPr>
          <w:rFonts w:hint="eastAsia" w:ascii="仿宋" w:hAnsi="仿宋" w:eastAsia="仿宋" w:cs="仿宋"/>
          <w:color w:val="000000"/>
          <w:sz w:val="30"/>
          <w:szCs w:val="30"/>
          <w:highlight w:val="none"/>
          <w:u w:val="single"/>
        </w:rPr>
      </w:pPr>
      <w:r>
        <w:rPr>
          <w:rFonts w:hint="eastAsia" w:ascii="仿宋" w:hAnsi="仿宋" w:eastAsia="仿宋" w:cs="仿宋"/>
          <w:color w:val="000000"/>
          <w:sz w:val="30"/>
          <w:szCs w:val="30"/>
          <w:highlight w:val="none"/>
        </w:rPr>
        <w:t xml:space="preserve">2.地点:</w:t>
      </w:r>
      <w:r>
        <w:rPr>
          <w:rFonts w:hint="eastAsia" w:ascii="仿宋" w:hAnsi="仿宋" w:eastAsia="仿宋" w:cs="仿宋"/>
          <w:color w:val="000000"/>
          <w:sz w:val="30"/>
          <w:szCs w:val="30"/>
          <w:highlight w:val="none"/>
          <w:u w:val="single"/>
        </w:rPr>
      </w:r>
      <w:r>
        <w:rPr>
          <w:rFonts w:ascii="FangSong" w:hAnsi="FangSong" w:eastAsia="FangSong" w:cs="FangSong"/>
          <w:color w:val="000000"/>
          <w:sz w:val="30"/>
          <w:u w:val="single"/>
        </w:rPr>
        <w:t xml:space="preserve">江苏省政府采购管理交易系统(苏采云)(网址:http://jszfcg.jsczt.cn/)</w:t>
      </w:r>
      <w:r>
        <w:rPr>
          <w:rFonts w:hint="eastAsia" w:ascii="仿宋" w:hAnsi="仿宋" w:eastAsia="仿宋" w:cs="仿宋"/>
          <w:color w:val="000000"/>
          <w:sz w:val="30"/>
          <w:szCs w:val="30"/>
          <w:highlight w:val="none"/>
          <w:u w:val="single"/>
        </w:rPr>
      </w:r>
      <w:r>
        <w:rPr>
          <w:rFonts w:hint="eastAsia" w:ascii="仿宋" w:hAnsi="仿宋" w:eastAsia="仿宋" w:cs="仿宋"/>
          <w:color w:val="000000"/>
          <w:sz w:val="30"/>
          <w:szCs w:val="30"/>
          <w:highlight w:val="none"/>
          <w:u w:val="single"/>
        </w:rPr>
      </w:r>
      <w:r/>
    </w:p>
    <w:p>
      <w:pPr>
        <w:pStyle w:val="90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3.</w:t>
      </w:r>
      <w:r>
        <w:rPr>
          <w:rFonts w:hint="eastAsia" w:ascii="仿宋" w:hAnsi="仿宋" w:eastAsia="仿宋" w:cs="仿宋"/>
          <w:color w:val="000000"/>
          <w:sz w:val="30"/>
          <w:szCs w:val="30"/>
          <w:highlight w:val="none"/>
        </w:rPr>
        <w:t xml:space="preserve">方式:</w:t>
      </w:r>
      <w:r>
        <w:rPr>
          <w:rFonts w:hint="eastAsia" w:ascii="仿宋" w:hAnsi="仿宋" w:eastAsia="仿宋" w:cs="仿宋"/>
          <w:color w:val="000000"/>
          <w:sz w:val="30"/>
          <w:szCs w:val="30"/>
          <w:highlight w:val="none"/>
          <w:u w:val="single"/>
        </w:rPr>
        <w:t xml:space="preserve">网站下载</w:t>
      </w:r>
      <w:r>
        <w:rPr>
          <w:rFonts w:hint="eastAsia" w:ascii="仿宋" w:hAnsi="仿宋" w:eastAsia="仿宋" w:cs="仿宋"/>
          <w:color w:val="000000"/>
          <w:sz w:val="30"/>
          <w:szCs w:val="30"/>
          <w:highlight w:val="none"/>
        </w:rPr>
      </w:r>
      <w:r/>
    </w:p>
    <w:p>
      <w:pPr>
        <w:pStyle w:val="90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4.</w:t>
      </w:r>
      <w:r>
        <w:rPr>
          <w:rFonts w:hint="eastAsia" w:ascii="仿宋" w:hAnsi="仿宋" w:eastAsia="仿宋" w:cs="仿宋"/>
          <w:color w:val="000000"/>
          <w:sz w:val="30"/>
          <w:szCs w:val="30"/>
          <w:highlight w:val="none"/>
        </w:rPr>
        <w:t xml:space="preserve">售价:</w:t>
      </w:r>
      <w:r>
        <w:rPr>
          <w:rFonts w:hint="eastAsia" w:ascii="仿宋" w:hAnsi="仿宋" w:eastAsia="仿宋" w:cs="仿宋"/>
          <w:color w:val="000000"/>
          <w:sz w:val="30"/>
          <w:szCs w:val="30"/>
          <w:highlight w:val="none"/>
          <w:u w:val="single"/>
        </w:rPr>
        <w:t xml:space="preserve">0.00元</w:t>
      </w:r>
      <w:r>
        <w:rPr>
          <w:rFonts w:hint="eastAsia" w:ascii="仿宋" w:hAnsi="仿宋" w:eastAsia="仿宋" w:cs="仿宋"/>
          <w:color w:val="000000"/>
          <w:sz w:val="30"/>
          <w:szCs w:val="30"/>
          <w:highlight w:val="none"/>
        </w:rPr>
      </w:r>
      <w:r/>
    </w:p>
    <w:p>
      <w:pPr>
        <w:pStyle w:val="904"/>
        <w:keepLines/>
        <w:keepNext/>
        <w:spacing w:line="560" w:lineRule="exact"/>
        <w:rPr>
          <w:rFonts w:hint="eastAsia" w:ascii="黑体" w:hAnsi="黑体" w:eastAsia="黑体" w:cs="黑体"/>
          <w:bCs/>
          <w:color w:val="000000"/>
          <w:sz w:val="30"/>
          <w:szCs w:val="30"/>
          <w:highlight w:val="none"/>
        </w:rPr>
      </w:pPr>
      <w:r>
        <w:rPr>
          <w:rFonts w:hint="eastAsia" w:ascii="黑体" w:hAnsi="黑体" w:eastAsia="黑体" w:cs="黑体"/>
          <w:bCs/>
          <w:color w:val="000000"/>
          <w:sz w:val="30"/>
          <w:szCs w:val="30"/>
          <w:highlight w:val="none"/>
        </w:rPr>
        <w:t xml:space="preserve">四、响应文件提交</w:t>
      </w:r>
      <w:bookmarkEnd w:id="17"/>
      <w:r/>
      <w:bookmarkEnd w:id="18"/>
      <w:r/>
      <w:bookmarkEnd w:id="19"/>
      <w:r/>
      <w:bookmarkEnd w:id="20"/>
      <w:r>
        <w:rPr>
          <w:rFonts w:hint="eastAsia" w:ascii="黑体" w:hAnsi="黑体" w:eastAsia="黑体" w:cs="黑体"/>
          <w:bCs/>
          <w:color w:val="000000"/>
          <w:sz w:val="30"/>
          <w:szCs w:val="30"/>
          <w:highlight w:val="none"/>
        </w:rPr>
      </w:r>
      <w:r/>
    </w:p>
    <w:p>
      <w:pPr>
        <w:pStyle w:val="904"/>
        <w:ind w:firstLine="600"/>
        <w:spacing w:line="560" w:lineRule="exact"/>
        <w:rPr>
          <w:rFonts w:hint="eastAsia" w:ascii="仿宋" w:hAnsi="仿宋" w:eastAsia="仿宋" w:cs="仿宋"/>
          <w:bCs/>
          <w:color w:val="000000"/>
          <w:sz w:val="30"/>
          <w:szCs w:val="30"/>
          <w:highlight w:val="none"/>
        </w:rPr>
      </w:pPr>
      <w:r>
        <w:rPr>
          <w:rFonts w:hint="eastAsia" w:ascii="仿宋" w:hAnsi="仿宋" w:eastAsia="仿宋" w:cs="仿宋"/>
          <w:color w:val="000000"/>
          <w:sz w:val="30"/>
          <w:szCs w:val="30"/>
          <w:highlight w:val="none"/>
        </w:rPr>
        <w:t xml:space="preserve">截止时间：</w:t>
      </w:r>
      <w:r>
        <w:rPr>
          <w:rFonts w:hint="eastAsia" w:ascii="仿宋" w:hAnsi="仿宋" w:eastAsia="仿宋" w:cs="仿宋"/>
          <w:color w:val="000000"/>
          <w:sz w:val="30"/>
          <w:szCs w:val="30"/>
          <w:highlight w:val="none"/>
          <w:u w:val="single"/>
        </w:rPr>
        <w:t xml:space="preserve">202</w:t>
      </w:r>
      <w:r>
        <w:rPr>
          <w:rFonts w:hint="eastAsia" w:ascii="仿宋" w:hAnsi="仿宋" w:eastAsia="仿宋" w:cs="仿宋"/>
          <w:color w:val="000000"/>
          <w:sz w:val="30"/>
          <w:szCs w:val="30"/>
          <w:highlight w:val="none"/>
          <w:u w:val="single"/>
          <w:lang w:val="en-US" w:eastAsia="zh-CN"/>
        </w:rPr>
        <w:t xml:space="preserve">6</w:t>
      </w:r>
      <w:r>
        <w:rPr>
          <w:rFonts w:hint="eastAsia" w:ascii="仿宋" w:hAnsi="仿宋" w:eastAsia="仿宋" w:cs="仿宋"/>
          <w:color w:val="000000"/>
          <w:sz w:val="30"/>
          <w:szCs w:val="30"/>
          <w:highlight w:val="none"/>
          <w:u w:val="single"/>
        </w:rPr>
        <w:t xml:space="preserve">年</w:t>
      </w:r>
      <w:r>
        <w:rPr>
          <w:rFonts w:hint="eastAsia" w:ascii="仿宋" w:hAnsi="仿宋" w:eastAsia="仿宋" w:cs="仿宋"/>
          <w:color w:val="000000"/>
          <w:sz w:val="30"/>
          <w:szCs w:val="30"/>
          <w:highlight w:val="none"/>
          <w:u w:val="single"/>
          <w:lang w:val="en-US" w:eastAsia="zh-CN"/>
        </w:rPr>
        <w:t xml:space="preserve">11</w:t>
      </w:r>
      <w:r>
        <w:rPr>
          <w:rFonts w:hint="eastAsia" w:ascii="仿宋" w:hAnsi="仿宋" w:eastAsia="仿宋" w:cs="仿宋"/>
          <w:bCs/>
          <w:color w:val="000000"/>
          <w:sz w:val="30"/>
          <w:szCs w:val="30"/>
          <w:highlight w:val="none"/>
          <w:u w:val="single"/>
        </w:rPr>
        <w:t xml:space="preserve">月</w:t>
      </w:r>
      <w:r>
        <w:rPr>
          <w:rFonts w:hint="eastAsia" w:ascii="仿宋" w:hAnsi="仿宋" w:eastAsia="仿宋" w:cs="仿宋"/>
          <w:bCs/>
          <w:color w:val="000000"/>
          <w:sz w:val="30"/>
          <w:szCs w:val="30"/>
          <w:highlight w:val="none"/>
          <w:u w:val="single"/>
          <w:lang w:val="en-US" w:eastAsia="zh-CN"/>
        </w:rPr>
        <w:t xml:space="preserve">02</w:t>
      </w:r>
      <w:r>
        <w:rPr>
          <w:rFonts w:hint="eastAsia" w:ascii="仿宋" w:hAnsi="仿宋" w:eastAsia="仿宋" w:cs="仿宋"/>
          <w:bCs/>
          <w:color w:val="000000"/>
          <w:sz w:val="30"/>
          <w:szCs w:val="30"/>
          <w:highlight w:val="none"/>
          <w:u w:val="single"/>
        </w:rPr>
        <w:t xml:space="preserve">日</w:t>
      </w:r>
      <w:r>
        <w:rPr>
          <w:rFonts w:hint="eastAsia" w:ascii="仿宋" w:hAnsi="仿宋" w:eastAsia="仿宋" w:cs="仿宋"/>
          <w:bCs/>
          <w:color w:val="000000"/>
          <w:sz w:val="30"/>
          <w:szCs w:val="30"/>
          <w:highlight w:val="none"/>
          <w:u w:val="single"/>
          <w:lang w:val="en-US" w:eastAsia="zh-CN"/>
        </w:rPr>
        <w:t xml:space="preserve">9</w:t>
      </w:r>
      <w:r>
        <w:rPr>
          <w:rFonts w:hint="eastAsia" w:ascii="仿宋" w:hAnsi="仿宋" w:eastAsia="仿宋" w:cs="仿宋"/>
          <w:bCs/>
          <w:color w:val="000000"/>
          <w:sz w:val="30"/>
          <w:szCs w:val="30"/>
          <w:highlight w:val="none"/>
          <w:u w:val="single"/>
        </w:rPr>
        <w:t xml:space="preserve">点</w:t>
      </w:r>
      <w:r>
        <w:rPr>
          <w:rFonts w:hint="eastAsia" w:ascii="仿宋" w:hAnsi="仿宋" w:eastAsia="仿宋" w:cs="仿宋"/>
          <w:bCs/>
          <w:color w:val="000000"/>
          <w:sz w:val="30"/>
          <w:szCs w:val="30"/>
          <w:highlight w:val="none"/>
          <w:u w:val="single"/>
          <w:lang w:val="en-US" w:eastAsia="zh-CN"/>
        </w:rPr>
        <w:t xml:space="preserve">30</w:t>
      </w:r>
      <w:r>
        <w:rPr>
          <w:rFonts w:hint="eastAsia" w:ascii="仿宋" w:hAnsi="仿宋" w:eastAsia="仿宋" w:cs="仿宋"/>
          <w:bCs/>
          <w:color w:val="000000"/>
          <w:sz w:val="30"/>
          <w:szCs w:val="30"/>
          <w:highlight w:val="none"/>
          <w:u w:val="single"/>
        </w:rPr>
        <w:t xml:space="preserve">分</w:t>
      </w:r>
      <w:r>
        <w:rPr>
          <w:rFonts w:hint="eastAsia" w:ascii="仿宋" w:hAnsi="仿宋" w:eastAsia="仿宋" w:cs="仿宋"/>
          <w:bCs/>
          <w:color w:val="000000"/>
          <w:sz w:val="30"/>
          <w:szCs w:val="30"/>
          <w:highlight w:val="none"/>
        </w:rPr>
        <w:t xml:space="preserve">（北京时间）</w:t>
      </w:r>
      <w:r>
        <w:rPr>
          <w:rFonts w:hint="eastAsia" w:ascii="仿宋" w:hAnsi="仿宋" w:eastAsia="仿宋" w:cs="仿宋"/>
          <w:bCs/>
          <w:color w:val="000000"/>
          <w:sz w:val="30"/>
          <w:szCs w:val="30"/>
          <w:highlight w:val="none"/>
        </w:rPr>
      </w:r>
      <w:r/>
    </w:p>
    <w:p>
      <w:pPr>
        <w:pStyle w:val="904"/>
        <w:ind w:firstLine="600"/>
        <w:spacing w:line="560" w:lineRule="exact"/>
        <w:rPr>
          <w:rFonts w:ascii="仿宋" w:hAnsi="仿宋" w:eastAsia="仿宋" w:cs="仿宋"/>
          <w:bCs/>
          <w:color w:val="000000"/>
          <w:sz w:val="30"/>
          <w:szCs w:val="30"/>
          <w:highlight w:val="none"/>
          <w:u w:val="single"/>
          <w:lang w:val="en-US" w:eastAsia="zh-CN"/>
        </w:rPr>
      </w:pPr>
      <w:r>
        <w:rPr>
          <w:rFonts w:hint="eastAsia" w:ascii="仿宋" w:hAnsi="仿宋" w:eastAsia="仿宋" w:cs="仿宋"/>
          <w:color w:val="000000"/>
          <w:sz w:val="30"/>
          <w:szCs w:val="30"/>
          <w:highlight w:val="none"/>
        </w:rPr>
        <w:t xml:space="preserve">地点：</w:t>
      </w:r>
      <w:bookmarkStart w:id="21" w:name="_Toc28359016"/>
      <w:r/>
      <w:bookmarkStart w:id="22" w:name="_Toc28359093"/>
      <w:r/>
      <w:bookmarkStart w:id="23" w:name="_Toc35393633"/>
      <w:r/>
      <w:bookmarkStart w:id="24" w:name="_Toc35393802"/>
      <w:r>
        <w:rPr>
          <w:rFonts w:hint="eastAsia" w:ascii="仿宋" w:hAnsi="仿宋" w:eastAsia="仿宋" w:cs="仿宋"/>
          <w:color w:val="000000"/>
          <w:sz w:val="30"/>
          <w:szCs w:val="30"/>
          <w:highlight w:val="none"/>
          <w:u w:val="single"/>
          <w:lang w:val="en-US" w:eastAsia="zh-CN"/>
        </w:rPr>
      </w:r>
      <w:r>
        <w:rPr>
          <w:rFonts w:ascii="FangSong" w:hAnsi="FangSong" w:eastAsia="FangSong" w:cs="FangSong"/>
          <w:color w:val="000000"/>
          <w:sz w:val="30"/>
          <w:u w:val="single"/>
        </w:rPr>
        <w:t xml:space="preserve">江苏省政府采购管理交易系统(苏采云)(网址:http://jszfcg.jsczt.cn/)</w:t>
      </w:r>
      <w:r>
        <w:rPr>
          <w:rFonts w:hint="eastAsia" w:ascii="仿宋" w:hAnsi="仿宋" w:eastAsia="仿宋" w:cs="仿宋"/>
          <w:color w:val="000000"/>
          <w:sz w:val="30"/>
          <w:szCs w:val="30"/>
          <w:highlight w:val="none"/>
          <w:u w:val="single"/>
          <w:lang w:val="en-US" w:eastAsia="zh-CN"/>
        </w:rPr>
        <w:t xml:space="preserve"> </w:t>
      </w:r>
      <w:r>
        <w:rPr>
          <w:rFonts w:ascii="仿宋" w:hAnsi="仿宋" w:eastAsia="仿宋" w:cs="仿宋"/>
          <w:bCs/>
          <w:color w:val="000000"/>
          <w:sz w:val="30"/>
          <w:szCs w:val="30"/>
          <w:highlight w:val="none"/>
          <w:u w:val="single"/>
          <w:lang w:val="en-US" w:eastAsia="zh-CN"/>
        </w:rPr>
      </w:r>
      <w:r/>
    </w:p>
    <w:p>
      <w:pPr>
        <w:pStyle w:val="904"/>
        <w:spacing w:line="560" w:lineRule="exact"/>
        <w:rPr>
          <w:rFonts w:hint="eastAsia" w:ascii="黑体" w:hAnsi="黑体" w:eastAsia="黑体" w:cs="黑体"/>
          <w:bCs/>
          <w:color w:val="000000"/>
          <w:sz w:val="30"/>
          <w:szCs w:val="30"/>
          <w:highlight w:val="none"/>
        </w:rPr>
      </w:pPr>
      <w:r>
        <w:rPr>
          <w:rFonts w:hint="eastAsia" w:ascii="黑体" w:hAnsi="黑体" w:eastAsia="黑体" w:cs="黑体"/>
          <w:bCs/>
          <w:color w:val="000000"/>
          <w:sz w:val="30"/>
          <w:szCs w:val="30"/>
          <w:highlight w:val="none"/>
        </w:rPr>
        <w:t xml:space="preserve">五、开启</w:t>
      </w:r>
      <w:bookmarkEnd w:id="21"/>
      <w:r/>
      <w:bookmarkEnd w:id="22"/>
      <w:r/>
      <w:bookmarkEnd w:id="23"/>
      <w:r/>
      <w:bookmarkEnd w:id="24"/>
      <w:r>
        <w:rPr>
          <w:rFonts w:hint="eastAsia" w:ascii="黑体" w:hAnsi="黑体" w:eastAsia="黑体" w:cs="黑体"/>
          <w:bCs/>
          <w:color w:val="000000"/>
          <w:sz w:val="30"/>
          <w:szCs w:val="30"/>
          <w:highlight w:val="none"/>
        </w:rPr>
      </w:r>
      <w:r/>
    </w:p>
    <w:p>
      <w:pPr>
        <w:pStyle w:val="904"/>
        <w:ind w:firstLine="600"/>
        <w:spacing w:line="560" w:lineRule="exact"/>
        <w:rPr>
          <w:rFonts w:hint="eastAsia" w:ascii="仿宋" w:hAnsi="仿宋" w:eastAsia="仿宋" w:cs="仿宋"/>
          <w:bCs/>
          <w:color w:val="000000"/>
          <w:sz w:val="30"/>
          <w:szCs w:val="30"/>
          <w:highlight w:val="none"/>
          <w:u w:val="single"/>
        </w:rPr>
      </w:pPr>
      <w:r>
        <w:rPr>
          <w:rFonts w:hint="eastAsia" w:ascii="仿宋" w:hAnsi="仿宋" w:eastAsia="仿宋" w:cs="仿宋"/>
          <w:color w:val="000000"/>
          <w:sz w:val="30"/>
          <w:szCs w:val="30"/>
          <w:highlight w:val="none"/>
        </w:rPr>
        <w:t xml:space="preserve">1.时间：</w:t>
      </w:r>
      <w:r>
        <w:rPr>
          <w:rFonts w:hint="eastAsia" w:ascii="仿宋" w:hAnsi="仿宋" w:eastAsia="仿宋" w:cs="仿宋"/>
          <w:color w:val="000000"/>
          <w:sz w:val="30"/>
          <w:szCs w:val="30"/>
          <w:highlight w:val="none"/>
          <w:u w:val="single"/>
        </w:rPr>
        <w:t xml:space="preserve">202</w:t>
      </w:r>
      <w:r>
        <w:rPr>
          <w:rFonts w:hint="eastAsia" w:ascii="仿宋" w:hAnsi="仿宋" w:eastAsia="仿宋" w:cs="仿宋"/>
          <w:color w:val="000000"/>
          <w:sz w:val="30"/>
          <w:szCs w:val="30"/>
          <w:highlight w:val="none"/>
          <w:u w:val="single"/>
          <w:lang w:val="en-US" w:eastAsia="zh-CN"/>
        </w:rPr>
        <w:t xml:space="preserve">6</w:t>
      </w:r>
      <w:r>
        <w:rPr>
          <w:rFonts w:hint="eastAsia" w:ascii="仿宋" w:hAnsi="仿宋" w:eastAsia="仿宋" w:cs="仿宋"/>
          <w:color w:val="000000"/>
          <w:sz w:val="30"/>
          <w:szCs w:val="30"/>
          <w:highlight w:val="none"/>
          <w:u w:val="single"/>
        </w:rPr>
        <w:t xml:space="preserve">年</w:t>
      </w:r>
      <w:r>
        <w:rPr>
          <w:rFonts w:hint="eastAsia" w:ascii="仿宋" w:hAnsi="仿宋" w:eastAsia="仿宋" w:cs="仿宋"/>
          <w:color w:val="000000"/>
          <w:sz w:val="30"/>
          <w:szCs w:val="30"/>
          <w:highlight w:val="none"/>
          <w:u w:val="single"/>
          <w:lang w:val="en-US" w:eastAsia="zh-CN"/>
        </w:rPr>
        <w:t xml:space="preserve">11</w:t>
      </w:r>
      <w:r>
        <w:rPr>
          <w:rFonts w:hint="eastAsia" w:ascii="仿宋" w:hAnsi="仿宋" w:eastAsia="仿宋" w:cs="仿宋"/>
          <w:bCs/>
          <w:color w:val="000000"/>
          <w:sz w:val="30"/>
          <w:szCs w:val="30"/>
          <w:highlight w:val="none"/>
          <w:u w:val="single"/>
        </w:rPr>
        <w:t xml:space="preserve">月</w:t>
      </w:r>
      <w:r>
        <w:rPr>
          <w:rFonts w:hint="eastAsia" w:ascii="仿宋" w:hAnsi="仿宋" w:eastAsia="仿宋" w:cs="仿宋"/>
          <w:bCs/>
          <w:color w:val="000000"/>
          <w:sz w:val="30"/>
          <w:szCs w:val="30"/>
          <w:highlight w:val="none"/>
          <w:u w:val="single"/>
          <w:lang w:val="en-US" w:eastAsia="zh-CN"/>
        </w:rPr>
        <w:t xml:space="preserve">02</w:t>
      </w:r>
      <w:r>
        <w:rPr>
          <w:rFonts w:hint="eastAsia" w:ascii="仿宋" w:hAnsi="仿宋" w:eastAsia="仿宋" w:cs="仿宋"/>
          <w:bCs/>
          <w:color w:val="000000"/>
          <w:sz w:val="30"/>
          <w:szCs w:val="30"/>
          <w:highlight w:val="none"/>
          <w:u w:val="single"/>
        </w:rPr>
        <w:t xml:space="preserve">日</w:t>
      </w:r>
      <w:r>
        <w:rPr>
          <w:rFonts w:hint="eastAsia" w:ascii="仿宋" w:hAnsi="仿宋" w:eastAsia="仿宋" w:cs="仿宋"/>
          <w:bCs/>
          <w:color w:val="000000"/>
          <w:sz w:val="30"/>
          <w:szCs w:val="30"/>
          <w:highlight w:val="none"/>
          <w:u w:val="single"/>
          <w:lang w:val="en-US" w:eastAsia="zh-CN"/>
        </w:rPr>
        <w:t xml:space="preserve">9</w:t>
      </w:r>
      <w:r>
        <w:rPr>
          <w:rFonts w:hint="eastAsia" w:ascii="仿宋" w:hAnsi="仿宋" w:eastAsia="仿宋" w:cs="仿宋"/>
          <w:color w:val="000000"/>
          <w:sz w:val="30"/>
          <w:szCs w:val="30"/>
          <w:highlight w:val="none"/>
          <w:u w:val="single"/>
        </w:rPr>
        <w:t xml:space="preserve">点</w:t>
      </w:r>
      <w:r>
        <w:rPr>
          <w:rFonts w:hint="eastAsia" w:ascii="仿宋" w:hAnsi="仿宋" w:eastAsia="仿宋" w:cs="仿宋"/>
          <w:color w:val="000000"/>
          <w:sz w:val="30"/>
          <w:szCs w:val="30"/>
          <w:highlight w:val="none"/>
          <w:u w:val="single"/>
          <w:lang w:val="en-US" w:eastAsia="zh-CN"/>
        </w:rPr>
        <w:t xml:space="preserve">30</w:t>
      </w:r>
      <w:r>
        <w:rPr>
          <w:rFonts w:hint="eastAsia" w:ascii="仿宋" w:hAnsi="仿宋" w:eastAsia="仿宋" w:cs="仿宋"/>
          <w:color w:val="000000"/>
          <w:sz w:val="30"/>
          <w:szCs w:val="30"/>
          <w:highlight w:val="none"/>
          <w:u w:val="single"/>
        </w:rPr>
        <w:t xml:space="preserve">分</w:t>
      </w:r>
      <w:r>
        <w:rPr>
          <w:rFonts w:hint="eastAsia" w:ascii="仿宋" w:hAnsi="仿宋" w:eastAsia="仿宋" w:cs="仿宋"/>
          <w:bCs/>
          <w:color w:val="000000"/>
          <w:sz w:val="30"/>
          <w:szCs w:val="30"/>
          <w:highlight w:val="none"/>
        </w:rPr>
        <w:t xml:space="preserve">（北京时间）</w:t>
      </w:r>
      <w:r>
        <w:rPr>
          <w:rFonts w:hint="eastAsia" w:ascii="仿宋" w:hAnsi="仿宋" w:eastAsia="仿宋" w:cs="仿宋"/>
          <w:bCs/>
          <w:color w:val="000000"/>
          <w:sz w:val="30"/>
          <w:szCs w:val="30"/>
          <w:highlight w:val="none"/>
          <w:u w:val="single"/>
        </w:rPr>
      </w:r>
      <w:r/>
    </w:p>
    <w:p>
      <w:pPr>
        <w:pStyle w:val="90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2.地点：</w:t>
      </w:r>
      <w:r>
        <w:rPr>
          <w:rFonts w:hint="eastAsia" w:ascii="仿宋" w:hAnsi="仿宋" w:eastAsia="仿宋" w:cs="仿宋"/>
          <w:bCs/>
          <w:color w:val="000000"/>
          <w:sz w:val="30"/>
          <w:szCs w:val="30"/>
          <w:highlight w:val="none"/>
          <w:u w:val="single"/>
          <w:lang w:val="en-US" w:eastAsia="zh-CN"/>
        </w:rPr>
      </w:r>
      <w:r>
        <w:rPr>
          <w:rFonts w:ascii="FangSong" w:hAnsi="FangSong" w:eastAsia="FangSong" w:cs="FangSong"/>
          <w:color w:val="000000"/>
          <w:sz w:val="30"/>
          <w:u w:val="single"/>
        </w:rPr>
        <w:t xml:space="preserve">（网址：http://jszfcg.jsczt.cn/）“苏采云”系统</w:t>
      </w:r>
      <w:r>
        <w:rPr>
          <w:rFonts w:hint="eastAsia" w:ascii="仿宋" w:hAnsi="仿宋" w:eastAsia="仿宋" w:cs="仿宋"/>
          <w:bCs/>
          <w:color w:val="000000"/>
          <w:sz w:val="30"/>
          <w:szCs w:val="30"/>
          <w:highlight w:val="none"/>
          <w:u w:val="single"/>
          <w:lang w:val="en-US" w:eastAsia="zh-CN"/>
        </w:rPr>
      </w:r>
      <w:r>
        <w:rPr>
          <w:rFonts w:hint="eastAsia" w:ascii="仿宋" w:hAnsi="仿宋" w:eastAsia="仿宋" w:cs="仿宋"/>
          <w:color w:val="000000"/>
          <w:sz w:val="30"/>
          <w:szCs w:val="30"/>
          <w:highlight w:val="none"/>
        </w:rPr>
      </w:r>
      <w:r/>
    </w:p>
    <w:p>
      <w:pPr>
        <w:pStyle w:val="904"/>
        <w:keepLines/>
        <w:keepNext/>
        <w:spacing w:line="560" w:lineRule="exact"/>
        <w:rPr>
          <w:rFonts w:hint="eastAsia" w:ascii="黑体" w:hAnsi="黑体" w:eastAsia="黑体" w:cs="黑体"/>
          <w:bCs/>
          <w:color w:val="000000"/>
          <w:sz w:val="30"/>
          <w:szCs w:val="30"/>
          <w:highlight w:val="none"/>
        </w:rPr>
      </w:pPr>
      <w:r/>
      <w:bookmarkStart w:id="25" w:name="_Toc28359094"/>
      <w:r/>
      <w:bookmarkStart w:id="26" w:name="_Toc28359017"/>
      <w:r/>
      <w:bookmarkStart w:id="27" w:name="_Toc35393803"/>
      <w:r/>
      <w:bookmarkStart w:id="28" w:name="_Toc35393634"/>
      <w:r>
        <w:rPr>
          <w:rFonts w:hint="eastAsia" w:ascii="黑体" w:hAnsi="黑体" w:eastAsia="黑体" w:cs="黑体"/>
          <w:bCs/>
          <w:color w:val="000000"/>
          <w:sz w:val="30"/>
          <w:szCs w:val="30"/>
          <w:highlight w:val="none"/>
        </w:rPr>
        <w:t xml:space="preserve">六、公告期限</w:t>
      </w:r>
      <w:bookmarkEnd w:id="25"/>
      <w:r/>
      <w:bookmarkEnd w:id="26"/>
      <w:r/>
      <w:bookmarkEnd w:id="27"/>
      <w:r/>
      <w:bookmarkEnd w:id="28"/>
      <w:r>
        <w:rPr>
          <w:rFonts w:hint="eastAsia" w:ascii="黑体" w:hAnsi="黑体" w:eastAsia="黑体" w:cs="黑体"/>
          <w:bCs/>
          <w:color w:val="000000"/>
          <w:sz w:val="30"/>
          <w:szCs w:val="30"/>
          <w:highlight w:val="none"/>
        </w:rPr>
      </w:r>
      <w:r/>
    </w:p>
    <w:p>
      <w:pPr>
        <w:pStyle w:val="90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自本公告发布之日起3个工作日。</w:t>
      </w:r>
      <w:r>
        <w:rPr>
          <w:rFonts w:hint="eastAsia" w:ascii="仿宋" w:hAnsi="仿宋" w:eastAsia="仿宋" w:cs="仿宋"/>
          <w:color w:val="000000"/>
          <w:sz w:val="30"/>
          <w:szCs w:val="30"/>
          <w:highlight w:val="none"/>
        </w:rPr>
      </w:r>
      <w:r/>
    </w:p>
    <w:p>
      <w:pPr>
        <w:pStyle w:val="904"/>
        <w:keepLines/>
        <w:keepNext/>
        <w:spacing w:line="560" w:lineRule="exact"/>
        <w:rPr>
          <w:rFonts w:hint="eastAsia" w:ascii="黑体" w:hAnsi="黑体" w:eastAsia="黑体" w:cs="黑体"/>
          <w:bCs/>
          <w:color w:val="000000"/>
          <w:sz w:val="30"/>
          <w:szCs w:val="30"/>
          <w:highlight w:val="none"/>
        </w:rPr>
      </w:pPr>
      <w:r/>
      <w:bookmarkStart w:id="29" w:name="_Toc35393804"/>
      <w:r/>
      <w:bookmarkStart w:id="30" w:name="_Toc35393635"/>
      <w:r>
        <w:rPr>
          <w:rFonts w:hint="eastAsia" w:ascii="黑体" w:hAnsi="黑体" w:eastAsia="黑体" w:cs="黑体"/>
          <w:bCs/>
          <w:color w:val="000000"/>
          <w:sz w:val="30"/>
          <w:szCs w:val="30"/>
          <w:highlight w:val="none"/>
        </w:rPr>
        <w:t xml:space="preserve">七、其他补充事宜</w:t>
      </w:r>
      <w:bookmarkEnd w:id="29"/>
      <w:r/>
      <w:bookmarkEnd w:id="30"/>
      <w:r>
        <w:rPr>
          <w:rFonts w:hint="eastAsia" w:ascii="黑体" w:hAnsi="黑体" w:eastAsia="黑体" w:cs="黑体"/>
          <w:bCs/>
          <w:color w:val="000000"/>
          <w:sz w:val="30"/>
          <w:szCs w:val="30"/>
          <w:highlight w:val="none"/>
        </w:rPr>
      </w:r>
      <w:r/>
    </w:p>
    <w:p>
      <w:pPr>
        <w:pStyle w:val="90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rPr>
        <w:t xml:space="preserve">1.本项目</w:t>
      </w:r>
      <w:r>
        <w:rPr>
          <w:rFonts w:hint="eastAsia" w:ascii="仿宋" w:hAnsi="仿宋" w:eastAsia="仿宋" w:cs="仿宋"/>
          <w:color w:val="000000"/>
          <w:sz w:val="30"/>
          <w:szCs w:val="30"/>
          <w:highlight w:val="none"/>
          <w:lang w:val="zh-CN"/>
        </w:rPr>
        <w:t xml:space="preserve">不组织</w:t>
      </w:r>
      <w:r>
        <w:rPr>
          <w:rFonts w:hint="eastAsia" w:ascii="仿宋" w:hAnsi="仿宋" w:eastAsia="仿宋" w:cs="仿宋"/>
          <w:color w:val="000000"/>
          <w:sz w:val="30"/>
          <w:szCs w:val="30"/>
          <w:highlight w:val="none"/>
        </w:rPr>
        <w:t xml:space="preserve">集体踏勘</w:t>
      </w:r>
      <w:r>
        <w:rPr>
          <w:rFonts w:hint="eastAsia" w:ascii="仿宋" w:hAnsi="仿宋" w:eastAsia="仿宋" w:cs="仿宋"/>
          <w:color w:val="000000"/>
          <w:sz w:val="30"/>
          <w:szCs w:val="30"/>
          <w:highlight w:val="none"/>
          <w:lang w:val="zh-CN"/>
        </w:rPr>
        <w:t xml:space="preserve">，</w:t>
      </w:r>
      <w:r>
        <w:rPr>
          <w:rFonts w:hint="eastAsia" w:ascii="仿宋" w:hAnsi="仿宋" w:eastAsia="仿宋" w:cs="仿宋"/>
          <w:color w:val="000000"/>
          <w:sz w:val="30"/>
          <w:szCs w:val="30"/>
          <w:highlight w:val="none"/>
        </w:rPr>
        <w:t xml:space="preserve">供应商</w:t>
      </w:r>
      <w:r>
        <w:rPr>
          <w:rFonts w:hint="eastAsia" w:ascii="仿宋" w:hAnsi="仿宋" w:eastAsia="仿宋" w:cs="仿宋"/>
          <w:color w:val="000000"/>
          <w:sz w:val="30"/>
          <w:szCs w:val="30"/>
          <w:highlight w:val="none"/>
          <w:lang w:val="zh-CN"/>
        </w:rPr>
        <w:t xml:space="preserve">可自行</w:t>
      </w:r>
      <w:r>
        <w:rPr>
          <w:rFonts w:hint="eastAsia" w:ascii="仿宋" w:hAnsi="仿宋" w:eastAsia="仿宋" w:cs="仿宋"/>
          <w:color w:val="000000"/>
          <w:sz w:val="30"/>
          <w:szCs w:val="30"/>
          <w:highlight w:val="none"/>
        </w:rPr>
        <w:t xml:space="preserve">踏勘</w:t>
      </w:r>
      <w:r>
        <w:rPr>
          <w:rFonts w:hint="eastAsia" w:ascii="仿宋" w:hAnsi="仿宋" w:eastAsia="仿宋" w:cs="仿宋"/>
          <w:color w:val="000000"/>
          <w:sz w:val="30"/>
          <w:szCs w:val="30"/>
          <w:highlight w:val="none"/>
          <w:lang w:val="zh-CN"/>
        </w:rPr>
        <w:t xml:space="preserve">。</w:t>
      </w:r>
      <w:bookmarkStart w:id="31" w:name="_Toc28359018"/>
      <w:r/>
      <w:bookmarkStart w:id="32" w:name="_Toc35393636"/>
      <w:r/>
      <w:bookmarkStart w:id="33" w:name="_Toc35393805"/>
      <w:r/>
      <w:bookmarkStart w:id="34" w:name="_Toc28359095"/>
      <w:r>
        <w:rPr>
          <w:rFonts w:hint="eastAsia" w:ascii="仿宋" w:hAnsi="仿宋" w:eastAsia="仿宋" w:cs="仿宋"/>
          <w:color w:val="000000"/>
          <w:sz w:val="30"/>
          <w:szCs w:val="30"/>
          <w:highlight w:val="none"/>
          <w:lang w:val="zh-CN"/>
        </w:rPr>
      </w:r>
      <w:r/>
    </w:p>
    <w:p>
      <w:pPr>
        <w:pStyle w:val="90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2.本公告在"江苏省政府采购"网站(http://www.ccgp-jiangsu.gov.cn/)公示发布，敬请各供应商关注。若有关本次采购存在变动或修改，敬请各供应商及时关注"江苏省政府采购"网站发布的关于本项目的信息更正公告。</w:t>
      </w:r>
      <w:r>
        <w:rPr>
          <w:rFonts w:hint="eastAsia" w:ascii="仿宋" w:hAnsi="仿宋" w:eastAsia="仿宋" w:cs="仿宋"/>
          <w:color w:val="000000"/>
          <w:sz w:val="30"/>
          <w:szCs w:val="30"/>
          <w:highlight w:val="none"/>
        </w:rPr>
      </w:r>
      <w:r/>
    </w:p>
    <w:p>
      <w:pPr>
        <w:pStyle w:val="90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w:t>
      </w:r>
      <w:r>
        <w:rPr>
          <w:rFonts w:hint="eastAsia" w:ascii="仿宋" w:hAnsi="仿宋" w:eastAsia="仿宋" w:cs="仿宋"/>
          <w:color w:val="000000"/>
          <w:sz w:val="30"/>
          <w:szCs w:val="30"/>
          <w:highlight w:val="none"/>
        </w:rPr>
      </w:r>
      <w:r/>
    </w:p>
    <w:p>
      <w:pPr>
        <w:pStyle w:val="90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《操作手册》下载地址:</w:t>
      </w:r>
      <w:r>
        <w:rPr>
          <w:rFonts w:hint="eastAsia" w:ascii="仿宋" w:hAnsi="仿宋" w:eastAsia="仿宋" w:cs="仿宋"/>
          <w:color w:val="000000"/>
          <w:sz w:val="30"/>
          <w:szCs w:val="30"/>
          <w:highlight w:val="none"/>
        </w:rPr>
      </w:r>
      <w:r/>
    </w:p>
    <w:p>
      <w:pPr>
        <w:pStyle w:val="90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fldChar w:fldCharType="begin"/>
      </w:r>
      <w:r>
        <w:rPr>
          <w:rFonts w:hint="eastAsia" w:ascii="仿宋" w:hAnsi="仿宋" w:eastAsia="仿宋" w:cs="仿宋"/>
          <w:color w:val="000000"/>
          <w:sz w:val="30"/>
          <w:szCs w:val="30"/>
          <w:highlight w:val="none"/>
        </w:rPr>
        <w:instrText xml:space="preserve"> HYPERLINK "http://www.ccgp-jiangsu.gov.cn/jiangsu/zlxz/ee/ee3a4bc5a3454aa2b0d9312230633ce9.html" </w:instrText>
      </w:r>
      <w:r>
        <w:rPr>
          <w:rFonts w:hint="eastAsia" w:ascii="仿宋" w:hAnsi="仿宋" w:eastAsia="仿宋" w:cs="仿宋"/>
          <w:color w:val="000000"/>
          <w:sz w:val="30"/>
          <w:szCs w:val="30"/>
          <w:highlight w:val="none"/>
        </w:rPr>
        <w:fldChar w:fldCharType="separate"/>
      </w:r>
      <w:r>
        <w:rPr>
          <w:rStyle w:val="1003"/>
          <w:rFonts w:hint="eastAsia" w:ascii="仿宋" w:hAnsi="仿宋" w:eastAsia="仿宋" w:cs="仿宋"/>
          <w:color w:val="000000"/>
          <w:sz w:val="30"/>
          <w:szCs w:val="30"/>
          <w:highlight w:val="none"/>
        </w:rPr>
        <w:t xml:space="preserve">http://www.ccgp-jiangsu.gov.cn/jiangsu/zlxz/ee/ee3a4bc5a3454aa2b0d9312230633ce9.html</w:t>
      </w:r>
      <w:r>
        <w:rPr>
          <w:rFonts w:hint="eastAsia" w:ascii="仿宋" w:hAnsi="仿宋" w:eastAsia="仿宋" w:cs="仿宋"/>
          <w:color w:val="000000"/>
          <w:sz w:val="30"/>
          <w:szCs w:val="30"/>
          <w:highlight w:val="none"/>
        </w:rPr>
        <w:fldChar w:fldCharType="end"/>
      </w:r>
      <w:r>
        <w:rPr>
          <w:rFonts w:hint="eastAsia" w:ascii="仿宋" w:hAnsi="仿宋" w:eastAsia="仿宋" w:cs="仿宋"/>
          <w:color w:val="000000"/>
          <w:sz w:val="30"/>
          <w:szCs w:val="30"/>
          <w:highlight w:val="none"/>
        </w:rPr>
      </w:r>
      <w:r/>
    </w:p>
    <w:p>
      <w:pPr>
        <w:pStyle w:val="90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南京地区客服热线：025-83633744，025-83633743</w:t>
      </w:r>
      <w:r>
        <w:rPr>
          <w:rFonts w:hint="eastAsia" w:ascii="仿宋" w:hAnsi="仿宋" w:eastAsia="仿宋" w:cs="仿宋"/>
          <w:color w:val="000000"/>
          <w:sz w:val="30"/>
          <w:szCs w:val="30"/>
          <w:highlight w:val="none"/>
        </w:rPr>
      </w:r>
      <w:r/>
    </w:p>
    <w:p>
      <w:pPr>
        <w:pStyle w:val="904"/>
        <w:numPr>
          <w:ilvl w:val="0"/>
          <w:numId w:val="6"/>
        </w:numPr>
        <w:ind w:left="420" w:firstLine="219"/>
        <w:spacing w:line="560" w:lineRule="exact"/>
        <w:tabs>
          <w:tab w:val="left" w:pos="312" w:leader="none"/>
        </w:tabs>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本项目工程量清单及图纸获取链接:</w:t>
      </w:r>
      <w:r>
        <w:rPr>
          <w:rFonts w:hint="eastAsia" w:ascii="仿宋" w:hAnsi="仿宋" w:eastAsia="仿宋" w:cs="仿宋"/>
          <w:color w:val="000000"/>
          <w:sz w:val="30"/>
          <w:szCs w:val="30"/>
          <w:highlight w:val="none"/>
        </w:rPr>
      </w:r>
      <w:r/>
    </w:p>
    <w:p>
      <w:pPr>
        <w:pStyle w:val="904"/>
        <w:numPr>
          <w:ilvl w:val="0"/>
          <w:numId w:val="0"/>
        </w:numPr>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u w:val="single"/>
        </w:rPr>
        <w:t xml:space="preserve">https://pan.baidu.com/s/1paT6ThXykQo3G2TUFxBj2g?pwd=irbz 提取码: irbz</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r>
      <w:r/>
    </w:p>
    <w:p>
      <w:pPr>
        <w:pStyle w:val="904"/>
        <w:keepLines/>
        <w:keepNext/>
        <w:spacing w:line="560" w:lineRule="exact"/>
        <w:rPr>
          <w:rFonts w:hint="eastAsia" w:ascii="黑体" w:hAnsi="黑体" w:eastAsia="黑体" w:cs="黑体"/>
          <w:bCs/>
          <w:color w:val="000000"/>
          <w:sz w:val="30"/>
          <w:szCs w:val="30"/>
          <w:highlight w:val="none"/>
        </w:rPr>
      </w:pPr>
      <w:r>
        <w:rPr>
          <w:rFonts w:hint="eastAsia" w:ascii="黑体" w:hAnsi="黑体" w:eastAsia="黑体" w:cs="黑体"/>
          <w:bCs/>
          <w:color w:val="000000"/>
          <w:sz w:val="30"/>
          <w:szCs w:val="30"/>
          <w:highlight w:val="none"/>
        </w:rPr>
        <w:t xml:space="preserve">八、凡对本次采购提出询问，请按以下方式联系</w:t>
      </w:r>
      <w:bookmarkEnd w:id="31"/>
      <w:r/>
      <w:bookmarkEnd w:id="32"/>
      <w:r/>
      <w:bookmarkEnd w:id="33"/>
      <w:r/>
      <w:bookmarkEnd w:id="34"/>
      <w:r>
        <w:rPr>
          <w:rFonts w:hint="eastAsia" w:ascii="黑体" w:hAnsi="黑体" w:eastAsia="黑体" w:cs="黑体"/>
          <w:bCs/>
          <w:color w:val="000000"/>
          <w:sz w:val="30"/>
          <w:szCs w:val="30"/>
          <w:highlight w:val="none"/>
        </w:rPr>
      </w:r>
      <w:r/>
    </w:p>
    <w:p>
      <w:pPr>
        <w:pStyle w:val="904"/>
        <w:ind w:firstLine="600"/>
        <w:keepLines/>
        <w:keepNext/>
        <w:spacing w:line="560" w:lineRule="exact"/>
        <w:rPr>
          <w:rFonts w:hint="eastAsia" w:ascii="仿宋" w:hAnsi="仿宋" w:eastAsia="仿宋" w:cs="仿宋"/>
          <w:bCs/>
          <w:color w:val="000000"/>
          <w:sz w:val="30"/>
          <w:szCs w:val="30"/>
          <w:highlight w:val="none"/>
        </w:rPr>
      </w:pPr>
      <w:r/>
      <w:bookmarkStart w:id="35" w:name="_Toc35393806"/>
      <w:r/>
      <w:bookmarkStart w:id="36" w:name="_Toc35393637"/>
      <w:r/>
      <w:bookmarkStart w:id="37" w:name="_Toc28359096"/>
      <w:r/>
      <w:bookmarkStart w:id="38" w:name="_Toc28359019"/>
      <w:r>
        <w:rPr>
          <w:rFonts w:hint="eastAsia" w:ascii="仿宋" w:hAnsi="仿宋" w:eastAsia="仿宋" w:cs="仿宋"/>
          <w:bCs/>
          <w:color w:val="000000"/>
          <w:sz w:val="30"/>
          <w:szCs w:val="30"/>
          <w:highlight w:val="none"/>
        </w:rPr>
        <w:t xml:space="preserve">1.采购人信息</w:t>
      </w:r>
      <w:bookmarkEnd w:id="35"/>
      <w:r/>
      <w:bookmarkEnd w:id="36"/>
      <w:r/>
      <w:bookmarkEnd w:id="37"/>
      <w:r/>
      <w:bookmarkEnd w:id="38"/>
      <w:r>
        <w:rPr>
          <w:rFonts w:hint="eastAsia" w:ascii="仿宋" w:hAnsi="仿宋" w:eastAsia="仿宋" w:cs="仿宋"/>
          <w:bCs/>
          <w:color w:val="000000"/>
          <w:sz w:val="30"/>
          <w:szCs w:val="30"/>
          <w:highlight w:val="none"/>
        </w:rPr>
      </w:r>
      <w:r/>
    </w:p>
    <w:p>
      <w:pPr>
        <w:pStyle w:val="904"/>
        <w:ind w:firstLine="600"/>
        <w:jc w:val="left"/>
        <w:spacing w:line="560" w:lineRule="exact"/>
        <w:rPr>
          <w:rFonts w:ascii="仿宋" w:hAnsi="仿宋" w:eastAsia="仿宋" w:cs="仿宋"/>
          <w:color w:val="000000"/>
          <w:sz w:val="30"/>
          <w:szCs w:val="30"/>
          <w:highlight w:val="none"/>
          <w:u w:val="single"/>
          <w:lang w:val="en-US" w:eastAsia="zh-CN"/>
        </w:rPr>
      </w:pPr>
      <w:r>
        <w:rPr>
          <w:rFonts w:hint="eastAsia" w:ascii="仿宋" w:hAnsi="仿宋" w:eastAsia="仿宋" w:cs="仿宋"/>
          <w:color w:val="000000"/>
          <w:sz w:val="30"/>
          <w:szCs w:val="30"/>
          <w:highlight w:val="none"/>
        </w:rPr>
        <w:t xml:space="preserve">名   称：</w:t>
      </w:r>
      <w:r>
        <w:rPr>
          <w:rFonts w:hint="eastAsia" w:ascii="仿宋" w:hAnsi="仿宋" w:eastAsia="仿宋" w:cs="仿宋"/>
          <w:color w:val="000000"/>
          <w:sz w:val="30"/>
          <w:szCs w:val="30"/>
          <w:highlight w:val="none"/>
          <w:u w:val="single"/>
          <w:lang w:val="en-US" w:eastAsia="zh-CN"/>
        </w:rPr>
        <w:t xml:space="preserve">中国共产党江苏省委员会宣传部</w:t>
      </w:r>
      <w:r>
        <w:rPr>
          <w:rFonts w:ascii="仿宋" w:hAnsi="仿宋" w:eastAsia="仿宋" w:cs="仿宋"/>
          <w:color w:val="000000"/>
          <w:sz w:val="30"/>
          <w:szCs w:val="30"/>
          <w:highlight w:val="none"/>
          <w:u w:val="single"/>
          <w:lang w:val="en-US" w:eastAsia="zh-CN"/>
        </w:rPr>
      </w:r>
      <w:r/>
    </w:p>
    <w:p>
      <w:pPr>
        <w:pStyle w:val="904"/>
        <w:ind w:firstLine="600"/>
        <w:jc w:val="left"/>
        <w:spacing w:line="560" w:lineRule="exact"/>
        <w:rPr>
          <w:rFonts w:ascii="仿宋" w:hAnsi="仿宋" w:eastAsia="仿宋" w:cs="仿宋"/>
          <w:color w:val="000000"/>
          <w:sz w:val="30"/>
          <w:szCs w:val="30"/>
          <w:highlight w:val="none"/>
          <w:u w:val="single"/>
          <w:lang w:val="en-US"/>
        </w:rPr>
      </w:pPr>
      <w:r>
        <w:rPr>
          <w:rFonts w:hint="eastAsia" w:ascii="仿宋" w:hAnsi="仿宋" w:eastAsia="仿宋" w:cs="仿宋"/>
          <w:color w:val="000000"/>
          <w:sz w:val="30"/>
          <w:szCs w:val="30"/>
          <w:highlight w:val="none"/>
        </w:rPr>
        <w:t xml:space="preserve">地   址：</w:t>
      </w:r>
      <w:r>
        <w:rPr>
          <w:rFonts w:hint="eastAsia" w:ascii="仿宋" w:hAnsi="仿宋" w:eastAsia="仿宋" w:cs="仿宋"/>
          <w:color w:val="000000"/>
          <w:sz w:val="30"/>
          <w:szCs w:val="30"/>
          <w:highlight w:val="none"/>
          <w:u w:val="single"/>
          <w:lang w:val="en-US" w:eastAsia="zh-CN"/>
        </w:rPr>
        <w:t xml:space="preserve">江苏省南京市鼓楼区北京西路70号</w:t>
      </w:r>
      <w:r>
        <w:rPr>
          <w:rFonts w:ascii="仿宋" w:hAnsi="仿宋" w:eastAsia="仿宋" w:cs="仿宋"/>
          <w:color w:val="000000"/>
          <w:sz w:val="30"/>
          <w:szCs w:val="30"/>
          <w:highlight w:val="none"/>
          <w:u w:val="single"/>
          <w:lang w:val="en-US"/>
        </w:rPr>
      </w:r>
      <w:r/>
    </w:p>
    <w:p>
      <w:pPr>
        <w:pStyle w:val="904"/>
        <w:ind w:firstLine="600"/>
        <w:jc w:val="left"/>
        <w:spacing w:line="560" w:lineRule="exact"/>
        <w:rPr>
          <w:rFonts w:ascii="仿宋" w:hAnsi="仿宋" w:eastAsia="仿宋" w:cs="仿宋"/>
          <w:color w:val="000000"/>
          <w:sz w:val="30"/>
          <w:szCs w:val="30"/>
          <w:highlight w:val="none"/>
          <w:u w:val="single"/>
          <w:lang w:val="en-US" w:eastAsia="zh-CN"/>
        </w:rPr>
      </w:pPr>
      <w:r>
        <w:rPr>
          <w:rFonts w:hint="eastAsia" w:ascii="仿宋" w:hAnsi="仿宋" w:eastAsia="仿宋" w:cs="仿宋"/>
          <w:color w:val="000000"/>
          <w:sz w:val="30"/>
          <w:szCs w:val="30"/>
          <w:highlight w:val="none"/>
        </w:rPr>
        <w:t xml:space="preserve">联 系人：</w:t>
      </w:r>
      <w:r>
        <w:rPr>
          <w:rFonts w:hint="eastAsia" w:ascii="仿宋" w:hAnsi="仿宋" w:eastAsia="仿宋" w:cs="仿宋"/>
          <w:color w:val="000000"/>
          <w:sz w:val="30"/>
          <w:szCs w:val="30"/>
          <w:highlight w:val="none"/>
          <w:u w:val="single"/>
          <w:lang w:val="en-US" w:eastAsia="zh-CN"/>
        </w:rPr>
        <w:t xml:space="preserve">胡先生</w:t>
      </w:r>
      <w:r>
        <w:rPr>
          <w:rFonts w:ascii="仿宋" w:hAnsi="仿宋" w:eastAsia="仿宋" w:cs="仿宋"/>
          <w:color w:val="000000"/>
          <w:sz w:val="30"/>
          <w:szCs w:val="30"/>
          <w:highlight w:val="none"/>
          <w:u w:val="single"/>
          <w:lang w:val="en-US" w:eastAsia="zh-CN"/>
        </w:rPr>
      </w:r>
      <w:r/>
    </w:p>
    <w:p>
      <w:pPr>
        <w:pStyle w:val="904"/>
        <w:ind w:firstLine="600"/>
        <w:jc w:val="left"/>
        <w:spacing w:line="560" w:lineRule="exact"/>
        <w:rPr>
          <w:rFonts w:ascii="仿宋" w:hAnsi="仿宋" w:eastAsia="仿宋" w:cs="仿宋"/>
          <w:color w:val="000000"/>
          <w:sz w:val="30"/>
          <w:szCs w:val="30"/>
          <w:highlight w:val="none"/>
          <w:u w:val="single"/>
          <w:lang w:val="en-US" w:eastAsia="zh-CN"/>
        </w:rPr>
      </w:pPr>
      <w:r>
        <w:rPr>
          <w:rFonts w:hint="eastAsia" w:ascii="仿宋" w:hAnsi="仿宋" w:eastAsia="仿宋" w:cs="仿宋"/>
          <w:color w:val="000000"/>
          <w:sz w:val="30"/>
          <w:szCs w:val="30"/>
          <w:highlight w:val="none"/>
        </w:rPr>
        <w:t xml:space="preserve">联系方式：</w:t>
      </w:r>
      <w:r>
        <w:rPr>
          <w:rFonts w:hint="eastAsia" w:ascii="仿宋" w:hAnsi="仿宋" w:eastAsia="仿宋" w:cs="仿宋"/>
          <w:color w:val="000000"/>
          <w:sz w:val="30"/>
          <w:szCs w:val="30"/>
          <w:highlight w:val="none"/>
          <w:u w:val="single"/>
          <w:lang w:val="en-US" w:eastAsia="zh-CN"/>
        </w:rPr>
        <w:t xml:space="preserve">025-88802788 </w:t>
      </w:r>
      <w:r>
        <w:rPr>
          <w:rFonts w:ascii="仿宋" w:hAnsi="仿宋" w:eastAsia="仿宋" w:cs="仿宋"/>
          <w:color w:val="000000"/>
          <w:sz w:val="30"/>
          <w:szCs w:val="30"/>
          <w:highlight w:val="none"/>
          <w:u w:val="single"/>
          <w:lang w:val="en-US" w:eastAsia="zh-CN"/>
        </w:rPr>
      </w:r>
      <w:r/>
    </w:p>
    <w:p>
      <w:pPr>
        <w:pStyle w:val="904"/>
        <w:ind w:firstLine="600"/>
        <w:keepLines/>
        <w:keepNext/>
        <w:spacing w:line="560" w:lineRule="exact"/>
        <w:rPr>
          <w:rFonts w:hint="eastAsia" w:ascii="仿宋" w:hAnsi="仿宋" w:eastAsia="仿宋" w:cs="仿宋"/>
          <w:bCs/>
          <w:color w:val="000000"/>
          <w:sz w:val="30"/>
          <w:szCs w:val="30"/>
          <w:highlight w:val="none"/>
        </w:rPr>
      </w:pPr>
      <w:r/>
      <w:bookmarkStart w:id="39" w:name="_Toc28359020"/>
      <w:r/>
      <w:bookmarkStart w:id="40" w:name="_Toc35393807"/>
      <w:r/>
      <w:bookmarkStart w:id="41" w:name="_Toc28359097"/>
      <w:r/>
      <w:bookmarkStart w:id="42" w:name="_Toc35393638"/>
      <w:r>
        <w:rPr>
          <w:rFonts w:hint="eastAsia" w:ascii="仿宋" w:hAnsi="仿宋" w:eastAsia="仿宋" w:cs="仿宋"/>
          <w:bCs/>
          <w:color w:val="000000"/>
          <w:sz w:val="30"/>
          <w:szCs w:val="30"/>
          <w:highlight w:val="none"/>
        </w:rPr>
        <w:t xml:space="preserve">2.采购代理机构信息</w:t>
      </w:r>
      <w:bookmarkEnd w:id="39"/>
      <w:r/>
      <w:bookmarkEnd w:id="40"/>
      <w:r/>
      <w:bookmarkEnd w:id="41"/>
      <w:r/>
      <w:bookmarkEnd w:id="42"/>
      <w:r>
        <w:rPr>
          <w:rFonts w:hint="eastAsia" w:ascii="仿宋" w:hAnsi="仿宋" w:eastAsia="仿宋" w:cs="仿宋"/>
          <w:bCs/>
          <w:color w:val="000000"/>
          <w:sz w:val="30"/>
          <w:szCs w:val="30"/>
          <w:highlight w:val="none"/>
        </w:rPr>
      </w:r>
      <w:r/>
    </w:p>
    <w:p>
      <w:pPr>
        <w:pStyle w:val="90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名    称：</w:t>
      </w:r>
      <w:r>
        <w:rPr>
          <w:rFonts w:hint="eastAsia" w:ascii="仿宋" w:hAnsi="仿宋" w:eastAsia="仿宋" w:cs="仿宋"/>
          <w:color w:val="000000"/>
          <w:sz w:val="30"/>
          <w:szCs w:val="30"/>
          <w:highlight w:val="none"/>
          <w:u w:val="single"/>
        </w:rPr>
        <w:t xml:space="preserve">江苏仁合中惠工程咨询有限公司</w:t>
      </w:r>
      <w:r>
        <w:rPr>
          <w:rFonts w:hint="eastAsia" w:ascii="仿宋" w:hAnsi="仿宋" w:eastAsia="仿宋" w:cs="仿宋"/>
          <w:color w:val="000000"/>
          <w:sz w:val="30"/>
          <w:szCs w:val="30"/>
          <w:highlight w:val="none"/>
        </w:rPr>
        <w:t xml:space="preserve"> </w:t>
      </w:r>
      <w:r>
        <w:rPr>
          <w:rFonts w:hint="eastAsia" w:ascii="仿宋" w:hAnsi="仿宋" w:eastAsia="仿宋" w:cs="仿宋"/>
          <w:color w:val="000000"/>
          <w:sz w:val="30"/>
          <w:szCs w:val="30"/>
          <w:highlight w:val="none"/>
        </w:rPr>
      </w:r>
      <w:r/>
    </w:p>
    <w:p>
      <w:pPr>
        <w:pStyle w:val="90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地    址：</w:t>
      </w:r>
      <w:r>
        <w:rPr>
          <w:rFonts w:hint="eastAsia" w:ascii="仿宋" w:hAnsi="仿宋" w:eastAsia="仿宋" w:cs="仿宋"/>
          <w:color w:val="000000"/>
          <w:sz w:val="30"/>
          <w:szCs w:val="30"/>
          <w:highlight w:val="none"/>
          <w:u w:val="single"/>
        </w:rPr>
        <w:t xml:space="preserve">南京市玄武区珠江路222号长发科技大厦1802室</w:t>
      </w:r>
      <w:r>
        <w:rPr>
          <w:rFonts w:hint="eastAsia" w:ascii="仿宋" w:hAnsi="仿宋" w:eastAsia="仿宋" w:cs="仿宋"/>
          <w:color w:val="000000"/>
          <w:sz w:val="30"/>
          <w:szCs w:val="30"/>
          <w:highlight w:val="none"/>
        </w:rPr>
        <w:t xml:space="preserve">  </w:t>
      </w:r>
      <w:r>
        <w:rPr>
          <w:rFonts w:hint="eastAsia" w:ascii="仿宋" w:hAnsi="仿宋" w:eastAsia="仿宋" w:cs="仿宋"/>
          <w:color w:val="000000"/>
          <w:sz w:val="30"/>
          <w:szCs w:val="30"/>
          <w:highlight w:val="none"/>
        </w:rPr>
      </w:r>
      <w:r/>
    </w:p>
    <w:p>
      <w:pPr>
        <w:pStyle w:val="90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联 系 人：</w:t>
      </w:r>
      <w:r>
        <w:rPr>
          <w:rFonts w:hint="eastAsia" w:ascii="仿宋" w:hAnsi="仿宋" w:eastAsia="仿宋" w:cs="仿宋"/>
          <w:color w:val="000000"/>
          <w:sz w:val="30"/>
          <w:szCs w:val="30"/>
          <w:highlight w:val="none"/>
          <w:u w:val="single"/>
        </w:rPr>
        <w:t xml:space="preserve">冯工、唐工  </w:t>
      </w:r>
      <w:r>
        <w:rPr>
          <w:rFonts w:hint="eastAsia" w:ascii="仿宋" w:hAnsi="仿宋" w:eastAsia="仿宋" w:cs="仿宋"/>
          <w:color w:val="000000"/>
          <w:sz w:val="30"/>
          <w:szCs w:val="30"/>
          <w:highlight w:val="none"/>
        </w:rPr>
        <w:t xml:space="preserve">  </w:t>
      </w:r>
      <w:r>
        <w:rPr>
          <w:rFonts w:hint="eastAsia" w:ascii="仿宋" w:hAnsi="仿宋" w:eastAsia="仿宋" w:cs="仿宋"/>
          <w:color w:val="000000"/>
          <w:sz w:val="30"/>
          <w:szCs w:val="30"/>
          <w:highlight w:val="none"/>
        </w:rPr>
      </w:r>
      <w:r/>
    </w:p>
    <w:p>
      <w:pPr>
        <w:pStyle w:val="90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联系方式：</w:t>
      </w:r>
      <w:r>
        <w:rPr>
          <w:rFonts w:hint="eastAsia" w:ascii="仿宋" w:hAnsi="仿宋" w:eastAsia="仿宋" w:cs="仿宋"/>
          <w:color w:val="000000"/>
          <w:sz w:val="30"/>
          <w:szCs w:val="30"/>
          <w:highlight w:val="none"/>
          <w:u w:val="single"/>
        </w:rPr>
        <w:t xml:space="preserve"> 025-85803385</w:t>
      </w:r>
      <w:r>
        <w:rPr>
          <w:rFonts w:hint="eastAsia" w:ascii="仿宋" w:hAnsi="仿宋" w:eastAsia="仿宋" w:cs="仿宋"/>
          <w:color w:val="000000"/>
          <w:sz w:val="30"/>
          <w:szCs w:val="30"/>
          <w:highlight w:val="none"/>
          <w:u w:val="single"/>
          <w:lang w:eastAsia="zh-CN"/>
        </w:rPr>
        <w:t xml:space="preserve">、</w:t>
      </w:r>
      <w:r>
        <w:rPr>
          <w:rFonts w:hint="eastAsia" w:ascii="仿宋" w:hAnsi="仿宋" w:eastAsia="仿宋" w:cs="仿宋"/>
          <w:color w:val="000000"/>
          <w:sz w:val="30"/>
          <w:szCs w:val="30"/>
          <w:highlight w:val="none"/>
          <w:u w:val="single"/>
        </w:rPr>
        <w:t xml:space="preserve">85803369</w:t>
      </w:r>
      <w:r>
        <w:rPr>
          <w:rFonts w:hint="eastAsia" w:ascii="仿宋" w:hAnsi="仿宋" w:eastAsia="仿宋" w:cs="仿宋"/>
          <w:color w:val="000000"/>
          <w:sz w:val="30"/>
          <w:szCs w:val="30"/>
          <w:highlight w:val="none"/>
          <w:u w:val="single"/>
          <w:lang w:val="en-US" w:eastAsia="zh-CN"/>
        </w:rPr>
        <w:t xml:space="preserve"> </w:t>
      </w:r>
      <w:r>
        <w:rPr>
          <w:rFonts w:hint="eastAsia" w:ascii="仿宋" w:hAnsi="仿宋" w:eastAsia="仿宋" w:cs="仿宋"/>
          <w:color w:val="000000"/>
          <w:sz w:val="30"/>
          <w:szCs w:val="30"/>
          <w:highlight w:val="none"/>
        </w:rPr>
        <w:t xml:space="preserve">  </w:t>
      </w:r>
      <w:r>
        <w:rPr>
          <w:rFonts w:hint="eastAsia" w:ascii="仿宋" w:hAnsi="仿宋" w:eastAsia="仿宋" w:cs="仿宋"/>
          <w:color w:val="000000"/>
          <w:sz w:val="30"/>
          <w:szCs w:val="30"/>
          <w:highlight w:val="none"/>
        </w:rPr>
      </w:r>
      <w:r/>
    </w:p>
    <w:p>
      <w:pPr>
        <w:pStyle w:val="904"/>
        <w:ind w:firstLine="600"/>
        <w:spacing w:line="560" w:lineRule="exact"/>
        <w:rPr>
          <w:rFonts w:eastAsia="仿宋"/>
          <w:color w:val="000000"/>
          <w:highlight w:val="none"/>
          <w:u w:val="single"/>
          <w:lang w:val="en-US" w:eastAsia="zh-CN"/>
        </w:rPr>
      </w:pPr>
      <w:r>
        <w:rPr>
          <w:rFonts w:hint="eastAsia" w:ascii="仿宋" w:hAnsi="仿宋" w:eastAsia="仿宋" w:cs="仿宋"/>
          <w:color w:val="000000"/>
          <w:sz w:val="30"/>
          <w:szCs w:val="30"/>
          <w:highlight w:val="none"/>
        </w:rPr>
        <w:t xml:space="preserve">邮箱地址：</w:t>
      </w:r>
      <w:r>
        <w:rPr>
          <w:rFonts w:hint="eastAsia" w:ascii="仿宋" w:hAnsi="仿宋" w:eastAsia="仿宋" w:cs="仿宋"/>
          <w:color w:val="000000"/>
          <w:sz w:val="30"/>
          <w:szCs w:val="30"/>
          <w:highlight w:val="none"/>
          <w:u w:val="single"/>
        </w:rPr>
        <w:t xml:space="preserve">rhzhnj@126.com</w:t>
      </w:r>
      <w:r>
        <w:rPr>
          <w:rFonts w:hint="eastAsia" w:ascii="仿宋" w:hAnsi="仿宋" w:eastAsia="仿宋" w:cs="仿宋"/>
          <w:color w:val="000000"/>
          <w:sz w:val="30"/>
          <w:szCs w:val="30"/>
          <w:highlight w:val="none"/>
          <w:u w:val="single"/>
          <w:lang w:val="en-US" w:eastAsia="zh-CN"/>
        </w:rPr>
        <w:t xml:space="preserve">  </w:t>
      </w:r>
      <w:r>
        <w:rPr>
          <w:rFonts w:eastAsia="仿宋"/>
          <w:color w:val="000000"/>
          <w:highlight w:val="none"/>
          <w:u w:val="single"/>
          <w:lang w:val="en-US" w:eastAsia="zh-CN"/>
        </w:rPr>
      </w:r>
      <w:r/>
    </w:p>
    <w:p>
      <w:pPr>
        <w:pStyle w:val="904"/>
        <w:ind w:firstLine="720"/>
        <w:jc w:val="center"/>
        <w:spacing w:line="360" w:lineRule="auto"/>
        <w:widowControl/>
        <w:rPr>
          <w:rFonts w:hint="eastAsia" w:ascii="方正小标宋_GBK" w:hAnsi="方正小标宋_GBK" w:eastAsia="方正小标宋_GBK" w:cs="方正小标宋_GBK"/>
          <w:color w:val="000000"/>
          <w:sz w:val="36"/>
          <w:szCs w:val="36"/>
          <w:highlight w:val="none"/>
        </w:rPr>
        <w:outlineLvl w:val="0"/>
      </w:pPr>
      <w:r>
        <w:rPr>
          <w:rFonts w:hint="eastAsia" w:ascii="方正小标宋_GBK" w:hAnsi="方正小标宋_GBK" w:eastAsia="方正小标宋_GBK" w:cs="方正小标宋_GBK"/>
          <w:color w:val="000000"/>
          <w:sz w:val="36"/>
          <w:szCs w:val="36"/>
          <w:highlight w:val="none"/>
        </w:rPr>
      </w:r>
      <w:r/>
    </w:p>
    <w:p>
      <w:pPr>
        <w:pStyle w:val="904"/>
        <w:ind w:firstLine="720"/>
        <w:jc w:val="center"/>
        <w:spacing w:line="360" w:lineRule="auto"/>
        <w:widowControl/>
        <w:rPr>
          <w:rFonts w:hint="eastAsia" w:ascii="方正小标宋_GBK" w:hAnsi="方正小标宋_GBK" w:eastAsia="方正小标宋_GBK" w:cs="方正小标宋_GBK"/>
          <w:color w:val="000000"/>
          <w:sz w:val="36"/>
          <w:szCs w:val="36"/>
          <w:highlight w:val="none"/>
        </w:rPr>
        <w:outlineLvl w:val="0"/>
      </w:pPr>
      <w:r>
        <w:rPr>
          <w:rFonts w:hint="eastAsia" w:ascii="方正小标宋_GBK" w:hAnsi="方正小标宋_GBK" w:eastAsia="方正小标宋_GBK" w:cs="方正小标宋_GBK"/>
          <w:color w:val="000000"/>
          <w:sz w:val="36"/>
          <w:szCs w:val="36"/>
          <w:highlight w:val="none"/>
        </w:rPr>
      </w:r>
      <w:r/>
    </w:p>
    <w:p>
      <w:pPr>
        <w:pStyle w:val="904"/>
        <w:ind w:firstLine="720"/>
        <w:jc w:val="center"/>
        <w:spacing w:line="360" w:lineRule="auto"/>
        <w:widowControl/>
        <w:rPr>
          <w:rFonts w:hint="eastAsia" w:ascii="方正小标宋_GBK" w:hAnsi="方正小标宋_GBK" w:eastAsia="方正小标宋_GBK" w:cs="方正小标宋_GBK"/>
          <w:color w:val="000000"/>
          <w:sz w:val="36"/>
          <w:szCs w:val="36"/>
          <w:highlight w:val="none"/>
        </w:rPr>
        <w:outlineLvl w:val="0"/>
      </w:pPr>
      <w:r>
        <w:rPr>
          <w:rFonts w:hint="eastAsia" w:ascii="方正小标宋_GBK" w:hAnsi="方正小标宋_GBK" w:eastAsia="方正小标宋_GBK" w:cs="方正小标宋_GBK"/>
          <w:color w:val="000000"/>
          <w:sz w:val="36"/>
          <w:szCs w:val="36"/>
          <w:highlight w:val="none"/>
        </w:rPr>
      </w:r>
      <w:r/>
    </w:p>
    <w:p>
      <w:pPr>
        <w:pStyle w:val="904"/>
        <w:ind w:firstLine="720"/>
        <w:jc w:val="center"/>
        <w:spacing w:line="360" w:lineRule="auto"/>
        <w:widowControl/>
        <w:rPr>
          <w:rFonts w:hint="eastAsia" w:ascii="方正小标宋_GBK" w:hAnsi="方正小标宋_GBK" w:eastAsia="方正小标宋_GBK" w:cs="方正小标宋_GBK"/>
          <w:color w:val="000000"/>
          <w:sz w:val="36"/>
          <w:szCs w:val="36"/>
          <w:highlight w:val="none"/>
        </w:rPr>
        <w:outlineLvl w:val="0"/>
      </w:pPr>
      <w:r>
        <w:rPr>
          <w:rFonts w:hint="eastAsia" w:ascii="方正小标宋_GBK" w:hAnsi="方正小标宋_GBK" w:eastAsia="方正小标宋_GBK" w:cs="方正小标宋_GBK"/>
          <w:color w:val="000000"/>
          <w:sz w:val="36"/>
          <w:szCs w:val="36"/>
          <w:highlight w:val="none"/>
        </w:rPr>
      </w:r>
      <w:r/>
    </w:p>
    <w:p>
      <w:pPr>
        <w:pStyle w:val="904"/>
        <w:ind w:firstLine="720"/>
        <w:jc w:val="center"/>
        <w:spacing w:line="360" w:lineRule="auto"/>
        <w:widowControl/>
        <w:rPr>
          <w:rFonts w:hint="eastAsia" w:ascii="方正小标宋_GBK" w:hAnsi="方正小标宋_GBK" w:eastAsia="方正小标宋_GBK" w:cs="方正小标宋_GBK"/>
          <w:color w:val="000000"/>
          <w:sz w:val="36"/>
          <w:szCs w:val="36"/>
          <w:highlight w:val="none"/>
        </w:rPr>
        <w:outlineLvl w:val="0"/>
      </w:pPr>
      <w:r>
        <w:rPr>
          <w:rFonts w:hint="eastAsia" w:ascii="方正小标宋_GBK" w:hAnsi="方正小标宋_GBK" w:eastAsia="方正小标宋_GBK" w:cs="方正小标宋_GBK"/>
          <w:color w:val="000000"/>
          <w:sz w:val="36"/>
          <w:szCs w:val="36"/>
          <w:highlight w:val="none"/>
        </w:rPr>
      </w:r>
      <w:r/>
    </w:p>
    <w:p>
      <w:pPr>
        <w:pStyle w:val="904"/>
        <w:ind w:firstLine="720"/>
        <w:jc w:val="center"/>
        <w:spacing w:line="360" w:lineRule="auto"/>
        <w:widowControl/>
        <w:rPr>
          <w:rFonts w:hint="eastAsia" w:ascii="方正小标宋_GBK" w:hAnsi="方正小标宋_GBK" w:eastAsia="方正小标宋_GBK" w:cs="方正小标宋_GBK"/>
          <w:color w:val="000000"/>
          <w:sz w:val="36"/>
          <w:szCs w:val="36"/>
          <w:highlight w:val="none"/>
        </w:rPr>
        <w:outlineLvl w:val="0"/>
      </w:pPr>
      <w:r>
        <w:rPr>
          <w:rFonts w:hint="eastAsia" w:ascii="方正小标宋_GBK" w:hAnsi="方正小标宋_GBK" w:eastAsia="方正小标宋_GBK" w:cs="方正小标宋_GBK"/>
          <w:color w:val="000000"/>
          <w:sz w:val="36"/>
          <w:szCs w:val="36"/>
          <w:highlight w:val="none"/>
        </w:rPr>
      </w:r>
      <w:r/>
    </w:p>
    <w:p>
      <w:pPr>
        <w:pStyle w:val="904"/>
        <w:jc w:val="both"/>
        <w:spacing w:line="360" w:lineRule="auto"/>
        <w:widowControl/>
        <w:rPr>
          <w:rFonts w:hint="eastAsia" w:ascii="方正小标宋_GBK" w:hAnsi="方正小标宋_GBK" w:eastAsia="方正小标宋_GBK" w:cs="方正小标宋_GBK"/>
          <w:color w:val="000000"/>
          <w:sz w:val="36"/>
          <w:szCs w:val="36"/>
          <w:highlight w:val="none"/>
        </w:rPr>
        <w:outlineLvl w:val="0"/>
      </w:pPr>
      <w:r>
        <w:rPr>
          <w:rFonts w:hint="eastAsia" w:ascii="方正小标宋_GBK" w:hAnsi="方正小标宋_GBK" w:eastAsia="方正小标宋_GBK" w:cs="方正小标宋_GBK"/>
          <w:color w:val="000000"/>
          <w:sz w:val="36"/>
          <w:szCs w:val="36"/>
          <w:highlight w:val="none"/>
        </w:rPr>
      </w:r>
      <w:r/>
    </w:p>
    <w:p>
      <w:pPr>
        <w:pStyle w:val="904"/>
        <w:ind w:firstLine="720"/>
        <w:jc w:val="center"/>
        <w:pageBreakBefore/>
        <w:spacing w:line="360" w:lineRule="auto"/>
        <w:widowControl/>
        <w:rPr>
          <w:rFonts w:hint="eastAsia" w:ascii="方正小标宋_GBK" w:hAnsi="方正小标宋_GBK" w:eastAsia="方正小标宋_GBK" w:cs="方正小标宋_GBK"/>
          <w:b w:val="0"/>
          <w:bCs w:val="0"/>
          <w:color w:val="000000"/>
          <w:spacing w:val="0"/>
          <w:sz w:val="36"/>
          <w:szCs w:val="36"/>
          <w:highlight w:val="none"/>
          <w:lang w:val="zh-CN"/>
        </w:rPr>
        <w:outlineLvl w:val="0"/>
      </w:pPr>
      <w:r/>
      <w:bookmarkEnd w:id="4"/>
      <w:r>
        <w:rPr>
          <w:rFonts w:hint="eastAsia" w:ascii="方正小标宋_GBK" w:hAnsi="方正小标宋_GBK" w:eastAsia="方正小标宋_GBK" w:cs="方正小标宋_GBK"/>
          <w:b w:val="0"/>
          <w:bCs w:val="0"/>
          <w:color w:val="000000"/>
          <w:spacing w:val="0"/>
          <w:sz w:val="36"/>
          <w:szCs w:val="36"/>
          <w:highlight w:val="none"/>
        </w:rPr>
        <w:t xml:space="preserve">第二章 竞争性磋商须知</w:t>
      </w:r>
      <w:r>
        <w:rPr>
          <w:rFonts w:hint="eastAsia" w:ascii="方正小标宋_GBK" w:hAnsi="方正小标宋_GBK" w:eastAsia="方正小标宋_GBK" w:cs="方正小标宋_GBK"/>
          <w:b w:val="0"/>
          <w:bCs w:val="0"/>
          <w:color w:val="000000"/>
          <w:spacing w:val="0"/>
          <w:sz w:val="36"/>
          <w:szCs w:val="36"/>
          <w:highlight w:val="none"/>
          <w:lang w:val="zh-CN"/>
        </w:rPr>
      </w:r>
      <w:r/>
    </w:p>
    <w:p>
      <w:pPr>
        <w:pStyle w:val="904"/>
        <w:spacing w:line="560" w:lineRule="exact"/>
        <w:rPr>
          <w:rFonts w:hint="eastAsia" w:ascii="黑体" w:hAnsi="黑体" w:eastAsia="黑体" w:cs="黑体"/>
          <w:color w:val="000000"/>
          <w:sz w:val="30"/>
          <w:szCs w:val="30"/>
          <w:highlight w:val="none"/>
          <w:lang w:val="zh-CN"/>
        </w:rPr>
      </w:pPr>
      <w:r>
        <w:rPr>
          <w:rFonts w:hint="eastAsia" w:ascii="黑体" w:hAnsi="黑体" w:eastAsia="黑体" w:cs="黑体"/>
          <w:color w:val="000000"/>
          <w:sz w:val="30"/>
          <w:szCs w:val="30"/>
          <w:highlight w:val="none"/>
          <w:lang w:val="zh-CN"/>
        </w:rPr>
        <w:t xml:space="preserve">一、总则</w:t>
      </w:r>
      <w:r>
        <w:rPr>
          <w:rFonts w:hint="eastAsia" w:ascii="黑体" w:hAnsi="黑体" w:eastAsia="黑体" w:cs="黑体"/>
          <w:color w:val="000000"/>
          <w:sz w:val="30"/>
          <w:szCs w:val="30"/>
          <w:highlight w:val="none"/>
          <w:lang w:val="zh-CN"/>
        </w:rPr>
      </w:r>
      <w:r/>
    </w:p>
    <w:p>
      <w:pPr>
        <w:pStyle w:val="90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zh-CN"/>
        </w:rPr>
        <w:t xml:space="preserve">1、适用法律</w:t>
      </w:r>
      <w:r>
        <w:rPr>
          <w:rFonts w:hint="eastAsia" w:ascii="仿宋" w:hAnsi="仿宋" w:eastAsia="仿宋" w:cs="仿宋"/>
          <w:color w:val="000000"/>
          <w:sz w:val="30"/>
          <w:szCs w:val="30"/>
          <w:highlight w:val="none"/>
        </w:rPr>
      </w:r>
      <w:r/>
    </w:p>
    <w:p>
      <w:pPr>
        <w:pStyle w:val="90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1.1 《中华人民共和国政府采购法》《中华人民共和国政府采购法实施条例》《政府采购竞争性磋商采购方式管理暂行办法》等有关法律、规章和规定等。</w:t>
      </w:r>
      <w:r>
        <w:rPr>
          <w:rFonts w:hint="eastAsia" w:ascii="仿宋" w:hAnsi="仿宋" w:eastAsia="仿宋" w:cs="仿宋"/>
          <w:color w:val="000000"/>
          <w:sz w:val="30"/>
          <w:szCs w:val="30"/>
          <w:highlight w:val="none"/>
          <w:lang w:val="zh-CN"/>
        </w:rPr>
      </w:r>
      <w:r/>
    </w:p>
    <w:p>
      <w:pPr>
        <w:pStyle w:val="904"/>
        <w:ind w:firstLine="602"/>
        <w:spacing w:line="560" w:lineRule="exact"/>
        <w:rPr>
          <w:rFonts w:hint="eastAsia" w:ascii="仿宋" w:hAnsi="仿宋" w:eastAsia="仿宋" w:cs="仿宋"/>
          <w:b/>
          <w:color w:val="000000"/>
          <w:sz w:val="30"/>
          <w:szCs w:val="30"/>
          <w:highlight w:val="none"/>
          <w:lang w:val="zh-CN"/>
        </w:rPr>
      </w:pPr>
      <w:r>
        <w:rPr>
          <w:rFonts w:hint="eastAsia" w:ascii="仿宋" w:hAnsi="仿宋" w:eastAsia="仿宋" w:cs="仿宋"/>
          <w:b/>
          <w:color w:val="000000"/>
          <w:sz w:val="30"/>
          <w:szCs w:val="30"/>
          <w:highlight w:val="none"/>
          <w:lang w:val="zh-CN"/>
        </w:rPr>
        <w:t xml:space="preserve">2、定义</w:t>
      </w:r>
      <w:r>
        <w:rPr>
          <w:rFonts w:hint="eastAsia" w:ascii="仿宋" w:hAnsi="仿宋" w:eastAsia="仿宋" w:cs="仿宋"/>
          <w:b/>
          <w:color w:val="000000"/>
          <w:sz w:val="30"/>
          <w:szCs w:val="30"/>
          <w:highlight w:val="none"/>
          <w:lang w:val="zh-CN"/>
        </w:rPr>
      </w:r>
      <w:r/>
    </w:p>
    <w:p>
      <w:pPr>
        <w:pStyle w:val="90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2.1 </w:t>
      </w:r>
      <w:r>
        <w:rPr>
          <w:rFonts w:hint="eastAsia" w:ascii="仿宋" w:hAnsi="仿宋" w:eastAsia="仿宋" w:cs="仿宋"/>
          <w:color w:val="000000"/>
          <w:sz w:val="30"/>
          <w:szCs w:val="30"/>
          <w:highlight w:val="none"/>
          <w:lang w:val="zh-CN"/>
        </w:rPr>
        <w:t xml:space="preserve">“采购人”是指依法进行政府采购的国家机关、事业单位、团体组织。</w:t>
      </w:r>
      <w:r>
        <w:rPr>
          <w:rFonts w:hint="eastAsia" w:ascii="仿宋" w:hAnsi="仿宋" w:eastAsia="仿宋" w:cs="仿宋"/>
          <w:color w:val="000000"/>
          <w:sz w:val="30"/>
          <w:szCs w:val="30"/>
          <w:highlight w:val="none"/>
        </w:rPr>
        <w:t xml:space="preserve">一般为采购项目的用户或使用单位，即合同的发包人。</w:t>
      </w:r>
      <w:r>
        <w:rPr>
          <w:rFonts w:hint="eastAsia" w:ascii="仿宋" w:hAnsi="仿宋" w:eastAsia="仿宋" w:cs="仿宋"/>
          <w:color w:val="000000"/>
          <w:sz w:val="30"/>
          <w:szCs w:val="30"/>
          <w:highlight w:val="none"/>
        </w:rPr>
      </w:r>
      <w:r/>
    </w:p>
    <w:p>
      <w:pPr>
        <w:pStyle w:val="90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2.</w:t>
      </w:r>
      <w:r>
        <w:rPr>
          <w:rFonts w:hint="eastAsia" w:ascii="仿宋" w:hAnsi="仿宋" w:eastAsia="仿宋" w:cs="仿宋"/>
          <w:color w:val="000000"/>
          <w:sz w:val="30"/>
          <w:szCs w:val="30"/>
          <w:highlight w:val="none"/>
        </w:rPr>
        <w:t xml:space="preserve">2</w:t>
      </w:r>
      <w:r>
        <w:rPr>
          <w:rFonts w:hint="eastAsia" w:ascii="仿宋" w:hAnsi="仿宋" w:eastAsia="仿宋" w:cs="仿宋"/>
          <w:color w:val="000000"/>
          <w:sz w:val="30"/>
          <w:szCs w:val="30"/>
          <w:highlight w:val="none"/>
          <w:lang w:val="zh-CN"/>
        </w:rPr>
        <w:t xml:space="preserve"> “供应商”</w:t>
      </w:r>
      <w:r>
        <w:rPr>
          <w:rFonts w:hint="eastAsia" w:ascii="仿宋" w:hAnsi="仿宋" w:eastAsia="仿宋" w:cs="仿宋"/>
          <w:color w:val="000000"/>
          <w:sz w:val="30"/>
          <w:szCs w:val="30"/>
          <w:highlight w:val="none"/>
        </w:rPr>
        <w:t xml:space="preserve">是指参加磋商竞争，并符合采购文件规定资格条件的法人、其他组织或者自然人。</w:t>
      </w:r>
      <w:r>
        <w:rPr>
          <w:rFonts w:hint="eastAsia" w:ascii="仿宋" w:hAnsi="仿宋" w:eastAsia="仿宋" w:cs="仿宋"/>
          <w:color w:val="000000"/>
          <w:sz w:val="30"/>
          <w:szCs w:val="30"/>
          <w:highlight w:val="none"/>
          <w:lang w:val="zh-CN"/>
        </w:rPr>
      </w:r>
      <w:r/>
    </w:p>
    <w:p>
      <w:pPr>
        <w:pStyle w:val="90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2.</w:t>
      </w:r>
      <w:r>
        <w:rPr>
          <w:rFonts w:hint="eastAsia" w:ascii="仿宋" w:hAnsi="仿宋" w:eastAsia="仿宋" w:cs="仿宋"/>
          <w:color w:val="000000"/>
          <w:sz w:val="30"/>
          <w:szCs w:val="30"/>
          <w:highlight w:val="none"/>
        </w:rPr>
        <w:t xml:space="preserve">3</w:t>
      </w:r>
      <w:r>
        <w:rPr>
          <w:rFonts w:hint="eastAsia" w:ascii="仿宋" w:hAnsi="仿宋" w:eastAsia="仿宋" w:cs="仿宋"/>
          <w:color w:val="000000"/>
          <w:sz w:val="30"/>
          <w:szCs w:val="30"/>
          <w:highlight w:val="none"/>
          <w:lang w:val="zh-CN"/>
        </w:rPr>
        <w:t xml:space="preserve"> “货物、服务、工程”指本采购文件中所述相关货物、服务、工程。</w:t>
      </w:r>
      <w:r>
        <w:rPr>
          <w:rFonts w:hint="eastAsia" w:ascii="仿宋" w:hAnsi="仿宋" w:eastAsia="仿宋" w:cs="仿宋"/>
          <w:color w:val="000000"/>
          <w:sz w:val="30"/>
          <w:szCs w:val="30"/>
          <w:highlight w:val="none"/>
          <w:lang w:val="zh-CN"/>
        </w:rPr>
      </w:r>
      <w:r/>
    </w:p>
    <w:p>
      <w:pPr>
        <w:pStyle w:val="90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2.</w:t>
      </w:r>
      <w:r>
        <w:rPr>
          <w:rFonts w:hint="eastAsia" w:ascii="仿宋" w:hAnsi="仿宋" w:eastAsia="仿宋" w:cs="仿宋"/>
          <w:color w:val="000000"/>
          <w:sz w:val="30"/>
          <w:szCs w:val="30"/>
          <w:highlight w:val="none"/>
        </w:rPr>
        <w:t xml:space="preserve">4</w:t>
      </w:r>
      <w:r>
        <w:rPr>
          <w:rFonts w:hint="eastAsia" w:ascii="仿宋" w:hAnsi="仿宋" w:eastAsia="仿宋" w:cs="仿宋"/>
          <w:color w:val="000000"/>
          <w:sz w:val="30"/>
          <w:szCs w:val="30"/>
          <w:highlight w:val="none"/>
          <w:lang w:val="zh-CN"/>
        </w:rPr>
        <w:t xml:space="preserve"> “用户或使用单位”是指</w:t>
      </w:r>
      <w:r>
        <w:rPr>
          <w:rFonts w:hint="eastAsia" w:ascii="仿宋" w:hAnsi="仿宋" w:eastAsia="仿宋" w:cs="仿宋"/>
          <w:color w:val="000000"/>
          <w:sz w:val="30"/>
          <w:szCs w:val="30"/>
          <w:highlight w:val="none"/>
        </w:rPr>
        <w:t xml:space="preserve">合法</w:t>
      </w:r>
      <w:r>
        <w:rPr>
          <w:rFonts w:hint="eastAsia" w:ascii="仿宋" w:hAnsi="仿宋" w:eastAsia="仿宋" w:cs="仿宋"/>
          <w:color w:val="000000"/>
          <w:sz w:val="30"/>
          <w:szCs w:val="30"/>
          <w:highlight w:val="none"/>
          <w:lang w:val="zh-CN"/>
        </w:rPr>
        <w:t xml:space="preserve">使用货物、服务、工程的单位。</w:t>
      </w:r>
      <w:r>
        <w:rPr>
          <w:rFonts w:hint="eastAsia" w:ascii="仿宋" w:hAnsi="仿宋" w:eastAsia="仿宋" w:cs="仿宋"/>
          <w:color w:val="000000"/>
          <w:sz w:val="30"/>
          <w:szCs w:val="30"/>
          <w:highlight w:val="none"/>
          <w:lang w:val="zh-CN"/>
        </w:rPr>
      </w:r>
      <w:r/>
    </w:p>
    <w:p>
      <w:pPr>
        <w:pStyle w:val="90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2.5 “代理人”是指为本项目服务的采购代理机构。</w:t>
      </w:r>
      <w:r>
        <w:rPr>
          <w:rFonts w:hint="eastAsia" w:ascii="仿宋" w:hAnsi="仿宋" w:eastAsia="仿宋" w:cs="仿宋"/>
          <w:color w:val="000000"/>
          <w:sz w:val="30"/>
          <w:szCs w:val="30"/>
          <w:highlight w:val="none"/>
        </w:rPr>
      </w:r>
      <w:r/>
    </w:p>
    <w:p>
      <w:pPr>
        <w:pStyle w:val="904"/>
        <w:ind w:firstLine="602"/>
        <w:spacing w:line="560" w:lineRule="exact"/>
        <w:rPr>
          <w:rFonts w:hint="eastAsia" w:ascii="仿宋" w:hAnsi="仿宋" w:eastAsia="仿宋" w:cs="仿宋"/>
          <w:b/>
          <w:color w:val="000000"/>
          <w:sz w:val="30"/>
          <w:szCs w:val="30"/>
          <w:highlight w:val="none"/>
          <w:lang w:val="zh-CN"/>
        </w:rPr>
      </w:pPr>
      <w:r>
        <w:rPr>
          <w:rFonts w:hint="eastAsia" w:ascii="仿宋" w:hAnsi="仿宋" w:eastAsia="仿宋" w:cs="仿宋"/>
          <w:b/>
          <w:color w:val="000000"/>
          <w:sz w:val="30"/>
          <w:szCs w:val="30"/>
          <w:highlight w:val="none"/>
          <w:lang w:val="zh-CN"/>
        </w:rPr>
        <w:t xml:space="preserve">3、政策功能</w:t>
      </w:r>
      <w:r>
        <w:rPr>
          <w:rFonts w:hint="eastAsia" w:ascii="仿宋" w:hAnsi="仿宋" w:eastAsia="仿宋" w:cs="仿宋"/>
          <w:b/>
          <w:color w:val="000000"/>
          <w:sz w:val="30"/>
          <w:szCs w:val="30"/>
          <w:highlight w:val="none"/>
          <w:lang w:val="zh-CN"/>
        </w:rPr>
      </w:r>
      <w:r/>
    </w:p>
    <w:p>
      <w:pPr>
        <w:pStyle w:val="90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3.1 政府采购促进中小企业发展，在政府采购活动中，供应商提供的货物、工程或者服务符合《政府采购促进中小企业发展管理办法》（财库〔2020〕46 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w:t>
      </w:r>
      <w:r>
        <w:rPr>
          <w:rFonts w:hint="eastAsia" w:ascii="仿宋" w:hAnsi="仿宋" w:eastAsia="仿宋" w:cs="仿宋"/>
          <w:color w:val="000000"/>
          <w:sz w:val="30"/>
          <w:szCs w:val="30"/>
          <w:highlight w:val="none"/>
          <w:lang w:eastAsia="zh-CN"/>
        </w:rPr>
        <w:t xml:space="preserve">〉的通知》</w:t>
      </w:r>
      <w:r>
        <w:rPr>
          <w:rFonts w:hint="eastAsia" w:ascii="仿宋" w:hAnsi="仿宋" w:eastAsia="仿宋" w:cs="仿宋"/>
          <w:color w:val="000000"/>
          <w:sz w:val="30"/>
          <w:szCs w:val="30"/>
          <w:highlight w:val="none"/>
        </w:rPr>
        <w:t xml:space="preserve">国统字〔2017〕213 号）。对于专门面向中小企业或小型、微型企业的项目，只面向中小企业或小型、微型企业采购。对于非专门面向中小企业的项目，对符合规定的小微企业报价给予10%（工程项目为5%）的扣除，用扣除后的价格参加评审。</w:t>
      </w:r>
      <w:r>
        <w:rPr>
          <w:rFonts w:hint="eastAsia" w:ascii="仿宋" w:hAnsi="仿宋" w:eastAsia="仿宋" w:cs="仿宋"/>
          <w:color w:val="000000"/>
          <w:sz w:val="30"/>
          <w:szCs w:val="30"/>
          <w:highlight w:val="none"/>
        </w:rPr>
      </w:r>
      <w:r/>
    </w:p>
    <w:p>
      <w:pPr>
        <w:pStyle w:val="90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3.2 政府采购支持监狱和戒毒企业发展政策，监狱和戒毒企业提供的产品和服务在评审时将获得优势，参加磋商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 号）。</w:t>
      </w:r>
      <w:r>
        <w:rPr>
          <w:rFonts w:hint="eastAsia" w:ascii="仿宋" w:hAnsi="仿宋" w:eastAsia="仿宋" w:cs="仿宋"/>
          <w:color w:val="000000"/>
          <w:sz w:val="30"/>
          <w:szCs w:val="30"/>
          <w:highlight w:val="none"/>
        </w:rPr>
      </w:r>
      <w:r/>
    </w:p>
    <w:p>
      <w:pPr>
        <w:pStyle w:val="90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3.3 政府采购促进残疾人就业政策，残疾人福利性单位提供的产品和服务在评审时将获得优势，参加磋商的残疾人福利性单位，应当提供《残疾人福利性单位声明函》，残疾人福利性单位享受政府采购支持政策的要求详见《关于促进残疾人就业政府采购政策的通知》（财库〔2017〕141 号）。</w:t>
      </w:r>
      <w:r>
        <w:rPr>
          <w:rFonts w:hint="eastAsia" w:ascii="仿宋" w:hAnsi="仿宋" w:eastAsia="仿宋" w:cs="仿宋"/>
          <w:color w:val="000000"/>
          <w:sz w:val="30"/>
          <w:szCs w:val="30"/>
          <w:highlight w:val="none"/>
        </w:rPr>
      </w:r>
      <w:r/>
    </w:p>
    <w:p>
      <w:pPr>
        <w:pStyle w:val="90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3.4 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rPr>
          <w:rFonts w:hint="eastAsia" w:ascii="仿宋" w:hAnsi="仿宋" w:eastAsia="仿宋" w:cs="仿宋"/>
          <w:color w:val="000000"/>
          <w:sz w:val="30"/>
          <w:szCs w:val="30"/>
          <w:highlight w:val="none"/>
        </w:rPr>
      </w:r>
      <w:r/>
    </w:p>
    <w:p>
      <w:pPr>
        <w:pStyle w:val="90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3.5 强制采购信息安全产品。参加政府采购活动的信息安全产品供应商应当选择经国家认证的信息安全产品响应，并提供由国家信息安全认证中心按国家标准认证颁发的有效认证证书。</w:t>
      </w:r>
      <w:r>
        <w:rPr>
          <w:rFonts w:hint="eastAsia" w:ascii="仿宋" w:hAnsi="仿宋" w:eastAsia="仿宋" w:cs="仿宋"/>
          <w:color w:val="000000"/>
          <w:sz w:val="30"/>
          <w:szCs w:val="30"/>
          <w:highlight w:val="none"/>
        </w:rPr>
      </w:r>
      <w:r/>
    </w:p>
    <w:p>
      <w:pPr>
        <w:pStyle w:val="90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3.6 进口产品政策 </w:t>
      </w:r>
      <w:r>
        <w:rPr>
          <w:rFonts w:hint="eastAsia" w:ascii="仿宋" w:hAnsi="仿宋" w:eastAsia="仿宋" w:cs="仿宋"/>
          <w:color w:val="000000"/>
          <w:sz w:val="30"/>
          <w:szCs w:val="30"/>
          <w:highlight w:val="none"/>
        </w:rPr>
      </w:r>
      <w:r/>
    </w:p>
    <w:p>
      <w:pPr>
        <w:pStyle w:val="90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（1）除采购公告载明接受进口产品参加外，不允许进口产品参加。进口产品认定依照《财政部关于政府采购进口产品管理有关问题的通知》（财办库〔2008〕248 号）的规定。</w:t>
      </w:r>
      <w:r>
        <w:rPr>
          <w:rFonts w:hint="eastAsia" w:ascii="仿宋" w:hAnsi="仿宋" w:eastAsia="仿宋" w:cs="仿宋"/>
          <w:color w:val="000000"/>
          <w:sz w:val="30"/>
          <w:szCs w:val="30"/>
          <w:highlight w:val="none"/>
        </w:rPr>
      </w:r>
      <w:r/>
    </w:p>
    <w:p>
      <w:pPr>
        <w:pStyle w:val="90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（2）允许进口产品参加的，满足需求的国内产品可以参加。</w:t>
      </w:r>
      <w:r>
        <w:rPr>
          <w:rFonts w:hint="eastAsia" w:ascii="仿宋" w:hAnsi="仿宋" w:eastAsia="仿宋" w:cs="仿宋"/>
          <w:color w:val="000000"/>
          <w:sz w:val="30"/>
          <w:szCs w:val="30"/>
          <w:highlight w:val="none"/>
        </w:rPr>
      </w:r>
      <w:r/>
    </w:p>
    <w:p>
      <w:pPr>
        <w:pStyle w:val="90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（3）允许进口产品参加的，优先采购向我国企业转让技术、与我国企业签订消化吸收再创新方案的供应商的进口产品。</w:t>
      </w:r>
      <w:r>
        <w:rPr>
          <w:rFonts w:hint="eastAsia" w:ascii="仿宋" w:hAnsi="仿宋" w:eastAsia="仿宋" w:cs="仿宋"/>
          <w:color w:val="000000"/>
          <w:sz w:val="30"/>
          <w:szCs w:val="30"/>
          <w:highlight w:val="none"/>
        </w:rPr>
      </w:r>
      <w:r/>
    </w:p>
    <w:p>
      <w:pPr>
        <w:pStyle w:val="90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3.7 未按要求提供相关材料的，不享受相关政策。</w:t>
      </w:r>
      <w:r>
        <w:rPr>
          <w:rFonts w:hint="eastAsia" w:ascii="仿宋" w:hAnsi="仿宋" w:eastAsia="仿宋" w:cs="仿宋"/>
          <w:color w:val="000000"/>
          <w:sz w:val="30"/>
          <w:szCs w:val="30"/>
          <w:highlight w:val="none"/>
        </w:rPr>
      </w:r>
      <w:r/>
    </w:p>
    <w:p>
      <w:pPr>
        <w:pStyle w:val="904"/>
        <w:ind w:firstLine="602"/>
        <w:spacing w:line="560" w:lineRule="exact"/>
        <w:rPr>
          <w:rFonts w:hint="eastAsia" w:ascii="仿宋" w:hAnsi="仿宋" w:eastAsia="仿宋" w:cs="仿宋"/>
          <w:b/>
          <w:bCs/>
          <w:color w:val="000000"/>
          <w:sz w:val="30"/>
          <w:szCs w:val="30"/>
          <w:highlight w:val="none"/>
          <w:lang w:val="zh-CN"/>
        </w:rPr>
      </w:pPr>
      <w:r>
        <w:rPr>
          <w:rFonts w:hint="eastAsia" w:ascii="仿宋" w:hAnsi="仿宋" w:eastAsia="仿宋" w:cs="仿宋"/>
          <w:b/>
          <w:color w:val="000000"/>
          <w:sz w:val="30"/>
          <w:szCs w:val="30"/>
          <w:highlight w:val="none"/>
        </w:rPr>
        <w:t xml:space="preserve">4、</w:t>
      </w:r>
      <w:r>
        <w:rPr>
          <w:rFonts w:hint="eastAsia" w:ascii="仿宋" w:hAnsi="仿宋" w:eastAsia="仿宋" w:cs="仿宋"/>
          <w:b/>
          <w:bCs/>
          <w:color w:val="000000"/>
          <w:sz w:val="30"/>
          <w:szCs w:val="30"/>
          <w:highlight w:val="none"/>
          <w:lang w:val="zh-CN"/>
        </w:rPr>
        <w:t xml:space="preserve">磋商费用</w:t>
      </w:r>
      <w:r>
        <w:rPr>
          <w:rFonts w:hint="eastAsia" w:ascii="仿宋" w:hAnsi="仿宋" w:eastAsia="仿宋" w:cs="仿宋"/>
          <w:b/>
          <w:bCs/>
          <w:color w:val="000000"/>
          <w:sz w:val="30"/>
          <w:szCs w:val="30"/>
          <w:highlight w:val="none"/>
          <w:lang w:val="zh-CN"/>
        </w:rPr>
      </w:r>
      <w:r/>
    </w:p>
    <w:p>
      <w:pPr>
        <w:pStyle w:val="904"/>
        <w:ind w:firstLine="600"/>
        <w:spacing w:line="560" w:lineRule="exact"/>
        <w:tabs>
          <w:tab w:val="left" w:pos="525" w:leader="none"/>
          <w:tab w:val="left" w:pos="945" w:leader="none"/>
        </w:tabs>
        <w:rPr>
          <w:rFonts w:hint="eastAsia" w:ascii="仿宋" w:hAnsi="仿宋" w:eastAsia="仿宋" w:cs="仿宋"/>
          <w:bCs/>
          <w:color w:val="000000"/>
          <w:sz w:val="30"/>
          <w:szCs w:val="30"/>
          <w:highlight w:val="none"/>
        </w:rPr>
      </w:pPr>
      <w:r>
        <w:rPr>
          <w:rFonts w:hint="eastAsia" w:ascii="仿宋" w:hAnsi="仿宋" w:eastAsia="仿宋" w:cs="仿宋"/>
          <w:color w:val="000000"/>
          <w:sz w:val="30"/>
          <w:szCs w:val="30"/>
          <w:highlight w:val="none"/>
          <w:lang w:val="zh-CN"/>
        </w:rPr>
        <w:t xml:space="preserve">4.1 供应商应承担所有与准备和参加磋商有关的费用，无论采购结果如何，代理人和采购人在任</w:t>
      </w:r>
      <w:r>
        <w:rPr>
          <w:rFonts w:hint="eastAsia" w:ascii="仿宋" w:hAnsi="仿宋" w:eastAsia="仿宋" w:cs="仿宋"/>
          <w:bCs/>
          <w:color w:val="000000"/>
          <w:sz w:val="30"/>
          <w:szCs w:val="30"/>
          <w:highlight w:val="none"/>
        </w:rPr>
        <w:t xml:space="preserve">何情况下均无义务和责任承担这些费用。</w:t>
      </w:r>
      <w:r>
        <w:rPr>
          <w:rFonts w:hint="eastAsia" w:ascii="仿宋" w:hAnsi="仿宋" w:eastAsia="仿宋" w:cs="仿宋"/>
          <w:bCs/>
          <w:color w:val="000000"/>
          <w:sz w:val="30"/>
          <w:szCs w:val="30"/>
          <w:highlight w:val="none"/>
        </w:rPr>
      </w:r>
      <w:r/>
    </w:p>
    <w:p>
      <w:pPr>
        <w:pStyle w:val="904"/>
        <w:ind w:firstLine="600"/>
        <w:spacing w:line="560" w:lineRule="exact"/>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4.2 本项目的采购代理服务费、造价咨询服务费</w:t>
      </w:r>
      <w:r>
        <w:rPr>
          <w:rFonts w:hint="eastAsia" w:ascii="仿宋" w:hAnsi="仿宋" w:eastAsia="仿宋" w:cs="仿宋"/>
          <w:bCs/>
          <w:color w:val="000000"/>
          <w:sz w:val="30"/>
          <w:szCs w:val="30"/>
          <w:highlight w:val="none"/>
          <w:lang w:val="en-US" w:eastAsia="zh-CN"/>
        </w:rPr>
        <w:t xml:space="preserve">和评审费</w:t>
      </w:r>
      <w:r>
        <w:rPr>
          <w:rFonts w:hint="eastAsia" w:ascii="仿宋" w:hAnsi="仿宋" w:eastAsia="仿宋" w:cs="仿宋"/>
          <w:bCs/>
          <w:color w:val="000000"/>
          <w:sz w:val="30"/>
          <w:szCs w:val="30"/>
          <w:highlight w:val="none"/>
        </w:rPr>
        <w:t xml:space="preserve">均由</w:t>
      </w:r>
      <w:r>
        <w:rPr>
          <w:rFonts w:hint="eastAsia" w:ascii="仿宋" w:hAnsi="仿宋" w:eastAsia="仿宋" w:cs="仿宋"/>
          <w:bCs/>
          <w:color w:val="000000"/>
          <w:sz w:val="30"/>
          <w:szCs w:val="30"/>
          <w:highlight w:val="none"/>
          <w:lang w:eastAsia="zh-CN"/>
        </w:rPr>
        <w:t xml:space="preserve">中国共产党江苏省委员会宣传部</w:t>
      </w:r>
      <w:r>
        <w:rPr>
          <w:rFonts w:hint="eastAsia" w:ascii="仿宋" w:hAnsi="仿宋" w:eastAsia="仿宋" w:cs="仿宋"/>
          <w:bCs/>
          <w:color w:val="000000"/>
          <w:sz w:val="30"/>
          <w:szCs w:val="30"/>
          <w:highlight w:val="none"/>
        </w:rPr>
        <w:t xml:space="preserve">承担。</w:t>
      </w:r>
      <w:r>
        <w:rPr>
          <w:rFonts w:hint="eastAsia" w:ascii="仿宋" w:hAnsi="仿宋" w:eastAsia="仿宋" w:cs="仿宋"/>
          <w:bCs/>
          <w:color w:val="000000"/>
          <w:sz w:val="30"/>
          <w:szCs w:val="30"/>
          <w:highlight w:val="none"/>
        </w:rPr>
      </w:r>
      <w:r/>
    </w:p>
    <w:p>
      <w:pPr>
        <w:pStyle w:val="904"/>
        <w:ind w:firstLine="600"/>
        <w:spacing w:line="560" w:lineRule="exact"/>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4.3 本项目不收取磋商保证金。</w:t>
      </w:r>
      <w:r>
        <w:rPr>
          <w:rFonts w:hint="eastAsia" w:ascii="仿宋" w:hAnsi="仿宋" w:eastAsia="仿宋" w:cs="仿宋"/>
          <w:bCs/>
          <w:color w:val="000000"/>
          <w:sz w:val="30"/>
          <w:szCs w:val="30"/>
          <w:highlight w:val="none"/>
        </w:rPr>
      </w:r>
      <w:r/>
    </w:p>
    <w:p>
      <w:pPr>
        <w:pStyle w:val="904"/>
        <w:spacing w:line="560" w:lineRule="exact"/>
        <w:rPr>
          <w:rFonts w:hint="eastAsia" w:ascii="黑体" w:hAnsi="黑体" w:eastAsia="黑体" w:cs="黑体"/>
          <w:color w:val="000000"/>
          <w:sz w:val="30"/>
          <w:szCs w:val="30"/>
          <w:highlight w:val="none"/>
          <w:lang w:val="zh-CN"/>
        </w:rPr>
      </w:pPr>
      <w:r>
        <w:rPr>
          <w:rFonts w:hint="eastAsia" w:ascii="黑体" w:hAnsi="黑体" w:eastAsia="黑体" w:cs="黑体"/>
          <w:color w:val="000000"/>
          <w:sz w:val="30"/>
          <w:szCs w:val="30"/>
          <w:highlight w:val="none"/>
          <w:lang w:val="zh-CN"/>
        </w:rPr>
        <w:t xml:space="preserve">二、响应文件编制</w:t>
      </w:r>
      <w:r>
        <w:rPr>
          <w:rFonts w:hint="eastAsia" w:ascii="黑体" w:hAnsi="黑体" w:eastAsia="黑体" w:cs="黑体"/>
          <w:color w:val="000000"/>
          <w:sz w:val="30"/>
          <w:szCs w:val="30"/>
          <w:highlight w:val="none"/>
          <w:lang w:val="zh-CN"/>
        </w:rPr>
      </w:r>
      <w:r/>
    </w:p>
    <w:p>
      <w:pPr>
        <w:pStyle w:val="904"/>
        <w:ind w:firstLine="602"/>
        <w:spacing w:line="560" w:lineRule="exact"/>
        <w:rPr>
          <w:rFonts w:hint="eastAsia" w:ascii="仿宋" w:hAnsi="仿宋" w:eastAsia="仿宋" w:cs="仿宋"/>
          <w:b/>
          <w:bCs/>
          <w:color w:val="000000"/>
          <w:sz w:val="30"/>
          <w:szCs w:val="30"/>
          <w:highlight w:val="none"/>
          <w:lang w:val="zh-CN"/>
        </w:rPr>
      </w:pPr>
      <w:r>
        <w:rPr>
          <w:rFonts w:hint="eastAsia" w:ascii="仿宋" w:hAnsi="仿宋" w:eastAsia="仿宋" w:cs="仿宋"/>
          <w:b/>
          <w:bCs/>
          <w:color w:val="000000"/>
          <w:sz w:val="30"/>
          <w:szCs w:val="30"/>
          <w:highlight w:val="none"/>
          <w:lang w:val="zh-CN"/>
        </w:rPr>
        <w:t xml:space="preserve">5、</w:t>
      </w:r>
      <w:r>
        <w:rPr>
          <w:rFonts w:hint="eastAsia" w:ascii="仿宋" w:hAnsi="仿宋" w:eastAsia="仿宋" w:cs="仿宋"/>
          <w:color w:val="000000"/>
          <w:sz w:val="30"/>
          <w:szCs w:val="30"/>
          <w:highlight w:val="none"/>
          <w:lang w:val="zh-CN"/>
        </w:rPr>
        <w:t xml:space="preserve">供应商应当按照采购文件的要求编制响应文件，并对其提交的响应文件真实性、合法性承担法律责任。</w:t>
      </w:r>
      <w:r>
        <w:rPr>
          <w:rFonts w:hint="eastAsia" w:ascii="仿宋" w:hAnsi="仿宋" w:eastAsia="仿宋" w:cs="仿宋"/>
          <w:b/>
          <w:bCs/>
          <w:color w:val="000000"/>
          <w:sz w:val="30"/>
          <w:szCs w:val="30"/>
          <w:highlight w:val="none"/>
          <w:lang w:val="zh-CN"/>
        </w:rPr>
      </w:r>
      <w:r/>
    </w:p>
    <w:p>
      <w:pPr>
        <w:pStyle w:val="904"/>
        <w:ind w:firstLine="602"/>
        <w:spacing w:line="560" w:lineRule="exact"/>
        <w:rPr>
          <w:rFonts w:hint="eastAsia" w:ascii="仿宋" w:hAnsi="仿宋" w:eastAsia="仿宋" w:cs="仿宋"/>
          <w:b/>
          <w:bCs/>
          <w:color w:val="000000"/>
          <w:sz w:val="30"/>
          <w:szCs w:val="30"/>
          <w:highlight w:val="none"/>
          <w:lang w:val="zh-CN"/>
        </w:rPr>
      </w:pPr>
      <w:r>
        <w:rPr>
          <w:rFonts w:hint="eastAsia" w:ascii="仿宋" w:hAnsi="仿宋" w:eastAsia="仿宋" w:cs="仿宋"/>
          <w:b/>
          <w:bCs/>
          <w:color w:val="000000"/>
          <w:sz w:val="30"/>
          <w:szCs w:val="30"/>
          <w:highlight w:val="none"/>
          <w:lang w:val="zh-CN"/>
        </w:rPr>
        <w:t xml:space="preserve">6、响应文件的语言、计量单位、货币和编制</w:t>
      </w:r>
      <w:r>
        <w:rPr>
          <w:rFonts w:hint="eastAsia" w:ascii="仿宋" w:hAnsi="仿宋" w:eastAsia="仿宋" w:cs="仿宋"/>
          <w:b/>
          <w:bCs/>
          <w:color w:val="000000"/>
          <w:sz w:val="30"/>
          <w:szCs w:val="30"/>
          <w:highlight w:val="none"/>
          <w:lang w:val="zh-CN"/>
        </w:rPr>
      </w:r>
      <w:r/>
    </w:p>
    <w:p>
      <w:pPr>
        <w:pStyle w:val="90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r>
        <w:rPr>
          <w:rFonts w:hint="eastAsia" w:ascii="仿宋" w:hAnsi="仿宋" w:eastAsia="仿宋" w:cs="仿宋"/>
          <w:color w:val="000000"/>
          <w:sz w:val="30"/>
          <w:szCs w:val="30"/>
          <w:highlight w:val="none"/>
          <w:lang w:val="zh-CN"/>
        </w:rPr>
      </w:r>
      <w:r/>
    </w:p>
    <w:p>
      <w:pPr>
        <w:pStyle w:val="90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6.2 供应商所使用的计量单位应为国家法定计量单位。</w:t>
      </w:r>
      <w:r>
        <w:rPr>
          <w:rFonts w:hint="eastAsia" w:ascii="仿宋" w:hAnsi="仿宋" w:eastAsia="仿宋" w:cs="仿宋"/>
          <w:color w:val="000000"/>
          <w:sz w:val="30"/>
          <w:szCs w:val="30"/>
          <w:highlight w:val="none"/>
          <w:lang w:val="zh-CN"/>
        </w:rPr>
      </w:r>
      <w:r/>
    </w:p>
    <w:p>
      <w:pPr>
        <w:pStyle w:val="90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6.3 供应商应用人民币报价。</w:t>
      </w:r>
      <w:r>
        <w:rPr>
          <w:rFonts w:hint="eastAsia" w:ascii="仿宋" w:hAnsi="仿宋" w:eastAsia="仿宋" w:cs="仿宋"/>
          <w:color w:val="000000"/>
          <w:sz w:val="30"/>
          <w:szCs w:val="30"/>
          <w:highlight w:val="none"/>
          <w:lang w:val="zh-CN"/>
        </w:rPr>
      </w:r>
      <w:r/>
    </w:p>
    <w:p>
      <w:pPr>
        <w:pStyle w:val="90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6.4 响应文件应字迹清楚、内容齐全。</w:t>
      </w:r>
      <w:r>
        <w:rPr>
          <w:rFonts w:hint="eastAsia" w:ascii="仿宋" w:hAnsi="仿宋" w:eastAsia="仿宋" w:cs="仿宋"/>
          <w:color w:val="000000"/>
          <w:sz w:val="30"/>
          <w:szCs w:val="30"/>
          <w:highlight w:val="none"/>
          <w:lang w:val="zh-CN"/>
        </w:rPr>
      </w:r>
      <w:r/>
    </w:p>
    <w:p>
      <w:pPr>
        <w:pStyle w:val="90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6.5 响应文件应按照磋商文件规定的顺序，统一用A4规格幅面打印、装订成册并编制目录，由于编排混乱导致磋商文件被误读或查找不到，责任由供应商承担。</w:t>
      </w:r>
      <w:r>
        <w:rPr>
          <w:rFonts w:hint="eastAsia" w:ascii="仿宋" w:hAnsi="仿宋" w:eastAsia="仿宋" w:cs="仿宋"/>
          <w:color w:val="000000"/>
          <w:sz w:val="30"/>
          <w:szCs w:val="30"/>
          <w:highlight w:val="none"/>
          <w:lang w:val="zh-CN"/>
        </w:rPr>
      </w:r>
      <w:r/>
    </w:p>
    <w:p>
      <w:pPr>
        <w:pStyle w:val="90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6.6响应文件应逐页编码，不得跳页。</w:t>
      </w:r>
      <w:r>
        <w:rPr>
          <w:rFonts w:hint="eastAsia" w:ascii="仿宋" w:hAnsi="仿宋" w:eastAsia="仿宋" w:cs="仿宋"/>
          <w:color w:val="000000"/>
          <w:sz w:val="30"/>
          <w:szCs w:val="30"/>
          <w:highlight w:val="none"/>
          <w:lang w:val="zh-CN"/>
        </w:rPr>
      </w:r>
      <w:r/>
    </w:p>
    <w:p>
      <w:pPr>
        <w:pStyle w:val="90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6.7 供应商应在响应文件中写清相应的项目编号、项目名称、供应商名称、地址、电话、传真等。</w:t>
      </w:r>
      <w:r>
        <w:rPr>
          <w:rFonts w:hint="eastAsia" w:ascii="仿宋" w:hAnsi="仿宋" w:eastAsia="仿宋" w:cs="仿宋"/>
          <w:color w:val="000000"/>
          <w:sz w:val="30"/>
          <w:szCs w:val="30"/>
          <w:highlight w:val="none"/>
          <w:lang w:val="zh-CN"/>
        </w:rPr>
      </w:r>
      <w:r/>
    </w:p>
    <w:p>
      <w:pPr>
        <w:pStyle w:val="904"/>
        <w:ind w:firstLine="602"/>
        <w:spacing w:line="560" w:lineRule="exact"/>
        <w:rPr>
          <w:rFonts w:hint="eastAsia" w:ascii="仿宋" w:hAnsi="仿宋" w:eastAsia="仿宋" w:cs="仿宋"/>
          <w:b/>
          <w:bCs/>
          <w:color w:val="000000"/>
          <w:sz w:val="30"/>
          <w:szCs w:val="30"/>
          <w:highlight w:val="none"/>
          <w:lang w:val="zh-CN"/>
        </w:rPr>
      </w:pPr>
      <w:r>
        <w:rPr>
          <w:rFonts w:hint="eastAsia" w:ascii="仿宋" w:hAnsi="仿宋" w:eastAsia="仿宋" w:cs="仿宋"/>
          <w:b/>
          <w:bCs/>
          <w:color w:val="000000"/>
          <w:sz w:val="30"/>
          <w:szCs w:val="30"/>
          <w:highlight w:val="none"/>
          <w:lang w:val="zh-CN"/>
        </w:rPr>
        <w:t xml:space="preserve">7、响应文件的组成</w:t>
      </w:r>
      <w:r>
        <w:rPr>
          <w:rFonts w:hint="eastAsia" w:ascii="仿宋" w:hAnsi="仿宋" w:eastAsia="仿宋" w:cs="仿宋"/>
          <w:b/>
          <w:bCs/>
          <w:color w:val="000000"/>
          <w:sz w:val="30"/>
          <w:szCs w:val="30"/>
          <w:highlight w:val="none"/>
          <w:lang w:val="zh-CN"/>
        </w:rPr>
      </w:r>
      <w:r/>
    </w:p>
    <w:p>
      <w:pPr>
        <w:pStyle w:val="90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7.1 </w:t>
      </w:r>
      <w:r>
        <w:rPr>
          <w:rFonts w:hint="eastAsia" w:ascii="仿宋" w:hAnsi="仿宋" w:eastAsia="仿宋" w:cs="仿宋"/>
          <w:color w:val="000000"/>
          <w:sz w:val="30"/>
          <w:szCs w:val="30"/>
          <w:highlight w:val="none"/>
        </w:rPr>
        <w:t xml:space="preserve">供应商应当根据磋商文件要求编制响应文件，并根据自己的商务能力、技术水平对磋商文件提出的要求和条件逐条标明是否响应。</w:t>
      </w:r>
      <w:r>
        <w:rPr>
          <w:rFonts w:hint="eastAsia" w:ascii="仿宋" w:hAnsi="仿宋" w:eastAsia="仿宋" w:cs="仿宋"/>
          <w:color w:val="000000"/>
          <w:sz w:val="30"/>
          <w:szCs w:val="30"/>
          <w:highlight w:val="none"/>
          <w:lang w:val="zh-CN"/>
        </w:rPr>
        <w:t xml:space="preserve">响应文件由商务部分、技术部分、价格部分，以及其他部分组成。</w:t>
      </w:r>
      <w:r>
        <w:rPr>
          <w:rFonts w:hint="eastAsia" w:ascii="仿宋" w:hAnsi="仿宋" w:eastAsia="仿宋" w:cs="仿宋"/>
          <w:color w:val="000000"/>
          <w:sz w:val="30"/>
          <w:szCs w:val="30"/>
          <w:highlight w:val="none"/>
          <w:lang w:val="zh-CN"/>
        </w:rPr>
      </w:r>
      <w:r/>
    </w:p>
    <w:p>
      <w:pPr>
        <w:pStyle w:val="90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bCs/>
          <w:color w:val="000000"/>
          <w:sz w:val="30"/>
          <w:szCs w:val="30"/>
          <w:highlight w:val="none"/>
          <w:lang w:val="zh-CN"/>
        </w:rPr>
        <w:t xml:space="preserve">7.2 </w:t>
      </w:r>
      <w:r>
        <w:rPr>
          <w:rFonts w:hint="eastAsia" w:ascii="仿宋" w:hAnsi="仿宋" w:eastAsia="仿宋" w:cs="仿宋"/>
          <w:b/>
          <w:bCs/>
          <w:color w:val="000000"/>
          <w:sz w:val="30"/>
          <w:szCs w:val="30"/>
          <w:highlight w:val="none"/>
          <w:lang w:val="zh-CN"/>
        </w:rPr>
        <w:t xml:space="preserve">响应文件的商务部分。</w:t>
      </w:r>
      <w:r>
        <w:rPr>
          <w:rFonts w:hint="eastAsia" w:ascii="仿宋" w:hAnsi="仿宋" w:eastAsia="仿宋" w:cs="仿宋"/>
          <w:color w:val="000000"/>
          <w:sz w:val="30"/>
          <w:szCs w:val="30"/>
          <w:highlight w:val="none"/>
          <w:lang w:val="zh-CN"/>
        </w:rPr>
        <w:t xml:space="preserve">商务部分是证明供应商有资格参加磋商和成交后有能力履行合同的文件，</w:t>
      </w:r>
      <w:r>
        <w:rPr>
          <w:rFonts w:hint="eastAsia" w:ascii="仿宋" w:hAnsi="仿宋" w:eastAsia="仿宋" w:cs="仿宋"/>
          <w:color w:val="000000"/>
          <w:sz w:val="30"/>
          <w:szCs w:val="30"/>
          <w:highlight w:val="none"/>
        </w:rPr>
        <w:t xml:space="preserve">这些文件应能满足竞争性磋商采购文件的要求</w:t>
      </w:r>
      <w:r>
        <w:rPr>
          <w:rFonts w:hint="eastAsia" w:ascii="仿宋" w:hAnsi="仿宋" w:eastAsia="仿宋" w:cs="仿宋"/>
          <w:color w:val="000000"/>
          <w:sz w:val="30"/>
          <w:szCs w:val="30"/>
          <w:highlight w:val="none"/>
          <w:lang w:val="zh-CN"/>
        </w:rPr>
        <w:t xml:space="preserve">，包括但不限于下列文件，其中加“*或★”项目不得有缺失或无效：</w:t>
      </w:r>
      <w:r>
        <w:rPr>
          <w:rFonts w:hint="eastAsia" w:ascii="仿宋" w:hAnsi="仿宋" w:eastAsia="仿宋" w:cs="仿宋"/>
          <w:color w:val="000000"/>
          <w:sz w:val="30"/>
          <w:szCs w:val="30"/>
          <w:highlight w:val="none"/>
          <w:lang w:val="zh-CN"/>
        </w:rPr>
      </w:r>
      <w:r/>
    </w:p>
    <w:p>
      <w:pPr>
        <w:pStyle w:val="904"/>
        <w:ind w:firstLine="600"/>
        <w:jc w:val="left"/>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 磋商申请及声明；</w:t>
      </w:r>
      <w:r>
        <w:rPr>
          <w:rFonts w:hint="eastAsia" w:ascii="仿宋" w:hAnsi="仿宋" w:eastAsia="仿宋" w:cs="仿宋"/>
          <w:color w:val="000000"/>
          <w:sz w:val="30"/>
          <w:szCs w:val="30"/>
          <w:highlight w:val="none"/>
          <w:lang w:val="zh-CN"/>
        </w:rPr>
      </w:r>
      <w:r/>
    </w:p>
    <w:p>
      <w:pPr>
        <w:pStyle w:val="904"/>
        <w:ind w:firstLine="600"/>
        <w:jc w:val="left"/>
        <w:spacing w:line="560" w:lineRule="exact"/>
        <w:widowControl/>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（2）★ 法定代表人授权委托书及委托代理人的身份证复印件；</w:t>
      </w:r>
      <w:r>
        <w:rPr>
          <w:rFonts w:hint="eastAsia" w:ascii="仿宋" w:hAnsi="仿宋" w:eastAsia="仿宋" w:cs="仿宋"/>
          <w:color w:val="000000"/>
          <w:sz w:val="30"/>
          <w:szCs w:val="30"/>
          <w:highlight w:val="none"/>
          <w:lang w:val="zh-CN"/>
        </w:rPr>
      </w:r>
      <w:r/>
    </w:p>
    <w:p>
      <w:pPr>
        <w:pStyle w:val="90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（3）★ </w:t>
      </w:r>
      <w:r>
        <w:rPr>
          <w:rFonts w:hint="eastAsia" w:ascii="仿宋" w:hAnsi="仿宋" w:eastAsia="仿宋" w:cs="仿宋"/>
          <w:color w:val="000000"/>
          <w:sz w:val="30"/>
          <w:szCs w:val="30"/>
          <w:highlight w:val="none"/>
        </w:rPr>
        <w:t xml:space="preserve">第一章公告中二、申请人的资格要求</w:t>
      </w:r>
      <w:r>
        <w:rPr>
          <w:rFonts w:hint="eastAsia" w:ascii="仿宋" w:hAnsi="仿宋" w:eastAsia="仿宋" w:cs="仿宋"/>
          <w:color w:val="000000"/>
          <w:sz w:val="30"/>
          <w:szCs w:val="30"/>
          <w:highlight w:val="none"/>
          <w:lang w:val="zh-CN"/>
        </w:rPr>
        <w:t xml:space="preserve">规定的资格条件证明文件；</w:t>
      </w:r>
      <w:r>
        <w:rPr>
          <w:rFonts w:hint="eastAsia" w:ascii="仿宋" w:hAnsi="仿宋" w:eastAsia="仿宋" w:cs="仿宋"/>
          <w:color w:val="000000"/>
          <w:sz w:val="30"/>
          <w:szCs w:val="30"/>
          <w:highlight w:val="none"/>
          <w:lang w:val="zh-CN"/>
        </w:rPr>
      </w:r>
      <w:r/>
    </w:p>
    <w:p>
      <w:pPr>
        <w:pStyle w:val="904"/>
        <w:ind w:firstLine="600"/>
        <w:spacing w:line="560" w:lineRule="exact"/>
        <w:widowControl/>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w:t>
      </w:r>
      <w:r>
        <w:rPr>
          <w:rFonts w:hint="eastAsia" w:ascii="仿宋" w:hAnsi="仿宋" w:eastAsia="仿宋" w:cs="仿宋"/>
          <w:color w:val="000000"/>
          <w:sz w:val="30"/>
          <w:szCs w:val="30"/>
          <w:highlight w:val="none"/>
        </w:rPr>
        <w:t xml:space="preserve">4</w:t>
      </w:r>
      <w:r>
        <w:rPr>
          <w:rFonts w:hint="eastAsia" w:ascii="仿宋" w:hAnsi="仿宋" w:eastAsia="仿宋" w:cs="仿宋"/>
          <w:color w:val="000000"/>
          <w:sz w:val="30"/>
          <w:szCs w:val="30"/>
          <w:highlight w:val="none"/>
          <w:lang w:val="zh-CN"/>
        </w:rPr>
        <w:t xml:space="preserve">）★报价表（格式见附件）；</w:t>
      </w:r>
      <w:r>
        <w:rPr>
          <w:rFonts w:hint="eastAsia" w:ascii="仿宋" w:hAnsi="仿宋" w:eastAsia="仿宋" w:cs="仿宋"/>
          <w:color w:val="000000"/>
          <w:sz w:val="30"/>
          <w:szCs w:val="30"/>
          <w:highlight w:val="none"/>
          <w:lang w:val="zh-CN"/>
        </w:rPr>
      </w:r>
      <w:r/>
    </w:p>
    <w:p>
      <w:pPr>
        <w:pStyle w:val="904"/>
        <w:ind w:firstLine="600"/>
        <w:spacing w:line="560" w:lineRule="exact"/>
        <w:widowControl/>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w:t>
      </w:r>
      <w:r>
        <w:rPr>
          <w:rFonts w:hint="eastAsia" w:ascii="仿宋" w:hAnsi="仿宋" w:eastAsia="仿宋" w:cs="仿宋"/>
          <w:color w:val="000000"/>
          <w:sz w:val="30"/>
          <w:szCs w:val="30"/>
          <w:highlight w:val="none"/>
        </w:rPr>
        <w:t xml:space="preserve">5</w:t>
      </w:r>
      <w:r>
        <w:rPr>
          <w:rFonts w:hint="eastAsia" w:ascii="仿宋" w:hAnsi="仿宋" w:eastAsia="仿宋" w:cs="仿宋"/>
          <w:color w:val="000000"/>
          <w:sz w:val="30"/>
          <w:szCs w:val="30"/>
          <w:highlight w:val="none"/>
          <w:lang w:val="zh-CN"/>
        </w:rPr>
        <w:t xml:space="preserve">）分项报价表（如果有）；</w:t>
      </w:r>
      <w:r>
        <w:rPr>
          <w:rFonts w:hint="eastAsia" w:ascii="仿宋" w:hAnsi="仿宋" w:eastAsia="仿宋" w:cs="仿宋"/>
          <w:color w:val="000000"/>
          <w:sz w:val="30"/>
          <w:szCs w:val="30"/>
          <w:highlight w:val="none"/>
          <w:lang w:val="zh-CN"/>
        </w:rPr>
      </w:r>
      <w:r/>
    </w:p>
    <w:p>
      <w:pPr>
        <w:pStyle w:val="904"/>
        <w:ind w:firstLine="600"/>
        <w:spacing w:line="560" w:lineRule="exact"/>
        <w:widowControl/>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w:t>
      </w:r>
      <w:r>
        <w:rPr>
          <w:rFonts w:hint="eastAsia" w:ascii="仿宋" w:hAnsi="仿宋" w:eastAsia="仿宋" w:cs="仿宋"/>
          <w:color w:val="000000"/>
          <w:sz w:val="30"/>
          <w:szCs w:val="30"/>
          <w:highlight w:val="none"/>
        </w:rPr>
        <w:t xml:space="preserve">6</w:t>
      </w:r>
      <w:r>
        <w:rPr>
          <w:rFonts w:hint="eastAsia" w:ascii="仿宋" w:hAnsi="仿宋" w:eastAsia="仿宋" w:cs="仿宋"/>
          <w:color w:val="000000"/>
          <w:sz w:val="30"/>
          <w:szCs w:val="30"/>
          <w:highlight w:val="none"/>
          <w:lang w:val="zh-CN"/>
        </w:rPr>
        <w:t xml:space="preserve">）《商务条款偏离表》；</w:t>
      </w:r>
      <w:r>
        <w:rPr>
          <w:rFonts w:hint="eastAsia" w:ascii="仿宋" w:hAnsi="仿宋" w:eastAsia="仿宋" w:cs="仿宋"/>
          <w:color w:val="000000"/>
          <w:sz w:val="30"/>
          <w:szCs w:val="30"/>
          <w:highlight w:val="none"/>
          <w:lang w:val="zh-CN"/>
        </w:rPr>
      </w:r>
      <w:r/>
    </w:p>
    <w:p>
      <w:pPr>
        <w:pStyle w:val="90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（7）供应商认为需要</w:t>
      </w:r>
      <w:r>
        <w:rPr>
          <w:rFonts w:hint="eastAsia" w:ascii="仿宋" w:hAnsi="仿宋" w:eastAsia="仿宋" w:cs="仿宋"/>
          <w:color w:val="000000"/>
          <w:sz w:val="30"/>
          <w:szCs w:val="30"/>
          <w:highlight w:val="none"/>
          <w:lang w:val="zh-CN"/>
        </w:rPr>
        <w:t xml:space="preserve">提供的其他资格证明文件和商务资料。</w:t>
      </w:r>
      <w:r>
        <w:rPr>
          <w:rFonts w:hint="eastAsia" w:ascii="仿宋" w:hAnsi="仿宋" w:eastAsia="仿宋" w:cs="仿宋"/>
          <w:color w:val="000000"/>
          <w:sz w:val="30"/>
          <w:szCs w:val="30"/>
          <w:highlight w:val="none"/>
        </w:rPr>
      </w:r>
      <w:r/>
    </w:p>
    <w:p>
      <w:pPr>
        <w:pStyle w:val="90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bCs/>
          <w:color w:val="000000"/>
          <w:sz w:val="30"/>
          <w:szCs w:val="30"/>
          <w:highlight w:val="none"/>
          <w:lang w:val="zh-CN"/>
        </w:rPr>
        <w:t xml:space="preserve">7.3 </w:t>
      </w:r>
      <w:r>
        <w:rPr>
          <w:rFonts w:hint="eastAsia" w:ascii="仿宋" w:hAnsi="仿宋" w:eastAsia="仿宋" w:cs="仿宋"/>
          <w:b/>
          <w:bCs/>
          <w:color w:val="000000"/>
          <w:sz w:val="30"/>
          <w:szCs w:val="30"/>
          <w:highlight w:val="none"/>
          <w:lang w:val="zh-CN"/>
        </w:rPr>
        <w:t xml:space="preserve">响应文件的技术部分。</w:t>
      </w:r>
      <w:r>
        <w:rPr>
          <w:rFonts w:hint="eastAsia" w:ascii="仿宋" w:hAnsi="仿宋" w:eastAsia="仿宋" w:cs="仿宋"/>
          <w:color w:val="000000"/>
          <w:sz w:val="30"/>
          <w:szCs w:val="30"/>
          <w:highlight w:val="none"/>
          <w:lang w:val="zh-CN"/>
        </w:rPr>
        <w:t xml:space="preserve">技术部分是证明</w:t>
      </w:r>
      <w:r>
        <w:rPr>
          <w:rFonts w:hint="eastAsia" w:ascii="仿宋" w:hAnsi="仿宋" w:eastAsia="仿宋" w:cs="仿宋"/>
          <w:color w:val="000000"/>
          <w:sz w:val="30"/>
          <w:szCs w:val="30"/>
          <w:highlight w:val="none"/>
        </w:rPr>
        <w:t xml:space="preserve">供应商提供的货物、服务和工程是合格的，并符合磋商文件要求的证明文件，以及</w:t>
      </w:r>
      <w:r>
        <w:rPr>
          <w:rFonts w:hint="eastAsia" w:ascii="仿宋" w:hAnsi="仿宋" w:eastAsia="仿宋" w:cs="仿宋"/>
          <w:color w:val="000000"/>
          <w:sz w:val="30"/>
          <w:szCs w:val="30"/>
          <w:highlight w:val="none"/>
          <w:lang w:val="zh-CN"/>
        </w:rPr>
        <w:t xml:space="preserve">对</w:t>
      </w:r>
      <w:r>
        <w:rPr>
          <w:rFonts w:hint="eastAsia" w:ascii="仿宋" w:hAnsi="仿宋" w:eastAsia="仿宋" w:cs="仿宋"/>
          <w:color w:val="000000"/>
          <w:sz w:val="30"/>
          <w:szCs w:val="30"/>
          <w:highlight w:val="none"/>
        </w:rPr>
        <w:t xml:space="preserve">货物、服务和工程</w:t>
      </w:r>
      <w:r>
        <w:rPr>
          <w:rFonts w:hint="eastAsia" w:ascii="仿宋" w:hAnsi="仿宋" w:eastAsia="仿宋" w:cs="仿宋"/>
          <w:color w:val="000000"/>
          <w:sz w:val="30"/>
          <w:szCs w:val="30"/>
          <w:highlight w:val="none"/>
          <w:lang w:val="zh-CN"/>
        </w:rPr>
        <w:t xml:space="preserve">的详细说明，这些文件可以是文字资料、图纸和数据等。提供的</w:t>
      </w:r>
      <w:r>
        <w:rPr>
          <w:rFonts w:hint="eastAsia" w:ascii="仿宋" w:hAnsi="仿宋" w:eastAsia="仿宋" w:cs="仿宋"/>
          <w:color w:val="000000"/>
          <w:sz w:val="30"/>
          <w:szCs w:val="30"/>
          <w:highlight w:val="none"/>
        </w:rPr>
        <w:t xml:space="preserve">货物、服务和工程</w:t>
      </w:r>
      <w:r>
        <w:rPr>
          <w:rFonts w:hint="eastAsia" w:ascii="仿宋" w:hAnsi="仿宋" w:eastAsia="仿宋" w:cs="仿宋"/>
          <w:color w:val="000000"/>
          <w:sz w:val="30"/>
          <w:szCs w:val="30"/>
          <w:highlight w:val="none"/>
          <w:lang w:val="zh-CN"/>
        </w:rPr>
        <w:t xml:space="preserve">如与磋商文件要求有不符之处，应说明其差别之所在。包括但不限于下列文件，其中加</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lang w:val="zh-CN"/>
        </w:rPr>
        <w:t xml:space="preserve">*或★</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lang w:val="zh-CN"/>
        </w:rPr>
        <w:t xml:space="preserve">项目不得有缺失或无效：</w:t>
      </w:r>
      <w:r>
        <w:rPr>
          <w:rFonts w:hint="eastAsia" w:ascii="仿宋" w:hAnsi="仿宋" w:eastAsia="仿宋" w:cs="仿宋"/>
          <w:color w:val="000000"/>
          <w:sz w:val="30"/>
          <w:szCs w:val="30"/>
          <w:highlight w:val="none"/>
          <w:lang w:val="zh-CN"/>
        </w:rPr>
      </w:r>
      <w:r/>
    </w:p>
    <w:p>
      <w:pPr>
        <w:pStyle w:val="90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项目技术方案或服务说明；</w:t>
      </w:r>
      <w:r>
        <w:rPr>
          <w:rFonts w:hint="eastAsia" w:ascii="仿宋" w:hAnsi="仿宋" w:eastAsia="仿宋" w:cs="仿宋"/>
          <w:color w:val="000000"/>
          <w:sz w:val="30"/>
          <w:szCs w:val="30"/>
          <w:highlight w:val="none"/>
          <w:lang w:val="zh-CN"/>
        </w:rPr>
      </w:r>
      <w:r/>
    </w:p>
    <w:p>
      <w:pPr>
        <w:pStyle w:val="90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w:t>
      </w:r>
      <w:r>
        <w:rPr>
          <w:rFonts w:hint="eastAsia" w:ascii="仿宋" w:hAnsi="仿宋" w:eastAsia="仿宋" w:cs="仿宋"/>
          <w:color w:val="000000"/>
          <w:sz w:val="30"/>
          <w:szCs w:val="30"/>
          <w:highlight w:val="none"/>
        </w:rPr>
        <w:t xml:space="preserve">1</w:t>
      </w:r>
      <w:r>
        <w:rPr>
          <w:rFonts w:hint="eastAsia" w:ascii="仿宋" w:hAnsi="仿宋" w:eastAsia="仿宋" w:cs="仿宋"/>
          <w:color w:val="000000"/>
          <w:sz w:val="30"/>
          <w:szCs w:val="30"/>
          <w:highlight w:val="none"/>
          <w:lang w:val="zh-CN"/>
        </w:rPr>
        <w:t xml:space="preserve">）</w:t>
      </w:r>
      <w:r>
        <w:rPr>
          <w:rFonts w:hint="eastAsia" w:ascii="仿宋" w:hAnsi="仿宋" w:eastAsia="仿宋" w:cs="仿宋"/>
          <w:color w:val="000000"/>
          <w:sz w:val="30"/>
          <w:szCs w:val="30"/>
          <w:highlight w:val="none"/>
          <w:lang w:val="zh-CN"/>
        </w:rPr>
        <w:t xml:space="preserve">★</w:t>
      </w:r>
      <w:r>
        <w:rPr>
          <w:rFonts w:hint="eastAsia" w:ascii="仿宋" w:hAnsi="仿宋" w:eastAsia="仿宋" w:cs="仿宋"/>
          <w:color w:val="000000"/>
          <w:sz w:val="30"/>
          <w:szCs w:val="30"/>
          <w:highlight w:val="none"/>
          <w:lang w:val="zh-CN"/>
        </w:rPr>
        <w:t xml:space="preserve">《技术条款偏离表》；</w:t>
      </w:r>
      <w:r>
        <w:rPr>
          <w:rFonts w:hint="eastAsia" w:ascii="仿宋" w:hAnsi="仿宋" w:eastAsia="仿宋" w:cs="仿宋"/>
          <w:color w:val="000000"/>
          <w:sz w:val="30"/>
          <w:szCs w:val="30"/>
          <w:highlight w:val="none"/>
          <w:lang w:val="zh-CN"/>
        </w:rPr>
      </w:r>
      <w:r/>
    </w:p>
    <w:p>
      <w:pPr>
        <w:pStyle w:val="904"/>
        <w:ind w:firstLine="600"/>
        <w:spacing w:line="560" w:lineRule="exact"/>
        <w:widowControl/>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w:t>
      </w:r>
      <w:r>
        <w:rPr>
          <w:rFonts w:hint="eastAsia" w:ascii="仿宋" w:hAnsi="仿宋" w:eastAsia="仿宋" w:cs="仿宋"/>
          <w:color w:val="000000"/>
          <w:sz w:val="30"/>
          <w:szCs w:val="30"/>
          <w:highlight w:val="none"/>
        </w:rPr>
        <w:t xml:space="preserve">2</w:t>
      </w:r>
      <w:r>
        <w:rPr>
          <w:rFonts w:hint="eastAsia" w:ascii="仿宋" w:hAnsi="仿宋" w:eastAsia="仿宋" w:cs="仿宋"/>
          <w:color w:val="000000"/>
          <w:sz w:val="30"/>
          <w:szCs w:val="30"/>
          <w:highlight w:val="none"/>
          <w:lang w:val="zh-CN"/>
        </w:rPr>
        <w:t xml:space="preserve">）服务承诺；</w:t>
      </w:r>
      <w:r>
        <w:rPr>
          <w:rFonts w:hint="eastAsia" w:ascii="仿宋" w:hAnsi="仿宋" w:eastAsia="仿宋" w:cs="仿宋"/>
          <w:color w:val="000000"/>
          <w:sz w:val="30"/>
          <w:szCs w:val="30"/>
          <w:highlight w:val="none"/>
          <w:lang w:val="zh-CN"/>
        </w:rPr>
      </w:r>
      <w:r/>
    </w:p>
    <w:p>
      <w:pPr>
        <w:pStyle w:val="904"/>
        <w:ind w:firstLine="600"/>
        <w:spacing w:line="560" w:lineRule="exact"/>
        <w:widowControl/>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w:t>
      </w:r>
      <w:r>
        <w:rPr>
          <w:rFonts w:hint="eastAsia" w:ascii="仿宋" w:hAnsi="仿宋" w:eastAsia="仿宋" w:cs="仿宋"/>
          <w:color w:val="000000"/>
          <w:sz w:val="30"/>
          <w:szCs w:val="30"/>
          <w:highlight w:val="none"/>
        </w:rPr>
        <w:t xml:space="preserve">3</w:t>
      </w:r>
      <w:r>
        <w:rPr>
          <w:rFonts w:hint="eastAsia" w:ascii="仿宋" w:hAnsi="仿宋" w:eastAsia="仿宋" w:cs="仿宋"/>
          <w:color w:val="000000"/>
          <w:sz w:val="30"/>
          <w:szCs w:val="30"/>
          <w:highlight w:val="none"/>
          <w:lang w:val="zh-CN"/>
        </w:rPr>
        <w:t xml:space="preserve">）供应商认为需要提供的其他技术资料。</w:t>
      </w:r>
      <w:r>
        <w:rPr>
          <w:rFonts w:hint="eastAsia" w:ascii="仿宋" w:hAnsi="仿宋" w:eastAsia="仿宋" w:cs="仿宋"/>
          <w:color w:val="000000"/>
          <w:sz w:val="30"/>
          <w:szCs w:val="30"/>
          <w:highlight w:val="none"/>
          <w:lang w:val="zh-CN"/>
        </w:rPr>
      </w:r>
      <w:r/>
    </w:p>
    <w:p>
      <w:pPr>
        <w:pStyle w:val="904"/>
        <w:ind w:firstLine="600"/>
        <w:spacing w:line="560" w:lineRule="exact"/>
        <w:rPr>
          <w:rFonts w:hint="eastAsia" w:ascii="仿宋" w:hAnsi="仿宋" w:eastAsia="仿宋" w:cs="仿宋"/>
          <w:b/>
          <w:color w:val="000000"/>
          <w:sz w:val="30"/>
          <w:szCs w:val="30"/>
          <w:highlight w:val="none"/>
          <w:lang w:val="zh-CN"/>
        </w:rPr>
      </w:pPr>
      <w:r>
        <w:rPr>
          <w:rFonts w:hint="eastAsia" w:ascii="仿宋" w:hAnsi="仿宋" w:eastAsia="仿宋" w:cs="仿宋"/>
          <w:color w:val="000000"/>
          <w:sz w:val="30"/>
          <w:szCs w:val="30"/>
          <w:highlight w:val="none"/>
          <w:lang w:val="zh-CN"/>
        </w:rPr>
        <w:t xml:space="preserve">7.4 </w:t>
      </w:r>
      <w:r>
        <w:rPr>
          <w:rFonts w:hint="eastAsia" w:ascii="仿宋" w:hAnsi="仿宋" w:eastAsia="仿宋" w:cs="仿宋"/>
          <w:b/>
          <w:color w:val="000000"/>
          <w:sz w:val="30"/>
          <w:szCs w:val="30"/>
          <w:highlight w:val="none"/>
          <w:lang w:val="zh-CN"/>
        </w:rPr>
        <w:t xml:space="preserve">响应文件的价格部分</w:t>
      </w:r>
      <w:r>
        <w:rPr>
          <w:rFonts w:hint="eastAsia" w:ascii="仿宋" w:hAnsi="仿宋" w:eastAsia="仿宋" w:cs="仿宋"/>
          <w:b/>
          <w:color w:val="000000"/>
          <w:sz w:val="30"/>
          <w:szCs w:val="30"/>
          <w:highlight w:val="none"/>
          <w:lang w:val="zh-CN"/>
        </w:rPr>
      </w:r>
      <w:r/>
    </w:p>
    <w:p>
      <w:pPr>
        <w:pStyle w:val="90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（1）价格部分是对</w:t>
      </w:r>
      <w:r>
        <w:rPr>
          <w:rFonts w:hint="eastAsia" w:ascii="仿宋" w:hAnsi="仿宋" w:eastAsia="仿宋" w:cs="仿宋"/>
          <w:color w:val="000000"/>
          <w:sz w:val="30"/>
          <w:szCs w:val="30"/>
          <w:highlight w:val="none"/>
        </w:rPr>
        <w:t xml:space="preserve">货物、服务和工程</w:t>
      </w:r>
      <w:r>
        <w:rPr>
          <w:rFonts w:hint="eastAsia" w:ascii="仿宋" w:hAnsi="仿宋" w:eastAsia="仿宋" w:cs="仿宋"/>
          <w:color w:val="000000"/>
          <w:sz w:val="30"/>
          <w:szCs w:val="30"/>
          <w:highlight w:val="none"/>
          <w:lang w:val="zh-CN"/>
        </w:rPr>
        <w:t xml:space="preserve">价格构成的说明，磋商文件如没有特别说明的话，对每一项货物和服务仅接受一个价格。</w:t>
      </w:r>
      <w:r>
        <w:rPr>
          <w:rFonts w:hint="eastAsia" w:ascii="仿宋" w:hAnsi="仿宋" w:eastAsia="仿宋" w:cs="仿宋"/>
          <w:color w:val="000000"/>
          <w:sz w:val="30"/>
          <w:szCs w:val="30"/>
          <w:highlight w:val="none"/>
          <w:lang w:val="zh-CN"/>
        </w:rPr>
      </w:r>
      <w:r/>
    </w:p>
    <w:p>
      <w:pPr>
        <w:pStyle w:val="904"/>
        <w:ind w:firstLine="602"/>
        <w:spacing w:line="560" w:lineRule="exact"/>
        <w:rPr>
          <w:rFonts w:hint="eastAsia" w:ascii="仿宋" w:hAnsi="仿宋" w:eastAsia="仿宋" w:cs="仿宋"/>
          <w:b/>
          <w:bCs/>
          <w:color w:val="000000"/>
          <w:sz w:val="30"/>
          <w:szCs w:val="30"/>
          <w:highlight w:val="none"/>
          <w:lang w:val="zh-CN"/>
        </w:rPr>
      </w:pPr>
      <w:r>
        <w:rPr>
          <w:rFonts w:hint="eastAsia" w:ascii="仿宋" w:hAnsi="仿宋" w:eastAsia="仿宋" w:cs="仿宋"/>
          <w:b/>
          <w:bCs/>
          <w:color w:val="000000"/>
          <w:sz w:val="30"/>
          <w:szCs w:val="30"/>
          <w:highlight w:val="none"/>
          <w:lang w:val="zh-CN"/>
        </w:rPr>
        <w:t xml:space="preserve">（2）报价应包含完成本项目发生的所有含税费用、支付给员工的工资和国家强制缴纳的各种社会保障资金</w:t>
      </w:r>
      <w:r>
        <w:rPr>
          <w:rFonts w:hint="eastAsia" w:ascii="仿宋" w:hAnsi="仿宋" w:eastAsia="仿宋" w:cs="仿宋"/>
          <w:b/>
          <w:bCs/>
          <w:color w:val="000000"/>
          <w:sz w:val="30"/>
          <w:szCs w:val="30"/>
          <w:highlight w:val="none"/>
        </w:rPr>
        <w:t xml:space="preserve">及住房公积金，以及供应商认为需要的其他费用等。</w:t>
      </w:r>
      <w:r>
        <w:rPr>
          <w:rFonts w:hint="eastAsia" w:ascii="仿宋" w:hAnsi="仿宋" w:eastAsia="仿宋" w:cs="仿宋"/>
          <w:b/>
          <w:bCs/>
          <w:color w:val="000000"/>
          <w:sz w:val="30"/>
          <w:szCs w:val="30"/>
          <w:highlight w:val="none"/>
          <w:lang w:val="zh-CN"/>
        </w:rPr>
      </w:r>
      <w:r/>
    </w:p>
    <w:p>
      <w:pPr>
        <w:pStyle w:val="90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（3）供应商应充分考虑到市场价格变动，以及项目实施过程中的不可预见因素，一旦成交，单价不变，如果有漏项，视同让利。</w:t>
      </w:r>
      <w:r>
        <w:rPr>
          <w:rFonts w:hint="eastAsia" w:ascii="仿宋" w:hAnsi="仿宋" w:eastAsia="仿宋" w:cs="仿宋"/>
          <w:color w:val="000000"/>
          <w:sz w:val="30"/>
          <w:szCs w:val="30"/>
          <w:highlight w:val="none"/>
          <w:lang w:val="zh-CN"/>
        </w:rPr>
      </w:r>
      <w:r/>
    </w:p>
    <w:p>
      <w:pPr>
        <w:pStyle w:val="904"/>
        <w:ind w:firstLine="600"/>
        <w:spacing w:line="560" w:lineRule="exact"/>
        <w:rPr>
          <w:rFonts w:hint="eastAsia" w:ascii="仿宋" w:hAnsi="仿宋" w:eastAsia="仿宋" w:cs="仿宋"/>
          <w:b/>
          <w:bCs/>
          <w:color w:val="000000"/>
          <w:sz w:val="30"/>
          <w:szCs w:val="30"/>
          <w:highlight w:val="none"/>
          <w:lang w:val="zh-CN"/>
        </w:rPr>
      </w:pPr>
      <w:r>
        <w:rPr>
          <w:rFonts w:hint="eastAsia" w:ascii="仿宋" w:hAnsi="仿宋" w:eastAsia="仿宋" w:cs="仿宋"/>
          <w:color w:val="000000"/>
          <w:sz w:val="30"/>
          <w:szCs w:val="30"/>
          <w:highlight w:val="none"/>
          <w:lang w:val="zh-CN"/>
        </w:rPr>
        <w:t xml:space="preserve">（4）经磋商后，二次报价为最</w:t>
      </w:r>
      <w:r>
        <w:rPr>
          <w:rFonts w:hint="eastAsia" w:ascii="仿宋" w:hAnsi="仿宋" w:eastAsia="仿宋" w:cs="仿宋"/>
          <w:color w:val="000000"/>
          <w:sz w:val="30"/>
          <w:szCs w:val="30"/>
          <w:highlight w:val="none"/>
        </w:rPr>
        <w:t xml:space="preserve">后</w:t>
      </w:r>
      <w:r>
        <w:rPr>
          <w:rFonts w:hint="eastAsia" w:ascii="仿宋" w:hAnsi="仿宋" w:eastAsia="仿宋" w:cs="仿宋"/>
          <w:color w:val="000000"/>
          <w:sz w:val="30"/>
          <w:szCs w:val="30"/>
          <w:highlight w:val="none"/>
          <w:lang w:val="zh-CN"/>
        </w:rPr>
        <w:t xml:space="preserve">报价，二次报价不</w:t>
      </w:r>
      <w:r>
        <w:rPr>
          <w:rFonts w:hint="eastAsia" w:ascii="仿宋" w:hAnsi="仿宋" w:eastAsia="仿宋" w:cs="仿宋"/>
          <w:color w:val="000000"/>
          <w:sz w:val="30"/>
          <w:szCs w:val="30"/>
          <w:highlight w:val="none"/>
        </w:rPr>
        <w:t xml:space="preserve">得</w:t>
      </w:r>
      <w:r>
        <w:rPr>
          <w:rFonts w:hint="eastAsia" w:ascii="仿宋" w:hAnsi="仿宋" w:eastAsia="仿宋" w:cs="仿宋"/>
          <w:color w:val="000000"/>
          <w:sz w:val="30"/>
          <w:szCs w:val="30"/>
          <w:highlight w:val="none"/>
          <w:lang w:val="zh-CN"/>
        </w:rPr>
        <w:t xml:space="preserve">高于首次报价。</w:t>
      </w:r>
      <w:r>
        <w:rPr>
          <w:rFonts w:hint="eastAsia" w:ascii="仿宋" w:hAnsi="仿宋" w:eastAsia="仿宋" w:cs="仿宋"/>
          <w:b/>
          <w:bCs/>
          <w:color w:val="000000"/>
          <w:sz w:val="30"/>
          <w:szCs w:val="30"/>
          <w:highlight w:val="none"/>
          <w:lang w:val="zh-CN"/>
        </w:rPr>
        <w:t xml:space="preserve">如果成交价低于供应商在响应文件中首次报价的，其分项报价（除暂列金、暂估价以外）同比例调整。</w:t>
      </w:r>
      <w:r>
        <w:rPr>
          <w:rFonts w:hint="eastAsia" w:ascii="仿宋" w:hAnsi="仿宋" w:eastAsia="仿宋" w:cs="仿宋"/>
          <w:b/>
          <w:bCs/>
          <w:color w:val="000000"/>
          <w:sz w:val="30"/>
          <w:szCs w:val="30"/>
          <w:highlight w:val="none"/>
          <w:lang w:val="zh-CN"/>
        </w:rPr>
      </w:r>
      <w:r/>
    </w:p>
    <w:p>
      <w:pPr>
        <w:pStyle w:val="90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7.5 </w:t>
      </w:r>
      <w:r>
        <w:rPr>
          <w:rFonts w:hint="eastAsia" w:ascii="仿宋" w:hAnsi="仿宋" w:eastAsia="仿宋" w:cs="仿宋"/>
          <w:b/>
          <w:color w:val="000000"/>
          <w:sz w:val="30"/>
          <w:szCs w:val="30"/>
          <w:highlight w:val="none"/>
          <w:lang w:val="zh-CN"/>
        </w:rPr>
        <w:t xml:space="preserve">响应文件的其他部分。</w:t>
      </w:r>
      <w:r>
        <w:rPr>
          <w:rFonts w:hint="eastAsia" w:ascii="仿宋" w:hAnsi="仿宋" w:eastAsia="仿宋" w:cs="仿宋"/>
          <w:color w:val="000000"/>
          <w:sz w:val="30"/>
          <w:szCs w:val="30"/>
          <w:highlight w:val="none"/>
          <w:lang w:val="zh-CN"/>
        </w:rPr>
        <w:t xml:space="preserve">其他部分由供应商根据编制响应文件需要提供的其他相关文件。</w:t>
      </w:r>
      <w:r>
        <w:rPr>
          <w:rFonts w:hint="eastAsia" w:ascii="仿宋" w:hAnsi="仿宋" w:eastAsia="仿宋" w:cs="仿宋"/>
          <w:color w:val="000000"/>
          <w:sz w:val="30"/>
          <w:szCs w:val="30"/>
          <w:highlight w:val="none"/>
          <w:lang w:val="zh-CN"/>
        </w:rPr>
      </w:r>
      <w:r/>
    </w:p>
    <w:p>
      <w:pPr>
        <w:pStyle w:val="904"/>
        <w:ind w:firstLine="602"/>
        <w:spacing w:line="560" w:lineRule="exact"/>
        <w:rPr>
          <w:rFonts w:hint="eastAsia" w:ascii="仿宋" w:hAnsi="仿宋" w:eastAsia="仿宋" w:cs="仿宋"/>
          <w:b/>
          <w:bCs/>
          <w:color w:val="000000"/>
          <w:sz w:val="30"/>
          <w:szCs w:val="30"/>
          <w:highlight w:val="none"/>
          <w:lang w:val="zh-CN"/>
        </w:rPr>
      </w:pPr>
      <w:r>
        <w:rPr>
          <w:rFonts w:hint="eastAsia" w:ascii="仿宋" w:hAnsi="仿宋" w:eastAsia="仿宋" w:cs="仿宋"/>
          <w:b/>
          <w:bCs/>
          <w:color w:val="000000"/>
          <w:sz w:val="30"/>
          <w:szCs w:val="30"/>
          <w:highlight w:val="none"/>
          <w:lang w:val="zh-CN"/>
        </w:rPr>
        <w:t xml:space="preserve">8、磋商保证金</w:t>
      </w:r>
      <w:r>
        <w:rPr>
          <w:rFonts w:hint="eastAsia" w:ascii="仿宋" w:hAnsi="仿宋" w:eastAsia="仿宋" w:cs="仿宋"/>
          <w:b/>
          <w:bCs/>
          <w:color w:val="000000"/>
          <w:sz w:val="30"/>
          <w:szCs w:val="30"/>
          <w:highlight w:val="none"/>
          <w:lang w:val="zh-CN"/>
        </w:rPr>
      </w:r>
      <w:r/>
    </w:p>
    <w:p>
      <w:pPr>
        <w:pStyle w:val="90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rPr>
        <w:t xml:space="preserve">本项目不收取保证金</w:t>
      </w:r>
      <w:r>
        <w:rPr>
          <w:rFonts w:hint="eastAsia" w:ascii="仿宋" w:hAnsi="仿宋" w:eastAsia="仿宋" w:cs="仿宋"/>
          <w:color w:val="000000"/>
          <w:sz w:val="30"/>
          <w:szCs w:val="30"/>
          <w:highlight w:val="none"/>
          <w:lang w:val="zh-CN"/>
        </w:rPr>
        <w:t xml:space="preserve">。</w:t>
      </w:r>
      <w:r>
        <w:rPr>
          <w:rFonts w:hint="eastAsia" w:ascii="仿宋" w:hAnsi="仿宋" w:eastAsia="仿宋" w:cs="仿宋"/>
          <w:color w:val="000000"/>
          <w:sz w:val="30"/>
          <w:szCs w:val="30"/>
          <w:highlight w:val="none"/>
          <w:lang w:val="zh-CN"/>
        </w:rPr>
      </w:r>
      <w:r/>
    </w:p>
    <w:p>
      <w:pPr>
        <w:pStyle w:val="904"/>
        <w:spacing w:line="560" w:lineRule="exact"/>
        <w:rPr>
          <w:rFonts w:hint="eastAsia" w:ascii="黑体" w:hAnsi="黑体" w:eastAsia="黑体" w:cs="黑体"/>
          <w:color w:val="000000"/>
          <w:sz w:val="30"/>
          <w:szCs w:val="30"/>
          <w:highlight w:val="none"/>
          <w:lang w:val="zh-CN"/>
        </w:rPr>
      </w:pPr>
      <w:r>
        <w:rPr>
          <w:rFonts w:hint="eastAsia" w:ascii="黑体" w:hAnsi="黑体" w:eastAsia="黑体" w:cs="黑体"/>
          <w:color w:val="000000"/>
          <w:sz w:val="30"/>
          <w:szCs w:val="30"/>
          <w:highlight w:val="none"/>
          <w:lang w:val="zh-CN"/>
        </w:rPr>
        <w:t xml:space="preserve">三、响应文件签署与提交</w:t>
      </w:r>
      <w:r>
        <w:rPr>
          <w:rFonts w:hint="eastAsia" w:ascii="黑体" w:hAnsi="黑体" w:eastAsia="黑体" w:cs="黑体"/>
          <w:color w:val="000000"/>
          <w:sz w:val="30"/>
          <w:szCs w:val="30"/>
          <w:highlight w:val="none"/>
          <w:lang w:val="zh-CN"/>
        </w:rPr>
      </w:r>
      <w:r/>
    </w:p>
    <w:p>
      <w:pPr>
        <w:pStyle w:val="904"/>
        <w:numPr>
          <w:ilvl w:val="0"/>
          <w:numId w:val="0"/>
        </w:numPr>
        <w:ind w:firstLine="411"/>
        <w:jc w:val="left"/>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9</w:t>
      </w:r>
      <w:r>
        <w:rPr>
          <w:rFonts w:hint="eastAsia" w:ascii="仿宋" w:hAnsi="仿宋" w:eastAsia="仿宋" w:cs="仿宋"/>
          <w:color w:val="000000"/>
          <w:sz w:val="30"/>
          <w:szCs w:val="30"/>
          <w:highlight w:val="none"/>
          <w:lang w:val="zh-CN"/>
        </w:rPr>
        <w:t xml:space="preserve">.1 供应商应当按照《操作手册》规定，在磋商公告规定的提交响应文件截止时间前制作并上传电子响应文件。</w:t>
      </w:r>
      <w:r>
        <w:rPr>
          <w:rFonts w:hint="eastAsia" w:ascii="仿宋" w:hAnsi="仿宋" w:eastAsia="仿宋" w:cs="仿宋"/>
          <w:color w:val="000000"/>
          <w:sz w:val="30"/>
          <w:szCs w:val="30"/>
          <w:highlight w:val="none"/>
          <w:lang w:val="zh-CN"/>
        </w:rPr>
      </w:r>
      <w:r/>
    </w:p>
    <w:p>
      <w:pPr>
        <w:pStyle w:val="904"/>
        <w:numPr>
          <w:ilvl w:val="0"/>
          <w:numId w:val="0"/>
        </w:numPr>
        <w:ind w:firstLine="411"/>
        <w:jc w:val="left"/>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9.2 供应商应充分考虑网络环境、网络带宽等因素可能对磋商产生的影响，如因供应商自身原因造成的电子响应文件上传不成功的，按照本磋商文件规定做无效响应处理。</w:t>
      </w:r>
      <w:r>
        <w:rPr>
          <w:rFonts w:hint="eastAsia" w:ascii="仿宋" w:hAnsi="仿宋" w:eastAsia="仿宋" w:cs="仿宋"/>
          <w:color w:val="000000"/>
          <w:sz w:val="30"/>
          <w:szCs w:val="30"/>
          <w:highlight w:val="none"/>
          <w:lang w:val="zh-CN"/>
        </w:rPr>
      </w:r>
      <w:r/>
    </w:p>
    <w:p>
      <w:pPr>
        <w:pStyle w:val="904"/>
        <w:numPr>
          <w:ilvl w:val="0"/>
          <w:numId w:val="0"/>
        </w:numPr>
        <w:ind w:firstLine="411"/>
        <w:jc w:val="left"/>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10.响应文件的拒收</w:t>
      </w:r>
      <w:r>
        <w:rPr>
          <w:rFonts w:hint="eastAsia" w:ascii="仿宋" w:hAnsi="仿宋" w:eastAsia="仿宋" w:cs="仿宋"/>
          <w:color w:val="000000"/>
          <w:sz w:val="30"/>
          <w:szCs w:val="30"/>
          <w:highlight w:val="none"/>
          <w:lang w:val="zh-CN"/>
        </w:rPr>
      </w:r>
      <w:r/>
    </w:p>
    <w:p>
      <w:pPr>
        <w:pStyle w:val="904"/>
        <w:numPr>
          <w:ilvl w:val="0"/>
          <w:numId w:val="0"/>
        </w:numPr>
        <w:ind w:firstLine="411"/>
        <w:jc w:val="left"/>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10.1 采购代理机构拒绝接收提交响应文件截止时间后上传的任何电子响应文件。</w:t>
      </w:r>
      <w:r>
        <w:rPr>
          <w:rFonts w:hint="eastAsia" w:ascii="仿宋" w:hAnsi="仿宋" w:eastAsia="仿宋" w:cs="仿宋"/>
          <w:color w:val="000000"/>
          <w:sz w:val="30"/>
          <w:szCs w:val="30"/>
          <w:highlight w:val="none"/>
          <w:lang w:val="zh-CN"/>
        </w:rPr>
      </w:r>
      <w:r/>
    </w:p>
    <w:p>
      <w:pPr>
        <w:pStyle w:val="904"/>
        <w:numPr>
          <w:ilvl w:val="0"/>
          <w:numId w:val="0"/>
        </w:numPr>
        <w:ind w:firstLine="411"/>
        <w:jc w:val="left"/>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11.响应文件的撤回和修改</w:t>
      </w:r>
      <w:r>
        <w:rPr>
          <w:rFonts w:hint="eastAsia" w:ascii="仿宋" w:hAnsi="仿宋" w:eastAsia="仿宋" w:cs="仿宋"/>
          <w:color w:val="000000"/>
          <w:sz w:val="30"/>
          <w:szCs w:val="30"/>
          <w:highlight w:val="none"/>
          <w:lang w:val="zh-CN"/>
        </w:rPr>
      </w:r>
      <w:r/>
    </w:p>
    <w:p>
      <w:pPr>
        <w:pStyle w:val="904"/>
        <w:numPr>
          <w:ilvl w:val="0"/>
          <w:numId w:val="0"/>
        </w:numPr>
        <w:ind w:firstLine="411"/>
        <w:jc w:val="left"/>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11.1响应文件的撤回</w:t>
      </w:r>
      <w:r>
        <w:rPr>
          <w:rFonts w:hint="eastAsia" w:ascii="仿宋" w:hAnsi="仿宋" w:eastAsia="仿宋" w:cs="仿宋"/>
          <w:color w:val="000000"/>
          <w:sz w:val="30"/>
          <w:szCs w:val="30"/>
          <w:highlight w:val="none"/>
          <w:lang w:val="zh-CN"/>
        </w:rPr>
      </w:r>
      <w:r/>
    </w:p>
    <w:p>
      <w:pPr>
        <w:pStyle w:val="904"/>
        <w:numPr>
          <w:ilvl w:val="0"/>
          <w:numId w:val="0"/>
        </w:numPr>
        <w:ind w:firstLine="411"/>
        <w:jc w:val="left"/>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（1）供应商可在提交响应文件截止时间前撤回其电子响应文件，具体操作方法见《操作手册》。</w:t>
      </w:r>
      <w:r>
        <w:rPr>
          <w:rFonts w:hint="eastAsia" w:ascii="仿宋" w:hAnsi="仿宋" w:eastAsia="仿宋" w:cs="仿宋"/>
          <w:color w:val="000000"/>
          <w:sz w:val="30"/>
          <w:szCs w:val="30"/>
          <w:highlight w:val="none"/>
          <w:lang w:val="zh-CN"/>
        </w:rPr>
      </w:r>
      <w:r/>
    </w:p>
    <w:p>
      <w:pPr>
        <w:pStyle w:val="904"/>
        <w:numPr>
          <w:ilvl w:val="0"/>
          <w:numId w:val="0"/>
        </w:numPr>
        <w:ind w:firstLine="411"/>
        <w:jc w:val="left"/>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（2）供应商撤回电子响应文件，则认为其不再参与本项目磋商活动。</w:t>
      </w:r>
      <w:r>
        <w:rPr>
          <w:rFonts w:hint="eastAsia" w:ascii="仿宋" w:hAnsi="仿宋" w:eastAsia="仿宋" w:cs="仿宋"/>
          <w:color w:val="000000"/>
          <w:sz w:val="30"/>
          <w:szCs w:val="30"/>
          <w:highlight w:val="none"/>
          <w:lang w:val="zh-CN"/>
        </w:rPr>
      </w:r>
      <w:r/>
    </w:p>
    <w:p>
      <w:pPr>
        <w:pStyle w:val="904"/>
        <w:numPr>
          <w:ilvl w:val="0"/>
          <w:numId w:val="0"/>
        </w:numPr>
        <w:ind w:firstLine="411"/>
        <w:jc w:val="left"/>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11.2响应文件的修改</w:t>
      </w:r>
      <w:r>
        <w:rPr>
          <w:rFonts w:hint="eastAsia" w:ascii="仿宋" w:hAnsi="仿宋" w:eastAsia="仿宋" w:cs="仿宋"/>
          <w:color w:val="000000"/>
          <w:sz w:val="30"/>
          <w:szCs w:val="30"/>
          <w:highlight w:val="none"/>
          <w:lang w:val="zh-CN"/>
        </w:rPr>
      </w:r>
      <w:r/>
    </w:p>
    <w:p>
      <w:pPr>
        <w:pStyle w:val="904"/>
        <w:numPr>
          <w:ilvl w:val="0"/>
          <w:numId w:val="0"/>
        </w:numPr>
        <w:ind w:firstLine="411"/>
        <w:jc w:val="left"/>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（1）供应商可在提交响应文件截止时间前对其电子响应文件进行修改，具体操作方法见《操作手册》。</w:t>
      </w:r>
      <w:r>
        <w:rPr>
          <w:rFonts w:hint="eastAsia" w:ascii="仿宋" w:hAnsi="仿宋" w:eastAsia="仿宋" w:cs="仿宋"/>
          <w:color w:val="000000"/>
          <w:sz w:val="30"/>
          <w:szCs w:val="30"/>
          <w:highlight w:val="none"/>
          <w:lang w:val="zh-CN"/>
        </w:rPr>
      </w:r>
      <w:r/>
    </w:p>
    <w:p>
      <w:pPr>
        <w:pStyle w:val="904"/>
        <w:numPr>
          <w:ilvl w:val="0"/>
          <w:numId w:val="0"/>
        </w:numPr>
        <w:ind w:firstLine="411"/>
        <w:jc w:val="left"/>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（2）提交响应文件截止时间之后，供应商不得对其电子响应文件作任何修改。</w:t>
      </w:r>
      <w:r>
        <w:rPr>
          <w:rFonts w:hint="eastAsia" w:ascii="仿宋" w:hAnsi="仿宋" w:eastAsia="仿宋" w:cs="仿宋"/>
          <w:color w:val="000000"/>
          <w:sz w:val="30"/>
          <w:szCs w:val="30"/>
          <w:highlight w:val="none"/>
          <w:lang w:val="zh-CN"/>
        </w:rPr>
      </w:r>
      <w:r/>
    </w:p>
    <w:p>
      <w:pPr>
        <w:pStyle w:val="904"/>
        <w:numPr>
          <w:ilvl w:val="0"/>
          <w:numId w:val="0"/>
        </w:numPr>
        <w:ind w:firstLine="411"/>
        <w:jc w:val="left"/>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11.3在提交响应文件截止时间至磋商文件中规定的磋商有效期满之间的这段时间内，供应商不得撤回其响应文件。</w:t>
      </w:r>
      <w:r>
        <w:rPr>
          <w:rFonts w:hint="eastAsia" w:ascii="仿宋" w:hAnsi="仿宋" w:eastAsia="仿宋" w:cs="仿宋"/>
          <w:color w:val="000000"/>
          <w:sz w:val="30"/>
          <w:szCs w:val="30"/>
          <w:highlight w:val="none"/>
          <w:lang w:val="zh-CN"/>
        </w:rPr>
      </w:r>
      <w:r/>
    </w:p>
    <w:p>
      <w:pPr>
        <w:pStyle w:val="904"/>
        <w:numPr>
          <w:ilvl w:val="0"/>
          <w:numId w:val="0"/>
        </w:numPr>
        <w:ind w:firstLine="411"/>
        <w:jc w:val="left"/>
        <w:spacing w:line="56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11.4如标书制作工具中格式和内容与“江苏政府采购网”发布的磋商文件不一致，以上述网站发布的磋商文件为准。</w:t>
      </w:r>
      <w:r>
        <w:rPr>
          <w:rFonts w:hint="eastAsia" w:ascii="仿宋" w:hAnsi="仿宋" w:eastAsia="仿宋" w:cs="仿宋"/>
          <w:color w:val="000000"/>
          <w:sz w:val="30"/>
          <w:szCs w:val="30"/>
          <w:highlight w:val="none"/>
          <w:lang w:val="en-US" w:eastAsia="zh-CN"/>
        </w:rPr>
      </w:r>
      <w:r/>
    </w:p>
    <w:p>
      <w:pPr>
        <w:pStyle w:val="904"/>
        <w:numPr>
          <w:ilvl w:val="0"/>
          <w:numId w:val="0"/>
        </w:numPr>
        <w:ind w:firstLine="300"/>
        <w:jc w:val="left"/>
        <w:spacing w:line="560" w:lineRule="exact"/>
        <w:rPr>
          <w:rFonts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11.5成交供应商需无偿提供纸质版响应文件一式叁份（加盖公章的壹份正本、贰份副本）。</w:t>
      </w:r>
      <w:r>
        <w:rPr>
          <w:rFonts w:ascii="仿宋" w:hAnsi="仿宋" w:eastAsia="仿宋" w:cs="仿宋"/>
          <w:color w:val="000000"/>
          <w:sz w:val="30"/>
          <w:szCs w:val="30"/>
          <w:highlight w:val="none"/>
          <w:lang w:val="en-US" w:eastAsia="zh-CN"/>
        </w:rPr>
      </w:r>
      <w:r/>
    </w:p>
    <w:p>
      <w:pPr>
        <w:pStyle w:val="904"/>
        <w:spacing w:line="560" w:lineRule="exact"/>
        <w:rPr>
          <w:rFonts w:hint="eastAsia" w:ascii="黑体" w:hAnsi="黑体" w:eastAsia="黑体" w:cs="黑体"/>
          <w:color w:val="000000"/>
          <w:sz w:val="30"/>
          <w:szCs w:val="30"/>
          <w:highlight w:val="none"/>
          <w:lang w:val="zh-CN"/>
        </w:rPr>
      </w:pPr>
      <w:r>
        <w:rPr>
          <w:rFonts w:hint="eastAsia" w:ascii="黑体" w:hAnsi="黑体" w:eastAsia="黑体" w:cs="黑体"/>
          <w:color w:val="000000"/>
          <w:sz w:val="30"/>
          <w:szCs w:val="30"/>
          <w:highlight w:val="none"/>
          <w:lang w:val="zh-CN"/>
        </w:rPr>
        <w:t xml:space="preserve">四、磋商</w:t>
      </w:r>
      <w:r>
        <w:rPr>
          <w:rFonts w:hint="eastAsia" w:ascii="黑体" w:hAnsi="黑体" w:eastAsia="黑体" w:cs="黑体"/>
          <w:color w:val="000000"/>
          <w:sz w:val="30"/>
          <w:szCs w:val="30"/>
          <w:highlight w:val="none"/>
          <w:lang w:val="zh-CN"/>
        </w:rPr>
      </w:r>
      <w:r/>
    </w:p>
    <w:p>
      <w:pPr>
        <w:pStyle w:val="904"/>
        <w:ind w:firstLine="602"/>
        <w:spacing w:line="560" w:lineRule="exact"/>
        <w:rPr>
          <w:rFonts w:hint="eastAsia" w:ascii="仿宋" w:hAnsi="仿宋" w:eastAsia="仿宋" w:cs="仿宋"/>
          <w:b/>
          <w:bCs/>
          <w:color w:val="000000"/>
          <w:sz w:val="30"/>
          <w:szCs w:val="30"/>
          <w:highlight w:val="none"/>
          <w:lang w:val="zh-CN"/>
        </w:rPr>
      </w:pPr>
      <w:r>
        <w:rPr>
          <w:rFonts w:hint="eastAsia" w:ascii="仿宋" w:hAnsi="仿宋" w:eastAsia="仿宋" w:cs="仿宋"/>
          <w:b/>
          <w:bCs/>
          <w:color w:val="000000"/>
          <w:sz w:val="30"/>
          <w:szCs w:val="30"/>
          <w:highlight w:val="none"/>
          <w:lang w:val="zh-CN"/>
        </w:rPr>
        <w:t xml:space="preserve">1</w:t>
      </w:r>
      <w:r>
        <w:rPr>
          <w:rFonts w:hint="eastAsia" w:ascii="仿宋" w:hAnsi="仿宋" w:eastAsia="仿宋" w:cs="仿宋"/>
          <w:b/>
          <w:bCs/>
          <w:color w:val="000000"/>
          <w:sz w:val="30"/>
          <w:szCs w:val="30"/>
          <w:highlight w:val="none"/>
          <w:lang w:val="en-US" w:eastAsia="zh-CN"/>
        </w:rPr>
        <w:t xml:space="preserve">2</w:t>
      </w:r>
      <w:r>
        <w:rPr>
          <w:rFonts w:hint="eastAsia" w:ascii="仿宋" w:hAnsi="仿宋" w:eastAsia="仿宋" w:cs="仿宋"/>
          <w:b/>
          <w:bCs/>
          <w:color w:val="000000"/>
          <w:sz w:val="30"/>
          <w:szCs w:val="30"/>
          <w:highlight w:val="none"/>
          <w:lang w:val="zh-CN"/>
        </w:rPr>
        <w:t xml:space="preserve">.响应文件解密</w:t>
      </w:r>
      <w:r>
        <w:rPr>
          <w:rFonts w:hint="eastAsia" w:ascii="仿宋" w:hAnsi="仿宋" w:eastAsia="仿宋" w:cs="仿宋"/>
          <w:b/>
          <w:bCs/>
          <w:color w:val="000000"/>
          <w:sz w:val="30"/>
          <w:szCs w:val="30"/>
          <w:highlight w:val="none"/>
          <w:lang w:val="zh-CN"/>
        </w:rPr>
      </w:r>
      <w:r/>
    </w:p>
    <w:p>
      <w:pPr>
        <w:pStyle w:val="904"/>
        <w:ind w:firstLine="600"/>
        <w:spacing w:line="560" w:lineRule="exact"/>
        <w:rPr>
          <w:rFonts w:hint="eastAsia" w:ascii="仿宋" w:hAnsi="仿宋" w:eastAsia="仿宋" w:cs="仿宋"/>
          <w:b/>
          <w:bCs/>
          <w:color w:val="000000"/>
          <w:sz w:val="30"/>
          <w:szCs w:val="30"/>
          <w:highlight w:val="none"/>
          <w:lang w:val="zh-CN"/>
        </w:rPr>
      </w:pPr>
      <w:r>
        <w:rPr>
          <w:rFonts w:hint="eastAsia" w:ascii="仿宋" w:hAnsi="仿宋" w:eastAsia="仿宋" w:cs="仿宋"/>
          <w:b w:val="0"/>
          <w:bCs w:val="0"/>
          <w:color w:val="000000"/>
          <w:sz w:val="30"/>
          <w:szCs w:val="30"/>
          <w:highlight w:val="none"/>
          <w:lang w:val="en-US" w:eastAsia="zh-CN"/>
        </w:rPr>
        <w:t xml:space="preserve">12</w:t>
      </w:r>
      <w:r>
        <w:rPr>
          <w:rFonts w:hint="eastAsia" w:ascii="仿宋" w:hAnsi="仿宋" w:eastAsia="仿宋" w:cs="仿宋"/>
          <w:b w:val="0"/>
          <w:bCs w:val="0"/>
          <w:color w:val="000000"/>
          <w:sz w:val="30"/>
          <w:szCs w:val="30"/>
          <w:highlight w:val="none"/>
          <w:lang w:val="zh-CN"/>
        </w:rPr>
        <w:t xml:space="preserve">.1 供应商应当按照《操作手册》规定，在苏采云系统规定的时间内对响应文件进行解密。</w:t>
      </w:r>
      <w:r>
        <w:rPr>
          <w:rFonts w:hint="eastAsia" w:ascii="仿宋" w:hAnsi="仿宋" w:eastAsia="仿宋" w:cs="仿宋"/>
          <w:b/>
          <w:bCs/>
          <w:color w:val="000000"/>
          <w:sz w:val="30"/>
          <w:szCs w:val="30"/>
          <w:highlight w:val="none"/>
          <w:lang w:val="zh-CN"/>
        </w:rPr>
      </w:r>
      <w:r/>
    </w:p>
    <w:p>
      <w:pPr>
        <w:pStyle w:val="904"/>
        <w:ind w:firstLine="602"/>
        <w:spacing w:line="560" w:lineRule="exact"/>
        <w:rPr>
          <w:rFonts w:hint="eastAsia" w:ascii="仿宋" w:hAnsi="仿宋" w:eastAsia="仿宋" w:cs="仿宋"/>
          <w:b/>
          <w:bCs/>
          <w:color w:val="000000"/>
          <w:sz w:val="30"/>
          <w:szCs w:val="30"/>
          <w:highlight w:val="none"/>
          <w:lang w:val="zh-CN"/>
        </w:rPr>
      </w:pPr>
      <w:r>
        <w:rPr>
          <w:rFonts w:hint="eastAsia" w:ascii="仿宋" w:hAnsi="仿宋" w:eastAsia="仿宋" w:cs="仿宋"/>
          <w:b/>
          <w:bCs/>
          <w:color w:val="000000"/>
          <w:sz w:val="30"/>
          <w:szCs w:val="30"/>
          <w:highlight w:val="none"/>
          <w:lang w:val="zh-CN"/>
        </w:rPr>
        <w:t xml:space="preserve">1</w:t>
      </w:r>
      <w:r>
        <w:rPr>
          <w:rFonts w:hint="eastAsia" w:ascii="仿宋" w:hAnsi="仿宋" w:eastAsia="仿宋" w:cs="仿宋"/>
          <w:b/>
          <w:bCs/>
          <w:color w:val="000000"/>
          <w:sz w:val="30"/>
          <w:szCs w:val="30"/>
          <w:highlight w:val="none"/>
          <w:lang w:val="en-US" w:eastAsia="zh-CN"/>
        </w:rPr>
        <w:t xml:space="preserve">3</w:t>
      </w:r>
      <w:r>
        <w:rPr>
          <w:rFonts w:hint="eastAsia" w:ascii="仿宋" w:hAnsi="仿宋" w:eastAsia="仿宋" w:cs="仿宋"/>
          <w:b/>
          <w:bCs/>
          <w:color w:val="000000"/>
          <w:sz w:val="30"/>
          <w:szCs w:val="30"/>
          <w:highlight w:val="none"/>
          <w:lang w:val="zh-CN"/>
        </w:rPr>
        <w:t xml:space="preserve">、磋商组织</w:t>
      </w:r>
      <w:r>
        <w:rPr>
          <w:rFonts w:hint="eastAsia" w:ascii="仿宋" w:hAnsi="仿宋" w:eastAsia="仿宋" w:cs="仿宋"/>
          <w:b/>
          <w:bCs/>
          <w:color w:val="000000"/>
          <w:sz w:val="30"/>
          <w:szCs w:val="30"/>
          <w:highlight w:val="none"/>
          <w:lang w:val="zh-CN"/>
        </w:rPr>
      </w:r>
      <w:r/>
    </w:p>
    <w:p>
      <w:pPr>
        <w:pStyle w:val="90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w:t>
      </w:r>
      <w:r>
        <w:rPr>
          <w:rFonts w:hint="eastAsia" w:ascii="仿宋" w:hAnsi="仿宋" w:eastAsia="仿宋" w:cs="仿宋"/>
          <w:color w:val="000000"/>
          <w:sz w:val="30"/>
          <w:szCs w:val="30"/>
          <w:highlight w:val="none"/>
          <w:lang w:val="en-US" w:eastAsia="zh-CN"/>
        </w:rPr>
        <w:t xml:space="preserve">3</w:t>
      </w:r>
      <w:r>
        <w:rPr>
          <w:rFonts w:hint="eastAsia" w:ascii="仿宋" w:hAnsi="仿宋" w:eastAsia="仿宋" w:cs="仿宋"/>
          <w:color w:val="000000"/>
          <w:sz w:val="30"/>
          <w:szCs w:val="30"/>
          <w:highlight w:val="none"/>
          <w:lang w:val="zh-CN"/>
        </w:rPr>
        <w:t xml:space="preserve">.1 </w:t>
      </w:r>
      <w:r>
        <w:rPr>
          <w:rFonts w:hint="eastAsia" w:ascii="仿宋" w:hAnsi="仿宋" w:eastAsia="仿宋" w:cs="仿宋"/>
          <w:color w:val="000000"/>
          <w:sz w:val="30"/>
          <w:szCs w:val="30"/>
          <w:highlight w:val="none"/>
        </w:rPr>
        <w:t xml:space="preserve">磋商</w:t>
      </w:r>
      <w:r>
        <w:rPr>
          <w:rFonts w:hint="eastAsia" w:ascii="仿宋" w:hAnsi="仿宋" w:eastAsia="仿宋" w:cs="仿宋"/>
          <w:color w:val="000000"/>
          <w:sz w:val="30"/>
          <w:szCs w:val="30"/>
          <w:highlight w:val="none"/>
          <w:lang w:val="zh-CN"/>
        </w:rPr>
        <w:t xml:space="preserve">工作由代理人负责组织，具体</w:t>
      </w:r>
      <w:r>
        <w:rPr>
          <w:rFonts w:hint="eastAsia" w:ascii="仿宋" w:hAnsi="仿宋" w:eastAsia="仿宋" w:cs="仿宋"/>
          <w:color w:val="000000"/>
          <w:sz w:val="30"/>
          <w:szCs w:val="30"/>
          <w:highlight w:val="none"/>
        </w:rPr>
        <w:t xml:space="preserve">磋商</w:t>
      </w:r>
      <w:r>
        <w:rPr>
          <w:rFonts w:hint="eastAsia" w:ascii="仿宋" w:hAnsi="仿宋" w:eastAsia="仿宋" w:cs="仿宋"/>
          <w:color w:val="000000"/>
          <w:sz w:val="30"/>
          <w:szCs w:val="30"/>
          <w:highlight w:val="none"/>
          <w:lang w:val="zh-CN"/>
        </w:rPr>
        <w:t xml:space="preserve">事务由依法组建的磋商小组负责。</w:t>
      </w:r>
      <w:r>
        <w:rPr>
          <w:rFonts w:hint="eastAsia" w:ascii="仿宋" w:hAnsi="仿宋" w:eastAsia="仿宋" w:cs="仿宋"/>
          <w:color w:val="000000"/>
          <w:sz w:val="30"/>
          <w:szCs w:val="30"/>
          <w:highlight w:val="none"/>
          <w:lang w:val="zh-CN"/>
        </w:rPr>
      </w:r>
      <w:r/>
    </w:p>
    <w:p>
      <w:pPr>
        <w:pStyle w:val="904"/>
        <w:ind w:firstLine="602"/>
        <w:spacing w:line="560" w:lineRule="exact"/>
        <w:rPr>
          <w:rFonts w:hint="eastAsia" w:ascii="仿宋" w:hAnsi="仿宋" w:eastAsia="仿宋" w:cs="仿宋"/>
          <w:b/>
          <w:color w:val="000000"/>
          <w:sz w:val="30"/>
          <w:szCs w:val="30"/>
          <w:highlight w:val="none"/>
          <w:lang w:val="zh-CN"/>
        </w:rPr>
      </w:pPr>
      <w:r>
        <w:rPr>
          <w:rFonts w:hint="eastAsia" w:ascii="仿宋" w:hAnsi="仿宋" w:eastAsia="仿宋" w:cs="仿宋"/>
          <w:b/>
          <w:color w:val="000000"/>
          <w:sz w:val="30"/>
          <w:szCs w:val="30"/>
          <w:highlight w:val="none"/>
          <w:lang w:val="zh-CN"/>
        </w:rPr>
        <w:t xml:space="preserve">1</w:t>
      </w:r>
      <w:r>
        <w:rPr>
          <w:rFonts w:hint="eastAsia" w:ascii="仿宋" w:hAnsi="仿宋" w:eastAsia="仿宋" w:cs="仿宋"/>
          <w:b/>
          <w:color w:val="000000"/>
          <w:sz w:val="30"/>
          <w:szCs w:val="30"/>
          <w:highlight w:val="none"/>
          <w:lang w:val="en-US" w:eastAsia="zh-CN"/>
        </w:rPr>
        <w:t xml:space="preserve">4</w:t>
      </w:r>
      <w:r>
        <w:rPr>
          <w:rFonts w:hint="eastAsia" w:ascii="仿宋" w:hAnsi="仿宋" w:eastAsia="仿宋" w:cs="仿宋"/>
          <w:b/>
          <w:color w:val="000000"/>
          <w:sz w:val="30"/>
          <w:szCs w:val="30"/>
          <w:highlight w:val="none"/>
          <w:lang w:val="zh-CN"/>
        </w:rPr>
        <w:t xml:space="preserve">、磋商程序</w:t>
      </w:r>
      <w:r>
        <w:rPr>
          <w:rFonts w:hint="eastAsia" w:ascii="仿宋" w:hAnsi="仿宋" w:eastAsia="仿宋" w:cs="仿宋"/>
          <w:b/>
          <w:color w:val="000000"/>
          <w:sz w:val="30"/>
          <w:szCs w:val="30"/>
          <w:highlight w:val="none"/>
          <w:lang w:val="zh-CN"/>
        </w:rPr>
      </w:r>
      <w:r/>
    </w:p>
    <w:p>
      <w:pPr>
        <w:pStyle w:val="90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w:t>
      </w:r>
      <w:r>
        <w:rPr>
          <w:rFonts w:hint="eastAsia" w:ascii="仿宋" w:hAnsi="仿宋" w:eastAsia="仿宋" w:cs="仿宋"/>
          <w:color w:val="000000"/>
          <w:sz w:val="30"/>
          <w:szCs w:val="30"/>
          <w:highlight w:val="none"/>
          <w:lang w:val="en-US" w:eastAsia="zh-CN"/>
        </w:rPr>
        <w:t xml:space="preserve">4</w:t>
      </w:r>
      <w:r>
        <w:rPr>
          <w:rFonts w:hint="eastAsia" w:ascii="仿宋" w:hAnsi="仿宋" w:eastAsia="仿宋" w:cs="仿宋"/>
          <w:color w:val="000000"/>
          <w:sz w:val="30"/>
          <w:szCs w:val="30"/>
          <w:highlight w:val="none"/>
          <w:lang w:val="zh-CN"/>
        </w:rPr>
        <w:t xml:space="preserve">.1 磋商小组评审供应商所递交的响应性文件，</w:t>
      </w:r>
      <w:r>
        <w:rPr>
          <w:rFonts w:hint="eastAsia" w:ascii="仿宋" w:hAnsi="仿宋" w:eastAsia="仿宋" w:cs="仿宋"/>
          <w:color w:val="000000"/>
          <w:sz w:val="30"/>
          <w:szCs w:val="30"/>
          <w:highlight w:val="none"/>
        </w:rPr>
        <w:t xml:space="preserve">并根据磋商文件规定的程序、评定成交的标准等事项与实质性响应磋商文件要求的供应商进行磋商。未实质性响应磋商文件的响应文件按无效处理，磋商小组应将无效标原因告知有关供应商。</w:t>
      </w:r>
      <w:r>
        <w:rPr>
          <w:rFonts w:hint="eastAsia" w:ascii="仿宋" w:hAnsi="仿宋" w:eastAsia="仿宋" w:cs="仿宋"/>
          <w:color w:val="000000"/>
          <w:sz w:val="30"/>
          <w:szCs w:val="30"/>
          <w:highlight w:val="none"/>
          <w:lang w:val="zh-CN"/>
        </w:rPr>
      </w:r>
      <w:r/>
    </w:p>
    <w:p>
      <w:pPr>
        <w:pStyle w:val="90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w:t>
      </w:r>
      <w:r>
        <w:rPr>
          <w:rFonts w:hint="eastAsia" w:ascii="仿宋" w:hAnsi="仿宋" w:eastAsia="仿宋" w:cs="仿宋"/>
          <w:color w:val="000000"/>
          <w:sz w:val="30"/>
          <w:szCs w:val="30"/>
          <w:highlight w:val="none"/>
          <w:lang w:val="en-US" w:eastAsia="zh-CN"/>
        </w:rPr>
        <w:t xml:space="preserve">4</w:t>
      </w:r>
      <w:r>
        <w:rPr>
          <w:rFonts w:hint="eastAsia" w:ascii="仿宋" w:hAnsi="仿宋" w:eastAsia="仿宋" w:cs="仿宋"/>
          <w:color w:val="000000"/>
          <w:sz w:val="30"/>
          <w:szCs w:val="30"/>
          <w:highlight w:val="none"/>
          <w:lang w:val="zh-CN"/>
        </w:rPr>
        <w:t xml:space="preserve">.</w:t>
      </w:r>
      <w:r>
        <w:rPr>
          <w:rFonts w:hint="eastAsia" w:ascii="仿宋" w:hAnsi="仿宋" w:eastAsia="仿宋" w:cs="仿宋"/>
          <w:color w:val="000000"/>
          <w:sz w:val="30"/>
          <w:szCs w:val="30"/>
          <w:highlight w:val="none"/>
          <w:lang w:val="en-US" w:eastAsia="zh-CN"/>
        </w:rPr>
        <w:t xml:space="preserve">2</w:t>
      </w:r>
      <w:r>
        <w:rPr>
          <w:rFonts w:hint="eastAsia" w:ascii="仿宋" w:hAnsi="仿宋" w:eastAsia="仿宋" w:cs="仿宋"/>
          <w:color w:val="000000"/>
          <w:sz w:val="30"/>
          <w:szCs w:val="30"/>
          <w:highlight w:val="none"/>
          <w:lang w:val="zh-CN"/>
        </w:rPr>
        <w:t xml:space="preserve">项目评审期间，磋商小组有权要求供应商对响应文件中含义不明确、同类问题表述不一致或者有明显文字和计算错误的内容等作出必要的澄清、说明或者补正。</w:t>
      </w:r>
      <w:r>
        <w:rPr>
          <w:rFonts w:hint="eastAsia" w:ascii="仿宋" w:hAnsi="仿宋" w:eastAsia="仿宋" w:cs="仿宋"/>
          <w:color w:val="000000"/>
          <w:sz w:val="30"/>
          <w:szCs w:val="30"/>
          <w:highlight w:val="none"/>
          <w:lang w:val="zh-CN"/>
        </w:rPr>
      </w:r>
      <w:r/>
    </w:p>
    <w:p>
      <w:pPr>
        <w:pStyle w:val="90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供应商的澄清、说明或者补正不得超出响应文件的范围或者改变响应文件的实质性内容。</w:t>
      </w:r>
      <w:r>
        <w:rPr>
          <w:rFonts w:hint="eastAsia" w:ascii="仿宋" w:hAnsi="仿宋" w:eastAsia="仿宋" w:cs="仿宋"/>
          <w:color w:val="000000"/>
          <w:sz w:val="30"/>
          <w:szCs w:val="30"/>
          <w:highlight w:val="none"/>
          <w:lang w:val="zh-CN"/>
        </w:rPr>
      </w:r>
      <w:r/>
    </w:p>
    <w:p>
      <w:pPr>
        <w:pStyle w:val="90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磋商小组并非对每个供应商都作澄清要求。</w:t>
      </w:r>
      <w:r>
        <w:rPr>
          <w:rFonts w:hint="eastAsia" w:ascii="仿宋" w:hAnsi="仿宋" w:eastAsia="仿宋" w:cs="仿宋"/>
          <w:color w:val="000000"/>
          <w:sz w:val="30"/>
          <w:szCs w:val="30"/>
          <w:highlight w:val="none"/>
          <w:lang w:val="zh-CN"/>
        </w:rPr>
      </w:r>
      <w:r/>
    </w:p>
    <w:p>
      <w:pPr>
        <w:pStyle w:val="90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w:t>
      </w:r>
      <w:r>
        <w:rPr>
          <w:rFonts w:hint="eastAsia" w:ascii="仿宋" w:hAnsi="仿宋" w:eastAsia="仿宋" w:cs="仿宋"/>
          <w:color w:val="000000"/>
          <w:sz w:val="30"/>
          <w:szCs w:val="30"/>
          <w:highlight w:val="none"/>
          <w:lang w:val="en-US" w:eastAsia="zh-CN"/>
        </w:rPr>
        <w:t xml:space="preserve">4</w:t>
      </w:r>
      <w:r>
        <w:rPr>
          <w:rFonts w:hint="eastAsia" w:ascii="仿宋" w:hAnsi="仿宋" w:eastAsia="仿宋" w:cs="仿宋"/>
          <w:color w:val="000000"/>
          <w:sz w:val="30"/>
          <w:szCs w:val="30"/>
          <w:highlight w:val="none"/>
          <w:lang w:val="zh-CN"/>
        </w:rPr>
        <w:t xml:space="preserve">.</w:t>
      </w:r>
      <w:r>
        <w:rPr>
          <w:rFonts w:hint="eastAsia" w:ascii="仿宋" w:hAnsi="仿宋" w:eastAsia="仿宋" w:cs="仿宋"/>
          <w:color w:val="000000"/>
          <w:sz w:val="30"/>
          <w:szCs w:val="30"/>
          <w:highlight w:val="none"/>
          <w:lang w:val="en-US" w:eastAsia="zh-CN"/>
        </w:rPr>
        <w:t xml:space="preserve">3</w:t>
      </w:r>
      <w:r>
        <w:rPr>
          <w:rFonts w:hint="eastAsia" w:ascii="仿宋" w:hAnsi="仿宋" w:eastAsia="仿宋" w:cs="仿宋"/>
          <w:color w:val="000000"/>
          <w:sz w:val="30"/>
          <w:szCs w:val="30"/>
          <w:highlight w:val="none"/>
          <w:lang w:val="zh-CN"/>
        </w:rPr>
        <w:t xml:space="preserve">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rPr>
          <w:rFonts w:hint="eastAsia" w:ascii="仿宋" w:hAnsi="仿宋" w:eastAsia="仿宋" w:cs="仿宋"/>
          <w:color w:val="000000"/>
          <w:sz w:val="30"/>
          <w:szCs w:val="30"/>
          <w:highlight w:val="none"/>
          <w:lang w:val="zh-CN"/>
        </w:rPr>
      </w:r>
      <w:r/>
    </w:p>
    <w:p>
      <w:pPr>
        <w:pStyle w:val="986"/>
        <w:ind w:firstLine="600"/>
        <w:jc w:val="both"/>
        <w:spacing w:before="0" w:beforeAutospacing="0" w:after="0" w:afterAutospacing="0" w:line="560" w:lineRule="exact"/>
        <w:shd w:val="clear" w:color="auto" w:fill="ffffff"/>
        <w:rPr>
          <w:rFonts w:hint="eastAsia" w:ascii="仿宋" w:hAnsi="仿宋" w:eastAsia="仿宋" w:cs="仿宋"/>
          <w:color w:val="000000"/>
          <w:sz w:val="30"/>
          <w:szCs w:val="30"/>
          <w:highlight w:val="none"/>
          <w:lang w:val="zh-CN" w:eastAsia="zh-CN" w:bidi="ar-SA"/>
        </w:rPr>
      </w:pPr>
      <w:r>
        <w:rPr>
          <w:rFonts w:hint="eastAsia" w:ascii="仿宋" w:hAnsi="仿宋" w:eastAsia="仿宋" w:cs="仿宋"/>
          <w:color w:val="000000"/>
          <w:sz w:val="30"/>
          <w:szCs w:val="30"/>
          <w:highlight w:val="none"/>
          <w:lang w:val="zh-CN" w:eastAsia="zh-CN" w:bidi="ar-SA"/>
        </w:rPr>
        <w:t xml:space="preserve">1</w:t>
      </w:r>
      <w:r>
        <w:rPr>
          <w:rFonts w:hint="eastAsia" w:ascii="仿宋" w:hAnsi="仿宋" w:eastAsia="仿宋" w:cs="仿宋"/>
          <w:color w:val="000000"/>
          <w:sz w:val="30"/>
          <w:szCs w:val="30"/>
          <w:highlight w:val="none"/>
          <w:lang w:val="en-US" w:eastAsia="zh-CN" w:bidi="ar-SA"/>
        </w:rPr>
        <w:t xml:space="preserve">4</w:t>
      </w:r>
      <w:r>
        <w:rPr>
          <w:rFonts w:hint="eastAsia" w:ascii="仿宋" w:hAnsi="仿宋" w:eastAsia="仿宋" w:cs="仿宋"/>
          <w:color w:val="000000"/>
          <w:sz w:val="30"/>
          <w:szCs w:val="30"/>
          <w:highlight w:val="none"/>
          <w:lang w:val="zh-CN" w:eastAsia="zh-CN" w:bidi="ar-SA"/>
        </w:rPr>
        <w:t xml:space="preserve">.</w:t>
      </w:r>
      <w:r>
        <w:rPr>
          <w:rFonts w:hint="eastAsia" w:ascii="仿宋" w:hAnsi="仿宋" w:eastAsia="仿宋" w:cs="仿宋"/>
          <w:color w:val="000000"/>
          <w:sz w:val="30"/>
          <w:szCs w:val="30"/>
          <w:highlight w:val="none"/>
          <w:lang w:val="en-US" w:eastAsia="zh-CN" w:bidi="ar-SA"/>
        </w:rPr>
        <w:t xml:space="preserve">4</w:t>
      </w:r>
      <w:r>
        <w:rPr>
          <w:rFonts w:hint="eastAsia" w:ascii="仿宋" w:hAnsi="仿宋" w:eastAsia="仿宋" w:cs="仿宋"/>
          <w:color w:val="000000"/>
          <w:sz w:val="30"/>
          <w:szCs w:val="30"/>
          <w:highlight w:val="none"/>
          <w:lang w:val="zh-CN" w:eastAsia="zh-CN" w:bidi="ar-SA"/>
        </w:rPr>
        <w:t xml:space="preserve">接到磋商小组澄清、说明和补正要求的供应商如未按规定做出澄清、说明和补正，其风险由供应商自行承担。</w:t>
      </w:r>
      <w:r>
        <w:rPr>
          <w:rFonts w:hint="eastAsia" w:ascii="仿宋" w:hAnsi="仿宋" w:eastAsia="仿宋" w:cs="仿宋"/>
          <w:color w:val="000000"/>
          <w:sz w:val="30"/>
          <w:szCs w:val="30"/>
          <w:highlight w:val="none"/>
          <w:lang w:val="zh-CN" w:eastAsia="zh-CN" w:bidi="ar-SA"/>
        </w:rPr>
      </w:r>
      <w:r/>
    </w:p>
    <w:p>
      <w:pPr>
        <w:pStyle w:val="90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w:t>
      </w:r>
      <w:r>
        <w:rPr>
          <w:rFonts w:hint="eastAsia" w:ascii="仿宋" w:hAnsi="仿宋" w:eastAsia="仿宋" w:cs="仿宋"/>
          <w:color w:val="000000"/>
          <w:sz w:val="30"/>
          <w:szCs w:val="30"/>
          <w:highlight w:val="none"/>
          <w:lang w:val="en-US" w:eastAsia="zh-CN"/>
        </w:rPr>
        <w:t xml:space="preserve">4</w:t>
      </w:r>
      <w:r>
        <w:rPr>
          <w:rFonts w:hint="eastAsia" w:ascii="仿宋" w:hAnsi="仿宋" w:eastAsia="仿宋" w:cs="仿宋"/>
          <w:color w:val="000000"/>
          <w:sz w:val="30"/>
          <w:szCs w:val="30"/>
          <w:highlight w:val="none"/>
          <w:lang w:val="zh-CN"/>
        </w:rPr>
        <w:t xml:space="preserve">.5 磋商结束后，磋商小组将要求所有继续参加磋商的供应商在规定时间内提交最后报价。</w:t>
      </w:r>
      <w:r>
        <w:rPr>
          <w:rFonts w:hint="eastAsia" w:ascii="仿宋" w:hAnsi="仿宋" w:eastAsia="仿宋" w:cs="仿宋"/>
          <w:b/>
          <w:bCs/>
          <w:color w:val="000000"/>
          <w:sz w:val="30"/>
          <w:szCs w:val="30"/>
          <w:highlight w:val="none"/>
          <w:lang w:val="zh-CN"/>
        </w:rPr>
        <w:t xml:space="preserve">最后报价是供应商响应文件的有效组成部分。</w:t>
      </w:r>
      <w:r>
        <w:rPr>
          <w:rFonts w:hint="eastAsia" w:ascii="仿宋" w:hAnsi="仿宋" w:eastAsia="仿宋" w:cs="仿宋"/>
          <w:color w:val="000000"/>
          <w:sz w:val="30"/>
          <w:szCs w:val="30"/>
          <w:highlight w:val="none"/>
          <w:lang w:val="zh-CN"/>
        </w:rPr>
      </w:r>
      <w:r/>
    </w:p>
    <w:p>
      <w:pPr>
        <w:pStyle w:val="90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4</w:t>
      </w:r>
      <w:r>
        <w:rPr>
          <w:rFonts w:hint="eastAsia" w:ascii="仿宋" w:hAnsi="仿宋" w:eastAsia="仿宋" w:cs="仿宋"/>
          <w:b w:val="0"/>
          <w:bCs w:val="0"/>
          <w:color w:val="000000"/>
          <w:sz w:val="30"/>
          <w:szCs w:val="30"/>
          <w:highlight w:val="none"/>
          <w:lang w:val="zh-CN"/>
        </w:rPr>
        <w:t xml:space="preserve">.</w:t>
      </w:r>
      <w:r>
        <w:rPr>
          <w:rFonts w:hint="eastAsia" w:ascii="仿宋" w:hAnsi="仿宋" w:eastAsia="仿宋" w:cs="仿宋"/>
          <w:b w:val="0"/>
          <w:bCs w:val="0"/>
          <w:color w:val="000000"/>
          <w:sz w:val="30"/>
          <w:szCs w:val="30"/>
          <w:highlight w:val="none"/>
          <w:lang w:val="en-US" w:eastAsia="zh-CN"/>
        </w:rPr>
        <w:t xml:space="preserve">6</w:t>
      </w:r>
      <w:r>
        <w:rPr>
          <w:rFonts w:hint="eastAsia" w:ascii="仿宋" w:hAnsi="仿宋" w:eastAsia="仿宋" w:cs="仿宋"/>
          <w:b w:val="0"/>
          <w:bCs w:val="0"/>
          <w:color w:val="000000"/>
          <w:sz w:val="30"/>
          <w:szCs w:val="30"/>
          <w:highlight w:val="none"/>
          <w:lang w:val="zh-CN"/>
        </w:rPr>
        <w:t xml:space="preserve">响应文件报价出现前后不一致的，除采购文件另有规定外，按照下列规定修正：</w:t>
      </w:r>
      <w:r>
        <w:rPr>
          <w:rFonts w:hint="eastAsia" w:ascii="仿宋" w:hAnsi="仿宋" w:eastAsia="仿宋" w:cs="仿宋"/>
          <w:b w:val="0"/>
          <w:bCs w:val="0"/>
          <w:color w:val="000000"/>
          <w:sz w:val="30"/>
          <w:szCs w:val="30"/>
          <w:highlight w:val="none"/>
          <w:lang w:val="zh-CN"/>
        </w:rPr>
      </w:r>
      <w:r/>
    </w:p>
    <w:p>
      <w:pPr>
        <w:pStyle w:val="90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(1)大写金额和小写金额不一致的，以大写金额为准；</w:t>
      </w:r>
      <w:r>
        <w:rPr>
          <w:rFonts w:hint="eastAsia" w:ascii="仿宋" w:hAnsi="仿宋" w:eastAsia="仿宋" w:cs="仿宋"/>
          <w:b w:val="0"/>
          <w:bCs w:val="0"/>
          <w:color w:val="000000"/>
          <w:sz w:val="30"/>
          <w:szCs w:val="30"/>
          <w:highlight w:val="none"/>
          <w:lang w:val="zh-CN"/>
        </w:rPr>
      </w:r>
      <w:r/>
    </w:p>
    <w:p>
      <w:pPr>
        <w:pStyle w:val="90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(2)单价金额小数点或者百分比有明显错位的，以报价表的总价为准，并修改单价；</w:t>
      </w:r>
      <w:r>
        <w:rPr>
          <w:rFonts w:hint="eastAsia" w:ascii="仿宋" w:hAnsi="仿宋" w:eastAsia="仿宋" w:cs="仿宋"/>
          <w:b w:val="0"/>
          <w:bCs w:val="0"/>
          <w:color w:val="000000"/>
          <w:sz w:val="30"/>
          <w:szCs w:val="30"/>
          <w:highlight w:val="none"/>
          <w:lang w:val="zh-CN"/>
        </w:rPr>
      </w:r>
      <w:r/>
    </w:p>
    <w:p>
      <w:pPr>
        <w:pStyle w:val="90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(3)总价金额与按单价汇总金额不一致的，以单价金额计算结果为准。</w:t>
      </w:r>
      <w:r>
        <w:rPr>
          <w:rFonts w:hint="eastAsia" w:ascii="仿宋" w:hAnsi="仿宋" w:eastAsia="仿宋" w:cs="仿宋"/>
          <w:b w:val="0"/>
          <w:bCs w:val="0"/>
          <w:color w:val="000000"/>
          <w:sz w:val="30"/>
          <w:szCs w:val="30"/>
          <w:highlight w:val="none"/>
          <w:lang w:val="zh-CN"/>
        </w:rPr>
      </w:r>
      <w:r/>
    </w:p>
    <w:p>
      <w:pPr>
        <w:pStyle w:val="90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同时出现两种以上不一致的，按照前款规定的顺序修正。</w:t>
      </w:r>
      <w:r>
        <w:rPr>
          <w:rFonts w:hint="eastAsia" w:ascii="仿宋" w:hAnsi="仿宋" w:eastAsia="仿宋" w:cs="仿宋"/>
          <w:b w:val="0"/>
          <w:bCs w:val="0"/>
          <w:color w:val="000000"/>
          <w:sz w:val="30"/>
          <w:szCs w:val="30"/>
          <w:highlight w:val="none"/>
          <w:lang w:val="zh-CN"/>
        </w:rPr>
      </w:r>
      <w:r/>
    </w:p>
    <w:p>
      <w:pPr>
        <w:pStyle w:val="90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磋商小组将按上述修正错误的方法调整响应文件中的</w:t>
      </w:r>
      <w:r>
        <w:rPr>
          <w:rFonts w:hint="eastAsia" w:ascii="仿宋" w:hAnsi="仿宋" w:eastAsia="仿宋" w:cs="仿宋"/>
          <w:b w:val="0"/>
          <w:bCs w:val="0"/>
          <w:color w:val="000000"/>
          <w:sz w:val="30"/>
          <w:szCs w:val="30"/>
          <w:highlight w:val="none"/>
          <w:lang w:val="en-US" w:eastAsia="zh-CN"/>
        </w:rPr>
        <w:t xml:space="preserve">响应</w:t>
      </w:r>
      <w:r>
        <w:rPr>
          <w:rFonts w:hint="eastAsia" w:ascii="仿宋" w:hAnsi="仿宋" w:eastAsia="仿宋" w:cs="仿宋"/>
          <w:b w:val="0"/>
          <w:bCs w:val="0"/>
          <w:color w:val="000000"/>
          <w:sz w:val="30"/>
          <w:szCs w:val="30"/>
          <w:highlight w:val="none"/>
          <w:lang w:val="zh-CN"/>
        </w:rPr>
        <w:t xml:space="preserve">报价，并通过苏采云系统告知供应商，调整后的价格对供应商具有约束力。如果供应商不接受修正后的价格，则其</w:t>
      </w:r>
      <w:r>
        <w:rPr>
          <w:rFonts w:hint="eastAsia" w:ascii="仿宋" w:hAnsi="仿宋" w:eastAsia="仿宋" w:cs="仿宋"/>
          <w:b w:val="0"/>
          <w:bCs w:val="0"/>
          <w:color w:val="000000"/>
          <w:sz w:val="30"/>
          <w:szCs w:val="30"/>
          <w:highlight w:val="none"/>
          <w:lang w:val="en-US" w:eastAsia="zh-CN"/>
        </w:rPr>
        <w:t xml:space="preserve">响应文件</w:t>
      </w:r>
      <w:r>
        <w:rPr>
          <w:rFonts w:hint="eastAsia" w:ascii="仿宋" w:hAnsi="仿宋" w:eastAsia="仿宋" w:cs="仿宋"/>
          <w:b w:val="0"/>
          <w:bCs w:val="0"/>
          <w:color w:val="000000"/>
          <w:sz w:val="30"/>
          <w:szCs w:val="30"/>
          <w:highlight w:val="none"/>
          <w:lang w:val="zh-CN"/>
        </w:rPr>
        <w:t xml:space="preserve">将被拒绝。</w:t>
      </w:r>
      <w:r>
        <w:rPr>
          <w:rFonts w:hint="eastAsia" w:ascii="仿宋" w:hAnsi="仿宋" w:eastAsia="仿宋" w:cs="仿宋"/>
          <w:b w:val="0"/>
          <w:bCs w:val="0"/>
          <w:color w:val="000000"/>
          <w:sz w:val="30"/>
          <w:szCs w:val="30"/>
          <w:highlight w:val="none"/>
          <w:lang w:val="zh-CN"/>
        </w:rPr>
      </w:r>
      <w:r/>
    </w:p>
    <w:p>
      <w:pPr>
        <w:pStyle w:val="90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5</w:t>
      </w:r>
      <w:r>
        <w:rPr>
          <w:rFonts w:hint="eastAsia" w:ascii="仿宋" w:hAnsi="仿宋" w:eastAsia="仿宋" w:cs="仿宋"/>
          <w:b w:val="0"/>
          <w:bCs w:val="0"/>
          <w:color w:val="000000"/>
          <w:sz w:val="30"/>
          <w:szCs w:val="30"/>
          <w:highlight w:val="none"/>
          <w:lang w:val="zh-CN"/>
        </w:rPr>
        <w:t xml:space="preserve">.响应文件的资格审查</w:t>
      </w:r>
      <w:r>
        <w:rPr>
          <w:rFonts w:hint="eastAsia" w:ascii="仿宋" w:hAnsi="仿宋" w:eastAsia="仿宋" w:cs="仿宋"/>
          <w:b w:val="0"/>
          <w:bCs w:val="0"/>
          <w:color w:val="000000"/>
          <w:sz w:val="30"/>
          <w:szCs w:val="30"/>
          <w:highlight w:val="none"/>
          <w:lang w:val="zh-CN"/>
        </w:rPr>
      </w:r>
      <w:r/>
    </w:p>
    <w:p>
      <w:pPr>
        <w:pStyle w:val="90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5</w:t>
      </w:r>
      <w:r>
        <w:rPr>
          <w:rFonts w:hint="eastAsia" w:ascii="仿宋" w:hAnsi="仿宋" w:eastAsia="仿宋" w:cs="仿宋"/>
          <w:b w:val="0"/>
          <w:bCs w:val="0"/>
          <w:color w:val="000000"/>
          <w:sz w:val="30"/>
          <w:szCs w:val="30"/>
          <w:highlight w:val="none"/>
          <w:lang w:val="zh-CN"/>
        </w:rPr>
        <w:t xml:space="preserve">.1响应文件审查分为资格审查和符合性审查。</w:t>
      </w:r>
      <w:r>
        <w:rPr>
          <w:rFonts w:hint="eastAsia" w:ascii="仿宋" w:hAnsi="仿宋" w:eastAsia="仿宋" w:cs="仿宋"/>
          <w:b w:val="0"/>
          <w:bCs w:val="0"/>
          <w:color w:val="000000"/>
          <w:sz w:val="30"/>
          <w:szCs w:val="30"/>
          <w:highlight w:val="none"/>
          <w:lang w:val="zh-CN"/>
        </w:rPr>
      </w:r>
      <w:r/>
    </w:p>
    <w:p>
      <w:pPr>
        <w:pStyle w:val="90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5</w:t>
      </w:r>
      <w:r>
        <w:rPr>
          <w:rFonts w:hint="eastAsia" w:ascii="仿宋" w:hAnsi="仿宋" w:eastAsia="仿宋" w:cs="仿宋"/>
          <w:b w:val="0"/>
          <w:bCs w:val="0"/>
          <w:color w:val="000000"/>
          <w:sz w:val="30"/>
          <w:szCs w:val="30"/>
          <w:highlight w:val="none"/>
          <w:lang w:val="zh-CN"/>
        </w:rPr>
        <w:t xml:space="preserve">.2资格性审查：依据法律法规和磋商文件的规定，磋商小组对响应文件中的资格证明文件进行审查，以确定供应商是否具备参加磋商的资格。</w:t>
      </w:r>
      <w:r>
        <w:rPr>
          <w:rFonts w:hint="eastAsia" w:ascii="仿宋" w:hAnsi="仿宋" w:eastAsia="仿宋" w:cs="仿宋"/>
          <w:b w:val="0"/>
          <w:bCs w:val="0"/>
          <w:color w:val="000000"/>
          <w:sz w:val="30"/>
          <w:szCs w:val="30"/>
          <w:highlight w:val="none"/>
          <w:lang w:val="zh-CN"/>
        </w:rPr>
      </w:r>
      <w:r/>
    </w:p>
    <w:p>
      <w:pPr>
        <w:pStyle w:val="90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5</w:t>
      </w:r>
      <w:r>
        <w:rPr>
          <w:rFonts w:hint="eastAsia" w:ascii="仿宋" w:hAnsi="仿宋" w:eastAsia="仿宋" w:cs="仿宋"/>
          <w:b w:val="0"/>
          <w:bCs w:val="0"/>
          <w:color w:val="000000"/>
          <w:sz w:val="30"/>
          <w:szCs w:val="30"/>
          <w:highlight w:val="none"/>
          <w:lang w:val="zh-CN"/>
        </w:rPr>
        <w:t xml:space="preserve">.2.1响应文件有下列情况之一的，在资格性审查时按照无效投标处理：</w:t>
      </w:r>
      <w:r>
        <w:rPr>
          <w:rFonts w:hint="eastAsia" w:ascii="仿宋" w:hAnsi="仿宋" w:eastAsia="仿宋" w:cs="仿宋"/>
          <w:b w:val="0"/>
          <w:bCs w:val="0"/>
          <w:color w:val="000000"/>
          <w:sz w:val="30"/>
          <w:szCs w:val="30"/>
          <w:highlight w:val="none"/>
          <w:lang w:val="zh-CN"/>
        </w:rPr>
      </w:r>
      <w:r/>
    </w:p>
    <w:p>
      <w:pPr>
        <w:pStyle w:val="90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（1）不具备采购文件中规定资格条件的；</w:t>
      </w:r>
      <w:r>
        <w:rPr>
          <w:rFonts w:hint="eastAsia" w:ascii="仿宋" w:hAnsi="仿宋" w:eastAsia="仿宋" w:cs="仿宋"/>
          <w:b w:val="0"/>
          <w:bCs w:val="0"/>
          <w:color w:val="000000"/>
          <w:sz w:val="30"/>
          <w:szCs w:val="30"/>
          <w:highlight w:val="none"/>
          <w:lang w:val="zh-CN"/>
        </w:rPr>
      </w:r>
      <w:r/>
    </w:p>
    <w:p>
      <w:pPr>
        <w:pStyle w:val="90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（2）未提供</w:t>
      </w:r>
      <w:r>
        <w:rPr>
          <w:rFonts w:hint="eastAsia" w:ascii="仿宋" w:hAnsi="仿宋" w:eastAsia="仿宋" w:cs="仿宋"/>
          <w:b w:val="0"/>
          <w:bCs w:val="0"/>
          <w:color w:val="000000"/>
          <w:sz w:val="30"/>
          <w:szCs w:val="30"/>
          <w:highlight w:val="none"/>
          <w:lang w:val="en-US" w:eastAsia="zh-CN"/>
        </w:rPr>
        <w:t xml:space="preserve">其它材料的（如有）</w:t>
      </w:r>
      <w:r>
        <w:rPr>
          <w:rFonts w:hint="eastAsia" w:ascii="仿宋" w:hAnsi="仿宋" w:eastAsia="仿宋" w:cs="仿宋"/>
          <w:b w:val="0"/>
          <w:bCs w:val="0"/>
          <w:color w:val="000000"/>
          <w:sz w:val="30"/>
          <w:szCs w:val="30"/>
          <w:highlight w:val="none"/>
          <w:lang w:val="zh-CN"/>
        </w:rPr>
        <w:t xml:space="preserve">。</w:t>
      </w:r>
      <w:r>
        <w:rPr>
          <w:rFonts w:hint="eastAsia" w:ascii="仿宋" w:hAnsi="仿宋" w:eastAsia="仿宋" w:cs="仿宋"/>
          <w:b w:val="0"/>
          <w:bCs w:val="0"/>
          <w:color w:val="000000"/>
          <w:sz w:val="30"/>
          <w:szCs w:val="30"/>
          <w:highlight w:val="none"/>
          <w:lang w:val="zh-CN"/>
        </w:rPr>
      </w:r>
      <w:r/>
    </w:p>
    <w:p>
      <w:pPr>
        <w:pStyle w:val="90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5</w:t>
      </w:r>
      <w:r>
        <w:rPr>
          <w:rFonts w:hint="eastAsia" w:ascii="仿宋" w:hAnsi="仿宋" w:eastAsia="仿宋" w:cs="仿宋"/>
          <w:b w:val="0"/>
          <w:bCs w:val="0"/>
          <w:color w:val="000000"/>
          <w:sz w:val="30"/>
          <w:szCs w:val="30"/>
          <w:highlight w:val="none"/>
          <w:lang w:val="zh-CN"/>
        </w:rPr>
        <w:t xml:space="preserve">.3 响应文件的符合性检查</w:t>
      </w:r>
      <w:r>
        <w:rPr>
          <w:rFonts w:hint="eastAsia" w:ascii="仿宋" w:hAnsi="仿宋" w:eastAsia="仿宋" w:cs="仿宋"/>
          <w:b w:val="0"/>
          <w:bCs w:val="0"/>
          <w:color w:val="000000"/>
          <w:sz w:val="30"/>
          <w:szCs w:val="30"/>
          <w:highlight w:val="none"/>
          <w:lang w:val="zh-CN"/>
        </w:rPr>
      </w:r>
      <w:r/>
    </w:p>
    <w:p>
      <w:pPr>
        <w:pStyle w:val="90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5</w:t>
      </w:r>
      <w:r>
        <w:rPr>
          <w:rFonts w:hint="eastAsia" w:ascii="仿宋" w:hAnsi="仿宋" w:eastAsia="仿宋" w:cs="仿宋"/>
          <w:b w:val="0"/>
          <w:bCs w:val="0"/>
          <w:color w:val="000000"/>
          <w:sz w:val="30"/>
          <w:szCs w:val="30"/>
          <w:highlight w:val="none"/>
          <w:lang w:val="zh-CN"/>
        </w:rPr>
        <w:t xml:space="preserve">.3.1磋商小组将依据法律法规和竞争性磋商文件的规定，对响应文件的有效性、完整性和对竞争性磋商文件的响应程度进行审查，以确定是否对竞争性磋商文件的实质性要求作出响应。</w:t>
      </w:r>
      <w:r>
        <w:rPr>
          <w:rFonts w:hint="eastAsia" w:ascii="仿宋" w:hAnsi="仿宋" w:eastAsia="仿宋" w:cs="仿宋"/>
          <w:b w:val="0"/>
          <w:bCs w:val="0"/>
          <w:color w:val="000000"/>
          <w:sz w:val="30"/>
          <w:szCs w:val="30"/>
          <w:highlight w:val="none"/>
          <w:lang w:val="zh-CN"/>
        </w:rPr>
      </w:r>
      <w:r/>
    </w:p>
    <w:p>
      <w:pPr>
        <w:pStyle w:val="90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5</w:t>
      </w:r>
      <w:r>
        <w:rPr>
          <w:rFonts w:hint="eastAsia" w:ascii="仿宋" w:hAnsi="仿宋" w:eastAsia="仿宋" w:cs="仿宋"/>
          <w:b w:val="0"/>
          <w:bCs w:val="0"/>
          <w:color w:val="000000"/>
          <w:sz w:val="30"/>
          <w:szCs w:val="30"/>
          <w:highlight w:val="none"/>
          <w:lang w:val="zh-CN"/>
        </w:rPr>
        <w:t xml:space="preserve">.3.2实质性要求是指本竞争性磋商文件中用带星号（“*”）、（“★”）、“必须”或“应（应当）”等其他文字说明的商务和技术要求。</w:t>
      </w:r>
      <w:r>
        <w:rPr>
          <w:rFonts w:hint="eastAsia" w:ascii="仿宋" w:hAnsi="仿宋" w:eastAsia="仿宋" w:cs="仿宋"/>
          <w:b w:val="0"/>
          <w:bCs w:val="0"/>
          <w:color w:val="000000"/>
          <w:sz w:val="30"/>
          <w:szCs w:val="30"/>
          <w:highlight w:val="none"/>
          <w:lang w:val="zh-CN"/>
        </w:rPr>
      </w:r>
      <w:r/>
    </w:p>
    <w:p>
      <w:pPr>
        <w:pStyle w:val="90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5</w:t>
      </w:r>
      <w:r>
        <w:rPr>
          <w:rFonts w:hint="eastAsia" w:ascii="仿宋" w:hAnsi="仿宋" w:eastAsia="仿宋" w:cs="仿宋"/>
          <w:b w:val="0"/>
          <w:bCs w:val="0"/>
          <w:color w:val="000000"/>
          <w:sz w:val="30"/>
          <w:szCs w:val="30"/>
          <w:highlight w:val="none"/>
          <w:lang w:val="zh-CN"/>
        </w:rPr>
        <w:t xml:space="preserve">.3.3响应文件属下列情形之一的，按照无效响应处理：</w:t>
      </w:r>
      <w:r>
        <w:rPr>
          <w:rFonts w:hint="eastAsia" w:ascii="仿宋" w:hAnsi="仿宋" w:eastAsia="仿宋" w:cs="仿宋"/>
          <w:b w:val="0"/>
          <w:bCs w:val="0"/>
          <w:color w:val="000000"/>
          <w:sz w:val="30"/>
          <w:szCs w:val="30"/>
          <w:highlight w:val="none"/>
          <w:lang w:val="zh-CN"/>
        </w:rPr>
      </w:r>
      <w:r/>
    </w:p>
    <w:p>
      <w:pPr>
        <w:pStyle w:val="90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如果响应文件实质上没有响应竞争性磋商文件的要求，磋商小组将予以拒绝，供应商不得通过修改或撤销不合要求的偏离或保留而使其投标成为实质性响应的投标。</w:t>
      </w:r>
      <w:r>
        <w:rPr>
          <w:rFonts w:hint="eastAsia" w:ascii="仿宋" w:hAnsi="仿宋" w:eastAsia="仿宋" w:cs="仿宋"/>
          <w:b w:val="0"/>
          <w:bCs w:val="0"/>
          <w:color w:val="000000"/>
          <w:sz w:val="30"/>
          <w:szCs w:val="30"/>
          <w:highlight w:val="none"/>
          <w:lang w:val="zh-CN"/>
        </w:rPr>
      </w:r>
      <w:r/>
    </w:p>
    <w:p>
      <w:pPr>
        <w:pStyle w:val="90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（1）供应商在苏采云系统规定的时间内未成功解密电子响应文件；</w:t>
      </w:r>
      <w:r>
        <w:rPr>
          <w:rFonts w:hint="eastAsia" w:ascii="仿宋" w:hAnsi="仿宋" w:eastAsia="仿宋" w:cs="仿宋"/>
          <w:b w:val="0"/>
          <w:bCs w:val="0"/>
          <w:color w:val="000000"/>
          <w:sz w:val="30"/>
          <w:szCs w:val="30"/>
          <w:highlight w:val="none"/>
          <w:lang w:val="zh-CN"/>
        </w:rPr>
      </w:r>
      <w:r/>
    </w:p>
    <w:p>
      <w:pPr>
        <w:pStyle w:val="90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（2）供应商未按照磋商文件要求上传电子响应文件；</w:t>
      </w:r>
      <w:r>
        <w:rPr>
          <w:rFonts w:hint="eastAsia" w:ascii="仿宋" w:hAnsi="仿宋" w:eastAsia="仿宋" w:cs="仿宋"/>
          <w:b w:val="0"/>
          <w:bCs w:val="0"/>
          <w:color w:val="000000"/>
          <w:sz w:val="30"/>
          <w:szCs w:val="30"/>
          <w:highlight w:val="none"/>
          <w:lang w:val="zh-CN"/>
        </w:rPr>
      </w:r>
      <w:r/>
    </w:p>
    <w:p>
      <w:pPr>
        <w:pStyle w:val="90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（3）响应文件未按照磋商文件要求加盖电子公章；</w:t>
      </w:r>
      <w:r>
        <w:rPr>
          <w:rFonts w:hint="eastAsia" w:ascii="仿宋" w:hAnsi="仿宋" w:eastAsia="仿宋" w:cs="仿宋"/>
          <w:b w:val="0"/>
          <w:bCs w:val="0"/>
          <w:color w:val="000000"/>
          <w:sz w:val="30"/>
          <w:szCs w:val="30"/>
          <w:highlight w:val="none"/>
          <w:lang w:val="zh-CN"/>
        </w:rPr>
      </w:r>
      <w:r/>
    </w:p>
    <w:p>
      <w:pPr>
        <w:pStyle w:val="90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（4）同一供应商提交两个（含两个）以上不同的响应文件或者最后报价；</w:t>
      </w:r>
      <w:r>
        <w:rPr>
          <w:rFonts w:hint="eastAsia" w:ascii="仿宋" w:hAnsi="仿宋" w:eastAsia="仿宋" w:cs="仿宋"/>
          <w:b w:val="0"/>
          <w:bCs w:val="0"/>
          <w:color w:val="000000"/>
          <w:sz w:val="30"/>
          <w:szCs w:val="30"/>
          <w:highlight w:val="none"/>
          <w:lang w:val="zh-CN"/>
        </w:rPr>
      </w:r>
      <w:r/>
    </w:p>
    <w:p>
      <w:pPr>
        <w:pStyle w:val="90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（5）不具备竞争性磋商文件中规定资格要求的；</w:t>
      </w:r>
      <w:r>
        <w:rPr>
          <w:rFonts w:hint="eastAsia" w:ascii="仿宋" w:hAnsi="仿宋" w:eastAsia="仿宋" w:cs="仿宋"/>
          <w:b w:val="0"/>
          <w:bCs w:val="0"/>
          <w:color w:val="000000"/>
          <w:sz w:val="30"/>
          <w:szCs w:val="30"/>
          <w:highlight w:val="none"/>
          <w:lang w:val="zh-CN"/>
        </w:rPr>
      </w:r>
      <w:r/>
    </w:p>
    <w:p>
      <w:pPr>
        <w:pStyle w:val="90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（6）投标总价超出采购项目预算或者最高限价的；</w:t>
      </w:r>
      <w:r>
        <w:rPr>
          <w:rFonts w:hint="eastAsia" w:ascii="仿宋" w:hAnsi="仿宋" w:eastAsia="仿宋" w:cs="仿宋"/>
          <w:b w:val="0"/>
          <w:bCs w:val="0"/>
          <w:color w:val="000000"/>
          <w:sz w:val="30"/>
          <w:szCs w:val="30"/>
          <w:highlight w:val="none"/>
          <w:lang w:val="zh-CN"/>
        </w:rPr>
      </w:r>
      <w:r/>
    </w:p>
    <w:p>
      <w:pPr>
        <w:pStyle w:val="90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（7）不同供应商的响应文件由同一单位或者个人编制；</w:t>
      </w:r>
      <w:r>
        <w:rPr>
          <w:rFonts w:hint="eastAsia" w:ascii="仿宋" w:hAnsi="仿宋" w:eastAsia="仿宋" w:cs="仿宋"/>
          <w:b w:val="0"/>
          <w:bCs w:val="0"/>
          <w:color w:val="000000"/>
          <w:sz w:val="30"/>
          <w:szCs w:val="30"/>
          <w:highlight w:val="none"/>
          <w:lang w:val="zh-CN"/>
        </w:rPr>
      </w:r>
      <w:r/>
    </w:p>
    <w:p>
      <w:pPr>
        <w:pStyle w:val="90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（8）不同供应商委托同一单位或者个人办理投标事宜；</w:t>
      </w:r>
      <w:r>
        <w:rPr>
          <w:rFonts w:hint="eastAsia" w:ascii="仿宋" w:hAnsi="仿宋" w:eastAsia="仿宋" w:cs="仿宋"/>
          <w:b w:val="0"/>
          <w:bCs w:val="0"/>
          <w:color w:val="000000"/>
          <w:sz w:val="30"/>
          <w:szCs w:val="30"/>
          <w:highlight w:val="none"/>
          <w:lang w:val="zh-CN"/>
        </w:rPr>
      </w:r>
      <w:r/>
    </w:p>
    <w:p>
      <w:pPr>
        <w:pStyle w:val="90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（9）不同供应商的ip地址、MAC地址、标书制作工具客户端标识码一致的；</w:t>
      </w:r>
      <w:r>
        <w:rPr>
          <w:rFonts w:hint="eastAsia" w:ascii="仿宋" w:hAnsi="仿宋" w:eastAsia="仿宋" w:cs="仿宋"/>
          <w:b w:val="0"/>
          <w:bCs w:val="0"/>
          <w:color w:val="000000"/>
          <w:sz w:val="30"/>
          <w:szCs w:val="30"/>
          <w:highlight w:val="none"/>
          <w:lang w:val="zh-CN"/>
        </w:rPr>
      </w:r>
      <w:r/>
    </w:p>
    <w:p>
      <w:pPr>
        <w:pStyle w:val="90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（10）不同供应商的响应文件载明的项目管理成员或者联系人员为同一人；</w:t>
      </w:r>
      <w:r>
        <w:rPr>
          <w:rFonts w:hint="eastAsia" w:ascii="仿宋" w:hAnsi="仿宋" w:eastAsia="仿宋" w:cs="仿宋"/>
          <w:b w:val="0"/>
          <w:bCs w:val="0"/>
          <w:color w:val="000000"/>
          <w:sz w:val="30"/>
          <w:szCs w:val="30"/>
          <w:highlight w:val="none"/>
          <w:lang w:val="zh-CN"/>
        </w:rPr>
      </w:r>
      <w:r/>
    </w:p>
    <w:p>
      <w:pPr>
        <w:pStyle w:val="90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（11）不同供应商的响应文件异常一致或者响应报价呈规律性差异；</w:t>
      </w:r>
      <w:r>
        <w:rPr>
          <w:rFonts w:hint="eastAsia" w:ascii="仿宋" w:hAnsi="仿宋" w:eastAsia="仿宋" w:cs="仿宋"/>
          <w:b w:val="0"/>
          <w:bCs w:val="0"/>
          <w:color w:val="000000"/>
          <w:sz w:val="30"/>
          <w:szCs w:val="30"/>
          <w:highlight w:val="none"/>
          <w:lang w:val="zh-CN"/>
        </w:rPr>
      </w:r>
      <w:r/>
    </w:p>
    <w:p>
      <w:pPr>
        <w:pStyle w:val="90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（12）不同供应商的负责人为同一人或者存在控股、管理关系的；</w:t>
      </w:r>
      <w:r>
        <w:rPr>
          <w:rFonts w:hint="eastAsia" w:ascii="仿宋" w:hAnsi="仿宋" w:eastAsia="仿宋" w:cs="仿宋"/>
          <w:b w:val="0"/>
          <w:bCs w:val="0"/>
          <w:color w:val="000000"/>
          <w:sz w:val="30"/>
          <w:szCs w:val="30"/>
          <w:highlight w:val="none"/>
          <w:lang w:val="zh-CN"/>
        </w:rPr>
      </w:r>
      <w:r/>
    </w:p>
    <w:p>
      <w:pPr>
        <w:pStyle w:val="90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（13）响应文件含有采购人不能接受的附加条件的；</w:t>
      </w:r>
      <w:r>
        <w:rPr>
          <w:rFonts w:hint="eastAsia" w:ascii="仿宋" w:hAnsi="仿宋" w:eastAsia="仿宋" w:cs="仿宋"/>
          <w:b w:val="0"/>
          <w:bCs w:val="0"/>
          <w:color w:val="000000"/>
          <w:sz w:val="30"/>
          <w:szCs w:val="30"/>
          <w:highlight w:val="none"/>
          <w:lang w:val="zh-CN"/>
        </w:rPr>
      </w:r>
      <w:r/>
    </w:p>
    <w:p>
      <w:pPr>
        <w:pStyle w:val="90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（14）不符合法律、法规和竞争性磋商文件规定的其他实质性要求的。</w:t>
      </w:r>
      <w:r>
        <w:rPr>
          <w:rFonts w:hint="eastAsia" w:ascii="仿宋" w:hAnsi="仿宋" w:eastAsia="仿宋" w:cs="仿宋"/>
          <w:b w:val="0"/>
          <w:bCs w:val="0"/>
          <w:color w:val="000000"/>
          <w:sz w:val="30"/>
          <w:szCs w:val="30"/>
          <w:highlight w:val="none"/>
          <w:lang w:val="zh-CN"/>
        </w:rPr>
      </w:r>
      <w:r/>
    </w:p>
    <w:p>
      <w:pPr>
        <w:pStyle w:val="90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5</w:t>
      </w:r>
      <w:r>
        <w:rPr>
          <w:rFonts w:hint="eastAsia" w:ascii="仿宋" w:hAnsi="仿宋" w:eastAsia="仿宋" w:cs="仿宋"/>
          <w:b w:val="0"/>
          <w:bCs w:val="0"/>
          <w:color w:val="000000"/>
          <w:sz w:val="30"/>
          <w:szCs w:val="30"/>
          <w:highlight w:val="none"/>
          <w:lang w:val="zh-CN"/>
        </w:rPr>
        <w:t xml:space="preserve">.4出现下列情形之一的磋商终止：</w:t>
      </w:r>
      <w:r>
        <w:rPr>
          <w:rFonts w:hint="eastAsia" w:ascii="仿宋" w:hAnsi="仿宋" w:eastAsia="仿宋" w:cs="仿宋"/>
          <w:b w:val="0"/>
          <w:bCs w:val="0"/>
          <w:color w:val="000000"/>
          <w:sz w:val="30"/>
          <w:szCs w:val="30"/>
          <w:highlight w:val="none"/>
          <w:lang w:val="zh-CN"/>
        </w:rPr>
      </w:r>
      <w:r/>
    </w:p>
    <w:p>
      <w:pPr>
        <w:pStyle w:val="90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（1）因情况变化，不再符合规定的竞争性磋商采购方式适用情形的；</w:t>
      </w:r>
      <w:r>
        <w:rPr>
          <w:rFonts w:hint="eastAsia" w:ascii="仿宋" w:hAnsi="仿宋" w:eastAsia="仿宋" w:cs="仿宋"/>
          <w:b w:val="0"/>
          <w:bCs w:val="0"/>
          <w:color w:val="000000"/>
          <w:sz w:val="30"/>
          <w:szCs w:val="30"/>
          <w:highlight w:val="none"/>
          <w:lang w:val="zh-CN"/>
        </w:rPr>
      </w:r>
      <w:r/>
    </w:p>
    <w:p>
      <w:pPr>
        <w:pStyle w:val="90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（2）出现影响采购公正的违法、违规行为的；</w:t>
      </w:r>
      <w:r>
        <w:rPr>
          <w:rFonts w:hint="eastAsia" w:ascii="仿宋" w:hAnsi="仿宋" w:eastAsia="仿宋" w:cs="仿宋"/>
          <w:b w:val="0"/>
          <w:bCs w:val="0"/>
          <w:color w:val="000000"/>
          <w:sz w:val="30"/>
          <w:szCs w:val="30"/>
          <w:highlight w:val="none"/>
          <w:lang w:val="zh-CN"/>
        </w:rPr>
      </w:r>
      <w:r/>
    </w:p>
    <w:p>
      <w:pPr>
        <w:pStyle w:val="90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（3）在苏采云系统规定时间内成功解密电子响应文件的供应商不足3家；</w:t>
      </w:r>
      <w:r>
        <w:rPr>
          <w:rFonts w:hint="eastAsia" w:ascii="仿宋" w:hAnsi="仿宋" w:eastAsia="仿宋" w:cs="仿宋"/>
          <w:b w:val="0"/>
          <w:bCs w:val="0"/>
          <w:color w:val="000000"/>
          <w:sz w:val="30"/>
          <w:szCs w:val="30"/>
          <w:highlight w:val="none"/>
          <w:lang w:val="zh-CN"/>
        </w:rPr>
      </w:r>
      <w:r/>
    </w:p>
    <w:p>
      <w:pPr>
        <w:pStyle w:val="90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（4）除本磋商文件第二章第1</w:t>
      </w:r>
      <w:r>
        <w:rPr>
          <w:rFonts w:hint="eastAsia" w:ascii="仿宋" w:hAnsi="仿宋" w:eastAsia="仿宋" w:cs="仿宋"/>
          <w:b w:val="0"/>
          <w:bCs w:val="0"/>
          <w:color w:val="000000"/>
          <w:sz w:val="30"/>
          <w:szCs w:val="30"/>
          <w:highlight w:val="none"/>
          <w:lang w:val="en-US" w:eastAsia="zh-CN"/>
        </w:rPr>
        <w:t xml:space="preserve">5</w:t>
      </w:r>
      <w:r>
        <w:rPr>
          <w:rFonts w:hint="eastAsia" w:ascii="仿宋" w:hAnsi="仿宋" w:eastAsia="仿宋" w:cs="仿宋"/>
          <w:b w:val="0"/>
          <w:bCs w:val="0"/>
          <w:color w:val="000000"/>
          <w:sz w:val="30"/>
          <w:szCs w:val="30"/>
          <w:highlight w:val="none"/>
          <w:lang w:val="zh-CN"/>
        </w:rPr>
        <w:t xml:space="preserve">.3条规定的情形外，磋商过程中符合要求的供应商或者提交最后报价且未超过采购预算（最高限价）的供应商不足3家；</w:t>
      </w:r>
      <w:r>
        <w:rPr>
          <w:rFonts w:hint="eastAsia" w:ascii="仿宋" w:hAnsi="仿宋" w:eastAsia="仿宋" w:cs="仿宋"/>
          <w:b w:val="0"/>
          <w:bCs w:val="0"/>
          <w:color w:val="000000"/>
          <w:sz w:val="30"/>
          <w:szCs w:val="30"/>
          <w:highlight w:val="none"/>
          <w:lang w:val="zh-CN"/>
        </w:rPr>
      </w:r>
      <w:r/>
    </w:p>
    <w:p>
      <w:pPr>
        <w:pStyle w:val="90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（5）法律法规规定的其他应当终止情形。</w:t>
      </w:r>
      <w:r>
        <w:rPr>
          <w:rFonts w:hint="eastAsia" w:ascii="仿宋" w:hAnsi="仿宋" w:eastAsia="仿宋" w:cs="仿宋"/>
          <w:b w:val="0"/>
          <w:bCs w:val="0"/>
          <w:color w:val="000000"/>
          <w:sz w:val="30"/>
          <w:szCs w:val="30"/>
          <w:highlight w:val="none"/>
          <w:lang w:val="zh-CN"/>
        </w:rPr>
      </w:r>
      <w:r/>
    </w:p>
    <w:p>
      <w:pPr>
        <w:pStyle w:val="90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5</w:t>
      </w:r>
      <w:r>
        <w:rPr>
          <w:rFonts w:hint="eastAsia" w:ascii="仿宋" w:hAnsi="仿宋" w:eastAsia="仿宋" w:cs="仿宋"/>
          <w:b w:val="0"/>
          <w:bCs w:val="0"/>
          <w:color w:val="000000"/>
          <w:sz w:val="30"/>
          <w:szCs w:val="30"/>
          <w:highlight w:val="none"/>
          <w:lang w:val="zh-CN"/>
        </w:rPr>
        <w:t xml:space="preserve">.5 未通过资格审查或符合性审查的供应商，磋商小组将通过苏采云系统告知具体原因，评审结束后将不再接受有关询问。</w:t>
      </w:r>
      <w:r>
        <w:rPr>
          <w:rFonts w:hint="eastAsia" w:ascii="仿宋" w:hAnsi="仿宋" w:eastAsia="仿宋" w:cs="仿宋"/>
          <w:b w:val="0"/>
          <w:bCs w:val="0"/>
          <w:color w:val="000000"/>
          <w:sz w:val="30"/>
          <w:szCs w:val="30"/>
          <w:highlight w:val="none"/>
          <w:lang w:val="zh-CN"/>
        </w:rPr>
      </w:r>
      <w:r/>
    </w:p>
    <w:p>
      <w:pPr>
        <w:pStyle w:val="90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5</w:t>
      </w:r>
      <w:r>
        <w:rPr>
          <w:rFonts w:hint="eastAsia" w:ascii="仿宋" w:hAnsi="仿宋" w:eastAsia="仿宋" w:cs="仿宋"/>
          <w:b w:val="0"/>
          <w:bCs w:val="0"/>
          <w:color w:val="000000"/>
          <w:sz w:val="30"/>
          <w:szCs w:val="30"/>
          <w:highlight w:val="none"/>
          <w:lang w:val="zh-CN"/>
        </w:rPr>
        <w:t xml:space="preserve">.6供应商在项目评审全过程中应保持通讯畅通，及时登录苏采云系统查阅、答复相关信息，并安排专人与采购代理机构及磋商小组联系。</w:t>
      </w:r>
      <w:r>
        <w:rPr>
          <w:rFonts w:hint="eastAsia" w:ascii="仿宋" w:hAnsi="仿宋" w:eastAsia="仿宋" w:cs="仿宋"/>
          <w:b w:val="0"/>
          <w:bCs w:val="0"/>
          <w:color w:val="000000"/>
          <w:sz w:val="30"/>
          <w:szCs w:val="30"/>
          <w:highlight w:val="none"/>
          <w:lang w:val="zh-CN"/>
        </w:rPr>
      </w:r>
      <w:r/>
    </w:p>
    <w:p>
      <w:pPr>
        <w:pStyle w:val="90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6</w:t>
      </w:r>
      <w:r>
        <w:rPr>
          <w:rFonts w:hint="eastAsia" w:ascii="仿宋" w:hAnsi="仿宋" w:eastAsia="仿宋" w:cs="仿宋"/>
          <w:b w:val="0"/>
          <w:bCs w:val="0"/>
          <w:color w:val="000000"/>
          <w:sz w:val="30"/>
          <w:szCs w:val="30"/>
          <w:highlight w:val="none"/>
          <w:lang w:val="zh-CN"/>
        </w:rPr>
        <w:t xml:space="preserve">.磋商程序</w:t>
      </w:r>
      <w:r>
        <w:rPr>
          <w:rFonts w:hint="eastAsia" w:ascii="仿宋" w:hAnsi="仿宋" w:eastAsia="仿宋" w:cs="仿宋"/>
          <w:b w:val="0"/>
          <w:bCs w:val="0"/>
          <w:color w:val="000000"/>
          <w:sz w:val="30"/>
          <w:szCs w:val="30"/>
          <w:highlight w:val="none"/>
          <w:lang w:val="zh-CN"/>
        </w:rPr>
      </w:r>
      <w:r/>
    </w:p>
    <w:p>
      <w:pPr>
        <w:pStyle w:val="90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6</w:t>
      </w:r>
      <w:r>
        <w:rPr>
          <w:rFonts w:hint="eastAsia" w:ascii="仿宋" w:hAnsi="仿宋" w:eastAsia="仿宋" w:cs="仿宋"/>
          <w:b w:val="0"/>
          <w:bCs w:val="0"/>
          <w:color w:val="000000"/>
          <w:sz w:val="30"/>
          <w:szCs w:val="30"/>
          <w:highlight w:val="none"/>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rPr>
          <w:rFonts w:hint="eastAsia" w:ascii="仿宋" w:hAnsi="仿宋" w:eastAsia="仿宋" w:cs="仿宋"/>
          <w:b w:val="0"/>
          <w:bCs w:val="0"/>
          <w:color w:val="000000"/>
          <w:sz w:val="30"/>
          <w:szCs w:val="30"/>
          <w:highlight w:val="none"/>
          <w:lang w:val="zh-CN"/>
        </w:rPr>
      </w:r>
      <w:r/>
    </w:p>
    <w:p>
      <w:pPr>
        <w:pStyle w:val="90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仿宋" w:hAnsi="仿宋" w:eastAsia="仿宋" w:cs="仿宋"/>
          <w:b w:val="0"/>
          <w:bCs w:val="0"/>
          <w:color w:val="000000"/>
          <w:sz w:val="30"/>
          <w:szCs w:val="30"/>
          <w:highlight w:val="none"/>
          <w:lang w:val="zh-CN"/>
        </w:rPr>
      </w:r>
      <w:r/>
    </w:p>
    <w:p>
      <w:pPr>
        <w:pStyle w:val="90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6</w:t>
      </w:r>
      <w:r>
        <w:rPr>
          <w:rFonts w:hint="eastAsia" w:ascii="仿宋" w:hAnsi="仿宋" w:eastAsia="仿宋" w:cs="仿宋"/>
          <w:b w:val="0"/>
          <w:bCs w:val="0"/>
          <w:color w:val="000000"/>
          <w:sz w:val="30"/>
          <w:szCs w:val="30"/>
          <w:highlight w:val="none"/>
          <w:lang w:val="zh-CN"/>
        </w:rPr>
        <w:t xml:space="preserve">.2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仿宋" w:hAnsi="仿宋" w:eastAsia="仿宋" w:cs="仿宋"/>
          <w:b w:val="0"/>
          <w:bCs w:val="0"/>
          <w:color w:val="000000"/>
          <w:sz w:val="30"/>
          <w:szCs w:val="30"/>
          <w:highlight w:val="none"/>
          <w:lang w:val="zh-CN"/>
        </w:rPr>
      </w:r>
      <w:r/>
    </w:p>
    <w:p>
      <w:pPr>
        <w:pStyle w:val="90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仿宋" w:hAnsi="仿宋" w:eastAsia="仿宋" w:cs="仿宋"/>
          <w:b w:val="0"/>
          <w:bCs w:val="0"/>
          <w:color w:val="000000"/>
          <w:sz w:val="30"/>
          <w:szCs w:val="30"/>
          <w:highlight w:val="none"/>
          <w:lang w:val="zh-CN"/>
        </w:rPr>
      </w:r>
      <w:r/>
    </w:p>
    <w:p>
      <w:pPr>
        <w:pStyle w:val="90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6</w:t>
      </w:r>
      <w:r>
        <w:rPr>
          <w:rFonts w:hint="eastAsia" w:ascii="仿宋" w:hAnsi="仿宋" w:eastAsia="仿宋" w:cs="仿宋"/>
          <w:b w:val="0"/>
          <w:bCs w:val="0"/>
          <w:color w:val="000000"/>
          <w:sz w:val="30"/>
          <w:szCs w:val="30"/>
          <w:highlight w:val="none"/>
          <w:lang w:val="zh-CN"/>
        </w:rPr>
        <w:t xml:space="preserve">.3最后报价是供应商响应文件的有效组成部分。提交最后报价的供应商不得少于3家，原则上不得高于上一轮报价。符合《政府采购竞争性磋商采购方式理暂行办法》第三条第四项及《财政部关于竞争性磋商采购方式管理暂行办法有关问题的补充通知》（财库〔2015〕124号）规定情形的，提交最后报价的供应商可以为2家。</w:t>
      </w:r>
      <w:r>
        <w:rPr>
          <w:rFonts w:hint="eastAsia" w:ascii="仿宋" w:hAnsi="仿宋" w:eastAsia="仿宋" w:cs="仿宋"/>
          <w:b w:val="0"/>
          <w:bCs w:val="0"/>
          <w:color w:val="000000"/>
          <w:sz w:val="30"/>
          <w:szCs w:val="30"/>
          <w:highlight w:val="none"/>
          <w:lang w:val="zh-CN"/>
        </w:rPr>
      </w:r>
      <w:r/>
    </w:p>
    <w:p>
      <w:pPr>
        <w:pStyle w:val="90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6</w:t>
      </w:r>
      <w:r>
        <w:rPr>
          <w:rFonts w:hint="eastAsia" w:ascii="仿宋" w:hAnsi="仿宋" w:eastAsia="仿宋" w:cs="仿宋"/>
          <w:b w:val="0"/>
          <w:bCs w:val="0"/>
          <w:color w:val="000000"/>
          <w:sz w:val="30"/>
          <w:szCs w:val="30"/>
          <w:highlight w:val="none"/>
          <w:lang w:val="zh-CN"/>
        </w:rPr>
        <w:t xml:space="preserve">.4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仿宋" w:hAnsi="仿宋" w:eastAsia="仿宋" w:cs="仿宋"/>
          <w:b w:val="0"/>
          <w:bCs w:val="0"/>
          <w:color w:val="000000"/>
          <w:sz w:val="30"/>
          <w:szCs w:val="30"/>
          <w:highlight w:val="none"/>
          <w:lang w:val="zh-CN"/>
        </w:rPr>
      </w:r>
      <w:r/>
    </w:p>
    <w:p>
      <w:pPr>
        <w:pStyle w:val="90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7</w:t>
      </w:r>
      <w:r>
        <w:rPr>
          <w:rFonts w:hint="eastAsia" w:ascii="仿宋" w:hAnsi="仿宋" w:eastAsia="仿宋" w:cs="仿宋"/>
          <w:b w:val="0"/>
          <w:bCs w:val="0"/>
          <w:color w:val="000000"/>
          <w:sz w:val="30"/>
          <w:szCs w:val="30"/>
          <w:highlight w:val="none"/>
          <w:lang w:val="zh-CN"/>
        </w:rPr>
        <w:t xml:space="preserve">.评分方法和标准</w:t>
      </w:r>
      <w:r>
        <w:rPr>
          <w:rFonts w:hint="eastAsia" w:ascii="仿宋" w:hAnsi="仿宋" w:eastAsia="仿宋" w:cs="仿宋"/>
          <w:b w:val="0"/>
          <w:bCs w:val="0"/>
          <w:color w:val="000000"/>
          <w:sz w:val="30"/>
          <w:szCs w:val="30"/>
          <w:highlight w:val="none"/>
          <w:lang w:val="zh-CN"/>
        </w:rPr>
      </w:r>
      <w:r/>
    </w:p>
    <w:p>
      <w:pPr>
        <w:pStyle w:val="90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7</w:t>
      </w:r>
      <w:r>
        <w:rPr>
          <w:rFonts w:hint="eastAsia" w:ascii="仿宋" w:hAnsi="仿宋" w:eastAsia="仿宋" w:cs="仿宋"/>
          <w:b w:val="0"/>
          <w:bCs w:val="0"/>
          <w:color w:val="000000"/>
          <w:sz w:val="30"/>
          <w:szCs w:val="30"/>
          <w:highlight w:val="none"/>
          <w:lang w:val="zh-CN"/>
        </w:rPr>
        <w:t xml:space="preserve">.1 评审方法。经磋商确定最终采购需求和提交最后报价的供应商后，由磋商小组采用综合评分法对提交最后报价的供应商的响应文件和最后报价进行综合评分。</w:t>
      </w:r>
      <w:r>
        <w:rPr>
          <w:rFonts w:hint="eastAsia" w:ascii="仿宋" w:hAnsi="仿宋" w:eastAsia="仿宋" w:cs="仿宋"/>
          <w:b w:val="0"/>
          <w:bCs w:val="0"/>
          <w:color w:val="000000"/>
          <w:sz w:val="30"/>
          <w:szCs w:val="30"/>
          <w:highlight w:val="none"/>
          <w:lang w:val="zh-CN"/>
        </w:rPr>
      </w:r>
      <w:r/>
    </w:p>
    <w:p>
      <w:pPr>
        <w:pStyle w:val="90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仿宋" w:hAnsi="仿宋" w:eastAsia="仿宋" w:cs="仿宋"/>
          <w:b w:val="0"/>
          <w:bCs w:val="0"/>
          <w:color w:val="000000"/>
          <w:sz w:val="30"/>
          <w:szCs w:val="30"/>
          <w:highlight w:val="none"/>
          <w:lang w:val="zh-CN"/>
        </w:rPr>
      </w:r>
      <w:r/>
    </w:p>
    <w:p>
      <w:pPr>
        <w:pStyle w:val="90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7</w:t>
      </w:r>
      <w:r>
        <w:rPr>
          <w:rFonts w:hint="eastAsia" w:ascii="仿宋" w:hAnsi="仿宋" w:eastAsia="仿宋" w:cs="仿宋"/>
          <w:b w:val="0"/>
          <w:bCs w:val="0"/>
          <w:color w:val="000000"/>
          <w:sz w:val="30"/>
          <w:szCs w:val="30"/>
          <w:highlight w:val="none"/>
          <w:lang w:val="zh-CN"/>
        </w:rPr>
        <w:t xml:space="preserve">.2 评分标准详见第三章。</w:t>
      </w:r>
      <w:r>
        <w:rPr>
          <w:rFonts w:hint="eastAsia" w:ascii="仿宋" w:hAnsi="仿宋" w:eastAsia="仿宋" w:cs="仿宋"/>
          <w:b w:val="0"/>
          <w:bCs w:val="0"/>
          <w:color w:val="000000"/>
          <w:sz w:val="30"/>
          <w:szCs w:val="30"/>
          <w:highlight w:val="none"/>
          <w:lang w:val="zh-CN"/>
        </w:rPr>
      </w:r>
      <w:r/>
    </w:p>
    <w:p>
      <w:pPr>
        <w:pStyle w:val="90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en-US" w:eastAsia="zh-CN"/>
        </w:rPr>
        <w:t xml:space="preserve">18</w:t>
      </w:r>
      <w:r>
        <w:rPr>
          <w:rFonts w:hint="eastAsia" w:ascii="仿宋" w:hAnsi="仿宋" w:eastAsia="仿宋" w:cs="仿宋"/>
          <w:b w:val="0"/>
          <w:bCs w:val="0"/>
          <w:color w:val="000000"/>
          <w:sz w:val="30"/>
          <w:szCs w:val="30"/>
          <w:highlight w:val="none"/>
          <w:lang w:val="zh-CN"/>
        </w:rPr>
        <w:t xml:space="preserve">.确定成交供应商</w:t>
      </w:r>
      <w:r>
        <w:rPr>
          <w:rFonts w:hint="eastAsia" w:ascii="仿宋" w:hAnsi="仿宋" w:eastAsia="仿宋" w:cs="仿宋"/>
          <w:b w:val="0"/>
          <w:bCs w:val="0"/>
          <w:color w:val="000000"/>
          <w:sz w:val="30"/>
          <w:szCs w:val="30"/>
          <w:highlight w:val="none"/>
          <w:lang w:val="zh-CN"/>
        </w:rPr>
      </w:r>
      <w:r/>
    </w:p>
    <w:p>
      <w:pPr>
        <w:pStyle w:val="90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en-US" w:eastAsia="zh-CN"/>
        </w:rPr>
        <w:t xml:space="preserve">18</w:t>
      </w:r>
      <w:r>
        <w:rPr>
          <w:rFonts w:hint="eastAsia" w:ascii="仿宋" w:hAnsi="仿宋" w:eastAsia="仿宋" w:cs="仿宋"/>
          <w:b w:val="0"/>
          <w:bCs w:val="0"/>
          <w:color w:val="000000"/>
          <w:sz w:val="30"/>
          <w:szCs w:val="30"/>
          <w:highlight w:val="none"/>
          <w:lang w:val="zh-CN"/>
        </w:rPr>
        <w:t xml:space="preserve">.1综合比较与评价后按照得分高低顺序对供应商进行排列。评审得分相同的，按照最后报价由低到高顺序排列。评审得分且最后报价相同的，按技术指标优劣顺序排列。综合排名第一的供应商为成交供应商。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r>
        <w:rPr>
          <w:rFonts w:hint="eastAsia" w:ascii="仿宋" w:hAnsi="仿宋" w:eastAsia="仿宋" w:cs="仿宋"/>
          <w:b w:val="0"/>
          <w:bCs w:val="0"/>
          <w:color w:val="000000"/>
          <w:sz w:val="30"/>
          <w:szCs w:val="30"/>
          <w:highlight w:val="none"/>
          <w:lang w:val="zh-CN"/>
        </w:rPr>
      </w:r>
      <w:r/>
    </w:p>
    <w:p>
      <w:pPr>
        <w:pStyle w:val="90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en-US" w:eastAsia="zh-CN"/>
        </w:rPr>
        <w:t xml:space="preserve">18</w:t>
      </w:r>
      <w:r>
        <w:rPr>
          <w:rFonts w:hint="eastAsia" w:ascii="仿宋" w:hAnsi="仿宋" w:eastAsia="仿宋" w:cs="仿宋"/>
          <w:b w:val="0"/>
          <w:bCs w:val="0"/>
          <w:color w:val="000000"/>
          <w:sz w:val="30"/>
          <w:szCs w:val="30"/>
          <w:highlight w:val="none"/>
          <w:lang w:val="zh-CN"/>
        </w:rPr>
        <w:t xml:space="preserve">.2 采购代理机构将在“江苏政府采购网”发布成交结果公告，公告期限为1个工作日。</w:t>
      </w:r>
      <w:r>
        <w:rPr>
          <w:rFonts w:hint="eastAsia" w:ascii="仿宋" w:hAnsi="仿宋" w:eastAsia="仿宋" w:cs="仿宋"/>
          <w:b w:val="0"/>
          <w:bCs w:val="0"/>
          <w:color w:val="000000"/>
          <w:sz w:val="30"/>
          <w:szCs w:val="30"/>
          <w:highlight w:val="none"/>
          <w:lang w:val="zh-CN"/>
        </w:rPr>
      </w:r>
      <w:r/>
    </w:p>
    <w:p>
      <w:pPr>
        <w:pStyle w:val="90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en-US" w:eastAsia="zh-CN"/>
        </w:rPr>
        <w:t xml:space="preserve">19</w:t>
      </w:r>
      <w:r>
        <w:rPr>
          <w:rFonts w:hint="eastAsia" w:ascii="仿宋" w:hAnsi="仿宋" w:eastAsia="仿宋" w:cs="仿宋"/>
          <w:b w:val="0"/>
          <w:bCs w:val="0"/>
          <w:color w:val="000000"/>
          <w:sz w:val="30"/>
          <w:szCs w:val="30"/>
          <w:highlight w:val="none"/>
          <w:lang w:val="zh-CN"/>
        </w:rPr>
        <w:t xml:space="preserve">、编写磋商（评审）报告</w:t>
      </w:r>
      <w:r>
        <w:rPr>
          <w:rFonts w:hint="eastAsia" w:ascii="仿宋" w:hAnsi="仿宋" w:eastAsia="仿宋" w:cs="仿宋"/>
          <w:b w:val="0"/>
          <w:bCs w:val="0"/>
          <w:color w:val="000000"/>
          <w:sz w:val="30"/>
          <w:szCs w:val="30"/>
          <w:highlight w:val="none"/>
          <w:lang w:val="zh-CN"/>
        </w:rPr>
      </w:r>
      <w:r/>
    </w:p>
    <w:p>
      <w:pPr>
        <w:pStyle w:val="90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en-US" w:eastAsia="zh-CN"/>
        </w:rPr>
        <w:t xml:space="preserve">19</w:t>
      </w:r>
      <w:r>
        <w:rPr>
          <w:rFonts w:hint="eastAsia" w:ascii="仿宋" w:hAnsi="仿宋" w:eastAsia="仿宋" w:cs="仿宋"/>
          <w:b w:val="0"/>
          <w:bCs w:val="0"/>
          <w:color w:val="000000"/>
          <w:sz w:val="30"/>
          <w:szCs w:val="30"/>
          <w:highlight w:val="none"/>
          <w:lang w:val="zh-CN"/>
        </w:rPr>
        <w:t xml:space="preserve">.1磋商小组根据磋商过程和结果编写磋商（评审）报告。</w:t>
      </w:r>
      <w:r>
        <w:rPr>
          <w:rFonts w:hint="eastAsia" w:ascii="仿宋" w:hAnsi="仿宋" w:eastAsia="仿宋" w:cs="仿宋"/>
          <w:b w:val="0"/>
          <w:bCs w:val="0"/>
          <w:color w:val="000000"/>
          <w:sz w:val="30"/>
          <w:szCs w:val="30"/>
          <w:highlight w:val="none"/>
          <w:lang w:val="zh-CN"/>
        </w:rPr>
      </w:r>
      <w:r/>
    </w:p>
    <w:p>
      <w:pPr>
        <w:pStyle w:val="90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en-US" w:eastAsia="zh-CN"/>
        </w:rPr>
        <w:t xml:space="preserve">20</w:t>
      </w:r>
      <w:r>
        <w:rPr>
          <w:rFonts w:hint="eastAsia" w:ascii="仿宋" w:hAnsi="仿宋" w:eastAsia="仿宋" w:cs="仿宋"/>
          <w:b w:val="0"/>
          <w:bCs w:val="0"/>
          <w:color w:val="000000"/>
          <w:sz w:val="30"/>
          <w:szCs w:val="30"/>
          <w:highlight w:val="none"/>
          <w:lang w:val="zh-CN"/>
        </w:rPr>
        <w:t xml:space="preserve">.成交通知书</w:t>
      </w:r>
      <w:r>
        <w:rPr>
          <w:rFonts w:hint="eastAsia" w:ascii="仿宋" w:hAnsi="仿宋" w:eastAsia="仿宋" w:cs="仿宋"/>
          <w:b w:val="0"/>
          <w:bCs w:val="0"/>
          <w:color w:val="000000"/>
          <w:sz w:val="30"/>
          <w:szCs w:val="30"/>
          <w:highlight w:val="none"/>
          <w:lang w:val="zh-CN"/>
        </w:rPr>
      </w:r>
      <w:r/>
    </w:p>
    <w:p>
      <w:pPr>
        <w:pStyle w:val="90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en-US" w:eastAsia="zh-CN"/>
        </w:rPr>
        <w:t xml:space="preserve">20</w:t>
      </w:r>
      <w:r>
        <w:rPr>
          <w:rFonts w:hint="eastAsia" w:ascii="仿宋" w:hAnsi="仿宋" w:eastAsia="仿宋" w:cs="仿宋"/>
          <w:b w:val="0"/>
          <w:bCs w:val="0"/>
          <w:color w:val="000000"/>
          <w:sz w:val="30"/>
          <w:szCs w:val="30"/>
          <w:highlight w:val="none"/>
          <w:lang w:val="zh-CN"/>
        </w:rPr>
        <w:t xml:space="preserve">.1 成交结果确定后，采购代理机构将向成交供应商发出成交通知书。成交供应商可在成交结果公告届满之日起三十日内，登录苏采云系统下载。    </w:t>
      </w:r>
      <w:r>
        <w:rPr>
          <w:rFonts w:hint="eastAsia" w:ascii="仿宋" w:hAnsi="仿宋" w:eastAsia="仿宋" w:cs="仿宋"/>
          <w:b w:val="0"/>
          <w:bCs w:val="0"/>
          <w:color w:val="000000"/>
          <w:sz w:val="30"/>
          <w:szCs w:val="30"/>
          <w:highlight w:val="none"/>
          <w:lang w:val="zh-CN"/>
        </w:rPr>
      </w:r>
      <w:r/>
    </w:p>
    <w:p>
      <w:pPr>
        <w:pStyle w:val="904"/>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因系统存储空间有限，成交结果公告届满之日起三十日后，苏采云系统不再保证提供下载成交通知书服务,因未及时下载而造成的不利后果由成交供应商自行承担。</w:t>
      </w:r>
      <w:r>
        <w:rPr>
          <w:rFonts w:hint="eastAsia" w:ascii="仿宋" w:hAnsi="仿宋" w:eastAsia="仿宋" w:cs="仿宋"/>
          <w:b w:val="0"/>
          <w:bCs w:val="0"/>
          <w:color w:val="000000"/>
          <w:sz w:val="30"/>
          <w:szCs w:val="30"/>
          <w:highlight w:val="none"/>
          <w:lang w:val="zh-CN"/>
        </w:rPr>
      </w:r>
      <w:r/>
    </w:p>
    <w:p>
      <w:pPr>
        <w:pStyle w:val="90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b w:val="0"/>
          <w:bCs w:val="0"/>
          <w:color w:val="000000"/>
          <w:sz w:val="30"/>
          <w:szCs w:val="30"/>
          <w:highlight w:val="none"/>
          <w:lang w:val="zh-CN"/>
        </w:rPr>
        <w:t xml:space="preserve">2</w:t>
      </w:r>
      <w:r>
        <w:rPr>
          <w:rFonts w:hint="eastAsia" w:ascii="仿宋" w:hAnsi="仿宋" w:eastAsia="仿宋" w:cs="仿宋"/>
          <w:b w:val="0"/>
          <w:bCs w:val="0"/>
          <w:color w:val="000000"/>
          <w:sz w:val="30"/>
          <w:szCs w:val="30"/>
          <w:highlight w:val="none"/>
          <w:lang w:val="en-US" w:eastAsia="zh-CN"/>
        </w:rPr>
        <w:t xml:space="preserve">0</w:t>
      </w:r>
      <w:r>
        <w:rPr>
          <w:rFonts w:hint="eastAsia" w:ascii="仿宋" w:hAnsi="仿宋" w:eastAsia="仿宋" w:cs="仿宋"/>
          <w:b w:val="0"/>
          <w:bCs w:val="0"/>
          <w:color w:val="000000"/>
          <w:sz w:val="30"/>
          <w:szCs w:val="30"/>
          <w:highlight w:val="none"/>
          <w:lang w:val="zh-CN"/>
        </w:rPr>
        <w:t xml:space="preserve">.2 成交通知书将是合同的一个组成部分，对采购人和成交供应商均具有法律效力。成交通知书发出后，采购人改变成交结果的，或者成交供应商放弃成交项目的，应当依法承担法律责任。</w:t>
      </w:r>
      <w:r>
        <w:rPr>
          <w:rFonts w:hint="eastAsia" w:ascii="仿宋" w:hAnsi="仿宋" w:eastAsia="仿宋" w:cs="仿宋"/>
          <w:color w:val="000000"/>
          <w:sz w:val="30"/>
          <w:szCs w:val="30"/>
          <w:highlight w:val="none"/>
        </w:rPr>
      </w:r>
      <w:r/>
    </w:p>
    <w:p>
      <w:pPr>
        <w:pStyle w:val="904"/>
        <w:ind w:firstLine="602"/>
        <w:spacing w:line="560" w:lineRule="exact"/>
        <w:rPr>
          <w:rFonts w:hint="eastAsia" w:ascii="仿宋" w:hAnsi="仿宋" w:eastAsia="仿宋" w:cs="仿宋"/>
          <w:b/>
          <w:bCs/>
          <w:color w:val="000000"/>
          <w:sz w:val="30"/>
          <w:szCs w:val="30"/>
          <w:highlight w:val="none"/>
          <w:lang w:val="zh-CN"/>
        </w:rPr>
      </w:pPr>
      <w:r>
        <w:rPr>
          <w:rFonts w:hint="eastAsia" w:ascii="仿宋" w:hAnsi="仿宋" w:eastAsia="仿宋" w:cs="仿宋"/>
          <w:b/>
          <w:color w:val="000000"/>
          <w:sz w:val="30"/>
          <w:szCs w:val="30"/>
          <w:highlight w:val="none"/>
          <w:lang w:val="en-US" w:eastAsia="zh-CN"/>
        </w:rPr>
        <w:t xml:space="preserve">21</w:t>
      </w:r>
      <w:r>
        <w:rPr>
          <w:rFonts w:hint="eastAsia" w:ascii="仿宋" w:hAnsi="仿宋" w:eastAsia="仿宋" w:cs="仿宋"/>
          <w:b/>
          <w:color w:val="000000"/>
          <w:sz w:val="30"/>
          <w:szCs w:val="30"/>
          <w:highlight w:val="none"/>
          <w:lang w:val="zh-CN"/>
        </w:rPr>
        <w:t xml:space="preserve">、</w:t>
      </w:r>
      <w:r>
        <w:rPr>
          <w:rFonts w:hint="eastAsia" w:ascii="仿宋" w:hAnsi="仿宋" w:eastAsia="仿宋" w:cs="仿宋"/>
          <w:b/>
          <w:bCs/>
          <w:color w:val="000000"/>
          <w:sz w:val="30"/>
          <w:szCs w:val="30"/>
          <w:highlight w:val="none"/>
          <w:lang w:val="zh-CN"/>
        </w:rPr>
        <w:t xml:space="preserve">签订合同</w:t>
      </w:r>
      <w:r>
        <w:rPr>
          <w:rFonts w:hint="eastAsia" w:ascii="仿宋" w:hAnsi="仿宋" w:eastAsia="仿宋" w:cs="仿宋"/>
          <w:b/>
          <w:bCs/>
          <w:color w:val="000000"/>
          <w:sz w:val="30"/>
          <w:szCs w:val="30"/>
          <w:highlight w:val="none"/>
          <w:lang w:val="zh-CN"/>
        </w:rPr>
      </w:r>
      <w:r/>
    </w:p>
    <w:p>
      <w:pPr>
        <w:pStyle w:val="90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21</w:t>
      </w:r>
      <w:r>
        <w:rPr>
          <w:rFonts w:hint="eastAsia" w:ascii="仿宋" w:hAnsi="仿宋" w:eastAsia="仿宋" w:cs="仿宋"/>
          <w:color w:val="000000"/>
          <w:sz w:val="30"/>
          <w:szCs w:val="30"/>
          <w:highlight w:val="none"/>
          <w:lang w:val="zh-CN"/>
        </w:rPr>
        <w:t xml:space="preserve">.</w:t>
      </w:r>
      <w:r>
        <w:rPr>
          <w:rFonts w:hint="eastAsia" w:ascii="仿宋" w:hAnsi="仿宋" w:eastAsia="仿宋" w:cs="仿宋"/>
          <w:color w:val="000000"/>
          <w:sz w:val="30"/>
          <w:szCs w:val="30"/>
          <w:highlight w:val="none"/>
        </w:rPr>
        <w:t xml:space="preserve">1 成交供应商应当</w:t>
      </w:r>
      <w:r>
        <w:rPr>
          <w:rFonts w:hint="eastAsia" w:ascii="仿宋" w:hAnsi="仿宋" w:eastAsia="仿宋" w:cs="仿宋"/>
          <w:color w:val="000000"/>
          <w:sz w:val="30"/>
          <w:szCs w:val="30"/>
          <w:highlight w:val="none"/>
          <w:lang w:val="zh-CN"/>
        </w:rPr>
        <w:t xml:space="preserve">自成交通知书发出之日起三十日内，</w:t>
      </w:r>
      <w:r>
        <w:rPr>
          <w:rFonts w:hint="eastAsia" w:ascii="仿宋" w:hAnsi="仿宋" w:eastAsia="仿宋" w:cs="仿宋"/>
          <w:color w:val="000000"/>
          <w:sz w:val="30"/>
          <w:szCs w:val="30"/>
          <w:highlight w:val="none"/>
        </w:rPr>
        <w:t xml:space="preserve">与采购人签订政府采购合同，所签订的合同不得对采购文件和响应文件作实质性修改。</w:t>
      </w:r>
      <w:r>
        <w:rPr>
          <w:rFonts w:hint="eastAsia" w:ascii="仿宋" w:hAnsi="仿宋" w:eastAsia="仿宋" w:cs="仿宋"/>
          <w:color w:val="000000"/>
          <w:sz w:val="30"/>
          <w:szCs w:val="30"/>
          <w:highlight w:val="none"/>
          <w:lang w:val="zh-CN"/>
        </w:rPr>
      </w:r>
      <w:r/>
    </w:p>
    <w:p>
      <w:pPr>
        <w:pStyle w:val="90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21</w:t>
      </w:r>
      <w:r>
        <w:rPr>
          <w:rFonts w:hint="eastAsia" w:ascii="仿宋" w:hAnsi="仿宋" w:eastAsia="仿宋" w:cs="仿宋"/>
          <w:color w:val="000000"/>
          <w:sz w:val="30"/>
          <w:szCs w:val="30"/>
          <w:highlight w:val="none"/>
          <w:lang w:val="zh-CN"/>
        </w:rPr>
        <w:t xml:space="preserve">.2 </w:t>
      </w:r>
      <w:r>
        <w:rPr>
          <w:rFonts w:hint="eastAsia" w:ascii="仿宋" w:hAnsi="仿宋" w:eastAsia="仿宋" w:cs="仿宋"/>
          <w:color w:val="000000"/>
          <w:sz w:val="30"/>
          <w:szCs w:val="30"/>
          <w:highlight w:val="none"/>
        </w:rPr>
        <w:t xml:space="preserve">采购人不得向成交供应商提出任何不合理的要求作为签订合同的条件，不得与成交供应商私下订立背离合同实质性内容的协议。</w:t>
      </w:r>
      <w:r>
        <w:rPr>
          <w:rFonts w:hint="eastAsia" w:ascii="仿宋" w:hAnsi="仿宋" w:eastAsia="仿宋" w:cs="仿宋"/>
          <w:color w:val="000000"/>
          <w:sz w:val="30"/>
          <w:szCs w:val="30"/>
          <w:highlight w:val="none"/>
        </w:rPr>
      </w:r>
      <w:r/>
    </w:p>
    <w:p>
      <w:pPr>
        <w:pStyle w:val="90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21</w:t>
      </w:r>
      <w:r>
        <w:rPr>
          <w:rFonts w:hint="eastAsia" w:ascii="仿宋" w:hAnsi="仿宋" w:eastAsia="仿宋" w:cs="仿宋"/>
          <w:color w:val="000000"/>
          <w:sz w:val="30"/>
          <w:szCs w:val="30"/>
          <w:highlight w:val="none"/>
          <w:lang w:val="zh-CN"/>
        </w:rPr>
        <w:t xml:space="preserve">.3</w:t>
      </w:r>
      <w:r>
        <w:rPr>
          <w:rFonts w:hint="eastAsia" w:ascii="仿宋" w:hAnsi="仿宋" w:eastAsia="仿宋" w:cs="仿宋"/>
          <w:color w:val="000000"/>
          <w:sz w:val="30"/>
          <w:szCs w:val="30"/>
          <w:highlight w:val="none"/>
        </w:rPr>
        <w:t xml:space="preserve"> 除不可抗力等因素外，</w:t>
      </w:r>
      <w:r>
        <w:rPr>
          <w:rFonts w:hint="eastAsia" w:ascii="仿宋" w:hAnsi="仿宋" w:eastAsia="仿宋" w:cs="仿宋"/>
          <w:color w:val="000000"/>
          <w:sz w:val="30"/>
          <w:szCs w:val="30"/>
          <w:highlight w:val="none"/>
          <w:lang w:val="zh-CN"/>
        </w:rPr>
        <w:t xml:space="preserve">成交通知书发出后，采购人改变成交结果，或者成交供应商拒绝签订政府采购合同的，应当承担相应的法律责任。</w:t>
      </w:r>
      <w:r>
        <w:rPr>
          <w:rFonts w:hint="eastAsia" w:ascii="仿宋" w:hAnsi="仿宋" w:eastAsia="仿宋" w:cs="仿宋"/>
          <w:color w:val="000000"/>
          <w:sz w:val="30"/>
          <w:szCs w:val="30"/>
          <w:highlight w:val="none"/>
          <w:lang w:val="zh-CN"/>
        </w:rPr>
      </w:r>
      <w:r/>
    </w:p>
    <w:p>
      <w:pPr>
        <w:pStyle w:val="90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21</w:t>
      </w:r>
      <w:r>
        <w:rPr>
          <w:rFonts w:hint="eastAsia" w:ascii="仿宋" w:hAnsi="仿宋" w:eastAsia="仿宋" w:cs="仿宋"/>
          <w:color w:val="000000"/>
          <w:sz w:val="30"/>
          <w:szCs w:val="30"/>
          <w:highlight w:val="none"/>
          <w:lang w:val="zh-CN"/>
        </w:rPr>
        <w:t xml:space="preserve">.4 成交供应商除发生法律规定的不能预见、不能避免并不能克服的客观情况外不得放弃或拒绝签订合同。放弃或拒绝签订合同的，采购人视情将其列入不良行为名单，在一至三年内不得参加采购人组织的采购活动。</w:t>
      </w:r>
      <w:r>
        <w:rPr>
          <w:rFonts w:hint="eastAsia" w:ascii="仿宋" w:hAnsi="仿宋" w:eastAsia="仿宋" w:cs="仿宋"/>
          <w:color w:val="000000"/>
          <w:sz w:val="30"/>
          <w:szCs w:val="30"/>
          <w:highlight w:val="none"/>
          <w:lang w:val="zh-CN"/>
        </w:rPr>
      </w:r>
      <w:r/>
    </w:p>
    <w:p>
      <w:pPr>
        <w:pStyle w:val="90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21</w:t>
      </w:r>
      <w:r>
        <w:rPr>
          <w:rFonts w:hint="eastAsia" w:ascii="仿宋" w:hAnsi="仿宋" w:eastAsia="仿宋" w:cs="仿宋"/>
          <w:color w:val="000000"/>
          <w:sz w:val="30"/>
          <w:szCs w:val="30"/>
          <w:highlight w:val="none"/>
          <w:lang w:val="zh-CN"/>
        </w:rPr>
        <w:t xml:space="preserve">.5成交供应商拒绝签订政府采购合同的，</w:t>
      </w:r>
      <w:r>
        <w:rPr>
          <w:rFonts w:hint="eastAsia" w:ascii="仿宋" w:hAnsi="仿宋" w:eastAsia="仿宋" w:cs="仿宋"/>
          <w:color w:val="000000"/>
          <w:sz w:val="30"/>
          <w:szCs w:val="30"/>
          <w:highlight w:val="none"/>
        </w:rPr>
        <w:t xml:space="preserve">或因不可抗力或者自身原因不能履行政府采购合同的，</w:t>
      </w:r>
      <w:r>
        <w:rPr>
          <w:rFonts w:hint="eastAsia" w:ascii="仿宋" w:hAnsi="仿宋" w:eastAsia="仿宋" w:cs="仿宋"/>
          <w:color w:val="000000"/>
          <w:sz w:val="30"/>
          <w:szCs w:val="30"/>
          <w:highlight w:val="none"/>
          <w:lang w:val="zh-CN"/>
        </w:rPr>
        <w:t xml:space="preserve">采购人可以视情与排位在成交供应商之后第一位的成交候选供应商签订政府采购合同，也可以重新开展采购活动。</w:t>
      </w:r>
      <w:r>
        <w:rPr>
          <w:rFonts w:hint="eastAsia" w:ascii="仿宋" w:hAnsi="仿宋" w:eastAsia="仿宋" w:cs="仿宋"/>
          <w:color w:val="000000"/>
          <w:sz w:val="30"/>
          <w:szCs w:val="30"/>
          <w:highlight w:val="none"/>
          <w:lang w:val="zh-CN"/>
        </w:rPr>
      </w:r>
      <w:r/>
    </w:p>
    <w:p>
      <w:pPr>
        <w:pStyle w:val="90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21</w:t>
      </w:r>
      <w:r>
        <w:rPr>
          <w:rFonts w:hint="eastAsia" w:ascii="仿宋" w:hAnsi="仿宋" w:eastAsia="仿宋" w:cs="仿宋"/>
          <w:color w:val="000000"/>
          <w:sz w:val="30"/>
          <w:szCs w:val="30"/>
          <w:highlight w:val="none"/>
          <w:lang w:val="zh-CN"/>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rPr>
          <w:rFonts w:hint="eastAsia" w:ascii="仿宋" w:hAnsi="仿宋" w:eastAsia="仿宋" w:cs="仿宋"/>
          <w:color w:val="000000"/>
          <w:sz w:val="30"/>
          <w:szCs w:val="30"/>
          <w:highlight w:val="none"/>
          <w:lang w:val="zh-CN"/>
        </w:rPr>
      </w:r>
      <w:r/>
    </w:p>
    <w:p>
      <w:pPr>
        <w:pStyle w:val="904"/>
        <w:spacing w:line="560" w:lineRule="exact"/>
        <w:rPr>
          <w:rFonts w:hint="eastAsia" w:ascii="黑体" w:hAnsi="黑体" w:eastAsia="黑体" w:cs="黑体"/>
          <w:color w:val="000000"/>
          <w:sz w:val="30"/>
          <w:szCs w:val="30"/>
          <w:highlight w:val="none"/>
          <w:lang w:val="zh-CN"/>
        </w:rPr>
      </w:pPr>
      <w:r>
        <w:rPr>
          <w:rFonts w:hint="eastAsia" w:ascii="黑体" w:hAnsi="黑体" w:eastAsia="黑体" w:cs="黑体"/>
          <w:color w:val="000000"/>
          <w:sz w:val="30"/>
          <w:szCs w:val="30"/>
          <w:highlight w:val="none"/>
          <w:lang w:val="zh-CN"/>
        </w:rPr>
        <w:t xml:space="preserve">五、询问、质疑、投诉和诚实信用</w:t>
      </w:r>
      <w:r>
        <w:rPr>
          <w:rFonts w:hint="eastAsia" w:ascii="黑体" w:hAnsi="黑体" w:eastAsia="黑体" w:cs="黑体"/>
          <w:color w:val="000000"/>
          <w:sz w:val="30"/>
          <w:szCs w:val="30"/>
          <w:highlight w:val="none"/>
          <w:lang w:val="zh-CN"/>
        </w:rPr>
      </w:r>
      <w:r/>
    </w:p>
    <w:p>
      <w:pPr>
        <w:pStyle w:val="904"/>
        <w:ind w:firstLine="602"/>
        <w:spacing w:line="560" w:lineRule="exact"/>
        <w:rPr>
          <w:rFonts w:hint="eastAsia" w:ascii="仿宋" w:hAnsi="仿宋" w:eastAsia="仿宋" w:cs="仿宋"/>
          <w:b/>
          <w:bCs/>
          <w:color w:val="000000"/>
          <w:sz w:val="30"/>
          <w:szCs w:val="30"/>
          <w:highlight w:val="none"/>
          <w:lang w:val="zh-CN"/>
        </w:rPr>
      </w:pPr>
      <w:r>
        <w:rPr>
          <w:rFonts w:hint="eastAsia" w:ascii="仿宋" w:hAnsi="仿宋" w:eastAsia="仿宋" w:cs="仿宋"/>
          <w:b/>
          <w:bCs/>
          <w:color w:val="000000"/>
          <w:sz w:val="30"/>
          <w:szCs w:val="30"/>
          <w:highlight w:val="none"/>
          <w:lang w:val="en-US" w:eastAsia="zh-CN"/>
        </w:rPr>
        <w:t xml:space="preserve">22</w:t>
      </w:r>
      <w:r>
        <w:rPr>
          <w:rFonts w:hint="eastAsia" w:ascii="仿宋" w:hAnsi="仿宋" w:eastAsia="仿宋" w:cs="仿宋"/>
          <w:b/>
          <w:bCs/>
          <w:color w:val="000000"/>
          <w:sz w:val="30"/>
          <w:szCs w:val="30"/>
          <w:highlight w:val="none"/>
          <w:lang w:val="zh-CN"/>
        </w:rPr>
        <w:t xml:space="preserve">、询问</w:t>
      </w:r>
      <w:r>
        <w:rPr>
          <w:rFonts w:hint="eastAsia" w:ascii="仿宋" w:hAnsi="仿宋" w:eastAsia="仿宋" w:cs="仿宋"/>
          <w:b/>
          <w:bCs/>
          <w:color w:val="000000"/>
          <w:sz w:val="30"/>
          <w:szCs w:val="30"/>
          <w:highlight w:val="none"/>
          <w:lang w:val="zh-CN"/>
        </w:rPr>
      </w:r>
      <w:r/>
    </w:p>
    <w:p>
      <w:pPr>
        <w:pStyle w:val="904"/>
        <w:ind w:firstLine="600"/>
        <w:spacing w:line="560" w:lineRule="exact"/>
        <w:rPr>
          <w:rFonts w:hint="eastAsia" w:ascii="仿宋" w:hAnsi="仿宋" w:eastAsia="仿宋" w:cs="仿宋"/>
          <w:b/>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22</w:t>
      </w:r>
      <w:r>
        <w:rPr>
          <w:rFonts w:hint="eastAsia" w:ascii="仿宋" w:hAnsi="仿宋" w:eastAsia="仿宋" w:cs="仿宋"/>
          <w:color w:val="000000"/>
          <w:sz w:val="30"/>
          <w:szCs w:val="30"/>
          <w:highlight w:val="none"/>
          <w:lang w:val="zh-CN"/>
        </w:rPr>
        <w:t xml:space="preserve">.1 供应商对采购活动事项有疑问的，可以向代理人提出询问，代理人将在两个工作日内作出答复，但答复的内容不涉及商业秘密</w:t>
      </w:r>
      <w:r>
        <w:rPr>
          <w:rFonts w:hint="eastAsia" w:ascii="仿宋" w:hAnsi="仿宋" w:eastAsia="仿宋" w:cs="仿宋"/>
          <w:b/>
          <w:color w:val="000000"/>
          <w:sz w:val="30"/>
          <w:szCs w:val="30"/>
          <w:highlight w:val="none"/>
          <w:lang w:val="zh-CN"/>
        </w:rPr>
        <w:t xml:space="preserve">。</w:t>
      </w:r>
      <w:r>
        <w:rPr>
          <w:rFonts w:hint="eastAsia" w:ascii="仿宋" w:hAnsi="仿宋" w:eastAsia="仿宋" w:cs="仿宋"/>
          <w:b/>
          <w:color w:val="000000"/>
          <w:sz w:val="30"/>
          <w:szCs w:val="30"/>
          <w:highlight w:val="none"/>
          <w:lang w:val="zh-CN"/>
        </w:rPr>
      </w:r>
      <w:r/>
    </w:p>
    <w:p>
      <w:pPr>
        <w:pStyle w:val="904"/>
        <w:ind w:firstLine="602"/>
        <w:spacing w:line="560" w:lineRule="exact"/>
        <w:rPr>
          <w:rFonts w:hint="eastAsia" w:ascii="仿宋" w:hAnsi="仿宋" w:eastAsia="仿宋" w:cs="仿宋"/>
          <w:b/>
          <w:color w:val="000000"/>
          <w:sz w:val="30"/>
          <w:szCs w:val="30"/>
          <w:highlight w:val="none"/>
          <w:lang w:val="zh-CN"/>
        </w:rPr>
      </w:pPr>
      <w:r>
        <w:rPr>
          <w:rFonts w:hint="eastAsia" w:ascii="仿宋" w:hAnsi="仿宋" w:eastAsia="仿宋" w:cs="仿宋"/>
          <w:b/>
          <w:color w:val="000000"/>
          <w:sz w:val="30"/>
          <w:szCs w:val="30"/>
          <w:highlight w:val="none"/>
          <w:lang w:val="en-US" w:eastAsia="zh-CN"/>
        </w:rPr>
        <w:t xml:space="preserve">23</w:t>
      </w:r>
      <w:r>
        <w:rPr>
          <w:rFonts w:hint="eastAsia" w:ascii="仿宋" w:hAnsi="仿宋" w:eastAsia="仿宋" w:cs="仿宋"/>
          <w:b/>
          <w:color w:val="000000"/>
          <w:sz w:val="30"/>
          <w:szCs w:val="30"/>
          <w:highlight w:val="none"/>
          <w:lang w:val="zh-CN"/>
        </w:rPr>
        <w:t xml:space="preserve">、质疑</w:t>
      </w:r>
      <w:r>
        <w:rPr>
          <w:rFonts w:hint="eastAsia" w:ascii="仿宋" w:hAnsi="仿宋" w:eastAsia="仿宋" w:cs="仿宋"/>
          <w:b/>
          <w:color w:val="000000"/>
          <w:sz w:val="30"/>
          <w:szCs w:val="30"/>
          <w:highlight w:val="none"/>
          <w:lang w:val="zh-CN"/>
        </w:rPr>
      </w:r>
      <w:r/>
    </w:p>
    <w:p>
      <w:pPr>
        <w:pStyle w:val="90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23</w:t>
      </w:r>
      <w:r>
        <w:rPr>
          <w:rFonts w:hint="eastAsia" w:ascii="仿宋" w:hAnsi="仿宋" w:eastAsia="仿宋" w:cs="仿宋"/>
          <w:color w:val="000000"/>
          <w:sz w:val="30"/>
          <w:szCs w:val="30"/>
          <w:highlight w:val="none"/>
          <w:lang w:val="zh-CN"/>
        </w:rPr>
        <w:t xml:space="preserve">.1</w:t>
      </w:r>
      <w:r>
        <w:rPr>
          <w:rFonts w:hint="eastAsia" w:ascii="仿宋" w:hAnsi="仿宋" w:eastAsia="仿宋" w:cs="仿宋"/>
          <w:color w:val="000000"/>
          <w:sz w:val="30"/>
          <w:szCs w:val="30"/>
          <w:highlight w:val="none"/>
        </w:rPr>
        <w:t xml:space="preserve"> </w:t>
      </w:r>
      <w:r>
        <w:rPr>
          <w:rFonts w:hint="eastAsia" w:ascii="仿宋" w:hAnsi="仿宋" w:eastAsia="仿宋" w:cs="仿宋"/>
          <w:color w:val="000000"/>
          <w:sz w:val="30"/>
          <w:szCs w:val="30"/>
          <w:highlight w:val="none"/>
          <w:lang w:val="zh-CN"/>
        </w:rPr>
        <w:t xml:space="preserve">质疑供应商是指直接参加本次采购活动的供应商，未参加采购活动的供应商或在采购活动中自身权益未受到损害的供应商所提出的质疑不予受理。</w:t>
      </w:r>
      <w:r>
        <w:rPr>
          <w:rFonts w:hint="eastAsia" w:ascii="仿宋" w:hAnsi="仿宋" w:eastAsia="仿宋" w:cs="仿宋"/>
          <w:color w:val="000000"/>
          <w:sz w:val="30"/>
          <w:szCs w:val="30"/>
          <w:highlight w:val="none"/>
          <w:lang w:val="zh-CN"/>
        </w:rPr>
      </w:r>
      <w:r/>
    </w:p>
    <w:p>
      <w:pPr>
        <w:pStyle w:val="90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23</w:t>
      </w:r>
      <w:r>
        <w:rPr>
          <w:rFonts w:hint="eastAsia" w:ascii="仿宋" w:hAnsi="仿宋" w:eastAsia="仿宋" w:cs="仿宋"/>
          <w:color w:val="000000"/>
          <w:sz w:val="30"/>
          <w:szCs w:val="30"/>
          <w:highlight w:val="none"/>
          <w:lang w:val="zh-CN"/>
        </w:rPr>
        <w:t xml:space="preserve">.2 供应商认为采购文件、采购过程和成交结果使自己的合法权益受到损害的，可以在知道或者应当知道其权益受到损害之日起七个工作日内，将质疑文件</w:t>
      </w:r>
      <w:r>
        <w:rPr>
          <w:rFonts w:hint="eastAsia" w:ascii="仿宋" w:hAnsi="仿宋" w:eastAsia="仿宋" w:cs="仿宋"/>
          <w:b/>
          <w:color w:val="000000"/>
          <w:sz w:val="30"/>
          <w:szCs w:val="30"/>
          <w:highlight w:val="none"/>
          <w:lang w:val="zh-CN"/>
        </w:rPr>
        <w:t xml:space="preserve">原件送达</w:t>
      </w:r>
      <w:r>
        <w:rPr>
          <w:rFonts w:hint="eastAsia" w:ascii="仿宋" w:hAnsi="仿宋" w:eastAsia="仿宋" w:cs="仿宋"/>
          <w:bCs/>
          <w:color w:val="000000"/>
          <w:sz w:val="30"/>
          <w:szCs w:val="30"/>
          <w:highlight w:val="none"/>
          <w:lang w:val="zh-CN"/>
        </w:rPr>
        <w:t xml:space="preserve">至</w:t>
      </w:r>
      <w:r>
        <w:rPr>
          <w:rFonts w:hint="eastAsia" w:ascii="仿宋" w:hAnsi="仿宋" w:eastAsia="仿宋" w:cs="仿宋"/>
          <w:color w:val="000000"/>
          <w:sz w:val="30"/>
          <w:szCs w:val="30"/>
          <w:highlight w:val="none"/>
          <w:lang w:val="zh-CN"/>
        </w:rPr>
        <w:t xml:space="preserve">代理人处。</w:t>
      </w:r>
      <w:r>
        <w:rPr>
          <w:rFonts w:hint="eastAsia" w:ascii="仿宋" w:hAnsi="仿宋" w:eastAsia="仿宋" w:cs="仿宋"/>
          <w:color w:val="000000"/>
          <w:sz w:val="30"/>
          <w:szCs w:val="30"/>
          <w:highlight w:val="none"/>
          <w:lang w:val="zh-CN"/>
        </w:rPr>
      </w:r>
      <w:r/>
    </w:p>
    <w:p>
      <w:pPr>
        <w:pStyle w:val="90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23</w:t>
      </w:r>
      <w:r>
        <w:rPr>
          <w:rFonts w:hint="eastAsia" w:ascii="仿宋" w:hAnsi="仿宋" w:eastAsia="仿宋" w:cs="仿宋"/>
          <w:color w:val="000000"/>
          <w:sz w:val="30"/>
          <w:szCs w:val="30"/>
          <w:highlight w:val="none"/>
          <w:lang w:val="zh-CN"/>
        </w:rPr>
        <w:t xml:space="preserve">.3</w:t>
      </w:r>
      <w:r>
        <w:rPr>
          <w:rFonts w:hint="eastAsia" w:ascii="仿宋" w:hAnsi="仿宋" w:eastAsia="仿宋" w:cs="仿宋"/>
          <w:color w:val="000000"/>
          <w:sz w:val="30"/>
          <w:szCs w:val="30"/>
          <w:highlight w:val="none"/>
        </w:rPr>
        <w:t xml:space="preserve"> </w:t>
      </w:r>
      <w:r>
        <w:rPr>
          <w:rFonts w:hint="eastAsia" w:ascii="仿宋" w:hAnsi="仿宋" w:eastAsia="仿宋" w:cs="仿宋"/>
          <w:color w:val="000000"/>
          <w:sz w:val="30"/>
          <w:szCs w:val="30"/>
          <w:highlight w:val="none"/>
          <w:lang w:val="zh-CN"/>
        </w:rPr>
        <w:t xml:space="preserve">上述应知其权益受到损害之日是指：</w:t>
      </w:r>
      <w:r>
        <w:rPr>
          <w:rFonts w:hint="eastAsia" w:ascii="仿宋" w:hAnsi="仿宋" w:eastAsia="仿宋" w:cs="仿宋"/>
          <w:color w:val="000000"/>
          <w:sz w:val="30"/>
          <w:szCs w:val="30"/>
          <w:highlight w:val="none"/>
          <w:lang w:val="zh-CN"/>
        </w:rPr>
      </w:r>
      <w:r/>
    </w:p>
    <w:p>
      <w:pPr>
        <w:pStyle w:val="90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（1）对磋商文件提出质疑的，为磋商文件公告期限届满之日起计算；</w:t>
      </w:r>
      <w:r>
        <w:rPr>
          <w:rFonts w:hint="eastAsia" w:ascii="仿宋" w:hAnsi="仿宋" w:eastAsia="仿宋" w:cs="仿宋"/>
          <w:color w:val="000000"/>
          <w:sz w:val="30"/>
          <w:szCs w:val="30"/>
          <w:highlight w:val="none"/>
          <w:lang w:val="zh-CN"/>
        </w:rPr>
      </w:r>
      <w:r/>
    </w:p>
    <w:p>
      <w:pPr>
        <w:pStyle w:val="90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（2）对采购过程提出质疑的，自采购程序环节结束之日起计算；</w:t>
      </w:r>
      <w:r>
        <w:rPr>
          <w:rFonts w:hint="eastAsia" w:ascii="仿宋" w:hAnsi="仿宋" w:eastAsia="仿宋" w:cs="仿宋"/>
          <w:color w:val="000000"/>
          <w:sz w:val="30"/>
          <w:szCs w:val="30"/>
          <w:highlight w:val="none"/>
          <w:lang w:val="zh-CN"/>
        </w:rPr>
      </w:r>
      <w:r/>
    </w:p>
    <w:p>
      <w:pPr>
        <w:pStyle w:val="90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（3）对成交结果提出质疑的，自成交结果公告期限届满之日起计算。</w:t>
      </w:r>
      <w:r>
        <w:rPr>
          <w:rFonts w:hint="eastAsia" w:ascii="仿宋" w:hAnsi="仿宋" w:eastAsia="仿宋" w:cs="仿宋"/>
          <w:color w:val="000000"/>
          <w:sz w:val="30"/>
          <w:szCs w:val="30"/>
          <w:highlight w:val="none"/>
          <w:lang w:val="zh-CN"/>
        </w:rPr>
      </w:r>
      <w:r/>
    </w:p>
    <w:p>
      <w:pPr>
        <w:pStyle w:val="90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23</w:t>
      </w:r>
      <w:r>
        <w:rPr>
          <w:rFonts w:hint="eastAsia" w:ascii="仿宋" w:hAnsi="仿宋" w:eastAsia="仿宋" w:cs="仿宋"/>
          <w:color w:val="000000"/>
          <w:sz w:val="30"/>
          <w:szCs w:val="30"/>
          <w:highlight w:val="none"/>
          <w:lang w:val="zh-CN"/>
        </w:rPr>
        <w:t xml:space="preserve">.4 质疑文件应包括以下主要内容，并</w:t>
      </w:r>
      <w:r>
        <w:rPr>
          <w:rFonts w:hint="eastAsia" w:ascii="仿宋" w:hAnsi="仿宋" w:eastAsia="仿宋" w:cs="仿宋"/>
          <w:color w:val="000000"/>
          <w:sz w:val="30"/>
          <w:szCs w:val="30"/>
          <w:highlight w:val="none"/>
        </w:rPr>
        <w:t xml:space="preserve">按照“谁主张、谁举证”的原则，附上相关证明材料。否则，代理人不予受理：</w:t>
      </w:r>
      <w:r>
        <w:rPr>
          <w:rFonts w:hint="eastAsia" w:ascii="仿宋" w:hAnsi="仿宋" w:eastAsia="仿宋" w:cs="仿宋"/>
          <w:color w:val="000000"/>
          <w:sz w:val="30"/>
          <w:szCs w:val="30"/>
          <w:highlight w:val="none"/>
        </w:rPr>
      </w:r>
      <w:r/>
    </w:p>
    <w:p>
      <w:pPr>
        <w:pStyle w:val="90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rPr>
        <w:t xml:space="preserve">（1）质疑项目名称、项目编号、包号、采购公告发布时间、磋商时间；</w:t>
      </w:r>
      <w:r>
        <w:rPr>
          <w:rFonts w:hint="eastAsia" w:ascii="仿宋" w:hAnsi="仿宋" w:eastAsia="仿宋" w:cs="仿宋"/>
          <w:color w:val="000000"/>
          <w:sz w:val="30"/>
          <w:szCs w:val="30"/>
          <w:highlight w:val="none"/>
          <w:lang w:val="zh-CN"/>
        </w:rPr>
      </w:r>
      <w:r/>
    </w:p>
    <w:p>
      <w:pPr>
        <w:pStyle w:val="90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（2）提起质疑的日期、具体的质疑事项及事实根据（具体条款）；</w:t>
      </w:r>
      <w:r>
        <w:rPr>
          <w:rFonts w:hint="eastAsia" w:ascii="仿宋" w:hAnsi="仿宋" w:eastAsia="仿宋" w:cs="仿宋"/>
          <w:color w:val="000000"/>
          <w:sz w:val="30"/>
          <w:szCs w:val="30"/>
          <w:highlight w:val="none"/>
          <w:lang w:val="zh-CN"/>
        </w:rPr>
      </w:r>
      <w:r/>
    </w:p>
    <w:p>
      <w:pPr>
        <w:pStyle w:val="90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（3）认为自己合法权益受到损害或可能受到损害的相关证据材料；</w:t>
      </w:r>
      <w:r>
        <w:rPr>
          <w:rFonts w:hint="eastAsia" w:ascii="仿宋" w:hAnsi="仿宋" w:eastAsia="仿宋" w:cs="仿宋"/>
          <w:color w:val="000000"/>
          <w:sz w:val="30"/>
          <w:szCs w:val="30"/>
          <w:highlight w:val="none"/>
          <w:lang w:val="zh-CN"/>
        </w:rPr>
      </w:r>
      <w:r/>
    </w:p>
    <w:p>
      <w:pPr>
        <w:pStyle w:val="90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（4）质疑供应商名称、地址、邮编、联系人、联系电话</w:t>
      </w:r>
      <w:r>
        <w:rPr>
          <w:rFonts w:hint="eastAsia" w:ascii="仿宋" w:hAnsi="仿宋" w:eastAsia="仿宋" w:cs="仿宋"/>
          <w:color w:val="000000"/>
          <w:sz w:val="30"/>
          <w:szCs w:val="30"/>
          <w:highlight w:val="none"/>
        </w:rPr>
        <w:t xml:space="preserve">（包括座机、手机、传真号码等）</w:t>
      </w:r>
      <w:r>
        <w:rPr>
          <w:rFonts w:hint="eastAsia" w:ascii="仿宋" w:hAnsi="仿宋" w:eastAsia="仿宋" w:cs="仿宋"/>
          <w:color w:val="000000"/>
          <w:sz w:val="30"/>
          <w:szCs w:val="30"/>
          <w:highlight w:val="none"/>
          <w:lang w:val="zh-CN"/>
        </w:rPr>
        <w:t xml:space="preserve">；</w:t>
      </w:r>
      <w:r>
        <w:rPr>
          <w:rFonts w:hint="eastAsia" w:ascii="仿宋" w:hAnsi="仿宋" w:eastAsia="仿宋" w:cs="仿宋"/>
          <w:color w:val="000000"/>
          <w:sz w:val="30"/>
          <w:szCs w:val="30"/>
          <w:highlight w:val="none"/>
          <w:lang w:val="zh-CN"/>
        </w:rPr>
      </w:r>
      <w:r/>
    </w:p>
    <w:p>
      <w:pPr>
        <w:pStyle w:val="90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（5）质疑函应当署名，质疑人为自然人的，应当由本人签字并附有效身份证明；质疑人为法人或其他组织的，应当由法定代表人签字并加盖单位公章；</w:t>
      </w:r>
      <w:r>
        <w:rPr>
          <w:rFonts w:hint="eastAsia" w:ascii="仿宋" w:hAnsi="仿宋" w:eastAsia="仿宋" w:cs="仿宋"/>
          <w:color w:val="000000"/>
          <w:sz w:val="30"/>
          <w:szCs w:val="30"/>
          <w:highlight w:val="none"/>
          <w:lang w:val="zh-CN"/>
        </w:rPr>
      </w:r>
      <w:r/>
    </w:p>
    <w:p>
      <w:pPr>
        <w:pStyle w:val="90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zh-CN"/>
        </w:rPr>
        <w:t xml:space="preserve">（6）供应商委托代理质疑的，应当提交授权委托书，并载明委托代理的具体权限和事项。</w:t>
      </w:r>
      <w:r>
        <w:rPr>
          <w:rFonts w:hint="eastAsia" w:ascii="仿宋" w:hAnsi="仿宋" w:eastAsia="仿宋" w:cs="仿宋"/>
          <w:color w:val="000000"/>
          <w:sz w:val="30"/>
          <w:szCs w:val="30"/>
          <w:highlight w:val="none"/>
        </w:rPr>
      </w:r>
      <w:r/>
    </w:p>
    <w:p>
      <w:pPr>
        <w:pStyle w:val="90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23</w:t>
      </w:r>
      <w:r>
        <w:rPr>
          <w:rFonts w:hint="eastAsia" w:ascii="仿宋" w:hAnsi="仿宋" w:eastAsia="仿宋" w:cs="仿宋"/>
          <w:color w:val="000000"/>
          <w:sz w:val="30"/>
          <w:szCs w:val="30"/>
          <w:highlight w:val="none"/>
        </w:rPr>
        <w:t xml:space="preserve">.5 采购人（代理人）在收到供应商的书面质疑后将及时组织调查核实，在</w:t>
      </w:r>
      <w:r>
        <w:rPr>
          <w:rFonts w:hint="eastAsia" w:ascii="仿宋" w:hAnsi="仿宋" w:eastAsia="仿宋" w:cs="仿宋"/>
          <w:b/>
          <w:bCs/>
          <w:color w:val="000000"/>
          <w:sz w:val="30"/>
          <w:szCs w:val="30"/>
          <w:highlight w:val="none"/>
          <w:lang w:val="zh-CN"/>
        </w:rPr>
        <w:t xml:space="preserve">七个工作日内</w:t>
      </w:r>
      <w:r>
        <w:rPr>
          <w:rFonts w:hint="eastAsia" w:ascii="仿宋" w:hAnsi="仿宋" w:eastAsia="仿宋" w:cs="仿宋"/>
          <w:color w:val="000000"/>
          <w:sz w:val="30"/>
          <w:szCs w:val="30"/>
          <w:highlight w:val="none"/>
          <w:lang w:val="zh-CN"/>
        </w:rPr>
        <w:t xml:space="preserve">作出答复，并以书面通知质疑供应商和其他有关供应商，答复的内容不涉及商业秘密。代理人</w:t>
      </w:r>
      <w:r>
        <w:rPr>
          <w:rFonts w:hint="eastAsia" w:ascii="仿宋" w:hAnsi="仿宋" w:eastAsia="仿宋" w:cs="仿宋"/>
          <w:color w:val="000000"/>
          <w:sz w:val="30"/>
          <w:szCs w:val="30"/>
          <w:highlight w:val="none"/>
        </w:rPr>
        <w:t xml:space="preserve">遵循“谁过错谁负担”的原则，有过错的一方承担调查论证费用。</w:t>
      </w:r>
      <w:r>
        <w:rPr>
          <w:rFonts w:hint="eastAsia" w:ascii="仿宋" w:hAnsi="仿宋" w:eastAsia="仿宋" w:cs="仿宋"/>
          <w:color w:val="000000"/>
          <w:sz w:val="30"/>
          <w:szCs w:val="30"/>
          <w:highlight w:val="none"/>
          <w:lang w:val="zh-CN"/>
        </w:rPr>
      </w:r>
      <w:r/>
    </w:p>
    <w:p>
      <w:pPr>
        <w:pStyle w:val="904"/>
        <w:ind w:firstLine="602"/>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b/>
          <w:bCs/>
          <w:color w:val="000000"/>
          <w:sz w:val="30"/>
          <w:szCs w:val="30"/>
          <w:highlight w:val="none"/>
          <w:lang w:val="en-US" w:eastAsia="zh-CN"/>
        </w:rPr>
        <w:t xml:space="preserve">24</w:t>
      </w:r>
      <w:r>
        <w:rPr>
          <w:rFonts w:hint="eastAsia" w:ascii="仿宋" w:hAnsi="仿宋" w:eastAsia="仿宋" w:cs="仿宋"/>
          <w:b/>
          <w:bCs/>
          <w:color w:val="000000"/>
          <w:sz w:val="30"/>
          <w:szCs w:val="30"/>
          <w:highlight w:val="none"/>
          <w:lang w:val="zh-CN"/>
        </w:rPr>
        <w:t xml:space="preserve">、投诉</w:t>
      </w:r>
      <w:r>
        <w:rPr>
          <w:rFonts w:hint="eastAsia" w:ascii="仿宋" w:hAnsi="仿宋" w:eastAsia="仿宋" w:cs="仿宋"/>
          <w:color w:val="000000"/>
          <w:sz w:val="30"/>
          <w:szCs w:val="30"/>
          <w:highlight w:val="none"/>
          <w:lang w:val="zh-CN"/>
        </w:rPr>
      </w:r>
      <w:r/>
    </w:p>
    <w:p>
      <w:pPr>
        <w:pStyle w:val="90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24</w:t>
      </w:r>
      <w:r>
        <w:rPr>
          <w:rFonts w:hint="eastAsia" w:ascii="仿宋" w:hAnsi="仿宋" w:eastAsia="仿宋" w:cs="仿宋"/>
          <w:color w:val="000000"/>
          <w:sz w:val="30"/>
          <w:szCs w:val="30"/>
          <w:highlight w:val="none"/>
          <w:lang w:val="zh-CN"/>
        </w:rPr>
        <w:t xml:space="preserve">.1 质疑供应商对采购人（代理人）的答复不满意，或采购人（代理人）未在规定的时间内作出答复的，可以在答复期满后</w:t>
      </w:r>
      <w:r>
        <w:rPr>
          <w:rFonts w:hint="eastAsia" w:ascii="仿宋" w:hAnsi="仿宋" w:eastAsia="仿宋" w:cs="仿宋"/>
          <w:b/>
          <w:bCs/>
          <w:color w:val="000000"/>
          <w:sz w:val="30"/>
          <w:szCs w:val="30"/>
          <w:highlight w:val="none"/>
          <w:lang w:val="zh-CN"/>
        </w:rPr>
        <w:t xml:space="preserve">十五个工作日内</w:t>
      </w:r>
      <w:r>
        <w:rPr>
          <w:rFonts w:hint="eastAsia" w:ascii="仿宋" w:hAnsi="仿宋" w:eastAsia="仿宋" w:cs="仿宋"/>
          <w:color w:val="000000"/>
          <w:sz w:val="30"/>
          <w:szCs w:val="30"/>
          <w:highlight w:val="none"/>
          <w:lang w:val="zh-CN"/>
        </w:rPr>
        <w:t xml:space="preserve">向采购项目同级财政部门投诉。</w:t>
      </w:r>
      <w:r>
        <w:rPr>
          <w:rFonts w:hint="eastAsia" w:ascii="仿宋" w:hAnsi="仿宋" w:eastAsia="仿宋" w:cs="仿宋"/>
          <w:color w:val="000000"/>
          <w:sz w:val="30"/>
          <w:szCs w:val="30"/>
          <w:highlight w:val="none"/>
          <w:lang w:val="zh-CN"/>
        </w:rPr>
      </w:r>
      <w:r/>
    </w:p>
    <w:p>
      <w:pPr>
        <w:pStyle w:val="904"/>
        <w:ind w:firstLine="602"/>
        <w:spacing w:line="560" w:lineRule="exact"/>
        <w:rPr>
          <w:rFonts w:hint="eastAsia" w:ascii="仿宋" w:hAnsi="仿宋" w:eastAsia="仿宋" w:cs="仿宋"/>
          <w:b/>
          <w:bCs/>
          <w:color w:val="000000"/>
          <w:sz w:val="30"/>
          <w:szCs w:val="30"/>
          <w:highlight w:val="none"/>
          <w:lang w:val="zh-CN"/>
        </w:rPr>
      </w:pPr>
      <w:r>
        <w:rPr>
          <w:rFonts w:hint="eastAsia" w:ascii="仿宋" w:hAnsi="仿宋" w:eastAsia="仿宋" w:cs="仿宋"/>
          <w:b/>
          <w:bCs/>
          <w:color w:val="000000"/>
          <w:sz w:val="30"/>
          <w:szCs w:val="30"/>
          <w:highlight w:val="none"/>
          <w:lang w:val="en-US" w:eastAsia="zh-CN"/>
        </w:rPr>
        <w:t xml:space="preserve">25</w:t>
      </w:r>
      <w:r>
        <w:rPr>
          <w:rFonts w:hint="eastAsia" w:ascii="仿宋" w:hAnsi="仿宋" w:eastAsia="仿宋" w:cs="仿宋"/>
          <w:b/>
          <w:bCs/>
          <w:color w:val="000000"/>
          <w:sz w:val="30"/>
          <w:szCs w:val="30"/>
          <w:highlight w:val="none"/>
          <w:lang w:val="zh-CN"/>
        </w:rPr>
        <w:t xml:space="preserve">、诚实信用</w:t>
      </w:r>
      <w:r>
        <w:rPr>
          <w:rFonts w:hint="eastAsia" w:ascii="仿宋" w:hAnsi="仿宋" w:eastAsia="仿宋" w:cs="仿宋"/>
          <w:b/>
          <w:bCs/>
          <w:color w:val="000000"/>
          <w:sz w:val="30"/>
          <w:szCs w:val="30"/>
          <w:highlight w:val="none"/>
          <w:lang w:val="zh-CN"/>
        </w:rPr>
      </w:r>
      <w:r/>
    </w:p>
    <w:p>
      <w:pPr>
        <w:pStyle w:val="90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25</w:t>
      </w:r>
      <w:r>
        <w:rPr>
          <w:rFonts w:hint="eastAsia" w:ascii="仿宋" w:hAnsi="仿宋" w:eastAsia="仿宋" w:cs="仿宋"/>
          <w:color w:val="000000"/>
          <w:sz w:val="30"/>
          <w:szCs w:val="30"/>
          <w:highlight w:val="none"/>
          <w:lang w:val="zh-CN"/>
        </w:rPr>
        <w:t xml:space="preserve">.1 供应商之间不得相互串通响应报价，不得妨碍其他供应商的公平竞争，不得损害采购人和其他供应商的合法权益。</w:t>
      </w:r>
      <w:r>
        <w:rPr>
          <w:rFonts w:hint="eastAsia" w:ascii="仿宋" w:hAnsi="仿宋" w:eastAsia="仿宋" w:cs="仿宋"/>
          <w:color w:val="000000"/>
          <w:sz w:val="30"/>
          <w:szCs w:val="30"/>
          <w:highlight w:val="none"/>
          <w:lang w:val="zh-CN"/>
        </w:rPr>
      </w:r>
      <w:r/>
    </w:p>
    <w:p>
      <w:pPr>
        <w:pStyle w:val="90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25</w:t>
      </w:r>
      <w:r>
        <w:rPr>
          <w:rFonts w:hint="eastAsia" w:ascii="仿宋" w:hAnsi="仿宋" w:eastAsia="仿宋" w:cs="仿宋"/>
          <w:color w:val="000000"/>
          <w:sz w:val="30"/>
          <w:szCs w:val="30"/>
          <w:highlight w:val="none"/>
          <w:lang w:val="zh-CN"/>
        </w:rPr>
        <w:t xml:space="preserve">.2 供应商不得以向采购人（代理人）工作人员、磋商小组成员行贿或者采取其他不正当手段谋取成交。经查实供应商有此行为的，</w:t>
      </w:r>
      <w:r>
        <w:rPr>
          <w:rFonts w:hint="eastAsia" w:ascii="仿宋" w:hAnsi="仿宋" w:eastAsia="仿宋" w:cs="仿宋"/>
          <w:color w:val="000000"/>
          <w:sz w:val="30"/>
          <w:szCs w:val="30"/>
          <w:highlight w:val="none"/>
        </w:rPr>
        <w:t xml:space="preserve">政府采购管理部门将供应商列入不良行为记录名单，按照</w:t>
      </w:r>
      <w:r>
        <w:rPr>
          <w:rFonts w:hint="eastAsia" w:ascii="仿宋" w:hAnsi="仿宋" w:eastAsia="仿宋" w:cs="仿宋"/>
          <w:bCs/>
          <w:color w:val="000000"/>
          <w:sz w:val="30"/>
          <w:szCs w:val="30"/>
          <w:highlight w:val="none"/>
        </w:rPr>
        <w:t xml:space="preserve">《中华人民共和国政府采购法》</w:t>
      </w:r>
      <w:r>
        <w:rPr>
          <w:rFonts w:hint="eastAsia" w:ascii="仿宋" w:hAnsi="仿宋" w:eastAsia="仿宋" w:cs="仿宋"/>
          <w:color w:val="000000"/>
          <w:sz w:val="30"/>
          <w:szCs w:val="30"/>
          <w:highlight w:val="none"/>
        </w:rPr>
        <w:t xml:space="preserve">有关规定处理。</w:t>
      </w:r>
      <w:r>
        <w:rPr>
          <w:rFonts w:hint="eastAsia" w:ascii="仿宋" w:hAnsi="仿宋" w:eastAsia="仿宋" w:cs="仿宋"/>
          <w:color w:val="000000"/>
          <w:sz w:val="30"/>
          <w:szCs w:val="30"/>
          <w:highlight w:val="none"/>
          <w:lang w:val="zh-CN"/>
        </w:rPr>
      </w:r>
      <w:r/>
    </w:p>
    <w:p>
      <w:pPr>
        <w:pStyle w:val="90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25</w:t>
      </w:r>
      <w:r>
        <w:rPr>
          <w:rFonts w:hint="eastAsia" w:ascii="仿宋" w:hAnsi="仿宋" w:eastAsia="仿宋" w:cs="仿宋"/>
          <w:color w:val="000000"/>
          <w:sz w:val="30"/>
          <w:szCs w:val="30"/>
          <w:highlight w:val="none"/>
          <w:lang w:val="zh-CN"/>
        </w:rPr>
        <w:t xml:space="preserve">.3 供应商提出书面质疑必须有理、有据，不得虚假质疑和恶意质疑，并对质疑内容的真实性承担责任。一经查实，采购人（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采购人（代理人）将提请财政部门将其列入不良行为记录名单，并依法予以处罚。</w:t>
      </w:r>
      <w:r>
        <w:rPr>
          <w:rFonts w:hint="eastAsia" w:ascii="仿宋" w:hAnsi="仿宋" w:eastAsia="仿宋" w:cs="仿宋"/>
          <w:color w:val="000000"/>
          <w:sz w:val="30"/>
          <w:szCs w:val="30"/>
          <w:highlight w:val="none"/>
          <w:lang w:val="zh-CN"/>
        </w:rPr>
      </w:r>
      <w:r/>
    </w:p>
    <w:p>
      <w:pPr>
        <w:pStyle w:val="90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25</w:t>
      </w:r>
      <w:r>
        <w:rPr>
          <w:rFonts w:hint="eastAsia" w:ascii="仿宋" w:hAnsi="仿宋" w:eastAsia="仿宋" w:cs="仿宋"/>
          <w:color w:val="000000"/>
          <w:sz w:val="30"/>
          <w:szCs w:val="30"/>
          <w:highlight w:val="none"/>
          <w:lang w:val="zh-CN"/>
        </w:rPr>
        <w:t xml:space="preserve">.4 供应商不得虚假承诺，否则，按照提供虚假材料谋取成交处理。</w:t>
      </w:r>
      <w:r>
        <w:rPr>
          <w:rFonts w:hint="eastAsia" w:ascii="仿宋" w:hAnsi="仿宋" w:eastAsia="仿宋" w:cs="仿宋"/>
          <w:color w:val="000000"/>
          <w:sz w:val="30"/>
          <w:szCs w:val="30"/>
          <w:highlight w:val="none"/>
          <w:lang w:val="zh-CN"/>
        </w:rPr>
      </w:r>
      <w:r/>
    </w:p>
    <w:p>
      <w:pPr>
        <w:pStyle w:val="904"/>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25</w:t>
      </w:r>
      <w:r>
        <w:rPr>
          <w:rFonts w:hint="eastAsia" w:ascii="仿宋" w:hAnsi="仿宋" w:eastAsia="仿宋" w:cs="仿宋"/>
          <w:color w:val="000000"/>
          <w:sz w:val="30"/>
          <w:szCs w:val="30"/>
          <w:highlight w:val="none"/>
          <w:lang w:val="zh-CN"/>
        </w:rPr>
        <w:t xml:space="preserve">.5 供应商应自觉遵守磋商纪律，扰乱磋商现场秩序的，属于失信行为，根据《江苏省政府采购供应商监督管理暂行办法》，失信行为将被记入供应商诚信档案。</w:t>
      </w:r>
      <w:r>
        <w:rPr>
          <w:rFonts w:hint="eastAsia" w:ascii="仿宋" w:hAnsi="仿宋" w:eastAsia="仿宋" w:cs="仿宋"/>
          <w:color w:val="000000"/>
          <w:sz w:val="30"/>
          <w:szCs w:val="30"/>
          <w:highlight w:val="none"/>
          <w:lang w:val="zh-CN"/>
        </w:rPr>
      </w:r>
      <w:r/>
    </w:p>
    <w:p>
      <w:pPr>
        <w:pStyle w:val="904"/>
        <w:ind w:firstLine="602"/>
        <w:spacing w:line="560" w:lineRule="exact"/>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t xml:space="preserve">2</w:t>
      </w:r>
      <w:r>
        <w:rPr>
          <w:rFonts w:hint="eastAsia" w:ascii="仿宋" w:hAnsi="仿宋" w:eastAsia="仿宋" w:cs="仿宋"/>
          <w:b/>
          <w:bCs/>
          <w:color w:val="000000"/>
          <w:sz w:val="30"/>
          <w:szCs w:val="30"/>
          <w:highlight w:val="none"/>
          <w:lang w:val="en-US" w:eastAsia="zh-CN"/>
        </w:rPr>
        <w:t xml:space="preserve">6</w:t>
      </w:r>
      <w:r>
        <w:rPr>
          <w:rFonts w:hint="eastAsia" w:ascii="仿宋" w:hAnsi="仿宋" w:eastAsia="仿宋" w:cs="仿宋"/>
          <w:b/>
          <w:bCs/>
          <w:color w:val="000000"/>
          <w:sz w:val="30"/>
          <w:szCs w:val="30"/>
          <w:highlight w:val="none"/>
        </w:rPr>
        <w:t xml:space="preserve">、其他</w:t>
      </w:r>
      <w:r>
        <w:rPr>
          <w:rFonts w:hint="eastAsia" w:ascii="仿宋" w:hAnsi="仿宋" w:eastAsia="仿宋" w:cs="仿宋"/>
          <w:b/>
          <w:bCs/>
          <w:color w:val="000000"/>
          <w:sz w:val="30"/>
          <w:szCs w:val="30"/>
          <w:highlight w:val="none"/>
        </w:rPr>
      </w:r>
      <w:r/>
    </w:p>
    <w:p>
      <w:pPr>
        <w:pStyle w:val="904"/>
        <w:ind w:firstLine="60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w:t>
      </w:r>
      <w:r>
        <w:rPr>
          <w:rFonts w:hint="eastAsia" w:ascii="仿宋" w:hAnsi="仿宋" w:eastAsia="仿宋" w:cs="仿宋"/>
          <w:color w:val="000000"/>
          <w:sz w:val="30"/>
          <w:szCs w:val="30"/>
          <w:highlight w:val="none"/>
          <w:lang w:val="en-US" w:eastAsia="zh-CN"/>
        </w:rPr>
        <w:t xml:space="preserve">6</w:t>
      </w:r>
      <w:r>
        <w:rPr>
          <w:rFonts w:hint="eastAsia" w:ascii="仿宋" w:hAnsi="仿宋" w:eastAsia="仿宋" w:cs="仿宋"/>
          <w:color w:val="000000"/>
          <w:sz w:val="30"/>
          <w:szCs w:val="30"/>
          <w:highlight w:val="none"/>
        </w:rPr>
        <w:t xml:space="preserve">.1 本项目施工需做到安全文明，不得影响正常办公活动，施工期间工作时间段需根据采购人要求进行合理安排。供应商综合考虑现场情况及工程施工期间可能的临时停工（如重要会议安排、中高考等）产生人工降效等因素，一旦成交后一律不调增。</w:t>
      </w:r>
      <w:r>
        <w:rPr>
          <w:rFonts w:hint="eastAsia" w:ascii="仿宋" w:hAnsi="仿宋" w:eastAsia="仿宋" w:cs="仿宋"/>
          <w:color w:val="000000"/>
          <w:sz w:val="30"/>
          <w:szCs w:val="30"/>
          <w:highlight w:val="none"/>
        </w:rPr>
      </w:r>
      <w:r/>
    </w:p>
    <w:p>
      <w:pPr>
        <w:pStyle w:val="904"/>
        <w:ind w:firstLine="602"/>
        <w:spacing w:line="560" w:lineRule="exact"/>
        <w:rPr>
          <w:rFonts w:hint="eastAsia" w:ascii="仿宋" w:hAnsi="仿宋" w:eastAsia="仿宋" w:cs="仿宋"/>
          <w:b/>
          <w:bCs/>
          <w:color w:val="000000"/>
          <w:sz w:val="30"/>
          <w:szCs w:val="30"/>
          <w:highlight w:val="none"/>
          <w:lang w:val="en-US" w:eastAsia="zh-CN" w:bidi="ar-SA"/>
        </w:rPr>
      </w:pPr>
      <w:r>
        <w:rPr>
          <w:rFonts w:hint="eastAsia" w:ascii="仿宋" w:hAnsi="仿宋" w:eastAsia="仿宋" w:cs="仿宋"/>
          <w:b/>
          <w:bCs/>
          <w:color w:val="000000"/>
          <w:sz w:val="30"/>
          <w:szCs w:val="30"/>
          <w:highlight w:val="none"/>
        </w:rPr>
        <w:t xml:space="preserve">2</w:t>
      </w:r>
      <w:r>
        <w:rPr>
          <w:rFonts w:hint="eastAsia" w:ascii="仿宋" w:hAnsi="仿宋" w:eastAsia="仿宋" w:cs="仿宋"/>
          <w:b/>
          <w:bCs/>
          <w:color w:val="000000"/>
          <w:sz w:val="30"/>
          <w:szCs w:val="30"/>
          <w:highlight w:val="none"/>
          <w:lang w:val="en-US" w:eastAsia="zh-CN"/>
        </w:rPr>
        <w:t xml:space="preserve">6</w:t>
      </w:r>
      <w:r>
        <w:rPr>
          <w:rFonts w:hint="eastAsia" w:ascii="仿宋" w:hAnsi="仿宋" w:eastAsia="仿宋" w:cs="仿宋"/>
          <w:b/>
          <w:bCs/>
          <w:color w:val="000000"/>
          <w:sz w:val="30"/>
          <w:szCs w:val="30"/>
          <w:highlight w:val="none"/>
        </w:rPr>
        <w:t xml:space="preserve">.</w:t>
      </w:r>
      <w:r>
        <w:rPr>
          <w:rFonts w:hint="eastAsia" w:ascii="仿宋" w:hAnsi="仿宋" w:eastAsia="仿宋" w:cs="仿宋"/>
          <w:b/>
          <w:bCs/>
          <w:color w:val="000000"/>
          <w:sz w:val="30"/>
          <w:szCs w:val="30"/>
          <w:highlight w:val="none"/>
          <w:lang w:val="en-US" w:eastAsia="zh-CN"/>
        </w:rPr>
        <w:t xml:space="preserve">磋商</w:t>
      </w:r>
      <w:r>
        <w:rPr>
          <w:rFonts w:hint="eastAsia" w:ascii="仿宋" w:hAnsi="仿宋" w:eastAsia="仿宋" w:cs="仿宋"/>
          <w:b/>
          <w:bCs/>
          <w:color w:val="000000"/>
          <w:sz w:val="30"/>
          <w:szCs w:val="30"/>
          <w:highlight w:val="none"/>
          <w:lang w:val="en-US" w:eastAsia="zh-CN" w:bidi="ar-SA"/>
        </w:rPr>
        <w:t xml:space="preserve">过程中出现下列情形之一的，磋商小组应当启动异常低价响应审查程序：</w:t>
      </w:r>
      <w:r>
        <w:rPr>
          <w:rFonts w:hint="eastAsia" w:ascii="仿宋" w:hAnsi="仿宋" w:eastAsia="仿宋" w:cs="仿宋"/>
          <w:b/>
          <w:bCs/>
          <w:color w:val="000000"/>
          <w:sz w:val="30"/>
          <w:szCs w:val="30"/>
          <w:highlight w:val="none"/>
          <w:lang w:val="en-US" w:eastAsia="zh-CN" w:bidi="ar-SA"/>
        </w:rPr>
      </w:r>
      <w:r/>
    </w:p>
    <w:p>
      <w:pPr>
        <w:pStyle w:val="1116"/>
        <w:ind w:firstLine="0"/>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t xml:space="preserve">①响应报价低于全部通过符合性审查供应商响应报价平均值65%的，即响应报价&lt;全部通过符合性审查供应商响应报价平均值×65%；</w:t>
      </w:r>
      <w:r>
        <w:rPr>
          <w:rFonts w:hint="eastAsia" w:ascii="仿宋" w:hAnsi="仿宋" w:eastAsia="仿宋" w:cs="仿宋"/>
          <w:color w:val="000000"/>
          <w:sz w:val="30"/>
          <w:szCs w:val="30"/>
          <w:highlight w:val="none"/>
          <w:lang w:val="en-US" w:eastAsia="zh-CN" w:bidi="ar-SA"/>
        </w:rPr>
      </w:r>
      <w:r/>
    </w:p>
    <w:p>
      <w:pPr>
        <w:pStyle w:val="1116"/>
        <w:ind w:firstLine="0"/>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t xml:space="preserve">②响应报价低于通过符合性审查的次低报价供应商响应报价65%的，即响应报价&lt;通过符合性审查的次低报价供应商响应报价×65%；</w:t>
      </w:r>
      <w:r>
        <w:rPr>
          <w:rFonts w:hint="eastAsia" w:ascii="仿宋" w:hAnsi="仿宋" w:eastAsia="仿宋" w:cs="仿宋"/>
          <w:color w:val="000000"/>
          <w:sz w:val="30"/>
          <w:szCs w:val="30"/>
          <w:highlight w:val="none"/>
          <w:lang w:val="en-US" w:eastAsia="zh-CN" w:bidi="ar-SA"/>
        </w:rPr>
      </w:r>
      <w:r/>
    </w:p>
    <w:p>
      <w:pPr>
        <w:pStyle w:val="1116"/>
        <w:ind w:firstLine="0"/>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t xml:space="preserve">③响应报价低于采购项目最高限价65%的，即响应报价&lt;采购项目最高限价×65%；</w:t>
      </w:r>
      <w:r>
        <w:rPr>
          <w:rFonts w:hint="eastAsia" w:ascii="仿宋" w:hAnsi="仿宋" w:eastAsia="仿宋" w:cs="仿宋"/>
          <w:color w:val="000000"/>
          <w:sz w:val="30"/>
          <w:szCs w:val="30"/>
          <w:highlight w:val="none"/>
          <w:lang w:val="en-US" w:eastAsia="zh-CN" w:bidi="ar-SA"/>
        </w:rPr>
      </w:r>
      <w:r/>
    </w:p>
    <w:p>
      <w:pPr>
        <w:pStyle w:val="1116"/>
        <w:ind w:firstLine="0"/>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t xml:space="preserve">④磋商小组基于专业判断，认为供应商报价过低，有可能影响产品质量或者不能诚信履约的其他情形。</w:t>
      </w:r>
      <w:r>
        <w:rPr>
          <w:rFonts w:hint="eastAsia" w:ascii="仿宋" w:hAnsi="仿宋" w:eastAsia="仿宋" w:cs="仿宋"/>
          <w:color w:val="000000"/>
          <w:sz w:val="30"/>
          <w:szCs w:val="30"/>
          <w:highlight w:val="none"/>
          <w:lang w:val="en-US" w:eastAsia="zh-CN" w:bidi="ar-SA"/>
        </w:rPr>
      </w:r>
      <w:r/>
    </w:p>
    <w:p>
      <w:pPr>
        <w:pStyle w:val="1116"/>
        <w:ind w:firstLine="600"/>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t xml:space="preserve">（1）磋商小组启动异常低价响应审查后，属于前述第1项至第4项情形的，相关供应商应在评审现场合理的时间内（不少于30分钟，具体根据评审现场书面通知为准）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仿宋" w:hAnsi="仿宋" w:eastAsia="仿宋" w:cs="仿宋"/>
          <w:color w:val="000000"/>
          <w:sz w:val="30"/>
          <w:szCs w:val="30"/>
          <w:highlight w:val="none"/>
          <w:lang w:val="en-US" w:eastAsia="zh-CN" w:bidi="ar-SA"/>
        </w:rPr>
      </w:r>
      <w:r/>
    </w:p>
    <w:p>
      <w:pPr>
        <w:pStyle w:val="1116"/>
        <w:ind w:firstLine="600"/>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t xml:space="preserve">（2）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仿宋" w:hAnsi="仿宋" w:eastAsia="仿宋" w:cs="仿宋"/>
          <w:color w:val="000000"/>
          <w:sz w:val="30"/>
          <w:szCs w:val="30"/>
          <w:highlight w:val="none"/>
          <w:lang w:val="en-US" w:eastAsia="zh-CN" w:bidi="ar-SA"/>
        </w:rPr>
      </w:r>
      <w:r/>
    </w:p>
    <w:p>
      <w:pPr>
        <w:pStyle w:val="904"/>
        <w:ind w:firstLine="600"/>
        <w:jc w:val="left"/>
        <w:spacing w:line="360" w:lineRule="auto"/>
        <w:rPr>
          <w:rFonts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t xml:space="preserve">（3）异常低价响应审查的启动原因、审查意见和审查结果应当在评审报告中记录，并随供应商提供的相关书面说明及证明材料，以及磋商小组有关互联网浏览、查询历史一并归档。</w:t>
      </w:r>
      <w:r>
        <w:rPr>
          <w:rFonts w:ascii="仿宋" w:hAnsi="仿宋" w:eastAsia="仿宋" w:cs="仿宋"/>
          <w:color w:val="000000"/>
          <w:sz w:val="30"/>
          <w:szCs w:val="30"/>
          <w:highlight w:val="none"/>
          <w:lang w:val="en-US" w:eastAsia="zh-CN" w:bidi="ar-SA"/>
        </w:rPr>
      </w:r>
      <w:r/>
    </w:p>
    <w:p>
      <w:pPr>
        <w:pStyle w:val="904"/>
        <w:ind w:firstLine="560"/>
        <w:jc w:val="center"/>
        <w:spacing w:line="360" w:lineRule="auto"/>
        <w:rPr>
          <w:rFonts w:hint="eastAsia" w:ascii="方正小标宋_GBK" w:hAnsi="方正小标宋_GBK" w:eastAsia="方正小标宋_GBK" w:cs="方正小标宋_GBK"/>
          <w:color w:val="000000"/>
          <w:sz w:val="36"/>
          <w:szCs w:val="36"/>
          <w:highlight w:val="none"/>
        </w:rPr>
        <w:outlineLvl w:val="0"/>
      </w:pPr>
      <w:r>
        <w:rPr>
          <w:rFonts w:hint="eastAsia" w:ascii="宋体" w:hAnsi="宋体" w:cs="宋体"/>
          <w:color w:val="000000"/>
          <w:sz w:val="28"/>
          <w:szCs w:val="28"/>
          <w:highlight w:val="none"/>
        </w:rPr>
        <w:br w:type="page" w:clear="all"/>
      </w:r>
      <w:bookmarkStart w:id="43" w:name="_Toc7918"/>
      <w:r/>
      <w:bookmarkStart w:id="44" w:name="_Toc11584"/>
      <w:r>
        <w:rPr>
          <w:rFonts w:hint="eastAsia" w:ascii="方正小标宋_GBK" w:hAnsi="方正小标宋_GBK" w:eastAsia="方正小标宋_GBK" w:cs="方正小标宋_GBK"/>
          <w:color w:val="000000"/>
          <w:sz w:val="36"/>
          <w:szCs w:val="36"/>
          <w:highlight w:val="none"/>
        </w:rPr>
        <w:t xml:space="preserve">第三章 成交标准</w:t>
      </w:r>
      <w:bookmarkEnd w:id="43"/>
      <w:r/>
      <w:bookmarkEnd w:id="44"/>
      <w:r>
        <w:rPr>
          <w:rFonts w:hint="eastAsia" w:ascii="方正小标宋_GBK" w:hAnsi="方正小标宋_GBK" w:eastAsia="方正小标宋_GBK" w:cs="方正小标宋_GBK"/>
          <w:color w:val="000000"/>
          <w:sz w:val="36"/>
          <w:szCs w:val="36"/>
          <w:highlight w:val="none"/>
        </w:rPr>
      </w:r>
      <w:r/>
    </w:p>
    <w:p>
      <w:pPr>
        <w:pStyle w:val="904"/>
        <w:ind w:firstLine="600"/>
        <w:jc w:val="left"/>
        <w:spacing w:line="560" w:lineRule="exact"/>
        <w:rPr>
          <w:rFonts w:hint="eastAsia" w:ascii="仿宋" w:hAnsi="仿宋" w:eastAsia="仿宋" w:cs="仿宋"/>
          <w:b/>
          <w:color w:val="000000"/>
          <w:sz w:val="30"/>
          <w:szCs w:val="30"/>
          <w:highlight w:val="none"/>
        </w:rPr>
        <w:outlineLvl w:val="0"/>
      </w:pPr>
      <w:r>
        <w:rPr>
          <w:rFonts w:hint="eastAsia" w:ascii="仿宋" w:hAnsi="仿宋" w:eastAsia="仿宋" w:cs="仿宋"/>
          <w:color w:val="000000"/>
          <w:sz w:val="30"/>
          <w:szCs w:val="30"/>
          <w:highlight w:val="none"/>
        </w:rPr>
        <w:t xml:space="preserve">1、成交标准：质量和服务均能满足采购文件实质性要求，且符合采购人要求</w:t>
      </w:r>
      <w:r>
        <w:rPr>
          <w:rFonts w:hint="eastAsia" w:ascii="仿宋" w:hAnsi="仿宋" w:eastAsia="仿宋" w:cs="仿宋"/>
          <w:b/>
          <w:color w:val="000000"/>
          <w:sz w:val="30"/>
          <w:szCs w:val="30"/>
          <w:highlight w:val="none"/>
        </w:rPr>
        <w:t xml:space="preserve">。</w:t>
      </w:r>
      <w:r>
        <w:rPr>
          <w:rFonts w:hint="eastAsia" w:ascii="仿宋" w:hAnsi="仿宋" w:eastAsia="仿宋" w:cs="仿宋"/>
          <w:b/>
          <w:color w:val="000000"/>
          <w:sz w:val="30"/>
          <w:szCs w:val="30"/>
          <w:highlight w:val="none"/>
        </w:rPr>
      </w:r>
      <w:r/>
    </w:p>
    <w:p>
      <w:pPr>
        <w:pStyle w:val="90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2、评定标准：综合评分法</w:t>
      </w:r>
      <w:r>
        <w:rPr>
          <w:rFonts w:hint="eastAsia" w:ascii="仿宋" w:hAnsi="仿宋" w:eastAsia="仿宋" w:cs="仿宋"/>
          <w:color w:val="000000"/>
          <w:sz w:val="30"/>
          <w:szCs w:val="30"/>
          <w:highlight w:val="none"/>
          <w:lang w:val="zh-CN"/>
        </w:rPr>
        <w:t xml:space="preserve"> ，</w:t>
      </w:r>
      <w:r>
        <w:rPr>
          <w:rFonts w:hint="eastAsia" w:ascii="仿宋" w:hAnsi="仿宋" w:eastAsia="仿宋" w:cs="仿宋"/>
          <w:color w:val="000000"/>
          <w:sz w:val="30"/>
          <w:szCs w:val="30"/>
          <w:highlight w:val="none"/>
        </w:rPr>
        <w:t xml:space="preserve">采用百分制（满分100分）</w:t>
      </w:r>
      <w:r>
        <w:rPr>
          <w:rFonts w:hint="eastAsia" w:ascii="仿宋" w:hAnsi="仿宋" w:eastAsia="仿宋" w:cs="仿宋"/>
          <w:color w:val="000000"/>
          <w:sz w:val="30"/>
          <w:szCs w:val="30"/>
          <w:highlight w:val="none"/>
        </w:rPr>
      </w:r>
      <w:r/>
    </w:p>
    <w:tbl>
      <w:tblPr>
        <w:tblW w:w="894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10"/>
        <w:gridCol w:w="1442"/>
        <w:gridCol w:w="974"/>
        <w:gridCol w:w="5823"/>
      </w:tblGrid>
      <w:tr>
        <w:trPr>
          <w:trHeight w:val="760"/>
        </w:trPr>
        <w:tc>
          <w:tcPr>
            <w:tcW w:w="710" w:type="dxa"/>
            <w:vAlign w:val="center"/>
            <w:textDirection w:val="lrTb"/>
            <w:noWrap w:val="false"/>
          </w:tcPr>
          <w:p>
            <w:pPr>
              <w:pStyle w:val="904"/>
              <w:jc w:val="center"/>
              <w:spacing w:line="240" w:lineRule="auto"/>
              <w:rPr>
                <w:rFonts w:hint="eastAsia" w:ascii="仿宋" w:hAnsi="仿宋" w:eastAsia="仿宋" w:cs="仿宋"/>
                <w:b/>
                <w:bCs/>
                <w:color w:val="000000"/>
                <w:sz w:val="30"/>
                <w:szCs w:val="30"/>
                <w:highlight w:val="none"/>
              </w:rPr>
            </w:pPr>
            <w:r/>
            <w:bookmarkStart w:id="45" w:name="_Toc4559"/>
            <w:r>
              <w:rPr>
                <w:rFonts w:hint="eastAsia" w:ascii="仿宋" w:hAnsi="仿宋" w:eastAsia="仿宋" w:cs="仿宋"/>
                <w:b/>
                <w:bCs/>
                <w:color w:val="000000"/>
                <w:sz w:val="30"/>
                <w:szCs w:val="30"/>
                <w:highlight w:val="none"/>
              </w:rPr>
              <w:t xml:space="preserve">序号</w:t>
            </w:r>
            <w:r>
              <w:rPr>
                <w:rFonts w:hint="eastAsia" w:ascii="仿宋" w:hAnsi="仿宋" w:eastAsia="仿宋" w:cs="仿宋"/>
                <w:b/>
                <w:bCs/>
                <w:color w:val="000000"/>
                <w:sz w:val="30"/>
                <w:szCs w:val="30"/>
                <w:highlight w:val="none"/>
              </w:rPr>
            </w:r>
            <w:r/>
          </w:p>
        </w:tc>
        <w:tc>
          <w:tcPr>
            <w:tcW w:w="1442" w:type="dxa"/>
            <w:vAlign w:val="center"/>
            <w:textDirection w:val="lrTb"/>
            <w:noWrap w:val="false"/>
          </w:tcPr>
          <w:p>
            <w:pPr>
              <w:pStyle w:val="904"/>
              <w:jc w:val="center"/>
              <w:spacing w:line="240" w:lineRule="auto"/>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t xml:space="preserve">评分因素</w:t>
            </w:r>
            <w:r>
              <w:rPr>
                <w:rFonts w:hint="eastAsia" w:ascii="仿宋" w:hAnsi="仿宋" w:eastAsia="仿宋" w:cs="仿宋"/>
                <w:b/>
                <w:bCs/>
                <w:color w:val="000000"/>
                <w:sz w:val="30"/>
                <w:szCs w:val="30"/>
                <w:highlight w:val="none"/>
              </w:rPr>
            </w:r>
            <w:r/>
          </w:p>
        </w:tc>
        <w:tc>
          <w:tcPr>
            <w:tcW w:w="974" w:type="dxa"/>
            <w:vAlign w:val="center"/>
            <w:textDirection w:val="lrTb"/>
            <w:noWrap w:val="false"/>
          </w:tcPr>
          <w:p>
            <w:pPr>
              <w:pStyle w:val="904"/>
              <w:jc w:val="center"/>
              <w:spacing w:line="240" w:lineRule="auto"/>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t xml:space="preserve">分值</w:t>
            </w:r>
            <w:r>
              <w:rPr>
                <w:rFonts w:hint="eastAsia" w:ascii="仿宋" w:hAnsi="仿宋" w:eastAsia="仿宋" w:cs="仿宋"/>
                <w:b/>
                <w:bCs/>
                <w:color w:val="000000"/>
                <w:sz w:val="30"/>
                <w:szCs w:val="30"/>
                <w:highlight w:val="none"/>
              </w:rPr>
            </w:r>
            <w:r/>
          </w:p>
        </w:tc>
        <w:tc>
          <w:tcPr>
            <w:tcW w:w="5823" w:type="dxa"/>
            <w:vAlign w:val="center"/>
            <w:textDirection w:val="lrTb"/>
            <w:noWrap w:val="false"/>
          </w:tcPr>
          <w:p>
            <w:pPr>
              <w:pStyle w:val="904"/>
              <w:ind w:left="0" w:firstLine="419"/>
              <w:jc w:val="center"/>
              <w:spacing w:line="240" w:lineRule="auto"/>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t xml:space="preserve">评分标准说明</w:t>
            </w:r>
            <w:r>
              <w:rPr>
                <w:rFonts w:hint="eastAsia" w:ascii="仿宋" w:hAnsi="仿宋" w:eastAsia="仿宋" w:cs="仿宋"/>
                <w:b/>
                <w:bCs/>
                <w:color w:val="000000"/>
                <w:sz w:val="30"/>
                <w:szCs w:val="30"/>
                <w:highlight w:val="none"/>
              </w:rPr>
            </w:r>
            <w:r/>
          </w:p>
        </w:tc>
      </w:tr>
      <w:tr>
        <w:trPr>
          <w:trHeight w:val="23"/>
        </w:trPr>
        <w:tc>
          <w:tcPr>
            <w:tcW w:w="710" w:type="dxa"/>
            <w:vAlign w:val="center"/>
            <w:textDirection w:val="lrTb"/>
            <w:noWrap w:val="false"/>
          </w:tcPr>
          <w:p>
            <w:pPr>
              <w:pStyle w:val="904"/>
              <w:spacing w:line="24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1</w:t>
            </w:r>
            <w:r>
              <w:rPr>
                <w:rFonts w:hint="eastAsia" w:ascii="仿宋" w:hAnsi="仿宋" w:eastAsia="仿宋" w:cs="仿宋"/>
                <w:color w:val="000000"/>
                <w:sz w:val="30"/>
                <w:szCs w:val="30"/>
                <w:highlight w:val="none"/>
              </w:rPr>
            </w:r>
            <w:r/>
          </w:p>
        </w:tc>
        <w:tc>
          <w:tcPr>
            <w:tcW w:w="1442" w:type="dxa"/>
            <w:vAlign w:val="center"/>
            <w:textDirection w:val="lrTb"/>
            <w:noWrap w:val="false"/>
          </w:tcPr>
          <w:p>
            <w:pPr>
              <w:pStyle w:val="904"/>
              <w:spacing w:line="24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价格分</w:t>
            </w:r>
            <w:r>
              <w:rPr>
                <w:rFonts w:hint="eastAsia" w:ascii="仿宋" w:hAnsi="仿宋" w:eastAsia="仿宋" w:cs="仿宋"/>
                <w:color w:val="000000"/>
                <w:sz w:val="30"/>
                <w:szCs w:val="30"/>
                <w:highlight w:val="none"/>
              </w:rPr>
            </w:r>
            <w:r/>
          </w:p>
          <w:p>
            <w:pPr>
              <w:pStyle w:val="904"/>
              <w:spacing w:line="24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（30分）</w:t>
            </w:r>
            <w:r>
              <w:rPr>
                <w:rFonts w:hint="eastAsia" w:ascii="仿宋" w:hAnsi="仿宋" w:eastAsia="仿宋" w:cs="仿宋"/>
                <w:color w:val="000000"/>
                <w:sz w:val="30"/>
                <w:szCs w:val="30"/>
                <w:highlight w:val="none"/>
              </w:rPr>
            </w:r>
            <w:r/>
          </w:p>
        </w:tc>
        <w:tc>
          <w:tcPr>
            <w:tcW w:w="974" w:type="dxa"/>
            <w:vAlign w:val="center"/>
            <w:textDirection w:val="lrTb"/>
            <w:noWrap w:val="false"/>
          </w:tcPr>
          <w:p>
            <w:pPr>
              <w:pStyle w:val="904"/>
              <w:ind w:firstLine="300"/>
              <w:spacing w:line="240" w:lineRule="auto"/>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rPr>
              <w:t xml:space="preserve">30</w:t>
            </w:r>
            <w:r>
              <w:rPr>
                <w:rFonts w:hint="eastAsia" w:ascii="仿宋" w:hAnsi="仿宋" w:eastAsia="仿宋" w:cs="仿宋"/>
                <w:color w:val="000000"/>
                <w:sz w:val="30"/>
                <w:szCs w:val="30"/>
                <w:highlight w:val="none"/>
                <w:lang w:val="en-US" w:eastAsia="zh-CN"/>
              </w:rPr>
              <w:t xml:space="preserve">分</w:t>
            </w:r>
            <w:r>
              <w:rPr>
                <w:rFonts w:hint="eastAsia" w:ascii="仿宋" w:hAnsi="仿宋" w:eastAsia="仿宋" w:cs="仿宋"/>
                <w:color w:val="000000"/>
                <w:sz w:val="30"/>
                <w:szCs w:val="30"/>
                <w:highlight w:val="none"/>
                <w:lang w:val="en-US" w:eastAsia="zh-CN"/>
              </w:rPr>
            </w:r>
            <w:r/>
          </w:p>
        </w:tc>
        <w:tc>
          <w:tcPr>
            <w:tcW w:w="5823" w:type="dxa"/>
            <w:vAlign w:val="center"/>
            <w:textDirection w:val="lrTb"/>
            <w:noWrap w:val="false"/>
          </w:tcPr>
          <w:p>
            <w:pPr>
              <w:pStyle w:val="904"/>
              <w:ind w:left="0" w:firstLine="416"/>
              <w:spacing w:line="24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采用低价优先法计算，即满足采购文件要求且响应价格最低的响应报价为评审基准价，其价格分为满分。其他供应商的价格分统一按照下列公式计算：响应报价得分=（评审基准价/响应报价）×30，保留小数点后两位。</w:t>
            </w:r>
            <w:r>
              <w:rPr>
                <w:rFonts w:hint="eastAsia" w:ascii="仿宋" w:hAnsi="仿宋" w:eastAsia="仿宋" w:cs="仿宋"/>
                <w:color w:val="000000"/>
                <w:sz w:val="30"/>
                <w:szCs w:val="30"/>
                <w:highlight w:val="none"/>
              </w:rPr>
            </w:r>
            <w:r/>
          </w:p>
        </w:tc>
      </w:tr>
      <w:tr>
        <w:trPr>
          <w:trHeight w:val="611"/>
        </w:trPr>
        <w:tc>
          <w:tcPr>
            <w:tcW w:w="710" w:type="dxa"/>
            <w:vAlign w:val="center"/>
            <w:vMerge w:val="restart"/>
            <w:textDirection w:val="lrTb"/>
            <w:noWrap w:val="false"/>
          </w:tcPr>
          <w:p>
            <w:pPr>
              <w:pStyle w:val="904"/>
              <w:spacing w:line="24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w:t>
            </w:r>
            <w:r>
              <w:rPr>
                <w:rFonts w:hint="eastAsia" w:ascii="仿宋" w:hAnsi="仿宋" w:eastAsia="仿宋" w:cs="仿宋"/>
                <w:color w:val="000000"/>
                <w:sz w:val="30"/>
                <w:szCs w:val="30"/>
                <w:highlight w:val="none"/>
              </w:rPr>
            </w:r>
            <w:r/>
          </w:p>
        </w:tc>
        <w:tc>
          <w:tcPr>
            <w:tcW w:w="1442" w:type="dxa"/>
            <w:vAlign w:val="center"/>
            <w:vMerge w:val="restart"/>
            <w:textDirection w:val="lrTb"/>
            <w:noWrap w:val="false"/>
          </w:tcPr>
          <w:p>
            <w:pPr>
              <w:pStyle w:val="904"/>
              <w:spacing w:line="24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商务分</w:t>
            </w:r>
            <w:r>
              <w:rPr>
                <w:rFonts w:hint="eastAsia" w:ascii="仿宋" w:hAnsi="仿宋" w:eastAsia="仿宋" w:cs="仿宋"/>
                <w:color w:val="000000"/>
                <w:sz w:val="30"/>
                <w:szCs w:val="30"/>
                <w:highlight w:val="none"/>
              </w:rPr>
            </w:r>
            <w:r/>
          </w:p>
          <w:p>
            <w:pPr>
              <w:pStyle w:val="904"/>
              <w:spacing w:line="24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（30分）</w:t>
            </w:r>
            <w:r>
              <w:rPr>
                <w:rFonts w:hint="eastAsia" w:ascii="仿宋" w:hAnsi="仿宋" w:eastAsia="仿宋" w:cs="仿宋"/>
                <w:color w:val="000000"/>
                <w:sz w:val="30"/>
                <w:szCs w:val="30"/>
                <w:highlight w:val="none"/>
              </w:rPr>
            </w:r>
            <w:r/>
          </w:p>
        </w:tc>
        <w:tc>
          <w:tcPr>
            <w:tcW w:w="974" w:type="dxa"/>
            <w:vAlign w:val="center"/>
            <w:textDirection w:val="lrTb"/>
            <w:noWrap w:val="false"/>
          </w:tcPr>
          <w:p>
            <w:pPr>
              <w:pStyle w:val="904"/>
              <w:jc w:val="center"/>
              <w:spacing w:line="24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供应商业绩</w:t>
            </w:r>
            <w:r>
              <w:rPr>
                <w:rFonts w:hint="eastAsia" w:ascii="仿宋" w:hAnsi="仿宋" w:eastAsia="仿宋" w:cs="仿宋"/>
                <w:color w:val="000000"/>
                <w:sz w:val="30"/>
                <w:szCs w:val="30"/>
                <w:highlight w:val="none"/>
              </w:rPr>
            </w:r>
            <w:r/>
          </w:p>
          <w:p>
            <w:pPr>
              <w:pStyle w:val="904"/>
              <w:jc w:val="center"/>
              <w:spacing w:line="24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（10分）</w:t>
            </w:r>
            <w:r>
              <w:rPr>
                <w:rFonts w:hint="eastAsia" w:ascii="仿宋" w:hAnsi="仿宋" w:eastAsia="仿宋" w:cs="仿宋"/>
                <w:color w:val="000000"/>
                <w:sz w:val="30"/>
                <w:szCs w:val="30"/>
                <w:highlight w:val="none"/>
              </w:rPr>
            </w:r>
            <w:r/>
          </w:p>
        </w:tc>
        <w:tc>
          <w:tcPr>
            <w:tcW w:w="5823" w:type="dxa"/>
            <w:vAlign w:val="center"/>
            <w:textDirection w:val="lrTb"/>
            <w:noWrap w:val="false"/>
          </w:tcPr>
          <w:p>
            <w:pPr>
              <w:pStyle w:val="904"/>
              <w:ind w:left="0" w:firstLine="416"/>
              <w:spacing w:line="24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供应商自202</w:t>
            </w:r>
            <w:r>
              <w:rPr>
                <w:rFonts w:hint="eastAsia" w:ascii="仿宋" w:hAnsi="仿宋" w:eastAsia="仿宋" w:cs="仿宋"/>
                <w:color w:val="000000"/>
                <w:sz w:val="30"/>
                <w:szCs w:val="30"/>
                <w:highlight w:val="none"/>
                <w:lang w:val="en-US" w:eastAsia="zh-CN"/>
              </w:rPr>
              <w:t xml:space="preserve">3年1月</w:t>
            </w:r>
            <w:r>
              <w:rPr>
                <w:rFonts w:hint="eastAsia" w:ascii="仿宋" w:hAnsi="仿宋" w:eastAsia="仿宋" w:cs="仿宋"/>
                <w:color w:val="000000"/>
                <w:sz w:val="30"/>
                <w:szCs w:val="30"/>
                <w:highlight w:val="none"/>
              </w:rPr>
              <w:t xml:space="preserve">1日以来具有类似项目业绩的，每提供1个得5分，最多得10分。（提供中标（成交）通知书、合同、竣工验收证明文件，时间以竣工验收证明文件时间为准，提供的证明材料需能反映上述内容，否则视为未提供。）</w:t>
            </w:r>
            <w:r>
              <w:rPr>
                <w:rFonts w:hint="eastAsia" w:ascii="仿宋" w:hAnsi="仿宋" w:eastAsia="仿宋" w:cs="仿宋"/>
                <w:color w:val="000000"/>
                <w:sz w:val="30"/>
                <w:szCs w:val="30"/>
                <w:highlight w:val="none"/>
              </w:rPr>
            </w:r>
            <w:r/>
          </w:p>
        </w:tc>
      </w:tr>
      <w:tr>
        <w:trPr>
          <w:trHeight w:val="611"/>
        </w:trPr>
        <w:tc>
          <w:tcPr>
            <w:tcW w:w="710" w:type="dxa"/>
            <w:vAlign w:val="center"/>
            <w:vMerge w:val="continue"/>
            <w:textDirection w:val="lrTb"/>
            <w:noWrap w:val="false"/>
          </w:tcPr>
          <w:p>
            <w:pPr>
              <w:pStyle w:val="904"/>
              <w:spacing w:line="24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442" w:type="dxa"/>
            <w:vAlign w:val="center"/>
            <w:vMerge w:val="continue"/>
            <w:textDirection w:val="lrTb"/>
            <w:noWrap w:val="false"/>
          </w:tcPr>
          <w:p>
            <w:pPr>
              <w:pStyle w:val="904"/>
              <w:spacing w:line="24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974" w:type="dxa"/>
            <w:vAlign w:val="center"/>
            <w:textDirection w:val="lrTb"/>
            <w:noWrap w:val="false"/>
          </w:tcPr>
          <w:p>
            <w:pPr>
              <w:pStyle w:val="904"/>
              <w:jc w:val="center"/>
              <w:spacing w:line="24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项目负责人业绩</w:t>
            </w:r>
            <w:r>
              <w:rPr>
                <w:rFonts w:hint="eastAsia" w:ascii="仿宋" w:hAnsi="仿宋" w:eastAsia="仿宋" w:cs="仿宋"/>
                <w:color w:val="000000"/>
                <w:sz w:val="30"/>
                <w:szCs w:val="30"/>
                <w:highlight w:val="none"/>
              </w:rPr>
            </w:r>
            <w:r/>
          </w:p>
          <w:p>
            <w:pPr>
              <w:pStyle w:val="904"/>
              <w:jc w:val="center"/>
              <w:spacing w:line="24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（5分）</w:t>
            </w:r>
            <w:r>
              <w:rPr>
                <w:rFonts w:hint="eastAsia" w:ascii="仿宋" w:hAnsi="仿宋" w:eastAsia="仿宋" w:cs="仿宋"/>
                <w:color w:val="000000"/>
                <w:sz w:val="30"/>
                <w:szCs w:val="30"/>
                <w:highlight w:val="none"/>
              </w:rPr>
            </w:r>
            <w:r/>
          </w:p>
        </w:tc>
        <w:tc>
          <w:tcPr>
            <w:tcW w:w="5823" w:type="dxa"/>
            <w:vAlign w:val="center"/>
            <w:textDirection w:val="lrTb"/>
            <w:noWrap w:val="false"/>
          </w:tcPr>
          <w:p>
            <w:pPr>
              <w:pStyle w:val="904"/>
              <w:ind w:left="0" w:firstLine="416"/>
              <w:spacing w:line="24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项目负责人自202</w:t>
            </w:r>
            <w:r>
              <w:rPr>
                <w:rFonts w:hint="eastAsia" w:ascii="仿宋" w:hAnsi="仿宋" w:eastAsia="仿宋" w:cs="仿宋"/>
                <w:color w:val="000000"/>
                <w:sz w:val="30"/>
                <w:szCs w:val="30"/>
                <w:highlight w:val="none"/>
                <w:lang w:val="en-US" w:eastAsia="zh-CN"/>
              </w:rPr>
              <w:t xml:space="preserve">3</w:t>
            </w:r>
            <w:r>
              <w:rPr>
                <w:rFonts w:hint="eastAsia" w:ascii="仿宋" w:hAnsi="仿宋" w:eastAsia="仿宋" w:cs="仿宋"/>
                <w:color w:val="000000"/>
                <w:sz w:val="30"/>
                <w:szCs w:val="30"/>
                <w:highlight w:val="none"/>
              </w:rPr>
              <w:t xml:space="preserve">年</w:t>
            </w:r>
            <w:r>
              <w:rPr>
                <w:rFonts w:hint="eastAsia" w:ascii="仿宋" w:hAnsi="仿宋" w:eastAsia="仿宋" w:cs="仿宋"/>
                <w:color w:val="000000"/>
                <w:sz w:val="30"/>
                <w:szCs w:val="30"/>
                <w:highlight w:val="none"/>
                <w:lang w:val="en-US" w:eastAsia="zh-CN"/>
              </w:rPr>
              <w:t xml:space="preserve">1</w:t>
            </w:r>
            <w:r>
              <w:rPr>
                <w:rFonts w:hint="eastAsia" w:ascii="仿宋" w:hAnsi="仿宋" w:eastAsia="仿宋" w:cs="仿宋"/>
                <w:color w:val="000000"/>
                <w:sz w:val="30"/>
                <w:szCs w:val="30"/>
                <w:highlight w:val="none"/>
              </w:rPr>
              <w:t xml:space="preserve">月1日以来具有类似项目业绩的，每提供1个得5分，最多得5分。（提供中标（成交）通知书、合同、竣工验收证明文件，时间以竣工验收证明文件时间为准，提供的证明材料需能反映上述内容，否则视为未提供。）供应商业绩和项目负责人业绩可兼得，项目负责人业绩必须是供应商承接的。</w:t>
            </w:r>
            <w:r>
              <w:rPr>
                <w:rFonts w:hint="eastAsia" w:ascii="仿宋" w:hAnsi="仿宋" w:eastAsia="仿宋" w:cs="仿宋"/>
                <w:color w:val="000000"/>
                <w:sz w:val="30"/>
                <w:szCs w:val="30"/>
                <w:highlight w:val="none"/>
              </w:rPr>
            </w:r>
            <w:r/>
          </w:p>
        </w:tc>
      </w:tr>
      <w:tr>
        <w:trPr>
          <w:trHeight w:val="611"/>
        </w:trPr>
        <w:tc>
          <w:tcPr>
            <w:tcW w:w="710" w:type="dxa"/>
            <w:vAlign w:val="center"/>
            <w:vMerge w:val="continue"/>
            <w:textDirection w:val="lrTb"/>
            <w:noWrap w:val="false"/>
          </w:tcPr>
          <w:p>
            <w:pPr>
              <w:pStyle w:val="904"/>
              <w:ind w:firstLine="600"/>
              <w:spacing w:line="24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442" w:type="dxa"/>
            <w:vAlign w:val="center"/>
            <w:vMerge w:val="continue"/>
            <w:textDirection w:val="lrTb"/>
            <w:noWrap w:val="false"/>
          </w:tcPr>
          <w:p>
            <w:pPr>
              <w:pStyle w:val="904"/>
              <w:ind w:firstLine="600"/>
              <w:spacing w:line="24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974" w:type="dxa"/>
            <w:vAlign w:val="center"/>
            <w:textDirection w:val="lrTb"/>
            <w:noWrap w:val="false"/>
          </w:tcPr>
          <w:p>
            <w:pPr>
              <w:pStyle w:val="904"/>
              <w:spacing w:line="24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项目组人员配备</w:t>
            </w:r>
            <w:r>
              <w:rPr>
                <w:rFonts w:hint="eastAsia" w:ascii="仿宋" w:hAnsi="仿宋" w:eastAsia="仿宋" w:cs="仿宋"/>
                <w:color w:val="000000"/>
                <w:sz w:val="30"/>
                <w:szCs w:val="30"/>
                <w:highlight w:val="none"/>
              </w:rPr>
            </w:r>
            <w:r/>
          </w:p>
          <w:p>
            <w:pPr>
              <w:pStyle w:val="904"/>
              <w:spacing w:line="24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eastAsia="zh-CN"/>
              </w:rPr>
              <w:t xml:space="preserve">（</w:t>
            </w:r>
            <w:r>
              <w:rPr>
                <w:rFonts w:hint="eastAsia" w:ascii="仿宋" w:hAnsi="仿宋" w:eastAsia="仿宋" w:cs="仿宋"/>
                <w:color w:val="000000"/>
                <w:sz w:val="30"/>
                <w:szCs w:val="30"/>
                <w:highlight w:val="none"/>
              </w:rPr>
              <w:t xml:space="preserve">15分）</w:t>
            </w:r>
            <w:r>
              <w:rPr>
                <w:rFonts w:hint="eastAsia" w:ascii="仿宋" w:hAnsi="仿宋" w:eastAsia="仿宋" w:cs="仿宋"/>
                <w:color w:val="000000"/>
                <w:sz w:val="30"/>
                <w:szCs w:val="30"/>
                <w:highlight w:val="none"/>
              </w:rPr>
            </w:r>
            <w:r/>
          </w:p>
        </w:tc>
        <w:tc>
          <w:tcPr>
            <w:tcW w:w="5823" w:type="dxa"/>
            <w:vAlign w:val="center"/>
            <w:textDirection w:val="lrTb"/>
            <w:noWrap w:val="false"/>
          </w:tcPr>
          <w:p>
            <w:pPr>
              <w:pStyle w:val="904"/>
              <w:numPr>
                <w:ilvl w:val="0"/>
                <w:numId w:val="7"/>
              </w:numPr>
              <w:ind w:left="0" w:firstLine="416"/>
              <w:spacing w:line="24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项目负责人具有工程建设类工程师及以上职称得3分。（提供职称证书及供应商为其缴纳的近六个月（202</w:t>
            </w:r>
            <w:r>
              <w:rPr>
                <w:rFonts w:hint="eastAsia" w:ascii="仿宋" w:hAnsi="仿宋" w:eastAsia="仿宋" w:cs="仿宋"/>
                <w:color w:val="000000"/>
                <w:sz w:val="30"/>
                <w:szCs w:val="30"/>
                <w:highlight w:val="none"/>
                <w:lang w:val="en-US" w:eastAsia="zh-CN"/>
              </w:rPr>
              <w:t xml:space="preserve">6</w:t>
            </w:r>
            <w:r>
              <w:rPr>
                <w:rFonts w:hint="eastAsia" w:ascii="仿宋" w:hAnsi="仿宋" w:eastAsia="仿宋" w:cs="仿宋"/>
                <w:color w:val="000000"/>
                <w:sz w:val="30"/>
                <w:szCs w:val="30"/>
                <w:highlight w:val="none"/>
              </w:rPr>
              <w:t xml:space="preserve">年</w:t>
            </w:r>
            <w:r>
              <w:rPr>
                <w:rFonts w:hint="eastAsia" w:ascii="仿宋" w:hAnsi="仿宋" w:eastAsia="仿宋" w:cs="仿宋"/>
                <w:color w:val="000000"/>
                <w:sz w:val="30"/>
                <w:szCs w:val="30"/>
                <w:highlight w:val="none"/>
                <w:lang w:val="en-US" w:eastAsia="zh-CN"/>
              </w:rPr>
              <w:t xml:space="preserve">4</w:t>
            </w:r>
            <w:r>
              <w:rPr>
                <w:rFonts w:hint="eastAsia" w:ascii="仿宋" w:hAnsi="仿宋" w:eastAsia="仿宋" w:cs="仿宋"/>
                <w:color w:val="000000"/>
                <w:sz w:val="30"/>
                <w:szCs w:val="30"/>
                <w:highlight w:val="none"/>
              </w:rPr>
              <w:t xml:space="preserve">月-202</w:t>
            </w:r>
            <w:r>
              <w:rPr>
                <w:rFonts w:hint="eastAsia" w:ascii="仿宋" w:hAnsi="仿宋" w:eastAsia="仿宋" w:cs="仿宋"/>
                <w:color w:val="000000"/>
                <w:sz w:val="30"/>
                <w:szCs w:val="30"/>
                <w:highlight w:val="none"/>
                <w:lang w:val="en-US" w:eastAsia="zh-CN"/>
              </w:rPr>
              <w:t xml:space="preserve">6</w:t>
            </w:r>
            <w:r>
              <w:rPr>
                <w:rFonts w:hint="eastAsia" w:ascii="仿宋" w:hAnsi="仿宋" w:eastAsia="仿宋" w:cs="仿宋"/>
                <w:color w:val="000000"/>
                <w:sz w:val="30"/>
                <w:szCs w:val="30"/>
                <w:highlight w:val="none"/>
              </w:rPr>
              <w:t xml:space="preserve">年</w:t>
            </w:r>
            <w:r>
              <w:rPr>
                <w:rFonts w:hint="eastAsia" w:ascii="仿宋" w:hAnsi="仿宋" w:eastAsia="仿宋" w:cs="仿宋"/>
                <w:color w:val="000000"/>
                <w:sz w:val="30"/>
                <w:szCs w:val="30"/>
                <w:highlight w:val="none"/>
                <w:lang w:val="en-US" w:eastAsia="zh-CN"/>
              </w:rPr>
              <w:t xml:space="preserve">9</w:t>
            </w:r>
            <w:r>
              <w:rPr>
                <w:rFonts w:hint="eastAsia" w:ascii="仿宋" w:hAnsi="仿宋" w:eastAsia="仿宋" w:cs="仿宋"/>
                <w:color w:val="000000"/>
                <w:sz w:val="30"/>
                <w:szCs w:val="30"/>
                <w:highlight w:val="none"/>
              </w:rPr>
              <w:t xml:space="preserve">月）任意一个月社保证明材料）</w:t>
            </w:r>
            <w:r>
              <w:rPr>
                <w:rFonts w:hint="eastAsia" w:ascii="仿宋" w:hAnsi="仿宋" w:eastAsia="仿宋" w:cs="仿宋"/>
                <w:color w:val="000000"/>
                <w:sz w:val="30"/>
                <w:szCs w:val="30"/>
                <w:highlight w:val="none"/>
              </w:rPr>
            </w:r>
            <w:r/>
          </w:p>
          <w:p>
            <w:pPr>
              <w:pStyle w:val="904"/>
              <w:ind w:left="0" w:firstLine="416"/>
              <w:spacing w:line="240" w:lineRule="auto"/>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rPr>
              <w:t xml:space="preserve">（2）</w:t>
            </w:r>
            <w:r>
              <w:rPr>
                <w:rFonts w:hint="eastAsia" w:ascii="仿宋" w:hAnsi="仿宋" w:eastAsia="仿宋" w:cs="仿宋"/>
                <w:color w:val="000000"/>
                <w:sz w:val="30"/>
                <w:szCs w:val="30"/>
                <w:highlight w:val="none"/>
                <w:lang w:val="zh-CN"/>
              </w:rPr>
              <w:t xml:space="preserve">项目组</w:t>
            </w:r>
            <w:r>
              <w:rPr>
                <w:rFonts w:hint="eastAsia" w:ascii="仿宋" w:hAnsi="仿宋" w:eastAsia="仿宋" w:cs="仿宋"/>
                <w:color w:val="000000"/>
                <w:sz w:val="30"/>
                <w:szCs w:val="30"/>
                <w:highlight w:val="none"/>
              </w:rPr>
              <w:t xml:space="preserve">其他人员（项目负责人除外）</w:t>
            </w:r>
            <w:r>
              <w:rPr>
                <w:rFonts w:hint="eastAsia" w:ascii="仿宋" w:hAnsi="仿宋" w:eastAsia="仿宋" w:cs="仿宋"/>
                <w:color w:val="000000"/>
                <w:sz w:val="30"/>
                <w:szCs w:val="30"/>
                <w:highlight w:val="none"/>
                <w:lang w:val="zh-CN"/>
              </w:rPr>
              <w:t xml:space="preserve">具有包括施工员、</w:t>
            </w:r>
            <w:r>
              <w:rPr>
                <w:rFonts w:hint="eastAsia" w:ascii="仿宋" w:hAnsi="仿宋" w:eastAsia="仿宋" w:cs="仿宋"/>
                <w:color w:val="000000"/>
                <w:sz w:val="30"/>
                <w:szCs w:val="30"/>
                <w:highlight w:val="none"/>
              </w:rPr>
              <w:t xml:space="preserve">预算</w:t>
            </w:r>
            <w:r>
              <w:rPr>
                <w:rFonts w:hint="eastAsia" w:ascii="仿宋" w:hAnsi="仿宋" w:eastAsia="仿宋" w:cs="仿宋"/>
                <w:color w:val="000000"/>
                <w:sz w:val="30"/>
                <w:szCs w:val="30"/>
                <w:highlight w:val="none"/>
                <w:lang w:val="zh-CN"/>
              </w:rPr>
              <w:t xml:space="preserve">员（</w:t>
            </w:r>
            <w:r>
              <w:rPr>
                <w:rFonts w:hint="eastAsia" w:ascii="仿宋" w:hAnsi="仿宋" w:eastAsia="仿宋" w:cs="仿宋"/>
                <w:color w:val="000000"/>
                <w:sz w:val="30"/>
                <w:szCs w:val="30"/>
                <w:highlight w:val="none"/>
              </w:rPr>
              <w:t xml:space="preserve">二级及以上注册造价师</w:t>
            </w:r>
            <w:r>
              <w:rPr>
                <w:rFonts w:hint="eastAsia" w:ascii="仿宋" w:hAnsi="仿宋" w:eastAsia="仿宋" w:cs="仿宋"/>
                <w:color w:val="000000"/>
                <w:sz w:val="30"/>
                <w:szCs w:val="30"/>
                <w:highlight w:val="none"/>
                <w:lang w:val="zh-CN"/>
              </w:rPr>
              <w:t xml:space="preserve">）、安全员、质量员（质检员）具有对应的岗位证书</w:t>
            </w:r>
            <w:r>
              <w:rPr>
                <w:rFonts w:hint="eastAsia" w:ascii="仿宋" w:hAnsi="仿宋" w:eastAsia="仿宋" w:cs="仿宋"/>
                <w:color w:val="000000"/>
                <w:sz w:val="30"/>
                <w:szCs w:val="30"/>
                <w:highlight w:val="none"/>
              </w:rPr>
              <w:t xml:space="preserve">或注册证书</w:t>
            </w:r>
            <w:r>
              <w:rPr>
                <w:rFonts w:hint="eastAsia" w:ascii="仿宋" w:hAnsi="仿宋" w:eastAsia="仿宋" w:cs="仿宋"/>
                <w:color w:val="000000"/>
                <w:sz w:val="30"/>
                <w:szCs w:val="30"/>
                <w:highlight w:val="none"/>
                <w:lang w:val="zh-CN"/>
              </w:rPr>
              <w:t xml:space="preserve">，每提供一个得</w:t>
            </w:r>
            <w:r>
              <w:rPr>
                <w:rFonts w:hint="eastAsia" w:ascii="仿宋" w:hAnsi="仿宋" w:eastAsia="仿宋" w:cs="仿宋"/>
                <w:color w:val="000000"/>
                <w:sz w:val="30"/>
                <w:szCs w:val="30"/>
                <w:highlight w:val="none"/>
              </w:rPr>
              <w:t xml:space="preserve">3</w:t>
            </w:r>
            <w:r>
              <w:rPr>
                <w:rFonts w:hint="eastAsia" w:ascii="仿宋" w:hAnsi="仿宋" w:eastAsia="仿宋" w:cs="仿宋"/>
                <w:color w:val="000000"/>
                <w:sz w:val="30"/>
                <w:szCs w:val="30"/>
                <w:highlight w:val="none"/>
                <w:lang w:val="zh-CN"/>
              </w:rPr>
              <w:t xml:space="preserve">分，满分</w:t>
            </w:r>
            <w:r>
              <w:rPr>
                <w:rFonts w:hint="eastAsia" w:ascii="仿宋" w:hAnsi="仿宋" w:eastAsia="仿宋" w:cs="仿宋"/>
                <w:color w:val="000000"/>
                <w:sz w:val="30"/>
                <w:szCs w:val="30"/>
                <w:highlight w:val="none"/>
              </w:rPr>
              <w:t xml:space="preserve">12</w:t>
            </w:r>
            <w:r>
              <w:rPr>
                <w:rFonts w:hint="eastAsia" w:ascii="仿宋" w:hAnsi="仿宋" w:eastAsia="仿宋" w:cs="仿宋"/>
                <w:color w:val="000000"/>
                <w:sz w:val="30"/>
                <w:szCs w:val="30"/>
                <w:highlight w:val="none"/>
                <w:lang w:val="zh-CN"/>
              </w:rPr>
              <w:t xml:space="preserve">分，未提供不得分。</w:t>
            </w:r>
            <w:r>
              <w:rPr>
                <w:rFonts w:hint="eastAsia" w:ascii="仿宋" w:hAnsi="仿宋" w:eastAsia="仿宋" w:cs="仿宋"/>
                <w:color w:val="000000"/>
                <w:sz w:val="30"/>
                <w:szCs w:val="30"/>
                <w:highlight w:val="none"/>
                <w:lang w:val="zh-CN"/>
              </w:rPr>
            </w:r>
            <w:r/>
          </w:p>
          <w:p>
            <w:pPr>
              <w:pStyle w:val="904"/>
              <w:ind w:left="0" w:firstLine="416"/>
              <w:spacing w:line="24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注：上述人员一人只计一证。（提供相关证书，未提供或提供的材料不全的不得分。）</w:t>
            </w:r>
            <w:r>
              <w:rPr>
                <w:rFonts w:hint="eastAsia" w:ascii="仿宋" w:hAnsi="仿宋" w:eastAsia="仿宋" w:cs="仿宋"/>
                <w:color w:val="000000"/>
                <w:sz w:val="30"/>
                <w:szCs w:val="30"/>
                <w:highlight w:val="none"/>
              </w:rPr>
            </w:r>
            <w:r/>
          </w:p>
        </w:tc>
      </w:tr>
      <w:tr>
        <w:trPr>
          <w:trHeight w:val="611"/>
        </w:trPr>
        <w:tc>
          <w:tcPr>
            <w:tcW w:w="710" w:type="dxa"/>
            <w:vAlign w:val="center"/>
            <w:vMerge w:val="restart"/>
            <w:textDirection w:val="lrTb"/>
            <w:noWrap w:val="false"/>
          </w:tcPr>
          <w:p>
            <w:pPr>
              <w:pStyle w:val="904"/>
              <w:spacing w:line="24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w:t>
            </w:r>
            <w:r>
              <w:rPr>
                <w:rFonts w:hint="eastAsia" w:ascii="仿宋" w:hAnsi="仿宋" w:eastAsia="仿宋" w:cs="仿宋"/>
                <w:color w:val="000000"/>
                <w:sz w:val="30"/>
                <w:szCs w:val="30"/>
                <w:highlight w:val="none"/>
              </w:rPr>
            </w:r>
            <w:r/>
          </w:p>
        </w:tc>
        <w:tc>
          <w:tcPr>
            <w:tcW w:w="1442" w:type="dxa"/>
            <w:vAlign w:val="center"/>
            <w:vMerge w:val="restart"/>
            <w:textDirection w:val="lrTb"/>
            <w:noWrap w:val="false"/>
          </w:tcPr>
          <w:p>
            <w:pPr>
              <w:pStyle w:val="904"/>
              <w:spacing w:line="24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技术分</w:t>
            </w:r>
            <w:r>
              <w:rPr>
                <w:rFonts w:hint="eastAsia" w:ascii="仿宋" w:hAnsi="仿宋" w:eastAsia="仿宋" w:cs="仿宋"/>
                <w:color w:val="000000"/>
                <w:sz w:val="30"/>
                <w:szCs w:val="30"/>
                <w:highlight w:val="none"/>
              </w:rPr>
            </w:r>
            <w:r/>
          </w:p>
          <w:p>
            <w:pPr>
              <w:pStyle w:val="904"/>
              <w:spacing w:line="24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（40分）</w:t>
            </w:r>
            <w:r>
              <w:rPr>
                <w:rFonts w:hint="eastAsia" w:ascii="仿宋" w:hAnsi="仿宋" w:eastAsia="仿宋" w:cs="仿宋"/>
                <w:color w:val="000000"/>
                <w:sz w:val="30"/>
                <w:szCs w:val="30"/>
                <w:highlight w:val="none"/>
              </w:rPr>
            </w:r>
            <w:r/>
          </w:p>
        </w:tc>
        <w:tc>
          <w:tcPr>
            <w:tcW w:w="974" w:type="dxa"/>
            <w:vAlign w:val="center"/>
            <w:textDirection w:val="lrTb"/>
            <w:noWrap w:val="false"/>
          </w:tcPr>
          <w:p>
            <w:pPr>
              <w:pStyle w:val="904"/>
              <w:spacing w:line="24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zh-TW" w:eastAsia="zh-TW"/>
              </w:rPr>
              <w:t xml:space="preserve">总体实施方案</w:t>
            </w:r>
            <w:r>
              <w:rPr>
                <w:rFonts w:hint="eastAsia" w:ascii="仿宋" w:hAnsi="仿宋" w:eastAsia="仿宋" w:cs="仿宋"/>
                <w:color w:val="000000"/>
                <w:sz w:val="30"/>
                <w:szCs w:val="30"/>
                <w:highlight w:val="none"/>
                <w:lang w:val="zh-TW" w:eastAsia="zh-CN"/>
              </w:rPr>
              <w:t xml:space="preserve">（</w:t>
            </w:r>
            <w:r>
              <w:rPr>
                <w:rFonts w:hint="eastAsia" w:ascii="仿宋" w:hAnsi="仿宋" w:eastAsia="仿宋" w:cs="仿宋"/>
                <w:color w:val="000000"/>
                <w:sz w:val="30"/>
                <w:szCs w:val="30"/>
                <w:highlight w:val="none"/>
                <w:lang w:val="en-US" w:eastAsia="zh-CN"/>
              </w:rPr>
              <w:t xml:space="preserve">8分</w:t>
            </w:r>
            <w:r>
              <w:rPr>
                <w:rFonts w:hint="eastAsia" w:ascii="仿宋" w:hAnsi="仿宋" w:eastAsia="仿宋" w:cs="仿宋"/>
                <w:color w:val="000000"/>
                <w:sz w:val="30"/>
                <w:szCs w:val="30"/>
                <w:highlight w:val="none"/>
                <w:lang w:val="zh-TW" w:eastAsia="zh-CN"/>
              </w:rPr>
              <w:t xml:space="preserve">）</w:t>
            </w:r>
            <w:r>
              <w:rPr>
                <w:rFonts w:hint="eastAsia" w:ascii="仿宋" w:hAnsi="仿宋" w:eastAsia="仿宋" w:cs="仿宋"/>
                <w:color w:val="000000"/>
                <w:sz w:val="30"/>
                <w:szCs w:val="30"/>
                <w:highlight w:val="none"/>
              </w:rPr>
            </w:r>
            <w:r/>
          </w:p>
        </w:tc>
        <w:tc>
          <w:tcPr>
            <w:tcW w:w="5823" w:type="dxa"/>
            <w:vAlign w:val="center"/>
            <w:textDirection w:val="lrTb"/>
            <w:noWrap w:val="false"/>
          </w:tcPr>
          <w:p>
            <w:pPr>
              <w:pStyle w:val="904"/>
              <w:ind w:left="0" w:firstLine="416"/>
              <w:spacing w:line="240" w:lineRule="auto"/>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评委根据各供应商提供的项目总体实施方案进行评分：</w:t>
            </w:r>
            <w:r>
              <w:rPr>
                <w:rFonts w:hint="eastAsia" w:ascii="仿宋" w:hAnsi="仿宋" w:eastAsia="仿宋" w:cs="仿宋"/>
                <w:color w:val="000000"/>
                <w:sz w:val="30"/>
                <w:szCs w:val="30"/>
                <w:highlight w:val="none"/>
                <w:lang w:val="zh-TW" w:eastAsia="zh-TW"/>
              </w:rPr>
            </w:r>
            <w:r/>
          </w:p>
          <w:p>
            <w:pPr>
              <w:pStyle w:val="904"/>
              <w:ind w:left="0" w:firstLine="416"/>
              <w:spacing w:line="240" w:lineRule="auto"/>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（1）总体实施方案表述清晰完整、严谨、科学合理，针对性强、可操作性强的得</w:t>
            </w:r>
            <w:r>
              <w:rPr>
                <w:rFonts w:hint="eastAsia" w:ascii="仿宋" w:hAnsi="仿宋" w:eastAsia="仿宋" w:cs="仿宋"/>
                <w:color w:val="000000"/>
                <w:sz w:val="30"/>
                <w:szCs w:val="30"/>
                <w:highlight w:val="none"/>
              </w:rPr>
              <w:t xml:space="preserve">8</w:t>
            </w:r>
            <w:r>
              <w:rPr>
                <w:rFonts w:hint="eastAsia" w:ascii="仿宋" w:hAnsi="仿宋" w:eastAsia="仿宋" w:cs="仿宋"/>
                <w:color w:val="000000"/>
                <w:sz w:val="30"/>
                <w:szCs w:val="30"/>
                <w:highlight w:val="none"/>
                <w:lang w:val="zh-TW" w:eastAsia="zh-TW"/>
              </w:rPr>
              <w:t xml:space="preserve">分；</w:t>
            </w:r>
            <w:r>
              <w:rPr>
                <w:rFonts w:hint="eastAsia" w:ascii="仿宋" w:hAnsi="仿宋" w:eastAsia="仿宋" w:cs="仿宋"/>
                <w:color w:val="000000"/>
                <w:sz w:val="30"/>
                <w:szCs w:val="30"/>
                <w:highlight w:val="none"/>
                <w:lang w:val="zh-TW" w:eastAsia="zh-TW"/>
              </w:rPr>
            </w:r>
            <w:r/>
          </w:p>
          <w:p>
            <w:pPr>
              <w:pStyle w:val="904"/>
              <w:ind w:left="0" w:firstLine="416"/>
              <w:spacing w:line="240" w:lineRule="auto"/>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（2）总体实施方案表述清晰完整但不够严谨、合理，具有针对性和可操作性的得</w:t>
            </w:r>
            <w:r>
              <w:rPr>
                <w:rFonts w:hint="eastAsia" w:ascii="仿宋" w:hAnsi="仿宋" w:eastAsia="仿宋" w:cs="仿宋"/>
                <w:color w:val="000000"/>
                <w:sz w:val="30"/>
                <w:szCs w:val="30"/>
                <w:highlight w:val="none"/>
              </w:rPr>
              <w:t xml:space="preserve">6</w:t>
            </w:r>
            <w:r>
              <w:rPr>
                <w:rFonts w:hint="eastAsia" w:ascii="仿宋" w:hAnsi="仿宋" w:eastAsia="仿宋" w:cs="仿宋"/>
                <w:color w:val="000000"/>
                <w:sz w:val="30"/>
                <w:szCs w:val="30"/>
                <w:highlight w:val="none"/>
                <w:lang w:val="zh-TW" w:eastAsia="zh-TW"/>
              </w:rPr>
              <w:t xml:space="preserve">分；</w:t>
            </w:r>
            <w:r>
              <w:rPr>
                <w:rFonts w:hint="eastAsia" w:ascii="仿宋" w:hAnsi="仿宋" w:eastAsia="仿宋" w:cs="仿宋"/>
                <w:color w:val="000000"/>
                <w:sz w:val="30"/>
                <w:szCs w:val="30"/>
                <w:highlight w:val="none"/>
                <w:lang w:val="zh-TW" w:eastAsia="zh-TW"/>
              </w:rPr>
            </w:r>
            <w:r/>
          </w:p>
          <w:p>
            <w:pPr>
              <w:pStyle w:val="904"/>
              <w:ind w:left="0" w:firstLine="416"/>
              <w:spacing w:line="240" w:lineRule="auto"/>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（3）总体实施方案表述清晰但不够完整、无针对性，可操作性一般的得</w:t>
            </w:r>
            <w:r>
              <w:rPr>
                <w:rFonts w:hint="eastAsia" w:ascii="仿宋" w:hAnsi="仿宋" w:eastAsia="仿宋" w:cs="仿宋"/>
                <w:color w:val="000000"/>
                <w:sz w:val="30"/>
                <w:szCs w:val="30"/>
                <w:highlight w:val="none"/>
              </w:rPr>
              <w:t xml:space="preserve">4</w:t>
            </w:r>
            <w:r>
              <w:rPr>
                <w:rFonts w:hint="eastAsia" w:ascii="仿宋" w:hAnsi="仿宋" w:eastAsia="仿宋" w:cs="仿宋"/>
                <w:color w:val="000000"/>
                <w:sz w:val="30"/>
                <w:szCs w:val="30"/>
                <w:highlight w:val="none"/>
                <w:lang w:val="zh-TW" w:eastAsia="zh-TW"/>
              </w:rPr>
              <w:t xml:space="preserve">分；</w:t>
            </w:r>
            <w:r>
              <w:rPr>
                <w:rFonts w:hint="eastAsia" w:ascii="仿宋" w:hAnsi="仿宋" w:eastAsia="仿宋" w:cs="仿宋"/>
                <w:color w:val="000000"/>
                <w:sz w:val="30"/>
                <w:szCs w:val="30"/>
                <w:highlight w:val="none"/>
                <w:lang w:val="zh-TW" w:eastAsia="zh-TW"/>
              </w:rPr>
            </w:r>
            <w:r/>
          </w:p>
          <w:p>
            <w:pPr>
              <w:pStyle w:val="904"/>
              <w:ind w:left="0" w:firstLine="416"/>
              <w:spacing w:line="240" w:lineRule="auto"/>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（4）总体实施方案表述不清晰可操作性较差的得</w:t>
            </w:r>
            <w:r>
              <w:rPr>
                <w:rFonts w:hint="eastAsia" w:ascii="仿宋" w:hAnsi="仿宋" w:eastAsia="仿宋" w:cs="仿宋"/>
                <w:color w:val="000000"/>
                <w:sz w:val="30"/>
                <w:szCs w:val="30"/>
                <w:highlight w:val="none"/>
              </w:rPr>
              <w:t xml:space="preserve">2</w:t>
            </w:r>
            <w:r>
              <w:rPr>
                <w:rFonts w:hint="eastAsia" w:ascii="仿宋" w:hAnsi="仿宋" w:eastAsia="仿宋" w:cs="仿宋"/>
                <w:color w:val="000000"/>
                <w:sz w:val="30"/>
                <w:szCs w:val="30"/>
                <w:highlight w:val="none"/>
                <w:lang w:val="zh-TW" w:eastAsia="zh-TW"/>
              </w:rPr>
              <w:t xml:space="preserve">分；</w:t>
            </w:r>
            <w:r>
              <w:rPr>
                <w:rFonts w:hint="eastAsia" w:ascii="仿宋" w:hAnsi="仿宋" w:eastAsia="仿宋" w:cs="仿宋"/>
                <w:color w:val="000000"/>
                <w:sz w:val="30"/>
                <w:szCs w:val="30"/>
                <w:highlight w:val="none"/>
                <w:lang w:val="zh-TW" w:eastAsia="zh-TW"/>
              </w:rPr>
            </w:r>
            <w:r/>
          </w:p>
          <w:p>
            <w:pPr>
              <w:pStyle w:val="904"/>
              <w:ind w:left="0" w:firstLine="416"/>
              <w:spacing w:line="24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zh-TW" w:eastAsia="zh-TW"/>
              </w:rPr>
              <w:t xml:space="preserve">（5）未提供不得分。</w:t>
            </w:r>
            <w:r>
              <w:rPr>
                <w:rFonts w:hint="eastAsia" w:ascii="仿宋" w:hAnsi="仿宋" w:eastAsia="仿宋" w:cs="仿宋"/>
                <w:color w:val="000000"/>
                <w:sz w:val="30"/>
                <w:szCs w:val="30"/>
                <w:highlight w:val="none"/>
              </w:rPr>
            </w:r>
            <w:r/>
          </w:p>
        </w:tc>
      </w:tr>
      <w:tr>
        <w:trPr>
          <w:trHeight w:val="611"/>
        </w:trPr>
        <w:tc>
          <w:tcPr>
            <w:tcW w:w="710" w:type="dxa"/>
            <w:vAlign w:val="center"/>
            <w:vMerge w:val="continue"/>
            <w:textDirection w:val="lrTb"/>
            <w:noWrap w:val="false"/>
          </w:tcPr>
          <w:p>
            <w:pPr>
              <w:pStyle w:val="904"/>
              <w:ind w:firstLine="600"/>
              <w:spacing w:line="24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442" w:type="dxa"/>
            <w:vAlign w:val="center"/>
            <w:vMerge w:val="continue"/>
            <w:textDirection w:val="lrTb"/>
            <w:noWrap w:val="false"/>
          </w:tcPr>
          <w:p>
            <w:pPr>
              <w:pStyle w:val="904"/>
              <w:ind w:firstLine="600"/>
              <w:spacing w:line="24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974" w:type="dxa"/>
            <w:vAlign w:val="center"/>
            <w:textDirection w:val="lrTb"/>
            <w:noWrap w:val="false"/>
          </w:tcPr>
          <w:p>
            <w:pPr>
              <w:pStyle w:val="904"/>
              <w:spacing w:line="24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zh-TW" w:eastAsia="zh-TW"/>
              </w:rPr>
              <w:t xml:space="preserve">项目进度计划和各阶段进度的保证措施</w:t>
            </w:r>
            <w:r>
              <w:rPr>
                <w:rFonts w:hint="eastAsia" w:ascii="仿宋" w:hAnsi="仿宋" w:eastAsia="仿宋" w:cs="仿宋"/>
                <w:color w:val="000000"/>
                <w:sz w:val="30"/>
                <w:szCs w:val="30"/>
                <w:highlight w:val="none"/>
                <w:lang w:val="zh-TW" w:eastAsia="zh-CN"/>
              </w:rPr>
              <w:t xml:space="preserve">（</w:t>
            </w:r>
            <w:r>
              <w:rPr>
                <w:rFonts w:hint="eastAsia" w:ascii="仿宋" w:hAnsi="仿宋" w:eastAsia="仿宋" w:cs="仿宋"/>
                <w:color w:val="000000"/>
                <w:sz w:val="30"/>
                <w:szCs w:val="30"/>
                <w:highlight w:val="none"/>
                <w:lang w:val="en-US" w:eastAsia="zh-CN"/>
              </w:rPr>
              <w:t xml:space="preserve">6分</w:t>
            </w:r>
            <w:r>
              <w:rPr>
                <w:rFonts w:hint="eastAsia" w:ascii="仿宋" w:hAnsi="仿宋" w:eastAsia="仿宋" w:cs="仿宋"/>
                <w:color w:val="000000"/>
                <w:sz w:val="30"/>
                <w:szCs w:val="30"/>
                <w:highlight w:val="none"/>
                <w:lang w:val="zh-TW" w:eastAsia="zh-CN"/>
              </w:rPr>
              <w:t xml:space="preserve">）</w:t>
            </w:r>
            <w:r>
              <w:rPr>
                <w:rFonts w:hint="eastAsia" w:ascii="仿宋" w:hAnsi="仿宋" w:eastAsia="仿宋" w:cs="仿宋"/>
                <w:color w:val="000000"/>
                <w:sz w:val="30"/>
                <w:szCs w:val="30"/>
                <w:highlight w:val="none"/>
              </w:rPr>
            </w:r>
            <w:r/>
          </w:p>
        </w:tc>
        <w:tc>
          <w:tcPr>
            <w:tcW w:w="5823" w:type="dxa"/>
            <w:vAlign w:val="top"/>
            <w:textDirection w:val="lrTb"/>
            <w:noWrap w:val="false"/>
          </w:tcPr>
          <w:p>
            <w:pPr>
              <w:pStyle w:val="904"/>
              <w:ind w:left="0" w:firstLine="416"/>
              <w:spacing w:line="240" w:lineRule="auto"/>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评委根据各供应商提供的项目进度计划和各阶段进度保证措施进行评分：</w:t>
            </w:r>
            <w:r>
              <w:rPr>
                <w:rFonts w:hint="eastAsia" w:ascii="仿宋" w:hAnsi="仿宋" w:eastAsia="仿宋" w:cs="仿宋"/>
                <w:color w:val="000000"/>
                <w:sz w:val="30"/>
                <w:szCs w:val="30"/>
                <w:highlight w:val="none"/>
                <w:lang w:val="zh-TW" w:eastAsia="zh-TW"/>
              </w:rPr>
            </w:r>
            <w:r/>
          </w:p>
          <w:p>
            <w:pPr>
              <w:pStyle w:val="904"/>
              <w:ind w:left="0" w:firstLine="416"/>
              <w:spacing w:line="240" w:lineRule="auto"/>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（1）进度计划安排清晰完整、严谨、科学合理，针对性强、可操作性强的得</w:t>
            </w:r>
            <w:r>
              <w:rPr>
                <w:rFonts w:hint="eastAsia" w:ascii="仿宋" w:hAnsi="仿宋" w:eastAsia="仿宋" w:cs="仿宋"/>
                <w:color w:val="000000"/>
                <w:sz w:val="30"/>
                <w:szCs w:val="30"/>
                <w:highlight w:val="none"/>
              </w:rPr>
              <w:t xml:space="preserve">6</w:t>
            </w:r>
            <w:r>
              <w:rPr>
                <w:rFonts w:hint="eastAsia" w:ascii="仿宋" w:hAnsi="仿宋" w:eastAsia="仿宋" w:cs="仿宋"/>
                <w:color w:val="000000"/>
                <w:sz w:val="30"/>
                <w:szCs w:val="30"/>
                <w:highlight w:val="none"/>
                <w:lang w:val="zh-TW" w:eastAsia="zh-TW"/>
              </w:rPr>
              <w:t xml:space="preserve">分；</w:t>
            </w:r>
            <w:r>
              <w:rPr>
                <w:rFonts w:hint="eastAsia" w:ascii="仿宋" w:hAnsi="仿宋" w:eastAsia="仿宋" w:cs="仿宋"/>
                <w:color w:val="000000"/>
                <w:sz w:val="30"/>
                <w:szCs w:val="30"/>
                <w:highlight w:val="none"/>
                <w:lang w:val="zh-TW" w:eastAsia="zh-TW"/>
              </w:rPr>
            </w:r>
            <w:r/>
          </w:p>
          <w:p>
            <w:pPr>
              <w:pStyle w:val="904"/>
              <w:ind w:left="0" w:firstLine="416"/>
              <w:spacing w:line="240" w:lineRule="auto"/>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（2）进度计划安排清晰完整但不够严谨、合理，具有针对性和可操作性的得</w:t>
            </w:r>
            <w:r>
              <w:rPr>
                <w:rFonts w:hint="eastAsia" w:ascii="仿宋" w:hAnsi="仿宋" w:eastAsia="仿宋" w:cs="仿宋"/>
                <w:color w:val="000000"/>
                <w:sz w:val="30"/>
                <w:szCs w:val="30"/>
                <w:highlight w:val="none"/>
              </w:rPr>
              <w:t xml:space="preserve">4</w:t>
            </w:r>
            <w:r>
              <w:rPr>
                <w:rFonts w:hint="eastAsia" w:ascii="仿宋" w:hAnsi="仿宋" w:eastAsia="仿宋" w:cs="仿宋"/>
                <w:color w:val="000000"/>
                <w:sz w:val="30"/>
                <w:szCs w:val="30"/>
                <w:highlight w:val="none"/>
                <w:lang w:val="zh-TW" w:eastAsia="zh-TW"/>
              </w:rPr>
              <w:t xml:space="preserve">分；</w:t>
            </w:r>
            <w:r>
              <w:rPr>
                <w:rFonts w:hint="eastAsia" w:ascii="仿宋" w:hAnsi="仿宋" w:eastAsia="仿宋" w:cs="仿宋"/>
                <w:color w:val="000000"/>
                <w:sz w:val="30"/>
                <w:szCs w:val="30"/>
                <w:highlight w:val="none"/>
                <w:lang w:val="zh-TW" w:eastAsia="zh-TW"/>
              </w:rPr>
            </w:r>
            <w:r/>
          </w:p>
          <w:p>
            <w:pPr>
              <w:pStyle w:val="904"/>
              <w:ind w:left="0" w:firstLine="416"/>
              <w:spacing w:line="240" w:lineRule="auto"/>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（3）进度计划安排清晰但不够完整、无针对性，可操作性一般的得</w:t>
            </w:r>
            <w:r>
              <w:rPr>
                <w:rFonts w:hint="eastAsia" w:ascii="仿宋" w:hAnsi="仿宋" w:eastAsia="仿宋" w:cs="仿宋"/>
                <w:color w:val="000000"/>
                <w:sz w:val="30"/>
                <w:szCs w:val="30"/>
                <w:highlight w:val="none"/>
              </w:rPr>
              <w:t xml:space="preserve">2</w:t>
            </w:r>
            <w:r>
              <w:rPr>
                <w:rFonts w:hint="eastAsia" w:ascii="仿宋" w:hAnsi="仿宋" w:eastAsia="仿宋" w:cs="仿宋"/>
                <w:color w:val="000000"/>
                <w:sz w:val="30"/>
                <w:szCs w:val="30"/>
                <w:highlight w:val="none"/>
                <w:lang w:val="zh-TW" w:eastAsia="zh-TW"/>
              </w:rPr>
              <w:t xml:space="preserve">分；</w:t>
            </w:r>
            <w:r>
              <w:rPr>
                <w:rFonts w:hint="eastAsia" w:ascii="仿宋" w:hAnsi="仿宋" w:eastAsia="仿宋" w:cs="仿宋"/>
                <w:color w:val="000000"/>
                <w:sz w:val="30"/>
                <w:szCs w:val="30"/>
                <w:highlight w:val="none"/>
                <w:lang w:val="zh-TW" w:eastAsia="zh-TW"/>
              </w:rPr>
            </w:r>
            <w:r/>
          </w:p>
          <w:p>
            <w:pPr>
              <w:pStyle w:val="904"/>
              <w:ind w:left="0" w:firstLine="416"/>
              <w:spacing w:line="240" w:lineRule="auto"/>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（4）进度计划安排不清晰可操作性较差的得</w:t>
            </w:r>
            <w:r>
              <w:rPr>
                <w:rFonts w:hint="eastAsia" w:ascii="仿宋" w:hAnsi="仿宋" w:eastAsia="仿宋" w:cs="仿宋"/>
                <w:color w:val="000000"/>
                <w:sz w:val="30"/>
                <w:szCs w:val="30"/>
                <w:highlight w:val="none"/>
              </w:rPr>
              <w:t xml:space="preserve">1</w:t>
            </w:r>
            <w:r>
              <w:rPr>
                <w:rFonts w:hint="eastAsia" w:ascii="仿宋" w:hAnsi="仿宋" w:eastAsia="仿宋" w:cs="仿宋"/>
                <w:color w:val="000000"/>
                <w:sz w:val="30"/>
                <w:szCs w:val="30"/>
                <w:highlight w:val="none"/>
                <w:lang w:val="zh-TW" w:eastAsia="zh-TW"/>
              </w:rPr>
              <w:t xml:space="preserve">分；</w:t>
            </w:r>
            <w:r>
              <w:rPr>
                <w:rFonts w:hint="eastAsia" w:ascii="仿宋" w:hAnsi="仿宋" w:eastAsia="仿宋" w:cs="仿宋"/>
                <w:color w:val="000000"/>
                <w:sz w:val="30"/>
                <w:szCs w:val="30"/>
                <w:highlight w:val="none"/>
                <w:lang w:val="zh-TW" w:eastAsia="zh-TW"/>
              </w:rPr>
            </w:r>
            <w:r/>
          </w:p>
          <w:p>
            <w:pPr>
              <w:pStyle w:val="904"/>
              <w:ind w:left="0" w:firstLine="416"/>
              <w:spacing w:line="240" w:lineRule="auto"/>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（5）未提供不得分。</w:t>
            </w:r>
            <w:r>
              <w:rPr>
                <w:rFonts w:hint="eastAsia" w:ascii="仿宋" w:hAnsi="仿宋" w:eastAsia="仿宋" w:cs="仿宋"/>
                <w:color w:val="000000"/>
                <w:sz w:val="30"/>
                <w:szCs w:val="30"/>
                <w:highlight w:val="none"/>
                <w:lang w:val="zh-TW" w:eastAsia="zh-TW"/>
              </w:rPr>
            </w:r>
            <w:r/>
          </w:p>
        </w:tc>
      </w:tr>
      <w:tr>
        <w:trPr>
          <w:trHeight w:val="611"/>
        </w:trPr>
        <w:tc>
          <w:tcPr>
            <w:tcW w:w="710" w:type="dxa"/>
            <w:vAlign w:val="center"/>
            <w:vMerge w:val="continue"/>
            <w:textDirection w:val="lrTb"/>
            <w:noWrap w:val="false"/>
          </w:tcPr>
          <w:p>
            <w:pPr>
              <w:pStyle w:val="904"/>
              <w:ind w:firstLine="600"/>
              <w:spacing w:line="24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442" w:type="dxa"/>
            <w:vAlign w:val="center"/>
            <w:vMerge w:val="continue"/>
            <w:textDirection w:val="lrTb"/>
            <w:noWrap w:val="false"/>
          </w:tcPr>
          <w:p>
            <w:pPr>
              <w:pStyle w:val="904"/>
              <w:ind w:firstLine="600"/>
              <w:spacing w:line="24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974" w:type="dxa"/>
            <w:vAlign w:val="center"/>
            <w:textDirection w:val="lrTb"/>
            <w:noWrap w:val="false"/>
          </w:tcPr>
          <w:p>
            <w:pPr>
              <w:pStyle w:val="904"/>
              <w:spacing w:line="24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zh-TW" w:eastAsia="zh-TW"/>
              </w:rPr>
              <w:t xml:space="preserve">技术力量</w:t>
            </w:r>
            <w:r>
              <w:rPr>
                <w:rFonts w:hint="eastAsia" w:ascii="仿宋" w:hAnsi="仿宋" w:eastAsia="仿宋" w:cs="仿宋"/>
                <w:color w:val="000000"/>
                <w:sz w:val="30"/>
                <w:szCs w:val="30"/>
                <w:highlight w:val="none"/>
                <w:lang w:val="zh-TW"/>
              </w:rPr>
              <w:t xml:space="preserve">、</w:t>
            </w:r>
            <w:r>
              <w:rPr>
                <w:rFonts w:hint="eastAsia" w:ascii="仿宋" w:hAnsi="仿宋" w:eastAsia="仿宋" w:cs="仿宋"/>
                <w:color w:val="000000"/>
                <w:sz w:val="30"/>
                <w:szCs w:val="30"/>
                <w:highlight w:val="none"/>
                <w:lang w:val="zh-TW" w:eastAsia="zh-TW"/>
              </w:rPr>
              <w:t xml:space="preserve">岗位责任</w:t>
            </w:r>
            <w:r>
              <w:rPr>
                <w:rFonts w:hint="eastAsia" w:ascii="仿宋" w:hAnsi="仿宋" w:eastAsia="仿宋" w:cs="仿宋"/>
                <w:color w:val="000000"/>
                <w:sz w:val="30"/>
                <w:szCs w:val="30"/>
                <w:highlight w:val="none"/>
                <w:lang w:val="zh-TW" w:eastAsia="zh-CN"/>
              </w:rPr>
              <w:t xml:space="preserve">（</w:t>
            </w:r>
            <w:r>
              <w:rPr>
                <w:rFonts w:hint="eastAsia" w:ascii="仿宋" w:hAnsi="仿宋" w:eastAsia="仿宋" w:cs="仿宋"/>
                <w:color w:val="000000"/>
                <w:sz w:val="30"/>
                <w:szCs w:val="30"/>
                <w:highlight w:val="none"/>
                <w:lang w:val="en-US" w:eastAsia="zh-CN"/>
              </w:rPr>
              <w:t xml:space="preserve">6分</w:t>
            </w:r>
            <w:r>
              <w:rPr>
                <w:rFonts w:hint="eastAsia" w:ascii="仿宋" w:hAnsi="仿宋" w:eastAsia="仿宋" w:cs="仿宋"/>
                <w:color w:val="000000"/>
                <w:sz w:val="30"/>
                <w:szCs w:val="30"/>
                <w:highlight w:val="none"/>
                <w:lang w:val="zh-TW" w:eastAsia="zh-CN"/>
              </w:rPr>
              <w:t xml:space="preserve">）</w:t>
            </w:r>
            <w:r>
              <w:rPr>
                <w:rFonts w:hint="eastAsia" w:ascii="仿宋" w:hAnsi="仿宋" w:eastAsia="仿宋" w:cs="仿宋"/>
                <w:color w:val="000000"/>
                <w:sz w:val="30"/>
                <w:szCs w:val="30"/>
                <w:highlight w:val="none"/>
              </w:rPr>
            </w:r>
            <w:r/>
          </w:p>
        </w:tc>
        <w:tc>
          <w:tcPr>
            <w:tcW w:w="5823" w:type="dxa"/>
            <w:vAlign w:val="top"/>
            <w:textDirection w:val="lrTb"/>
            <w:noWrap w:val="false"/>
          </w:tcPr>
          <w:p>
            <w:pPr>
              <w:pStyle w:val="904"/>
              <w:ind w:left="0" w:firstLine="416"/>
              <w:spacing w:line="240" w:lineRule="auto"/>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评委根据供应商提供的针对本项目技术力量</w:t>
            </w:r>
            <w:r>
              <w:rPr>
                <w:rFonts w:hint="eastAsia" w:ascii="仿宋" w:hAnsi="仿宋" w:eastAsia="仿宋" w:cs="仿宋"/>
                <w:color w:val="000000"/>
                <w:sz w:val="30"/>
                <w:szCs w:val="30"/>
                <w:highlight w:val="none"/>
                <w:lang w:val="zh-TW"/>
              </w:rPr>
              <w:t xml:space="preserve">、</w:t>
            </w:r>
            <w:r>
              <w:rPr>
                <w:rFonts w:hint="eastAsia" w:ascii="仿宋" w:hAnsi="仿宋" w:eastAsia="仿宋" w:cs="仿宋"/>
                <w:color w:val="000000"/>
                <w:sz w:val="30"/>
                <w:szCs w:val="30"/>
                <w:highlight w:val="none"/>
                <w:lang w:val="zh-TW" w:eastAsia="zh-TW"/>
              </w:rPr>
              <w:t xml:space="preserve">岗位</w:t>
            </w:r>
            <w:r>
              <w:rPr>
                <w:rFonts w:hint="eastAsia" w:ascii="仿宋" w:hAnsi="仿宋" w:eastAsia="仿宋" w:cs="仿宋"/>
                <w:color w:val="000000"/>
                <w:sz w:val="30"/>
                <w:szCs w:val="30"/>
                <w:highlight w:val="none"/>
                <w:lang w:val="zh-TW"/>
              </w:rPr>
              <w:t xml:space="preserve">职责</w:t>
            </w:r>
            <w:r>
              <w:rPr>
                <w:rFonts w:hint="eastAsia" w:ascii="仿宋" w:hAnsi="仿宋" w:eastAsia="仿宋" w:cs="仿宋"/>
                <w:color w:val="000000"/>
                <w:sz w:val="30"/>
                <w:szCs w:val="30"/>
                <w:highlight w:val="none"/>
                <w:lang w:val="zh-TW" w:eastAsia="zh-TW"/>
              </w:rPr>
              <w:t xml:space="preserve">进行评分：</w:t>
            </w:r>
            <w:r>
              <w:rPr>
                <w:rFonts w:hint="eastAsia" w:ascii="仿宋" w:hAnsi="仿宋" w:eastAsia="仿宋" w:cs="仿宋"/>
                <w:color w:val="000000"/>
                <w:sz w:val="30"/>
                <w:szCs w:val="30"/>
                <w:highlight w:val="none"/>
                <w:lang w:val="zh-TW" w:eastAsia="zh-TW"/>
              </w:rPr>
            </w:r>
            <w:r/>
          </w:p>
          <w:p>
            <w:pPr>
              <w:pStyle w:val="904"/>
              <w:ind w:left="0" w:firstLine="416"/>
              <w:spacing w:line="240" w:lineRule="auto"/>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（1）技术力量、</w:t>
            </w:r>
            <w:r>
              <w:rPr>
                <w:rFonts w:hint="eastAsia" w:ascii="仿宋" w:hAnsi="仿宋" w:eastAsia="仿宋" w:cs="仿宋"/>
                <w:color w:val="000000"/>
                <w:sz w:val="30"/>
                <w:szCs w:val="30"/>
                <w:highlight w:val="none"/>
              </w:rPr>
              <w:t xml:space="preserve">岗位职责划分</w:t>
            </w:r>
            <w:r>
              <w:rPr>
                <w:rFonts w:hint="eastAsia" w:ascii="仿宋" w:hAnsi="仿宋" w:eastAsia="仿宋" w:cs="仿宋"/>
                <w:color w:val="000000"/>
                <w:sz w:val="30"/>
                <w:szCs w:val="30"/>
                <w:highlight w:val="none"/>
                <w:lang w:val="zh-TW" w:eastAsia="zh-TW"/>
              </w:rPr>
              <w:t xml:space="preserve">科学合理，针对性强、可操作性强的得</w:t>
            </w:r>
            <w:r>
              <w:rPr>
                <w:rFonts w:hint="eastAsia" w:ascii="仿宋" w:hAnsi="仿宋" w:eastAsia="仿宋" w:cs="仿宋"/>
                <w:color w:val="000000"/>
                <w:sz w:val="30"/>
                <w:szCs w:val="30"/>
                <w:highlight w:val="none"/>
              </w:rPr>
              <w:t xml:space="preserve">6</w:t>
            </w:r>
            <w:r>
              <w:rPr>
                <w:rFonts w:hint="eastAsia" w:ascii="仿宋" w:hAnsi="仿宋" w:eastAsia="仿宋" w:cs="仿宋"/>
                <w:color w:val="000000"/>
                <w:sz w:val="30"/>
                <w:szCs w:val="30"/>
                <w:highlight w:val="none"/>
                <w:lang w:val="zh-TW" w:eastAsia="zh-TW"/>
              </w:rPr>
              <w:t xml:space="preserve">分；</w:t>
            </w:r>
            <w:r>
              <w:rPr>
                <w:rFonts w:hint="eastAsia" w:ascii="仿宋" w:hAnsi="仿宋" w:eastAsia="仿宋" w:cs="仿宋"/>
                <w:color w:val="000000"/>
                <w:sz w:val="30"/>
                <w:szCs w:val="30"/>
                <w:highlight w:val="none"/>
                <w:lang w:val="zh-TW" w:eastAsia="zh-TW"/>
              </w:rPr>
            </w:r>
            <w:r/>
          </w:p>
          <w:p>
            <w:pPr>
              <w:pStyle w:val="904"/>
              <w:ind w:left="0" w:firstLine="416"/>
              <w:spacing w:line="240" w:lineRule="auto"/>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（2）技术力量、</w:t>
            </w:r>
            <w:r>
              <w:rPr>
                <w:rFonts w:hint="eastAsia" w:ascii="仿宋" w:hAnsi="仿宋" w:eastAsia="仿宋" w:cs="仿宋"/>
                <w:color w:val="000000"/>
                <w:sz w:val="30"/>
                <w:szCs w:val="30"/>
                <w:highlight w:val="none"/>
              </w:rPr>
              <w:t xml:space="preserve">岗位职责划分</w:t>
            </w:r>
            <w:r>
              <w:rPr>
                <w:rFonts w:hint="eastAsia" w:ascii="仿宋" w:hAnsi="仿宋" w:eastAsia="仿宋" w:cs="仿宋"/>
                <w:color w:val="000000"/>
                <w:sz w:val="30"/>
                <w:szCs w:val="30"/>
                <w:highlight w:val="none"/>
                <w:lang w:val="zh-TW" w:eastAsia="zh-TW"/>
              </w:rPr>
              <w:t xml:space="preserve">合理但不够科学，具有针对性和可操作性的得</w:t>
            </w:r>
            <w:r>
              <w:rPr>
                <w:rFonts w:hint="eastAsia" w:ascii="仿宋" w:hAnsi="仿宋" w:eastAsia="仿宋" w:cs="仿宋"/>
                <w:color w:val="000000"/>
                <w:sz w:val="30"/>
                <w:szCs w:val="30"/>
                <w:highlight w:val="none"/>
              </w:rPr>
              <w:t xml:space="preserve">4</w:t>
            </w:r>
            <w:r>
              <w:rPr>
                <w:rFonts w:hint="eastAsia" w:ascii="仿宋" w:hAnsi="仿宋" w:eastAsia="仿宋" w:cs="仿宋"/>
                <w:color w:val="000000"/>
                <w:sz w:val="30"/>
                <w:szCs w:val="30"/>
                <w:highlight w:val="none"/>
                <w:lang w:val="zh-TW" w:eastAsia="zh-TW"/>
              </w:rPr>
              <w:t xml:space="preserve">分；</w:t>
            </w:r>
            <w:r>
              <w:rPr>
                <w:rFonts w:hint="eastAsia" w:ascii="仿宋" w:hAnsi="仿宋" w:eastAsia="仿宋" w:cs="仿宋"/>
                <w:color w:val="000000"/>
                <w:sz w:val="30"/>
                <w:szCs w:val="30"/>
                <w:highlight w:val="none"/>
                <w:lang w:val="zh-TW" w:eastAsia="zh-TW"/>
              </w:rPr>
            </w:r>
            <w:r/>
          </w:p>
          <w:p>
            <w:pPr>
              <w:pStyle w:val="904"/>
              <w:ind w:left="0" w:firstLine="416"/>
              <w:spacing w:line="240" w:lineRule="auto"/>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（3）技术力量、</w:t>
            </w:r>
            <w:r>
              <w:rPr>
                <w:rFonts w:hint="eastAsia" w:ascii="仿宋" w:hAnsi="仿宋" w:eastAsia="仿宋" w:cs="仿宋"/>
                <w:color w:val="000000"/>
                <w:sz w:val="30"/>
                <w:szCs w:val="30"/>
                <w:highlight w:val="none"/>
              </w:rPr>
              <w:t xml:space="preserve">岗位职责划分</w:t>
            </w:r>
            <w:r>
              <w:rPr>
                <w:rFonts w:hint="eastAsia" w:ascii="仿宋" w:hAnsi="仿宋" w:eastAsia="仿宋" w:cs="仿宋"/>
                <w:color w:val="000000"/>
                <w:sz w:val="30"/>
                <w:szCs w:val="30"/>
                <w:highlight w:val="none"/>
                <w:lang w:val="zh-TW" w:eastAsia="zh-TW"/>
              </w:rPr>
              <w:t xml:space="preserve">无针对性，可操作性一般的得</w:t>
            </w:r>
            <w:r>
              <w:rPr>
                <w:rFonts w:hint="eastAsia" w:ascii="仿宋" w:hAnsi="仿宋" w:eastAsia="仿宋" w:cs="仿宋"/>
                <w:color w:val="000000"/>
                <w:sz w:val="30"/>
                <w:szCs w:val="30"/>
                <w:highlight w:val="none"/>
              </w:rPr>
              <w:t xml:space="preserve">2</w:t>
            </w:r>
            <w:r>
              <w:rPr>
                <w:rFonts w:hint="eastAsia" w:ascii="仿宋" w:hAnsi="仿宋" w:eastAsia="仿宋" w:cs="仿宋"/>
                <w:color w:val="000000"/>
                <w:sz w:val="30"/>
                <w:szCs w:val="30"/>
                <w:highlight w:val="none"/>
                <w:lang w:val="zh-TW" w:eastAsia="zh-TW"/>
              </w:rPr>
              <w:t xml:space="preserve">分；</w:t>
            </w:r>
            <w:r>
              <w:rPr>
                <w:rFonts w:hint="eastAsia" w:ascii="仿宋" w:hAnsi="仿宋" w:eastAsia="仿宋" w:cs="仿宋"/>
                <w:color w:val="000000"/>
                <w:sz w:val="30"/>
                <w:szCs w:val="30"/>
                <w:highlight w:val="none"/>
                <w:lang w:val="zh-TW" w:eastAsia="zh-TW"/>
              </w:rPr>
            </w:r>
            <w:r/>
          </w:p>
          <w:p>
            <w:pPr>
              <w:pStyle w:val="904"/>
              <w:ind w:left="0" w:firstLine="416"/>
              <w:spacing w:line="240" w:lineRule="auto"/>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（4）技术力量、</w:t>
            </w:r>
            <w:r>
              <w:rPr>
                <w:rFonts w:hint="eastAsia" w:ascii="仿宋" w:hAnsi="仿宋" w:eastAsia="仿宋" w:cs="仿宋"/>
                <w:color w:val="000000"/>
                <w:sz w:val="30"/>
                <w:szCs w:val="30"/>
                <w:highlight w:val="none"/>
              </w:rPr>
              <w:t xml:space="preserve">岗位职责划分</w:t>
            </w:r>
            <w:r>
              <w:rPr>
                <w:rFonts w:hint="eastAsia" w:ascii="仿宋" w:hAnsi="仿宋" w:eastAsia="仿宋" w:cs="仿宋"/>
                <w:color w:val="000000"/>
                <w:sz w:val="30"/>
                <w:szCs w:val="30"/>
                <w:highlight w:val="none"/>
                <w:lang w:val="zh-TW" w:eastAsia="zh-TW"/>
              </w:rPr>
              <w:t xml:space="preserve">可操作性较差的得</w:t>
            </w:r>
            <w:r>
              <w:rPr>
                <w:rFonts w:hint="eastAsia" w:ascii="仿宋" w:hAnsi="仿宋" w:eastAsia="仿宋" w:cs="仿宋"/>
                <w:color w:val="000000"/>
                <w:sz w:val="30"/>
                <w:szCs w:val="30"/>
                <w:highlight w:val="none"/>
              </w:rPr>
              <w:t xml:space="preserve">1</w:t>
            </w:r>
            <w:r>
              <w:rPr>
                <w:rFonts w:hint="eastAsia" w:ascii="仿宋" w:hAnsi="仿宋" w:eastAsia="仿宋" w:cs="仿宋"/>
                <w:color w:val="000000"/>
                <w:sz w:val="30"/>
                <w:szCs w:val="30"/>
                <w:highlight w:val="none"/>
                <w:lang w:val="zh-TW" w:eastAsia="zh-TW"/>
              </w:rPr>
              <w:t xml:space="preserve">分；</w:t>
            </w:r>
            <w:r>
              <w:rPr>
                <w:rFonts w:hint="eastAsia" w:ascii="仿宋" w:hAnsi="仿宋" w:eastAsia="仿宋" w:cs="仿宋"/>
                <w:color w:val="000000"/>
                <w:sz w:val="30"/>
                <w:szCs w:val="30"/>
                <w:highlight w:val="none"/>
                <w:lang w:val="zh-TW" w:eastAsia="zh-TW"/>
              </w:rPr>
            </w:r>
            <w:r/>
          </w:p>
          <w:p>
            <w:pPr>
              <w:pStyle w:val="904"/>
              <w:ind w:left="0" w:firstLine="416"/>
              <w:spacing w:line="240" w:lineRule="auto"/>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（5）未提供不得分。</w:t>
            </w:r>
            <w:r>
              <w:rPr>
                <w:rFonts w:hint="eastAsia" w:ascii="仿宋" w:hAnsi="仿宋" w:eastAsia="仿宋" w:cs="仿宋"/>
                <w:color w:val="000000"/>
                <w:sz w:val="30"/>
                <w:szCs w:val="30"/>
                <w:highlight w:val="none"/>
                <w:lang w:val="zh-TW" w:eastAsia="zh-TW"/>
              </w:rPr>
            </w:r>
            <w:r/>
          </w:p>
        </w:tc>
      </w:tr>
      <w:tr>
        <w:trPr>
          <w:trHeight w:val="611"/>
        </w:trPr>
        <w:tc>
          <w:tcPr>
            <w:tcW w:w="710" w:type="dxa"/>
            <w:vAlign w:val="center"/>
            <w:vMerge w:val="continue"/>
            <w:textDirection w:val="lrTb"/>
            <w:noWrap w:val="false"/>
          </w:tcPr>
          <w:p>
            <w:pPr>
              <w:pStyle w:val="904"/>
              <w:ind w:firstLine="600"/>
              <w:spacing w:line="24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442" w:type="dxa"/>
            <w:vAlign w:val="center"/>
            <w:vMerge w:val="continue"/>
            <w:textDirection w:val="lrTb"/>
            <w:noWrap w:val="false"/>
          </w:tcPr>
          <w:p>
            <w:pPr>
              <w:pStyle w:val="904"/>
              <w:ind w:firstLine="600"/>
              <w:spacing w:line="24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974" w:type="dxa"/>
            <w:vAlign w:val="center"/>
            <w:textDirection w:val="lrTb"/>
            <w:noWrap w:val="false"/>
          </w:tcPr>
          <w:p>
            <w:pPr>
              <w:pStyle w:val="904"/>
              <w:spacing w:line="24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zh-TW" w:eastAsia="zh-TW"/>
              </w:rPr>
              <w:t xml:space="preserve">安全文明措施</w:t>
            </w:r>
            <w:r>
              <w:rPr>
                <w:rFonts w:hint="eastAsia" w:ascii="仿宋" w:hAnsi="仿宋" w:eastAsia="仿宋" w:cs="仿宋"/>
                <w:color w:val="000000"/>
                <w:sz w:val="30"/>
                <w:szCs w:val="30"/>
                <w:highlight w:val="none"/>
                <w:lang w:val="zh-TW" w:eastAsia="zh-CN"/>
              </w:rPr>
              <w:t xml:space="preserve">（</w:t>
            </w:r>
            <w:r>
              <w:rPr>
                <w:rFonts w:hint="eastAsia" w:ascii="仿宋" w:hAnsi="仿宋" w:eastAsia="仿宋" w:cs="仿宋"/>
                <w:color w:val="000000"/>
                <w:sz w:val="30"/>
                <w:szCs w:val="30"/>
                <w:highlight w:val="none"/>
                <w:lang w:val="en-US" w:eastAsia="zh-CN"/>
              </w:rPr>
              <w:t xml:space="preserve">6分</w:t>
            </w:r>
            <w:r>
              <w:rPr>
                <w:rFonts w:hint="eastAsia" w:ascii="仿宋" w:hAnsi="仿宋" w:eastAsia="仿宋" w:cs="仿宋"/>
                <w:color w:val="000000"/>
                <w:sz w:val="30"/>
                <w:szCs w:val="30"/>
                <w:highlight w:val="none"/>
                <w:lang w:val="zh-TW" w:eastAsia="zh-CN"/>
              </w:rPr>
              <w:t xml:space="preserve">）</w:t>
            </w:r>
            <w:r>
              <w:rPr>
                <w:rFonts w:hint="eastAsia" w:ascii="仿宋" w:hAnsi="仿宋" w:eastAsia="仿宋" w:cs="仿宋"/>
                <w:color w:val="000000"/>
                <w:sz w:val="30"/>
                <w:szCs w:val="30"/>
                <w:highlight w:val="none"/>
              </w:rPr>
            </w:r>
            <w:r/>
          </w:p>
        </w:tc>
        <w:tc>
          <w:tcPr>
            <w:tcW w:w="5823" w:type="dxa"/>
            <w:vAlign w:val="top"/>
            <w:textDirection w:val="lrTb"/>
            <w:noWrap w:val="false"/>
          </w:tcPr>
          <w:p>
            <w:pPr>
              <w:pStyle w:val="904"/>
              <w:ind w:left="0" w:firstLine="416"/>
              <w:spacing w:line="240" w:lineRule="auto"/>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评委根据供应商提供的针对本项目安全文明措施进行评分：</w:t>
            </w:r>
            <w:r>
              <w:rPr>
                <w:rFonts w:hint="eastAsia" w:ascii="仿宋" w:hAnsi="仿宋" w:eastAsia="仿宋" w:cs="仿宋"/>
                <w:color w:val="000000"/>
                <w:sz w:val="30"/>
                <w:szCs w:val="30"/>
                <w:highlight w:val="none"/>
                <w:lang w:val="zh-TW" w:eastAsia="zh-TW"/>
              </w:rPr>
            </w:r>
            <w:r/>
          </w:p>
          <w:p>
            <w:pPr>
              <w:pStyle w:val="904"/>
              <w:ind w:left="0" w:firstLine="416"/>
              <w:spacing w:line="240" w:lineRule="auto"/>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（1）安全文明措施表述清晰完整、严谨、科学合理，针对性强、可操作性强的得</w:t>
            </w:r>
            <w:r>
              <w:rPr>
                <w:rFonts w:hint="eastAsia" w:ascii="仿宋" w:hAnsi="仿宋" w:eastAsia="仿宋" w:cs="仿宋"/>
                <w:color w:val="000000"/>
                <w:sz w:val="30"/>
                <w:szCs w:val="30"/>
                <w:highlight w:val="none"/>
              </w:rPr>
              <w:t xml:space="preserve">6</w:t>
            </w:r>
            <w:r>
              <w:rPr>
                <w:rFonts w:hint="eastAsia" w:ascii="仿宋" w:hAnsi="仿宋" w:eastAsia="仿宋" w:cs="仿宋"/>
                <w:color w:val="000000"/>
                <w:sz w:val="30"/>
                <w:szCs w:val="30"/>
                <w:highlight w:val="none"/>
                <w:lang w:val="zh-TW" w:eastAsia="zh-TW"/>
              </w:rPr>
              <w:t xml:space="preserve">分；</w:t>
            </w:r>
            <w:r>
              <w:rPr>
                <w:rFonts w:hint="eastAsia" w:ascii="仿宋" w:hAnsi="仿宋" w:eastAsia="仿宋" w:cs="仿宋"/>
                <w:color w:val="000000"/>
                <w:sz w:val="30"/>
                <w:szCs w:val="30"/>
                <w:highlight w:val="none"/>
                <w:lang w:val="zh-TW" w:eastAsia="zh-TW"/>
              </w:rPr>
            </w:r>
            <w:r/>
          </w:p>
          <w:p>
            <w:pPr>
              <w:pStyle w:val="904"/>
              <w:ind w:left="0" w:firstLine="416"/>
              <w:spacing w:line="240" w:lineRule="auto"/>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（2）安全文明措施表述清晰完整但不够严谨、合理，具有针对性和可操作性的得</w:t>
            </w:r>
            <w:r>
              <w:rPr>
                <w:rFonts w:hint="eastAsia" w:ascii="仿宋" w:hAnsi="仿宋" w:eastAsia="仿宋" w:cs="仿宋"/>
                <w:color w:val="000000"/>
                <w:sz w:val="30"/>
                <w:szCs w:val="30"/>
                <w:highlight w:val="none"/>
              </w:rPr>
              <w:t xml:space="preserve">4</w:t>
            </w:r>
            <w:r>
              <w:rPr>
                <w:rFonts w:hint="eastAsia" w:ascii="仿宋" w:hAnsi="仿宋" w:eastAsia="仿宋" w:cs="仿宋"/>
                <w:color w:val="000000"/>
                <w:sz w:val="30"/>
                <w:szCs w:val="30"/>
                <w:highlight w:val="none"/>
                <w:lang w:val="zh-TW" w:eastAsia="zh-TW"/>
              </w:rPr>
              <w:t xml:space="preserve">分；</w:t>
            </w:r>
            <w:r>
              <w:rPr>
                <w:rFonts w:hint="eastAsia" w:ascii="仿宋" w:hAnsi="仿宋" w:eastAsia="仿宋" w:cs="仿宋"/>
                <w:color w:val="000000"/>
                <w:sz w:val="30"/>
                <w:szCs w:val="30"/>
                <w:highlight w:val="none"/>
                <w:lang w:val="zh-TW" w:eastAsia="zh-TW"/>
              </w:rPr>
            </w:r>
            <w:r/>
          </w:p>
          <w:p>
            <w:pPr>
              <w:pStyle w:val="904"/>
              <w:ind w:left="0" w:firstLine="416"/>
              <w:spacing w:line="240" w:lineRule="auto"/>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（3）安全文明措施表述清晰但不够完整、无针对性，可操作性一般的得</w:t>
            </w:r>
            <w:r>
              <w:rPr>
                <w:rFonts w:hint="eastAsia" w:ascii="仿宋" w:hAnsi="仿宋" w:eastAsia="仿宋" w:cs="仿宋"/>
                <w:color w:val="000000"/>
                <w:sz w:val="30"/>
                <w:szCs w:val="30"/>
                <w:highlight w:val="none"/>
              </w:rPr>
              <w:t xml:space="preserve">2</w:t>
            </w:r>
            <w:r>
              <w:rPr>
                <w:rFonts w:hint="eastAsia" w:ascii="仿宋" w:hAnsi="仿宋" w:eastAsia="仿宋" w:cs="仿宋"/>
                <w:color w:val="000000"/>
                <w:sz w:val="30"/>
                <w:szCs w:val="30"/>
                <w:highlight w:val="none"/>
                <w:lang w:val="zh-TW" w:eastAsia="zh-TW"/>
              </w:rPr>
              <w:t xml:space="preserve">分；</w:t>
            </w:r>
            <w:r>
              <w:rPr>
                <w:rFonts w:hint="eastAsia" w:ascii="仿宋" w:hAnsi="仿宋" w:eastAsia="仿宋" w:cs="仿宋"/>
                <w:color w:val="000000"/>
                <w:sz w:val="30"/>
                <w:szCs w:val="30"/>
                <w:highlight w:val="none"/>
                <w:lang w:val="zh-TW" w:eastAsia="zh-TW"/>
              </w:rPr>
            </w:r>
            <w:r/>
          </w:p>
          <w:p>
            <w:pPr>
              <w:pStyle w:val="904"/>
              <w:ind w:left="0" w:firstLine="416"/>
              <w:spacing w:line="240" w:lineRule="auto"/>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（4）安全文明措施表述不完整可操作性较差的得</w:t>
            </w:r>
            <w:r>
              <w:rPr>
                <w:rFonts w:hint="eastAsia" w:ascii="仿宋" w:hAnsi="仿宋" w:eastAsia="仿宋" w:cs="仿宋"/>
                <w:color w:val="000000"/>
                <w:sz w:val="30"/>
                <w:szCs w:val="30"/>
                <w:highlight w:val="none"/>
              </w:rPr>
              <w:t xml:space="preserve">1</w:t>
            </w:r>
            <w:r>
              <w:rPr>
                <w:rFonts w:hint="eastAsia" w:ascii="仿宋" w:hAnsi="仿宋" w:eastAsia="仿宋" w:cs="仿宋"/>
                <w:color w:val="000000"/>
                <w:sz w:val="30"/>
                <w:szCs w:val="30"/>
                <w:highlight w:val="none"/>
                <w:lang w:val="zh-TW" w:eastAsia="zh-TW"/>
              </w:rPr>
              <w:t xml:space="preserve">分；</w:t>
            </w:r>
            <w:r>
              <w:rPr>
                <w:rFonts w:hint="eastAsia" w:ascii="仿宋" w:hAnsi="仿宋" w:eastAsia="仿宋" w:cs="仿宋"/>
                <w:color w:val="000000"/>
                <w:sz w:val="30"/>
                <w:szCs w:val="30"/>
                <w:highlight w:val="none"/>
                <w:lang w:val="zh-TW" w:eastAsia="zh-TW"/>
              </w:rPr>
            </w:r>
            <w:r/>
          </w:p>
          <w:p>
            <w:pPr>
              <w:pStyle w:val="904"/>
              <w:ind w:left="0" w:firstLine="416"/>
              <w:spacing w:line="240" w:lineRule="auto"/>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（5）未提供不得分。</w:t>
            </w:r>
            <w:r>
              <w:rPr>
                <w:rFonts w:hint="eastAsia" w:ascii="仿宋" w:hAnsi="仿宋" w:eastAsia="仿宋" w:cs="仿宋"/>
                <w:color w:val="000000"/>
                <w:sz w:val="30"/>
                <w:szCs w:val="30"/>
                <w:highlight w:val="none"/>
                <w:lang w:val="zh-TW" w:eastAsia="zh-TW"/>
              </w:rPr>
            </w:r>
            <w:r/>
          </w:p>
        </w:tc>
      </w:tr>
      <w:tr>
        <w:trPr>
          <w:trHeight w:val="611"/>
        </w:trPr>
        <w:tc>
          <w:tcPr>
            <w:tcW w:w="710" w:type="dxa"/>
            <w:vAlign w:val="center"/>
            <w:vMerge w:val="continue"/>
            <w:textDirection w:val="lrTb"/>
            <w:noWrap w:val="false"/>
          </w:tcPr>
          <w:p>
            <w:pPr>
              <w:pStyle w:val="904"/>
              <w:ind w:firstLine="600"/>
              <w:spacing w:line="24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442" w:type="dxa"/>
            <w:vAlign w:val="center"/>
            <w:vMerge w:val="continue"/>
            <w:textDirection w:val="lrTb"/>
            <w:noWrap w:val="false"/>
          </w:tcPr>
          <w:p>
            <w:pPr>
              <w:pStyle w:val="904"/>
              <w:ind w:firstLine="600"/>
              <w:spacing w:line="24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974" w:type="dxa"/>
            <w:vAlign w:val="center"/>
            <w:textDirection w:val="lrTb"/>
            <w:noWrap w:val="false"/>
          </w:tcPr>
          <w:p>
            <w:pPr>
              <w:pStyle w:val="904"/>
              <w:spacing w:line="24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zh-TW" w:eastAsia="zh-TW"/>
              </w:rPr>
              <w:t xml:space="preserve">质量保证体系及措施</w:t>
            </w:r>
            <w:r>
              <w:rPr>
                <w:rFonts w:hint="eastAsia" w:ascii="仿宋" w:hAnsi="仿宋" w:eastAsia="仿宋" w:cs="仿宋"/>
                <w:color w:val="000000"/>
                <w:sz w:val="30"/>
                <w:szCs w:val="30"/>
                <w:highlight w:val="none"/>
                <w:lang w:val="zh-TW" w:eastAsia="zh-CN"/>
              </w:rPr>
              <w:t xml:space="preserve">（</w:t>
            </w:r>
            <w:r>
              <w:rPr>
                <w:rFonts w:hint="eastAsia" w:ascii="仿宋" w:hAnsi="仿宋" w:eastAsia="仿宋" w:cs="仿宋"/>
                <w:color w:val="000000"/>
                <w:sz w:val="30"/>
                <w:szCs w:val="30"/>
                <w:highlight w:val="none"/>
                <w:lang w:val="en-US" w:eastAsia="zh-CN"/>
              </w:rPr>
              <w:t xml:space="preserve">6分</w:t>
            </w:r>
            <w:r>
              <w:rPr>
                <w:rFonts w:hint="eastAsia" w:ascii="仿宋" w:hAnsi="仿宋" w:eastAsia="仿宋" w:cs="仿宋"/>
                <w:color w:val="000000"/>
                <w:sz w:val="30"/>
                <w:szCs w:val="30"/>
                <w:highlight w:val="none"/>
                <w:lang w:val="zh-TW" w:eastAsia="zh-CN"/>
              </w:rPr>
              <w:t xml:space="preserve">）</w:t>
            </w:r>
            <w:r>
              <w:rPr>
                <w:rFonts w:hint="eastAsia" w:ascii="仿宋" w:hAnsi="仿宋" w:eastAsia="仿宋" w:cs="仿宋"/>
                <w:color w:val="000000"/>
                <w:sz w:val="30"/>
                <w:szCs w:val="30"/>
                <w:highlight w:val="none"/>
              </w:rPr>
            </w:r>
            <w:r/>
          </w:p>
        </w:tc>
        <w:tc>
          <w:tcPr>
            <w:tcW w:w="5823" w:type="dxa"/>
            <w:vAlign w:val="top"/>
            <w:textDirection w:val="lrTb"/>
            <w:noWrap w:val="false"/>
          </w:tcPr>
          <w:p>
            <w:pPr>
              <w:pStyle w:val="904"/>
              <w:ind w:left="0" w:firstLine="416"/>
              <w:spacing w:line="240" w:lineRule="auto"/>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评委根据供应商提供的针对本项目质量保证体系及措施进行评分： </w:t>
            </w:r>
            <w:r>
              <w:rPr>
                <w:rFonts w:hint="eastAsia" w:ascii="仿宋" w:hAnsi="仿宋" w:eastAsia="仿宋" w:cs="仿宋"/>
                <w:color w:val="000000"/>
                <w:sz w:val="30"/>
                <w:szCs w:val="30"/>
                <w:highlight w:val="none"/>
                <w:lang w:val="zh-TW" w:eastAsia="zh-TW"/>
              </w:rPr>
            </w:r>
            <w:r/>
          </w:p>
          <w:p>
            <w:pPr>
              <w:pStyle w:val="904"/>
              <w:ind w:left="0" w:firstLine="416"/>
              <w:spacing w:line="240" w:lineRule="auto"/>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（1）质量保证体系及措施表述清晰完整、严谨、科学合理，针对性强、可操作性强的得</w:t>
            </w:r>
            <w:r>
              <w:rPr>
                <w:rFonts w:hint="eastAsia" w:ascii="仿宋" w:hAnsi="仿宋" w:eastAsia="仿宋" w:cs="仿宋"/>
                <w:color w:val="000000"/>
                <w:sz w:val="30"/>
                <w:szCs w:val="30"/>
                <w:highlight w:val="none"/>
              </w:rPr>
              <w:t xml:space="preserve">6</w:t>
            </w:r>
            <w:r>
              <w:rPr>
                <w:rFonts w:hint="eastAsia" w:ascii="仿宋" w:hAnsi="仿宋" w:eastAsia="仿宋" w:cs="仿宋"/>
                <w:color w:val="000000"/>
                <w:sz w:val="30"/>
                <w:szCs w:val="30"/>
                <w:highlight w:val="none"/>
                <w:lang w:val="zh-TW" w:eastAsia="zh-TW"/>
              </w:rPr>
              <w:t xml:space="preserve">分；</w:t>
            </w:r>
            <w:r>
              <w:rPr>
                <w:rFonts w:hint="eastAsia" w:ascii="仿宋" w:hAnsi="仿宋" w:eastAsia="仿宋" w:cs="仿宋"/>
                <w:color w:val="000000"/>
                <w:sz w:val="30"/>
                <w:szCs w:val="30"/>
                <w:highlight w:val="none"/>
                <w:lang w:val="zh-TW" w:eastAsia="zh-TW"/>
              </w:rPr>
            </w:r>
            <w:r/>
          </w:p>
          <w:p>
            <w:pPr>
              <w:pStyle w:val="904"/>
              <w:ind w:left="0" w:firstLine="416"/>
              <w:spacing w:line="240" w:lineRule="auto"/>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（2）质量保证体系及措施表述清晰完整但不够严谨、合理，具有针对性和可操作性的得</w:t>
            </w:r>
            <w:r>
              <w:rPr>
                <w:rFonts w:hint="eastAsia" w:ascii="仿宋" w:hAnsi="仿宋" w:eastAsia="仿宋" w:cs="仿宋"/>
                <w:color w:val="000000"/>
                <w:sz w:val="30"/>
                <w:szCs w:val="30"/>
                <w:highlight w:val="none"/>
              </w:rPr>
              <w:t xml:space="preserve">4</w:t>
            </w:r>
            <w:r>
              <w:rPr>
                <w:rFonts w:hint="eastAsia" w:ascii="仿宋" w:hAnsi="仿宋" w:eastAsia="仿宋" w:cs="仿宋"/>
                <w:color w:val="000000"/>
                <w:sz w:val="30"/>
                <w:szCs w:val="30"/>
                <w:highlight w:val="none"/>
                <w:lang w:val="zh-TW" w:eastAsia="zh-TW"/>
              </w:rPr>
              <w:t xml:space="preserve">分；</w:t>
            </w:r>
            <w:r>
              <w:rPr>
                <w:rFonts w:hint="eastAsia" w:ascii="仿宋" w:hAnsi="仿宋" w:eastAsia="仿宋" w:cs="仿宋"/>
                <w:color w:val="000000"/>
                <w:sz w:val="30"/>
                <w:szCs w:val="30"/>
                <w:highlight w:val="none"/>
                <w:lang w:val="zh-TW" w:eastAsia="zh-TW"/>
              </w:rPr>
            </w:r>
            <w:r/>
          </w:p>
          <w:p>
            <w:pPr>
              <w:pStyle w:val="904"/>
              <w:ind w:left="0" w:firstLine="416"/>
              <w:spacing w:line="240" w:lineRule="auto"/>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（3）质量保证体系及措施表述清晰但不够完整、无针对性，可操作性一般的得</w:t>
            </w:r>
            <w:r>
              <w:rPr>
                <w:rFonts w:hint="eastAsia" w:ascii="仿宋" w:hAnsi="仿宋" w:eastAsia="仿宋" w:cs="仿宋"/>
                <w:color w:val="000000"/>
                <w:sz w:val="30"/>
                <w:szCs w:val="30"/>
                <w:highlight w:val="none"/>
              </w:rPr>
              <w:t xml:space="preserve">2</w:t>
            </w:r>
            <w:r>
              <w:rPr>
                <w:rFonts w:hint="eastAsia" w:ascii="仿宋" w:hAnsi="仿宋" w:eastAsia="仿宋" w:cs="仿宋"/>
                <w:color w:val="000000"/>
                <w:sz w:val="30"/>
                <w:szCs w:val="30"/>
                <w:highlight w:val="none"/>
                <w:lang w:val="zh-TW" w:eastAsia="zh-TW"/>
              </w:rPr>
              <w:t xml:space="preserve">分；</w:t>
            </w:r>
            <w:r>
              <w:rPr>
                <w:rFonts w:hint="eastAsia" w:ascii="仿宋" w:hAnsi="仿宋" w:eastAsia="仿宋" w:cs="仿宋"/>
                <w:color w:val="000000"/>
                <w:sz w:val="30"/>
                <w:szCs w:val="30"/>
                <w:highlight w:val="none"/>
                <w:lang w:val="zh-TW" w:eastAsia="zh-TW"/>
              </w:rPr>
            </w:r>
            <w:r/>
          </w:p>
          <w:p>
            <w:pPr>
              <w:pStyle w:val="904"/>
              <w:ind w:left="0" w:firstLine="416"/>
              <w:spacing w:line="240" w:lineRule="auto"/>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（4）质量保证体系及措施表述不完整可操作性较差的得</w:t>
            </w:r>
            <w:r>
              <w:rPr>
                <w:rFonts w:hint="eastAsia" w:ascii="仿宋" w:hAnsi="仿宋" w:eastAsia="仿宋" w:cs="仿宋"/>
                <w:color w:val="000000"/>
                <w:sz w:val="30"/>
                <w:szCs w:val="30"/>
                <w:highlight w:val="none"/>
              </w:rPr>
              <w:t xml:space="preserve">1</w:t>
            </w:r>
            <w:r>
              <w:rPr>
                <w:rFonts w:hint="eastAsia" w:ascii="仿宋" w:hAnsi="仿宋" w:eastAsia="仿宋" w:cs="仿宋"/>
                <w:color w:val="000000"/>
                <w:sz w:val="30"/>
                <w:szCs w:val="30"/>
                <w:highlight w:val="none"/>
                <w:lang w:val="zh-TW" w:eastAsia="zh-TW"/>
              </w:rPr>
              <w:t xml:space="preserve">分；</w:t>
            </w:r>
            <w:r>
              <w:rPr>
                <w:rFonts w:hint="eastAsia" w:ascii="仿宋" w:hAnsi="仿宋" w:eastAsia="仿宋" w:cs="仿宋"/>
                <w:color w:val="000000"/>
                <w:sz w:val="30"/>
                <w:szCs w:val="30"/>
                <w:highlight w:val="none"/>
                <w:lang w:val="zh-TW" w:eastAsia="zh-TW"/>
              </w:rPr>
            </w:r>
            <w:r/>
          </w:p>
          <w:p>
            <w:pPr>
              <w:pStyle w:val="904"/>
              <w:ind w:left="0" w:firstLine="416"/>
              <w:spacing w:line="240" w:lineRule="auto"/>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（5）未提供不得分。</w:t>
            </w:r>
            <w:r>
              <w:rPr>
                <w:rFonts w:hint="eastAsia" w:ascii="仿宋" w:hAnsi="仿宋" w:eastAsia="仿宋" w:cs="仿宋"/>
                <w:color w:val="000000"/>
                <w:sz w:val="30"/>
                <w:szCs w:val="30"/>
                <w:highlight w:val="none"/>
                <w:lang w:val="zh-TW" w:eastAsia="zh-TW"/>
              </w:rPr>
            </w:r>
            <w:r/>
          </w:p>
        </w:tc>
      </w:tr>
      <w:tr>
        <w:trPr>
          <w:trHeight w:val="611"/>
        </w:trPr>
        <w:tc>
          <w:tcPr>
            <w:tcW w:w="710" w:type="dxa"/>
            <w:vAlign w:val="center"/>
            <w:vMerge w:val="continue"/>
            <w:textDirection w:val="lrTb"/>
            <w:noWrap w:val="false"/>
          </w:tcPr>
          <w:p>
            <w:pPr>
              <w:pStyle w:val="904"/>
              <w:ind w:firstLine="600"/>
              <w:spacing w:line="24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442" w:type="dxa"/>
            <w:vAlign w:val="center"/>
            <w:vMerge w:val="continue"/>
            <w:textDirection w:val="lrTb"/>
            <w:noWrap w:val="false"/>
          </w:tcPr>
          <w:p>
            <w:pPr>
              <w:pStyle w:val="904"/>
              <w:ind w:firstLine="600"/>
              <w:spacing w:line="24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974" w:type="dxa"/>
            <w:vAlign w:val="center"/>
            <w:textDirection w:val="lrTb"/>
            <w:noWrap w:val="false"/>
          </w:tcPr>
          <w:p>
            <w:pPr>
              <w:pStyle w:val="904"/>
              <w:spacing w:line="24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zh-TW" w:eastAsia="zh-TW"/>
              </w:rPr>
              <w:t xml:space="preserve">关键施工技术、工艺及工程项目实施的重点、难点和解决方案</w:t>
            </w:r>
            <w:r>
              <w:rPr>
                <w:rFonts w:hint="eastAsia" w:ascii="仿宋" w:hAnsi="仿宋" w:eastAsia="仿宋" w:cs="仿宋"/>
                <w:color w:val="000000"/>
                <w:sz w:val="30"/>
                <w:szCs w:val="30"/>
                <w:highlight w:val="none"/>
                <w:lang w:val="zh-TW" w:eastAsia="zh-CN"/>
              </w:rPr>
              <w:t xml:space="preserve">（</w:t>
            </w:r>
            <w:r>
              <w:rPr>
                <w:rFonts w:hint="eastAsia" w:ascii="仿宋" w:hAnsi="仿宋" w:eastAsia="仿宋" w:cs="仿宋"/>
                <w:color w:val="000000"/>
                <w:sz w:val="30"/>
                <w:szCs w:val="30"/>
                <w:highlight w:val="none"/>
                <w:lang w:val="en-US" w:eastAsia="zh-CN"/>
              </w:rPr>
              <w:t xml:space="preserve">8分</w:t>
            </w:r>
            <w:r>
              <w:rPr>
                <w:rFonts w:hint="eastAsia" w:ascii="仿宋" w:hAnsi="仿宋" w:eastAsia="仿宋" w:cs="仿宋"/>
                <w:color w:val="000000"/>
                <w:sz w:val="30"/>
                <w:szCs w:val="30"/>
                <w:highlight w:val="none"/>
                <w:lang w:val="zh-TW" w:eastAsia="zh-CN"/>
              </w:rPr>
              <w:t xml:space="preserve">）</w:t>
            </w:r>
            <w:r>
              <w:rPr>
                <w:rFonts w:hint="eastAsia" w:ascii="仿宋" w:hAnsi="仿宋" w:eastAsia="仿宋" w:cs="仿宋"/>
                <w:color w:val="000000"/>
                <w:sz w:val="30"/>
                <w:szCs w:val="30"/>
                <w:highlight w:val="none"/>
              </w:rPr>
            </w:r>
            <w:r/>
          </w:p>
        </w:tc>
        <w:tc>
          <w:tcPr>
            <w:tcW w:w="5823" w:type="dxa"/>
            <w:vAlign w:val="top"/>
            <w:textDirection w:val="lrTb"/>
            <w:noWrap w:val="false"/>
          </w:tcPr>
          <w:p>
            <w:pPr>
              <w:pStyle w:val="904"/>
              <w:ind w:left="0" w:firstLine="416"/>
              <w:spacing w:line="240" w:lineRule="auto"/>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评委根据供应商提供的针对本项目关键施工技术、工艺</w:t>
            </w:r>
            <w:r>
              <w:rPr>
                <w:rFonts w:hint="eastAsia" w:ascii="仿宋" w:hAnsi="仿宋" w:eastAsia="仿宋" w:cs="仿宋"/>
                <w:color w:val="000000"/>
                <w:sz w:val="30"/>
                <w:szCs w:val="30"/>
                <w:highlight w:val="none"/>
                <w:lang w:val="zh-TW"/>
              </w:rPr>
              <w:t xml:space="preserve">以及</w:t>
            </w:r>
            <w:r>
              <w:rPr>
                <w:rFonts w:hint="eastAsia" w:ascii="仿宋" w:hAnsi="仿宋" w:eastAsia="仿宋" w:cs="仿宋"/>
                <w:color w:val="000000"/>
                <w:sz w:val="30"/>
                <w:szCs w:val="30"/>
                <w:highlight w:val="none"/>
                <w:lang w:val="zh-TW" w:eastAsia="zh-TW"/>
              </w:rPr>
              <w:t xml:space="preserve">项目实施的重点、难点和解决方案进行评分：</w:t>
            </w:r>
            <w:r>
              <w:rPr>
                <w:rFonts w:hint="eastAsia" w:ascii="仿宋" w:hAnsi="仿宋" w:eastAsia="仿宋" w:cs="仿宋"/>
                <w:color w:val="000000"/>
                <w:sz w:val="30"/>
                <w:szCs w:val="30"/>
                <w:highlight w:val="none"/>
                <w:lang w:val="zh-TW" w:eastAsia="zh-TW"/>
              </w:rPr>
            </w:r>
            <w:r/>
          </w:p>
          <w:p>
            <w:pPr>
              <w:pStyle w:val="904"/>
              <w:ind w:left="0" w:firstLine="416"/>
              <w:spacing w:line="240" w:lineRule="auto"/>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（1）关键方案表述清晰完整、严谨、科学合理，针对性强、可操作性强的得</w:t>
            </w:r>
            <w:r>
              <w:rPr>
                <w:rFonts w:hint="eastAsia" w:ascii="仿宋" w:hAnsi="仿宋" w:eastAsia="仿宋" w:cs="仿宋"/>
                <w:color w:val="000000"/>
                <w:sz w:val="30"/>
                <w:szCs w:val="30"/>
                <w:highlight w:val="none"/>
              </w:rPr>
              <w:t xml:space="preserve">8</w:t>
            </w:r>
            <w:r>
              <w:rPr>
                <w:rFonts w:hint="eastAsia" w:ascii="仿宋" w:hAnsi="仿宋" w:eastAsia="仿宋" w:cs="仿宋"/>
                <w:color w:val="000000"/>
                <w:sz w:val="30"/>
                <w:szCs w:val="30"/>
                <w:highlight w:val="none"/>
                <w:lang w:val="zh-TW" w:eastAsia="zh-TW"/>
              </w:rPr>
              <w:t xml:space="preserve">分；</w:t>
            </w:r>
            <w:r>
              <w:rPr>
                <w:rFonts w:hint="eastAsia" w:ascii="仿宋" w:hAnsi="仿宋" w:eastAsia="仿宋" w:cs="仿宋"/>
                <w:color w:val="000000"/>
                <w:sz w:val="30"/>
                <w:szCs w:val="30"/>
                <w:highlight w:val="none"/>
                <w:lang w:val="zh-TW" w:eastAsia="zh-TW"/>
              </w:rPr>
            </w:r>
            <w:r/>
          </w:p>
          <w:p>
            <w:pPr>
              <w:pStyle w:val="904"/>
              <w:ind w:left="0" w:firstLine="416"/>
              <w:spacing w:line="240" w:lineRule="auto"/>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（2）关键方案表述清晰完整但不够严谨、合理，具有针对性和可操作性的得</w:t>
            </w:r>
            <w:r>
              <w:rPr>
                <w:rFonts w:hint="eastAsia" w:ascii="仿宋" w:hAnsi="仿宋" w:eastAsia="仿宋" w:cs="仿宋"/>
                <w:color w:val="000000"/>
                <w:sz w:val="30"/>
                <w:szCs w:val="30"/>
                <w:highlight w:val="none"/>
              </w:rPr>
              <w:t xml:space="preserve">6</w:t>
            </w:r>
            <w:r>
              <w:rPr>
                <w:rFonts w:hint="eastAsia" w:ascii="仿宋" w:hAnsi="仿宋" w:eastAsia="仿宋" w:cs="仿宋"/>
                <w:color w:val="000000"/>
                <w:sz w:val="30"/>
                <w:szCs w:val="30"/>
                <w:highlight w:val="none"/>
                <w:lang w:val="zh-TW" w:eastAsia="zh-TW"/>
              </w:rPr>
              <w:t xml:space="preserve">分；</w:t>
            </w:r>
            <w:r>
              <w:rPr>
                <w:rFonts w:hint="eastAsia" w:ascii="仿宋" w:hAnsi="仿宋" w:eastAsia="仿宋" w:cs="仿宋"/>
                <w:color w:val="000000"/>
                <w:sz w:val="30"/>
                <w:szCs w:val="30"/>
                <w:highlight w:val="none"/>
                <w:lang w:val="zh-TW" w:eastAsia="zh-TW"/>
              </w:rPr>
            </w:r>
            <w:r/>
          </w:p>
          <w:p>
            <w:pPr>
              <w:pStyle w:val="904"/>
              <w:ind w:left="0" w:firstLine="416"/>
              <w:spacing w:line="240" w:lineRule="auto"/>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（3）关键方案表述清晰但不够完整、无针对性，可操作性一般的得</w:t>
            </w:r>
            <w:r>
              <w:rPr>
                <w:rFonts w:hint="eastAsia" w:ascii="仿宋" w:hAnsi="仿宋" w:eastAsia="仿宋" w:cs="仿宋"/>
                <w:color w:val="000000"/>
                <w:sz w:val="30"/>
                <w:szCs w:val="30"/>
                <w:highlight w:val="none"/>
              </w:rPr>
              <w:t xml:space="preserve">4</w:t>
            </w:r>
            <w:r>
              <w:rPr>
                <w:rFonts w:hint="eastAsia" w:ascii="仿宋" w:hAnsi="仿宋" w:eastAsia="仿宋" w:cs="仿宋"/>
                <w:color w:val="000000"/>
                <w:sz w:val="30"/>
                <w:szCs w:val="30"/>
                <w:highlight w:val="none"/>
                <w:lang w:val="zh-TW" w:eastAsia="zh-TW"/>
              </w:rPr>
              <w:t xml:space="preserve">分；</w:t>
            </w:r>
            <w:r>
              <w:rPr>
                <w:rFonts w:hint="eastAsia" w:ascii="仿宋" w:hAnsi="仿宋" w:eastAsia="仿宋" w:cs="仿宋"/>
                <w:color w:val="000000"/>
                <w:sz w:val="30"/>
                <w:szCs w:val="30"/>
                <w:highlight w:val="none"/>
                <w:lang w:val="zh-TW" w:eastAsia="zh-TW"/>
              </w:rPr>
            </w:r>
            <w:r/>
          </w:p>
          <w:p>
            <w:pPr>
              <w:pStyle w:val="904"/>
              <w:ind w:left="0" w:firstLine="416"/>
              <w:spacing w:line="240" w:lineRule="auto"/>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（4）关键方案表述不清晰可操作性较差的得</w:t>
            </w:r>
            <w:r>
              <w:rPr>
                <w:rFonts w:hint="eastAsia" w:ascii="仿宋" w:hAnsi="仿宋" w:eastAsia="仿宋" w:cs="仿宋"/>
                <w:color w:val="000000"/>
                <w:sz w:val="30"/>
                <w:szCs w:val="30"/>
                <w:highlight w:val="none"/>
              </w:rPr>
              <w:t xml:space="preserve">2</w:t>
            </w:r>
            <w:r>
              <w:rPr>
                <w:rFonts w:hint="eastAsia" w:ascii="仿宋" w:hAnsi="仿宋" w:eastAsia="仿宋" w:cs="仿宋"/>
                <w:color w:val="000000"/>
                <w:sz w:val="30"/>
                <w:szCs w:val="30"/>
                <w:highlight w:val="none"/>
                <w:lang w:val="zh-TW" w:eastAsia="zh-TW"/>
              </w:rPr>
              <w:t xml:space="preserve">分；</w:t>
            </w:r>
            <w:r>
              <w:rPr>
                <w:rFonts w:hint="eastAsia" w:ascii="仿宋" w:hAnsi="仿宋" w:eastAsia="仿宋" w:cs="仿宋"/>
                <w:color w:val="000000"/>
                <w:sz w:val="30"/>
                <w:szCs w:val="30"/>
                <w:highlight w:val="none"/>
                <w:lang w:val="zh-TW" w:eastAsia="zh-TW"/>
              </w:rPr>
            </w:r>
            <w:r/>
          </w:p>
          <w:p>
            <w:pPr>
              <w:pStyle w:val="904"/>
              <w:ind w:left="0" w:firstLine="416"/>
              <w:spacing w:line="240" w:lineRule="auto"/>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（5）未提供不得分。</w:t>
            </w:r>
            <w:r>
              <w:rPr>
                <w:rFonts w:hint="eastAsia" w:ascii="仿宋" w:hAnsi="仿宋" w:eastAsia="仿宋" w:cs="仿宋"/>
                <w:color w:val="000000"/>
                <w:sz w:val="30"/>
                <w:szCs w:val="30"/>
                <w:highlight w:val="none"/>
                <w:lang w:val="zh-TW" w:eastAsia="zh-TW"/>
              </w:rPr>
            </w:r>
            <w:r/>
          </w:p>
        </w:tc>
      </w:tr>
    </w:tbl>
    <w:p>
      <w:pPr>
        <w:pStyle w:val="904"/>
        <w:jc w:val="left"/>
        <w:spacing w:line="360" w:lineRule="auto"/>
        <w:rPr>
          <w:rFonts w:hint="eastAsia" w:ascii="方正黑体_GBK" w:hAnsi="方正黑体_GBK" w:eastAsia="方正黑体_GBK" w:cs="方正黑体_GBK"/>
          <w:color w:val="000000"/>
          <w:sz w:val="28"/>
          <w:szCs w:val="28"/>
          <w:highlight w:val="none"/>
          <w:lang w:val="en-US" w:eastAsia="zh-CN"/>
        </w:rPr>
      </w:pPr>
      <w:r>
        <w:rPr>
          <w:rFonts w:hint="eastAsia" w:ascii="方正黑体_GBK" w:hAnsi="方正黑体_GBK" w:eastAsia="方正黑体_GBK" w:cs="方正黑体_GBK"/>
          <w:color w:val="000000"/>
          <w:sz w:val="28"/>
          <w:szCs w:val="28"/>
          <w:highlight w:val="none"/>
          <w:lang w:val="en-US" w:eastAsia="zh-CN"/>
        </w:rPr>
      </w:r>
      <w:r/>
    </w:p>
    <w:p>
      <w:pPr>
        <w:pStyle w:val="904"/>
        <w:jc w:val="left"/>
        <w:spacing w:line="360" w:lineRule="auto"/>
        <w:rPr>
          <w:rFonts w:hint="eastAsia" w:ascii="华文仿宋" w:hAnsi="华文仿宋" w:eastAsia="华文仿宋" w:cs="华文仿宋"/>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说明：</w:t>
      </w:r>
      <w:r>
        <w:rPr>
          <w:rFonts w:hint="eastAsia" w:ascii="华文仿宋" w:hAnsi="华文仿宋" w:eastAsia="华文仿宋" w:cs="华文仿宋"/>
          <w:color w:val="000000"/>
          <w:sz w:val="28"/>
          <w:szCs w:val="28"/>
          <w:highlight w:val="none"/>
        </w:rPr>
      </w:r>
      <w:r/>
    </w:p>
    <w:p>
      <w:pPr>
        <w:pStyle w:val="90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1</w:t>
      </w:r>
      <w:r>
        <w:rPr>
          <w:rFonts w:hint="eastAsia" w:ascii="仿宋" w:hAnsi="仿宋" w:eastAsia="仿宋" w:cs="仿宋"/>
          <w:color w:val="000000"/>
          <w:sz w:val="30"/>
          <w:szCs w:val="30"/>
          <w:highlight w:val="none"/>
        </w:rPr>
        <w:t xml:space="preserve">、对国家认定的节能产品和环保产品分别给予最终报价的5%的价格扣除，用扣除后的价格参与评审（节能、环保产品必须纳入“中国政府采购网 http://www.ccgp.gov.cn/”等官方网站“节能、环保产品查询系统”，且以提供的有效的证书复印件）。</w:t>
      </w:r>
      <w:r>
        <w:rPr>
          <w:rFonts w:hint="eastAsia" w:ascii="仿宋" w:hAnsi="仿宋" w:eastAsia="仿宋" w:cs="仿宋"/>
          <w:color w:val="000000"/>
          <w:sz w:val="30"/>
          <w:szCs w:val="30"/>
          <w:highlight w:val="none"/>
        </w:rPr>
      </w:r>
      <w:r/>
    </w:p>
    <w:p>
      <w:pPr>
        <w:pStyle w:val="90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2</w:t>
      </w:r>
      <w:r>
        <w:rPr>
          <w:rFonts w:hint="eastAsia" w:ascii="仿宋" w:hAnsi="仿宋" w:eastAsia="仿宋" w:cs="仿宋"/>
          <w:color w:val="000000"/>
          <w:sz w:val="30"/>
          <w:szCs w:val="30"/>
          <w:highlight w:val="none"/>
        </w:rPr>
        <w:t xml:space="preserve">、根据“关于印发《政府采购促进中小企业发展管理办法》的通知”（财库〔2020〕46号）的规定，对于专门面向中小企业或小型、微型企业的项目，只面向中小企业或小型、微型企业采购。</w:t>
      </w:r>
      <w:r>
        <w:rPr>
          <w:rFonts w:hint="eastAsia" w:ascii="仿宋" w:hAnsi="仿宋" w:eastAsia="仿宋" w:cs="仿宋"/>
          <w:color w:val="000000"/>
          <w:sz w:val="30"/>
          <w:szCs w:val="30"/>
          <w:highlight w:val="none"/>
        </w:rPr>
      </w:r>
      <w:r/>
    </w:p>
    <w:p>
      <w:pPr>
        <w:pStyle w:val="90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3</w:t>
      </w:r>
      <w:r>
        <w:rPr>
          <w:rFonts w:hint="eastAsia" w:ascii="仿宋" w:hAnsi="仿宋" w:eastAsia="仿宋" w:cs="仿宋"/>
          <w:color w:val="000000"/>
          <w:sz w:val="30"/>
          <w:szCs w:val="30"/>
          <w:highlight w:val="none"/>
        </w:rPr>
        <w:t xml:space="preserve">、磋商小组不保证有效报价最低的供应商成交。 </w:t>
      </w:r>
      <w:r>
        <w:rPr>
          <w:rFonts w:hint="eastAsia" w:ascii="仿宋" w:hAnsi="仿宋" w:eastAsia="仿宋" w:cs="仿宋"/>
          <w:color w:val="000000"/>
          <w:sz w:val="30"/>
          <w:szCs w:val="30"/>
          <w:highlight w:val="none"/>
        </w:rPr>
      </w:r>
      <w:r/>
    </w:p>
    <w:p>
      <w:pPr>
        <w:pStyle w:val="90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4</w:t>
      </w:r>
      <w:r>
        <w:rPr>
          <w:rFonts w:hint="eastAsia" w:ascii="仿宋" w:hAnsi="仿宋" w:eastAsia="仿宋" w:cs="仿宋"/>
          <w:color w:val="000000"/>
          <w:sz w:val="30"/>
          <w:szCs w:val="30"/>
          <w:highlight w:val="none"/>
        </w:rPr>
        <w:t xml:space="preserve">、所有认证、证明和业绩均以有效的证明文件为依据。</w:t>
      </w:r>
      <w:r>
        <w:rPr>
          <w:rFonts w:hint="eastAsia" w:ascii="仿宋" w:hAnsi="仿宋" w:eastAsia="仿宋" w:cs="仿宋"/>
          <w:color w:val="000000"/>
          <w:sz w:val="30"/>
          <w:szCs w:val="30"/>
          <w:highlight w:val="none"/>
        </w:rPr>
      </w:r>
      <w:r/>
    </w:p>
    <w:p>
      <w:pPr>
        <w:pStyle w:val="904"/>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5</w:t>
      </w:r>
      <w:r>
        <w:rPr>
          <w:rFonts w:hint="eastAsia" w:ascii="仿宋" w:hAnsi="仿宋" w:eastAsia="仿宋" w:cs="仿宋"/>
          <w:color w:val="000000"/>
          <w:sz w:val="30"/>
          <w:szCs w:val="30"/>
          <w:highlight w:val="none"/>
        </w:rPr>
        <w:t xml:space="preserve">、若供应商提供虚假资料，一经查实作无效响应文件处理。</w:t>
      </w:r>
      <w:r>
        <w:rPr>
          <w:rFonts w:hint="eastAsia" w:ascii="仿宋" w:hAnsi="仿宋" w:eastAsia="仿宋" w:cs="仿宋"/>
          <w:color w:val="000000"/>
          <w:sz w:val="30"/>
          <w:szCs w:val="30"/>
          <w:highlight w:val="none"/>
        </w:rPr>
      </w:r>
      <w:r/>
    </w:p>
    <w:p>
      <w:pPr>
        <w:pStyle w:val="904"/>
        <w:ind w:firstLine="561"/>
        <w:jc w:val="center"/>
        <w:spacing w:line="560" w:lineRule="exact"/>
        <w:rPr>
          <w:rFonts w:hint="eastAsia" w:ascii="方正小标宋_GBK" w:hAnsi="方正小标宋_GBK" w:eastAsia="方正小标宋_GBK" w:cs="方正小标宋_GBK"/>
          <w:color w:val="000000"/>
          <w:sz w:val="36"/>
          <w:szCs w:val="36"/>
          <w:highlight w:val="none"/>
          <w:lang w:val="zh-CN"/>
        </w:rPr>
        <w:outlineLvl w:val="0"/>
      </w:pPr>
      <w:r>
        <w:rPr>
          <w:rFonts w:hint="eastAsia" w:ascii="华文仿宋" w:hAnsi="华文仿宋" w:eastAsia="华文仿宋" w:cs="华文仿宋"/>
          <w:b/>
          <w:bCs/>
          <w:color w:val="000000"/>
          <w:spacing w:val="-10"/>
          <w:sz w:val="30"/>
          <w:szCs w:val="30"/>
          <w:highlight w:val="none"/>
        </w:rPr>
        <w:br w:type="page" w:clear="all"/>
      </w:r>
      <w:bookmarkStart w:id="46" w:name="_Toc12729"/>
      <w:r>
        <w:rPr>
          <w:rFonts w:hint="eastAsia" w:ascii="方正小标宋_GBK" w:hAnsi="方正小标宋_GBK" w:eastAsia="方正小标宋_GBK" w:cs="方正小标宋_GBK"/>
          <w:color w:val="000000"/>
          <w:sz w:val="36"/>
          <w:szCs w:val="36"/>
          <w:highlight w:val="none"/>
          <w:lang w:val="zh-CN"/>
        </w:rPr>
        <w:t xml:space="preserve">第四章 采购项目的技术规格、要求和数量等</w:t>
      </w:r>
      <w:bookmarkEnd w:id="45"/>
      <w:r/>
      <w:bookmarkEnd w:id="46"/>
      <w:r>
        <w:rPr>
          <w:rFonts w:hint="eastAsia" w:ascii="方正小标宋_GBK" w:hAnsi="方正小标宋_GBK" w:eastAsia="方正小标宋_GBK" w:cs="方正小标宋_GBK"/>
          <w:color w:val="000000"/>
          <w:sz w:val="36"/>
          <w:szCs w:val="36"/>
          <w:highlight w:val="none"/>
          <w:lang w:val="zh-CN"/>
        </w:rPr>
      </w:r>
      <w:r/>
    </w:p>
    <w:p>
      <w:pPr>
        <w:pStyle w:val="904"/>
        <w:ind w:firstLine="600"/>
        <w:spacing w:line="560" w:lineRule="exact"/>
        <w:rPr>
          <w:rFonts w:hint="eastAsia" w:ascii="华文仿宋" w:hAnsi="华文仿宋" w:eastAsia="华文仿宋" w:cs="华文仿宋"/>
          <w:color w:val="000000"/>
          <w:sz w:val="30"/>
          <w:szCs w:val="30"/>
          <w:highlight w:val="none"/>
          <w:lang w:eastAsia="zh-CN"/>
        </w:rPr>
      </w:pPr>
      <w:r>
        <w:rPr>
          <w:rFonts w:hint="eastAsia" w:ascii="华文仿宋" w:hAnsi="华文仿宋" w:eastAsia="华文仿宋" w:cs="华文仿宋"/>
          <w:color w:val="000000"/>
          <w:sz w:val="30"/>
          <w:szCs w:val="30"/>
          <w:highlight w:val="none"/>
          <w:lang w:val="zh-CN"/>
        </w:rPr>
        <w:t xml:space="preserve">一、项目名称</w:t>
      </w:r>
      <w:r>
        <w:rPr>
          <w:rFonts w:hint="eastAsia" w:ascii="华文仿宋" w:hAnsi="华文仿宋" w:eastAsia="华文仿宋" w:cs="华文仿宋"/>
          <w:color w:val="000000"/>
          <w:sz w:val="30"/>
          <w:szCs w:val="30"/>
          <w:highlight w:val="none"/>
        </w:rPr>
        <w:t xml:space="preserve">：</w:t>
      </w:r>
      <w:r>
        <w:rPr>
          <w:rFonts w:hint="eastAsia" w:ascii="华文仿宋" w:hAnsi="华文仿宋" w:eastAsia="华文仿宋" w:cs="华文仿宋"/>
          <w:color w:val="000000"/>
          <w:sz w:val="30"/>
          <w:szCs w:val="30"/>
          <w:highlight w:val="none"/>
          <w:lang w:eastAsia="zh-CN"/>
        </w:rPr>
        <w:t xml:space="preserve">北京西路70号院11、12号楼消险改造项目</w:t>
      </w:r>
      <w:r>
        <w:rPr>
          <w:rFonts w:hint="eastAsia" w:ascii="华文仿宋" w:hAnsi="华文仿宋" w:eastAsia="华文仿宋" w:cs="华文仿宋"/>
          <w:color w:val="000000"/>
          <w:sz w:val="30"/>
          <w:szCs w:val="30"/>
          <w:highlight w:val="none"/>
          <w:lang w:eastAsia="zh-CN"/>
        </w:rPr>
      </w:r>
      <w:r/>
    </w:p>
    <w:p>
      <w:pPr>
        <w:pStyle w:val="904"/>
        <w:ind w:firstLine="600"/>
        <w:spacing w:line="560" w:lineRule="exact"/>
        <w:rPr>
          <w:rFonts w:hint="eastAsia" w:ascii="华文仿宋" w:hAnsi="华文仿宋" w:eastAsia="华文仿宋" w:cs="华文仿宋"/>
          <w:color w:val="000000"/>
          <w:sz w:val="30"/>
          <w:szCs w:val="30"/>
          <w:highlight w:val="none"/>
          <w:lang w:eastAsia="zh-CN"/>
        </w:rPr>
      </w:pPr>
      <w:r>
        <w:rPr>
          <w:rFonts w:hint="eastAsia" w:ascii="华文仿宋" w:hAnsi="华文仿宋" w:eastAsia="华文仿宋" w:cs="华文仿宋"/>
          <w:color w:val="000000"/>
          <w:sz w:val="30"/>
          <w:szCs w:val="30"/>
          <w:highlight w:val="none"/>
          <w:lang w:val="zh-CN"/>
        </w:rPr>
        <w:t xml:space="preserve">二、项目概况：</w:t>
      </w:r>
      <w:r>
        <w:rPr>
          <w:rFonts w:hint="eastAsia" w:ascii="华文仿宋" w:hAnsi="华文仿宋" w:eastAsia="华文仿宋" w:cs="华文仿宋"/>
          <w:color w:val="000000"/>
          <w:sz w:val="30"/>
          <w:szCs w:val="30"/>
          <w:highlight w:val="none"/>
          <w:lang w:val="en-US" w:eastAsia="zh-CN"/>
        </w:rPr>
        <w:t xml:space="preserve">主要为北京西路70号院11、12号楼消险改造项目，具体详见工程量清单及图纸。</w:t>
      </w:r>
      <w:r>
        <w:rPr>
          <w:rFonts w:hint="eastAsia" w:ascii="华文仿宋" w:hAnsi="华文仿宋" w:eastAsia="华文仿宋" w:cs="华文仿宋"/>
          <w:color w:val="000000"/>
          <w:sz w:val="30"/>
          <w:szCs w:val="30"/>
          <w:highlight w:val="none"/>
          <w:lang w:eastAsia="zh-CN"/>
        </w:rPr>
      </w:r>
      <w:r/>
    </w:p>
    <w:p>
      <w:pPr>
        <w:pStyle w:val="904"/>
        <w:ind w:firstLine="600"/>
        <w:spacing w:line="560" w:lineRule="exact"/>
        <w:rPr>
          <w:rFonts w:hint="eastAsia" w:ascii="华文仿宋" w:hAnsi="华文仿宋" w:eastAsia="华文仿宋" w:cs="华文仿宋"/>
          <w:color w:val="000000"/>
          <w:sz w:val="30"/>
          <w:szCs w:val="30"/>
          <w:highlight w:val="none"/>
          <w:lang w:val="en-US" w:eastAsia="zh-CN"/>
        </w:rPr>
      </w:pPr>
      <w:r>
        <w:rPr>
          <w:rFonts w:hint="eastAsia" w:ascii="华文仿宋" w:hAnsi="华文仿宋" w:eastAsia="华文仿宋" w:cs="华文仿宋"/>
          <w:color w:val="000000"/>
          <w:sz w:val="30"/>
          <w:szCs w:val="30"/>
          <w:highlight w:val="none"/>
          <w:lang w:val="zh-CN"/>
        </w:rPr>
        <w:t xml:space="preserve">三、项目地点：</w:t>
      </w:r>
      <w:r>
        <w:rPr>
          <w:rFonts w:hint="eastAsia" w:ascii="华文仿宋" w:hAnsi="华文仿宋" w:eastAsia="华文仿宋" w:cs="华文仿宋"/>
          <w:color w:val="000000"/>
          <w:sz w:val="30"/>
          <w:szCs w:val="30"/>
          <w:highlight w:val="none"/>
          <w:lang w:val="en-US" w:eastAsia="zh-CN"/>
        </w:rPr>
        <w:t xml:space="preserve">南京市鼓楼区</w:t>
      </w:r>
      <w:r>
        <w:rPr>
          <w:rFonts w:hint="eastAsia" w:ascii="华文仿宋" w:hAnsi="华文仿宋" w:eastAsia="华文仿宋" w:cs="华文仿宋"/>
          <w:color w:val="000000"/>
          <w:sz w:val="30"/>
          <w:szCs w:val="30"/>
          <w:highlight w:val="none"/>
          <w:lang w:eastAsia="zh-CN"/>
        </w:rPr>
        <w:t xml:space="preserve">北京西路70号</w:t>
      </w:r>
      <w:r>
        <w:rPr>
          <w:rFonts w:hint="eastAsia" w:ascii="华文仿宋" w:hAnsi="华文仿宋" w:eastAsia="华文仿宋" w:cs="华文仿宋"/>
          <w:color w:val="000000"/>
          <w:sz w:val="30"/>
          <w:szCs w:val="30"/>
          <w:highlight w:val="none"/>
          <w:lang w:val="en-US" w:eastAsia="zh-CN"/>
        </w:rPr>
        <w:t xml:space="preserve"> </w:t>
      </w:r>
      <w:r>
        <w:rPr>
          <w:rFonts w:hint="eastAsia" w:ascii="华文仿宋" w:hAnsi="华文仿宋" w:eastAsia="华文仿宋" w:cs="华文仿宋"/>
          <w:color w:val="000000"/>
          <w:sz w:val="30"/>
          <w:szCs w:val="30"/>
          <w:highlight w:val="none"/>
          <w:lang w:val="en-US" w:eastAsia="zh-CN"/>
        </w:rPr>
      </w:r>
      <w:r/>
    </w:p>
    <w:p>
      <w:pPr>
        <w:pStyle w:val="904"/>
        <w:ind w:firstLine="600"/>
        <w:spacing w:line="560" w:lineRule="exact"/>
        <w:rPr>
          <w:rFonts w:hint="eastAsia" w:ascii="华文仿宋" w:hAnsi="华文仿宋" w:eastAsia="华文仿宋" w:cs="华文仿宋"/>
          <w:color w:val="000000"/>
          <w:sz w:val="30"/>
          <w:szCs w:val="30"/>
          <w:highlight w:val="none"/>
          <w:lang w:eastAsia="zh-CN"/>
        </w:rPr>
      </w:pPr>
      <w:r>
        <w:rPr>
          <w:rFonts w:hint="eastAsia" w:ascii="华文仿宋" w:hAnsi="华文仿宋" w:eastAsia="华文仿宋" w:cs="华文仿宋"/>
          <w:color w:val="000000"/>
          <w:sz w:val="30"/>
          <w:szCs w:val="30"/>
          <w:highlight w:val="none"/>
        </w:rPr>
        <w:t xml:space="preserve">四、服务期限：</w:t>
      </w:r>
      <w:r>
        <w:rPr>
          <w:rFonts w:hint="eastAsia" w:ascii="华文仿宋" w:hAnsi="华文仿宋" w:eastAsia="华文仿宋" w:cs="华文仿宋"/>
          <w:color w:val="000000"/>
          <w:sz w:val="30"/>
          <w:szCs w:val="30"/>
          <w:highlight w:val="none"/>
          <w:lang w:val="en-US" w:eastAsia="zh-CN"/>
        </w:rPr>
        <w:t xml:space="preserve">45日历天 </w:t>
      </w:r>
      <w:r>
        <w:rPr>
          <w:rFonts w:hint="eastAsia" w:ascii="华文仿宋" w:hAnsi="华文仿宋" w:eastAsia="华文仿宋" w:cs="华文仿宋"/>
          <w:color w:val="000000"/>
          <w:sz w:val="30"/>
          <w:szCs w:val="30"/>
          <w:highlight w:val="none"/>
          <w:lang w:eastAsia="zh-CN"/>
        </w:rPr>
      </w:r>
      <w:r/>
    </w:p>
    <w:p>
      <w:pPr>
        <w:pStyle w:val="904"/>
        <w:ind w:firstLine="600"/>
        <w:spacing w:line="560" w:lineRule="exact"/>
        <w:rPr>
          <w:rFonts w:hint="eastAsia" w:ascii="华文仿宋" w:hAnsi="华文仿宋" w:eastAsia="华文仿宋" w:cs="华文仿宋"/>
          <w:color w:val="000000"/>
          <w:sz w:val="30"/>
          <w:szCs w:val="30"/>
          <w:highlight w:val="none"/>
        </w:rPr>
      </w:pPr>
      <w:r>
        <w:rPr>
          <w:rFonts w:hint="eastAsia" w:ascii="华文仿宋" w:hAnsi="华文仿宋" w:eastAsia="华文仿宋" w:cs="华文仿宋"/>
          <w:color w:val="000000"/>
          <w:sz w:val="30"/>
          <w:szCs w:val="30"/>
          <w:highlight w:val="none"/>
        </w:rPr>
        <w:t xml:space="preserve">五、项目实施要求：</w:t>
      </w:r>
      <w:r>
        <w:rPr>
          <w:rFonts w:hint="eastAsia" w:ascii="华文仿宋" w:hAnsi="华文仿宋" w:eastAsia="华文仿宋" w:cs="华文仿宋"/>
          <w:color w:val="000000"/>
          <w:sz w:val="30"/>
          <w:szCs w:val="30"/>
          <w:highlight w:val="none"/>
        </w:rPr>
      </w:r>
      <w:r/>
    </w:p>
    <w:p>
      <w:pPr>
        <w:pStyle w:val="904"/>
        <w:ind w:firstLine="600"/>
        <w:spacing w:line="560" w:lineRule="exact"/>
        <w:rPr>
          <w:rFonts w:hint="eastAsia" w:ascii="华文仿宋" w:hAnsi="华文仿宋" w:eastAsia="华文仿宋" w:cs="华文仿宋"/>
          <w:color w:val="000000"/>
          <w:sz w:val="30"/>
          <w:szCs w:val="30"/>
          <w:highlight w:val="none"/>
        </w:rPr>
      </w:pPr>
      <w:r>
        <w:rPr>
          <w:rFonts w:hint="eastAsia" w:ascii="华文仿宋" w:hAnsi="华文仿宋" w:eastAsia="华文仿宋" w:cs="华文仿宋"/>
          <w:color w:val="000000"/>
          <w:sz w:val="30"/>
          <w:szCs w:val="30"/>
          <w:highlight w:val="none"/>
        </w:rPr>
        <w:t xml:space="preserve">1、成交供应商</w:t>
      </w:r>
      <w:r>
        <w:rPr>
          <w:rFonts w:hint="eastAsia" w:ascii="华文仿宋" w:hAnsi="华文仿宋" w:eastAsia="华文仿宋" w:cs="华文仿宋"/>
          <w:color w:val="000000"/>
          <w:sz w:val="30"/>
          <w:szCs w:val="30"/>
          <w:highlight w:val="none"/>
          <w:lang w:val="en-US" w:eastAsia="zh-CN"/>
        </w:rPr>
        <w:t xml:space="preserve">施工质量和</w:t>
      </w:r>
      <w:r>
        <w:rPr>
          <w:rFonts w:hint="eastAsia" w:ascii="华文仿宋" w:hAnsi="华文仿宋" w:eastAsia="华文仿宋" w:cs="华文仿宋"/>
          <w:color w:val="000000"/>
          <w:sz w:val="30"/>
          <w:szCs w:val="30"/>
          <w:highlight w:val="none"/>
        </w:rPr>
        <w:t xml:space="preserve">提供的材料</w:t>
      </w:r>
      <w:r>
        <w:rPr>
          <w:rFonts w:hint="eastAsia" w:ascii="华文仿宋" w:hAnsi="华文仿宋" w:eastAsia="华文仿宋" w:cs="华文仿宋"/>
          <w:color w:val="000000"/>
          <w:sz w:val="30"/>
          <w:szCs w:val="30"/>
          <w:highlight w:val="none"/>
          <w:lang w:val="en-US" w:eastAsia="zh-CN"/>
        </w:rPr>
        <w:t xml:space="preserve">设备等</w:t>
      </w:r>
      <w:r>
        <w:rPr>
          <w:rFonts w:hint="eastAsia" w:ascii="华文仿宋" w:hAnsi="华文仿宋" w:eastAsia="华文仿宋" w:cs="华文仿宋"/>
          <w:color w:val="000000"/>
          <w:sz w:val="30"/>
          <w:szCs w:val="30"/>
          <w:highlight w:val="none"/>
        </w:rPr>
        <w:t xml:space="preserve">需满足国家</w:t>
      </w:r>
      <w:r>
        <w:rPr>
          <w:rFonts w:hint="eastAsia" w:ascii="华文仿宋" w:hAnsi="华文仿宋" w:eastAsia="华文仿宋" w:cs="华文仿宋"/>
          <w:color w:val="000000"/>
          <w:sz w:val="30"/>
          <w:szCs w:val="30"/>
          <w:highlight w:val="none"/>
          <w:lang w:eastAsia="zh-CN"/>
        </w:rPr>
        <w:t xml:space="preserve">、</w:t>
      </w:r>
      <w:r>
        <w:rPr>
          <w:rFonts w:hint="eastAsia" w:ascii="华文仿宋" w:hAnsi="华文仿宋" w:eastAsia="华文仿宋" w:cs="华文仿宋"/>
          <w:color w:val="000000"/>
          <w:sz w:val="30"/>
          <w:szCs w:val="30"/>
          <w:highlight w:val="none"/>
          <w:lang w:val="en-US" w:eastAsia="zh-CN"/>
        </w:rPr>
        <w:t xml:space="preserve">地方</w:t>
      </w:r>
      <w:r>
        <w:rPr>
          <w:rFonts w:hint="eastAsia" w:ascii="华文仿宋" w:hAnsi="华文仿宋" w:eastAsia="华文仿宋" w:cs="华文仿宋"/>
          <w:color w:val="000000"/>
          <w:sz w:val="30"/>
          <w:szCs w:val="30"/>
          <w:highlight w:val="none"/>
        </w:rPr>
        <w:t xml:space="preserve">及行业质量标准</w:t>
      </w:r>
      <w:r>
        <w:rPr>
          <w:rFonts w:hint="eastAsia" w:ascii="华文仿宋" w:hAnsi="华文仿宋" w:eastAsia="华文仿宋" w:cs="华文仿宋"/>
          <w:color w:val="000000"/>
          <w:sz w:val="30"/>
          <w:szCs w:val="30"/>
          <w:highlight w:val="none"/>
          <w:lang w:eastAsia="zh-CN"/>
        </w:rPr>
        <w:t xml:space="preserve">，</w:t>
      </w:r>
      <w:r>
        <w:rPr>
          <w:rFonts w:hint="eastAsia" w:ascii="华文仿宋" w:hAnsi="华文仿宋" w:eastAsia="华文仿宋" w:cs="华文仿宋"/>
          <w:color w:val="000000"/>
          <w:sz w:val="30"/>
          <w:szCs w:val="30"/>
          <w:highlight w:val="none"/>
          <w:lang w:val="en-US" w:eastAsia="zh-CN"/>
        </w:rPr>
        <w:t xml:space="preserve">符合设计要求，通过采购人验收</w:t>
      </w:r>
      <w:r>
        <w:rPr>
          <w:rFonts w:hint="eastAsia" w:ascii="华文仿宋" w:hAnsi="华文仿宋" w:eastAsia="华文仿宋" w:cs="华文仿宋"/>
          <w:color w:val="000000"/>
          <w:sz w:val="30"/>
          <w:szCs w:val="30"/>
          <w:highlight w:val="none"/>
        </w:rPr>
        <w:t xml:space="preserve">。</w:t>
      </w:r>
      <w:r>
        <w:rPr>
          <w:rFonts w:hint="eastAsia" w:ascii="华文仿宋" w:hAnsi="华文仿宋" w:eastAsia="华文仿宋" w:cs="华文仿宋"/>
          <w:color w:val="000000"/>
          <w:sz w:val="30"/>
          <w:szCs w:val="30"/>
          <w:highlight w:val="none"/>
        </w:rPr>
      </w:r>
      <w:r/>
    </w:p>
    <w:p>
      <w:pPr>
        <w:pStyle w:val="904"/>
        <w:ind w:firstLine="600"/>
        <w:spacing w:line="560" w:lineRule="exact"/>
        <w:rPr>
          <w:rFonts w:hint="eastAsia" w:ascii="华文仿宋" w:hAnsi="华文仿宋" w:eastAsia="华文仿宋" w:cs="华文仿宋"/>
          <w:color w:val="000000"/>
          <w:sz w:val="30"/>
          <w:szCs w:val="30"/>
          <w:highlight w:val="none"/>
        </w:rPr>
      </w:pPr>
      <w:r>
        <w:rPr>
          <w:rFonts w:hint="eastAsia" w:ascii="华文仿宋" w:hAnsi="华文仿宋" w:eastAsia="华文仿宋" w:cs="华文仿宋"/>
          <w:color w:val="000000"/>
          <w:sz w:val="30"/>
          <w:szCs w:val="30"/>
          <w:highlight w:val="none"/>
        </w:rPr>
        <w:t xml:space="preserve">2、施工要求</w:t>
      </w:r>
      <w:r>
        <w:rPr>
          <w:rFonts w:hint="eastAsia" w:ascii="华文仿宋" w:hAnsi="华文仿宋" w:eastAsia="华文仿宋" w:cs="华文仿宋"/>
          <w:color w:val="000000"/>
          <w:sz w:val="30"/>
          <w:szCs w:val="30"/>
          <w:highlight w:val="none"/>
        </w:rPr>
      </w:r>
      <w:r/>
    </w:p>
    <w:p>
      <w:pPr>
        <w:pStyle w:val="904"/>
        <w:ind w:firstLine="600"/>
        <w:spacing w:line="560" w:lineRule="exact"/>
        <w:rPr>
          <w:rFonts w:hint="eastAsia" w:ascii="华文仿宋" w:hAnsi="华文仿宋" w:eastAsia="华文仿宋" w:cs="华文仿宋"/>
          <w:color w:val="000000"/>
          <w:sz w:val="30"/>
          <w:szCs w:val="30"/>
          <w:highlight w:val="none"/>
        </w:rPr>
      </w:pPr>
      <w:r>
        <w:rPr>
          <w:rFonts w:hint="eastAsia" w:ascii="华文仿宋" w:hAnsi="华文仿宋" w:eastAsia="华文仿宋" w:cs="华文仿宋"/>
          <w:color w:val="000000"/>
          <w:sz w:val="30"/>
          <w:szCs w:val="30"/>
          <w:highlight w:val="none"/>
        </w:rPr>
        <w:t xml:space="preserve">（1）成交供应商应严格按照响应文件中提供的施工组织设计方案和进度计划表进行施工组织，并服从采购人的安排。</w:t>
      </w:r>
      <w:r>
        <w:rPr>
          <w:rFonts w:hint="eastAsia" w:ascii="华文仿宋" w:hAnsi="华文仿宋" w:eastAsia="华文仿宋" w:cs="华文仿宋"/>
          <w:color w:val="000000"/>
          <w:sz w:val="30"/>
          <w:szCs w:val="30"/>
          <w:highlight w:val="none"/>
        </w:rPr>
      </w:r>
      <w:r/>
    </w:p>
    <w:p>
      <w:pPr>
        <w:pStyle w:val="904"/>
        <w:ind w:firstLine="600"/>
        <w:spacing w:line="560" w:lineRule="exact"/>
        <w:rPr>
          <w:rFonts w:hint="eastAsia" w:ascii="华文仿宋" w:hAnsi="华文仿宋" w:eastAsia="华文仿宋" w:cs="华文仿宋"/>
          <w:color w:val="000000"/>
          <w:sz w:val="30"/>
          <w:szCs w:val="30"/>
          <w:highlight w:val="none"/>
        </w:rPr>
      </w:pPr>
      <w:r>
        <w:rPr>
          <w:rFonts w:hint="eastAsia" w:ascii="华文仿宋" w:hAnsi="华文仿宋" w:eastAsia="华文仿宋" w:cs="华文仿宋"/>
          <w:color w:val="000000"/>
          <w:sz w:val="30"/>
          <w:szCs w:val="30"/>
          <w:highlight w:val="none"/>
        </w:rPr>
        <w:t xml:space="preserve">（2）成交供应商负责组织专业技术人员到现场进行施工，采购人提供必需的基本条件和专人配合，保证各项工作顺利进行。</w:t>
      </w:r>
      <w:r>
        <w:rPr>
          <w:rFonts w:hint="eastAsia" w:ascii="华文仿宋" w:hAnsi="华文仿宋" w:eastAsia="华文仿宋" w:cs="华文仿宋"/>
          <w:color w:val="000000"/>
          <w:sz w:val="30"/>
          <w:szCs w:val="30"/>
          <w:highlight w:val="none"/>
        </w:rPr>
      </w:r>
      <w:r/>
    </w:p>
    <w:p>
      <w:pPr>
        <w:pStyle w:val="904"/>
        <w:ind w:firstLine="600"/>
        <w:spacing w:line="560" w:lineRule="exact"/>
        <w:rPr>
          <w:rFonts w:hint="eastAsia" w:ascii="华文仿宋" w:hAnsi="华文仿宋" w:eastAsia="华文仿宋" w:cs="华文仿宋"/>
          <w:color w:val="000000"/>
          <w:sz w:val="30"/>
          <w:szCs w:val="30"/>
          <w:highlight w:val="none"/>
        </w:rPr>
      </w:pPr>
      <w:r>
        <w:rPr>
          <w:rFonts w:hint="eastAsia" w:ascii="华文仿宋" w:hAnsi="华文仿宋" w:eastAsia="华文仿宋" w:cs="华文仿宋"/>
          <w:color w:val="000000"/>
          <w:sz w:val="30"/>
          <w:szCs w:val="30"/>
          <w:highlight w:val="none"/>
        </w:rPr>
        <w:t xml:space="preserve">3、验收标准：按国家有关规定执行。</w:t>
      </w:r>
      <w:r>
        <w:rPr>
          <w:rFonts w:hint="eastAsia" w:ascii="华文仿宋" w:hAnsi="华文仿宋" w:eastAsia="华文仿宋" w:cs="华文仿宋"/>
          <w:color w:val="000000"/>
          <w:sz w:val="30"/>
          <w:szCs w:val="30"/>
          <w:highlight w:val="none"/>
        </w:rPr>
      </w:r>
      <w:r/>
    </w:p>
    <w:p>
      <w:pPr>
        <w:pStyle w:val="904"/>
        <w:ind w:firstLine="600"/>
        <w:spacing w:line="560" w:lineRule="exact"/>
        <w:rPr>
          <w:rFonts w:hint="eastAsia" w:ascii="华文仿宋" w:hAnsi="华文仿宋" w:eastAsia="华文仿宋" w:cs="华文仿宋"/>
          <w:color w:val="000000"/>
          <w:sz w:val="30"/>
          <w:szCs w:val="30"/>
          <w:highlight w:val="none"/>
        </w:rPr>
      </w:pPr>
      <w:r>
        <w:rPr>
          <w:rFonts w:hint="eastAsia" w:ascii="华文仿宋" w:hAnsi="华文仿宋" w:eastAsia="华文仿宋" w:cs="华文仿宋"/>
          <w:color w:val="000000"/>
          <w:sz w:val="30"/>
          <w:szCs w:val="30"/>
          <w:highlight w:val="none"/>
        </w:rPr>
        <w:t xml:space="preserve">4、项目实施时间服从采购人安排，不得影响采购人正常办公。</w:t>
      </w:r>
      <w:r>
        <w:rPr>
          <w:rFonts w:hint="eastAsia" w:ascii="华文仿宋" w:hAnsi="华文仿宋" w:eastAsia="华文仿宋" w:cs="华文仿宋"/>
          <w:color w:val="000000"/>
          <w:sz w:val="30"/>
          <w:szCs w:val="30"/>
          <w:highlight w:val="none"/>
        </w:rPr>
      </w:r>
      <w:r/>
    </w:p>
    <w:p>
      <w:pPr>
        <w:pStyle w:val="904"/>
        <w:ind w:firstLine="600"/>
        <w:spacing w:line="560" w:lineRule="exact"/>
        <w:rPr>
          <w:rFonts w:hint="eastAsia" w:ascii="华文仿宋" w:hAnsi="华文仿宋" w:eastAsia="华文仿宋" w:cs="华文仿宋"/>
          <w:color w:val="000000"/>
          <w:sz w:val="30"/>
          <w:szCs w:val="30"/>
          <w:highlight w:val="none"/>
        </w:rPr>
      </w:pPr>
      <w:r>
        <w:rPr>
          <w:rFonts w:hint="eastAsia" w:ascii="华文仿宋" w:hAnsi="华文仿宋" w:eastAsia="华文仿宋" w:cs="华文仿宋"/>
          <w:color w:val="000000"/>
          <w:sz w:val="30"/>
          <w:szCs w:val="30"/>
          <w:highlight w:val="none"/>
        </w:rPr>
        <w:t xml:space="preserve">六、施工现场管理要求：</w:t>
      </w:r>
      <w:r>
        <w:rPr>
          <w:rFonts w:hint="eastAsia" w:ascii="华文仿宋" w:hAnsi="华文仿宋" w:eastAsia="华文仿宋" w:cs="华文仿宋"/>
          <w:color w:val="000000"/>
          <w:sz w:val="30"/>
          <w:szCs w:val="30"/>
          <w:highlight w:val="none"/>
        </w:rPr>
      </w:r>
      <w:r/>
    </w:p>
    <w:p>
      <w:pPr>
        <w:pStyle w:val="904"/>
        <w:ind w:firstLine="600"/>
        <w:spacing w:line="560" w:lineRule="exact"/>
        <w:rPr>
          <w:rFonts w:hint="eastAsia" w:ascii="华文仿宋" w:hAnsi="华文仿宋" w:eastAsia="华文仿宋" w:cs="华文仿宋"/>
          <w:color w:val="000000"/>
          <w:sz w:val="30"/>
          <w:szCs w:val="30"/>
          <w:highlight w:val="none"/>
        </w:rPr>
      </w:pPr>
      <w:r>
        <w:rPr>
          <w:rFonts w:hint="eastAsia" w:ascii="华文仿宋" w:hAnsi="华文仿宋" w:eastAsia="华文仿宋" w:cs="华文仿宋"/>
          <w:color w:val="000000"/>
          <w:sz w:val="30"/>
          <w:szCs w:val="30"/>
          <w:highlight w:val="none"/>
        </w:rPr>
        <w:t xml:space="preserve">1、施工期间要保持施工区域内环境整洁，施工产生的垃圾要求随产随清，装袋至采购人指定地点临时堆放，并自行负责搬运至城管部门指定的垃圾堆场。</w:t>
      </w:r>
      <w:r>
        <w:rPr>
          <w:rFonts w:hint="eastAsia" w:ascii="华文仿宋" w:hAnsi="华文仿宋" w:eastAsia="华文仿宋" w:cs="华文仿宋"/>
          <w:color w:val="000000"/>
          <w:sz w:val="30"/>
          <w:szCs w:val="30"/>
          <w:highlight w:val="none"/>
        </w:rPr>
      </w:r>
      <w:r/>
    </w:p>
    <w:p>
      <w:pPr>
        <w:pStyle w:val="904"/>
        <w:ind w:firstLine="600"/>
        <w:spacing w:line="560" w:lineRule="exact"/>
        <w:rPr>
          <w:rFonts w:hint="eastAsia" w:ascii="华文仿宋" w:hAnsi="华文仿宋" w:eastAsia="华文仿宋" w:cs="华文仿宋"/>
          <w:color w:val="000000"/>
          <w:sz w:val="30"/>
          <w:szCs w:val="30"/>
          <w:highlight w:val="none"/>
        </w:rPr>
      </w:pPr>
      <w:r>
        <w:rPr>
          <w:rFonts w:hint="eastAsia" w:ascii="华文仿宋" w:hAnsi="华文仿宋" w:eastAsia="华文仿宋" w:cs="华文仿宋"/>
          <w:color w:val="000000"/>
          <w:sz w:val="30"/>
          <w:szCs w:val="30"/>
          <w:highlight w:val="none"/>
        </w:rPr>
        <w:t xml:space="preserve">2、严格遵守采购人场所管理规定自行考虑降效成本。</w:t>
      </w:r>
      <w:r>
        <w:rPr>
          <w:rFonts w:hint="eastAsia" w:ascii="华文仿宋" w:hAnsi="华文仿宋" w:eastAsia="华文仿宋" w:cs="华文仿宋"/>
          <w:color w:val="000000"/>
          <w:sz w:val="30"/>
          <w:szCs w:val="30"/>
          <w:highlight w:val="none"/>
        </w:rPr>
      </w:r>
      <w:r/>
    </w:p>
    <w:p>
      <w:pPr>
        <w:pStyle w:val="904"/>
        <w:ind w:firstLine="600"/>
        <w:spacing w:line="560" w:lineRule="exact"/>
        <w:rPr>
          <w:rFonts w:hint="eastAsia" w:ascii="华文仿宋" w:hAnsi="华文仿宋" w:eastAsia="华文仿宋" w:cs="华文仿宋"/>
          <w:color w:val="000000"/>
          <w:sz w:val="30"/>
          <w:szCs w:val="30"/>
          <w:highlight w:val="none"/>
        </w:rPr>
      </w:pPr>
      <w:r>
        <w:rPr>
          <w:rFonts w:hint="eastAsia" w:ascii="华文仿宋" w:hAnsi="华文仿宋" w:eastAsia="华文仿宋" w:cs="华文仿宋"/>
          <w:color w:val="000000"/>
          <w:sz w:val="30"/>
          <w:szCs w:val="30"/>
          <w:highlight w:val="none"/>
        </w:rPr>
        <w:t xml:space="preserve">七、报价要求：</w:t>
      </w:r>
      <w:r>
        <w:rPr>
          <w:rFonts w:hint="eastAsia" w:ascii="华文仿宋" w:hAnsi="华文仿宋" w:eastAsia="华文仿宋" w:cs="华文仿宋"/>
          <w:color w:val="000000"/>
          <w:sz w:val="30"/>
          <w:szCs w:val="30"/>
          <w:highlight w:val="none"/>
        </w:rPr>
      </w:r>
      <w:r/>
    </w:p>
    <w:p>
      <w:pPr>
        <w:pStyle w:val="904"/>
        <w:ind w:firstLine="600"/>
        <w:spacing w:line="560" w:lineRule="exact"/>
        <w:rPr>
          <w:rFonts w:hint="eastAsia" w:ascii="华文仿宋" w:hAnsi="华文仿宋" w:eastAsia="华文仿宋" w:cs="华文仿宋"/>
          <w:color w:val="000000"/>
          <w:sz w:val="30"/>
          <w:szCs w:val="30"/>
          <w:highlight w:val="none"/>
          <w:lang w:val="zh-CN"/>
        </w:rPr>
      </w:pPr>
      <w:r>
        <w:rPr>
          <w:rFonts w:hint="eastAsia" w:ascii="华文仿宋" w:hAnsi="华文仿宋" w:eastAsia="华文仿宋" w:cs="华文仿宋"/>
          <w:color w:val="000000"/>
          <w:sz w:val="30"/>
          <w:szCs w:val="30"/>
          <w:highlight w:val="none"/>
        </w:rPr>
        <w:t xml:space="preserve">1、</w:t>
      </w:r>
      <w:r>
        <w:rPr>
          <w:rFonts w:hint="eastAsia" w:ascii="华文仿宋" w:hAnsi="华文仿宋" w:eastAsia="华文仿宋" w:cs="华文仿宋"/>
          <w:color w:val="000000"/>
          <w:sz w:val="30"/>
          <w:szCs w:val="30"/>
          <w:highlight w:val="none"/>
          <w:lang w:val="zh-CN"/>
        </w:rPr>
        <w:t xml:space="preserve">按工程量清单报价。</w:t>
      </w:r>
      <w:r>
        <w:rPr>
          <w:rFonts w:hint="eastAsia" w:ascii="华文仿宋" w:hAnsi="华文仿宋" w:eastAsia="华文仿宋" w:cs="华文仿宋"/>
          <w:color w:val="000000"/>
          <w:sz w:val="30"/>
          <w:szCs w:val="30"/>
          <w:highlight w:val="none"/>
          <w:lang w:val="zh-CN"/>
        </w:rPr>
      </w:r>
      <w:r/>
    </w:p>
    <w:p>
      <w:pPr>
        <w:pStyle w:val="904"/>
        <w:ind w:firstLine="600"/>
        <w:spacing w:line="560" w:lineRule="exact"/>
        <w:rPr>
          <w:rFonts w:hint="eastAsia" w:ascii="华文仿宋" w:hAnsi="华文仿宋" w:eastAsia="华文仿宋" w:cs="华文仿宋"/>
          <w:color w:val="000000"/>
          <w:sz w:val="30"/>
          <w:szCs w:val="30"/>
          <w:highlight w:val="none"/>
          <w:lang w:val="zh-CN"/>
        </w:rPr>
      </w:pPr>
      <w:r>
        <w:rPr>
          <w:rFonts w:hint="eastAsia" w:ascii="华文仿宋" w:hAnsi="华文仿宋" w:eastAsia="华文仿宋" w:cs="华文仿宋"/>
          <w:color w:val="000000"/>
          <w:sz w:val="30"/>
          <w:szCs w:val="30"/>
          <w:highlight w:val="none"/>
        </w:rPr>
        <w:t xml:space="preserve">2、</w:t>
      </w:r>
      <w:r>
        <w:rPr>
          <w:rFonts w:hint="eastAsia" w:ascii="华文仿宋" w:hAnsi="华文仿宋" w:eastAsia="华文仿宋" w:cs="华文仿宋"/>
          <w:color w:val="000000"/>
          <w:sz w:val="30"/>
          <w:szCs w:val="30"/>
          <w:highlight w:val="none"/>
          <w:lang w:val="zh-CN"/>
        </w:rPr>
        <w:t xml:space="preserve">供应商的任何错漏、优惠、竞争性报价不得作为减轻责任、减少服务、增加收费、降低质量的理由。</w:t>
      </w:r>
      <w:r>
        <w:rPr>
          <w:rFonts w:hint="eastAsia" w:ascii="华文仿宋" w:hAnsi="华文仿宋" w:eastAsia="华文仿宋" w:cs="华文仿宋"/>
          <w:color w:val="000000"/>
          <w:sz w:val="30"/>
          <w:szCs w:val="30"/>
          <w:highlight w:val="none"/>
          <w:lang w:val="zh-CN"/>
        </w:rPr>
      </w:r>
      <w:r/>
    </w:p>
    <w:p>
      <w:pPr>
        <w:pStyle w:val="904"/>
        <w:ind w:firstLine="600"/>
        <w:spacing w:line="560" w:lineRule="exact"/>
        <w:rPr>
          <w:rFonts w:hint="eastAsia" w:ascii="华文仿宋" w:hAnsi="华文仿宋" w:eastAsia="华文仿宋" w:cs="华文仿宋"/>
          <w:color w:val="000000"/>
          <w:sz w:val="30"/>
          <w:szCs w:val="30"/>
          <w:highlight w:val="none"/>
          <w:lang w:val="zh-CN"/>
        </w:rPr>
      </w:pPr>
      <w:r>
        <w:rPr>
          <w:rFonts w:hint="eastAsia" w:ascii="华文仿宋" w:hAnsi="华文仿宋" w:eastAsia="华文仿宋" w:cs="华文仿宋"/>
          <w:color w:val="000000"/>
          <w:sz w:val="30"/>
          <w:szCs w:val="30"/>
          <w:highlight w:val="none"/>
        </w:rPr>
        <w:t xml:space="preserve">八</w:t>
      </w:r>
      <w:r>
        <w:rPr>
          <w:rFonts w:hint="eastAsia" w:ascii="华文仿宋" w:hAnsi="华文仿宋" w:eastAsia="华文仿宋" w:cs="华文仿宋"/>
          <w:color w:val="000000"/>
          <w:sz w:val="30"/>
          <w:szCs w:val="30"/>
          <w:highlight w:val="none"/>
          <w:lang w:val="zh-CN"/>
        </w:rPr>
        <w:t xml:space="preserve">、其他说明：</w:t>
      </w:r>
      <w:r>
        <w:rPr>
          <w:rFonts w:hint="eastAsia" w:ascii="华文仿宋" w:hAnsi="华文仿宋" w:eastAsia="华文仿宋" w:cs="华文仿宋"/>
          <w:color w:val="000000"/>
          <w:sz w:val="30"/>
          <w:szCs w:val="30"/>
          <w:highlight w:val="none"/>
          <w:lang w:val="zh-CN"/>
        </w:rPr>
      </w:r>
      <w:r/>
    </w:p>
    <w:p>
      <w:pPr>
        <w:pStyle w:val="904"/>
        <w:ind w:firstLine="600"/>
        <w:spacing w:line="560" w:lineRule="exact"/>
        <w:rPr>
          <w:rFonts w:hint="eastAsia" w:ascii="华文仿宋" w:hAnsi="华文仿宋" w:eastAsia="华文仿宋" w:cs="华文仿宋"/>
          <w:color w:val="000000"/>
          <w:sz w:val="30"/>
          <w:szCs w:val="30"/>
          <w:highlight w:val="none"/>
          <w:lang w:val="zh-CN"/>
        </w:rPr>
      </w:pPr>
      <w:r>
        <w:rPr>
          <w:rFonts w:hint="eastAsia" w:ascii="华文仿宋" w:hAnsi="华文仿宋" w:eastAsia="华文仿宋" w:cs="华文仿宋"/>
          <w:color w:val="000000"/>
          <w:sz w:val="30"/>
          <w:szCs w:val="30"/>
          <w:highlight w:val="none"/>
        </w:rPr>
        <w:t xml:space="preserve">1、</w:t>
      </w:r>
      <w:r>
        <w:rPr>
          <w:rFonts w:hint="eastAsia" w:ascii="华文仿宋" w:hAnsi="华文仿宋" w:eastAsia="华文仿宋" w:cs="华文仿宋"/>
          <w:color w:val="000000"/>
          <w:sz w:val="30"/>
          <w:szCs w:val="30"/>
          <w:highlight w:val="none"/>
          <w:lang w:val="zh-CN"/>
        </w:rPr>
        <w:t xml:space="preserve">采购人向潜在供应商提供的有关本项目的资料和数据仅供潜在供应商参考。采购人对潜在供应商由此所做出的推论、理解和结论概不负责。</w:t>
      </w:r>
      <w:r>
        <w:rPr>
          <w:rFonts w:hint="eastAsia" w:ascii="华文仿宋" w:hAnsi="华文仿宋" w:eastAsia="华文仿宋" w:cs="华文仿宋"/>
          <w:color w:val="000000"/>
          <w:sz w:val="30"/>
          <w:szCs w:val="30"/>
          <w:highlight w:val="none"/>
          <w:lang w:val="zh-CN"/>
        </w:rPr>
      </w:r>
      <w:r/>
    </w:p>
    <w:p>
      <w:pPr>
        <w:pStyle w:val="904"/>
        <w:ind w:firstLine="600"/>
        <w:spacing w:line="560" w:lineRule="exact"/>
        <w:rPr>
          <w:rFonts w:hint="eastAsia" w:ascii="华文仿宋" w:hAnsi="华文仿宋" w:eastAsia="华文仿宋" w:cs="华文仿宋"/>
          <w:color w:val="000000"/>
          <w:sz w:val="30"/>
          <w:szCs w:val="30"/>
          <w:highlight w:val="none"/>
          <w:lang w:val="zh-CN"/>
        </w:rPr>
      </w:pPr>
      <w:r>
        <w:rPr>
          <w:rFonts w:hint="eastAsia" w:ascii="华文仿宋" w:hAnsi="华文仿宋" w:eastAsia="华文仿宋" w:cs="华文仿宋"/>
          <w:color w:val="000000"/>
          <w:sz w:val="30"/>
          <w:szCs w:val="30"/>
          <w:highlight w:val="none"/>
        </w:rPr>
        <w:t xml:space="preserve">2、</w:t>
      </w:r>
      <w:r>
        <w:rPr>
          <w:rFonts w:hint="eastAsia" w:ascii="华文仿宋" w:hAnsi="华文仿宋" w:eastAsia="华文仿宋" w:cs="华文仿宋"/>
          <w:color w:val="000000"/>
          <w:sz w:val="30"/>
          <w:szCs w:val="30"/>
          <w:highlight w:val="none"/>
          <w:lang w:val="zh-CN"/>
        </w:rPr>
        <w:t xml:space="preserve">确定为成交供应商后不得以不完全了解现场状况为由，而向采购方提出额外补偿费。</w:t>
      </w:r>
      <w:r>
        <w:rPr>
          <w:rFonts w:hint="eastAsia" w:ascii="华文仿宋" w:hAnsi="华文仿宋" w:eastAsia="华文仿宋" w:cs="华文仿宋"/>
          <w:color w:val="000000"/>
          <w:sz w:val="30"/>
          <w:szCs w:val="30"/>
          <w:highlight w:val="none"/>
          <w:lang w:val="zh-CN"/>
        </w:rPr>
      </w:r>
      <w:r/>
    </w:p>
    <w:p>
      <w:pPr>
        <w:pStyle w:val="904"/>
        <w:ind w:firstLine="600"/>
        <w:spacing w:line="560" w:lineRule="exact"/>
        <w:rPr>
          <w:rFonts w:hint="eastAsia" w:ascii="华文仿宋" w:hAnsi="华文仿宋" w:eastAsia="华文仿宋" w:cs="华文仿宋"/>
          <w:color w:val="000000"/>
          <w:sz w:val="30"/>
          <w:szCs w:val="30"/>
          <w:highlight w:val="none"/>
        </w:rPr>
      </w:pPr>
      <w:r>
        <w:rPr>
          <w:rFonts w:hint="eastAsia" w:ascii="华文仿宋" w:hAnsi="华文仿宋" w:eastAsia="华文仿宋" w:cs="华文仿宋"/>
          <w:color w:val="000000"/>
          <w:sz w:val="30"/>
          <w:szCs w:val="30"/>
          <w:highlight w:val="none"/>
        </w:rPr>
        <w:t xml:space="preserve">九、主要材料设备</w:t>
      </w:r>
      <w:r>
        <w:rPr>
          <w:rFonts w:hint="eastAsia" w:ascii="华文仿宋" w:hAnsi="华文仿宋" w:eastAsia="华文仿宋" w:cs="华文仿宋"/>
          <w:color w:val="000000"/>
          <w:sz w:val="30"/>
          <w:szCs w:val="30"/>
          <w:highlight w:val="none"/>
        </w:rPr>
      </w:r>
      <w:r/>
    </w:p>
    <w:p>
      <w:pPr>
        <w:pStyle w:val="904"/>
        <w:ind w:firstLine="600"/>
        <w:jc w:val="left"/>
        <w:spacing w:line="560" w:lineRule="exact"/>
        <w:rPr>
          <w:rFonts w:hint="eastAsia" w:ascii="华文仿宋" w:hAnsi="华文仿宋" w:eastAsia="华文仿宋" w:cs="华文仿宋"/>
          <w:color w:val="000000"/>
          <w:sz w:val="30"/>
          <w:szCs w:val="30"/>
          <w:highlight w:val="none"/>
          <w:lang w:val="zh-CN" w:eastAsia="zh-CN"/>
        </w:rPr>
        <w:outlineLvl w:val="0"/>
      </w:pPr>
      <w:r/>
      <w:bookmarkStart w:id="47" w:name="OLE_LINK52"/>
      <w:r>
        <w:rPr>
          <w:rFonts w:hint="eastAsia" w:ascii="华文仿宋" w:hAnsi="华文仿宋" w:eastAsia="华文仿宋" w:cs="华文仿宋"/>
          <w:color w:val="000000"/>
          <w:sz w:val="30"/>
          <w:szCs w:val="30"/>
          <w:highlight w:val="none"/>
          <w:lang w:val="en-US" w:eastAsia="zh-CN"/>
        </w:rPr>
        <w:t xml:space="preserve">1、</w:t>
      </w:r>
      <w:r>
        <w:rPr>
          <w:rFonts w:hint="eastAsia" w:ascii="华文仿宋" w:hAnsi="华文仿宋" w:eastAsia="华文仿宋" w:cs="华文仿宋"/>
          <w:color w:val="000000"/>
          <w:sz w:val="30"/>
          <w:szCs w:val="30"/>
          <w:highlight w:val="none"/>
          <w:lang w:val="zh-CN"/>
        </w:rPr>
        <w:t xml:space="preserve">本项目主要</w:t>
      </w:r>
      <w:r>
        <w:rPr>
          <w:rFonts w:hint="eastAsia" w:ascii="华文仿宋" w:hAnsi="华文仿宋" w:eastAsia="华文仿宋" w:cs="华文仿宋"/>
          <w:color w:val="000000"/>
          <w:sz w:val="30"/>
          <w:szCs w:val="30"/>
          <w:highlight w:val="none"/>
          <w:lang w:val="en-US" w:eastAsia="zh-CN"/>
        </w:rPr>
        <w:t xml:space="preserve">设备的</w:t>
      </w:r>
      <w:r>
        <w:rPr>
          <w:rFonts w:hint="eastAsia" w:ascii="华文仿宋" w:hAnsi="华文仿宋" w:eastAsia="华文仿宋" w:cs="华文仿宋"/>
          <w:color w:val="000000"/>
          <w:sz w:val="30"/>
          <w:szCs w:val="30"/>
          <w:lang w:val="zh-CN"/>
        </w:rPr>
        <w:t xml:space="preserve">技术标准和质量要求参考</w:t>
      </w:r>
      <w:r>
        <w:rPr>
          <w:rFonts w:hint="eastAsia" w:ascii="华文仿宋" w:hAnsi="华文仿宋" w:eastAsia="华文仿宋" w:cs="华文仿宋"/>
          <w:color w:val="000000"/>
          <w:sz w:val="30"/>
          <w:szCs w:val="30"/>
          <w:highlight w:val="none"/>
          <w:lang w:val="zh-CN"/>
        </w:rPr>
        <w:t xml:space="preserve">如下品牌：</w:t>
      </w:r>
      <w:r>
        <w:rPr>
          <w:rFonts w:hint="eastAsia" w:ascii="华文仿宋" w:hAnsi="华文仿宋" w:eastAsia="华文仿宋" w:cs="华文仿宋"/>
          <w:color w:val="000000"/>
          <w:sz w:val="30"/>
          <w:szCs w:val="30"/>
          <w:highlight w:val="none"/>
          <w:lang w:val="zh-CN" w:eastAsia="zh-CN"/>
        </w:rPr>
      </w:r>
      <w:r/>
    </w:p>
    <w:tbl>
      <w:tblPr>
        <w:tblStyle w:val="995"/>
        <w:tblW w:w="8478" w:type="dxa"/>
        <w:tblInd w:w="2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0"/>
        <w:gridCol w:w="1746"/>
        <w:gridCol w:w="3529"/>
        <w:gridCol w:w="2273"/>
      </w:tblGrid>
      <w:tr>
        <w:trPr>
          <w:trHeight w:val="850"/>
        </w:trPr>
        <w:tc>
          <w:tcPr>
            <w:tcW w:w="930" w:type="dxa"/>
            <w:vAlign w:val="center"/>
            <w:textDirection w:val="lrTb"/>
            <w:noWrap w:val="false"/>
          </w:tcPr>
          <w:p>
            <w:pPr>
              <w:pStyle w:val="904"/>
              <w:jc w:val="center"/>
              <w:spacing w:line="560" w:lineRule="exact"/>
              <w:rPr>
                <w:rFonts w:hint="eastAsia" w:ascii="华文仿宋" w:hAnsi="华文仿宋" w:eastAsia="华文仿宋" w:cs="华文仿宋"/>
                <w:b/>
                <w:bCs/>
                <w:color w:val="000000"/>
                <w:sz w:val="30"/>
                <w:szCs w:val="30"/>
                <w:highlight w:val="none"/>
                <w:lang w:val="zh-CN"/>
              </w:rPr>
              <w:outlineLvl w:val="0"/>
            </w:pPr>
            <w:r>
              <w:rPr>
                <w:rFonts w:hint="eastAsia" w:ascii="华文仿宋" w:hAnsi="华文仿宋" w:eastAsia="华文仿宋" w:cs="华文仿宋"/>
                <w:b/>
                <w:bCs/>
                <w:color w:val="000000"/>
                <w:sz w:val="30"/>
                <w:szCs w:val="30"/>
                <w:highlight w:val="none"/>
                <w:lang w:val="zh-CN"/>
              </w:rPr>
              <w:t xml:space="preserve">序号</w:t>
            </w:r>
            <w:r>
              <w:rPr>
                <w:rFonts w:hint="eastAsia" w:ascii="华文仿宋" w:hAnsi="华文仿宋" w:eastAsia="华文仿宋" w:cs="华文仿宋"/>
                <w:b/>
                <w:bCs/>
                <w:color w:val="000000"/>
                <w:sz w:val="30"/>
                <w:szCs w:val="30"/>
                <w:highlight w:val="none"/>
                <w:lang w:val="zh-CN"/>
              </w:rPr>
            </w:r>
            <w:r/>
          </w:p>
        </w:tc>
        <w:tc>
          <w:tcPr>
            <w:tcW w:w="1746" w:type="dxa"/>
            <w:vAlign w:val="center"/>
            <w:textDirection w:val="lrTb"/>
            <w:noWrap w:val="false"/>
          </w:tcPr>
          <w:p>
            <w:pPr>
              <w:pStyle w:val="904"/>
              <w:ind w:left="0" w:firstLine="0"/>
              <w:jc w:val="center"/>
              <w:spacing w:line="560" w:lineRule="exact"/>
              <w:rPr>
                <w:rFonts w:hint="eastAsia" w:ascii="华文仿宋" w:hAnsi="华文仿宋" w:eastAsia="华文仿宋" w:cs="华文仿宋"/>
                <w:b/>
                <w:bCs/>
                <w:color w:val="000000"/>
                <w:sz w:val="30"/>
                <w:szCs w:val="30"/>
                <w:highlight w:val="none"/>
                <w:lang w:val="zh-CN"/>
              </w:rPr>
              <w:outlineLvl w:val="0"/>
            </w:pPr>
            <w:r>
              <w:rPr>
                <w:rFonts w:hint="eastAsia" w:ascii="华文仿宋" w:hAnsi="华文仿宋" w:eastAsia="华文仿宋" w:cs="华文仿宋"/>
                <w:b/>
                <w:bCs/>
                <w:color w:val="000000"/>
                <w:sz w:val="30"/>
                <w:szCs w:val="30"/>
                <w:highlight w:val="none"/>
                <w:lang w:val="zh-CN"/>
              </w:rPr>
              <w:t xml:space="preserve">设备名称</w:t>
            </w:r>
            <w:r>
              <w:rPr>
                <w:rFonts w:hint="eastAsia" w:ascii="华文仿宋" w:hAnsi="华文仿宋" w:eastAsia="华文仿宋" w:cs="华文仿宋"/>
                <w:b/>
                <w:bCs/>
                <w:color w:val="000000"/>
                <w:sz w:val="30"/>
                <w:szCs w:val="30"/>
                <w:highlight w:val="none"/>
                <w:lang w:val="zh-CN"/>
              </w:rPr>
            </w:r>
            <w:r/>
          </w:p>
        </w:tc>
        <w:tc>
          <w:tcPr>
            <w:tcW w:w="3529" w:type="dxa"/>
            <w:vAlign w:val="center"/>
            <w:textDirection w:val="lrTb"/>
            <w:noWrap w:val="false"/>
          </w:tcPr>
          <w:p>
            <w:pPr>
              <w:pStyle w:val="904"/>
              <w:jc w:val="center"/>
              <w:spacing w:line="560" w:lineRule="exact"/>
              <w:rPr>
                <w:rFonts w:hint="eastAsia" w:ascii="华文仿宋" w:hAnsi="华文仿宋" w:eastAsia="华文仿宋" w:cs="华文仿宋"/>
                <w:b/>
                <w:bCs/>
                <w:color w:val="000000"/>
                <w:sz w:val="30"/>
                <w:szCs w:val="30"/>
                <w:highlight w:val="none"/>
                <w:lang w:val="zh-CN"/>
              </w:rPr>
              <w:outlineLvl w:val="0"/>
            </w:pPr>
            <w:r>
              <w:rPr>
                <w:rFonts w:hint="eastAsia" w:ascii="华文仿宋" w:hAnsi="华文仿宋" w:eastAsia="华文仿宋" w:cs="华文仿宋"/>
                <w:b/>
                <w:bCs/>
                <w:color w:val="000000"/>
                <w:sz w:val="30"/>
                <w:szCs w:val="30"/>
                <w:highlight w:val="none"/>
                <w:lang w:val="en-US" w:eastAsia="zh-CN"/>
              </w:rPr>
              <w:t xml:space="preserve">参考</w:t>
            </w:r>
            <w:r>
              <w:rPr>
                <w:rFonts w:hint="eastAsia" w:ascii="华文仿宋" w:hAnsi="华文仿宋" w:eastAsia="华文仿宋" w:cs="华文仿宋"/>
                <w:b/>
                <w:bCs/>
                <w:color w:val="000000"/>
                <w:sz w:val="30"/>
                <w:szCs w:val="30"/>
                <w:highlight w:val="none"/>
                <w:lang w:val="zh-CN"/>
              </w:rPr>
              <w:t xml:space="preserve">品牌</w:t>
            </w:r>
            <w:r>
              <w:rPr>
                <w:rFonts w:hint="eastAsia" w:ascii="华文仿宋" w:hAnsi="华文仿宋" w:eastAsia="华文仿宋" w:cs="华文仿宋"/>
                <w:b/>
                <w:bCs/>
                <w:color w:val="000000"/>
                <w:sz w:val="30"/>
                <w:szCs w:val="30"/>
                <w:highlight w:val="none"/>
                <w:lang w:val="zh-CN"/>
              </w:rPr>
            </w:r>
            <w:r/>
          </w:p>
        </w:tc>
        <w:tc>
          <w:tcPr>
            <w:tcW w:w="2273" w:type="dxa"/>
            <w:vAlign w:val="center"/>
            <w:textDirection w:val="lrTb"/>
            <w:noWrap w:val="false"/>
          </w:tcPr>
          <w:p>
            <w:pPr>
              <w:pStyle w:val="904"/>
              <w:ind w:left="0" w:firstLine="0"/>
              <w:jc w:val="center"/>
              <w:spacing w:line="560" w:lineRule="exact"/>
              <w:rPr>
                <w:rFonts w:ascii="华文仿宋" w:hAnsi="华文仿宋" w:eastAsia="华文仿宋" w:cs="华文仿宋"/>
                <w:b/>
                <w:bCs/>
                <w:color w:val="000000"/>
                <w:sz w:val="30"/>
                <w:szCs w:val="30"/>
                <w:highlight w:val="none"/>
                <w:lang w:val="en-US" w:eastAsia="zh-CN"/>
              </w:rPr>
              <w:outlineLvl w:val="0"/>
            </w:pPr>
            <w:r>
              <w:rPr>
                <w:rFonts w:hint="eastAsia" w:ascii="华文仿宋" w:hAnsi="华文仿宋" w:eastAsia="华文仿宋" w:cs="华文仿宋"/>
                <w:b/>
                <w:bCs/>
                <w:color w:val="000000"/>
                <w:sz w:val="30"/>
                <w:szCs w:val="30"/>
                <w:highlight w:val="none"/>
                <w:lang w:val="en-US" w:eastAsia="zh-CN"/>
              </w:rPr>
              <w:t xml:space="preserve">备注</w:t>
            </w:r>
            <w:r>
              <w:rPr>
                <w:rFonts w:ascii="华文仿宋" w:hAnsi="华文仿宋" w:eastAsia="华文仿宋" w:cs="华文仿宋"/>
                <w:b/>
                <w:bCs/>
                <w:color w:val="000000"/>
                <w:sz w:val="30"/>
                <w:szCs w:val="30"/>
                <w:highlight w:val="none"/>
                <w:lang w:val="en-US" w:eastAsia="zh-CN"/>
              </w:rPr>
            </w:r>
            <w:r/>
          </w:p>
        </w:tc>
      </w:tr>
      <w:tr>
        <w:trPr>
          <w:trHeight w:val="862"/>
        </w:trPr>
        <w:tc>
          <w:tcPr>
            <w:tcW w:w="930" w:type="dxa"/>
            <w:vAlign w:val="center"/>
            <w:textDirection w:val="lrTb"/>
            <w:noWrap w:val="false"/>
          </w:tcPr>
          <w:p>
            <w:pPr>
              <w:pStyle w:val="904"/>
              <w:jc w:val="center"/>
              <w:spacing w:line="560" w:lineRule="exact"/>
              <w:rPr>
                <w:rFonts w:hint="eastAsia" w:ascii="华文仿宋" w:hAnsi="华文仿宋" w:eastAsia="华文仿宋" w:cs="华文仿宋"/>
                <w:color w:val="000000"/>
                <w:sz w:val="30"/>
                <w:szCs w:val="30"/>
                <w:highlight w:val="none"/>
                <w:lang w:val="zh-CN"/>
              </w:rPr>
              <w:outlineLvl w:val="0"/>
            </w:pPr>
            <w:r>
              <w:rPr>
                <w:rFonts w:hint="eastAsia" w:ascii="华文仿宋" w:hAnsi="华文仿宋" w:eastAsia="华文仿宋" w:cs="华文仿宋"/>
                <w:color w:val="000000"/>
                <w:sz w:val="30"/>
                <w:szCs w:val="30"/>
                <w:highlight w:val="none"/>
                <w:lang w:val="zh-CN"/>
              </w:rPr>
              <w:t xml:space="preserve">1</w:t>
            </w:r>
            <w:r>
              <w:rPr>
                <w:rFonts w:hint="eastAsia" w:ascii="华文仿宋" w:hAnsi="华文仿宋" w:eastAsia="华文仿宋" w:cs="华文仿宋"/>
                <w:color w:val="000000"/>
                <w:sz w:val="30"/>
                <w:szCs w:val="30"/>
                <w:highlight w:val="none"/>
                <w:lang w:val="zh-CN"/>
              </w:rPr>
            </w:r>
            <w:r/>
          </w:p>
        </w:tc>
        <w:tc>
          <w:tcPr>
            <w:tcW w:w="1746" w:type="dxa"/>
            <w:vAlign w:val="center"/>
            <w:textDirection w:val="lrTb"/>
            <w:noWrap w:val="false"/>
          </w:tcPr>
          <w:p>
            <w:pPr>
              <w:pStyle w:val="904"/>
              <w:ind w:left="0" w:firstLine="0"/>
              <w:jc w:val="center"/>
              <w:spacing w:line="560" w:lineRule="exact"/>
              <w:rPr>
                <w:rFonts w:ascii="华文仿宋" w:hAnsi="华文仿宋" w:eastAsia="华文仿宋" w:cs="华文仿宋"/>
                <w:color w:val="000000"/>
                <w:sz w:val="30"/>
                <w:szCs w:val="30"/>
                <w:highlight w:val="none"/>
                <w:lang w:val="en-US" w:eastAsia="zh-CN"/>
              </w:rPr>
              <w:outlineLvl w:val="0"/>
            </w:pPr>
            <w:r>
              <w:rPr>
                <w:rFonts w:hint="eastAsia" w:ascii="华文仿宋" w:hAnsi="华文仿宋" w:eastAsia="华文仿宋" w:cs="华文仿宋"/>
                <w:color w:val="000000"/>
                <w:sz w:val="30"/>
                <w:szCs w:val="30"/>
                <w:highlight w:val="none"/>
                <w:lang w:val="en-US" w:eastAsia="zh-CN"/>
              </w:rPr>
              <w:t xml:space="preserve">空调</w:t>
            </w:r>
            <w:r>
              <w:rPr>
                <w:rFonts w:ascii="华文仿宋" w:hAnsi="华文仿宋" w:eastAsia="华文仿宋" w:cs="华文仿宋"/>
                <w:color w:val="000000"/>
                <w:sz w:val="30"/>
                <w:szCs w:val="30"/>
                <w:highlight w:val="none"/>
                <w:lang w:val="en-US" w:eastAsia="zh-CN"/>
              </w:rPr>
            </w:r>
            <w:r/>
          </w:p>
        </w:tc>
        <w:tc>
          <w:tcPr>
            <w:tcW w:w="3529" w:type="dxa"/>
            <w:vAlign w:val="center"/>
            <w:textDirection w:val="lrTb"/>
            <w:noWrap w:val="false"/>
          </w:tcPr>
          <w:p>
            <w:pPr>
              <w:pStyle w:val="904"/>
              <w:ind w:left="0" w:firstLine="0"/>
              <w:jc w:val="center"/>
              <w:spacing w:line="560" w:lineRule="exact"/>
              <w:rPr>
                <w:rFonts w:ascii="华文仿宋" w:hAnsi="华文仿宋" w:eastAsia="华文仿宋" w:cs="华文仿宋"/>
                <w:color w:val="000000"/>
                <w:sz w:val="30"/>
                <w:szCs w:val="30"/>
                <w:highlight w:val="none"/>
                <w:lang w:val="en-US" w:eastAsia="zh-CN"/>
              </w:rPr>
              <w:outlineLvl w:val="0"/>
            </w:pPr>
            <w:r>
              <w:rPr>
                <w:rFonts w:hint="eastAsia" w:ascii="华文仿宋" w:hAnsi="华文仿宋" w:eastAsia="华文仿宋" w:cs="华文仿宋"/>
                <w:color w:val="000000"/>
                <w:sz w:val="30"/>
                <w:szCs w:val="30"/>
                <w:highlight w:val="none"/>
                <w:lang w:val="en-US" w:eastAsia="zh-CN"/>
              </w:rPr>
              <w:t xml:space="preserve">大金、三菱、东芝、格力</w:t>
            </w:r>
            <w:r>
              <w:rPr>
                <w:rFonts w:ascii="华文仿宋" w:hAnsi="华文仿宋" w:eastAsia="华文仿宋" w:cs="华文仿宋"/>
                <w:color w:val="000000"/>
                <w:sz w:val="30"/>
                <w:szCs w:val="30"/>
                <w:highlight w:val="none"/>
                <w:lang w:val="en-US" w:eastAsia="zh-CN"/>
              </w:rPr>
            </w:r>
            <w:r/>
          </w:p>
        </w:tc>
        <w:tc>
          <w:tcPr>
            <w:tcW w:w="2273" w:type="dxa"/>
            <w:vAlign w:val="center"/>
            <w:textDirection w:val="lrTb"/>
            <w:noWrap w:val="false"/>
          </w:tcPr>
          <w:p>
            <w:pPr>
              <w:pStyle w:val="904"/>
              <w:ind w:firstLine="0"/>
              <w:jc w:val="left"/>
              <w:spacing w:line="560" w:lineRule="exact"/>
              <w:rPr>
                <w:rFonts w:hint="eastAsia" w:ascii="华文仿宋" w:hAnsi="华文仿宋" w:eastAsia="华文仿宋" w:cs="华文仿宋"/>
                <w:color w:val="000000"/>
                <w:sz w:val="30"/>
                <w:szCs w:val="30"/>
                <w:highlight w:val="none"/>
                <w:lang w:val="en-US" w:eastAsia="zh-CN"/>
              </w:rPr>
              <w:outlineLvl w:val="0"/>
            </w:pPr>
            <w:r>
              <w:rPr>
                <w:rFonts w:hint="eastAsia" w:ascii="华文仿宋" w:hAnsi="华文仿宋" w:eastAsia="华文仿宋" w:cs="华文仿宋"/>
                <w:b/>
                <w:bCs/>
                <w:color w:val="000000"/>
                <w:sz w:val="30"/>
                <w:szCs w:val="30"/>
                <w:highlight w:val="none"/>
                <w:lang w:val="en-US" w:eastAsia="zh-CN"/>
              </w:rPr>
              <w:t xml:space="preserve">或同档次品牌</w:t>
            </w:r>
            <w:r>
              <w:rPr>
                <w:rFonts w:hint="eastAsia" w:ascii="华文仿宋" w:hAnsi="华文仿宋" w:eastAsia="华文仿宋" w:cs="华文仿宋"/>
                <w:color w:val="000000"/>
                <w:sz w:val="30"/>
                <w:szCs w:val="30"/>
                <w:highlight w:val="none"/>
                <w:lang w:val="en-US" w:eastAsia="zh-CN"/>
              </w:rPr>
            </w:r>
            <w:r/>
          </w:p>
        </w:tc>
      </w:tr>
      <w:tr>
        <w:trPr>
          <w:trHeight w:val="862"/>
        </w:trPr>
        <w:tc>
          <w:tcPr>
            <w:tcW w:w="930" w:type="dxa"/>
            <w:vAlign w:val="center"/>
            <w:textDirection w:val="lrTb"/>
            <w:noWrap w:val="false"/>
          </w:tcPr>
          <w:p>
            <w:pPr>
              <w:pStyle w:val="904"/>
              <w:jc w:val="center"/>
              <w:spacing w:line="560" w:lineRule="exact"/>
              <w:rPr>
                <w:rFonts w:ascii="华文仿宋" w:hAnsi="华文仿宋" w:eastAsia="华文仿宋" w:cs="华文仿宋"/>
                <w:color w:val="000000"/>
                <w:sz w:val="30"/>
                <w:szCs w:val="30"/>
                <w:highlight w:val="none"/>
                <w:lang w:val="en-US" w:eastAsia="zh-CN"/>
              </w:rPr>
              <w:outlineLvl w:val="0"/>
            </w:pPr>
            <w:r>
              <w:rPr>
                <w:rFonts w:hint="eastAsia" w:ascii="华文仿宋" w:hAnsi="华文仿宋" w:eastAsia="华文仿宋" w:cs="华文仿宋"/>
                <w:color w:val="000000"/>
                <w:sz w:val="30"/>
                <w:szCs w:val="30"/>
                <w:highlight w:val="none"/>
                <w:lang w:val="en-US" w:eastAsia="zh-CN"/>
              </w:rPr>
              <w:t xml:space="preserve">2</w:t>
            </w:r>
            <w:r>
              <w:rPr>
                <w:rFonts w:ascii="华文仿宋" w:hAnsi="华文仿宋" w:eastAsia="华文仿宋" w:cs="华文仿宋"/>
                <w:color w:val="000000"/>
                <w:sz w:val="30"/>
                <w:szCs w:val="30"/>
                <w:highlight w:val="none"/>
                <w:lang w:val="en-US" w:eastAsia="zh-CN"/>
              </w:rPr>
            </w:r>
            <w:r/>
          </w:p>
        </w:tc>
        <w:tc>
          <w:tcPr>
            <w:tcW w:w="1746" w:type="dxa"/>
            <w:vAlign w:val="center"/>
            <w:textDirection w:val="lrTb"/>
            <w:noWrap w:val="false"/>
          </w:tcPr>
          <w:p>
            <w:pPr>
              <w:pStyle w:val="904"/>
              <w:ind w:left="0" w:firstLine="0"/>
              <w:jc w:val="center"/>
              <w:spacing w:line="560" w:lineRule="exact"/>
              <w:rPr>
                <w:rFonts w:ascii="华文仿宋" w:hAnsi="华文仿宋" w:eastAsia="华文仿宋" w:cs="华文仿宋"/>
                <w:color w:val="000000"/>
                <w:sz w:val="30"/>
                <w:szCs w:val="30"/>
                <w:highlight w:val="none"/>
                <w:lang w:val="en-US" w:eastAsia="zh-CN"/>
              </w:rPr>
              <w:outlineLvl w:val="0"/>
            </w:pPr>
            <w:r>
              <w:rPr>
                <w:rFonts w:hint="eastAsia" w:ascii="华文仿宋" w:hAnsi="华文仿宋" w:eastAsia="华文仿宋" w:cs="华文仿宋"/>
                <w:color w:val="000000"/>
                <w:sz w:val="30"/>
                <w:szCs w:val="30"/>
                <w:highlight w:val="none"/>
                <w:lang w:val="en-US" w:eastAsia="zh-CN"/>
              </w:rPr>
              <w:t xml:space="preserve">洁具</w:t>
            </w:r>
            <w:r>
              <w:rPr>
                <w:rFonts w:ascii="华文仿宋" w:hAnsi="华文仿宋" w:eastAsia="华文仿宋" w:cs="华文仿宋"/>
                <w:color w:val="000000"/>
                <w:sz w:val="30"/>
                <w:szCs w:val="30"/>
                <w:highlight w:val="none"/>
                <w:lang w:val="en-US" w:eastAsia="zh-CN"/>
              </w:rPr>
            </w:r>
            <w:r/>
          </w:p>
        </w:tc>
        <w:tc>
          <w:tcPr>
            <w:tcW w:w="3529" w:type="dxa"/>
            <w:vAlign w:val="center"/>
            <w:textDirection w:val="lrTb"/>
            <w:noWrap w:val="false"/>
          </w:tcPr>
          <w:p>
            <w:pPr>
              <w:pStyle w:val="904"/>
              <w:ind w:left="0" w:firstLine="0"/>
              <w:jc w:val="center"/>
              <w:spacing w:line="560" w:lineRule="exact"/>
              <w:rPr>
                <w:rFonts w:ascii="华文仿宋" w:hAnsi="华文仿宋" w:eastAsia="华文仿宋" w:cs="华文仿宋"/>
                <w:color w:val="000000"/>
                <w:sz w:val="30"/>
                <w:szCs w:val="30"/>
                <w:highlight w:val="none"/>
                <w:lang w:val="en-US" w:eastAsia="zh-CN"/>
              </w:rPr>
              <w:outlineLvl w:val="0"/>
            </w:pPr>
            <w:r>
              <w:rPr>
                <w:rFonts w:hint="eastAsia" w:ascii="华文仿宋" w:hAnsi="华文仿宋" w:eastAsia="华文仿宋" w:cs="华文仿宋"/>
                <w:color w:val="000000"/>
                <w:sz w:val="30"/>
                <w:szCs w:val="30"/>
                <w:highlight w:val="none"/>
                <w:lang w:val="en-US" w:eastAsia="zh-CN"/>
              </w:rPr>
              <w:t xml:space="preserve">美标、科勒、TOTO</w:t>
            </w:r>
            <w:r>
              <w:rPr>
                <w:rFonts w:ascii="华文仿宋" w:hAnsi="华文仿宋" w:eastAsia="华文仿宋" w:cs="华文仿宋"/>
                <w:color w:val="000000"/>
                <w:sz w:val="30"/>
                <w:szCs w:val="30"/>
                <w:highlight w:val="none"/>
                <w:lang w:val="en-US" w:eastAsia="zh-CN"/>
              </w:rPr>
            </w:r>
            <w:r/>
          </w:p>
        </w:tc>
        <w:tc>
          <w:tcPr>
            <w:tcW w:w="2273" w:type="dxa"/>
            <w:vAlign w:val="center"/>
            <w:textDirection w:val="lrTb"/>
            <w:noWrap w:val="false"/>
          </w:tcPr>
          <w:p>
            <w:pPr>
              <w:pStyle w:val="904"/>
              <w:ind w:firstLine="0"/>
              <w:jc w:val="left"/>
              <w:spacing w:line="560" w:lineRule="exact"/>
              <w:rPr>
                <w:rFonts w:hint="eastAsia" w:ascii="华文仿宋" w:hAnsi="华文仿宋" w:eastAsia="华文仿宋" w:cs="华文仿宋"/>
                <w:b/>
                <w:bCs/>
                <w:color w:val="000000"/>
                <w:sz w:val="30"/>
                <w:szCs w:val="30"/>
                <w:highlight w:val="none"/>
                <w:lang w:val="en-US" w:eastAsia="zh-CN"/>
              </w:rPr>
              <w:outlineLvl w:val="0"/>
            </w:pPr>
            <w:r>
              <w:rPr>
                <w:rFonts w:hint="eastAsia" w:ascii="华文仿宋" w:hAnsi="华文仿宋" w:eastAsia="华文仿宋" w:cs="华文仿宋"/>
                <w:b/>
                <w:bCs/>
                <w:color w:val="000000"/>
                <w:sz w:val="30"/>
                <w:szCs w:val="30"/>
                <w:highlight w:val="none"/>
                <w:lang w:val="en-US" w:eastAsia="zh-CN"/>
              </w:rPr>
              <w:t xml:space="preserve">或同档次品牌</w:t>
            </w:r>
            <w:r>
              <w:rPr>
                <w:rFonts w:hint="eastAsia" w:ascii="华文仿宋" w:hAnsi="华文仿宋" w:eastAsia="华文仿宋" w:cs="华文仿宋"/>
                <w:b/>
                <w:bCs/>
                <w:color w:val="000000"/>
                <w:sz w:val="30"/>
                <w:szCs w:val="30"/>
                <w:highlight w:val="none"/>
                <w:lang w:val="en-US" w:eastAsia="zh-CN"/>
              </w:rPr>
            </w:r>
            <w:r/>
          </w:p>
        </w:tc>
      </w:tr>
    </w:tbl>
    <w:p>
      <w:pPr>
        <w:pStyle w:val="904"/>
        <w:numPr>
          <w:ilvl w:val="0"/>
          <w:numId w:val="0"/>
        </w:numPr>
        <w:ind w:firstLine="600"/>
        <w:jc w:val="left"/>
        <w:spacing w:line="560" w:lineRule="exact"/>
        <w:rPr>
          <w:rFonts w:hint="eastAsia"/>
          <w:lang w:val="zh-CN"/>
        </w:rPr>
        <w:outlineLvl w:val="0"/>
      </w:pPr>
      <w:r/>
      <w:bookmarkEnd w:id="47"/>
      <w:r>
        <w:rPr>
          <w:rFonts w:hint="eastAsia" w:ascii="华文仿宋" w:hAnsi="华文仿宋" w:eastAsia="华文仿宋" w:cs="华文仿宋"/>
          <w:color w:val="000000"/>
          <w:sz w:val="30"/>
          <w:szCs w:val="30"/>
          <w:lang w:val="zh-CN"/>
        </w:rPr>
        <w:t xml:space="preserve">主要</w:t>
      </w:r>
      <w:r>
        <w:rPr>
          <w:rFonts w:hint="eastAsia" w:ascii="华文仿宋" w:hAnsi="华文仿宋" w:eastAsia="华文仿宋" w:cs="华文仿宋"/>
          <w:color w:val="000000"/>
          <w:sz w:val="30"/>
          <w:szCs w:val="30"/>
          <w:lang w:val="en-US" w:eastAsia="zh-CN"/>
        </w:rPr>
        <w:t xml:space="preserve">设备</w:t>
      </w:r>
      <w:r>
        <w:rPr>
          <w:rFonts w:hint="eastAsia" w:ascii="华文仿宋" w:hAnsi="华文仿宋" w:eastAsia="华文仿宋" w:cs="华文仿宋"/>
          <w:color w:val="000000"/>
          <w:sz w:val="30"/>
          <w:szCs w:val="30"/>
          <w:lang w:val="zh-CN"/>
        </w:rPr>
        <w:t xml:space="preserve">技术标准和质量要求的说明：本技术条件是最低限度的技术要求，并未对一切技术细节作出规定，也未充分引述有关标准和规范的条文，供应商应保证提供符合本技术条件和有关最新标准的优质产品。如所述技术要求低于上述标准和规范的要求，则按标准和规范的要求执行；如高于标准和规范的要求，则按本条款要求执行。若提供的技术文件中所列的规范、标准停用或废止，则以相应的最新版本为准。</w:t>
      </w:r>
      <w:r>
        <w:rPr>
          <w:rFonts w:hint="eastAsia"/>
          <w:lang w:val="zh-CN"/>
        </w:rPr>
      </w:r>
      <w:r/>
    </w:p>
    <w:p>
      <w:pPr>
        <w:pStyle w:val="904"/>
        <w:ind w:firstLine="485"/>
        <w:jc w:val="center"/>
        <w:spacing w:line="360" w:lineRule="auto"/>
        <w:rPr>
          <w:rFonts w:hint="eastAsia" w:ascii="华文仿宋" w:hAnsi="华文仿宋" w:eastAsia="华文仿宋" w:cs="华文仿宋"/>
          <w:bCs/>
          <w:color w:val="000000"/>
          <w:sz w:val="30"/>
          <w:szCs w:val="30"/>
          <w:highlight w:val="none"/>
        </w:rPr>
        <w:outlineLvl w:val="0"/>
      </w:pPr>
      <w:r/>
      <w:bookmarkStart w:id="48" w:name="_Toc22755"/>
      <w:r/>
      <w:bookmarkStart w:id="49" w:name="_Toc488329636"/>
      <w:r>
        <w:rPr>
          <w:rFonts w:hint="eastAsia" w:ascii="方正小标宋_GBK" w:hAnsi="方正小标宋_GBK" w:eastAsia="方正小标宋_GBK" w:cs="方正小标宋_GBK"/>
          <w:color w:val="000000"/>
          <w:szCs w:val="21"/>
          <w:highlight w:val="none"/>
          <w:lang w:val="zh-CN"/>
        </w:rPr>
        <w:br w:type="page" w:clear="all"/>
      </w:r>
      <w:bookmarkStart w:id="50" w:name="_Toc300"/>
      <w:r>
        <w:rPr>
          <w:rFonts w:hint="eastAsia" w:ascii="方正小标宋_GBK" w:hAnsi="方正小标宋_GBK" w:eastAsia="方正小标宋_GBK" w:cs="方正小标宋_GBK"/>
          <w:color w:val="000000"/>
          <w:sz w:val="36"/>
          <w:szCs w:val="36"/>
          <w:highlight w:val="none"/>
          <w:lang w:val="zh-CN"/>
        </w:rPr>
        <w:t xml:space="preserve">第五章</w:t>
      </w:r>
      <w:r>
        <w:rPr>
          <w:rFonts w:hint="eastAsia" w:ascii="方正小标宋_GBK" w:hAnsi="方正小标宋_GBK" w:eastAsia="方正小标宋_GBK" w:cs="方正小标宋_GBK"/>
          <w:color w:val="000000"/>
          <w:sz w:val="36"/>
          <w:szCs w:val="36"/>
          <w:highlight w:val="none"/>
        </w:rPr>
        <w:t xml:space="preserve"> </w:t>
      </w:r>
      <w:bookmarkEnd w:id="48"/>
      <w:r/>
      <w:bookmarkEnd w:id="49"/>
      <w:r>
        <w:rPr>
          <w:rFonts w:hint="eastAsia" w:ascii="方正小标宋_GBK" w:hAnsi="方正小标宋_GBK" w:eastAsia="方正小标宋_GBK" w:cs="方正小标宋_GBK"/>
          <w:color w:val="000000"/>
          <w:sz w:val="36"/>
          <w:szCs w:val="36"/>
          <w:highlight w:val="none"/>
        </w:rPr>
        <w:t xml:space="preserve">合同内容及格式</w:t>
      </w:r>
      <w:bookmarkEnd w:id="50"/>
      <w:r>
        <w:rPr>
          <w:rFonts w:hint="eastAsia" w:ascii="华文仿宋" w:hAnsi="华文仿宋" w:eastAsia="华文仿宋" w:cs="华文仿宋"/>
          <w:bCs/>
          <w:color w:val="000000"/>
          <w:sz w:val="30"/>
          <w:szCs w:val="30"/>
          <w:highlight w:val="none"/>
        </w:rPr>
      </w:r>
      <w:r/>
    </w:p>
    <w:p>
      <w:pPr>
        <w:pStyle w:val="904"/>
        <w:spacing w:line="360" w:lineRule="auto"/>
        <w:rPr>
          <w:rFonts w:hint="eastAsia" w:ascii="方正仿宋_GBK" w:hAnsi="方正仿宋_GBK" w:eastAsia="方正仿宋_GBK" w:cs="方正仿宋_GBK"/>
          <w:b/>
          <w:bCs/>
          <w:color w:val="000000"/>
          <w:sz w:val="32"/>
          <w:szCs w:val="32"/>
          <w:highlight w:val="none"/>
        </w:rPr>
      </w:pPr>
      <w:r>
        <w:rPr>
          <w:rFonts w:hint="eastAsia" w:ascii="方正仿宋_GBK" w:hAnsi="方正仿宋_GBK" w:eastAsia="方正仿宋_GBK" w:cs="方正仿宋_GBK"/>
          <w:b/>
          <w:bCs/>
          <w:color w:val="000000"/>
          <w:sz w:val="32"/>
          <w:szCs w:val="32"/>
          <w:highlight w:val="none"/>
        </w:rPr>
        <w:t xml:space="preserve">（合同编号：</w:t>
      </w:r>
      <w:r>
        <w:rPr>
          <w:rFonts w:hint="eastAsia" w:ascii="方正仿宋_GBK" w:hAnsi="方正仿宋_GBK" w:eastAsia="方正仿宋_GBK" w:cs="方正仿宋_GBK"/>
          <w:b/>
          <w:bCs/>
          <w:color w:val="000000"/>
          <w:sz w:val="32"/>
          <w:szCs w:val="32"/>
          <w:u w:val="single"/>
          <w:lang w:eastAsia="zh-CN"/>
        </w:rPr>
        <w:t xml:space="preserve">FX-2026-</w:t>
      </w:r>
      <w:r>
        <w:rPr>
          <w:rFonts w:hint="eastAsia" w:ascii="方正仿宋_GBK" w:hAnsi="方正仿宋_GBK" w:eastAsia="方正仿宋_GBK" w:cs="方正仿宋_GBK"/>
          <w:b/>
          <w:bCs/>
          <w:color w:val="000000"/>
          <w:sz w:val="32"/>
          <w:szCs w:val="32"/>
          <w:u w:val="single"/>
          <w:lang w:val="en-US" w:eastAsia="zh-CN"/>
        </w:rPr>
        <w:t xml:space="preserve">48</w:t>
      </w:r>
      <w:r>
        <w:rPr>
          <w:rFonts w:hint="eastAsia" w:ascii="方正仿宋_GBK" w:hAnsi="方正仿宋_GBK" w:eastAsia="方正仿宋_GBK" w:cs="方正仿宋_GBK"/>
          <w:b/>
          <w:bCs/>
          <w:color w:val="000000"/>
          <w:sz w:val="32"/>
          <w:szCs w:val="32"/>
          <w:highlight w:val="none"/>
        </w:rPr>
        <w:t xml:space="preserve">）</w:t>
      </w:r>
      <w:r>
        <w:rPr>
          <w:rFonts w:hint="eastAsia" w:ascii="方正仿宋_GBK" w:hAnsi="方正仿宋_GBK" w:eastAsia="方正仿宋_GBK" w:cs="方正仿宋_GBK"/>
          <w:b/>
          <w:bCs/>
          <w:color w:val="000000"/>
          <w:sz w:val="32"/>
          <w:szCs w:val="32"/>
          <w:highlight w:val="none"/>
        </w:rPr>
      </w:r>
      <w:r/>
    </w:p>
    <w:p>
      <w:pPr>
        <w:pStyle w:val="904"/>
        <w:jc w:val="center"/>
        <w:spacing w:line="360" w:lineRule="auto"/>
        <w:rPr>
          <w:rFonts w:ascii="方正仿宋_GBK" w:eastAsia="方正仿宋_GBK" w:cs="方正仿宋_GBK"/>
          <w:b/>
          <w:bCs/>
          <w:color w:val="000000"/>
          <w:sz w:val="36"/>
          <w:szCs w:val="36"/>
          <w:highlight w:val="none"/>
        </w:rPr>
      </w:pPr>
      <w:r>
        <w:rPr>
          <w:rFonts w:ascii="方正仿宋_GBK" w:eastAsia="方正仿宋_GBK" w:cs="方正仿宋_GBK"/>
          <w:b/>
          <w:bCs/>
          <w:color w:val="000000"/>
          <w:sz w:val="36"/>
          <w:szCs w:val="36"/>
          <w:highlight w:val="none"/>
        </w:rPr>
      </w:r>
      <w:r/>
    </w:p>
    <w:p>
      <w:pPr>
        <w:pStyle w:val="904"/>
        <w:ind w:firstLine="480"/>
        <w:spacing w:line="360" w:lineRule="auto"/>
        <w:rPr>
          <w:rFonts w:ascii="方正仿宋_GBK" w:eastAsia="方正仿宋_GBK" w:cs="方正仿宋_GBK"/>
          <w:color w:val="000000"/>
          <w:sz w:val="24"/>
          <w:szCs w:val="24"/>
          <w:highlight w:val="none"/>
        </w:rPr>
      </w:pPr>
      <w:r>
        <w:rPr>
          <w:rFonts w:ascii="方正仿宋_GBK" w:eastAsia="方正仿宋_GBK" w:cs="方正仿宋_GBK"/>
          <w:color w:val="000000"/>
          <w:sz w:val="24"/>
          <w:szCs w:val="24"/>
          <w:highlight w:val="none"/>
        </w:rPr>
      </w:r>
      <w:r/>
    </w:p>
    <w:p>
      <w:pPr>
        <w:pStyle w:val="904"/>
        <w:jc w:val="center"/>
        <w:spacing w:line="360" w:lineRule="auto"/>
        <w:rPr>
          <w:rFonts w:ascii="方正仿宋_GBK" w:eastAsia="方正仿宋_GBK" w:cs="方正仿宋_GBK"/>
          <w:b/>
          <w:bCs/>
          <w:color w:val="000000"/>
          <w:sz w:val="36"/>
          <w:szCs w:val="36"/>
          <w:highlight w:val="none"/>
        </w:rPr>
      </w:pPr>
      <w:r>
        <w:rPr>
          <w:rFonts w:ascii="方正仿宋_GBK" w:eastAsia="方正仿宋_GBK" w:cs="方正仿宋_GBK"/>
          <w:b/>
          <w:bCs/>
          <w:color w:val="000000"/>
          <w:sz w:val="36"/>
          <w:szCs w:val="36"/>
          <w:highlight w:val="none"/>
        </w:rPr>
      </w:r>
      <w:r/>
    </w:p>
    <w:p>
      <w:pPr>
        <w:pStyle w:val="904"/>
        <w:jc w:val="center"/>
        <w:rPr>
          <w:rFonts w:hint="eastAsia" w:ascii="方正小标宋_GBK" w:hAnsi="方正仿宋_GBK" w:eastAsia="方正小标宋_GBK" w:cs="方正仿宋_GBK"/>
          <w:bCs/>
          <w:color w:val="000000"/>
          <w:sz w:val="72"/>
          <w:szCs w:val="60"/>
          <w:highlight w:val="none"/>
        </w:rPr>
      </w:pPr>
      <w:r>
        <w:rPr>
          <w:rFonts w:hint="eastAsia" w:ascii="方正小标宋_GBK" w:hAnsi="方正仿宋_GBK" w:eastAsia="方正小标宋_GBK" w:cs="方正仿宋_GBK"/>
          <w:bCs/>
          <w:color w:val="000000"/>
          <w:sz w:val="72"/>
          <w:szCs w:val="60"/>
          <w:highlight w:val="none"/>
        </w:rPr>
        <w:t xml:space="preserve">办公用房维修改造工程</w:t>
      </w:r>
      <w:r>
        <w:rPr>
          <w:rFonts w:hint="eastAsia" w:ascii="方正小标宋_GBK" w:hAnsi="方正仿宋_GBK" w:eastAsia="方正小标宋_GBK" w:cs="方正仿宋_GBK"/>
          <w:bCs/>
          <w:color w:val="000000"/>
          <w:sz w:val="72"/>
          <w:szCs w:val="60"/>
          <w:highlight w:val="none"/>
        </w:rPr>
      </w:r>
      <w:r/>
    </w:p>
    <w:p>
      <w:pPr>
        <w:pStyle w:val="904"/>
        <w:jc w:val="center"/>
        <w:rPr>
          <w:rFonts w:hint="eastAsia" w:ascii="方正小标宋_GBK" w:hAnsi="方正仿宋_GBK" w:eastAsia="方正小标宋_GBK" w:cs="方正仿宋_GBK"/>
          <w:bCs/>
          <w:color w:val="000000"/>
          <w:sz w:val="72"/>
          <w:szCs w:val="60"/>
          <w:highlight w:val="none"/>
        </w:rPr>
      </w:pPr>
      <w:r>
        <w:rPr>
          <w:rFonts w:hint="eastAsia" w:ascii="方正小标宋_GBK" w:hAnsi="方正仿宋_GBK" w:eastAsia="方正小标宋_GBK" w:cs="方正仿宋_GBK"/>
          <w:bCs/>
          <w:color w:val="000000"/>
          <w:sz w:val="72"/>
          <w:szCs w:val="60"/>
          <w:highlight w:val="none"/>
        </w:rPr>
        <w:t xml:space="preserve">施工合同</w:t>
      </w:r>
      <w:r>
        <w:rPr>
          <w:rFonts w:hint="eastAsia" w:ascii="方正小标宋_GBK" w:hAnsi="方正仿宋_GBK" w:eastAsia="方正小标宋_GBK" w:cs="方正仿宋_GBK"/>
          <w:bCs/>
          <w:color w:val="000000"/>
          <w:sz w:val="72"/>
          <w:szCs w:val="60"/>
          <w:highlight w:val="none"/>
        </w:rPr>
      </w:r>
      <w:r/>
    </w:p>
    <w:p>
      <w:pPr>
        <w:pStyle w:val="904"/>
        <w:jc w:val="center"/>
        <w:rPr>
          <w:rFonts w:hint="eastAsia" w:ascii="方正楷体_GBK" w:hAnsi="方正仿宋_GBK" w:eastAsia="方正楷体_GBK" w:cs="方正仿宋_GBK"/>
          <w:bCs/>
          <w:color w:val="000000"/>
          <w:sz w:val="44"/>
          <w:szCs w:val="44"/>
          <w:highlight w:val="none"/>
        </w:rPr>
      </w:pPr>
      <w:r>
        <w:rPr>
          <w:rFonts w:hint="eastAsia" w:ascii="方正楷体_GBK" w:hAnsi="方正仿宋_GBK" w:eastAsia="方正楷体_GBK" w:cs="方正仿宋_GBK"/>
          <w:bCs/>
          <w:color w:val="000000"/>
          <w:sz w:val="44"/>
          <w:szCs w:val="44"/>
          <w:highlight w:val="none"/>
        </w:rPr>
        <w:t xml:space="preserve">（示范文本）</w:t>
      </w:r>
      <w:r>
        <w:rPr>
          <w:rFonts w:hint="eastAsia" w:ascii="方正楷体_GBK" w:hAnsi="方正仿宋_GBK" w:eastAsia="方正楷体_GBK" w:cs="方正仿宋_GBK"/>
          <w:bCs/>
          <w:color w:val="000000"/>
          <w:sz w:val="44"/>
          <w:szCs w:val="44"/>
          <w:highlight w:val="none"/>
        </w:rPr>
      </w:r>
      <w:r/>
    </w:p>
    <w:p>
      <w:pPr>
        <w:pStyle w:val="904"/>
        <w:ind w:firstLine="480"/>
        <w:spacing w:line="360" w:lineRule="auto"/>
        <w:rPr>
          <w:rFonts w:ascii="方正仿宋_GBK" w:eastAsia="方正仿宋_GBK" w:cs="方正仿宋_GBK"/>
          <w:color w:val="000000"/>
          <w:sz w:val="24"/>
          <w:szCs w:val="24"/>
          <w:highlight w:val="none"/>
        </w:rPr>
      </w:pPr>
      <w:r>
        <w:rPr>
          <w:rFonts w:ascii="方正仿宋_GBK" w:eastAsia="方正仿宋_GBK" w:cs="方正仿宋_GBK"/>
          <w:color w:val="000000"/>
          <w:sz w:val="24"/>
          <w:szCs w:val="24"/>
          <w:highlight w:val="none"/>
        </w:rPr>
      </w:r>
      <w:r/>
    </w:p>
    <w:p>
      <w:pPr>
        <w:pStyle w:val="952"/>
        <w:rPr>
          <w:color w:val="000000"/>
          <w:highlight w:val="none"/>
        </w:rPr>
      </w:pPr>
      <w:r>
        <w:rPr>
          <w:color w:val="000000"/>
          <w:highlight w:val="none"/>
        </w:rPr>
      </w:r>
      <w:r/>
    </w:p>
    <w:p>
      <w:pPr>
        <w:pStyle w:val="904"/>
        <w:ind w:left="0" w:firstLine="219"/>
        <w:spacing w:line="360" w:lineRule="auto"/>
        <w:rPr>
          <w:rFonts w:hint="eastAsia" w:ascii="方正仿宋_GBK" w:hAnsi="方正仿宋_GBK" w:eastAsia="方正仿宋_GBK" w:cs="方正仿宋_GBK"/>
          <w:color w:val="000000"/>
          <w:sz w:val="36"/>
          <w:szCs w:val="36"/>
          <w:highlight w:val="none"/>
          <w:u w:val="single"/>
        </w:rPr>
      </w:pPr>
      <w:r>
        <w:rPr>
          <w:rFonts w:hint="eastAsia" w:ascii="方正黑体_GBK" w:hAnsi="方正黑体_GBK" w:eastAsia="方正黑体_GBK" w:cs="方正黑体_GBK"/>
          <w:color w:val="000000"/>
          <w:sz w:val="36"/>
          <w:szCs w:val="36"/>
          <w:highlight w:val="none"/>
        </w:rPr>
        <w:t xml:space="preserve">项目名称：</w:t>
      </w:r>
      <w:r>
        <w:rPr>
          <w:rFonts w:hint="eastAsia" w:ascii="华文仿宋" w:hAnsi="华文仿宋" w:eastAsia="华文仿宋" w:cs="华文仿宋"/>
          <w:color w:val="000000"/>
          <w:sz w:val="36"/>
          <w:szCs w:val="36"/>
          <w:highlight w:val="none"/>
          <w:u w:val="single"/>
          <w:lang w:val="zh-CN" w:eastAsia="zh-CN"/>
        </w:rPr>
        <w:t xml:space="preserve">北京西路70号院11、12号楼消险改造项目</w:t>
      </w:r>
      <w:r>
        <w:rPr>
          <w:rFonts w:hint="eastAsia" w:ascii="方正仿宋_GBK" w:hAnsi="方正仿宋_GBK" w:eastAsia="方正仿宋_GBK" w:cs="方正仿宋_GBK"/>
          <w:color w:val="000000"/>
          <w:sz w:val="36"/>
          <w:szCs w:val="36"/>
          <w:highlight w:val="none"/>
          <w:u w:val="single"/>
        </w:rPr>
      </w:r>
      <w:r/>
    </w:p>
    <w:p>
      <w:pPr>
        <w:pStyle w:val="904"/>
        <w:ind w:firstLine="480"/>
        <w:spacing w:line="360" w:lineRule="auto"/>
        <w:rPr>
          <w:rFonts w:ascii="方正仿宋_GBK" w:eastAsia="方正仿宋_GBK" w:cs="方正仿宋_GBK"/>
          <w:color w:val="000000"/>
          <w:sz w:val="24"/>
          <w:szCs w:val="24"/>
          <w:highlight w:val="none"/>
        </w:rPr>
      </w:pPr>
      <w:r>
        <w:rPr>
          <w:rFonts w:ascii="方正仿宋_GBK" w:eastAsia="方正仿宋_GBK" w:cs="方正仿宋_GBK"/>
          <w:color w:val="000000"/>
          <w:sz w:val="24"/>
          <w:szCs w:val="24"/>
          <w:highlight w:val="none"/>
        </w:rPr>
      </w:r>
      <w:r/>
    </w:p>
    <w:p>
      <w:pPr>
        <w:pStyle w:val="904"/>
        <w:ind w:firstLine="480"/>
        <w:spacing w:line="360" w:lineRule="auto"/>
        <w:rPr>
          <w:rFonts w:ascii="方正仿宋_GBK" w:eastAsia="方正仿宋_GBK" w:cs="方正仿宋_GBK"/>
          <w:color w:val="000000"/>
          <w:sz w:val="24"/>
          <w:szCs w:val="24"/>
          <w:highlight w:val="none"/>
        </w:rPr>
      </w:pPr>
      <w:r>
        <w:rPr>
          <w:rFonts w:ascii="方正仿宋_GBK" w:eastAsia="方正仿宋_GBK" w:cs="方正仿宋_GBK"/>
          <w:color w:val="000000"/>
          <w:sz w:val="24"/>
          <w:szCs w:val="24"/>
          <w:highlight w:val="none"/>
        </w:rPr>
      </w:r>
      <w:r/>
    </w:p>
    <w:p>
      <w:pPr>
        <w:pStyle w:val="904"/>
        <w:ind w:firstLine="480"/>
        <w:spacing w:line="360" w:lineRule="auto"/>
        <w:rPr>
          <w:rFonts w:ascii="方正仿宋_GBK" w:eastAsia="方正仿宋_GBK" w:cs="方正仿宋_GBK"/>
          <w:color w:val="000000"/>
          <w:sz w:val="24"/>
          <w:szCs w:val="24"/>
          <w:highlight w:val="none"/>
        </w:rPr>
      </w:pPr>
      <w:r>
        <w:rPr>
          <w:rFonts w:ascii="方正仿宋_GBK" w:eastAsia="方正仿宋_GBK" w:cs="方正仿宋_GBK"/>
          <w:color w:val="000000"/>
          <w:sz w:val="24"/>
          <w:szCs w:val="24"/>
          <w:highlight w:val="none"/>
        </w:rPr>
      </w:r>
      <w:r/>
    </w:p>
    <w:p>
      <w:pPr>
        <w:pStyle w:val="904"/>
        <w:ind w:firstLine="480"/>
        <w:spacing w:line="360" w:lineRule="auto"/>
        <w:rPr>
          <w:rFonts w:ascii="方正仿宋_GBK" w:eastAsia="方正仿宋_GBK" w:cs="方正仿宋_GBK"/>
          <w:color w:val="000000"/>
          <w:sz w:val="24"/>
          <w:szCs w:val="24"/>
          <w:highlight w:val="none"/>
        </w:rPr>
      </w:pPr>
      <w:r>
        <w:rPr>
          <w:rFonts w:ascii="方正仿宋_GBK" w:eastAsia="方正仿宋_GBK" w:cs="方正仿宋_GBK"/>
          <w:color w:val="000000"/>
          <w:sz w:val="24"/>
          <w:szCs w:val="24"/>
          <w:highlight w:val="none"/>
        </w:rPr>
      </w:r>
      <w:r/>
    </w:p>
    <w:p>
      <w:pPr>
        <w:pStyle w:val="904"/>
        <w:ind w:firstLine="480"/>
        <w:spacing w:line="360" w:lineRule="auto"/>
        <w:rPr>
          <w:rFonts w:ascii="方正仿宋_GBK" w:eastAsia="方正仿宋_GBK" w:cs="方正仿宋_GBK"/>
          <w:color w:val="000000"/>
          <w:sz w:val="24"/>
          <w:szCs w:val="24"/>
          <w:highlight w:val="none"/>
        </w:rPr>
      </w:pPr>
      <w:r>
        <w:rPr>
          <w:rFonts w:ascii="方正仿宋_GBK" w:eastAsia="方正仿宋_GBK" w:cs="方正仿宋_GBK"/>
          <w:color w:val="000000"/>
          <w:sz w:val="24"/>
          <w:szCs w:val="24"/>
          <w:highlight w:val="none"/>
        </w:rPr>
      </w:r>
      <w:r/>
    </w:p>
    <w:p>
      <w:pPr>
        <w:pStyle w:val="904"/>
        <w:ind w:firstLine="480"/>
        <w:spacing w:line="360" w:lineRule="auto"/>
        <w:rPr>
          <w:rFonts w:ascii="方正仿宋_GBK" w:eastAsia="方正仿宋_GBK" w:cs="方正仿宋_GBK"/>
          <w:color w:val="000000"/>
          <w:sz w:val="24"/>
          <w:szCs w:val="24"/>
          <w:highlight w:val="none"/>
        </w:rPr>
      </w:pPr>
      <w:r>
        <w:rPr>
          <w:rFonts w:ascii="方正仿宋_GBK" w:eastAsia="方正仿宋_GBK" w:cs="方正仿宋_GBK"/>
          <w:color w:val="000000"/>
          <w:sz w:val="24"/>
          <w:szCs w:val="24"/>
          <w:highlight w:val="none"/>
        </w:rPr>
      </w:r>
      <w:r/>
    </w:p>
    <w:p>
      <w:pPr>
        <w:pStyle w:val="904"/>
        <w:ind w:firstLine="480"/>
        <w:spacing w:line="360" w:lineRule="auto"/>
        <w:rPr>
          <w:rFonts w:ascii="方正仿宋_GBK" w:eastAsia="方正仿宋_GBK" w:cs="方正仿宋_GBK"/>
          <w:color w:val="000000"/>
          <w:sz w:val="24"/>
          <w:szCs w:val="24"/>
          <w:highlight w:val="none"/>
        </w:rPr>
      </w:pPr>
      <w:r>
        <w:rPr>
          <w:rFonts w:ascii="方正仿宋_GBK" w:eastAsia="方正仿宋_GBK" w:cs="方正仿宋_GBK"/>
          <w:color w:val="000000"/>
          <w:sz w:val="24"/>
          <w:szCs w:val="24"/>
          <w:highlight w:val="none"/>
        </w:rPr>
      </w:r>
      <w:r/>
    </w:p>
    <w:p>
      <w:pPr>
        <w:pStyle w:val="904"/>
        <w:jc w:val="center"/>
        <w:rPr>
          <w:rFonts w:hint="eastAsia" w:ascii="方正楷体_GBK" w:hAnsi="方正仿宋_GBK" w:eastAsia="方正楷体_GBK" w:cs="方正仿宋_GBK"/>
          <w:color w:val="000000"/>
          <w:sz w:val="32"/>
          <w:szCs w:val="32"/>
          <w:highlight w:val="none"/>
          <w:lang w:eastAsia="zh-CN"/>
        </w:rPr>
        <w:sectPr>
          <w:headerReference w:type="default" r:id="rId10"/>
          <w:footerReference w:type="default" r:id="rId14"/>
          <w:footnotePr/>
          <w:endnotePr/>
          <w:type w:val="nextPage"/>
          <w:pgSz w:w="11906" w:h="16838" w:orient="portrait"/>
          <w:pgMar w:top="1871" w:right="1531" w:bottom="1871" w:left="1531" w:header="851" w:footer="1304" w:gutter="0"/>
          <w:pgNumType w:start="1"/>
          <w:cols w:num="1" w:sep="0" w:space="1701" w:equalWidth="1"/>
          <w:docGrid w:linePitch="360"/>
        </w:sectPr>
      </w:pPr>
      <w:r>
        <w:rPr>
          <w:rFonts w:hint="eastAsia" w:ascii="方正楷体_GBK" w:hAnsi="方正仿宋_GBK" w:eastAsia="方正楷体_GBK" w:cs="方正仿宋_GBK"/>
          <w:color w:val="000000"/>
          <w:sz w:val="36"/>
          <w:szCs w:val="32"/>
          <w:highlight w:val="none"/>
          <w:lang w:eastAsia="zh-CN"/>
        </w:rPr>
        <w:t xml:space="preserve">中国共产党江苏省委员会宣传部</w:t>
      </w:r>
      <w:r>
        <w:rPr>
          <w:rFonts w:hint="eastAsia" w:ascii="方正楷体_GBK" w:hAnsi="方正仿宋_GBK" w:eastAsia="方正楷体_GBK" w:cs="方正仿宋_GBK"/>
          <w:color w:val="000000"/>
          <w:sz w:val="32"/>
          <w:szCs w:val="32"/>
          <w:highlight w:val="none"/>
          <w:lang w:eastAsia="zh-CN"/>
        </w:rPr>
      </w:r>
      <w:r/>
    </w:p>
    <w:p>
      <w:pPr>
        <w:pStyle w:val="904"/>
        <w:ind w:left="0" w:right="0"/>
        <w:jc w:val="center"/>
        <w:keepLines w:val="0"/>
        <w:keepNext w:val="0"/>
        <w:pageBreakBefore/>
        <w:spacing w:line="240" w:lineRule="auto"/>
        <w:widowControl w:val="off"/>
        <w:rPr>
          <w:rFonts w:hint="eastAsia" w:ascii="方正小标宋_GBK" w:hAnsi="方正黑体_GBK" w:eastAsia="方正小标宋_GBK" w:cs="方正黑体_GBK"/>
          <w:bCs/>
          <w:color w:val="000000"/>
          <w:sz w:val="36"/>
          <w:szCs w:val="36"/>
          <w:highlight w:val="none"/>
        </w:rPr>
        <w:outlineLvl w:val="9"/>
      </w:pPr>
      <w:r/>
      <w:bookmarkStart w:id="51" w:name="_Toc22380"/>
      <w:r>
        <w:rPr>
          <w:rFonts w:hint="eastAsia" w:ascii="方正小标宋_GBK" w:hAnsi="方正黑体_GBK" w:eastAsia="方正小标宋_GBK" w:cs="方正黑体_GBK"/>
          <w:bCs/>
          <w:color w:val="000000"/>
          <w:sz w:val="36"/>
          <w:szCs w:val="36"/>
          <w:highlight w:val="none"/>
        </w:rPr>
        <w:t xml:space="preserve">使 用 说 明</w:t>
      </w:r>
      <w:r>
        <w:rPr>
          <w:rFonts w:hint="eastAsia" w:ascii="方正小标宋_GBK" w:hAnsi="方正黑体_GBK" w:eastAsia="方正小标宋_GBK" w:cs="方正黑体_GBK"/>
          <w:bCs/>
          <w:color w:val="000000"/>
          <w:sz w:val="36"/>
          <w:szCs w:val="36"/>
          <w:highlight w:val="none"/>
        </w:rPr>
      </w:r>
      <w:r/>
    </w:p>
    <w:p>
      <w:pPr>
        <w:pStyle w:val="904"/>
        <w:ind w:left="0" w:right="0"/>
        <w:jc w:val="center"/>
        <w:keepLines w:val="0"/>
        <w:keepNext w:val="0"/>
        <w:pageBreakBefore w:val="0"/>
        <w:spacing w:line="500" w:lineRule="exact"/>
        <w:widowControl w:val="off"/>
        <w:rPr>
          <w:rFonts w:hint="eastAsia" w:ascii="方正小标宋_GBK" w:hAnsi="方正黑体_GBK" w:eastAsia="方正小标宋_GBK" w:cs="方正黑体_GBK"/>
          <w:bCs/>
          <w:color w:val="000000"/>
          <w:sz w:val="36"/>
          <w:szCs w:val="36"/>
          <w:highlight w:val="none"/>
        </w:rPr>
        <w:outlineLvl w:val="9"/>
      </w:pPr>
      <w:r>
        <w:rPr>
          <w:rFonts w:hint="eastAsia" w:ascii="方正小标宋_GBK" w:hAnsi="方正黑体_GBK" w:eastAsia="方正小标宋_GBK" w:cs="方正黑体_GBK"/>
          <w:bCs/>
          <w:color w:val="000000"/>
          <w:sz w:val="36"/>
          <w:szCs w:val="36"/>
          <w:highlight w:val="none"/>
        </w:rPr>
      </w:r>
      <w:r/>
    </w:p>
    <w:p>
      <w:pPr>
        <w:pStyle w:val="904"/>
        <w:ind w:left="0" w:right="0" w:firstLine="544"/>
        <w:keepLines w:val="0"/>
        <w:keepNext w:val="0"/>
        <w:pageBreakBefore w:val="0"/>
        <w:spacing w:line="500" w:lineRule="exact"/>
        <w:widowControl w:val="off"/>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一、根据《中华人民共和国民法典》《中华人民共和国招标投标法》《中华人民共和国政府采购法》《中华人民共和国建筑法》《建设工程质量管理条例》等有关法律、法规的规定，</w:t>
      </w:r>
      <w:r>
        <w:rPr>
          <w:rFonts w:hint="eastAsia" w:ascii="方正仿宋_GBK" w:hAnsi="方正仿宋_GBK" w:eastAsia="方正仿宋_GBK" w:cs="方正仿宋_GBK"/>
          <w:color w:val="000000"/>
          <w:sz w:val="28"/>
          <w:szCs w:val="28"/>
          <w:highlight w:val="none"/>
          <w:lang w:val="en-US" w:eastAsia="zh-CN"/>
        </w:rPr>
        <w:t xml:space="preserve">双</w:t>
      </w:r>
      <w:r>
        <w:rPr>
          <w:rFonts w:hint="eastAsia" w:ascii="方正仿宋_GBK" w:hAnsi="方正仿宋_GBK" w:eastAsia="方正仿宋_GBK" w:cs="方正仿宋_GBK"/>
          <w:color w:val="000000"/>
          <w:sz w:val="28"/>
          <w:szCs w:val="28"/>
          <w:highlight w:val="none"/>
        </w:rPr>
        <w:t xml:space="preserve">方本着平等合作、诚实互惠的原则，就办公用房维修改造施工事宜协商订立本合同。</w:t>
      </w:r>
      <w:r>
        <w:rPr>
          <w:rFonts w:hint="eastAsia" w:ascii="方正仿宋_GBK" w:hAnsi="方正仿宋_GBK" w:eastAsia="方正仿宋_GBK" w:cs="方正仿宋_GBK"/>
          <w:color w:val="000000"/>
          <w:sz w:val="28"/>
          <w:szCs w:val="28"/>
          <w:highlight w:val="none"/>
        </w:rPr>
      </w:r>
      <w:r/>
    </w:p>
    <w:p>
      <w:pPr>
        <w:pStyle w:val="904"/>
        <w:ind w:left="0" w:right="0" w:firstLine="544"/>
        <w:keepLines w:val="0"/>
        <w:keepNext w:val="0"/>
        <w:pageBreakBefore w:val="0"/>
        <w:spacing w:line="500" w:lineRule="exact"/>
        <w:widowControl w:val="off"/>
        <w:rPr>
          <w:rFonts w:hint="eastAsia" w:ascii="方正仿宋_GBK" w:hAnsi="方正仿宋_GBK" w:eastAsia="方正仿宋_GBK" w:cs="方正仿宋_GBK"/>
          <w:color w:val="000000"/>
          <w:sz w:val="28"/>
          <w:szCs w:val="28"/>
          <w:highlight w:val="none"/>
          <w:lang w:eastAsia="zh-CN"/>
        </w:rPr>
        <w:outlineLvl w:val="9"/>
      </w:pPr>
      <w:r>
        <w:rPr>
          <w:rFonts w:hint="eastAsia" w:ascii="方正仿宋_GBK" w:hAnsi="方正仿宋_GBK" w:eastAsia="方正仿宋_GBK" w:cs="方正仿宋_GBK"/>
          <w:color w:val="000000"/>
          <w:sz w:val="28"/>
          <w:szCs w:val="28"/>
          <w:highlight w:val="none"/>
        </w:rPr>
        <w:t xml:space="preserve">二、本合同文本由</w:t>
      </w:r>
      <w:r>
        <w:rPr>
          <w:rFonts w:hint="eastAsia" w:ascii="方正仿宋_GBK" w:hAnsi="方正仿宋_GBK" w:eastAsia="方正仿宋_GBK" w:cs="方正仿宋_GBK"/>
          <w:color w:val="000000"/>
          <w:sz w:val="28"/>
          <w:szCs w:val="28"/>
          <w:highlight w:val="none"/>
          <w:lang w:eastAsia="zh-CN"/>
        </w:rPr>
        <w:t xml:space="preserve">合同协议书、</w:t>
      </w:r>
      <w:r>
        <w:rPr>
          <w:rFonts w:hint="eastAsia" w:ascii="方正仿宋_GBK" w:hAnsi="方正仿宋_GBK" w:eastAsia="方正仿宋_GBK" w:cs="方正仿宋_GBK"/>
          <w:color w:val="000000"/>
          <w:sz w:val="28"/>
          <w:szCs w:val="28"/>
          <w:highlight w:val="none"/>
        </w:rPr>
        <w:t xml:space="preserve">合同通用条款</w:t>
      </w:r>
      <w:r>
        <w:rPr>
          <w:rFonts w:hint="eastAsia" w:ascii="方正仿宋_GBK" w:hAnsi="方正仿宋_GBK" w:eastAsia="方正仿宋_GBK" w:cs="方正仿宋_GBK"/>
          <w:color w:val="000000"/>
          <w:sz w:val="28"/>
          <w:szCs w:val="28"/>
          <w:highlight w:val="none"/>
          <w:lang w:eastAsia="zh-CN"/>
        </w:rPr>
        <w:t xml:space="preserve">两部分组成</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eastAsia="zh-CN"/>
        </w:rPr>
        <w:t xml:space="preserve">合同协议书</w:t>
      </w:r>
      <w:r>
        <w:rPr>
          <w:rFonts w:hint="eastAsia" w:ascii="方正仿宋_GBK" w:hAnsi="方正仿宋_GBK" w:eastAsia="方正仿宋_GBK" w:cs="方正仿宋_GBK"/>
          <w:color w:val="000000"/>
          <w:sz w:val="28"/>
          <w:szCs w:val="28"/>
          <w:highlight w:val="none"/>
        </w:rPr>
        <w:t xml:space="preserve">约定合同当事人基本</w:t>
      </w:r>
      <w:r>
        <w:rPr>
          <w:rFonts w:hint="eastAsia" w:ascii="方正仿宋_GBK" w:hAnsi="方正仿宋_GBK" w:eastAsia="方正仿宋_GBK" w:cs="方正仿宋_GBK"/>
          <w:color w:val="000000"/>
          <w:sz w:val="28"/>
          <w:szCs w:val="28"/>
          <w:highlight w:val="none"/>
          <w:lang w:eastAsia="zh-CN"/>
        </w:rPr>
        <w:t xml:space="preserve">事项和相关具体</w:t>
      </w:r>
      <w:r>
        <w:rPr>
          <w:rFonts w:hint="eastAsia" w:ascii="方正仿宋_GBK" w:hAnsi="方正仿宋_GBK" w:eastAsia="方正仿宋_GBK" w:cs="方正仿宋_GBK"/>
          <w:color w:val="000000"/>
          <w:sz w:val="28"/>
          <w:szCs w:val="28"/>
          <w:highlight w:val="none"/>
        </w:rPr>
        <w:t xml:space="preserve">权利义务；合同通用条</w:t>
      </w:r>
      <w:r>
        <w:rPr>
          <w:rFonts w:hint="eastAsia" w:ascii="方正仿宋_GBK" w:hAnsi="方正仿宋_GBK" w:eastAsia="方正仿宋_GBK" w:cs="方正仿宋_GBK"/>
          <w:color w:val="000000"/>
          <w:sz w:val="28"/>
          <w:szCs w:val="28"/>
          <w:highlight w:val="none"/>
          <w:lang w:eastAsia="zh-CN"/>
        </w:rPr>
        <w:t xml:space="preserve">款</w:t>
      </w:r>
      <w:r>
        <w:rPr>
          <w:rFonts w:hint="eastAsia" w:ascii="方正仿宋_GBK" w:hAnsi="方正仿宋_GBK" w:eastAsia="方正仿宋_GBK" w:cs="方正仿宋_GBK"/>
          <w:color w:val="000000"/>
          <w:sz w:val="28"/>
          <w:szCs w:val="28"/>
          <w:highlight w:val="none"/>
        </w:rPr>
        <w:t xml:space="preserve">根据国家和我省有关法律法规，对合同当事人权利义务作出原则性约定</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eastAsia="zh-CN"/>
        </w:rPr>
      </w:r>
      <w:r/>
    </w:p>
    <w:p>
      <w:pPr>
        <w:pStyle w:val="904"/>
        <w:ind w:left="0" w:right="0" w:firstLine="544"/>
        <w:keepLines w:val="0"/>
        <w:keepNext w:val="0"/>
        <w:pageBreakBefore w:val="0"/>
        <w:spacing w:line="500" w:lineRule="exact"/>
        <w:widowControl w:val="off"/>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三、本合同经谈判、协商，针对</w:t>
      </w:r>
      <w:r>
        <w:rPr>
          <w:rFonts w:hint="eastAsia" w:ascii="方正仿宋_GBK" w:hAnsi="方正仿宋_GBK" w:eastAsia="方正仿宋_GBK" w:cs="方正仿宋_GBK"/>
          <w:color w:val="000000"/>
          <w:sz w:val="28"/>
          <w:szCs w:val="28"/>
          <w:highlight w:val="none"/>
          <w:lang w:eastAsia="zh-CN"/>
        </w:rPr>
        <w:t xml:space="preserve">合同协议书</w:t>
      </w:r>
      <w:r>
        <w:rPr>
          <w:rFonts w:hint="eastAsia" w:ascii="方正仿宋_GBK" w:hAnsi="方正仿宋_GBK" w:eastAsia="方正仿宋_GBK" w:cs="方正仿宋_GBK"/>
          <w:color w:val="000000"/>
          <w:sz w:val="28"/>
          <w:szCs w:val="28"/>
          <w:highlight w:val="none"/>
        </w:rPr>
        <w:t xml:space="preserve">进行细化、完善、补充、修改</w:t>
      </w:r>
      <w:r>
        <w:rPr>
          <w:rFonts w:hint="eastAsia" w:ascii="方正仿宋_GBK" w:hAnsi="方正仿宋_GBK" w:eastAsia="方正仿宋_GBK" w:cs="方正仿宋_GBK"/>
          <w:color w:val="000000"/>
          <w:sz w:val="28"/>
          <w:szCs w:val="28"/>
          <w:highlight w:val="none"/>
          <w:lang w:eastAsia="zh-CN"/>
        </w:rPr>
        <w:t xml:space="preserve">、删减</w:t>
      </w:r>
      <w:r>
        <w:rPr>
          <w:rFonts w:hint="eastAsia" w:ascii="方正仿宋_GBK" w:hAnsi="方正仿宋_GBK" w:eastAsia="方正仿宋_GBK" w:cs="方正仿宋_GBK"/>
          <w:color w:val="000000"/>
          <w:sz w:val="28"/>
          <w:szCs w:val="28"/>
          <w:highlight w:val="none"/>
        </w:rPr>
        <w:t xml:space="preserve">或另行约定，</w:t>
      </w:r>
      <w:r>
        <w:rPr>
          <w:rFonts w:hint="eastAsia" w:ascii="方正仿宋_GBK" w:hAnsi="方正仿宋_GBK" w:eastAsia="方正仿宋_GBK" w:cs="方正仿宋_GBK"/>
          <w:color w:val="000000"/>
          <w:sz w:val="28"/>
          <w:szCs w:val="28"/>
          <w:highlight w:val="none"/>
          <w:lang w:eastAsia="zh-CN"/>
        </w:rPr>
        <w:t xml:space="preserve">如无相关修改、调整，在</w:t>
      </w:r>
      <w:r>
        <w:rPr>
          <w:rFonts w:hint="eastAsia" w:ascii="方正仿宋_GBK" w:hAnsi="方正仿宋_GBK" w:eastAsia="方正仿宋_GBK" w:cs="方正仿宋_GBK"/>
          <w:color w:val="000000"/>
          <w:sz w:val="28"/>
          <w:szCs w:val="28"/>
          <w:highlight w:val="none"/>
        </w:rPr>
        <w:t xml:space="preserve">合同条款中有下划线、□或空格的地方，填写“无”“×”或“/”。合同通用条款原则上不得修改，确因需要必须修改的，请将修改调整后的条款列入</w:t>
      </w:r>
      <w:r>
        <w:rPr>
          <w:rFonts w:hint="eastAsia" w:ascii="方正仿宋_GBK" w:hAnsi="方正仿宋_GBK" w:eastAsia="方正仿宋_GBK" w:cs="方正仿宋_GBK"/>
          <w:color w:val="000000"/>
          <w:sz w:val="28"/>
          <w:szCs w:val="28"/>
          <w:highlight w:val="none"/>
          <w:lang w:eastAsia="zh-CN"/>
        </w:rPr>
        <w:t xml:space="preserve">合同协议书</w:t>
      </w:r>
      <w:r>
        <w:rPr>
          <w:rFonts w:hint="eastAsia" w:ascii="方正仿宋_GBK" w:hAnsi="方正仿宋_GBK" w:eastAsia="方正仿宋_GBK" w:cs="方正仿宋_GBK"/>
          <w:color w:val="000000"/>
          <w:sz w:val="28"/>
          <w:szCs w:val="28"/>
          <w:highlight w:val="none"/>
        </w:rPr>
        <w:t xml:space="preserve">部分。</w:t>
      </w:r>
      <w:r>
        <w:rPr>
          <w:rFonts w:hint="eastAsia" w:ascii="方正仿宋_GBK" w:hAnsi="方正仿宋_GBK" w:eastAsia="方正仿宋_GBK" w:cs="方正仿宋_GBK"/>
          <w:color w:val="000000"/>
          <w:sz w:val="28"/>
          <w:szCs w:val="28"/>
          <w:highlight w:val="none"/>
        </w:rPr>
      </w:r>
      <w:r/>
    </w:p>
    <w:p>
      <w:pPr>
        <w:pStyle w:val="904"/>
        <w:ind w:left="0" w:right="0" w:firstLine="544"/>
        <w:keepLines w:val="0"/>
        <w:keepNext w:val="0"/>
        <w:pageBreakBefore w:val="0"/>
        <w:spacing w:line="500" w:lineRule="exact"/>
        <w:widowControl w:val="off"/>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四、本合同适用于办公用房维修改造工程。</w:t>
      </w:r>
      <w:r>
        <w:rPr>
          <w:rFonts w:hint="eastAsia" w:ascii="方正仿宋_GBK" w:hAnsi="方正仿宋_GBK" w:eastAsia="方正仿宋_GBK" w:cs="方正仿宋_GBK"/>
          <w:color w:val="000000"/>
          <w:sz w:val="28"/>
          <w:szCs w:val="28"/>
          <w:highlight w:val="none"/>
        </w:rPr>
      </w:r>
      <w:r/>
    </w:p>
    <w:p>
      <w:pPr>
        <w:pStyle w:val="904"/>
        <w:ind w:left="0" w:right="0" w:firstLine="544"/>
        <w:keepLines w:val="0"/>
        <w:keepNext w:val="0"/>
        <w:pageBreakBefore w:val="0"/>
        <w:spacing w:line="500" w:lineRule="exact"/>
        <w:widowControl w:val="off"/>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五、本合同</w:t>
      </w:r>
      <w:r>
        <w:rPr>
          <w:rFonts w:hint="eastAsia" w:ascii="方正仿宋_GBK" w:hAnsi="方正仿宋_GBK" w:eastAsia="方正仿宋_GBK" w:cs="方正仿宋_GBK"/>
          <w:color w:val="000000"/>
          <w:sz w:val="28"/>
          <w:szCs w:val="28"/>
          <w:highlight w:val="none"/>
          <w:lang w:eastAsia="zh-CN"/>
        </w:rPr>
        <w:t xml:space="preserve">示范</w:t>
      </w:r>
      <w:r>
        <w:rPr>
          <w:rFonts w:hint="eastAsia" w:ascii="方正仿宋_GBK" w:hAnsi="方正仿宋_GBK" w:eastAsia="方正仿宋_GBK" w:cs="方正仿宋_GBK"/>
          <w:color w:val="000000"/>
          <w:sz w:val="28"/>
          <w:szCs w:val="28"/>
          <w:highlight w:val="none"/>
        </w:rPr>
        <w:t xml:space="preserve">文本各条款中，如涉及填写多家供应商，多种采购标的、分包主要内容等信息的，可根据采购项目具体情况添加信息项。</w:t>
      </w:r>
      <w:r>
        <w:rPr>
          <w:rFonts w:hint="eastAsia" w:ascii="方正仿宋_GBK" w:hAnsi="方正仿宋_GBK" w:eastAsia="方正仿宋_GBK" w:cs="方正仿宋_GBK"/>
          <w:color w:val="000000"/>
          <w:sz w:val="28"/>
          <w:szCs w:val="28"/>
          <w:highlight w:val="none"/>
        </w:rPr>
      </w:r>
      <w:r/>
    </w:p>
    <w:p>
      <w:pPr>
        <w:pStyle w:val="904"/>
        <w:ind w:left="0" w:right="0" w:firstLine="544"/>
        <w:keepLines w:val="0"/>
        <w:keepNext w:val="0"/>
        <w:pageBreakBefore w:val="0"/>
        <w:spacing w:line="500" w:lineRule="exact"/>
        <w:widowControl w:val="off"/>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六、相关具体填写注意事项见各条款填写说明。</w:t>
      </w:r>
      <w:r>
        <w:rPr>
          <w:rFonts w:hint="eastAsia" w:ascii="方正仿宋_GBK" w:hAnsi="方正仿宋_GBK" w:eastAsia="方正仿宋_GBK" w:cs="方正仿宋_GBK"/>
          <w:color w:val="000000"/>
          <w:sz w:val="28"/>
          <w:szCs w:val="28"/>
          <w:highlight w:val="none"/>
        </w:rPr>
      </w:r>
      <w:r/>
    </w:p>
    <w:p>
      <w:pPr>
        <w:pStyle w:val="904"/>
        <w:ind w:left="0" w:right="0" w:firstLine="544"/>
        <w:keepLines w:val="0"/>
        <w:keepNext w:val="0"/>
        <w:pageBreakBefore w:val="0"/>
        <w:spacing w:line="500" w:lineRule="exact"/>
        <w:widowControl w:val="off"/>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七、本合同条款由局政策法规处负责解释。</w:t>
      </w:r>
      <w:r>
        <w:rPr>
          <w:rFonts w:hint="eastAsia" w:ascii="方正仿宋_GBK" w:hAnsi="方正仿宋_GBK" w:eastAsia="方正仿宋_GBK" w:cs="方正仿宋_GBK"/>
          <w:color w:val="000000"/>
          <w:sz w:val="28"/>
          <w:szCs w:val="28"/>
          <w:highlight w:val="none"/>
        </w:rPr>
      </w:r>
      <w:r/>
    </w:p>
    <w:p>
      <w:pPr>
        <w:pStyle w:val="904"/>
        <w:ind w:left="0" w:right="0" w:firstLine="544"/>
        <w:keepLines w:val="0"/>
        <w:keepNext w:val="0"/>
        <w:pageBreakBefore w:val="0"/>
        <w:spacing w:line="500" w:lineRule="exact"/>
        <w:widowControl w:val="off"/>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r>
      <w:r/>
    </w:p>
    <w:p>
      <w:pPr>
        <w:pStyle w:val="904"/>
        <w:jc w:val="both"/>
        <w:keepLines w:val="0"/>
        <w:keepNext w:val="0"/>
        <w:spacing w:line="500" w:lineRule="exact"/>
        <w:widowControl w:val="off"/>
        <w:rPr>
          <w:rFonts w:hint="eastAsia" w:ascii="方正小标宋_GBK" w:hAnsi="方正小标宋_GBK" w:eastAsia="方正小标宋_GBK" w:cs="方正小标宋_GBK"/>
          <w:color w:val="000000"/>
          <w:sz w:val="32"/>
          <w:szCs w:val="32"/>
          <w:highlight w:val="none"/>
        </w:rPr>
      </w:pPr>
      <w:r>
        <w:rPr>
          <w:rFonts w:hint="eastAsia" w:ascii="方正小标宋_GBK" w:hAnsi="方正小标宋_GBK" w:eastAsia="方正小标宋_GBK" w:cs="方正小标宋_GBK"/>
          <w:color w:val="000000"/>
          <w:sz w:val="32"/>
          <w:szCs w:val="32"/>
          <w:highlight w:val="none"/>
        </w:rPr>
      </w:r>
      <w:r/>
    </w:p>
    <w:p>
      <w:pPr>
        <w:pStyle w:val="904"/>
        <w:jc w:val="center"/>
        <w:rPr>
          <w:rFonts w:hint="eastAsia" w:ascii="方正仿宋_GBK" w:hAnsi="方正仿宋_GBK" w:eastAsia="方正仿宋_GBK" w:cs="方正仿宋_GBK"/>
          <w:b/>
          <w:bCs/>
          <w:color w:val="000000"/>
          <w:sz w:val="40"/>
          <w:szCs w:val="40"/>
          <w:highlight w:val="none"/>
        </w:rPr>
      </w:pPr>
      <w:r>
        <w:rPr>
          <w:rFonts w:hint="eastAsia" w:ascii="方正仿宋_GBK" w:hAnsi="方正仿宋_GBK" w:eastAsia="方正仿宋_GBK" w:cs="方正仿宋_GBK"/>
          <w:b/>
          <w:bCs/>
          <w:color w:val="000000"/>
          <w:sz w:val="40"/>
          <w:szCs w:val="40"/>
          <w:highlight w:val="none"/>
        </w:rPr>
        <w:br w:type="page" w:clear="all"/>
      </w:r>
      <w:r>
        <w:rPr>
          <w:rFonts w:hint="eastAsia" w:ascii="方正仿宋_GBK" w:hAnsi="方正仿宋_GBK" w:eastAsia="方正仿宋_GBK" w:cs="方正仿宋_GBK"/>
          <w:b/>
          <w:bCs/>
          <w:color w:val="000000"/>
          <w:sz w:val="40"/>
          <w:szCs w:val="40"/>
          <w:highlight w:val="none"/>
        </w:rPr>
        <w:t xml:space="preserve">第一部分 合同协议书</w:t>
      </w:r>
      <w:r>
        <w:rPr>
          <w:rFonts w:hint="eastAsia" w:ascii="方正仿宋_GBK" w:hAnsi="方正仿宋_GBK" w:eastAsia="方正仿宋_GBK" w:cs="方正仿宋_GBK"/>
          <w:b/>
          <w:bCs/>
          <w:color w:val="000000"/>
          <w:sz w:val="40"/>
          <w:szCs w:val="40"/>
          <w:highlight w:val="none"/>
        </w:rPr>
      </w:r>
      <w:r/>
    </w:p>
    <w:p>
      <w:pPr>
        <w:pStyle w:val="904"/>
        <w:ind w:firstLine="464"/>
        <w:spacing w:line="500" w:lineRule="exact"/>
        <w:rPr>
          <w:rFonts w:hint="eastAsia" w:ascii="方正仿宋_GBK" w:hAnsi="方正仿宋_GBK" w:eastAsia="方正仿宋_GBK" w:cs="方正仿宋_GBK"/>
          <w:b/>
          <w:color w:val="000000"/>
          <w:sz w:val="24"/>
          <w:szCs w:val="24"/>
          <w:highlight w:val="none"/>
        </w:rPr>
      </w:pPr>
      <w:r>
        <w:rPr>
          <w:rFonts w:hint="eastAsia" w:ascii="方正仿宋_GBK" w:hAnsi="方正仿宋_GBK" w:eastAsia="方正仿宋_GBK" w:cs="方正仿宋_GBK"/>
          <w:b/>
          <w:color w:val="000000"/>
          <w:sz w:val="24"/>
          <w:szCs w:val="24"/>
          <w:highlight w:val="none"/>
        </w:rPr>
      </w:r>
      <w:r/>
    </w:p>
    <w:p>
      <w:pPr>
        <w:pStyle w:val="904"/>
        <w:ind w:firstLine="464"/>
        <w:spacing w:line="50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04"/>
        <w:ind w:firstLine="584"/>
        <w:spacing w:line="560" w:lineRule="exact"/>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甲方（发包人）：</w:t>
      </w:r>
      <w:r>
        <w:rPr>
          <w:rFonts w:hint="eastAsia" w:ascii="仿宋" w:hAnsi="仿宋" w:eastAsia="仿宋" w:cs="仿宋"/>
          <w:b/>
          <w:color w:val="000000"/>
          <w:sz w:val="30"/>
          <w:szCs w:val="30"/>
          <w:highlight w:val="none"/>
          <w:u w:val="single"/>
        </w:rPr>
        <w:t xml:space="preserve">                              </w:t>
      </w:r>
      <w:r>
        <w:rPr>
          <w:rFonts w:hint="eastAsia" w:ascii="仿宋" w:hAnsi="仿宋" w:eastAsia="仿宋" w:cs="仿宋"/>
          <w:bCs/>
          <w:color w:val="000000"/>
          <w:sz w:val="30"/>
          <w:szCs w:val="30"/>
          <w:highlight w:val="none"/>
        </w:rPr>
      </w:r>
      <w:r/>
    </w:p>
    <w:p>
      <w:pPr>
        <w:pStyle w:val="904"/>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住所地：</w:t>
      </w:r>
      <w:r>
        <w:rPr>
          <w:rFonts w:hint="eastAsia" w:ascii="仿宋" w:hAnsi="仿宋" w:eastAsia="仿宋" w:cs="仿宋"/>
          <w:color w:val="000000"/>
          <w:sz w:val="30"/>
          <w:szCs w:val="30"/>
          <w:highlight w:val="none"/>
        </w:rPr>
      </w:r>
      <w:r/>
    </w:p>
    <w:p>
      <w:pPr>
        <w:pStyle w:val="904"/>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法定代表人/负责人：</w:t>
      </w:r>
      <w:r>
        <w:rPr>
          <w:rFonts w:hint="eastAsia" w:ascii="仿宋" w:hAnsi="仿宋" w:eastAsia="仿宋" w:cs="仿宋"/>
          <w:color w:val="000000"/>
          <w:sz w:val="30"/>
          <w:szCs w:val="30"/>
          <w:highlight w:val="none"/>
        </w:rPr>
      </w:r>
      <w:r/>
    </w:p>
    <w:p>
      <w:pPr>
        <w:pStyle w:val="904"/>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统一社会信用代码：</w:t>
      </w:r>
      <w:r>
        <w:rPr>
          <w:rFonts w:hint="eastAsia" w:ascii="仿宋" w:hAnsi="仿宋" w:eastAsia="仿宋" w:cs="仿宋"/>
          <w:color w:val="000000"/>
          <w:sz w:val="30"/>
          <w:szCs w:val="30"/>
          <w:highlight w:val="none"/>
        </w:rPr>
      </w:r>
      <w:r/>
    </w:p>
    <w:p>
      <w:pPr>
        <w:pStyle w:val="904"/>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联系方式：</w:t>
      </w:r>
      <w:r>
        <w:rPr>
          <w:rFonts w:hint="eastAsia" w:ascii="仿宋" w:hAnsi="仿宋" w:eastAsia="仿宋" w:cs="仿宋"/>
          <w:color w:val="000000"/>
          <w:sz w:val="30"/>
          <w:szCs w:val="30"/>
          <w:highlight w:val="none"/>
        </w:rPr>
      </w:r>
      <w:r/>
    </w:p>
    <w:p>
      <w:pPr>
        <w:pStyle w:val="904"/>
        <w:ind w:firstLine="584"/>
        <w:spacing w:line="560" w:lineRule="exact"/>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t xml:space="preserve"> </w:t>
      </w:r>
      <w:r>
        <w:rPr>
          <w:rFonts w:hint="eastAsia" w:ascii="仿宋" w:hAnsi="仿宋" w:eastAsia="仿宋" w:cs="仿宋"/>
          <w:b/>
          <w:color w:val="000000"/>
          <w:sz w:val="30"/>
          <w:szCs w:val="30"/>
          <w:highlight w:val="none"/>
        </w:rPr>
      </w:r>
      <w:r/>
    </w:p>
    <w:p>
      <w:pPr>
        <w:pStyle w:val="904"/>
        <w:ind w:firstLine="584"/>
        <w:spacing w:line="560" w:lineRule="exact"/>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乙方（承包人）：</w:t>
      </w:r>
      <w:r>
        <w:rPr>
          <w:rFonts w:hint="eastAsia" w:ascii="仿宋" w:hAnsi="仿宋" w:eastAsia="仿宋" w:cs="仿宋"/>
          <w:b/>
          <w:color w:val="000000"/>
          <w:sz w:val="30"/>
          <w:szCs w:val="30"/>
          <w:highlight w:val="none"/>
          <w:u w:val="single"/>
        </w:rPr>
        <w:t xml:space="preserve">                              </w:t>
      </w:r>
      <w:r>
        <w:rPr>
          <w:rFonts w:hint="eastAsia" w:ascii="仿宋" w:hAnsi="仿宋" w:eastAsia="仿宋" w:cs="仿宋"/>
          <w:bCs/>
          <w:color w:val="000000"/>
          <w:sz w:val="30"/>
          <w:szCs w:val="30"/>
          <w:highlight w:val="none"/>
        </w:rPr>
      </w:r>
      <w:r/>
    </w:p>
    <w:p>
      <w:pPr>
        <w:pStyle w:val="904"/>
        <w:ind w:firstLine="584"/>
        <w:spacing w:line="560" w:lineRule="exact"/>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住所地：</w:t>
      </w:r>
      <w:r>
        <w:rPr>
          <w:rFonts w:hint="eastAsia" w:ascii="仿宋" w:hAnsi="仿宋" w:eastAsia="仿宋" w:cs="仿宋"/>
          <w:bCs/>
          <w:color w:val="000000"/>
          <w:sz w:val="30"/>
          <w:szCs w:val="30"/>
          <w:highlight w:val="none"/>
        </w:rPr>
      </w:r>
      <w:r/>
    </w:p>
    <w:p>
      <w:pPr>
        <w:pStyle w:val="904"/>
        <w:ind w:firstLine="584"/>
        <w:spacing w:line="560" w:lineRule="exact"/>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法定代表人/负责人：</w:t>
      </w:r>
      <w:r>
        <w:rPr>
          <w:rFonts w:hint="eastAsia" w:ascii="仿宋" w:hAnsi="仿宋" w:eastAsia="仿宋" w:cs="仿宋"/>
          <w:bCs/>
          <w:color w:val="000000"/>
          <w:sz w:val="30"/>
          <w:szCs w:val="30"/>
          <w:highlight w:val="none"/>
        </w:rPr>
      </w:r>
      <w:r/>
    </w:p>
    <w:p>
      <w:pPr>
        <w:pStyle w:val="904"/>
        <w:ind w:firstLine="584"/>
        <w:spacing w:line="560" w:lineRule="exact"/>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统一社会信用代码：</w:t>
      </w:r>
      <w:r>
        <w:rPr>
          <w:rFonts w:hint="eastAsia" w:ascii="仿宋" w:hAnsi="仿宋" w:eastAsia="仿宋" w:cs="仿宋"/>
          <w:bCs/>
          <w:color w:val="000000"/>
          <w:sz w:val="30"/>
          <w:szCs w:val="30"/>
          <w:highlight w:val="none"/>
        </w:rPr>
      </w:r>
      <w:r/>
    </w:p>
    <w:p>
      <w:pPr>
        <w:pStyle w:val="904"/>
        <w:ind w:firstLine="584"/>
        <w:spacing w:line="560" w:lineRule="exact"/>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联系方式：</w:t>
      </w:r>
      <w:r>
        <w:rPr>
          <w:rFonts w:hint="eastAsia" w:ascii="仿宋" w:hAnsi="仿宋" w:eastAsia="仿宋" w:cs="仿宋"/>
          <w:bCs/>
          <w:color w:val="000000"/>
          <w:sz w:val="30"/>
          <w:szCs w:val="30"/>
          <w:highlight w:val="none"/>
        </w:rPr>
      </w:r>
      <w:r/>
    </w:p>
    <w:p>
      <w:pPr>
        <w:pStyle w:val="904"/>
        <w:ind w:firstLine="584"/>
        <w:spacing w:line="560" w:lineRule="exact"/>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t xml:space="preserve"> </w:t>
      </w:r>
      <w:r>
        <w:rPr>
          <w:rFonts w:hint="eastAsia" w:ascii="仿宋" w:hAnsi="仿宋" w:eastAsia="仿宋" w:cs="仿宋"/>
          <w:b/>
          <w:color w:val="000000"/>
          <w:sz w:val="30"/>
          <w:szCs w:val="30"/>
          <w:highlight w:val="none"/>
        </w:rPr>
      </w:r>
      <w:r/>
    </w:p>
    <w:p>
      <w:pPr>
        <w:pStyle w:val="904"/>
        <w:ind w:firstLine="584"/>
        <w:spacing w:line="560" w:lineRule="exact"/>
        <w:rPr>
          <w:rFonts w:ascii="仿宋" w:hAnsi="仿宋" w:eastAsia="仿宋" w:cs="仿宋"/>
          <w:bCs/>
          <w:color w:val="000000"/>
          <w:sz w:val="30"/>
          <w:szCs w:val="30"/>
          <w:highlight w:val="none"/>
          <w:u w:val="single"/>
          <w:lang w:val="en-US" w:eastAsia="zh-CN"/>
        </w:rPr>
      </w:pPr>
      <w:r>
        <w:rPr>
          <w:rFonts w:hint="eastAsia" w:ascii="仿宋" w:hAnsi="仿宋" w:eastAsia="仿宋" w:cs="仿宋"/>
          <w:bCs/>
          <w:color w:val="000000"/>
          <w:sz w:val="30"/>
          <w:szCs w:val="30"/>
          <w:highlight w:val="none"/>
        </w:rPr>
        <w:t xml:space="preserve">丙方（监管人）：</w:t>
      </w:r>
      <w:r>
        <w:rPr>
          <w:rFonts w:hint="eastAsia" w:ascii="仿宋" w:hAnsi="仿宋" w:eastAsia="仿宋" w:cs="仿宋"/>
          <w:bCs/>
          <w:color w:val="000000"/>
          <w:sz w:val="30"/>
          <w:szCs w:val="30"/>
          <w:highlight w:val="none"/>
          <w:u w:val="single"/>
        </w:rPr>
        <w:t xml:space="preserve">江苏省机关事务管理局</w:t>
      </w:r>
      <w:r>
        <w:rPr>
          <w:rFonts w:hint="eastAsia" w:ascii="仿宋" w:hAnsi="仿宋" w:eastAsia="仿宋" w:cs="仿宋"/>
          <w:bCs/>
          <w:color w:val="000000"/>
          <w:sz w:val="30"/>
          <w:szCs w:val="30"/>
          <w:highlight w:val="none"/>
          <w:u w:val="single"/>
          <w:lang w:val="en-US" w:eastAsia="zh-CN"/>
        </w:rPr>
        <w:t xml:space="preserve">          </w:t>
      </w:r>
      <w:r>
        <w:rPr>
          <w:rFonts w:ascii="仿宋" w:hAnsi="仿宋" w:eastAsia="仿宋" w:cs="仿宋"/>
          <w:bCs/>
          <w:color w:val="000000"/>
          <w:sz w:val="30"/>
          <w:szCs w:val="30"/>
          <w:highlight w:val="none"/>
          <w:u w:val="single"/>
          <w:lang w:val="en-US" w:eastAsia="zh-CN"/>
        </w:rPr>
      </w:r>
      <w:r/>
    </w:p>
    <w:p>
      <w:pPr>
        <w:pStyle w:val="904"/>
        <w:ind w:firstLine="584"/>
        <w:spacing w:line="560" w:lineRule="exact"/>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住所地：</w:t>
      </w:r>
      <w:r>
        <w:rPr>
          <w:rFonts w:hint="eastAsia" w:ascii="仿宋" w:hAnsi="仿宋" w:eastAsia="仿宋" w:cs="仿宋"/>
          <w:bCs/>
          <w:color w:val="000000"/>
          <w:sz w:val="30"/>
          <w:szCs w:val="30"/>
          <w:highlight w:val="none"/>
        </w:rPr>
      </w:r>
      <w:r/>
    </w:p>
    <w:p>
      <w:pPr>
        <w:pStyle w:val="904"/>
        <w:ind w:firstLine="584"/>
        <w:spacing w:line="560" w:lineRule="exact"/>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法定代表人/负责人：</w:t>
      </w:r>
      <w:r>
        <w:rPr>
          <w:rFonts w:hint="eastAsia" w:ascii="仿宋" w:hAnsi="仿宋" w:eastAsia="仿宋" w:cs="仿宋"/>
          <w:bCs/>
          <w:color w:val="000000"/>
          <w:sz w:val="30"/>
          <w:szCs w:val="30"/>
          <w:highlight w:val="none"/>
        </w:rPr>
      </w:r>
      <w:r/>
    </w:p>
    <w:p>
      <w:pPr>
        <w:pStyle w:val="904"/>
        <w:ind w:firstLine="584"/>
        <w:spacing w:line="560" w:lineRule="exact"/>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统一社会信用代码：</w:t>
      </w:r>
      <w:r>
        <w:rPr>
          <w:rFonts w:hint="eastAsia" w:ascii="仿宋" w:hAnsi="仿宋" w:eastAsia="仿宋" w:cs="仿宋"/>
          <w:bCs/>
          <w:color w:val="000000"/>
          <w:sz w:val="30"/>
          <w:szCs w:val="30"/>
          <w:highlight w:val="none"/>
        </w:rPr>
      </w:r>
      <w:r/>
    </w:p>
    <w:p>
      <w:pPr>
        <w:pStyle w:val="904"/>
        <w:ind w:firstLine="584"/>
        <w:spacing w:line="560" w:lineRule="exact"/>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联系方式：</w:t>
      </w:r>
      <w:r>
        <w:rPr>
          <w:rFonts w:hint="eastAsia" w:ascii="仿宋" w:hAnsi="仿宋" w:eastAsia="仿宋" w:cs="仿宋"/>
          <w:bCs/>
          <w:color w:val="000000"/>
          <w:sz w:val="30"/>
          <w:szCs w:val="30"/>
          <w:highlight w:val="none"/>
        </w:rPr>
      </w:r>
      <w:r/>
    </w:p>
    <w:p>
      <w:pPr>
        <w:pStyle w:val="952"/>
        <w:ind w:left="0"/>
        <w:rPr>
          <w:rFonts w:hint="eastAsia" w:ascii="仿宋" w:hAnsi="仿宋" w:eastAsia="仿宋" w:cs="仿宋"/>
          <w:color w:val="000000"/>
          <w:sz w:val="30"/>
          <w:szCs w:val="30"/>
          <w:highlight w:val="none"/>
        </w:rPr>
      </w:pPr>
      <w:r>
        <w:rPr>
          <w:rFonts w:hint="eastAsia" w:ascii="仿宋" w:hAnsi="仿宋" w:eastAsia="仿宋" w:cs="仿宋"/>
          <w:color w:val="000000"/>
          <w:highlight w:val="none"/>
        </w:rPr>
        <w:br w:type="page" w:clear="all"/>
      </w:r>
      <w:r>
        <w:rPr>
          <w:rFonts w:hint="eastAsia" w:ascii="仿宋" w:hAnsi="仿宋" w:eastAsia="仿宋" w:cs="仿宋"/>
          <w:color w:val="000000"/>
          <w:sz w:val="30"/>
          <w:szCs w:val="30"/>
          <w:highlight w:val="none"/>
        </w:rPr>
        <w:t xml:space="preserve">根据《中华人民共和国民法典》</w:t>
      </w:r>
      <w:r>
        <w:rPr>
          <w:rFonts w:hint="eastAsia" w:ascii="仿宋" w:hAnsi="仿宋" w:eastAsia="仿宋" w:cs="仿宋"/>
          <w:color w:val="000000"/>
          <w:sz w:val="30"/>
          <w:szCs w:val="30"/>
          <w:highlight w:val="none"/>
          <w:lang w:eastAsia="zh-CN"/>
        </w:rPr>
        <w:t xml:space="preserve">、</w:t>
      </w:r>
      <w:r>
        <w:rPr>
          <w:rFonts w:hint="eastAsia" w:ascii="仿宋" w:hAnsi="仿宋" w:eastAsia="仿宋" w:cs="仿宋"/>
          <w:color w:val="000000"/>
          <w:sz w:val="30"/>
          <w:szCs w:val="30"/>
          <w:highlight w:val="none"/>
        </w:rPr>
        <w:t xml:space="preserve">《中华人民共和国政府采购法》《中华人民共和国建筑法》《建设工程质量管理条例》等有关法律、法规、规章的规定，发包人、承包人与监管人三方就办公用房维修改造施工事宜在平等、自愿、协商一致的基础上签订本合同，以兹共同遵守：</w:t>
      </w:r>
      <w:r>
        <w:rPr>
          <w:rFonts w:hint="eastAsia" w:ascii="仿宋" w:hAnsi="仿宋" w:eastAsia="仿宋" w:cs="仿宋"/>
          <w:color w:val="000000"/>
          <w:sz w:val="30"/>
          <w:szCs w:val="30"/>
          <w:highlight w:val="none"/>
        </w:rPr>
      </w:r>
      <w:r/>
    </w:p>
    <w:p>
      <w:pPr>
        <w:pStyle w:val="904"/>
        <w:ind w:firstLine="584"/>
        <w:spacing w:line="560" w:lineRule="exact"/>
        <w:rPr>
          <w:rFonts w:hint="eastAsia" w:ascii="黑体" w:hAnsi="黑体" w:eastAsia="黑体" w:cs="黑体"/>
          <w:color w:val="000000"/>
          <w:sz w:val="30"/>
          <w:szCs w:val="30"/>
          <w:highlight w:val="none"/>
        </w:rPr>
        <w:outlineLvl w:val="1"/>
      </w:pPr>
      <w:r>
        <w:rPr>
          <w:rFonts w:hint="eastAsia" w:ascii="黑体" w:hAnsi="黑体" w:eastAsia="黑体" w:cs="黑体"/>
          <w:color w:val="000000"/>
          <w:sz w:val="30"/>
          <w:szCs w:val="30"/>
          <w:highlight w:val="none"/>
        </w:rPr>
        <w:t xml:space="preserve">一、项目概况 </w:t>
      </w:r>
      <w:r>
        <w:rPr>
          <w:rFonts w:hint="eastAsia" w:ascii="黑体" w:hAnsi="黑体" w:eastAsia="黑体" w:cs="黑体"/>
          <w:color w:val="000000"/>
          <w:sz w:val="30"/>
          <w:szCs w:val="30"/>
          <w:highlight w:val="none"/>
        </w:rPr>
      </w:r>
      <w:r/>
    </w:p>
    <w:p>
      <w:pPr>
        <w:pStyle w:val="1315"/>
        <w:ind w:firstLine="584"/>
        <w:spacing w:line="56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1. 工程名称</w:t>
      </w:r>
      <w:r>
        <w:rPr>
          <w:rFonts w:hint="eastAsia" w:ascii="仿宋" w:hAnsi="仿宋" w:eastAsia="仿宋" w:cs="仿宋"/>
          <w:color w:val="000000"/>
          <w:sz w:val="30"/>
          <w:szCs w:val="30"/>
          <w:highlight w:val="none"/>
        </w:rPr>
      </w:r>
      <w:r/>
    </w:p>
    <w:p>
      <w:pPr>
        <w:pStyle w:val="1315"/>
        <w:ind w:firstLine="584"/>
        <w:spacing w:line="56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u w:val="single"/>
          <w:lang w:eastAsia="zh-CN"/>
        </w:rPr>
        <w:t xml:space="preserve"> </w:t>
      </w:r>
      <w:r>
        <w:rPr>
          <w:rFonts w:hint="eastAsia" w:ascii="仿宋" w:hAnsi="仿宋" w:eastAsia="仿宋" w:cs="仿宋"/>
          <w:color w:val="000000"/>
          <w:sz w:val="30"/>
          <w:szCs w:val="30"/>
          <w:highlight w:val="none"/>
          <w:u w:val="single"/>
          <w:lang w:val="en-US" w:eastAsia="zh-CN"/>
        </w:rPr>
        <w:t xml:space="preserve">北京西路70号院11、12号楼消险改造项目</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r>
      <w:r/>
    </w:p>
    <w:p>
      <w:pPr>
        <w:pStyle w:val="1315"/>
        <w:ind w:firstLine="584"/>
        <w:spacing w:line="560" w:lineRule="exact"/>
        <w:widowControl w:val="off"/>
        <w:rPr>
          <w:rFonts w:hint="eastAsia" w:ascii="仿宋" w:hAnsi="仿宋" w:eastAsia="仿宋" w:cs="仿宋"/>
          <w:color w:val="000000"/>
          <w:sz w:val="30"/>
          <w:szCs w:val="30"/>
          <w:highlight w:val="none"/>
          <w:lang w:eastAsia="zh-CN"/>
        </w:rPr>
      </w:pPr>
      <w:r>
        <w:rPr>
          <w:rFonts w:hint="eastAsia" w:ascii="仿宋" w:hAnsi="仿宋" w:eastAsia="仿宋" w:cs="仿宋"/>
          <w:color w:val="000000"/>
          <w:sz w:val="30"/>
          <w:szCs w:val="30"/>
          <w:highlight w:val="none"/>
        </w:rPr>
        <w:t xml:space="preserve">2. </w:t>
      </w:r>
      <w:r>
        <w:rPr>
          <w:rFonts w:hint="eastAsia" w:ascii="仿宋" w:hAnsi="仿宋" w:eastAsia="仿宋" w:cs="仿宋"/>
          <w:color w:val="000000"/>
          <w:sz w:val="30"/>
          <w:szCs w:val="30"/>
          <w:highlight w:val="none"/>
          <w:lang w:eastAsia="zh-CN"/>
        </w:rPr>
        <w:t xml:space="preserve">工程地点</w:t>
      </w:r>
      <w:r>
        <w:rPr>
          <w:rFonts w:hint="eastAsia" w:ascii="仿宋" w:hAnsi="仿宋" w:eastAsia="仿宋" w:cs="仿宋"/>
          <w:color w:val="000000"/>
          <w:sz w:val="30"/>
          <w:szCs w:val="30"/>
          <w:highlight w:val="none"/>
          <w:lang w:eastAsia="zh-CN"/>
        </w:rPr>
      </w:r>
      <w:r/>
    </w:p>
    <w:p>
      <w:pPr>
        <w:pStyle w:val="1315"/>
        <w:ind w:firstLine="584"/>
        <w:spacing w:line="56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u w:val="single"/>
          <w:lang w:eastAsia="zh-CN"/>
        </w:rPr>
        <w:t xml:space="preserve"> </w:t>
      </w:r>
      <w:r>
        <w:rPr>
          <w:rFonts w:hint="eastAsia" w:ascii="仿宋" w:hAnsi="仿宋" w:eastAsia="仿宋" w:cs="仿宋"/>
          <w:color w:val="000000"/>
          <w:sz w:val="28"/>
          <w:szCs w:val="28"/>
          <w:highlight w:val="none"/>
          <w:u w:val="single"/>
          <w:lang w:val="en-US" w:eastAsia="zh-CN"/>
        </w:rPr>
        <w:t xml:space="preserve"> 南京市</w:t>
      </w:r>
      <w:r>
        <w:rPr>
          <w:rFonts w:hint="eastAsia" w:ascii="仿宋" w:hAnsi="仿宋" w:eastAsia="仿宋" w:cs="仿宋"/>
          <w:color w:val="000000"/>
          <w:sz w:val="30"/>
          <w:szCs w:val="30"/>
          <w:highlight w:val="none"/>
          <w:u w:val="single"/>
          <w:lang w:val="en-US" w:eastAsia="zh-CN"/>
        </w:rPr>
        <w:t xml:space="preserve">北京西路70号大院</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r>
      <w:r/>
    </w:p>
    <w:p>
      <w:pPr>
        <w:pStyle w:val="1315"/>
        <w:ind w:firstLine="584"/>
        <w:spacing w:line="56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eastAsia="zh-CN"/>
        </w:rPr>
        <w:t xml:space="preserve">3. </w:t>
      </w:r>
      <w:r>
        <w:rPr>
          <w:rFonts w:hint="eastAsia" w:ascii="仿宋" w:hAnsi="仿宋" w:eastAsia="仿宋" w:cs="仿宋"/>
          <w:color w:val="000000"/>
          <w:sz w:val="30"/>
          <w:szCs w:val="30"/>
          <w:highlight w:val="none"/>
        </w:rPr>
        <w:t xml:space="preserve">工程内容</w:t>
      </w:r>
      <w:r>
        <w:rPr>
          <w:rFonts w:hint="eastAsia" w:ascii="仿宋" w:hAnsi="仿宋" w:eastAsia="仿宋" w:cs="仿宋"/>
          <w:color w:val="000000"/>
          <w:sz w:val="30"/>
          <w:szCs w:val="30"/>
          <w:highlight w:val="none"/>
        </w:rPr>
      </w:r>
      <w:r/>
    </w:p>
    <w:p>
      <w:pPr>
        <w:pStyle w:val="1315"/>
        <w:ind w:firstLine="584"/>
        <w:spacing w:line="560" w:lineRule="exact"/>
        <w:widowControl w:val="off"/>
        <w:rPr>
          <w:rFonts w:ascii="仿宋" w:hAnsi="仿宋" w:eastAsia="仿宋" w:cs="仿宋"/>
          <w:color w:val="000000"/>
          <w:sz w:val="30"/>
          <w:szCs w:val="30"/>
          <w:highlight w:val="none"/>
          <w:u w:val="single"/>
          <w:lang w:val="en-US"/>
        </w:rPr>
      </w:pPr>
      <w:r>
        <w:rPr>
          <w:rFonts w:hint="eastAsia" w:ascii="华文仿宋" w:hAnsi="华文仿宋" w:eastAsia="华文仿宋" w:cs="华文仿宋"/>
          <w:color w:val="000000"/>
          <w:sz w:val="30"/>
          <w:szCs w:val="30"/>
          <w:highlight w:val="none"/>
          <w:u w:val="single"/>
          <w:lang w:val="zh-CN" w:eastAsia="zh-CN"/>
        </w:rPr>
        <w:t xml:space="preserve">主要为北京西路70号院11、12号楼消险改造项目等，具体详见工程量清单及图纸。</w:t>
      </w:r>
      <w:r>
        <w:rPr>
          <w:rFonts w:hint="eastAsia" w:ascii="仿宋" w:hAnsi="仿宋" w:eastAsia="仿宋" w:cs="仿宋"/>
          <w:color w:val="000000"/>
          <w:sz w:val="30"/>
          <w:szCs w:val="30"/>
          <w:highlight w:val="none"/>
          <w:u w:val="single"/>
          <w:lang w:val="en-US" w:eastAsia="zh-CN"/>
        </w:rPr>
        <w:t xml:space="preserve"> </w:t>
      </w:r>
      <w:r>
        <w:rPr>
          <w:rFonts w:ascii="仿宋" w:hAnsi="仿宋" w:eastAsia="仿宋" w:cs="仿宋"/>
          <w:color w:val="000000"/>
          <w:sz w:val="30"/>
          <w:szCs w:val="30"/>
          <w:highlight w:val="none"/>
          <w:u w:val="single"/>
          <w:lang w:val="en-US"/>
        </w:rPr>
      </w:r>
      <w:r/>
    </w:p>
    <w:p>
      <w:pPr>
        <w:pStyle w:val="1315"/>
        <w:ind w:firstLine="584"/>
        <w:spacing w:line="560" w:lineRule="exact"/>
        <w:widowControl w:val="off"/>
        <w:rPr>
          <w:rFonts w:hint="eastAsia" w:ascii="仿宋" w:hAnsi="仿宋" w:eastAsia="仿宋" w:cs="仿宋"/>
          <w:color w:val="000000"/>
          <w:sz w:val="30"/>
          <w:szCs w:val="30"/>
          <w:highlight w:val="none"/>
          <w:lang w:eastAsia="zh-CN"/>
        </w:rPr>
      </w:pPr>
      <w:r>
        <w:rPr>
          <w:rFonts w:hint="eastAsia" w:ascii="仿宋" w:hAnsi="仿宋" w:eastAsia="仿宋" w:cs="仿宋"/>
          <w:color w:val="000000"/>
          <w:sz w:val="30"/>
          <w:szCs w:val="30"/>
          <w:highlight w:val="none"/>
          <w:lang w:eastAsia="zh-CN"/>
        </w:rPr>
        <w:t xml:space="preserve">4. 合同类别：☑施工工程类；</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lang w:eastAsia="zh-CN"/>
        </w:rPr>
        <w:t xml:space="preserve">设备更新类。</w:t>
      </w:r>
      <w:r>
        <w:rPr>
          <w:rFonts w:hint="eastAsia" w:ascii="仿宋" w:hAnsi="仿宋" w:eastAsia="仿宋" w:cs="仿宋"/>
          <w:color w:val="000000"/>
          <w:sz w:val="30"/>
          <w:szCs w:val="30"/>
          <w:highlight w:val="none"/>
          <w:lang w:eastAsia="zh-CN"/>
        </w:rPr>
      </w:r>
      <w:r/>
    </w:p>
    <w:p>
      <w:pPr>
        <w:pStyle w:val="904"/>
        <w:ind w:firstLine="584"/>
        <w:spacing w:line="560" w:lineRule="exact"/>
        <w:rPr>
          <w:rFonts w:hint="eastAsia" w:ascii="黑体" w:hAnsi="黑体" w:eastAsia="黑体" w:cs="黑体"/>
          <w:color w:val="000000"/>
          <w:sz w:val="30"/>
          <w:szCs w:val="30"/>
          <w:highlight w:val="none"/>
          <w:lang w:eastAsia="zh-CN"/>
        </w:rPr>
        <w:outlineLvl w:val="1"/>
      </w:pPr>
      <w:r>
        <w:rPr>
          <w:rFonts w:hint="eastAsia" w:ascii="黑体" w:hAnsi="黑体" w:eastAsia="黑体" w:cs="黑体"/>
          <w:color w:val="000000"/>
          <w:sz w:val="30"/>
          <w:szCs w:val="30"/>
          <w:highlight w:val="none"/>
          <w:lang w:eastAsia="zh-CN"/>
        </w:rPr>
        <w:t xml:space="preserve">二、合同工期</w:t>
      </w:r>
      <w:r>
        <w:rPr>
          <w:rFonts w:hint="eastAsia" w:ascii="黑体" w:hAnsi="黑体" w:eastAsia="黑体" w:cs="黑体"/>
          <w:color w:val="000000"/>
          <w:sz w:val="30"/>
          <w:szCs w:val="30"/>
          <w:highlight w:val="none"/>
          <w:lang w:eastAsia="zh-CN"/>
        </w:rPr>
      </w:r>
      <w:r/>
    </w:p>
    <w:p>
      <w:pPr>
        <w:pStyle w:val="904"/>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计划开工日期：</w:t>
      </w:r>
      <w:r>
        <w:rPr>
          <w:rFonts w:hint="eastAsia" w:ascii="仿宋" w:hAnsi="仿宋" w:eastAsia="仿宋" w:cs="仿宋"/>
          <w:color w:val="000000"/>
          <w:sz w:val="30"/>
          <w:szCs w:val="30"/>
          <w:highlight w:val="none"/>
          <w:u w:val="single"/>
        </w:rPr>
        <w:t xml:space="preserve"></w:t>
      </w:r>
      <w:r>
        <w:rPr>
          <w:rFonts w:hint="eastAsia" w:ascii="仿宋" w:hAnsi="仿宋" w:eastAsia="仿宋" w:cs="仿宋"/>
          <w:color w:val="000000"/>
          <w:sz w:val="30"/>
          <w:szCs w:val="30"/>
          <w:highlight w:val="none"/>
        </w:rPr>
        <w:t xml:space="preserve">年</w:t>
      </w:r>
      <w:r>
        <w:rPr>
          <w:rFonts w:hint="eastAsia" w:ascii="仿宋" w:hAnsi="仿宋" w:eastAsia="仿宋" w:cs="仿宋"/>
          <w:color w:val="000000"/>
          <w:sz w:val="30"/>
          <w:szCs w:val="30"/>
          <w:highlight w:val="none"/>
          <w:u w:val="single"/>
        </w:rPr>
        <w:t xml:space="preserve"></w:t>
      </w:r>
      <w:r>
        <w:rPr>
          <w:rFonts w:hint="eastAsia" w:ascii="仿宋" w:hAnsi="仿宋" w:eastAsia="仿宋" w:cs="仿宋"/>
          <w:color w:val="000000"/>
          <w:sz w:val="30"/>
          <w:szCs w:val="30"/>
          <w:highlight w:val="none"/>
        </w:rPr>
        <w:t xml:space="preserve">月</w:t>
      </w:r>
      <w:r>
        <w:rPr>
          <w:rFonts w:hint="eastAsia" w:ascii="仿宋" w:hAnsi="仿宋" w:eastAsia="仿宋" w:cs="仿宋"/>
          <w:color w:val="000000"/>
          <w:sz w:val="30"/>
          <w:szCs w:val="30"/>
          <w:highlight w:val="none"/>
          <w:u w:val="single"/>
        </w:rPr>
        <w:t xml:space="preserve"></w:t>
      </w:r>
      <w:r>
        <w:rPr>
          <w:rFonts w:hint="eastAsia" w:ascii="仿宋" w:hAnsi="仿宋" w:eastAsia="仿宋" w:cs="仿宋"/>
          <w:color w:val="000000"/>
          <w:sz w:val="30"/>
          <w:szCs w:val="30"/>
          <w:highlight w:val="none"/>
        </w:rPr>
        <w:t xml:space="preserve">日。</w:t>
      </w:r>
      <w:r>
        <w:rPr>
          <w:rFonts w:hint="eastAsia" w:ascii="仿宋" w:hAnsi="仿宋" w:eastAsia="仿宋" w:cs="仿宋"/>
          <w:color w:val="000000"/>
          <w:sz w:val="30"/>
          <w:szCs w:val="30"/>
          <w:highlight w:val="none"/>
        </w:rPr>
      </w:r>
      <w:r/>
    </w:p>
    <w:p>
      <w:pPr>
        <w:pStyle w:val="904"/>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计划竣工日期：</w:t>
      </w:r>
      <w:r>
        <w:rPr>
          <w:rFonts w:hint="eastAsia" w:ascii="仿宋" w:hAnsi="仿宋" w:eastAsia="仿宋" w:cs="仿宋"/>
          <w:color w:val="000000"/>
          <w:sz w:val="30"/>
          <w:szCs w:val="30"/>
          <w:highlight w:val="none"/>
          <w:u w:val="single"/>
        </w:rPr>
        <w:t xml:space="preserve"></w:t>
      </w:r>
      <w:r>
        <w:rPr>
          <w:rFonts w:hint="eastAsia" w:ascii="仿宋" w:hAnsi="仿宋" w:eastAsia="仿宋" w:cs="仿宋"/>
          <w:color w:val="000000"/>
          <w:sz w:val="30"/>
          <w:szCs w:val="30"/>
          <w:highlight w:val="none"/>
        </w:rPr>
        <w:t xml:space="preserve">年</w:t>
      </w:r>
      <w:r>
        <w:rPr>
          <w:rFonts w:hint="eastAsia" w:ascii="仿宋" w:hAnsi="仿宋" w:eastAsia="仿宋" w:cs="仿宋"/>
          <w:color w:val="000000"/>
          <w:sz w:val="30"/>
          <w:szCs w:val="30"/>
          <w:highlight w:val="none"/>
          <w:u w:val="single"/>
        </w:rPr>
        <w:t xml:space="preserve"></w:t>
      </w:r>
      <w:r>
        <w:rPr>
          <w:rFonts w:hint="eastAsia" w:ascii="仿宋" w:hAnsi="仿宋" w:eastAsia="仿宋" w:cs="仿宋"/>
          <w:color w:val="000000"/>
          <w:sz w:val="30"/>
          <w:szCs w:val="30"/>
          <w:highlight w:val="none"/>
        </w:rPr>
        <w:t xml:space="preserve">月</w:t>
      </w:r>
      <w:r>
        <w:rPr>
          <w:rFonts w:hint="eastAsia" w:ascii="仿宋" w:hAnsi="仿宋" w:eastAsia="仿宋" w:cs="仿宋"/>
          <w:color w:val="000000"/>
          <w:sz w:val="30"/>
          <w:szCs w:val="30"/>
          <w:highlight w:val="none"/>
          <w:u w:val="single"/>
        </w:rPr>
        <w:t xml:space="preserve"></w:t>
      </w:r>
      <w:r>
        <w:rPr>
          <w:rFonts w:hint="eastAsia" w:ascii="仿宋" w:hAnsi="仿宋" w:eastAsia="仿宋" w:cs="仿宋"/>
          <w:color w:val="000000"/>
          <w:sz w:val="30"/>
          <w:szCs w:val="30"/>
          <w:highlight w:val="none"/>
        </w:rPr>
        <w:t xml:space="preserve">日。</w:t>
      </w:r>
      <w:r>
        <w:rPr>
          <w:rFonts w:hint="eastAsia" w:ascii="仿宋" w:hAnsi="仿宋" w:eastAsia="仿宋" w:cs="仿宋"/>
          <w:color w:val="000000"/>
          <w:sz w:val="30"/>
          <w:szCs w:val="30"/>
          <w:highlight w:val="none"/>
        </w:rPr>
      </w:r>
      <w:r/>
    </w:p>
    <w:p>
      <w:pPr>
        <w:pStyle w:val="1315"/>
        <w:ind w:firstLine="584"/>
        <w:jc w:val="both"/>
        <w:spacing w:line="560" w:lineRule="exact"/>
        <w:widowControl w:val="off"/>
        <w:rPr>
          <w:rFonts w:hint="eastAsia" w:ascii="仿宋" w:hAnsi="仿宋" w:eastAsia="仿宋" w:cs="仿宋"/>
          <w:color w:val="000000"/>
          <w:sz w:val="30"/>
          <w:szCs w:val="30"/>
          <w:highlight w:val="none"/>
          <w:lang w:eastAsia="zh-CN"/>
        </w:rPr>
      </w:pPr>
      <w:r>
        <w:rPr>
          <w:rFonts w:hint="eastAsia" w:ascii="仿宋" w:hAnsi="仿宋" w:eastAsia="仿宋" w:cs="仿宋"/>
          <w:color w:val="000000"/>
          <w:sz w:val="30"/>
          <w:szCs w:val="30"/>
          <w:highlight w:val="none"/>
          <w:lang w:eastAsia="zh-CN"/>
        </w:rPr>
        <w:t xml:space="preserve">工期总日历天数：</w:t>
      </w:r>
      <w:r>
        <w:rPr>
          <w:rFonts w:hint="eastAsia" w:ascii="仿宋" w:hAnsi="仿宋" w:eastAsia="仿宋" w:cs="仿宋"/>
          <w:color w:val="000000"/>
          <w:sz w:val="30"/>
          <w:szCs w:val="30"/>
          <w:highlight w:val="none"/>
          <w:u w:val="single"/>
          <w:lang w:val="en-US" w:eastAsia="zh-CN"/>
        </w:rPr>
        <w:t xml:space="preserve">    </w:t>
      </w:r>
      <w:r>
        <w:rPr>
          <w:rFonts w:hint="eastAsia" w:ascii="仿宋" w:hAnsi="仿宋" w:eastAsia="仿宋" w:cs="仿宋"/>
          <w:color w:val="000000"/>
          <w:sz w:val="30"/>
          <w:szCs w:val="30"/>
          <w:highlight w:val="none"/>
          <w:lang w:eastAsia="zh-CN"/>
        </w:rPr>
        <w:t xml:space="preserve">天。</w:t>
      </w:r>
      <w:r>
        <w:rPr>
          <w:rFonts w:hint="eastAsia" w:ascii="仿宋" w:hAnsi="仿宋" w:eastAsia="仿宋" w:cs="仿宋"/>
          <w:color w:val="000000"/>
          <w:sz w:val="30"/>
          <w:szCs w:val="30"/>
          <w:highlight w:val="none"/>
          <w:lang w:eastAsia="zh-CN"/>
        </w:rPr>
      </w:r>
      <w:r/>
    </w:p>
    <w:p>
      <w:pPr>
        <w:pStyle w:val="904"/>
        <w:ind w:firstLine="584"/>
        <w:spacing w:line="560" w:lineRule="exact"/>
        <w:rPr>
          <w:rFonts w:hint="eastAsia" w:ascii="黑体" w:hAnsi="黑体" w:eastAsia="黑体" w:cs="黑体"/>
          <w:color w:val="000000"/>
          <w:sz w:val="30"/>
          <w:szCs w:val="30"/>
          <w:highlight w:val="none"/>
          <w:lang w:eastAsia="zh-CN"/>
        </w:rPr>
        <w:outlineLvl w:val="1"/>
      </w:pPr>
      <w:r>
        <w:rPr>
          <w:rFonts w:hint="eastAsia" w:ascii="黑体" w:hAnsi="黑体" w:eastAsia="黑体" w:cs="黑体"/>
          <w:color w:val="000000"/>
          <w:sz w:val="30"/>
          <w:szCs w:val="30"/>
          <w:highlight w:val="none"/>
          <w:lang w:eastAsia="zh-CN"/>
        </w:rPr>
        <w:t xml:space="preserve">三、项目责任人员</w:t>
      </w:r>
      <w:r>
        <w:rPr>
          <w:rFonts w:hint="eastAsia" w:ascii="黑体" w:hAnsi="黑体" w:eastAsia="黑体" w:cs="黑体"/>
          <w:color w:val="000000"/>
          <w:sz w:val="30"/>
          <w:szCs w:val="30"/>
          <w:highlight w:val="none"/>
          <w:lang w:eastAsia="zh-CN"/>
        </w:rPr>
      </w:r>
      <w:r/>
    </w:p>
    <w:p>
      <w:pPr>
        <w:pStyle w:val="1315"/>
        <w:ind w:firstLine="584"/>
        <w:spacing w:line="56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eastAsia="zh-CN"/>
        </w:rPr>
        <w:t xml:space="preserve">1. 发包人项目代表：</w:t>
      </w:r>
      <w:r>
        <w:rPr>
          <w:rFonts w:hint="eastAsia" w:ascii="仿宋" w:hAnsi="仿宋" w:eastAsia="仿宋" w:cs="仿宋"/>
          <w:color w:val="000000"/>
          <w:sz w:val="30"/>
          <w:szCs w:val="30"/>
          <w:highlight w:val="none"/>
          <w:u w:val="single"/>
          <w:lang w:eastAsia="zh-CN"/>
        </w:rPr>
        <w:t xml:space="preserve">                </w:t>
      </w:r>
      <w:r>
        <w:rPr>
          <w:rFonts w:hint="eastAsia" w:ascii="仿宋" w:hAnsi="仿宋" w:eastAsia="仿宋" w:cs="仿宋"/>
          <w:color w:val="000000"/>
          <w:sz w:val="30"/>
          <w:szCs w:val="30"/>
          <w:highlight w:val="none"/>
          <w:lang w:eastAsia="zh-CN"/>
        </w:rPr>
        <w:t xml:space="preserve">电话：</w:t>
      </w:r>
      <w:r>
        <w:rPr>
          <w:rFonts w:hint="eastAsia" w:ascii="仿宋" w:hAnsi="仿宋" w:eastAsia="仿宋" w:cs="仿宋"/>
          <w:color w:val="000000"/>
          <w:sz w:val="30"/>
          <w:szCs w:val="30"/>
          <w:highlight w:val="none"/>
          <w:u w:val="single"/>
        </w:rPr>
        <w:t xml:space="preserve"></w:t>
      </w:r>
      <w:r>
        <w:rPr>
          <w:rFonts w:hint="eastAsia" w:ascii="仿宋" w:hAnsi="仿宋" w:eastAsia="仿宋" w:cs="仿宋"/>
          <w:color w:val="000000"/>
          <w:sz w:val="30"/>
          <w:szCs w:val="30"/>
          <w:highlight w:val="none"/>
          <w:u w:val="single"/>
          <w:lang w:eastAsia="zh-CN"/>
        </w:rPr>
        <w:t xml:space="preserve">    </w:t>
      </w:r>
      <w:r>
        <w:rPr>
          <w:rFonts w:hint="eastAsia" w:ascii="仿宋" w:hAnsi="仿宋" w:eastAsia="仿宋" w:cs="仿宋"/>
          <w:color w:val="000000"/>
          <w:sz w:val="30"/>
          <w:szCs w:val="30"/>
          <w:highlight w:val="none"/>
          <w:u w:val="single"/>
        </w:rPr>
        <w:t xml:space="preserve"></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r>
      <w:r/>
    </w:p>
    <w:p>
      <w:pPr>
        <w:pStyle w:val="1315"/>
        <w:ind w:firstLine="584"/>
        <w:spacing w:line="560" w:lineRule="exact"/>
        <w:widowControl w:val="off"/>
        <w:rPr>
          <w:rFonts w:hint="eastAsia" w:ascii="仿宋" w:hAnsi="仿宋" w:eastAsia="仿宋" w:cs="仿宋"/>
          <w:color w:val="000000"/>
          <w:sz w:val="30"/>
          <w:szCs w:val="30"/>
          <w:highlight w:val="none"/>
          <w:lang w:eastAsia="zh-CN"/>
        </w:rPr>
      </w:pPr>
      <w:r>
        <w:rPr>
          <w:rFonts w:hint="eastAsia" w:ascii="仿宋" w:hAnsi="仿宋" w:eastAsia="仿宋" w:cs="仿宋"/>
          <w:color w:val="000000"/>
          <w:sz w:val="30"/>
          <w:szCs w:val="30"/>
          <w:highlight w:val="none"/>
          <w:lang w:eastAsia="zh-CN"/>
        </w:rPr>
        <w:t xml:space="preserve">2. 承包人项目经理：</w:t>
      </w:r>
      <w:r>
        <w:rPr>
          <w:rFonts w:hint="eastAsia" w:ascii="仿宋" w:hAnsi="仿宋" w:eastAsia="仿宋" w:cs="仿宋"/>
          <w:color w:val="000000"/>
          <w:sz w:val="30"/>
          <w:szCs w:val="30"/>
          <w:highlight w:val="none"/>
          <w:u w:val="single"/>
          <w:lang w:eastAsia="zh-CN"/>
        </w:rPr>
        <w:t xml:space="preserve">                </w:t>
      </w:r>
      <w:r>
        <w:rPr>
          <w:rFonts w:hint="eastAsia" w:ascii="仿宋" w:hAnsi="仿宋" w:eastAsia="仿宋" w:cs="仿宋"/>
          <w:color w:val="000000"/>
          <w:sz w:val="30"/>
          <w:szCs w:val="30"/>
          <w:highlight w:val="none"/>
          <w:lang w:eastAsia="zh-CN"/>
        </w:rPr>
        <w:t xml:space="preserve">电话：</w:t>
      </w:r>
      <w:r>
        <w:rPr>
          <w:rFonts w:hint="eastAsia" w:ascii="仿宋" w:hAnsi="仿宋" w:eastAsia="仿宋" w:cs="仿宋"/>
          <w:color w:val="000000"/>
          <w:sz w:val="30"/>
          <w:szCs w:val="30"/>
          <w:highlight w:val="none"/>
          <w:u w:val="single"/>
        </w:rPr>
        <w:t xml:space="preserve"></w:t>
      </w:r>
      <w:r>
        <w:rPr>
          <w:rFonts w:hint="eastAsia" w:ascii="仿宋" w:hAnsi="仿宋" w:eastAsia="仿宋" w:cs="仿宋"/>
          <w:color w:val="000000"/>
          <w:sz w:val="30"/>
          <w:szCs w:val="30"/>
          <w:highlight w:val="none"/>
          <w:u w:val="single"/>
          <w:lang w:eastAsia="zh-CN"/>
        </w:rPr>
        <w:t xml:space="preserve">   </w:t>
      </w:r>
      <w:r>
        <w:rPr>
          <w:rFonts w:hint="eastAsia" w:ascii="仿宋" w:hAnsi="仿宋" w:eastAsia="仿宋" w:cs="仿宋"/>
          <w:color w:val="000000"/>
          <w:sz w:val="30"/>
          <w:szCs w:val="30"/>
          <w:highlight w:val="none"/>
          <w:u w:val="single"/>
        </w:rPr>
        <w:t xml:space="preserve"></w:t>
      </w:r>
      <w:r>
        <w:rPr>
          <w:rFonts w:hint="eastAsia" w:ascii="仿宋" w:hAnsi="仿宋" w:eastAsia="仿宋" w:cs="仿宋"/>
          <w:color w:val="000000"/>
          <w:sz w:val="30"/>
          <w:szCs w:val="30"/>
          <w:highlight w:val="none"/>
          <w:u w:val="single"/>
          <w:lang w:eastAsia="zh-CN"/>
        </w:rPr>
        <w:t xml:space="preserve"> </w:t>
      </w:r>
      <w:r>
        <w:rPr>
          <w:rFonts w:hint="eastAsia" w:ascii="仿宋" w:hAnsi="仿宋" w:eastAsia="仿宋" w:cs="仿宋"/>
          <w:color w:val="000000"/>
          <w:sz w:val="30"/>
          <w:szCs w:val="30"/>
          <w:highlight w:val="none"/>
          <w:u w:val="single"/>
        </w:rPr>
        <w:t xml:space="preserve"></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lang w:eastAsia="zh-CN"/>
        </w:rPr>
      </w:r>
      <w:r/>
    </w:p>
    <w:p>
      <w:pPr>
        <w:pStyle w:val="1315"/>
        <w:ind w:firstLine="584"/>
        <w:spacing w:line="560" w:lineRule="exact"/>
        <w:widowControl w:val="off"/>
        <w:rPr>
          <w:rFonts w:hint="eastAsia" w:ascii="仿宋" w:hAnsi="仿宋" w:eastAsia="仿宋" w:cs="仿宋"/>
          <w:color w:val="000000"/>
          <w:sz w:val="30"/>
          <w:szCs w:val="30"/>
          <w:highlight w:val="none"/>
          <w:lang w:eastAsia="zh-CN"/>
        </w:rPr>
      </w:pPr>
      <w:r>
        <w:rPr>
          <w:rFonts w:hint="eastAsia" w:ascii="仿宋" w:hAnsi="仿宋" w:eastAsia="仿宋" w:cs="仿宋"/>
          <w:color w:val="000000"/>
          <w:sz w:val="30"/>
          <w:szCs w:val="30"/>
          <w:highlight w:val="none"/>
          <w:lang w:eastAsia="zh-CN"/>
        </w:rPr>
        <w:t xml:space="preserve">3. 监管人项目代表：</w:t>
      </w:r>
      <w:r>
        <w:rPr>
          <w:rFonts w:hint="eastAsia" w:ascii="仿宋" w:hAnsi="仿宋" w:eastAsia="仿宋" w:cs="仿宋"/>
          <w:color w:val="000000"/>
          <w:sz w:val="30"/>
          <w:szCs w:val="30"/>
          <w:highlight w:val="none"/>
          <w:u w:val="single"/>
          <w:lang w:eastAsia="zh-CN"/>
        </w:rPr>
        <w:t xml:space="preserve">                </w:t>
      </w:r>
      <w:r>
        <w:rPr>
          <w:rFonts w:hint="eastAsia" w:ascii="仿宋" w:hAnsi="仿宋" w:eastAsia="仿宋" w:cs="仿宋"/>
          <w:color w:val="000000"/>
          <w:sz w:val="30"/>
          <w:szCs w:val="30"/>
          <w:highlight w:val="none"/>
          <w:lang w:eastAsia="zh-CN"/>
        </w:rPr>
        <w:t xml:space="preserve">电话：</w:t>
      </w:r>
      <w:r>
        <w:rPr>
          <w:rFonts w:hint="eastAsia" w:ascii="仿宋" w:hAnsi="仿宋" w:eastAsia="仿宋" w:cs="仿宋"/>
          <w:color w:val="000000"/>
          <w:sz w:val="30"/>
          <w:szCs w:val="30"/>
          <w:highlight w:val="none"/>
          <w:u w:val="single"/>
        </w:rPr>
        <w:t xml:space="preserve"></w:t>
      </w:r>
      <w:r>
        <w:rPr>
          <w:rFonts w:hint="eastAsia" w:ascii="仿宋" w:hAnsi="仿宋" w:eastAsia="仿宋" w:cs="仿宋"/>
          <w:color w:val="000000"/>
          <w:sz w:val="30"/>
          <w:szCs w:val="30"/>
          <w:highlight w:val="none"/>
          <w:u w:val="single"/>
          <w:lang w:eastAsia="zh-CN"/>
        </w:rPr>
        <w:t xml:space="preserve">    </w:t>
      </w:r>
      <w:r>
        <w:rPr>
          <w:rFonts w:hint="eastAsia" w:ascii="仿宋" w:hAnsi="仿宋" w:eastAsia="仿宋" w:cs="仿宋"/>
          <w:color w:val="000000"/>
          <w:sz w:val="30"/>
          <w:szCs w:val="30"/>
          <w:highlight w:val="none"/>
          <w:u w:val="single"/>
        </w:rPr>
        <w:t xml:space="preserve"></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lang w:eastAsia="zh-CN"/>
        </w:rPr>
      </w:r>
      <w:r/>
    </w:p>
    <w:p>
      <w:pPr>
        <w:pStyle w:val="904"/>
        <w:ind w:firstLine="584"/>
        <w:spacing w:line="560" w:lineRule="exact"/>
        <w:rPr>
          <w:rFonts w:hint="eastAsia" w:ascii="黑体" w:hAnsi="黑体" w:eastAsia="黑体" w:cs="黑体"/>
          <w:color w:val="000000"/>
          <w:sz w:val="30"/>
          <w:szCs w:val="30"/>
          <w:highlight w:val="none"/>
        </w:rPr>
        <w:outlineLvl w:val="1"/>
      </w:pPr>
      <w:r/>
      <w:bookmarkStart w:id="52" w:name="_Toc351203483"/>
      <w:r>
        <w:rPr>
          <w:rFonts w:hint="eastAsia" w:ascii="黑体" w:hAnsi="黑体" w:eastAsia="黑体" w:cs="黑体"/>
          <w:color w:val="000000"/>
          <w:sz w:val="30"/>
          <w:szCs w:val="30"/>
          <w:highlight w:val="none"/>
        </w:rPr>
        <w:t xml:space="preserve">四、质量标准</w:t>
      </w:r>
      <w:bookmarkEnd w:id="52"/>
      <w:r>
        <w:rPr>
          <w:rFonts w:hint="eastAsia" w:ascii="黑体" w:hAnsi="黑体" w:eastAsia="黑体" w:cs="黑体"/>
          <w:color w:val="000000"/>
          <w:sz w:val="30"/>
          <w:szCs w:val="30"/>
          <w:highlight w:val="none"/>
        </w:rPr>
      </w:r>
      <w:r/>
    </w:p>
    <w:p>
      <w:pPr>
        <w:pStyle w:val="904"/>
        <w:ind w:firstLine="459"/>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工程质量符合☑国家标准；□行业标准；□工程所在地的地方性标准；□相应规范、规程</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r>
      <w:r/>
    </w:p>
    <w:p>
      <w:pPr>
        <w:pStyle w:val="904"/>
        <w:ind w:firstLine="584"/>
        <w:spacing w:line="560" w:lineRule="exact"/>
        <w:rPr>
          <w:rFonts w:hint="eastAsia" w:ascii="黑体" w:hAnsi="黑体" w:eastAsia="黑体" w:cs="黑体"/>
          <w:color w:val="000000"/>
          <w:sz w:val="30"/>
          <w:szCs w:val="30"/>
          <w:highlight w:val="none"/>
        </w:rPr>
        <w:outlineLvl w:val="1"/>
      </w:pPr>
      <w:r>
        <w:rPr>
          <w:rFonts w:hint="eastAsia" w:ascii="黑体" w:hAnsi="黑体" w:eastAsia="黑体" w:cs="黑体"/>
          <w:color w:val="000000"/>
          <w:sz w:val="30"/>
          <w:szCs w:val="30"/>
          <w:highlight w:val="none"/>
        </w:rPr>
        <w:t xml:space="preserve">五、质量保修</w:t>
      </w:r>
      <w:r>
        <w:rPr>
          <w:rFonts w:hint="eastAsia" w:ascii="黑体" w:hAnsi="黑体" w:eastAsia="黑体" w:cs="黑体"/>
          <w:color w:val="000000"/>
          <w:sz w:val="30"/>
          <w:szCs w:val="30"/>
          <w:highlight w:val="none"/>
        </w:rPr>
      </w:r>
      <w:r/>
    </w:p>
    <w:p>
      <w:pPr>
        <w:pStyle w:val="904"/>
        <w:ind w:firstLine="584"/>
        <w:spacing w:line="560" w:lineRule="exact"/>
        <w:rPr>
          <w:rFonts w:hint="eastAsia" w:ascii="仿宋" w:hAnsi="仿宋" w:eastAsia="仿宋" w:cs="仿宋"/>
          <w:color w:val="000000"/>
          <w:sz w:val="30"/>
          <w:szCs w:val="30"/>
          <w:highlight w:val="none"/>
        </w:rPr>
        <w:outlineLvl w:val="1"/>
      </w:pPr>
      <w:r>
        <w:rPr>
          <w:rFonts w:hint="eastAsia" w:ascii="仿宋" w:hAnsi="仿宋" w:eastAsia="仿宋" w:cs="仿宋"/>
          <w:color w:val="000000"/>
          <w:sz w:val="30"/>
          <w:szCs w:val="30"/>
          <w:highlight w:val="none"/>
        </w:rPr>
        <w:t xml:space="preserve">（一）工程质量保修范围和内容</w:t>
      </w:r>
      <w:r>
        <w:rPr>
          <w:rFonts w:hint="eastAsia" w:ascii="仿宋" w:hAnsi="仿宋" w:eastAsia="仿宋" w:cs="仿宋"/>
          <w:color w:val="000000"/>
          <w:sz w:val="30"/>
          <w:szCs w:val="30"/>
          <w:highlight w:val="none"/>
        </w:rPr>
      </w:r>
      <w:r/>
    </w:p>
    <w:p>
      <w:pPr>
        <w:pStyle w:val="904"/>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承包人在质量保修期内，按照有关法律规定和合同约定，承担工程质量保修责任，保修费用由造成质量缺陷的责任方承担。质量保修范围包括地基基础工程、主体结构工程，屋面防水工程、有防水要求的卫生间、房间和外墙面的防渗漏，供热与供冷系统，电气管线、给排水管道、设备安装和装修工程，以及各方约定的其他项目。具体保修的内容，各方约定如下：</w:t>
      </w:r>
      <w:r>
        <w:rPr>
          <w:rFonts w:hint="eastAsia" w:ascii="仿宋" w:hAnsi="仿宋" w:eastAsia="仿宋" w:cs="仿宋"/>
          <w:color w:val="000000"/>
          <w:sz w:val="30"/>
          <w:szCs w:val="30"/>
          <w:highlight w:val="none"/>
        </w:rPr>
      </w:r>
      <w:r/>
    </w:p>
    <w:p>
      <w:pPr>
        <w:pStyle w:val="904"/>
        <w:ind w:firstLine="584"/>
        <w:keepLines w:val="0"/>
        <w:keepNext w:val="0"/>
        <w:pageBreakBefore w:val="0"/>
        <w:spacing w:line="56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u w:val="single"/>
        </w:rPr>
        <w:t xml:space="preserve">质量保修范围为本合同项下承包人施工范围内的全部内容</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r>
      <w:r/>
    </w:p>
    <w:p>
      <w:pPr>
        <w:pStyle w:val="904"/>
        <w:ind w:firstLine="584"/>
        <w:spacing w:line="560" w:lineRule="exact"/>
        <w:rPr>
          <w:rFonts w:hint="eastAsia" w:ascii="仿宋" w:hAnsi="仿宋" w:eastAsia="仿宋" w:cs="仿宋"/>
          <w:color w:val="000000"/>
          <w:sz w:val="30"/>
          <w:szCs w:val="30"/>
          <w:highlight w:val="none"/>
        </w:rPr>
        <w:outlineLvl w:val="1"/>
      </w:pPr>
      <w:r>
        <w:rPr>
          <w:rFonts w:hint="eastAsia" w:ascii="仿宋" w:hAnsi="仿宋" w:eastAsia="仿宋" w:cs="仿宋"/>
          <w:color w:val="000000"/>
          <w:sz w:val="30"/>
          <w:szCs w:val="30"/>
          <w:highlight w:val="none"/>
        </w:rPr>
        <w:t xml:space="preserve">（二）质量保修期</w:t>
      </w:r>
      <w:r>
        <w:rPr>
          <w:rFonts w:hint="eastAsia" w:ascii="仿宋" w:hAnsi="仿宋" w:eastAsia="仿宋" w:cs="仿宋"/>
          <w:color w:val="000000"/>
          <w:sz w:val="30"/>
          <w:szCs w:val="30"/>
          <w:highlight w:val="none"/>
        </w:rPr>
      </w:r>
      <w:r/>
    </w:p>
    <w:p>
      <w:pPr>
        <w:pStyle w:val="904"/>
        <w:ind w:firstLine="544"/>
        <w:keepLines w:val="0"/>
        <w:keepNext w:val="0"/>
        <w:pageBreakBefore w:val="0"/>
        <w:spacing w:line="560" w:lineRule="exact"/>
        <w:widowControl w:val="off"/>
        <w:rPr>
          <w:rFonts w:hint="eastAsia" w:ascii="仿宋" w:hAnsi="仿宋" w:eastAsia="仿宋" w:cs="仿宋"/>
          <w:b/>
          <w:bCs/>
          <w:color w:val="000000"/>
          <w:sz w:val="30"/>
          <w:szCs w:val="30"/>
        </w:rPr>
      </w:pPr>
      <w:r>
        <w:rPr>
          <w:rFonts w:hint="eastAsia" w:ascii="仿宋" w:hAnsi="仿宋" w:eastAsia="仿宋" w:cs="仿宋"/>
          <w:b/>
          <w:bCs/>
          <w:color w:val="000000"/>
          <w:sz w:val="28"/>
          <w:szCs w:val="28"/>
          <w:u w:val="single"/>
        </w:rPr>
        <w:t xml:space="preserve">质量保修期最低标准依据《建设工程质量管理条例》执行，其余按响应文件承诺及双方协商约定</w:t>
      </w:r>
      <w:r>
        <w:rPr>
          <w:rFonts w:hint="eastAsia" w:ascii="仿宋" w:hAnsi="仿宋" w:eastAsia="仿宋" w:cs="仿宋"/>
          <w:b/>
          <w:bCs/>
          <w:color w:val="000000"/>
          <w:sz w:val="30"/>
          <w:szCs w:val="30"/>
        </w:rPr>
        <w:t xml:space="preserve">。</w:t>
      </w:r>
      <w:r>
        <w:rPr>
          <w:rFonts w:hint="eastAsia" w:ascii="仿宋" w:hAnsi="仿宋" w:eastAsia="仿宋" w:cs="仿宋"/>
          <w:b/>
          <w:bCs/>
          <w:color w:val="000000"/>
          <w:sz w:val="30"/>
          <w:szCs w:val="30"/>
        </w:rPr>
      </w:r>
      <w:r/>
    </w:p>
    <w:p>
      <w:pPr>
        <w:pStyle w:val="90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u w:val="single"/>
        </w:rPr>
        <w:t xml:space="preserve">本项目质量保修期为   年</w:t>
      </w:r>
      <w:r>
        <w:rPr>
          <w:rFonts w:hint="eastAsia" w:ascii="仿宋" w:hAnsi="仿宋" w:eastAsia="仿宋" w:cs="仿宋"/>
          <w:color w:val="000000"/>
          <w:sz w:val="30"/>
          <w:szCs w:val="30"/>
          <w:u w:val="single"/>
          <w:lang w:eastAsia="zh-CN"/>
        </w:rPr>
        <w:t xml:space="preserve">（</w:t>
      </w:r>
      <w:r>
        <w:rPr>
          <w:rFonts w:hint="eastAsia" w:ascii="仿宋" w:hAnsi="仿宋" w:eastAsia="仿宋" w:cs="仿宋"/>
          <w:color w:val="000000"/>
          <w:sz w:val="30"/>
          <w:szCs w:val="30"/>
          <w:u w:val="single"/>
          <w:lang w:val="en-US" w:eastAsia="zh-CN"/>
        </w:rPr>
        <w:t xml:space="preserve">按响应文件承诺为准</w:t>
      </w:r>
      <w:r>
        <w:rPr>
          <w:rFonts w:hint="eastAsia" w:ascii="仿宋" w:hAnsi="仿宋" w:eastAsia="仿宋" w:cs="仿宋"/>
          <w:color w:val="000000"/>
          <w:sz w:val="30"/>
          <w:szCs w:val="30"/>
          <w:u w:val="single"/>
          <w:lang w:eastAsia="zh-CN"/>
        </w:rPr>
        <w:t xml:space="preserve">），</w:t>
      </w:r>
      <w:r>
        <w:rPr>
          <w:rFonts w:hint="eastAsia" w:ascii="仿宋" w:hAnsi="仿宋" w:eastAsia="仿宋" w:cs="仿宋"/>
          <w:color w:val="000000"/>
          <w:sz w:val="30"/>
          <w:szCs w:val="30"/>
        </w:rPr>
        <w:t xml:space="preserve">自工程竣工验收合格之日起计算。</w:t>
      </w:r>
      <w:r>
        <w:rPr>
          <w:rFonts w:hint="eastAsia" w:ascii="仿宋" w:hAnsi="仿宋" w:eastAsia="仿宋" w:cs="仿宋"/>
          <w:color w:val="000000"/>
          <w:sz w:val="30"/>
          <w:szCs w:val="30"/>
        </w:rPr>
      </w:r>
      <w:r/>
    </w:p>
    <w:p>
      <w:pPr>
        <w:pStyle w:val="904"/>
        <w:ind w:firstLine="584"/>
        <w:spacing w:line="560" w:lineRule="exact"/>
        <w:rPr>
          <w:rFonts w:hint="eastAsia" w:ascii="黑体" w:hAnsi="黑体" w:eastAsia="黑体" w:cs="黑体"/>
          <w:color w:val="000000"/>
          <w:sz w:val="30"/>
          <w:szCs w:val="30"/>
          <w:highlight w:val="none"/>
          <w:lang w:eastAsia="zh-CN"/>
        </w:rPr>
        <w:outlineLvl w:val="1"/>
      </w:pPr>
      <w:r>
        <w:rPr>
          <w:rFonts w:hint="eastAsia" w:ascii="黑体" w:hAnsi="黑体" w:eastAsia="黑体" w:cs="黑体"/>
          <w:color w:val="000000"/>
          <w:sz w:val="30"/>
          <w:szCs w:val="30"/>
          <w:highlight w:val="none"/>
          <w:lang w:eastAsia="zh-CN"/>
        </w:rPr>
        <w:t xml:space="preserve">六、合同价款</w:t>
      </w:r>
      <w:r>
        <w:rPr>
          <w:rFonts w:hint="eastAsia" w:ascii="黑体" w:hAnsi="黑体" w:eastAsia="黑体" w:cs="黑体"/>
          <w:color w:val="000000"/>
          <w:sz w:val="30"/>
          <w:szCs w:val="30"/>
          <w:highlight w:val="none"/>
          <w:lang w:eastAsia="zh-CN"/>
        </w:rPr>
      </w:r>
      <w:r/>
    </w:p>
    <w:p>
      <w:pPr>
        <w:pStyle w:val="1315"/>
        <w:ind w:firstLine="584"/>
        <w:spacing w:line="56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eastAsia="zh-CN"/>
        </w:rPr>
        <w:t xml:space="preserve">1. 签约合同价：人民币</w:t>
      </w:r>
      <w:r>
        <w:rPr>
          <w:rFonts w:hint="eastAsia" w:ascii="仿宋" w:hAnsi="仿宋" w:eastAsia="仿宋" w:cs="仿宋"/>
          <w:color w:val="000000"/>
          <w:sz w:val="30"/>
          <w:szCs w:val="30"/>
          <w:highlight w:val="none"/>
          <w:u w:val="single"/>
          <w:lang w:eastAsia="zh-CN"/>
        </w:rPr>
        <w:t xml:space="preserve">       </w:t>
      </w:r>
      <w:r>
        <w:rPr>
          <w:rFonts w:hint="eastAsia" w:ascii="仿宋" w:hAnsi="仿宋" w:eastAsia="仿宋" w:cs="仿宋"/>
          <w:color w:val="000000"/>
          <w:sz w:val="30"/>
          <w:szCs w:val="30"/>
          <w:highlight w:val="none"/>
          <w:lang w:eastAsia="zh-CN"/>
        </w:rPr>
        <w:t xml:space="preserve">元（大写：人民币</w:t>
      </w:r>
      <w:r>
        <w:rPr>
          <w:rFonts w:hint="eastAsia" w:ascii="仿宋" w:hAnsi="仿宋" w:eastAsia="仿宋" w:cs="仿宋"/>
          <w:color w:val="000000"/>
          <w:sz w:val="30"/>
          <w:szCs w:val="30"/>
          <w:highlight w:val="none"/>
          <w:u w:val="single"/>
          <w:lang w:eastAsia="zh-CN"/>
        </w:rPr>
        <w:t xml:space="preserve">           </w:t>
      </w:r>
      <w:r>
        <w:rPr>
          <w:rFonts w:hint="eastAsia" w:ascii="仿宋" w:hAnsi="仿宋" w:eastAsia="仿宋" w:cs="仿宋"/>
          <w:color w:val="000000"/>
          <w:sz w:val="30"/>
          <w:szCs w:val="30"/>
          <w:highlight w:val="none"/>
          <w:lang w:eastAsia="zh-CN"/>
        </w:rPr>
        <w:t xml:space="preserve">元整）。</w:t>
      </w:r>
      <w:r>
        <w:rPr>
          <w:rFonts w:hint="eastAsia" w:ascii="仿宋" w:hAnsi="仿宋" w:eastAsia="仿宋" w:cs="仿宋"/>
          <w:color w:val="000000"/>
          <w:sz w:val="30"/>
          <w:szCs w:val="30"/>
          <w:highlight w:val="none"/>
        </w:rPr>
      </w:r>
      <w:r/>
    </w:p>
    <w:p>
      <w:pPr>
        <w:pStyle w:val="904"/>
        <w:ind w:firstLine="584"/>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 合同价格形式：☑固定单价；□固定总价；□其他价格方式</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r>
      <w:r/>
    </w:p>
    <w:p>
      <w:pPr>
        <w:pStyle w:val="904"/>
        <w:ind w:firstLine="584"/>
        <w:spacing w:line="560" w:lineRule="exact"/>
        <w:rPr>
          <w:rFonts w:hint="eastAsia" w:ascii="黑体" w:hAnsi="黑体" w:eastAsia="黑体" w:cs="黑体"/>
          <w:color w:val="000000"/>
          <w:sz w:val="30"/>
          <w:szCs w:val="30"/>
          <w:highlight w:val="none"/>
          <w:lang w:eastAsia="zh-CN"/>
        </w:rPr>
        <w:outlineLvl w:val="1"/>
      </w:pPr>
      <w:r>
        <w:rPr>
          <w:rFonts w:hint="eastAsia" w:ascii="黑体" w:hAnsi="黑体" w:eastAsia="黑体" w:cs="黑体"/>
          <w:color w:val="000000"/>
          <w:sz w:val="30"/>
          <w:szCs w:val="30"/>
          <w:highlight w:val="none"/>
          <w:lang w:eastAsia="zh-CN"/>
        </w:rPr>
        <w:t xml:space="preserve">七、付款方式</w:t>
      </w:r>
      <w:r>
        <w:rPr>
          <w:rFonts w:hint="eastAsia" w:ascii="黑体" w:hAnsi="黑体" w:eastAsia="黑体" w:cs="黑体"/>
          <w:color w:val="000000"/>
          <w:sz w:val="30"/>
          <w:szCs w:val="30"/>
          <w:highlight w:val="none"/>
          <w:lang w:eastAsia="zh-CN"/>
        </w:rPr>
      </w:r>
      <w:r/>
    </w:p>
    <w:p>
      <w:pPr>
        <w:pStyle w:val="904"/>
        <w:ind w:firstLine="584"/>
        <w:spacing w:line="560" w:lineRule="exact"/>
        <w:rPr>
          <w:rFonts w:hint="eastAsia" w:ascii="仿宋" w:hAnsi="仿宋" w:eastAsia="仿宋" w:cs="仿宋"/>
          <w:b/>
          <w:color w:val="000000"/>
          <w:sz w:val="30"/>
          <w:szCs w:val="30"/>
          <w:highlight w:val="none"/>
          <w:lang w:eastAsia="zh-CN"/>
        </w:rPr>
        <w:outlineLvl w:val="1"/>
      </w:pPr>
      <w:r>
        <w:rPr>
          <w:rFonts w:hint="eastAsia" w:ascii="仿宋" w:hAnsi="仿宋" w:eastAsia="仿宋" w:cs="仿宋"/>
          <w:b/>
          <w:color w:val="000000"/>
          <w:sz w:val="30"/>
          <w:szCs w:val="30"/>
          <w:highlight w:val="none"/>
          <w:lang w:eastAsia="zh-CN"/>
        </w:rPr>
        <w:t xml:space="preserve">1. 账户信息</w:t>
      </w:r>
      <w:r>
        <w:rPr>
          <w:rFonts w:hint="eastAsia" w:ascii="仿宋" w:hAnsi="仿宋" w:eastAsia="仿宋" w:cs="仿宋"/>
          <w:b/>
          <w:color w:val="000000"/>
          <w:sz w:val="30"/>
          <w:szCs w:val="30"/>
          <w:highlight w:val="none"/>
          <w:lang w:eastAsia="zh-CN"/>
        </w:rPr>
      </w:r>
      <w:r/>
    </w:p>
    <w:p>
      <w:pPr>
        <w:pStyle w:val="1315"/>
        <w:ind w:firstLine="584"/>
        <w:spacing w:line="560" w:lineRule="exact"/>
        <w:widowControl w:val="off"/>
        <w:rPr>
          <w:rFonts w:hint="eastAsia" w:ascii="仿宋" w:hAnsi="仿宋" w:eastAsia="仿宋" w:cs="仿宋"/>
          <w:color w:val="000000"/>
          <w:sz w:val="30"/>
          <w:szCs w:val="30"/>
          <w:highlight w:val="none"/>
          <w:lang w:eastAsia="zh-CN"/>
        </w:rPr>
      </w:pPr>
      <w:r>
        <w:rPr>
          <w:rFonts w:hint="eastAsia" w:ascii="仿宋" w:hAnsi="仿宋" w:eastAsia="仿宋" w:cs="仿宋"/>
          <w:color w:val="000000"/>
          <w:sz w:val="30"/>
          <w:szCs w:val="30"/>
          <w:highlight w:val="none"/>
          <w:lang w:eastAsia="zh-CN"/>
        </w:rPr>
        <w:t xml:space="preserve">监管人通过银行转账方式支付工程款项，承包人提供银行账户信息如下：</w:t>
      </w:r>
      <w:r>
        <w:rPr>
          <w:rFonts w:hint="eastAsia" w:ascii="仿宋" w:hAnsi="仿宋" w:eastAsia="仿宋" w:cs="仿宋"/>
          <w:color w:val="000000"/>
          <w:sz w:val="30"/>
          <w:szCs w:val="30"/>
          <w:highlight w:val="none"/>
          <w:lang w:eastAsia="zh-CN"/>
        </w:rPr>
      </w:r>
      <w:r/>
    </w:p>
    <w:p>
      <w:pPr>
        <w:pStyle w:val="1315"/>
        <w:ind w:firstLine="584"/>
        <w:spacing w:line="560" w:lineRule="exact"/>
        <w:widowControl w:val="off"/>
        <w:rPr>
          <w:rFonts w:hint="eastAsia" w:ascii="仿宋" w:hAnsi="仿宋" w:eastAsia="仿宋" w:cs="仿宋"/>
          <w:color w:val="000000"/>
          <w:sz w:val="30"/>
          <w:szCs w:val="30"/>
          <w:highlight w:val="none"/>
          <w:u w:val="single"/>
          <w:lang w:eastAsia="zh-CN"/>
        </w:rPr>
      </w:pPr>
      <w:r>
        <w:rPr>
          <w:rFonts w:hint="eastAsia" w:ascii="仿宋" w:hAnsi="仿宋" w:eastAsia="仿宋" w:cs="仿宋"/>
          <w:color w:val="000000"/>
          <w:sz w:val="30"/>
          <w:szCs w:val="30"/>
          <w:highlight w:val="none"/>
          <w:lang w:eastAsia="zh-CN"/>
        </w:rPr>
        <w:t xml:space="preserve">开户银行：</w:t>
      </w:r>
      <w:r>
        <w:rPr>
          <w:rFonts w:hint="eastAsia" w:ascii="仿宋" w:hAnsi="仿宋" w:eastAsia="仿宋" w:cs="仿宋"/>
          <w:color w:val="000000"/>
          <w:sz w:val="30"/>
          <w:szCs w:val="30"/>
          <w:highlight w:val="none"/>
          <w:u w:val="single"/>
          <w:lang w:eastAsia="zh-CN"/>
        </w:rPr>
        <w:t xml:space="preserve">                                          </w:t>
      </w:r>
      <w:r>
        <w:rPr>
          <w:rFonts w:hint="eastAsia" w:ascii="仿宋" w:hAnsi="仿宋" w:eastAsia="仿宋" w:cs="仿宋"/>
          <w:color w:val="000000"/>
          <w:sz w:val="30"/>
          <w:szCs w:val="30"/>
          <w:highlight w:val="none"/>
          <w:u w:val="single"/>
          <w:lang w:eastAsia="zh-CN"/>
        </w:rPr>
      </w:r>
      <w:r/>
    </w:p>
    <w:p>
      <w:pPr>
        <w:pStyle w:val="1315"/>
        <w:ind w:firstLine="584"/>
        <w:spacing w:line="560" w:lineRule="exact"/>
        <w:widowControl w:val="off"/>
        <w:rPr>
          <w:rFonts w:hint="eastAsia" w:ascii="仿宋" w:hAnsi="仿宋" w:eastAsia="仿宋" w:cs="仿宋"/>
          <w:color w:val="000000"/>
          <w:sz w:val="30"/>
          <w:szCs w:val="30"/>
          <w:highlight w:val="none"/>
          <w:u w:val="single"/>
          <w:lang w:eastAsia="zh-CN"/>
        </w:rPr>
      </w:pPr>
      <w:r>
        <w:rPr>
          <w:rFonts w:hint="eastAsia" w:ascii="仿宋" w:hAnsi="仿宋" w:eastAsia="仿宋" w:cs="仿宋"/>
          <w:color w:val="000000"/>
          <w:sz w:val="30"/>
          <w:szCs w:val="30"/>
          <w:highlight w:val="none"/>
          <w:lang w:eastAsia="zh-CN"/>
        </w:rPr>
        <w:t xml:space="preserve">账户名称：</w:t>
      </w:r>
      <w:r>
        <w:rPr>
          <w:rFonts w:hint="eastAsia" w:ascii="仿宋" w:hAnsi="仿宋" w:eastAsia="仿宋" w:cs="仿宋"/>
          <w:color w:val="000000"/>
          <w:sz w:val="30"/>
          <w:szCs w:val="30"/>
          <w:highlight w:val="none"/>
          <w:u w:val="single"/>
          <w:lang w:eastAsia="zh-CN"/>
        </w:rPr>
        <w:t xml:space="preserve">                                          </w:t>
      </w:r>
      <w:r>
        <w:rPr>
          <w:rFonts w:hint="eastAsia" w:ascii="仿宋" w:hAnsi="仿宋" w:eastAsia="仿宋" w:cs="仿宋"/>
          <w:color w:val="000000"/>
          <w:sz w:val="30"/>
          <w:szCs w:val="30"/>
          <w:highlight w:val="none"/>
          <w:u w:val="single"/>
          <w:lang w:eastAsia="zh-CN"/>
        </w:rPr>
      </w:r>
      <w:r/>
    </w:p>
    <w:p>
      <w:pPr>
        <w:pStyle w:val="1315"/>
        <w:ind w:firstLine="584"/>
        <w:spacing w:line="560" w:lineRule="exact"/>
        <w:widowControl w:val="off"/>
        <w:rPr>
          <w:rFonts w:hint="eastAsia" w:ascii="仿宋" w:hAnsi="仿宋" w:eastAsia="仿宋" w:cs="仿宋"/>
          <w:color w:val="000000"/>
          <w:sz w:val="30"/>
          <w:szCs w:val="30"/>
          <w:highlight w:val="none"/>
          <w:u w:val="single"/>
          <w:lang w:eastAsia="zh-CN"/>
        </w:rPr>
      </w:pPr>
      <w:r>
        <w:rPr>
          <w:rFonts w:hint="eastAsia" w:ascii="仿宋" w:hAnsi="仿宋" w:eastAsia="仿宋" w:cs="仿宋"/>
          <w:color w:val="000000"/>
          <w:sz w:val="30"/>
          <w:szCs w:val="30"/>
          <w:highlight w:val="none"/>
          <w:lang w:eastAsia="zh-CN"/>
        </w:rPr>
        <w:t xml:space="preserve">银行账号：</w:t>
      </w:r>
      <w:r>
        <w:rPr>
          <w:rFonts w:hint="eastAsia" w:ascii="仿宋" w:hAnsi="仿宋" w:eastAsia="仿宋" w:cs="仿宋"/>
          <w:color w:val="000000"/>
          <w:sz w:val="30"/>
          <w:szCs w:val="30"/>
          <w:highlight w:val="none"/>
          <w:u w:val="single"/>
          <w:lang w:eastAsia="zh-CN"/>
        </w:rPr>
        <w:t xml:space="preserve">                                          </w:t>
      </w:r>
      <w:r>
        <w:rPr>
          <w:rFonts w:hint="eastAsia" w:ascii="仿宋" w:hAnsi="仿宋" w:eastAsia="仿宋" w:cs="仿宋"/>
          <w:color w:val="000000"/>
          <w:sz w:val="30"/>
          <w:szCs w:val="30"/>
          <w:highlight w:val="none"/>
          <w:u w:val="single"/>
          <w:lang w:eastAsia="zh-CN"/>
        </w:rPr>
      </w:r>
      <w:r/>
    </w:p>
    <w:p>
      <w:pPr>
        <w:pStyle w:val="1315"/>
        <w:ind w:firstLine="584"/>
        <w:spacing w:line="560" w:lineRule="exact"/>
        <w:widowControl w:val="off"/>
        <w:rPr>
          <w:rFonts w:hint="eastAsia" w:ascii="仿宋" w:hAnsi="仿宋" w:eastAsia="仿宋" w:cs="仿宋"/>
          <w:b/>
          <w:color w:val="000000"/>
          <w:sz w:val="30"/>
          <w:szCs w:val="30"/>
          <w:highlight w:val="none"/>
          <w:lang w:eastAsia="zh-CN"/>
        </w:rPr>
      </w:pPr>
      <w:r>
        <w:rPr>
          <w:rFonts w:hint="eastAsia" w:ascii="仿宋" w:hAnsi="仿宋" w:eastAsia="仿宋" w:cs="仿宋"/>
          <w:b/>
          <w:color w:val="000000"/>
          <w:sz w:val="30"/>
          <w:szCs w:val="30"/>
          <w:highlight w:val="none"/>
          <w:lang w:eastAsia="zh-CN"/>
        </w:rPr>
        <w:t xml:space="preserve">2. 付款进度安排</w:t>
      </w:r>
      <w:r>
        <w:rPr>
          <w:rFonts w:hint="eastAsia" w:ascii="仿宋" w:hAnsi="仿宋" w:eastAsia="仿宋" w:cs="仿宋"/>
          <w:b/>
          <w:color w:val="000000"/>
          <w:sz w:val="30"/>
          <w:szCs w:val="30"/>
          <w:highlight w:val="none"/>
          <w:lang w:eastAsia="zh-CN"/>
        </w:rPr>
      </w:r>
      <w:r/>
    </w:p>
    <w:p>
      <w:pPr>
        <w:pStyle w:val="904"/>
        <w:ind w:firstLine="584"/>
        <w:spacing w:line="560" w:lineRule="exact"/>
        <w:rPr>
          <w:rFonts w:hint="eastAsia" w:ascii="仿宋" w:hAnsi="仿宋" w:eastAsia="仿宋" w:cs="仿宋"/>
          <w:color w:val="000000"/>
          <w:sz w:val="30"/>
          <w:szCs w:val="30"/>
          <w:lang w:eastAsia="zh-CN"/>
        </w:rPr>
        <w:outlineLvl w:val="1"/>
      </w:pPr>
      <w:r>
        <w:rPr>
          <w:rFonts w:hint="eastAsia" w:ascii="仿宋" w:hAnsi="仿宋" w:eastAsia="仿宋" w:cs="仿宋"/>
          <w:color w:val="000000"/>
          <w:sz w:val="30"/>
          <w:szCs w:val="30"/>
          <w:lang w:eastAsia="zh-CN"/>
        </w:rPr>
        <w:t xml:space="preserve">（1）☑合同签订生效并承包人进场后；□更新类新设备排产后，支付本工程合同价（扣除暂列金、暂估价）的30%作为预付款（合同金额100万以上的，需提供 10%的预付款保函）；</w:t>
      </w:r>
      <w:r>
        <w:rPr>
          <w:rFonts w:hint="eastAsia" w:ascii="仿宋" w:hAnsi="仿宋" w:eastAsia="仿宋" w:cs="仿宋"/>
          <w:color w:val="000000"/>
          <w:sz w:val="30"/>
          <w:szCs w:val="30"/>
          <w:lang w:eastAsia="zh-CN"/>
        </w:rPr>
      </w:r>
      <w:r/>
    </w:p>
    <w:p>
      <w:pPr>
        <w:pStyle w:val="904"/>
        <w:ind w:firstLine="584"/>
        <w:spacing w:line="560" w:lineRule="exact"/>
        <w:rPr>
          <w:rFonts w:hint="eastAsia" w:ascii="仿宋" w:hAnsi="仿宋" w:eastAsia="仿宋" w:cs="仿宋"/>
          <w:color w:val="000000"/>
          <w:sz w:val="30"/>
          <w:szCs w:val="30"/>
          <w:lang w:eastAsia="zh-CN"/>
        </w:rPr>
        <w:outlineLvl w:val="1"/>
      </w:pPr>
      <w:r>
        <w:rPr>
          <w:rFonts w:hint="eastAsia" w:ascii="仿宋" w:hAnsi="仿宋" w:eastAsia="仿宋" w:cs="仿宋"/>
          <w:color w:val="000000"/>
          <w:sz w:val="30"/>
          <w:szCs w:val="30"/>
          <w:lang w:eastAsia="zh-CN"/>
        </w:rPr>
        <w:t xml:space="preserve">（2）经发包人组织相关参建单位竣工验收合格后，支付至本工程合同价（扣除暂列金、暂估价）的80%；</w:t>
      </w:r>
      <w:r>
        <w:rPr>
          <w:rFonts w:hint="eastAsia" w:ascii="仿宋" w:hAnsi="仿宋" w:eastAsia="仿宋" w:cs="仿宋"/>
          <w:color w:val="000000"/>
          <w:sz w:val="30"/>
          <w:szCs w:val="30"/>
          <w:lang w:eastAsia="zh-CN"/>
        </w:rPr>
      </w:r>
      <w:r/>
    </w:p>
    <w:p>
      <w:pPr>
        <w:pStyle w:val="904"/>
        <w:ind w:firstLine="584"/>
        <w:spacing w:line="560" w:lineRule="exact"/>
        <w:rPr>
          <w:rFonts w:hint="eastAsia" w:ascii="仿宋" w:hAnsi="仿宋" w:eastAsia="仿宋" w:cs="仿宋"/>
          <w:color w:val="000000"/>
          <w:sz w:val="30"/>
          <w:szCs w:val="30"/>
          <w:lang w:eastAsia="zh-CN"/>
        </w:rPr>
        <w:outlineLvl w:val="1"/>
      </w:pPr>
      <w:r>
        <w:rPr>
          <w:rFonts w:hint="eastAsia" w:ascii="仿宋" w:hAnsi="仿宋" w:eastAsia="仿宋" w:cs="仿宋"/>
          <w:color w:val="000000"/>
          <w:sz w:val="30"/>
          <w:szCs w:val="30"/>
          <w:lang w:eastAsia="zh-CN"/>
        </w:rPr>
        <w:t xml:space="preserve">（3）承包人提交审核通过后的竣工资料，工程竣工结算经跟踪审计审定、发包人认可盖章后，支付至结算审定价的97%；</w:t>
      </w:r>
      <w:r>
        <w:rPr>
          <w:rFonts w:hint="eastAsia" w:ascii="仿宋" w:hAnsi="仿宋" w:eastAsia="仿宋" w:cs="仿宋"/>
          <w:color w:val="000000"/>
          <w:sz w:val="30"/>
          <w:szCs w:val="30"/>
          <w:lang w:eastAsia="zh-CN"/>
        </w:rPr>
      </w:r>
      <w:r/>
    </w:p>
    <w:p>
      <w:pPr>
        <w:pStyle w:val="904"/>
        <w:ind w:firstLine="584"/>
        <w:spacing w:line="560" w:lineRule="exact"/>
        <w:rPr>
          <w:rFonts w:hint="eastAsia" w:ascii="仿宋" w:hAnsi="仿宋" w:eastAsia="仿宋" w:cs="仿宋"/>
          <w:color w:val="000000"/>
          <w:sz w:val="30"/>
          <w:szCs w:val="30"/>
          <w:lang w:eastAsia="zh-CN"/>
        </w:rPr>
        <w:outlineLvl w:val="1"/>
      </w:pPr>
      <w:r>
        <w:rPr>
          <w:rFonts w:hint="eastAsia" w:ascii="仿宋" w:hAnsi="仿宋" w:eastAsia="仿宋" w:cs="仿宋"/>
          <w:color w:val="000000"/>
          <w:sz w:val="30"/>
          <w:szCs w:val="30"/>
          <w:lang w:eastAsia="zh-CN"/>
        </w:rPr>
        <w:t xml:space="preserve">（4）审定结算价的 3%作为质量保证金，在缺陷责任期届满，经发包人认可后，质量保证金（不计利息）返还承包人。质量保证金银行利率不计。</w:t>
      </w:r>
      <w:r>
        <w:rPr>
          <w:rFonts w:hint="eastAsia" w:ascii="仿宋" w:hAnsi="仿宋" w:eastAsia="仿宋" w:cs="仿宋"/>
          <w:color w:val="000000"/>
          <w:sz w:val="30"/>
          <w:szCs w:val="30"/>
          <w:lang w:eastAsia="zh-CN"/>
        </w:rPr>
      </w:r>
      <w:r/>
    </w:p>
    <w:p>
      <w:pPr>
        <w:pStyle w:val="904"/>
        <w:ind w:firstLine="584"/>
        <w:spacing w:line="560" w:lineRule="exact"/>
        <w:rPr>
          <w:rFonts w:hint="eastAsia" w:ascii="黑体" w:hAnsi="黑体" w:eastAsia="黑体" w:cs="黑体"/>
          <w:color w:val="000000"/>
          <w:sz w:val="30"/>
          <w:szCs w:val="30"/>
          <w:highlight w:val="none"/>
        </w:rPr>
        <w:outlineLvl w:val="1"/>
      </w:pPr>
      <w:r>
        <w:rPr>
          <w:rFonts w:hint="eastAsia" w:ascii="黑体" w:hAnsi="黑体" w:eastAsia="黑体" w:cs="黑体"/>
          <w:color w:val="000000"/>
          <w:sz w:val="30"/>
          <w:szCs w:val="30"/>
          <w:highlight w:val="none"/>
        </w:rPr>
        <w:t xml:space="preserve">八、合同文件构成</w:t>
      </w:r>
      <w:r>
        <w:rPr>
          <w:rFonts w:hint="eastAsia" w:ascii="黑体" w:hAnsi="黑体" w:eastAsia="黑体" w:cs="黑体"/>
          <w:color w:val="000000"/>
          <w:sz w:val="30"/>
          <w:szCs w:val="30"/>
          <w:highlight w:val="none"/>
        </w:rPr>
      </w:r>
      <w:r/>
    </w:p>
    <w:p>
      <w:pPr>
        <w:pStyle w:val="904"/>
        <w:ind w:firstLine="573"/>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eastAsia="zh-CN"/>
        </w:rPr>
        <w:t xml:space="preserve">☑</w:t>
      </w:r>
      <w:r>
        <w:rPr>
          <w:rFonts w:hint="eastAsia" w:ascii="仿宋" w:hAnsi="仿宋" w:eastAsia="仿宋" w:cs="仿宋"/>
          <w:color w:val="000000"/>
          <w:sz w:val="30"/>
          <w:szCs w:val="30"/>
          <w:highlight w:val="none"/>
        </w:rPr>
        <w:t xml:space="preserve">合同协议书；</w:t>
      </w:r>
      <w:r>
        <w:rPr>
          <w:rFonts w:hint="eastAsia" w:ascii="仿宋" w:hAnsi="仿宋" w:eastAsia="仿宋" w:cs="仿宋"/>
          <w:color w:val="000000"/>
          <w:sz w:val="30"/>
          <w:szCs w:val="30"/>
          <w:highlight w:val="none"/>
          <w:lang w:eastAsia="zh-CN"/>
        </w:rPr>
        <w:t xml:space="preserve">☑</w:t>
      </w:r>
      <w:r>
        <w:rPr>
          <w:rFonts w:hint="eastAsia" w:ascii="仿宋" w:hAnsi="仿宋" w:eastAsia="仿宋" w:cs="仿宋"/>
          <w:color w:val="000000"/>
          <w:sz w:val="30"/>
          <w:szCs w:val="30"/>
          <w:highlight w:val="none"/>
        </w:rPr>
        <w:t xml:space="preserve">合同通用条款；</w:t>
      </w:r>
      <w:r>
        <w:rPr>
          <w:rFonts w:hint="eastAsia" w:ascii="仿宋" w:hAnsi="仿宋" w:eastAsia="仿宋" w:cs="仿宋"/>
          <w:color w:val="000000"/>
          <w:sz w:val="30"/>
          <w:szCs w:val="30"/>
          <w:highlight w:val="none"/>
          <w:lang w:eastAsia="zh-CN"/>
        </w:rPr>
        <w:t xml:space="preserve">☑</w:t>
      </w:r>
      <w:r>
        <w:rPr>
          <w:rFonts w:hint="eastAsia" w:ascii="仿宋" w:hAnsi="仿宋" w:eastAsia="仿宋" w:cs="仿宋"/>
          <w:color w:val="000000"/>
          <w:sz w:val="30"/>
          <w:szCs w:val="30"/>
          <w:highlight w:val="none"/>
        </w:rPr>
        <w:t xml:space="preserve">明确三方权利、义务的纪要、协议；</w:t>
      </w:r>
      <w:r>
        <w:rPr>
          <w:rFonts w:hint="eastAsia" w:ascii="仿宋" w:hAnsi="仿宋" w:eastAsia="仿宋" w:cs="仿宋"/>
          <w:color w:val="000000"/>
          <w:sz w:val="30"/>
          <w:szCs w:val="30"/>
          <w:highlight w:val="none"/>
          <w:lang w:eastAsia="zh-CN"/>
        </w:rPr>
        <w:t xml:space="preserve">☑</w:t>
      </w:r>
      <w:r>
        <w:rPr>
          <w:rFonts w:hint="eastAsia" w:ascii="仿宋" w:hAnsi="仿宋" w:eastAsia="仿宋" w:cs="仿宋"/>
          <w:color w:val="000000"/>
          <w:sz w:val="30"/>
          <w:szCs w:val="30"/>
          <w:highlight w:val="none"/>
        </w:rPr>
        <w:t xml:space="preserve">响应文件和成交通知书；</w:t>
      </w:r>
      <w:r>
        <w:rPr>
          <w:rFonts w:hint="eastAsia" w:ascii="仿宋" w:hAnsi="仿宋" w:eastAsia="仿宋" w:cs="仿宋"/>
          <w:color w:val="000000"/>
          <w:sz w:val="30"/>
          <w:szCs w:val="30"/>
          <w:highlight w:val="none"/>
          <w:lang w:eastAsia="zh-CN"/>
        </w:rPr>
        <w:t xml:space="preserve">☑</w:t>
      </w:r>
      <w:r>
        <w:rPr>
          <w:rFonts w:hint="eastAsia" w:ascii="仿宋" w:hAnsi="仿宋" w:eastAsia="仿宋" w:cs="仿宋"/>
          <w:color w:val="000000"/>
          <w:sz w:val="30"/>
          <w:szCs w:val="30"/>
          <w:highlight w:val="none"/>
        </w:rPr>
        <w:t xml:space="preserve">采购文件；</w:t>
      </w:r>
      <w:r>
        <w:rPr>
          <w:rFonts w:hint="eastAsia" w:ascii="仿宋" w:hAnsi="仿宋" w:eastAsia="仿宋" w:cs="仿宋"/>
          <w:color w:val="000000"/>
          <w:sz w:val="30"/>
          <w:szCs w:val="30"/>
          <w:highlight w:val="none"/>
          <w:lang w:eastAsia="zh-CN"/>
        </w:rPr>
        <w:t xml:space="preserve">☑</w:t>
      </w:r>
      <w:r>
        <w:rPr>
          <w:rFonts w:hint="eastAsia" w:ascii="仿宋" w:hAnsi="仿宋" w:eastAsia="仿宋" w:cs="仿宋"/>
          <w:color w:val="000000"/>
          <w:sz w:val="30"/>
          <w:szCs w:val="30"/>
          <w:highlight w:val="none"/>
        </w:rPr>
        <w:t xml:space="preserve">标准、规范及有关技术文件、技术要求；</w:t>
      </w:r>
      <w:r>
        <w:rPr>
          <w:rFonts w:hint="eastAsia" w:ascii="仿宋" w:hAnsi="仿宋" w:eastAsia="仿宋" w:cs="仿宋"/>
          <w:color w:val="000000"/>
          <w:sz w:val="30"/>
          <w:szCs w:val="30"/>
          <w:highlight w:val="none"/>
          <w:lang w:eastAsia="zh-CN"/>
        </w:rPr>
        <w:t xml:space="preserve">☑</w:t>
      </w:r>
      <w:r>
        <w:rPr>
          <w:rFonts w:hint="eastAsia" w:ascii="仿宋" w:hAnsi="仿宋" w:eastAsia="仿宋" w:cs="仿宋"/>
          <w:color w:val="000000"/>
          <w:sz w:val="30"/>
          <w:szCs w:val="30"/>
          <w:highlight w:val="none"/>
        </w:rPr>
        <w:t xml:space="preserve">施工图纸；</w:t>
      </w:r>
      <w:r>
        <w:rPr>
          <w:rFonts w:hint="eastAsia" w:ascii="仿宋" w:hAnsi="仿宋" w:eastAsia="仿宋" w:cs="仿宋"/>
          <w:color w:val="000000"/>
          <w:sz w:val="30"/>
          <w:szCs w:val="30"/>
          <w:highlight w:val="none"/>
          <w:lang w:eastAsia="zh-CN"/>
        </w:rPr>
        <w:t xml:space="preserve">☑</w:t>
      </w:r>
      <w:r>
        <w:rPr>
          <w:rFonts w:hint="eastAsia" w:ascii="仿宋" w:hAnsi="仿宋" w:eastAsia="仿宋" w:cs="仿宋"/>
          <w:color w:val="000000"/>
          <w:sz w:val="30"/>
          <w:szCs w:val="30"/>
          <w:highlight w:val="none"/>
        </w:rPr>
        <w:t xml:space="preserve">工程预算书、工程量清单及说明；</w:t>
      </w:r>
      <w:r>
        <w:rPr>
          <w:rFonts w:hint="eastAsia" w:ascii="仿宋" w:hAnsi="仿宋" w:eastAsia="仿宋" w:cs="仿宋"/>
          <w:color w:val="000000"/>
          <w:sz w:val="30"/>
          <w:szCs w:val="30"/>
          <w:highlight w:val="none"/>
          <w:lang w:eastAsia="zh-CN"/>
        </w:rPr>
        <w:t xml:space="preserve">☑</w:t>
      </w:r>
      <w:r>
        <w:rPr>
          <w:rFonts w:hint="eastAsia" w:ascii="仿宋" w:hAnsi="仿宋" w:eastAsia="仿宋" w:cs="仿宋"/>
          <w:color w:val="000000"/>
          <w:sz w:val="30"/>
          <w:szCs w:val="30"/>
          <w:highlight w:val="none"/>
        </w:rPr>
        <w:t xml:space="preserve">其他文件</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u w:val="single"/>
          <w:lang w:val="en-US" w:eastAsia="zh-CN"/>
        </w:rPr>
        <w:t xml:space="preserve">/</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r>
      <w:r/>
    </w:p>
    <w:p>
      <w:pPr>
        <w:pStyle w:val="904"/>
        <w:ind w:firstLine="584"/>
        <w:spacing w:line="560" w:lineRule="exact"/>
        <w:rPr>
          <w:rFonts w:hint="eastAsia" w:ascii="黑体" w:hAnsi="黑体" w:eastAsia="黑体" w:cs="黑体"/>
          <w:color w:val="000000"/>
          <w:sz w:val="30"/>
          <w:szCs w:val="30"/>
        </w:rPr>
        <w:outlineLvl w:val="1"/>
      </w:pPr>
      <w:r>
        <w:rPr>
          <w:rFonts w:hint="eastAsia" w:ascii="黑体" w:hAnsi="黑体" w:eastAsia="黑体" w:cs="黑体"/>
          <w:color w:val="000000"/>
          <w:sz w:val="30"/>
          <w:szCs w:val="30"/>
        </w:rPr>
        <w:t xml:space="preserve">九、其他约定</w:t>
      </w:r>
      <w:r>
        <w:rPr>
          <w:rFonts w:hint="eastAsia" w:ascii="黑体" w:hAnsi="黑体" w:eastAsia="黑体" w:cs="黑体"/>
          <w:color w:val="000000"/>
          <w:sz w:val="30"/>
          <w:szCs w:val="30"/>
        </w:rPr>
      </w:r>
      <w:r/>
    </w:p>
    <w:p>
      <w:pPr>
        <w:pStyle w:val="904"/>
        <w:ind w:firstLine="584"/>
        <w:spacing w:line="560" w:lineRule="exact"/>
        <w:rPr>
          <w:rFonts w:hint="eastAsia" w:ascii="仿宋" w:hAnsi="仿宋" w:eastAsia="仿宋" w:cs="仿宋"/>
          <w:color w:val="000000"/>
          <w:sz w:val="30"/>
          <w:szCs w:val="30"/>
          <w:u w:val="single"/>
        </w:rPr>
        <w:outlineLvl w:val="1"/>
      </w:pPr>
      <w:r>
        <w:rPr>
          <w:rFonts w:hint="eastAsia" w:ascii="仿宋" w:hAnsi="仿宋" w:eastAsia="仿宋" w:cs="仿宋"/>
          <w:color w:val="000000"/>
          <w:sz w:val="30"/>
          <w:szCs w:val="30"/>
          <w:u w:val="single"/>
        </w:rPr>
        <w:t xml:space="preserve">（1）承包人应自行配备带宽、流量充足的移动网络热点，独立承担相关费用，确保施工现场监控系统全程稳定运行、音视频及数据传输连续通畅，满足现场管理及监管要求。除发包人或监管单位出具正式通知外，承包人不得以任何理由擅自中断、关停施工现场监控系统，不得采取任何方式影响监控正常使用。若发生上述擅自中断监控的情形，一律视同项目负责人脱岗履职，建设单位将严格按照本合同相关违约条款约定，追究施工单位违约责任并予以相应处罚。</w:t>
      </w:r>
      <w:r>
        <w:rPr>
          <w:rFonts w:hint="eastAsia" w:ascii="仿宋" w:hAnsi="仿宋" w:eastAsia="仿宋" w:cs="仿宋"/>
          <w:color w:val="000000"/>
          <w:sz w:val="30"/>
          <w:szCs w:val="30"/>
          <w:u w:val="single"/>
        </w:rPr>
      </w:r>
      <w:r/>
    </w:p>
    <w:p>
      <w:pPr>
        <w:pStyle w:val="904"/>
        <w:ind w:firstLine="584"/>
        <w:spacing w:line="560" w:lineRule="exact"/>
        <w:rPr>
          <w:rFonts w:hint="eastAsia" w:ascii="仿宋" w:hAnsi="仿宋" w:eastAsia="仿宋" w:cs="仿宋"/>
          <w:color w:val="000000"/>
          <w:sz w:val="30"/>
          <w:szCs w:val="30"/>
          <w:u w:val="single"/>
        </w:rPr>
        <w:outlineLvl w:val="1"/>
      </w:pPr>
      <w:r>
        <w:rPr>
          <w:rFonts w:hint="eastAsia" w:ascii="仿宋" w:hAnsi="仿宋" w:eastAsia="仿宋" w:cs="仿宋"/>
          <w:color w:val="000000"/>
          <w:sz w:val="30"/>
          <w:szCs w:val="30"/>
          <w:u w:val="single"/>
        </w:rPr>
        <w:t xml:space="preserve">（2）工程竣工验收合格之日起30日内，承包人应向监管人提交完整的竣工结算资料。若承包人未在上述期限内提交结算申报，或提交的资料不完整、不符合要求的视为承包人逾期申报结算。承包人逾期申报的，自行承担由此产生的全部后果，包括但不限于结算审核期限相应顺延、承包人放弃就逾期申报事宜向发包人主张任何索赔或补偿的权利；同时，发包人有权暂缓支付剩余工程款项，该暂缓支付行为不属于监管人违约，监管人无需就此承担任何逾期付款责任。</w:t>
      </w:r>
      <w:r>
        <w:rPr>
          <w:rFonts w:hint="eastAsia" w:ascii="仿宋" w:hAnsi="仿宋" w:eastAsia="仿宋" w:cs="仿宋"/>
          <w:color w:val="000000"/>
          <w:sz w:val="30"/>
          <w:szCs w:val="30"/>
          <w:u w:val="single"/>
        </w:rPr>
      </w:r>
      <w:r/>
    </w:p>
    <w:p>
      <w:pPr>
        <w:pStyle w:val="904"/>
        <w:ind w:firstLine="584"/>
        <w:spacing w:line="560" w:lineRule="exact"/>
        <w:rPr>
          <w:rFonts w:hint="eastAsia" w:ascii="黑体" w:hAnsi="黑体" w:eastAsia="黑体" w:cs="黑体"/>
          <w:color w:val="000000"/>
          <w:sz w:val="30"/>
          <w:szCs w:val="30"/>
        </w:rPr>
        <w:outlineLvl w:val="1"/>
      </w:pPr>
      <w:r>
        <w:rPr>
          <w:rFonts w:hint="eastAsia" w:ascii="黑体" w:hAnsi="黑体" w:eastAsia="黑体" w:cs="黑体"/>
          <w:color w:val="000000"/>
          <w:sz w:val="30"/>
          <w:szCs w:val="30"/>
        </w:rPr>
        <w:t xml:space="preserve">十、合同生效</w:t>
      </w:r>
      <w:r>
        <w:rPr>
          <w:rFonts w:hint="eastAsia" w:ascii="黑体" w:hAnsi="黑体" w:eastAsia="黑体" w:cs="黑体"/>
          <w:color w:val="000000"/>
          <w:sz w:val="30"/>
          <w:szCs w:val="30"/>
        </w:rPr>
      </w:r>
      <w:r/>
    </w:p>
    <w:p>
      <w:pPr>
        <w:pStyle w:val="90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本合同经甲乙丙三方签字并加盖公章后生效，合同协议书和通用条款部分须加盖骑缝章。</w:t>
      </w:r>
      <w:r>
        <w:rPr>
          <w:rFonts w:hint="eastAsia" w:ascii="仿宋" w:hAnsi="仿宋" w:eastAsia="仿宋" w:cs="仿宋"/>
          <w:color w:val="000000"/>
          <w:sz w:val="30"/>
          <w:szCs w:val="30"/>
        </w:rPr>
      </w:r>
      <w:r/>
    </w:p>
    <w:p>
      <w:pPr>
        <w:pStyle w:val="904"/>
        <w:ind w:firstLine="584"/>
        <w:spacing w:line="560" w:lineRule="exact"/>
        <w:rPr>
          <w:rFonts w:hint="eastAsia" w:ascii="黑体" w:hAnsi="黑体" w:eastAsia="黑体" w:cs="黑体"/>
          <w:color w:val="000000"/>
          <w:sz w:val="30"/>
          <w:szCs w:val="30"/>
        </w:rPr>
        <w:outlineLvl w:val="1"/>
      </w:pPr>
      <w:r>
        <w:rPr>
          <w:rFonts w:hint="eastAsia" w:ascii="黑体" w:hAnsi="黑体" w:eastAsia="黑体" w:cs="黑体"/>
          <w:color w:val="000000"/>
          <w:sz w:val="30"/>
          <w:szCs w:val="30"/>
        </w:rPr>
        <w:t xml:space="preserve">十一、合同备案</w:t>
      </w:r>
      <w:r>
        <w:rPr>
          <w:rFonts w:hint="eastAsia" w:ascii="黑体" w:hAnsi="黑体" w:eastAsia="黑体" w:cs="黑体"/>
          <w:color w:val="000000"/>
          <w:sz w:val="30"/>
          <w:szCs w:val="30"/>
        </w:rPr>
      </w:r>
      <w:r/>
    </w:p>
    <w:p>
      <w:pPr>
        <w:pStyle w:val="90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本合同一式9份，甲、乙、丙三方各执3份，具有同等法律效力。丙方合同中的2份分别报江苏省机关事务管理局政策法规处、财务处备案。</w:t>
      </w:r>
      <w:r>
        <w:rPr>
          <w:rFonts w:hint="eastAsia" w:ascii="仿宋" w:hAnsi="仿宋" w:eastAsia="仿宋" w:cs="仿宋"/>
          <w:color w:val="000000"/>
          <w:sz w:val="30"/>
          <w:szCs w:val="30"/>
        </w:rPr>
      </w:r>
      <w:r/>
    </w:p>
    <w:p>
      <w:pPr>
        <w:pStyle w:val="90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（以下无正文）</w:t>
      </w:r>
      <w:r>
        <w:rPr>
          <w:rFonts w:hint="eastAsia" w:ascii="仿宋" w:hAnsi="仿宋" w:eastAsia="仿宋" w:cs="仿宋"/>
          <w:color w:val="000000"/>
          <w:sz w:val="30"/>
          <w:szCs w:val="30"/>
        </w:rPr>
      </w:r>
      <w:r/>
    </w:p>
    <w:p>
      <w:pPr>
        <w:pStyle w:val="908"/>
        <w:rPr>
          <w:color w:val="000000"/>
        </w:rPr>
      </w:pPr>
      <w:r>
        <w:rPr>
          <w:color w:val="000000"/>
        </w:rPr>
      </w:r>
      <w:r/>
    </w:p>
    <w:p>
      <w:pPr>
        <w:pStyle w:val="904"/>
        <w:rPr>
          <w:color w:val="000000"/>
        </w:rPr>
      </w:pPr>
      <w:r>
        <w:rPr>
          <w:color w:val="000000"/>
        </w:rPr>
      </w:r>
      <w:r/>
    </w:p>
    <w:p>
      <w:pPr>
        <w:pStyle w:val="904"/>
        <w:rPr>
          <w:color w:val="000000"/>
        </w:rPr>
      </w:pPr>
      <w:r>
        <w:rPr>
          <w:color w:val="000000"/>
        </w:rPr>
      </w:r>
      <w:r/>
    </w:p>
    <w:p>
      <w:pPr>
        <w:pStyle w:val="904"/>
        <w:rPr>
          <w:color w:val="000000"/>
        </w:rPr>
      </w:pPr>
      <w:r>
        <w:rPr>
          <w:color w:val="000000"/>
        </w:rPr>
      </w:r>
      <w:r/>
    </w:p>
    <w:p>
      <w:pPr>
        <w:pStyle w:val="904"/>
        <w:spacing w:line="56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rPr>
      </w:r>
      <w:r/>
    </w:p>
    <w:p>
      <w:pPr>
        <w:pStyle w:val="904"/>
        <w:spacing w:line="56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rPr>
      </w:r>
      <w:r/>
    </w:p>
    <w:p>
      <w:pPr>
        <w:pStyle w:val="904"/>
        <w:spacing w:line="56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rPr>
        <w:t xml:space="preserve">甲方（发包人）（盖章）：</w:t>
      </w:r>
      <w:r>
        <w:rPr>
          <w:rFonts w:hint="eastAsia" w:ascii="仿宋" w:hAnsi="仿宋" w:eastAsia="仿宋" w:cs="仿宋"/>
          <w:b/>
          <w:bCs/>
          <w:color w:val="000000"/>
          <w:sz w:val="30"/>
          <w:szCs w:val="30"/>
        </w:rPr>
      </w:r>
      <w:r/>
    </w:p>
    <w:p>
      <w:pPr>
        <w:pStyle w:val="90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法定代表人/负责人/授权代表（签字）：</w:t>
      </w:r>
      <w:r>
        <w:rPr>
          <w:rFonts w:hint="eastAsia" w:ascii="仿宋" w:hAnsi="仿宋" w:eastAsia="仿宋" w:cs="仿宋"/>
          <w:color w:val="000000"/>
          <w:sz w:val="30"/>
          <w:szCs w:val="30"/>
        </w:rPr>
      </w:r>
      <w:r/>
    </w:p>
    <w:p>
      <w:pPr>
        <w:pStyle w:val="90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日期：</w:t>
      </w:r>
      <w:r>
        <w:rPr>
          <w:rFonts w:hint="eastAsia" w:ascii="仿宋" w:hAnsi="仿宋" w:eastAsia="仿宋" w:cs="仿宋"/>
          <w:color w:val="000000"/>
          <w:sz w:val="30"/>
          <w:szCs w:val="30"/>
        </w:rPr>
      </w:r>
      <w:r/>
    </w:p>
    <w:p>
      <w:pPr>
        <w:pStyle w:val="90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 </w:t>
      </w:r>
      <w:r>
        <w:rPr>
          <w:rFonts w:hint="eastAsia" w:ascii="仿宋" w:hAnsi="仿宋" w:eastAsia="仿宋" w:cs="仿宋"/>
          <w:color w:val="000000"/>
          <w:sz w:val="30"/>
          <w:szCs w:val="30"/>
        </w:rPr>
      </w:r>
      <w:r/>
    </w:p>
    <w:p>
      <w:pPr>
        <w:pStyle w:val="90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904"/>
        <w:spacing w:line="56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rPr>
        <w:t xml:space="preserve">乙方（承包人）（盖章）：</w:t>
      </w:r>
      <w:r>
        <w:rPr>
          <w:rFonts w:hint="eastAsia" w:ascii="仿宋" w:hAnsi="仿宋" w:eastAsia="仿宋" w:cs="仿宋"/>
          <w:b/>
          <w:bCs/>
          <w:color w:val="000000"/>
          <w:sz w:val="30"/>
          <w:szCs w:val="30"/>
        </w:rPr>
      </w:r>
      <w:r/>
    </w:p>
    <w:p>
      <w:pPr>
        <w:pStyle w:val="90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法定代表人/负责人/授权代表（签字）：</w:t>
      </w:r>
      <w:r>
        <w:rPr>
          <w:rFonts w:hint="eastAsia" w:ascii="仿宋" w:hAnsi="仿宋" w:eastAsia="仿宋" w:cs="仿宋"/>
          <w:color w:val="000000"/>
          <w:sz w:val="30"/>
          <w:szCs w:val="30"/>
        </w:rPr>
      </w:r>
      <w:r/>
    </w:p>
    <w:p>
      <w:pPr>
        <w:pStyle w:val="90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日期：</w:t>
      </w:r>
      <w:r>
        <w:rPr>
          <w:rFonts w:hint="eastAsia" w:ascii="仿宋" w:hAnsi="仿宋" w:eastAsia="仿宋" w:cs="仿宋"/>
          <w:color w:val="000000"/>
          <w:sz w:val="30"/>
          <w:szCs w:val="30"/>
        </w:rPr>
      </w:r>
      <w:r/>
    </w:p>
    <w:p>
      <w:pPr>
        <w:pStyle w:val="90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 </w:t>
      </w:r>
      <w:r>
        <w:rPr>
          <w:rFonts w:hint="eastAsia" w:ascii="仿宋" w:hAnsi="仿宋" w:eastAsia="仿宋" w:cs="仿宋"/>
          <w:color w:val="000000"/>
          <w:sz w:val="30"/>
          <w:szCs w:val="30"/>
        </w:rPr>
      </w:r>
      <w:r/>
    </w:p>
    <w:p>
      <w:pPr>
        <w:pStyle w:val="90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904"/>
        <w:spacing w:line="56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rPr>
        <w:t xml:space="preserve">丙方（监管人）（盖章）：</w:t>
      </w:r>
      <w:r>
        <w:rPr>
          <w:rFonts w:hint="eastAsia" w:ascii="仿宋" w:hAnsi="仿宋" w:eastAsia="仿宋" w:cs="仿宋"/>
          <w:b/>
          <w:bCs/>
          <w:color w:val="000000"/>
          <w:sz w:val="30"/>
          <w:szCs w:val="30"/>
        </w:rPr>
      </w:r>
      <w:r/>
    </w:p>
    <w:p>
      <w:pPr>
        <w:pStyle w:val="90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法定代表人/负责人/授权代表（签字）：</w:t>
      </w:r>
      <w:r>
        <w:rPr>
          <w:rFonts w:hint="eastAsia" w:ascii="仿宋" w:hAnsi="仿宋" w:eastAsia="仿宋" w:cs="仿宋"/>
          <w:color w:val="000000"/>
          <w:sz w:val="30"/>
          <w:szCs w:val="30"/>
        </w:rPr>
      </w:r>
      <w:r/>
    </w:p>
    <w:p>
      <w:pPr>
        <w:pStyle w:val="90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日期：</w:t>
      </w:r>
      <w:r>
        <w:rPr>
          <w:rFonts w:hint="eastAsia" w:ascii="仿宋" w:hAnsi="仿宋" w:eastAsia="仿宋" w:cs="仿宋"/>
          <w:color w:val="000000"/>
          <w:sz w:val="30"/>
          <w:szCs w:val="30"/>
        </w:rPr>
      </w:r>
      <w:r/>
    </w:p>
    <w:p>
      <w:pPr>
        <w:pStyle w:val="90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90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904"/>
        <w:spacing w:line="560" w:lineRule="exact"/>
        <w:rPr>
          <w:rFonts w:hint="eastAsia" w:ascii="仿宋" w:hAnsi="仿宋" w:eastAsia="仿宋" w:cs="仿宋"/>
          <w:color w:val="000000"/>
          <w:sz w:val="44"/>
          <w:szCs w:val="44"/>
        </w:rPr>
      </w:pPr>
      <w:r>
        <w:rPr>
          <w:rFonts w:hint="eastAsia" w:ascii="仿宋" w:hAnsi="仿宋" w:eastAsia="仿宋" w:cs="仿宋"/>
          <w:color w:val="000000"/>
          <w:sz w:val="30"/>
          <w:szCs w:val="30"/>
        </w:rPr>
        <w:t xml:space="preserve">合同签订地点：南京市</w:t>
      </w:r>
      <w:r>
        <w:rPr>
          <w:rFonts w:hint="eastAsia" w:ascii="仿宋" w:hAnsi="仿宋" w:eastAsia="仿宋" w:cs="仿宋"/>
          <w:color w:val="000000"/>
          <w:sz w:val="30"/>
          <w:szCs w:val="30"/>
          <w:u w:val="single"/>
        </w:rPr>
        <w:t xml:space="preserve">发包人办公地址</w:t>
      </w:r>
      <w:r>
        <w:rPr>
          <w:rFonts w:hint="eastAsia" w:ascii="仿宋" w:hAnsi="仿宋" w:eastAsia="仿宋" w:cs="仿宋"/>
          <w:color w:val="000000"/>
          <w:sz w:val="44"/>
          <w:szCs w:val="44"/>
        </w:rPr>
      </w:r>
      <w:r/>
    </w:p>
    <w:p>
      <w:pPr>
        <w:pStyle w:val="904"/>
        <w:jc w:val="center"/>
        <w:rPr>
          <w:rFonts w:hint="eastAsia" w:ascii="黑体" w:hAnsi="黑体" w:eastAsia="黑体" w:cs="黑体"/>
          <w:color w:val="000000"/>
          <w:sz w:val="30"/>
          <w:szCs w:val="30"/>
        </w:rPr>
      </w:pPr>
      <w:r>
        <w:rPr>
          <w:rFonts w:hint="eastAsia" w:ascii="仿宋" w:hAnsi="仿宋" w:eastAsia="仿宋" w:cs="仿宋"/>
          <w:color w:val="000000"/>
          <w:sz w:val="44"/>
          <w:szCs w:val="44"/>
        </w:rPr>
        <w:br w:type="page" w:clear="all"/>
      </w:r>
      <w:r>
        <w:rPr>
          <w:rFonts w:hint="eastAsia" w:ascii="黑体" w:hAnsi="黑体" w:eastAsia="黑体" w:cs="黑体"/>
          <w:color w:val="000000"/>
          <w:sz w:val="30"/>
          <w:szCs w:val="30"/>
        </w:rPr>
        <w:t xml:space="preserve">第二部分  合同通用条款</w:t>
      </w:r>
      <w:r>
        <w:rPr>
          <w:rFonts w:hint="eastAsia" w:ascii="黑体" w:hAnsi="黑体" w:eastAsia="黑体" w:cs="黑体"/>
          <w:color w:val="000000"/>
          <w:sz w:val="30"/>
          <w:szCs w:val="30"/>
        </w:rPr>
      </w:r>
      <w:r/>
    </w:p>
    <w:p>
      <w:pPr>
        <w:pStyle w:val="1315"/>
        <w:ind w:firstLine="544"/>
        <w:spacing w:line="560" w:lineRule="exact"/>
        <w:widowControl w:val="off"/>
        <w:rPr>
          <w:rFonts w:ascii="仿宋" w:hAnsi="仿宋" w:eastAsia="仿宋" w:cs="仿宋"/>
          <w:color w:val="000000"/>
          <w:sz w:val="28"/>
          <w:szCs w:val="28"/>
          <w:lang w:eastAsia="zh-CN"/>
        </w:rPr>
      </w:pPr>
      <w:r>
        <w:rPr>
          <w:rFonts w:ascii="仿宋" w:hAnsi="仿宋" w:eastAsia="仿宋" w:cs="仿宋"/>
          <w:color w:val="000000"/>
          <w:sz w:val="28"/>
          <w:szCs w:val="28"/>
          <w:lang w:eastAsia="zh-CN"/>
        </w:rPr>
      </w:r>
      <w:r/>
    </w:p>
    <w:p>
      <w:pPr>
        <w:pStyle w:val="1315"/>
        <w:ind w:firstLine="584"/>
        <w:jc w:val="both"/>
        <w:spacing w:line="560" w:lineRule="exact"/>
        <w:widowControl w:val="off"/>
        <w:rPr>
          <w:rFonts w:ascii="仿宋" w:hAnsi="仿宋" w:eastAsia="仿宋" w:cs="仿宋"/>
          <w:color w:val="000000"/>
          <w:sz w:val="30"/>
          <w:szCs w:val="30"/>
          <w:lang w:eastAsia="zh-CN"/>
        </w:rPr>
      </w:pPr>
      <w:r>
        <w:rPr>
          <w:rFonts w:ascii="仿宋" w:hAnsi="仿宋" w:eastAsia="仿宋" w:cs="仿宋"/>
          <w:color w:val="000000"/>
          <w:sz w:val="30"/>
          <w:szCs w:val="30"/>
          <w:lang w:eastAsia="zh-CN"/>
        </w:rPr>
        <w:t xml:space="preserve">一、适用法律、标准及规范</w:t>
      </w:r>
      <w:r>
        <w:rPr>
          <w:rFonts w:ascii="仿宋" w:hAnsi="仿宋" w:eastAsia="仿宋" w:cs="仿宋"/>
          <w:color w:val="000000"/>
          <w:sz w:val="30"/>
          <w:szCs w:val="30"/>
          <w:lang w:eastAsia="zh-CN"/>
        </w:rPr>
      </w:r>
      <w:r/>
    </w:p>
    <w:p>
      <w:pPr>
        <w:pStyle w:val="90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 本合同应适用中华人民共和国法律，并依据江苏省、南京市关于建设工程的相关规定进行解释和履行。三方同意排除任何可能引起法律适用冲突的规定，以确保合同的法律效力及履行的可执行性。</w:t>
      </w:r>
      <w:r>
        <w:rPr>
          <w:rFonts w:hint="eastAsia" w:ascii="仿宋" w:hAnsi="仿宋" w:eastAsia="仿宋" w:cs="仿宋"/>
          <w:color w:val="000000"/>
          <w:sz w:val="30"/>
          <w:szCs w:val="30"/>
        </w:rPr>
      </w:r>
      <w:r/>
    </w:p>
    <w:p>
      <w:pPr>
        <w:pStyle w:val="1315"/>
        <w:ind w:firstLine="584"/>
        <w:jc w:val="both"/>
        <w:spacing w:line="560" w:lineRule="exact"/>
        <w:widowControl w:val="off"/>
        <w:rPr>
          <w:rFonts w:ascii="仿宋" w:hAnsi="仿宋" w:eastAsia="仿宋" w:cs="仿宋"/>
          <w:color w:val="000000"/>
          <w:sz w:val="30"/>
          <w:szCs w:val="30"/>
          <w:lang w:eastAsia="zh-CN"/>
        </w:rPr>
      </w:pPr>
      <w:r>
        <w:rPr>
          <w:rFonts w:ascii="仿宋" w:hAnsi="仿宋" w:eastAsia="仿宋" w:cs="仿宋"/>
          <w:color w:val="000000"/>
          <w:sz w:val="30"/>
          <w:szCs w:val="30"/>
          <w:lang w:eastAsia="zh-CN"/>
        </w:rPr>
        <w:t xml:space="preserve">2. 除本合同明文所列外，住房和城乡建设部《建设工程施工合同（示范文本）》（GF-2017-0201）通用条款部分相关要求均须执行。</w:t>
      </w:r>
      <w:r>
        <w:rPr>
          <w:rFonts w:ascii="仿宋" w:hAnsi="仿宋" w:eastAsia="仿宋" w:cs="仿宋"/>
          <w:color w:val="000000"/>
          <w:sz w:val="30"/>
          <w:szCs w:val="30"/>
          <w:lang w:eastAsia="zh-CN"/>
        </w:rPr>
      </w:r>
      <w:r/>
    </w:p>
    <w:p>
      <w:pPr>
        <w:pStyle w:val="1315"/>
        <w:ind w:firstLine="584"/>
        <w:jc w:val="both"/>
        <w:spacing w:line="560" w:lineRule="exact"/>
        <w:widowControl w:val="off"/>
        <w:rPr>
          <w:rFonts w:ascii="仿宋" w:hAnsi="仿宋" w:eastAsia="仿宋" w:cs="仿宋"/>
          <w:color w:val="000000"/>
          <w:sz w:val="30"/>
          <w:szCs w:val="30"/>
          <w:lang w:eastAsia="zh-CN"/>
        </w:rPr>
      </w:pPr>
      <w:r>
        <w:rPr>
          <w:rFonts w:ascii="仿宋" w:hAnsi="仿宋" w:eastAsia="仿宋" w:cs="仿宋"/>
          <w:color w:val="000000"/>
          <w:sz w:val="30"/>
          <w:szCs w:val="30"/>
          <w:lang w:eastAsia="zh-CN"/>
        </w:rPr>
        <w:t xml:space="preserve">3. 本合同所涉及国内现行适用的标准、规范等由承包人自备。</w:t>
      </w:r>
      <w:r>
        <w:rPr>
          <w:rFonts w:ascii="仿宋" w:hAnsi="仿宋" w:eastAsia="仿宋" w:cs="仿宋"/>
          <w:color w:val="000000"/>
          <w:sz w:val="30"/>
          <w:szCs w:val="30"/>
          <w:lang w:eastAsia="zh-CN"/>
        </w:rPr>
      </w:r>
      <w:r/>
    </w:p>
    <w:p>
      <w:pPr>
        <w:pStyle w:val="90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二、各方的权利与义务</w:t>
      </w:r>
      <w:r>
        <w:rPr>
          <w:rFonts w:hint="eastAsia" w:ascii="仿宋" w:hAnsi="仿宋" w:eastAsia="仿宋" w:cs="仿宋"/>
          <w:color w:val="000000"/>
          <w:sz w:val="30"/>
          <w:szCs w:val="30"/>
        </w:rPr>
      </w:r>
      <w:r/>
    </w:p>
    <w:p>
      <w:pPr>
        <w:pStyle w:val="1315"/>
        <w:ind w:firstLine="584"/>
        <w:jc w:val="both"/>
        <w:spacing w:line="560" w:lineRule="exact"/>
        <w:widowControl w:val="off"/>
        <w:rPr>
          <w:rFonts w:ascii="仿宋" w:hAnsi="仿宋" w:eastAsia="仿宋" w:cs="仿宋"/>
          <w:color w:val="000000"/>
          <w:sz w:val="30"/>
          <w:szCs w:val="30"/>
        </w:rPr>
      </w:pPr>
      <w:r>
        <w:rPr>
          <w:rFonts w:ascii="仿宋" w:hAnsi="仿宋" w:eastAsia="仿宋" w:cs="仿宋"/>
          <w:color w:val="000000"/>
          <w:sz w:val="30"/>
          <w:szCs w:val="30"/>
        </w:rPr>
        <w:t xml:space="preserve">1.</w:t>
      </w:r>
      <w:r>
        <w:rPr>
          <w:rFonts w:ascii="仿宋" w:hAnsi="仿宋" w:eastAsia="仿宋" w:cs="仿宋"/>
          <w:color w:val="000000"/>
          <w:sz w:val="30"/>
          <w:szCs w:val="30"/>
          <w:lang w:eastAsia="zh-CN"/>
        </w:rPr>
        <w:t xml:space="preserve"> </w:t>
      </w:r>
      <w:r>
        <w:rPr>
          <w:rFonts w:ascii="仿宋" w:hAnsi="仿宋" w:eastAsia="仿宋" w:cs="仿宋"/>
          <w:b/>
          <w:color w:val="000000"/>
          <w:sz w:val="30"/>
          <w:szCs w:val="30"/>
        </w:rPr>
        <w:t xml:space="preserve">发包人的权利</w:t>
      </w:r>
      <w:r>
        <w:rPr>
          <w:rFonts w:ascii="仿宋" w:hAnsi="仿宋" w:eastAsia="仿宋" w:cs="仿宋"/>
          <w:b/>
          <w:color w:val="000000"/>
          <w:sz w:val="30"/>
          <w:szCs w:val="30"/>
          <w:lang w:eastAsia="zh-CN"/>
        </w:rPr>
        <w:t xml:space="preserve">与</w:t>
      </w:r>
      <w:r>
        <w:rPr>
          <w:rFonts w:ascii="仿宋" w:hAnsi="仿宋" w:eastAsia="仿宋" w:cs="仿宋"/>
          <w:b/>
          <w:color w:val="000000"/>
          <w:sz w:val="30"/>
          <w:szCs w:val="30"/>
        </w:rPr>
        <w:t xml:space="preserve">义务</w:t>
      </w:r>
      <w:r>
        <w:rPr>
          <w:rFonts w:ascii="仿宋" w:hAnsi="仿宋" w:eastAsia="仿宋" w:cs="仿宋"/>
          <w:color w:val="000000"/>
          <w:sz w:val="30"/>
          <w:szCs w:val="30"/>
        </w:rPr>
      </w:r>
      <w:r/>
    </w:p>
    <w:p>
      <w:pPr>
        <w:pStyle w:val="1315"/>
        <w:ind w:firstLine="584"/>
        <w:jc w:val="both"/>
        <w:spacing w:line="560" w:lineRule="exact"/>
        <w:widowControl w:val="off"/>
        <w:rPr>
          <w:rFonts w:ascii="仿宋" w:hAnsi="仿宋" w:eastAsia="仿宋" w:cs="仿宋"/>
          <w:color w:val="000000"/>
          <w:sz w:val="30"/>
          <w:szCs w:val="30"/>
          <w:lang w:eastAsia="zh-CN"/>
        </w:rPr>
      </w:pPr>
      <w:r>
        <w:rPr>
          <w:rFonts w:ascii="仿宋" w:hAnsi="仿宋" w:eastAsia="仿宋" w:cs="仿宋"/>
          <w:color w:val="000000"/>
          <w:sz w:val="30"/>
          <w:szCs w:val="30"/>
          <w:lang w:eastAsia="zh-CN"/>
        </w:rPr>
        <w:t xml:space="preserve">（1）履行工程建设单位的主体责任，落实与监管人签订的《维修项目管理协议》有关要求，建立健全项目管理内控机制，明确本工程的责任部门与项目负责人及项目代表，按项目实施计划推进完成。</w:t>
      </w:r>
      <w:r>
        <w:rPr>
          <w:rFonts w:ascii="仿宋" w:hAnsi="仿宋" w:eastAsia="仿宋" w:cs="仿宋"/>
          <w:color w:val="000000"/>
          <w:sz w:val="30"/>
          <w:szCs w:val="30"/>
          <w:lang w:eastAsia="zh-CN"/>
        </w:rPr>
      </w:r>
      <w:r/>
    </w:p>
    <w:p>
      <w:pPr>
        <w:pStyle w:val="1315"/>
        <w:ind w:firstLine="584"/>
        <w:jc w:val="both"/>
        <w:spacing w:line="560" w:lineRule="exact"/>
        <w:widowControl w:val="off"/>
        <w:rPr>
          <w:rFonts w:ascii="仿宋" w:hAnsi="仿宋" w:eastAsia="仿宋" w:cs="仿宋"/>
          <w:color w:val="000000"/>
          <w:sz w:val="30"/>
          <w:szCs w:val="30"/>
        </w:rPr>
      </w:pPr>
      <w:r>
        <w:rPr>
          <w:rFonts w:ascii="仿宋" w:hAnsi="仿宋" w:eastAsia="仿宋" w:cs="仿宋"/>
          <w:color w:val="000000"/>
          <w:sz w:val="30"/>
          <w:szCs w:val="30"/>
          <w:lang w:eastAsia="zh-CN"/>
        </w:rPr>
        <w:t xml:space="preserve">（2）负责本项目施工过程中质量、安全管理，进度、投资控制，</w:t>
      </w:r>
      <w:r>
        <w:rPr>
          <w:rFonts w:ascii="仿宋" w:hAnsi="仿宋" w:eastAsia="仿宋" w:cs="仿宋"/>
          <w:color w:val="000000"/>
          <w:sz w:val="30"/>
          <w:szCs w:val="30"/>
        </w:rPr>
        <w:t xml:space="preserve">监督承包人严格</w:t>
      </w:r>
      <w:r>
        <w:rPr>
          <w:rFonts w:ascii="仿宋" w:hAnsi="仿宋" w:eastAsia="仿宋" w:cs="仿宋"/>
          <w:color w:val="000000"/>
          <w:sz w:val="30"/>
          <w:szCs w:val="30"/>
          <w:lang w:eastAsia="zh-CN"/>
        </w:rPr>
        <w:t xml:space="preserve">执行</w:t>
      </w:r>
      <w:r>
        <w:rPr>
          <w:rFonts w:ascii="仿宋" w:hAnsi="仿宋" w:eastAsia="仿宋" w:cs="仿宋"/>
          <w:color w:val="000000"/>
          <w:sz w:val="30"/>
          <w:szCs w:val="30"/>
        </w:rPr>
        <w:t xml:space="preserve">合同约定</w:t>
      </w:r>
      <w:r>
        <w:rPr>
          <w:rFonts w:ascii="仿宋" w:hAnsi="仿宋" w:eastAsia="仿宋" w:cs="仿宋"/>
          <w:color w:val="000000"/>
          <w:sz w:val="30"/>
          <w:szCs w:val="30"/>
          <w:lang w:eastAsia="zh-CN"/>
        </w:rPr>
        <w:t xml:space="preserve">，</w:t>
      </w:r>
      <w:r>
        <w:rPr>
          <w:rFonts w:ascii="仿宋" w:hAnsi="仿宋" w:eastAsia="仿宋" w:cs="仿宋"/>
          <w:color w:val="000000"/>
          <w:sz w:val="30"/>
          <w:szCs w:val="30"/>
        </w:rPr>
        <w:t xml:space="preserve">遵守施工时间节点和质量标准。</w:t>
      </w:r>
      <w:r>
        <w:rPr>
          <w:rFonts w:ascii="仿宋" w:hAnsi="仿宋" w:eastAsia="仿宋" w:cs="仿宋"/>
          <w:color w:val="000000"/>
          <w:sz w:val="30"/>
          <w:szCs w:val="30"/>
        </w:rPr>
      </w:r>
      <w:r/>
    </w:p>
    <w:p>
      <w:pPr>
        <w:pStyle w:val="1315"/>
        <w:ind w:firstLine="584"/>
        <w:jc w:val="both"/>
        <w:spacing w:line="560" w:lineRule="exact"/>
        <w:widowControl w:val="off"/>
        <w:rPr>
          <w:rFonts w:ascii="仿宋" w:hAnsi="仿宋" w:eastAsia="仿宋" w:cs="仿宋"/>
          <w:color w:val="000000"/>
          <w:sz w:val="30"/>
          <w:szCs w:val="30"/>
          <w:lang w:eastAsia="zh-CN"/>
        </w:rPr>
      </w:pPr>
      <w:r>
        <w:rPr>
          <w:rFonts w:ascii="仿宋" w:hAnsi="仿宋" w:eastAsia="仿宋" w:cs="仿宋"/>
          <w:color w:val="000000"/>
          <w:sz w:val="30"/>
          <w:szCs w:val="30"/>
          <w:lang w:eastAsia="zh-CN"/>
        </w:rPr>
        <w:t xml:space="preserve">（3）在</w:t>
      </w:r>
      <w:r>
        <w:rPr>
          <w:rFonts w:ascii="仿宋" w:hAnsi="仿宋" w:eastAsia="仿宋" w:cs="仿宋"/>
          <w:color w:val="000000"/>
          <w:sz w:val="30"/>
          <w:szCs w:val="30"/>
        </w:rPr>
        <w:t xml:space="preserve">开工前</w:t>
      </w:r>
      <w:r>
        <w:rPr>
          <w:rFonts w:ascii="仿宋" w:hAnsi="仿宋" w:eastAsia="仿宋" w:cs="仿宋"/>
          <w:color w:val="000000"/>
          <w:sz w:val="30"/>
          <w:szCs w:val="30"/>
          <w:lang w:eastAsia="zh-CN"/>
        </w:rPr>
        <w:t xml:space="preserve">需将施工场地各种障碍物清除，将</w:t>
      </w:r>
      <w:r>
        <w:rPr>
          <w:rFonts w:ascii="仿宋" w:hAnsi="仿宋" w:eastAsia="仿宋" w:cs="仿宋"/>
          <w:color w:val="000000"/>
          <w:sz w:val="30"/>
          <w:szCs w:val="30"/>
        </w:rPr>
        <w:t xml:space="preserve">施工所需水、电</w:t>
      </w:r>
      <w:r>
        <w:rPr>
          <w:rFonts w:ascii="仿宋" w:hAnsi="仿宋" w:eastAsia="仿宋" w:cs="仿宋"/>
          <w:color w:val="000000"/>
          <w:sz w:val="30"/>
          <w:szCs w:val="30"/>
          <w:lang w:eastAsia="zh-CN"/>
        </w:rPr>
        <w:t xml:space="preserve">、电讯</w:t>
      </w:r>
      <w:r>
        <w:rPr>
          <w:rFonts w:ascii="仿宋" w:hAnsi="仿宋" w:eastAsia="仿宋" w:cs="仿宋"/>
          <w:color w:val="000000"/>
          <w:sz w:val="30"/>
          <w:szCs w:val="30"/>
        </w:rPr>
        <w:t xml:space="preserve">线路、道路接通至施工现场</w:t>
      </w:r>
      <w:r>
        <w:rPr>
          <w:rFonts w:ascii="仿宋" w:hAnsi="仿宋" w:eastAsia="仿宋" w:cs="仿宋"/>
          <w:color w:val="000000"/>
          <w:sz w:val="30"/>
          <w:szCs w:val="30"/>
          <w:lang w:eastAsia="zh-CN"/>
        </w:rPr>
        <w:t xml:space="preserve">，保证施工场地具备施工条件。</w:t>
      </w:r>
      <w:r>
        <w:rPr>
          <w:rFonts w:ascii="仿宋" w:hAnsi="仿宋" w:eastAsia="仿宋" w:cs="仿宋"/>
          <w:color w:val="000000"/>
          <w:sz w:val="30"/>
          <w:szCs w:val="30"/>
          <w:lang w:eastAsia="zh-CN"/>
        </w:rPr>
      </w:r>
      <w:r/>
    </w:p>
    <w:p>
      <w:pPr>
        <w:pStyle w:val="1315"/>
        <w:ind w:firstLine="584"/>
        <w:jc w:val="both"/>
        <w:spacing w:line="560" w:lineRule="exact"/>
        <w:widowControl w:val="off"/>
        <w:rPr>
          <w:rFonts w:ascii="仿宋" w:hAnsi="仿宋" w:eastAsia="仿宋" w:cs="仿宋"/>
          <w:color w:val="000000"/>
          <w:sz w:val="30"/>
          <w:szCs w:val="30"/>
          <w:lang w:eastAsia="zh-CN"/>
        </w:rPr>
      </w:pPr>
      <w:r>
        <w:rPr>
          <w:rFonts w:ascii="仿宋" w:hAnsi="仿宋" w:eastAsia="仿宋" w:cs="仿宋"/>
          <w:color w:val="000000"/>
          <w:sz w:val="30"/>
          <w:szCs w:val="30"/>
          <w:lang w:eastAsia="zh-CN"/>
        </w:rPr>
        <w:t xml:space="preserve">（4）</w:t>
      </w:r>
      <w:r>
        <w:rPr>
          <w:rFonts w:ascii="仿宋" w:hAnsi="仿宋" w:eastAsia="仿宋" w:cs="仿宋"/>
          <w:color w:val="000000"/>
          <w:sz w:val="30"/>
          <w:szCs w:val="30"/>
        </w:rPr>
        <w:t xml:space="preserve">向</w:t>
      </w:r>
      <w:r>
        <w:rPr>
          <w:rFonts w:ascii="仿宋" w:hAnsi="仿宋" w:eastAsia="仿宋" w:cs="仿宋"/>
          <w:color w:val="000000"/>
          <w:sz w:val="30"/>
          <w:szCs w:val="30"/>
          <w:lang w:eastAsia="zh-CN"/>
        </w:rPr>
        <w:t xml:space="preserve">承包人</w:t>
      </w:r>
      <w:r>
        <w:rPr>
          <w:rFonts w:ascii="仿宋" w:hAnsi="仿宋" w:eastAsia="仿宋" w:cs="仿宋"/>
          <w:color w:val="000000"/>
          <w:sz w:val="30"/>
          <w:szCs w:val="30"/>
        </w:rPr>
        <w:t xml:space="preserve">提供施工现场工程地质和地下管网线路</w:t>
      </w:r>
      <w:r>
        <w:rPr>
          <w:rFonts w:ascii="仿宋" w:hAnsi="仿宋" w:eastAsia="仿宋" w:cs="仿宋"/>
          <w:color w:val="000000"/>
          <w:sz w:val="30"/>
          <w:szCs w:val="30"/>
          <w:lang w:eastAsia="zh-CN"/>
        </w:rPr>
        <w:t xml:space="preserve">现状</w:t>
      </w:r>
      <w:r>
        <w:rPr>
          <w:rFonts w:ascii="仿宋" w:hAnsi="仿宋" w:eastAsia="仿宋" w:cs="仿宋"/>
          <w:color w:val="000000"/>
          <w:sz w:val="30"/>
          <w:szCs w:val="30"/>
        </w:rPr>
        <w:t xml:space="preserve">资料</w:t>
      </w:r>
      <w:r>
        <w:rPr>
          <w:rFonts w:ascii="仿宋" w:hAnsi="仿宋" w:eastAsia="仿宋" w:cs="仿宋"/>
          <w:color w:val="000000"/>
          <w:sz w:val="30"/>
          <w:szCs w:val="30"/>
          <w:lang w:eastAsia="zh-CN"/>
        </w:rPr>
        <w:t xml:space="preserve">，</w:t>
      </w:r>
      <w:r>
        <w:rPr>
          <w:rFonts w:ascii="仿宋" w:hAnsi="仿宋" w:eastAsia="仿宋" w:cs="仿宋"/>
          <w:color w:val="000000"/>
          <w:sz w:val="30"/>
          <w:szCs w:val="30"/>
        </w:rPr>
        <w:t xml:space="preserve">提交办理有关证件、批件的合法手续</w:t>
      </w:r>
      <w:r>
        <w:rPr>
          <w:rFonts w:ascii="仿宋" w:hAnsi="仿宋" w:eastAsia="仿宋" w:cs="仿宋"/>
          <w:color w:val="000000"/>
          <w:sz w:val="30"/>
          <w:szCs w:val="30"/>
          <w:lang w:eastAsia="zh-CN"/>
        </w:rPr>
        <w:t xml:space="preserve">。</w:t>
      </w:r>
      <w:r>
        <w:rPr>
          <w:rFonts w:ascii="仿宋" w:hAnsi="仿宋" w:eastAsia="仿宋" w:cs="仿宋"/>
          <w:color w:val="000000"/>
          <w:sz w:val="30"/>
          <w:szCs w:val="30"/>
          <w:lang w:eastAsia="zh-CN"/>
        </w:rPr>
      </w:r>
      <w:r/>
    </w:p>
    <w:p>
      <w:pPr>
        <w:pStyle w:val="1315"/>
        <w:ind w:firstLine="584"/>
        <w:jc w:val="both"/>
        <w:spacing w:line="560" w:lineRule="exact"/>
        <w:widowControl w:val="off"/>
        <w:rPr>
          <w:rFonts w:ascii="仿宋" w:hAnsi="仿宋" w:eastAsia="仿宋" w:cs="仿宋"/>
          <w:color w:val="000000"/>
          <w:sz w:val="30"/>
          <w:szCs w:val="30"/>
        </w:rPr>
      </w:pPr>
      <w:r>
        <w:rPr>
          <w:rFonts w:ascii="仿宋" w:hAnsi="仿宋" w:eastAsia="仿宋" w:cs="仿宋"/>
          <w:color w:val="000000"/>
          <w:sz w:val="30"/>
          <w:szCs w:val="30"/>
          <w:lang w:eastAsia="zh-CN"/>
        </w:rPr>
        <w:t xml:space="preserve">（5）</w:t>
      </w:r>
      <w:r>
        <w:rPr>
          <w:rFonts w:ascii="仿宋" w:hAnsi="仿宋" w:eastAsia="仿宋" w:cs="仿宋"/>
          <w:color w:val="000000"/>
          <w:sz w:val="30"/>
          <w:szCs w:val="30"/>
        </w:rPr>
        <w:t xml:space="preserve">向承包人提供施工所需的</w:t>
      </w:r>
      <w:r>
        <w:rPr>
          <w:rFonts w:ascii="仿宋" w:hAnsi="仿宋" w:eastAsia="仿宋" w:cs="仿宋"/>
          <w:color w:val="000000"/>
          <w:sz w:val="30"/>
          <w:szCs w:val="30"/>
          <w:lang w:eastAsia="zh-CN"/>
        </w:rPr>
        <w:t xml:space="preserve">设计</w:t>
      </w:r>
      <w:r>
        <w:rPr>
          <w:rFonts w:ascii="仿宋" w:hAnsi="仿宋" w:eastAsia="仿宋" w:cs="仿宋"/>
          <w:color w:val="000000"/>
          <w:sz w:val="30"/>
          <w:szCs w:val="30"/>
        </w:rPr>
        <w:t xml:space="preserve">图纸、技术资料及其他必要文件，并保证所提供资料的真实性和准确性。</w:t>
      </w:r>
      <w:r>
        <w:rPr>
          <w:rFonts w:ascii="仿宋" w:hAnsi="仿宋" w:eastAsia="仿宋" w:cs="仿宋"/>
          <w:color w:val="000000"/>
          <w:sz w:val="30"/>
          <w:szCs w:val="30"/>
        </w:rPr>
      </w:r>
      <w:r/>
    </w:p>
    <w:p>
      <w:pPr>
        <w:pStyle w:val="1315"/>
        <w:ind w:firstLine="584"/>
        <w:jc w:val="both"/>
        <w:spacing w:line="560" w:lineRule="exact"/>
        <w:widowControl w:val="off"/>
        <w:rPr>
          <w:rFonts w:ascii="仿宋" w:hAnsi="仿宋" w:eastAsia="仿宋" w:cs="仿宋"/>
          <w:color w:val="000000"/>
          <w:sz w:val="30"/>
          <w:szCs w:val="30"/>
        </w:rPr>
      </w:pPr>
      <w:r>
        <w:rPr>
          <w:rFonts w:ascii="仿宋" w:hAnsi="仿宋" w:eastAsia="仿宋" w:cs="仿宋"/>
          <w:color w:val="000000"/>
          <w:sz w:val="30"/>
          <w:szCs w:val="30"/>
          <w:lang w:eastAsia="zh-CN"/>
        </w:rPr>
        <w:t xml:space="preserve">（6）</w:t>
      </w:r>
      <w:r>
        <w:rPr>
          <w:rFonts w:ascii="仿宋" w:hAnsi="仿宋" w:eastAsia="仿宋" w:cs="仿宋"/>
          <w:color w:val="000000"/>
          <w:sz w:val="30"/>
          <w:szCs w:val="30"/>
        </w:rPr>
        <w:t xml:space="preserve">将水准点与座标控制点位置以书面形式提交给</w:t>
      </w:r>
      <w:r>
        <w:rPr>
          <w:rFonts w:ascii="仿宋" w:hAnsi="仿宋" w:eastAsia="仿宋" w:cs="仿宋"/>
          <w:color w:val="000000"/>
          <w:sz w:val="30"/>
          <w:szCs w:val="30"/>
          <w:lang w:eastAsia="zh-CN"/>
        </w:rPr>
        <w:t xml:space="preserve">承包人。</w:t>
      </w:r>
      <w:r>
        <w:rPr>
          <w:rFonts w:ascii="仿宋" w:hAnsi="仿宋" w:eastAsia="仿宋" w:cs="仿宋"/>
          <w:color w:val="000000"/>
          <w:sz w:val="30"/>
          <w:szCs w:val="30"/>
        </w:rPr>
        <w:t xml:space="preserve"> </w:t>
      </w:r>
      <w:r>
        <w:rPr>
          <w:rFonts w:ascii="仿宋" w:hAnsi="仿宋" w:eastAsia="仿宋" w:cs="仿宋"/>
          <w:color w:val="000000"/>
          <w:sz w:val="30"/>
          <w:szCs w:val="30"/>
        </w:rPr>
      </w:r>
      <w:r/>
    </w:p>
    <w:p>
      <w:pPr>
        <w:pStyle w:val="1315"/>
        <w:ind w:firstLine="584"/>
        <w:jc w:val="both"/>
        <w:spacing w:line="560" w:lineRule="exact"/>
        <w:widowControl w:val="off"/>
        <w:rPr>
          <w:rFonts w:ascii="仿宋" w:hAnsi="仿宋" w:eastAsia="仿宋" w:cs="仿宋"/>
          <w:color w:val="000000"/>
          <w:sz w:val="30"/>
          <w:szCs w:val="30"/>
          <w:lang w:eastAsia="zh-CN"/>
        </w:rPr>
      </w:pPr>
      <w:r>
        <w:rPr>
          <w:rFonts w:ascii="仿宋" w:hAnsi="仿宋" w:eastAsia="仿宋" w:cs="仿宋"/>
          <w:color w:val="000000"/>
          <w:sz w:val="30"/>
          <w:szCs w:val="30"/>
          <w:lang w:eastAsia="zh-CN"/>
        </w:rPr>
        <w:t xml:space="preserve">（7）在</w:t>
      </w:r>
      <w:r>
        <w:rPr>
          <w:rFonts w:ascii="仿宋" w:hAnsi="仿宋" w:eastAsia="仿宋" w:cs="仿宋"/>
          <w:color w:val="000000"/>
          <w:sz w:val="30"/>
          <w:szCs w:val="30"/>
        </w:rPr>
        <w:t xml:space="preserve">合同</w:t>
      </w:r>
      <w:r>
        <w:rPr>
          <w:rFonts w:ascii="仿宋" w:hAnsi="仿宋" w:eastAsia="仿宋" w:cs="仿宋"/>
          <w:color w:val="000000"/>
          <w:sz w:val="30"/>
          <w:szCs w:val="30"/>
          <w:lang w:eastAsia="zh-CN"/>
        </w:rPr>
        <w:t xml:space="preserve">生效</w:t>
      </w:r>
      <w:r>
        <w:rPr>
          <w:rFonts w:ascii="仿宋" w:hAnsi="仿宋" w:eastAsia="仿宋" w:cs="仿宋"/>
          <w:color w:val="000000"/>
          <w:sz w:val="30"/>
          <w:szCs w:val="30"/>
        </w:rPr>
        <w:t xml:space="preserve">后</w:t>
      </w:r>
      <w:r>
        <w:rPr>
          <w:rFonts w:ascii="仿宋" w:hAnsi="仿宋" w:eastAsia="仿宋" w:cs="仿宋"/>
          <w:color w:val="000000"/>
          <w:sz w:val="30"/>
          <w:szCs w:val="30"/>
          <w:u w:val="single"/>
          <w:lang w:eastAsia="zh-CN"/>
        </w:rPr>
        <w:t xml:space="preserve"> 5</w:t>
      </w:r>
      <w:r>
        <w:rPr>
          <w:rFonts w:ascii="仿宋" w:hAnsi="仿宋" w:eastAsia="仿宋" w:cs="仿宋"/>
          <w:color w:val="000000"/>
          <w:sz w:val="30"/>
          <w:szCs w:val="30"/>
          <w:lang w:eastAsia="zh-CN"/>
        </w:rPr>
        <w:t xml:space="preserve">日</w:t>
      </w:r>
      <w:r>
        <w:rPr>
          <w:rFonts w:ascii="仿宋" w:hAnsi="仿宋" w:eastAsia="仿宋" w:cs="仿宋"/>
          <w:color w:val="000000"/>
          <w:sz w:val="30"/>
          <w:szCs w:val="30"/>
        </w:rPr>
        <w:t xml:space="preserve">内组织</w:t>
      </w:r>
      <w:r>
        <w:rPr>
          <w:rFonts w:ascii="仿宋" w:hAnsi="仿宋" w:eastAsia="仿宋" w:cs="仿宋"/>
          <w:color w:val="000000"/>
          <w:sz w:val="30"/>
          <w:szCs w:val="30"/>
          <w:lang w:eastAsia="zh-CN"/>
        </w:rPr>
        <w:t xml:space="preserve">开工会议，</w:t>
      </w:r>
      <w:r>
        <w:rPr>
          <w:rFonts w:ascii="仿宋" w:hAnsi="仿宋" w:eastAsia="仿宋" w:cs="仿宋"/>
          <w:color w:val="000000"/>
          <w:sz w:val="30"/>
          <w:szCs w:val="30"/>
        </w:rPr>
        <w:t xml:space="preserve">会审图纸和设计交底</w:t>
      </w:r>
      <w:r>
        <w:rPr>
          <w:rFonts w:ascii="仿宋" w:hAnsi="仿宋" w:eastAsia="仿宋" w:cs="仿宋"/>
          <w:color w:val="000000"/>
          <w:sz w:val="30"/>
          <w:szCs w:val="30"/>
          <w:lang w:eastAsia="zh-CN"/>
        </w:rPr>
        <w:t xml:space="preserve">。</w:t>
      </w:r>
      <w:r>
        <w:rPr>
          <w:rFonts w:ascii="仿宋" w:hAnsi="仿宋" w:eastAsia="仿宋" w:cs="仿宋"/>
          <w:color w:val="000000"/>
          <w:sz w:val="30"/>
          <w:szCs w:val="30"/>
          <w:lang w:eastAsia="zh-CN"/>
        </w:rPr>
      </w:r>
      <w:r/>
    </w:p>
    <w:p>
      <w:pPr>
        <w:pStyle w:val="1315"/>
        <w:ind w:firstLine="584"/>
        <w:jc w:val="both"/>
        <w:spacing w:line="560" w:lineRule="exact"/>
        <w:widowControl w:val="off"/>
        <w:rPr>
          <w:rFonts w:ascii="仿宋" w:hAnsi="仿宋" w:eastAsia="仿宋" w:cs="仿宋"/>
          <w:color w:val="000000"/>
          <w:sz w:val="30"/>
          <w:szCs w:val="30"/>
        </w:rPr>
      </w:pPr>
      <w:r>
        <w:rPr>
          <w:rFonts w:ascii="仿宋" w:hAnsi="仿宋" w:eastAsia="仿宋" w:cs="仿宋"/>
          <w:color w:val="000000"/>
          <w:sz w:val="30"/>
          <w:szCs w:val="30"/>
          <w:lang w:eastAsia="zh-CN"/>
        </w:rPr>
        <w:t xml:space="preserve">（8）</w:t>
      </w:r>
      <w:r>
        <w:rPr>
          <w:rFonts w:ascii="仿宋" w:hAnsi="仿宋" w:eastAsia="仿宋" w:cs="仿宋"/>
          <w:color w:val="000000"/>
          <w:sz w:val="30"/>
          <w:szCs w:val="30"/>
        </w:rPr>
        <w:t xml:space="preserve">在收到</w:t>
      </w:r>
      <w:r>
        <w:rPr>
          <w:rFonts w:ascii="仿宋" w:hAnsi="仿宋" w:eastAsia="仿宋" w:cs="仿宋"/>
          <w:color w:val="000000"/>
          <w:sz w:val="30"/>
          <w:szCs w:val="30"/>
          <w:lang w:eastAsia="zh-CN"/>
        </w:rPr>
        <w:t xml:space="preserve">承包人</w:t>
      </w:r>
      <w:r>
        <w:rPr>
          <w:rFonts w:ascii="仿宋" w:hAnsi="仿宋" w:eastAsia="仿宋" w:cs="仿宋"/>
          <w:color w:val="000000"/>
          <w:sz w:val="30"/>
          <w:szCs w:val="30"/>
        </w:rPr>
        <w:t xml:space="preserve">提供的施工组织设计</w:t>
      </w:r>
      <w:r>
        <w:rPr>
          <w:rFonts w:ascii="仿宋" w:hAnsi="仿宋" w:eastAsia="仿宋" w:cs="仿宋"/>
          <w:color w:val="000000"/>
          <w:sz w:val="30"/>
          <w:szCs w:val="30"/>
          <w:lang w:eastAsia="zh-CN"/>
        </w:rPr>
        <w:t xml:space="preserve">（</w:t>
      </w:r>
      <w:r>
        <w:rPr>
          <w:rFonts w:ascii="仿宋" w:hAnsi="仿宋" w:eastAsia="仿宋" w:cs="仿宋"/>
          <w:color w:val="000000"/>
          <w:sz w:val="30"/>
          <w:szCs w:val="30"/>
        </w:rPr>
        <w:t xml:space="preserve">或施工方案</w:t>
      </w:r>
      <w:r>
        <w:rPr>
          <w:rFonts w:ascii="仿宋" w:hAnsi="仿宋" w:eastAsia="仿宋" w:cs="仿宋"/>
          <w:color w:val="000000"/>
          <w:sz w:val="30"/>
          <w:szCs w:val="30"/>
          <w:lang w:eastAsia="zh-CN"/>
        </w:rPr>
        <w:t xml:space="preserve">）</w:t>
      </w:r>
      <w:r>
        <w:rPr>
          <w:rFonts w:ascii="仿宋" w:hAnsi="仿宋" w:eastAsia="仿宋" w:cs="仿宋"/>
          <w:color w:val="000000"/>
          <w:sz w:val="30"/>
          <w:szCs w:val="30"/>
        </w:rPr>
        <w:t xml:space="preserve">和进度计划后</w:t>
      </w:r>
      <w:r>
        <w:rPr>
          <w:rFonts w:ascii="仿宋" w:hAnsi="仿宋" w:eastAsia="仿宋" w:cs="仿宋"/>
          <w:color w:val="000000"/>
          <w:sz w:val="30"/>
          <w:szCs w:val="30"/>
          <w:lang w:eastAsia="zh-CN"/>
        </w:rPr>
        <w:t xml:space="preserve">5日</w:t>
      </w:r>
      <w:r>
        <w:rPr>
          <w:rFonts w:ascii="仿宋" w:hAnsi="仿宋" w:eastAsia="仿宋" w:cs="仿宋"/>
          <w:color w:val="000000"/>
          <w:sz w:val="30"/>
          <w:szCs w:val="30"/>
        </w:rPr>
        <w:t xml:space="preserve">内予以确认。</w:t>
      </w:r>
      <w:r>
        <w:rPr>
          <w:rFonts w:ascii="仿宋" w:hAnsi="仿宋" w:eastAsia="仿宋" w:cs="仿宋"/>
          <w:color w:val="000000"/>
          <w:sz w:val="30"/>
          <w:szCs w:val="30"/>
        </w:rPr>
      </w:r>
      <w:r/>
    </w:p>
    <w:p>
      <w:pPr>
        <w:pStyle w:val="1315"/>
        <w:ind w:firstLine="584"/>
        <w:jc w:val="both"/>
        <w:spacing w:line="560" w:lineRule="exact"/>
        <w:widowControl w:val="off"/>
        <w:rPr>
          <w:rFonts w:ascii="仿宋" w:hAnsi="仿宋" w:eastAsia="仿宋" w:cs="仿宋"/>
          <w:color w:val="000000"/>
          <w:sz w:val="30"/>
          <w:szCs w:val="30"/>
          <w:lang w:eastAsia="zh-CN"/>
        </w:rPr>
      </w:pPr>
      <w:r>
        <w:rPr>
          <w:rFonts w:ascii="仿宋" w:hAnsi="仿宋" w:eastAsia="仿宋" w:cs="仿宋"/>
          <w:color w:val="000000"/>
          <w:sz w:val="30"/>
          <w:szCs w:val="30"/>
          <w:lang w:eastAsia="zh-CN"/>
        </w:rPr>
        <w:t xml:space="preserve">（9）指定派驻的项目代表或专门工程管理人员，应负责监督协调监理单位、跟审单位与承包人的工作关系，承担有关工程质量、安全、进度、投资</w:t>
      </w:r>
      <w:r>
        <w:rPr>
          <w:rFonts w:ascii="仿宋" w:hAnsi="仿宋" w:eastAsia="仿宋" w:cs="仿宋"/>
          <w:color w:val="000000"/>
          <w:sz w:val="30"/>
          <w:szCs w:val="30"/>
        </w:rPr>
        <w:t xml:space="preserve">的工程</w:t>
      </w:r>
      <w:r>
        <w:rPr>
          <w:rFonts w:ascii="仿宋" w:hAnsi="仿宋" w:eastAsia="仿宋" w:cs="仿宋"/>
          <w:color w:val="000000"/>
          <w:sz w:val="30"/>
          <w:szCs w:val="30"/>
          <w:lang w:eastAsia="zh-CN"/>
        </w:rPr>
        <w:t xml:space="preserve">文件审核与现场施工管理等具体工作，</w:t>
      </w:r>
      <w:r>
        <w:rPr>
          <w:rFonts w:ascii="仿宋" w:hAnsi="仿宋" w:eastAsia="仿宋" w:cs="仿宋"/>
          <w:color w:val="000000"/>
          <w:sz w:val="30"/>
          <w:szCs w:val="30"/>
        </w:rPr>
        <w:t xml:space="preserve">并在约定期限内反馈意见。</w:t>
      </w:r>
      <w:r>
        <w:rPr>
          <w:rFonts w:ascii="仿宋" w:hAnsi="仿宋" w:eastAsia="仿宋" w:cs="仿宋"/>
          <w:color w:val="000000"/>
          <w:sz w:val="30"/>
          <w:szCs w:val="30"/>
          <w:lang w:eastAsia="zh-CN"/>
        </w:rPr>
        <w:t xml:space="preserve">涉及工程规模调整、范围扩大、设计变更、工期延误、造价增加等事项，应报监管人批准。</w:t>
      </w:r>
      <w:r>
        <w:rPr>
          <w:rFonts w:ascii="仿宋" w:hAnsi="仿宋" w:eastAsia="仿宋" w:cs="仿宋"/>
          <w:color w:val="000000"/>
          <w:sz w:val="30"/>
          <w:szCs w:val="30"/>
          <w:lang w:eastAsia="zh-CN"/>
        </w:rPr>
      </w:r>
      <w:r/>
    </w:p>
    <w:p>
      <w:pPr>
        <w:pStyle w:val="1315"/>
        <w:ind w:firstLine="584"/>
        <w:jc w:val="both"/>
        <w:spacing w:line="560" w:lineRule="exact"/>
        <w:widowControl w:val="off"/>
        <w:rPr>
          <w:rFonts w:ascii="仿宋" w:hAnsi="仿宋" w:eastAsia="仿宋" w:cs="仿宋"/>
          <w:color w:val="000000"/>
          <w:sz w:val="30"/>
          <w:szCs w:val="30"/>
          <w:lang w:eastAsia="zh-CN"/>
        </w:rPr>
      </w:pPr>
      <w:r>
        <w:rPr>
          <w:rFonts w:ascii="仿宋" w:hAnsi="仿宋" w:eastAsia="仿宋" w:cs="仿宋"/>
          <w:color w:val="000000"/>
          <w:sz w:val="30"/>
          <w:szCs w:val="30"/>
          <w:lang w:eastAsia="zh-CN"/>
        </w:rPr>
        <w:t xml:space="preserve">（10）组织竣工验收，签署验收意见；编报竣工结算，签署结算审定意见。根据财务决算结果办理资产管理与入账工作。</w:t>
      </w:r>
      <w:r>
        <w:rPr>
          <w:rFonts w:ascii="仿宋" w:hAnsi="仿宋" w:eastAsia="仿宋" w:cs="仿宋"/>
          <w:color w:val="000000"/>
          <w:sz w:val="30"/>
          <w:szCs w:val="30"/>
          <w:lang w:eastAsia="zh-CN"/>
        </w:rPr>
      </w:r>
      <w:r/>
    </w:p>
    <w:p>
      <w:pPr>
        <w:pStyle w:val="1315"/>
        <w:ind w:firstLine="584"/>
        <w:jc w:val="both"/>
        <w:spacing w:line="560" w:lineRule="exact"/>
        <w:widowControl w:val="off"/>
        <w:rPr>
          <w:rFonts w:ascii="仿宋" w:hAnsi="仿宋" w:eastAsia="仿宋" w:cs="仿宋"/>
          <w:color w:val="000000"/>
          <w:sz w:val="30"/>
          <w:szCs w:val="30"/>
        </w:rPr>
      </w:pPr>
      <w:r>
        <w:rPr>
          <w:rFonts w:ascii="仿宋" w:hAnsi="仿宋" w:eastAsia="仿宋" w:cs="仿宋"/>
          <w:color w:val="000000"/>
          <w:sz w:val="30"/>
          <w:szCs w:val="30"/>
        </w:rPr>
        <w:t xml:space="preserve">2.</w:t>
      </w:r>
      <w:r>
        <w:rPr>
          <w:rFonts w:ascii="仿宋" w:hAnsi="仿宋" w:eastAsia="仿宋" w:cs="仿宋"/>
          <w:color w:val="000000"/>
          <w:sz w:val="30"/>
          <w:szCs w:val="30"/>
          <w:lang w:eastAsia="zh-CN"/>
        </w:rPr>
        <w:t xml:space="preserve"> </w:t>
      </w:r>
      <w:r>
        <w:rPr>
          <w:rFonts w:ascii="仿宋" w:hAnsi="仿宋" w:eastAsia="仿宋" w:cs="仿宋"/>
          <w:b/>
          <w:color w:val="000000"/>
          <w:sz w:val="30"/>
          <w:szCs w:val="30"/>
        </w:rPr>
        <w:t xml:space="preserve">承包人的权利</w:t>
      </w:r>
      <w:r>
        <w:rPr>
          <w:rFonts w:ascii="仿宋" w:hAnsi="仿宋" w:eastAsia="仿宋" w:cs="仿宋"/>
          <w:b/>
          <w:color w:val="000000"/>
          <w:sz w:val="30"/>
          <w:szCs w:val="30"/>
          <w:lang w:eastAsia="zh-CN"/>
        </w:rPr>
        <w:t xml:space="preserve">与</w:t>
      </w:r>
      <w:r>
        <w:rPr>
          <w:rFonts w:ascii="仿宋" w:hAnsi="仿宋" w:eastAsia="仿宋" w:cs="仿宋"/>
          <w:b/>
          <w:color w:val="000000"/>
          <w:sz w:val="30"/>
          <w:szCs w:val="30"/>
        </w:rPr>
        <w:t xml:space="preserve">义务</w:t>
      </w:r>
      <w:r>
        <w:rPr>
          <w:rFonts w:ascii="仿宋" w:hAnsi="仿宋" w:eastAsia="仿宋" w:cs="仿宋"/>
          <w:color w:val="000000"/>
          <w:sz w:val="30"/>
          <w:szCs w:val="30"/>
        </w:rPr>
      </w:r>
      <w:r/>
    </w:p>
    <w:p>
      <w:pPr>
        <w:pStyle w:val="1315"/>
        <w:ind w:firstLine="584"/>
        <w:jc w:val="both"/>
        <w:spacing w:line="560" w:lineRule="exact"/>
        <w:widowControl w:val="off"/>
        <w:rPr>
          <w:rFonts w:ascii="仿宋" w:hAnsi="仿宋" w:eastAsia="仿宋" w:cs="仿宋"/>
          <w:color w:val="000000"/>
          <w:sz w:val="30"/>
          <w:szCs w:val="30"/>
          <w:lang w:eastAsia="zh-CN"/>
        </w:rPr>
      </w:pPr>
      <w:r>
        <w:rPr>
          <w:rFonts w:ascii="仿宋" w:hAnsi="仿宋" w:eastAsia="仿宋" w:cs="仿宋"/>
          <w:color w:val="000000"/>
          <w:sz w:val="30"/>
          <w:szCs w:val="30"/>
          <w:lang w:eastAsia="zh-CN"/>
        </w:rPr>
        <w:t xml:space="preserve">（1）承包人应按照合同约定的工程图纸、质量标准及现行有效的施工技术规程进行施工，遵守《建设工程质量管理条例》有关规定。</w:t>
      </w:r>
      <w:r>
        <w:rPr>
          <w:rFonts w:ascii="仿宋" w:hAnsi="仿宋" w:eastAsia="仿宋" w:cs="仿宋"/>
          <w:color w:val="000000"/>
          <w:sz w:val="30"/>
          <w:szCs w:val="30"/>
          <w:lang w:eastAsia="zh-CN"/>
        </w:rPr>
      </w:r>
      <w:r/>
    </w:p>
    <w:p>
      <w:pPr>
        <w:pStyle w:val="1315"/>
        <w:ind w:firstLine="584"/>
        <w:jc w:val="both"/>
        <w:spacing w:line="560" w:lineRule="exact"/>
        <w:widowControl w:val="off"/>
        <w:rPr>
          <w:rFonts w:ascii="仿宋" w:hAnsi="仿宋" w:eastAsia="仿宋" w:cs="仿宋"/>
          <w:color w:val="000000"/>
          <w:sz w:val="30"/>
          <w:szCs w:val="30"/>
          <w:lang w:eastAsia="zh-CN"/>
        </w:rPr>
      </w:pPr>
      <w:r>
        <w:rPr>
          <w:rFonts w:ascii="仿宋" w:hAnsi="仿宋" w:eastAsia="仿宋" w:cs="仿宋"/>
          <w:color w:val="000000"/>
          <w:sz w:val="30"/>
          <w:szCs w:val="30"/>
          <w:lang w:eastAsia="zh-CN"/>
        </w:rPr>
        <w:t xml:space="preserve">（2）承包人有权在施工过程中获得发包人和监管人的合理协调，以确保施工不受外在干扰，在施工过程中合理使用发包人提供的资源和设施，但同时应承担相应义务。其中，发包人将水、电源提供到施工现场范围内后，承包人自备合格水、电表计量控制，从水、电源分界点至施工用水、用电末端点位的管线（含配电箱、阀门等设施）由承包人负责实施，相关费用由承包人承担。施工用水、电系统应相对独立，保证安全使用，不得影响发包人正常用水用电。竣工验收合格前的水电费及分摊耗费由承包人承担，含在报价中。</w:t>
      </w:r>
      <w:r>
        <w:rPr>
          <w:rFonts w:ascii="仿宋" w:hAnsi="仿宋" w:eastAsia="仿宋" w:cs="仿宋"/>
          <w:color w:val="000000"/>
          <w:sz w:val="30"/>
          <w:szCs w:val="30"/>
          <w:lang w:eastAsia="zh-CN"/>
        </w:rPr>
      </w:r>
      <w:r/>
    </w:p>
    <w:p>
      <w:pPr>
        <w:pStyle w:val="1315"/>
        <w:ind w:firstLine="584"/>
        <w:jc w:val="both"/>
        <w:spacing w:line="560" w:lineRule="exact"/>
        <w:widowControl w:val="off"/>
        <w:rPr>
          <w:rFonts w:ascii="仿宋" w:hAnsi="仿宋" w:eastAsia="仿宋" w:cs="仿宋"/>
          <w:color w:val="000000"/>
          <w:sz w:val="30"/>
          <w:szCs w:val="30"/>
          <w:lang w:eastAsia="zh-CN"/>
        </w:rPr>
      </w:pPr>
      <w:r>
        <w:rPr>
          <w:rFonts w:ascii="仿宋" w:hAnsi="仿宋" w:eastAsia="仿宋" w:cs="仿宋"/>
          <w:color w:val="000000"/>
          <w:sz w:val="30"/>
          <w:szCs w:val="30"/>
          <w:lang w:eastAsia="zh-CN"/>
        </w:rPr>
        <w:t xml:space="preserve">（3）</w:t>
      </w:r>
      <w:r>
        <w:rPr>
          <w:rFonts w:ascii="仿宋" w:hAnsi="仿宋" w:eastAsia="仿宋" w:cs="仿宋"/>
          <w:color w:val="000000"/>
          <w:sz w:val="30"/>
          <w:szCs w:val="30"/>
        </w:rPr>
        <w:t xml:space="preserve">承包人</w:t>
      </w:r>
      <w:r>
        <w:rPr>
          <w:rFonts w:ascii="仿宋" w:hAnsi="仿宋" w:eastAsia="仿宋" w:cs="仿宋"/>
          <w:color w:val="000000"/>
          <w:sz w:val="30"/>
          <w:szCs w:val="30"/>
          <w:lang w:eastAsia="zh-CN"/>
        </w:rPr>
        <w:t xml:space="preserve">应</w:t>
      </w:r>
      <w:r>
        <w:rPr>
          <w:rFonts w:ascii="仿宋" w:hAnsi="仿宋" w:eastAsia="仿宋" w:cs="仿宋"/>
          <w:color w:val="000000"/>
          <w:sz w:val="30"/>
          <w:szCs w:val="30"/>
        </w:rPr>
        <w:t xml:space="preserve">严格按照国家</w:t>
      </w:r>
      <w:r>
        <w:rPr>
          <w:rFonts w:ascii="仿宋" w:hAnsi="仿宋" w:eastAsia="仿宋" w:cs="仿宋"/>
          <w:color w:val="000000"/>
          <w:sz w:val="30"/>
          <w:szCs w:val="30"/>
          <w:lang w:eastAsia="zh-CN"/>
        </w:rPr>
        <w:t xml:space="preserve">和工程所在省</w:t>
      </w:r>
      <w:r>
        <w:rPr>
          <w:rFonts w:ascii="仿宋" w:hAnsi="仿宋" w:eastAsia="仿宋" w:cs="仿宋"/>
          <w:color w:val="000000"/>
          <w:sz w:val="30"/>
          <w:szCs w:val="30"/>
        </w:rPr>
        <w:t xml:space="preserve">市</w:t>
      </w:r>
      <w:r>
        <w:rPr>
          <w:rFonts w:ascii="仿宋" w:hAnsi="仿宋" w:eastAsia="仿宋" w:cs="仿宋"/>
          <w:color w:val="000000"/>
          <w:sz w:val="30"/>
          <w:szCs w:val="30"/>
          <w:lang w:eastAsia="zh-CN"/>
        </w:rPr>
        <w:t xml:space="preserve">区</w:t>
      </w:r>
      <w:r>
        <w:rPr>
          <w:rFonts w:ascii="仿宋" w:hAnsi="仿宋" w:eastAsia="仿宋" w:cs="仿宋"/>
          <w:color w:val="000000"/>
          <w:sz w:val="30"/>
          <w:szCs w:val="30"/>
        </w:rPr>
        <w:t xml:space="preserve">关于建设工程的相关</w:t>
      </w:r>
      <w:r>
        <w:rPr>
          <w:rFonts w:ascii="仿宋" w:hAnsi="仿宋" w:eastAsia="仿宋" w:cs="仿宋"/>
          <w:color w:val="000000"/>
          <w:sz w:val="30"/>
          <w:szCs w:val="30"/>
          <w:lang w:eastAsia="zh-CN"/>
        </w:rPr>
        <w:t xml:space="preserve">规定，办理各种施工手续，负责施工现场的安全保卫、施工照明，以及施工人员的治安教育和管理工作，</w:t>
      </w:r>
      <w:r>
        <w:rPr>
          <w:rFonts w:ascii="仿宋" w:hAnsi="仿宋" w:eastAsia="仿宋" w:cs="仿宋"/>
          <w:color w:val="000000"/>
          <w:sz w:val="30"/>
          <w:szCs w:val="30"/>
        </w:rPr>
        <w:t xml:space="preserve">保障施工安全</w:t>
      </w:r>
      <w:r>
        <w:rPr>
          <w:rFonts w:ascii="仿宋" w:hAnsi="仿宋" w:eastAsia="仿宋" w:cs="仿宋"/>
          <w:color w:val="000000"/>
          <w:sz w:val="30"/>
          <w:szCs w:val="30"/>
          <w:lang w:eastAsia="zh-CN"/>
        </w:rPr>
        <w:t xml:space="preserve">，由此产生的相关费用已包含在响应报价中。如因此引发的事故和罚款，由承包人负责。</w:t>
      </w:r>
      <w:r>
        <w:rPr>
          <w:rFonts w:ascii="仿宋" w:hAnsi="仿宋" w:eastAsia="仿宋" w:cs="仿宋"/>
          <w:color w:val="000000"/>
          <w:sz w:val="30"/>
          <w:szCs w:val="30"/>
          <w:lang w:eastAsia="zh-CN"/>
        </w:rPr>
      </w:r>
      <w:r/>
    </w:p>
    <w:p>
      <w:pPr>
        <w:pStyle w:val="1315"/>
        <w:ind w:firstLine="584"/>
        <w:jc w:val="both"/>
        <w:spacing w:line="560" w:lineRule="exact"/>
        <w:widowControl w:val="off"/>
        <w:rPr>
          <w:rFonts w:ascii="仿宋" w:hAnsi="仿宋" w:eastAsia="仿宋" w:cs="仿宋"/>
          <w:color w:val="000000"/>
          <w:sz w:val="30"/>
          <w:szCs w:val="30"/>
          <w:lang w:eastAsia="zh-CN"/>
        </w:rPr>
      </w:pPr>
      <w:r>
        <w:rPr>
          <w:rFonts w:ascii="仿宋" w:hAnsi="仿宋" w:eastAsia="仿宋" w:cs="仿宋"/>
          <w:color w:val="000000"/>
          <w:sz w:val="30"/>
          <w:szCs w:val="30"/>
          <w:lang w:eastAsia="zh-CN"/>
        </w:rPr>
        <w:t xml:space="preserve">（4）承包人的项目经理</w:t>
      </w:r>
      <w:r>
        <w:rPr>
          <w:rFonts w:ascii="仿宋" w:hAnsi="仿宋" w:eastAsia="仿宋" w:cs="仿宋"/>
          <w:color w:val="000000"/>
          <w:sz w:val="30"/>
          <w:szCs w:val="30"/>
        </w:rPr>
        <w:t xml:space="preserve">和专职安全员</w:t>
      </w:r>
      <w:r>
        <w:rPr>
          <w:rFonts w:ascii="仿宋" w:hAnsi="仿宋" w:eastAsia="仿宋" w:cs="仿宋"/>
          <w:color w:val="000000"/>
          <w:sz w:val="30"/>
          <w:szCs w:val="30"/>
          <w:lang w:eastAsia="zh-CN"/>
        </w:rPr>
        <w:t xml:space="preserve">，未经发包人同意</w:t>
      </w:r>
      <w:r>
        <w:rPr>
          <w:rFonts w:ascii="仿宋" w:hAnsi="仿宋" w:eastAsia="仿宋" w:cs="仿宋"/>
          <w:color w:val="000000"/>
          <w:sz w:val="30"/>
          <w:szCs w:val="30"/>
        </w:rPr>
        <w:t xml:space="preserve">不得变更</w:t>
      </w:r>
      <w:r>
        <w:rPr>
          <w:rFonts w:ascii="仿宋" w:hAnsi="仿宋" w:eastAsia="仿宋" w:cs="仿宋"/>
          <w:color w:val="000000"/>
          <w:sz w:val="30"/>
          <w:szCs w:val="30"/>
          <w:lang w:eastAsia="zh-CN"/>
        </w:rPr>
        <w:t xml:space="preserve">。如擅自变更的，</w:t>
      </w:r>
      <w:r>
        <w:rPr>
          <w:rFonts w:ascii="仿宋" w:hAnsi="仿宋" w:eastAsia="仿宋" w:cs="仿宋"/>
          <w:color w:val="000000"/>
          <w:sz w:val="30"/>
          <w:szCs w:val="30"/>
        </w:rPr>
        <w:t xml:space="preserve">发包人有权解除合同，并追究由此带来的发包人的一切损失。项目经理每天至少</w:t>
      </w:r>
      <w:r>
        <w:rPr>
          <w:rFonts w:ascii="仿宋" w:hAnsi="仿宋" w:eastAsia="仿宋" w:cs="仿宋"/>
          <w:color w:val="000000"/>
          <w:sz w:val="30"/>
          <w:szCs w:val="30"/>
          <w:u w:val="single"/>
        </w:rPr>
        <w:t xml:space="preserve"> 8</w:t>
      </w:r>
      <w:r>
        <w:rPr>
          <w:rFonts w:ascii="仿宋" w:hAnsi="仿宋" w:eastAsia="仿宋" w:cs="仿宋"/>
          <w:color w:val="000000"/>
          <w:sz w:val="30"/>
          <w:szCs w:val="30"/>
        </w:rPr>
        <w:t xml:space="preserve">小时，每周不少于</w:t>
      </w:r>
      <w:r>
        <w:rPr>
          <w:rFonts w:ascii="仿宋" w:hAnsi="仿宋" w:eastAsia="仿宋" w:cs="仿宋"/>
          <w:color w:val="000000"/>
          <w:sz w:val="30"/>
          <w:szCs w:val="30"/>
          <w:u w:val="single"/>
        </w:rPr>
        <w:t xml:space="preserve"> 6</w:t>
      </w:r>
      <w:r>
        <w:rPr>
          <w:rFonts w:ascii="仿宋" w:hAnsi="仿宋" w:eastAsia="仿宋" w:cs="仿宋"/>
          <w:color w:val="000000"/>
          <w:sz w:val="30"/>
          <w:szCs w:val="30"/>
          <w:lang w:eastAsia="zh-CN"/>
        </w:rPr>
        <w:t xml:space="preserve">日</w:t>
      </w:r>
      <w:r>
        <w:rPr>
          <w:rFonts w:ascii="仿宋" w:hAnsi="仿宋" w:eastAsia="仿宋" w:cs="仿宋"/>
          <w:color w:val="000000"/>
          <w:sz w:val="30"/>
          <w:szCs w:val="30"/>
        </w:rPr>
        <w:t xml:space="preserve">在本工程现场工作，且必须参加每周召开的例会并接受发包人代表和监理总监的监督，有事须书面请假。发包人发现项目经理、专职安全员不在本工程现场工作，发包人有权按每天每人</w:t>
      </w:r>
      <w:r>
        <w:rPr>
          <w:rFonts w:ascii="仿宋" w:hAnsi="仿宋" w:eastAsia="仿宋" w:cs="仿宋"/>
          <w:color w:val="000000"/>
          <w:sz w:val="30"/>
          <w:szCs w:val="30"/>
          <w:u w:val="single"/>
        </w:rPr>
        <w:t xml:space="preserve"> 2000</w:t>
      </w:r>
      <w:r>
        <w:rPr>
          <w:rFonts w:ascii="仿宋" w:hAnsi="仿宋" w:eastAsia="仿宋" w:cs="仿宋"/>
          <w:color w:val="000000"/>
          <w:sz w:val="30"/>
          <w:szCs w:val="30"/>
        </w:rPr>
        <w:t xml:space="preserve">元人民币的标准扣罚，连续</w:t>
      </w:r>
      <w:r>
        <w:rPr>
          <w:rFonts w:ascii="仿宋" w:hAnsi="仿宋" w:eastAsia="仿宋" w:cs="仿宋"/>
          <w:color w:val="000000"/>
          <w:sz w:val="30"/>
          <w:szCs w:val="30"/>
          <w:u w:val="single"/>
          <w:lang w:eastAsia="zh-CN"/>
        </w:rPr>
        <w:t xml:space="preserve"> 5</w:t>
      </w:r>
      <w:r>
        <w:rPr>
          <w:rFonts w:ascii="仿宋" w:hAnsi="仿宋" w:eastAsia="仿宋" w:cs="仿宋"/>
          <w:color w:val="000000"/>
          <w:sz w:val="30"/>
          <w:szCs w:val="30"/>
          <w:lang w:eastAsia="zh-CN"/>
        </w:rPr>
        <w:t xml:space="preserve">日</w:t>
      </w:r>
      <w:r>
        <w:rPr>
          <w:rFonts w:ascii="仿宋" w:hAnsi="仿宋" w:eastAsia="仿宋" w:cs="仿宋"/>
          <w:color w:val="000000"/>
          <w:sz w:val="30"/>
          <w:szCs w:val="30"/>
        </w:rPr>
        <w:t xml:space="preserve">不在现场，发包人有权解除合同，追究违约责任。</w:t>
      </w:r>
      <w:r>
        <w:rPr>
          <w:rFonts w:ascii="仿宋" w:hAnsi="仿宋" w:eastAsia="仿宋" w:cs="仿宋"/>
          <w:color w:val="000000"/>
          <w:sz w:val="30"/>
          <w:szCs w:val="30"/>
          <w:lang w:eastAsia="zh-CN"/>
        </w:rPr>
      </w:r>
      <w:r/>
    </w:p>
    <w:p>
      <w:pPr>
        <w:pStyle w:val="1315"/>
        <w:ind w:firstLine="584"/>
        <w:jc w:val="both"/>
        <w:spacing w:line="560" w:lineRule="exact"/>
        <w:widowControl w:val="off"/>
        <w:rPr>
          <w:rFonts w:ascii="仿宋" w:hAnsi="仿宋" w:eastAsia="仿宋" w:cs="仿宋"/>
          <w:color w:val="000000"/>
          <w:sz w:val="30"/>
          <w:szCs w:val="30"/>
        </w:rPr>
      </w:pPr>
      <w:r>
        <w:rPr>
          <w:rFonts w:ascii="仿宋" w:hAnsi="仿宋" w:eastAsia="仿宋" w:cs="仿宋"/>
          <w:color w:val="000000"/>
          <w:sz w:val="30"/>
          <w:szCs w:val="30"/>
          <w:lang w:eastAsia="zh-CN"/>
        </w:rPr>
        <w:t xml:space="preserve">（5）</w:t>
      </w:r>
      <w:r>
        <w:rPr>
          <w:rFonts w:ascii="仿宋" w:hAnsi="仿宋" w:eastAsia="仿宋" w:cs="仿宋"/>
          <w:color w:val="000000"/>
          <w:sz w:val="30"/>
          <w:szCs w:val="30"/>
        </w:rPr>
        <w:t xml:space="preserve">承包人进场后一周内</w:t>
      </w:r>
      <w:r>
        <w:rPr>
          <w:rFonts w:ascii="仿宋" w:hAnsi="仿宋" w:eastAsia="仿宋" w:cs="仿宋"/>
          <w:color w:val="000000"/>
          <w:sz w:val="30"/>
          <w:szCs w:val="30"/>
          <w:lang w:eastAsia="zh-CN"/>
        </w:rPr>
        <w:t xml:space="preserve">应</w:t>
      </w:r>
      <w:r>
        <w:rPr>
          <w:rFonts w:ascii="仿宋" w:hAnsi="仿宋" w:eastAsia="仿宋" w:cs="仿宋"/>
          <w:color w:val="000000"/>
          <w:sz w:val="30"/>
          <w:szCs w:val="30"/>
        </w:rPr>
        <w:t xml:space="preserve">分别向发包人及监理方提供详细的施工进度计划、材料进场计划及用款计划等资料</w:t>
      </w:r>
      <w:r>
        <w:rPr>
          <w:rFonts w:ascii="仿宋" w:hAnsi="仿宋" w:eastAsia="仿宋" w:cs="仿宋"/>
          <w:color w:val="000000"/>
          <w:sz w:val="30"/>
          <w:szCs w:val="30"/>
          <w:lang w:eastAsia="zh-CN"/>
        </w:rPr>
        <w:t xml:space="preserve">。施工过程中，承包人应于每月底前</w:t>
      </w:r>
      <w:r>
        <w:rPr>
          <w:rFonts w:ascii="仿宋" w:hAnsi="仿宋" w:eastAsia="仿宋" w:cs="仿宋"/>
          <w:color w:val="000000"/>
          <w:sz w:val="30"/>
          <w:szCs w:val="30"/>
        </w:rPr>
        <w:t xml:space="preserve">向</w:t>
      </w:r>
      <w:r>
        <w:rPr>
          <w:rFonts w:ascii="仿宋" w:hAnsi="仿宋" w:eastAsia="仿宋" w:cs="仿宋"/>
          <w:color w:val="000000"/>
          <w:sz w:val="30"/>
          <w:szCs w:val="30"/>
          <w:lang w:eastAsia="zh-CN"/>
        </w:rPr>
        <w:t xml:space="preserve">发包人、监管人</w:t>
      </w:r>
      <w:r>
        <w:rPr>
          <w:rFonts w:ascii="仿宋" w:hAnsi="仿宋" w:eastAsia="仿宋" w:cs="仿宋"/>
          <w:color w:val="000000"/>
          <w:sz w:val="30"/>
          <w:szCs w:val="30"/>
        </w:rPr>
        <w:t xml:space="preserve">报送月度施工计划和已完工程进度统计报表</w:t>
      </w:r>
      <w:r>
        <w:rPr>
          <w:rFonts w:ascii="仿宋" w:hAnsi="仿宋" w:eastAsia="仿宋" w:cs="仿宋"/>
          <w:color w:val="000000"/>
          <w:sz w:val="30"/>
          <w:szCs w:val="30"/>
          <w:lang w:eastAsia="zh-CN"/>
        </w:rPr>
        <w:t xml:space="preserve">。</w:t>
      </w:r>
      <w:r>
        <w:rPr>
          <w:rFonts w:ascii="仿宋" w:hAnsi="仿宋" w:eastAsia="仿宋" w:cs="仿宋"/>
          <w:color w:val="000000"/>
          <w:sz w:val="30"/>
          <w:szCs w:val="30"/>
        </w:rPr>
        <w:t xml:space="preserve">以上计划及报表必须经监理工程师签字认可后报发包人。监理工程师或发包人现场代表依据本合同所作的各项批准或认可，并非免除承包人</w:t>
      </w:r>
      <w:r>
        <w:rPr>
          <w:rFonts w:ascii="仿宋" w:hAnsi="仿宋" w:eastAsia="仿宋" w:cs="仿宋"/>
          <w:color w:val="000000"/>
          <w:sz w:val="30"/>
          <w:szCs w:val="30"/>
          <w:lang w:eastAsia="zh-CN"/>
        </w:rPr>
        <w:t xml:space="preserve">应</w:t>
      </w:r>
      <w:r>
        <w:rPr>
          <w:rFonts w:ascii="仿宋" w:hAnsi="仿宋" w:eastAsia="仿宋" w:cs="仿宋"/>
          <w:color w:val="000000"/>
          <w:sz w:val="30"/>
          <w:szCs w:val="30"/>
        </w:rPr>
        <w:t xml:space="preserve">承担的任何责任。</w:t>
      </w:r>
      <w:r>
        <w:rPr>
          <w:rFonts w:ascii="仿宋" w:hAnsi="仿宋" w:eastAsia="仿宋" w:cs="仿宋"/>
          <w:color w:val="000000"/>
          <w:sz w:val="30"/>
          <w:szCs w:val="30"/>
          <w:lang w:eastAsia="zh-CN"/>
        </w:rPr>
        <w:t xml:space="preserve">承包人在施工过程中应</w:t>
      </w:r>
      <w:r>
        <w:rPr>
          <w:rFonts w:ascii="仿宋" w:hAnsi="仿宋" w:eastAsia="仿宋" w:cs="仿宋"/>
          <w:color w:val="000000"/>
          <w:sz w:val="30"/>
          <w:szCs w:val="30"/>
        </w:rPr>
        <w:t xml:space="preserve">及时向发包人</w:t>
      </w:r>
      <w:r>
        <w:rPr>
          <w:rFonts w:ascii="仿宋" w:hAnsi="仿宋" w:eastAsia="仿宋" w:cs="仿宋"/>
          <w:color w:val="000000"/>
          <w:sz w:val="30"/>
          <w:szCs w:val="30"/>
          <w:lang w:eastAsia="zh-CN"/>
        </w:rPr>
        <w:t xml:space="preserve">、</w:t>
      </w:r>
      <w:r>
        <w:rPr>
          <w:rFonts w:ascii="仿宋" w:hAnsi="仿宋" w:eastAsia="仿宋" w:cs="仿宋"/>
          <w:color w:val="000000"/>
          <w:sz w:val="30"/>
          <w:szCs w:val="30"/>
        </w:rPr>
        <w:t xml:space="preserve">监管人报告工程进度及出现的问题，并与发包人协商解决遇到的困难。</w:t>
      </w:r>
      <w:r>
        <w:rPr>
          <w:rFonts w:ascii="仿宋" w:hAnsi="仿宋" w:eastAsia="仿宋" w:cs="仿宋"/>
          <w:color w:val="000000"/>
          <w:sz w:val="30"/>
          <w:szCs w:val="30"/>
        </w:rPr>
      </w:r>
      <w:r/>
    </w:p>
    <w:p>
      <w:pPr>
        <w:pStyle w:val="1315"/>
        <w:ind w:firstLine="584"/>
        <w:jc w:val="both"/>
        <w:spacing w:line="560" w:lineRule="exact"/>
        <w:widowControl w:val="off"/>
        <w:rPr>
          <w:rFonts w:ascii="仿宋" w:hAnsi="仿宋" w:eastAsia="仿宋" w:cs="仿宋"/>
          <w:color w:val="000000"/>
          <w:sz w:val="30"/>
          <w:szCs w:val="30"/>
        </w:rPr>
      </w:pPr>
      <w:r>
        <w:rPr>
          <w:rFonts w:ascii="仿宋" w:hAnsi="仿宋" w:eastAsia="仿宋" w:cs="仿宋"/>
          <w:color w:val="000000"/>
          <w:sz w:val="30"/>
          <w:szCs w:val="30"/>
          <w:lang w:eastAsia="zh-CN"/>
        </w:rPr>
        <w:t xml:space="preserve">（6）</w:t>
      </w:r>
      <w:r>
        <w:rPr>
          <w:rFonts w:ascii="仿宋" w:hAnsi="仿宋" w:eastAsia="仿宋" w:cs="仿宋"/>
          <w:color w:val="000000"/>
          <w:sz w:val="30"/>
          <w:szCs w:val="30"/>
        </w:rPr>
        <w:t xml:space="preserve">承包人应当对发包人提供的施工场地</w:t>
      </w:r>
      <w:r>
        <w:rPr>
          <w:rFonts w:ascii="仿宋" w:hAnsi="仿宋" w:eastAsia="仿宋" w:cs="仿宋"/>
          <w:color w:val="000000"/>
          <w:sz w:val="30"/>
          <w:szCs w:val="30"/>
          <w:lang w:eastAsia="zh-CN"/>
        </w:rPr>
        <w:t xml:space="preserve">、管线</w:t>
      </w:r>
      <w:r>
        <w:rPr>
          <w:rFonts w:ascii="仿宋" w:hAnsi="仿宋" w:eastAsia="仿宋" w:cs="仿宋"/>
          <w:color w:val="000000"/>
          <w:sz w:val="30"/>
          <w:szCs w:val="30"/>
        </w:rPr>
        <w:t xml:space="preserve">资源</w:t>
      </w:r>
      <w:r>
        <w:rPr>
          <w:rFonts w:ascii="仿宋" w:hAnsi="仿宋" w:eastAsia="仿宋" w:cs="仿宋"/>
          <w:color w:val="000000"/>
          <w:sz w:val="30"/>
          <w:szCs w:val="30"/>
          <w:lang w:eastAsia="zh-CN"/>
        </w:rPr>
        <w:t xml:space="preserve">及成品设施</w:t>
      </w:r>
      <w:r>
        <w:rPr>
          <w:rFonts w:ascii="仿宋" w:hAnsi="仿宋" w:eastAsia="仿宋" w:cs="仿宋"/>
          <w:color w:val="000000"/>
          <w:sz w:val="30"/>
          <w:szCs w:val="30"/>
        </w:rPr>
        <w:t xml:space="preserve">进行妥善保护，不得损坏，并在施工完成后进行清场。</w:t>
      </w:r>
      <w:r>
        <w:rPr>
          <w:rFonts w:ascii="仿宋" w:hAnsi="仿宋" w:eastAsia="仿宋" w:cs="仿宋"/>
          <w:color w:val="000000"/>
          <w:sz w:val="30"/>
          <w:szCs w:val="30"/>
          <w:lang w:eastAsia="zh-CN"/>
        </w:rPr>
        <w:t xml:space="preserve">对施工造成的损坏应无偿修复。</w:t>
      </w:r>
      <w:r>
        <w:rPr>
          <w:rFonts w:ascii="仿宋" w:hAnsi="仿宋" w:eastAsia="仿宋" w:cs="仿宋"/>
          <w:color w:val="000000"/>
          <w:sz w:val="30"/>
          <w:szCs w:val="30"/>
        </w:rPr>
      </w:r>
      <w:r/>
    </w:p>
    <w:p>
      <w:pPr>
        <w:pStyle w:val="1315"/>
        <w:ind w:firstLine="584"/>
        <w:jc w:val="both"/>
        <w:spacing w:line="560" w:lineRule="exact"/>
        <w:widowControl w:val="off"/>
        <w:rPr>
          <w:rFonts w:ascii="仿宋" w:hAnsi="仿宋" w:eastAsia="仿宋" w:cs="仿宋"/>
          <w:color w:val="000000"/>
          <w:sz w:val="30"/>
          <w:szCs w:val="30"/>
          <w:lang w:eastAsia="zh-CN"/>
        </w:rPr>
      </w:pPr>
      <w:r>
        <w:rPr>
          <w:rFonts w:ascii="仿宋" w:hAnsi="仿宋" w:eastAsia="仿宋" w:cs="仿宋"/>
          <w:color w:val="000000"/>
          <w:sz w:val="30"/>
          <w:szCs w:val="30"/>
          <w:lang w:eastAsia="zh-CN"/>
        </w:rPr>
        <w:t xml:space="preserve">（7）承包人应</w:t>
      </w:r>
      <w:r>
        <w:rPr>
          <w:rFonts w:ascii="仿宋" w:hAnsi="仿宋" w:eastAsia="仿宋" w:cs="仿宋"/>
          <w:color w:val="000000"/>
          <w:sz w:val="30"/>
          <w:szCs w:val="30"/>
        </w:rPr>
        <w:t xml:space="preserve">做好施工现场周围建筑物、构筑物</w:t>
      </w:r>
      <w:r>
        <w:rPr>
          <w:rFonts w:ascii="仿宋" w:hAnsi="仿宋" w:eastAsia="仿宋" w:cs="仿宋"/>
          <w:color w:val="000000"/>
          <w:sz w:val="30"/>
          <w:szCs w:val="30"/>
          <w:lang w:eastAsia="zh-CN"/>
        </w:rPr>
        <w:t xml:space="preserve">（</w:t>
      </w:r>
      <w:r>
        <w:rPr>
          <w:rFonts w:ascii="仿宋" w:hAnsi="仿宋" w:eastAsia="仿宋" w:cs="仿宋"/>
          <w:color w:val="000000"/>
          <w:sz w:val="30"/>
          <w:szCs w:val="30"/>
        </w:rPr>
        <w:t xml:space="preserve">含文物保护建筑</w:t>
      </w:r>
      <w:r>
        <w:rPr>
          <w:rFonts w:ascii="仿宋" w:hAnsi="仿宋" w:eastAsia="仿宋" w:cs="仿宋"/>
          <w:color w:val="000000"/>
          <w:sz w:val="30"/>
          <w:szCs w:val="30"/>
          <w:lang w:eastAsia="zh-CN"/>
        </w:rPr>
        <w:t xml:space="preserve">）</w:t>
      </w:r>
      <w:r>
        <w:rPr>
          <w:rFonts w:ascii="仿宋" w:hAnsi="仿宋" w:eastAsia="仿宋" w:cs="仿宋"/>
          <w:color w:val="000000"/>
          <w:sz w:val="30"/>
          <w:szCs w:val="30"/>
        </w:rPr>
        <w:t xml:space="preserve">、古树名木和</w:t>
      </w:r>
      <w:r>
        <w:rPr>
          <w:rFonts w:ascii="仿宋" w:hAnsi="仿宋" w:eastAsia="仿宋" w:cs="仿宋"/>
          <w:color w:val="000000"/>
          <w:sz w:val="30"/>
          <w:szCs w:val="30"/>
          <w:lang w:eastAsia="zh-CN"/>
        </w:rPr>
        <w:t xml:space="preserve">地下</w:t>
      </w:r>
      <w:r>
        <w:rPr>
          <w:rFonts w:ascii="仿宋" w:hAnsi="仿宋" w:eastAsia="仿宋" w:cs="仿宋"/>
          <w:color w:val="000000"/>
          <w:sz w:val="30"/>
          <w:szCs w:val="30"/>
        </w:rPr>
        <w:t xml:space="preserve">管</w:t>
      </w:r>
      <w:r>
        <w:rPr>
          <w:rFonts w:ascii="仿宋" w:hAnsi="仿宋" w:eastAsia="仿宋" w:cs="仿宋"/>
          <w:color w:val="000000"/>
          <w:sz w:val="30"/>
          <w:szCs w:val="30"/>
          <w:lang w:eastAsia="zh-CN"/>
        </w:rPr>
        <w:t xml:space="preserve">网及现状成品设施</w:t>
      </w:r>
      <w:r>
        <w:rPr>
          <w:rFonts w:ascii="仿宋" w:hAnsi="仿宋" w:eastAsia="仿宋" w:cs="仿宋"/>
          <w:color w:val="000000"/>
          <w:sz w:val="30"/>
          <w:szCs w:val="30"/>
        </w:rPr>
        <w:t xml:space="preserve">的保护</w:t>
      </w:r>
      <w:r>
        <w:rPr>
          <w:rFonts w:ascii="仿宋" w:hAnsi="仿宋" w:eastAsia="仿宋" w:cs="仿宋"/>
          <w:color w:val="000000"/>
          <w:sz w:val="30"/>
          <w:szCs w:val="30"/>
          <w:lang w:eastAsia="zh-CN"/>
        </w:rPr>
        <w:t xml:space="preserve">和观测工作，</w:t>
      </w:r>
      <w:r>
        <w:rPr>
          <w:rFonts w:ascii="仿宋" w:hAnsi="仿宋" w:eastAsia="仿宋" w:cs="仿宋"/>
          <w:color w:val="000000"/>
          <w:sz w:val="30"/>
          <w:szCs w:val="30"/>
        </w:rPr>
        <w:t xml:space="preserve">发现地下障碍和文物时</w:t>
      </w:r>
      <w:r>
        <w:rPr>
          <w:rFonts w:ascii="仿宋" w:hAnsi="仿宋" w:eastAsia="仿宋" w:cs="仿宋"/>
          <w:color w:val="000000"/>
          <w:sz w:val="30"/>
          <w:szCs w:val="30"/>
          <w:lang w:eastAsia="zh-CN"/>
        </w:rPr>
        <w:t xml:space="preserve">，应</w:t>
      </w:r>
      <w:r>
        <w:rPr>
          <w:rFonts w:ascii="仿宋" w:hAnsi="仿宋" w:eastAsia="仿宋" w:cs="仿宋"/>
          <w:color w:val="000000"/>
          <w:sz w:val="30"/>
          <w:szCs w:val="30"/>
        </w:rPr>
        <w:t xml:space="preserve">及时报告有关部门并采取有效保护措施</w:t>
      </w:r>
      <w:r>
        <w:rPr>
          <w:rFonts w:ascii="仿宋" w:hAnsi="仿宋" w:eastAsia="仿宋" w:cs="仿宋"/>
          <w:color w:val="000000"/>
          <w:sz w:val="30"/>
          <w:szCs w:val="30"/>
          <w:lang w:eastAsia="zh-CN"/>
        </w:rPr>
        <w:t xml:space="preserve">，</w:t>
      </w:r>
      <w:r>
        <w:rPr>
          <w:rFonts w:ascii="仿宋" w:hAnsi="仿宋" w:eastAsia="仿宋" w:cs="仿宋"/>
          <w:color w:val="000000"/>
          <w:sz w:val="30"/>
          <w:szCs w:val="30"/>
        </w:rPr>
        <w:t xml:space="preserve">按有关具体规定处置</w:t>
      </w:r>
      <w:r>
        <w:rPr>
          <w:rFonts w:ascii="仿宋" w:hAnsi="仿宋" w:eastAsia="仿宋" w:cs="仿宋"/>
          <w:color w:val="000000"/>
          <w:sz w:val="30"/>
          <w:szCs w:val="30"/>
          <w:lang w:eastAsia="zh-CN"/>
        </w:rPr>
        <w:t xml:space="preserve">，由此产生的相关费用已包含在报价中。如因此引发的事故和罚款，由承包人负责。</w:t>
      </w:r>
      <w:r>
        <w:rPr>
          <w:rFonts w:ascii="仿宋" w:hAnsi="仿宋" w:eastAsia="仿宋" w:cs="仿宋"/>
          <w:color w:val="000000"/>
          <w:sz w:val="30"/>
          <w:szCs w:val="30"/>
          <w:lang w:eastAsia="zh-CN"/>
        </w:rPr>
      </w:r>
      <w:r/>
    </w:p>
    <w:p>
      <w:pPr>
        <w:pStyle w:val="1116"/>
        <w:ind w:firstLine="582"/>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val="en-US"/>
        </w:rPr>
        <w:t xml:space="preserve">8</w:t>
      </w:r>
      <w:r>
        <w:rPr>
          <w:rFonts w:hint="eastAsia" w:ascii="仿宋" w:hAnsi="仿宋" w:eastAsia="仿宋" w:cs="仿宋"/>
          <w:color w:val="000000"/>
          <w:sz w:val="30"/>
          <w:szCs w:val="30"/>
        </w:rPr>
        <w:t xml:space="preserve">）承包人负责工程所在地的城市管理、生态环境、交通、公安、街道等部门和周边居民单位的协调工作，发包人协助，费用由承包人</w:t>
      </w:r>
      <w:r>
        <w:rPr>
          <w:rFonts w:hint="eastAsia" w:ascii="仿宋" w:hAnsi="仿宋" w:eastAsia="仿宋" w:cs="仿宋"/>
          <w:color w:val="000000"/>
          <w:sz w:val="30"/>
          <w:szCs w:val="30"/>
          <w:lang w:val="en-US"/>
        </w:rPr>
        <w:t xml:space="preserve">承担</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rPr>
      </w:r>
      <w:r/>
    </w:p>
    <w:p>
      <w:pPr>
        <w:pStyle w:val="1116"/>
        <w:ind w:firstLine="582"/>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val="en-US"/>
        </w:rPr>
        <w:t xml:space="preserve">9</w:t>
      </w:r>
      <w:r>
        <w:rPr>
          <w:rFonts w:hint="eastAsia" w:ascii="仿宋" w:hAnsi="仿宋" w:eastAsia="仿宋" w:cs="仿宋"/>
          <w:color w:val="000000"/>
          <w:sz w:val="30"/>
          <w:szCs w:val="30"/>
        </w:rPr>
        <w:t xml:space="preserve">）承包人应</w:t>
      </w:r>
      <w:r>
        <w:rPr>
          <w:rFonts w:hint="eastAsia" w:ascii="仿宋" w:hAnsi="仿宋" w:eastAsia="仿宋" w:cs="仿宋"/>
          <w:color w:val="000000"/>
          <w:sz w:val="30"/>
          <w:szCs w:val="30"/>
          <w:lang w:val="en-US"/>
        </w:rPr>
        <w:t xml:space="preserve">执行</w:t>
      </w:r>
      <w:r>
        <w:rPr>
          <w:rFonts w:hint="eastAsia" w:ascii="仿宋" w:hAnsi="仿宋" w:eastAsia="仿宋" w:cs="仿宋"/>
          <w:color w:val="000000"/>
          <w:sz w:val="30"/>
          <w:szCs w:val="30"/>
        </w:rPr>
        <w:t xml:space="preserve">发包人的</w:t>
      </w:r>
      <w:r>
        <w:rPr>
          <w:rFonts w:hint="eastAsia" w:ascii="仿宋" w:hAnsi="仿宋" w:eastAsia="仿宋" w:cs="仿宋"/>
          <w:color w:val="000000"/>
          <w:sz w:val="30"/>
          <w:szCs w:val="30"/>
          <w:lang w:val="en-US"/>
        </w:rPr>
        <w:t xml:space="preserve">书面</w:t>
      </w:r>
      <w:r>
        <w:rPr>
          <w:rFonts w:hint="eastAsia" w:ascii="仿宋" w:hAnsi="仿宋" w:eastAsia="仿宋" w:cs="仿宋"/>
          <w:color w:val="000000"/>
          <w:sz w:val="30"/>
          <w:szCs w:val="30"/>
        </w:rPr>
        <w:t xml:space="preserve">指令，完成对工程内容</w:t>
      </w:r>
      <w:r>
        <w:rPr>
          <w:rFonts w:hint="eastAsia" w:ascii="仿宋" w:hAnsi="仿宋" w:eastAsia="仿宋" w:cs="仿宋"/>
          <w:color w:val="000000"/>
          <w:sz w:val="30"/>
          <w:szCs w:val="30"/>
          <w:lang w:val="en-US"/>
        </w:rPr>
        <w:t xml:space="preserve">合理</w:t>
      </w:r>
      <w:r>
        <w:rPr>
          <w:rFonts w:hint="eastAsia" w:ascii="仿宋" w:hAnsi="仿宋" w:eastAsia="仿宋" w:cs="仿宋"/>
          <w:color w:val="000000"/>
          <w:sz w:val="30"/>
          <w:szCs w:val="30"/>
        </w:rPr>
        <w:t xml:space="preserve">的增加和删减，</w:t>
      </w:r>
      <w:r>
        <w:rPr>
          <w:rFonts w:hint="eastAsia" w:ascii="仿宋" w:hAnsi="仿宋" w:eastAsia="仿宋" w:cs="仿宋"/>
          <w:color w:val="000000"/>
          <w:sz w:val="30"/>
          <w:szCs w:val="30"/>
          <w:lang w:val="en-US"/>
        </w:rPr>
        <w:t xml:space="preserve">但</w:t>
      </w:r>
      <w:r>
        <w:rPr>
          <w:rFonts w:hint="eastAsia" w:ascii="仿宋" w:hAnsi="仿宋" w:eastAsia="仿宋" w:cs="仿宋"/>
          <w:color w:val="000000"/>
          <w:sz w:val="30"/>
          <w:szCs w:val="30"/>
        </w:rPr>
        <w:t xml:space="preserve">发包人</w:t>
      </w:r>
      <w:r>
        <w:rPr>
          <w:rFonts w:hint="eastAsia" w:ascii="仿宋" w:hAnsi="仿宋" w:eastAsia="仿宋" w:cs="仿宋"/>
          <w:color w:val="000000"/>
          <w:sz w:val="30"/>
          <w:szCs w:val="30"/>
          <w:lang w:val="en-US"/>
        </w:rPr>
        <w:t xml:space="preserve">涉及工程规模调整、范围扩大、</w:t>
      </w:r>
      <w:r>
        <w:rPr>
          <w:rFonts w:hint="eastAsia" w:ascii="仿宋" w:hAnsi="仿宋" w:eastAsia="仿宋" w:cs="仿宋"/>
          <w:color w:val="000000"/>
          <w:sz w:val="30"/>
          <w:szCs w:val="30"/>
        </w:rPr>
        <w:t xml:space="preserve">设计变更、工期</w:t>
      </w:r>
      <w:r>
        <w:rPr>
          <w:rFonts w:hint="eastAsia" w:ascii="仿宋" w:hAnsi="仿宋" w:eastAsia="仿宋" w:cs="仿宋"/>
          <w:color w:val="000000"/>
          <w:sz w:val="30"/>
          <w:szCs w:val="30"/>
          <w:lang w:val="en-US"/>
        </w:rPr>
        <w:t xml:space="preserve">延误</w:t>
      </w:r>
      <w:r>
        <w:rPr>
          <w:rFonts w:hint="eastAsia" w:ascii="仿宋" w:hAnsi="仿宋" w:eastAsia="仿宋" w:cs="仿宋"/>
          <w:color w:val="000000"/>
          <w:sz w:val="30"/>
          <w:szCs w:val="30"/>
        </w:rPr>
        <w:t xml:space="preserve">、造价</w:t>
      </w:r>
      <w:r>
        <w:rPr>
          <w:rFonts w:hint="eastAsia" w:ascii="仿宋" w:hAnsi="仿宋" w:eastAsia="仿宋" w:cs="仿宋"/>
          <w:color w:val="000000"/>
          <w:sz w:val="30"/>
          <w:szCs w:val="30"/>
          <w:lang w:val="en-US"/>
        </w:rPr>
        <w:t xml:space="preserve">增加</w:t>
      </w:r>
      <w:r>
        <w:rPr>
          <w:rFonts w:hint="eastAsia" w:ascii="仿宋" w:hAnsi="仿宋" w:eastAsia="仿宋" w:cs="仿宋"/>
          <w:color w:val="000000"/>
          <w:sz w:val="30"/>
          <w:szCs w:val="30"/>
        </w:rPr>
        <w:t xml:space="preserve">等</w:t>
      </w:r>
      <w:r>
        <w:rPr>
          <w:rFonts w:hint="eastAsia" w:ascii="仿宋" w:hAnsi="仿宋" w:eastAsia="仿宋" w:cs="仿宋"/>
          <w:color w:val="000000"/>
          <w:sz w:val="30"/>
          <w:szCs w:val="30"/>
          <w:lang w:val="en-US"/>
        </w:rPr>
        <w:t xml:space="preserve">指令事项</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val="en-US"/>
        </w:rPr>
        <w:t xml:space="preserve">应提前取得监管人批准。由此</w:t>
      </w:r>
      <w:r>
        <w:rPr>
          <w:rFonts w:hint="eastAsia" w:ascii="仿宋" w:hAnsi="仿宋" w:eastAsia="仿宋" w:cs="仿宋"/>
          <w:color w:val="000000"/>
          <w:sz w:val="30"/>
          <w:szCs w:val="30"/>
        </w:rPr>
        <w:t xml:space="preserve">所发生的费用经发包人核实、</w:t>
      </w:r>
      <w:r>
        <w:rPr>
          <w:rFonts w:hint="eastAsia" w:ascii="仿宋" w:hAnsi="仿宋" w:eastAsia="仿宋" w:cs="仿宋"/>
          <w:color w:val="000000"/>
          <w:sz w:val="30"/>
          <w:szCs w:val="30"/>
          <w:lang w:val="en-US"/>
        </w:rPr>
        <w:t xml:space="preserve">监管人认可后</w:t>
      </w:r>
      <w:r>
        <w:rPr>
          <w:rFonts w:hint="eastAsia" w:ascii="仿宋" w:hAnsi="仿宋" w:eastAsia="仿宋" w:cs="仿宋"/>
          <w:color w:val="000000"/>
          <w:sz w:val="30"/>
          <w:szCs w:val="30"/>
        </w:rPr>
        <w:t xml:space="preserve">纳入工程结算。如承包人拒不执行发包人指令或工程变更，发包人有权直接在承包人当期工程款中扣除</w:t>
      </w:r>
      <w:r>
        <w:rPr>
          <w:rFonts w:hint="eastAsia" w:ascii="仿宋" w:hAnsi="仿宋" w:eastAsia="仿宋" w:cs="仿宋"/>
          <w:color w:val="000000"/>
          <w:sz w:val="30"/>
          <w:szCs w:val="30"/>
          <w:u w:val="single"/>
          <w:lang w:val="en-US"/>
        </w:rPr>
        <w:t xml:space="preserve"> 1</w:t>
      </w:r>
      <w:r>
        <w:rPr>
          <w:rFonts w:hint="eastAsia" w:ascii="仿宋" w:hAnsi="仿宋" w:eastAsia="仿宋" w:cs="仿宋"/>
          <w:color w:val="000000"/>
          <w:sz w:val="30"/>
          <w:szCs w:val="30"/>
        </w:rPr>
        <w:t xml:space="preserve">万元/次违约金。</w:t>
      </w:r>
      <w:r>
        <w:rPr>
          <w:rFonts w:hint="eastAsia" w:ascii="仿宋" w:hAnsi="仿宋" w:eastAsia="仿宋" w:cs="仿宋"/>
          <w:color w:val="000000"/>
          <w:sz w:val="30"/>
          <w:szCs w:val="30"/>
        </w:rPr>
      </w:r>
      <w:r/>
    </w:p>
    <w:p>
      <w:pPr>
        <w:pStyle w:val="1116"/>
        <w:ind w:firstLine="582"/>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val="en-US"/>
        </w:rPr>
        <w:t xml:space="preserve">10</w:t>
      </w:r>
      <w:r>
        <w:rPr>
          <w:rFonts w:hint="eastAsia" w:ascii="仿宋" w:hAnsi="仿宋" w:eastAsia="仿宋" w:cs="仿宋"/>
          <w:color w:val="000000"/>
          <w:sz w:val="30"/>
          <w:szCs w:val="30"/>
        </w:rPr>
        <w:t xml:space="preserve">）承包人应积极主动核对图纸中的标高、轴线、预留洞口尺寸等技术数据，充分理解设计意图。若由于明显的设计图纸问题（例如尺寸标注不闭合、文字标识相互矛盾等）和发包人（包括监理）不正确的指令，承包人发现后有口头或书面告知义务，否则造成工程质量、安全、进度损失，也不能免除承包人的责任。</w:t>
      </w:r>
      <w:r>
        <w:rPr>
          <w:rFonts w:hint="eastAsia" w:ascii="仿宋" w:hAnsi="仿宋" w:eastAsia="仿宋" w:cs="仿宋"/>
          <w:color w:val="000000"/>
          <w:sz w:val="30"/>
          <w:szCs w:val="30"/>
        </w:rPr>
      </w:r>
      <w:r/>
    </w:p>
    <w:p>
      <w:pPr>
        <w:pStyle w:val="1116"/>
        <w:ind w:firstLine="582"/>
        <w:spacing w:line="560" w:lineRule="exact"/>
        <w:rPr>
          <w:rFonts w:hint="eastAsia" w:ascii="仿宋" w:hAnsi="仿宋" w:eastAsia="仿宋" w:cs="仿宋"/>
          <w:color w:val="000000"/>
          <w:sz w:val="30"/>
          <w:szCs w:val="30"/>
          <w:lang w:val="en-US"/>
        </w:rPr>
      </w:pP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val="en-US"/>
        </w:rPr>
        <w:t xml:space="preserve">11</w:t>
      </w:r>
      <w:r>
        <w:rPr>
          <w:rFonts w:hint="eastAsia" w:ascii="仿宋" w:hAnsi="仿宋" w:eastAsia="仿宋" w:cs="仿宋"/>
          <w:color w:val="000000"/>
          <w:sz w:val="30"/>
          <w:szCs w:val="30"/>
        </w:rPr>
        <w:t xml:space="preserve">）承包人应按照政府相关规定，建立健全雇员工资发放和劳动保障制度。</w:t>
      </w:r>
      <w:r>
        <w:rPr>
          <w:rFonts w:hint="eastAsia" w:ascii="仿宋" w:hAnsi="仿宋" w:eastAsia="仿宋" w:cs="仿宋"/>
          <w:color w:val="000000"/>
          <w:sz w:val="30"/>
          <w:szCs w:val="30"/>
          <w:lang w:val="en-US"/>
        </w:rPr>
        <w:t xml:space="preserve">承包人须确保发包人支付的工程款优先用于解决农民工工资，确保不拖欠农民工工资。如拖欠农民工工资引起的所有责任及影响，全部由承包人承担；</w:t>
      </w:r>
      <w:r>
        <w:rPr>
          <w:rFonts w:hint="eastAsia" w:ascii="仿宋" w:hAnsi="仿宋" w:eastAsia="仿宋" w:cs="仿宋"/>
          <w:color w:val="000000"/>
          <w:sz w:val="30"/>
          <w:szCs w:val="30"/>
        </w:rPr>
        <w:t xml:space="preserve">如因</w:t>
      </w:r>
      <w:r>
        <w:rPr>
          <w:rFonts w:hint="eastAsia" w:ascii="仿宋" w:hAnsi="仿宋" w:eastAsia="仿宋" w:cs="仿宋"/>
          <w:color w:val="000000"/>
          <w:sz w:val="30"/>
          <w:szCs w:val="30"/>
          <w:lang w:val="en-US"/>
        </w:rPr>
        <w:t xml:space="preserve">农民工工资</w:t>
      </w:r>
      <w:r>
        <w:rPr>
          <w:rFonts w:hint="eastAsia" w:ascii="仿宋" w:hAnsi="仿宋" w:eastAsia="仿宋" w:cs="仿宋"/>
          <w:color w:val="000000"/>
          <w:sz w:val="30"/>
          <w:szCs w:val="30"/>
        </w:rPr>
        <w:t xml:space="preserve">发放</w:t>
      </w:r>
      <w:r>
        <w:rPr>
          <w:rFonts w:hint="eastAsia" w:ascii="仿宋" w:hAnsi="仿宋" w:eastAsia="仿宋" w:cs="仿宋"/>
          <w:color w:val="000000"/>
          <w:sz w:val="30"/>
          <w:szCs w:val="30"/>
          <w:lang w:val="en-US"/>
        </w:rPr>
        <w:t xml:space="preserve">等引发重大纠纷，造成恶劣影响的</w:t>
      </w:r>
      <w:r>
        <w:rPr>
          <w:rFonts w:hint="eastAsia" w:ascii="仿宋" w:hAnsi="仿宋" w:eastAsia="仿宋" w:cs="仿宋"/>
          <w:color w:val="000000"/>
          <w:sz w:val="30"/>
          <w:szCs w:val="30"/>
        </w:rPr>
        <w:t xml:space="preserve">，发包人有权终止施工合同。</w:t>
      </w:r>
      <w:r>
        <w:rPr>
          <w:rFonts w:hint="eastAsia" w:ascii="仿宋" w:hAnsi="仿宋" w:eastAsia="仿宋" w:cs="仿宋"/>
          <w:color w:val="000000"/>
          <w:sz w:val="30"/>
          <w:szCs w:val="30"/>
          <w:lang w:val="en-US"/>
        </w:rPr>
      </w:r>
      <w:r/>
    </w:p>
    <w:p>
      <w:pPr>
        <w:pStyle w:val="1116"/>
        <w:ind w:firstLine="582"/>
        <w:spacing w:line="560" w:lineRule="exact"/>
        <w:rPr>
          <w:rFonts w:hint="eastAsia" w:ascii="仿宋" w:hAnsi="仿宋" w:eastAsia="仿宋" w:cs="仿宋"/>
          <w:color w:val="000000"/>
          <w:sz w:val="30"/>
          <w:szCs w:val="30"/>
          <w:lang w:val="en-US"/>
        </w:rPr>
      </w:pP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val="en-US"/>
        </w:rPr>
        <w:t xml:space="preserve">12</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val="en-US"/>
        </w:rPr>
        <w:t xml:space="preserve">承包人现场施工必须服从发包人和监管方以及监理单位的协调管理。施工现场不提供食宿，现场不允许开火烧饭。承包人自行解决食宿、如厕、办公问题，如需使用发包人厕所、办公室、电梯等，应经发包人同意，并负责打扫清理和成品保护，费用已经包含在报价中。</w:t>
      </w:r>
      <w:r>
        <w:rPr>
          <w:rFonts w:hint="eastAsia" w:ascii="仿宋" w:hAnsi="仿宋" w:eastAsia="仿宋" w:cs="仿宋"/>
          <w:color w:val="000000"/>
          <w:sz w:val="30"/>
          <w:szCs w:val="30"/>
          <w:lang w:val="en-US"/>
        </w:rPr>
      </w:r>
      <w:r/>
    </w:p>
    <w:p>
      <w:pPr>
        <w:pStyle w:val="1315"/>
        <w:ind w:firstLine="584"/>
        <w:jc w:val="both"/>
        <w:spacing w:line="560" w:lineRule="exact"/>
        <w:widowControl w:val="off"/>
        <w:rPr>
          <w:rFonts w:ascii="仿宋" w:hAnsi="仿宋" w:eastAsia="仿宋" w:cs="仿宋"/>
          <w:color w:val="000000"/>
          <w:sz w:val="30"/>
          <w:szCs w:val="30"/>
        </w:rPr>
      </w:pPr>
      <w:r>
        <w:rPr>
          <w:rFonts w:ascii="仿宋" w:hAnsi="仿宋" w:eastAsia="仿宋" w:cs="仿宋"/>
          <w:color w:val="000000"/>
          <w:sz w:val="30"/>
          <w:szCs w:val="30"/>
          <w:lang w:eastAsia="zh-CN"/>
        </w:rPr>
        <w:t xml:space="preserve">（13）承包人</w:t>
      </w:r>
      <w:r>
        <w:rPr>
          <w:rFonts w:ascii="仿宋" w:hAnsi="仿宋" w:eastAsia="仿宋" w:cs="仿宋"/>
          <w:color w:val="000000"/>
          <w:sz w:val="30"/>
          <w:szCs w:val="30"/>
        </w:rPr>
        <w:t xml:space="preserve">不按合同约定完成各项工作时</w:t>
      </w:r>
      <w:r>
        <w:rPr>
          <w:rFonts w:ascii="仿宋" w:hAnsi="仿宋" w:eastAsia="仿宋" w:cs="仿宋"/>
          <w:color w:val="000000"/>
          <w:sz w:val="30"/>
          <w:szCs w:val="30"/>
          <w:lang w:eastAsia="zh-CN"/>
        </w:rPr>
        <w:t xml:space="preserve">，</w:t>
      </w:r>
      <w:r>
        <w:rPr>
          <w:rFonts w:ascii="仿宋" w:hAnsi="仿宋" w:eastAsia="仿宋" w:cs="仿宋"/>
          <w:color w:val="000000"/>
          <w:sz w:val="30"/>
          <w:szCs w:val="30"/>
        </w:rPr>
        <w:t xml:space="preserve">应承担由此造成的经济损失</w:t>
      </w:r>
      <w:r>
        <w:rPr>
          <w:rFonts w:ascii="仿宋" w:hAnsi="仿宋" w:eastAsia="仿宋" w:cs="仿宋"/>
          <w:color w:val="000000"/>
          <w:sz w:val="30"/>
          <w:szCs w:val="30"/>
          <w:lang w:eastAsia="zh-CN"/>
        </w:rPr>
        <w:t xml:space="preserve">，</w:t>
      </w:r>
      <w:r>
        <w:rPr>
          <w:rFonts w:ascii="仿宋" w:hAnsi="仿宋" w:eastAsia="仿宋" w:cs="仿宋"/>
          <w:color w:val="000000"/>
          <w:sz w:val="30"/>
          <w:szCs w:val="30"/>
        </w:rPr>
        <w:t xml:space="preserve">工期不予顺延。</w:t>
      </w:r>
      <w:r>
        <w:rPr>
          <w:rFonts w:ascii="仿宋" w:hAnsi="仿宋" w:eastAsia="仿宋" w:cs="仿宋"/>
          <w:color w:val="000000"/>
          <w:sz w:val="30"/>
          <w:szCs w:val="30"/>
        </w:rPr>
      </w:r>
      <w:r/>
    </w:p>
    <w:p>
      <w:pPr>
        <w:pStyle w:val="1315"/>
        <w:ind w:firstLine="584"/>
        <w:jc w:val="both"/>
        <w:spacing w:line="560" w:lineRule="exact"/>
        <w:widowControl w:val="off"/>
        <w:rPr>
          <w:rFonts w:ascii="仿宋" w:hAnsi="仿宋" w:eastAsia="仿宋" w:cs="仿宋"/>
          <w:color w:val="000000"/>
          <w:sz w:val="30"/>
          <w:szCs w:val="30"/>
        </w:rPr>
      </w:pPr>
      <w:r>
        <w:rPr>
          <w:rFonts w:ascii="仿宋" w:hAnsi="仿宋" w:eastAsia="仿宋" w:cs="仿宋"/>
          <w:color w:val="000000"/>
          <w:sz w:val="30"/>
          <w:szCs w:val="30"/>
        </w:rPr>
        <w:t xml:space="preserve">3.</w:t>
      </w:r>
      <w:r>
        <w:rPr>
          <w:rFonts w:ascii="仿宋" w:hAnsi="仿宋" w:eastAsia="仿宋" w:cs="仿宋"/>
          <w:color w:val="000000"/>
          <w:sz w:val="30"/>
          <w:szCs w:val="30"/>
          <w:lang w:eastAsia="zh-CN"/>
        </w:rPr>
        <w:t xml:space="preserve"> </w:t>
      </w:r>
      <w:r>
        <w:rPr>
          <w:rFonts w:ascii="仿宋" w:hAnsi="仿宋" w:eastAsia="仿宋" w:cs="仿宋"/>
          <w:b/>
          <w:color w:val="000000"/>
          <w:sz w:val="30"/>
          <w:szCs w:val="30"/>
        </w:rPr>
        <w:t xml:space="preserve">监管人的权利</w:t>
      </w:r>
      <w:r>
        <w:rPr>
          <w:rFonts w:ascii="仿宋" w:hAnsi="仿宋" w:eastAsia="仿宋" w:cs="仿宋"/>
          <w:b/>
          <w:color w:val="000000"/>
          <w:sz w:val="30"/>
          <w:szCs w:val="30"/>
          <w:lang w:eastAsia="zh-CN"/>
        </w:rPr>
        <w:t xml:space="preserve">与</w:t>
      </w:r>
      <w:r>
        <w:rPr>
          <w:rFonts w:ascii="仿宋" w:hAnsi="仿宋" w:eastAsia="仿宋" w:cs="仿宋"/>
          <w:b/>
          <w:color w:val="000000"/>
          <w:sz w:val="30"/>
          <w:szCs w:val="30"/>
        </w:rPr>
        <w:t xml:space="preserve">义务</w:t>
      </w:r>
      <w:r>
        <w:rPr>
          <w:rFonts w:ascii="仿宋" w:hAnsi="仿宋" w:eastAsia="仿宋" w:cs="仿宋"/>
          <w:color w:val="000000"/>
          <w:sz w:val="30"/>
          <w:szCs w:val="30"/>
        </w:rPr>
      </w:r>
      <w:r/>
    </w:p>
    <w:p>
      <w:pPr>
        <w:pStyle w:val="90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（1）协助发包人对施工的质量、进度进行管理。</w:t>
      </w:r>
      <w:r>
        <w:rPr>
          <w:rFonts w:hint="eastAsia" w:ascii="仿宋" w:hAnsi="仿宋" w:eastAsia="仿宋" w:cs="仿宋"/>
          <w:color w:val="000000"/>
          <w:sz w:val="30"/>
          <w:szCs w:val="30"/>
        </w:rPr>
      </w:r>
      <w:r/>
    </w:p>
    <w:p>
      <w:pPr>
        <w:pStyle w:val="90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（2）严格预算管理，控制维修范围与标准，对现场签证、设计变更、暂估价与暂列金等进行审核把关。</w:t>
      </w:r>
      <w:r>
        <w:rPr>
          <w:rFonts w:hint="eastAsia" w:ascii="仿宋" w:hAnsi="仿宋" w:eastAsia="仿宋" w:cs="仿宋"/>
          <w:color w:val="000000"/>
          <w:sz w:val="30"/>
          <w:szCs w:val="30"/>
        </w:rPr>
      </w:r>
      <w:r/>
    </w:p>
    <w:p>
      <w:pPr>
        <w:pStyle w:val="90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（3）按合同约定审核支付工程款。</w:t>
      </w:r>
      <w:r>
        <w:rPr>
          <w:rFonts w:hint="eastAsia" w:ascii="仿宋" w:hAnsi="仿宋" w:eastAsia="仿宋" w:cs="仿宋"/>
          <w:color w:val="000000"/>
          <w:sz w:val="30"/>
          <w:szCs w:val="30"/>
        </w:rPr>
      </w:r>
      <w:r/>
    </w:p>
    <w:p>
      <w:pPr>
        <w:pStyle w:val="1116"/>
        <w:ind w:firstLine="582"/>
        <w:spacing w:line="560" w:lineRule="exact"/>
        <w:rPr>
          <w:rFonts w:hint="eastAsia" w:ascii="仿宋" w:hAnsi="仿宋" w:eastAsia="仿宋" w:cs="仿宋"/>
          <w:color w:val="000000"/>
          <w:sz w:val="30"/>
          <w:szCs w:val="30"/>
          <w:lang w:val="en-US"/>
        </w:rPr>
      </w:pPr>
      <w:r>
        <w:rPr>
          <w:rFonts w:hint="eastAsia" w:ascii="仿宋" w:hAnsi="仿宋" w:eastAsia="仿宋" w:cs="仿宋"/>
          <w:color w:val="000000"/>
          <w:sz w:val="30"/>
          <w:szCs w:val="30"/>
          <w:lang w:val="en-US"/>
        </w:rPr>
        <w:t xml:space="preserve">（4）监管人委托有资质的监理单位，履行本工程监理的法定职责，监理单位按规定承担合同约定的权利和义务，接受发包人和监管人的共同管理。监理单位应明确具体监理人员，负责工程建设项目施工过程中质量、进度、投资控制，有效的合同管理、信息管理，施工过程中的各种协调配合以及安全生产的监督和管理。监理人员对涉及设计变更、工期延误、造价增加等文件的确认，需经发包人与监管人认可方能生效。</w:t>
      </w:r>
      <w:r>
        <w:rPr>
          <w:rFonts w:hint="eastAsia" w:ascii="仿宋" w:hAnsi="仿宋" w:eastAsia="仿宋" w:cs="仿宋"/>
          <w:color w:val="000000"/>
          <w:sz w:val="30"/>
          <w:szCs w:val="30"/>
          <w:lang w:val="en-US"/>
        </w:rPr>
      </w:r>
      <w:r/>
    </w:p>
    <w:p>
      <w:pPr>
        <w:pStyle w:val="1116"/>
        <w:ind w:firstLine="582"/>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lang w:val="en-US"/>
        </w:rPr>
        <w:t xml:space="preserve">三</w:t>
      </w:r>
      <w:r>
        <w:rPr>
          <w:rFonts w:hint="eastAsia" w:ascii="仿宋" w:hAnsi="仿宋" w:eastAsia="仿宋" w:cs="仿宋"/>
          <w:color w:val="000000"/>
          <w:sz w:val="30"/>
          <w:szCs w:val="30"/>
        </w:rPr>
        <w:t xml:space="preserve">、材料管理</w:t>
      </w:r>
      <w:r>
        <w:rPr>
          <w:rFonts w:hint="eastAsia" w:ascii="仿宋" w:hAnsi="仿宋" w:eastAsia="仿宋" w:cs="仿宋"/>
          <w:color w:val="000000"/>
          <w:sz w:val="30"/>
          <w:szCs w:val="30"/>
        </w:rPr>
      </w:r>
      <w:r/>
    </w:p>
    <w:p>
      <w:pPr>
        <w:pStyle w:val="1315"/>
        <w:ind w:firstLine="584"/>
        <w:jc w:val="both"/>
        <w:spacing w:line="560" w:lineRule="exact"/>
        <w:widowControl w:val="off"/>
        <w:rPr>
          <w:rFonts w:ascii="仿宋" w:hAnsi="仿宋" w:eastAsia="仿宋" w:cs="仿宋"/>
          <w:b/>
          <w:color w:val="000000"/>
          <w:sz w:val="30"/>
          <w:szCs w:val="30"/>
        </w:rPr>
      </w:pPr>
      <w:r>
        <w:rPr>
          <w:rFonts w:ascii="仿宋" w:hAnsi="仿宋" w:eastAsia="仿宋" w:cs="仿宋"/>
          <w:b/>
          <w:color w:val="000000"/>
          <w:sz w:val="30"/>
          <w:szCs w:val="30"/>
        </w:rPr>
        <w:t xml:space="preserve">1.</w:t>
      </w:r>
      <w:r>
        <w:rPr>
          <w:rFonts w:ascii="仿宋" w:hAnsi="仿宋" w:eastAsia="仿宋" w:cs="仿宋"/>
          <w:b/>
          <w:color w:val="000000"/>
          <w:sz w:val="30"/>
          <w:szCs w:val="30"/>
          <w:lang w:eastAsia="zh-CN"/>
        </w:rPr>
        <w:t xml:space="preserve"> </w:t>
      </w:r>
      <w:r>
        <w:rPr>
          <w:rFonts w:ascii="仿宋" w:hAnsi="仿宋" w:eastAsia="仿宋" w:cs="仿宋"/>
          <w:b/>
          <w:color w:val="000000"/>
          <w:sz w:val="30"/>
          <w:szCs w:val="30"/>
        </w:rPr>
        <w:t xml:space="preserve">材料采购和验收</w:t>
      </w:r>
      <w:r>
        <w:rPr>
          <w:rFonts w:ascii="仿宋" w:hAnsi="仿宋" w:eastAsia="仿宋" w:cs="仿宋"/>
          <w:b/>
          <w:color w:val="000000"/>
          <w:sz w:val="30"/>
          <w:szCs w:val="30"/>
        </w:rPr>
      </w:r>
      <w:r/>
    </w:p>
    <w:p>
      <w:pPr>
        <w:pStyle w:val="1315"/>
        <w:ind w:firstLine="584"/>
        <w:jc w:val="both"/>
        <w:spacing w:line="560" w:lineRule="exact"/>
        <w:widowControl w:val="off"/>
        <w:rPr>
          <w:rFonts w:ascii="仿宋" w:hAnsi="仿宋" w:eastAsia="仿宋" w:cs="仿宋"/>
          <w:color w:val="000000"/>
          <w:sz w:val="30"/>
          <w:szCs w:val="30"/>
        </w:rPr>
      </w:pPr>
      <w:r>
        <w:rPr>
          <w:rFonts w:ascii="仿宋" w:hAnsi="仿宋" w:eastAsia="仿宋" w:cs="仿宋"/>
          <w:color w:val="000000"/>
          <w:sz w:val="30"/>
          <w:szCs w:val="30"/>
          <w:lang w:eastAsia="zh-CN"/>
        </w:rPr>
        <w:t xml:space="preserve">（1）</w:t>
      </w:r>
      <w:r>
        <w:rPr>
          <w:rFonts w:ascii="仿宋" w:hAnsi="仿宋" w:eastAsia="仿宋" w:cs="仿宋"/>
          <w:color w:val="000000"/>
          <w:sz w:val="30"/>
          <w:szCs w:val="30"/>
        </w:rPr>
        <w:t xml:space="preserve">承包人负责材料的采购，确保采购的材料符合本合同约定的质量标准和</w:t>
      </w:r>
      <w:r>
        <w:rPr>
          <w:rFonts w:ascii="仿宋" w:hAnsi="仿宋" w:eastAsia="仿宋" w:cs="仿宋"/>
          <w:color w:val="000000"/>
          <w:sz w:val="30"/>
          <w:szCs w:val="30"/>
          <w:lang w:eastAsia="zh-CN"/>
        </w:rPr>
        <w:t xml:space="preserve">工程所在地政府部门</w:t>
      </w:r>
      <w:r>
        <w:rPr>
          <w:rFonts w:ascii="仿宋" w:hAnsi="仿宋" w:eastAsia="仿宋" w:cs="仿宋"/>
          <w:color w:val="000000"/>
          <w:sz w:val="30"/>
          <w:szCs w:val="30"/>
        </w:rPr>
        <w:t xml:space="preserve">相关规定。</w:t>
      </w:r>
      <w:r>
        <w:rPr>
          <w:rFonts w:ascii="仿宋" w:hAnsi="仿宋" w:eastAsia="仿宋" w:cs="仿宋"/>
          <w:color w:val="000000"/>
          <w:sz w:val="30"/>
          <w:szCs w:val="30"/>
        </w:rPr>
      </w:r>
      <w:r/>
    </w:p>
    <w:p>
      <w:pPr>
        <w:pStyle w:val="1315"/>
        <w:ind w:firstLine="584"/>
        <w:jc w:val="both"/>
        <w:spacing w:line="560" w:lineRule="exact"/>
        <w:widowControl w:val="off"/>
        <w:rPr>
          <w:rFonts w:ascii="仿宋" w:hAnsi="仿宋" w:eastAsia="仿宋" w:cs="仿宋"/>
          <w:color w:val="000000"/>
          <w:sz w:val="30"/>
          <w:szCs w:val="30"/>
        </w:rPr>
      </w:pPr>
      <w:r>
        <w:rPr>
          <w:rFonts w:ascii="仿宋" w:hAnsi="仿宋" w:eastAsia="仿宋" w:cs="仿宋"/>
          <w:color w:val="000000"/>
          <w:sz w:val="30"/>
          <w:szCs w:val="30"/>
          <w:lang w:eastAsia="zh-CN"/>
        </w:rPr>
        <w:t xml:space="preserve">（2）</w:t>
      </w:r>
      <w:r>
        <w:rPr>
          <w:rFonts w:ascii="仿宋" w:hAnsi="仿宋" w:eastAsia="仿宋" w:cs="仿宋"/>
          <w:color w:val="000000"/>
          <w:sz w:val="30"/>
          <w:szCs w:val="30"/>
        </w:rPr>
        <w:t xml:space="preserve">所有到场材料须经发包人</w:t>
      </w:r>
      <w:r>
        <w:rPr>
          <w:rFonts w:ascii="仿宋" w:hAnsi="仿宋" w:eastAsia="仿宋" w:cs="仿宋"/>
          <w:color w:val="000000"/>
          <w:sz w:val="30"/>
          <w:szCs w:val="30"/>
          <w:lang w:eastAsia="zh-CN"/>
        </w:rPr>
        <w:t xml:space="preserve">、监理</w:t>
      </w:r>
      <w:r>
        <w:rPr>
          <w:rFonts w:ascii="仿宋" w:hAnsi="仿宋" w:eastAsia="仿宋" w:cs="仿宋"/>
          <w:color w:val="000000"/>
          <w:sz w:val="30"/>
          <w:szCs w:val="30"/>
        </w:rPr>
        <w:t xml:space="preserve">验收，验收合格后方可使用</w:t>
      </w:r>
      <w:r>
        <w:rPr>
          <w:rFonts w:ascii="仿宋" w:hAnsi="仿宋" w:eastAsia="仿宋" w:cs="仿宋"/>
          <w:color w:val="000000"/>
          <w:sz w:val="30"/>
          <w:szCs w:val="30"/>
          <w:lang w:eastAsia="zh-CN"/>
        </w:rPr>
        <w:t xml:space="preserve">；重要材料订货前必须送样认可，按磋商文件要求的品牌及生产厂家采购。未经认可或验收</w:t>
      </w:r>
      <w:r>
        <w:rPr>
          <w:rFonts w:ascii="仿宋" w:hAnsi="仿宋" w:eastAsia="仿宋" w:cs="仿宋"/>
          <w:color w:val="000000"/>
          <w:sz w:val="30"/>
          <w:szCs w:val="30"/>
        </w:rPr>
        <w:t xml:space="preserve">不合格</w:t>
      </w:r>
      <w:r>
        <w:rPr>
          <w:rFonts w:ascii="仿宋" w:hAnsi="仿宋" w:eastAsia="仿宋" w:cs="仿宋"/>
          <w:color w:val="000000"/>
          <w:sz w:val="30"/>
          <w:szCs w:val="30"/>
          <w:lang w:eastAsia="zh-CN"/>
        </w:rPr>
        <w:t xml:space="preserve">的</w:t>
      </w:r>
      <w:r>
        <w:rPr>
          <w:rFonts w:ascii="仿宋" w:hAnsi="仿宋" w:eastAsia="仿宋" w:cs="仿宋"/>
          <w:color w:val="000000"/>
          <w:sz w:val="30"/>
          <w:szCs w:val="30"/>
        </w:rPr>
        <w:t xml:space="preserve">材料</w:t>
      </w:r>
      <w:r>
        <w:rPr>
          <w:rFonts w:ascii="仿宋" w:hAnsi="仿宋" w:eastAsia="仿宋" w:cs="仿宋"/>
          <w:color w:val="000000"/>
          <w:sz w:val="30"/>
          <w:szCs w:val="30"/>
          <w:lang w:eastAsia="zh-CN"/>
        </w:rPr>
        <w:t xml:space="preserve">不得进场和使用，否则造成的一切损失由承包人承担</w:t>
      </w:r>
      <w:r>
        <w:rPr>
          <w:rFonts w:ascii="仿宋" w:hAnsi="仿宋" w:eastAsia="仿宋" w:cs="仿宋"/>
          <w:color w:val="000000"/>
          <w:sz w:val="30"/>
          <w:szCs w:val="30"/>
        </w:rPr>
        <w:t xml:space="preserve">。</w:t>
      </w:r>
      <w:r>
        <w:rPr>
          <w:rFonts w:ascii="仿宋" w:hAnsi="仿宋" w:eastAsia="仿宋" w:cs="仿宋"/>
          <w:color w:val="000000"/>
          <w:sz w:val="30"/>
          <w:szCs w:val="30"/>
        </w:rPr>
      </w:r>
      <w:r/>
    </w:p>
    <w:p>
      <w:pPr>
        <w:pStyle w:val="1315"/>
        <w:ind w:firstLine="584"/>
        <w:jc w:val="both"/>
        <w:spacing w:line="560" w:lineRule="exact"/>
        <w:widowControl w:val="off"/>
        <w:rPr>
          <w:rFonts w:ascii="仿宋" w:hAnsi="仿宋" w:eastAsia="仿宋" w:cs="仿宋"/>
          <w:color w:val="000000"/>
          <w:sz w:val="30"/>
          <w:szCs w:val="30"/>
        </w:rPr>
      </w:pPr>
      <w:r>
        <w:rPr>
          <w:rFonts w:ascii="仿宋" w:hAnsi="仿宋" w:eastAsia="仿宋" w:cs="仿宋"/>
          <w:color w:val="000000"/>
          <w:sz w:val="30"/>
          <w:szCs w:val="30"/>
          <w:lang w:eastAsia="zh-CN"/>
        </w:rPr>
        <w:t xml:space="preserve">（3）如有暂估价的材料，发包人、监管人保留甲供的权利。</w:t>
      </w:r>
      <w:r>
        <w:rPr>
          <w:rFonts w:ascii="仿宋" w:hAnsi="仿宋" w:eastAsia="仿宋" w:cs="仿宋"/>
          <w:color w:val="000000"/>
          <w:sz w:val="30"/>
          <w:szCs w:val="30"/>
        </w:rPr>
      </w:r>
      <w:r/>
    </w:p>
    <w:p>
      <w:pPr>
        <w:pStyle w:val="1315"/>
        <w:ind w:firstLine="584"/>
        <w:jc w:val="both"/>
        <w:spacing w:line="560" w:lineRule="exact"/>
        <w:widowControl w:val="off"/>
        <w:rPr>
          <w:rFonts w:ascii="仿宋" w:hAnsi="仿宋" w:eastAsia="仿宋" w:cs="仿宋"/>
          <w:b/>
          <w:color w:val="000000"/>
          <w:sz w:val="30"/>
          <w:szCs w:val="30"/>
        </w:rPr>
      </w:pPr>
      <w:r>
        <w:rPr>
          <w:rFonts w:ascii="仿宋" w:hAnsi="仿宋" w:eastAsia="仿宋" w:cs="仿宋"/>
          <w:b/>
          <w:color w:val="000000"/>
          <w:sz w:val="30"/>
          <w:szCs w:val="30"/>
        </w:rPr>
        <w:t xml:space="preserve">2.</w:t>
      </w:r>
      <w:r>
        <w:rPr>
          <w:rFonts w:ascii="仿宋" w:hAnsi="仿宋" w:eastAsia="仿宋" w:cs="仿宋"/>
          <w:b/>
          <w:color w:val="000000"/>
          <w:sz w:val="30"/>
          <w:szCs w:val="30"/>
          <w:lang w:eastAsia="zh-CN"/>
        </w:rPr>
        <w:t xml:space="preserve"> </w:t>
      </w:r>
      <w:r>
        <w:rPr>
          <w:rFonts w:ascii="仿宋" w:hAnsi="仿宋" w:eastAsia="仿宋" w:cs="仿宋"/>
          <w:b/>
          <w:color w:val="000000"/>
          <w:sz w:val="30"/>
          <w:szCs w:val="30"/>
        </w:rPr>
        <w:t xml:space="preserve">材料供应时限</w:t>
      </w:r>
      <w:r>
        <w:rPr>
          <w:rFonts w:ascii="仿宋" w:hAnsi="仿宋" w:eastAsia="仿宋" w:cs="仿宋"/>
          <w:b/>
          <w:color w:val="000000"/>
          <w:sz w:val="30"/>
          <w:szCs w:val="30"/>
        </w:rPr>
      </w:r>
      <w:r/>
    </w:p>
    <w:p>
      <w:pPr>
        <w:pStyle w:val="1315"/>
        <w:ind w:firstLine="584"/>
        <w:jc w:val="both"/>
        <w:spacing w:line="560" w:lineRule="exact"/>
        <w:widowControl w:val="off"/>
        <w:rPr>
          <w:rFonts w:ascii="仿宋" w:hAnsi="仿宋" w:eastAsia="仿宋" w:cs="仿宋"/>
          <w:color w:val="000000"/>
          <w:sz w:val="30"/>
          <w:szCs w:val="30"/>
        </w:rPr>
      </w:pPr>
      <w:r>
        <w:rPr>
          <w:rFonts w:ascii="仿宋" w:hAnsi="仿宋" w:eastAsia="仿宋" w:cs="仿宋"/>
          <w:color w:val="000000"/>
          <w:sz w:val="30"/>
          <w:szCs w:val="30"/>
          <w:lang w:eastAsia="zh-CN"/>
        </w:rPr>
        <w:t xml:space="preserve">（1）</w:t>
      </w:r>
      <w:r>
        <w:rPr>
          <w:rFonts w:ascii="仿宋" w:hAnsi="仿宋" w:eastAsia="仿宋" w:cs="仿宋"/>
          <w:color w:val="000000"/>
          <w:sz w:val="30"/>
          <w:szCs w:val="30"/>
        </w:rPr>
        <w:t xml:space="preserve">承包人须按照发包人确定的施工进度计划及时供应所需材料，任何延误须提前向发包人报告，并获得发包人书面同意。</w:t>
      </w:r>
      <w:r>
        <w:rPr>
          <w:rFonts w:ascii="仿宋" w:hAnsi="仿宋" w:eastAsia="仿宋" w:cs="仿宋"/>
          <w:color w:val="000000"/>
          <w:sz w:val="30"/>
          <w:szCs w:val="30"/>
        </w:rPr>
      </w:r>
      <w:r/>
    </w:p>
    <w:p>
      <w:pPr>
        <w:pStyle w:val="1315"/>
        <w:ind w:firstLine="584"/>
        <w:jc w:val="both"/>
        <w:spacing w:line="560" w:lineRule="exact"/>
        <w:widowControl w:val="off"/>
        <w:rPr>
          <w:rFonts w:ascii="仿宋" w:hAnsi="仿宋" w:eastAsia="仿宋" w:cs="仿宋"/>
          <w:color w:val="000000"/>
          <w:sz w:val="30"/>
          <w:szCs w:val="30"/>
        </w:rPr>
      </w:pPr>
      <w:r>
        <w:rPr>
          <w:rFonts w:ascii="仿宋" w:hAnsi="仿宋" w:eastAsia="仿宋" w:cs="仿宋"/>
          <w:color w:val="000000"/>
          <w:sz w:val="30"/>
          <w:szCs w:val="30"/>
          <w:lang w:eastAsia="zh-CN"/>
        </w:rPr>
        <w:t xml:space="preserve">（2）</w:t>
      </w:r>
      <w:r>
        <w:rPr>
          <w:rFonts w:ascii="仿宋" w:hAnsi="仿宋" w:eastAsia="仿宋" w:cs="仿宋"/>
          <w:color w:val="000000"/>
          <w:sz w:val="30"/>
          <w:szCs w:val="30"/>
        </w:rPr>
        <w:t xml:space="preserve">因材料供应问题导致的工程延期，承包人需承担关联责任及</w:t>
      </w:r>
      <w:r>
        <w:rPr>
          <w:rFonts w:ascii="仿宋" w:hAnsi="仿宋" w:eastAsia="仿宋" w:cs="仿宋"/>
          <w:color w:val="000000"/>
          <w:sz w:val="30"/>
          <w:szCs w:val="30"/>
          <w:lang w:eastAsia="zh-CN"/>
        </w:rPr>
        <w:t xml:space="preserve">延期</w:t>
      </w:r>
      <w:r>
        <w:rPr>
          <w:rFonts w:ascii="仿宋" w:hAnsi="仿宋" w:eastAsia="仿宋" w:cs="仿宋"/>
          <w:color w:val="000000"/>
          <w:sz w:val="30"/>
          <w:szCs w:val="30"/>
        </w:rPr>
        <w:t xml:space="preserve">费用。</w:t>
      </w:r>
      <w:r>
        <w:rPr>
          <w:rFonts w:ascii="仿宋" w:hAnsi="仿宋" w:eastAsia="仿宋" w:cs="仿宋"/>
          <w:color w:val="000000"/>
          <w:sz w:val="30"/>
          <w:szCs w:val="30"/>
        </w:rPr>
      </w:r>
      <w:r/>
    </w:p>
    <w:p>
      <w:pPr>
        <w:pStyle w:val="1315"/>
        <w:ind w:firstLine="584"/>
        <w:jc w:val="both"/>
        <w:spacing w:line="560" w:lineRule="exact"/>
        <w:widowControl w:val="off"/>
        <w:rPr>
          <w:rFonts w:ascii="仿宋" w:hAnsi="仿宋" w:eastAsia="仿宋" w:cs="仿宋"/>
          <w:b/>
          <w:color w:val="000000"/>
          <w:sz w:val="30"/>
          <w:szCs w:val="30"/>
        </w:rPr>
      </w:pPr>
      <w:r>
        <w:rPr>
          <w:rFonts w:ascii="仿宋" w:hAnsi="仿宋" w:eastAsia="仿宋" w:cs="仿宋"/>
          <w:b/>
          <w:color w:val="000000"/>
          <w:sz w:val="30"/>
          <w:szCs w:val="30"/>
        </w:rPr>
        <w:t xml:space="preserve">3.</w:t>
      </w:r>
      <w:r>
        <w:rPr>
          <w:rFonts w:ascii="仿宋" w:hAnsi="仿宋" w:eastAsia="仿宋" w:cs="仿宋"/>
          <w:b/>
          <w:color w:val="000000"/>
          <w:sz w:val="30"/>
          <w:szCs w:val="30"/>
          <w:lang w:eastAsia="zh-CN"/>
        </w:rPr>
        <w:t xml:space="preserve"> </w:t>
      </w:r>
      <w:r>
        <w:rPr>
          <w:rFonts w:ascii="仿宋" w:hAnsi="仿宋" w:eastAsia="仿宋" w:cs="仿宋"/>
          <w:b/>
          <w:color w:val="000000"/>
          <w:sz w:val="30"/>
          <w:szCs w:val="30"/>
        </w:rPr>
        <w:t xml:space="preserve">材料保管和使用</w:t>
      </w:r>
      <w:r>
        <w:rPr>
          <w:rFonts w:ascii="仿宋" w:hAnsi="仿宋" w:eastAsia="仿宋" w:cs="仿宋"/>
          <w:b/>
          <w:color w:val="000000"/>
          <w:sz w:val="30"/>
          <w:szCs w:val="30"/>
        </w:rPr>
      </w:r>
      <w:r/>
    </w:p>
    <w:p>
      <w:pPr>
        <w:pStyle w:val="1315"/>
        <w:ind w:firstLine="584"/>
        <w:jc w:val="both"/>
        <w:spacing w:line="560" w:lineRule="exact"/>
        <w:widowControl w:val="off"/>
        <w:rPr>
          <w:rFonts w:ascii="仿宋" w:hAnsi="仿宋" w:eastAsia="仿宋" w:cs="仿宋"/>
          <w:color w:val="000000"/>
          <w:sz w:val="30"/>
          <w:szCs w:val="30"/>
        </w:rPr>
      </w:pPr>
      <w:r>
        <w:rPr>
          <w:rFonts w:ascii="仿宋" w:hAnsi="仿宋" w:eastAsia="仿宋" w:cs="仿宋"/>
          <w:color w:val="000000"/>
          <w:sz w:val="30"/>
          <w:szCs w:val="30"/>
          <w:lang w:eastAsia="zh-CN"/>
        </w:rPr>
        <w:t xml:space="preserve">（1）</w:t>
      </w:r>
      <w:r>
        <w:rPr>
          <w:rFonts w:ascii="仿宋" w:hAnsi="仿宋" w:eastAsia="仿宋" w:cs="仿宋"/>
          <w:color w:val="000000"/>
          <w:sz w:val="30"/>
          <w:szCs w:val="30"/>
        </w:rPr>
        <w:t xml:space="preserve">承包人负责</w:t>
      </w:r>
      <w:r>
        <w:rPr>
          <w:rFonts w:ascii="仿宋" w:hAnsi="仿宋" w:eastAsia="仿宋" w:cs="仿宋"/>
          <w:color w:val="000000"/>
          <w:sz w:val="30"/>
          <w:szCs w:val="30"/>
          <w:lang w:eastAsia="zh-CN"/>
        </w:rPr>
        <w:t xml:space="preserve">进场</w:t>
      </w:r>
      <w:r>
        <w:rPr>
          <w:rFonts w:ascii="仿宋" w:hAnsi="仿宋" w:eastAsia="仿宋" w:cs="仿宋"/>
          <w:color w:val="000000"/>
          <w:sz w:val="30"/>
          <w:szCs w:val="30"/>
        </w:rPr>
        <w:t xml:space="preserve">材料的现场保管，确保其安全和完好，不得挪作他用。</w:t>
      </w:r>
      <w:r>
        <w:rPr>
          <w:rFonts w:ascii="仿宋" w:hAnsi="仿宋" w:eastAsia="仿宋" w:cs="仿宋"/>
          <w:color w:val="000000"/>
          <w:sz w:val="30"/>
          <w:szCs w:val="30"/>
        </w:rPr>
      </w:r>
      <w:r/>
    </w:p>
    <w:p>
      <w:pPr>
        <w:pStyle w:val="1315"/>
        <w:ind w:firstLine="584"/>
        <w:jc w:val="both"/>
        <w:spacing w:line="560" w:lineRule="exact"/>
        <w:widowControl w:val="off"/>
        <w:rPr>
          <w:rFonts w:ascii="仿宋" w:hAnsi="仿宋" w:eastAsia="仿宋" w:cs="仿宋"/>
          <w:color w:val="000000"/>
          <w:sz w:val="30"/>
          <w:szCs w:val="30"/>
        </w:rPr>
      </w:pPr>
      <w:r>
        <w:rPr>
          <w:rFonts w:ascii="仿宋" w:hAnsi="仿宋" w:eastAsia="仿宋" w:cs="仿宋"/>
          <w:color w:val="000000"/>
          <w:sz w:val="30"/>
          <w:szCs w:val="30"/>
          <w:lang w:eastAsia="zh-CN"/>
        </w:rPr>
        <w:t xml:space="preserve">（2）</w:t>
      </w:r>
      <w:r>
        <w:rPr>
          <w:rFonts w:ascii="仿宋" w:hAnsi="仿宋" w:eastAsia="仿宋" w:cs="仿宋"/>
          <w:color w:val="000000"/>
          <w:sz w:val="30"/>
          <w:szCs w:val="30"/>
        </w:rPr>
        <w:t xml:space="preserve">发包人有权不定期检查材料使用情况，不符合使用规范时，发包人有权要求承包人整改。</w:t>
      </w:r>
      <w:r>
        <w:rPr>
          <w:rFonts w:ascii="仿宋" w:hAnsi="仿宋" w:eastAsia="仿宋" w:cs="仿宋"/>
          <w:color w:val="000000"/>
          <w:sz w:val="30"/>
          <w:szCs w:val="30"/>
        </w:rPr>
      </w:r>
      <w:r/>
    </w:p>
    <w:p>
      <w:pPr>
        <w:pStyle w:val="1315"/>
        <w:ind w:firstLine="584"/>
        <w:jc w:val="both"/>
        <w:spacing w:line="560" w:lineRule="exact"/>
        <w:widowControl w:val="off"/>
        <w:rPr>
          <w:rFonts w:ascii="仿宋" w:hAnsi="仿宋" w:eastAsia="仿宋" w:cs="仿宋"/>
          <w:b/>
          <w:color w:val="000000"/>
          <w:sz w:val="30"/>
          <w:szCs w:val="30"/>
        </w:rPr>
      </w:pPr>
      <w:r>
        <w:rPr>
          <w:rFonts w:ascii="仿宋" w:hAnsi="仿宋" w:eastAsia="仿宋" w:cs="仿宋"/>
          <w:b/>
          <w:color w:val="000000"/>
          <w:sz w:val="30"/>
          <w:szCs w:val="30"/>
        </w:rPr>
        <w:t xml:space="preserve">4.</w:t>
      </w:r>
      <w:r>
        <w:rPr>
          <w:rFonts w:ascii="仿宋" w:hAnsi="仿宋" w:eastAsia="仿宋" w:cs="仿宋"/>
          <w:b/>
          <w:color w:val="000000"/>
          <w:sz w:val="30"/>
          <w:szCs w:val="30"/>
          <w:lang w:eastAsia="zh-CN"/>
        </w:rPr>
        <w:t xml:space="preserve"> </w:t>
      </w:r>
      <w:r>
        <w:rPr>
          <w:rFonts w:ascii="仿宋" w:hAnsi="仿宋" w:eastAsia="仿宋" w:cs="仿宋"/>
          <w:b/>
          <w:color w:val="000000"/>
          <w:sz w:val="30"/>
          <w:szCs w:val="30"/>
        </w:rPr>
        <w:t xml:space="preserve">材料替换与损耗</w:t>
      </w:r>
      <w:r>
        <w:rPr>
          <w:rFonts w:ascii="仿宋" w:hAnsi="仿宋" w:eastAsia="仿宋" w:cs="仿宋"/>
          <w:b/>
          <w:color w:val="000000"/>
          <w:sz w:val="30"/>
          <w:szCs w:val="30"/>
        </w:rPr>
      </w:r>
      <w:r/>
    </w:p>
    <w:p>
      <w:pPr>
        <w:pStyle w:val="1315"/>
        <w:ind w:firstLine="584"/>
        <w:jc w:val="both"/>
        <w:spacing w:line="560" w:lineRule="exact"/>
        <w:widowControl w:val="off"/>
        <w:rPr>
          <w:rFonts w:ascii="仿宋" w:hAnsi="仿宋" w:eastAsia="仿宋" w:cs="仿宋"/>
          <w:color w:val="000000"/>
          <w:sz w:val="30"/>
          <w:szCs w:val="30"/>
        </w:rPr>
      </w:pPr>
      <w:r>
        <w:rPr>
          <w:rFonts w:ascii="仿宋" w:hAnsi="仿宋" w:eastAsia="仿宋" w:cs="仿宋"/>
          <w:color w:val="000000"/>
          <w:sz w:val="30"/>
          <w:szCs w:val="30"/>
          <w:lang w:eastAsia="zh-CN"/>
        </w:rPr>
        <w:t xml:space="preserve">（1）承包人</w:t>
      </w:r>
      <w:r>
        <w:rPr>
          <w:rFonts w:ascii="仿宋" w:hAnsi="仿宋" w:eastAsia="仿宋" w:cs="仿宋"/>
          <w:color w:val="000000"/>
          <w:sz w:val="30"/>
          <w:szCs w:val="30"/>
        </w:rPr>
        <w:t xml:space="preserve">实施过程中如需替换材料，需经发包人书面批准后方可进行，替换材料</w:t>
      </w:r>
      <w:r>
        <w:rPr>
          <w:rFonts w:ascii="仿宋" w:hAnsi="仿宋" w:eastAsia="仿宋" w:cs="仿宋"/>
          <w:color w:val="000000"/>
          <w:sz w:val="30"/>
          <w:szCs w:val="30"/>
          <w:lang w:eastAsia="zh-CN"/>
        </w:rPr>
        <w:t xml:space="preserve">而增加的</w:t>
      </w:r>
      <w:r>
        <w:rPr>
          <w:rFonts w:ascii="仿宋" w:hAnsi="仿宋" w:eastAsia="仿宋" w:cs="仿宋"/>
          <w:color w:val="000000"/>
          <w:sz w:val="30"/>
          <w:szCs w:val="30"/>
        </w:rPr>
        <w:t xml:space="preserve">费用由承包人承担。</w:t>
      </w:r>
      <w:r>
        <w:rPr>
          <w:rFonts w:ascii="仿宋" w:hAnsi="仿宋" w:eastAsia="仿宋" w:cs="仿宋"/>
          <w:color w:val="000000"/>
          <w:sz w:val="30"/>
          <w:szCs w:val="30"/>
        </w:rPr>
      </w:r>
      <w:r/>
    </w:p>
    <w:p>
      <w:pPr>
        <w:pStyle w:val="1315"/>
        <w:ind w:firstLine="584"/>
        <w:jc w:val="both"/>
        <w:spacing w:line="560" w:lineRule="exact"/>
        <w:widowControl w:val="off"/>
        <w:rPr>
          <w:rFonts w:ascii="仿宋" w:hAnsi="仿宋" w:eastAsia="仿宋" w:cs="仿宋"/>
          <w:color w:val="000000"/>
          <w:sz w:val="30"/>
          <w:szCs w:val="30"/>
        </w:rPr>
      </w:pPr>
      <w:r>
        <w:rPr>
          <w:rFonts w:ascii="仿宋" w:hAnsi="仿宋" w:eastAsia="仿宋" w:cs="仿宋"/>
          <w:color w:val="000000"/>
          <w:sz w:val="30"/>
          <w:szCs w:val="30"/>
          <w:lang w:eastAsia="zh-CN"/>
        </w:rPr>
        <w:t xml:space="preserve">（2）</w:t>
      </w:r>
      <w:r>
        <w:rPr>
          <w:rFonts w:ascii="仿宋" w:hAnsi="仿宋" w:eastAsia="仿宋" w:cs="仿宋"/>
          <w:color w:val="000000"/>
          <w:sz w:val="30"/>
          <w:szCs w:val="30"/>
        </w:rPr>
        <w:t xml:space="preserve">材料的正常损耗应在合理范围内，如超出标准损耗，承包人应负责补充</w:t>
      </w:r>
      <w:r>
        <w:rPr>
          <w:rFonts w:ascii="仿宋" w:hAnsi="仿宋" w:eastAsia="仿宋" w:cs="仿宋"/>
          <w:color w:val="000000"/>
          <w:sz w:val="30"/>
          <w:szCs w:val="30"/>
          <w:lang w:eastAsia="zh-CN"/>
        </w:rPr>
        <w:t xml:space="preserve">并承担</w:t>
      </w:r>
      <w:r>
        <w:rPr>
          <w:rFonts w:ascii="仿宋" w:hAnsi="仿宋" w:eastAsia="仿宋" w:cs="仿宋"/>
          <w:color w:val="000000"/>
          <w:sz w:val="30"/>
          <w:szCs w:val="30"/>
        </w:rPr>
        <w:t xml:space="preserve">相关费用。</w:t>
      </w:r>
      <w:r>
        <w:rPr>
          <w:rFonts w:ascii="仿宋" w:hAnsi="仿宋" w:eastAsia="仿宋" w:cs="仿宋"/>
          <w:color w:val="000000"/>
          <w:sz w:val="30"/>
          <w:szCs w:val="30"/>
        </w:rPr>
      </w:r>
      <w:r/>
    </w:p>
    <w:p>
      <w:pPr>
        <w:pStyle w:val="1315"/>
        <w:ind w:firstLine="584"/>
        <w:jc w:val="both"/>
        <w:spacing w:line="560" w:lineRule="exact"/>
        <w:widowControl w:val="off"/>
        <w:rPr>
          <w:rFonts w:ascii="仿宋" w:hAnsi="仿宋" w:eastAsia="仿宋" w:cs="仿宋"/>
          <w:b/>
          <w:color w:val="000000"/>
          <w:sz w:val="30"/>
          <w:szCs w:val="30"/>
        </w:rPr>
      </w:pPr>
      <w:r>
        <w:rPr>
          <w:rFonts w:ascii="仿宋" w:hAnsi="仿宋" w:eastAsia="仿宋" w:cs="仿宋"/>
          <w:b/>
          <w:color w:val="000000"/>
          <w:sz w:val="30"/>
          <w:szCs w:val="30"/>
        </w:rPr>
        <w:t xml:space="preserve">5.</w:t>
      </w:r>
      <w:r>
        <w:rPr>
          <w:rFonts w:ascii="仿宋" w:hAnsi="仿宋" w:eastAsia="仿宋" w:cs="仿宋"/>
          <w:b/>
          <w:color w:val="000000"/>
          <w:sz w:val="30"/>
          <w:szCs w:val="30"/>
          <w:lang w:eastAsia="zh-CN"/>
        </w:rPr>
        <w:t xml:space="preserve"> </w:t>
      </w:r>
      <w:r>
        <w:rPr>
          <w:rFonts w:ascii="仿宋" w:hAnsi="仿宋" w:eastAsia="仿宋" w:cs="仿宋"/>
          <w:b/>
          <w:color w:val="000000"/>
          <w:sz w:val="30"/>
          <w:szCs w:val="30"/>
        </w:rPr>
        <w:t xml:space="preserve">材料废弃物处理</w:t>
      </w:r>
      <w:r>
        <w:rPr>
          <w:rFonts w:ascii="仿宋" w:hAnsi="仿宋" w:eastAsia="仿宋" w:cs="仿宋"/>
          <w:b/>
          <w:color w:val="000000"/>
          <w:sz w:val="30"/>
          <w:szCs w:val="30"/>
        </w:rPr>
      </w:r>
      <w:r/>
    </w:p>
    <w:p>
      <w:pPr>
        <w:pStyle w:val="1315"/>
        <w:ind w:firstLine="584"/>
        <w:jc w:val="both"/>
        <w:spacing w:line="560" w:lineRule="exact"/>
        <w:widowControl w:val="off"/>
        <w:rPr>
          <w:rFonts w:ascii="仿宋" w:hAnsi="仿宋" w:eastAsia="仿宋" w:cs="仿宋"/>
          <w:color w:val="000000"/>
          <w:sz w:val="30"/>
          <w:szCs w:val="30"/>
        </w:rPr>
      </w:pPr>
      <w:r>
        <w:rPr>
          <w:rFonts w:ascii="仿宋" w:hAnsi="仿宋" w:eastAsia="仿宋" w:cs="仿宋"/>
          <w:color w:val="000000"/>
          <w:sz w:val="30"/>
          <w:szCs w:val="30"/>
          <w:lang w:eastAsia="zh-CN"/>
        </w:rPr>
        <w:t xml:space="preserve">（1）</w:t>
      </w:r>
      <w:r>
        <w:rPr>
          <w:rFonts w:ascii="仿宋" w:hAnsi="仿宋" w:eastAsia="仿宋" w:cs="仿宋"/>
          <w:color w:val="000000"/>
          <w:sz w:val="30"/>
          <w:szCs w:val="30"/>
        </w:rPr>
        <w:t xml:space="preserve">承包人负责施工过程中产生的所有废弃材料的处理，需遵循环保规定，并由承包人承担处理费用。</w:t>
      </w:r>
      <w:r>
        <w:rPr>
          <w:rFonts w:ascii="仿宋" w:hAnsi="仿宋" w:eastAsia="仿宋" w:cs="仿宋"/>
          <w:color w:val="000000"/>
          <w:sz w:val="30"/>
          <w:szCs w:val="30"/>
        </w:rPr>
      </w:r>
      <w:r/>
    </w:p>
    <w:p>
      <w:pPr>
        <w:pStyle w:val="1315"/>
        <w:ind w:firstLine="584"/>
        <w:jc w:val="both"/>
        <w:spacing w:line="560" w:lineRule="exact"/>
        <w:widowControl w:val="off"/>
        <w:rPr>
          <w:rFonts w:ascii="仿宋" w:hAnsi="仿宋" w:eastAsia="仿宋" w:cs="仿宋"/>
          <w:color w:val="000000"/>
          <w:sz w:val="30"/>
          <w:szCs w:val="30"/>
        </w:rPr>
      </w:pPr>
      <w:r>
        <w:rPr>
          <w:rFonts w:ascii="仿宋" w:hAnsi="仿宋" w:eastAsia="仿宋" w:cs="仿宋"/>
          <w:color w:val="000000"/>
          <w:sz w:val="30"/>
          <w:szCs w:val="30"/>
          <w:lang w:eastAsia="zh-CN"/>
        </w:rPr>
        <w:t xml:space="preserve">（2）</w:t>
      </w:r>
      <w:r>
        <w:rPr>
          <w:rFonts w:ascii="仿宋" w:hAnsi="仿宋" w:eastAsia="仿宋" w:cs="仿宋"/>
          <w:color w:val="000000"/>
          <w:sz w:val="30"/>
          <w:szCs w:val="30"/>
        </w:rPr>
        <w:t xml:space="preserve">发包人保留因废弃物管理</w:t>
      </w:r>
      <w:r>
        <w:rPr>
          <w:rFonts w:ascii="仿宋" w:hAnsi="仿宋" w:eastAsia="仿宋" w:cs="仿宋"/>
          <w:color w:val="000000"/>
          <w:sz w:val="30"/>
          <w:szCs w:val="30"/>
          <w:lang w:eastAsia="zh-CN"/>
        </w:rPr>
        <w:t xml:space="preserve">处置</w:t>
      </w:r>
      <w:r>
        <w:rPr>
          <w:rFonts w:ascii="仿宋" w:hAnsi="仿宋" w:eastAsia="仿宋" w:cs="仿宋"/>
          <w:color w:val="000000"/>
          <w:sz w:val="30"/>
          <w:szCs w:val="30"/>
        </w:rPr>
        <w:t xml:space="preserve">不当进行索赔的权利。</w:t>
      </w:r>
      <w:r>
        <w:rPr>
          <w:rFonts w:ascii="仿宋" w:hAnsi="仿宋" w:eastAsia="仿宋" w:cs="仿宋"/>
          <w:color w:val="000000"/>
          <w:sz w:val="30"/>
          <w:szCs w:val="30"/>
        </w:rPr>
      </w:r>
      <w:r/>
    </w:p>
    <w:p>
      <w:pPr>
        <w:pStyle w:val="1315"/>
        <w:ind w:firstLine="584"/>
        <w:jc w:val="both"/>
        <w:spacing w:line="560" w:lineRule="exact"/>
        <w:widowControl w:val="off"/>
        <w:rPr>
          <w:rFonts w:ascii="仿宋" w:hAnsi="仿宋" w:eastAsia="仿宋" w:cs="仿宋"/>
          <w:b/>
          <w:color w:val="000000"/>
          <w:sz w:val="30"/>
          <w:szCs w:val="30"/>
        </w:rPr>
      </w:pPr>
      <w:r>
        <w:rPr>
          <w:rFonts w:ascii="仿宋" w:hAnsi="仿宋" w:eastAsia="仿宋" w:cs="仿宋"/>
          <w:b/>
          <w:color w:val="000000"/>
          <w:sz w:val="30"/>
          <w:szCs w:val="30"/>
        </w:rPr>
        <w:t xml:space="preserve">6.</w:t>
      </w:r>
      <w:r>
        <w:rPr>
          <w:rFonts w:ascii="仿宋" w:hAnsi="仿宋" w:eastAsia="仿宋" w:cs="仿宋"/>
          <w:b/>
          <w:color w:val="000000"/>
          <w:sz w:val="30"/>
          <w:szCs w:val="30"/>
          <w:lang w:eastAsia="zh-CN"/>
        </w:rPr>
        <w:t xml:space="preserve"> </w:t>
      </w:r>
      <w:r>
        <w:rPr>
          <w:rFonts w:ascii="仿宋" w:hAnsi="仿宋" w:eastAsia="仿宋" w:cs="仿宋"/>
          <w:b/>
          <w:color w:val="000000"/>
          <w:sz w:val="30"/>
          <w:szCs w:val="30"/>
        </w:rPr>
        <w:t xml:space="preserve">法律责任与保证</w:t>
      </w:r>
      <w:r>
        <w:rPr>
          <w:rFonts w:ascii="仿宋" w:hAnsi="仿宋" w:eastAsia="仿宋" w:cs="仿宋"/>
          <w:b/>
          <w:color w:val="000000"/>
          <w:sz w:val="30"/>
          <w:szCs w:val="30"/>
        </w:rPr>
      </w:r>
      <w:r/>
    </w:p>
    <w:p>
      <w:pPr>
        <w:pStyle w:val="1315"/>
        <w:ind w:firstLine="584"/>
        <w:jc w:val="both"/>
        <w:spacing w:line="560" w:lineRule="exact"/>
        <w:widowControl w:val="off"/>
        <w:rPr>
          <w:rFonts w:ascii="仿宋" w:hAnsi="仿宋" w:eastAsia="仿宋" w:cs="仿宋"/>
          <w:color w:val="000000"/>
          <w:sz w:val="30"/>
          <w:szCs w:val="30"/>
        </w:rPr>
      </w:pPr>
      <w:r>
        <w:rPr>
          <w:rFonts w:ascii="仿宋" w:hAnsi="仿宋" w:eastAsia="仿宋" w:cs="仿宋"/>
          <w:color w:val="000000"/>
          <w:sz w:val="30"/>
          <w:szCs w:val="30"/>
          <w:lang w:eastAsia="zh-CN"/>
        </w:rPr>
        <w:t xml:space="preserve">（1）</w:t>
      </w:r>
      <w:r>
        <w:rPr>
          <w:rFonts w:ascii="仿宋" w:hAnsi="仿宋" w:eastAsia="仿宋" w:cs="仿宋"/>
          <w:color w:val="000000"/>
          <w:sz w:val="30"/>
          <w:szCs w:val="30"/>
        </w:rPr>
        <w:t xml:space="preserve">承包人须保证所有材料符合国家质量标准和环保标准，因材料质量问题或不符合</w:t>
      </w:r>
      <w:r>
        <w:rPr>
          <w:rFonts w:ascii="仿宋" w:hAnsi="仿宋" w:eastAsia="仿宋" w:cs="仿宋"/>
          <w:color w:val="000000"/>
          <w:sz w:val="30"/>
          <w:szCs w:val="30"/>
          <w:lang w:eastAsia="zh-CN"/>
        </w:rPr>
        <w:t xml:space="preserve">环保</w:t>
      </w:r>
      <w:r>
        <w:rPr>
          <w:rFonts w:ascii="仿宋" w:hAnsi="仿宋" w:eastAsia="仿宋" w:cs="仿宋"/>
          <w:color w:val="000000"/>
          <w:sz w:val="30"/>
          <w:szCs w:val="30"/>
        </w:rPr>
        <w:t xml:space="preserve">标准而造成的损失由承包人负责。</w:t>
      </w:r>
      <w:r>
        <w:rPr>
          <w:rFonts w:ascii="仿宋" w:hAnsi="仿宋" w:eastAsia="仿宋" w:cs="仿宋"/>
          <w:color w:val="000000"/>
          <w:sz w:val="30"/>
          <w:szCs w:val="30"/>
        </w:rPr>
      </w:r>
      <w:r/>
    </w:p>
    <w:p>
      <w:pPr>
        <w:pStyle w:val="90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（2）承包人需提供材料的质量合格证明及相关认证，确保其来源合法、使用安全。</w:t>
      </w:r>
      <w:r>
        <w:rPr>
          <w:rFonts w:hint="eastAsia" w:ascii="仿宋" w:hAnsi="仿宋" w:eastAsia="仿宋" w:cs="仿宋"/>
          <w:color w:val="000000"/>
          <w:sz w:val="30"/>
          <w:szCs w:val="30"/>
        </w:rPr>
      </w:r>
      <w:r/>
    </w:p>
    <w:p>
      <w:pPr>
        <w:pStyle w:val="90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四、工程变更</w:t>
      </w:r>
      <w:r>
        <w:rPr>
          <w:rFonts w:hint="eastAsia" w:ascii="仿宋" w:hAnsi="仿宋" w:eastAsia="仿宋" w:cs="仿宋"/>
          <w:color w:val="000000"/>
          <w:sz w:val="30"/>
          <w:szCs w:val="30"/>
        </w:rPr>
      </w:r>
      <w:r/>
    </w:p>
    <w:p>
      <w:pPr>
        <w:pStyle w:val="1116"/>
        <w:ind w:firstLine="582"/>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lang w:val="en-US"/>
        </w:rPr>
        <w:t xml:space="preserve">1. </w:t>
      </w:r>
      <w:r>
        <w:rPr>
          <w:rFonts w:hint="eastAsia" w:ascii="仿宋" w:hAnsi="仿宋" w:eastAsia="仿宋" w:cs="仿宋"/>
          <w:color w:val="000000"/>
          <w:sz w:val="30"/>
          <w:szCs w:val="30"/>
        </w:rPr>
        <w:t xml:space="preserve">施工中承包人不得擅自变更设计，否则由此产生的一切费用和损失由承包</w:t>
      </w:r>
      <w:r>
        <w:rPr>
          <w:rFonts w:hint="eastAsia" w:ascii="仿宋" w:hAnsi="仿宋" w:eastAsia="仿宋" w:cs="仿宋"/>
          <w:color w:val="000000"/>
          <w:sz w:val="30"/>
          <w:szCs w:val="30"/>
          <w:lang w:val="en-US"/>
        </w:rPr>
        <w:t xml:space="preserve">人</w:t>
      </w:r>
      <w:r>
        <w:rPr>
          <w:rFonts w:hint="eastAsia" w:ascii="仿宋" w:hAnsi="仿宋" w:eastAsia="仿宋" w:cs="仿宋"/>
          <w:color w:val="000000"/>
          <w:sz w:val="30"/>
          <w:szCs w:val="30"/>
        </w:rPr>
        <w:t xml:space="preserve">承担，延误的工期不予顺延。发包人如需对原工程设计进行变更的，应</w:t>
      </w:r>
      <w:r>
        <w:rPr>
          <w:rFonts w:hint="eastAsia" w:ascii="仿宋" w:hAnsi="仿宋" w:eastAsia="仿宋" w:cs="仿宋"/>
          <w:color w:val="000000"/>
          <w:sz w:val="30"/>
          <w:szCs w:val="30"/>
          <w:lang w:val="en-US"/>
        </w:rPr>
        <w:t xml:space="preserve">经过监管人认可，再</w:t>
      </w:r>
      <w:r>
        <w:rPr>
          <w:rFonts w:hint="eastAsia" w:ascii="仿宋" w:hAnsi="仿宋" w:eastAsia="仿宋" w:cs="仿宋"/>
          <w:color w:val="000000"/>
          <w:sz w:val="30"/>
          <w:szCs w:val="30"/>
        </w:rPr>
        <w:t xml:space="preserve">由发包人或监理单位向承包人发出变更通知。若上述变更非承包</w:t>
      </w:r>
      <w:r>
        <w:rPr>
          <w:rFonts w:hint="eastAsia" w:ascii="仿宋" w:hAnsi="仿宋" w:eastAsia="仿宋" w:cs="仿宋"/>
          <w:color w:val="000000"/>
          <w:sz w:val="30"/>
          <w:szCs w:val="30"/>
          <w:lang w:val="en-US"/>
        </w:rPr>
        <w:t xml:space="preserve">人</w:t>
      </w:r>
      <w:r>
        <w:rPr>
          <w:rFonts w:hint="eastAsia" w:ascii="仿宋" w:hAnsi="仿宋" w:eastAsia="仿宋" w:cs="仿宋"/>
          <w:color w:val="000000"/>
          <w:sz w:val="30"/>
          <w:szCs w:val="30"/>
        </w:rPr>
        <w:t xml:space="preserve">责任造成，因变更导致合同价款的增减及造成的承包</w:t>
      </w:r>
      <w:r>
        <w:rPr>
          <w:rFonts w:hint="eastAsia" w:ascii="仿宋" w:hAnsi="仿宋" w:eastAsia="仿宋" w:cs="仿宋"/>
          <w:color w:val="000000"/>
          <w:sz w:val="30"/>
          <w:szCs w:val="30"/>
          <w:lang w:val="en-US"/>
        </w:rPr>
        <w:t xml:space="preserve">人</w:t>
      </w:r>
      <w:r>
        <w:rPr>
          <w:rFonts w:hint="eastAsia" w:ascii="仿宋" w:hAnsi="仿宋" w:eastAsia="仿宋" w:cs="仿宋"/>
          <w:color w:val="000000"/>
          <w:sz w:val="30"/>
          <w:szCs w:val="30"/>
        </w:rPr>
        <w:t xml:space="preserve">损失，由</w:t>
      </w:r>
      <w:r>
        <w:rPr>
          <w:rFonts w:hint="eastAsia" w:ascii="仿宋" w:hAnsi="仿宋" w:eastAsia="仿宋" w:cs="仿宋"/>
          <w:color w:val="000000"/>
          <w:sz w:val="30"/>
          <w:szCs w:val="30"/>
          <w:lang w:val="en-US"/>
        </w:rPr>
        <w:t xml:space="preserve">发包人</w:t>
      </w:r>
      <w:r>
        <w:rPr>
          <w:rFonts w:hint="eastAsia" w:ascii="仿宋" w:hAnsi="仿宋" w:eastAsia="仿宋" w:cs="仿宋"/>
          <w:color w:val="000000"/>
          <w:sz w:val="30"/>
          <w:szCs w:val="30"/>
        </w:rPr>
        <w:t xml:space="preserve">承担，延误的工期相应顺延。</w:t>
      </w:r>
      <w:r>
        <w:rPr>
          <w:rFonts w:hint="eastAsia" w:ascii="仿宋" w:hAnsi="仿宋" w:eastAsia="仿宋" w:cs="仿宋"/>
          <w:color w:val="000000"/>
          <w:sz w:val="30"/>
          <w:szCs w:val="30"/>
        </w:rPr>
      </w:r>
      <w:r/>
    </w:p>
    <w:p>
      <w:pPr>
        <w:pStyle w:val="1116"/>
        <w:ind w:firstLine="582"/>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lang w:val="en-US"/>
        </w:rPr>
        <w:t xml:space="preserve">2. </w:t>
      </w:r>
      <w:r>
        <w:rPr>
          <w:rFonts w:hint="eastAsia" w:ascii="仿宋" w:hAnsi="仿宋" w:eastAsia="仿宋" w:cs="仿宋"/>
          <w:color w:val="000000"/>
          <w:sz w:val="30"/>
          <w:szCs w:val="30"/>
        </w:rPr>
        <w:t xml:space="preserve">承包</w:t>
      </w:r>
      <w:r>
        <w:rPr>
          <w:rFonts w:hint="eastAsia" w:ascii="仿宋" w:hAnsi="仿宋" w:eastAsia="仿宋" w:cs="仿宋"/>
          <w:color w:val="000000"/>
          <w:sz w:val="30"/>
          <w:szCs w:val="30"/>
          <w:lang w:val="en-US"/>
        </w:rPr>
        <w:t xml:space="preserve">人</w:t>
      </w:r>
      <w:r>
        <w:rPr>
          <w:rFonts w:hint="eastAsia" w:ascii="仿宋" w:hAnsi="仿宋" w:eastAsia="仿宋" w:cs="仿宋"/>
          <w:color w:val="000000"/>
          <w:sz w:val="30"/>
          <w:szCs w:val="30"/>
        </w:rPr>
        <w:t xml:space="preserve">在施工中提出的合理化建议涉及到对设计图纸或施工组织设计的更改及对材料、设备的换用，须报设计师同意并经监理工程师审查，在报请</w:t>
      </w:r>
      <w:r>
        <w:rPr>
          <w:rFonts w:hint="eastAsia" w:ascii="仿宋" w:hAnsi="仿宋" w:eastAsia="仿宋" w:cs="仿宋"/>
          <w:color w:val="000000"/>
          <w:sz w:val="30"/>
          <w:szCs w:val="30"/>
          <w:lang w:val="en-US"/>
        </w:rPr>
        <w:t xml:space="preserve">发包人</w:t>
      </w:r>
      <w:r>
        <w:rPr>
          <w:rFonts w:hint="eastAsia" w:ascii="仿宋" w:hAnsi="仿宋" w:eastAsia="仿宋" w:cs="仿宋"/>
          <w:color w:val="000000"/>
          <w:sz w:val="30"/>
          <w:szCs w:val="30"/>
        </w:rPr>
        <w:t xml:space="preserve">、监管</w:t>
      </w:r>
      <w:r>
        <w:rPr>
          <w:rFonts w:hint="eastAsia" w:ascii="仿宋" w:hAnsi="仿宋" w:eastAsia="仿宋" w:cs="仿宋"/>
          <w:color w:val="000000"/>
          <w:sz w:val="30"/>
          <w:szCs w:val="30"/>
          <w:lang w:val="en-US"/>
        </w:rPr>
        <w:t xml:space="preserve">人</w:t>
      </w:r>
      <w:r>
        <w:rPr>
          <w:rFonts w:hint="eastAsia" w:ascii="仿宋" w:hAnsi="仿宋" w:eastAsia="仿宋" w:cs="仿宋"/>
          <w:color w:val="000000"/>
          <w:sz w:val="30"/>
          <w:szCs w:val="30"/>
        </w:rPr>
        <w:t xml:space="preserve">批准后，方可组织实施。未经批准擅自更改或换用产生的一些费用和损失由承包人承担，延误的工期不予顺延。</w:t>
      </w:r>
      <w:r>
        <w:rPr>
          <w:rFonts w:hint="eastAsia" w:ascii="仿宋" w:hAnsi="仿宋" w:eastAsia="仿宋" w:cs="仿宋"/>
          <w:color w:val="000000"/>
          <w:sz w:val="30"/>
          <w:szCs w:val="30"/>
        </w:rPr>
      </w:r>
      <w:r/>
    </w:p>
    <w:p>
      <w:pPr>
        <w:pStyle w:val="1116"/>
        <w:ind w:firstLine="582"/>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lang w:val="en-US"/>
        </w:rPr>
        <w:t xml:space="preserve">3. </w:t>
      </w:r>
      <w:r>
        <w:rPr>
          <w:rFonts w:hint="eastAsia" w:ascii="仿宋" w:hAnsi="仿宋" w:eastAsia="仿宋" w:cs="仿宋"/>
          <w:color w:val="000000"/>
          <w:sz w:val="30"/>
          <w:szCs w:val="30"/>
        </w:rPr>
        <w:t xml:space="preserve">承包人对设计变更、签证资料必须经设计师、监理同意，报发包人、监管</w:t>
      </w:r>
      <w:r>
        <w:rPr>
          <w:rFonts w:hint="eastAsia" w:ascii="仿宋" w:hAnsi="仿宋" w:eastAsia="仿宋" w:cs="仿宋"/>
          <w:color w:val="000000"/>
          <w:sz w:val="30"/>
          <w:szCs w:val="30"/>
          <w:lang w:val="en-US"/>
        </w:rPr>
        <w:t xml:space="preserve">人</w:t>
      </w:r>
      <w:r>
        <w:rPr>
          <w:rFonts w:hint="eastAsia" w:ascii="仿宋" w:hAnsi="仿宋" w:eastAsia="仿宋" w:cs="仿宋"/>
          <w:color w:val="000000"/>
          <w:sz w:val="30"/>
          <w:szCs w:val="30"/>
        </w:rPr>
        <w:t xml:space="preserve">确认，隐蔽性工程的变更签证要</w:t>
      </w:r>
      <w:r>
        <w:rPr>
          <w:rFonts w:hint="eastAsia" w:ascii="仿宋" w:hAnsi="仿宋" w:eastAsia="仿宋" w:cs="仿宋"/>
          <w:color w:val="000000"/>
          <w:sz w:val="30"/>
          <w:szCs w:val="30"/>
          <w:lang w:val="en-US"/>
        </w:rPr>
        <w:t xml:space="preserve">在完成后</w:t>
      </w:r>
      <w:r>
        <w:rPr>
          <w:rFonts w:hint="eastAsia" w:ascii="仿宋" w:hAnsi="仿宋" w:eastAsia="仿宋" w:cs="仿宋"/>
          <w:color w:val="000000"/>
          <w:sz w:val="30"/>
          <w:szCs w:val="30"/>
          <w:u w:val="single"/>
        </w:rPr>
        <w:t xml:space="preserve"> 3</w:t>
      </w:r>
      <w:r>
        <w:rPr>
          <w:rFonts w:hint="eastAsia" w:ascii="仿宋" w:hAnsi="仿宋" w:eastAsia="仿宋" w:cs="仿宋"/>
          <w:color w:val="000000"/>
          <w:sz w:val="30"/>
          <w:szCs w:val="30"/>
        </w:rPr>
        <w:t xml:space="preserve">日内</w:t>
      </w:r>
      <w:r>
        <w:rPr>
          <w:rFonts w:hint="eastAsia" w:ascii="仿宋" w:hAnsi="仿宋" w:eastAsia="仿宋" w:cs="仿宋"/>
          <w:color w:val="000000"/>
          <w:sz w:val="30"/>
          <w:szCs w:val="30"/>
          <w:lang w:val="en-US"/>
        </w:rPr>
        <w:t xml:space="preserve">且</w:t>
      </w:r>
      <w:r>
        <w:rPr>
          <w:rFonts w:hint="eastAsia" w:ascii="仿宋" w:hAnsi="仿宋" w:eastAsia="仿宋" w:cs="仿宋"/>
          <w:color w:val="000000"/>
          <w:sz w:val="30"/>
          <w:szCs w:val="30"/>
        </w:rPr>
        <w:t xml:space="preserve">隐蔽前</w:t>
      </w:r>
      <w:r>
        <w:rPr>
          <w:rFonts w:hint="eastAsia" w:ascii="仿宋" w:hAnsi="仿宋" w:eastAsia="仿宋" w:cs="仿宋"/>
          <w:color w:val="000000"/>
          <w:sz w:val="30"/>
          <w:szCs w:val="30"/>
          <w:lang w:val="en-US"/>
        </w:rPr>
        <w:t xml:space="preserve">申报</w:t>
      </w:r>
      <w:r>
        <w:rPr>
          <w:rFonts w:hint="eastAsia" w:ascii="仿宋" w:hAnsi="仿宋" w:eastAsia="仿宋" w:cs="仿宋"/>
          <w:color w:val="000000"/>
          <w:sz w:val="30"/>
          <w:szCs w:val="30"/>
        </w:rPr>
        <w:t xml:space="preserve">办理，其他变更签证</w:t>
      </w:r>
      <w:r>
        <w:rPr>
          <w:rFonts w:hint="eastAsia" w:ascii="仿宋" w:hAnsi="仿宋" w:eastAsia="仿宋" w:cs="仿宋"/>
          <w:color w:val="000000"/>
          <w:sz w:val="30"/>
          <w:szCs w:val="30"/>
          <w:u w:val="single"/>
        </w:rPr>
        <w:t xml:space="preserve"> 7 </w:t>
      </w:r>
      <w:r>
        <w:rPr>
          <w:rFonts w:hint="eastAsia" w:ascii="仿宋" w:hAnsi="仿宋" w:eastAsia="仿宋" w:cs="仿宋"/>
          <w:color w:val="000000"/>
          <w:sz w:val="30"/>
          <w:szCs w:val="30"/>
        </w:rPr>
        <w:t xml:space="preserve">日内办理，签证逾期</w:t>
      </w:r>
      <w:r>
        <w:rPr>
          <w:rFonts w:hint="eastAsia" w:ascii="仿宋" w:hAnsi="仿宋" w:eastAsia="仿宋" w:cs="仿宋"/>
          <w:color w:val="000000"/>
          <w:sz w:val="30"/>
          <w:szCs w:val="30"/>
          <w:lang w:val="en-US"/>
        </w:rPr>
        <w:t xml:space="preserve">办理，</w:t>
      </w:r>
      <w:r>
        <w:rPr>
          <w:rFonts w:hint="eastAsia" w:ascii="仿宋" w:hAnsi="仿宋" w:eastAsia="仿宋" w:cs="仿宋"/>
          <w:color w:val="000000"/>
          <w:sz w:val="30"/>
          <w:szCs w:val="30"/>
        </w:rPr>
        <w:t xml:space="preserve">发包人</w:t>
      </w:r>
      <w:r>
        <w:rPr>
          <w:rFonts w:hint="eastAsia" w:ascii="仿宋" w:hAnsi="仿宋" w:eastAsia="仿宋" w:cs="仿宋"/>
          <w:color w:val="000000"/>
          <w:sz w:val="30"/>
          <w:szCs w:val="30"/>
          <w:lang w:val="en-US"/>
        </w:rPr>
        <w:t xml:space="preserve">可</w:t>
      </w:r>
      <w:r>
        <w:rPr>
          <w:rFonts w:hint="eastAsia" w:ascii="仿宋" w:hAnsi="仿宋" w:eastAsia="仿宋" w:cs="仿宋"/>
          <w:color w:val="000000"/>
          <w:sz w:val="30"/>
          <w:szCs w:val="30"/>
        </w:rPr>
        <w:t xml:space="preserve">不予受理。</w:t>
      </w:r>
      <w:r>
        <w:rPr>
          <w:rFonts w:hint="eastAsia" w:ascii="仿宋" w:hAnsi="仿宋" w:eastAsia="仿宋" w:cs="仿宋"/>
          <w:color w:val="000000"/>
          <w:sz w:val="30"/>
          <w:szCs w:val="30"/>
        </w:rPr>
      </w:r>
      <w:r/>
    </w:p>
    <w:p>
      <w:pPr>
        <w:pStyle w:val="1116"/>
        <w:ind w:firstLine="582"/>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lang w:val="en-US"/>
        </w:rPr>
        <w:t xml:space="preserve">4. </w:t>
      </w:r>
      <w:r>
        <w:rPr>
          <w:rFonts w:hint="eastAsia" w:ascii="仿宋" w:hAnsi="仿宋" w:eastAsia="仿宋" w:cs="仿宋"/>
          <w:color w:val="000000"/>
          <w:sz w:val="30"/>
          <w:szCs w:val="30"/>
        </w:rPr>
        <w:t xml:space="preserve">变更合同价款按下列方法进行：</w:t>
      </w:r>
      <w:r>
        <w:rPr>
          <w:rFonts w:hint="eastAsia" w:ascii="仿宋" w:hAnsi="仿宋" w:eastAsia="仿宋" w:cs="仿宋"/>
          <w:color w:val="000000"/>
          <w:sz w:val="30"/>
          <w:szCs w:val="30"/>
        </w:rPr>
      </w:r>
      <w:r/>
    </w:p>
    <w:p>
      <w:pPr>
        <w:pStyle w:val="1116"/>
        <w:ind w:firstLine="582"/>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val="en-US"/>
        </w:rPr>
        <w:t xml:space="preserve">1</w:t>
      </w:r>
      <w:r>
        <w:rPr>
          <w:rFonts w:hint="eastAsia" w:ascii="仿宋" w:hAnsi="仿宋" w:eastAsia="仿宋" w:cs="仿宋"/>
          <w:color w:val="000000"/>
          <w:sz w:val="30"/>
          <w:szCs w:val="30"/>
        </w:rPr>
        <w:t xml:space="preserve">）工程量发生变化时如合同中已有与变更工程一致的项目价格，按合同已有的综合单价执行。</w:t>
      </w:r>
      <w:r>
        <w:rPr>
          <w:rFonts w:hint="eastAsia" w:ascii="仿宋" w:hAnsi="仿宋" w:eastAsia="仿宋" w:cs="仿宋"/>
          <w:color w:val="000000"/>
          <w:sz w:val="30"/>
          <w:szCs w:val="30"/>
        </w:rPr>
      </w:r>
      <w:r/>
    </w:p>
    <w:p>
      <w:pPr>
        <w:pStyle w:val="1116"/>
        <w:ind w:firstLine="582"/>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val="en-US"/>
        </w:rPr>
        <w:t xml:space="preserve">2</w:t>
      </w:r>
      <w:r>
        <w:rPr>
          <w:rFonts w:hint="eastAsia" w:ascii="仿宋" w:hAnsi="仿宋" w:eastAsia="仿宋" w:cs="仿宋"/>
          <w:color w:val="000000"/>
          <w:sz w:val="30"/>
          <w:szCs w:val="30"/>
        </w:rPr>
        <w:t xml:space="preserve">）工程量发生变化时合同中已有与变更工程相似的项目价格，参照类似的价格进行调整。</w:t>
      </w:r>
      <w:r>
        <w:rPr>
          <w:rFonts w:hint="eastAsia" w:ascii="仿宋" w:hAnsi="仿宋" w:eastAsia="仿宋" w:cs="仿宋"/>
          <w:color w:val="000000"/>
          <w:sz w:val="30"/>
          <w:szCs w:val="30"/>
        </w:rPr>
      </w:r>
      <w:r/>
    </w:p>
    <w:p>
      <w:pPr>
        <w:pStyle w:val="1116"/>
        <w:ind w:firstLine="606"/>
        <w:spacing w:line="56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w:t>
      </w:r>
      <w:r>
        <w:rPr>
          <w:rFonts w:hint="eastAsia" w:ascii="仿宋" w:hAnsi="仿宋" w:eastAsia="仿宋" w:cs="仿宋"/>
          <w:color w:val="000000"/>
          <w:spacing w:val="6"/>
          <w:sz w:val="30"/>
          <w:szCs w:val="30"/>
          <w:lang w:val="en-US"/>
        </w:rPr>
        <w:t xml:space="preserve">3</w:t>
      </w:r>
      <w:r>
        <w:rPr>
          <w:rFonts w:hint="eastAsia" w:ascii="仿宋" w:hAnsi="仿宋" w:eastAsia="仿宋" w:cs="仿宋"/>
          <w:color w:val="000000"/>
          <w:spacing w:val="6"/>
          <w:sz w:val="30"/>
          <w:szCs w:val="30"/>
        </w:rPr>
        <w:t xml:space="preserve">）如合同中没有与变更工程相同的项目，由承包</w:t>
      </w:r>
      <w:r>
        <w:rPr>
          <w:rFonts w:hint="eastAsia" w:ascii="仿宋" w:hAnsi="仿宋" w:eastAsia="仿宋" w:cs="仿宋"/>
          <w:color w:val="000000"/>
          <w:spacing w:val="6"/>
          <w:sz w:val="30"/>
          <w:szCs w:val="30"/>
          <w:lang w:val="en-US"/>
        </w:rPr>
        <w:t xml:space="preserve">人</w:t>
      </w:r>
      <w:r>
        <w:rPr>
          <w:rFonts w:hint="eastAsia" w:ascii="仿宋" w:hAnsi="仿宋" w:eastAsia="仿宋" w:cs="仿宋"/>
          <w:color w:val="000000"/>
          <w:spacing w:val="6"/>
          <w:sz w:val="30"/>
          <w:szCs w:val="30"/>
        </w:rPr>
        <w:t xml:space="preserve">进行单价分析，经监理工程师、</w:t>
      </w:r>
      <w:r>
        <w:rPr>
          <w:rFonts w:hint="eastAsia" w:ascii="仿宋" w:hAnsi="仿宋" w:eastAsia="仿宋" w:cs="仿宋"/>
          <w:color w:val="000000"/>
          <w:spacing w:val="6"/>
          <w:sz w:val="30"/>
          <w:szCs w:val="30"/>
          <w:lang w:val="en-US"/>
        </w:rPr>
        <w:t xml:space="preserve">跟踪审计单位</w:t>
      </w:r>
      <w:r>
        <w:rPr>
          <w:rFonts w:hint="eastAsia" w:ascii="仿宋" w:hAnsi="仿宋" w:eastAsia="仿宋" w:cs="仿宋"/>
          <w:color w:val="000000"/>
          <w:spacing w:val="6"/>
          <w:sz w:val="30"/>
          <w:szCs w:val="30"/>
        </w:rPr>
        <w:t xml:space="preserve">审核并报</w:t>
      </w:r>
      <w:r>
        <w:rPr>
          <w:rFonts w:hint="eastAsia" w:ascii="仿宋" w:hAnsi="仿宋" w:eastAsia="仿宋" w:cs="仿宋"/>
          <w:color w:val="000000"/>
          <w:spacing w:val="6"/>
          <w:sz w:val="30"/>
          <w:szCs w:val="30"/>
          <w:lang w:val="en-US"/>
        </w:rPr>
        <w:t xml:space="preserve">发包人</w:t>
      </w:r>
      <w:r>
        <w:rPr>
          <w:rFonts w:hint="eastAsia" w:ascii="仿宋" w:hAnsi="仿宋" w:eastAsia="仿宋" w:cs="仿宋"/>
          <w:color w:val="000000"/>
          <w:spacing w:val="6"/>
          <w:sz w:val="30"/>
          <w:szCs w:val="30"/>
        </w:rPr>
        <w:t xml:space="preserve">、监管方批准后执行。</w:t>
      </w:r>
      <w:r>
        <w:rPr>
          <w:rFonts w:hint="eastAsia" w:ascii="仿宋" w:hAnsi="仿宋" w:eastAsia="仿宋" w:cs="仿宋"/>
          <w:color w:val="000000"/>
          <w:spacing w:val="6"/>
          <w:sz w:val="30"/>
          <w:szCs w:val="30"/>
        </w:rPr>
      </w:r>
      <w:r/>
    </w:p>
    <w:p>
      <w:pPr>
        <w:pStyle w:val="90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五、安全责任管理</w:t>
      </w:r>
      <w:r>
        <w:rPr>
          <w:rFonts w:hint="eastAsia" w:ascii="仿宋" w:hAnsi="仿宋" w:eastAsia="仿宋" w:cs="仿宋"/>
          <w:color w:val="000000"/>
          <w:sz w:val="30"/>
          <w:szCs w:val="30"/>
        </w:rPr>
      </w:r>
      <w:r/>
    </w:p>
    <w:p>
      <w:pPr>
        <w:pStyle w:val="1315"/>
        <w:ind w:firstLine="584"/>
        <w:jc w:val="both"/>
        <w:spacing w:line="560" w:lineRule="exact"/>
        <w:widowControl w:val="off"/>
        <w:rPr>
          <w:rFonts w:ascii="仿宋" w:hAnsi="仿宋" w:eastAsia="仿宋" w:cs="仿宋"/>
          <w:color w:val="000000"/>
          <w:sz w:val="30"/>
          <w:szCs w:val="30"/>
        </w:rPr>
      </w:pPr>
      <w:r>
        <w:rPr>
          <w:rFonts w:ascii="仿宋" w:hAnsi="仿宋" w:eastAsia="仿宋" w:cs="仿宋"/>
          <w:color w:val="000000"/>
          <w:sz w:val="30"/>
          <w:szCs w:val="30"/>
        </w:rPr>
        <w:t xml:space="preserve">1.</w:t>
      </w:r>
      <w:r>
        <w:rPr>
          <w:rFonts w:ascii="仿宋" w:hAnsi="仿宋" w:eastAsia="仿宋" w:cs="仿宋"/>
          <w:color w:val="000000"/>
          <w:sz w:val="30"/>
          <w:szCs w:val="30"/>
          <w:lang w:eastAsia="zh-CN"/>
        </w:rPr>
        <w:t xml:space="preserve"> </w:t>
      </w:r>
      <w:r>
        <w:rPr>
          <w:rFonts w:ascii="仿宋" w:hAnsi="仿宋" w:eastAsia="仿宋" w:cs="仿宋"/>
          <w:b/>
          <w:color w:val="000000"/>
          <w:sz w:val="30"/>
          <w:szCs w:val="30"/>
        </w:rPr>
        <w:t xml:space="preserve">安全管理责任</w:t>
      </w:r>
      <w:r>
        <w:rPr>
          <w:rFonts w:ascii="仿宋" w:hAnsi="仿宋" w:eastAsia="仿宋" w:cs="仿宋"/>
          <w:color w:val="000000"/>
          <w:sz w:val="30"/>
          <w:szCs w:val="30"/>
        </w:rPr>
      </w:r>
      <w:r/>
    </w:p>
    <w:p>
      <w:pPr>
        <w:pStyle w:val="1116"/>
        <w:ind w:firstLine="582"/>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val="en-US"/>
        </w:rPr>
        <w:t xml:space="preserve">1</w:t>
      </w:r>
      <w:r>
        <w:rPr>
          <w:rFonts w:hint="eastAsia" w:ascii="仿宋" w:hAnsi="仿宋" w:eastAsia="仿宋" w:cs="仿宋"/>
          <w:color w:val="000000"/>
          <w:sz w:val="30"/>
          <w:szCs w:val="30"/>
        </w:rPr>
        <w:t xml:space="preserve">）承包人应严格遵守国家、</w:t>
      </w:r>
      <w:r>
        <w:rPr>
          <w:rFonts w:hint="eastAsia" w:ascii="仿宋" w:hAnsi="仿宋" w:eastAsia="仿宋" w:cs="仿宋"/>
          <w:color w:val="000000"/>
          <w:sz w:val="30"/>
          <w:szCs w:val="30"/>
          <w:lang w:val="en-US"/>
        </w:rPr>
        <w:t xml:space="preserve">工程所在省</w:t>
      </w:r>
      <w:r>
        <w:rPr>
          <w:rFonts w:hint="eastAsia" w:ascii="仿宋" w:hAnsi="仿宋" w:eastAsia="仿宋" w:cs="仿宋"/>
          <w:color w:val="000000"/>
          <w:sz w:val="30"/>
          <w:szCs w:val="30"/>
        </w:rPr>
        <w:t xml:space="preserve">市</w:t>
      </w:r>
      <w:r>
        <w:rPr>
          <w:rFonts w:hint="eastAsia" w:ascii="仿宋" w:hAnsi="仿宋" w:eastAsia="仿宋" w:cs="仿宋"/>
          <w:color w:val="000000"/>
          <w:sz w:val="30"/>
          <w:szCs w:val="30"/>
          <w:lang w:val="en-US"/>
        </w:rPr>
        <w:t xml:space="preserve">区</w:t>
      </w:r>
      <w:r>
        <w:rPr>
          <w:rFonts w:hint="eastAsia" w:ascii="仿宋" w:hAnsi="仿宋" w:eastAsia="仿宋" w:cs="仿宋"/>
          <w:color w:val="000000"/>
          <w:sz w:val="30"/>
          <w:szCs w:val="30"/>
        </w:rPr>
        <w:t xml:space="preserve">关于建设工程安全管理的</w:t>
      </w:r>
      <w:r>
        <w:rPr>
          <w:rFonts w:hint="eastAsia" w:ascii="仿宋" w:hAnsi="仿宋" w:eastAsia="仿宋" w:cs="仿宋"/>
          <w:color w:val="000000"/>
          <w:sz w:val="30"/>
          <w:szCs w:val="30"/>
          <w:lang w:val="en-US"/>
        </w:rPr>
        <w:t xml:space="preserve">规定</w:t>
      </w:r>
      <w:r>
        <w:rPr>
          <w:rFonts w:hint="eastAsia" w:ascii="仿宋" w:hAnsi="仿宋" w:eastAsia="仿宋" w:cs="仿宋"/>
          <w:color w:val="000000"/>
          <w:sz w:val="30"/>
          <w:szCs w:val="30"/>
        </w:rPr>
        <w:t xml:space="preserve">，确保施工过程中的安全。</w:t>
      </w:r>
      <w:r>
        <w:rPr>
          <w:rFonts w:hint="eastAsia" w:ascii="仿宋" w:hAnsi="仿宋" w:eastAsia="仿宋" w:cs="仿宋"/>
          <w:color w:val="000000"/>
          <w:sz w:val="30"/>
          <w:szCs w:val="30"/>
          <w:lang w:val="en-US"/>
        </w:rPr>
        <w:t xml:space="preserve">进入施工现场的各类安全防护由承包人统一协调管理，安全责任由承包人承担，费用包含在响应报价中。</w:t>
      </w:r>
      <w:r>
        <w:rPr>
          <w:rFonts w:hint="eastAsia" w:ascii="仿宋" w:hAnsi="仿宋" w:eastAsia="仿宋" w:cs="仿宋"/>
          <w:color w:val="000000"/>
          <w:sz w:val="30"/>
          <w:szCs w:val="30"/>
        </w:rPr>
      </w:r>
      <w:r/>
    </w:p>
    <w:p>
      <w:pPr>
        <w:pStyle w:val="1116"/>
        <w:ind w:firstLine="582"/>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val="en-US"/>
        </w:rPr>
        <w:t xml:space="preserve">2</w:t>
      </w:r>
      <w:r>
        <w:rPr>
          <w:rFonts w:hint="eastAsia" w:ascii="仿宋" w:hAnsi="仿宋" w:eastAsia="仿宋" w:cs="仿宋"/>
          <w:color w:val="000000"/>
          <w:sz w:val="30"/>
          <w:szCs w:val="30"/>
        </w:rPr>
        <w:t xml:space="preserve">）承包人应制定详细的安全管理计划，并在施工前提交给发包人和监管人审核。</w:t>
      </w:r>
      <w:r>
        <w:rPr>
          <w:rFonts w:hint="eastAsia" w:ascii="仿宋" w:hAnsi="仿宋" w:eastAsia="仿宋" w:cs="仿宋"/>
          <w:color w:val="000000"/>
          <w:sz w:val="30"/>
          <w:szCs w:val="30"/>
          <w:lang w:val="en-US"/>
        </w:rPr>
        <w:t xml:space="preserve">承包人负责进入现场施工人员及财物安全，发生任何伤亡事故与发包人无关，承包人自行解决，并承担所有责任。</w:t>
      </w:r>
      <w:r>
        <w:rPr>
          <w:rFonts w:hint="eastAsia" w:ascii="仿宋" w:hAnsi="仿宋" w:eastAsia="仿宋" w:cs="仿宋"/>
          <w:color w:val="000000"/>
          <w:sz w:val="30"/>
          <w:szCs w:val="30"/>
        </w:rPr>
      </w:r>
      <w:r/>
    </w:p>
    <w:p>
      <w:pPr>
        <w:pStyle w:val="1116"/>
        <w:ind w:firstLine="582"/>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val="en-US"/>
        </w:rPr>
        <w:t xml:space="preserve">3</w:t>
      </w:r>
      <w:r>
        <w:rPr>
          <w:rFonts w:hint="eastAsia" w:ascii="仿宋" w:hAnsi="仿宋" w:eastAsia="仿宋" w:cs="仿宋"/>
          <w:color w:val="000000"/>
          <w:sz w:val="30"/>
          <w:szCs w:val="30"/>
        </w:rPr>
        <w:t xml:space="preserve">）承包人应确保所有施工人员经过安全培训，并持有相关资格证书。</w:t>
      </w:r>
      <w:r>
        <w:rPr>
          <w:rFonts w:hint="eastAsia" w:ascii="仿宋" w:hAnsi="仿宋" w:eastAsia="仿宋" w:cs="仿宋"/>
          <w:color w:val="000000"/>
          <w:sz w:val="30"/>
          <w:szCs w:val="30"/>
          <w:lang w:val="en-US"/>
        </w:rPr>
        <w:t xml:space="preserve">高风险作业与危险性较大工程应按规定编制专项安全施工方案，报监理审批。</w:t>
      </w:r>
      <w:r>
        <w:rPr>
          <w:rFonts w:hint="eastAsia" w:ascii="仿宋" w:hAnsi="仿宋" w:eastAsia="仿宋" w:cs="仿宋"/>
          <w:color w:val="000000"/>
          <w:sz w:val="30"/>
          <w:szCs w:val="30"/>
        </w:rPr>
      </w:r>
      <w:r/>
    </w:p>
    <w:p>
      <w:pPr>
        <w:pStyle w:val="1116"/>
        <w:ind w:firstLine="582"/>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lang w:val="en-US"/>
        </w:rPr>
        <w:t xml:space="preserve">（4）承包人应明确专职安全员，凡现场有施工，专职安全员必须在场。专职安全员必须参加每周召开的例会并接受发包人代表和监理总监的监督，有事须书面请假。</w:t>
      </w:r>
      <w:r>
        <w:rPr>
          <w:rFonts w:hint="eastAsia" w:ascii="仿宋" w:hAnsi="仿宋" w:eastAsia="仿宋" w:cs="仿宋"/>
          <w:color w:val="000000"/>
          <w:sz w:val="30"/>
          <w:szCs w:val="30"/>
        </w:rPr>
      </w:r>
      <w:r/>
    </w:p>
    <w:p>
      <w:pPr>
        <w:pStyle w:val="1315"/>
        <w:ind w:firstLine="584"/>
        <w:jc w:val="both"/>
        <w:spacing w:line="560" w:lineRule="exact"/>
        <w:widowControl w:val="off"/>
        <w:rPr>
          <w:rFonts w:ascii="仿宋" w:hAnsi="仿宋" w:eastAsia="仿宋" w:cs="仿宋"/>
          <w:color w:val="000000"/>
          <w:sz w:val="30"/>
          <w:szCs w:val="30"/>
        </w:rPr>
      </w:pPr>
      <w:r>
        <w:rPr>
          <w:rFonts w:ascii="仿宋" w:hAnsi="仿宋" w:eastAsia="仿宋" w:cs="仿宋"/>
          <w:color w:val="000000"/>
          <w:sz w:val="30"/>
          <w:szCs w:val="30"/>
        </w:rPr>
        <w:t xml:space="preserve">2.</w:t>
      </w:r>
      <w:r>
        <w:rPr>
          <w:rFonts w:ascii="仿宋" w:hAnsi="仿宋" w:eastAsia="仿宋" w:cs="仿宋"/>
          <w:color w:val="000000"/>
          <w:sz w:val="30"/>
          <w:szCs w:val="30"/>
          <w:lang w:eastAsia="zh-CN"/>
        </w:rPr>
        <w:t xml:space="preserve"> </w:t>
      </w:r>
      <w:r>
        <w:rPr>
          <w:rFonts w:ascii="仿宋" w:hAnsi="仿宋" w:eastAsia="仿宋" w:cs="仿宋"/>
          <w:b/>
          <w:color w:val="000000"/>
          <w:sz w:val="30"/>
          <w:szCs w:val="30"/>
        </w:rPr>
        <w:t xml:space="preserve">安全设施及设备</w:t>
      </w:r>
      <w:r>
        <w:rPr>
          <w:rFonts w:ascii="仿宋" w:hAnsi="仿宋" w:eastAsia="仿宋" w:cs="仿宋"/>
          <w:color w:val="000000"/>
          <w:sz w:val="30"/>
          <w:szCs w:val="30"/>
        </w:rPr>
      </w:r>
      <w:r/>
    </w:p>
    <w:p>
      <w:pPr>
        <w:pStyle w:val="1315"/>
        <w:ind w:firstLine="584"/>
        <w:jc w:val="both"/>
        <w:spacing w:line="560" w:lineRule="exact"/>
        <w:widowControl w:val="off"/>
        <w:rPr>
          <w:rFonts w:ascii="仿宋" w:hAnsi="仿宋" w:eastAsia="仿宋" w:cs="仿宋"/>
          <w:color w:val="000000"/>
          <w:sz w:val="30"/>
          <w:szCs w:val="30"/>
        </w:rPr>
      </w:pPr>
      <w:r>
        <w:rPr>
          <w:rFonts w:ascii="仿宋" w:hAnsi="仿宋" w:eastAsia="仿宋" w:cs="仿宋"/>
          <w:color w:val="000000"/>
          <w:sz w:val="30"/>
          <w:szCs w:val="30"/>
          <w:lang w:eastAsia="zh-CN"/>
        </w:rPr>
        <w:t xml:space="preserve">（1）</w:t>
      </w:r>
      <w:r>
        <w:rPr>
          <w:rFonts w:ascii="仿宋" w:hAnsi="仿宋" w:eastAsia="仿宋" w:cs="仿宋"/>
          <w:color w:val="000000"/>
          <w:sz w:val="30"/>
          <w:szCs w:val="30"/>
        </w:rPr>
        <w:t xml:space="preserve">承包人应提供符合国家标准的安全设施及设备，并确保其在施工期间的正常使用。</w:t>
      </w:r>
      <w:r>
        <w:rPr>
          <w:rFonts w:ascii="仿宋" w:hAnsi="仿宋" w:eastAsia="仿宋" w:cs="仿宋"/>
          <w:color w:val="000000"/>
          <w:sz w:val="30"/>
          <w:szCs w:val="30"/>
        </w:rPr>
      </w:r>
      <w:r/>
    </w:p>
    <w:p>
      <w:pPr>
        <w:pStyle w:val="1315"/>
        <w:ind w:firstLine="584"/>
        <w:jc w:val="both"/>
        <w:spacing w:line="560" w:lineRule="exact"/>
        <w:widowControl w:val="off"/>
        <w:rPr>
          <w:rFonts w:ascii="仿宋" w:hAnsi="仿宋" w:eastAsia="仿宋" w:cs="仿宋"/>
          <w:color w:val="000000"/>
          <w:sz w:val="30"/>
          <w:szCs w:val="30"/>
        </w:rPr>
      </w:pPr>
      <w:r>
        <w:rPr>
          <w:rFonts w:ascii="仿宋" w:hAnsi="仿宋" w:eastAsia="仿宋" w:cs="仿宋"/>
          <w:color w:val="000000"/>
          <w:sz w:val="30"/>
          <w:szCs w:val="30"/>
          <w:lang w:eastAsia="zh-CN"/>
        </w:rPr>
        <w:t xml:space="preserve">（2）</w:t>
      </w:r>
      <w:r>
        <w:rPr>
          <w:rFonts w:ascii="仿宋" w:hAnsi="仿宋" w:eastAsia="仿宋" w:cs="仿宋"/>
          <w:color w:val="000000"/>
          <w:sz w:val="30"/>
          <w:szCs w:val="30"/>
        </w:rPr>
        <w:t xml:space="preserve">承包人应定期检查和维护</w:t>
      </w:r>
      <w:r>
        <w:rPr>
          <w:rFonts w:ascii="仿宋" w:hAnsi="仿宋" w:eastAsia="仿宋" w:cs="仿宋"/>
          <w:color w:val="000000"/>
          <w:sz w:val="30"/>
          <w:szCs w:val="30"/>
          <w:lang w:eastAsia="zh-CN"/>
        </w:rPr>
        <w:t xml:space="preserve">现场提供和自行配置的</w:t>
      </w:r>
      <w:r>
        <w:rPr>
          <w:rFonts w:ascii="仿宋" w:hAnsi="仿宋" w:eastAsia="仿宋" w:cs="仿宋"/>
          <w:color w:val="000000"/>
          <w:sz w:val="30"/>
          <w:szCs w:val="30"/>
        </w:rPr>
        <w:t xml:space="preserve">安全设施及设备，确保其处于良好状态。</w:t>
      </w:r>
      <w:r>
        <w:rPr>
          <w:rFonts w:ascii="仿宋" w:hAnsi="仿宋" w:eastAsia="仿宋" w:cs="仿宋"/>
          <w:color w:val="000000"/>
          <w:sz w:val="30"/>
          <w:szCs w:val="30"/>
        </w:rPr>
      </w:r>
      <w:r/>
    </w:p>
    <w:p>
      <w:pPr>
        <w:pStyle w:val="1315"/>
        <w:ind w:firstLine="584"/>
        <w:jc w:val="both"/>
        <w:spacing w:line="560" w:lineRule="exact"/>
        <w:widowControl w:val="off"/>
        <w:rPr>
          <w:rFonts w:ascii="仿宋" w:hAnsi="仿宋" w:eastAsia="仿宋" w:cs="仿宋"/>
          <w:color w:val="000000"/>
          <w:sz w:val="30"/>
          <w:szCs w:val="30"/>
        </w:rPr>
      </w:pPr>
      <w:r>
        <w:rPr>
          <w:rFonts w:ascii="仿宋" w:hAnsi="仿宋" w:eastAsia="仿宋" w:cs="仿宋"/>
          <w:color w:val="000000"/>
          <w:sz w:val="30"/>
          <w:szCs w:val="30"/>
        </w:rPr>
        <w:t xml:space="preserve">3.</w:t>
      </w:r>
      <w:r>
        <w:rPr>
          <w:rFonts w:ascii="仿宋" w:hAnsi="仿宋" w:eastAsia="仿宋" w:cs="仿宋"/>
          <w:color w:val="000000"/>
          <w:sz w:val="30"/>
          <w:szCs w:val="30"/>
          <w:lang w:eastAsia="zh-CN"/>
        </w:rPr>
        <w:t xml:space="preserve"> </w:t>
      </w:r>
      <w:r>
        <w:rPr>
          <w:rFonts w:ascii="仿宋" w:hAnsi="仿宋" w:eastAsia="仿宋" w:cs="仿宋"/>
          <w:b/>
          <w:color w:val="000000"/>
          <w:sz w:val="30"/>
          <w:szCs w:val="30"/>
        </w:rPr>
        <w:t xml:space="preserve">安全事故处理</w:t>
      </w:r>
      <w:r>
        <w:rPr>
          <w:rFonts w:ascii="仿宋" w:hAnsi="仿宋" w:eastAsia="仿宋" w:cs="仿宋"/>
          <w:color w:val="000000"/>
          <w:sz w:val="30"/>
          <w:szCs w:val="30"/>
        </w:rPr>
      </w:r>
      <w:r/>
    </w:p>
    <w:p>
      <w:pPr>
        <w:pStyle w:val="1315"/>
        <w:ind w:firstLine="584"/>
        <w:jc w:val="both"/>
        <w:spacing w:line="560" w:lineRule="exact"/>
        <w:widowControl w:val="off"/>
        <w:rPr>
          <w:rFonts w:ascii="仿宋" w:hAnsi="仿宋" w:eastAsia="仿宋" w:cs="仿宋"/>
          <w:color w:val="000000"/>
          <w:sz w:val="30"/>
          <w:szCs w:val="30"/>
        </w:rPr>
      </w:pPr>
      <w:r>
        <w:rPr>
          <w:rFonts w:ascii="仿宋" w:hAnsi="仿宋" w:eastAsia="仿宋" w:cs="仿宋"/>
          <w:color w:val="000000"/>
          <w:sz w:val="30"/>
          <w:szCs w:val="30"/>
          <w:lang w:eastAsia="zh-CN"/>
        </w:rPr>
        <w:t xml:space="preserve">（1）</w:t>
      </w:r>
      <w:r>
        <w:rPr>
          <w:rFonts w:ascii="仿宋" w:hAnsi="仿宋" w:eastAsia="仿宋" w:cs="仿宋"/>
          <w:color w:val="000000"/>
          <w:sz w:val="30"/>
          <w:szCs w:val="30"/>
        </w:rPr>
        <w:t xml:space="preserve">承包人应立即报告任何安全事故，并采取必要措施防止事故扩大。</w:t>
      </w:r>
      <w:r>
        <w:rPr>
          <w:rFonts w:ascii="仿宋" w:hAnsi="仿宋" w:eastAsia="仿宋" w:cs="仿宋"/>
          <w:color w:val="000000"/>
          <w:sz w:val="30"/>
          <w:szCs w:val="30"/>
        </w:rPr>
      </w:r>
      <w:r/>
    </w:p>
    <w:p>
      <w:pPr>
        <w:pStyle w:val="1315"/>
        <w:ind w:firstLine="584"/>
        <w:jc w:val="both"/>
        <w:spacing w:line="560" w:lineRule="exact"/>
        <w:widowControl w:val="off"/>
        <w:rPr>
          <w:rFonts w:ascii="仿宋" w:hAnsi="仿宋" w:eastAsia="仿宋" w:cs="仿宋"/>
          <w:color w:val="000000"/>
          <w:sz w:val="30"/>
          <w:szCs w:val="30"/>
        </w:rPr>
      </w:pPr>
      <w:r>
        <w:rPr>
          <w:rFonts w:ascii="仿宋" w:hAnsi="仿宋" w:eastAsia="仿宋" w:cs="仿宋"/>
          <w:color w:val="000000"/>
          <w:sz w:val="30"/>
          <w:szCs w:val="30"/>
          <w:lang w:eastAsia="zh-CN"/>
        </w:rPr>
        <w:t xml:space="preserve">（2）</w:t>
      </w:r>
      <w:r>
        <w:rPr>
          <w:rFonts w:ascii="仿宋" w:hAnsi="仿宋" w:eastAsia="仿宋" w:cs="仿宋"/>
          <w:color w:val="000000"/>
          <w:sz w:val="30"/>
          <w:szCs w:val="30"/>
        </w:rPr>
        <w:t xml:space="preserve">承包人应承担因安全事故导致的所有直接损失，并负责赔偿发包人因此遭受的损失。</w:t>
      </w:r>
      <w:r>
        <w:rPr>
          <w:rFonts w:ascii="仿宋" w:hAnsi="仿宋" w:eastAsia="仿宋" w:cs="仿宋"/>
          <w:color w:val="000000"/>
          <w:sz w:val="30"/>
          <w:szCs w:val="30"/>
        </w:rPr>
      </w:r>
      <w:r/>
    </w:p>
    <w:p>
      <w:pPr>
        <w:pStyle w:val="1315"/>
        <w:ind w:firstLine="584"/>
        <w:jc w:val="both"/>
        <w:spacing w:line="560" w:lineRule="exact"/>
        <w:widowControl w:val="off"/>
        <w:rPr>
          <w:rFonts w:ascii="仿宋" w:hAnsi="仿宋" w:eastAsia="仿宋" w:cs="仿宋"/>
          <w:color w:val="000000"/>
          <w:sz w:val="30"/>
          <w:szCs w:val="30"/>
        </w:rPr>
      </w:pPr>
      <w:r>
        <w:rPr>
          <w:rFonts w:ascii="仿宋" w:hAnsi="仿宋" w:eastAsia="仿宋" w:cs="仿宋"/>
          <w:color w:val="000000"/>
          <w:sz w:val="30"/>
          <w:szCs w:val="30"/>
          <w:lang w:eastAsia="zh-CN"/>
        </w:rPr>
        <w:t xml:space="preserve">（3）</w:t>
      </w:r>
      <w:r>
        <w:rPr>
          <w:rFonts w:ascii="仿宋" w:hAnsi="仿宋" w:eastAsia="仿宋" w:cs="仿宋"/>
          <w:color w:val="000000"/>
          <w:sz w:val="30"/>
          <w:szCs w:val="30"/>
        </w:rPr>
        <w:t xml:space="preserve">承包人应在事故发生后</w:t>
      </w:r>
      <w:r>
        <w:rPr>
          <w:rFonts w:ascii="仿宋" w:hAnsi="仿宋" w:eastAsia="仿宋" w:cs="仿宋"/>
          <w:color w:val="000000"/>
          <w:sz w:val="30"/>
          <w:szCs w:val="30"/>
          <w:lang w:eastAsia="zh-CN"/>
        </w:rPr>
        <w:t xml:space="preserve">第一时间报告情况，并在规定的期限内</w:t>
      </w:r>
      <w:r>
        <w:rPr>
          <w:rFonts w:ascii="仿宋" w:hAnsi="仿宋" w:eastAsia="仿宋" w:cs="仿宋"/>
          <w:color w:val="000000"/>
          <w:sz w:val="30"/>
          <w:szCs w:val="30"/>
        </w:rPr>
        <w:t xml:space="preserve">提交详细的事故报告</w:t>
      </w:r>
      <w:r>
        <w:rPr>
          <w:rFonts w:ascii="仿宋" w:hAnsi="仿宋" w:eastAsia="仿宋" w:cs="仿宋"/>
          <w:color w:val="000000"/>
          <w:sz w:val="30"/>
          <w:szCs w:val="30"/>
          <w:lang w:eastAsia="zh-CN"/>
        </w:rPr>
        <w:t xml:space="preserve">、</w:t>
      </w:r>
      <w:r>
        <w:rPr>
          <w:rFonts w:ascii="仿宋" w:hAnsi="仿宋" w:eastAsia="仿宋" w:cs="仿宋"/>
          <w:color w:val="000000"/>
          <w:sz w:val="30"/>
          <w:szCs w:val="30"/>
        </w:rPr>
        <w:t xml:space="preserve">完成事故处理。</w:t>
      </w:r>
      <w:r>
        <w:rPr>
          <w:rFonts w:ascii="仿宋" w:hAnsi="仿宋" w:eastAsia="仿宋" w:cs="仿宋"/>
          <w:color w:val="000000"/>
          <w:sz w:val="30"/>
          <w:szCs w:val="30"/>
        </w:rPr>
      </w:r>
      <w:r/>
    </w:p>
    <w:p>
      <w:pPr>
        <w:pStyle w:val="1315"/>
        <w:ind w:firstLine="584"/>
        <w:jc w:val="both"/>
        <w:spacing w:line="560" w:lineRule="exact"/>
        <w:widowControl w:val="off"/>
        <w:rPr>
          <w:rFonts w:ascii="仿宋" w:hAnsi="仿宋" w:eastAsia="仿宋" w:cs="仿宋"/>
          <w:color w:val="000000"/>
          <w:sz w:val="30"/>
          <w:szCs w:val="30"/>
        </w:rPr>
      </w:pPr>
      <w:r>
        <w:rPr>
          <w:rFonts w:ascii="仿宋" w:hAnsi="仿宋" w:eastAsia="仿宋" w:cs="仿宋"/>
          <w:color w:val="000000"/>
          <w:sz w:val="30"/>
          <w:szCs w:val="30"/>
        </w:rPr>
        <w:t xml:space="preserve">4.</w:t>
      </w:r>
      <w:r>
        <w:rPr>
          <w:rFonts w:ascii="仿宋" w:hAnsi="仿宋" w:eastAsia="仿宋" w:cs="仿宋"/>
          <w:color w:val="000000"/>
          <w:sz w:val="30"/>
          <w:szCs w:val="30"/>
          <w:lang w:eastAsia="zh-CN"/>
        </w:rPr>
        <w:t xml:space="preserve"> </w:t>
      </w:r>
      <w:r>
        <w:rPr>
          <w:rFonts w:ascii="仿宋" w:hAnsi="仿宋" w:eastAsia="仿宋" w:cs="仿宋"/>
          <w:b/>
          <w:color w:val="000000"/>
          <w:sz w:val="30"/>
          <w:szCs w:val="30"/>
        </w:rPr>
        <w:t xml:space="preserve">违约责任</w:t>
      </w:r>
      <w:r>
        <w:rPr>
          <w:rFonts w:ascii="仿宋" w:hAnsi="仿宋" w:eastAsia="仿宋" w:cs="仿宋"/>
          <w:color w:val="000000"/>
          <w:sz w:val="30"/>
          <w:szCs w:val="30"/>
        </w:rPr>
      </w:r>
      <w:r/>
    </w:p>
    <w:p>
      <w:pPr>
        <w:pStyle w:val="1315"/>
        <w:ind w:firstLine="584"/>
        <w:jc w:val="both"/>
        <w:spacing w:line="560" w:lineRule="exact"/>
        <w:widowControl w:val="off"/>
        <w:rPr>
          <w:rFonts w:ascii="仿宋" w:hAnsi="仿宋" w:eastAsia="仿宋" w:cs="仿宋"/>
          <w:color w:val="000000"/>
          <w:sz w:val="30"/>
          <w:szCs w:val="30"/>
        </w:rPr>
      </w:pPr>
      <w:r>
        <w:rPr>
          <w:rFonts w:ascii="仿宋" w:hAnsi="仿宋" w:eastAsia="仿宋" w:cs="仿宋"/>
          <w:color w:val="000000"/>
          <w:sz w:val="30"/>
          <w:szCs w:val="30"/>
          <w:lang w:eastAsia="zh-CN"/>
        </w:rPr>
        <w:t xml:space="preserve">（1）</w:t>
      </w:r>
      <w:r>
        <w:rPr>
          <w:rFonts w:ascii="仿宋" w:hAnsi="仿宋" w:eastAsia="仿宋" w:cs="仿宋"/>
          <w:color w:val="000000"/>
          <w:sz w:val="30"/>
          <w:szCs w:val="30"/>
        </w:rPr>
        <w:t xml:space="preserve">如承包人未能履行上述安全管理责任，发包人有权要求承包人采取补救措施，并支付违约金。</w:t>
      </w:r>
      <w:r>
        <w:rPr>
          <w:rFonts w:ascii="仿宋" w:hAnsi="仿宋" w:eastAsia="仿宋" w:cs="仿宋"/>
          <w:color w:val="000000"/>
          <w:sz w:val="30"/>
          <w:szCs w:val="30"/>
        </w:rPr>
      </w:r>
      <w:r/>
    </w:p>
    <w:p>
      <w:pPr>
        <w:pStyle w:val="1315"/>
        <w:ind w:firstLine="584"/>
        <w:jc w:val="both"/>
        <w:spacing w:line="560" w:lineRule="exact"/>
        <w:widowControl w:val="off"/>
        <w:rPr>
          <w:rFonts w:ascii="仿宋" w:hAnsi="仿宋" w:eastAsia="仿宋" w:cs="仿宋"/>
          <w:color w:val="000000"/>
          <w:sz w:val="30"/>
          <w:szCs w:val="30"/>
        </w:rPr>
      </w:pPr>
      <w:r>
        <w:rPr>
          <w:rFonts w:ascii="仿宋" w:hAnsi="仿宋" w:eastAsia="仿宋" w:cs="仿宋"/>
          <w:color w:val="000000"/>
          <w:sz w:val="30"/>
          <w:szCs w:val="30"/>
          <w:lang w:eastAsia="zh-CN"/>
        </w:rPr>
        <w:t xml:space="preserve">（2）</w:t>
      </w:r>
      <w:r>
        <w:rPr>
          <w:rFonts w:ascii="仿宋" w:hAnsi="仿宋" w:eastAsia="仿宋" w:cs="仿宋"/>
          <w:color w:val="000000"/>
          <w:sz w:val="30"/>
          <w:szCs w:val="30"/>
        </w:rPr>
        <w:t xml:space="preserve">违约金的计算方法为：每次违约支付合同总金额的</w:t>
      </w:r>
      <w:r>
        <w:rPr>
          <w:rFonts w:ascii="仿宋" w:hAnsi="仿宋" w:eastAsia="仿宋" w:cs="仿宋"/>
          <w:color w:val="000000"/>
          <w:sz w:val="30"/>
          <w:szCs w:val="30"/>
          <w:u w:val="single"/>
          <w:lang w:eastAsia="zh-CN"/>
        </w:rPr>
        <w:t xml:space="preserve"> 3 </w:t>
      </w:r>
      <w:r>
        <w:rPr>
          <w:rFonts w:ascii="仿宋" w:hAnsi="仿宋" w:eastAsia="仿宋" w:cs="仿宋"/>
          <w:color w:val="000000"/>
          <w:sz w:val="30"/>
          <w:szCs w:val="30"/>
          <w:u w:val="single"/>
        </w:rPr>
        <w:t xml:space="preserve">%</w:t>
      </w:r>
      <w:r>
        <w:rPr>
          <w:rFonts w:ascii="仿宋" w:hAnsi="仿宋" w:eastAsia="仿宋" w:cs="仿宋"/>
          <w:color w:val="000000"/>
          <w:sz w:val="30"/>
          <w:szCs w:val="30"/>
        </w:rPr>
        <w:t xml:space="preserve">作为违约金。</w:t>
      </w:r>
      <w:r>
        <w:rPr>
          <w:rFonts w:ascii="仿宋" w:hAnsi="仿宋" w:eastAsia="仿宋" w:cs="仿宋"/>
          <w:color w:val="000000"/>
          <w:sz w:val="30"/>
          <w:szCs w:val="30"/>
        </w:rPr>
      </w:r>
      <w:r/>
    </w:p>
    <w:p>
      <w:pPr>
        <w:pStyle w:val="1315"/>
        <w:ind w:firstLine="584"/>
        <w:jc w:val="both"/>
        <w:spacing w:line="560" w:lineRule="exact"/>
        <w:widowControl w:val="off"/>
        <w:rPr>
          <w:rFonts w:ascii="仿宋" w:hAnsi="仿宋" w:eastAsia="仿宋" w:cs="仿宋"/>
          <w:color w:val="000000"/>
          <w:sz w:val="30"/>
          <w:szCs w:val="30"/>
        </w:rPr>
      </w:pPr>
      <w:r>
        <w:rPr>
          <w:rFonts w:ascii="仿宋" w:hAnsi="仿宋" w:eastAsia="仿宋" w:cs="仿宋"/>
          <w:color w:val="000000"/>
          <w:sz w:val="30"/>
          <w:szCs w:val="30"/>
        </w:rPr>
        <w:t xml:space="preserve">5.</w:t>
      </w:r>
      <w:r>
        <w:rPr>
          <w:rFonts w:ascii="仿宋" w:hAnsi="仿宋" w:eastAsia="仿宋" w:cs="仿宋"/>
          <w:color w:val="000000"/>
          <w:sz w:val="30"/>
          <w:szCs w:val="30"/>
          <w:lang w:eastAsia="zh-CN"/>
        </w:rPr>
        <w:t xml:space="preserve"> </w:t>
      </w:r>
      <w:r>
        <w:rPr>
          <w:rFonts w:ascii="仿宋" w:hAnsi="仿宋" w:eastAsia="仿宋" w:cs="仿宋"/>
          <w:b/>
          <w:color w:val="000000"/>
          <w:sz w:val="30"/>
          <w:szCs w:val="30"/>
        </w:rPr>
        <w:t xml:space="preserve">安全检查</w:t>
      </w:r>
      <w:r>
        <w:rPr>
          <w:rFonts w:ascii="仿宋" w:hAnsi="仿宋" w:eastAsia="仿宋" w:cs="仿宋"/>
          <w:color w:val="000000"/>
          <w:sz w:val="30"/>
          <w:szCs w:val="30"/>
        </w:rPr>
      </w:r>
      <w:r/>
    </w:p>
    <w:p>
      <w:pPr>
        <w:pStyle w:val="1315"/>
        <w:ind w:firstLine="584"/>
        <w:jc w:val="both"/>
        <w:spacing w:line="560" w:lineRule="exact"/>
        <w:widowControl w:val="off"/>
        <w:rPr>
          <w:rFonts w:ascii="仿宋" w:hAnsi="仿宋" w:eastAsia="仿宋" w:cs="仿宋"/>
          <w:color w:val="000000"/>
          <w:sz w:val="30"/>
          <w:szCs w:val="30"/>
        </w:rPr>
      </w:pPr>
      <w:r>
        <w:rPr>
          <w:rFonts w:ascii="仿宋" w:hAnsi="仿宋" w:eastAsia="仿宋" w:cs="仿宋"/>
          <w:color w:val="000000"/>
          <w:sz w:val="30"/>
          <w:szCs w:val="30"/>
          <w:lang w:eastAsia="zh-CN"/>
        </w:rPr>
        <w:t xml:space="preserve">（1）</w:t>
      </w:r>
      <w:r>
        <w:rPr>
          <w:rFonts w:ascii="仿宋" w:hAnsi="仿宋" w:eastAsia="仿宋" w:cs="仿宋"/>
          <w:color w:val="000000"/>
          <w:sz w:val="30"/>
          <w:szCs w:val="30"/>
        </w:rPr>
        <w:t xml:space="preserve">发包人及监管人有权对施工现场进行安全检查，承包人应予以配合。</w:t>
      </w:r>
      <w:r>
        <w:rPr>
          <w:rFonts w:ascii="仿宋" w:hAnsi="仿宋" w:eastAsia="仿宋" w:cs="仿宋"/>
          <w:color w:val="000000"/>
          <w:sz w:val="30"/>
          <w:szCs w:val="30"/>
        </w:rPr>
      </w:r>
      <w:r/>
    </w:p>
    <w:p>
      <w:pPr>
        <w:pStyle w:val="1315"/>
        <w:ind w:firstLine="584"/>
        <w:jc w:val="both"/>
        <w:spacing w:line="560" w:lineRule="exact"/>
        <w:widowControl w:val="off"/>
        <w:rPr>
          <w:rFonts w:ascii="仿宋" w:hAnsi="仿宋" w:eastAsia="仿宋" w:cs="仿宋"/>
          <w:color w:val="000000"/>
          <w:sz w:val="30"/>
          <w:szCs w:val="30"/>
        </w:rPr>
      </w:pPr>
      <w:r>
        <w:rPr>
          <w:rFonts w:ascii="仿宋" w:hAnsi="仿宋" w:eastAsia="仿宋" w:cs="仿宋"/>
          <w:color w:val="000000"/>
          <w:sz w:val="30"/>
          <w:szCs w:val="30"/>
          <w:lang w:eastAsia="zh-CN"/>
        </w:rPr>
        <w:t xml:space="preserve">（2）</w:t>
      </w:r>
      <w:r>
        <w:rPr>
          <w:rFonts w:ascii="仿宋" w:hAnsi="仿宋" w:eastAsia="仿宋" w:cs="仿宋"/>
          <w:color w:val="000000"/>
          <w:sz w:val="30"/>
          <w:szCs w:val="30"/>
        </w:rPr>
        <w:t xml:space="preserve">如发现安全隐患，承包人应立即整改，并在</w:t>
      </w:r>
      <w:r>
        <w:rPr>
          <w:rFonts w:ascii="仿宋" w:hAnsi="仿宋" w:eastAsia="仿宋" w:cs="仿宋"/>
          <w:color w:val="000000"/>
          <w:sz w:val="30"/>
          <w:szCs w:val="30"/>
          <w:u w:val="single"/>
          <w:lang w:eastAsia="zh-CN"/>
        </w:rPr>
        <w:t xml:space="preserve"> 3 </w:t>
      </w:r>
      <w:r>
        <w:rPr>
          <w:rFonts w:ascii="仿宋" w:hAnsi="仿宋" w:eastAsia="仿宋" w:cs="仿宋"/>
          <w:color w:val="000000"/>
          <w:sz w:val="30"/>
          <w:szCs w:val="30"/>
          <w:lang w:eastAsia="zh-CN"/>
        </w:rPr>
        <w:t xml:space="preserve">日</w:t>
      </w:r>
      <w:r>
        <w:rPr>
          <w:rFonts w:ascii="仿宋" w:hAnsi="仿宋" w:eastAsia="仿宋" w:cs="仿宋"/>
          <w:color w:val="000000"/>
          <w:sz w:val="30"/>
          <w:szCs w:val="30"/>
        </w:rPr>
        <w:t xml:space="preserve">内提交整改报告。</w:t>
      </w:r>
      <w:r>
        <w:rPr>
          <w:rFonts w:ascii="仿宋" w:hAnsi="仿宋" w:eastAsia="仿宋" w:cs="仿宋"/>
          <w:color w:val="000000"/>
          <w:sz w:val="30"/>
          <w:szCs w:val="30"/>
        </w:rPr>
      </w:r>
      <w:r/>
    </w:p>
    <w:p>
      <w:pPr>
        <w:pStyle w:val="1315"/>
        <w:ind w:firstLine="584"/>
        <w:jc w:val="both"/>
        <w:spacing w:line="560" w:lineRule="exact"/>
        <w:widowControl w:val="off"/>
        <w:rPr>
          <w:rFonts w:ascii="仿宋" w:hAnsi="仿宋" w:eastAsia="仿宋" w:cs="仿宋"/>
          <w:color w:val="000000"/>
          <w:sz w:val="30"/>
          <w:szCs w:val="30"/>
        </w:rPr>
      </w:pPr>
      <w:r>
        <w:rPr>
          <w:rFonts w:ascii="仿宋" w:hAnsi="仿宋" w:eastAsia="仿宋" w:cs="仿宋"/>
          <w:color w:val="000000"/>
          <w:sz w:val="30"/>
          <w:szCs w:val="30"/>
          <w:lang w:eastAsia="zh-CN"/>
        </w:rPr>
        <w:t xml:space="preserve">（3）发包人及监管人的安全检查，不替代、不免除承包人应当承担的安全生产主体责任。</w:t>
      </w:r>
      <w:r>
        <w:rPr>
          <w:rFonts w:ascii="仿宋" w:hAnsi="仿宋" w:eastAsia="仿宋" w:cs="仿宋"/>
          <w:color w:val="000000"/>
          <w:sz w:val="30"/>
          <w:szCs w:val="30"/>
        </w:rPr>
      </w:r>
      <w:r/>
    </w:p>
    <w:p>
      <w:pPr>
        <w:pStyle w:val="1315"/>
        <w:ind w:firstLine="584"/>
        <w:jc w:val="both"/>
        <w:spacing w:line="560" w:lineRule="exact"/>
        <w:widowControl w:val="off"/>
        <w:rPr>
          <w:rFonts w:ascii="仿宋" w:hAnsi="仿宋" w:eastAsia="仿宋" w:cs="仿宋"/>
          <w:color w:val="000000"/>
          <w:sz w:val="30"/>
          <w:szCs w:val="30"/>
        </w:rPr>
      </w:pPr>
      <w:r>
        <w:rPr>
          <w:rFonts w:ascii="仿宋" w:hAnsi="仿宋" w:eastAsia="仿宋" w:cs="仿宋"/>
          <w:color w:val="000000"/>
          <w:sz w:val="30"/>
          <w:szCs w:val="30"/>
        </w:rPr>
        <w:t xml:space="preserve">6.</w:t>
      </w:r>
      <w:r>
        <w:rPr>
          <w:rFonts w:ascii="仿宋" w:hAnsi="仿宋" w:eastAsia="仿宋" w:cs="仿宋"/>
          <w:color w:val="000000"/>
          <w:sz w:val="30"/>
          <w:szCs w:val="30"/>
          <w:lang w:eastAsia="zh-CN"/>
        </w:rPr>
        <w:t xml:space="preserve"> </w:t>
      </w:r>
      <w:r>
        <w:rPr>
          <w:rFonts w:ascii="仿宋" w:hAnsi="仿宋" w:eastAsia="仿宋" w:cs="仿宋"/>
          <w:b/>
          <w:color w:val="000000"/>
          <w:sz w:val="30"/>
          <w:szCs w:val="30"/>
        </w:rPr>
        <w:t xml:space="preserve">保险责任</w:t>
      </w:r>
      <w:r>
        <w:rPr>
          <w:rFonts w:ascii="仿宋" w:hAnsi="仿宋" w:eastAsia="仿宋" w:cs="仿宋"/>
          <w:color w:val="000000"/>
          <w:sz w:val="30"/>
          <w:szCs w:val="30"/>
        </w:rPr>
      </w:r>
      <w:r/>
    </w:p>
    <w:p>
      <w:pPr>
        <w:pStyle w:val="1315"/>
        <w:ind w:firstLine="584"/>
        <w:jc w:val="both"/>
        <w:spacing w:line="560" w:lineRule="exact"/>
        <w:widowControl w:val="off"/>
        <w:rPr>
          <w:rFonts w:ascii="仿宋" w:hAnsi="仿宋" w:eastAsia="仿宋" w:cs="仿宋"/>
          <w:color w:val="000000"/>
          <w:sz w:val="30"/>
          <w:szCs w:val="30"/>
        </w:rPr>
      </w:pPr>
      <w:r>
        <w:rPr>
          <w:rFonts w:ascii="仿宋" w:hAnsi="仿宋" w:eastAsia="仿宋" w:cs="仿宋"/>
          <w:color w:val="000000"/>
          <w:sz w:val="30"/>
          <w:szCs w:val="30"/>
          <w:lang w:eastAsia="zh-CN"/>
        </w:rPr>
        <w:t xml:space="preserve">（1）</w:t>
      </w:r>
      <w:r>
        <w:rPr>
          <w:rFonts w:ascii="仿宋" w:hAnsi="仿宋" w:eastAsia="仿宋" w:cs="仿宋"/>
          <w:color w:val="000000"/>
          <w:sz w:val="30"/>
          <w:szCs w:val="30"/>
        </w:rPr>
        <w:t xml:space="preserve">承包人应为施工人员购买工伤保险，并承担相关费用。</w:t>
      </w:r>
      <w:r>
        <w:rPr>
          <w:rFonts w:ascii="仿宋" w:hAnsi="仿宋" w:eastAsia="仿宋" w:cs="仿宋"/>
          <w:color w:val="000000"/>
          <w:sz w:val="30"/>
          <w:szCs w:val="30"/>
        </w:rPr>
      </w:r>
      <w:r/>
    </w:p>
    <w:p>
      <w:pPr>
        <w:pStyle w:val="1315"/>
        <w:ind w:firstLine="584"/>
        <w:jc w:val="both"/>
        <w:spacing w:line="560" w:lineRule="exact"/>
        <w:widowControl w:val="off"/>
        <w:rPr>
          <w:rFonts w:ascii="仿宋" w:hAnsi="仿宋" w:eastAsia="仿宋" w:cs="仿宋"/>
          <w:color w:val="000000"/>
          <w:sz w:val="30"/>
          <w:szCs w:val="30"/>
        </w:rPr>
      </w:pPr>
      <w:r>
        <w:rPr>
          <w:rFonts w:ascii="仿宋" w:hAnsi="仿宋" w:eastAsia="仿宋" w:cs="仿宋"/>
          <w:color w:val="000000"/>
          <w:sz w:val="30"/>
          <w:szCs w:val="30"/>
          <w:lang w:eastAsia="zh-CN"/>
        </w:rPr>
        <w:t xml:space="preserve">（2）</w:t>
      </w:r>
      <w:r>
        <w:rPr>
          <w:rFonts w:ascii="仿宋" w:hAnsi="仿宋" w:eastAsia="仿宋" w:cs="仿宋"/>
          <w:color w:val="000000"/>
          <w:sz w:val="30"/>
          <w:szCs w:val="30"/>
        </w:rPr>
        <w:t xml:space="preserve">承包人应为施工项目购买工程保险，保险金额不低于合同总金额的</w:t>
      </w:r>
      <w:r>
        <w:rPr>
          <w:rFonts w:ascii="仿宋" w:hAnsi="仿宋" w:eastAsia="仿宋" w:cs="仿宋"/>
          <w:color w:val="000000"/>
          <w:sz w:val="30"/>
          <w:szCs w:val="30"/>
          <w:u w:val="single"/>
          <w:lang w:eastAsia="zh-CN"/>
        </w:rPr>
        <w:t xml:space="preserve"> 0.6</w:t>
      </w:r>
      <w:r>
        <w:rPr>
          <w:rFonts w:ascii="仿宋" w:hAnsi="仿宋" w:eastAsia="仿宋" w:cs="仿宋"/>
          <w:color w:val="000000"/>
          <w:sz w:val="30"/>
          <w:szCs w:val="30"/>
          <w:u w:val="single"/>
        </w:rPr>
        <w:t xml:space="preserve">%</w:t>
      </w:r>
      <w:r>
        <w:rPr>
          <w:rFonts w:ascii="仿宋" w:hAnsi="仿宋" w:eastAsia="仿宋" w:cs="仿宋"/>
          <w:color w:val="000000"/>
          <w:sz w:val="30"/>
          <w:szCs w:val="30"/>
        </w:rPr>
        <w:t xml:space="preserve">。</w:t>
      </w:r>
      <w:r>
        <w:rPr>
          <w:rFonts w:ascii="仿宋" w:hAnsi="仿宋" w:eastAsia="仿宋" w:cs="仿宋"/>
          <w:color w:val="000000"/>
          <w:sz w:val="30"/>
          <w:szCs w:val="30"/>
        </w:rPr>
      </w:r>
      <w:r/>
    </w:p>
    <w:p>
      <w:pPr>
        <w:pStyle w:val="90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六、工程质量检查及验收</w:t>
      </w:r>
      <w:r>
        <w:rPr>
          <w:rFonts w:hint="eastAsia" w:ascii="仿宋" w:hAnsi="仿宋" w:eastAsia="仿宋" w:cs="仿宋"/>
          <w:color w:val="000000"/>
          <w:sz w:val="30"/>
          <w:szCs w:val="30"/>
        </w:rPr>
      </w:r>
      <w:r/>
    </w:p>
    <w:p>
      <w:pPr>
        <w:pStyle w:val="90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 承包人应认真按照标准、规范和设计图纸要求以及工程师依据合同发出的指令，随时接受发包人、监管人的检查、检验，为检验提供便利条件。</w:t>
      </w:r>
      <w:r>
        <w:rPr>
          <w:rFonts w:hint="eastAsia" w:ascii="仿宋" w:hAnsi="仿宋" w:eastAsia="仿宋" w:cs="仿宋"/>
          <w:color w:val="000000"/>
          <w:sz w:val="30"/>
          <w:szCs w:val="30"/>
        </w:rPr>
      </w:r>
      <w:r/>
    </w:p>
    <w:p>
      <w:pPr>
        <w:pStyle w:val="90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 当工程具备覆盖、掩盖条件或达到中间验收部位以前，承包人自检，并于</w:t>
      </w:r>
      <w:r>
        <w:rPr>
          <w:rFonts w:hint="eastAsia" w:ascii="仿宋" w:hAnsi="仿宋" w:eastAsia="仿宋" w:cs="仿宋"/>
          <w:color w:val="000000"/>
          <w:sz w:val="30"/>
          <w:szCs w:val="30"/>
          <w:u w:val="single"/>
        </w:rPr>
        <w:t xml:space="preserve"> 48</w:t>
      </w:r>
      <w:r>
        <w:rPr>
          <w:rFonts w:hint="eastAsia" w:ascii="仿宋" w:hAnsi="仿宋" w:eastAsia="仿宋" w:cs="仿宋"/>
          <w:color w:val="000000"/>
          <w:sz w:val="30"/>
          <w:szCs w:val="30"/>
        </w:rPr>
        <w:t xml:space="preserve">小时前通知发包人、监管人、监理参加，验收合格，发包人、监理在验收纪录上签字后，方可进行隐蔽和继续施工。验收不合格，承包人在限定时间内修改后重新验收。检验不应影响施工正常进行，检验不合格，影响正常施工的费用由承包人承担。</w:t>
      </w:r>
      <w:r>
        <w:rPr>
          <w:rFonts w:hint="eastAsia" w:ascii="仿宋" w:hAnsi="仿宋" w:eastAsia="仿宋" w:cs="仿宋"/>
          <w:color w:val="000000"/>
          <w:sz w:val="30"/>
          <w:szCs w:val="30"/>
        </w:rPr>
      </w:r>
      <w:r/>
    </w:p>
    <w:p>
      <w:pPr>
        <w:pStyle w:val="90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 承包人完成合同约定工程内容，具备验收条件，应提供完整竣工资料和竣工验收报告，经监理组织竣工预验收通过后，发包人于</w:t>
      </w:r>
      <w:r>
        <w:rPr>
          <w:rFonts w:hint="eastAsia" w:ascii="仿宋" w:hAnsi="仿宋" w:eastAsia="仿宋" w:cs="仿宋"/>
          <w:color w:val="000000"/>
          <w:sz w:val="30"/>
          <w:szCs w:val="30"/>
          <w:u w:val="single"/>
        </w:rPr>
        <w:t xml:space="preserve"> 10</w:t>
      </w:r>
      <w:r>
        <w:rPr>
          <w:rFonts w:hint="eastAsia" w:ascii="仿宋" w:hAnsi="仿宋" w:eastAsia="仿宋" w:cs="仿宋"/>
          <w:color w:val="000000"/>
          <w:sz w:val="30"/>
          <w:szCs w:val="30"/>
        </w:rPr>
        <w:t xml:space="preserve">日内组织竣工验收，监管人参与并监督验收，合格后责任各方共同签署竣工验收文件。如发包人、监管人未能按以上时间进行验收，可向承包人提出延期要求。</w:t>
      </w:r>
      <w:r>
        <w:rPr>
          <w:rFonts w:hint="eastAsia" w:ascii="仿宋" w:hAnsi="仿宋" w:eastAsia="仿宋" w:cs="仿宋"/>
          <w:color w:val="000000"/>
          <w:sz w:val="30"/>
          <w:szCs w:val="30"/>
        </w:rPr>
      </w:r>
      <w:r/>
    </w:p>
    <w:p>
      <w:pPr>
        <w:pStyle w:val="90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 承包人应在工程竣工后</w:t>
      </w:r>
      <w:r>
        <w:rPr>
          <w:rFonts w:hint="eastAsia" w:ascii="仿宋" w:hAnsi="仿宋" w:eastAsia="仿宋" w:cs="仿宋"/>
          <w:color w:val="000000"/>
          <w:sz w:val="30"/>
          <w:szCs w:val="30"/>
          <w:u w:val="single"/>
        </w:rPr>
        <w:t xml:space="preserve"> 1</w:t>
      </w:r>
      <w:r>
        <w:rPr>
          <w:rFonts w:hint="eastAsia" w:ascii="仿宋" w:hAnsi="仿宋" w:eastAsia="仿宋" w:cs="仿宋"/>
          <w:color w:val="000000"/>
          <w:sz w:val="30"/>
          <w:szCs w:val="30"/>
        </w:rPr>
        <w:t xml:space="preserve">个月内提供</w:t>
      </w:r>
      <w:r>
        <w:rPr>
          <w:rFonts w:hint="eastAsia" w:ascii="仿宋" w:hAnsi="仿宋" w:eastAsia="仿宋" w:cs="仿宋"/>
          <w:color w:val="000000"/>
          <w:sz w:val="30"/>
          <w:szCs w:val="30"/>
          <w:u w:val="single"/>
        </w:rPr>
        <w:t xml:space="preserve"> 3</w:t>
      </w:r>
      <w:r>
        <w:rPr>
          <w:rFonts w:hint="eastAsia" w:ascii="仿宋" w:hAnsi="仿宋" w:eastAsia="仿宋" w:cs="仿宋"/>
          <w:color w:val="000000"/>
          <w:sz w:val="30"/>
          <w:szCs w:val="30"/>
        </w:rPr>
        <w:t xml:space="preserve">套完整的竣工图和竣工结算及其他归档资料，否则监管人不予支付剩余工程款并每延迟一天按日向发包人支付合同价格万分之五的违约金。</w:t>
      </w:r>
      <w:r>
        <w:rPr>
          <w:rFonts w:hint="eastAsia" w:ascii="仿宋" w:hAnsi="仿宋" w:eastAsia="仿宋" w:cs="仿宋"/>
          <w:color w:val="000000"/>
          <w:sz w:val="30"/>
          <w:szCs w:val="30"/>
        </w:rPr>
      </w:r>
      <w:r/>
    </w:p>
    <w:p>
      <w:pPr>
        <w:pStyle w:val="90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5. 工程竣工验收合格后，承包人应在</w:t>
      </w:r>
      <w:r>
        <w:rPr>
          <w:rFonts w:hint="eastAsia" w:ascii="仿宋" w:hAnsi="仿宋" w:eastAsia="仿宋" w:cs="仿宋"/>
          <w:color w:val="000000"/>
          <w:sz w:val="30"/>
          <w:szCs w:val="30"/>
          <w:u w:val="single"/>
        </w:rPr>
        <w:t xml:space="preserve"> 7</w:t>
      </w:r>
      <w:r>
        <w:rPr>
          <w:rFonts w:hint="eastAsia" w:ascii="仿宋" w:hAnsi="仿宋" w:eastAsia="仿宋" w:cs="仿宋"/>
          <w:color w:val="000000"/>
          <w:sz w:val="30"/>
          <w:szCs w:val="30"/>
        </w:rPr>
        <w:t xml:space="preserve">天内向发包人办理移交使用手续（设备更新类项目同时移交使用说明书、操作指南等），对使用管理人员进行必要的培训指导；承包人管理和施工人员、材料、设备必须全部退出现场，每延迟一天退场罚款</w:t>
      </w:r>
      <w:r>
        <w:rPr>
          <w:rFonts w:hint="eastAsia" w:ascii="仿宋" w:hAnsi="仿宋" w:eastAsia="仿宋" w:cs="仿宋"/>
          <w:color w:val="000000"/>
          <w:sz w:val="30"/>
          <w:szCs w:val="30"/>
          <w:u w:val="single"/>
        </w:rPr>
        <w:t xml:space="preserve"> 2000</w:t>
      </w:r>
      <w:r>
        <w:rPr>
          <w:rFonts w:hint="eastAsia" w:ascii="仿宋" w:hAnsi="仿宋" w:eastAsia="仿宋" w:cs="仿宋"/>
          <w:color w:val="000000"/>
          <w:sz w:val="30"/>
          <w:szCs w:val="30"/>
        </w:rPr>
        <w:t xml:space="preserve">元。</w:t>
      </w:r>
      <w:r>
        <w:rPr>
          <w:rFonts w:hint="eastAsia" w:ascii="仿宋" w:hAnsi="仿宋" w:eastAsia="仿宋" w:cs="仿宋"/>
          <w:color w:val="000000"/>
          <w:sz w:val="30"/>
          <w:szCs w:val="30"/>
        </w:rPr>
      </w:r>
      <w:r/>
    </w:p>
    <w:p>
      <w:pPr>
        <w:pStyle w:val="90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七、缺陷责任期</w:t>
      </w:r>
      <w:r>
        <w:rPr>
          <w:rFonts w:hint="eastAsia" w:ascii="仿宋" w:hAnsi="仿宋" w:eastAsia="仿宋" w:cs="仿宋"/>
          <w:color w:val="000000"/>
          <w:sz w:val="30"/>
          <w:szCs w:val="30"/>
        </w:rPr>
      </w:r>
      <w:r/>
    </w:p>
    <w:p>
      <w:pPr>
        <w:pStyle w:val="90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工程缺陷责任期为 24个月，缺陷责任期自工程通过竣工验收之日起计算。单位工程先于全部工程进行验收，单位工程缺陷责任期自单位工程验收合格之日起算。</w:t>
      </w:r>
      <w:r>
        <w:rPr>
          <w:rFonts w:hint="eastAsia" w:ascii="仿宋" w:hAnsi="仿宋" w:eastAsia="仿宋" w:cs="仿宋"/>
          <w:color w:val="000000"/>
          <w:sz w:val="30"/>
          <w:szCs w:val="30"/>
        </w:rPr>
      </w:r>
      <w:r/>
    </w:p>
    <w:p>
      <w:pPr>
        <w:pStyle w:val="90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承包人在质量保修期内，须按照规定承担质量保修责任，及时处理工程质量缺陷问题。缺陷责任期届满前，承包人应组织工程回访复查，发包人对保修情况书面认可后，监管人支付剩余质量保证金。</w:t>
      </w:r>
      <w:r>
        <w:rPr>
          <w:rFonts w:hint="eastAsia" w:ascii="仿宋" w:hAnsi="仿宋" w:eastAsia="仿宋" w:cs="仿宋"/>
          <w:color w:val="000000"/>
          <w:sz w:val="30"/>
          <w:szCs w:val="30"/>
        </w:rPr>
      </w:r>
      <w:r/>
    </w:p>
    <w:p>
      <w:pPr>
        <w:pStyle w:val="90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八、质量保修责任</w:t>
      </w:r>
      <w:r>
        <w:rPr>
          <w:rFonts w:hint="eastAsia" w:ascii="仿宋" w:hAnsi="仿宋" w:eastAsia="仿宋" w:cs="仿宋"/>
          <w:color w:val="000000"/>
          <w:sz w:val="30"/>
          <w:szCs w:val="30"/>
        </w:rPr>
      </w:r>
      <w:r/>
    </w:p>
    <w:p>
      <w:pPr>
        <w:pStyle w:val="90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 属于保修范围、内容的项目，承包人应当在接到保修通知之日起7天内派人保修。承包人不在约定期限内派人保修的，发包人可以委托他人修理。</w:t>
      </w:r>
      <w:r>
        <w:rPr>
          <w:rFonts w:hint="eastAsia" w:ascii="仿宋" w:hAnsi="仿宋" w:eastAsia="仿宋" w:cs="仿宋"/>
          <w:color w:val="000000"/>
          <w:sz w:val="30"/>
          <w:szCs w:val="30"/>
        </w:rPr>
      </w:r>
      <w:r/>
    </w:p>
    <w:p>
      <w:pPr>
        <w:pStyle w:val="90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 发生紧急事故需抢修的，承包人在接到事故通知后，应当立即到达事故现场抢修。</w:t>
      </w:r>
      <w:r>
        <w:rPr>
          <w:rFonts w:hint="eastAsia" w:ascii="仿宋" w:hAnsi="仿宋" w:eastAsia="仿宋" w:cs="仿宋"/>
          <w:color w:val="000000"/>
          <w:sz w:val="30"/>
          <w:szCs w:val="30"/>
        </w:rPr>
      </w:r>
      <w:r/>
    </w:p>
    <w:p>
      <w:pPr>
        <w:pStyle w:val="90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 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仿宋" w:hAnsi="仿宋" w:eastAsia="仿宋" w:cs="仿宋"/>
          <w:color w:val="000000"/>
          <w:sz w:val="30"/>
          <w:szCs w:val="30"/>
        </w:rPr>
      </w:r>
      <w:r/>
    </w:p>
    <w:p>
      <w:pPr>
        <w:pStyle w:val="90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 质量保修完成后，由发包人组织验收。</w:t>
      </w:r>
      <w:r>
        <w:rPr>
          <w:rFonts w:hint="eastAsia" w:ascii="仿宋" w:hAnsi="仿宋" w:eastAsia="仿宋" w:cs="仿宋"/>
          <w:color w:val="000000"/>
          <w:sz w:val="30"/>
          <w:szCs w:val="30"/>
        </w:rPr>
      </w:r>
      <w:r/>
    </w:p>
    <w:p>
      <w:pPr>
        <w:pStyle w:val="90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九、合同解除</w:t>
      </w:r>
      <w:r>
        <w:rPr>
          <w:rFonts w:hint="eastAsia" w:ascii="仿宋" w:hAnsi="仿宋" w:eastAsia="仿宋" w:cs="仿宋"/>
          <w:color w:val="000000"/>
          <w:sz w:val="30"/>
          <w:szCs w:val="30"/>
        </w:rPr>
      </w:r>
      <w:r/>
    </w:p>
    <w:p>
      <w:pPr>
        <w:pStyle w:val="90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 承包人具有下列情形之一，发包人、监管人可以解除合同：</w:t>
      </w:r>
      <w:r>
        <w:rPr>
          <w:rFonts w:hint="eastAsia" w:ascii="仿宋" w:hAnsi="仿宋" w:eastAsia="仿宋" w:cs="仿宋"/>
          <w:color w:val="000000"/>
          <w:sz w:val="30"/>
          <w:szCs w:val="30"/>
        </w:rPr>
      </w:r>
      <w:r/>
    </w:p>
    <w:p>
      <w:pPr>
        <w:pStyle w:val="90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w:t>
      </w:r>
      <w:r>
        <w:rPr>
          <w:rFonts w:hint="eastAsia" w:ascii="仿宋" w:hAnsi="仿宋" w:eastAsia="仿宋" w:cs="仿宋"/>
          <w:color w:val="000000"/>
          <w:spacing w:val="8"/>
          <w:sz w:val="30"/>
          <w:szCs w:val="30"/>
        </w:rPr>
        <w:t xml:space="preserve">承包人明确表示或者以行为表示不履行合同主要义务的</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rPr>
      </w:r>
      <w:r/>
    </w:p>
    <w:p>
      <w:pPr>
        <w:pStyle w:val="90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（2）合同约定期限内没有完工，且在发包人、监管人催告的合理期限内仍未完工的。</w:t>
      </w:r>
      <w:r>
        <w:rPr>
          <w:rFonts w:hint="eastAsia" w:ascii="仿宋" w:hAnsi="仿宋" w:eastAsia="仿宋" w:cs="仿宋"/>
          <w:color w:val="000000"/>
          <w:sz w:val="30"/>
          <w:szCs w:val="30"/>
        </w:rPr>
      </w:r>
      <w:r/>
    </w:p>
    <w:p>
      <w:pPr>
        <w:pStyle w:val="90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（3）已经完成的建设工程质量不合格，并拒绝修复的。</w:t>
      </w:r>
      <w:r>
        <w:rPr>
          <w:rFonts w:hint="eastAsia" w:ascii="仿宋" w:hAnsi="仿宋" w:eastAsia="仿宋" w:cs="仿宋"/>
          <w:color w:val="000000"/>
          <w:sz w:val="30"/>
          <w:szCs w:val="30"/>
        </w:rPr>
      </w:r>
      <w:r/>
    </w:p>
    <w:p>
      <w:pPr>
        <w:pStyle w:val="90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 解除合同需以书面形式通知承包人，通知应提前5个工作日发出，并说明解除原因。</w:t>
      </w:r>
      <w:r>
        <w:rPr>
          <w:rFonts w:hint="eastAsia" w:ascii="仿宋" w:hAnsi="仿宋" w:eastAsia="仿宋" w:cs="仿宋"/>
          <w:color w:val="000000"/>
          <w:sz w:val="30"/>
          <w:szCs w:val="30"/>
        </w:rPr>
      </w:r>
      <w:r/>
    </w:p>
    <w:p>
      <w:pPr>
        <w:pStyle w:val="90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 合同解除后，承包人应返还监管人已支付的未履行部分的合同款项，并赔偿因违约造成的损失。</w:t>
      </w:r>
      <w:r>
        <w:rPr>
          <w:rFonts w:hint="eastAsia" w:ascii="仿宋" w:hAnsi="仿宋" w:eastAsia="仿宋" w:cs="仿宋"/>
          <w:color w:val="000000"/>
          <w:sz w:val="30"/>
          <w:szCs w:val="30"/>
        </w:rPr>
      </w:r>
      <w:r/>
    </w:p>
    <w:p>
      <w:pPr>
        <w:pStyle w:val="90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 解除合同的法律后果应根据相关法律法规及合同约定进行处理，确保发包人、监管人的合法权益得到保障。</w:t>
      </w:r>
      <w:r>
        <w:rPr>
          <w:rFonts w:hint="eastAsia" w:ascii="仿宋" w:hAnsi="仿宋" w:eastAsia="仿宋" w:cs="仿宋"/>
          <w:color w:val="000000"/>
          <w:sz w:val="30"/>
          <w:szCs w:val="30"/>
        </w:rPr>
      </w:r>
      <w:r/>
    </w:p>
    <w:p>
      <w:pPr>
        <w:pStyle w:val="90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十、转包或分包</w:t>
      </w:r>
      <w:r>
        <w:rPr>
          <w:rFonts w:hint="eastAsia" w:ascii="仿宋" w:hAnsi="仿宋" w:eastAsia="仿宋" w:cs="仿宋"/>
          <w:color w:val="000000"/>
          <w:sz w:val="30"/>
          <w:szCs w:val="30"/>
        </w:rPr>
      </w:r>
      <w:r/>
    </w:p>
    <w:p>
      <w:pPr>
        <w:pStyle w:val="904"/>
        <w:ind w:firstLine="573"/>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非经发包人同意，承包人不得将承包工程的任何部分分包；承包人不得将其承包的全部工程转包给他人，也不得将其承包的全部工程肢解以后以分包的名义分别转包给他人。如发生前述情形，发包人、监管人有权解除合同。</w:t>
      </w:r>
      <w:r>
        <w:rPr>
          <w:rFonts w:hint="eastAsia" w:ascii="仿宋" w:hAnsi="仿宋" w:eastAsia="仿宋" w:cs="仿宋"/>
          <w:color w:val="000000"/>
          <w:sz w:val="30"/>
          <w:szCs w:val="30"/>
        </w:rPr>
      </w:r>
      <w:r/>
    </w:p>
    <w:p>
      <w:pPr>
        <w:pStyle w:val="904"/>
        <w:ind w:firstLine="573"/>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承包人依法对特殊专业工程进行分包的，必须经发包人确认。工程分包单位须具备相应的施工资质，向承包人负责，承包人与分包单位对分包工程的质量安全承担连带责任。</w:t>
      </w:r>
      <w:r>
        <w:rPr>
          <w:rFonts w:hint="eastAsia" w:ascii="仿宋" w:hAnsi="仿宋" w:eastAsia="仿宋" w:cs="仿宋"/>
          <w:color w:val="000000"/>
          <w:sz w:val="30"/>
          <w:szCs w:val="30"/>
        </w:rPr>
      </w:r>
      <w:r/>
    </w:p>
    <w:p>
      <w:pPr>
        <w:pStyle w:val="904"/>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十一、合同价款中包括的风险范围</w:t>
      </w:r>
      <w:r>
        <w:rPr>
          <w:rFonts w:hint="eastAsia" w:ascii="仿宋" w:hAnsi="仿宋" w:eastAsia="仿宋" w:cs="仿宋"/>
          <w:bCs/>
          <w:color w:val="000000"/>
          <w:sz w:val="30"/>
          <w:szCs w:val="30"/>
        </w:rPr>
      </w:r>
      <w:r/>
    </w:p>
    <w:p>
      <w:pPr>
        <w:pStyle w:val="904"/>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（一）固定单价合同风险及价款调整办法。</w:t>
      </w:r>
      <w:r>
        <w:rPr>
          <w:rFonts w:hint="eastAsia" w:ascii="仿宋" w:hAnsi="仿宋" w:eastAsia="仿宋" w:cs="仿宋"/>
          <w:bCs/>
          <w:color w:val="000000"/>
          <w:sz w:val="30"/>
          <w:szCs w:val="30"/>
        </w:rPr>
      </w:r>
      <w:r/>
    </w:p>
    <w:p>
      <w:pPr>
        <w:pStyle w:val="904"/>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1. 固定单价合同是承包人在仔细阅读磋商文件、设计图纸、技术规范、查看现场等前提下，结合此工程的风险分析，自主作出的报价。综合单价已包括承包人为充分履行本合同而应支付或可能支付的一切费用及其合理利润。措施项目清单中的费用无论工程量是否发生变化、设计图纸是否发生变更，结算时均不得调整。</w:t>
      </w:r>
      <w:r>
        <w:rPr>
          <w:rFonts w:hint="eastAsia" w:ascii="仿宋" w:hAnsi="仿宋" w:eastAsia="仿宋" w:cs="仿宋"/>
          <w:bCs/>
          <w:color w:val="000000"/>
          <w:sz w:val="30"/>
          <w:szCs w:val="30"/>
        </w:rPr>
      </w:r>
      <w:r/>
    </w:p>
    <w:p>
      <w:pPr>
        <w:pStyle w:val="904"/>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2. 合同工程量的计取依据按照实际施工完成的工程量进行计量。工程量清单项目的项目特征与报价中的相同的，按报价的综合单价计算。无论清单项目的工程量是否发生变化或增减多少，该项综合单价不予调整。</w:t>
      </w:r>
      <w:r>
        <w:rPr>
          <w:rFonts w:hint="eastAsia" w:ascii="仿宋" w:hAnsi="仿宋" w:eastAsia="仿宋" w:cs="仿宋"/>
          <w:bCs/>
          <w:color w:val="000000"/>
          <w:sz w:val="30"/>
          <w:szCs w:val="30"/>
        </w:rPr>
      </w:r>
      <w:r/>
    </w:p>
    <w:p>
      <w:pPr>
        <w:pStyle w:val="904"/>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3. 合同履行期间，人工、机械、材料单价执行响应单价，市场价变化和政策性调整风险由承包人承担，结算时不调整。若清单项目中部分主材发生变更或替换（如品牌、型号、规格、尺寸等），需办理材料单价确认手续，由跟踪审计单位提出书面核定意见，报发包人、监管人确认。</w:t>
      </w:r>
      <w:r>
        <w:rPr>
          <w:rFonts w:hint="eastAsia" w:ascii="仿宋" w:hAnsi="仿宋" w:eastAsia="仿宋" w:cs="仿宋"/>
          <w:bCs/>
          <w:color w:val="000000"/>
          <w:sz w:val="30"/>
          <w:szCs w:val="30"/>
        </w:rPr>
      </w:r>
      <w:r/>
    </w:p>
    <w:p>
      <w:pPr>
        <w:pStyle w:val="904"/>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4. 如果承包人响应文件的清单项目综合单价存在严重的不平衡报价（报价高于相应预算控制价</w:t>
      </w:r>
      <w:r>
        <w:rPr>
          <w:rFonts w:hint="eastAsia" w:ascii="仿宋" w:hAnsi="仿宋" w:eastAsia="仿宋" w:cs="仿宋"/>
          <w:bCs/>
          <w:color w:val="000000"/>
          <w:sz w:val="30"/>
          <w:szCs w:val="30"/>
          <w:u w:val="single"/>
        </w:rPr>
        <w:t xml:space="preserve"> 50%</w:t>
      </w:r>
      <w:r>
        <w:rPr>
          <w:rFonts w:hint="eastAsia" w:ascii="仿宋" w:hAnsi="仿宋" w:eastAsia="仿宋" w:cs="仿宋"/>
          <w:bCs/>
          <w:color w:val="000000"/>
          <w:sz w:val="30"/>
          <w:szCs w:val="30"/>
        </w:rPr>
        <w:t xml:space="preserve">及以上，由跟踪审计单位与发包人及监管方共同确认），工程量清单对应的综合单价可以不按照承包人成交的综合单价执行，发包人、监管人有权对此价格进行修正。修正方法执行国家和工程所在地政府建设部门相关造价文件以及磋商、响应文件依据的计价规范等规定，并按照响应时的优惠条件同比例下浮。因不平衡报价造成的一切损失及责任由承包人承担。</w:t>
      </w:r>
      <w:r>
        <w:rPr>
          <w:rFonts w:hint="eastAsia" w:ascii="仿宋" w:hAnsi="仿宋" w:eastAsia="仿宋" w:cs="仿宋"/>
          <w:bCs/>
          <w:color w:val="000000"/>
          <w:sz w:val="30"/>
          <w:szCs w:val="30"/>
        </w:rPr>
      </w:r>
      <w:r/>
    </w:p>
    <w:p>
      <w:pPr>
        <w:pStyle w:val="904"/>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5. 风险范围以外合同价款调整办法：发包人认可的设计变更、现场签证。由于设计变更、额外增加以及签证部分造成新增的工程量清单综合单价的结算原则为：</w:t>
      </w:r>
      <w:r>
        <w:rPr>
          <w:rFonts w:hint="eastAsia" w:ascii="仿宋" w:hAnsi="仿宋" w:eastAsia="仿宋" w:cs="仿宋"/>
          <w:bCs/>
          <w:color w:val="000000"/>
          <w:sz w:val="30"/>
          <w:szCs w:val="30"/>
        </w:rPr>
      </w:r>
      <w:r/>
    </w:p>
    <w:p>
      <w:pPr>
        <w:pStyle w:val="904"/>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（1）合同文件中已有适用于变更工程的综合单价，按合同文件中已有的综合单价结算。</w:t>
      </w:r>
      <w:r>
        <w:rPr>
          <w:rFonts w:hint="eastAsia" w:ascii="仿宋" w:hAnsi="仿宋" w:eastAsia="仿宋" w:cs="仿宋"/>
          <w:bCs/>
          <w:color w:val="000000"/>
          <w:sz w:val="30"/>
          <w:szCs w:val="30"/>
        </w:rPr>
      </w:r>
      <w:r/>
    </w:p>
    <w:p>
      <w:pPr>
        <w:pStyle w:val="904"/>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（2）合同文件中有类似于变更工程的综合单价，按合同文件中已有的类似综合单价作相应调整后结算。</w:t>
      </w:r>
      <w:r>
        <w:rPr>
          <w:rFonts w:hint="eastAsia" w:ascii="仿宋" w:hAnsi="仿宋" w:eastAsia="仿宋" w:cs="仿宋"/>
          <w:bCs/>
          <w:color w:val="000000"/>
          <w:sz w:val="30"/>
          <w:szCs w:val="30"/>
        </w:rPr>
      </w:r>
      <w:r/>
    </w:p>
    <w:p>
      <w:pPr>
        <w:pStyle w:val="904"/>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3）合同文件中无类似综合单价，由承包人执行国家和工程所在地政府建设部门相关造价文件以及磋商文件、响应文件依据的计价规范等规定申报，承包人所报的人工、材料、机械价格、取费费率并参考原子目响应报价与对应标底综合单价相比的同等优惠让利幅度编制综合单价及分析，经监理、跟踪单位、发包人及监管人审定后作为结算依据。</w:t>
      </w:r>
      <w:r>
        <w:rPr>
          <w:rFonts w:hint="eastAsia" w:ascii="仿宋" w:hAnsi="仿宋" w:eastAsia="仿宋" w:cs="仿宋"/>
          <w:bCs/>
          <w:color w:val="000000"/>
          <w:sz w:val="30"/>
          <w:szCs w:val="30"/>
        </w:rPr>
      </w:r>
      <w:r/>
    </w:p>
    <w:p>
      <w:pPr>
        <w:pStyle w:val="904"/>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（4）措施项目清单中的费用，无论工程量是否发生变化、设计图纸是否发生变更，结算时将不得调整。</w:t>
      </w:r>
      <w:r>
        <w:rPr>
          <w:rFonts w:hint="eastAsia" w:ascii="仿宋" w:hAnsi="仿宋" w:eastAsia="仿宋" w:cs="仿宋"/>
          <w:bCs/>
          <w:color w:val="000000"/>
          <w:sz w:val="30"/>
          <w:szCs w:val="30"/>
        </w:rPr>
      </w:r>
      <w:r/>
    </w:p>
    <w:p>
      <w:pPr>
        <w:pStyle w:val="904"/>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（二）固定总价合同风险及价款调整办法。</w:t>
      </w:r>
      <w:r>
        <w:rPr>
          <w:rFonts w:hint="eastAsia" w:ascii="仿宋" w:hAnsi="仿宋" w:eastAsia="仿宋" w:cs="仿宋"/>
          <w:bCs/>
          <w:color w:val="000000"/>
          <w:sz w:val="30"/>
          <w:szCs w:val="30"/>
        </w:rPr>
      </w:r>
      <w:r/>
    </w:p>
    <w:p>
      <w:pPr>
        <w:pStyle w:val="904"/>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固定总价合同是指合同当事人约定以施工图、已标价工程量清单或预算书及有关条件进行合同价格计算、调整和确认的建设工程施工合同，在约定的范围内合同总价不作调整。</w:t>
      </w:r>
      <w:r>
        <w:rPr>
          <w:rFonts w:hint="eastAsia" w:ascii="仿宋" w:hAnsi="仿宋" w:eastAsia="仿宋" w:cs="仿宋"/>
          <w:bCs/>
          <w:color w:val="000000"/>
          <w:sz w:val="30"/>
          <w:szCs w:val="30"/>
        </w:rPr>
      </w:r>
      <w:r/>
    </w:p>
    <w:p>
      <w:pPr>
        <w:pStyle w:val="904"/>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1. 固定总价包含的风险范围：①承包人施工技术、管理、组织、措施的风险；②采购文件（含答疑）、合同文件中约定的风险；③不调价材料（设备）的市场价格风险；④调价材料（设备）市场价格在</w:t>
      </w:r>
      <w:r>
        <w:rPr>
          <w:rFonts w:hint="eastAsia" w:ascii="仿宋" w:hAnsi="仿宋" w:eastAsia="仿宋" w:cs="仿宋"/>
          <w:bCs/>
          <w:color w:val="000000"/>
          <w:sz w:val="30"/>
          <w:szCs w:val="30"/>
          <w:u w:val="single"/>
        </w:rPr>
        <w:t xml:space="preserve">5%</w:t>
      </w:r>
      <w:r>
        <w:rPr>
          <w:rFonts w:hint="eastAsia" w:ascii="仿宋" w:hAnsi="仿宋" w:eastAsia="仿宋" w:cs="仿宋"/>
          <w:bCs/>
          <w:color w:val="000000"/>
          <w:sz w:val="30"/>
          <w:szCs w:val="30"/>
        </w:rPr>
        <w:t xml:space="preserve">范围内的涨跌；⑤</w:t>
      </w:r>
      <w:r>
        <w:rPr>
          <w:rFonts w:hint="eastAsia" w:ascii="仿宋" w:hAnsi="仿宋" w:eastAsia="仿宋" w:cs="仿宋"/>
          <w:color w:val="000000"/>
          <w:sz w:val="30"/>
          <w:szCs w:val="30"/>
        </w:rPr>
        <w:t xml:space="preserve">施工</w:t>
      </w:r>
      <w:r>
        <w:rPr>
          <w:rFonts w:hint="eastAsia" w:ascii="仿宋" w:hAnsi="仿宋" w:eastAsia="仿宋" w:cs="仿宋"/>
          <w:bCs/>
          <w:color w:val="000000"/>
          <w:sz w:val="30"/>
          <w:szCs w:val="30"/>
        </w:rPr>
        <w:t xml:space="preserve">图纸范围内的所有工程量差、项目特征描述不符或清单缺项的风险。</w:t>
      </w:r>
      <w:r>
        <w:rPr>
          <w:rFonts w:hint="eastAsia" w:ascii="仿宋" w:hAnsi="仿宋" w:eastAsia="仿宋" w:cs="仿宋"/>
          <w:bCs/>
          <w:color w:val="000000"/>
          <w:sz w:val="30"/>
          <w:szCs w:val="30"/>
        </w:rPr>
      </w:r>
      <w:r/>
    </w:p>
    <w:p>
      <w:pPr>
        <w:pStyle w:val="904"/>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2. 风险费用的计算方法：风险费用包含在合同价中。</w:t>
      </w:r>
      <w:r>
        <w:rPr>
          <w:rFonts w:hint="eastAsia" w:ascii="仿宋" w:hAnsi="仿宋" w:eastAsia="仿宋" w:cs="仿宋"/>
          <w:bCs/>
          <w:color w:val="000000"/>
          <w:sz w:val="30"/>
          <w:szCs w:val="30"/>
        </w:rPr>
      </w:r>
      <w:r/>
    </w:p>
    <w:p>
      <w:pPr>
        <w:pStyle w:val="904"/>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3. 风险范围以外合同价格的调整方法： </w:t>
      </w:r>
      <w:r>
        <w:rPr>
          <w:rFonts w:hint="eastAsia" w:ascii="仿宋" w:hAnsi="仿宋" w:eastAsia="仿宋" w:cs="仿宋"/>
          <w:bCs/>
          <w:color w:val="000000"/>
          <w:sz w:val="30"/>
          <w:szCs w:val="30"/>
        </w:rPr>
      </w:r>
      <w:r/>
    </w:p>
    <w:p>
      <w:pPr>
        <w:pStyle w:val="904"/>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（1）本工程以响应截止日前</w:t>
      </w:r>
      <w:r>
        <w:rPr>
          <w:rFonts w:hint="eastAsia" w:ascii="仿宋" w:hAnsi="仿宋" w:eastAsia="仿宋" w:cs="仿宋"/>
          <w:bCs/>
          <w:color w:val="000000"/>
          <w:sz w:val="30"/>
          <w:szCs w:val="30"/>
          <w:u w:val="single"/>
        </w:rPr>
        <w:t xml:space="preserve"> 28</w:t>
      </w:r>
      <w:r>
        <w:rPr>
          <w:rFonts w:hint="eastAsia" w:ascii="仿宋" w:hAnsi="仿宋" w:eastAsia="仿宋" w:cs="仿宋"/>
          <w:bCs/>
          <w:color w:val="000000"/>
          <w:sz w:val="30"/>
          <w:szCs w:val="30"/>
        </w:rPr>
        <w:t xml:space="preserve">日为基准，其后国家的法律、法规、规章和政策发生变化影响工程造价，按照省级建设行政主管部门或相关行业主管部门及其授权的工程造价管理机构发布的文件及合同的约定调整合同价格。</w:t>
      </w:r>
      <w:r>
        <w:rPr>
          <w:rFonts w:hint="eastAsia" w:ascii="仿宋" w:hAnsi="仿宋" w:eastAsia="仿宋" w:cs="仿宋"/>
          <w:bCs/>
          <w:color w:val="000000"/>
          <w:sz w:val="30"/>
          <w:szCs w:val="30"/>
        </w:rPr>
      </w:r>
      <w:r/>
    </w:p>
    <w:p>
      <w:pPr>
        <w:pStyle w:val="904"/>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（2）人工单价按省级建设行政主管部门或相关行业主管部门及其授权的工程造价管理机构发布的人工费等文件调整合同价格，但调整后的人工单价高于发布指导价的除外。</w:t>
      </w:r>
      <w:r>
        <w:rPr>
          <w:rFonts w:hint="eastAsia" w:ascii="仿宋" w:hAnsi="仿宋" w:eastAsia="仿宋" w:cs="仿宋"/>
          <w:bCs/>
          <w:color w:val="000000"/>
          <w:sz w:val="30"/>
          <w:szCs w:val="30"/>
        </w:rPr>
      </w:r>
      <w:r/>
    </w:p>
    <w:p>
      <w:pPr>
        <w:pStyle w:val="904"/>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（3）安全文明措施费中基本费、标化工地增加费、扬尘污染防治增加费根据实际考评情况按相关文件执行。</w:t>
      </w:r>
      <w:r>
        <w:rPr>
          <w:rFonts w:hint="eastAsia" w:ascii="仿宋" w:hAnsi="仿宋" w:eastAsia="仿宋" w:cs="仿宋"/>
          <w:bCs/>
          <w:color w:val="000000"/>
          <w:sz w:val="30"/>
          <w:szCs w:val="30"/>
        </w:rPr>
      </w:r>
      <w:r/>
    </w:p>
    <w:p>
      <w:pPr>
        <w:pStyle w:val="904"/>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（4）措施项目在整个合同执行期间以合同价固定项目和费用包干结算。如因合同变更或因工程量变化较大时，按下述方法调整：</w:t>
      </w:r>
      <w:r>
        <w:rPr>
          <w:rFonts w:hint="eastAsia" w:ascii="仿宋" w:hAnsi="仿宋" w:eastAsia="仿宋" w:cs="仿宋"/>
          <w:bCs/>
          <w:color w:val="000000"/>
          <w:sz w:val="30"/>
          <w:szCs w:val="30"/>
        </w:rPr>
      </w:r>
      <w:r/>
    </w:p>
    <w:p>
      <w:pPr>
        <w:pStyle w:val="904"/>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①当工程量增减引起价款调整不超过合同总价的5%时，则包干部分的措施费不调整。</w:t>
      </w:r>
      <w:r>
        <w:rPr>
          <w:rFonts w:hint="eastAsia" w:ascii="仿宋" w:hAnsi="仿宋" w:eastAsia="仿宋" w:cs="仿宋"/>
          <w:bCs/>
          <w:color w:val="000000"/>
          <w:sz w:val="30"/>
          <w:szCs w:val="30"/>
        </w:rPr>
      </w:r>
      <w:r/>
    </w:p>
    <w:p>
      <w:pPr>
        <w:pStyle w:val="904"/>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②当工程量增减引起价款调整超过合同总价的5%以上时，按下列方法调整：合同内包干部分措施费×（增减工程量引起的价款调整－合同价×5%）/合同价。</w:t>
      </w:r>
      <w:r>
        <w:rPr>
          <w:rFonts w:hint="eastAsia" w:ascii="仿宋" w:hAnsi="仿宋" w:eastAsia="仿宋" w:cs="仿宋"/>
          <w:bCs/>
          <w:color w:val="000000"/>
          <w:sz w:val="30"/>
          <w:szCs w:val="30"/>
        </w:rPr>
      </w:r>
      <w:r/>
    </w:p>
    <w:p>
      <w:pPr>
        <w:pStyle w:val="904"/>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（5）不可竞争费用中的环境保护税，竣工结算时按有权部门实际收取的金额调整。由于承包人管理等原因造成有权部门超额征收的部分和有权部门对本项目处罚性的征收部分均由承包人自行承担。</w:t>
      </w:r>
      <w:r>
        <w:rPr>
          <w:rFonts w:hint="eastAsia" w:ascii="仿宋" w:hAnsi="仿宋" w:eastAsia="仿宋" w:cs="仿宋"/>
          <w:bCs/>
          <w:color w:val="000000"/>
          <w:sz w:val="30"/>
          <w:szCs w:val="30"/>
        </w:rPr>
      </w:r>
      <w:r/>
    </w:p>
    <w:p>
      <w:pPr>
        <w:pStyle w:val="904"/>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（6）所有变更、签证应由承包人、监理人和/或造价咨询人员、发包人、监管人共同签字才能生效，否则不能作为结算的依据。</w:t>
      </w:r>
      <w:r>
        <w:rPr>
          <w:rFonts w:hint="eastAsia" w:ascii="仿宋" w:hAnsi="仿宋" w:eastAsia="仿宋" w:cs="仿宋"/>
          <w:bCs/>
          <w:color w:val="000000"/>
          <w:sz w:val="30"/>
          <w:szCs w:val="30"/>
        </w:rPr>
      </w:r>
      <w:r/>
    </w:p>
    <w:p>
      <w:pPr>
        <w:pStyle w:val="904"/>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（7）总承包服务费：按发包人专业分包工程结算价为基数，承包人报价中的费率结算。</w:t>
      </w:r>
      <w:r>
        <w:rPr>
          <w:rFonts w:hint="eastAsia" w:ascii="仿宋" w:hAnsi="仿宋" w:eastAsia="仿宋" w:cs="仿宋"/>
          <w:bCs/>
          <w:color w:val="000000"/>
          <w:sz w:val="30"/>
          <w:szCs w:val="30"/>
        </w:rPr>
      </w:r>
      <w:r/>
    </w:p>
    <w:p>
      <w:pPr>
        <w:pStyle w:val="904"/>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8）水电费：根据实际，采取两种办法：一是施工现场装表计量，承包人向发包人缴纳，差价不作调整；承包人生活区用水、电由承包人承担。二是工程量按定额含量结算，超出定额含量部分承包人自行承担，差价不作调整；承包人生活区用水、电由承包人承担。具体办法在合同协议书其他条款中约定。</w:t>
      </w:r>
      <w:r>
        <w:rPr>
          <w:rFonts w:hint="eastAsia" w:ascii="仿宋" w:hAnsi="仿宋" w:eastAsia="仿宋" w:cs="仿宋"/>
          <w:bCs/>
          <w:color w:val="000000"/>
          <w:sz w:val="30"/>
          <w:szCs w:val="30"/>
        </w:rPr>
      </w:r>
      <w:r/>
    </w:p>
    <w:p>
      <w:pPr>
        <w:pStyle w:val="904"/>
        <w:ind w:firstLine="584"/>
        <w:spacing w:line="560" w:lineRule="exact"/>
        <w:rPr>
          <w:rFonts w:hint="eastAsia" w:ascii="仿宋" w:hAnsi="仿宋" w:eastAsia="仿宋" w:cs="仿宋"/>
          <w:color w:val="000000"/>
          <w:sz w:val="30"/>
          <w:szCs w:val="30"/>
        </w:rPr>
      </w:pPr>
      <w:r>
        <w:rPr>
          <w:rFonts w:hint="eastAsia" w:ascii="仿宋" w:hAnsi="仿宋" w:eastAsia="仿宋" w:cs="仿宋"/>
          <w:bCs/>
          <w:color w:val="000000"/>
          <w:sz w:val="30"/>
          <w:szCs w:val="30"/>
        </w:rPr>
        <w:t xml:space="preserve">（三）</w:t>
      </w:r>
      <w:r>
        <w:rPr>
          <w:rFonts w:hint="eastAsia" w:ascii="仿宋" w:hAnsi="仿宋" w:eastAsia="仿宋" w:cs="仿宋"/>
          <w:color w:val="000000"/>
          <w:sz w:val="30"/>
          <w:szCs w:val="30"/>
        </w:rPr>
        <w:t xml:space="preserve">竣工结算审计时，核减率在</w:t>
      </w:r>
      <w:r>
        <w:rPr>
          <w:rFonts w:hint="eastAsia" w:ascii="仿宋" w:hAnsi="仿宋" w:eastAsia="仿宋" w:cs="仿宋"/>
          <w:color w:val="000000"/>
          <w:sz w:val="30"/>
          <w:szCs w:val="30"/>
          <w:u w:val="single"/>
        </w:rPr>
        <w:t xml:space="preserve"> 5%</w:t>
      </w:r>
      <w:r>
        <w:rPr>
          <w:rFonts w:hint="eastAsia" w:ascii="仿宋" w:hAnsi="仿宋" w:eastAsia="仿宋" w:cs="仿宋"/>
          <w:color w:val="000000"/>
          <w:sz w:val="30"/>
          <w:szCs w:val="30"/>
        </w:rPr>
        <w:t xml:space="preserve">及以下的，审计费由监管人承担；核减率在</w:t>
      </w:r>
      <w:r>
        <w:rPr>
          <w:rFonts w:hint="eastAsia" w:ascii="仿宋" w:hAnsi="仿宋" w:eastAsia="仿宋" w:cs="仿宋"/>
          <w:color w:val="000000"/>
          <w:sz w:val="30"/>
          <w:szCs w:val="30"/>
          <w:u w:val="single"/>
        </w:rPr>
        <w:t xml:space="preserve"> 5%</w:t>
      </w:r>
      <w:r>
        <w:rPr>
          <w:rFonts w:hint="eastAsia" w:ascii="仿宋" w:hAnsi="仿宋" w:eastAsia="仿宋" w:cs="仿宋"/>
          <w:color w:val="000000"/>
          <w:sz w:val="30"/>
          <w:szCs w:val="30"/>
        </w:rPr>
        <w:t xml:space="preserve">以上的，审计费全部由承包人承担。核减率=（送审金额-审定金额）/送审金额×100%。</w:t>
      </w:r>
      <w:r>
        <w:rPr>
          <w:rFonts w:hint="eastAsia" w:ascii="仿宋" w:hAnsi="仿宋" w:eastAsia="仿宋" w:cs="仿宋"/>
          <w:color w:val="000000"/>
          <w:sz w:val="30"/>
          <w:szCs w:val="30"/>
        </w:rPr>
      </w:r>
      <w:r/>
    </w:p>
    <w:p>
      <w:pPr>
        <w:pStyle w:val="90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十二、补充条款</w:t>
      </w:r>
      <w:r>
        <w:rPr>
          <w:rFonts w:hint="eastAsia" w:ascii="仿宋" w:hAnsi="仿宋" w:eastAsia="仿宋" w:cs="仿宋"/>
          <w:color w:val="000000"/>
          <w:sz w:val="30"/>
          <w:szCs w:val="30"/>
        </w:rPr>
      </w:r>
      <w:r/>
    </w:p>
    <w:p>
      <w:pPr>
        <w:pStyle w:val="90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 承包人向发包人及监管人承诺按照合同约定进行施工、竣工并在缺陷责任期内承担工程质量保修责任。</w:t>
      </w:r>
      <w:r>
        <w:rPr>
          <w:rFonts w:hint="eastAsia" w:ascii="仿宋" w:hAnsi="仿宋" w:eastAsia="仿宋" w:cs="仿宋"/>
          <w:color w:val="000000"/>
          <w:sz w:val="30"/>
          <w:szCs w:val="30"/>
        </w:rPr>
      </w:r>
      <w:r/>
    </w:p>
    <w:p>
      <w:pPr>
        <w:pStyle w:val="90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 监管方向承包人承诺按照合同约定的期限和方式支付合同价款及其他应当支付的款项。</w:t>
      </w:r>
      <w:r>
        <w:rPr>
          <w:rFonts w:hint="eastAsia" w:ascii="仿宋" w:hAnsi="仿宋" w:eastAsia="仿宋" w:cs="仿宋"/>
          <w:color w:val="000000"/>
          <w:sz w:val="30"/>
          <w:szCs w:val="30"/>
        </w:rPr>
      </w:r>
      <w:r/>
    </w:p>
    <w:p>
      <w:pPr>
        <w:pStyle w:val="90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 竣工结算审定价原则上不得超过签约合同价。如有特殊情况，应取得项目原批准部门认可。  </w:t>
      </w:r>
      <w:r>
        <w:rPr>
          <w:rFonts w:hint="eastAsia" w:ascii="仿宋" w:hAnsi="仿宋" w:eastAsia="仿宋" w:cs="仿宋"/>
          <w:color w:val="000000"/>
          <w:sz w:val="30"/>
          <w:szCs w:val="30"/>
        </w:rPr>
      </w:r>
      <w:r/>
    </w:p>
    <w:p>
      <w:pPr>
        <w:pStyle w:val="90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十三、违约责任 </w:t>
      </w:r>
      <w:r>
        <w:rPr>
          <w:rFonts w:hint="eastAsia" w:ascii="仿宋" w:hAnsi="仿宋" w:eastAsia="仿宋" w:cs="仿宋"/>
          <w:color w:val="000000"/>
          <w:sz w:val="30"/>
          <w:szCs w:val="30"/>
        </w:rPr>
      </w:r>
      <w:r/>
    </w:p>
    <w:p>
      <w:pPr>
        <w:pStyle w:val="1315"/>
        <w:ind w:firstLine="584"/>
        <w:jc w:val="both"/>
        <w:spacing w:line="560" w:lineRule="exact"/>
        <w:widowControl w:val="off"/>
        <w:rPr>
          <w:rFonts w:ascii="仿宋" w:hAnsi="仿宋" w:eastAsia="仿宋" w:cs="仿宋"/>
          <w:color w:val="000000"/>
          <w:sz w:val="30"/>
          <w:szCs w:val="30"/>
        </w:rPr>
      </w:pPr>
      <w:r>
        <w:rPr>
          <w:rFonts w:ascii="仿宋" w:hAnsi="仿宋" w:eastAsia="仿宋" w:cs="仿宋"/>
          <w:color w:val="000000"/>
          <w:sz w:val="30"/>
          <w:szCs w:val="30"/>
        </w:rPr>
        <w:t xml:space="preserve">1.</w:t>
      </w:r>
      <w:r>
        <w:rPr>
          <w:rFonts w:ascii="仿宋" w:hAnsi="仿宋" w:eastAsia="仿宋" w:cs="仿宋"/>
          <w:color w:val="000000"/>
          <w:sz w:val="30"/>
          <w:szCs w:val="30"/>
          <w:lang w:eastAsia="zh-CN"/>
        </w:rPr>
        <w:t xml:space="preserve"> </w:t>
      </w:r>
      <w:r>
        <w:rPr>
          <w:rFonts w:ascii="仿宋" w:hAnsi="仿宋" w:eastAsia="仿宋" w:cs="仿宋"/>
          <w:b/>
          <w:color w:val="000000"/>
          <w:sz w:val="30"/>
          <w:szCs w:val="30"/>
        </w:rPr>
        <w:t xml:space="preserve">延迟交付</w:t>
      </w:r>
      <w:r>
        <w:rPr>
          <w:rFonts w:ascii="仿宋" w:hAnsi="仿宋" w:eastAsia="仿宋" w:cs="仿宋"/>
          <w:color w:val="000000"/>
          <w:sz w:val="30"/>
          <w:szCs w:val="30"/>
        </w:rPr>
      </w:r>
      <w:r/>
    </w:p>
    <w:p>
      <w:pPr>
        <w:pStyle w:val="1315"/>
        <w:ind w:firstLine="584"/>
        <w:jc w:val="both"/>
        <w:spacing w:line="560" w:lineRule="exact"/>
        <w:widowControl w:val="off"/>
        <w:rPr>
          <w:rFonts w:ascii="仿宋" w:hAnsi="仿宋" w:eastAsia="仿宋" w:cs="仿宋"/>
          <w:color w:val="000000"/>
          <w:sz w:val="30"/>
          <w:szCs w:val="30"/>
        </w:rPr>
      </w:pPr>
      <w:r>
        <w:rPr>
          <w:rFonts w:ascii="仿宋" w:hAnsi="仿宋" w:eastAsia="仿宋" w:cs="仿宋"/>
          <w:color w:val="000000"/>
          <w:sz w:val="30"/>
          <w:szCs w:val="30"/>
          <w:lang w:eastAsia="zh-CN"/>
        </w:rPr>
        <w:t xml:space="preserve">（1）</w:t>
      </w:r>
      <w:r>
        <w:rPr>
          <w:rFonts w:ascii="仿宋" w:hAnsi="仿宋" w:eastAsia="仿宋" w:cs="仿宋"/>
          <w:color w:val="000000"/>
          <w:sz w:val="30"/>
          <w:szCs w:val="30"/>
        </w:rPr>
        <w:t xml:space="preserve">承包人未能在合同约定的期限内完成工程并交付使用的，每延迟一日，承包人应向发包人支付违约金，违约金的计算公式为：每日违约金金额=工程总价×</w:t>
      </w:r>
      <w:r>
        <w:rPr>
          <w:rFonts w:ascii="仿宋" w:hAnsi="仿宋" w:eastAsia="仿宋" w:cs="仿宋"/>
          <w:color w:val="000000"/>
          <w:sz w:val="30"/>
          <w:szCs w:val="30"/>
          <w:u w:val="single"/>
          <w:lang w:eastAsia="zh-CN"/>
        </w:rPr>
        <w:t xml:space="preserve"> 0.05 </w:t>
      </w:r>
      <w:r>
        <w:rPr>
          <w:rFonts w:ascii="仿宋" w:hAnsi="仿宋" w:eastAsia="仿宋" w:cs="仿宋"/>
          <w:color w:val="000000"/>
          <w:sz w:val="30"/>
          <w:szCs w:val="30"/>
        </w:rPr>
        <w:t xml:space="preserve">%。</w:t>
      </w:r>
      <w:r>
        <w:rPr>
          <w:rFonts w:ascii="仿宋" w:hAnsi="仿宋" w:eastAsia="仿宋" w:cs="仿宋"/>
          <w:color w:val="000000"/>
          <w:sz w:val="30"/>
          <w:szCs w:val="30"/>
        </w:rPr>
      </w:r>
      <w:r/>
    </w:p>
    <w:p>
      <w:pPr>
        <w:pStyle w:val="1315"/>
        <w:ind w:firstLine="584"/>
        <w:jc w:val="both"/>
        <w:spacing w:line="560" w:lineRule="exact"/>
        <w:widowControl w:val="off"/>
        <w:rPr>
          <w:rFonts w:ascii="仿宋" w:hAnsi="仿宋" w:eastAsia="仿宋" w:cs="仿宋"/>
          <w:color w:val="000000"/>
          <w:sz w:val="30"/>
          <w:szCs w:val="30"/>
        </w:rPr>
      </w:pPr>
      <w:r>
        <w:rPr>
          <w:rFonts w:ascii="仿宋" w:hAnsi="仿宋" w:eastAsia="仿宋" w:cs="仿宋"/>
          <w:color w:val="000000"/>
          <w:sz w:val="30"/>
          <w:szCs w:val="30"/>
          <w:lang w:eastAsia="zh-CN"/>
        </w:rPr>
        <w:t xml:space="preserve">（2）</w:t>
      </w:r>
      <w:r>
        <w:rPr>
          <w:rFonts w:ascii="仿宋" w:hAnsi="仿宋" w:eastAsia="仿宋" w:cs="仿宋"/>
          <w:color w:val="000000"/>
          <w:sz w:val="30"/>
          <w:szCs w:val="30"/>
        </w:rPr>
        <w:t xml:space="preserve">若延迟交付超过</w:t>
      </w:r>
      <w:r>
        <w:rPr>
          <w:rFonts w:ascii="仿宋" w:hAnsi="仿宋" w:eastAsia="仿宋" w:cs="仿宋"/>
          <w:color w:val="000000"/>
          <w:sz w:val="30"/>
          <w:szCs w:val="30"/>
          <w:u w:val="single"/>
          <w:lang w:eastAsia="zh-CN"/>
        </w:rPr>
        <w:t xml:space="preserve"> 30 </w:t>
      </w:r>
      <w:r>
        <w:rPr>
          <w:rFonts w:ascii="仿宋" w:hAnsi="仿宋" w:eastAsia="仿宋" w:cs="仿宋"/>
          <w:color w:val="000000"/>
          <w:sz w:val="30"/>
          <w:szCs w:val="30"/>
        </w:rPr>
        <w:t xml:space="preserve">日，发包人有权解除合同，并要求承包人赔偿因延迟交付所造成的直接损失。</w:t>
      </w:r>
      <w:r>
        <w:rPr>
          <w:rFonts w:ascii="仿宋" w:hAnsi="仿宋" w:eastAsia="仿宋" w:cs="仿宋"/>
          <w:color w:val="000000"/>
          <w:sz w:val="30"/>
          <w:szCs w:val="30"/>
        </w:rPr>
      </w:r>
      <w:r/>
    </w:p>
    <w:p>
      <w:pPr>
        <w:pStyle w:val="1315"/>
        <w:ind w:firstLine="584"/>
        <w:jc w:val="both"/>
        <w:spacing w:line="560" w:lineRule="exact"/>
        <w:widowControl w:val="off"/>
        <w:rPr>
          <w:rFonts w:ascii="仿宋" w:hAnsi="仿宋" w:eastAsia="仿宋" w:cs="仿宋"/>
          <w:color w:val="000000"/>
          <w:sz w:val="30"/>
          <w:szCs w:val="30"/>
        </w:rPr>
      </w:pPr>
      <w:r>
        <w:rPr>
          <w:rFonts w:ascii="仿宋" w:hAnsi="仿宋" w:eastAsia="仿宋" w:cs="仿宋"/>
          <w:color w:val="000000"/>
          <w:sz w:val="30"/>
          <w:szCs w:val="30"/>
        </w:rPr>
        <w:t xml:space="preserve">2.</w:t>
      </w:r>
      <w:r>
        <w:rPr>
          <w:rFonts w:ascii="仿宋" w:hAnsi="仿宋" w:eastAsia="仿宋" w:cs="仿宋"/>
          <w:color w:val="000000"/>
          <w:sz w:val="30"/>
          <w:szCs w:val="30"/>
          <w:lang w:eastAsia="zh-CN"/>
        </w:rPr>
        <w:t xml:space="preserve"> </w:t>
      </w:r>
      <w:r>
        <w:rPr>
          <w:rFonts w:ascii="仿宋" w:hAnsi="仿宋" w:eastAsia="仿宋" w:cs="仿宋"/>
          <w:b/>
          <w:color w:val="000000"/>
          <w:sz w:val="30"/>
          <w:szCs w:val="30"/>
        </w:rPr>
        <w:t xml:space="preserve">工程质量不符合约定</w:t>
      </w:r>
      <w:r>
        <w:rPr>
          <w:rFonts w:ascii="仿宋" w:hAnsi="仿宋" w:eastAsia="仿宋" w:cs="仿宋"/>
          <w:color w:val="000000"/>
          <w:sz w:val="30"/>
          <w:szCs w:val="30"/>
        </w:rPr>
      </w:r>
      <w:r/>
    </w:p>
    <w:p>
      <w:pPr>
        <w:pStyle w:val="1315"/>
        <w:ind w:firstLine="584"/>
        <w:jc w:val="both"/>
        <w:spacing w:line="560" w:lineRule="exact"/>
        <w:widowControl w:val="off"/>
        <w:rPr>
          <w:rFonts w:ascii="仿宋" w:hAnsi="仿宋" w:eastAsia="仿宋" w:cs="仿宋"/>
          <w:color w:val="000000"/>
          <w:sz w:val="30"/>
          <w:szCs w:val="30"/>
        </w:rPr>
      </w:pPr>
      <w:r>
        <w:rPr>
          <w:rFonts w:ascii="仿宋" w:hAnsi="仿宋" w:eastAsia="仿宋" w:cs="仿宋"/>
          <w:color w:val="000000"/>
          <w:sz w:val="30"/>
          <w:szCs w:val="30"/>
          <w:lang w:eastAsia="zh-CN"/>
        </w:rPr>
        <w:t xml:space="preserve">（1）</w:t>
      </w:r>
      <w:r>
        <w:rPr>
          <w:rFonts w:ascii="仿宋" w:hAnsi="仿宋" w:eastAsia="仿宋" w:cs="仿宋"/>
          <w:color w:val="000000"/>
          <w:sz w:val="30"/>
          <w:szCs w:val="30"/>
        </w:rPr>
        <w:t xml:space="preserve">承包人交付的工程质量不符合合同约定的标准，发包人有权要求承包人在</w:t>
      </w:r>
      <w:r>
        <w:rPr>
          <w:rFonts w:ascii="仿宋" w:hAnsi="仿宋" w:eastAsia="仿宋" w:cs="仿宋"/>
          <w:color w:val="000000"/>
          <w:sz w:val="30"/>
          <w:szCs w:val="30"/>
          <w:u w:val="single"/>
          <w:lang w:eastAsia="zh-CN"/>
        </w:rPr>
        <w:t xml:space="preserve"> 10 </w:t>
      </w:r>
      <w:r>
        <w:rPr>
          <w:rFonts w:ascii="仿宋" w:hAnsi="仿宋" w:eastAsia="仿宋" w:cs="仿宋"/>
          <w:color w:val="000000"/>
          <w:sz w:val="30"/>
          <w:szCs w:val="30"/>
        </w:rPr>
        <w:t xml:space="preserve">日内进行修复或重做，费用由承包人承担。</w:t>
      </w:r>
      <w:r>
        <w:rPr>
          <w:rFonts w:ascii="仿宋" w:hAnsi="仿宋" w:eastAsia="仿宋" w:cs="仿宋"/>
          <w:color w:val="000000"/>
          <w:sz w:val="30"/>
          <w:szCs w:val="30"/>
        </w:rPr>
      </w:r>
      <w:r/>
    </w:p>
    <w:p>
      <w:pPr>
        <w:pStyle w:val="1315"/>
        <w:ind w:firstLine="584"/>
        <w:jc w:val="both"/>
        <w:spacing w:line="560" w:lineRule="exact"/>
        <w:widowControl w:val="off"/>
        <w:rPr>
          <w:rFonts w:ascii="仿宋" w:hAnsi="仿宋" w:eastAsia="仿宋" w:cs="仿宋"/>
          <w:color w:val="000000"/>
          <w:sz w:val="30"/>
          <w:szCs w:val="30"/>
        </w:rPr>
      </w:pPr>
      <w:r>
        <w:rPr>
          <w:rFonts w:ascii="仿宋" w:hAnsi="仿宋" w:eastAsia="仿宋" w:cs="仿宋"/>
          <w:color w:val="000000"/>
          <w:sz w:val="30"/>
          <w:szCs w:val="30"/>
          <w:lang w:eastAsia="zh-CN"/>
        </w:rPr>
        <w:t xml:space="preserve">（2）</w:t>
      </w:r>
      <w:r>
        <w:rPr>
          <w:rFonts w:ascii="仿宋" w:hAnsi="仿宋" w:eastAsia="仿宋" w:cs="仿宋"/>
          <w:color w:val="000000"/>
          <w:sz w:val="30"/>
          <w:szCs w:val="30"/>
        </w:rPr>
        <w:t xml:space="preserve">若承包人未能在规定期限内完成修复或重做，发包人有权自行或委托第三方进行修复，相关费用由承包人承担，并支付违约金，违约金金额为修复费用的</w:t>
      </w:r>
      <w:r>
        <w:rPr>
          <w:rFonts w:ascii="仿宋" w:hAnsi="仿宋" w:eastAsia="仿宋" w:cs="仿宋"/>
          <w:color w:val="000000"/>
          <w:sz w:val="30"/>
          <w:szCs w:val="30"/>
          <w:u w:val="single"/>
          <w:lang w:eastAsia="zh-CN"/>
        </w:rPr>
        <w:t xml:space="preserve"> 20 </w:t>
      </w:r>
      <w:r>
        <w:rPr>
          <w:rFonts w:ascii="仿宋" w:hAnsi="仿宋" w:eastAsia="仿宋" w:cs="仿宋"/>
          <w:color w:val="000000"/>
          <w:sz w:val="30"/>
          <w:szCs w:val="30"/>
        </w:rPr>
        <w:t xml:space="preserve">%。</w:t>
      </w:r>
      <w:r>
        <w:rPr>
          <w:rFonts w:ascii="仿宋" w:hAnsi="仿宋" w:eastAsia="仿宋" w:cs="仿宋"/>
          <w:color w:val="000000"/>
          <w:sz w:val="30"/>
          <w:szCs w:val="30"/>
        </w:rPr>
      </w:r>
      <w:r/>
    </w:p>
    <w:p>
      <w:pPr>
        <w:pStyle w:val="1315"/>
        <w:ind w:firstLine="584"/>
        <w:jc w:val="both"/>
        <w:spacing w:line="560" w:lineRule="exact"/>
        <w:widowControl w:val="off"/>
        <w:rPr>
          <w:rFonts w:ascii="仿宋" w:hAnsi="仿宋" w:eastAsia="仿宋" w:cs="仿宋"/>
          <w:color w:val="000000"/>
          <w:sz w:val="30"/>
          <w:szCs w:val="30"/>
        </w:rPr>
      </w:pPr>
      <w:r>
        <w:rPr>
          <w:rFonts w:ascii="仿宋" w:hAnsi="仿宋" w:eastAsia="仿宋" w:cs="仿宋"/>
          <w:color w:val="000000"/>
          <w:sz w:val="30"/>
          <w:szCs w:val="30"/>
        </w:rPr>
        <w:t xml:space="preserve">3.</w:t>
      </w:r>
      <w:r>
        <w:rPr>
          <w:rFonts w:ascii="仿宋" w:hAnsi="仿宋" w:eastAsia="仿宋" w:cs="仿宋"/>
          <w:color w:val="000000"/>
          <w:sz w:val="30"/>
          <w:szCs w:val="30"/>
          <w:lang w:eastAsia="zh-CN"/>
        </w:rPr>
        <w:t xml:space="preserve"> </w:t>
      </w:r>
      <w:r>
        <w:rPr>
          <w:rFonts w:ascii="仿宋" w:hAnsi="仿宋" w:eastAsia="仿宋" w:cs="仿宋"/>
          <w:b/>
          <w:color w:val="000000"/>
          <w:sz w:val="30"/>
          <w:szCs w:val="30"/>
        </w:rPr>
        <w:t xml:space="preserve">未按时支付款项</w:t>
      </w:r>
      <w:r>
        <w:rPr>
          <w:rFonts w:ascii="仿宋" w:hAnsi="仿宋" w:eastAsia="仿宋" w:cs="仿宋"/>
          <w:color w:val="000000"/>
          <w:sz w:val="30"/>
          <w:szCs w:val="30"/>
        </w:rPr>
      </w:r>
      <w:r/>
    </w:p>
    <w:p>
      <w:pPr>
        <w:pStyle w:val="1315"/>
        <w:ind w:firstLine="584"/>
        <w:jc w:val="both"/>
        <w:spacing w:line="560" w:lineRule="exact"/>
        <w:widowControl w:val="off"/>
        <w:rPr>
          <w:rFonts w:ascii="仿宋" w:hAnsi="仿宋" w:eastAsia="仿宋" w:cs="仿宋"/>
          <w:color w:val="000000"/>
          <w:sz w:val="30"/>
          <w:szCs w:val="30"/>
        </w:rPr>
      </w:pPr>
      <w:r>
        <w:rPr>
          <w:rFonts w:ascii="仿宋" w:hAnsi="仿宋" w:eastAsia="仿宋" w:cs="仿宋"/>
          <w:color w:val="000000"/>
          <w:sz w:val="30"/>
          <w:szCs w:val="30"/>
        </w:rPr>
        <w:t xml:space="preserve">监管人未能按照合同约定的时间支付工程款项的，每延迟一日，监管人应向发</w:t>
      </w:r>
      <w:r>
        <w:rPr>
          <w:rFonts w:ascii="仿宋" w:hAnsi="仿宋" w:eastAsia="仿宋" w:cs="仿宋"/>
          <w:color w:val="000000"/>
          <w:sz w:val="30"/>
          <w:szCs w:val="30"/>
          <w:lang w:eastAsia="zh-CN"/>
        </w:rPr>
        <w:t xml:space="preserve">承</w:t>
      </w:r>
      <w:r>
        <w:rPr>
          <w:rFonts w:ascii="仿宋" w:hAnsi="仿宋" w:eastAsia="仿宋" w:cs="仿宋"/>
          <w:color w:val="000000"/>
          <w:sz w:val="30"/>
          <w:szCs w:val="30"/>
        </w:rPr>
        <w:t xml:space="preserve">包人支付违约金，违约金的计算公式为：每日违约金金额=未支付款项×</w:t>
      </w:r>
      <w:r>
        <w:rPr>
          <w:rFonts w:ascii="仿宋" w:hAnsi="仿宋" w:eastAsia="仿宋" w:cs="仿宋"/>
          <w:color w:val="000000"/>
          <w:sz w:val="30"/>
          <w:szCs w:val="30"/>
          <w:lang w:eastAsia="zh-CN"/>
        </w:rPr>
        <w:t xml:space="preserve">万分之五</w:t>
      </w:r>
      <w:r>
        <w:rPr>
          <w:rFonts w:ascii="仿宋" w:hAnsi="仿宋" w:eastAsia="仿宋" w:cs="仿宋"/>
          <w:color w:val="000000"/>
          <w:sz w:val="30"/>
          <w:szCs w:val="30"/>
        </w:rPr>
        <w:t xml:space="preserve">。</w:t>
      </w:r>
      <w:r>
        <w:rPr>
          <w:rFonts w:ascii="仿宋" w:hAnsi="仿宋" w:eastAsia="仿宋" w:cs="仿宋"/>
          <w:color w:val="000000"/>
          <w:sz w:val="30"/>
          <w:szCs w:val="30"/>
          <w:lang w:eastAsia="zh-CN"/>
        </w:rPr>
        <w:t xml:space="preserve">违约金总额不超过</w:t>
      </w:r>
      <w:r>
        <w:rPr>
          <w:rFonts w:ascii="仿宋" w:hAnsi="仿宋" w:eastAsia="仿宋" w:cs="仿宋"/>
          <w:color w:val="000000"/>
          <w:sz w:val="30"/>
          <w:szCs w:val="30"/>
        </w:rPr>
        <w:t xml:space="preserve">未支付款项</w:t>
      </w:r>
      <w:r>
        <w:rPr>
          <w:rFonts w:ascii="仿宋" w:hAnsi="仿宋" w:eastAsia="仿宋" w:cs="仿宋"/>
          <w:color w:val="000000"/>
          <w:sz w:val="30"/>
          <w:szCs w:val="30"/>
          <w:lang w:eastAsia="zh-CN"/>
        </w:rPr>
        <w:t xml:space="preserve">的5%</w:t>
      </w:r>
      <w:r>
        <w:rPr>
          <w:rFonts w:ascii="仿宋" w:hAnsi="仿宋" w:eastAsia="仿宋" w:cs="仿宋"/>
          <w:color w:val="000000"/>
          <w:sz w:val="30"/>
          <w:szCs w:val="30"/>
        </w:rPr>
        <w:t xml:space="preserve">。</w:t>
      </w:r>
      <w:r>
        <w:rPr>
          <w:rFonts w:ascii="仿宋" w:hAnsi="仿宋" w:eastAsia="仿宋" w:cs="仿宋"/>
          <w:color w:val="000000"/>
          <w:sz w:val="30"/>
          <w:szCs w:val="30"/>
        </w:rPr>
      </w:r>
      <w:r/>
    </w:p>
    <w:p>
      <w:pPr>
        <w:pStyle w:val="1315"/>
        <w:ind w:firstLine="584"/>
        <w:jc w:val="both"/>
        <w:spacing w:line="560" w:lineRule="exact"/>
        <w:widowControl w:val="off"/>
        <w:rPr>
          <w:rFonts w:ascii="仿宋" w:hAnsi="仿宋" w:eastAsia="仿宋" w:cs="仿宋"/>
          <w:color w:val="000000"/>
          <w:sz w:val="30"/>
          <w:szCs w:val="30"/>
        </w:rPr>
      </w:pPr>
      <w:r>
        <w:rPr>
          <w:rFonts w:ascii="仿宋" w:hAnsi="仿宋" w:eastAsia="仿宋" w:cs="仿宋"/>
          <w:color w:val="000000"/>
          <w:sz w:val="30"/>
          <w:szCs w:val="30"/>
        </w:rPr>
        <w:t xml:space="preserve">4.</w:t>
      </w:r>
      <w:r>
        <w:rPr>
          <w:rFonts w:ascii="仿宋" w:hAnsi="仿宋" w:eastAsia="仿宋" w:cs="仿宋"/>
          <w:color w:val="000000"/>
          <w:sz w:val="30"/>
          <w:szCs w:val="30"/>
          <w:lang w:eastAsia="zh-CN"/>
        </w:rPr>
        <w:t xml:space="preserve"> </w:t>
      </w:r>
      <w:r>
        <w:rPr>
          <w:rFonts w:ascii="仿宋" w:hAnsi="仿宋" w:eastAsia="仿宋" w:cs="仿宋"/>
          <w:b/>
          <w:color w:val="000000"/>
          <w:sz w:val="30"/>
          <w:szCs w:val="30"/>
        </w:rPr>
        <w:t xml:space="preserve">损失赔偿</w:t>
      </w:r>
      <w:r>
        <w:rPr>
          <w:rFonts w:ascii="仿宋" w:hAnsi="仿宋" w:eastAsia="仿宋" w:cs="仿宋"/>
          <w:color w:val="000000"/>
          <w:sz w:val="30"/>
          <w:szCs w:val="30"/>
        </w:rPr>
      </w:r>
      <w:r/>
    </w:p>
    <w:p>
      <w:pPr>
        <w:pStyle w:val="90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调查费、差旅费）。</w:t>
      </w:r>
      <w:r>
        <w:rPr>
          <w:rFonts w:hint="eastAsia" w:ascii="仿宋" w:hAnsi="仿宋" w:eastAsia="仿宋" w:cs="仿宋"/>
          <w:color w:val="000000"/>
          <w:sz w:val="30"/>
          <w:szCs w:val="30"/>
        </w:rPr>
      </w:r>
      <w:r/>
    </w:p>
    <w:p>
      <w:pPr>
        <w:pStyle w:val="90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十四、廉洁约定</w:t>
      </w:r>
      <w:r>
        <w:rPr>
          <w:rFonts w:hint="eastAsia" w:ascii="仿宋" w:hAnsi="仿宋" w:eastAsia="仿宋" w:cs="仿宋"/>
          <w:color w:val="000000"/>
          <w:sz w:val="30"/>
          <w:szCs w:val="30"/>
        </w:rPr>
      </w:r>
      <w:r/>
    </w:p>
    <w:p>
      <w:pPr>
        <w:pStyle w:val="904"/>
        <w:ind w:firstLine="573"/>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 三方应当自觉遵守采购规则和廉政建设的各项规定。</w:t>
      </w:r>
      <w:r>
        <w:rPr>
          <w:rFonts w:hint="eastAsia" w:ascii="仿宋" w:hAnsi="仿宋" w:eastAsia="仿宋" w:cs="仿宋"/>
          <w:color w:val="000000"/>
          <w:sz w:val="30"/>
          <w:szCs w:val="30"/>
        </w:rPr>
      </w:r>
      <w:r/>
    </w:p>
    <w:p>
      <w:pPr>
        <w:pStyle w:val="904"/>
        <w:ind w:firstLine="573"/>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 发包人、监管人及其工作人员不得以任何形式向承包人及其工作人员索要和收受回扣等好处费；不得接受承包人及其工作人员的礼金、有价证券、贵重物品；不得在承包人报销任何应由发包人支付的费用；不得要求或者接受承包人及其工作人员为其住房装修、婚丧嫁娶、家属和子女的工作安排以及出国提供方便等不正当利益；不得向承包人及其工作人员介绍家属或者亲友从事与本次采购有关的经济活动；不得参加承包人及其工作人员安排的宴请和娱乐活动；不得索要或接受可能对公正执行公务有影响的其他不正当利益。</w:t>
      </w:r>
      <w:r>
        <w:rPr>
          <w:rFonts w:hint="eastAsia" w:ascii="仿宋" w:hAnsi="仿宋" w:eastAsia="仿宋" w:cs="仿宋"/>
          <w:color w:val="000000"/>
          <w:sz w:val="30"/>
          <w:szCs w:val="30"/>
        </w:rPr>
      </w:r>
      <w:r/>
    </w:p>
    <w:p>
      <w:pPr>
        <w:pStyle w:val="904"/>
        <w:ind w:firstLine="573"/>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 承包人及其工作人员应当通过正常途径开展相关业务，不得为获取某些不正当利益而向发包人、监管人及其工作人员赠送礼金、有价证券和贵重物品等；不得为谋取私利擅自与发包人、监管人及其工作人员就相关采购事宜进行私下商谈或者达成默契；不得邀请发包人、监管人及其工作人员外出旅游或参加娱乐活动；不得为发包人、监管人及其工作人员购置或者提供通讯工具、交通工具、家电、高档办公用品等物品；不得向发包人、监管人及其工作人员输送其他不正当利益。</w:t>
      </w:r>
      <w:r>
        <w:rPr>
          <w:rFonts w:hint="eastAsia" w:ascii="仿宋" w:hAnsi="仿宋" w:eastAsia="仿宋" w:cs="仿宋"/>
          <w:color w:val="000000"/>
          <w:sz w:val="30"/>
          <w:szCs w:val="30"/>
        </w:rPr>
      </w:r>
      <w:r/>
    </w:p>
    <w:p>
      <w:pPr>
        <w:pStyle w:val="904"/>
        <w:ind w:firstLine="573"/>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 承包人及其工作人员如发现发包人、监管人及其工作人员有违反廉洁规定和约定的，应向发包人、监管人直属机关纪委或上级纪检监察部门举报。发包人、监管人及其工作人员不得找任何借口对举报人进行报复。发包人、监管人及其工作人员对举报属实和严格遵守廉洁约定的一方，在同等条件下给与承接后续采购的优先邀请采购权。</w:t>
      </w:r>
      <w:r>
        <w:rPr>
          <w:rFonts w:hint="eastAsia" w:ascii="仿宋" w:hAnsi="仿宋" w:eastAsia="仿宋" w:cs="仿宋"/>
          <w:color w:val="000000"/>
          <w:sz w:val="30"/>
          <w:szCs w:val="30"/>
        </w:rPr>
      </w:r>
      <w:r/>
    </w:p>
    <w:p>
      <w:pPr>
        <w:pStyle w:val="904"/>
        <w:ind w:firstLine="573"/>
        <w:spacing w:line="560" w:lineRule="exact"/>
        <w:rPr>
          <w:rFonts w:hint="eastAsia" w:ascii="仿宋" w:hAnsi="仿宋" w:eastAsia="仿宋" w:cs="仿宋"/>
          <w:color w:val="000000"/>
          <w:sz w:val="28"/>
          <w:szCs w:val="28"/>
        </w:rPr>
      </w:pPr>
      <w:r>
        <w:rPr>
          <w:rFonts w:hint="eastAsia" w:ascii="仿宋" w:hAnsi="仿宋" w:eastAsia="仿宋" w:cs="仿宋"/>
          <w:color w:val="000000"/>
          <w:sz w:val="30"/>
          <w:szCs w:val="30"/>
        </w:rPr>
        <w:t xml:space="preserve">5. 发包人、监管人及其工作人员发现承包人及其工作人员有违反本廉洁约定或者采取不正当手段行贿的，根据具体情节和造成的后果追究承包人合同总价</w:t>
      </w:r>
      <w:r>
        <w:rPr>
          <w:rFonts w:hint="eastAsia" w:ascii="仿宋" w:hAnsi="仿宋" w:eastAsia="仿宋" w:cs="仿宋"/>
          <w:color w:val="000000"/>
          <w:sz w:val="30"/>
          <w:szCs w:val="30"/>
          <w:u w:val="single"/>
        </w:rPr>
        <w:t xml:space="preserve"> 1－5％</w:t>
      </w:r>
      <w:r>
        <w:rPr>
          <w:rFonts w:hint="eastAsia" w:ascii="仿宋" w:hAnsi="仿宋" w:eastAsia="仿宋" w:cs="仿宋"/>
          <w:color w:val="000000"/>
          <w:sz w:val="30"/>
          <w:szCs w:val="30"/>
        </w:rPr>
        <w:t xml:space="preserve">的违约金。由此给发包人、监管人造成的损失均由承包人承担。</w:t>
      </w:r>
      <w:r>
        <w:rPr>
          <w:rFonts w:hint="eastAsia" w:ascii="仿宋" w:hAnsi="仿宋" w:eastAsia="仿宋" w:cs="仿宋"/>
          <w:color w:val="000000"/>
          <w:sz w:val="28"/>
          <w:szCs w:val="28"/>
        </w:rPr>
      </w:r>
      <w:r/>
    </w:p>
    <w:p>
      <w:pPr>
        <w:pStyle w:val="90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十五、争议解决</w:t>
      </w:r>
      <w:r>
        <w:rPr>
          <w:rFonts w:hint="eastAsia" w:ascii="仿宋" w:hAnsi="仿宋" w:eastAsia="仿宋" w:cs="仿宋"/>
          <w:color w:val="000000"/>
          <w:sz w:val="30"/>
          <w:szCs w:val="30"/>
        </w:rPr>
      </w:r>
      <w:r/>
    </w:p>
    <w:p>
      <w:pPr>
        <w:pStyle w:val="904"/>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任何因本合同引起的或与本合同有关的争议，各方应首先通过友好协商解决。如果经过友好协商仍无法达成一致，各方均同意提交工程所在地有管辖权的人民法院诉讼解决。</w:t>
      </w:r>
      <w:r>
        <w:rPr>
          <w:rFonts w:hint="eastAsia" w:ascii="仿宋" w:hAnsi="仿宋" w:eastAsia="仿宋" w:cs="仿宋"/>
          <w:color w:val="000000"/>
          <w:sz w:val="30"/>
          <w:szCs w:val="30"/>
        </w:rPr>
      </w:r>
      <w:r/>
    </w:p>
    <w:p>
      <w:pPr>
        <w:pStyle w:val="1116"/>
        <w:ind w:firstLine="0"/>
        <w:jc w:val="center"/>
        <w:spacing w:line="240" w:lineRule="atLeast"/>
        <w:rPr>
          <w:rFonts w:hint="eastAsia" w:ascii="宋体" w:hAnsi="宋体" w:cs="宋体"/>
          <w:color w:val="000000"/>
          <w:sz w:val="24"/>
          <w:szCs w:val="24"/>
          <w:highlight w:val="none"/>
        </w:rPr>
        <w:outlineLvl w:val="0"/>
      </w:pPr>
      <w:r>
        <w:rPr>
          <w:rFonts w:hint="eastAsia" w:ascii="宋体" w:hAnsi="宋体" w:eastAsia="宋体" w:cs="宋体"/>
          <w:color w:val="000000"/>
          <w:sz w:val="24"/>
          <w:szCs w:val="24"/>
          <w:highlight w:val="none"/>
        </w:rPr>
        <w:br w:type="page" w:clear="all"/>
      </w:r>
      <w:r>
        <w:rPr>
          <w:rFonts w:hint="eastAsia" w:ascii="宋体" w:hAnsi="宋体" w:cs="宋体"/>
          <w:color w:val="000000"/>
          <w:sz w:val="24"/>
          <w:szCs w:val="24"/>
          <w:highlight w:val="none"/>
        </w:rPr>
      </w:r>
      <w:r/>
    </w:p>
    <w:p>
      <w:pPr>
        <w:pStyle w:val="1116"/>
        <w:ind w:firstLine="0"/>
        <w:jc w:val="center"/>
        <w:spacing w:line="240" w:lineRule="atLeast"/>
        <w:rPr>
          <w:rFonts w:hint="eastAsia" w:ascii="黑体" w:hAnsi="黑体" w:eastAsia="黑体" w:cs="黑体"/>
          <w:color w:val="000000"/>
          <w:sz w:val="36"/>
          <w:szCs w:val="36"/>
          <w:highlight w:val="none"/>
        </w:rPr>
        <w:outlineLvl w:val="0"/>
      </w:pPr>
      <w:r>
        <w:rPr>
          <w:rFonts w:hint="eastAsia" w:ascii="黑体" w:hAnsi="黑体" w:eastAsia="黑体" w:cs="黑体"/>
          <w:color w:val="000000"/>
          <w:sz w:val="36"/>
          <w:szCs w:val="36"/>
          <w:highlight w:val="none"/>
        </w:rPr>
        <w:t xml:space="preserve">第六章 竞争性磋商响应文件格式及附件</w:t>
      </w:r>
      <w:bookmarkEnd w:id="51"/>
      <w:r>
        <w:rPr>
          <w:rFonts w:hint="eastAsia" w:ascii="黑体" w:hAnsi="黑体" w:eastAsia="黑体" w:cs="黑体"/>
          <w:color w:val="000000"/>
          <w:sz w:val="36"/>
          <w:szCs w:val="36"/>
          <w:highlight w:val="none"/>
        </w:rPr>
      </w:r>
      <w:r/>
    </w:p>
    <w:p>
      <w:pPr>
        <w:pStyle w:val="904"/>
        <w:ind w:left="560"/>
        <w:jc w:val="center"/>
        <w:spacing w:line="240" w:lineRule="atLeast"/>
        <w:rPr>
          <w:rFonts w:ascii="黑体" w:eastAsia="黑体"/>
          <w:b/>
          <w:bCs/>
          <w:color w:val="000000"/>
          <w:sz w:val="36"/>
          <w:szCs w:val="36"/>
          <w:highlight w:val="none"/>
          <w:lang w:val="zh-CN"/>
        </w:rPr>
      </w:pPr>
      <w:r>
        <w:rPr>
          <w:rFonts w:ascii="黑体" w:eastAsia="黑体"/>
          <w:b/>
          <w:bCs/>
          <w:color w:val="000000"/>
          <w:sz w:val="36"/>
          <w:szCs w:val="36"/>
          <w:highlight w:val="none"/>
          <w:lang w:val="zh-CN"/>
        </w:rPr>
      </w:r>
      <w:r/>
    </w:p>
    <w:p>
      <w:pPr>
        <w:pStyle w:val="904"/>
        <w:jc w:val="center"/>
        <w:rPr>
          <w:rFonts w:hint="eastAsia" w:ascii="宋体" w:hAnsi="宋体"/>
          <w:b/>
          <w:color w:val="000000"/>
          <w:sz w:val="72"/>
          <w:highlight w:val="none"/>
        </w:rPr>
      </w:pPr>
      <w:r>
        <w:rPr>
          <w:rFonts w:hint="eastAsia" w:ascii="宋体" w:hAnsi="宋体"/>
          <w:b/>
          <w:color w:val="000000"/>
          <w:sz w:val="72"/>
          <w:highlight w:val="none"/>
        </w:rPr>
      </w:r>
      <w:r/>
    </w:p>
    <w:p>
      <w:pPr>
        <w:pStyle w:val="904"/>
        <w:jc w:val="center"/>
        <w:rPr>
          <w:rFonts w:hint="eastAsia" w:ascii="黑体" w:hAnsi="黑体" w:eastAsia="黑体" w:cs="黑体"/>
          <w:bCs/>
          <w:color w:val="000000"/>
          <w:sz w:val="72"/>
          <w:highlight w:val="none"/>
        </w:rPr>
      </w:pPr>
      <w:r>
        <w:rPr>
          <w:rFonts w:hint="eastAsia" w:ascii="黑体" w:hAnsi="黑体" w:eastAsia="黑体" w:cs="黑体"/>
          <w:bCs/>
          <w:color w:val="000000"/>
          <w:sz w:val="72"/>
          <w:highlight w:val="none"/>
        </w:rPr>
        <w:t xml:space="preserve">竞争性磋商响应文件</w:t>
      </w:r>
      <w:r>
        <w:rPr>
          <w:rFonts w:hint="eastAsia" w:ascii="黑体" w:hAnsi="黑体" w:eastAsia="黑体" w:cs="黑体"/>
          <w:bCs/>
          <w:color w:val="000000"/>
          <w:sz w:val="72"/>
          <w:highlight w:val="none"/>
        </w:rPr>
      </w:r>
      <w:r/>
    </w:p>
    <w:p>
      <w:pPr>
        <w:pStyle w:val="904"/>
        <w:ind w:firstLine="3611"/>
        <w:rPr>
          <w:rFonts w:hint="eastAsia" w:ascii="宋体" w:hAnsi="宋体"/>
          <w:b/>
          <w:color w:val="000000"/>
          <w:sz w:val="36"/>
          <w:highlight w:val="none"/>
        </w:rPr>
      </w:pPr>
      <w:r>
        <w:rPr>
          <w:rFonts w:hint="eastAsia" w:ascii="宋体" w:hAnsi="宋体"/>
          <w:b/>
          <w:color w:val="000000"/>
          <w:sz w:val="36"/>
          <w:highlight w:val="none"/>
        </w:rPr>
      </w:r>
      <w:r/>
    </w:p>
    <w:p>
      <w:pPr>
        <w:pStyle w:val="904"/>
        <w:jc w:val="center"/>
        <w:rPr>
          <w:rFonts w:hint="eastAsia" w:ascii="宋体" w:hAnsi="宋体"/>
          <w:b/>
          <w:color w:val="000000"/>
          <w:sz w:val="72"/>
          <w:highlight w:val="none"/>
        </w:rPr>
      </w:pPr>
      <w:r>
        <w:rPr>
          <w:rFonts w:hint="eastAsia" w:ascii="宋体" w:hAnsi="宋体"/>
          <w:b/>
          <w:color w:val="000000"/>
          <w:sz w:val="72"/>
          <w:highlight w:val="none"/>
        </w:rPr>
      </w:r>
      <w:r/>
    </w:p>
    <w:p>
      <w:pPr>
        <w:pStyle w:val="904"/>
        <w:jc w:val="center"/>
        <w:rPr>
          <w:rFonts w:hint="eastAsia" w:ascii="宋体" w:hAnsi="宋体"/>
          <w:b/>
          <w:color w:val="000000"/>
          <w:sz w:val="36"/>
          <w:highlight w:val="none"/>
        </w:rPr>
      </w:pPr>
      <w:r>
        <w:rPr>
          <w:rFonts w:hint="eastAsia" w:ascii="宋体" w:hAnsi="宋体"/>
          <w:b/>
          <w:color w:val="000000"/>
          <w:sz w:val="36"/>
          <w:highlight w:val="none"/>
        </w:rPr>
      </w:r>
      <w:r/>
    </w:p>
    <w:p>
      <w:pPr>
        <w:pStyle w:val="904"/>
        <w:jc w:val="center"/>
        <w:rPr>
          <w:rFonts w:hint="eastAsia" w:ascii="宋体" w:hAnsi="宋体"/>
          <w:b/>
          <w:color w:val="000000"/>
          <w:sz w:val="36"/>
          <w:highlight w:val="none"/>
        </w:rPr>
      </w:pPr>
      <w:r>
        <w:rPr>
          <w:rFonts w:hint="eastAsia" w:ascii="宋体" w:hAnsi="宋体"/>
          <w:b/>
          <w:color w:val="000000"/>
          <w:sz w:val="36"/>
          <w:highlight w:val="none"/>
        </w:rPr>
      </w:r>
      <w:r/>
    </w:p>
    <w:p>
      <w:pPr>
        <w:pStyle w:val="943"/>
        <w:ind w:left="1408" w:right="1408"/>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04"/>
        <w:ind w:firstLine="2112"/>
        <w:jc w:val="lef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t xml:space="preserve">项 目 编号： </w:t>
      </w:r>
      <w:r>
        <w:rPr>
          <w:rFonts w:hint="eastAsia" w:ascii="仿宋" w:hAnsi="仿宋" w:eastAsia="仿宋" w:cs="仿宋"/>
          <w:b/>
          <w:color w:val="000000"/>
          <w:sz w:val="36"/>
          <w:highlight w:val="none"/>
          <w:u w:val="single"/>
        </w:rPr>
        <w:t xml:space="preserve">               </w:t>
      </w:r>
      <w:r>
        <w:rPr>
          <w:rFonts w:hint="eastAsia" w:ascii="仿宋" w:hAnsi="仿宋" w:eastAsia="仿宋" w:cs="仿宋"/>
          <w:b/>
          <w:color w:val="000000"/>
          <w:sz w:val="36"/>
          <w:highlight w:val="none"/>
        </w:rPr>
      </w:r>
      <w:r/>
    </w:p>
    <w:p>
      <w:pPr>
        <w:pStyle w:val="904"/>
        <w:ind w:firstLine="2112"/>
        <w:jc w:val="left"/>
        <w:rPr>
          <w:rFonts w:hint="eastAsia" w:ascii="仿宋" w:hAnsi="仿宋" w:eastAsia="仿宋" w:cs="仿宋"/>
          <w:b/>
          <w:color w:val="000000"/>
          <w:sz w:val="36"/>
          <w:highlight w:val="none"/>
          <w:u w:val="single"/>
        </w:rPr>
      </w:pPr>
      <w:r>
        <w:rPr>
          <w:rFonts w:hint="eastAsia" w:ascii="仿宋" w:hAnsi="仿宋" w:eastAsia="仿宋" w:cs="仿宋"/>
          <w:b/>
          <w:color w:val="000000"/>
          <w:sz w:val="36"/>
          <w:highlight w:val="none"/>
        </w:rPr>
        <w:t xml:space="preserve">项 目 名称： </w:t>
      </w:r>
      <w:r>
        <w:rPr>
          <w:rFonts w:hint="eastAsia" w:ascii="仿宋" w:hAnsi="仿宋" w:eastAsia="仿宋" w:cs="仿宋"/>
          <w:b/>
          <w:color w:val="000000"/>
          <w:sz w:val="36"/>
          <w:highlight w:val="none"/>
          <w:u w:val="single"/>
        </w:rPr>
        <w:t xml:space="preserve">               </w:t>
      </w:r>
      <w:r>
        <w:rPr>
          <w:rFonts w:hint="eastAsia" w:ascii="仿宋" w:hAnsi="仿宋" w:eastAsia="仿宋" w:cs="仿宋"/>
          <w:b/>
          <w:color w:val="000000"/>
          <w:sz w:val="36"/>
          <w:highlight w:val="none"/>
          <w:u w:val="single"/>
        </w:rPr>
      </w:r>
      <w:r/>
    </w:p>
    <w:p>
      <w:pPr>
        <w:pStyle w:val="904"/>
        <w:jc w:val="lef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904"/>
        <w:jc w:val="lef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904"/>
        <w:jc w:val="lef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904"/>
        <w:jc w:val="lef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904"/>
        <w:jc w:val="lef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904"/>
        <w:ind w:firstLine="2112"/>
        <w:jc w:val="left"/>
        <w:rPr>
          <w:rFonts w:hint="eastAsia" w:ascii="仿宋" w:hAnsi="仿宋" w:eastAsia="仿宋" w:cs="仿宋"/>
          <w:b/>
          <w:color w:val="000000"/>
          <w:sz w:val="36"/>
          <w:highlight w:val="none"/>
          <w:u w:val="single"/>
        </w:rPr>
      </w:pPr>
      <w:r>
        <w:rPr>
          <w:rFonts w:hint="eastAsia" w:ascii="仿宋" w:hAnsi="仿宋" w:eastAsia="仿宋" w:cs="仿宋"/>
          <w:b/>
          <w:color w:val="000000"/>
          <w:sz w:val="36"/>
          <w:highlight w:val="none"/>
        </w:rPr>
        <w:t xml:space="preserve">供应商名称 ：</w:t>
      </w:r>
      <w:r>
        <w:rPr>
          <w:rFonts w:hint="eastAsia" w:ascii="仿宋" w:hAnsi="仿宋" w:eastAsia="仿宋" w:cs="仿宋"/>
          <w:b/>
          <w:color w:val="000000"/>
          <w:sz w:val="36"/>
          <w:highlight w:val="none"/>
          <w:u w:val="single"/>
        </w:rPr>
        <w:t xml:space="preserve">               </w:t>
      </w:r>
      <w:r>
        <w:rPr>
          <w:rFonts w:hint="eastAsia" w:ascii="仿宋" w:hAnsi="仿宋" w:eastAsia="仿宋" w:cs="仿宋"/>
          <w:b/>
          <w:color w:val="000000"/>
          <w:sz w:val="36"/>
          <w:highlight w:val="none"/>
          <w:u w:val="single"/>
        </w:rPr>
      </w:r>
      <w:r/>
    </w:p>
    <w:p>
      <w:pPr>
        <w:pStyle w:val="904"/>
        <w:ind w:firstLine="2112"/>
        <w:jc w:val="lef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t xml:space="preserve">日      期 ：</w:t>
      </w:r>
      <w:r>
        <w:rPr>
          <w:rFonts w:hint="eastAsia" w:ascii="仿宋" w:hAnsi="仿宋" w:eastAsia="仿宋" w:cs="仿宋"/>
          <w:b/>
          <w:color w:val="000000"/>
          <w:sz w:val="36"/>
          <w:highlight w:val="none"/>
          <w:u w:val="single"/>
        </w:rPr>
        <w:t xml:space="preserve">               </w:t>
      </w:r>
      <w:r>
        <w:rPr>
          <w:rFonts w:hint="eastAsia" w:ascii="仿宋" w:hAnsi="仿宋" w:eastAsia="仿宋" w:cs="仿宋"/>
          <w:b/>
          <w:color w:val="000000"/>
          <w:sz w:val="36"/>
          <w:highlight w:val="none"/>
        </w:rPr>
      </w:r>
      <w:r/>
    </w:p>
    <w:p>
      <w:pPr>
        <w:pStyle w:val="904"/>
        <w:jc w:val="center"/>
        <w:rPr>
          <w:rFonts w:hint="eastAsia" w:ascii="宋体" w:hAnsi="宋体" w:cs="宋体"/>
          <w:b/>
          <w:bCs/>
          <w:color w:val="000000"/>
          <w:sz w:val="32"/>
          <w:szCs w:val="32"/>
          <w:highlight w:val="none"/>
        </w:rPr>
      </w:pPr>
      <w:r/>
      <w:bookmarkStart w:id="53" w:name="_Toc489655320"/>
      <w:r/>
      <w:bookmarkStart w:id="54" w:name="_Toc508699424"/>
      <w:r>
        <w:rPr>
          <w:rFonts w:hint="eastAsia" w:ascii="宋体" w:hAnsi="宋体" w:cs="宋体"/>
          <w:b/>
          <w:bCs/>
          <w:color w:val="000000"/>
          <w:sz w:val="32"/>
          <w:szCs w:val="32"/>
          <w:highlight w:val="none"/>
        </w:rPr>
        <w:br w:type="page" w:clear="all"/>
      </w:r>
      <w:r>
        <w:rPr>
          <w:rFonts w:hint="eastAsia" w:ascii="宋体" w:hAnsi="宋体" w:cs="宋体"/>
          <w:b/>
          <w:bCs/>
          <w:color w:val="000000"/>
          <w:sz w:val="32"/>
          <w:szCs w:val="32"/>
          <w:highlight w:val="none"/>
        </w:rPr>
      </w:r>
      <w:r/>
    </w:p>
    <w:p>
      <w:pPr>
        <w:pStyle w:val="904"/>
        <w:jc w:val="center"/>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t xml:space="preserve">磋商文件主要目录</w:t>
      </w:r>
      <w:bookmarkEnd w:id="53"/>
      <w:r>
        <w:rPr>
          <w:rFonts w:hint="eastAsia" w:ascii="黑体" w:hAnsi="黑体" w:eastAsia="黑体" w:cs="黑体"/>
          <w:color w:val="000000"/>
          <w:sz w:val="32"/>
          <w:szCs w:val="32"/>
          <w:highlight w:val="none"/>
        </w:rPr>
        <w:t xml:space="preserve">及相关证明材料格式、附件</w:t>
      </w:r>
      <w:bookmarkEnd w:id="54"/>
      <w:r>
        <w:rPr>
          <w:rFonts w:hint="eastAsia" w:ascii="黑体" w:hAnsi="黑体" w:eastAsia="黑体" w:cs="黑体"/>
          <w:color w:val="000000"/>
          <w:sz w:val="32"/>
          <w:szCs w:val="32"/>
          <w:highlight w:val="none"/>
        </w:rPr>
      </w:r>
      <w:r/>
    </w:p>
    <w:p>
      <w:pPr>
        <w:pStyle w:val="904"/>
        <w:jc w:val="left"/>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04"/>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一、磋商申请及声明</w:t>
      </w:r>
      <w:r>
        <w:rPr>
          <w:rFonts w:hint="eastAsia" w:ascii="仿宋" w:hAnsi="仿宋" w:eastAsia="仿宋" w:cs="仿宋"/>
          <w:color w:val="000000"/>
          <w:sz w:val="30"/>
          <w:szCs w:val="30"/>
          <w:highlight w:val="none"/>
        </w:rPr>
      </w:r>
      <w:r/>
    </w:p>
    <w:p>
      <w:pPr>
        <w:pStyle w:val="904"/>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二、法定代表人授权书</w:t>
      </w:r>
      <w:r>
        <w:rPr>
          <w:rFonts w:hint="eastAsia" w:ascii="仿宋" w:hAnsi="仿宋" w:eastAsia="仿宋" w:cs="仿宋"/>
          <w:color w:val="000000"/>
          <w:sz w:val="30"/>
          <w:szCs w:val="30"/>
          <w:highlight w:val="none"/>
        </w:rPr>
      </w:r>
      <w:r/>
    </w:p>
    <w:p>
      <w:pPr>
        <w:pStyle w:val="904"/>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三、磋商报价表</w:t>
      </w:r>
      <w:r>
        <w:rPr>
          <w:rFonts w:hint="eastAsia" w:ascii="仿宋" w:hAnsi="仿宋" w:eastAsia="仿宋" w:cs="仿宋"/>
          <w:color w:val="000000"/>
          <w:sz w:val="30"/>
          <w:szCs w:val="30"/>
          <w:highlight w:val="none"/>
        </w:rPr>
      </w:r>
      <w:r/>
    </w:p>
    <w:p>
      <w:pPr>
        <w:pStyle w:val="904"/>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四、资格证明文件</w:t>
      </w:r>
      <w:r>
        <w:rPr>
          <w:rFonts w:hint="eastAsia" w:ascii="仿宋" w:hAnsi="仿宋" w:eastAsia="仿宋" w:cs="仿宋"/>
          <w:color w:val="000000"/>
          <w:sz w:val="30"/>
          <w:szCs w:val="30"/>
          <w:highlight w:val="none"/>
        </w:rPr>
      </w:r>
      <w:r/>
    </w:p>
    <w:p>
      <w:pPr>
        <w:pStyle w:val="904"/>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zh-CN"/>
        </w:rPr>
        <w:t xml:space="preserve">五、已标价</w:t>
      </w:r>
      <w:r>
        <w:rPr>
          <w:rFonts w:hint="eastAsia" w:ascii="仿宋" w:hAnsi="仿宋" w:eastAsia="仿宋" w:cs="仿宋"/>
          <w:color w:val="000000"/>
          <w:sz w:val="30"/>
          <w:szCs w:val="30"/>
          <w:highlight w:val="none"/>
        </w:rPr>
        <w:t xml:space="preserve">工程量清单（分项报价）</w:t>
      </w:r>
      <w:r>
        <w:rPr>
          <w:rFonts w:hint="eastAsia" w:ascii="仿宋" w:hAnsi="仿宋" w:eastAsia="仿宋" w:cs="仿宋"/>
          <w:color w:val="000000"/>
          <w:sz w:val="30"/>
          <w:szCs w:val="30"/>
          <w:highlight w:val="none"/>
        </w:rPr>
      </w:r>
      <w:r/>
    </w:p>
    <w:p>
      <w:pPr>
        <w:pStyle w:val="904"/>
        <w:ind w:firstLine="430"/>
        <w:jc w:val="left"/>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六、供应商类似业绩情况表</w:t>
      </w:r>
      <w:r>
        <w:rPr>
          <w:rFonts w:hint="eastAsia" w:ascii="仿宋" w:hAnsi="仿宋" w:eastAsia="仿宋" w:cs="仿宋"/>
          <w:color w:val="000000"/>
          <w:sz w:val="30"/>
          <w:szCs w:val="30"/>
          <w:highlight w:val="none"/>
          <w:lang w:val="zh-CN"/>
        </w:rPr>
      </w:r>
      <w:r/>
    </w:p>
    <w:p>
      <w:pPr>
        <w:pStyle w:val="904"/>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七、技术参数偏离表</w:t>
      </w:r>
      <w:r>
        <w:rPr>
          <w:rFonts w:hint="eastAsia" w:ascii="仿宋" w:hAnsi="仿宋" w:eastAsia="仿宋" w:cs="仿宋"/>
          <w:color w:val="000000"/>
          <w:sz w:val="30"/>
          <w:szCs w:val="30"/>
          <w:highlight w:val="none"/>
        </w:rPr>
      </w:r>
      <w:r/>
    </w:p>
    <w:p>
      <w:pPr>
        <w:pStyle w:val="904"/>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八、商务条款偏离表</w:t>
      </w:r>
      <w:r>
        <w:rPr>
          <w:rFonts w:hint="eastAsia" w:ascii="仿宋" w:hAnsi="仿宋" w:eastAsia="仿宋" w:cs="仿宋"/>
          <w:color w:val="000000"/>
          <w:sz w:val="30"/>
          <w:szCs w:val="30"/>
          <w:highlight w:val="none"/>
        </w:rPr>
      </w:r>
      <w:r/>
    </w:p>
    <w:p>
      <w:pPr>
        <w:pStyle w:val="904"/>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九、项目技术方案或服务说明</w:t>
      </w:r>
      <w:r>
        <w:rPr>
          <w:rFonts w:hint="eastAsia" w:ascii="仿宋" w:hAnsi="仿宋" w:eastAsia="仿宋" w:cs="仿宋"/>
          <w:color w:val="000000"/>
          <w:sz w:val="30"/>
          <w:szCs w:val="30"/>
          <w:highlight w:val="none"/>
        </w:rPr>
      </w:r>
      <w:r/>
    </w:p>
    <w:p>
      <w:pPr>
        <w:pStyle w:val="904"/>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十、服务与承诺</w:t>
      </w:r>
      <w:r>
        <w:rPr>
          <w:rFonts w:hint="eastAsia" w:ascii="仿宋" w:hAnsi="仿宋" w:eastAsia="仿宋" w:cs="仿宋"/>
          <w:color w:val="000000"/>
          <w:sz w:val="30"/>
          <w:szCs w:val="30"/>
          <w:highlight w:val="none"/>
        </w:rPr>
      </w:r>
      <w:r/>
    </w:p>
    <w:p>
      <w:pPr>
        <w:pStyle w:val="904"/>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十一、磋商需要的其他证明文件及材料（若有)</w:t>
      </w:r>
      <w:r>
        <w:rPr>
          <w:rFonts w:hint="eastAsia" w:ascii="仿宋" w:hAnsi="仿宋" w:eastAsia="仿宋" w:cs="仿宋"/>
          <w:color w:val="000000"/>
          <w:sz w:val="30"/>
          <w:szCs w:val="30"/>
          <w:highlight w:val="none"/>
        </w:rPr>
      </w:r>
      <w:r/>
    </w:p>
    <w:p>
      <w:pPr>
        <w:pStyle w:val="904"/>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附件一、中小企业声明函格式</w:t>
      </w:r>
      <w:r>
        <w:rPr>
          <w:rFonts w:hint="eastAsia" w:ascii="仿宋" w:hAnsi="仿宋" w:eastAsia="仿宋" w:cs="仿宋"/>
          <w:color w:val="000000"/>
          <w:sz w:val="30"/>
          <w:szCs w:val="30"/>
          <w:highlight w:val="none"/>
        </w:rPr>
      </w:r>
      <w:r/>
    </w:p>
    <w:p>
      <w:pPr>
        <w:pStyle w:val="904"/>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附件二、残疾人福利性单位声明函</w:t>
      </w:r>
      <w:r>
        <w:rPr>
          <w:rFonts w:hint="eastAsia" w:ascii="仿宋" w:hAnsi="仿宋" w:eastAsia="仿宋" w:cs="仿宋"/>
          <w:color w:val="000000"/>
          <w:sz w:val="30"/>
          <w:szCs w:val="30"/>
          <w:highlight w:val="none"/>
        </w:rPr>
      </w:r>
      <w:r/>
    </w:p>
    <w:p>
      <w:pPr>
        <w:pStyle w:val="904"/>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附件三、属于监狱企业的证明文件格式</w:t>
      </w:r>
      <w:r>
        <w:rPr>
          <w:rFonts w:hint="eastAsia" w:ascii="仿宋" w:hAnsi="仿宋" w:eastAsia="仿宋" w:cs="仿宋"/>
          <w:color w:val="000000"/>
          <w:sz w:val="30"/>
          <w:szCs w:val="30"/>
          <w:highlight w:val="none"/>
        </w:rPr>
      </w:r>
      <w:r/>
    </w:p>
    <w:p>
      <w:pPr>
        <w:pStyle w:val="904"/>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附件四、无重大违法记录声明格式</w:t>
      </w:r>
      <w:r>
        <w:rPr>
          <w:rFonts w:hint="eastAsia" w:ascii="仿宋" w:hAnsi="仿宋" w:eastAsia="仿宋" w:cs="仿宋"/>
          <w:color w:val="000000"/>
          <w:sz w:val="30"/>
          <w:szCs w:val="30"/>
          <w:highlight w:val="none"/>
        </w:rPr>
      </w:r>
      <w:r/>
    </w:p>
    <w:p>
      <w:pPr>
        <w:pStyle w:val="904"/>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附件五、具备履行合同所必需的设备和专业技术能力的声明格式及证明材料</w:t>
      </w:r>
      <w:r>
        <w:rPr>
          <w:rFonts w:hint="eastAsia" w:ascii="仿宋" w:hAnsi="仿宋" w:eastAsia="仿宋" w:cs="仿宋"/>
          <w:color w:val="000000"/>
          <w:sz w:val="30"/>
          <w:szCs w:val="30"/>
          <w:highlight w:val="none"/>
        </w:rPr>
      </w:r>
      <w:r/>
    </w:p>
    <w:p>
      <w:pPr>
        <w:pStyle w:val="904"/>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附件六 、承诺书</w:t>
      </w:r>
      <w:r>
        <w:rPr>
          <w:rFonts w:hint="eastAsia" w:ascii="仿宋" w:hAnsi="仿宋" w:eastAsia="仿宋" w:cs="仿宋"/>
          <w:color w:val="000000"/>
          <w:sz w:val="30"/>
          <w:szCs w:val="30"/>
          <w:highlight w:val="none"/>
        </w:rPr>
      </w:r>
      <w:r/>
    </w:p>
    <w:p>
      <w:pPr>
        <w:pStyle w:val="904"/>
        <w:spacing w:line="240" w:lineRule="atLeast"/>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904"/>
        <w:spacing w:line="240" w:lineRule="atLeast"/>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904"/>
        <w:spacing w:line="240" w:lineRule="atLeast"/>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904"/>
        <w:spacing w:line="360" w:lineRule="auto"/>
        <w:rPr>
          <w:rFonts w:hint="eastAsia" w:ascii="方正黑体_GBK" w:hAnsi="方正黑体_GBK" w:eastAsia="方正黑体_GBK" w:cs="方正黑体_GBK"/>
          <w:color w:val="000000"/>
          <w:sz w:val="30"/>
          <w:szCs w:val="30"/>
          <w:highlight w:val="none"/>
          <w:lang w:val="zh-CN"/>
        </w:rPr>
      </w:pPr>
      <w:r>
        <w:rPr>
          <w:rFonts w:hint="eastAsia" w:ascii="方正黑体_GBK" w:hAnsi="方正黑体_GBK" w:eastAsia="方正黑体_GBK" w:cs="方正黑体_GBK"/>
          <w:color w:val="000000"/>
          <w:sz w:val="30"/>
          <w:szCs w:val="30"/>
          <w:highlight w:val="none"/>
          <w:lang w:val="zh-CN"/>
        </w:rPr>
      </w:r>
      <w:r/>
    </w:p>
    <w:p>
      <w:pPr>
        <w:pStyle w:val="904"/>
        <w:spacing w:line="360" w:lineRule="auto"/>
        <w:rPr>
          <w:rFonts w:hint="eastAsia" w:ascii="黑体" w:hAnsi="黑体" w:eastAsia="黑体" w:cs="黑体"/>
          <w:color w:val="000000"/>
          <w:sz w:val="30"/>
          <w:szCs w:val="30"/>
          <w:highlight w:val="none"/>
          <w:lang w:val="zh-CN"/>
        </w:rPr>
      </w:pPr>
      <w:r>
        <w:rPr>
          <w:rFonts w:hint="eastAsia" w:ascii="黑体" w:hAnsi="黑体" w:eastAsia="黑体" w:cs="黑体"/>
          <w:color w:val="000000"/>
          <w:sz w:val="30"/>
          <w:szCs w:val="30"/>
          <w:highlight w:val="none"/>
          <w:lang w:val="zh-CN"/>
        </w:rPr>
        <w:t xml:space="preserve">目录一：磋商申请及声明</w:t>
      </w:r>
      <w:r>
        <w:rPr>
          <w:rFonts w:hint="eastAsia" w:ascii="黑体" w:hAnsi="黑体" w:eastAsia="黑体" w:cs="黑体"/>
          <w:color w:val="000000"/>
          <w:sz w:val="30"/>
          <w:szCs w:val="30"/>
          <w:highlight w:val="none"/>
          <w:lang w:val="zh-CN"/>
        </w:rPr>
      </w:r>
      <w:r/>
    </w:p>
    <w:p>
      <w:pPr>
        <w:pStyle w:val="904"/>
        <w:jc w:val="center"/>
        <w:spacing w:line="360" w:lineRule="auto"/>
        <w:rPr>
          <w:rFonts w:hint="eastAsia" w:ascii="黑体" w:hAnsi="黑体" w:eastAsia="黑体" w:cs="黑体"/>
          <w:b/>
          <w:bCs/>
          <w:color w:val="000000"/>
          <w:sz w:val="30"/>
          <w:szCs w:val="30"/>
          <w:highlight w:val="none"/>
        </w:rPr>
      </w:pPr>
      <w:r>
        <w:rPr>
          <w:rFonts w:hint="eastAsia" w:ascii="黑体" w:hAnsi="黑体" w:eastAsia="黑体" w:cs="黑体"/>
          <w:b/>
          <w:bCs/>
          <w:color w:val="000000"/>
          <w:sz w:val="30"/>
          <w:szCs w:val="30"/>
          <w:highlight w:val="none"/>
        </w:rPr>
      </w:r>
      <w:r/>
    </w:p>
    <w:p>
      <w:pPr>
        <w:pStyle w:val="904"/>
        <w:jc w:val="center"/>
        <w:spacing w:line="360" w:lineRule="auto"/>
        <w:rPr>
          <w:rFonts w:hint="eastAsia" w:ascii="黑体" w:hAnsi="黑体" w:eastAsia="黑体" w:cs="黑体"/>
          <w:color w:val="000000"/>
          <w:sz w:val="36"/>
          <w:szCs w:val="36"/>
          <w:highlight w:val="none"/>
        </w:rPr>
      </w:pPr>
      <w:r>
        <w:rPr>
          <w:rFonts w:hint="eastAsia" w:ascii="黑体" w:hAnsi="黑体" w:eastAsia="黑体" w:cs="黑体"/>
          <w:color w:val="000000"/>
          <w:sz w:val="36"/>
          <w:szCs w:val="36"/>
          <w:highlight w:val="none"/>
        </w:rPr>
        <w:t xml:space="preserve">磋商申请及声明</w:t>
      </w:r>
      <w:r>
        <w:rPr>
          <w:rFonts w:hint="eastAsia" w:ascii="黑体" w:hAnsi="黑体" w:eastAsia="黑体" w:cs="黑体"/>
          <w:color w:val="000000"/>
          <w:sz w:val="36"/>
          <w:szCs w:val="36"/>
          <w:highlight w:val="none"/>
        </w:rPr>
      </w:r>
      <w:r/>
    </w:p>
    <w:p>
      <w:pPr>
        <w:pStyle w:val="904"/>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致：</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lang w:val="zh-CN"/>
        </w:rPr>
      </w:r>
      <w:r/>
    </w:p>
    <w:p>
      <w:pPr>
        <w:pStyle w:val="904"/>
        <w:ind w:firstLine="584"/>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根据贵方</w:t>
      </w:r>
      <w:r>
        <w:rPr>
          <w:rFonts w:hint="eastAsia" w:ascii="仿宋" w:hAnsi="仿宋" w:eastAsia="仿宋" w:cs="仿宋"/>
          <w:color w:val="000000"/>
          <w:sz w:val="30"/>
          <w:szCs w:val="30"/>
          <w:highlight w:val="none"/>
          <w:u w:val="single"/>
          <w:lang w:val="zh-CN"/>
        </w:rPr>
        <w:t xml:space="preserve">                            </w:t>
      </w:r>
      <w:r>
        <w:rPr>
          <w:rFonts w:hint="eastAsia" w:ascii="仿宋" w:hAnsi="仿宋" w:eastAsia="仿宋" w:cs="仿宋"/>
          <w:color w:val="000000"/>
          <w:sz w:val="30"/>
          <w:szCs w:val="30"/>
          <w:highlight w:val="none"/>
          <w:lang w:val="zh-CN"/>
        </w:rPr>
        <w:t xml:space="preserve">（项目名称） </w:t>
      </w:r>
      <w:r>
        <w:rPr>
          <w:rFonts w:hint="eastAsia" w:ascii="仿宋" w:hAnsi="仿宋" w:eastAsia="仿宋" w:cs="仿宋"/>
          <w:b/>
          <w:color w:val="000000"/>
          <w:sz w:val="30"/>
          <w:szCs w:val="30"/>
          <w:highlight w:val="none"/>
          <w:u w:val="single"/>
        </w:rPr>
        <w:t xml:space="preserve">         </w:t>
      </w:r>
      <w:r>
        <w:rPr>
          <w:rFonts w:hint="eastAsia" w:ascii="仿宋" w:hAnsi="仿宋" w:eastAsia="仿宋" w:cs="仿宋"/>
          <w:color w:val="000000"/>
          <w:sz w:val="30"/>
          <w:szCs w:val="30"/>
          <w:highlight w:val="none"/>
          <w:lang w:val="zh-CN"/>
        </w:rPr>
        <w:t xml:space="preserve">（项目编号）磋商邀请，正式授权下述签字人</w:t>
      </w:r>
      <w:r>
        <w:rPr>
          <w:rFonts w:hint="eastAsia" w:ascii="仿宋" w:hAnsi="仿宋" w:eastAsia="仿宋" w:cs="仿宋"/>
          <w:color w:val="000000"/>
          <w:sz w:val="30"/>
          <w:szCs w:val="30"/>
          <w:highlight w:val="none"/>
          <w:u w:val="single"/>
          <w:lang w:val="zh-CN"/>
        </w:rPr>
        <w:t xml:space="preserve">                   </w:t>
      </w:r>
      <w:r>
        <w:rPr>
          <w:rFonts w:hint="eastAsia" w:ascii="仿宋" w:hAnsi="仿宋" w:eastAsia="仿宋" w:cs="仿宋"/>
          <w:color w:val="000000"/>
          <w:sz w:val="30"/>
          <w:szCs w:val="30"/>
          <w:highlight w:val="none"/>
          <w:lang w:val="zh-CN"/>
        </w:rPr>
        <w:t xml:space="preserve">(姓名和职务)代表</w:t>
      </w:r>
      <w:r>
        <w:rPr>
          <w:rFonts w:hint="eastAsia" w:ascii="仿宋" w:hAnsi="仿宋" w:eastAsia="仿宋" w:cs="仿宋"/>
          <w:color w:val="000000"/>
          <w:sz w:val="30"/>
          <w:szCs w:val="30"/>
          <w:highlight w:val="none"/>
          <w:u w:val="single"/>
          <w:lang w:val="zh-CN"/>
        </w:rPr>
        <w:t xml:space="preserve">                        </w:t>
      </w:r>
      <w:r>
        <w:rPr>
          <w:rFonts w:hint="eastAsia" w:ascii="仿宋" w:hAnsi="仿宋" w:eastAsia="仿宋" w:cs="仿宋"/>
          <w:color w:val="000000"/>
          <w:sz w:val="30"/>
          <w:szCs w:val="30"/>
          <w:highlight w:val="none"/>
          <w:lang w:val="zh-CN"/>
        </w:rPr>
        <w:t xml:space="preserve">（供应商名称），提交响应文件并参加磋商。</w:t>
      </w:r>
      <w:r>
        <w:rPr>
          <w:rFonts w:hint="eastAsia" w:ascii="仿宋" w:hAnsi="仿宋" w:eastAsia="仿宋" w:cs="仿宋"/>
          <w:color w:val="000000"/>
          <w:sz w:val="30"/>
          <w:szCs w:val="30"/>
          <w:highlight w:val="none"/>
          <w:lang w:val="zh-CN"/>
        </w:rPr>
      </w:r>
      <w:r/>
    </w:p>
    <w:p>
      <w:pPr>
        <w:pStyle w:val="904"/>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据此函，签字人兹宣布同意如下：</w:t>
      </w:r>
      <w:r>
        <w:rPr>
          <w:rFonts w:hint="eastAsia" w:ascii="仿宋" w:hAnsi="仿宋" w:eastAsia="仿宋" w:cs="仿宋"/>
          <w:color w:val="000000"/>
          <w:sz w:val="30"/>
          <w:szCs w:val="30"/>
          <w:highlight w:val="none"/>
        </w:rPr>
      </w:r>
      <w:r/>
    </w:p>
    <w:p>
      <w:pPr>
        <w:pStyle w:val="904"/>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1、</w:t>
      </w:r>
      <w:r>
        <w:rPr>
          <w:rFonts w:hint="eastAsia" w:ascii="仿宋" w:hAnsi="仿宋" w:eastAsia="仿宋" w:cs="仿宋"/>
          <w:color w:val="000000"/>
          <w:sz w:val="30"/>
          <w:szCs w:val="30"/>
          <w:highlight w:val="none"/>
          <w:lang w:val="zh-CN"/>
        </w:rPr>
        <w:t xml:space="preserve">我们的资格条件完全符合政府采购法和本次采购要求，</w:t>
      </w:r>
      <w:r>
        <w:rPr>
          <w:rFonts w:hint="eastAsia" w:ascii="仿宋" w:hAnsi="仿宋" w:eastAsia="仿宋" w:cs="仿宋"/>
          <w:color w:val="000000"/>
          <w:sz w:val="30"/>
          <w:szCs w:val="30"/>
          <w:highlight w:val="none"/>
        </w:rPr>
        <w:t xml:space="preserve">我们</w:t>
      </w:r>
      <w:r>
        <w:rPr>
          <w:rFonts w:hint="eastAsia" w:ascii="仿宋" w:hAnsi="仿宋" w:eastAsia="仿宋" w:cs="仿宋"/>
          <w:color w:val="000000"/>
          <w:sz w:val="30"/>
          <w:szCs w:val="30"/>
          <w:highlight w:val="none"/>
          <w:lang w:val="zh-CN"/>
        </w:rPr>
        <w:t xml:space="preserve">同意并向贵方提供了与本次采购活动有关的所有证据和资料</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r>
      <w:r/>
    </w:p>
    <w:p>
      <w:pPr>
        <w:pStyle w:val="904"/>
        <w:ind w:firstLine="584"/>
        <w:jc w:val="left"/>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rPr>
        <w:t xml:space="preserve">2、项目名称：</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lang w:val="zh-CN"/>
        </w:rPr>
      </w:r>
      <w:r/>
    </w:p>
    <w:p>
      <w:pPr>
        <w:pStyle w:val="904"/>
        <w:ind w:firstLine="584"/>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rPr>
        <w:t xml:space="preserve">3、</w:t>
      </w:r>
      <w:r>
        <w:rPr>
          <w:rFonts w:hint="eastAsia" w:ascii="仿宋" w:hAnsi="仿宋" w:eastAsia="仿宋" w:cs="仿宋"/>
          <w:color w:val="000000"/>
          <w:sz w:val="30"/>
          <w:szCs w:val="30"/>
          <w:highlight w:val="none"/>
          <w:lang w:val="zh-CN"/>
        </w:rPr>
        <w:t xml:space="preserve">我们的</w:t>
      </w:r>
      <w:r>
        <w:rPr>
          <w:rFonts w:hint="eastAsia" w:ascii="仿宋" w:hAnsi="仿宋" w:eastAsia="仿宋" w:cs="仿宋"/>
          <w:color w:val="000000"/>
          <w:sz w:val="30"/>
          <w:szCs w:val="30"/>
          <w:highlight w:val="none"/>
        </w:rPr>
        <w:t xml:space="preserve">总报价为（大写）</w:t>
      </w:r>
      <w:r>
        <w:rPr>
          <w:rFonts w:hint="eastAsia" w:ascii="仿宋" w:hAnsi="仿宋" w:eastAsia="仿宋" w:cs="仿宋"/>
          <w:b/>
          <w:bCs/>
          <w:color w:val="000000"/>
          <w:sz w:val="30"/>
          <w:szCs w:val="30"/>
          <w:highlight w:val="none"/>
          <w:u w:val="single"/>
        </w:rPr>
        <w:t xml:space="preserve">             </w:t>
      </w:r>
      <w:r>
        <w:rPr>
          <w:rFonts w:hint="eastAsia" w:ascii="仿宋" w:hAnsi="仿宋" w:eastAsia="仿宋" w:cs="仿宋"/>
          <w:color w:val="000000"/>
          <w:sz w:val="30"/>
          <w:szCs w:val="30"/>
          <w:highlight w:val="none"/>
        </w:rPr>
        <w:t xml:space="preserve">元人民币、（小写）</w:t>
      </w:r>
      <w:r>
        <w:rPr>
          <w:rFonts w:hint="eastAsia" w:ascii="仿宋" w:hAnsi="仿宋" w:eastAsia="仿宋" w:cs="仿宋"/>
          <w:b/>
          <w:bCs/>
          <w:color w:val="000000"/>
          <w:sz w:val="30"/>
          <w:szCs w:val="30"/>
          <w:highlight w:val="none"/>
          <w:u w:val="single"/>
        </w:rPr>
        <w:t xml:space="preserve">             </w:t>
      </w:r>
      <w:r>
        <w:rPr>
          <w:rFonts w:hint="eastAsia" w:ascii="仿宋" w:hAnsi="仿宋" w:eastAsia="仿宋" w:cs="仿宋"/>
          <w:color w:val="000000"/>
          <w:sz w:val="30"/>
          <w:szCs w:val="30"/>
          <w:highlight w:val="none"/>
        </w:rPr>
        <w:t xml:space="preserve">元人民币。</w:t>
      </w:r>
      <w:r>
        <w:rPr>
          <w:rFonts w:hint="eastAsia" w:ascii="仿宋" w:hAnsi="仿宋" w:eastAsia="仿宋" w:cs="仿宋"/>
          <w:color w:val="000000"/>
          <w:sz w:val="30"/>
          <w:szCs w:val="30"/>
          <w:highlight w:val="none"/>
          <w:lang w:val="zh-CN"/>
        </w:rPr>
      </w:r>
      <w:r/>
    </w:p>
    <w:p>
      <w:pPr>
        <w:pStyle w:val="904"/>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4、</w:t>
      </w:r>
      <w:r>
        <w:rPr>
          <w:rFonts w:hint="eastAsia" w:ascii="仿宋" w:hAnsi="仿宋" w:eastAsia="仿宋" w:cs="仿宋"/>
          <w:color w:val="000000"/>
          <w:sz w:val="30"/>
          <w:szCs w:val="30"/>
          <w:highlight w:val="none"/>
          <w:lang w:val="zh-CN"/>
        </w:rPr>
        <w:t xml:space="preserve">我们已详细审核全部磋商文件及其有效补充文件，我们放弃对磋商文件任何误解的权利，提交响应文件后，</w:t>
      </w:r>
      <w:r>
        <w:rPr>
          <w:rFonts w:hint="eastAsia" w:ascii="仿宋" w:hAnsi="仿宋" w:eastAsia="仿宋" w:cs="仿宋"/>
          <w:b/>
          <w:color w:val="000000"/>
          <w:sz w:val="30"/>
          <w:szCs w:val="30"/>
          <w:highlight w:val="none"/>
          <w:lang w:val="zh-CN"/>
        </w:rPr>
        <w:t xml:space="preserve">不对磋商文件本身提出质疑</w:t>
      </w:r>
      <w:r>
        <w:rPr>
          <w:rFonts w:hint="eastAsia" w:ascii="仿宋" w:hAnsi="仿宋" w:eastAsia="仿宋" w:cs="仿宋"/>
          <w:color w:val="000000"/>
          <w:sz w:val="30"/>
          <w:szCs w:val="30"/>
          <w:highlight w:val="none"/>
          <w:lang w:val="zh-CN"/>
        </w:rPr>
        <w:t xml:space="preserve">。否则，属于不诚信和故意扰乱政府采购活动行为，我们将无条件接受处罚。</w:t>
      </w:r>
      <w:r>
        <w:rPr>
          <w:rFonts w:hint="eastAsia" w:ascii="仿宋" w:hAnsi="仿宋" w:eastAsia="仿宋" w:cs="仿宋"/>
          <w:color w:val="000000"/>
          <w:sz w:val="30"/>
          <w:szCs w:val="30"/>
          <w:highlight w:val="none"/>
        </w:rPr>
      </w:r>
      <w:r/>
    </w:p>
    <w:p>
      <w:pPr>
        <w:pStyle w:val="904"/>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5、一旦我方成交，我方将根据磋商文件的规定，严格履行合同，保证于承诺的时间内完成本项目规定的服务内容。</w:t>
      </w:r>
      <w:r>
        <w:rPr>
          <w:rFonts w:hint="eastAsia" w:ascii="仿宋" w:hAnsi="仿宋" w:eastAsia="仿宋" w:cs="仿宋"/>
          <w:color w:val="000000"/>
          <w:sz w:val="30"/>
          <w:szCs w:val="30"/>
          <w:highlight w:val="none"/>
        </w:rPr>
      </w:r>
      <w:r/>
    </w:p>
    <w:p>
      <w:pPr>
        <w:pStyle w:val="904"/>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6、我方决不提供虚假材料谋取成交、决不采取不正当手段诋毁、排挤其他供应商、决不与采购人、其它供应商或者代理人恶意串通、决不向采购人、代理人工作人员和磋商小组进行商业贿赂、决不拒绝有关部门监督检查或提供虚假情况，如有违反，无条件接受贵方及相关管理部门的处罚。</w:t>
      </w:r>
      <w:r>
        <w:rPr>
          <w:rFonts w:hint="eastAsia" w:ascii="仿宋" w:hAnsi="仿宋" w:eastAsia="仿宋" w:cs="仿宋"/>
          <w:color w:val="000000"/>
          <w:sz w:val="30"/>
          <w:szCs w:val="30"/>
          <w:highlight w:val="none"/>
        </w:rPr>
      </w:r>
      <w:r/>
    </w:p>
    <w:p>
      <w:pPr>
        <w:pStyle w:val="904"/>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7、我方正式通讯方式为：</w:t>
      </w:r>
      <w:r>
        <w:rPr>
          <w:rFonts w:hint="eastAsia" w:ascii="仿宋" w:hAnsi="仿宋" w:eastAsia="仿宋" w:cs="仿宋"/>
          <w:color w:val="000000"/>
          <w:sz w:val="30"/>
          <w:szCs w:val="30"/>
          <w:highlight w:val="none"/>
        </w:rPr>
      </w:r>
      <w:r/>
    </w:p>
    <w:p>
      <w:pPr>
        <w:pStyle w:val="904"/>
        <w:ind w:firstLine="584"/>
        <w:spacing w:line="560" w:lineRule="exact"/>
        <w:rPr>
          <w:rFonts w:hint="eastAsia" w:ascii="仿宋" w:hAnsi="仿宋" w:eastAsia="仿宋" w:cs="仿宋"/>
          <w:color w:val="000000"/>
          <w:sz w:val="30"/>
          <w:szCs w:val="30"/>
          <w:highlight w:val="none"/>
          <w:u w:val="single"/>
        </w:rPr>
      </w:pPr>
      <w:r>
        <w:rPr>
          <w:rFonts w:hint="eastAsia" w:ascii="仿宋" w:hAnsi="仿宋" w:eastAsia="仿宋" w:cs="仿宋"/>
          <w:color w:val="000000"/>
          <w:sz w:val="30"/>
          <w:szCs w:val="30"/>
          <w:highlight w:val="none"/>
        </w:rPr>
        <w:t xml:space="preserve">地   址：</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u w:val="single"/>
        </w:rPr>
      </w:r>
      <w:r/>
    </w:p>
    <w:p>
      <w:pPr>
        <w:pStyle w:val="904"/>
        <w:ind w:firstLine="584"/>
        <w:spacing w:line="560" w:lineRule="exact"/>
        <w:rPr>
          <w:rFonts w:hint="eastAsia" w:ascii="仿宋" w:hAnsi="仿宋" w:eastAsia="仿宋" w:cs="仿宋"/>
          <w:color w:val="000000"/>
          <w:sz w:val="30"/>
          <w:szCs w:val="30"/>
          <w:highlight w:val="none"/>
          <w:u w:val="single"/>
        </w:rPr>
      </w:pPr>
      <w:r>
        <w:rPr>
          <w:rFonts w:hint="eastAsia" w:ascii="仿宋" w:hAnsi="仿宋" w:eastAsia="仿宋" w:cs="仿宋"/>
          <w:color w:val="000000"/>
          <w:sz w:val="30"/>
          <w:szCs w:val="30"/>
          <w:highlight w:val="none"/>
        </w:rPr>
        <w:t xml:space="preserve">电   话：</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u w:val="single"/>
        </w:rPr>
      </w:r>
      <w:r/>
    </w:p>
    <w:p>
      <w:pPr>
        <w:pStyle w:val="904"/>
        <w:ind w:firstLine="584"/>
        <w:spacing w:line="560" w:lineRule="exact"/>
        <w:rPr>
          <w:rFonts w:hint="eastAsia" w:ascii="仿宋" w:hAnsi="仿宋" w:eastAsia="仿宋" w:cs="仿宋"/>
          <w:color w:val="000000"/>
          <w:sz w:val="30"/>
          <w:szCs w:val="30"/>
          <w:highlight w:val="none"/>
          <w:u w:val="single"/>
        </w:rPr>
      </w:pPr>
      <w:r>
        <w:rPr>
          <w:rFonts w:hint="eastAsia" w:ascii="仿宋" w:hAnsi="仿宋" w:eastAsia="仿宋" w:cs="仿宋"/>
          <w:color w:val="000000"/>
          <w:sz w:val="30"/>
          <w:szCs w:val="30"/>
          <w:highlight w:val="none"/>
        </w:rPr>
        <w:t xml:space="preserve">传   真：</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u w:val="single"/>
        </w:rPr>
      </w:r>
      <w:r/>
    </w:p>
    <w:p>
      <w:pPr>
        <w:pStyle w:val="904"/>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8、我方正式开户银行和账号为：</w:t>
      </w:r>
      <w:r>
        <w:rPr>
          <w:rFonts w:hint="eastAsia" w:ascii="仿宋" w:hAnsi="仿宋" w:eastAsia="仿宋" w:cs="仿宋"/>
          <w:color w:val="000000"/>
          <w:sz w:val="30"/>
          <w:szCs w:val="30"/>
          <w:highlight w:val="none"/>
        </w:rPr>
      </w:r>
      <w:r/>
    </w:p>
    <w:p>
      <w:pPr>
        <w:pStyle w:val="904"/>
        <w:ind w:firstLine="584"/>
        <w:spacing w:line="560" w:lineRule="exact"/>
        <w:rPr>
          <w:rFonts w:hint="eastAsia" w:ascii="仿宋" w:hAnsi="仿宋" w:eastAsia="仿宋" w:cs="仿宋"/>
          <w:color w:val="000000"/>
          <w:sz w:val="30"/>
          <w:szCs w:val="30"/>
          <w:highlight w:val="none"/>
          <w:u w:val="single"/>
        </w:rPr>
      </w:pPr>
      <w:r>
        <w:rPr>
          <w:rFonts w:hint="eastAsia" w:ascii="仿宋" w:hAnsi="仿宋" w:eastAsia="仿宋" w:cs="仿宋"/>
          <w:color w:val="000000"/>
          <w:sz w:val="30"/>
          <w:szCs w:val="30"/>
          <w:highlight w:val="none"/>
        </w:rPr>
        <w:t xml:space="preserve">开户银行：</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u w:val="single"/>
        </w:rPr>
      </w:r>
      <w:r/>
    </w:p>
    <w:p>
      <w:pPr>
        <w:pStyle w:val="904"/>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账    号：</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r>
      <w:r/>
    </w:p>
    <w:p>
      <w:pPr>
        <w:pStyle w:val="904"/>
        <w:ind w:firstLine="584"/>
        <w:spacing w:line="560" w:lineRule="exact"/>
        <w:rPr>
          <w:rFonts w:hint="eastAsia" w:ascii="仿宋" w:hAnsi="仿宋" w:eastAsia="仿宋" w:cs="仿宋"/>
          <w:color w:val="000000"/>
          <w:sz w:val="30"/>
          <w:szCs w:val="30"/>
          <w:highlight w:val="none"/>
          <w:u w:val="single"/>
        </w:rPr>
      </w:pPr>
      <w:r>
        <w:rPr>
          <w:rFonts w:hint="eastAsia" w:ascii="仿宋" w:hAnsi="仿宋" w:eastAsia="仿宋" w:cs="仿宋"/>
          <w:color w:val="000000"/>
          <w:sz w:val="30"/>
          <w:szCs w:val="30"/>
          <w:highlight w:val="none"/>
        </w:rPr>
        <w:t xml:space="preserve">供应商授权代表姓名（签</w:t>
      </w:r>
      <w:r>
        <w:rPr>
          <w:rFonts w:hint="eastAsia" w:ascii="仿宋" w:hAnsi="仿宋" w:eastAsia="仿宋" w:cs="仿宋"/>
          <w:color w:val="000000"/>
          <w:sz w:val="30"/>
          <w:szCs w:val="30"/>
          <w:highlight w:val="none"/>
          <w:lang w:val="en-US" w:eastAsia="zh-CN"/>
        </w:rPr>
        <w:t xml:space="preserve">章</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u w:val="single"/>
        </w:rPr>
      </w:r>
      <w:r/>
    </w:p>
    <w:p>
      <w:pPr>
        <w:pStyle w:val="904"/>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供应商名称（加盖CA电子公章）：</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r>
      <w:r/>
    </w:p>
    <w:p>
      <w:pPr>
        <w:pStyle w:val="904"/>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日    期：</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年</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月</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日</w:t>
      </w:r>
      <w:r>
        <w:rPr>
          <w:rFonts w:hint="eastAsia" w:ascii="仿宋" w:hAnsi="仿宋" w:eastAsia="仿宋" w:cs="仿宋"/>
          <w:color w:val="000000"/>
          <w:sz w:val="30"/>
          <w:szCs w:val="30"/>
          <w:highlight w:val="none"/>
        </w:rPr>
      </w:r>
      <w:r/>
    </w:p>
    <w:p>
      <w:pPr>
        <w:pStyle w:val="904"/>
        <w:ind w:firstLine="584"/>
        <w:spacing w:line="360" w:lineRule="auto"/>
        <w:rPr>
          <w:rFonts w:hint="eastAsia" w:ascii="华文仿宋" w:hAnsi="华文仿宋" w:eastAsia="华文仿宋" w:cs="华文仿宋"/>
          <w:color w:val="000000"/>
          <w:sz w:val="30"/>
          <w:szCs w:val="30"/>
          <w:highlight w:val="none"/>
        </w:rPr>
      </w:pPr>
      <w:r>
        <w:rPr>
          <w:rFonts w:hint="eastAsia" w:ascii="华文仿宋" w:hAnsi="华文仿宋" w:eastAsia="华文仿宋" w:cs="华文仿宋"/>
          <w:color w:val="000000"/>
          <w:sz w:val="30"/>
          <w:szCs w:val="30"/>
          <w:highlight w:val="none"/>
        </w:rPr>
        <w:br w:type="page" w:clear="all"/>
      </w:r>
      <w:r>
        <w:rPr>
          <w:rFonts w:hint="eastAsia" w:ascii="华文仿宋" w:hAnsi="华文仿宋" w:eastAsia="华文仿宋" w:cs="华文仿宋"/>
          <w:color w:val="000000"/>
          <w:sz w:val="30"/>
          <w:szCs w:val="30"/>
          <w:highlight w:val="none"/>
        </w:rPr>
      </w:r>
      <w:r/>
    </w:p>
    <w:p>
      <w:pPr>
        <w:pStyle w:val="904"/>
        <w:spacing w:line="360" w:lineRule="auto"/>
        <w:rPr>
          <w:rFonts w:hint="eastAsia" w:ascii="方正黑体_GBK" w:hAnsi="方正黑体_GBK" w:eastAsia="方正黑体_GBK" w:cs="方正黑体_GBK"/>
          <w:color w:val="000000"/>
          <w:sz w:val="30"/>
          <w:szCs w:val="30"/>
          <w:highlight w:val="none"/>
          <w:lang w:val="zh-CN"/>
        </w:rPr>
      </w:pPr>
      <w:r>
        <w:rPr>
          <w:rFonts w:hint="eastAsia" w:ascii="方正黑体_GBK" w:hAnsi="方正黑体_GBK" w:eastAsia="方正黑体_GBK" w:cs="方正黑体_GBK"/>
          <w:color w:val="000000"/>
          <w:sz w:val="30"/>
          <w:szCs w:val="30"/>
          <w:highlight w:val="none"/>
          <w:lang w:val="zh-CN"/>
        </w:rPr>
        <w:t xml:space="preserve">目录二：法定代表人授权书格式</w:t>
      </w:r>
      <w:r>
        <w:rPr>
          <w:rFonts w:hint="eastAsia" w:ascii="方正黑体_GBK" w:hAnsi="方正黑体_GBK" w:eastAsia="方正黑体_GBK" w:cs="方正黑体_GBK"/>
          <w:color w:val="000000"/>
          <w:sz w:val="30"/>
          <w:szCs w:val="30"/>
          <w:highlight w:val="none"/>
          <w:lang w:val="zh-CN"/>
        </w:rPr>
      </w:r>
      <w:r/>
    </w:p>
    <w:p>
      <w:pPr>
        <w:pStyle w:val="904"/>
        <w:jc w:val="center"/>
        <w:spacing w:line="360" w:lineRule="auto"/>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r>
      <w:r/>
    </w:p>
    <w:p>
      <w:pPr>
        <w:pStyle w:val="904"/>
        <w:jc w:val="center"/>
        <w:spacing w:line="360" w:lineRule="auto"/>
        <w:rPr>
          <w:rFonts w:hint="eastAsia" w:ascii="方正小标宋_GBK" w:hAnsi="方正小标宋_GBK" w:eastAsia="方正小标宋_GBK" w:cs="方正小标宋_GBK"/>
          <w:color w:val="000000"/>
          <w:sz w:val="36"/>
          <w:szCs w:val="36"/>
          <w:highlight w:val="none"/>
        </w:rPr>
      </w:pPr>
      <w:r>
        <w:rPr>
          <w:rFonts w:hint="eastAsia" w:ascii="方正小标宋_GBK" w:hAnsi="方正小标宋_GBK" w:eastAsia="方正小标宋_GBK" w:cs="方正小标宋_GBK"/>
          <w:color w:val="000000"/>
          <w:sz w:val="36"/>
          <w:szCs w:val="36"/>
          <w:highlight w:val="none"/>
        </w:rPr>
        <w:t xml:space="preserve">法定代表人授权书</w:t>
      </w:r>
      <w:r>
        <w:rPr>
          <w:rFonts w:hint="eastAsia" w:ascii="方正小标宋_GBK" w:hAnsi="方正小标宋_GBK" w:eastAsia="方正小标宋_GBK" w:cs="方正小标宋_GBK"/>
          <w:color w:val="000000"/>
          <w:sz w:val="36"/>
          <w:szCs w:val="36"/>
          <w:highlight w:val="none"/>
        </w:rPr>
      </w:r>
      <w:r/>
    </w:p>
    <w:p>
      <w:pPr>
        <w:pStyle w:val="904"/>
        <w:spacing w:line="360" w:lineRule="auto"/>
        <w:rPr>
          <w:rFonts w:hint="eastAsia" w:ascii="宋体" w:hAnsi="宋体" w:cs="宋体"/>
          <w:color w:val="000000"/>
          <w:sz w:val="30"/>
          <w:szCs w:val="30"/>
          <w:highlight w:val="none"/>
          <w:lang w:val="zh-CN"/>
        </w:rPr>
      </w:pPr>
      <w:r>
        <w:rPr>
          <w:rFonts w:hint="eastAsia" w:ascii="宋体" w:hAnsi="宋体" w:cs="宋体"/>
          <w:b/>
          <w:bCs/>
          <w:color w:val="000000"/>
          <w:sz w:val="30"/>
          <w:szCs w:val="30"/>
          <w:highlight w:val="none"/>
          <w:u w:val="single"/>
        </w:rPr>
        <w:t xml:space="preserve">                </w:t>
      </w:r>
      <w:r>
        <w:rPr>
          <w:rFonts w:hint="eastAsia" w:ascii="宋体" w:hAnsi="宋体" w:cs="宋体"/>
          <w:color w:val="000000"/>
          <w:sz w:val="30"/>
          <w:szCs w:val="30"/>
          <w:highlight w:val="none"/>
          <w:lang w:val="zh-CN"/>
        </w:rPr>
        <w:t xml:space="preserve">：</w:t>
      </w:r>
      <w:r>
        <w:rPr>
          <w:rFonts w:hint="eastAsia" w:ascii="宋体" w:hAnsi="宋体" w:cs="宋体"/>
          <w:color w:val="000000"/>
          <w:sz w:val="30"/>
          <w:szCs w:val="30"/>
          <w:highlight w:val="none"/>
          <w:lang w:val="zh-CN"/>
        </w:rPr>
      </w:r>
      <w:r/>
    </w:p>
    <w:p>
      <w:pPr>
        <w:pStyle w:val="904"/>
        <w:ind w:firstLine="582"/>
        <w:spacing w:line="360" w:lineRule="auto"/>
        <w:rPr>
          <w:rFonts w:hint="eastAsia" w:ascii="仿宋" w:hAnsi="仿宋" w:eastAsia="仿宋" w:cs="仿宋"/>
          <w:color w:val="000000"/>
          <w:sz w:val="30"/>
          <w:szCs w:val="30"/>
          <w:highlight w:val="none"/>
          <w:u w:val="single"/>
        </w:rPr>
      </w:pPr>
      <w:r>
        <w:rPr>
          <w:rFonts w:hint="eastAsia" w:ascii="仿宋" w:hAnsi="仿宋" w:eastAsia="仿宋" w:cs="仿宋"/>
          <w:color w:val="000000"/>
          <w:sz w:val="30"/>
          <w:szCs w:val="30"/>
          <w:highlight w:val="none"/>
          <w:lang w:val="zh-CN"/>
        </w:rPr>
        <w:t xml:space="preserve">本授权书声明：注册于</w:t>
      </w:r>
      <w:r>
        <w:rPr>
          <w:rFonts w:hint="eastAsia" w:ascii="仿宋" w:hAnsi="仿宋" w:eastAsia="仿宋" w:cs="仿宋"/>
          <w:color w:val="000000"/>
          <w:sz w:val="30"/>
          <w:szCs w:val="30"/>
          <w:highlight w:val="none"/>
          <w:u w:val="single"/>
          <w:lang w:val="zh-CN"/>
        </w:rPr>
        <w:t xml:space="preserve">                             </w:t>
      </w:r>
      <w:r>
        <w:rPr>
          <w:rFonts w:hint="eastAsia" w:ascii="仿宋" w:hAnsi="仿宋" w:eastAsia="仿宋" w:cs="仿宋"/>
          <w:color w:val="000000"/>
          <w:sz w:val="30"/>
          <w:szCs w:val="30"/>
          <w:highlight w:val="none"/>
          <w:lang w:val="zh-CN"/>
        </w:rPr>
        <w:t xml:space="preserve">（供应商住址）的</w:t>
      </w:r>
      <w:r>
        <w:rPr>
          <w:rFonts w:hint="eastAsia" w:ascii="仿宋" w:hAnsi="仿宋" w:eastAsia="仿宋" w:cs="仿宋"/>
          <w:color w:val="000000"/>
          <w:sz w:val="30"/>
          <w:szCs w:val="30"/>
          <w:highlight w:val="none"/>
          <w:u w:val="single"/>
          <w:lang w:val="zh-CN"/>
        </w:rPr>
        <w:t xml:space="preserve">    </w:t>
      </w:r>
      <w:r>
        <w:rPr>
          <w:rFonts w:hint="eastAsia" w:ascii="仿宋" w:hAnsi="仿宋" w:eastAsia="仿宋" w:cs="仿宋"/>
          <w:color w:val="000000"/>
          <w:sz w:val="30"/>
          <w:szCs w:val="30"/>
          <w:highlight w:val="none"/>
          <w:lang w:val="zh-CN"/>
        </w:rPr>
        <w:t xml:space="preserve">（供应商名称）法定代表人</w:t>
      </w:r>
      <w:r>
        <w:rPr>
          <w:rFonts w:hint="eastAsia" w:ascii="仿宋" w:hAnsi="仿宋" w:eastAsia="仿宋" w:cs="仿宋"/>
          <w:color w:val="000000"/>
          <w:sz w:val="30"/>
          <w:szCs w:val="30"/>
          <w:highlight w:val="none"/>
          <w:u w:val="single"/>
          <w:lang w:val="zh-CN"/>
        </w:rPr>
        <w:t xml:space="preserve">                      </w:t>
      </w:r>
      <w:r>
        <w:rPr>
          <w:rFonts w:hint="eastAsia" w:ascii="仿宋" w:hAnsi="仿宋" w:eastAsia="仿宋" w:cs="仿宋"/>
          <w:color w:val="000000"/>
          <w:sz w:val="30"/>
          <w:szCs w:val="30"/>
          <w:highlight w:val="none"/>
          <w:lang w:val="zh-CN"/>
        </w:rPr>
        <w:t xml:space="preserve">（法定代表人姓名、职务）代表本公司授权在下面签字的</w:t>
      </w:r>
      <w:r>
        <w:rPr>
          <w:rFonts w:hint="eastAsia" w:ascii="仿宋" w:hAnsi="仿宋" w:eastAsia="仿宋" w:cs="仿宋"/>
          <w:color w:val="000000"/>
          <w:sz w:val="30"/>
          <w:szCs w:val="30"/>
          <w:highlight w:val="none"/>
          <w:u w:val="single"/>
          <w:lang w:val="zh-CN"/>
        </w:rPr>
        <w:t xml:space="preserve">          </w:t>
      </w:r>
      <w:r>
        <w:rPr>
          <w:rFonts w:hint="eastAsia" w:ascii="仿宋" w:hAnsi="仿宋" w:eastAsia="仿宋" w:cs="仿宋"/>
          <w:color w:val="000000"/>
          <w:sz w:val="30"/>
          <w:szCs w:val="30"/>
          <w:highlight w:val="none"/>
          <w:lang w:val="zh-CN"/>
        </w:rPr>
        <w:t xml:space="preserve">（供应商代表姓名、职务）为本公司的合法代理人，就贵方组织的</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u w:val="single"/>
        </w:rPr>
      </w:r>
      <w:r/>
    </w:p>
    <w:p>
      <w:pPr>
        <w:pStyle w:val="904"/>
        <w:spacing w:line="360" w:lineRule="auto"/>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（项目名称） </w:t>
      </w:r>
      <w:r>
        <w:rPr>
          <w:rFonts w:hint="eastAsia" w:ascii="仿宋" w:hAnsi="仿宋" w:eastAsia="仿宋" w:cs="仿宋"/>
          <w:b/>
          <w:color w:val="000000"/>
          <w:sz w:val="30"/>
          <w:szCs w:val="30"/>
          <w:highlight w:val="none"/>
          <w:u w:val="single"/>
        </w:rPr>
        <w:t xml:space="preserve">         </w:t>
      </w:r>
      <w:r>
        <w:rPr>
          <w:rFonts w:hint="eastAsia" w:ascii="仿宋" w:hAnsi="仿宋" w:eastAsia="仿宋" w:cs="仿宋"/>
          <w:color w:val="000000"/>
          <w:sz w:val="30"/>
          <w:szCs w:val="30"/>
          <w:highlight w:val="none"/>
          <w:lang w:val="zh-CN"/>
        </w:rPr>
        <w:t xml:space="preserve">（项目编号）竞争性磋商，以本公司名义处理一切与之有关的事务。</w:t>
      </w:r>
      <w:r>
        <w:rPr>
          <w:rFonts w:hint="eastAsia" w:ascii="仿宋" w:hAnsi="仿宋" w:eastAsia="仿宋" w:cs="仿宋"/>
          <w:color w:val="000000"/>
          <w:sz w:val="30"/>
          <w:szCs w:val="30"/>
          <w:highlight w:val="none"/>
          <w:lang w:val="zh-CN"/>
        </w:rPr>
      </w:r>
      <w:r/>
    </w:p>
    <w:p>
      <w:pPr>
        <w:pStyle w:val="904"/>
        <w:spacing w:line="360" w:lineRule="auto"/>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    本授权书于</w:t>
      </w:r>
      <w:r>
        <w:rPr>
          <w:rFonts w:hint="eastAsia" w:ascii="仿宋" w:hAnsi="仿宋" w:eastAsia="仿宋" w:cs="仿宋"/>
          <w:color w:val="000000"/>
          <w:sz w:val="30"/>
          <w:szCs w:val="30"/>
          <w:highlight w:val="none"/>
          <w:u w:val="single"/>
          <w:lang w:val="zh-CN"/>
        </w:rPr>
        <w:t xml:space="preserve">        </w:t>
      </w:r>
      <w:r>
        <w:rPr>
          <w:rFonts w:hint="eastAsia" w:ascii="仿宋" w:hAnsi="仿宋" w:eastAsia="仿宋" w:cs="仿宋"/>
          <w:color w:val="000000"/>
          <w:sz w:val="30"/>
          <w:szCs w:val="30"/>
          <w:highlight w:val="none"/>
          <w:lang w:val="zh-CN"/>
        </w:rPr>
        <w:t xml:space="preserve">年</w:t>
      </w:r>
      <w:r>
        <w:rPr>
          <w:rFonts w:hint="eastAsia" w:ascii="仿宋" w:hAnsi="仿宋" w:eastAsia="仿宋" w:cs="仿宋"/>
          <w:color w:val="000000"/>
          <w:sz w:val="30"/>
          <w:szCs w:val="30"/>
          <w:highlight w:val="none"/>
          <w:u w:val="single"/>
          <w:lang w:val="zh-CN"/>
        </w:rPr>
        <w:t xml:space="preserve">   </w:t>
      </w:r>
      <w:r>
        <w:rPr>
          <w:rFonts w:hint="eastAsia" w:ascii="仿宋" w:hAnsi="仿宋" w:eastAsia="仿宋" w:cs="仿宋"/>
          <w:color w:val="000000"/>
          <w:sz w:val="30"/>
          <w:szCs w:val="30"/>
          <w:highlight w:val="none"/>
          <w:lang w:val="zh-CN"/>
        </w:rPr>
        <w:t xml:space="preserve">月</w:t>
      </w:r>
      <w:r>
        <w:rPr>
          <w:rFonts w:hint="eastAsia" w:ascii="仿宋" w:hAnsi="仿宋" w:eastAsia="仿宋" w:cs="仿宋"/>
          <w:color w:val="000000"/>
          <w:sz w:val="30"/>
          <w:szCs w:val="30"/>
          <w:highlight w:val="none"/>
          <w:u w:val="single"/>
          <w:lang w:val="zh-CN"/>
        </w:rPr>
        <w:t xml:space="preserve">   </w:t>
      </w:r>
      <w:r>
        <w:rPr>
          <w:rFonts w:hint="eastAsia" w:ascii="仿宋" w:hAnsi="仿宋" w:eastAsia="仿宋" w:cs="仿宋"/>
          <w:color w:val="000000"/>
          <w:sz w:val="30"/>
          <w:szCs w:val="30"/>
          <w:highlight w:val="none"/>
          <w:lang w:val="zh-CN"/>
        </w:rPr>
        <w:t xml:space="preserve">日签字生效，特此声明。</w:t>
      </w:r>
      <w:r>
        <w:rPr>
          <w:rFonts w:hint="eastAsia" w:ascii="仿宋" w:hAnsi="仿宋" w:eastAsia="仿宋" w:cs="仿宋"/>
          <w:color w:val="000000"/>
          <w:sz w:val="30"/>
          <w:szCs w:val="30"/>
          <w:highlight w:val="none"/>
          <w:lang w:val="zh-CN"/>
        </w:rPr>
      </w:r>
      <w:r/>
    </w:p>
    <w:p>
      <w:pPr>
        <w:pStyle w:val="904"/>
        <w:spacing w:line="360" w:lineRule="auto"/>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    授权单位名称：（加盖CA电子公章）</w:t>
      </w:r>
      <w:r>
        <w:rPr>
          <w:rFonts w:hint="eastAsia" w:ascii="仿宋" w:hAnsi="仿宋" w:eastAsia="仿宋" w:cs="仿宋"/>
          <w:color w:val="000000"/>
          <w:sz w:val="30"/>
          <w:szCs w:val="30"/>
          <w:highlight w:val="none"/>
          <w:lang w:val="zh-CN"/>
        </w:rPr>
      </w:r>
      <w:r/>
    </w:p>
    <w:p>
      <w:pPr>
        <w:pStyle w:val="904"/>
        <w:ind w:firstLine="584"/>
        <w:spacing w:line="360" w:lineRule="auto"/>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法定代表人签字：</w:t>
      </w:r>
      <w:r>
        <w:rPr>
          <w:rFonts w:hint="eastAsia" w:ascii="仿宋" w:hAnsi="仿宋" w:eastAsia="仿宋" w:cs="仿宋"/>
          <w:color w:val="000000"/>
          <w:sz w:val="30"/>
          <w:szCs w:val="30"/>
          <w:highlight w:val="none"/>
          <w:lang w:val="zh-CN"/>
        </w:rPr>
      </w:r>
      <w:r/>
    </w:p>
    <w:p>
      <w:pPr>
        <w:pStyle w:val="904"/>
        <w:spacing w:line="360" w:lineRule="auto"/>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    被授权人签字：                    </w:t>
      </w:r>
      <w:r>
        <w:rPr>
          <w:rFonts w:hint="eastAsia" w:ascii="仿宋" w:hAnsi="仿宋" w:eastAsia="仿宋" w:cs="仿宋"/>
          <w:color w:val="000000"/>
          <w:sz w:val="30"/>
          <w:szCs w:val="30"/>
          <w:highlight w:val="none"/>
          <w:lang w:val="zh-CN"/>
        </w:rPr>
      </w:r>
      <w:r/>
    </w:p>
    <w:p>
      <w:pPr>
        <w:pStyle w:val="904"/>
        <w:ind w:firstLine="420"/>
        <w:spacing w:line="360" w:lineRule="auto"/>
        <w:tabs>
          <w:tab w:val="left" w:pos="1440" w:leader="none"/>
        </w:tabs>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日        期：</w:t>
      </w:r>
      <w:r>
        <w:rPr>
          <w:rFonts w:hint="eastAsia" w:ascii="仿宋" w:hAnsi="仿宋" w:eastAsia="仿宋" w:cs="仿宋"/>
          <w:bCs/>
          <w:color w:val="000000"/>
          <w:sz w:val="30"/>
          <w:szCs w:val="30"/>
          <w:highlight w:val="none"/>
          <w:lang w:val="zh-CN"/>
        </w:rPr>
        <w:t xml:space="preserve">年</w:t>
      </w:r>
      <w:r>
        <w:rPr>
          <w:rFonts w:hint="eastAsia" w:ascii="仿宋" w:hAnsi="仿宋" w:eastAsia="仿宋" w:cs="仿宋"/>
          <w:bCs/>
          <w:color w:val="000000"/>
          <w:sz w:val="30"/>
          <w:szCs w:val="30"/>
          <w:highlight w:val="none"/>
          <w:lang w:val="zh-CN"/>
        </w:rPr>
        <w:tab/>
      </w:r>
      <w:r>
        <w:rPr>
          <w:rFonts w:hint="eastAsia" w:ascii="仿宋" w:hAnsi="仿宋" w:eastAsia="仿宋" w:cs="仿宋"/>
          <w:bCs/>
          <w:color w:val="000000"/>
          <w:sz w:val="30"/>
          <w:szCs w:val="30"/>
          <w:highlight w:val="none"/>
          <w:lang w:val="zh-CN"/>
        </w:rPr>
        <w:t xml:space="preserve">月</w:t>
      </w:r>
      <w:r>
        <w:rPr>
          <w:rFonts w:hint="eastAsia" w:ascii="仿宋" w:hAnsi="仿宋" w:eastAsia="仿宋" w:cs="仿宋"/>
          <w:bCs/>
          <w:color w:val="000000"/>
          <w:sz w:val="30"/>
          <w:szCs w:val="30"/>
          <w:highlight w:val="none"/>
          <w:lang w:val="zh-CN"/>
        </w:rPr>
        <w:tab/>
      </w:r>
      <w:r>
        <w:rPr>
          <w:rFonts w:hint="eastAsia" w:ascii="仿宋" w:hAnsi="仿宋" w:eastAsia="仿宋" w:cs="仿宋"/>
          <w:bCs/>
          <w:color w:val="000000"/>
          <w:sz w:val="30"/>
          <w:szCs w:val="30"/>
          <w:highlight w:val="none"/>
          <w:lang w:val="zh-CN"/>
        </w:rPr>
        <w:t xml:space="preserve">日</w:t>
      </w:r>
      <w:r>
        <w:rPr>
          <w:rFonts w:hint="eastAsia" w:ascii="仿宋" w:hAnsi="仿宋" w:eastAsia="仿宋" w:cs="仿宋"/>
          <w:color w:val="000000"/>
          <w:sz w:val="30"/>
          <w:szCs w:val="30"/>
          <w:highlight w:val="none"/>
          <w:lang w:val="zh-CN"/>
        </w:rPr>
      </w:r>
      <w:r/>
    </w:p>
    <w:p>
      <w:pPr>
        <w:pStyle w:val="904"/>
        <w:ind w:firstLine="584"/>
        <w:rPr>
          <w:rFonts w:hint="eastAsia" w:ascii="仿宋" w:hAnsi="仿宋" w:eastAsia="仿宋" w:cs="仿宋"/>
          <w:b/>
          <w:color w:val="000000"/>
          <w:sz w:val="30"/>
          <w:szCs w:val="30"/>
          <w:highlight w:val="none"/>
          <w:lang w:val="zh-CN"/>
        </w:rPr>
      </w:pPr>
      <w:r>
        <w:rPr>
          <w:rFonts w:hint="eastAsia" w:ascii="仿宋" w:hAnsi="仿宋" w:eastAsia="仿宋" w:cs="仿宋"/>
          <w:b/>
          <w:color w:val="000000"/>
          <w:sz w:val="30"/>
          <w:szCs w:val="30"/>
          <w:highlight w:val="none"/>
          <w:lang w:val="zh-CN"/>
        </w:rPr>
        <w:t xml:space="preserve">附法定代表人及被授权人身份证复印件</w:t>
      </w:r>
      <w:r>
        <w:rPr>
          <w:rFonts w:hint="eastAsia" w:ascii="仿宋" w:hAnsi="仿宋" w:eastAsia="仿宋" w:cs="仿宋"/>
          <w:b/>
          <w:color w:val="000000"/>
          <w:sz w:val="30"/>
          <w:szCs w:val="30"/>
          <w:highlight w:val="none"/>
          <w:lang w:val="zh-CN"/>
        </w:rPr>
      </w:r>
      <w:r/>
    </w:p>
    <w:tbl>
      <w:tblPr>
        <w:tblW w:w="84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0"/>
      </w:tblGrid>
      <w:tr>
        <w:trPr>
          <w:trHeight w:val="2796"/>
        </w:trPr>
        <w:tc>
          <w:tcPr>
            <w:tcW w:w="8440" w:type="dxa"/>
            <w:vAlign w:val="top"/>
            <w:textDirection w:val="lrTb"/>
            <w:noWrap w:val="false"/>
          </w:tcPr>
          <w:p>
            <w:pPr>
              <w:pStyle w:val="947"/>
              <w:jc w:val="left"/>
              <w:rPr>
                <w:rFonts w:hint="eastAsia" w:hAnsi="宋体" w:cs="宋体"/>
                <w:color w:val="000000"/>
                <w:sz w:val="24"/>
                <w:szCs w:val="24"/>
                <w:highlight w:val="none"/>
              </w:rPr>
            </w:pPr>
            <w:r>
              <w:rPr>
                <w:rFonts w:hint="eastAsia" w:hAnsi="宋体" w:cs="宋体"/>
                <w:color w:val="000000"/>
                <w:sz w:val="24"/>
                <w:szCs w:val="24"/>
                <w:highlight w:val="none"/>
              </w:rPr>
            </w:r>
            <w:r/>
          </w:p>
          <w:p>
            <w:pPr>
              <w:pStyle w:val="947"/>
              <w:jc w:val="left"/>
              <w:rPr>
                <w:rFonts w:hint="eastAsia" w:hAnsi="宋体" w:cs="宋体"/>
                <w:color w:val="000000"/>
                <w:sz w:val="24"/>
                <w:szCs w:val="24"/>
                <w:highlight w:val="none"/>
              </w:rPr>
            </w:pPr>
            <w:r>
              <w:rPr>
                <w:rFonts w:hint="eastAsia" w:hAnsi="宋体" w:cs="宋体"/>
                <w:color w:val="000000"/>
                <w:sz w:val="24"/>
                <w:szCs w:val="24"/>
                <w:highlight w:val="none"/>
              </w:rPr>
            </w:r>
            <w:r/>
          </w:p>
          <w:p>
            <w:pPr>
              <w:pStyle w:val="947"/>
              <w:jc w:val="left"/>
              <w:rPr>
                <w:rFonts w:hint="eastAsia" w:hAnsi="宋体" w:cs="宋体"/>
                <w:color w:val="000000"/>
                <w:sz w:val="24"/>
                <w:szCs w:val="24"/>
                <w:highlight w:val="none"/>
              </w:rPr>
            </w:pPr>
            <w:r>
              <w:rPr>
                <w:rFonts w:hint="eastAsia" w:hAnsi="宋体" w:cs="宋体"/>
                <w:color w:val="000000"/>
                <w:sz w:val="24"/>
                <w:szCs w:val="24"/>
                <w:highlight w:val="none"/>
              </w:rPr>
            </w:r>
            <w:r/>
          </w:p>
          <w:p>
            <w:pPr>
              <w:pStyle w:val="947"/>
              <w:jc w:val="left"/>
              <w:rPr>
                <w:rFonts w:hint="eastAsia" w:hAnsi="宋体" w:cs="宋体"/>
                <w:color w:val="000000"/>
                <w:sz w:val="24"/>
                <w:szCs w:val="24"/>
                <w:highlight w:val="none"/>
              </w:rPr>
            </w:pPr>
            <w:r>
              <w:rPr>
                <w:rFonts w:hint="eastAsia" w:hAnsi="宋体" w:cs="宋体"/>
                <w:color w:val="000000"/>
                <w:sz w:val="24"/>
                <w:szCs w:val="24"/>
                <w:highlight w:val="none"/>
              </w:rPr>
            </w:r>
            <w:r/>
          </w:p>
          <w:p>
            <w:pPr>
              <w:pStyle w:val="947"/>
              <w:jc w:val="left"/>
              <w:rPr>
                <w:rFonts w:hint="eastAsia" w:hAnsi="宋体" w:cs="宋体"/>
                <w:color w:val="000000"/>
                <w:sz w:val="24"/>
                <w:szCs w:val="24"/>
                <w:highlight w:val="none"/>
              </w:rPr>
            </w:pPr>
            <w:r>
              <w:rPr>
                <w:rFonts w:hint="eastAsia" w:hAnsi="宋体" w:cs="宋体"/>
                <w:color w:val="000000"/>
                <w:sz w:val="24"/>
                <w:szCs w:val="24"/>
                <w:highlight w:val="none"/>
              </w:rPr>
            </w:r>
            <w:r/>
          </w:p>
          <w:p>
            <w:pPr>
              <w:pStyle w:val="947"/>
              <w:jc w:val="left"/>
              <w:rPr>
                <w:rFonts w:hint="eastAsia" w:hAnsi="宋体" w:cs="宋体"/>
                <w:color w:val="000000"/>
                <w:sz w:val="24"/>
                <w:szCs w:val="24"/>
                <w:highlight w:val="none"/>
              </w:rPr>
            </w:pPr>
            <w:r>
              <w:rPr>
                <w:rFonts w:hint="eastAsia" w:hAnsi="宋体" w:cs="宋体"/>
                <w:color w:val="000000"/>
                <w:sz w:val="24"/>
                <w:szCs w:val="24"/>
                <w:highlight w:val="none"/>
              </w:rPr>
            </w:r>
            <w:r/>
          </w:p>
        </w:tc>
      </w:tr>
    </w:tbl>
    <w:p>
      <w:pPr>
        <w:pStyle w:val="904"/>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br w:type="page" w:clear="all"/>
      </w:r>
      <w:r>
        <w:rPr>
          <w:rFonts w:hint="eastAsia" w:ascii="黑体" w:hAnsi="黑体" w:eastAsia="黑体" w:cs="黑体"/>
          <w:color w:val="000000"/>
          <w:sz w:val="30"/>
          <w:szCs w:val="30"/>
          <w:highlight w:val="none"/>
          <w:lang w:val="zh-CN"/>
        </w:rPr>
        <w:t xml:space="preserve">目录三：报价表格式</w:t>
      </w:r>
      <w:r>
        <w:rPr>
          <w:rFonts w:hint="eastAsia" w:ascii="宋体" w:hAnsi="宋体" w:cs="宋体"/>
          <w:color w:val="000000"/>
          <w:szCs w:val="21"/>
          <w:highlight w:val="none"/>
          <w:lang w:val="zh-CN"/>
        </w:rPr>
      </w:r>
      <w:r/>
    </w:p>
    <w:p>
      <w:pPr>
        <w:pStyle w:val="904"/>
        <w:jc w:val="center"/>
        <w:spacing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报</w:t>
      </w:r>
      <w:r>
        <w:rPr>
          <w:rFonts w:hint="eastAsia" w:ascii="宋体" w:hAnsi="宋体" w:eastAsia="宋体" w:cs="宋体"/>
          <w:color w:val="000000"/>
          <w:sz w:val="36"/>
          <w:szCs w:val="36"/>
          <w:highlight w:val="none"/>
        </w:rPr>
        <w:tab/>
      </w:r>
      <w:r>
        <w:rPr>
          <w:rFonts w:hint="eastAsia" w:ascii="宋体" w:hAnsi="宋体" w:eastAsia="宋体" w:cs="宋体"/>
          <w:color w:val="000000"/>
          <w:sz w:val="36"/>
          <w:szCs w:val="36"/>
          <w:highlight w:val="none"/>
        </w:rPr>
        <w:t xml:space="preserve">价</w:t>
      </w:r>
      <w:r>
        <w:rPr>
          <w:rFonts w:hint="eastAsia" w:ascii="宋体" w:hAnsi="宋体" w:eastAsia="宋体" w:cs="宋体"/>
          <w:color w:val="000000"/>
          <w:sz w:val="36"/>
          <w:szCs w:val="36"/>
          <w:highlight w:val="none"/>
        </w:rPr>
        <w:tab/>
      </w:r>
      <w:r>
        <w:rPr>
          <w:rFonts w:hint="eastAsia" w:ascii="宋体" w:hAnsi="宋体" w:eastAsia="宋体" w:cs="宋体"/>
          <w:color w:val="000000"/>
          <w:sz w:val="36"/>
          <w:szCs w:val="36"/>
          <w:highlight w:val="none"/>
        </w:rPr>
        <w:t xml:space="preserve">表</w:t>
      </w:r>
      <w:r>
        <w:rPr>
          <w:rFonts w:hint="eastAsia" w:ascii="宋体" w:hAnsi="宋体" w:eastAsia="宋体" w:cs="宋体"/>
          <w:color w:val="000000"/>
          <w:sz w:val="36"/>
          <w:szCs w:val="36"/>
          <w:highlight w:val="none"/>
        </w:rPr>
      </w:r>
      <w:r/>
    </w:p>
    <w:tbl>
      <w:tblPr>
        <w:tblW w:w="9198"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2425"/>
        <w:gridCol w:w="1155"/>
        <w:gridCol w:w="3053"/>
        <w:gridCol w:w="2565"/>
      </w:tblGrid>
      <w:tr>
        <w:trPr>
          <w:trHeight w:val="284"/>
        </w:trPr>
        <w:tc>
          <w:tcPr>
            <w:gridSpan w:val="3"/>
            <w:tcBorders>
              <w:top w:val="none" w:color="000000" w:sz="4" w:space="0"/>
              <w:left w:val="none" w:color="000000" w:sz="4" w:space="0"/>
              <w:bottom w:val="single" w:color="000000" w:sz="6" w:space="0"/>
              <w:right w:val="none" w:color="000000" w:sz="4" w:space="0"/>
            </w:tcBorders>
            <w:tcW w:w="6633" w:type="dxa"/>
            <w:vAlign w:val="center"/>
            <w:textDirection w:val="lrTb"/>
            <w:noWrap w:val="false"/>
          </w:tcPr>
          <w:p>
            <w:pPr>
              <w:pStyle w:val="904"/>
              <w:jc w:val="left"/>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项目名称：</w:t>
            </w:r>
            <w:r>
              <w:rPr>
                <w:rFonts w:hint="eastAsia" w:ascii="仿宋" w:hAnsi="仿宋" w:eastAsia="仿宋" w:cs="仿宋"/>
                <w:color w:val="000000"/>
                <w:sz w:val="24"/>
                <w:szCs w:val="24"/>
                <w:highlight w:val="none"/>
                <w:lang w:val="zh-CN"/>
              </w:rPr>
            </w:r>
            <w:r/>
          </w:p>
        </w:tc>
        <w:tc>
          <w:tcPr>
            <w:tcBorders>
              <w:top w:val="none" w:color="000000" w:sz="4" w:space="0"/>
              <w:left w:val="none" w:color="000000" w:sz="4" w:space="0"/>
              <w:bottom w:val="single" w:color="000000" w:sz="6" w:space="0"/>
              <w:right w:val="none" w:color="000000" w:sz="4" w:space="0"/>
            </w:tcBorders>
            <w:tcW w:w="2565" w:type="dxa"/>
            <w:vAlign w:val="center"/>
            <w:textDirection w:val="lrTb"/>
            <w:noWrap w:val="false"/>
          </w:tcPr>
          <w:p>
            <w:pPr>
              <w:pStyle w:val="904"/>
              <w:jc w:val="left"/>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项目编号：</w:t>
            </w:r>
            <w:r>
              <w:rPr>
                <w:rFonts w:hint="eastAsia" w:ascii="仿宋" w:hAnsi="仿宋" w:eastAsia="仿宋" w:cs="仿宋"/>
                <w:color w:val="000000"/>
                <w:sz w:val="24"/>
                <w:szCs w:val="24"/>
                <w:highlight w:val="none"/>
                <w:lang w:val="zh-CN"/>
              </w:rPr>
            </w:r>
            <w:r/>
          </w:p>
        </w:tc>
      </w:tr>
      <w:tr>
        <w:trPr>
          <w:trHeight w:val="1317"/>
        </w:trPr>
        <w:tc>
          <w:tcPr>
            <w:tcW w:w="2425" w:type="dxa"/>
            <w:vAlign w:val="center"/>
            <w:textDirection w:val="lrTb"/>
            <w:noWrap w:val="false"/>
          </w:tcPr>
          <w:p>
            <w:pPr>
              <w:pStyle w:val="90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响应总价</w:t>
            </w:r>
            <w:r>
              <w:rPr>
                <w:rFonts w:hint="eastAsia" w:ascii="仿宋" w:hAnsi="仿宋" w:eastAsia="仿宋" w:cs="仿宋"/>
                <w:color w:val="000000"/>
                <w:sz w:val="24"/>
                <w:szCs w:val="24"/>
                <w:highlight w:val="none"/>
              </w:rPr>
            </w:r>
            <w:r/>
          </w:p>
        </w:tc>
        <w:tc>
          <w:tcPr>
            <w:tcW w:w="1155" w:type="dxa"/>
            <w:vAlign w:val="center"/>
            <w:textDirection w:val="lrTb"/>
            <w:noWrap w:val="false"/>
          </w:tcPr>
          <w:p>
            <w:pPr>
              <w:pStyle w:val="90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合计</w:t>
            </w:r>
            <w:r>
              <w:rPr>
                <w:rFonts w:hint="eastAsia" w:ascii="仿宋" w:hAnsi="仿宋" w:eastAsia="仿宋" w:cs="仿宋"/>
                <w:color w:val="000000"/>
                <w:sz w:val="24"/>
                <w:szCs w:val="24"/>
                <w:highlight w:val="none"/>
              </w:rPr>
            </w:r>
            <w:r/>
          </w:p>
        </w:tc>
        <w:tc>
          <w:tcPr>
            <w:gridSpan w:val="2"/>
            <w:tcW w:w="5618" w:type="dxa"/>
            <w:vAlign w:val="center"/>
            <w:textDirection w:val="lrTb"/>
            <w:noWrap w:val="false"/>
          </w:tcPr>
          <w:p>
            <w:pPr>
              <w:pStyle w:val="90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小写：</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t xml:space="preserve">           人民币</w:t>
            </w:r>
            <w:r>
              <w:rPr>
                <w:rFonts w:hint="eastAsia" w:ascii="仿宋" w:hAnsi="仿宋" w:eastAsia="仿宋" w:cs="仿宋"/>
                <w:color w:val="000000"/>
                <w:sz w:val="24"/>
                <w:szCs w:val="24"/>
                <w:highlight w:val="none"/>
              </w:rPr>
            </w:r>
            <w:r/>
          </w:p>
          <w:p>
            <w:pPr>
              <w:pStyle w:val="90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大写：</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t xml:space="preserve">           人民币</w:t>
            </w:r>
            <w:r>
              <w:rPr>
                <w:rFonts w:hint="eastAsia" w:ascii="仿宋" w:hAnsi="仿宋" w:eastAsia="仿宋" w:cs="仿宋"/>
                <w:color w:val="000000"/>
                <w:sz w:val="24"/>
                <w:szCs w:val="24"/>
                <w:highlight w:val="none"/>
              </w:rPr>
            </w:r>
            <w:r/>
          </w:p>
        </w:tc>
      </w:tr>
      <w:tr>
        <w:trPr>
          <w:trHeight w:val="878"/>
        </w:trPr>
        <w:tc>
          <w:tcPr>
            <w:tcW w:w="2425" w:type="dxa"/>
            <w:vAlign w:val="center"/>
            <w:textDirection w:val="lrTb"/>
            <w:noWrap w:val="false"/>
          </w:tcPr>
          <w:p>
            <w:pPr>
              <w:pStyle w:val="90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合同履行期限</w:t>
            </w:r>
            <w:r>
              <w:rPr>
                <w:rFonts w:hint="eastAsia" w:ascii="仿宋" w:hAnsi="仿宋" w:eastAsia="仿宋" w:cs="仿宋"/>
                <w:color w:val="000000"/>
                <w:sz w:val="24"/>
                <w:szCs w:val="24"/>
                <w:highlight w:val="none"/>
              </w:rPr>
            </w:r>
            <w:r/>
          </w:p>
        </w:tc>
        <w:tc>
          <w:tcPr>
            <w:gridSpan w:val="3"/>
            <w:tcW w:w="6773" w:type="dxa"/>
            <w:vAlign w:val="center"/>
            <w:textDirection w:val="lrTb"/>
            <w:noWrap w:val="false"/>
          </w:tcPr>
          <w:p>
            <w:pPr>
              <w:pStyle w:val="90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满足磋商文件要求。</w:t>
            </w:r>
            <w:r>
              <w:rPr>
                <w:rFonts w:hint="eastAsia" w:ascii="仿宋" w:hAnsi="仿宋" w:eastAsia="仿宋" w:cs="仿宋"/>
                <w:color w:val="000000"/>
                <w:sz w:val="24"/>
                <w:szCs w:val="24"/>
                <w:highlight w:val="none"/>
              </w:rPr>
            </w:r>
            <w:r/>
          </w:p>
        </w:tc>
      </w:tr>
      <w:tr>
        <w:trPr>
          <w:trHeight w:val="688"/>
        </w:trPr>
        <w:tc>
          <w:tcPr>
            <w:tcW w:w="2425" w:type="dxa"/>
            <w:vAlign w:val="center"/>
            <w:textDirection w:val="lrTb"/>
            <w:noWrap w:val="false"/>
          </w:tcPr>
          <w:p>
            <w:pPr>
              <w:pStyle w:val="90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项目负责人</w:t>
            </w:r>
            <w:r>
              <w:rPr>
                <w:rFonts w:hint="eastAsia" w:ascii="仿宋" w:hAnsi="仿宋" w:eastAsia="仿宋" w:cs="仿宋"/>
                <w:color w:val="000000"/>
                <w:sz w:val="24"/>
                <w:szCs w:val="24"/>
                <w:highlight w:val="none"/>
              </w:rPr>
            </w:r>
            <w:r/>
          </w:p>
        </w:tc>
        <w:tc>
          <w:tcPr>
            <w:gridSpan w:val="3"/>
            <w:tcW w:w="6773" w:type="dxa"/>
            <w:vAlign w:val="center"/>
            <w:textDirection w:val="lrTb"/>
            <w:noWrap w:val="false"/>
          </w:tcPr>
          <w:p>
            <w:pPr>
              <w:pStyle w:val="90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1206"/>
        </w:trPr>
        <w:tc>
          <w:tcPr>
            <w:tcW w:w="2425" w:type="dxa"/>
            <w:vAlign w:val="center"/>
            <w:textDirection w:val="lrTb"/>
            <w:noWrap w:val="false"/>
          </w:tcPr>
          <w:p>
            <w:pPr>
              <w:pStyle w:val="90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响应标的是否全部由小微企业提供</w:t>
            </w:r>
            <w:r>
              <w:rPr>
                <w:rFonts w:hint="eastAsia" w:ascii="仿宋" w:hAnsi="仿宋" w:eastAsia="仿宋" w:cs="仿宋"/>
                <w:color w:val="000000"/>
                <w:sz w:val="24"/>
                <w:szCs w:val="24"/>
                <w:highlight w:val="none"/>
              </w:rPr>
            </w:r>
            <w:r/>
          </w:p>
        </w:tc>
        <w:tc>
          <w:tcPr>
            <w:gridSpan w:val="3"/>
            <w:tcW w:w="6773" w:type="dxa"/>
            <w:vAlign w:val="center"/>
            <w:textDirection w:val="lrTb"/>
            <w:noWrap w:val="false"/>
          </w:tcPr>
          <w:p>
            <w:pPr>
              <w:pStyle w:val="90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（填写“是”或“否）</w:t>
            </w:r>
            <w:r>
              <w:rPr>
                <w:rFonts w:hint="eastAsia" w:ascii="仿宋" w:hAnsi="仿宋" w:eastAsia="仿宋" w:cs="仿宋"/>
                <w:color w:val="000000"/>
                <w:sz w:val="24"/>
                <w:szCs w:val="24"/>
                <w:highlight w:val="none"/>
              </w:rPr>
            </w:r>
            <w:r/>
          </w:p>
        </w:tc>
      </w:tr>
    </w:tbl>
    <w:p>
      <w:pPr>
        <w:pStyle w:val="904"/>
        <w:ind w:firstLine="584"/>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供应商（加盖CA电子公章）: </w:t>
      </w:r>
      <w:r>
        <w:rPr>
          <w:rFonts w:hint="eastAsia" w:ascii="仿宋" w:hAnsi="仿宋" w:eastAsia="仿宋" w:cs="仿宋"/>
          <w:color w:val="000000"/>
          <w:sz w:val="30"/>
          <w:szCs w:val="30"/>
          <w:highlight w:val="none"/>
        </w:rPr>
        <w:tab/>
      </w:r>
      <w:r>
        <w:rPr>
          <w:rFonts w:hint="eastAsia" w:ascii="仿宋" w:hAnsi="仿宋" w:eastAsia="仿宋" w:cs="仿宋"/>
          <w:color w:val="000000"/>
          <w:sz w:val="30"/>
          <w:szCs w:val="30"/>
          <w:highlight w:val="none"/>
        </w:rPr>
      </w:r>
      <w:r/>
    </w:p>
    <w:p>
      <w:pPr>
        <w:pStyle w:val="904"/>
        <w:ind w:firstLine="54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法定代表人或其授权代表（签字）：</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rPr>
      </w:r>
      <w:r/>
    </w:p>
    <w:p>
      <w:pPr>
        <w:pStyle w:val="904"/>
        <w:ind w:firstLine="54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日</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t xml:space="preserve">期：</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t xml:space="preserve">年</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t xml:space="preserve">月</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t xml:space="preserve">日</w:t>
      </w:r>
      <w:r>
        <w:rPr>
          <w:rFonts w:hint="eastAsia" w:ascii="仿宋" w:hAnsi="仿宋" w:eastAsia="仿宋" w:cs="仿宋"/>
          <w:color w:val="000000"/>
          <w:sz w:val="28"/>
          <w:szCs w:val="28"/>
          <w:highlight w:val="none"/>
        </w:rPr>
      </w:r>
      <w:r/>
    </w:p>
    <w:p>
      <w:pPr>
        <w:pStyle w:val="904"/>
        <w:ind w:firstLine="54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904"/>
        <w:ind w:firstLine="54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说明：</w:t>
      </w:r>
      <w:r>
        <w:rPr>
          <w:rFonts w:hint="eastAsia" w:ascii="仿宋" w:hAnsi="仿宋" w:eastAsia="仿宋" w:cs="仿宋"/>
          <w:color w:val="000000"/>
          <w:sz w:val="28"/>
          <w:szCs w:val="28"/>
          <w:highlight w:val="none"/>
        </w:rPr>
      </w:r>
      <w:r/>
    </w:p>
    <w:p>
      <w:pPr>
        <w:pStyle w:val="904"/>
        <w:ind w:firstLine="54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1、本项目仅接受一个价格，不得填报有选择性报价方案。若有优惠条款须注明，但不得影响报价，影响产品整体功能。</w:t>
      </w:r>
      <w:r>
        <w:rPr>
          <w:rFonts w:hint="eastAsia" w:ascii="仿宋" w:hAnsi="仿宋" w:eastAsia="仿宋" w:cs="仿宋"/>
          <w:color w:val="000000"/>
          <w:sz w:val="28"/>
          <w:szCs w:val="28"/>
          <w:highlight w:val="none"/>
        </w:rPr>
      </w:r>
      <w:r/>
    </w:p>
    <w:p>
      <w:pPr>
        <w:pStyle w:val="904"/>
        <w:ind w:firstLine="54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响应标的是否全部由小微企业提供”栏内填写“是”或“否”。如填写“是”，供应商应按采购文件要求提供《中小企业声明函》《残疾人福利性单位声明函》《属于监狱企业的证明文件》。如未按要求提供、填写，视为未提供。</w:t>
      </w:r>
      <w:r>
        <w:rPr>
          <w:rFonts w:hint="eastAsia" w:ascii="仿宋" w:hAnsi="仿宋" w:eastAsia="仿宋" w:cs="仿宋"/>
          <w:color w:val="000000"/>
          <w:sz w:val="28"/>
          <w:szCs w:val="28"/>
          <w:highlight w:val="none"/>
        </w:rPr>
      </w:r>
      <w:r/>
    </w:p>
    <w:p>
      <w:pPr>
        <w:pStyle w:val="904"/>
        <w:ind w:firstLine="54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3、磋商结束后，磋商小组将要求所有实质性响应的供应商在规定时间内提交最后报价。</w:t>
      </w:r>
      <w:r>
        <w:rPr>
          <w:rFonts w:hint="eastAsia" w:ascii="仿宋" w:hAnsi="仿宋" w:eastAsia="仿宋" w:cs="仿宋"/>
          <w:color w:val="000000"/>
          <w:sz w:val="28"/>
          <w:szCs w:val="28"/>
          <w:highlight w:val="none"/>
        </w:rPr>
      </w:r>
      <w:r/>
    </w:p>
    <w:p>
      <w:pPr>
        <w:pStyle w:val="904"/>
        <w:ind w:firstLine="544"/>
        <w:spacing w:line="360" w:lineRule="auto"/>
        <w:rPr>
          <w:rFonts w:hint="eastAsia" w:ascii="华文仿宋" w:hAnsi="华文仿宋" w:eastAsia="华文仿宋" w:cs="华文仿宋"/>
          <w:color w:val="000000"/>
          <w:sz w:val="28"/>
          <w:szCs w:val="28"/>
          <w:highlight w:val="none"/>
        </w:rPr>
        <w:sectPr>
          <w:footerReference w:type="default" r:id="rId15"/>
          <w:footnotePr/>
          <w:endnotePr/>
          <w:type w:val="nextPage"/>
          <w:pgSz w:w="11910" w:h="16840" w:orient="portrait"/>
          <w:pgMar w:top="1698" w:right="1531" w:bottom="1701" w:left="1531" w:header="0" w:footer="992" w:gutter="0"/>
          <w:pgNumType w:start="1"/>
          <w:cols w:num="1" w:sep="0" w:space="1701" w:equalWidth="1"/>
          <w:docGrid w:linePitch="360"/>
        </w:sectPr>
      </w:pPr>
      <w:r>
        <w:rPr>
          <w:rFonts w:hint="eastAsia" w:ascii="华文仿宋" w:hAnsi="华文仿宋" w:eastAsia="华文仿宋" w:cs="华文仿宋"/>
          <w:color w:val="000000"/>
          <w:sz w:val="28"/>
          <w:szCs w:val="28"/>
          <w:highlight w:val="none"/>
        </w:rPr>
      </w:r>
      <w:r/>
    </w:p>
    <w:p>
      <w:pPr>
        <w:pStyle w:val="904"/>
        <w:jc w:val="left"/>
        <w:spacing w:line="360" w:lineRule="auto"/>
        <w:widowControl/>
        <w:rPr>
          <w:rFonts w:hint="eastAsia" w:ascii="方正黑体_GBK" w:hAnsi="方正黑体_GBK" w:eastAsia="方正黑体_GBK" w:cs="方正黑体_GBK"/>
          <w:bCs/>
          <w:color w:val="000000"/>
          <w:sz w:val="30"/>
          <w:szCs w:val="30"/>
          <w:highlight w:val="none"/>
          <w:lang w:val="zh-CN"/>
        </w:rPr>
      </w:pPr>
      <w:r>
        <w:rPr>
          <w:rFonts w:hint="eastAsia" w:ascii="方正黑体_GBK" w:hAnsi="方正黑体_GBK" w:eastAsia="方正黑体_GBK" w:cs="方正黑体_GBK"/>
          <w:bCs/>
          <w:color w:val="000000"/>
          <w:sz w:val="30"/>
          <w:szCs w:val="30"/>
          <w:highlight w:val="none"/>
          <w:lang w:val="zh-CN"/>
        </w:rPr>
      </w:r>
      <w:r/>
    </w:p>
    <w:p>
      <w:pPr>
        <w:pStyle w:val="904"/>
        <w:jc w:val="left"/>
        <w:spacing w:line="360" w:lineRule="auto"/>
        <w:widowControl/>
        <w:rPr>
          <w:rFonts w:hint="eastAsia" w:ascii="黑体" w:hAnsi="黑体" w:eastAsia="黑体" w:cs="黑体"/>
          <w:bCs/>
          <w:color w:val="000000"/>
          <w:sz w:val="30"/>
          <w:szCs w:val="30"/>
          <w:highlight w:val="none"/>
          <w:lang w:val="zh-CN"/>
        </w:rPr>
      </w:pPr>
      <w:r>
        <w:rPr>
          <w:rFonts w:hint="eastAsia" w:ascii="黑体" w:hAnsi="黑体" w:eastAsia="黑体" w:cs="黑体"/>
          <w:bCs/>
          <w:color w:val="000000"/>
          <w:sz w:val="30"/>
          <w:szCs w:val="30"/>
          <w:highlight w:val="none"/>
          <w:lang w:val="zh-CN"/>
        </w:rPr>
        <w:t xml:space="preserve">目录四：资格证明文件</w:t>
      </w:r>
      <w:r>
        <w:rPr>
          <w:rFonts w:hint="eastAsia" w:ascii="黑体" w:hAnsi="黑体" w:eastAsia="黑体" w:cs="黑体"/>
          <w:bCs/>
          <w:color w:val="000000"/>
          <w:sz w:val="30"/>
          <w:szCs w:val="30"/>
          <w:highlight w:val="none"/>
          <w:lang w:val="zh-CN"/>
        </w:rPr>
      </w:r>
      <w:r/>
    </w:p>
    <w:p>
      <w:pPr>
        <w:pStyle w:val="904"/>
        <w:jc w:val="center"/>
        <w:spacing w:line="360" w:lineRule="auto"/>
        <w:rPr>
          <w:rFonts w:hint="eastAsia" w:ascii="黑体" w:hAnsi="黑体" w:eastAsia="黑体" w:cs="黑体"/>
          <w:color w:val="000000"/>
          <w:sz w:val="36"/>
          <w:szCs w:val="36"/>
          <w:highlight w:val="none"/>
        </w:rPr>
      </w:pPr>
      <w:r/>
      <w:bookmarkStart w:id="55" w:name="_Toc489655335"/>
      <w:r/>
      <w:bookmarkStart w:id="56" w:name="_Toc508699425"/>
      <w:r>
        <w:rPr>
          <w:rFonts w:hint="eastAsia" w:ascii="黑体" w:hAnsi="黑体" w:eastAsia="黑体" w:cs="黑体"/>
          <w:color w:val="000000"/>
          <w:sz w:val="36"/>
          <w:szCs w:val="36"/>
          <w:highlight w:val="none"/>
        </w:rPr>
        <w:t xml:space="preserve">资格证明文件</w:t>
      </w:r>
      <w:bookmarkEnd w:id="55"/>
      <w:r/>
      <w:bookmarkEnd w:id="56"/>
      <w:r>
        <w:rPr>
          <w:rFonts w:hint="eastAsia" w:ascii="黑体" w:hAnsi="黑体" w:eastAsia="黑体" w:cs="黑体"/>
          <w:color w:val="000000"/>
          <w:sz w:val="36"/>
          <w:szCs w:val="36"/>
          <w:highlight w:val="none"/>
        </w:rPr>
      </w:r>
      <w:r/>
    </w:p>
    <w:p>
      <w:pPr>
        <w:pStyle w:val="904"/>
        <w:ind w:firstLine="588"/>
        <w:spacing w:line="36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r>
      <w:r/>
    </w:p>
    <w:p>
      <w:pPr>
        <w:pStyle w:val="904"/>
        <w:ind w:firstLine="594"/>
        <w:spacing w:before="50" w:after="50"/>
        <w:rPr>
          <w:rFonts w:hint="eastAsia" w:ascii="华文仿宋" w:hAnsi="华文仿宋" w:eastAsia="华文仿宋" w:cs="华文仿宋"/>
          <w:bCs/>
          <w:color w:val="000000"/>
          <w:sz w:val="30"/>
          <w:szCs w:val="30"/>
          <w:highlight w:val="none"/>
        </w:rPr>
      </w:pPr>
      <w:r>
        <w:rPr>
          <w:rFonts w:hint="eastAsia" w:ascii="仿宋" w:hAnsi="仿宋" w:eastAsia="仿宋" w:cs="仿宋"/>
          <w:bCs/>
          <w:color w:val="000000"/>
          <w:sz w:val="30"/>
          <w:szCs w:val="30"/>
          <w:highlight w:val="none"/>
        </w:rPr>
        <w:t xml:space="preserve">请按照磋商文件第一章竞争性磋商采购公告二、申请人的资格要求提供相关资料，不提供视为无，作资格审查不通过处理</w:t>
      </w:r>
      <w:r>
        <w:rPr>
          <w:rFonts w:hint="eastAsia" w:ascii="华文仿宋" w:hAnsi="华文仿宋" w:eastAsia="华文仿宋" w:cs="华文仿宋"/>
          <w:bCs/>
          <w:color w:val="000000"/>
          <w:sz w:val="30"/>
          <w:szCs w:val="30"/>
          <w:highlight w:val="none"/>
        </w:rPr>
        <w:t xml:space="preserve">。</w:t>
      </w:r>
      <w:r>
        <w:rPr>
          <w:rFonts w:hint="eastAsia" w:ascii="华文仿宋" w:hAnsi="华文仿宋" w:eastAsia="华文仿宋" w:cs="华文仿宋"/>
          <w:bCs/>
          <w:color w:val="000000"/>
          <w:sz w:val="30"/>
          <w:szCs w:val="30"/>
          <w:highlight w:val="none"/>
        </w:rPr>
      </w:r>
      <w:r/>
    </w:p>
    <w:p>
      <w:pPr>
        <w:pStyle w:val="904"/>
        <w:jc w:val="left"/>
        <w:widowControl/>
        <w:rPr>
          <w:rFonts w:hint="eastAsia" w:ascii="宋体" w:hAnsi="宋体" w:cs="宋体"/>
          <w:b/>
          <w:color w:val="000000"/>
          <w:sz w:val="24"/>
          <w:szCs w:val="24"/>
          <w:highlight w:val="none"/>
        </w:rPr>
      </w:pPr>
      <w:r>
        <w:rPr>
          <w:rFonts w:hint="eastAsia" w:ascii="宋体" w:hAnsi="宋体" w:cs="宋体"/>
          <w:b/>
          <w:color w:val="000000"/>
          <w:szCs w:val="21"/>
          <w:highlight w:val="none"/>
          <w:lang w:val="zh-CN"/>
        </w:rPr>
        <w:br w:type="page" w:clear="all"/>
      </w:r>
      <w:r>
        <w:rPr>
          <w:rFonts w:hint="eastAsia" w:ascii="黑体" w:hAnsi="黑体" w:eastAsia="黑体" w:cs="黑体"/>
          <w:bCs/>
          <w:color w:val="000000"/>
          <w:sz w:val="30"/>
          <w:szCs w:val="30"/>
          <w:highlight w:val="none"/>
          <w:lang w:val="zh-CN"/>
        </w:rPr>
        <w:t xml:space="preserve">目录五：已标价</w:t>
      </w:r>
      <w:r>
        <w:rPr>
          <w:rFonts w:hint="eastAsia" w:ascii="黑体" w:hAnsi="黑体" w:eastAsia="黑体" w:cs="黑体"/>
          <w:bCs/>
          <w:color w:val="000000"/>
          <w:sz w:val="30"/>
          <w:szCs w:val="30"/>
          <w:highlight w:val="none"/>
        </w:rPr>
        <w:t xml:space="preserve">工程量清单</w:t>
      </w:r>
      <w:r>
        <w:rPr>
          <w:rFonts w:hint="eastAsia" w:ascii="宋体" w:hAnsi="宋体" w:cs="宋体"/>
          <w:b/>
          <w:color w:val="000000"/>
          <w:sz w:val="24"/>
          <w:szCs w:val="24"/>
          <w:highlight w:val="none"/>
        </w:rPr>
      </w:r>
      <w:r/>
    </w:p>
    <w:p>
      <w:pPr>
        <w:pStyle w:val="904"/>
        <w:ind w:firstLine="480"/>
        <w:jc w:val="center"/>
        <w:spacing w:line="360" w:lineRule="auto"/>
        <w:widowControl/>
        <w:rPr>
          <w:rFonts w:hint="eastAsia" w:ascii="仿宋" w:hAnsi="仿宋" w:eastAsia="仿宋" w:cs="仿宋"/>
          <w:bCs/>
          <w:color w:val="000000"/>
          <w:sz w:val="24"/>
          <w:szCs w:val="24"/>
          <w:highlight w:val="none"/>
          <w:lang w:val="zh-CN"/>
        </w:rPr>
      </w:pPr>
      <w:r>
        <w:rPr>
          <w:rFonts w:hint="eastAsia" w:ascii="仿宋" w:hAnsi="仿宋" w:eastAsia="仿宋" w:cs="仿宋"/>
          <w:bCs/>
          <w:color w:val="000000"/>
          <w:sz w:val="24"/>
          <w:szCs w:val="24"/>
          <w:highlight w:val="none"/>
          <w:lang w:val="zh-CN"/>
        </w:rPr>
      </w:r>
      <w:r/>
    </w:p>
    <w:p>
      <w:pPr>
        <w:pStyle w:val="904"/>
        <w:ind w:firstLine="600"/>
        <w:jc w:val="left"/>
        <w:spacing w:line="360" w:lineRule="auto"/>
        <w:widowControl/>
        <w:rPr>
          <w:rFonts w:hint="eastAsia" w:ascii="仿宋" w:hAnsi="仿宋" w:eastAsia="仿宋" w:cs="仿宋"/>
          <w:bCs/>
          <w:color w:val="000000"/>
          <w:sz w:val="30"/>
          <w:szCs w:val="30"/>
          <w:highlight w:val="none"/>
          <w:lang w:val="zh-CN"/>
        </w:rPr>
      </w:pPr>
      <w:r>
        <w:rPr>
          <w:rFonts w:hint="eastAsia" w:ascii="仿宋" w:hAnsi="仿宋" w:eastAsia="仿宋" w:cs="仿宋"/>
          <w:bCs/>
          <w:color w:val="000000"/>
          <w:sz w:val="30"/>
          <w:szCs w:val="30"/>
          <w:highlight w:val="none"/>
          <w:lang w:val="zh-CN"/>
        </w:rPr>
        <w:t xml:space="preserve">本项目按工程量清单计价模式进行计价。供应商按照采购文件附件《工程量清单》要求报价。                             </w:t>
      </w:r>
      <w:r>
        <w:rPr>
          <w:rFonts w:hint="eastAsia" w:ascii="仿宋" w:hAnsi="仿宋" w:eastAsia="仿宋" w:cs="仿宋"/>
          <w:bCs/>
          <w:color w:val="000000"/>
          <w:sz w:val="30"/>
          <w:szCs w:val="30"/>
          <w:highlight w:val="none"/>
          <w:lang w:val="zh-CN"/>
        </w:rPr>
      </w:r>
      <w:r/>
    </w:p>
    <w:p>
      <w:pPr>
        <w:pStyle w:val="904"/>
        <w:jc w:val="left"/>
        <w:spacing w:line="360" w:lineRule="auto"/>
        <w:widowControl/>
        <w:rPr>
          <w:rFonts w:hint="eastAsia" w:ascii="仿宋" w:hAnsi="仿宋" w:eastAsia="仿宋" w:cs="仿宋"/>
          <w:bCs/>
          <w:color w:val="000000"/>
          <w:sz w:val="30"/>
          <w:szCs w:val="30"/>
          <w:highlight w:val="none"/>
          <w:lang w:val="zh-CN"/>
        </w:rPr>
      </w:pPr>
      <w:r>
        <w:rPr>
          <w:rFonts w:hint="eastAsia" w:ascii="仿宋" w:hAnsi="仿宋" w:eastAsia="仿宋" w:cs="仿宋"/>
          <w:bCs/>
          <w:color w:val="000000"/>
          <w:sz w:val="30"/>
          <w:szCs w:val="30"/>
          <w:highlight w:val="none"/>
          <w:lang w:val="zh-CN"/>
        </w:rPr>
      </w:r>
      <w:r/>
    </w:p>
    <w:p>
      <w:pPr>
        <w:pStyle w:val="904"/>
        <w:ind w:firstLine="600"/>
        <w:jc w:val="left"/>
        <w:spacing w:line="360" w:lineRule="auto"/>
        <w:widowControl/>
        <w:rPr>
          <w:rFonts w:hint="eastAsia" w:ascii="仿宋" w:hAnsi="仿宋" w:eastAsia="仿宋" w:cs="仿宋"/>
          <w:bCs/>
          <w:color w:val="000000"/>
          <w:sz w:val="30"/>
          <w:szCs w:val="30"/>
          <w:highlight w:val="none"/>
          <w:lang w:val="zh-CN"/>
        </w:rPr>
      </w:pPr>
      <w:r>
        <w:rPr>
          <w:rFonts w:hint="eastAsia" w:ascii="仿宋" w:hAnsi="仿宋" w:eastAsia="仿宋" w:cs="仿宋"/>
          <w:bCs/>
          <w:color w:val="000000"/>
          <w:sz w:val="30"/>
          <w:szCs w:val="30"/>
          <w:highlight w:val="none"/>
          <w:lang w:val="zh-CN"/>
        </w:rPr>
        <w:t xml:space="preserve">说明：</w:t>
      </w:r>
      <w:r>
        <w:rPr>
          <w:rFonts w:hint="eastAsia" w:ascii="仿宋" w:hAnsi="仿宋" w:eastAsia="仿宋" w:cs="仿宋"/>
          <w:bCs/>
          <w:color w:val="000000"/>
          <w:sz w:val="30"/>
          <w:szCs w:val="30"/>
          <w:highlight w:val="none"/>
          <w:lang w:val="zh-CN"/>
        </w:rPr>
        <w:t xml:space="preserve">经磋商后，如果成交价高于或低于供应商在响应文件首次报价的，除暂列金、暂估价以外</w:t>
      </w:r>
      <w:r>
        <w:rPr>
          <w:rFonts w:hint="eastAsia" w:ascii="仿宋" w:hAnsi="仿宋" w:eastAsia="仿宋" w:cs="仿宋"/>
          <w:bCs/>
          <w:color w:val="000000"/>
          <w:sz w:val="30"/>
          <w:szCs w:val="30"/>
          <w:highlight w:val="none"/>
        </w:rPr>
        <w:t xml:space="preserve">的</w:t>
      </w:r>
      <w:r>
        <w:rPr>
          <w:rFonts w:hint="eastAsia" w:ascii="仿宋" w:hAnsi="仿宋" w:eastAsia="仿宋" w:cs="仿宋"/>
          <w:bCs/>
          <w:color w:val="000000"/>
          <w:sz w:val="30"/>
          <w:szCs w:val="30"/>
          <w:highlight w:val="none"/>
          <w:lang w:val="zh-CN"/>
        </w:rPr>
        <w:t xml:space="preserve">分项报价同比例调整。</w:t>
      </w:r>
      <w:r>
        <w:rPr>
          <w:rFonts w:hint="eastAsia" w:ascii="仿宋" w:hAnsi="仿宋" w:eastAsia="仿宋" w:cs="仿宋"/>
          <w:bCs/>
          <w:color w:val="000000"/>
          <w:sz w:val="30"/>
          <w:szCs w:val="30"/>
          <w:highlight w:val="none"/>
          <w:lang w:val="zh-CN"/>
        </w:rPr>
      </w:r>
      <w:r/>
    </w:p>
    <w:p>
      <w:pPr>
        <w:pStyle w:val="904"/>
        <w:jc w:val="left"/>
        <w:spacing w:line="240" w:lineRule="atLeast"/>
        <w:widowControl/>
        <w:rPr>
          <w:rFonts w:hint="eastAsia" w:ascii="方正仿宋_GBK" w:hAnsi="方正仿宋_GBK" w:eastAsia="方正仿宋_GBK" w:cs="方正仿宋_GBK"/>
          <w:bCs/>
          <w:color w:val="000000"/>
          <w:sz w:val="30"/>
          <w:szCs w:val="30"/>
          <w:highlight w:val="none"/>
          <w:lang w:val="zh-CN"/>
        </w:rPr>
      </w:pPr>
      <w:r>
        <w:rPr>
          <w:rFonts w:hint="eastAsia" w:ascii="方正仿宋_GBK" w:hAnsi="方正仿宋_GBK" w:eastAsia="方正仿宋_GBK" w:cs="方正仿宋_GBK"/>
          <w:bCs/>
          <w:color w:val="000000"/>
          <w:sz w:val="30"/>
          <w:szCs w:val="30"/>
          <w:highlight w:val="none"/>
          <w:lang w:val="zh-CN"/>
        </w:rPr>
      </w:r>
      <w:r/>
    </w:p>
    <w:p>
      <w:pPr>
        <w:pStyle w:val="904"/>
        <w:jc w:val="left"/>
        <w:spacing w:line="240" w:lineRule="atLeast"/>
        <w:widowControl/>
        <w:rPr>
          <w:rFonts w:hint="eastAsia" w:ascii="方正仿宋_GBK" w:hAnsi="方正仿宋_GBK" w:eastAsia="方正仿宋_GBK" w:cs="方正仿宋_GBK"/>
          <w:bCs/>
          <w:color w:val="000000"/>
          <w:sz w:val="30"/>
          <w:szCs w:val="30"/>
          <w:highlight w:val="none"/>
          <w:lang w:val="zh-CN"/>
        </w:rPr>
        <w:sectPr>
          <w:footnotePr/>
          <w:endnotePr/>
          <w:type w:val="nextPage"/>
          <w:pgSz w:w="11910" w:h="16840" w:orient="portrait"/>
          <w:pgMar w:top="2098" w:right="1531" w:bottom="1701" w:left="1531" w:header="0" w:footer="990" w:gutter="0"/>
          <w:pgNumType w:start="1"/>
          <w:cols w:num="1" w:sep="0" w:space="1701" w:equalWidth="1"/>
          <w:docGrid w:linePitch="360"/>
        </w:sectPr>
      </w:pPr>
      <w:r>
        <w:rPr>
          <w:rFonts w:hint="eastAsia" w:ascii="方正仿宋_GBK" w:hAnsi="方正仿宋_GBK" w:eastAsia="方正仿宋_GBK" w:cs="方正仿宋_GBK"/>
          <w:bCs/>
          <w:color w:val="000000"/>
          <w:sz w:val="30"/>
          <w:szCs w:val="30"/>
          <w:highlight w:val="none"/>
          <w:lang w:val="zh-CN"/>
        </w:rPr>
      </w:r>
      <w:r/>
    </w:p>
    <w:p>
      <w:pPr>
        <w:pStyle w:val="904"/>
        <w:jc w:val="left"/>
        <w:spacing w:line="240" w:lineRule="atLeast"/>
        <w:widowControl/>
        <w:rPr>
          <w:rFonts w:hint="eastAsia" w:ascii="黑体" w:hAnsi="黑体" w:eastAsia="黑体" w:cs="黑体"/>
          <w:bCs/>
          <w:color w:val="000000"/>
          <w:sz w:val="30"/>
          <w:szCs w:val="30"/>
          <w:highlight w:val="none"/>
          <w:lang w:val="zh-CN" w:bidi="zh-CN"/>
        </w:rPr>
      </w:pPr>
      <w:r>
        <w:rPr>
          <w:rFonts w:hint="eastAsia" w:ascii="黑体" w:hAnsi="黑体" w:eastAsia="黑体" w:cs="黑体"/>
          <w:bCs/>
          <w:color w:val="000000"/>
          <w:sz w:val="30"/>
          <w:szCs w:val="30"/>
          <w:highlight w:val="none"/>
          <w:lang w:val="zh-CN"/>
        </w:rPr>
        <w:t xml:space="preserve">目录六：供应商类似业绩情况表</w:t>
      </w:r>
      <w:r>
        <w:rPr>
          <w:rFonts w:hint="eastAsia" w:ascii="黑体" w:hAnsi="黑体" w:eastAsia="黑体" w:cs="黑体"/>
          <w:bCs/>
          <w:color w:val="000000"/>
          <w:sz w:val="30"/>
          <w:szCs w:val="30"/>
          <w:highlight w:val="none"/>
          <w:lang w:val="zh-CN" w:bidi="zh-CN"/>
        </w:rPr>
      </w:r>
      <w:r/>
    </w:p>
    <w:p>
      <w:pPr>
        <w:pStyle w:val="904"/>
        <w:jc w:val="center"/>
        <w:spacing w:line="360" w:lineRule="auto"/>
        <w:rPr>
          <w:rFonts w:hint="eastAsia" w:ascii="黑体" w:hAnsi="黑体" w:eastAsia="黑体" w:cs="黑体"/>
          <w:color w:val="000000"/>
          <w:sz w:val="36"/>
          <w:szCs w:val="36"/>
          <w:highlight w:val="none"/>
          <w:lang w:val="zh-CN"/>
        </w:rPr>
      </w:pPr>
      <w:r>
        <w:rPr>
          <w:rFonts w:hint="eastAsia" w:ascii="黑体" w:hAnsi="黑体" w:eastAsia="黑体" w:cs="黑体"/>
          <w:color w:val="000000"/>
          <w:sz w:val="36"/>
          <w:szCs w:val="36"/>
          <w:highlight w:val="none"/>
          <w:lang w:val="zh-CN"/>
        </w:rPr>
      </w:r>
      <w:r/>
    </w:p>
    <w:p>
      <w:pPr>
        <w:pStyle w:val="904"/>
        <w:jc w:val="center"/>
        <w:spacing w:line="360" w:lineRule="auto"/>
        <w:rPr>
          <w:rFonts w:hint="eastAsia" w:ascii="黑体" w:hAnsi="黑体" w:eastAsia="黑体" w:cs="黑体"/>
          <w:color w:val="000000"/>
          <w:sz w:val="36"/>
          <w:szCs w:val="36"/>
          <w:highlight w:val="none"/>
          <w:lang w:val="zh-CN"/>
        </w:rPr>
      </w:pPr>
      <w:r>
        <w:rPr>
          <w:rFonts w:hint="eastAsia" w:ascii="黑体" w:hAnsi="黑体" w:eastAsia="黑体" w:cs="黑体"/>
          <w:color w:val="000000"/>
          <w:sz w:val="36"/>
          <w:szCs w:val="36"/>
          <w:highlight w:val="none"/>
          <w:lang w:val="zh-CN"/>
        </w:rPr>
        <w:t xml:space="preserve">供应商类似业绩情况表</w:t>
      </w:r>
      <w:r>
        <w:rPr>
          <w:rFonts w:hint="eastAsia" w:ascii="黑体" w:hAnsi="黑体" w:eastAsia="黑体" w:cs="黑体"/>
          <w:color w:val="000000"/>
          <w:sz w:val="36"/>
          <w:szCs w:val="36"/>
          <w:highlight w:val="none"/>
          <w:lang w:val="zh-CN"/>
        </w:rPr>
      </w:r>
      <w:r/>
    </w:p>
    <w:tbl>
      <w:tblPr>
        <w:tblW w:w="9163"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061"/>
        <w:gridCol w:w="1467"/>
        <w:gridCol w:w="1350"/>
        <w:gridCol w:w="1700"/>
        <w:gridCol w:w="497"/>
        <w:gridCol w:w="1037"/>
        <w:gridCol w:w="1027"/>
        <w:gridCol w:w="1024"/>
      </w:tblGrid>
      <w:tr>
        <w:trPr>
          <w:trHeight w:val="284"/>
        </w:trPr>
        <w:tc>
          <w:tcPr>
            <w:gridSpan w:val="5"/>
            <w:tcBorders>
              <w:top w:val="none" w:color="000000" w:sz="4" w:space="0"/>
              <w:left w:val="none" w:color="000000" w:sz="4" w:space="0"/>
              <w:bottom w:val="single" w:color="000000" w:sz="6" w:space="0"/>
              <w:right w:val="none" w:color="000000" w:sz="4" w:space="0"/>
            </w:tcBorders>
            <w:tcW w:w="6075" w:type="dxa"/>
            <w:vAlign w:val="center"/>
            <w:textDirection w:val="lrTb"/>
            <w:noWrap w:val="false"/>
          </w:tcPr>
          <w:p>
            <w:pPr>
              <w:pStyle w:val="904"/>
              <w:jc w:val="left"/>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项目名称：</w:t>
            </w:r>
            <w:r>
              <w:rPr>
                <w:rFonts w:hint="eastAsia" w:ascii="仿宋" w:hAnsi="仿宋" w:eastAsia="仿宋" w:cs="仿宋"/>
                <w:color w:val="000000"/>
                <w:sz w:val="24"/>
                <w:szCs w:val="24"/>
                <w:highlight w:val="none"/>
                <w:lang w:val="zh-CN"/>
              </w:rPr>
            </w:r>
            <w:r/>
          </w:p>
        </w:tc>
        <w:tc>
          <w:tcPr>
            <w:gridSpan w:val="3"/>
            <w:tcBorders>
              <w:top w:val="none" w:color="000000" w:sz="4" w:space="0"/>
              <w:left w:val="none" w:color="000000" w:sz="4" w:space="0"/>
              <w:bottom w:val="single" w:color="000000" w:sz="6" w:space="0"/>
              <w:right w:val="none" w:color="000000" w:sz="4" w:space="0"/>
            </w:tcBorders>
            <w:tcW w:w="3088" w:type="dxa"/>
            <w:vAlign w:val="center"/>
            <w:textDirection w:val="lrTb"/>
            <w:noWrap w:val="false"/>
          </w:tcPr>
          <w:p>
            <w:pPr>
              <w:pStyle w:val="904"/>
              <w:jc w:val="left"/>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项目编号：</w:t>
            </w:r>
            <w:r>
              <w:rPr>
                <w:rFonts w:hint="eastAsia" w:ascii="仿宋" w:hAnsi="仿宋" w:eastAsia="仿宋" w:cs="仿宋"/>
                <w:color w:val="000000"/>
                <w:sz w:val="24"/>
                <w:szCs w:val="24"/>
                <w:highlight w:val="none"/>
                <w:lang w:val="zh-CN"/>
              </w:rPr>
            </w:r>
            <w:r/>
          </w:p>
        </w:tc>
      </w:tr>
      <w:tr>
        <w:trPr>
          <w:trHeight w:val="890"/>
        </w:trPr>
        <w:tc>
          <w:tcPr>
            <w:tcW w:w="1061" w:type="dxa"/>
            <w:vAlign w:val="center"/>
            <w:textDirection w:val="lrTb"/>
            <w:noWrap w:val="false"/>
          </w:tcPr>
          <w:p>
            <w:pPr>
              <w:pStyle w:val="904"/>
              <w:jc w:val="center"/>
              <w:spacing w:line="360" w:lineRule="auto"/>
              <w:widowControl/>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t xml:space="preserve">序号</w:t>
            </w:r>
            <w:r>
              <w:rPr>
                <w:rFonts w:hint="eastAsia" w:ascii="仿宋" w:hAnsi="仿宋" w:eastAsia="仿宋" w:cs="仿宋"/>
                <w:b/>
                <w:color w:val="000000"/>
                <w:sz w:val="24"/>
                <w:szCs w:val="24"/>
                <w:highlight w:val="none"/>
                <w:lang w:val="zh-CN"/>
              </w:rPr>
            </w:r>
            <w:r/>
          </w:p>
        </w:tc>
        <w:tc>
          <w:tcPr>
            <w:tcW w:w="1467" w:type="dxa"/>
            <w:vAlign w:val="center"/>
            <w:textDirection w:val="lrTb"/>
            <w:noWrap w:val="false"/>
          </w:tcPr>
          <w:p>
            <w:pPr>
              <w:pStyle w:val="904"/>
              <w:jc w:val="center"/>
              <w:spacing w:line="360" w:lineRule="auto"/>
              <w:widowControl/>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t xml:space="preserve">项目名称</w:t>
            </w:r>
            <w:r>
              <w:rPr>
                <w:rFonts w:hint="eastAsia" w:ascii="仿宋" w:hAnsi="仿宋" w:eastAsia="仿宋" w:cs="仿宋"/>
                <w:b/>
                <w:color w:val="000000"/>
                <w:sz w:val="24"/>
                <w:szCs w:val="24"/>
                <w:highlight w:val="none"/>
                <w:lang w:val="zh-CN"/>
              </w:rPr>
            </w:r>
            <w:r/>
          </w:p>
        </w:tc>
        <w:tc>
          <w:tcPr>
            <w:tcW w:w="1350" w:type="dxa"/>
            <w:vAlign w:val="center"/>
            <w:textDirection w:val="lrTb"/>
            <w:noWrap w:val="false"/>
          </w:tcPr>
          <w:p>
            <w:pPr>
              <w:pStyle w:val="904"/>
              <w:jc w:val="center"/>
              <w:spacing w:line="360" w:lineRule="auto"/>
              <w:widowControl/>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t xml:space="preserve">业主单位</w:t>
            </w:r>
            <w:r>
              <w:rPr>
                <w:rFonts w:hint="eastAsia" w:ascii="仿宋" w:hAnsi="仿宋" w:eastAsia="仿宋" w:cs="仿宋"/>
                <w:b/>
                <w:color w:val="000000"/>
                <w:sz w:val="24"/>
                <w:szCs w:val="24"/>
                <w:highlight w:val="none"/>
                <w:lang w:val="zh-CN"/>
              </w:rPr>
            </w:r>
            <w:r/>
          </w:p>
        </w:tc>
        <w:tc>
          <w:tcPr>
            <w:tcW w:w="1700" w:type="dxa"/>
            <w:vAlign w:val="center"/>
            <w:textDirection w:val="lrTb"/>
            <w:noWrap w:val="false"/>
          </w:tcPr>
          <w:p>
            <w:pPr>
              <w:pStyle w:val="904"/>
              <w:jc w:val="center"/>
              <w:spacing w:line="360" w:lineRule="auto"/>
              <w:widowControl/>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t xml:space="preserve">业主联系方式</w:t>
            </w:r>
            <w:r>
              <w:rPr>
                <w:rFonts w:hint="eastAsia" w:ascii="仿宋" w:hAnsi="仿宋" w:eastAsia="仿宋" w:cs="仿宋"/>
                <w:b/>
                <w:color w:val="000000"/>
                <w:sz w:val="24"/>
                <w:szCs w:val="24"/>
                <w:highlight w:val="none"/>
                <w:lang w:val="zh-CN"/>
              </w:rPr>
            </w:r>
            <w:r/>
          </w:p>
        </w:tc>
        <w:tc>
          <w:tcPr>
            <w:gridSpan w:val="2"/>
            <w:tcW w:w="1534" w:type="dxa"/>
            <w:vAlign w:val="center"/>
            <w:textDirection w:val="lrTb"/>
            <w:noWrap w:val="false"/>
          </w:tcPr>
          <w:p>
            <w:pPr>
              <w:pStyle w:val="904"/>
              <w:jc w:val="center"/>
              <w:spacing w:line="360" w:lineRule="auto"/>
              <w:widowControl/>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t xml:space="preserve">工作主要内容</w:t>
            </w:r>
            <w:r>
              <w:rPr>
                <w:rFonts w:hint="eastAsia" w:ascii="仿宋" w:hAnsi="仿宋" w:eastAsia="仿宋" w:cs="仿宋"/>
                <w:b/>
                <w:color w:val="000000"/>
                <w:sz w:val="24"/>
                <w:szCs w:val="24"/>
                <w:highlight w:val="none"/>
                <w:lang w:val="zh-CN"/>
              </w:rPr>
            </w:r>
            <w:r/>
          </w:p>
        </w:tc>
        <w:tc>
          <w:tcPr>
            <w:tcW w:w="1027" w:type="dxa"/>
            <w:vAlign w:val="center"/>
            <w:textDirection w:val="lrTb"/>
            <w:noWrap w:val="false"/>
          </w:tcPr>
          <w:p>
            <w:pPr>
              <w:pStyle w:val="904"/>
              <w:jc w:val="center"/>
              <w:spacing w:line="360" w:lineRule="auto"/>
              <w:widowControl/>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t xml:space="preserve">合同金额</w:t>
            </w:r>
            <w:r>
              <w:rPr>
                <w:rFonts w:hint="eastAsia" w:ascii="仿宋" w:hAnsi="仿宋" w:eastAsia="仿宋" w:cs="仿宋"/>
                <w:b/>
                <w:color w:val="000000"/>
                <w:sz w:val="24"/>
                <w:szCs w:val="24"/>
                <w:highlight w:val="none"/>
                <w:lang w:val="zh-CN"/>
              </w:rPr>
            </w:r>
            <w:r/>
          </w:p>
        </w:tc>
        <w:tc>
          <w:tcPr>
            <w:tcW w:w="1024" w:type="dxa"/>
            <w:vAlign w:val="center"/>
            <w:textDirection w:val="lrTb"/>
            <w:noWrap w:val="false"/>
          </w:tcPr>
          <w:p>
            <w:pPr>
              <w:pStyle w:val="904"/>
              <w:jc w:val="center"/>
              <w:spacing w:line="360" w:lineRule="auto"/>
              <w:widowControl/>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t xml:space="preserve">备注</w:t>
            </w:r>
            <w:r>
              <w:rPr>
                <w:rFonts w:hint="eastAsia" w:ascii="仿宋" w:hAnsi="仿宋" w:eastAsia="仿宋" w:cs="仿宋"/>
                <w:b/>
                <w:color w:val="000000"/>
                <w:sz w:val="24"/>
                <w:szCs w:val="24"/>
                <w:highlight w:val="none"/>
                <w:lang w:val="zh-CN"/>
              </w:rPr>
            </w:r>
            <w:r/>
          </w:p>
        </w:tc>
      </w:tr>
      <w:tr>
        <w:trPr>
          <w:trHeight w:val="352"/>
        </w:trPr>
        <w:tc>
          <w:tcPr>
            <w:tcW w:w="1061" w:type="dxa"/>
            <w:vAlign w:val="center"/>
            <w:textDirection w:val="lrTb"/>
            <w:noWrap w:val="false"/>
          </w:tcPr>
          <w:p>
            <w:pPr>
              <w:pStyle w:val="90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467" w:type="dxa"/>
            <w:vAlign w:val="center"/>
            <w:textDirection w:val="lrTb"/>
            <w:noWrap w:val="false"/>
          </w:tcPr>
          <w:p>
            <w:pPr>
              <w:pStyle w:val="90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350" w:type="dxa"/>
            <w:vAlign w:val="center"/>
            <w:textDirection w:val="lrTb"/>
            <w:noWrap w:val="false"/>
          </w:tcPr>
          <w:p>
            <w:pPr>
              <w:pStyle w:val="90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700" w:type="dxa"/>
            <w:vAlign w:val="center"/>
            <w:textDirection w:val="lrTb"/>
            <w:noWrap w:val="false"/>
          </w:tcPr>
          <w:p>
            <w:pPr>
              <w:pStyle w:val="90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gridSpan w:val="2"/>
            <w:tcW w:w="1534" w:type="dxa"/>
            <w:vAlign w:val="center"/>
            <w:textDirection w:val="lrTb"/>
            <w:noWrap w:val="false"/>
          </w:tcPr>
          <w:p>
            <w:pPr>
              <w:pStyle w:val="90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027" w:type="dxa"/>
            <w:vAlign w:val="center"/>
            <w:textDirection w:val="lrTb"/>
            <w:noWrap w:val="false"/>
          </w:tcPr>
          <w:p>
            <w:pPr>
              <w:pStyle w:val="90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024" w:type="dxa"/>
            <w:vAlign w:val="center"/>
            <w:textDirection w:val="lrTb"/>
            <w:noWrap w:val="false"/>
          </w:tcPr>
          <w:p>
            <w:pPr>
              <w:pStyle w:val="90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r>
      <w:tr>
        <w:trPr>
          <w:trHeight w:val="352"/>
        </w:trPr>
        <w:tc>
          <w:tcPr>
            <w:tcW w:w="1061" w:type="dxa"/>
            <w:vAlign w:val="center"/>
            <w:textDirection w:val="lrTb"/>
            <w:noWrap w:val="false"/>
          </w:tcPr>
          <w:p>
            <w:pPr>
              <w:pStyle w:val="90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467" w:type="dxa"/>
            <w:vAlign w:val="center"/>
            <w:textDirection w:val="lrTb"/>
            <w:noWrap w:val="false"/>
          </w:tcPr>
          <w:p>
            <w:pPr>
              <w:pStyle w:val="90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350" w:type="dxa"/>
            <w:vAlign w:val="center"/>
            <w:textDirection w:val="lrTb"/>
            <w:noWrap w:val="false"/>
          </w:tcPr>
          <w:p>
            <w:pPr>
              <w:pStyle w:val="90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700" w:type="dxa"/>
            <w:vAlign w:val="center"/>
            <w:textDirection w:val="lrTb"/>
            <w:noWrap w:val="false"/>
          </w:tcPr>
          <w:p>
            <w:pPr>
              <w:pStyle w:val="90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gridSpan w:val="2"/>
            <w:tcW w:w="1534" w:type="dxa"/>
            <w:vAlign w:val="center"/>
            <w:textDirection w:val="lrTb"/>
            <w:noWrap w:val="false"/>
          </w:tcPr>
          <w:p>
            <w:pPr>
              <w:pStyle w:val="90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027" w:type="dxa"/>
            <w:vAlign w:val="center"/>
            <w:textDirection w:val="lrTb"/>
            <w:noWrap w:val="false"/>
          </w:tcPr>
          <w:p>
            <w:pPr>
              <w:pStyle w:val="90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024" w:type="dxa"/>
            <w:vAlign w:val="center"/>
            <w:textDirection w:val="lrTb"/>
            <w:noWrap w:val="false"/>
          </w:tcPr>
          <w:p>
            <w:pPr>
              <w:pStyle w:val="90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r>
      <w:tr>
        <w:trPr>
          <w:trHeight w:val="362"/>
        </w:trPr>
        <w:tc>
          <w:tcPr>
            <w:tcW w:w="1061" w:type="dxa"/>
            <w:vAlign w:val="center"/>
            <w:textDirection w:val="lrTb"/>
            <w:noWrap w:val="false"/>
          </w:tcPr>
          <w:p>
            <w:pPr>
              <w:pStyle w:val="90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467" w:type="dxa"/>
            <w:vAlign w:val="center"/>
            <w:textDirection w:val="lrTb"/>
            <w:noWrap w:val="false"/>
          </w:tcPr>
          <w:p>
            <w:pPr>
              <w:pStyle w:val="90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350" w:type="dxa"/>
            <w:vAlign w:val="center"/>
            <w:textDirection w:val="lrTb"/>
            <w:noWrap w:val="false"/>
          </w:tcPr>
          <w:p>
            <w:pPr>
              <w:pStyle w:val="90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700" w:type="dxa"/>
            <w:vAlign w:val="center"/>
            <w:textDirection w:val="lrTb"/>
            <w:noWrap w:val="false"/>
          </w:tcPr>
          <w:p>
            <w:pPr>
              <w:pStyle w:val="90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gridSpan w:val="2"/>
            <w:tcW w:w="1534" w:type="dxa"/>
            <w:vAlign w:val="center"/>
            <w:textDirection w:val="lrTb"/>
            <w:noWrap w:val="false"/>
          </w:tcPr>
          <w:p>
            <w:pPr>
              <w:pStyle w:val="90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027" w:type="dxa"/>
            <w:vAlign w:val="center"/>
            <w:textDirection w:val="lrTb"/>
            <w:noWrap w:val="false"/>
          </w:tcPr>
          <w:p>
            <w:pPr>
              <w:pStyle w:val="90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024" w:type="dxa"/>
            <w:vAlign w:val="center"/>
            <w:textDirection w:val="lrTb"/>
            <w:noWrap w:val="false"/>
          </w:tcPr>
          <w:p>
            <w:pPr>
              <w:pStyle w:val="90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r>
      <w:tr>
        <w:trPr>
          <w:trHeight w:val="362"/>
        </w:trPr>
        <w:tc>
          <w:tcPr>
            <w:tcW w:w="1061" w:type="dxa"/>
            <w:vAlign w:val="center"/>
            <w:textDirection w:val="lrTb"/>
            <w:noWrap w:val="false"/>
          </w:tcPr>
          <w:p>
            <w:pPr>
              <w:pStyle w:val="90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467" w:type="dxa"/>
            <w:vAlign w:val="center"/>
            <w:textDirection w:val="lrTb"/>
            <w:noWrap w:val="false"/>
          </w:tcPr>
          <w:p>
            <w:pPr>
              <w:pStyle w:val="90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350" w:type="dxa"/>
            <w:vAlign w:val="center"/>
            <w:textDirection w:val="lrTb"/>
            <w:noWrap w:val="false"/>
          </w:tcPr>
          <w:p>
            <w:pPr>
              <w:pStyle w:val="90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700" w:type="dxa"/>
            <w:vAlign w:val="center"/>
            <w:textDirection w:val="lrTb"/>
            <w:noWrap w:val="false"/>
          </w:tcPr>
          <w:p>
            <w:pPr>
              <w:pStyle w:val="90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gridSpan w:val="2"/>
            <w:tcW w:w="1534" w:type="dxa"/>
            <w:vAlign w:val="center"/>
            <w:textDirection w:val="lrTb"/>
            <w:noWrap w:val="false"/>
          </w:tcPr>
          <w:p>
            <w:pPr>
              <w:pStyle w:val="90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027" w:type="dxa"/>
            <w:vAlign w:val="center"/>
            <w:textDirection w:val="lrTb"/>
            <w:noWrap w:val="false"/>
          </w:tcPr>
          <w:p>
            <w:pPr>
              <w:pStyle w:val="90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024" w:type="dxa"/>
            <w:vAlign w:val="center"/>
            <w:textDirection w:val="lrTb"/>
            <w:noWrap w:val="false"/>
          </w:tcPr>
          <w:p>
            <w:pPr>
              <w:pStyle w:val="90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r>
      <w:tr>
        <w:trPr>
          <w:trHeight w:val="362"/>
        </w:trPr>
        <w:tc>
          <w:tcPr>
            <w:tcW w:w="1061" w:type="dxa"/>
            <w:vAlign w:val="center"/>
            <w:textDirection w:val="lrTb"/>
            <w:noWrap w:val="false"/>
          </w:tcPr>
          <w:p>
            <w:pPr>
              <w:pStyle w:val="90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467" w:type="dxa"/>
            <w:vAlign w:val="center"/>
            <w:textDirection w:val="lrTb"/>
            <w:noWrap w:val="false"/>
          </w:tcPr>
          <w:p>
            <w:pPr>
              <w:pStyle w:val="90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350" w:type="dxa"/>
            <w:vAlign w:val="center"/>
            <w:textDirection w:val="lrTb"/>
            <w:noWrap w:val="false"/>
          </w:tcPr>
          <w:p>
            <w:pPr>
              <w:pStyle w:val="90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700" w:type="dxa"/>
            <w:vAlign w:val="center"/>
            <w:textDirection w:val="lrTb"/>
            <w:noWrap w:val="false"/>
          </w:tcPr>
          <w:p>
            <w:pPr>
              <w:pStyle w:val="90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gridSpan w:val="2"/>
            <w:tcW w:w="1534" w:type="dxa"/>
            <w:vAlign w:val="center"/>
            <w:textDirection w:val="lrTb"/>
            <w:noWrap w:val="false"/>
          </w:tcPr>
          <w:p>
            <w:pPr>
              <w:pStyle w:val="90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027" w:type="dxa"/>
            <w:vAlign w:val="center"/>
            <w:textDirection w:val="lrTb"/>
            <w:noWrap w:val="false"/>
          </w:tcPr>
          <w:p>
            <w:pPr>
              <w:pStyle w:val="90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024" w:type="dxa"/>
            <w:vAlign w:val="center"/>
            <w:textDirection w:val="lrTb"/>
            <w:noWrap w:val="false"/>
          </w:tcPr>
          <w:p>
            <w:pPr>
              <w:pStyle w:val="904"/>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r>
    </w:tbl>
    <w:p>
      <w:pPr>
        <w:pStyle w:val="904"/>
        <w:jc w:val="left"/>
        <w:spacing w:line="360" w:lineRule="auto"/>
        <w:widowControl/>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r>
      <w:r/>
    </w:p>
    <w:p>
      <w:pPr>
        <w:pStyle w:val="904"/>
        <w:ind w:firstLine="1200"/>
        <w:jc w:val="left"/>
        <w:spacing w:line="360" w:lineRule="auto"/>
        <w:widowControl/>
        <w:rPr>
          <w:rFonts w:hint="eastAsia" w:ascii="仿宋" w:hAnsi="仿宋" w:eastAsia="仿宋" w:cs="仿宋"/>
          <w:bCs/>
          <w:color w:val="000000"/>
          <w:sz w:val="30"/>
          <w:szCs w:val="30"/>
          <w:highlight w:val="none"/>
          <w:u w:val="single"/>
          <w:lang w:val="zh-CN"/>
        </w:rPr>
      </w:pPr>
      <w:r>
        <w:rPr>
          <w:rFonts w:hint="eastAsia" w:ascii="仿宋" w:hAnsi="仿宋" w:eastAsia="仿宋" w:cs="仿宋"/>
          <w:bCs/>
          <w:color w:val="000000"/>
          <w:sz w:val="30"/>
          <w:szCs w:val="30"/>
          <w:highlight w:val="none"/>
          <w:lang w:val="zh-CN"/>
        </w:rPr>
        <w:t xml:space="preserve">供应商（加盖CA电子公章）: </w:t>
      </w:r>
      <w:r>
        <w:rPr>
          <w:rFonts w:hint="eastAsia" w:ascii="仿宋" w:hAnsi="仿宋" w:eastAsia="仿宋" w:cs="仿宋"/>
          <w:bCs/>
          <w:color w:val="000000"/>
          <w:sz w:val="30"/>
          <w:szCs w:val="30"/>
          <w:highlight w:val="none"/>
          <w:u w:val="single"/>
        </w:rPr>
        <w:t xml:space="preserve">    </w:t>
      </w:r>
      <w:r>
        <w:rPr>
          <w:rFonts w:hint="eastAsia" w:ascii="仿宋" w:hAnsi="仿宋" w:eastAsia="仿宋" w:cs="仿宋"/>
          <w:bCs/>
          <w:color w:val="000000"/>
          <w:sz w:val="30"/>
          <w:szCs w:val="30"/>
          <w:highlight w:val="none"/>
          <w:u w:val="single"/>
          <w:lang w:val="en-US" w:eastAsia="zh-CN"/>
        </w:rPr>
        <w:t xml:space="preserve">          </w:t>
      </w:r>
      <w:r>
        <w:rPr>
          <w:rFonts w:hint="eastAsia" w:ascii="仿宋" w:hAnsi="仿宋" w:eastAsia="仿宋" w:cs="仿宋"/>
          <w:bCs/>
          <w:color w:val="000000"/>
          <w:sz w:val="30"/>
          <w:szCs w:val="30"/>
          <w:highlight w:val="none"/>
          <w:u w:val="single"/>
        </w:rPr>
        <w:t xml:space="preserve">  </w:t>
      </w:r>
      <w:r>
        <w:rPr>
          <w:rFonts w:hint="eastAsia" w:ascii="仿宋" w:hAnsi="仿宋" w:eastAsia="仿宋" w:cs="仿宋"/>
          <w:bCs/>
          <w:color w:val="000000"/>
          <w:sz w:val="30"/>
          <w:szCs w:val="30"/>
          <w:highlight w:val="none"/>
          <w:u w:val="single"/>
          <w:lang w:val="zh-CN"/>
        </w:rPr>
        <w:tab/>
      </w:r>
      <w:r>
        <w:rPr>
          <w:rFonts w:hint="eastAsia" w:ascii="仿宋" w:hAnsi="仿宋" w:eastAsia="仿宋" w:cs="仿宋"/>
          <w:bCs/>
          <w:color w:val="000000"/>
          <w:sz w:val="30"/>
          <w:szCs w:val="30"/>
          <w:highlight w:val="none"/>
          <w:u w:val="single"/>
          <w:lang w:val="zh-CN"/>
        </w:rPr>
      </w:r>
      <w:r/>
    </w:p>
    <w:p>
      <w:pPr>
        <w:pStyle w:val="904"/>
        <w:ind w:firstLine="1200"/>
        <w:jc w:val="left"/>
        <w:spacing w:line="360" w:lineRule="auto"/>
        <w:widowControl/>
        <w:rPr>
          <w:rFonts w:hint="eastAsia" w:ascii="仿宋" w:hAnsi="仿宋" w:eastAsia="仿宋" w:cs="仿宋"/>
          <w:bCs/>
          <w:color w:val="000000"/>
          <w:sz w:val="30"/>
          <w:szCs w:val="30"/>
          <w:highlight w:val="none"/>
          <w:u w:val="single"/>
          <w:lang w:val="zh-CN"/>
        </w:rPr>
      </w:pPr>
      <w:r>
        <w:rPr>
          <w:rFonts w:hint="eastAsia" w:ascii="仿宋" w:hAnsi="仿宋" w:eastAsia="仿宋" w:cs="仿宋"/>
          <w:bCs/>
          <w:color w:val="000000"/>
          <w:sz w:val="30"/>
          <w:szCs w:val="30"/>
          <w:highlight w:val="none"/>
          <w:lang w:val="zh-CN"/>
        </w:rPr>
        <w:t xml:space="preserve">法定代表人或其授权代表（签字）：</w:t>
      </w:r>
      <w:r>
        <w:rPr>
          <w:rFonts w:hint="eastAsia" w:ascii="仿宋" w:hAnsi="仿宋" w:eastAsia="仿宋" w:cs="仿宋"/>
          <w:bCs/>
          <w:color w:val="000000"/>
          <w:sz w:val="30"/>
          <w:szCs w:val="30"/>
          <w:highlight w:val="none"/>
          <w:u w:val="single"/>
        </w:rPr>
        <w:t xml:space="preserve">       </w:t>
      </w:r>
      <w:r>
        <w:rPr>
          <w:rFonts w:hint="eastAsia" w:ascii="仿宋" w:hAnsi="仿宋" w:eastAsia="仿宋" w:cs="仿宋"/>
          <w:bCs/>
          <w:color w:val="000000"/>
          <w:sz w:val="30"/>
          <w:szCs w:val="30"/>
          <w:highlight w:val="none"/>
          <w:u w:val="single"/>
          <w:lang w:val="zh-CN"/>
        </w:rPr>
        <w:tab/>
      </w:r>
      <w:r>
        <w:rPr>
          <w:rFonts w:hint="eastAsia" w:ascii="仿宋" w:hAnsi="仿宋" w:eastAsia="仿宋" w:cs="仿宋"/>
          <w:bCs/>
          <w:color w:val="000000"/>
          <w:sz w:val="30"/>
          <w:szCs w:val="30"/>
          <w:highlight w:val="none"/>
          <w:u w:val="single"/>
          <w:lang w:val="zh-CN"/>
        </w:rPr>
        <w:t xml:space="preserve">    </w:t>
      </w:r>
      <w:r>
        <w:rPr>
          <w:rFonts w:hint="eastAsia" w:ascii="仿宋" w:hAnsi="仿宋" w:eastAsia="仿宋" w:cs="仿宋"/>
          <w:bCs/>
          <w:color w:val="000000"/>
          <w:sz w:val="30"/>
          <w:szCs w:val="30"/>
          <w:highlight w:val="none"/>
          <w:u w:val="single"/>
          <w:lang w:val="zh-CN"/>
        </w:rPr>
      </w:r>
      <w:r/>
    </w:p>
    <w:p>
      <w:pPr>
        <w:pStyle w:val="904"/>
        <w:ind w:firstLine="600"/>
        <w:jc w:val="left"/>
        <w:spacing w:line="360" w:lineRule="auto"/>
        <w:widowControl/>
        <w:rPr>
          <w:rFonts w:hint="eastAsia" w:ascii="仿宋" w:hAnsi="仿宋" w:eastAsia="仿宋" w:cs="仿宋"/>
          <w:bCs/>
          <w:color w:val="000000"/>
          <w:sz w:val="30"/>
          <w:szCs w:val="30"/>
          <w:highlight w:val="none"/>
          <w:lang w:val="zh-CN"/>
        </w:rPr>
        <w:sectPr>
          <w:footnotePr/>
          <w:endnotePr/>
          <w:type w:val="nextPage"/>
          <w:pgSz w:w="11910" w:h="16840" w:orient="portrait"/>
          <w:pgMar w:top="2098" w:right="1531" w:bottom="1701" w:left="1531" w:header="0" w:footer="990" w:gutter="0"/>
          <w:pgNumType w:start="1"/>
          <w:cols w:num="1" w:sep="0" w:space="1701" w:equalWidth="1"/>
          <w:docGrid w:linePitch="360"/>
        </w:sectPr>
      </w:pPr>
      <w:r>
        <w:rPr>
          <w:rFonts w:hint="eastAsia" w:ascii="仿宋" w:hAnsi="仿宋" w:eastAsia="仿宋" w:cs="仿宋"/>
          <w:bCs/>
          <w:color w:val="000000"/>
          <w:sz w:val="30"/>
          <w:szCs w:val="30"/>
          <w:highlight w:val="none"/>
          <w:lang w:val="zh-CN"/>
        </w:rPr>
        <w:t xml:space="preserve"> </w:t>
      </w:r>
      <w:r>
        <w:rPr>
          <w:rFonts w:hint="eastAsia" w:ascii="仿宋" w:hAnsi="仿宋" w:eastAsia="仿宋" w:cs="仿宋"/>
          <w:bCs/>
          <w:color w:val="000000"/>
          <w:sz w:val="30"/>
          <w:szCs w:val="30"/>
          <w:highlight w:val="none"/>
        </w:rPr>
        <w:t xml:space="preserve">    </w:t>
      </w:r>
      <w:r>
        <w:rPr>
          <w:rFonts w:hint="eastAsia" w:ascii="仿宋" w:hAnsi="仿宋" w:eastAsia="仿宋" w:cs="仿宋"/>
          <w:bCs/>
          <w:color w:val="000000"/>
          <w:sz w:val="30"/>
          <w:szCs w:val="30"/>
          <w:highlight w:val="none"/>
          <w:lang w:val="zh-CN"/>
        </w:rPr>
        <w:t xml:space="preserve">日</w:t>
      </w:r>
      <w:r>
        <w:rPr>
          <w:rFonts w:hint="eastAsia" w:ascii="仿宋" w:hAnsi="仿宋" w:eastAsia="仿宋" w:cs="仿宋"/>
          <w:bCs/>
          <w:color w:val="000000"/>
          <w:sz w:val="30"/>
          <w:szCs w:val="30"/>
          <w:highlight w:val="none"/>
          <w:lang w:val="zh-CN"/>
        </w:rPr>
        <w:tab/>
      </w:r>
      <w:r>
        <w:rPr>
          <w:rFonts w:hint="eastAsia" w:ascii="仿宋" w:hAnsi="仿宋" w:eastAsia="仿宋" w:cs="仿宋"/>
          <w:bCs/>
          <w:color w:val="000000"/>
          <w:sz w:val="30"/>
          <w:szCs w:val="30"/>
          <w:highlight w:val="none"/>
        </w:rPr>
        <w:t xml:space="preserve"> </w:t>
      </w:r>
      <w:r>
        <w:rPr>
          <w:rFonts w:hint="eastAsia" w:ascii="仿宋" w:hAnsi="仿宋" w:eastAsia="仿宋" w:cs="仿宋"/>
          <w:bCs/>
          <w:color w:val="000000"/>
          <w:sz w:val="30"/>
          <w:szCs w:val="30"/>
          <w:highlight w:val="none"/>
          <w:lang w:val="zh-CN"/>
        </w:rPr>
        <w:t xml:space="preserve">期：</w:t>
      </w:r>
      <w:r>
        <w:rPr>
          <w:rFonts w:hint="eastAsia" w:ascii="仿宋" w:hAnsi="仿宋" w:eastAsia="仿宋" w:cs="仿宋"/>
          <w:bCs/>
          <w:color w:val="000000"/>
          <w:sz w:val="30"/>
          <w:szCs w:val="30"/>
          <w:highlight w:val="none"/>
          <w:lang w:val="zh-CN"/>
        </w:rPr>
        <w:tab/>
      </w:r>
      <w:r>
        <w:rPr>
          <w:rFonts w:hint="eastAsia" w:ascii="仿宋" w:hAnsi="仿宋" w:eastAsia="仿宋" w:cs="仿宋"/>
          <w:bCs/>
          <w:color w:val="000000"/>
          <w:sz w:val="30"/>
          <w:szCs w:val="30"/>
          <w:highlight w:val="none"/>
          <w:lang w:val="zh-CN"/>
        </w:rPr>
        <w:t xml:space="preserve">年</w:t>
      </w:r>
      <w:r>
        <w:rPr>
          <w:rFonts w:hint="eastAsia" w:ascii="仿宋" w:hAnsi="仿宋" w:eastAsia="仿宋" w:cs="仿宋"/>
          <w:bCs/>
          <w:color w:val="000000"/>
          <w:sz w:val="30"/>
          <w:szCs w:val="30"/>
          <w:highlight w:val="none"/>
          <w:lang w:val="zh-CN"/>
        </w:rPr>
        <w:tab/>
      </w:r>
      <w:r>
        <w:rPr>
          <w:rFonts w:hint="eastAsia" w:ascii="仿宋" w:hAnsi="仿宋" w:eastAsia="仿宋" w:cs="仿宋"/>
          <w:bCs/>
          <w:color w:val="000000"/>
          <w:sz w:val="30"/>
          <w:szCs w:val="30"/>
          <w:highlight w:val="none"/>
          <w:lang w:val="zh-CN"/>
        </w:rPr>
        <w:t xml:space="preserve">月</w:t>
      </w:r>
      <w:r>
        <w:rPr>
          <w:rFonts w:hint="eastAsia" w:ascii="仿宋" w:hAnsi="仿宋" w:eastAsia="仿宋" w:cs="仿宋"/>
          <w:bCs/>
          <w:color w:val="000000"/>
          <w:sz w:val="30"/>
          <w:szCs w:val="30"/>
          <w:highlight w:val="none"/>
          <w:lang w:val="zh-CN"/>
        </w:rPr>
        <w:tab/>
      </w:r>
      <w:r>
        <w:rPr>
          <w:rFonts w:hint="eastAsia" w:ascii="仿宋" w:hAnsi="仿宋" w:eastAsia="仿宋" w:cs="仿宋"/>
          <w:bCs/>
          <w:color w:val="000000"/>
          <w:sz w:val="30"/>
          <w:szCs w:val="30"/>
          <w:highlight w:val="none"/>
          <w:lang w:val="zh-CN"/>
        </w:rPr>
        <w:t xml:space="preserve">日</w:t>
      </w:r>
      <w:r>
        <w:rPr>
          <w:rFonts w:hint="eastAsia" w:ascii="仿宋" w:hAnsi="仿宋" w:eastAsia="仿宋" w:cs="仿宋"/>
          <w:bCs/>
          <w:color w:val="000000"/>
          <w:sz w:val="30"/>
          <w:szCs w:val="30"/>
          <w:highlight w:val="none"/>
          <w:lang w:val="zh-CN"/>
        </w:rPr>
      </w:r>
      <w:r/>
    </w:p>
    <w:p>
      <w:pPr>
        <w:pStyle w:val="904"/>
        <w:jc w:val="left"/>
        <w:spacing w:line="360" w:lineRule="auto"/>
        <w:widowControl/>
        <w:rPr>
          <w:rFonts w:hint="eastAsia" w:ascii="黑体" w:hAnsi="黑体" w:eastAsia="黑体" w:cs="黑体"/>
          <w:bCs/>
          <w:color w:val="000000"/>
          <w:sz w:val="30"/>
          <w:szCs w:val="30"/>
          <w:highlight w:val="none"/>
          <w:lang w:val="zh-CN"/>
        </w:rPr>
      </w:pPr>
      <w:r>
        <w:rPr>
          <w:rFonts w:hint="eastAsia" w:ascii="黑体" w:hAnsi="黑体" w:eastAsia="黑体" w:cs="黑体"/>
          <w:bCs/>
          <w:color w:val="000000"/>
          <w:sz w:val="30"/>
          <w:szCs w:val="30"/>
          <w:highlight w:val="none"/>
          <w:lang w:val="zh-CN"/>
        </w:rPr>
        <w:t xml:space="preserve">目录七：技术条款偏离表格式</w:t>
      </w:r>
      <w:r>
        <w:rPr>
          <w:rFonts w:hint="eastAsia" w:ascii="黑体" w:hAnsi="黑体" w:eastAsia="黑体" w:cs="黑体"/>
          <w:bCs/>
          <w:color w:val="000000"/>
          <w:sz w:val="30"/>
          <w:szCs w:val="30"/>
          <w:highlight w:val="none"/>
          <w:lang w:val="zh-CN"/>
        </w:rPr>
      </w:r>
      <w:r/>
    </w:p>
    <w:p>
      <w:pPr>
        <w:pStyle w:val="904"/>
        <w:jc w:val="center"/>
        <w:spacing w:line="360" w:lineRule="auto"/>
        <w:rPr>
          <w:rFonts w:hint="eastAsia" w:ascii="宋体" w:hAnsi="宋体" w:cs="宋体"/>
          <w:b/>
          <w:bCs/>
          <w:color w:val="000000"/>
          <w:sz w:val="28"/>
          <w:szCs w:val="28"/>
          <w:highlight w:val="none"/>
          <w:lang w:val="zh-CN"/>
        </w:rPr>
      </w:pPr>
      <w:r/>
      <w:bookmarkStart w:id="57" w:name="_Toc508699426"/>
      <w:r>
        <w:rPr>
          <w:rFonts w:hint="eastAsia" w:ascii="宋体" w:hAnsi="宋体" w:cs="宋体"/>
          <w:b/>
          <w:bCs/>
          <w:color w:val="000000"/>
          <w:sz w:val="28"/>
          <w:szCs w:val="28"/>
          <w:highlight w:val="none"/>
          <w:lang w:val="zh-CN"/>
        </w:rPr>
      </w:r>
      <w:r/>
    </w:p>
    <w:p>
      <w:pPr>
        <w:pStyle w:val="904"/>
        <w:jc w:val="center"/>
        <w:spacing w:line="360" w:lineRule="auto"/>
        <w:rPr>
          <w:rFonts w:hint="eastAsia" w:ascii="方正小标宋_GBK" w:hAnsi="方正小标宋_GBK" w:eastAsia="方正小标宋_GBK" w:cs="方正小标宋_GBK"/>
          <w:color w:val="000000"/>
          <w:sz w:val="36"/>
          <w:szCs w:val="36"/>
          <w:highlight w:val="none"/>
          <w:lang w:val="zh-CN"/>
        </w:rPr>
      </w:pPr>
      <w:r>
        <w:rPr>
          <w:rFonts w:hint="eastAsia" w:ascii="黑体" w:hAnsi="黑体" w:eastAsia="黑体" w:cs="黑体"/>
          <w:color w:val="000000"/>
          <w:sz w:val="36"/>
          <w:szCs w:val="36"/>
          <w:highlight w:val="none"/>
          <w:lang w:val="zh-CN"/>
        </w:rPr>
        <w:t xml:space="preserve">技术</w:t>
      </w:r>
      <w:r>
        <w:rPr>
          <w:rFonts w:hint="eastAsia" w:ascii="黑体" w:hAnsi="黑体" w:eastAsia="黑体" w:cs="黑体"/>
          <w:color w:val="000000"/>
          <w:sz w:val="36"/>
          <w:szCs w:val="36"/>
          <w:highlight w:val="none"/>
        </w:rPr>
        <w:t xml:space="preserve">参数</w:t>
      </w:r>
      <w:r>
        <w:rPr>
          <w:rFonts w:hint="eastAsia" w:ascii="黑体" w:hAnsi="黑体" w:eastAsia="黑体" w:cs="黑体"/>
          <w:color w:val="000000"/>
          <w:sz w:val="36"/>
          <w:szCs w:val="36"/>
          <w:highlight w:val="none"/>
          <w:lang w:val="zh-CN"/>
        </w:rPr>
        <w:t xml:space="preserve">偏离表</w:t>
      </w:r>
      <w:bookmarkEnd w:id="57"/>
      <w:r>
        <w:rPr>
          <w:rFonts w:hint="eastAsia" w:ascii="方正小标宋_GBK" w:hAnsi="方正小标宋_GBK" w:eastAsia="方正小标宋_GBK" w:cs="方正小标宋_GBK"/>
          <w:color w:val="000000"/>
          <w:sz w:val="36"/>
          <w:szCs w:val="36"/>
          <w:highlight w:val="none"/>
          <w:lang w:val="zh-CN"/>
        </w:rPr>
      </w:r>
      <w:r/>
    </w:p>
    <w:tbl>
      <w:tblPr>
        <w:tblW w:w="943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1874"/>
        <w:gridCol w:w="2199"/>
        <w:gridCol w:w="1658"/>
        <w:gridCol w:w="1829"/>
        <w:gridCol w:w="1110"/>
      </w:tblGrid>
      <w:tr>
        <w:trPr>
          <w:trHeight w:val="284"/>
        </w:trPr>
        <w:tc>
          <w:tcPr>
            <w:gridSpan w:val="4"/>
            <w:tcBorders>
              <w:top w:val="none" w:color="000000" w:sz="4" w:space="0"/>
              <w:left w:val="none" w:color="000000" w:sz="4" w:space="0"/>
              <w:bottom w:val="single" w:color="000000" w:sz="6" w:space="0"/>
              <w:right w:val="none" w:color="000000" w:sz="4" w:space="0"/>
            </w:tcBorders>
            <w:tcW w:w="6496" w:type="dxa"/>
            <w:vAlign w:val="center"/>
            <w:textDirection w:val="lrTb"/>
            <w:noWrap w:val="false"/>
          </w:tcPr>
          <w:p>
            <w:pPr>
              <w:pStyle w:val="904"/>
              <w:jc w:val="left"/>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项目名称：</w:t>
            </w:r>
            <w:r>
              <w:rPr>
                <w:rFonts w:hint="eastAsia" w:ascii="仿宋" w:hAnsi="仿宋" w:eastAsia="仿宋" w:cs="仿宋"/>
                <w:color w:val="000000"/>
                <w:sz w:val="24"/>
                <w:szCs w:val="24"/>
                <w:highlight w:val="none"/>
                <w:lang w:val="zh-CN"/>
              </w:rPr>
            </w:r>
            <w:r/>
          </w:p>
        </w:tc>
        <w:tc>
          <w:tcPr>
            <w:gridSpan w:val="2"/>
            <w:tcBorders>
              <w:top w:val="none" w:color="000000" w:sz="4" w:space="0"/>
              <w:left w:val="none" w:color="000000" w:sz="4" w:space="0"/>
              <w:bottom w:val="single" w:color="000000" w:sz="6" w:space="0"/>
              <w:right w:val="none" w:color="000000" w:sz="4" w:space="0"/>
            </w:tcBorders>
            <w:tcW w:w="2939" w:type="dxa"/>
            <w:vAlign w:val="center"/>
            <w:textDirection w:val="lrTb"/>
            <w:noWrap w:val="false"/>
          </w:tcPr>
          <w:p>
            <w:pPr>
              <w:pStyle w:val="904"/>
              <w:jc w:val="left"/>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项目编号：</w:t>
            </w:r>
            <w:r>
              <w:rPr>
                <w:rFonts w:hint="eastAsia" w:ascii="仿宋" w:hAnsi="仿宋" w:eastAsia="仿宋" w:cs="仿宋"/>
                <w:color w:val="000000"/>
                <w:sz w:val="24"/>
                <w:szCs w:val="24"/>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bottom"/>
            <w:textDirection w:val="lrTb"/>
            <w:noWrap w:val="false"/>
          </w:tcPr>
          <w:p>
            <w:pPr>
              <w:pStyle w:val="904"/>
              <w:jc w:val="center"/>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序号</w:t>
            </w: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874" w:type="dxa"/>
            <w:vAlign w:val="bottom"/>
            <w:textDirection w:val="lrTb"/>
            <w:noWrap w:val="false"/>
          </w:tcPr>
          <w:p>
            <w:pPr>
              <w:pStyle w:val="904"/>
              <w:jc w:val="center"/>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磋商文件条目号</w:t>
            </w: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199" w:type="dxa"/>
            <w:vAlign w:val="bottom"/>
            <w:textDirection w:val="lrTb"/>
            <w:noWrap w:val="false"/>
          </w:tcPr>
          <w:p>
            <w:pPr>
              <w:pStyle w:val="904"/>
              <w:jc w:val="center"/>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磋商要求规格</w:t>
            </w:r>
            <w:r>
              <w:rPr>
                <w:rFonts w:hint="eastAsia" w:ascii="仿宋" w:hAnsi="仿宋" w:eastAsia="仿宋" w:cs="仿宋"/>
                <w:color w:val="000000"/>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487" w:type="dxa"/>
            <w:vAlign w:val="bottom"/>
            <w:textDirection w:val="lrTb"/>
            <w:noWrap w:val="false"/>
          </w:tcPr>
          <w:p>
            <w:pPr>
              <w:pStyle w:val="904"/>
              <w:jc w:val="center"/>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供应商响应</w:t>
            </w: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bottom"/>
            <w:textDirection w:val="lrTb"/>
            <w:noWrap w:val="false"/>
          </w:tcPr>
          <w:p>
            <w:pPr>
              <w:pStyle w:val="904"/>
              <w:jc w:val="center"/>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偏离</w:t>
            </w:r>
            <w:r>
              <w:rPr>
                <w:rFonts w:hint="eastAsia" w:ascii="仿宋" w:hAnsi="仿宋" w:eastAsia="仿宋" w:cs="仿宋"/>
                <w:color w:val="000000"/>
                <w:sz w:val="24"/>
                <w:szCs w:val="24"/>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04"/>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874" w:type="dxa"/>
            <w:vAlign w:val="center"/>
            <w:textDirection w:val="lrTb"/>
            <w:noWrap w:val="false"/>
          </w:tcPr>
          <w:p>
            <w:pPr>
              <w:pStyle w:val="904"/>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199" w:type="dxa"/>
            <w:vAlign w:val="center"/>
            <w:textDirection w:val="lrTb"/>
            <w:noWrap w:val="false"/>
          </w:tcPr>
          <w:p>
            <w:pPr>
              <w:pStyle w:val="904"/>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487" w:type="dxa"/>
            <w:vAlign w:val="center"/>
            <w:textDirection w:val="lrTb"/>
            <w:noWrap w:val="false"/>
          </w:tcPr>
          <w:p>
            <w:pPr>
              <w:pStyle w:val="904"/>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04"/>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04"/>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874" w:type="dxa"/>
            <w:vAlign w:val="center"/>
            <w:textDirection w:val="lrTb"/>
            <w:noWrap w:val="false"/>
          </w:tcPr>
          <w:p>
            <w:pPr>
              <w:pStyle w:val="904"/>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199" w:type="dxa"/>
            <w:vAlign w:val="center"/>
            <w:textDirection w:val="lrTb"/>
            <w:noWrap w:val="false"/>
          </w:tcPr>
          <w:p>
            <w:pPr>
              <w:pStyle w:val="904"/>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487" w:type="dxa"/>
            <w:vAlign w:val="center"/>
            <w:textDirection w:val="lrTb"/>
            <w:noWrap w:val="false"/>
          </w:tcPr>
          <w:p>
            <w:pPr>
              <w:pStyle w:val="904"/>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04"/>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04"/>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874" w:type="dxa"/>
            <w:vAlign w:val="center"/>
            <w:textDirection w:val="lrTb"/>
            <w:noWrap w:val="false"/>
          </w:tcPr>
          <w:p>
            <w:pPr>
              <w:pStyle w:val="904"/>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199" w:type="dxa"/>
            <w:vAlign w:val="center"/>
            <w:textDirection w:val="lrTb"/>
            <w:noWrap w:val="false"/>
          </w:tcPr>
          <w:p>
            <w:pPr>
              <w:pStyle w:val="904"/>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487" w:type="dxa"/>
            <w:vAlign w:val="center"/>
            <w:textDirection w:val="lrTb"/>
            <w:noWrap w:val="false"/>
          </w:tcPr>
          <w:p>
            <w:pPr>
              <w:pStyle w:val="904"/>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04"/>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04"/>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874" w:type="dxa"/>
            <w:vAlign w:val="center"/>
            <w:textDirection w:val="lrTb"/>
            <w:noWrap w:val="false"/>
          </w:tcPr>
          <w:p>
            <w:pPr>
              <w:pStyle w:val="904"/>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199" w:type="dxa"/>
            <w:vAlign w:val="center"/>
            <w:textDirection w:val="lrTb"/>
            <w:noWrap w:val="false"/>
          </w:tcPr>
          <w:p>
            <w:pPr>
              <w:pStyle w:val="904"/>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487" w:type="dxa"/>
            <w:vAlign w:val="center"/>
            <w:textDirection w:val="lrTb"/>
            <w:noWrap w:val="false"/>
          </w:tcPr>
          <w:p>
            <w:pPr>
              <w:pStyle w:val="904"/>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04"/>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04"/>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874" w:type="dxa"/>
            <w:vAlign w:val="center"/>
            <w:textDirection w:val="lrTb"/>
            <w:noWrap w:val="false"/>
          </w:tcPr>
          <w:p>
            <w:pPr>
              <w:pStyle w:val="904"/>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199" w:type="dxa"/>
            <w:vAlign w:val="center"/>
            <w:textDirection w:val="lrTb"/>
            <w:noWrap w:val="false"/>
          </w:tcPr>
          <w:p>
            <w:pPr>
              <w:pStyle w:val="904"/>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487" w:type="dxa"/>
            <w:vAlign w:val="center"/>
            <w:textDirection w:val="lrTb"/>
            <w:noWrap w:val="false"/>
          </w:tcPr>
          <w:p>
            <w:pPr>
              <w:pStyle w:val="904"/>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04"/>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04"/>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874" w:type="dxa"/>
            <w:vAlign w:val="center"/>
            <w:textDirection w:val="lrTb"/>
            <w:noWrap w:val="false"/>
          </w:tcPr>
          <w:p>
            <w:pPr>
              <w:pStyle w:val="904"/>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199" w:type="dxa"/>
            <w:vAlign w:val="center"/>
            <w:textDirection w:val="lrTb"/>
            <w:noWrap w:val="false"/>
          </w:tcPr>
          <w:p>
            <w:pPr>
              <w:pStyle w:val="904"/>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487" w:type="dxa"/>
            <w:vAlign w:val="center"/>
            <w:textDirection w:val="lrTb"/>
            <w:noWrap w:val="false"/>
          </w:tcPr>
          <w:p>
            <w:pPr>
              <w:pStyle w:val="904"/>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04"/>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r>
    </w:tbl>
    <w:p>
      <w:pPr>
        <w:pStyle w:val="904"/>
        <w:jc w:val="left"/>
        <w:spacing w:line="360" w:lineRule="auto"/>
        <w:widowControl/>
        <w:rPr>
          <w:rFonts w:hint="eastAsia" w:ascii="方正仿宋_GBK" w:hAnsi="方正仿宋_GBK" w:eastAsia="方正仿宋_GBK" w:cs="方正仿宋_GBK"/>
          <w:color w:val="000000"/>
          <w:sz w:val="30"/>
          <w:szCs w:val="30"/>
          <w:highlight w:val="none"/>
          <w:lang w:val="zh-CN"/>
        </w:rPr>
      </w:pPr>
      <w:r>
        <w:rPr>
          <w:rFonts w:hint="eastAsia" w:ascii="方正仿宋_GBK" w:hAnsi="方正仿宋_GBK" w:eastAsia="方正仿宋_GBK" w:cs="方正仿宋_GBK"/>
          <w:color w:val="000000"/>
          <w:sz w:val="30"/>
          <w:szCs w:val="30"/>
          <w:highlight w:val="none"/>
          <w:lang w:val="zh-CN"/>
        </w:rPr>
      </w:r>
      <w:r/>
    </w:p>
    <w:p>
      <w:pPr>
        <w:pStyle w:val="904"/>
        <w:ind w:firstLine="582"/>
        <w:jc w:val="left"/>
        <w:spacing w:line="360" w:lineRule="auto"/>
        <w:widowControl/>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供应商名称：</w:t>
      </w:r>
      <w:r>
        <w:rPr>
          <w:rFonts w:hint="eastAsia" w:ascii="仿宋" w:hAnsi="仿宋" w:eastAsia="仿宋" w:cs="仿宋"/>
          <w:color w:val="000000"/>
          <w:sz w:val="30"/>
          <w:szCs w:val="30"/>
          <w:highlight w:val="none"/>
          <w:u w:val="single"/>
          <w:lang w:val="zh-CN"/>
        </w:rPr>
        <w:t xml:space="preserve">                      （加盖CA电子公章）</w:t>
      </w:r>
      <w:r>
        <w:rPr>
          <w:rFonts w:hint="eastAsia" w:ascii="仿宋" w:hAnsi="仿宋" w:eastAsia="仿宋" w:cs="仿宋"/>
          <w:color w:val="000000"/>
          <w:sz w:val="30"/>
          <w:szCs w:val="30"/>
          <w:highlight w:val="none"/>
          <w:lang w:val="zh-CN"/>
        </w:rPr>
      </w:r>
      <w:r/>
    </w:p>
    <w:p>
      <w:pPr>
        <w:pStyle w:val="904"/>
        <w:ind w:firstLine="582"/>
        <w:jc w:val="left"/>
        <w:spacing w:line="360" w:lineRule="auto"/>
        <w:widowControl/>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说明：如果行数不够，请自行增加。</w:t>
      </w:r>
      <w:r>
        <w:rPr>
          <w:rFonts w:hint="eastAsia" w:ascii="仿宋" w:hAnsi="仿宋" w:eastAsia="仿宋" w:cs="仿宋"/>
          <w:color w:val="000000"/>
          <w:sz w:val="30"/>
          <w:szCs w:val="30"/>
          <w:highlight w:val="none"/>
          <w:lang w:val="zh-CN"/>
        </w:rPr>
      </w:r>
      <w:r/>
    </w:p>
    <w:p>
      <w:pPr>
        <w:pStyle w:val="952"/>
        <w:ind w:left="0" w:firstLine="0"/>
        <w:rPr>
          <w:rFonts w:hint="eastAsia" w:ascii="方正黑体_GBK" w:hAnsi="方正黑体_GBK" w:eastAsia="方正黑体_GBK" w:cs="方正黑体_GBK"/>
          <w:bCs/>
          <w:color w:val="000000"/>
          <w:sz w:val="30"/>
          <w:szCs w:val="30"/>
          <w:highlight w:val="none"/>
          <w:lang w:val="zh-CN"/>
        </w:rPr>
      </w:pPr>
      <w:r>
        <w:rPr>
          <w:rFonts w:hint="eastAsia"/>
          <w:color w:val="000000"/>
          <w:highlight w:val="none"/>
          <w:lang w:val="zh-CN"/>
        </w:rPr>
        <w:br w:type="page" w:clear="all"/>
      </w:r>
      <w:r>
        <w:rPr>
          <w:rFonts w:hint="eastAsia" w:ascii="黑体" w:hAnsi="黑体" w:eastAsia="黑体" w:cs="黑体"/>
          <w:bCs/>
          <w:color w:val="000000"/>
          <w:sz w:val="30"/>
          <w:szCs w:val="30"/>
          <w:highlight w:val="none"/>
          <w:lang w:val="zh-CN"/>
        </w:rPr>
        <w:t xml:space="preserve">目录八：商务条款偏离表格式</w:t>
      </w:r>
      <w:r>
        <w:rPr>
          <w:rFonts w:hint="eastAsia" w:ascii="方正黑体_GBK" w:hAnsi="方正黑体_GBK" w:eastAsia="方正黑体_GBK" w:cs="方正黑体_GBK"/>
          <w:bCs/>
          <w:color w:val="000000"/>
          <w:sz w:val="30"/>
          <w:szCs w:val="30"/>
          <w:highlight w:val="none"/>
          <w:lang w:val="zh-CN"/>
        </w:rPr>
      </w:r>
      <w:r/>
    </w:p>
    <w:p>
      <w:pPr>
        <w:pStyle w:val="904"/>
        <w:jc w:val="center"/>
        <w:spacing w:line="360" w:lineRule="auto"/>
        <w:rPr>
          <w:rFonts w:hint="eastAsia" w:ascii="方正小标宋_GBK" w:hAnsi="方正小标宋_GBK" w:eastAsia="方正小标宋_GBK" w:cs="方正小标宋_GBK"/>
          <w:b/>
          <w:bCs/>
          <w:color w:val="000000"/>
          <w:sz w:val="36"/>
          <w:szCs w:val="36"/>
          <w:highlight w:val="none"/>
          <w:lang w:val="zh-CN"/>
        </w:rPr>
      </w:pPr>
      <w:r/>
      <w:bookmarkStart w:id="58" w:name="_Toc508699427"/>
      <w:r>
        <w:rPr>
          <w:rFonts w:hint="eastAsia" w:ascii="方正小标宋_GBK" w:hAnsi="方正小标宋_GBK" w:eastAsia="方正小标宋_GBK" w:cs="方正小标宋_GBK"/>
          <w:b/>
          <w:bCs/>
          <w:color w:val="000000"/>
          <w:sz w:val="36"/>
          <w:szCs w:val="36"/>
          <w:highlight w:val="none"/>
          <w:lang w:val="zh-CN"/>
        </w:rPr>
      </w:r>
      <w:r/>
    </w:p>
    <w:p>
      <w:pPr>
        <w:pStyle w:val="904"/>
        <w:jc w:val="center"/>
        <w:spacing w:line="360" w:lineRule="auto"/>
        <w:rPr>
          <w:rFonts w:hint="eastAsia" w:ascii="黑体" w:hAnsi="黑体" w:eastAsia="黑体" w:cs="黑体"/>
          <w:color w:val="000000"/>
          <w:sz w:val="36"/>
          <w:szCs w:val="36"/>
          <w:highlight w:val="none"/>
          <w:lang w:val="zh-CN"/>
        </w:rPr>
      </w:pPr>
      <w:r>
        <w:rPr>
          <w:rFonts w:hint="eastAsia" w:ascii="黑体" w:hAnsi="黑体" w:eastAsia="黑体" w:cs="黑体"/>
          <w:color w:val="000000"/>
          <w:sz w:val="36"/>
          <w:szCs w:val="36"/>
          <w:highlight w:val="none"/>
          <w:lang w:val="zh-CN"/>
        </w:rPr>
        <w:t xml:space="preserve">商务条款偏离表</w:t>
      </w:r>
      <w:bookmarkEnd w:id="58"/>
      <w:r>
        <w:rPr>
          <w:rFonts w:hint="eastAsia" w:ascii="黑体" w:hAnsi="黑体" w:eastAsia="黑体" w:cs="黑体"/>
          <w:color w:val="000000"/>
          <w:sz w:val="36"/>
          <w:szCs w:val="36"/>
          <w:highlight w:val="none"/>
          <w:lang w:val="zh-CN"/>
        </w:rPr>
      </w:r>
      <w:r/>
    </w:p>
    <w:p>
      <w:pPr>
        <w:pStyle w:val="952"/>
        <w:rPr>
          <w:color w:val="000000"/>
          <w:highlight w:val="none"/>
          <w:lang w:val="zh-CN"/>
        </w:rPr>
      </w:pPr>
      <w:r>
        <w:rPr>
          <w:color w:val="000000"/>
          <w:highlight w:val="none"/>
          <w:lang w:val="zh-CN"/>
        </w:rPr>
      </w:r>
      <w:r/>
    </w:p>
    <w:tbl>
      <w:tblPr>
        <w:tblW w:w="921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2138"/>
        <w:gridCol w:w="2182"/>
        <w:gridCol w:w="1415"/>
        <w:gridCol w:w="1458"/>
        <w:gridCol w:w="1372"/>
      </w:tblGrid>
      <w:tr>
        <w:trPr>
          <w:trHeight w:val="284"/>
          <w:tblHeader/>
        </w:trPr>
        <w:tc>
          <w:tcPr>
            <w:gridSpan w:val="4"/>
            <w:tcW w:w="6386" w:type="dxa"/>
            <w:vAlign w:val="center"/>
            <w:textDirection w:val="lrTb"/>
            <w:noWrap w:val="false"/>
          </w:tcPr>
          <w:p>
            <w:pPr>
              <w:pStyle w:val="904"/>
              <w:jc w:val="left"/>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项目名称：</w:t>
            </w:r>
            <w:r>
              <w:rPr>
                <w:rFonts w:hint="eastAsia" w:ascii="仿宋" w:hAnsi="仿宋" w:eastAsia="仿宋" w:cs="仿宋"/>
                <w:color w:val="000000"/>
                <w:sz w:val="24"/>
                <w:szCs w:val="24"/>
                <w:highlight w:val="none"/>
                <w:lang w:val="zh-CN"/>
              </w:rPr>
            </w:r>
            <w:r/>
          </w:p>
        </w:tc>
        <w:tc>
          <w:tcPr>
            <w:gridSpan w:val="2"/>
            <w:tcW w:w="2830" w:type="dxa"/>
            <w:vAlign w:val="center"/>
            <w:textDirection w:val="lrTb"/>
            <w:noWrap w:val="false"/>
          </w:tcPr>
          <w:p>
            <w:pPr>
              <w:pStyle w:val="904"/>
              <w:jc w:val="left"/>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项目编号：</w:t>
            </w:r>
            <w:r>
              <w:rPr>
                <w:rFonts w:hint="eastAsia" w:ascii="仿宋" w:hAnsi="仿宋" w:eastAsia="仿宋" w:cs="仿宋"/>
                <w:color w:val="000000"/>
                <w:sz w:val="24"/>
                <w:szCs w:val="24"/>
                <w:highlight w:val="none"/>
                <w:lang w:val="zh-CN"/>
              </w:rPr>
            </w:r>
            <w:r/>
          </w:p>
        </w:tc>
      </w:tr>
      <w:tr>
        <w:trPr>
          <w:trHeight w:val="284"/>
        </w:trPr>
        <w:tc>
          <w:tcPr>
            <w:tcW w:w="651" w:type="dxa"/>
            <w:vAlign w:val="center"/>
            <w:textDirection w:val="lrTb"/>
            <w:noWrap w:val="false"/>
          </w:tcPr>
          <w:p>
            <w:pPr>
              <w:pStyle w:val="904"/>
              <w:jc w:val="center"/>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序号</w:t>
            </w:r>
            <w:r>
              <w:rPr>
                <w:rFonts w:hint="eastAsia" w:ascii="仿宋" w:hAnsi="仿宋" w:eastAsia="仿宋" w:cs="仿宋"/>
                <w:color w:val="000000"/>
                <w:sz w:val="24"/>
                <w:szCs w:val="24"/>
                <w:highlight w:val="none"/>
                <w:lang w:val="zh-CN"/>
              </w:rPr>
            </w:r>
            <w:r/>
          </w:p>
        </w:tc>
        <w:tc>
          <w:tcPr>
            <w:tcW w:w="2138" w:type="dxa"/>
            <w:vAlign w:val="center"/>
            <w:textDirection w:val="lrTb"/>
            <w:noWrap w:val="false"/>
          </w:tcPr>
          <w:p>
            <w:pPr>
              <w:pStyle w:val="904"/>
              <w:jc w:val="center"/>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磋商文件条目号</w:t>
            </w:r>
            <w:r>
              <w:rPr>
                <w:rFonts w:hint="eastAsia" w:ascii="仿宋" w:hAnsi="仿宋" w:eastAsia="仿宋" w:cs="仿宋"/>
                <w:color w:val="000000"/>
                <w:sz w:val="24"/>
                <w:szCs w:val="24"/>
                <w:highlight w:val="none"/>
                <w:lang w:val="zh-CN"/>
              </w:rPr>
            </w:r>
            <w:r/>
          </w:p>
        </w:tc>
        <w:tc>
          <w:tcPr>
            <w:tcW w:w="2182" w:type="dxa"/>
            <w:vAlign w:val="center"/>
            <w:textDirection w:val="lrTb"/>
            <w:noWrap w:val="false"/>
          </w:tcPr>
          <w:p>
            <w:pPr>
              <w:pStyle w:val="904"/>
              <w:jc w:val="center"/>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磋商要求规格</w:t>
            </w:r>
            <w:r>
              <w:rPr>
                <w:rFonts w:hint="eastAsia" w:ascii="仿宋" w:hAnsi="仿宋" w:eastAsia="仿宋" w:cs="仿宋"/>
                <w:color w:val="000000"/>
                <w:sz w:val="24"/>
                <w:szCs w:val="24"/>
                <w:highlight w:val="none"/>
                <w:lang w:val="zh-CN"/>
              </w:rPr>
            </w:r>
            <w:r/>
          </w:p>
        </w:tc>
        <w:tc>
          <w:tcPr>
            <w:gridSpan w:val="2"/>
            <w:tcW w:w="2873" w:type="dxa"/>
            <w:vAlign w:val="center"/>
            <w:textDirection w:val="lrTb"/>
            <w:noWrap w:val="false"/>
          </w:tcPr>
          <w:p>
            <w:pPr>
              <w:pStyle w:val="904"/>
              <w:jc w:val="center"/>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供应商响应</w:t>
            </w:r>
            <w:r>
              <w:rPr>
                <w:rFonts w:hint="eastAsia" w:ascii="仿宋" w:hAnsi="仿宋" w:eastAsia="仿宋" w:cs="仿宋"/>
                <w:color w:val="000000"/>
                <w:sz w:val="24"/>
                <w:szCs w:val="24"/>
                <w:highlight w:val="none"/>
                <w:lang w:val="zh-CN"/>
              </w:rPr>
            </w:r>
            <w:r/>
          </w:p>
        </w:tc>
        <w:tc>
          <w:tcPr>
            <w:tcW w:w="1372" w:type="dxa"/>
            <w:vAlign w:val="center"/>
            <w:textDirection w:val="lrTb"/>
            <w:noWrap w:val="false"/>
          </w:tcPr>
          <w:p>
            <w:pPr>
              <w:pStyle w:val="904"/>
              <w:jc w:val="center"/>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偏离</w:t>
            </w:r>
            <w:r>
              <w:rPr>
                <w:rFonts w:hint="eastAsia" w:ascii="仿宋" w:hAnsi="仿宋" w:eastAsia="仿宋" w:cs="仿宋"/>
                <w:color w:val="000000"/>
                <w:sz w:val="24"/>
                <w:szCs w:val="24"/>
                <w:highlight w:val="none"/>
                <w:lang w:val="zh-CN"/>
              </w:rPr>
            </w:r>
            <w:r/>
          </w:p>
        </w:tc>
      </w:tr>
      <w:tr>
        <w:trPr>
          <w:trHeight w:val="284"/>
        </w:trPr>
        <w:tc>
          <w:tcPr>
            <w:tcW w:w="651" w:type="dxa"/>
            <w:vAlign w:val="center"/>
            <w:textDirection w:val="lrTb"/>
            <w:noWrap w:val="false"/>
          </w:tcPr>
          <w:p>
            <w:pPr>
              <w:pStyle w:val="904"/>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2138" w:type="dxa"/>
            <w:vAlign w:val="center"/>
            <w:textDirection w:val="lrTb"/>
            <w:noWrap w:val="false"/>
          </w:tcPr>
          <w:p>
            <w:pPr>
              <w:pStyle w:val="904"/>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2182" w:type="dxa"/>
            <w:vAlign w:val="center"/>
            <w:textDirection w:val="lrTb"/>
            <w:noWrap w:val="false"/>
          </w:tcPr>
          <w:p>
            <w:pPr>
              <w:pStyle w:val="904"/>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gridSpan w:val="2"/>
            <w:tcW w:w="2873" w:type="dxa"/>
            <w:vAlign w:val="center"/>
            <w:textDirection w:val="lrTb"/>
            <w:noWrap w:val="false"/>
          </w:tcPr>
          <w:p>
            <w:pPr>
              <w:pStyle w:val="904"/>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1372" w:type="dxa"/>
            <w:vAlign w:val="center"/>
            <w:textDirection w:val="lrTb"/>
            <w:noWrap w:val="false"/>
          </w:tcPr>
          <w:p>
            <w:pPr>
              <w:pStyle w:val="904"/>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r>
      <w:tr>
        <w:trPr>
          <w:trHeight w:val="284"/>
        </w:trPr>
        <w:tc>
          <w:tcPr>
            <w:tcW w:w="651" w:type="dxa"/>
            <w:vAlign w:val="center"/>
            <w:textDirection w:val="lrTb"/>
            <w:noWrap w:val="false"/>
          </w:tcPr>
          <w:p>
            <w:pPr>
              <w:pStyle w:val="904"/>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2138" w:type="dxa"/>
            <w:vAlign w:val="center"/>
            <w:textDirection w:val="lrTb"/>
            <w:noWrap w:val="false"/>
          </w:tcPr>
          <w:p>
            <w:pPr>
              <w:pStyle w:val="904"/>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2182" w:type="dxa"/>
            <w:vAlign w:val="center"/>
            <w:textDirection w:val="lrTb"/>
            <w:noWrap w:val="false"/>
          </w:tcPr>
          <w:p>
            <w:pPr>
              <w:pStyle w:val="904"/>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gridSpan w:val="2"/>
            <w:tcW w:w="2873" w:type="dxa"/>
            <w:vAlign w:val="center"/>
            <w:textDirection w:val="lrTb"/>
            <w:noWrap w:val="false"/>
          </w:tcPr>
          <w:p>
            <w:pPr>
              <w:pStyle w:val="904"/>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1372" w:type="dxa"/>
            <w:vAlign w:val="center"/>
            <w:textDirection w:val="lrTb"/>
            <w:noWrap w:val="false"/>
          </w:tcPr>
          <w:p>
            <w:pPr>
              <w:pStyle w:val="904"/>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r>
      <w:tr>
        <w:trPr>
          <w:trHeight w:val="284"/>
        </w:trPr>
        <w:tc>
          <w:tcPr>
            <w:tcW w:w="651" w:type="dxa"/>
            <w:vAlign w:val="center"/>
            <w:textDirection w:val="lrTb"/>
            <w:noWrap w:val="false"/>
          </w:tcPr>
          <w:p>
            <w:pPr>
              <w:pStyle w:val="904"/>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2138" w:type="dxa"/>
            <w:vAlign w:val="center"/>
            <w:textDirection w:val="lrTb"/>
            <w:noWrap w:val="false"/>
          </w:tcPr>
          <w:p>
            <w:pPr>
              <w:pStyle w:val="904"/>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2182" w:type="dxa"/>
            <w:vAlign w:val="center"/>
            <w:textDirection w:val="lrTb"/>
            <w:noWrap w:val="false"/>
          </w:tcPr>
          <w:p>
            <w:pPr>
              <w:pStyle w:val="904"/>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gridSpan w:val="2"/>
            <w:tcW w:w="2873" w:type="dxa"/>
            <w:vAlign w:val="center"/>
            <w:textDirection w:val="lrTb"/>
            <w:noWrap w:val="false"/>
          </w:tcPr>
          <w:p>
            <w:pPr>
              <w:pStyle w:val="904"/>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1372" w:type="dxa"/>
            <w:vAlign w:val="center"/>
            <w:textDirection w:val="lrTb"/>
            <w:noWrap w:val="false"/>
          </w:tcPr>
          <w:p>
            <w:pPr>
              <w:pStyle w:val="904"/>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r>
      <w:tr>
        <w:trPr>
          <w:trHeight w:val="284"/>
        </w:trPr>
        <w:tc>
          <w:tcPr>
            <w:tcW w:w="651" w:type="dxa"/>
            <w:vAlign w:val="center"/>
            <w:textDirection w:val="lrTb"/>
            <w:noWrap w:val="false"/>
          </w:tcPr>
          <w:p>
            <w:pPr>
              <w:pStyle w:val="904"/>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2138" w:type="dxa"/>
            <w:vAlign w:val="center"/>
            <w:textDirection w:val="lrTb"/>
            <w:noWrap w:val="false"/>
          </w:tcPr>
          <w:p>
            <w:pPr>
              <w:pStyle w:val="904"/>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2182" w:type="dxa"/>
            <w:vAlign w:val="center"/>
            <w:textDirection w:val="lrTb"/>
            <w:noWrap w:val="false"/>
          </w:tcPr>
          <w:p>
            <w:pPr>
              <w:pStyle w:val="904"/>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gridSpan w:val="2"/>
            <w:tcW w:w="2873" w:type="dxa"/>
            <w:vAlign w:val="center"/>
            <w:textDirection w:val="lrTb"/>
            <w:noWrap w:val="false"/>
          </w:tcPr>
          <w:p>
            <w:pPr>
              <w:pStyle w:val="904"/>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1372" w:type="dxa"/>
            <w:vAlign w:val="center"/>
            <w:textDirection w:val="lrTb"/>
            <w:noWrap w:val="false"/>
          </w:tcPr>
          <w:p>
            <w:pPr>
              <w:pStyle w:val="904"/>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r>
      <w:tr>
        <w:trPr>
          <w:trHeight w:val="284"/>
        </w:trPr>
        <w:tc>
          <w:tcPr>
            <w:tcW w:w="651" w:type="dxa"/>
            <w:vAlign w:val="center"/>
            <w:textDirection w:val="lrTb"/>
            <w:noWrap w:val="false"/>
          </w:tcPr>
          <w:p>
            <w:pPr>
              <w:pStyle w:val="904"/>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2138" w:type="dxa"/>
            <w:vAlign w:val="center"/>
            <w:textDirection w:val="lrTb"/>
            <w:noWrap w:val="false"/>
          </w:tcPr>
          <w:p>
            <w:pPr>
              <w:pStyle w:val="904"/>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2182" w:type="dxa"/>
            <w:vAlign w:val="center"/>
            <w:textDirection w:val="lrTb"/>
            <w:noWrap w:val="false"/>
          </w:tcPr>
          <w:p>
            <w:pPr>
              <w:pStyle w:val="904"/>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gridSpan w:val="2"/>
            <w:tcW w:w="2873" w:type="dxa"/>
            <w:vAlign w:val="center"/>
            <w:textDirection w:val="lrTb"/>
            <w:noWrap w:val="false"/>
          </w:tcPr>
          <w:p>
            <w:pPr>
              <w:pStyle w:val="904"/>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1372" w:type="dxa"/>
            <w:vAlign w:val="center"/>
            <w:textDirection w:val="lrTb"/>
            <w:noWrap w:val="false"/>
          </w:tcPr>
          <w:p>
            <w:pPr>
              <w:pStyle w:val="904"/>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r>
      <w:tr>
        <w:trPr>
          <w:trHeight w:val="284"/>
        </w:trPr>
        <w:tc>
          <w:tcPr>
            <w:tcW w:w="651" w:type="dxa"/>
            <w:vAlign w:val="center"/>
            <w:textDirection w:val="lrTb"/>
            <w:noWrap w:val="false"/>
          </w:tcPr>
          <w:p>
            <w:pPr>
              <w:pStyle w:val="904"/>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2138" w:type="dxa"/>
            <w:vAlign w:val="center"/>
            <w:textDirection w:val="lrTb"/>
            <w:noWrap w:val="false"/>
          </w:tcPr>
          <w:p>
            <w:pPr>
              <w:pStyle w:val="904"/>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2182" w:type="dxa"/>
            <w:vAlign w:val="center"/>
            <w:textDirection w:val="lrTb"/>
            <w:noWrap w:val="false"/>
          </w:tcPr>
          <w:p>
            <w:pPr>
              <w:pStyle w:val="904"/>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gridSpan w:val="2"/>
            <w:tcW w:w="2873" w:type="dxa"/>
            <w:vAlign w:val="center"/>
            <w:textDirection w:val="lrTb"/>
            <w:noWrap w:val="false"/>
          </w:tcPr>
          <w:p>
            <w:pPr>
              <w:pStyle w:val="904"/>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1372" w:type="dxa"/>
            <w:vAlign w:val="center"/>
            <w:textDirection w:val="lrTb"/>
            <w:noWrap w:val="false"/>
          </w:tcPr>
          <w:p>
            <w:pPr>
              <w:pStyle w:val="904"/>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r>
      <w:tr>
        <w:trPr/>
        <w:tc>
          <w:tcPr>
            <w:tcW w:w="651" w:type="dxa"/>
            <w:vAlign w:val="center"/>
            <w:textDirection w:val="lrTb"/>
            <w:noWrap w:val="false"/>
          </w:tcPr>
          <w:p>
            <w:pPr>
              <w:pStyle w:val="904"/>
              <w:jc w:val="left"/>
              <w:spacing w:line="360" w:lineRule="auto"/>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tcW w:w="2138" w:type="dxa"/>
            <w:vAlign w:val="center"/>
            <w:textDirection w:val="lrTb"/>
            <w:noWrap w:val="false"/>
          </w:tcPr>
          <w:p>
            <w:pPr>
              <w:pStyle w:val="904"/>
              <w:jc w:val="left"/>
              <w:spacing w:line="360" w:lineRule="auto"/>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tcW w:w="2182" w:type="dxa"/>
            <w:vAlign w:val="center"/>
            <w:textDirection w:val="lrTb"/>
            <w:noWrap w:val="false"/>
          </w:tcPr>
          <w:p>
            <w:pPr>
              <w:pStyle w:val="904"/>
              <w:jc w:val="left"/>
              <w:spacing w:line="360" w:lineRule="auto"/>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gridSpan w:val="2"/>
            <w:tcW w:w="2873" w:type="dxa"/>
            <w:vAlign w:val="center"/>
            <w:textDirection w:val="lrTb"/>
            <w:noWrap w:val="false"/>
          </w:tcPr>
          <w:p>
            <w:pPr>
              <w:pStyle w:val="904"/>
              <w:jc w:val="left"/>
              <w:spacing w:line="360" w:lineRule="auto"/>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tcW w:w="1372" w:type="dxa"/>
            <w:vAlign w:val="center"/>
            <w:textDirection w:val="lrTb"/>
            <w:noWrap w:val="false"/>
          </w:tcPr>
          <w:p>
            <w:pPr>
              <w:pStyle w:val="904"/>
              <w:jc w:val="left"/>
              <w:spacing w:line="360" w:lineRule="auto"/>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r>
    </w:tbl>
    <w:p>
      <w:pPr>
        <w:pStyle w:val="904"/>
        <w:jc w:val="left"/>
        <w:spacing w:line="360" w:lineRule="auto"/>
        <w:widowControl/>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r>
      <w:r/>
    </w:p>
    <w:p>
      <w:pPr>
        <w:pStyle w:val="904"/>
        <w:jc w:val="left"/>
        <w:spacing w:line="360" w:lineRule="auto"/>
        <w:widowControl/>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供应商名称：</w:t>
      </w:r>
      <w:r>
        <w:rPr>
          <w:rFonts w:hint="eastAsia" w:ascii="仿宋" w:hAnsi="仿宋" w:eastAsia="仿宋" w:cs="仿宋"/>
          <w:color w:val="000000"/>
          <w:sz w:val="30"/>
          <w:szCs w:val="30"/>
          <w:highlight w:val="none"/>
          <w:u w:val="single"/>
          <w:lang w:val="zh-CN"/>
        </w:rPr>
        <w:t xml:space="preserve">                                                      </w:t>
      </w:r>
      <w:r>
        <w:rPr>
          <w:rFonts w:hint="eastAsia" w:ascii="仿宋" w:hAnsi="仿宋" w:eastAsia="仿宋" w:cs="仿宋"/>
          <w:color w:val="000000"/>
          <w:sz w:val="30"/>
          <w:szCs w:val="30"/>
          <w:highlight w:val="none"/>
          <w:lang w:val="zh-CN"/>
        </w:rPr>
        <w:t xml:space="preserve">（加盖CA电子公章）</w:t>
      </w:r>
      <w:r>
        <w:rPr>
          <w:rFonts w:hint="eastAsia" w:ascii="仿宋" w:hAnsi="仿宋" w:eastAsia="仿宋" w:cs="仿宋"/>
          <w:color w:val="000000"/>
          <w:sz w:val="30"/>
          <w:szCs w:val="30"/>
          <w:highlight w:val="none"/>
          <w:lang w:val="zh-CN"/>
        </w:rPr>
      </w:r>
      <w:r/>
    </w:p>
    <w:p>
      <w:pPr>
        <w:pStyle w:val="904"/>
        <w:jc w:val="left"/>
        <w:spacing w:line="360" w:lineRule="auto"/>
        <w:widowControl/>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说明：如果行数不够，请自行增加。</w:t>
      </w:r>
      <w:r>
        <w:rPr>
          <w:rFonts w:hint="eastAsia" w:ascii="仿宋" w:hAnsi="仿宋" w:eastAsia="仿宋" w:cs="仿宋"/>
          <w:color w:val="000000"/>
          <w:sz w:val="30"/>
          <w:szCs w:val="30"/>
          <w:highlight w:val="none"/>
          <w:lang w:val="zh-CN"/>
        </w:rPr>
      </w:r>
      <w:r/>
    </w:p>
    <w:p>
      <w:pPr>
        <w:pStyle w:val="904"/>
        <w:jc w:val="left"/>
        <w:spacing w:line="360" w:lineRule="auto"/>
        <w:widowControl/>
        <w:rPr>
          <w:rFonts w:hint="eastAsia" w:ascii="宋体" w:hAnsi="宋体" w:cs="宋体"/>
          <w:b/>
          <w:color w:val="000000"/>
          <w:sz w:val="24"/>
          <w:szCs w:val="24"/>
          <w:highlight w:val="none"/>
        </w:rPr>
      </w:pPr>
      <w:r>
        <w:rPr>
          <w:rFonts w:hint="eastAsia" w:ascii="宋体" w:hAnsi="宋体" w:cs="宋体"/>
          <w:color w:val="000000"/>
          <w:sz w:val="24"/>
          <w:szCs w:val="24"/>
          <w:highlight w:val="none"/>
          <w:lang w:val="zh-CN"/>
        </w:rPr>
        <w:br w:type="page" w:clear="all"/>
      </w:r>
      <w:r>
        <w:rPr>
          <w:rFonts w:hint="eastAsia" w:ascii="宋体" w:hAnsi="宋体" w:cs="宋体"/>
          <w:b/>
          <w:color w:val="000000"/>
          <w:sz w:val="24"/>
          <w:szCs w:val="24"/>
          <w:highlight w:val="none"/>
        </w:rPr>
      </w:r>
      <w:r/>
    </w:p>
    <w:p>
      <w:pPr>
        <w:pStyle w:val="904"/>
        <w:spacing w:line="240" w:lineRule="atLeast"/>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目录九：项目技术方案或服务说明</w:t>
      </w:r>
      <w:r>
        <w:rPr>
          <w:rFonts w:hint="eastAsia" w:ascii="方正黑体_GBK" w:hAnsi="方正黑体_GBK" w:eastAsia="方正黑体_GBK" w:cs="方正黑体_GBK"/>
          <w:bCs/>
          <w:color w:val="000000"/>
          <w:sz w:val="24"/>
          <w:szCs w:val="24"/>
          <w:highlight w:val="none"/>
        </w:rPr>
      </w:r>
      <w:r/>
    </w:p>
    <w:p>
      <w:pPr>
        <w:pStyle w:val="904"/>
        <w:spacing w:line="240" w:lineRule="atLeast"/>
        <w:rPr>
          <w:rFonts w:hint="eastAsia" w:ascii="方正小标宋_GBK" w:hAnsi="方正小标宋_GBK" w:eastAsia="方正小标宋_GBK" w:cs="方正小标宋_GBK"/>
          <w:bCs/>
          <w:color w:val="000000"/>
          <w:sz w:val="36"/>
          <w:szCs w:val="36"/>
          <w:highlight w:val="none"/>
        </w:rPr>
      </w:pPr>
      <w:r>
        <w:rPr>
          <w:rFonts w:hint="eastAsia" w:ascii="方正小标宋_GBK" w:hAnsi="方正小标宋_GBK" w:eastAsia="方正小标宋_GBK" w:cs="方正小标宋_GBK"/>
          <w:bCs/>
          <w:color w:val="000000"/>
          <w:sz w:val="36"/>
          <w:szCs w:val="36"/>
          <w:highlight w:val="none"/>
        </w:rPr>
      </w:r>
      <w:r/>
    </w:p>
    <w:p>
      <w:pPr>
        <w:pStyle w:val="904"/>
        <w:jc w:val="center"/>
        <w:spacing w:line="360" w:lineRule="auto"/>
        <w:rPr>
          <w:rFonts w:hint="eastAsia" w:ascii="黑体" w:hAnsi="黑体" w:eastAsia="黑体" w:cs="黑体"/>
          <w:bCs/>
          <w:color w:val="000000"/>
          <w:sz w:val="36"/>
          <w:szCs w:val="36"/>
          <w:highlight w:val="none"/>
          <w:lang w:val="zh-CN"/>
        </w:rPr>
      </w:pPr>
      <w:r>
        <w:rPr>
          <w:rFonts w:hint="eastAsia" w:ascii="黑体" w:hAnsi="黑体" w:eastAsia="黑体" w:cs="黑体"/>
          <w:bCs/>
          <w:color w:val="000000"/>
          <w:sz w:val="36"/>
          <w:szCs w:val="36"/>
          <w:highlight w:val="none"/>
          <w:lang w:val="zh-CN"/>
        </w:rPr>
        <w:t xml:space="preserve">项目技术方案或服务说明</w:t>
      </w:r>
      <w:r>
        <w:rPr>
          <w:rFonts w:hint="eastAsia" w:ascii="黑体" w:hAnsi="黑体" w:eastAsia="黑体" w:cs="黑体"/>
          <w:bCs/>
          <w:color w:val="000000"/>
          <w:sz w:val="36"/>
          <w:szCs w:val="36"/>
          <w:highlight w:val="none"/>
          <w:lang w:val="zh-CN"/>
        </w:rPr>
      </w:r>
      <w:r/>
    </w:p>
    <w:p>
      <w:pPr>
        <w:pStyle w:val="904"/>
        <w:spacing w:line="240" w:lineRule="atLeast"/>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904"/>
        <w:spacing w:line="240" w:lineRule="atLeast"/>
        <w:rPr>
          <w:rFonts w:hint="eastAsia" w:ascii="黑体" w:hAnsi="黑体" w:eastAsia="黑体" w:cs="黑体"/>
          <w:b/>
          <w:color w:val="000000"/>
          <w:sz w:val="24"/>
          <w:szCs w:val="24"/>
          <w:highlight w:val="none"/>
        </w:rPr>
      </w:pPr>
      <w:r>
        <w:rPr>
          <w:rFonts w:hint="eastAsia" w:ascii="黑体" w:hAnsi="黑体" w:eastAsia="黑体" w:cs="黑体"/>
          <w:b/>
          <w:color w:val="000000"/>
          <w:sz w:val="24"/>
          <w:szCs w:val="24"/>
          <w:highlight w:val="none"/>
        </w:rPr>
      </w:r>
      <w:r/>
    </w:p>
    <w:p>
      <w:pPr>
        <w:pStyle w:val="904"/>
        <w:spacing w:line="240" w:lineRule="atLeast"/>
        <w:rPr>
          <w:rFonts w:hint="eastAsia" w:ascii="黑体" w:hAnsi="黑体" w:eastAsia="黑体" w:cs="黑体"/>
          <w:bCs/>
          <w:color w:val="000000"/>
          <w:sz w:val="24"/>
          <w:szCs w:val="24"/>
          <w:highlight w:val="none"/>
        </w:rPr>
      </w:pPr>
      <w:r>
        <w:rPr>
          <w:rFonts w:hint="eastAsia" w:ascii="黑体" w:hAnsi="黑体" w:eastAsia="黑体" w:cs="黑体"/>
          <w:bCs/>
          <w:color w:val="000000"/>
          <w:sz w:val="24"/>
          <w:szCs w:val="24"/>
          <w:highlight w:val="none"/>
        </w:rPr>
        <w:t xml:space="preserve">目录十：服务与承诺</w:t>
      </w:r>
      <w:r>
        <w:rPr>
          <w:rFonts w:hint="eastAsia" w:ascii="黑体" w:hAnsi="黑体" w:eastAsia="黑体" w:cs="黑体"/>
          <w:bCs/>
          <w:color w:val="000000"/>
          <w:sz w:val="24"/>
          <w:szCs w:val="24"/>
          <w:highlight w:val="none"/>
        </w:rPr>
      </w:r>
      <w:r/>
    </w:p>
    <w:p>
      <w:pPr>
        <w:pStyle w:val="904"/>
        <w:spacing w:line="240" w:lineRule="atLeast"/>
        <w:rPr>
          <w:rFonts w:hint="eastAsia" w:ascii="宋体" w:hAnsi="宋体" w:cs="宋体"/>
          <w:b/>
          <w:color w:val="000000"/>
          <w:highlight w:val="none"/>
        </w:rPr>
      </w:pPr>
      <w:r>
        <w:rPr>
          <w:rFonts w:hint="eastAsia" w:ascii="宋体" w:hAnsi="宋体" w:cs="宋体"/>
          <w:b/>
          <w:color w:val="000000"/>
          <w:highlight w:val="none"/>
        </w:rPr>
      </w:r>
      <w:r/>
    </w:p>
    <w:p>
      <w:pPr>
        <w:pStyle w:val="904"/>
        <w:jc w:val="center"/>
        <w:spacing w:line="360" w:lineRule="auto"/>
        <w:rPr>
          <w:rFonts w:hint="eastAsia" w:ascii="黑体" w:hAnsi="黑体" w:eastAsia="黑体" w:cs="黑体"/>
          <w:bCs/>
          <w:color w:val="000000"/>
          <w:sz w:val="36"/>
          <w:szCs w:val="36"/>
          <w:highlight w:val="none"/>
          <w:lang w:val="zh-CN"/>
        </w:rPr>
      </w:pPr>
      <w:r>
        <w:rPr>
          <w:rFonts w:hint="eastAsia" w:ascii="黑体" w:hAnsi="黑体" w:eastAsia="黑体" w:cs="黑体"/>
          <w:bCs/>
          <w:color w:val="000000"/>
          <w:sz w:val="36"/>
          <w:szCs w:val="36"/>
          <w:highlight w:val="none"/>
          <w:lang w:val="zh-CN"/>
        </w:rPr>
        <w:t xml:space="preserve">服务与承诺</w:t>
      </w:r>
      <w:r>
        <w:rPr>
          <w:rFonts w:hint="eastAsia" w:ascii="黑体" w:hAnsi="黑体" w:eastAsia="黑体" w:cs="黑体"/>
          <w:bCs/>
          <w:color w:val="000000"/>
          <w:sz w:val="36"/>
          <w:szCs w:val="36"/>
          <w:highlight w:val="none"/>
          <w:lang w:val="zh-CN"/>
        </w:rPr>
      </w:r>
      <w:r/>
    </w:p>
    <w:p>
      <w:pPr>
        <w:pStyle w:val="904"/>
        <w:jc w:val="center"/>
        <w:spacing w:line="360" w:lineRule="auto"/>
        <w:rPr>
          <w:rFonts w:hint="eastAsia" w:ascii="方正小标宋_GBK" w:hAnsi="方正小标宋_GBK" w:eastAsia="方正小标宋_GBK" w:cs="方正小标宋_GBK"/>
          <w:bCs/>
          <w:color w:val="000000"/>
          <w:sz w:val="36"/>
          <w:szCs w:val="36"/>
          <w:highlight w:val="none"/>
          <w:lang w:val="zh-CN"/>
        </w:rPr>
      </w:pPr>
      <w:r>
        <w:rPr>
          <w:rFonts w:hint="eastAsia" w:ascii="方正小标宋_GBK" w:hAnsi="方正小标宋_GBK" w:eastAsia="方正小标宋_GBK" w:cs="方正小标宋_GBK"/>
          <w:bCs/>
          <w:color w:val="000000"/>
          <w:sz w:val="36"/>
          <w:szCs w:val="36"/>
          <w:highlight w:val="none"/>
          <w:lang w:val="zh-CN"/>
        </w:rPr>
      </w:r>
      <w:r/>
    </w:p>
    <w:p>
      <w:pPr>
        <w:pStyle w:val="904"/>
        <w:spacing w:line="240" w:lineRule="atLeast"/>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904"/>
        <w:spacing w:line="240" w:lineRule="atLeast"/>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904"/>
        <w:spacing w:line="240" w:lineRule="atLeast"/>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904"/>
        <w:spacing w:line="240" w:lineRule="atLeast"/>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904"/>
        <w:spacing w:line="240" w:lineRule="atLeast"/>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904"/>
        <w:spacing w:line="240" w:lineRule="atLeast"/>
        <w:rPr>
          <w:rFonts w:hint="eastAsia" w:ascii="黑体" w:hAnsi="黑体" w:eastAsia="黑体" w:cs="黑体"/>
          <w:bCs/>
          <w:color w:val="000000"/>
          <w:sz w:val="24"/>
          <w:szCs w:val="24"/>
          <w:highlight w:val="none"/>
        </w:rPr>
      </w:pPr>
      <w:r>
        <w:rPr>
          <w:rFonts w:hint="eastAsia" w:ascii="黑体" w:hAnsi="黑体" w:eastAsia="黑体" w:cs="黑体"/>
          <w:bCs/>
          <w:color w:val="000000"/>
          <w:sz w:val="24"/>
          <w:szCs w:val="24"/>
          <w:highlight w:val="none"/>
        </w:rPr>
        <w:t xml:space="preserve">目录十一：磋商需要的其他证明文件及材料</w:t>
      </w:r>
      <w:r>
        <w:rPr>
          <w:rFonts w:hint="eastAsia" w:ascii="黑体" w:hAnsi="黑体" w:eastAsia="黑体" w:cs="黑体"/>
          <w:bCs/>
          <w:color w:val="000000"/>
          <w:sz w:val="24"/>
          <w:szCs w:val="24"/>
          <w:highlight w:val="none"/>
        </w:rPr>
      </w:r>
      <w:r/>
    </w:p>
    <w:p>
      <w:pPr>
        <w:pStyle w:val="904"/>
        <w:spacing w:line="240" w:lineRule="atLeast"/>
        <w:rPr>
          <w:rFonts w:hint="eastAsia" w:ascii="宋体" w:hAnsi="宋体" w:cs="宋体"/>
          <w:b/>
          <w:color w:val="000000"/>
          <w:highlight w:val="none"/>
        </w:rPr>
      </w:pPr>
      <w:r>
        <w:rPr>
          <w:rFonts w:hint="eastAsia" w:ascii="宋体" w:hAnsi="宋体" w:cs="宋体"/>
          <w:b/>
          <w:color w:val="000000"/>
          <w:highlight w:val="none"/>
        </w:rPr>
      </w:r>
      <w:r/>
    </w:p>
    <w:p>
      <w:pPr>
        <w:pStyle w:val="904"/>
        <w:spacing w:line="240" w:lineRule="atLeast"/>
        <w:rPr>
          <w:rFonts w:hint="eastAsia" w:ascii="宋体" w:hAnsi="宋体" w:cs="宋体"/>
          <w:b/>
          <w:color w:val="000000"/>
          <w:highlight w:val="none"/>
        </w:rPr>
      </w:pPr>
      <w:r>
        <w:rPr>
          <w:rFonts w:hint="eastAsia" w:ascii="宋体" w:hAnsi="宋体" w:cs="宋体"/>
          <w:b/>
          <w:color w:val="000000"/>
          <w:highlight w:val="none"/>
        </w:rPr>
      </w:r>
      <w:r/>
    </w:p>
    <w:p>
      <w:pPr>
        <w:pStyle w:val="904"/>
        <w:jc w:val="center"/>
        <w:spacing w:line="360" w:lineRule="auto"/>
        <w:rPr>
          <w:rFonts w:hint="eastAsia" w:ascii="黑体" w:hAnsi="黑体" w:eastAsia="黑体" w:cs="黑体"/>
          <w:bCs/>
          <w:color w:val="000000"/>
          <w:sz w:val="36"/>
          <w:szCs w:val="36"/>
          <w:highlight w:val="none"/>
          <w:lang w:val="zh-CN"/>
        </w:rPr>
      </w:pPr>
      <w:r>
        <w:rPr>
          <w:rFonts w:hint="eastAsia" w:ascii="黑体" w:hAnsi="黑体" w:eastAsia="黑体" w:cs="黑体"/>
          <w:bCs/>
          <w:color w:val="000000"/>
          <w:sz w:val="36"/>
          <w:szCs w:val="36"/>
          <w:highlight w:val="none"/>
          <w:lang w:val="zh-CN"/>
        </w:rPr>
        <w:t xml:space="preserve">磋商需要的其他证明文件及材料（若有）</w:t>
      </w:r>
      <w:r>
        <w:rPr>
          <w:rFonts w:hint="eastAsia" w:ascii="黑体" w:hAnsi="黑体" w:eastAsia="黑体" w:cs="黑体"/>
          <w:bCs/>
          <w:color w:val="000000"/>
          <w:sz w:val="36"/>
          <w:szCs w:val="36"/>
          <w:highlight w:val="none"/>
          <w:lang w:val="zh-CN"/>
        </w:rPr>
      </w:r>
      <w:r/>
    </w:p>
    <w:p>
      <w:pPr>
        <w:pStyle w:val="904"/>
        <w:jc w:val="center"/>
        <w:spacing w:line="360" w:lineRule="auto"/>
        <w:rPr>
          <w:rFonts w:hint="eastAsia" w:ascii="方正小标宋_GBK" w:hAnsi="方正小标宋_GBK" w:eastAsia="方正小标宋_GBK" w:cs="方正小标宋_GBK"/>
          <w:bCs/>
          <w:color w:val="000000"/>
          <w:sz w:val="36"/>
          <w:szCs w:val="36"/>
          <w:highlight w:val="none"/>
          <w:lang w:val="zh-CN"/>
        </w:rPr>
      </w:pPr>
      <w:r>
        <w:rPr>
          <w:rFonts w:hint="eastAsia" w:ascii="方正小标宋_GBK" w:hAnsi="方正小标宋_GBK" w:eastAsia="方正小标宋_GBK" w:cs="方正小标宋_GBK"/>
          <w:bCs/>
          <w:color w:val="000000"/>
          <w:sz w:val="36"/>
          <w:szCs w:val="36"/>
          <w:highlight w:val="none"/>
          <w:lang w:val="zh-CN"/>
        </w:rPr>
      </w:r>
      <w:r/>
    </w:p>
    <w:p>
      <w:pPr>
        <w:pStyle w:val="904"/>
        <w:spacing w:line="240" w:lineRule="atLeast"/>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904"/>
        <w:spacing w:line="240" w:lineRule="atLeast"/>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904"/>
        <w:spacing w:line="560" w:lineRule="exact"/>
        <w:rPr>
          <w:rFonts w:hint="eastAsia" w:ascii="方正黑体_GBK" w:hAnsi="方正黑体_GBK" w:eastAsia="方正黑体_GBK" w:cs="方正黑体_GBK"/>
          <w:color w:val="000000"/>
          <w:sz w:val="30"/>
          <w:szCs w:val="30"/>
          <w:highlight w:val="none"/>
        </w:rPr>
      </w:pPr>
      <w:r>
        <w:rPr>
          <w:rFonts w:hint="eastAsia" w:ascii="方正黑体_GBK" w:hAnsi="方正黑体_GBK" w:eastAsia="方正黑体_GBK" w:cs="方正黑体_GBK"/>
          <w:color w:val="000000"/>
          <w:sz w:val="30"/>
          <w:szCs w:val="30"/>
          <w:highlight w:val="none"/>
        </w:rPr>
      </w:r>
      <w:r/>
    </w:p>
    <w:p>
      <w:pPr>
        <w:pStyle w:val="904"/>
        <w:spacing w:line="560" w:lineRule="exact"/>
        <w:rPr>
          <w:rFonts w:hint="eastAsia" w:ascii="方正黑体_GBK" w:hAnsi="方正黑体_GBK" w:eastAsia="方正黑体_GBK" w:cs="方正黑体_GBK"/>
          <w:color w:val="000000"/>
          <w:sz w:val="30"/>
          <w:szCs w:val="30"/>
          <w:highlight w:val="none"/>
        </w:rPr>
      </w:pPr>
      <w:r>
        <w:rPr>
          <w:rFonts w:hint="eastAsia" w:ascii="方正黑体_GBK" w:hAnsi="方正黑体_GBK" w:eastAsia="方正黑体_GBK" w:cs="方正黑体_GBK"/>
          <w:color w:val="000000"/>
          <w:sz w:val="30"/>
          <w:szCs w:val="30"/>
          <w:highlight w:val="none"/>
        </w:rPr>
      </w:r>
      <w:r/>
    </w:p>
    <w:p>
      <w:pPr>
        <w:pStyle w:val="904"/>
        <w:spacing w:line="560" w:lineRule="exact"/>
        <w:rPr>
          <w:rFonts w:hint="eastAsia" w:ascii="方正黑体_GBK" w:hAnsi="方正黑体_GBK" w:eastAsia="方正黑体_GBK" w:cs="方正黑体_GBK"/>
          <w:color w:val="000000"/>
          <w:sz w:val="30"/>
          <w:szCs w:val="30"/>
          <w:highlight w:val="none"/>
        </w:rPr>
      </w:pPr>
      <w:r>
        <w:rPr>
          <w:rFonts w:hint="eastAsia" w:ascii="方正黑体_GBK" w:hAnsi="方正黑体_GBK" w:eastAsia="方正黑体_GBK" w:cs="方正黑体_GBK"/>
          <w:color w:val="000000"/>
          <w:sz w:val="30"/>
          <w:szCs w:val="30"/>
          <w:highlight w:val="none"/>
        </w:rPr>
      </w:r>
      <w:r/>
    </w:p>
    <w:p>
      <w:pPr>
        <w:pStyle w:val="904"/>
        <w:spacing w:line="560" w:lineRule="exact"/>
        <w:rPr>
          <w:rFonts w:hint="eastAsia" w:ascii="黑体" w:hAnsi="黑体" w:eastAsia="黑体" w:cs="黑体"/>
          <w:color w:val="000000"/>
          <w:sz w:val="24"/>
          <w:szCs w:val="24"/>
          <w:highlight w:val="none"/>
        </w:rPr>
      </w:pPr>
      <w:r>
        <w:rPr>
          <w:rFonts w:hint="eastAsia" w:ascii="黑体" w:hAnsi="黑体" w:eastAsia="黑体" w:cs="黑体"/>
          <w:color w:val="000000"/>
          <w:sz w:val="30"/>
          <w:szCs w:val="30"/>
          <w:highlight w:val="none"/>
        </w:rPr>
        <w:t xml:space="preserve">附件1</w:t>
      </w:r>
      <w:r>
        <w:rPr>
          <w:rFonts w:hint="eastAsia" w:ascii="黑体" w:hAnsi="黑体" w:eastAsia="黑体" w:cs="黑体"/>
          <w:color w:val="000000"/>
          <w:sz w:val="24"/>
          <w:szCs w:val="24"/>
          <w:highlight w:val="none"/>
        </w:rPr>
      </w:r>
      <w:r/>
    </w:p>
    <w:p>
      <w:pPr>
        <w:pStyle w:val="904"/>
        <w:ind w:firstLine="344"/>
        <w:jc w:val="center"/>
        <w:spacing w:line="560" w:lineRule="exact"/>
        <w:rPr>
          <w:rFonts w:hint="eastAsia" w:ascii="黑体" w:hAnsi="黑体" w:eastAsia="黑体" w:cs="黑体"/>
          <w:color w:val="000000"/>
          <w:sz w:val="36"/>
          <w:szCs w:val="36"/>
          <w:highlight w:val="none"/>
          <w:lang w:val="zh-CN"/>
        </w:rPr>
      </w:pPr>
      <w:r/>
      <w:bookmarkStart w:id="59" w:name="bookmark34"/>
      <w:r/>
      <w:bookmarkStart w:id="60" w:name="bookmark33"/>
      <w:r/>
      <w:bookmarkStart w:id="61" w:name="bookmark32"/>
      <w:r>
        <w:rPr>
          <w:rFonts w:hint="eastAsia" w:ascii="黑体" w:hAnsi="黑体" w:eastAsia="黑体" w:cs="黑体"/>
          <w:color w:val="000000"/>
          <w:sz w:val="36"/>
          <w:szCs w:val="36"/>
          <w:highlight w:val="none"/>
          <w:lang w:val="zh-CN"/>
        </w:rPr>
      </w:r>
      <w:r/>
    </w:p>
    <w:p>
      <w:pPr>
        <w:pStyle w:val="904"/>
        <w:ind w:firstLine="344"/>
        <w:jc w:val="center"/>
        <w:spacing w:line="560" w:lineRule="exact"/>
        <w:rPr>
          <w:rFonts w:hint="eastAsia" w:ascii="黑体" w:hAnsi="黑体" w:eastAsia="黑体" w:cs="黑体"/>
          <w:color w:val="000000"/>
          <w:sz w:val="36"/>
          <w:szCs w:val="36"/>
          <w:highlight w:val="none"/>
          <w:lang w:val="zh-CN"/>
        </w:rPr>
      </w:pPr>
      <w:r>
        <w:rPr>
          <w:rFonts w:hint="eastAsia" w:ascii="黑体" w:hAnsi="黑体" w:eastAsia="黑体" w:cs="黑体"/>
          <w:color w:val="000000"/>
          <w:sz w:val="36"/>
          <w:szCs w:val="36"/>
          <w:highlight w:val="none"/>
          <w:lang w:val="zh-CN"/>
        </w:rPr>
        <w:t xml:space="preserve">中小企业声明函（工程、服务）</w:t>
      </w:r>
      <w:bookmarkEnd w:id="59"/>
      <w:r/>
      <w:bookmarkEnd w:id="60"/>
      <w:r/>
      <w:bookmarkEnd w:id="61"/>
      <w:r>
        <w:rPr>
          <w:rFonts w:hint="eastAsia" w:ascii="黑体" w:hAnsi="黑体" w:eastAsia="黑体" w:cs="黑体"/>
          <w:color w:val="000000"/>
          <w:sz w:val="36"/>
          <w:szCs w:val="36"/>
          <w:highlight w:val="none"/>
          <w:lang w:val="zh-CN"/>
        </w:rPr>
      </w:r>
      <w:r/>
    </w:p>
    <w:p>
      <w:pPr>
        <w:pStyle w:val="904"/>
        <w:ind w:firstLine="582"/>
        <w:jc w:val="left"/>
        <w:spacing w:line="560" w:lineRule="exact"/>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本公司（联合体）郑重声明，根据《政府采购促进中小企业发展管理办法》（财库〔2020）46号）的规定，本公司（联合体）参加</w:t>
      </w:r>
      <w:r>
        <w:rPr>
          <w:rFonts w:hint="eastAsia" w:ascii="仿宋" w:hAnsi="仿宋" w:eastAsia="仿宋" w:cs="仿宋"/>
          <w:color w:val="000000"/>
          <w:sz w:val="30"/>
          <w:szCs w:val="30"/>
          <w:highlight w:val="none"/>
          <w:u w:val="single"/>
        </w:rPr>
        <w:t xml:space="preserve">（单位名称）</w:t>
      </w:r>
      <w:r>
        <w:rPr>
          <w:rFonts w:hint="eastAsia" w:ascii="仿宋" w:hAnsi="仿宋" w:eastAsia="仿宋" w:cs="仿宋"/>
          <w:color w:val="000000"/>
          <w:sz w:val="30"/>
          <w:szCs w:val="30"/>
          <w:highlight w:val="none"/>
        </w:rPr>
        <w:t xml:space="preserve">的</w:t>
      </w:r>
      <w:r>
        <w:rPr>
          <w:rFonts w:hint="eastAsia" w:ascii="仿宋" w:hAnsi="仿宋" w:eastAsia="仿宋" w:cs="仿宋"/>
          <w:color w:val="000000"/>
          <w:sz w:val="30"/>
          <w:szCs w:val="30"/>
          <w:highlight w:val="none"/>
          <w:u w:val="single"/>
        </w:rPr>
        <w:t xml:space="preserve">（项目名称）</w:t>
      </w:r>
      <w:r>
        <w:rPr>
          <w:rFonts w:hint="eastAsia" w:ascii="仿宋" w:hAnsi="仿宋" w:eastAsia="仿宋" w:cs="仿宋"/>
          <w:color w:val="000000"/>
          <w:sz w:val="30"/>
          <w:szCs w:val="3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仿宋" w:hAnsi="仿宋" w:eastAsia="仿宋" w:cs="仿宋"/>
          <w:color w:val="000000"/>
          <w:sz w:val="30"/>
          <w:szCs w:val="30"/>
          <w:highlight w:val="none"/>
        </w:rPr>
      </w:r>
      <w:r/>
    </w:p>
    <w:p>
      <w:pPr>
        <w:pStyle w:val="904"/>
        <w:ind w:firstLine="582"/>
        <w:jc w:val="left"/>
        <w:spacing w:line="560" w:lineRule="exact"/>
        <w:widowControl/>
        <w:rPr>
          <w:rFonts w:hint="eastAsia" w:ascii="仿宋" w:hAnsi="仿宋" w:eastAsia="仿宋" w:cs="仿宋"/>
          <w:color w:val="000000"/>
          <w:sz w:val="30"/>
          <w:szCs w:val="30"/>
          <w:highlight w:val="none"/>
        </w:rPr>
      </w:pPr>
      <w:r/>
      <w:bookmarkStart w:id="62" w:name="bookmark35"/>
      <w:r/>
      <w:bookmarkEnd w:id="62"/>
      <w:r>
        <w:rPr>
          <w:rFonts w:hint="eastAsia" w:ascii="仿宋" w:hAnsi="仿宋" w:eastAsia="仿宋" w:cs="仿宋"/>
          <w:color w:val="000000"/>
          <w:sz w:val="30"/>
          <w:szCs w:val="30"/>
          <w:highlight w:val="none"/>
        </w:rPr>
        <w:t xml:space="preserve">1、</w:t>
      </w:r>
      <w:r>
        <w:rPr>
          <w:rFonts w:hint="eastAsia" w:ascii="仿宋" w:hAnsi="仿宋" w:eastAsia="仿宋" w:cs="仿宋"/>
          <w:color w:val="000000"/>
          <w:sz w:val="30"/>
          <w:szCs w:val="30"/>
          <w:highlight w:val="none"/>
          <w:u w:val="single"/>
        </w:rPr>
        <w:t xml:space="preserve">（标的名称）</w:t>
      </w:r>
      <w:r>
        <w:rPr>
          <w:rFonts w:hint="eastAsia" w:ascii="仿宋" w:hAnsi="仿宋" w:eastAsia="仿宋" w:cs="仿宋"/>
          <w:color w:val="000000"/>
          <w:sz w:val="30"/>
          <w:szCs w:val="30"/>
          <w:highlight w:val="none"/>
        </w:rPr>
        <w:t xml:space="preserve">，属于</w:t>
      </w:r>
      <w:r>
        <w:rPr>
          <w:rFonts w:hint="eastAsia" w:ascii="仿宋" w:hAnsi="仿宋" w:eastAsia="仿宋" w:cs="仿宋"/>
          <w:color w:val="000000"/>
          <w:sz w:val="30"/>
          <w:szCs w:val="30"/>
          <w:highlight w:val="none"/>
          <w:u w:val="single"/>
        </w:rPr>
        <w:t xml:space="preserve">建筑业</w:t>
      </w:r>
      <w:r>
        <w:rPr>
          <w:rFonts w:hint="eastAsia" w:ascii="仿宋" w:hAnsi="仿宋" w:eastAsia="仿宋" w:cs="仿宋"/>
          <w:color w:val="000000"/>
          <w:sz w:val="30"/>
          <w:szCs w:val="30"/>
          <w:highlight w:val="none"/>
        </w:rPr>
        <w:t xml:space="preserve">，承建（承接）企业为</w:t>
      </w:r>
      <w:r>
        <w:rPr>
          <w:rFonts w:hint="eastAsia" w:ascii="仿宋" w:hAnsi="仿宋" w:eastAsia="仿宋" w:cs="仿宋"/>
          <w:color w:val="000000"/>
          <w:sz w:val="30"/>
          <w:szCs w:val="30"/>
          <w:highlight w:val="none"/>
          <w:u w:val="single"/>
        </w:rPr>
        <w:t xml:space="preserve">（企业名称）</w:t>
      </w:r>
      <w:r>
        <w:rPr>
          <w:rFonts w:hint="eastAsia" w:ascii="仿宋" w:hAnsi="仿宋" w:eastAsia="仿宋" w:cs="仿宋"/>
          <w:color w:val="000000"/>
          <w:sz w:val="30"/>
          <w:szCs w:val="30"/>
          <w:highlight w:val="none"/>
        </w:rPr>
        <w:t xml:space="preserve">，从业人员</w:t>
      </w:r>
      <w:r>
        <w:rPr>
          <w:rFonts w:hint="eastAsia" w:ascii="仿宋" w:hAnsi="仿宋" w:eastAsia="仿宋" w:cs="仿宋"/>
          <w:color w:val="000000"/>
          <w:sz w:val="30"/>
          <w:szCs w:val="30"/>
          <w:highlight w:val="none"/>
          <w:u w:val="single"/>
        </w:rPr>
        <w:tab/>
      </w:r>
      <w:r>
        <w:rPr>
          <w:rFonts w:hint="eastAsia" w:ascii="仿宋" w:hAnsi="仿宋" w:eastAsia="仿宋" w:cs="仿宋"/>
          <w:color w:val="000000"/>
          <w:sz w:val="30"/>
          <w:szCs w:val="30"/>
          <w:highlight w:val="none"/>
        </w:rPr>
        <w:t xml:space="preserve">人，营业收入为</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万元，资产总额为</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万元，属于</w:t>
      </w:r>
      <w:r>
        <w:rPr>
          <w:rFonts w:hint="eastAsia" w:ascii="仿宋" w:hAnsi="仿宋" w:eastAsia="仿宋" w:cs="仿宋"/>
          <w:color w:val="000000"/>
          <w:sz w:val="30"/>
          <w:szCs w:val="30"/>
          <w:highlight w:val="none"/>
          <w:u w:val="single"/>
        </w:rPr>
        <w:t xml:space="preserve">（中型企业、小型企业、微型企业）</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r>
      <w:r/>
    </w:p>
    <w:p>
      <w:pPr>
        <w:pStyle w:val="904"/>
        <w:ind w:firstLine="582"/>
        <w:jc w:val="left"/>
        <w:spacing w:line="560" w:lineRule="exact"/>
        <w:widowControl/>
        <w:rPr>
          <w:rFonts w:hint="eastAsia" w:ascii="仿宋" w:hAnsi="仿宋" w:eastAsia="仿宋" w:cs="仿宋"/>
          <w:color w:val="000000"/>
          <w:sz w:val="30"/>
          <w:szCs w:val="30"/>
          <w:highlight w:val="none"/>
        </w:rPr>
      </w:pPr>
      <w:r/>
      <w:bookmarkStart w:id="63" w:name="bookmark36"/>
      <w:r/>
      <w:bookmarkEnd w:id="63"/>
      <w:r>
        <w:rPr>
          <w:rFonts w:hint="eastAsia" w:ascii="仿宋" w:hAnsi="仿宋" w:eastAsia="仿宋" w:cs="仿宋"/>
          <w:color w:val="000000"/>
          <w:sz w:val="30"/>
          <w:szCs w:val="30"/>
          <w:highlight w:val="none"/>
        </w:rPr>
        <w:t xml:space="preserve">2、</w:t>
      </w:r>
      <w:r>
        <w:rPr>
          <w:rFonts w:hint="eastAsia" w:ascii="仿宋" w:hAnsi="仿宋" w:eastAsia="仿宋" w:cs="仿宋"/>
          <w:color w:val="000000"/>
          <w:sz w:val="30"/>
          <w:szCs w:val="30"/>
          <w:highlight w:val="none"/>
          <w:u w:val="single"/>
        </w:rPr>
        <w:t xml:space="preserve">（标的名称）</w:t>
      </w:r>
      <w:r>
        <w:rPr>
          <w:rFonts w:hint="eastAsia" w:ascii="仿宋" w:hAnsi="仿宋" w:eastAsia="仿宋" w:cs="仿宋"/>
          <w:color w:val="000000"/>
          <w:sz w:val="30"/>
          <w:szCs w:val="30"/>
          <w:highlight w:val="none"/>
        </w:rPr>
        <w:t xml:space="preserve">，属于</w:t>
      </w:r>
      <w:r>
        <w:rPr>
          <w:rFonts w:hint="eastAsia" w:ascii="仿宋" w:hAnsi="仿宋" w:eastAsia="仿宋" w:cs="仿宋"/>
          <w:color w:val="000000"/>
          <w:sz w:val="30"/>
          <w:szCs w:val="30"/>
          <w:highlight w:val="none"/>
          <w:u w:val="single"/>
        </w:rPr>
        <w:t xml:space="preserve">（采购文件中明确的所属行业）</w:t>
      </w:r>
      <w:r>
        <w:rPr>
          <w:rFonts w:hint="eastAsia" w:ascii="仿宋" w:hAnsi="仿宋" w:eastAsia="仿宋" w:cs="仿宋"/>
          <w:color w:val="000000"/>
          <w:sz w:val="30"/>
          <w:szCs w:val="30"/>
          <w:highlight w:val="none"/>
        </w:rPr>
        <w:t xml:space="preserve">，承建（承接）企业为</w:t>
      </w:r>
      <w:r>
        <w:rPr>
          <w:rFonts w:hint="eastAsia" w:ascii="仿宋" w:hAnsi="仿宋" w:eastAsia="仿宋" w:cs="仿宋"/>
          <w:color w:val="000000"/>
          <w:sz w:val="30"/>
          <w:szCs w:val="30"/>
          <w:highlight w:val="none"/>
          <w:u w:val="single"/>
        </w:rPr>
        <w:t xml:space="preserve">（企业名称）</w:t>
      </w:r>
      <w:r>
        <w:rPr>
          <w:rFonts w:hint="eastAsia" w:ascii="仿宋" w:hAnsi="仿宋" w:eastAsia="仿宋" w:cs="仿宋"/>
          <w:color w:val="000000"/>
          <w:sz w:val="30"/>
          <w:szCs w:val="30"/>
          <w:highlight w:val="none"/>
        </w:rPr>
        <w:t xml:space="preserve">，从业人员</w:t>
      </w:r>
      <w:r>
        <w:rPr>
          <w:rFonts w:hint="eastAsia" w:ascii="仿宋" w:hAnsi="仿宋" w:eastAsia="仿宋" w:cs="仿宋"/>
          <w:color w:val="000000"/>
          <w:sz w:val="30"/>
          <w:szCs w:val="30"/>
          <w:highlight w:val="none"/>
          <w:u w:val="single"/>
        </w:rPr>
        <w:tab/>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人，营业收入为</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万元，资产总额为</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万元，属于</w:t>
      </w:r>
      <w:r>
        <w:rPr>
          <w:rFonts w:hint="eastAsia" w:ascii="仿宋" w:hAnsi="仿宋" w:eastAsia="仿宋" w:cs="仿宋"/>
          <w:color w:val="000000"/>
          <w:sz w:val="30"/>
          <w:szCs w:val="30"/>
          <w:highlight w:val="none"/>
          <w:u w:val="single"/>
        </w:rPr>
        <w:t xml:space="preserve">（中型企业、小型企业、微型企</w:t>
      </w:r>
      <w:r>
        <w:rPr>
          <w:rFonts w:hint="eastAsia" w:ascii="仿宋" w:hAnsi="仿宋" w:eastAsia="仿宋" w:cs="仿宋"/>
          <w:color w:val="000000"/>
          <w:sz w:val="30"/>
          <w:szCs w:val="30"/>
          <w:highlight w:val="none"/>
          <w:u w:val="single"/>
          <w:lang w:val="zh-CN"/>
        </w:rPr>
        <w:t xml:space="preserve">业）</w:t>
      </w:r>
      <w:r>
        <w:rPr>
          <w:rFonts w:hint="eastAsia" w:ascii="仿宋" w:hAnsi="仿宋" w:eastAsia="仿宋" w:cs="仿宋"/>
          <w:color w:val="000000"/>
          <w:sz w:val="30"/>
          <w:szCs w:val="30"/>
          <w:highlight w:val="none"/>
          <w:lang w:val="zh-CN"/>
        </w:rPr>
        <w:t xml:space="preserve">；</w:t>
      </w:r>
      <w:r>
        <w:rPr>
          <w:rFonts w:hint="eastAsia" w:ascii="仿宋" w:hAnsi="仿宋" w:eastAsia="仿宋" w:cs="仿宋"/>
          <w:color w:val="000000"/>
          <w:sz w:val="30"/>
          <w:szCs w:val="30"/>
          <w:highlight w:val="none"/>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30"/>
          <w:szCs w:val="30"/>
          <w:highlight w:val="none"/>
        </w:rPr>
      </w:r>
      <w:r/>
    </w:p>
    <w:p>
      <w:pPr>
        <w:pStyle w:val="904"/>
        <w:ind w:firstLine="582"/>
        <w:jc w:val="left"/>
        <w:spacing w:line="560" w:lineRule="exact"/>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本企业对上述声明内容的真实性负责。如有虚假，将依法承担相应责任。</w:t>
      </w:r>
      <w:r>
        <w:rPr>
          <w:rFonts w:hint="eastAsia" w:ascii="仿宋" w:hAnsi="仿宋" w:eastAsia="仿宋" w:cs="仿宋"/>
          <w:color w:val="000000"/>
          <w:sz w:val="30"/>
          <w:szCs w:val="30"/>
          <w:highlight w:val="none"/>
        </w:rPr>
      </w:r>
      <w:r/>
    </w:p>
    <w:p>
      <w:pPr>
        <w:pStyle w:val="904"/>
        <w:ind w:left="3710" w:firstLine="0"/>
        <w:spacing w:line="560" w:lineRule="exact"/>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企业名称（加盖CA电子公章）：           日期：</w:t>
      </w:r>
      <w:r>
        <w:rPr>
          <w:rFonts w:hint="eastAsia" w:ascii="仿宋" w:hAnsi="仿宋" w:eastAsia="仿宋" w:cs="仿宋"/>
          <w:bCs/>
          <w:color w:val="000000"/>
          <w:sz w:val="30"/>
          <w:szCs w:val="30"/>
          <w:highlight w:val="none"/>
          <w:lang w:val="zh-CN"/>
        </w:rPr>
        <w:t xml:space="preserve">年</w:t>
      </w:r>
      <w:r>
        <w:rPr>
          <w:rFonts w:hint="eastAsia" w:ascii="仿宋" w:hAnsi="仿宋" w:eastAsia="仿宋" w:cs="仿宋"/>
          <w:bCs/>
          <w:color w:val="000000"/>
          <w:sz w:val="30"/>
          <w:szCs w:val="30"/>
          <w:highlight w:val="none"/>
          <w:lang w:val="zh-CN"/>
        </w:rPr>
        <w:tab/>
      </w:r>
      <w:r>
        <w:rPr>
          <w:rFonts w:hint="eastAsia" w:ascii="仿宋" w:hAnsi="仿宋" w:eastAsia="仿宋" w:cs="仿宋"/>
          <w:bCs/>
          <w:color w:val="000000"/>
          <w:sz w:val="30"/>
          <w:szCs w:val="30"/>
          <w:highlight w:val="none"/>
          <w:lang w:val="zh-CN"/>
        </w:rPr>
        <w:t xml:space="preserve">月</w:t>
      </w:r>
      <w:r>
        <w:rPr>
          <w:rFonts w:hint="eastAsia" w:ascii="仿宋" w:hAnsi="仿宋" w:eastAsia="仿宋" w:cs="仿宋"/>
          <w:bCs/>
          <w:color w:val="000000"/>
          <w:sz w:val="30"/>
          <w:szCs w:val="30"/>
          <w:highlight w:val="none"/>
          <w:lang w:val="zh-CN"/>
        </w:rPr>
        <w:tab/>
      </w:r>
      <w:r>
        <w:rPr>
          <w:rFonts w:hint="eastAsia" w:ascii="仿宋" w:hAnsi="仿宋" w:eastAsia="仿宋" w:cs="仿宋"/>
          <w:bCs/>
          <w:color w:val="000000"/>
          <w:sz w:val="30"/>
          <w:szCs w:val="30"/>
          <w:highlight w:val="none"/>
          <w:lang w:val="zh-CN"/>
        </w:rPr>
        <w:t xml:space="preserve">日</w:t>
      </w:r>
      <w:r>
        <w:rPr>
          <w:rFonts w:hint="eastAsia" w:ascii="仿宋" w:hAnsi="仿宋" w:eastAsia="仿宋" w:cs="仿宋"/>
          <w:color w:val="000000"/>
          <w:sz w:val="30"/>
          <w:szCs w:val="30"/>
          <w:highlight w:val="none"/>
        </w:rPr>
      </w:r>
      <w:r/>
    </w:p>
    <w:p>
      <w:pPr>
        <w:pStyle w:val="904"/>
        <w:ind w:firstLine="582"/>
        <w:jc w:val="left"/>
        <w:spacing w:line="560" w:lineRule="exact"/>
        <w:widowControl/>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t xml:space="preserve">注：从业人员、营业收入、资产总额填报上一年度数据，无上一年度数据的新成立企业可不填报。</w:t>
      </w:r>
      <w:r>
        <w:rPr>
          <w:rFonts w:hint="eastAsia" w:ascii="仿宋" w:hAnsi="仿宋" w:eastAsia="仿宋" w:cs="仿宋"/>
          <w:b/>
          <w:color w:val="000000"/>
          <w:sz w:val="30"/>
          <w:szCs w:val="30"/>
          <w:highlight w:val="none"/>
        </w:rPr>
      </w:r>
      <w:r/>
    </w:p>
    <w:p>
      <w:pPr>
        <w:pStyle w:val="904"/>
        <w:spacing w:line="560" w:lineRule="exact"/>
        <w:rPr>
          <w:rFonts w:hint="eastAsia" w:ascii="宋体" w:hAnsi="宋体" w:cs="宋体"/>
          <w:color w:val="000000"/>
          <w:sz w:val="24"/>
          <w:szCs w:val="24"/>
          <w:highlight w:val="none"/>
        </w:rPr>
        <w:sectPr>
          <w:headerReference w:type="default" r:id="rId11"/>
          <w:footerReference w:type="default" r:id="rId16"/>
          <w:footerReference w:type="even" r:id="rId17"/>
          <w:footnotePr/>
          <w:endnotePr/>
          <w:type w:val="nextPage"/>
          <w:pgSz w:w="11906" w:h="16838" w:orient="portrait"/>
          <w:pgMar w:top="2098" w:right="1531" w:bottom="1701" w:left="1531" w:header="851" w:footer="680" w:gutter="0"/>
          <w:pgNumType w:start="1"/>
          <w:cols w:num="1" w:sep="0" w:space="1701" w:equalWidth="1"/>
          <w:docGrid w:linePitch="360"/>
        </w:sectPr>
      </w:pPr>
      <w:r>
        <w:rPr>
          <w:rFonts w:hint="eastAsia" w:ascii="宋体" w:hAnsi="宋体" w:cs="宋体"/>
          <w:color w:val="000000"/>
          <w:sz w:val="24"/>
          <w:szCs w:val="24"/>
          <w:highlight w:val="none"/>
        </w:rPr>
      </w:r>
      <w:r/>
    </w:p>
    <w:p>
      <w:pPr>
        <w:pStyle w:val="904"/>
        <w:spacing w:line="240" w:lineRule="atLeast"/>
        <w:rPr>
          <w:rFonts w:hint="eastAsia" w:ascii="黑体" w:hAnsi="黑体" w:eastAsia="黑体" w:cs="黑体"/>
          <w:color w:val="000000"/>
          <w:sz w:val="30"/>
          <w:szCs w:val="30"/>
          <w:highlight w:val="none"/>
        </w:rPr>
      </w:pPr>
      <w:r>
        <w:rPr>
          <w:rFonts w:hint="eastAsia" w:ascii="黑体" w:hAnsi="黑体" w:eastAsia="黑体" w:cs="黑体"/>
          <w:color w:val="000000"/>
          <w:sz w:val="30"/>
          <w:szCs w:val="30"/>
          <w:highlight w:val="none"/>
        </w:rPr>
        <w:t xml:space="preserve">附件2</w:t>
      </w:r>
      <w:r>
        <w:rPr>
          <w:rFonts w:hint="eastAsia" w:ascii="黑体" w:hAnsi="黑体" w:eastAsia="黑体" w:cs="黑体"/>
          <w:color w:val="000000"/>
          <w:sz w:val="30"/>
          <w:szCs w:val="30"/>
          <w:highlight w:val="none"/>
        </w:rPr>
      </w:r>
      <w:r/>
    </w:p>
    <w:p>
      <w:pPr>
        <w:pStyle w:val="904"/>
        <w:ind w:firstLine="352"/>
        <w:jc w:val="center"/>
        <w:spacing w:before="50" w:after="50" w:line="360" w:lineRule="auto"/>
        <w:rPr>
          <w:rFonts w:hint="eastAsia" w:ascii="黑体" w:hAnsi="黑体" w:eastAsia="黑体" w:cs="黑体"/>
          <w:color w:val="000000"/>
          <w:sz w:val="36"/>
          <w:szCs w:val="36"/>
          <w:highlight w:val="none"/>
          <w:lang w:val="zh-CN"/>
        </w:rPr>
      </w:pPr>
      <w:r/>
      <w:bookmarkStart w:id="64" w:name="OLE_LINK14"/>
      <w:r/>
      <w:bookmarkStart w:id="65" w:name="OLE_LINK13"/>
      <w:r>
        <w:rPr>
          <w:rFonts w:hint="eastAsia" w:ascii="黑体" w:hAnsi="黑体" w:eastAsia="黑体" w:cs="黑体"/>
          <w:color w:val="000000"/>
          <w:sz w:val="36"/>
          <w:szCs w:val="36"/>
          <w:highlight w:val="none"/>
          <w:lang w:val="zh-CN"/>
        </w:rPr>
      </w:r>
      <w:r/>
    </w:p>
    <w:p>
      <w:pPr>
        <w:pStyle w:val="904"/>
        <w:ind w:firstLine="352"/>
        <w:jc w:val="center"/>
        <w:spacing w:before="50" w:after="50" w:line="360" w:lineRule="auto"/>
        <w:rPr>
          <w:rFonts w:hint="eastAsia" w:ascii="黑体" w:hAnsi="黑体" w:eastAsia="黑体" w:cs="黑体"/>
          <w:color w:val="000000"/>
          <w:sz w:val="36"/>
          <w:szCs w:val="36"/>
          <w:highlight w:val="none"/>
          <w:lang w:val="zh-CN"/>
        </w:rPr>
      </w:pPr>
      <w:r>
        <w:rPr>
          <w:rFonts w:hint="eastAsia" w:ascii="黑体" w:hAnsi="黑体" w:eastAsia="黑体" w:cs="黑体"/>
          <w:color w:val="000000"/>
          <w:sz w:val="36"/>
          <w:szCs w:val="36"/>
          <w:highlight w:val="none"/>
          <w:lang w:val="zh-CN"/>
        </w:rPr>
        <w:t xml:space="preserve">残疾人福利性单位声明函</w:t>
      </w:r>
      <w:r>
        <w:rPr>
          <w:rFonts w:hint="eastAsia" w:ascii="黑体" w:hAnsi="黑体" w:eastAsia="黑体" w:cs="黑体"/>
          <w:color w:val="000000"/>
          <w:sz w:val="36"/>
          <w:szCs w:val="36"/>
          <w:highlight w:val="none"/>
          <w:lang w:val="zh-CN"/>
        </w:rPr>
      </w:r>
      <w:r/>
    </w:p>
    <w:p>
      <w:pPr>
        <w:pStyle w:val="904"/>
        <w:ind w:firstLine="600"/>
        <w:jc w:val="left"/>
        <w:spacing w:line="360" w:lineRule="auto"/>
        <w:widowControl/>
        <w:rPr>
          <w:rFonts w:hint="eastAsia" w:ascii="仿宋" w:hAnsi="仿宋" w:eastAsia="仿宋" w:cs="仿宋"/>
          <w:color w:val="000000"/>
          <w:sz w:val="30"/>
          <w:szCs w:val="30"/>
          <w:highlight w:val="none"/>
        </w:rPr>
      </w:pPr>
      <w:r/>
      <w:bookmarkEnd w:id="64"/>
      <w:r/>
      <w:bookmarkEnd w:id="65"/>
      <w:r>
        <w:rPr>
          <w:rFonts w:hint="eastAsia" w:ascii="仿宋" w:hAnsi="仿宋" w:eastAsia="仿宋" w:cs="仿宋"/>
          <w:color w:val="000000"/>
          <w:sz w:val="30"/>
          <w:szCs w:val="30"/>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color w:val="000000"/>
          <w:sz w:val="30"/>
          <w:szCs w:val="30"/>
          <w:highlight w:val="none"/>
        </w:rPr>
      </w:r>
      <w:r/>
    </w:p>
    <w:p>
      <w:pPr>
        <w:pStyle w:val="904"/>
        <w:ind w:firstLine="600"/>
        <w:jc w:val="left"/>
        <w:spacing w:line="360" w:lineRule="auto"/>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本单位对上述声明的真实性负责。如有虚假，将依法承担相应责任。</w:t>
      </w:r>
      <w:r>
        <w:rPr>
          <w:rFonts w:hint="eastAsia" w:ascii="仿宋" w:hAnsi="仿宋" w:eastAsia="仿宋" w:cs="仿宋"/>
          <w:color w:val="000000"/>
          <w:sz w:val="30"/>
          <w:szCs w:val="30"/>
          <w:highlight w:val="none"/>
        </w:rPr>
      </w:r>
      <w:r/>
    </w:p>
    <w:p>
      <w:pPr>
        <w:pStyle w:val="904"/>
        <w:ind w:firstLine="7200"/>
        <w:jc w:val="left"/>
        <w:spacing w:line="440" w:lineRule="exact"/>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904"/>
        <w:ind w:firstLine="7200"/>
        <w:jc w:val="left"/>
        <w:spacing w:line="440" w:lineRule="exact"/>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904"/>
        <w:ind w:firstLine="7200"/>
        <w:jc w:val="left"/>
        <w:spacing w:line="440" w:lineRule="exact"/>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904"/>
        <w:ind w:firstLine="600"/>
        <w:jc w:val="center"/>
        <w:spacing w:line="360" w:lineRule="auto"/>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                           </w:t>
      </w:r>
      <w:r>
        <w:rPr>
          <w:rFonts w:hint="eastAsia" w:ascii="仿宋" w:hAnsi="仿宋" w:eastAsia="仿宋" w:cs="仿宋"/>
          <w:color w:val="000000"/>
          <w:sz w:val="30"/>
          <w:szCs w:val="30"/>
          <w:highlight w:val="none"/>
        </w:rPr>
        <w:t xml:space="preserve">供应商（加盖CA电子公章）:</w:t>
      </w:r>
      <w:r>
        <w:rPr>
          <w:rFonts w:hint="eastAsia" w:ascii="仿宋" w:hAnsi="仿宋" w:eastAsia="仿宋" w:cs="仿宋"/>
          <w:color w:val="000000"/>
          <w:sz w:val="30"/>
          <w:szCs w:val="30"/>
          <w:highlight w:val="none"/>
        </w:rPr>
      </w:r>
      <w:r/>
    </w:p>
    <w:p>
      <w:pPr>
        <w:pStyle w:val="904"/>
        <w:ind w:firstLine="600"/>
        <w:jc w:val="right"/>
        <w:spacing w:line="360" w:lineRule="auto"/>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日    期：   年    月    日</w:t>
      </w:r>
      <w:r>
        <w:rPr>
          <w:rFonts w:hint="eastAsia" w:ascii="仿宋" w:hAnsi="仿宋" w:eastAsia="仿宋" w:cs="仿宋"/>
          <w:color w:val="000000"/>
          <w:sz w:val="30"/>
          <w:szCs w:val="30"/>
          <w:highlight w:val="none"/>
        </w:rPr>
      </w:r>
      <w:r/>
    </w:p>
    <w:p>
      <w:pPr>
        <w:pStyle w:val="904"/>
        <w:ind w:firstLine="480"/>
        <w:jc w:val="right"/>
        <w:spacing w:line="360" w:lineRule="auto"/>
        <w:widowControl/>
        <w:rPr>
          <w:rFonts w:hint="eastAsia" w:ascii="方正黑体_GBK" w:hAnsi="方正黑体_GBK" w:eastAsia="方正黑体_GBK" w:cs="方正黑体_GBK"/>
          <w:color w:val="000000"/>
          <w:sz w:val="30"/>
          <w:szCs w:val="30"/>
          <w:highlight w:val="none"/>
        </w:rPr>
      </w:pPr>
      <w:r>
        <w:rPr>
          <w:rFonts w:hint="eastAsia" w:ascii="宋体" w:hAnsi="宋体" w:cs="宋体"/>
          <w:color w:val="000000"/>
          <w:sz w:val="24"/>
          <w:szCs w:val="24"/>
          <w:highlight w:val="none"/>
        </w:rPr>
        <w:br w:type="page" w:clear="all"/>
      </w:r>
      <w:r>
        <w:rPr>
          <w:rFonts w:hint="eastAsia" w:ascii="方正黑体_GBK" w:hAnsi="方正黑体_GBK" w:eastAsia="方正黑体_GBK" w:cs="方正黑体_GBK"/>
          <w:color w:val="000000"/>
          <w:sz w:val="30"/>
          <w:szCs w:val="30"/>
          <w:highlight w:val="none"/>
        </w:rPr>
      </w:r>
      <w:r/>
    </w:p>
    <w:p>
      <w:pPr>
        <w:pStyle w:val="904"/>
        <w:spacing w:line="240" w:lineRule="atLeast"/>
        <w:rPr>
          <w:rFonts w:hint="eastAsia" w:ascii="黑体" w:hAnsi="黑体" w:eastAsia="黑体" w:cs="黑体"/>
          <w:color w:val="000000"/>
          <w:sz w:val="30"/>
          <w:szCs w:val="30"/>
          <w:highlight w:val="none"/>
        </w:rPr>
      </w:pPr>
      <w:r>
        <w:rPr>
          <w:rFonts w:hint="eastAsia" w:ascii="黑体" w:hAnsi="黑体" w:eastAsia="黑体" w:cs="黑体"/>
          <w:color w:val="000000"/>
          <w:sz w:val="30"/>
          <w:szCs w:val="30"/>
          <w:highlight w:val="none"/>
        </w:rPr>
        <w:t xml:space="preserve">附件3</w:t>
      </w:r>
      <w:r>
        <w:rPr>
          <w:rFonts w:hint="eastAsia" w:ascii="黑体" w:hAnsi="黑体" w:eastAsia="黑体" w:cs="黑体"/>
          <w:color w:val="000000"/>
          <w:sz w:val="30"/>
          <w:szCs w:val="30"/>
          <w:highlight w:val="none"/>
        </w:rPr>
      </w:r>
      <w:r/>
    </w:p>
    <w:p>
      <w:pPr>
        <w:pStyle w:val="904"/>
        <w:ind w:firstLine="352"/>
        <w:jc w:val="center"/>
        <w:spacing w:before="50" w:after="50" w:line="360" w:lineRule="auto"/>
        <w:rPr>
          <w:rFonts w:hint="eastAsia" w:ascii="黑体" w:hAnsi="黑体" w:eastAsia="黑体" w:cs="黑体"/>
          <w:color w:val="000000"/>
          <w:sz w:val="28"/>
          <w:szCs w:val="28"/>
          <w:highlight w:val="none"/>
          <w:lang w:val="zh-CN"/>
        </w:rPr>
      </w:pPr>
      <w:r>
        <w:rPr>
          <w:rFonts w:hint="eastAsia" w:ascii="黑体" w:hAnsi="黑体" w:eastAsia="黑体" w:cs="黑体"/>
          <w:color w:val="000000"/>
          <w:sz w:val="36"/>
          <w:szCs w:val="36"/>
          <w:highlight w:val="none"/>
          <w:lang w:val="zh-CN"/>
        </w:rPr>
        <w:t xml:space="preserve">属于监狱企业的证明文件格式</w:t>
      </w:r>
      <w:r>
        <w:rPr>
          <w:rFonts w:hint="eastAsia" w:ascii="黑体" w:hAnsi="黑体" w:eastAsia="黑体" w:cs="黑体"/>
          <w:color w:val="000000"/>
          <w:sz w:val="28"/>
          <w:szCs w:val="28"/>
          <w:highlight w:val="none"/>
          <w:lang w:val="zh-CN"/>
        </w:rPr>
      </w:r>
      <w:r/>
    </w:p>
    <w:p>
      <w:pPr>
        <w:pStyle w:val="904"/>
        <w:ind w:firstLine="600"/>
        <w:jc w:val="left"/>
        <w:spacing w:line="360" w:lineRule="auto"/>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（提供由省级以上监狱管理局、戒毒管理局(含新疆生产建设兵团)出具的属于监狱企业的证明文件）</w:t>
      </w:r>
      <w:r>
        <w:rPr>
          <w:rFonts w:hint="eastAsia" w:ascii="仿宋" w:hAnsi="仿宋" w:eastAsia="仿宋" w:cs="仿宋"/>
          <w:color w:val="000000"/>
          <w:sz w:val="30"/>
          <w:szCs w:val="30"/>
          <w:highlight w:val="none"/>
        </w:rPr>
      </w:r>
      <w:r/>
    </w:p>
    <w:p>
      <w:pPr>
        <w:pStyle w:val="904"/>
        <w:spacing w:line="240" w:lineRule="atLeast"/>
        <w:rPr>
          <w:rFonts w:hint="eastAsia" w:ascii="华文仿宋" w:hAnsi="华文仿宋" w:eastAsia="华文仿宋" w:cs="华文仿宋"/>
          <w:b/>
          <w:bCs/>
          <w:color w:val="000000"/>
          <w:sz w:val="30"/>
          <w:szCs w:val="30"/>
          <w:highlight w:val="none"/>
        </w:rPr>
      </w:pPr>
      <w:r>
        <w:rPr>
          <w:rFonts w:hint="eastAsia" w:ascii="华文仿宋" w:hAnsi="华文仿宋" w:eastAsia="华文仿宋" w:cs="华文仿宋"/>
          <w:b/>
          <w:bCs/>
          <w:color w:val="000000"/>
          <w:sz w:val="30"/>
          <w:szCs w:val="30"/>
          <w:highlight w:val="none"/>
        </w:rPr>
      </w:r>
      <w:r/>
    </w:p>
    <w:p>
      <w:pPr>
        <w:pStyle w:val="940"/>
        <w:rPr>
          <w:color w:val="000000"/>
          <w:highlight w:val="none"/>
        </w:rPr>
      </w:pPr>
      <w:r>
        <w:rPr>
          <w:color w:val="000000"/>
          <w:highlight w:val="none"/>
        </w:rPr>
      </w:r>
      <w:r/>
    </w:p>
    <w:p>
      <w:pPr>
        <w:pStyle w:val="904"/>
        <w:spacing w:line="240" w:lineRule="atLeast"/>
        <w:rPr>
          <w:rFonts w:hint="eastAsia" w:ascii="黑体" w:hAnsi="黑体" w:eastAsia="黑体" w:cs="黑体"/>
          <w:b/>
          <w:bCs/>
          <w:color w:val="000000"/>
          <w:sz w:val="24"/>
          <w:szCs w:val="24"/>
          <w:highlight w:val="none"/>
        </w:rPr>
      </w:pPr>
      <w:r>
        <w:rPr>
          <w:rFonts w:hint="eastAsia" w:ascii="宋体" w:hAnsi="宋体" w:cs="宋体"/>
          <w:b/>
          <w:bCs/>
          <w:color w:val="000000"/>
          <w:sz w:val="24"/>
          <w:szCs w:val="24"/>
          <w:highlight w:val="none"/>
        </w:rPr>
        <w:br w:type="page" w:clear="all"/>
      </w:r>
      <w:r>
        <w:rPr>
          <w:rFonts w:hint="eastAsia" w:ascii="黑体" w:hAnsi="黑体" w:eastAsia="黑体" w:cs="黑体"/>
          <w:color w:val="000000"/>
          <w:sz w:val="30"/>
          <w:szCs w:val="30"/>
          <w:highlight w:val="none"/>
        </w:rPr>
        <w:t xml:space="preserve">附件4</w:t>
      </w:r>
      <w:r>
        <w:rPr>
          <w:rFonts w:hint="eastAsia" w:ascii="黑体" w:hAnsi="黑体" w:eastAsia="黑体" w:cs="黑体"/>
          <w:b/>
          <w:bCs/>
          <w:color w:val="000000"/>
          <w:sz w:val="24"/>
          <w:szCs w:val="24"/>
          <w:highlight w:val="none"/>
        </w:rPr>
      </w:r>
      <w:r/>
    </w:p>
    <w:p>
      <w:pPr>
        <w:pStyle w:val="904"/>
        <w:ind w:firstLine="352"/>
        <w:jc w:val="center"/>
        <w:spacing w:before="50" w:after="50" w:line="360" w:lineRule="auto"/>
        <w:rPr>
          <w:rFonts w:hint="eastAsia" w:ascii="黑体" w:hAnsi="黑体" w:eastAsia="黑体" w:cs="黑体"/>
          <w:color w:val="000000"/>
          <w:sz w:val="36"/>
          <w:szCs w:val="36"/>
          <w:highlight w:val="none"/>
          <w:lang w:val="zh-CN"/>
        </w:rPr>
      </w:pPr>
      <w:r>
        <w:rPr>
          <w:rFonts w:hint="eastAsia" w:ascii="黑体" w:hAnsi="黑体" w:eastAsia="黑体" w:cs="黑体"/>
          <w:color w:val="000000"/>
          <w:sz w:val="36"/>
          <w:szCs w:val="36"/>
          <w:highlight w:val="none"/>
          <w:lang w:val="zh-CN"/>
        </w:rPr>
        <w:t xml:space="preserve">无重大违法记录声明</w:t>
      </w:r>
      <w:r>
        <w:rPr>
          <w:rFonts w:hint="eastAsia" w:ascii="黑体" w:hAnsi="黑体" w:eastAsia="黑体" w:cs="黑体"/>
          <w:color w:val="000000"/>
          <w:sz w:val="36"/>
          <w:szCs w:val="36"/>
          <w:highlight w:val="none"/>
          <w:lang w:val="zh-CN"/>
        </w:rPr>
      </w:r>
      <w:r/>
    </w:p>
    <w:p>
      <w:pPr>
        <w:pStyle w:val="904"/>
        <w:spacing w:line="360" w:lineRule="auto"/>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904"/>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 ：</w:t>
      </w:r>
      <w:r>
        <w:rPr>
          <w:rFonts w:hint="eastAsia" w:ascii="仿宋" w:hAnsi="仿宋" w:eastAsia="仿宋" w:cs="仿宋"/>
          <w:color w:val="000000"/>
          <w:sz w:val="30"/>
          <w:szCs w:val="30"/>
          <w:highlight w:val="none"/>
        </w:rPr>
      </w:r>
      <w:r/>
    </w:p>
    <w:p>
      <w:pPr>
        <w:pStyle w:val="904"/>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    我单位</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供应商名称）郑重声明：</w:t>
      </w:r>
      <w:r>
        <w:rPr>
          <w:rFonts w:hint="eastAsia" w:ascii="仿宋" w:hAnsi="仿宋" w:eastAsia="仿宋" w:cs="仿宋"/>
          <w:color w:val="000000"/>
          <w:sz w:val="30"/>
          <w:szCs w:val="30"/>
          <w:highlight w:val="none"/>
        </w:rPr>
      </w:r>
      <w:r/>
    </w:p>
    <w:p>
      <w:pPr>
        <w:pStyle w:val="904"/>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    参加政府采购活动前3年内在经营活动中</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（在下划线上如实填写：有或没有）重大违法记录。</w:t>
      </w:r>
      <w:r>
        <w:rPr>
          <w:rFonts w:hint="eastAsia" w:ascii="仿宋" w:hAnsi="仿宋" w:eastAsia="仿宋" w:cs="仿宋"/>
          <w:color w:val="000000"/>
          <w:sz w:val="30"/>
          <w:szCs w:val="30"/>
          <w:highlight w:val="none"/>
        </w:rPr>
      </w:r>
      <w:r/>
    </w:p>
    <w:p>
      <w:pPr>
        <w:pStyle w:val="904"/>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    （说明：政府采购法第二十二条第一款第五项所称重大违法记录，是指供应商因违法经营受到刑事处罚或者责令停产停业、吊销许可证或者执照、较大数额罚款等行政处罚。）</w:t>
      </w:r>
      <w:r>
        <w:rPr>
          <w:rFonts w:hint="eastAsia" w:ascii="仿宋" w:hAnsi="仿宋" w:eastAsia="仿宋" w:cs="仿宋"/>
          <w:color w:val="000000"/>
          <w:sz w:val="30"/>
          <w:szCs w:val="30"/>
          <w:highlight w:val="none"/>
        </w:rPr>
      </w:r>
      <w:r/>
    </w:p>
    <w:p>
      <w:pPr>
        <w:pStyle w:val="904"/>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                                    </w:t>
      </w:r>
      <w:r>
        <w:rPr>
          <w:rFonts w:hint="eastAsia" w:ascii="仿宋" w:hAnsi="仿宋" w:eastAsia="仿宋" w:cs="仿宋"/>
          <w:color w:val="000000"/>
          <w:sz w:val="30"/>
          <w:szCs w:val="30"/>
          <w:highlight w:val="none"/>
        </w:rPr>
      </w:r>
      <w:r/>
    </w:p>
    <w:p>
      <w:pPr>
        <w:pStyle w:val="904"/>
        <w:ind w:left="5400" w:hanging="5400"/>
        <w:spacing w:line="360" w:lineRule="auto"/>
        <w:rPr>
          <w:rFonts w:hint="eastAsia" w:ascii="仿宋" w:hAnsi="仿宋" w:eastAsia="仿宋" w:cs="仿宋"/>
          <w:bCs/>
          <w:color w:val="000000"/>
          <w:sz w:val="30"/>
          <w:szCs w:val="30"/>
          <w:highlight w:val="none"/>
          <w:lang w:val="zh-CN"/>
        </w:rPr>
      </w:pPr>
      <w:r>
        <w:rPr>
          <w:rFonts w:hint="eastAsia" w:ascii="仿宋" w:hAnsi="仿宋" w:eastAsia="仿宋" w:cs="仿宋"/>
          <w:color w:val="000000"/>
          <w:sz w:val="30"/>
          <w:szCs w:val="30"/>
          <w:highlight w:val="none"/>
        </w:rPr>
        <w:t xml:space="preserve">                                 声明人：（加盖CA电子公章）                                       </w:t>
      </w:r>
      <w:r>
        <w:rPr>
          <w:rFonts w:hint="eastAsia" w:ascii="仿宋" w:hAnsi="仿宋" w:eastAsia="仿宋" w:cs="仿宋"/>
          <w:color w:val="000000"/>
          <w:sz w:val="30"/>
          <w:szCs w:val="30"/>
          <w:highlight w:val="none"/>
        </w:rPr>
        <w:t xml:space="preserve">日</w:t>
      </w:r>
      <w:r>
        <w:rPr>
          <w:rFonts w:hint="eastAsia" w:ascii="仿宋" w:hAnsi="仿宋" w:eastAsia="仿宋" w:cs="仿宋"/>
          <w:color w:val="000000"/>
          <w:sz w:val="30"/>
          <w:szCs w:val="30"/>
          <w:highlight w:val="none"/>
          <w:lang w:val="en-US" w:eastAsia="zh-CN"/>
        </w:rPr>
        <w:t xml:space="preserve"> </w:t>
      </w:r>
      <w:r>
        <w:rPr>
          <w:rFonts w:hint="eastAsia" w:ascii="仿宋" w:hAnsi="仿宋" w:eastAsia="仿宋" w:cs="仿宋"/>
          <w:color w:val="000000"/>
          <w:sz w:val="30"/>
          <w:szCs w:val="30"/>
          <w:highlight w:val="none"/>
        </w:rPr>
        <w:t xml:space="preserve">期：</w:t>
      </w:r>
      <w:r>
        <w:rPr>
          <w:rFonts w:hint="eastAsia" w:ascii="仿宋" w:hAnsi="仿宋" w:eastAsia="仿宋" w:cs="仿宋"/>
          <w:bCs/>
          <w:color w:val="000000"/>
          <w:sz w:val="30"/>
          <w:szCs w:val="30"/>
          <w:highlight w:val="none"/>
          <w:lang w:val="zh-CN"/>
        </w:rPr>
        <w:t xml:space="preserve">年</w:t>
      </w:r>
      <w:r>
        <w:rPr>
          <w:rFonts w:hint="eastAsia" w:ascii="仿宋" w:hAnsi="仿宋" w:eastAsia="仿宋" w:cs="仿宋"/>
          <w:bCs/>
          <w:color w:val="000000"/>
          <w:sz w:val="30"/>
          <w:szCs w:val="30"/>
          <w:highlight w:val="none"/>
          <w:lang w:val="zh-CN"/>
        </w:rPr>
        <w:tab/>
      </w:r>
      <w:r>
        <w:rPr>
          <w:rFonts w:hint="eastAsia" w:ascii="仿宋" w:hAnsi="仿宋" w:eastAsia="仿宋" w:cs="仿宋"/>
          <w:bCs/>
          <w:color w:val="000000"/>
          <w:sz w:val="30"/>
          <w:szCs w:val="30"/>
          <w:highlight w:val="none"/>
          <w:lang w:val="zh-CN"/>
        </w:rPr>
        <w:t xml:space="preserve">月</w:t>
      </w:r>
      <w:r>
        <w:rPr>
          <w:rFonts w:hint="eastAsia" w:ascii="仿宋" w:hAnsi="仿宋" w:eastAsia="仿宋" w:cs="仿宋"/>
          <w:bCs/>
          <w:color w:val="000000"/>
          <w:sz w:val="30"/>
          <w:szCs w:val="30"/>
          <w:highlight w:val="none"/>
          <w:lang w:val="zh-CN"/>
        </w:rPr>
        <w:tab/>
      </w:r>
      <w:r>
        <w:rPr>
          <w:rFonts w:hint="eastAsia" w:ascii="仿宋" w:hAnsi="仿宋" w:eastAsia="仿宋" w:cs="仿宋"/>
          <w:bCs/>
          <w:color w:val="000000"/>
          <w:sz w:val="30"/>
          <w:szCs w:val="30"/>
          <w:highlight w:val="none"/>
          <w:lang w:val="zh-CN"/>
        </w:rPr>
        <w:t xml:space="preserve">日</w:t>
      </w:r>
      <w:r>
        <w:rPr>
          <w:rFonts w:hint="eastAsia" w:ascii="仿宋" w:hAnsi="仿宋" w:eastAsia="仿宋" w:cs="仿宋"/>
          <w:bCs/>
          <w:color w:val="000000"/>
          <w:sz w:val="30"/>
          <w:szCs w:val="30"/>
          <w:highlight w:val="none"/>
          <w:lang w:val="zh-CN"/>
        </w:rPr>
      </w:r>
      <w:r/>
    </w:p>
    <w:p>
      <w:pPr>
        <w:pStyle w:val="904"/>
        <w:spacing w:line="240" w:lineRule="atLeast"/>
        <w:rPr>
          <w:rFonts w:hint="eastAsia" w:ascii="方正黑体_GBK" w:hAnsi="方正黑体_GBK" w:eastAsia="方正黑体_GBK" w:cs="方正黑体_GBK"/>
          <w:color w:val="000000"/>
          <w:sz w:val="30"/>
          <w:szCs w:val="30"/>
          <w:highlight w:val="none"/>
        </w:rPr>
      </w:pPr>
      <w:r>
        <w:rPr>
          <w:rFonts w:hint="eastAsia" w:ascii="华文仿宋" w:hAnsi="华文仿宋" w:eastAsia="华文仿宋" w:cs="华文仿宋"/>
          <w:bCs/>
          <w:color w:val="000000"/>
          <w:sz w:val="30"/>
          <w:szCs w:val="30"/>
          <w:highlight w:val="none"/>
          <w:lang w:val="zh-CN"/>
        </w:rPr>
        <w:br w:type="page" w:clear="all"/>
      </w:r>
      <w:r>
        <w:rPr>
          <w:rFonts w:hint="eastAsia" w:ascii="方正黑体_GBK" w:hAnsi="方正黑体_GBK" w:eastAsia="方正黑体_GBK" w:cs="方正黑体_GBK"/>
          <w:color w:val="000000"/>
          <w:sz w:val="30"/>
          <w:szCs w:val="30"/>
          <w:highlight w:val="none"/>
        </w:rPr>
      </w:r>
      <w:r/>
    </w:p>
    <w:p>
      <w:pPr>
        <w:pStyle w:val="904"/>
        <w:spacing w:line="240" w:lineRule="atLeast"/>
        <w:rPr>
          <w:rFonts w:hint="eastAsia" w:ascii="黑体" w:hAnsi="黑体" w:eastAsia="黑体" w:cs="黑体"/>
          <w:color w:val="000000"/>
          <w:sz w:val="30"/>
          <w:szCs w:val="30"/>
          <w:highlight w:val="none"/>
        </w:rPr>
      </w:pPr>
      <w:r>
        <w:rPr>
          <w:rFonts w:hint="eastAsia" w:ascii="黑体" w:hAnsi="黑体" w:eastAsia="黑体" w:cs="黑体"/>
          <w:color w:val="000000"/>
          <w:sz w:val="30"/>
          <w:szCs w:val="30"/>
          <w:highlight w:val="none"/>
        </w:rPr>
        <w:t xml:space="preserve">附件5</w:t>
      </w:r>
      <w:r>
        <w:rPr>
          <w:rFonts w:hint="eastAsia" w:ascii="黑体" w:hAnsi="黑体" w:eastAsia="黑体" w:cs="黑体"/>
          <w:color w:val="000000"/>
          <w:sz w:val="30"/>
          <w:szCs w:val="30"/>
          <w:highlight w:val="none"/>
        </w:rPr>
      </w:r>
      <w:r/>
    </w:p>
    <w:p>
      <w:pPr>
        <w:pStyle w:val="952"/>
        <w:rPr>
          <w:color w:val="000000"/>
          <w:sz w:val="36"/>
          <w:szCs w:val="36"/>
          <w:highlight w:val="none"/>
        </w:rPr>
      </w:pPr>
      <w:r>
        <w:rPr>
          <w:color w:val="000000"/>
          <w:sz w:val="36"/>
          <w:szCs w:val="36"/>
          <w:highlight w:val="none"/>
        </w:rPr>
      </w:r>
      <w:r/>
    </w:p>
    <w:p>
      <w:pPr>
        <w:pStyle w:val="904"/>
        <w:ind w:firstLine="352"/>
        <w:jc w:val="center"/>
        <w:spacing w:before="50" w:after="50" w:line="360" w:lineRule="auto"/>
        <w:rPr>
          <w:rFonts w:hint="eastAsia" w:ascii="方正小标宋_GBK" w:hAnsi="方正小标宋_GBK" w:eastAsia="方正小标宋_GBK" w:cs="方正小标宋_GBK"/>
          <w:color w:val="000000"/>
          <w:sz w:val="36"/>
          <w:szCs w:val="36"/>
          <w:highlight w:val="none"/>
          <w:lang w:val="zh-CN"/>
        </w:rPr>
      </w:pPr>
      <w:r>
        <w:rPr>
          <w:rFonts w:hint="eastAsia" w:ascii="黑体" w:hAnsi="黑体" w:eastAsia="黑体" w:cs="黑体"/>
          <w:color w:val="000000"/>
          <w:sz w:val="36"/>
          <w:szCs w:val="36"/>
          <w:highlight w:val="none"/>
          <w:lang w:val="zh-CN"/>
        </w:rPr>
        <w:t xml:space="preserve">具备履行合同所必需的设备和专业技术能力的声明</w:t>
      </w:r>
      <w:r>
        <w:rPr>
          <w:rFonts w:hint="eastAsia" w:ascii="方正小标宋_GBK" w:hAnsi="方正小标宋_GBK" w:eastAsia="方正小标宋_GBK" w:cs="方正小标宋_GBK"/>
          <w:color w:val="000000"/>
          <w:sz w:val="36"/>
          <w:szCs w:val="36"/>
          <w:highlight w:val="none"/>
          <w:lang w:val="zh-CN"/>
        </w:rPr>
      </w:r>
      <w:r/>
    </w:p>
    <w:p>
      <w:pPr>
        <w:pStyle w:val="904"/>
        <w:spacing w:line="360" w:lineRule="auto"/>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 ：</w:t>
      </w:r>
      <w:r>
        <w:rPr>
          <w:rFonts w:hint="eastAsia" w:ascii="仿宋" w:hAnsi="仿宋" w:eastAsia="仿宋" w:cs="仿宋"/>
          <w:color w:val="000000"/>
          <w:sz w:val="30"/>
          <w:szCs w:val="30"/>
          <w:highlight w:val="none"/>
        </w:rPr>
      </w:r>
      <w:r/>
    </w:p>
    <w:p>
      <w:pPr>
        <w:pStyle w:val="904"/>
        <w:ind w:firstLine="600"/>
        <w:spacing w:line="360" w:lineRule="auto"/>
        <w:widowControl/>
        <w:rPr>
          <w:rFonts w:hint="eastAsia" w:ascii="仿宋" w:hAnsi="仿宋" w:eastAsia="仿宋" w:cs="仿宋"/>
          <w:color w:val="000000"/>
          <w:position w:val="18"/>
          <w:sz w:val="30"/>
          <w:szCs w:val="30"/>
          <w:highlight w:val="none"/>
        </w:rPr>
      </w:pPr>
      <w:r>
        <w:rPr>
          <w:rFonts w:hint="eastAsia" w:ascii="仿宋" w:hAnsi="仿宋" w:eastAsia="仿宋" w:cs="仿宋"/>
          <w:color w:val="000000"/>
          <w:position w:val="18"/>
          <w:sz w:val="30"/>
          <w:szCs w:val="30"/>
          <w:highlight w:val="none"/>
        </w:rPr>
        <w:t xml:space="preserve">我单位 </w:t>
      </w:r>
      <w:r>
        <w:rPr>
          <w:rFonts w:hint="eastAsia" w:ascii="仿宋" w:hAnsi="仿宋" w:eastAsia="仿宋" w:cs="仿宋"/>
          <w:color w:val="000000"/>
          <w:position w:val="18"/>
          <w:sz w:val="30"/>
          <w:szCs w:val="30"/>
          <w:highlight w:val="none"/>
          <w:u w:val="single"/>
        </w:rPr>
        <w:t xml:space="preserve">      </w:t>
      </w:r>
      <w:r>
        <w:rPr>
          <w:rFonts w:hint="eastAsia" w:ascii="仿宋" w:hAnsi="仿宋" w:eastAsia="仿宋" w:cs="仿宋"/>
          <w:color w:val="000000"/>
          <w:position w:val="18"/>
          <w:sz w:val="30"/>
          <w:szCs w:val="30"/>
          <w:highlight w:val="none"/>
        </w:rPr>
        <w:t xml:space="preserve">（供应商名称）郑重声明：我公司具备履行本项采购合同所必需的设备和专业技术能力，为履行本项采购合同我单位具备如下主要设备和主要专业技术能力：</w:t>
      </w:r>
      <w:r>
        <w:rPr>
          <w:rFonts w:hint="eastAsia" w:ascii="仿宋" w:hAnsi="仿宋" w:eastAsia="仿宋" w:cs="仿宋"/>
          <w:color w:val="000000"/>
          <w:position w:val="18"/>
          <w:sz w:val="30"/>
          <w:szCs w:val="30"/>
          <w:highlight w:val="none"/>
        </w:rPr>
      </w:r>
      <w:r/>
    </w:p>
    <w:p>
      <w:pPr>
        <w:pStyle w:val="904"/>
        <w:spacing w:line="360" w:lineRule="auto"/>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主要设备有：</w:t>
      </w:r>
      <w:r>
        <w:rPr>
          <w:rFonts w:hint="eastAsia" w:ascii="仿宋" w:hAnsi="仿宋" w:eastAsia="仿宋" w:cs="仿宋"/>
          <w:color w:val="000000"/>
          <w:sz w:val="30"/>
          <w:szCs w:val="30"/>
          <w:highlight w:val="none"/>
        </w:rPr>
      </w:r>
      <w:r/>
    </w:p>
    <w:p>
      <w:pPr>
        <w:pStyle w:val="904"/>
        <w:jc w:val="left"/>
        <w:spacing w:line="360" w:lineRule="auto"/>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主要专业技术能力有：</w:t>
      </w:r>
      <w:r>
        <w:rPr>
          <w:rFonts w:hint="eastAsia" w:ascii="仿宋" w:hAnsi="仿宋" w:eastAsia="仿宋" w:cs="仿宋"/>
          <w:color w:val="000000"/>
          <w:sz w:val="30"/>
          <w:szCs w:val="30"/>
          <w:highlight w:val="none"/>
        </w:rPr>
      </w:r>
      <w:r/>
    </w:p>
    <w:p>
      <w:pPr>
        <w:pStyle w:val="904"/>
        <w:ind w:firstLine="6000"/>
        <w:spacing w:line="360" w:lineRule="auto"/>
        <w:widowControl/>
        <w:rPr>
          <w:rFonts w:hint="eastAsia" w:ascii="方正仿宋_GBK" w:hAnsi="方正仿宋_GBK" w:eastAsia="方正仿宋_GBK" w:cs="方正仿宋_GBK"/>
          <w:color w:val="000000"/>
          <w:sz w:val="30"/>
          <w:szCs w:val="30"/>
          <w:highlight w:val="none"/>
        </w:rPr>
      </w:pPr>
      <w:r>
        <w:rPr>
          <w:rFonts w:hint="eastAsia" w:ascii="方正仿宋_GBK" w:hAnsi="方正仿宋_GBK" w:eastAsia="方正仿宋_GBK" w:cs="方正仿宋_GBK"/>
          <w:color w:val="000000"/>
          <w:sz w:val="30"/>
          <w:szCs w:val="30"/>
          <w:highlight w:val="none"/>
        </w:rPr>
      </w:r>
      <w:r/>
    </w:p>
    <w:p>
      <w:pPr>
        <w:pStyle w:val="904"/>
        <w:ind w:left="0" w:firstLine="5037"/>
        <w:spacing w:line="360" w:lineRule="auto"/>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声明人：（加盖CA电子公章）</w:t>
      </w:r>
      <w:r>
        <w:rPr>
          <w:rFonts w:hint="eastAsia" w:ascii="仿宋" w:hAnsi="仿宋" w:eastAsia="仿宋" w:cs="仿宋"/>
          <w:color w:val="000000"/>
          <w:sz w:val="30"/>
          <w:szCs w:val="30"/>
          <w:highlight w:val="none"/>
        </w:rPr>
      </w:r>
      <w:r/>
    </w:p>
    <w:p>
      <w:pPr>
        <w:pStyle w:val="952"/>
        <w:ind w:firstLine="5421"/>
        <w:spacing w:line="360" w:lineRule="auto"/>
        <w:rPr>
          <w:rFonts w:hint="eastAsia" w:ascii="仿宋" w:hAnsi="仿宋" w:eastAsia="仿宋" w:cs="仿宋"/>
          <w:color w:val="000000"/>
          <w:position w:val="18"/>
          <w:sz w:val="30"/>
          <w:szCs w:val="30"/>
          <w:highlight w:val="none"/>
        </w:rPr>
      </w:pPr>
      <w:r>
        <w:rPr>
          <w:rFonts w:hint="eastAsia" w:ascii="仿宋" w:hAnsi="仿宋" w:eastAsia="仿宋" w:cs="仿宋"/>
          <w:color w:val="000000"/>
          <w:position w:val="18"/>
          <w:sz w:val="30"/>
          <w:szCs w:val="30"/>
          <w:highlight w:val="none"/>
        </w:rPr>
        <w:t xml:space="preserve">日期：年</w:t>
      </w:r>
      <w:r>
        <w:rPr>
          <w:rFonts w:hint="eastAsia" w:ascii="仿宋" w:hAnsi="仿宋" w:eastAsia="仿宋" w:cs="仿宋"/>
          <w:color w:val="000000"/>
          <w:position w:val="18"/>
          <w:sz w:val="30"/>
          <w:szCs w:val="30"/>
          <w:highlight w:val="none"/>
        </w:rPr>
        <w:tab/>
      </w:r>
      <w:r>
        <w:rPr>
          <w:rFonts w:hint="eastAsia" w:ascii="仿宋" w:hAnsi="仿宋" w:eastAsia="仿宋" w:cs="仿宋"/>
          <w:color w:val="000000"/>
          <w:position w:val="18"/>
          <w:sz w:val="30"/>
          <w:szCs w:val="30"/>
          <w:highlight w:val="none"/>
        </w:rPr>
        <w:t xml:space="preserve">月</w:t>
      </w:r>
      <w:r>
        <w:rPr>
          <w:rFonts w:hint="eastAsia" w:ascii="仿宋" w:hAnsi="仿宋" w:eastAsia="仿宋" w:cs="仿宋"/>
          <w:color w:val="000000"/>
          <w:position w:val="18"/>
          <w:sz w:val="30"/>
          <w:szCs w:val="30"/>
          <w:highlight w:val="none"/>
        </w:rPr>
        <w:tab/>
      </w:r>
      <w:r>
        <w:rPr>
          <w:rFonts w:hint="eastAsia" w:ascii="仿宋" w:hAnsi="仿宋" w:eastAsia="仿宋" w:cs="仿宋"/>
          <w:color w:val="000000"/>
          <w:position w:val="18"/>
          <w:sz w:val="30"/>
          <w:szCs w:val="30"/>
          <w:highlight w:val="none"/>
        </w:rPr>
        <w:t xml:space="preserve">  日</w:t>
      </w:r>
      <w:r>
        <w:rPr>
          <w:rFonts w:hint="eastAsia" w:ascii="仿宋" w:hAnsi="仿宋" w:eastAsia="仿宋" w:cs="仿宋"/>
          <w:color w:val="000000"/>
          <w:position w:val="18"/>
          <w:sz w:val="30"/>
          <w:szCs w:val="30"/>
          <w:highlight w:val="none"/>
        </w:rPr>
      </w:r>
      <w:r/>
    </w:p>
    <w:p>
      <w:pPr>
        <w:pStyle w:val="904"/>
        <w:spacing w:line="240" w:lineRule="atLeast"/>
        <w:rPr>
          <w:rFonts w:hint="eastAsia" w:ascii="方正黑体_GBK" w:hAnsi="方正黑体_GBK" w:eastAsia="方正黑体_GBK" w:cs="方正黑体_GBK"/>
          <w:color w:val="000000"/>
          <w:sz w:val="30"/>
          <w:szCs w:val="30"/>
          <w:highlight w:val="none"/>
        </w:rPr>
      </w:pPr>
      <w:r>
        <w:rPr>
          <w:rFonts w:hint="eastAsia" w:ascii="方正黑体_GBK" w:hAnsi="方正黑体_GBK" w:eastAsia="方正黑体_GBK" w:cs="方正黑体_GBK"/>
          <w:color w:val="000000"/>
          <w:sz w:val="30"/>
          <w:szCs w:val="30"/>
          <w:highlight w:val="none"/>
        </w:rPr>
      </w:r>
      <w:r/>
    </w:p>
    <w:p>
      <w:pPr>
        <w:pStyle w:val="904"/>
        <w:spacing w:line="240" w:lineRule="atLeast"/>
        <w:rPr>
          <w:rFonts w:hint="eastAsia" w:ascii="方正黑体_GBK" w:hAnsi="方正黑体_GBK" w:eastAsia="方正黑体_GBK" w:cs="方正黑体_GBK"/>
          <w:color w:val="000000"/>
          <w:sz w:val="30"/>
          <w:szCs w:val="30"/>
          <w:highlight w:val="none"/>
        </w:rPr>
      </w:pPr>
      <w:r>
        <w:rPr>
          <w:rFonts w:hint="eastAsia" w:ascii="方正黑体_GBK" w:hAnsi="方正黑体_GBK" w:eastAsia="方正黑体_GBK" w:cs="方正黑体_GBK"/>
          <w:color w:val="000000"/>
          <w:sz w:val="30"/>
          <w:szCs w:val="30"/>
          <w:highlight w:val="none"/>
        </w:rPr>
      </w:r>
      <w:r/>
    </w:p>
    <w:p>
      <w:pPr>
        <w:pStyle w:val="904"/>
        <w:spacing w:line="240" w:lineRule="atLeast"/>
        <w:rPr>
          <w:rFonts w:hint="eastAsia" w:ascii="方正黑体_GBK" w:hAnsi="方正黑体_GBK" w:eastAsia="方正黑体_GBK" w:cs="方正黑体_GBK"/>
          <w:color w:val="000000"/>
          <w:sz w:val="30"/>
          <w:szCs w:val="30"/>
          <w:highlight w:val="none"/>
        </w:rPr>
      </w:pPr>
      <w:r>
        <w:rPr>
          <w:rFonts w:hint="eastAsia" w:ascii="方正黑体_GBK" w:hAnsi="方正黑体_GBK" w:eastAsia="方正黑体_GBK" w:cs="方正黑体_GBK"/>
          <w:color w:val="000000"/>
          <w:sz w:val="30"/>
          <w:szCs w:val="30"/>
          <w:highlight w:val="none"/>
        </w:rPr>
      </w:r>
      <w:r/>
    </w:p>
    <w:p>
      <w:pPr>
        <w:pStyle w:val="904"/>
        <w:spacing w:line="240" w:lineRule="atLeast"/>
        <w:rPr>
          <w:rFonts w:hint="eastAsia" w:ascii="方正黑体_GBK" w:hAnsi="方正黑体_GBK" w:eastAsia="方正黑体_GBK" w:cs="方正黑体_GBK"/>
          <w:color w:val="000000"/>
          <w:sz w:val="30"/>
          <w:szCs w:val="30"/>
          <w:highlight w:val="none"/>
        </w:rPr>
      </w:pPr>
      <w:r>
        <w:rPr>
          <w:rFonts w:hint="eastAsia" w:ascii="方正黑体_GBK" w:hAnsi="方正黑体_GBK" w:eastAsia="方正黑体_GBK" w:cs="方正黑体_GBK"/>
          <w:color w:val="000000"/>
          <w:sz w:val="30"/>
          <w:szCs w:val="30"/>
          <w:highlight w:val="none"/>
        </w:rPr>
      </w:r>
      <w:r/>
    </w:p>
    <w:p>
      <w:pPr>
        <w:pStyle w:val="904"/>
        <w:spacing w:line="240" w:lineRule="atLeast"/>
        <w:rPr>
          <w:rFonts w:hint="eastAsia" w:ascii="方正黑体_GBK" w:hAnsi="方正黑体_GBK" w:eastAsia="方正黑体_GBK" w:cs="方正黑体_GBK"/>
          <w:color w:val="000000"/>
          <w:sz w:val="30"/>
          <w:szCs w:val="30"/>
          <w:highlight w:val="none"/>
        </w:rPr>
      </w:pPr>
      <w:r>
        <w:rPr>
          <w:rFonts w:hint="eastAsia" w:ascii="方正黑体_GBK" w:hAnsi="方正黑体_GBK" w:eastAsia="方正黑体_GBK" w:cs="方正黑体_GBK"/>
          <w:color w:val="000000"/>
          <w:sz w:val="30"/>
          <w:szCs w:val="30"/>
          <w:highlight w:val="none"/>
        </w:rPr>
      </w:r>
      <w:r/>
    </w:p>
    <w:p>
      <w:pPr>
        <w:pStyle w:val="904"/>
        <w:spacing w:line="240" w:lineRule="atLeast"/>
        <w:rPr>
          <w:rFonts w:hint="eastAsia" w:ascii="方正黑体_GBK" w:hAnsi="方正黑体_GBK" w:eastAsia="方正黑体_GBK" w:cs="方正黑体_GBK"/>
          <w:color w:val="000000"/>
          <w:sz w:val="30"/>
          <w:szCs w:val="30"/>
          <w:highlight w:val="none"/>
        </w:rPr>
      </w:pPr>
      <w:r>
        <w:rPr>
          <w:rFonts w:hint="eastAsia" w:ascii="方正黑体_GBK" w:hAnsi="方正黑体_GBK" w:eastAsia="方正黑体_GBK" w:cs="方正黑体_GBK"/>
          <w:color w:val="000000"/>
          <w:sz w:val="30"/>
          <w:szCs w:val="30"/>
          <w:highlight w:val="none"/>
        </w:rPr>
      </w:r>
      <w:r/>
    </w:p>
    <w:p>
      <w:pPr>
        <w:pStyle w:val="904"/>
        <w:spacing w:line="240" w:lineRule="atLeast"/>
        <w:rPr>
          <w:rFonts w:hint="eastAsia" w:ascii="方正黑体_GBK" w:hAnsi="方正黑体_GBK" w:eastAsia="方正黑体_GBK" w:cs="方正黑体_GBK"/>
          <w:color w:val="000000"/>
          <w:sz w:val="30"/>
          <w:szCs w:val="30"/>
          <w:highlight w:val="none"/>
        </w:rPr>
      </w:pPr>
      <w:r>
        <w:rPr>
          <w:rFonts w:hint="eastAsia" w:ascii="方正黑体_GBK" w:hAnsi="方正黑体_GBK" w:eastAsia="方正黑体_GBK" w:cs="方正黑体_GBK"/>
          <w:color w:val="000000"/>
          <w:sz w:val="30"/>
          <w:szCs w:val="30"/>
          <w:highlight w:val="none"/>
        </w:rPr>
      </w:r>
      <w:r/>
    </w:p>
    <w:p>
      <w:pPr>
        <w:pStyle w:val="904"/>
        <w:spacing w:line="240" w:lineRule="atLeast"/>
        <w:rPr>
          <w:rFonts w:hint="eastAsia" w:ascii="方正黑体_GBK" w:hAnsi="方正黑体_GBK" w:eastAsia="方正黑体_GBK" w:cs="方正黑体_GBK"/>
          <w:color w:val="000000"/>
          <w:sz w:val="30"/>
          <w:szCs w:val="30"/>
          <w:highlight w:val="none"/>
        </w:rPr>
      </w:pPr>
      <w:r>
        <w:rPr>
          <w:rFonts w:hint="eastAsia" w:ascii="方正黑体_GBK" w:hAnsi="方正黑体_GBK" w:eastAsia="方正黑体_GBK" w:cs="方正黑体_GBK"/>
          <w:color w:val="000000"/>
          <w:sz w:val="30"/>
          <w:szCs w:val="30"/>
          <w:highlight w:val="none"/>
        </w:rPr>
        <w:br w:type="page" w:clear="all"/>
      </w:r>
      <w:r>
        <w:rPr>
          <w:rFonts w:hint="eastAsia" w:ascii="方正黑体_GBK" w:hAnsi="方正黑体_GBK" w:eastAsia="方正黑体_GBK" w:cs="方正黑体_GBK"/>
          <w:color w:val="000000"/>
          <w:sz w:val="30"/>
          <w:szCs w:val="30"/>
          <w:highlight w:val="none"/>
        </w:rPr>
      </w:r>
      <w:r/>
    </w:p>
    <w:p>
      <w:pPr>
        <w:pStyle w:val="904"/>
        <w:spacing w:line="240" w:lineRule="atLeast"/>
        <w:rPr>
          <w:rFonts w:hint="eastAsia" w:ascii="黑体" w:hAnsi="黑体" w:eastAsia="黑体" w:cs="黑体"/>
          <w:color w:val="000000"/>
          <w:sz w:val="30"/>
          <w:szCs w:val="30"/>
          <w:highlight w:val="none"/>
        </w:rPr>
      </w:pPr>
      <w:r>
        <w:rPr>
          <w:rFonts w:hint="eastAsia" w:ascii="黑体" w:hAnsi="黑体" w:eastAsia="黑体" w:cs="黑体"/>
          <w:color w:val="000000"/>
          <w:sz w:val="30"/>
          <w:szCs w:val="30"/>
          <w:highlight w:val="none"/>
        </w:rPr>
        <w:t xml:space="preserve">附件6</w:t>
      </w:r>
      <w:r>
        <w:rPr>
          <w:rFonts w:hint="eastAsia" w:ascii="黑体" w:hAnsi="黑体" w:eastAsia="黑体" w:cs="黑体"/>
          <w:color w:val="000000"/>
          <w:sz w:val="30"/>
          <w:szCs w:val="30"/>
          <w:highlight w:val="none"/>
        </w:rPr>
      </w:r>
      <w:r/>
    </w:p>
    <w:p>
      <w:pPr>
        <w:pStyle w:val="952"/>
        <w:ind w:left="0" w:firstLine="0"/>
        <w:jc w:val="center"/>
        <w:rPr>
          <w:rFonts w:hint="eastAsia" w:ascii="黑体" w:hAnsi="黑体" w:eastAsia="黑体" w:cs="黑体"/>
          <w:color w:val="000000"/>
          <w:sz w:val="36"/>
          <w:szCs w:val="36"/>
          <w:highlight w:val="none"/>
          <w:lang w:val="zh-CN"/>
        </w:rPr>
      </w:pPr>
      <w:r>
        <w:rPr>
          <w:rFonts w:hint="eastAsia" w:ascii="黑体" w:hAnsi="黑体" w:eastAsia="黑体" w:cs="黑体"/>
          <w:color w:val="000000"/>
          <w:sz w:val="36"/>
          <w:szCs w:val="36"/>
          <w:highlight w:val="none"/>
          <w:lang w:val="zh-CN"/>
        </w:rPr>
        <w:t xml:space="preserve">承诺书</w:t>
      </w:r>
      <w:r>
        <w:rPr>
          <w:rFonts w:hint="eastAsia" w:ascii="黑体" w:hAnsi="黑体" w:eastAsia="黑体" w:cs="黑体"/>
          <w:color w:val="000000"/>
          <w:sz w:val="36"/>
          <w:szCs w:val="36"/>
          <w:highlight w:val="none"/>
          <w:lang w:val="zh-CN"/>
        </w:rPr>
      </w:r>
      <w:r/>
    </w:p>
    <w:p>
      <w:pPr>
        <w:pStyle w:val="904"/>
        <w:ind w:firstLine="600"/>
        <w:spacing w:line="560" w:lineRule="exact"/>
        <w:widowControl/>
        <w:rPr>
          <w:rFonts w:hint="eastAsia" w:ascii="方正仿宋_GBK" w:hAnsi="方正仿宋_GBK" w:eastAsia="方正仿宋_GBK" w:cs="方正仿宋_GBK"/>
          <w:color w:val="000000"/>
          <w:position w:val="18"/>
          <w:sz w:val="30"/>
          <w:szCs w:val="30"/>
          <w:highlight w:val="none"/>
          <w:u w:val="single"/>
        </w:rPr>
      </w:pPr>
      <w:r>
        <w:rPr>
          <w:rFonts w:hint="eastAsia" w:ascii="方正仿宋_GBK" w:hAnsi="方正仿宋_GBK" w:eastAsia="方正仿宋_GBK" w:cs="方正仿宋_GBK"/>
          <w:color w:val="000000"/>
          <w:position w:val="18"/>
          <w:sz w:val="30"/>
          <w:szCs w:val="30"/>
          <w:highlight w:val="none"/>
          <w:u w:val="single"/>
        </w:rPr>
      </w:r>
      <w:r/>
    </w:p>
    <w:p>
      <w:pPr>
        <w:pStyle w:val="904"/>
        <w:ind w:firstLine="600"/>
        <w:spacing w:line="560" w:lineRule="exact"/>
        <w:rPr>
          <w:rFonts w:hint="eastAsia" w:ascii="仿宋" w:hAnsi="仿宋" w:eastAsia="仿宋" w:cs="仿宋"/>
          <w:color w:val="000000"/>
          <w:position w:val="18"/>
          <w:sz w:val="30"/>
          <w:szCs w:val="30"/>
          <w:highlight w:val="none"/>
        </w:rPr>
      </w:pPr>
      <w:r>
        <w:rPr>
          <w:rFonts w:hint="eastAsia" w:ascii="仿宋" w:hAnsi="仿宋" w:eastAsia="仿宋" w:cs="仿宋"/>
          <w:color w:val="000000"/>
          <w:position w:val="18"/>
          <w:sz w:val="30"/>
          <w:szCs w:val="30"/>
          <w:highlight w:val="none"/>
          <w:u w:val="single"/>
        </w:rPr>
        <w:t xml:space="preserve">                </w:t>
      </w:r>
      <w:r>
        <w:rPr>
          <w:rFonts w:hint="eastAsia" w:ascii="仿宋" w:hAnsi="仿宋" w:eastAsia="仿宋" w:cs="仿宋"/>
          <w:color w:val="000000"/>
          <w:position w:val="18"/>
          <w:sz w:val="30"/>
          <w:szCs w:val="30"/>
          <w:highlight w:val="none"/>
        </w:rPr>
        <w:t xml:space="preserve">（采购人）</w:t>
      </w:r>
      <w:r>
        <w:rPr>
          <w:rFonts w:hint="eastAsia" w:ascii="仿宋" w:hAnsi="仿宋" w:eastAsia="仿宋" w:cs="仿宋"/>
          <w:color w:val="000000"/>
          <w:position w:val="18"/>
          <w:sz w:val="30"/>
          <w:szCs w:val="30"/>
          <w:highlight w:val="none"/>
          <w:u w:val="single"/>
        </w:rPr>
        <w:t xml:space="preserve">              </w:t>
      </w:r>
      <w:r>
        <w:rPr>
          <w:rFonts w:hint="eastAsia" w:ascii="仿宋" w:hAnsi="仿宋" w:eastAsia="仿宋" w:cs="仿宋"/>
          <w:color w:val="000000"/>
          <w:position w:val="18"/>
          <w:sz w:val="30"/>
          <w:szCs w:val="30"/>
          <w:highlight w:val="none"/>
        </w:rPr>
        <w:t xml:space="preserve"> （代理人）：</w:t>
      </w:r>
      <w:r>
        <w:rPr>
          <w:rFonts w:hint="eastAsia" w:ascii="仿宋" w:hAnsi="仿宋" w:eastAsia="仿宋" w:cs="仿宋"/>
          <w:color w:val="000000"/>
          <w:position w:val="18"/>
          <w:sz w:val="30"/>
          <w:szCs w:val="30"/>
          <w:highlight w:val="none"/>
        </w:rPr>
      </w:r>
      <w:r/>
    </w:p>
    <w:p>
      <w:pPr>
        <w:pStyle w:val="904"/>
        <w:ind w:firstLine="600"/>
        <w:spacing w:line="560" w:lineRule="exact"/>
        <w:rPr>
          <w:rFonts w:hint="eastAsia" w:ascii="仿宋" w:hAnsi="仿宋" w:eastAsia="仿宋" w:cs="仿宋"/>
          <w:color w:val="000000"/>
          <w:position w:val="18"/>
          <w:sz w:val="30"/>
          <w:szCs w:val="30"/>
          <w:highlight w:val="none"/>
        </w:rPr>
      </w:pPr>
      <w:r>
        <w:rPr>
          <w:rFonts w:hint="eastAsia" w:ascii="仿宋" w:hAnsi="仿宋" w:eastAsia="仿宋" w:cs="仿宋"/>
          <w:color w:val="000000"/>
          <w:position w:val="18"/>
          <w:sz w:val="30"/>
          <w:szCs w:val="30"/>
          <w:highlight w:val="none"/>
        </w:rPr>
        <w:t xml:space="preserve">我单位 </w:t>
      </w:r>
      <w:r>
        <w:rPr>
          <w:rFonts w:hint="eastAsia" w:ascii="仿宋" w:hAnsi="仿宋" w:eastAsia="仿宋" w:cs="仿宋"/>
          <w:color w:val="000000"/>
          <w:position w:val="18"/>
          <w:sz w:val="30"/>
          <w:szCs w:val="30"/>
          <w:highlight w:val="none"/>
          <w:u w:val="single"/>
        </w:rPr>
        <w:t xml:space="preserve">                       </w:t>
      </w:r>
      <w:r>
        <w:rPr>
          <w:rFonts w:hint="eastAsia" w:ascii="仿宋" w:hAnsi="仿宋" w:eastAsia="仿宋" w:cs="仿宋"/>
          <w:color w:val="000000"/>
          <w:position w:val="18"/>
          <w:sz w:val="30"/>
          <w:szCs w:val="30"/>
          <w:highlight w:val="none"/>
        </w:rPr>
        <w:t xml:space="preserve"> （供应商名称）承诺，不存在以下情况：</w:t>
      </w:r>
      <w:r>
        <w:rPr>
          <w:rFonts w:hint="eastAsia" w:ascii="仿宋" w:hAnsi="仿宋" w:eastAsia="仿宋" w:cs="仿宋"/>
          <w:color w:val="000000"/>
          <w:position w:val="18"/>
          <w:sz w:val="30"/>
          <w:szCs w:val="30"/>
          <w:highlight w:val="none"/>
        </w:rPr>
      </w:r>
      <w:r/>
    </w:p>
    <w:p>
      <w:pPr>
        <w:pStyle w:val="904"/>
        <w:ind w:firstLine="600"/>
        <w:spacing w:line="560" w:lineRule="exact"/>
        <w:widowControl/>
        <w:rPr>
          <w:rFonts w:hint="eastAsia" w:ascii="仿宋" w:hAnsi="仿宋" w:eastAsia="仿宋" w:cs="仿宋"/>
          <w:color w:val="000000"/>
          <w:position w:val="18"/>
          <w:sz w:val="30"/>
          <w:szCs w:val="30"/>
          <w:highlight w:val="none"/>
        </w:rPr>
      </w:pPr>
      <w:r>
        <w:rPr>
          <w:rFonts w:hint="eastAsia" w:ascii="仿宋" w:hAnsi="仿宋" w:eastAsia="仿宋" w:cs="仿宋"/>
          <w:color w:val="000000"/>
          <w:position w:val="18"/>
          <w:sz w:val="30"/>
          <w:szCs w:val="30"/>
          <w:highlight w:val="none"/>
        </w:rPr>
        <w:t xml:space="preserve">1、供应商单位负责人为同一人或者存在直接控股、管理关系的不同供应商，不得参加同一合同项下的政府采购活动。</w:t>
      </w:r>
      <w:r>
        <w:rPr>
          <w:rFonts w:hint="eastAsia" w:ascii="仿宋" w:hAnsi="仿宋" w:eastAsia="仿宋" w:cs="仿宋"/>
          <w:color w:val="000000"/>
          <w:position w:val="18"/>
          <w:sz w:val="30"/>
          <w:szCs w:val="30"/>
          <w:highlight w:val="none"/>
        </w:rPr>
      </w:r>
      <w:r/>
    </w:p>
    <w:p>
      <w:pPr>
        <w:pStyle w:val="904"/>
        <w:ind w:firstLine="600"/>
        <w:spacing w:line="560" w:lineRule="exact"/>
        <w:widowControl/>
        <w:rPr>
          <w:rFonts w:hint="eastAsia" w:ascii="仿宋" w:hAnsi="仿宋" w:eastAsia="仿宋" w:cs="仿宋"/>
          <w:color w:val="000000"/>
          <w:position w:val="18"/>
          <w:sz w:val="30"/>
          <w:szCs w:val="30"/>
          <w:highlight w:val="none"/>
        </w:rPr>
      </w:pPr>
      <w:r>
        <w:rPr>
          <w:rFonts w:hint="eastAsia" w:ascii="仿宋" w:hAnsi="仿宋" w:eastAsia="仿宋" w:cs="仿宋"/>
          <w:color w:val="000000"/>
          <w:position w:val="18"/>
          <w:sz w:val="30"/>
          <w:szCs w:val="30"/>
          <w:highlight w:val="none"/>
        </w:rPr>
        <w:t xml:space="preserve">2、凡为采购项目提供整体设计、规范编制或者项目管理、监理、检测等服务的供应商，不得再参加本项目的采购活动。</w:t>
      </w:r>
      <w:r>
        <w:rPr>
          <w:rFonts w:hint="eastAsia" w:ascii="仿宋" w:hAnsi="仿宋" w:eastAsia="仿宋" w:cs="仿宋"/>
          <w:color w:val="000000"/>
          <w:position w:val="18"/>
          <w:sz w:val="30"/>
          <w:szCs w:val="30"/>
          <w:highlight w:val="none"/>
        </w:rPr>
      </w:r>
      <w:r/>
    </w:p>
    <w:p>
      <w:pPr>
        <w:pStyle w:val="904"/>
        <w:ind w:firstLine="600"/>
        <w:spacing w:line="560" w:lineRule="exact"/>
        <w:widowControl/>
        <w:rPr>
          <w:rFonts w:hint="eastAsia" w:ascii="仿宋" w:hAnsi="仿宋" w:eastAsia="仿宋" w:cs="仿宋"/>
          <w:color w:val="000000"/>
          <w:position w:val="18"/>
          <w:sz w:val="30"/>
          <w:szCs w:val="30"/>
          <w:highlight w:val="none"/>
        </w:rPr>
      </w:pPr>
      <w:r>
        <w:rPr>
          <w:rFonts w:hint="eastAsia" w:ascii="仿宋" w:hAnsi="仿宋" w:eastAsia="仿宋" w:cs="仿宋"/>
          <w:color w:val="000000"/>
          <w:position w:val="18"/>
          <w:sz w:val="30"/>
          <w:szCs w:val="30"/>
          <w:highlight w:val="none"/>
        </w:rPr>
        <w:t xml:space="preserve">3、被“信用中国”网站（www.creditchina.gov.cn）、“中国政府采购网"(www.ccgp.gov.cn)列入失信被执行人、重大税收违法案件当事人名单、政府采购严重违法失信行为记录名单。</w:t>
      </w:r>
      <w:r>
        <w:rPr>
          <w:rFonts w:hint="eastAsia" w:ascii="仿宋" w:hAnsi="仿宋" w:eastAsia="仿宋" w:cs="仿宋"/>
          <w:color w:val="000000"/>
          <w:position w:val="18"/>
          <w:sz w:val="30"/>
          <w:szCs w:val="30"/>
          <w:highlight w:val="none"/>
        </w:rPr>
      </w:r>
      <w:r/>
    </w:p>
    <w:p>
      <w:pPr>
        <w:pStyle w:val="904"/>
        <w:jc w:val="right"/>
        <w:spacing w:line="360" w:lineRule="auto"/>
        <w:rPr>
          <w:rFonts w:hint="eastAsia" w:ascii="方正仿宋_GBK" w:hAnsi="方正仿宋_GBK" w:eastAsia="方正仿宋_GBK" w:cs="方正仿宋_GBK"/>
          <w:color w:val="000000"/>
          <w:position w:val="18"/>
          <w:sz w:val="30"/>
          <w:szCs w:val="30"/>
          <w:highlight w:val="none"/>
        </w:rPr>
      </w:pPr>
      <w:r>
        <w:rPr>
          <w:rFonts w:hint="eastAsia" w:ascii="方正仿宋_GBK" w:hAnsi="方正仿宋_GBK" w:eastAsia="方正仿宋_GBK" w:cs="方正仿宋_GBK"/>
          <w:color w:val="000000"/>
          <w:position w:val="18"/>
          <w:sz w:val="30"/>
          <w:szCs w:val="30"/>
          <w:highlight w:val="none"/>
        </w:rPr>
      </w:r>
      <w:r/>
    </w:p>
    <w:p>
      <w:pPr>
        <w:pStyle w:val="904"/>
        <w:ind w:firstLine="600"/>
        <w:jc w:val="left"/>
        <w:spacing w:line="560" w:lineRule="exact"/>
        <w:widowControl/>
        <w:rPr>
          <w:rFonts w:hint="eastAsia" w:ascii="方正仿宋_GBK" w:hAnsi="方正仿宋_GBK" w:eastAsia="方正仿宋_GBK" w:cs="方正仿宋_GBK"/>
          <w:color w:val="000000"/>
          <w:position w:val="18"/>
          <w:sz w:val="30"/>
          <w:szCs w:val="30"/>
          <w:highlight w:val="none"/>
        </w:rPr>
      </w:pPr>
      <w:r>
        <w:rPr>
          <w:rFonts w:hint="eastAsia" w:ascii="方正仿宋_GBK" w:hAnsi="方正仿宋_GBK" w:eastAsia="方正仿宋_GBK" w:cs="方正仿宋_GBK"/>
          <w:color w:val="000000"/>
          <w:position w:val="18"/>
          <w:sz w:val="30"/>
          <w:szCs w:val="30"/>
          <w:highlight w:val="none"/>
        </w:rPr>
      </w:r>
      <w:r/>
    </w:p>
    <w:p>
      <w:pPr>
        <w:pStyle w:val="904"/>
        <w:ind w:left="0" w:firstLine="4419"/>
        <w:spacing w:line="560" w:lineRule="exact"/>
        <w:widowControl/>
        <w:rPr>
          <w:rFonts w:hint="eastAsia" w:ascii="仿宋" w:hAnsi="仿宋" w:eastAsia="仿宋" w:cs="仿宋"/>
          <w:color w:val="000000"/>
          <w:position w:val="18"/>
          <w:sz w:val="30"/>
          <w:szCs w:val="30"/>
          <w:highlight w:val="none"/>
        </w:rPr>
      </w:pPr>
      <w:r>
        <w:rPr>
          <w:rFonts w:hint="eastAsia" w:ascii="仿宋" w:hAnsi="仿宋" w:eastAsia="仿宋" w:cs="仿宋"/>
          <w:color w:val="000000"/>
          <w:position w:val="18"/>
          <w:sz w:val="30"/>
          <w:szCs w:val="30"/>
          <w:highlight w:val="none"/>
        </w:rPr>
        <w:t xml:space="preserve">承诺人：（加盖CA电子公章）</w:t>
      </w:r>
      <w:r>
        <w:rPr>
          <w:rFonts w:hint="eastAsia" w:ascii="仿宋" w:hAnsi="仿宋" w:eastAsia="仿宋" w:cs="仿宋"/>
          <w:color w:val="000000"/>
          <w:position w:val="18"/>
          <w:sz w:val="30"/>
          <w:szCs w:val="30"/>
          <w:highlight w:val="none"/>
        </w:rPr>
      </w:r>
      <w:r/>
    </w:p>
    <w:p>
      <w:pPr>
        <w:pStyle w:val="904"/>
        <w:ind w:firstLine="600"/>
        <w:spacing w:line="560" w:lineRule="exact"/>
        <w:widowControl/>
        <w:rPr>
          <w:rFonts w:hint="eastAsia" w:ascii="仿宋" w:hAnsi="仿宋" w:eastAsia="仿宋" w:cs="仿宋"/>
          <w:color w:val="000000"/>
          <w:position w:val="18"/>
          <w:sz w:val="30"/>
          <w:szCs w:val="30"/>
          <w:highlight w:val="none"/>
        </w:rPr>
      </w:pPr>
      <w:r>
        <w:rPr>
          <w:rFonts w:hint="eastAsia" w:ascii="仿宋" w:hAnsi="仿宋" w:eastAsia="仿宋" w:cs="仿宋"/>
          <w:color w:val="000000"/>
          <w:position w:val="18"/>
          <w:sz w:val="30"/>
          <w:szCs w:val="30"/>
          <w:highlight w:val="none"/>
        </w:rPr>
        <w:t xml:space="preserve">                                日期：  年</w:t>
      </w:r>
      <w:r>
        <w:rPr>
          <w:rFonts w:hint="eastAsia" w:ascii="仿宋" w:hAnsi="仿宋" w:eastAsia="仿宋" w:cs="仿宋"/>
          <w:color w:val="000000"/>
          <w:position w:val="18"/>
          <w:sz w:val="30"/>
          <w:szCs w:val="30"/>
          <w:highlight w:val="none"/>
        </w:rPr>
        <w:tab/>
      </w:r>
      <w:r>
        <w:rPr>
          <w:rFonts w:hint="eastAsia" w:ascii="仿宋" w:hAnsi="仿宋" w:eastAsia="仿宋" w:cs="仿宋"/>
          <w:color w:val="000000"/>
          <w:position w:val="18"/>
          <w:sz w:val="30"/>
          <w:szCs w:val="30"/>
          <w:highlight w:val="none"/>
        </w:rPr>
        <w:t xml:space="preserve"> 月</w:t>
      </w:r>
      <w:r>
        <w:rPr>
          <w:rFonts w:hint="eastAsia" w:ascii="仿宋" w:hAnsi="仿宋" w:eastAsia="仿宋" w:cs="仿宋"/>
          <w:color w:val="000000"/>
          <w:position w:val="18"/>
          <w:sz w:val="30"/>
          <w:szCs w:val="30"/>
          <w:highlight w:val="none"/>
        </w:rPr>
        <w:tab/>
      </w:r>
      <w:r>
        <w:rPr>
          <w:rFonts w:hint="eastAsia" w:ascii="仿宋" w:hAnsi="仿宋" w:eastAsia="仿宋" w:cs="仿宋"/>
          <w:color w:val="000000"/>
          <w:position w:val="18"/>
          <w:sz w:val="30"/>
          <w:szCs w:val="30"/>
          <w:highlight w:val="none"/>
        </w:rPr>
        <w:t xml:space="preserve"> 日</w:t>
      </w:r>
      <w:r>
        <w:rPr>
          <w:rFonts w:hint="eastAsia" w:ascii="仿宋" w:hAnsi="仿宋" w:eastAsia="仿宋" w:cs="仿宋"/>
          <w:color w:val="000000"/>
          <w:position w:val="18"/>
          <w:sz w:val="30"/>
          <w:szCs w:val="30"/>
          <w:highlight w:val="none"/>
        </w:rPr>
      </w:r>
      <w:r/>
    </w:p>
    <w:sectPr>
      <w:footerReference w:type="default" r:id="rId18"/>
      <w:footnotePr/>
      <w:endnotePr/>
      <w:type w:val="nextPage"/>
      <w:pgSz w:w="11906" w:h="16838" w:orient="portrait"/>
      <w:pgMar w:top="2098" w:right="1531" w:bottom="1701" w:left="1531" w:header="851" w:footer="68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楷体">
    <w:panose1 w:val="02010609060101010101"/>
  </w:font>
  <w:font w:name="方正楷体_GBK">
    <w:panose1 w:val="020B0503020202020204"/>
  </w:font>
  <w:font w:name="仿宋">
    <w:panose1 w:val="02010609060101010101"/>
  </w:font>
  <w:font w:name="方正黑体_GBK">
    <w:panose1 w:val="020B0503020202020204"/>
  </w:font>
  <w:font w:name="方正仿宋_GBK">
    <w:panose1 w:val="020B0503020202020204"/>
  </w:font>
  <w:font w:name="方正小标宋_GBK">
    <w:panose1 w:val="020B0503020202020204"/>
  </w:font>
  <w:font w:name="Symbol">
    <w:panose1 w:val="05050102010706020507"/>
  </w:font>
  <w:font w:name="Wingdings">
    <w:panose1 w:val="05000000000000000000"/>
  </w:font>
  <w:font w:name="华文楷体">
    <w:panose1 w:val="02010600040101010101"/>
  </w:font>
  <w:font w:name="华文细黑">
    <w:panose1 w:val="02010600040101010101"/>
  </w:font>
  <w:font w:name="Tahoma">
    <w:panose1 w:val="020B0604030504040204"/>
  </w:font>
  <w:font w:name="MingLiU">
    <w:panose1 w:val="02020500000000000000"/>
  </w:font>
  <w:font w:name="Calibri">
    <w:panose1 w:val="020F0502020204030204"/>
  </w:font>
  <w:font w:name="微软雅黑">
    <w:panose1 w:val="020B050302020402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Georgia">
    <w:panose1 w:val="02040502050405020303"/>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right"/>
      <w:tabs>
        <w:tab w:val="center" w:pos="4153" w:leader="none"/>
        <w:tab w:val="right" w:pos="8306" w:leader="none"/>
      </w:tabs>
    </w:pPr>
    <w:r/>
    <w:r/>
  </w:p>
  <w:p>
    <w:pPr>
      <w:pStyle w:val="96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right"/>
      <w:tabs>
        <w:tab w:val="center" w:pos="4153" w:leader="none"/>
        <w:tab w:val="right" w:pos="8306" w:leader="none"/>
      </w:tabs>
    </w:pPr>
    <w:r/>
    <w:r/>
  </w:p>
  <w:p>
    <w:pPr>
      <w:pStyle w:val="96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center"/>
      <w:tabs>
        <w:tab w:val="center" w:pos="4153" w:leader="none"/>
        <w:tab w:val="right" w:pos="8306" w:leader="none"/>
      </w:tabs>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4"/>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p>
                          <w:pPr>
                            <w:pStyle w:val="904"/>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4"/>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p>
                    <w:pPr>
                      <w:pStyle w:val="904"/>
                    </w:pPr>
                    <w:r/>
                    <w:r/>
                  </w:p>
                </w:txbxContent>
              </v:textbox>
            </v:shape>
          </w:pict>
        </mc:Fallback>
      </mc:AlternateContent>
    </w:r>
    <w:r>
      <w:rPr>
        <w:sz w:val="24"/>
        <w:szCs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4"/>
                            <w:tabs>
                              <w:tab w:val="clear" w:pos="4153" w:leader="none"/>
                              <w:tab w:val="clear" w:pos="8306" w:leader="none"/>
                            </w:tabs>
                          </w:pPr>
                          <w:r>
                            <w:t xml:space="preserve">第 </w:t>
                          </w:r>
                          <w:r>
                            <w:fldChar w:fldCharType="begin"/>
                          </w:r>
                          <w:r>
                            <w:instrText xml:space="preserve"> PAGE  \* MERGEFORMAT </w:instrText>
                          </w:r>
                          <w:r>
                            <w:fldChar w:fldCharType="separate"/>
                          </w:r>
                          <w:r>
                            <w:t xml:space="preserve">32</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p>
                          <w:pPr>
                            <w:pStyle w:val="904"/>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4"/>
                      <w:tabs>
                        <w:tab w:val="clear" w:pos="4153" w:leader="none"/>
                        <w:tab w:val="clear" w:pos="8306" w:leader="none"/>
                      </w:tabs>
                    </w:pPr>
                    <w:r>
                      <w:t xml:space="preserve">第 </w:t>
                    </w:r>
                    <w:r>
                      <w:fldChar w:fldCharType="begin"/>
                    </w:r>
                    <w:r>
                      <w:instrText xml:space="preserve"> PAGE  \* MERGEFORMAT </w:instrText>
                    </w:r>
                    <w:r>
                      <w:fldChar w:fldCharType="separate"/>
                    </w:r>
                    <w:r>
                      <w:t xml:space="preserve">32</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p>
                    <w:pPr>
                      <w:pStyle w:val="904"/>
                    </w:pPr>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2790190</wp:posOffset>
              </wp:positionH>
              <wp:positionV relativeFrom="paragraph">
                <wp:posOffset>43815</wp:posOffset>
              </wp:positionV>
              <wp:extent cx="76200" cy="17716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76200" cy="177165"/>
                      </a:xfrm>
                      <a:prstGeom prst="rect">
                        <a:avLst/>
                      </a:prstGeom>
                      <a:noFill/>
                      <a:ln>
                        <a:noFill/>
                      </a:ln>
                    </wps:spPr>
                    <wps:txbx>
                      <w:txbxContent>
                        <w:p>
                          <w:pPr>
                            <w:pStyle w:val="964"/>
                            <w:tabs>
                              <w:tab w:val="clear" w:pos="4153" w:leader="none"/>
                              <w:tab w:val="clear" w:pos="8306" w:leader="none"/>
                            </w:tabs>
                            <w:rPr>
                              <w:rFonts w:hint="eastAsia" w:ascii="宋体" w:hAnsi="宋体" w:cs="宋体"/>
                              <w:sz w:val="28"/>
                              <w:szCs w:val="28"/>
                            </w:rPr>
                          </w:pPr>
                          <w:r>
                            <w:rPr>
                              <w:rFonts w:hint="eastAsia" w:ascii="宋体" w:hAnsi="宋体" w:cs="宋体"/>
                              <w:sz w:val="28"/>
                              <w:szCs w:val="28"/>
                            </w:rPr>
                          </w:r>
                          <w:r/>
                        </w:p>
                        <w:p>
                          <w:pPr>
                            <w:pStyle w:val="904"/>
                          </w:pPr>
                          <w:r/>
                          <w:r/>
                        </w:p>
                      </w:txbxContent>
                    </wps:txbx>
                    <wps:bodyPr wrap="square" lIns="0" tIns="0" rIns="0" bIns="0" upright="1"/>
                  </wps:wsp>
                </a:graphicData>
              </a:graphic>
            </wp:anchor>
          </w:drawing>
        </mc:Choice>
        <mc:Fallback>
          <w:pict>
            <v:shape id="shape 2" o:spid="_x0000_s2" o:spt="202" type="#_x0000_t202" style="position:absolute;z-index:524288;o:allowoverlap:true;o:allowincell:true;mso-position-horizontal-relative:margin;margin-left:219.7pt;mso-position-horizontal:absolute;mso-position-vertical-relative:text;margin-top:3.4pt;mso-position-vertical:absolute;width:6.0pt;height:13.9pt;mso-wrap-distance-left:9.0pt;mso-wrap-distance-top:0.0pt;mso-wrap-distance-right:9.0pt;mso-wrap-distance-bottom:0.0pt;visibility:visible;" filled="f" stroked="f">
              <v:textbox inset="0,0,0,0">
                <w:txbxContent>
                  <w:p>
                    <w:pPr>
                      <w:pStyle w:val="964"/>
                      <w:tabs>
                        <w:tab w:val="clear" w:pos="4153" w:leader="none"/>
                        <w:tab w:val="clear" w:pos="8306" w:leader="none"/>
                      </w:tabs>
                      <w:rPr>
                        <w:rFonts w:hint="eastAsia" w:ascii="宋体" w:hAnsi="宋体" w:cs="宋体"/>
                        <w:sz w:val="28"/>
                        <w:szCs w:val="28"/>
                      </w:rPr>
                    </w:pPr>
                    <w:r>
                      <w:rPr>
                        <w:rFonts w:hint="eastAsia" w:ascii="宋体" w:hAnsi="宋体" w:cs="宋体"/>
                        <w:sz w:val="28"/>
                        <w:szCs w:val="28"/>
                      </w:rPr>
                    </w:r>
                    <w:r/>
                  </w:p>
                  <w:p>
                    <w:pPr>
                      <w:pStyle w:val="904"/>
                    </w:pPr>
                    <w:r/>
                    <w:r/>
                  </w:p>
                </w:txbxContent>
              </v:textbox>
            </v:shape>
          </w:pict>
        </mc:Fallback>
      </mc:AlternateContent>
    </w:r>
    <w:r>
      <w:rPr>
        <w:sz w:val="20"/>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4"/>
                            <w:tabs>
                              <w:tab w:val="clear" w:pos="4153" w:leader="none"/>
                              <w:tab w:val="clear" w:pos="8306" w:leader="none"/>
                            </w:tabs>
                          </w:pPr>
                          <w:r>
                            <w:t xml:space="preserve">第 </w:t>
                          </w:r>
                          <w:r>
                            <w:fldChar w:fldCharType="begin"/>
                          </w:r>
                          <w:r>
                            <w:instrText xml:space="preserve"> PAGE  \* MERGEFORMAT </w:instrText>
                          </w:r>
                          <w:r>
                            <w:fldChar w:fldCharType="separate"/>
                          </w:r>
                          <w:r>
                            <w:t xml:space="preserve">66</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p>
                          <w:pPr>
                            <w:pStyle w:val="904"/>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4"/>
                      <w:tabs>
                        <w:tab w:val="clear" w:pos="4153" w:leader="none"/>
                        <w:tab w:val="clear" w:pos="8306" w:leader="none"/>
                      </w:tabs>
                    </w:pPr>
                    <w:r>
                      <w:t xml:space="preserve">第 </w:t>
                    </w:r>
                    <w:r>
                      <w:fldChar w:fldCharType="begin"/>
                    </w:r>
                    <w:r>
                      <w:instrText xml:space="preserve"> PAGE  \* MERGEFORMAT </w:instrText>
                    </w:r>
                    <w:r>
                      <w:fldChar w:fldCharType="separate"/>
                    </w:r>
                    <w:r>
                      <w:t xml:space="preserve">66</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p>
                    <w:pPr>
                      <w:pStyle w:val="904"/>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enter" w:pos="4153" w:leader="none"/>
        <w:tab w:val="right" w:pos="8306" w:leader="none"/>
      </w:tabs>
      <w:rPr>
        <w:rStyle w:val="998"/>
      </w:rPr>
      <w:framePr w:wrap="around" w:vAnchor="text" w:hAnchor="margin" w:xAlign="center" w:y="1"/>
    </w:pPr>
    <w:r>
      <w:fldChar w:fldCharType="begin"/>
    </w:r>
    <w:r>
      <w:rPr>
        <w:rStyle w:val="998"/>
      </w:rPr>
      <w:instrText xml:space="preserve">PAGE  </w:instrText>
    </w:r>
    <w:r>
      <w:fldChar w:fldCharType="separate"/>
    </w:r>
    <w:r>
      <w:rPr>
        <w:rStyle w:val="998"/>
      </w:rPr>
      <w:t xml:space="preserve">1</w:t>
    </w:r>
    <w:r>
      <w:fldChar w:fldCharType="end"/>
    </w:r>
    <w:r>
      <w:rPr>
        <w:rStyle w:val="998"/>
      </w:rPr>
    </w:r>
    <w:r/>
  </w:p>
  <w:p>
    <w:pPr>
      <w:pStyle w:val="964"/>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4"/>
                            <w:tabs>
                              <w:tab w:val="clear" w:pos="4153" w:leader="none"/>
                              <w:tab w:val="clear" w:pos="8306" w:leader="none"/>
                            </w:tabs>
                          </w:pPr>
                          <w:r>
                            <w:t xml:space="preserve">第 </w:t>
                          </w:r>
                          <w:r>
                            <w:fldChar w:fldCharType="begin"/>
                          </w:r>
                          <w:r>
                            <w:instrText xml:space="preserve"> PAGE  \* MERGEFORMAT </w:instrText>
                          </w:r>
                          <w:r>
                            <w:fldChar w:fldCharType="separate"/>
                          </w:r>
                          <w:r>
                            <w:t xml:space="preserve">71</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p>
                          <w:pPr>
                            <w:pStyle w:val="904"/>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4"/>
                      <w:tabs>
                        <w:tab w:val="clear" w:pos="4153" w:leader="none"/>
                        <w:tab w:val="clear" w:pos="8306" w:leader="none"/>
                      </w:tabs>
                    </w:pPr>
                    <w:r>
                      <w:t xml:space="preserve">第 </w:t>
                    </w:r>
                    <w:r>
                      <w:fldChar w:fldCharType="begin"/>
                    </w:r>
                    <w:r>
                      <w:instrText xml:space="preserve"> PAGE  \* MERGEFORMAT </w:instrText>
                    </w:r>
                    <w:r>
                      <w:fldChar w:fldCharType="separate"/>
                    </w:r>
                    <w:r>
                      <w:t xml:space="preserve">71</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p>
                    <w:pPr>
                      <w:pStyle w:val="90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left"/>
      <w:tabs>
        <w:tab w:val="left" w:pos="3594" w:leader="none"/>
        <w:tab w:val="right" w:pos="8306" w:leader="none"/>
      </w:tabs>
      <w:rPr>
        <w:rFonts w:hint="eastAsia" w:eastAsia="宋体"/>
        <w:lang w:eastAsia="zh-CN"/>
      </w:rPr>
      <w:pBdr>
        <w:bottom w:val="none" w:color="000000" w:sz="0" w:space="1"/>
      </w:pBdr>
    </w:pPr>
    <w:r>
      <w:rPr>
        <w:rFonts w:hint="eastAsia"/>
        <w:lang w:eastAsia="zh-CN"/>
      </w:rPr>
      <w:tab/>
    </w:r>
    <w:r>
      <w:rPr>
        <w:rFonts w:hint="eastAsia"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left"/>
      <w:tabs>
        <w:tab w:val="left" w:pos="3594" w:leader="none"/>
        <w:tab w:val="right" w:pos="8306" w:leader="none"/>
      </w:tabs>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left"/>
      <w:tabs>
        <w:tab w:val="center" w:pos="4153" w:leader="none"/>
        <w:tab w:val="right" w:pos="8306" w:leader="none"/>
      </w:tabs>
      <w:pBdr>
        <w:bottom w:val="none" w:color="000000" w:sz="0" w:space="1"/>
      </w:pBdr>
    </w:pPr>
    <w:r>
      <w:rPr>
        <w:rFonts w:hint="eastAsia"/>
      </w:rPr>
      <w:t xml:space="preserve">                                                                                 </w:t>
    </w:r>
    <w:r/>
  </w:p>
  <w:p>
    <w:pPr>
      <w:pStyle w:val="904"/>
      <w:rPr>
        <w:rFonts w:eastAsia="楷体_GB2312"/>
        <w:i/>
        <w:u w:val="single"/>
      </w:rPr>
    </w:pPr>
    <w:r>
      <w:rPr>
        <w:rFonts w:eastAsia="楷体_GB2312"/>
        <w:i/>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32"/>
      <w:isLgl w:val="false"/>
      <w:suff w:val="tab"/>
      <w:lvlText w:val=""/>
      <w:lvlJc w:val="left"/>
      <w:pPr>
        <w:pStyle w:val="904"/>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pStyle w:val="90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176"/>
      <w:isLgl w:val="false"/>
      <w:suff w:val="tab"/>
      <w:lvlText w:val=""/>
      <w:lvlJc w:val="left"/>
      <w:pPr>
        <w:pStyle w:val="904"/>
        <w:ind w:left="420" w:hanging="420"/>
        <w:tabs>
          <w:tab w:val="num" w:pos="420" w:leader="none"/>
        </w:tabs>
      </w:pPr>
      <w:rPr>
        <w:rFonts w:ascii="Wingdings" w:hAnsi="Wingdings"/>
      </w:rPr>
    </w:lvl>
    <w:lvl w:ilvl="1">
      <w:start w:val="1"/>
      <w:numFmt w:val="decimal"/>
      <w:isLgl w:val="false"/>
      <w:suff w:val="tab"/>
      <w:lvlText w:val="（%2）"/>
      <w:lvlJc w:val="left"/>
      <w:pPr>
        <w:pStyle w:val="904"/>
        <w:ind w:left="1500" w:hanging="1080"/>
        <w:tabs>
          <w:tab w:val="num" w:pos="1500" w:leader="none"/>
        </w:tabs>
      </w:pPr>
      <w:rPr>
        <w:rFonts w:hint="eastAsia"/>
      </w:rPr>
    </w:lvl>
    <w:lvl w:ilvl="2">
      <w:start w:val="1"/>
      <w:numFmt w:val="decimal"/>
      <w:isLgl w:val="false"/>
      <w:suff w:val="tab"/>
      <w:lvlText w:val="（%3）"/>
      <w:lvlJc w:val="left"/>
      <w:pPr>
        <w:pStyle w:val="904"/>
        <w:ind w:left="1560" w:hanging="720"/>
        <w:tabs>
          <w:tab w:val="num" w:pos="1560" w:leader="none"/>
        </w:tabs>
      </w:pPr>
      <w:rPr>
        <w:rFonts w:hint="eastAsia"/>
      </w:rPr>
    </w:lvl>
    <w:lvl w:ilvl="3">
      <w:start w:val="1"/>
      <w:numFmt w:val="decimal"/>
      <w:isLgl w:val="false"/>
      <w:suff w:val="tab"/>
      <w:lvlText w:val="%4."/>
      <w:lvlJc w:val="left"/>
      <w:pPr>
        <w:pStyle w:val="904"/>
        <w:ind w:left="1680" w:hanging="420"/>
        <w:tabs>
          <w:tab w:val="num" w:pos="1680" w:leader="none"/>
        </w:tabs>
      </w:pPr>
    </w:lvl>
    <w:lvl w:ilvl="4">
      <w:start w:val="1"/>
      <w:numFmt w:val="lowerLetter"/>
      <w:isLgl w:val="false"/>
      <w:suff w:val="tab"/>
      <w:lvlText w:val="%5)"/>
      <w:lvlJc w:val="left"/>
      <w:pPr>
        <w:pStyle w:val="904"/>
        <w:ind w:left="2100" w:hanging="420"/>
        <w:tabs>
          <w:tab w:val="num" w:pos="2100" w:leader="none"/>
        </w:tabs>
      </w:pPr>
    </w:lvl>
    <w:lvl w:ilvl="5">
      <w:start w:val="1"/>
      <w:numFmt w:val="lowerRoman"/>
      <w:isLgl w:val="false"/>
      <w:suff w:val="tab"/>
      <w:lvlText w:val="%6."/>
      <w:lvlJc w:val="right"/>
      <w:pPr>
        <w:pStyle w:val="904"/>
        <w:ind w:left="2520" w:hanging="420"/>
        <w:tabs>
          <w:tab w:val="num" w:pos="2520" w:leader="none"/>
        </w:tabs>
      </w:pPr>
    </w:lvl>
    <w:lvl w:ilvl="6">
      <w:start w:val="1"/>
      <w:numFmt w:val="decimal"/>
      <w:isLgl w:val="false"/>
      <w:suff w:val="tab"/>
      <w:lvlText w:val="%7."/>
      <w:lvlJc w:val="left"/>
      <w:pPr>
        <w:pStyle w:val="904"/>
        <w:ind w:left="2940" w:hanging="420"/>
        <w:tabs>
          <w:tab w:val="num" w:pos="2940" w:leader="none"/>
        </w:tabs>
      </w:pPr>
    </w:lvl>
    <w:lvl w:ilvl="7">
      <w:start w:val="1"/>
      <w:numFmt w:val="lowerLetter"/>
      <w:isLgl w:val="false"/>
      <w:suff w:val="tab"/>
      <w:lvlText w:val="%8)"/>
      <w:lvlJc w:val="left"/>
      <w:pPr>
        <w:pStyle w:val="904"/>
        <w:ind w:left="3360" w:hanging="420"/>
        <w:tabs>
          <w:tab w:val="num" w:pos="3360" w:leader="none"/>
        </w:tabs>
      </w:pPr>
    </w:lvl>
    <w:lvl w:ilvl="8">
      <w:start w:val="1"/>
      <w:numFmt w:val="lowerRoman"/>
      <w:isLgl w:val="false"/>
      <w:suff w:val="tab"/>
      <w:lvlText w:val="%9."/>
      <w:lvlJc w:val="right"/>
      <w:pPr>
        <w:pStyle w:val="904"/>
        <w:ind w:left="3780" w:hanging="420"/>
        <w:tabs>
          <w:tab w:val="num" w:pos="3780" w:leader="none"/>
        </w:tabs>
      </w:pPr>
    </w:lvl>
  </w:abstractNum>
  <w:abstractNum w:abstractNumId="3">
    <w:multiLevelType w:val="hybridMultilevel"/>
    <w:lvl w:ilvl="0">
      <w:start w:val="1"/>
      <w:numFmt w:val="decimal"/>
      <w:isLgl w:val="false"/>
      <w:suff w:val="nothing"/>
      <w:lvlText w:val="（%1）"/>
      <w:lvlJc w:val="left"/>
      <w:pPr>
        <w:pStyle w:val="90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57"/>
      <w:isLgl w:val="false"/>
      <w:suff w:val="tab"/>
      <w:lvlText w:val="(%1)"/>
      <w:lvlJc w:val="left"/>
      <w:pPr>
        <w:pStyle w:val="904"/>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904"/>
        <w:ind w:left="840" w:hanging="420"/>
        <w:tabs>
          <w:tab w:val="num" w:pos="840" w:leader="none"/>
        </w:tabs>
      </w:pPr>
    </w:lvl>
    <w:lvl w:ilvl="2">
      <w:start w:val="1"/>
      <w:numFmt w:val="lowerRoman"/>
      <w:isLgl w:val="false"/>
      <w:suff w:val="tab"/>
      <w:lvlText w:val="%3."/>
      <w:lvlJc w:val="right"/>
      <w:pPr>
        <w:pStyle w:val="904"/>
        <w:ind w:left="1260" w:hanging="420"/>
        <w:tabs>
          <w:tab w:val="num" w:pos="1260" w:leader="none"/>
        </w:tabs>
      </w:pPr>
    </w:lvl>
    <w:lvl w:ilvl="3">
      <w:start w:val="1"/>
      <w:numFmt w:val="decimal"/>
      <w:isLgl w:val="false"/>
      <w:suff w:val="tab"/>
      <w:lvlText w:val="%4."/>
      <w:lvlJc w:val="left"/>
      <w:pPr>
        <w:pStyle w:val="904"/>
        <w:ind w:left="1680" w:hanging="420"/>
        <w:tabs>
          <w:tab w:val="num" w:pos="1680" w:leader="none"/>
        </w:tabs>
      </w:pPr>
    </w:lvl>
    <w:lvl w:ilvl="4">
      <w:start w:val="1"/>
      <w:numFmt w:val="lowerLetter"/>
      <w:pStyle w:val="1134"/>
      <w:isLgl w:val="false"/>
      <w:suff w:val="tab"/>
      <w:lvlText w:val="%5)"/>
      <w:lvlJc w:val="left"/>
      <w:pPr>
        <w:pStyle w:val="904"/>
        <w:ind w:left="2100" w:hanging="420"/>
        <w:tabs>
          <w:tab w:val="num" w:pos="2100" w:leader="none"/>
        </w:tabs>
      </w:pPr>
    </w:lvl>
    <w:lvl w:ilvl="5">
      <w:start w:val="1"/>
      <w:numFmt w:val="lowerRoman"/>
      <w:isLgl w:val="false"/>
      <w:suff w:val="tab"/>
      <w:lvlText w:val="%6."/>
      <w:lvlJc w:val="right"/>
      <w:pPr>
        <w:pStyle w:val="904"/>
        <w:ind w:left="2520" w:hanging="420"/>
        <w:tabs>
          <w:tab w:val="num" w:pos="2520" w:leader="none"/>
        </w:tabs>
      </w:pPr>
    </w:lvl>
    <w:lvl w:ilvl="6">
      <w:start w:val="1"/>
      <w:numFmt w:val="decimal"/>
      <w:isLgl w:val="false"/>
      <w:suff w:val="tab"/>
      <w:lvlText w:val="%7."/>
      <w:lvlJc w:val="left"/>
      <w:pPr>
        <w:pStyle w:val="904"/>
        <w:ind w:left="2940" w:hanging="420"/>
        <w:tabs>
          <w:tab w:val="num" w:pos="2940" w:leader="none"/>
        </w:tabs>
      </w:pPr>
    </w:lvl>
    <w:lvl w:ilvl="7">
      <w:start w:val="1"/>
      <w:numFmt w:val="lowerLetter"/>
      <w:isLgl w:val="false"/>
      <w:suff w:val="tab"/>
      <w:lvlText w:val="%8)"/>
      <w:lvlJc w:val="left"/>
      <w:pPr>
        <w:pStyle w:val="904"/>
        <w:ind w:left="3360" w:hanging="420"/>
        <w:tabs>
          <w:tab w:val="num" w:pos="3360" w:leader="none"/>
        </w:tabs>
      </w:pPr>
    </w:lvl>
    <w:lvl w:ilvl="8">
      <w:start w:val="1"/>
      <w:numFmt w:val="lowerRoman"/>
      <w:isLgl w:val="false"/>
      <w:suff w:val="tab"/>
      <w:lvlText w:val="%9."/>
      <w:lvlJc w:val="right"/>
      <w:pPr>
        <w:pStyle w:val="904"/>
        <w:ind w:left="3780" w:hanging="420"/>
        <w:tabs>
          <w:tab w:val="num" w:pos="3780" w:leader="none"/>
        </w:tabs>
      </w:pPr>
    </w:lvl>
  </w:abstractNum>
  <w:abstractNum w:abstractNumId="5">
    <w:multiLevelType w:val="hybridMultilevel"/>
    <w:lvl w:ilvl="0">
      <w:start w:val="1"/>
      <w:numFmt w:val="bullet"/>
      <w:pStyle w:val="1299"/>
      <w:isLgl w:val="false"/>
      <w:suff w:val="tab"/>
      <w:lvlText w:val=""/>
      <w:lvlJc w:val="left"/>
      <w:pPr>
        <w:pStyle w:val="904"/>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35"/>
      <w:isLgl w:val="false"/>
      <w:suff w:val="tab"/>
      <w:lvlText w:val="%1"/>
      <w:lvlJc w:val="left"/>
      <w:pPr>
        <w:pStyle w:val="904"/>
        <w:ind w:left="567" w:hanging="567"/>
        <w:tabs>
          <w:tab w:val="num" w:pos="567" w:leader="none"/>
        </w:tabs>
      </w:pPr>
      <w:rPr>
        <w:rFonts w:hint="eastAsia"/>
      </w:rPr>
    </w:lvl>
    <w:lvl w:ilvl="1">
      <w:start w:val="1"/>
      <w:numFmt w:val="decimal"/>
      <w:pStyle w:val="1144"/>
      <w:isLgl w:val="false"/>
      <w:suff w:val="tab"/>
      <w:lvlText w:val="%1.%2"/>
      <w:lvlJc w:val="left"/>
      <w:pPr>
        <w:pStyle w:val="904"/>
        <w:ind w:left="567" w:hanging="283"/>
        <w:tabs>
          <w:tab w:val="num" w:pos="1004" w:leader="none"/>
        </w:tabs>
      </w:pPr>
      <w:rPr>
        <w:rFonts w:hint="eastAsia"/>
      </w:rPr>
    </w:lvl>
    <w:lvl w:ilvl="2">
      <w:start w:val="1"/>
      <w:numFmt w:val="decimal"/>
      <w:isLgl w:val="false"/>
      <w:suff w:val="tab"/>
      <w:lvlText w:val="%1.%2.%3"/>
      <w:lvlJc w:val="left"/>
      <w:pPr>
        <w:pStyle w:val="904"/>
        <w:ind w:left="1134" w:hanging="567"/>
        <w:tabs>
          <w:tab w:val="num" w:pos="1647" w:leader="none"/>
        </w:tabs>
      </w:pPr>
      <w:rPr>
        <w:rFonts w:hint="eastAsia"/>
      </w:rPr>
    </w:lvl>
    <w:lvl w:ilvl="3">
      <w:start w:val="1"/>
      <w:numFmt w:val="decimal"/>
      <w:isLgl w:val="false"/>
      <w:suff w:val="tab"/>
      <w:lvlText w:val="%1.%2.%3.%4"/>
      <w:lvlJc w:val="left"/>
      <w:pPr>
        <w:pStyle w:val="904"/>
        <w:ind w:left="2851" w:hanging="708"/>
        <w:tabs>
          <w:tab w:val="num" w:pos="3223" w:leader="none"/>
        </w:tabs>
      </w:pPr>
      <w:rPr>
        <w:rFonts w:hint="eastAsia"/>
      </w:rPr>
    </w:lvl>
    <w:lvl w:ilvl="4">
      <w:start w:val="1"/>
      <w:numFmt w:val="decimal"/>
      <w:isLgl w:val="false"/>
      <w:suff w:val="tab"/>
      <w:lvlText w:val="%1.%2.%3.%4.%5"/>
      <w:lvlJc w:val="left"/>
      <w:pPr>
        <w:pStyle w:val="904"/>
        <w:ind w:left="3418" w:hanging="850"/>
        <w:tabs>
          <w:tab w:val="num" w:pos="3648" w:leader="none"/>
        </w:tabs>
      </w:pPr>
      <w:rPr>
        <w:rFonts w:hint="eastAsia"/>
      </w:rPr>
    </w:lvl>
    <w:lvl w:ilvl="5">
      <w:start w:val="1"/>
      <w:numFmt w:val="decimal"/>
      <w:isLgl w:val="false"/>
      <w:suff w:val="tab"/>
      <w:lvlText w:val="%1.%2.%3.%4.%5.%6"/>
      <w:lvlJc w:val="left"/>
      <w:pPr>
        <w:pStyle w:val="904"/>
        <w:ind w:left="4127" w:hanging="1134"/>
        <w:tabs>
          <w:tab w:val="num" w:pos="4433" w:leader="none"/>
        </w:tabs>
      </w:pPr>
      <w:rPr>
        <w:rFonts w:hint="eastAsia"/>
      </w:rPr>
    </w:lvl>
    <w:lvl w:ilvl="6">
      <w:start w:val="1"/>
      <w:numFmt w:val="decimal"/>
      <w:isLgl w:val="false"/>
      <w:suff w:val="tab"/>
      <w:lvlText w:val="%1.%2.%3.%4.%5.%6.%7"/>
      <w:lvlJc w:val="left"/>
      <w:pPr>
        <w:pStyle w:val="904"/>
        <w:ind w:left="4694" w:hanging="1276"/>
        <w:tabs>
          <w:tab w:val="num" w:pos="4858" w:leader="none"/>
        </w:tabs>
      </w:pPr>
      <w:rPr>
        <w:rFonts w:hint="eastAsia"/>
      </w:rPr>
    </w:lvl>
    <w:lvl w:ilvl="7">
      <w:start w:val="1"/>
      <w:numFmt w:val="decimal"/>
      <w:isLgl w:val="false"/>
      <w:suff w:val="tab"/>
      <w:lvlText w:val="%1.%2.%3.%4.%5.%6.%7.%8"/>
      <w:lvlJc w:val="left"/>
      <w:pPr>
        <w:pStyle w:val="904"/>
        <w:ind w:left="5261" w:hanging="1418"/>
        <w:tabs>
          <w:tab w:val="num" w:pos="5643" w:leader="none"/>
        </w:tabs>
      </w:pPr>
      <w:rPr>
        <w:rFonts w:hint="eastAsia"/>
      </w:rPr>
    </w:lvl>
    <w:lvl w:ilvl="8">
      <w:start w:val="1"/>
      <w:numFmt w:val="decimal"/>
      <w:isLgl w:val="false"/>
      <w:suff w:val="tab"/>
      <w:lvlText w:val="%1.%2.%3.%4.%5.%6.%7.%8.%9"/>
      <w:lvlJc w:val="left"/>
      <w:pPr>
        <w:pStyle w:val="904"/>
        <w:ind w:left="5969" w:hanging="1700"/>
        <w:tabs>
          <w:tab w:val="num" w:pos="6429" w:leader="none"/>
        </w:tabs>
      </w:pPr>
      <w:rPr>
        <w:rFonts w:hint="eastAsia"/>
      </w:rPr>
    </w:lvl>
  </w:abstractNum>
  <w:num w:numId="1">
    <w:abstractNumId w:val="0"/>
  </w:num>
  <w:num w:numId="2">
    <w:abstractNumId w:val="4"/>
  </w:num>
  <w:num w:numId="3">
    <w:abstractNumId w:val="6"/>
  </w:num>
  <w:num w:numId="4">
    <w:abstractNumId w:val="2"/>
  </w:num>
  <w:num w:numId="5">
    <w:abstractNumId w:val="5"/>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04"/>
    <w:next w:val="90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04"/>
    <w:next w:val="90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04"/>
    <w:next w:val="90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04"/>
    <w:next w:val="90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04"/>
    <w:next w:val="90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04"/>
    <w:next w:val="90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04"/>
    <w:next w:val="90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04"/>
    <w:next w:val="90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04"/>
    <w:next w:val="90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904"/>
    <w:next w:val="90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04"/>
    <w:next w:val="90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character" w:styleId="38">
    <w:name w:val="Quote Char"/>
    <w:link w:val="1096"/>
    <w:uiPriority w:val="29"/>
    <w:rPr>
      <w:i/>
    </w:rPr>
  </w:style>
  <w:style w:type="character" w:styleId="40">
    <w:name w:val="Intense Quote Char"/>
    <w:link w:val="1017"/>
    <w:uiPriority w:val="30"/>
    <w:rPr>
      <w:i/>
    </w:rPr>
  </w:style>
  <w:style w:type="paragraph" w:styleId="41">
    <w:name w:val="Header"/>
    <w:basedOn w:val="90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0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04"/>
    <w:next w:val="90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0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0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04"/>
    <w:next w:val="904"/>
    <w:uiPriority w:val="39"/>
    <w:unhideWhenUsed/>
    <w:pPr>
      <w:ind w:left="0" w:right="0" w:firstLine="0"/>
      <w:spacing w:after="57"/>
    </w:pPr>
  </w:style>
  <w:style w:type="paragraph" w:styleId="181">
    <w:name w:val="toc 2"/>
    <w:basedOn w:val="904"/>
    <w:next w:val="904"/>
    <w:uiPriority w:val="39"/>
    <w:unhideWhenUsed/>
    <w:pPr>
      <w:ind w:left="283" w:right="0" w:firstLine="0"/>
      <w:spacing w:after="57"/>
    </w:pPr>
  </w:style>
  <w:style w:type="paragraph" w:styleId="182">
    <w:name w:val="toc 3"/>
    <w:basedOn w:val="904"/>
    <w:next w:val="904"/>
    <w:uiPriority w:val="39"/>
    <w:unhideWhenUsed/>
    <w:pPr>
      <w:ind w:left="567" w:right="0" w:firstLine="0"/>
      <w:spacing w:after="57"/>
    </w:pPr>
  </w:style>
  <w:style w:type="paragraph" w:styleId="183">
    <w:name w:val="toc 4"/>
    <w:basedOn w:val="904"/>
    <w:next w:val="904"/>
    <w:uiPriority w:val="39"/>
    <w:unhideWhenUsed/>
    <w:pPr>
      <w:ind w:left="850" w:right="0" w:firstLine="0"/>
      <w:spacing w:after="57"/>
    </w:pPr>
  </w:style>
  <w:style w:type="paragraph" w:styleId="184">
    <w:name w:val="toc 5"/>
    <w:basedOn w:val="904"/>
    <w:next w:val="904"/>
    <w:uiPriority w:val="39"/>
    <w:unhideWhenUsed/>
    <w:pPr>
      <w:ind w:left="1134" w:right="0" w:firstLine="0"/>
      <w:spacing w:after="57"/>
    </w:pPr>
  </w:style>
  <w:style w:type="paragraph" w:styleId="185">
    <w:name w:val="toc 6"/>
    <w:basedOn w:val="904"/>
    <w:next w:val="904"/>
    <w:uiPriority w:val="39"/>
    <w:unhideWhenUsed/>
    <w:pPr>
      <w:ind w:left="1417" w:right="0" w:firstLine="0"/>
      <w:spacing w:after="57"/>
    </w:pPr>
  </w:style>
  <w:style w:type="paragraph" w:styleId="186">
    <w:name w:val="toc 7"/>
    <w:basedOn w:val="904"/>
    <w:next w:val="904"/>
    <w:uiPriority w:val="39"/>
    <w:unhideWhenUsed/>
    <w:pPr>
      <w:ind w:left="1701" w:right="0" w:firstLine="0"/>
      <w:spacing w:after="57"/>
    </w:pPr>
  </w:style>
  <w:style w:type="paragraph" w:styleId="187">
    <w:name w:val="toc 8"/>
    <w:basedOn w:val="904"/>
    <w:next w:val="904"/>
    <w:uiPriority w:val="39"/>
    <w:unhideWhenUsed/>
    <w:pPr>
      <w:ind w:left="1984" w:right="0" w:firstLine="0"/>
      <w:spacing w:after="57"/>
    </w:pPr>
  </w:style>
  <w:style w:type="paragraph" w:styleId="188">
    <w:name w:val="toc 9"/>
    <w:basedOn w:val="904"/>
    <w:next w:val="904"/>
    <w:uiPriority w:val="39"/>
    <w:unhideWhenUsed/>
    <w:pPr>
      <w:ind w:left="2268" w:right="0" w:firstLine="0"/>
      <w:spacing w:after="57"/>
    </w:pPr>
  </w:style>
  <w:style w:type="paragraph" w:styleId="189">
    <w:name w:val="TOC Heading"/>
    <w:uiPriority w:val="39"/>
    <w:unhideWhenUsed/>
  </w:style>
  <w:style w:type="paragraph" w:styleId="190">
    <w:name w:val="table of figures"/>
    <w:basedOn w:val="904"/>
    <w:next w:val="904"/>
    <w:uiPriority w:val="99"/>
    <w:unhideWhenUsed/>
    <w:pPr>
      <w:spacing w:after="0" w:afterAutospacing="0"/>
    </w:pPr>
  </w:style>
  <w:style w:type="paragraph" w:styleId="904" w:default="1">
    <w:name w:val="Normal"/>
    <w:next w:val="904"/>
    <w:link w:val="904"/>
    <w:qFormat/>
    <w:pPr>
      <w:jc w:val="both"/>
      <w:widowControl w:val="off"/>
    </w:pPr>
    <w:rPr>
      <w:rFonts w:ascii="Times New Roman" w:hAnsi="Times New Roman" w:eastAsia="宋体" w:cs="Times New Roman"/>
      <w:sz w:val="21"/>
      <w:lang w:val="en-US" w:eastAsia="zh-CN" w:bidi="ar-SA"/>
    </w:rPr>
  </w:style>
  <w:style w:type="paragraph" w:styleId="905">
    <w:name w:val="标题 1"/>
    <w:basedOn w:val="904"/>
    <w:next w:val="904"/>
    <w:link w:val="916"/>
    <w:qFormat/>
    <w:pPr>
      <w:ind w:firstLine="2890"/>
      <w:keepNext/>
      <w:tabs>
        <w:tab w:val="left" w:pos="1440" w:leader="none"/>
        <w:tab w:val="left" w:pos="5670" w:leader="none"/>
      </w:tabs>
      <w:outlineLvl w:val="0"/>
    </w:pPr>
    <w:rPr>
      <w:rFonts w:ascii="黑体" w:eastAsia="黑体"/>
      <w:b/>
      <w:sz w:val="24"/>
      <w:szCs w:val="28"/>
    </w:rPr>
  </w:style>
  <w:style w:type="paragraph" w:styleId="906">
    <w:name w:val="标题 2"/>
    <w:basedOn w:val="904"/>
    <w:next w:val="904"/>
    <w:link w:val="917"/>
    <w:qFormat/>
    <w:pPr>
      <w:jc w:val="left"/>
      <w:keepLines/>
      <w:keepNext/>
      <w:spacing w:before="120" w:after="120"/>
      <w:outlineLvl w:val="1"/>
    </w:pPr>
    <w:rPr>
      <w:rFonts w:ascii="宋体" w:hAnsi="宋体"/>
      <w:b/>
      <w:szCs w:val="24"/>
    </w:rPr>
  </w:style>
  <w:style w:type="paragraph" w:styleId="907">
    <w:name w:val="标题 3"/>
    <w:basedOn w:val="904"/>
    <w:next w:val="904"/>
    <w:link w:val="918"/>
    <w:qFormat/>
    <w:pPr>
      <w:keepLines/>
      <w:keepNext/>
      <w:spacing w:line="390" w:lineRule="atLeast"/>
      <w:shd w:val="clear" w:color="auto" w:fill="ffffff"/>
      <w:outlineLvl w:val="2"/>
    </w:pPr>
    <w:rPr>
      <w:rFonts w:ascii="宋体" w:hAnsi="宋体"/>
      <w:b/>
      <w:szCs w:val="21"/>
    </w:rPr>
  </w:style>
  <w:style w:type="paragraph" w:styleId="908">
    <w:name w:val="标题 4"/>
    <w:basedOn w:val="904"/>
    <w:next w:val="904"/>
    <w:link w:val="919"/>
    <w:qFormat/>
    <w:pPr>
      <w:keepLines/>
      <w:keepNext/>
      <w:spacing w:before="120" w:after="120"/>
      <w:outlineLvl w:val="3"/>
    </w:pPr>
    <w:rPr>
      <w:rFonts w:ascii="Arial" w:hAnsi="Arial" w:eastAsia="黑体"/>
      <w:b/>
      <w:sz w:val="28"/>
    </w:rPr>
  </w:style>
  <w:style w:type="paragraph" w:styleId="909">
    <w:name w:val="标题 5"/>
    <w:basedOn w:val="904"/>
    <w:next w:val="921"/>
    <w:link w:val="920"/>
    <w:qFormat/>
    <w:pPr>
      <w:keepNext/>
      <w:outlineLvl w:val="4"/>
    </w:pPr>
    <w:rPr>
      <w:rFonts w:ascii="黑体" w:eastAsia="黑体"/>
      <w:b/>
      <w:color w:val="000000"/>
      <w:sz w:val="28"/>
    </w:rPr>
  </w:style>
  <w:style w:type="paragraph" w:styleId="910">
    <w:name w:val="标题 6"/>
    <w:basedOn w:val="904"/>
    <w:next w:val="904"/>
    <w:link w:val="922"/>
    <w:qFormat/>
    <w:pPr>
      <w:keepLines/>
      <w:keepNext/>
      <w:spacing w:before="240" w:after="64" w:line="320" w:lineRule="auto"/>
      <w:outlineLvl w:val="5"/>
    </w:pPr>
    <w:rPr>
      <w:rFonts w:ascii="Arial" w:hAnsi="Arial" w:eastAsia="黑体"/>
      <w:b/>
      <w:bCs/>
      <w:sz w:val="24"/>
      <w:szCs w:val="24"/>
    </w:rPr>
  </w:style>
  <w:style w:type="paragraph" w:styleId="911">
    <w:name w:val="标题 7"/>
    <w:basedOn w:val="904"/>
    <w:next w:val="904"/>
    <w:link w:val="923"/>
    <w:qFormat/>
    <w:pPr>
      <w:keepLines/>
      <w:keepNext/>
      <w:spacing w:before="240" w:after="64" w:line="320" w:lineRule="auto"/>
      <w:outlineLvl w:val="6"/>
    </w:pPr>
    <w:rPr>
      <w:b/>
      <w:bCs/>
      <w:sz w:val="24"/>
      <w:szCs w:val="24"/>
    </w:rPr>
  </w:style>
  <w:style w:type="paragraph" w:styleId="912">
    <w:name w:val="标题 8"/>
    <w:basedOn w:val="904"/>
    <w:next w:val="904"/>
    <w:link w:val="924"/>
    <w:qFormat/>
    <w:pPr>
      <w:keepLines/>
      <w:keepNext/>
      <w:spacing w:before="240" w:after="64" w:line="320" w:lineRule="auto"/>
      <w:outlineLvl w:val="7"/>
    </w:pPr>
    <w:rPr>
      <w:rFonts w:ascii="Arial" w:hAnsi="Arial" w:eastAsia="黑体"/>
      <w:sz w:val="24"/>
      <w:szCs w:val="24"/>
    </w:rPr>
  </w:style>
  <w:style w:type="paragraph" w:styleId="913">
    <w:name w:val="标题 9"/>
    <w:basedOn w:val="904"/>
    <w:next w:val="904"/>
    <w:link w:val="925"/>
    <w:qFormat/>
    <w:pPr>
      <w:keepLines/>
      <w:keepNext/>
      <w:spacing w:before="240" w:after="64" w:line="320" w:lineRule="auto"/>
      <w:outlineLvl w:val="8"/>
    </w:pPr>
    <w:rPr>
      <w:rFonts w:ascii="Arial" w:hAnsi="Arial" w:eastAsia="黑体"/>
      <w:szCs w:val="21"/>
    </w:rPr>
  </w:style>
  <w:style w:type="character" w:styleId="914">
    <w:name w:val="默认段落字体"/>
    <w:next w:val="914"/>
    <w:link w:val="904"/>
    <w:uiPriority w:val="1"/>
    <w:unhideWhenUsed/>
    <w:qFormat/>
  </w:style>
  <w:style w:type="table" w:styleId="915">
    <w:name w:val="普通表格"/>
    <w:next w:val="915"/>
    <w:link w:val="904"/>
    <w:uiPriority w:val="99"/>
    <w:unhideWhenUsed/>
    <w:qFormat/>
    <w:tblPr/>
  </w:style>
  <w:style w:type="character" w:styleId="916">
    <w:name w:val="标题 1 字符"/>
    <w:next w:val="916"/>
    <w:link w:val="905"/>
    <w:qFormat/>
    <w:rPr>
      <w:rFonts w:ascii="黑体" w:eastAsia="黑体"/>
      <w:b/>
      <w:sz w:val="24"/>
      <w:szCs w:val="28"/>
      <w:lang w:val="en-US" w:eastAsia="zh-CN" w:bidi="ar-SA"/>
    </w:rPr>
  </w:style>
  <w:style w:type="character" w:styleId="917">
    <w:name w:val="标题 2 字符"/>
    <w:next w:val="917"/>
    <w:link w:val="906"/>
    <w:qFormat/>
    <w:rPr>
      <w:rFonts w:ascii="宋体" w:hAnsi="宋体" w:eastAsia="宋体"/>
      <w:b/>
      <w:sz w:val="21"/>
      <w:szCs w:val="24"/>
      <w:lang w:val="en-US" w:eastAsia="zh-CN" w:bidi="ar-SA"/>
    </w:rPr>
  </w:style>
  <w:style w:type="character" w:styleId="918">
    <w:name w:val="标题 3 字符"/>
    <w:next w:val="918"/>
    <w:link w:val="907"/>
    <w:qFormat/>
    <w:rPr>
      <w:rFonts w:ascii="宋体" w:hAnsi="宋体" w:eastAsia="宋体"/>
      <w:b/>
      <w:sz w:val="21"/>
      <w:szCs w:val="21"/>
      <w:shd w:val="clear" w:color="auto" w:fill="ffffff"/>
    </w:rPr>
  </w:style>
  <w:style w:type="character" w:styleId="919">
    <w:name w:val="标题 4 字符"/>
    <w:next w:val="919"/>
    <w:link w:val="908"/>
    <w:qFormat/>
    <w:rPr>
      <w:rFonts w:ascii="Arial" w:hAnsi="Arial" w:eastAsia="黑体"/>
      <w:b/>
      <w:sz w:val="28"/>
      <w:lang w:val="en-US" w:eastAsia="zh-CN" w:bidi="ar-SA"/>
    </w:rPr>
  </w:style>
  <w:style w:type="character" w:styleId="920">
    <w:name w:val="标题 5 字符"/>
    <w:next w:val="920"/>
    <w:link w:val="909"/>
    <w:qFormat/>
    <w:rPr>
      <w:rFonts w:ascii="黑体" w:eastAsia="黑体"/>
      <w:b/>
      <w:color w:val="000000"/>
      <w:sz w:val="28"/>
      <w:lang w:val="en-US" w:eastAsia="zh-CN" w:bidi="ar-SA"/>
    </w:rPr>
  </w:style>
  <w:style w:type="paragraph" w:styleId="921">
    <w:name w:val="正文缩进"/>
    <w:basedOn w:val="904"/>
    <w:next w:val="921"/>
    <w:link w:val="904"/>
    <w:qFormat/>
    <w:pPr>
      <w:ind w:firstLine="420"/>
    </w:pPr>
  </w:style>
  <w:style w:type="character" w:styleId="922">
    <w:name w:val="标题 6 字符"/>
    <w:next w:val="922"/>
    <w:link w:val="910"/>
    <w:qFormat/>
    <w:rPr>
      <w:rFonts w:ascii="Arial" w:hAnsi="Arial" w:eastAsia="黑体"/>
      <w:b/>
      <w:bCs/>
      <w:sz w:val="24"/>
      <w:szCs w:val="24"/>
      <w:lang w:val="en-US" w:eastAsia="zh-CN" w:bidi="ar-SA"/>
    </w:rPr>
  </w:style>
  <w:style w:type="character" w:styleId="923">
    <w:name w:val="标题 7 字符"/>
    <w:next w:val="923"/>
    <w:link w:val="911"/>
    <w:qFormat/>
    <w:rPr>
      <w:rFonts w:eastAsia="宋体"/>
      <w:b/>
      <w:bCs/>
      <w:sz w:val="24"/>
      <w:szCs w:val="24"/>
      <w:lang w:val="en-US" w:eastAsia="zh-CN" w:bidi="ar-SA"/>
    </w:rPr>
  </w:style>
  <w:style w:type="character" w:styleId="924">
    <w:name w:val="标题 8 字符"/>
    <w:next w:val="924"/>
    <w:link w:val="912"/>
    <w:qFormat/>
    <w:rPr>
      <w:rFonts w:ascii="Arial" w:hAnsi="Arial" w:eastAsia="黑体"/>
      <w:sz w:val="24"/>
      <w:szCs w:val="24"/>
      <w:lang w:val="en-US" w:eastAsia="zh-CN" w:bidi="ar-SA"/>
    </w:rPr>
  </w:style>
  <w:style w:type="character" w:styleId="925">
    <w:name w:val="标题 9 字符"/>
    <w:next w:val="925"/>
    <w:link w:val="913"/>
    <w:qFormat/>
    <w:rPr>
      <w:rFonts w:ascii="Arial" w:hAnsi="Arial" w:eastAsia="黑体"/>
      <w:sz w:val="21"/>
      <w:szCs w:val="21"/>
      <w:lang w:val="en-US" w:eastAsia="zh-CN" w:bidi="ar-SA"/>
    </w:rPr>
  </w:style>
  <w:style w:type="paragraph" w:styleId="926">
    <w:name w:val="列表 3"/>
    <w:basedOn w:val="904"/>
    <w:next w:val="926"/>
    <w:link w:val="904"/>
    <w:qFormat/>
    <w:pPr>
      <w:ind w:left="1260" w:hanging="420"/>
    </w:pPr>
  </w:style>
  <w:style w:type="paragraph" w:styleId="927">
    <w:name w:val="目录 7"/>
    <w:basedOn w:val="904"/>
    <w:next w:val="904"/>
    <w:link w:val="904"/>
    <w:semiHidden/>
    <w:qFormat/>
    <w:pPr>
      <w:ind w:left="1260"/>
      <w:jc w:val="left"/>
    </w:pPr>
    <w:rPr>
      <w:sz w:val="18"/>
    </w:rPr>
  </w:style>
  <w:style w:type="paragraph" w:styleId="928">
    <w:name w:val="列表编号 2"/>
    <w:basedOn w:val="904"/>
    <w:next w:val="928"/>
    <w:link w:val="904"/>
    <w:qFormat/>
    <w:pPr>
      <w:ind w:left="1440" w:hanging="1440"/>
      <w:spacing w:line="360" w:lineRule="auto"/>
      <w:tabs>
        <w:tab w:val="left" w:pos="1440" w:leader="none"/>
      </w:tabs>
    </w:pPr>
    <w:rPr>
      <w:sz w:val="24"/>
      <w:szCs w:val="24"/>
    </w:rPr>
  </w:style>
  <w:style w:type="paragraph" w:styleId="929">
    <w:name w:val="索引 8"/>
    <w:basedOn w:val="904"/>
    <w:next w:val="904"/>
    <w:link w:val="904"/>
    <w:semiHidden/>
    <w:qFormat/>
    <w:pPr>
      <w:ind w:left="2940"/>
    </w:pPr>
  </w:style>
  <w:style w:type="paragraph" w:styleId="930">
    <w:name w:val="列表编号"/>
    <w:basedOn w:val="904"/>
    <w:next w:val="930"/>
    <w:link w:val="904"/>
    <w:qFormat/>
    <w:pPr>
      <w:ind w:left="2952" w:hanging="432"/>
      <w:tabs>
        <w:tab w:val="left" w:pos="2952" w:leader="none"/>
      </w:tabs>
    </w:pPr>
    <w:rPr>
      <w:szCs w:val="24"/>
    </w:rPr>
  </w:style>
  <w:style w:type="paragraph" w:styleId="931">
    <w:name w:val="索引 5"/>
    <w:basedOn w:val="904"/>
    <w:next w:val="904"/>
    <w:link w:val="904"/>
    <w:semiHidden/>
    <w:qFormat/>
    <w:pPr>
      <w:ind w:left="1680"/>
    </w:pPr>
  </w:style>
  <w:style w:type="paragraph" w:styleId="932">
    <w:name w:val="列表项目符号"/>
    <w:basedOn w:val="904"/>
    <w:next w:val="932"/>
    <w:link w:val="904"/>
    <w:pPr>
      <w:numPr>
        <w:ilvl w:val="0"/>
        <w:numId w:val="1"/>
      </w:numPr>
      <w:tabs>
        <w:tab w:val="left" w:pos="360" w:leader="none"/>
      </w:tabs>
    </w:pPr>
  </w:style>
  <w:style w:type="paragraph" w:styleId="933">
    <w:name w:val="文档结构图"/>
    <w:basedOn w:val="904"/>
    <w:next w:val="933"/>
    <w:link w:val="934"/>
    <w:semiHidden/>
    <w:qFormat/>
    <w:pPr>
      <w:shd w:val="clear" w:color="auto" w:fill="000080"/>
    </w:pPr>
  </w:style>
  <w:style w:type="character" w:styleId="934">
    <w:name w:val="文档结构图 字符"/>
    <w:next w:val="934"/>
    <w:link w:val="933"/>
    <w:qFormat/>
    <w:rPr>
      <w:rFonts w:eastAsia="宋体"/>
      <w:sz w:val="21"/>
      <w:lang w:val="en-US" w:eastAsia="zh-CN" w:bidi="ar-SA"/>
    </w:rPr>
  </w:style>
  <w:style w:type="paragraph" w:styleId="935">
    <w:name w:val="批注文字"/>
    <w:basedOn w:val="904"/>
    <w:next w:val="935"/>
    <w:link w:val="936"/>
    <w:uiPriority w:val="99"/>
    <w:qFormat/>
    <w:pPr>
      <w:jc w:val="left"/>
    </w:pPr>
  </w:style>
  <w:style w:type="character" w:styleId="936">
    <w:name w:val="批注文字 字符"/>
    <w:next w:val="936"/>
    <w:link w:val="935"/>
    <w:uiPriority w:val="99"/>
    <w:qFormat/>
    <w:rPr>
      <w:rFonts w:eastAsia="宋体"/>
      <w:sz w:val="21"/>
      <w:lang w:val="en-US" w:eastAsia="zh-CN" w:bidi="ar-SA"/>
    </w:rPr>
  </w:style>
  <w:style w:type="paragraph" w:styleId="937">
    <w:name w:val="索引 6"/>
    <w:basedOn w:val="904"/>
    <w:next w:val="904"/>
    <w:link w:val="904"/>
    <w:semiHidden/>
    <w:qFormat/>
    <w:pPr>
      <w:ind w:left="2100"/>
    </w:pPr>
  </w:style>
  <w:style w:type="paragraph" w:styleId="938">
    <w:name w:val="称呼"/>
    <w:basedOn w:val="904"/>
    <w:next w:val="904"/>
    <w:link w:val="904"/>
    <w:qFormat/>
    <w:rPr>
      <w:rFonts w:ascii="仿宋_GB2312" w:eastAsia="仿宋_GB2312"/>
      <w:sz w:val="28"/>
    </w:rPr>
  </w:style>
  <w:style w:type="paragraph" w:styleId="939">
    <w:name w:val="正文文本 3"/>
    <w:basedOn w:val="904"/>
    <w:next w:val="939"/>
    <w:link w:val="904"/>
    <w:qFormat/>
    <w:rPr>
      <w:rFonts w:ascii="仿宋_GB2312" w:hAnsi="Arial" w:eastAsia="仿宋_GB2312"/>
      <w:sz w:val="32"/>
    </w:rPr>
  </w:style>
  <w:style w:type="paragraph" w:styleId="940">
    <w:name w:val="正文文本"/>
    <w:basedOn w:val="904"/>
    <w:next w:val="904"/>
    <w:link w:val="904"/>
    <w:qFormat/>
    <w:rPr>
      <w:rFonts w:ascii="楷体_GB2312" w:hAnsi="Arial" w:eastAsia="楷体_GB2312"/>
      <w:sz w:val="28"/>
    </w:rPr>
  </w:style>
  <w:style w:type="paragraph" w:styleId="941">
    <w:name w:val="正文文本缩进"/>
    <w:basedOn w:val="904"/>
    <w:next w:val="941"/>
    <w:link w:val="942"/>
    <w:qFormat/>
    <w:pPr>
      <w:ind w:firstLine="645"/>
    </w:pPr>
    <w:rPr>
      <w:rFonts w:ascii="楷体_GB2312" w:eastAsia="楷体_GB2312"/>
      <w:sz w:val="32"/>
    </w:rPr>
  </w:style>
  <w:style w:type="character" w:styleId="942">
    <w:name w:val="正文文本缩进 字符"/>
    <w:next w:val="942"/>
    <w:link w:val="941"/>
    <w:qFormat/>
    <w:rPr>
      <w:rFonts w:ascii="楷体_GB2312" w:eastAsia="楷体_GB2312"/>
      <w:sz w:val="32"/>
      <w:lang w:val="en-US" w:eastAsia="zh-CN" w:bidi="ar-SA"/>
    </w:rPr>
  </w:style>
  <w:style w:type="paragraph" w:styleId="943">
    <w:name w:val="文本块"/>
    <w:basedOn w:val="904"/>
    <w:next w:val="940"/>
    <w:link w:val="904"/>
    <w:qFormat/>
    <w:pPr>
      <w:ind w:left="1440" w:right="1440"/>
      <w:spacing w:after="120"/>
    </w:pPr>
  </w:style>
  <w:style w:type="paragraph" w:styleId="944">
    <w:name w:val="索引 4"/>
    <w:basedOn w:val="904"/>
    <w:next w:val="904"/>
    <w:link w:val="904"/>
    <w:semiHidden/>
    <w:qFormat/>
    <w:pPr>
      <w:ind w:left="1260"/>
    </w:pPr>
  </w:style>
  <w:style w:type="paragraph" w:styleId="945">
    <w:name w:val="目录 5"/>
    <w:basedOn w:val="904"/>
    <w:next w:val="904"/>
    <w:link w:val="904"/>
    <w:semiHidden/>
    <w:qFormat/>
    <w:pPr>
      <w:ind w:left="840"/>
      <w:jc w:val="left"/>
    </w:pPr>
    <w:rPr>
      <w:sz w:val="18"/>
    </w:rPr>
  </w:style>
  <w:style w:type="paragraph" w:styleId="946">
    <w:name w:val="目录 3"/>
    <w:basedOn w:val="904"/>
    <w:next w:val="904"/>
    <w:link w:val="904"/>
    <w:semiHidden/>
    <w:qFormat/>
    <w:pPr>
      <w:ind w:left="420"/>
      <w:jc w:val="left"/>
    </w:pPr>
    <w:rPr>
      <w:i/>
      <w:sz w:val="20"/>
    </w:rPr>
  </w:style>
  <w:style w:type="paragraph" w:styleId="947">
    <w:name w:val="纯文本"/>
    <w:basedOn w:val="904"/>
    <w:next w:val="947"/>
    <w:link w:val="948"/>
    <w:qFormat/>
    <w:rPr>
      <w:rFonts w:ascii="宋体" w:hAnsi="Courier New"/>
    </w:rPr>
  </w:style>
  <w:style w:type="character" w:styleId="948">
    <w:name w:val="纯文本 字符"/>
    <w:next w:val="948"/>
    <w:link w:val="947"/>
    <w:qFormat/>
    <w:rPr>
      <w:rFonts w:ascii="宋体" w:hAnsi="Courier New" w:eastAsia="宋体"/>
      <w:sz w:val="21"/>
      <w:lang w:val="en-US" w:eastAsia="zh-CN" w:bidi="ar-SA"/>
    </w:rPr>
  </w:style>
  <w:style w:type="paragraph" w:styleId="949">
    <w:name w:val="目录 8"/>
    <w:basedOn w:val="904"/>
    <w:next w:val="904"/>
    <w:link w:val="904"/>
    <w:semiHidden/>
    <w:qFormat/>
    <w:pPr>
      <w:ind w:left="1470"/>
      <w:jc w:val="left"/>
    </w:pPr>
    <w:rPr>
      <w:sz w:val="18"/>
    </w:rPr>
  </w:style>
  <w:style w:type="paragraph" w:styleId="950">
    <w:name w:val="索引 3"/>
    <w:basedOn w:val="904"/>
    <w:next w:val="904"/>
    <w:link w:val="904"/>
    <w:semiHidden/>
    <w:qFormat/>
    <w:pPr>
      <w:ind w:left="840"/>
    </w:pPr>
  </w:style>
  <w:style w:type="paragraph" w:styleId="951">
    <w:name w:val="日期"/>
    <w:basedOn w:val="904"/>
    <w:next w:val="904"/>
    <w:link w:val="904"/>
    <w:qFormat/>
    <w:pPr>
      <w:ind w:left="100"/>
    </w:pPr>
    <w:rPr>
      <w:sz w:val="28"/>
    </w:rPr>
  </w:style>
  <w:style w:type="paragraph" w:styleId="952">
    <w:name w:val="正文文本缩进 2"/>
    <w:basedOn w:val="904"/>
    <w:next w:val="954"/>
    <w:link w:val="953"/>
    <w:qFormat/>
    <w:pPr>
      <w:ind w:left="630" w:firstLine="645"/>
    </w:pPr>
    <w:rPr>
      <w:rFonts w:ascii="Arial" w:hAnsi="Arial" w:eastAsia="仿宋_GB2312"/>
      <w:sz w:val="32"/>
    </w:rPr>
  </w:style>
  <w:style w:type="character" w:styleId="953">
    <w:name w:val="正文文本缩进 2 字符"/>
    <w:next w:val="953"/>
    <w:link w:val="952"/>
    <w:qFormat/>
    <w:rPr>
      <w:rFonts w:ascii="Arial" w:hAnsi="Arial" w:eastAsia="仿宋_GB2312"/>
      <w:sz w:val="32"/>
      <w:lang w:val="en-US" w:eastAsia="zh-CN" w:bidi="ar-SA"/>
    </w:rPr>
  </w:style>
  <w:style w:type="paragraph" w:styleId="954">
    <w:name w:val="xl75"/>
    <w:basedOn w:val="904"/>
    <w:next w:val="955"/>
    <w:link w:val="904"/>
    <w:qFormat/>
    <w:pPr>
      <w:ind w:left="200" w:firstLine="5320"/>
      <w:jc w:val="center"/>
      <w:spacing w:before="280" w:after="280"/>
      <w:widowControl/>
    </w:pPr>
    <w:rPr>
      <w:rFonts w:ascii="宋体"/>
    </w:rPr>
  </w:style>
  <w:style w:type="paragraph" w:styleId="955">
    <w:name w:val="Test2"/>
    <w:basedOn w:val="906"/>
    <w:next w:val="956"/>
    <w:link w:val="904"/>
    <w:qFormat/>
    <w:pPr>
      <w:jc w:val="center"/>
      <w:spacing w:line="480" w:lineRule="exact"/>
      <w:widowControl/>
    </w:pPr>
    <w:rPr>
      <w:rFonts w:ascii="黑体" w:hAnsi="Arial" w:eastAsia="黑体"/>
      <w:bCs/>
      <w:sz w:val="24"/>
    </w:rPr>
  </w:style>
  <w:style w:type="paragraph" w:styleId="956">
    <w:name w:val="xl59"/>
    <w:basedOn w:val="904"/>
    <w:next w:val="957"/>
    <w:link w:val="904"/>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957">
    <w:name w:val="方案正文"/>
    <w:basedOn w:val="904"/>
    <w:next w:val="958"/>
    <w:link w:val="904"/>
    <w:qFormat/>
    <w:pPr>
      <w:ind w:firstLine="359"/>
      <w:jc w:val="left"/>
      <w:spacing w:before="156" w:line="360" w:lineRule="auto"/>
    </w:pPr>
    <w:rPr>
      <w:rFonts w:ascii="Arial" w:hAnsi="Arial" w:cs="宋体"/>
      <w:sz w:val="24"/>
      <w:szCs w:val="21"/>
    </w:rPr>
  </w:style>
  <w:style w:type="paragraph" w:styleId="958">
    <w:name w:val="小四 段落 宋体 Char Char Char Char"/>
    <w:basedOn w:val="904"/>
    <w:next w:val="959"/>
    <w:link w:val="904"/>
    <w:qFormat/>
    <w:pPr>
      <w:ind w:right="-33" w:firstLine="480"/>
      <w:jc w:val="left"/>
      <w:spacing w:line="360" w:lineRule="auto"/>
    </w:pPr>
    <w:rPr>
      <w:sz w:val="24"/>
      <w:szCs w:val="24"/>
    </w:rPr>
  </w:style>
  <w:style w:type="paragraph" w:styleId="959">
    <w:name w:val="flType"/>
    <w:basedOn w:val="960"/>
    <w:next w:val="904"/>
    <w:link w:val="904"/>
    <w:qFormat/>
    <w:pPr>
      <w:spacing w:after="284"/>
    </w:pPr>
    <w:rPr>
      <w:rFonts w:eastAsia="宋体"/>
      <w:b w:val="0"/>
    </w:rPr>
  </w:style>
  <w:style w:type="paragraph" w:styleId="960">
    <w:name w:val="flName"/>
    <w:basedOn w:val="961"/>
    <w:next w:val="960"/>
    <w:link w:val="904"/>
    <w:qFormat/>
    <w:pPr>
      <w:spacing w:before="0" w:line="113" w:lineRule="atLeast"/>
    </w:pPr>
  </w:style>
  <w:style w:type="paragraph" w:styleId="961">
    <w:name w:val="flNote"/>
    <w:basedOn w:val="904"/>
    <w:next w:val="961"/>
    <w:link w:val="904"/>
    <w:qFormat/>
    <w:pPr>
      <w:jc w:val="center"/>
      <w:spacing w:before="567" w:line="360" w:lineRule="atLeast"/>
    </w:pPr>
    <w:rPr>
      <w:rFonts w:eastAsia="黑体"/>
      <w:b/>
      <w:sz w:val="24"/>
    </w:rPr>
  </w:style>
  <w:style w:type="paragraph" w:styleId="962">
    <w:name w:val="尾注文本"/>
    <w:basedOn w:val="904"/>
    <w:next w:val="962"/>
    <w:link w:val="904"/>
    <w:qFormat/>
    <w:pPr>
      <w:jc w:val="left"/>
    </w:pPr>
    <w:rPr>
      <w:sz w:val="20"/>
      <w:szCs w:val="24"/>
    </w:rPr>
  </w:style>
  <w:style w:type="paragraph" w:styleId="963">
    <w:name w:val="批注框文本"/>
    <w:basedOn w:val="904"/>
    <w:next w:val="963"/>
    <w:link w:val="904"/>
    <w:semiHidden/>
    <w:qFormat/>
    <w:rPr>
      <w:sz w:val="18"/>
      <w:szCs w:val="18"/>
    </w:rPr>
  </w:style>
  <w:style w:type="paragraph" w:styleId="964">
    <w:name w:val="页脚"/>
    <w:basedOn w:val="904"/>
    <w:next w:val="964"/>
    <w:link w:val="965"/>
    <w:qFormat/>
    <w:pPr>
      <w:jc w:val="left"/>
      <w:tabs>
        <w:tab w:val="center" w:pos="4153" w:leader="none"/>
        <w:tab w:val="right" w:pos="8306" w:leader="none"/>
      </w:tabs>
    </w:pPr>
    <w:rPr>
      <w:sz w:val="18"/>
    </w:rPr>
  </w:style>
  <w:style w:type="character" w:styleId="965">
    <w:name w:val="页脚 字符"/>
    <w:next w:val="965"/>
    <w:link w:val="964"/>
    <w:qFormat/>
    <w:rPr>
      <w:sz w:val="18"/>
    </w:rPr>
  </w:style>
  <w:style w:type="paragraph" w:styleId="966">
    <w:name w:val="寄信人地址"/>
    <w:basedOn w:val="904"/>
    <w:next w:val="966"/>
    <w:link w:val="904"/>
    <w:qFormat/>
    <w:rPr>
      <w:rFonts w:ascii="Arial" w:hAnsi="Arial"/>
    </w:rPr>
  </w:style>
  <w:style w:type="paragraph" w:styleId="967">
    <w:name w:val="页眉"/>
    <w:basedOn w:val="904"/>
    <w:next w:val="967"/>
    <w:link w:val="904"/>
    <w:qFormat/>
    <w:pPr>
      <w:jc w:val="center"/>
      <w:tabs>
        <w:tab w:val="center" w:pos="4153" w:leader="none"/>
        <w:tab w:val="right" w:pos="8306" w:leader="none"/>
      </w:tabs>
      <w:pBdr>
        <w:bottom w:val="single" w:color="000000" w:sz="6" w:space="1"/>
      </w:pBdr>
    </w:pPr>
    <w:rPr>
      <w:sz w:val="18"/>
    </w:rPr>
  </w:style>
  <w:style w:type="paragraph" w:styleId="968">
    <w:name w:val="签名"/>
    <w:basedOn w:val="904"/>
    <w:next w:val="968"/>
    <w:link w:val="904"/>
    <w:qFormat/>
    <w:pPr>
      <w:jc w:val="center"/>
      <w:spacing w:after="600" w:line="312" w:lineRule="atLeast"/>
    </w:pPr>
    <w:rPr>
      <w:rFonts w:eastAsia="仿宋_GB2312"/>
      <w:sz w:val="24"/>
    </w:rPr>
  </w:style>
  <w:style w:type="paragraph" w:styleId="969">
    <w:name w:val="目录 1"/>
    <w:basedOn w:val="904"/>
    <w:next w:val="904"/>
    <w:link w:val="904"/>
    <w:uiPriority w:val="39"/>
    <w:qFormat/>
    <w:pPr>
      <w:jc w:val="left"/>
      <w:spacing w:before="120" w:after="120"/>
    </w:pPr>
    <w:rPr>
      <w:b/>
      <w:caps/>
      <w:sz w:val="20"/>
    </w:rPr>
  </w:style>
  <w:style w:type="paragraph" w:styleId="970">
    <w:name w:val="目录 4"/>
    <w:basedOn w:val="904"/>
    <w:next w:val="904"/>
    <w:link w:val="904"/>
    <w:semiHidden/>
    <w:qFormat/>
    <w:pPr>
      <w:ind w:left="630"/>
      <w:jc w:val="left"/>
    </w:pPr>
    <w:rPr>
      <w:sz w:val="18"/>
    </w:rPr>
  </w:style>
  <w:style w:type="paragraph" w:styleId="971">
    <w:name w:val="索引标题"/>
    <w:basedOn w:val="904"/>
    <w:next w:val="972"/>
    <w:link w:val="904"/>
    <w:semiHidden/>
    <w:qFormat/>
  </w:style>
  <w:style w:type="paragraph" w:styleId="972">
    <w:name w:val="索引 1"/>
    <w:basedOn w:val="904"/>
    <w:next w:val="904"/>
    <w:link w:val="904"/>
    <w:semiHidden/>
    <w:qFormat/>
    <w:rPr>
      <w:rFonts w:ascii="仿宋_GB2312" w:hAnsi="宋体" w:eastAsia="仿宋_GB2312"/>
      <w:sz w:val="30"/>
      <w:szCs w:val="24"/>
    </w:rPr>
  </w:style>
  <w:style w:type="paragraph" w:styleId="973">
    <w:name w:val="副标题"/>
    <w:basedOn w:val="904"/>
    <w:next w:val="904"/>
    <w:link w:val="904"/>
    <w:qFormat/>
    <w:pPr>
      <w:jc w:val="left"/>
      <w:spacing w:after="600" w:line="276" w:lineRule="auto"/>
      <w:widowControl/>
    </w:pPr>
    <w:rPr>
      <w:rFonts w:ascii="Cambria" w:hAnsi="Cambria"/>
      <w:i/>
      <w:iCs/>
      <w:spacing w:val="13"/>
      <w:sz w:val="24"/>
      <w:szCs w:val="24"/>
      <w:lang w:eastAsia="en-US" w:bidi="en-US"/>
    </w:rPr>
  </w:style>
  <w:style w:type="paragraph" w:styleId="974">
    <w:name w:val="脚注文本"/>
    <w:basedOn w:val="904"/>
    <w:next w:val="974"/>
    <w:link w:val="904"/>
    <w:qFormat/>
    <w:pPr>
      <w:jc w:val="left"/>
    </w:pPr>
    <w:rPr>
      <w:sz w:val="18"/>
      <w:szCs w:val="18"/>
    </w:rPr>
  </w:style>
  <w:style w:type="paragraph" w:styleId="975">
    <w:name w:val="目录 6"/>
    <w:basedOn w:val="904"/>
    <w:next w:val="904"/>
    <w:link w:val="904"/>
    <w:semiHidden/>
    <w:qFormat/>
    <w:pPr>
      <w:ind w:left="1050"/>
      <w:jc w:val="left"/>
    </w:pPr>
    <w:rPr>
      <w:sz w:val="18"/>
    </w:rPr>
  </w:style>
  <w:style w:type="paragraph" w:styleId="976">
    <w:name w:val="正文文本缩进 3"/>
    <w:basedOn w:val="904"/>
    <w:next w:val="976"/>
    <w:link w:val="977"/>
    <w:qFormat/>
    <w:pPr>
      <w:ind w:left="645" w:firstLine="645"/>
    </w:pPr>
    <w:rPr>
      <w:rFonts w:ascii="Arial" w:hAnsi="Arial" w:eastAsia="仿宋_GB2312"/>
      <w:color w:val="ffff00"/>
      <w:sz w:val="32"/>
    </w:rPr>
  </w:style>
  <w:style w:type="character" w:styleId="977">
    <w:name w:val="正文文本缩进 3 字符"/>
    <w:next w:val="977"/>
    <w:link w:val="976"/>
    <w:qFormat/>
    <w:rPr>
      <w:rFonts w:ascii="Arial" w:hAnsi="Arial" w:eastAsia="仿宋_GB2312"/>
      <w:color w:val="ffff00"/>
      <w:sz w:val="32"/>
      <w:lang w:val="en-US" w:eastAsia="zh-CN" w:bidi="ar-SA"/>
    </w:rPr>
  </w:style>
  <w:style w:type="paragraph" w:styleId="978">
    <w:name w:val="索引 7"/>
    <w:basedOn w:val="904"/>
    <w:next w:val="904"/>
    <w:link w:val="904"/>
    <w:semiHidden/>
    <w:qFormat/>
    <w:pPr>
      <w:ind w:left="2520"/>
    </w:pPr>
  </w:style>
  <w:style w:type="paragraph" w:styleId="979">
    <w:name w:val="索引 9"/>
    <w:basedOn w:val="904"/>
    <w:next w:val="904"/>
    <w:link w:val="904"/>
    <w:semiHidden/>
    <w:qFormat/>
    <w:pPr>
      <w:ind w:left="3360"/>
    </w:pPr>
  </w:style>
  <w:style w:type="paragraph" w:styleId="980">
    <w:name w:val="图表目录"/>
    <w:basedOn w:val="904"/>
    <w:next w:val="904"/>
    <w:link w:val="904"/>
    <w:semiHidden/>
    <w:qFormat/>
    <w:pPr>
      <w:ind w:left="840" w:hanging="420"/>
    </w:pPr>
  </w:style>
  <w:style w:type="paragraph" w:styleId="981">
    <w:name w:val="目录 2"/>
    <w:basedOn w:val="904"/>
    <w:next w:val="904"/>
    <w:link w:val="904"/>
    <w:semiHidden/>
    <w:qFormat/>
    <w:pPr>
      <w:ind w:left="210"/>
      <w:jc w:val="left"/>
    </w:pPr>
    <w:rPr>
      <w:smallCaps/>
      <w:sz w:val="20"/>
    </w:rPr>
  </w:style>
  <w:style w:type="paragraph" w:styleId="982">
    <w:name w:val="目录 9"/>
    <w:basedOn w:val="904"/>
    <w:next w:val="904"/>
    <w:link w:val="904"/>
    <w:semiHidden/>
    <w:qFormat/>
    <w:pPr>
      <w:ind w:left="1680"/>
      <w:jc w:val="left"/>
    </w:pPr>
    <w:rPr>
      <w:sz w:val="18"/>
    </w:rPr>
  </w:style>
  <w:style w:type="paragraph" w:styleId="983">
    <w:name w:val="正文文本 2"/>
    <w:basedOn w:val="904"/>
    <w:next w:val="983"/>
    <w:link w:val="904"/>
    <w:qFormat/>
    <w:pPr>
      <w:jc w:val="center"/>
      <w:widowControl/>
    </w:pPr>
    <w:rPr>
      <w:rFonts w:ascii="楷体_GB2312" w:eastAsia="楷体_GB2312"/>
      <w:sz w:val="28"/>
    </w:rPr>
  </w:style>
  <w:style w:type="paragraph" w:styleId="984">
    <w:name w:val="HTML 预设格式"/>
    <w:basedOn w:val="904"/>
    <w:next w:val="984"/>
    <w:link w:val="98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985">
    <w:name w:val="HTML 预设格式 字符"/>
    <w:next w:val="985"/>
    <w:link w:val="984"/>
    <w:qFormat/>
    <w:rPr>
      <w:rFonts w:ascii="黑体" w:hAnsi="Courier New" w:eastAsia="黑体" w:cs="Courier New"/>
      <w:lang w:val="en-US" w:eastAsia="zh-CN" w:bidi="ar-SA"/>
    </w:rPr>
  </w:style>
  <w:style w:type="paragraph" w:styleId="986">
    <w:name w:val="普通(网站)"/>
    <w:basedOn w:val="904"/>
    <w:next w:val="986"/>
    <w:link w:val="904"/>
    <w:uiPriority w:val="99"/>
    <w:qFormat/>
    <w:pPr>
      <w:jc w:val="left"/>
      <w:spacing w:before="100" w:beforeAutospacing="1" w:after="100" w:afterAutospacing="1"/>
      <w:widowControl/>
    </w:pPr>
    <w:rPr>
      <w:rFonts w:ascii="Arial" w:hAnsi="Arial" w:eastAsia="Arial Unicode MS" w:cs="Arial"/>
      <w:sz w:val="24"/>
      <w:szCs w:val="24"/>
    </w:rPr>
  </w:style>
  <w:style w:type="paragraph" w:styleId="987">
    <w:name w:val="索引 2"/>
    <w:basedOn w:val="904"/>
    <w:next w:val="904"/>
    <w:link w:val="904"/>
    <w:semiHidden/>
    <w:qFormat/>
    <w:pPr>
      <w:ind w:left="420"/>
    </w:pPr>
  </w:style>
  <w:style w:type="paragraph" w:styleId="988">
    <w:name w:val="标题"/>
    <w:basedOn w:val="904"/>
    <w:next w:val="988"/>
    <w:link w:val="989"/>
    <w:qFormat/>
    <w:pPr>
      <w:jc w:val="center"/>
      <w:spacing w:line="420" w:lineRule="exact"/>
      <w:widowControl/>
    </w:pPr>
    <w:rPr>
      <w:rFonts w:eastAsia="黑体"/>
      <w:b/>
      <w:sz w:val="28"/>
      <w:lang w:val="en-GB"/>
    </w:rPr>
  </w:style>
  <w:style w:type="character" w:styleId="989">
    <w:name w:val="标题 字符"/>
    <w:next w:val="989"/>
    <w:link w:val="988"/>
    <w:qFormat/>
    <w:rPr>
      <w:rFonts w:eastAsia="黑体"/>
      <w:b/>
      <w:sz w:val="28"/>
      <w:lang w:val="en-GB" w:eastAsia="zh-CN" w:bidi="ar-SA"/>
    </w:rPr>
  </w:style>
  <w:style w:type="paragraph" w:styleId="990">
    <w:name w:val="批注主题"/>
    <w:basedOn w:val="935"/>
    <w:next w:val="935"/>
    <w:link w:val="991"/>
    <w:semiHidden/>
    <w:qFormat/>
    <w:rPr>
      <w:b/>
      <w:bCs/>
    </w:rPr>
  </w:style>
  <w:style w:type="character" w:styleId="991">
    <w:name w:val="批注主题 字符"/>
    <w:next w:val="991"/>
    <w:link w:val="990"/>
    <w:qFormat/>
    <w:rPr>
      <w:rFonts w:eastAsia="宋体"/>
      <w:b/>
      <w:bCs/>
      <w:sz w:val="21"/>
      <w:lang w:val="en-US" w:eastAsia="zh-CN" w:bidi="ar-SA"/>
    </w:rPr>
  </w:style>
  <w:style w:type="paragraph" w:styleId="992">
    <w:name w:val="正文首行缩进"/>
    <w:basedOn w:val="940"/>
    <w:next w:val="992"/>
    <w:link w:val="993"/>
    <w:qFormat/>
    <w:pPr>
      <w:ind w:firstLine="420"/>
      <w:spacing w:after="120"/>
    </w:pPr>
    <w:rPr>
      <w:rFonts w:ascii="Times New Roman" w:hAnsi="Times New Roman" w:eastAsia="宋体"/>
      <w:sz w:val="21"/>
      <w:szCs w:val="24"/>
    </w:rPr>
  </w:style>
  <w:style w:type="character" w:styleId="993">
    <w:name w:val="正文文本首行缩进 字符"/>
    <w:next w:val="993"/>
    <w:link w:val="992"/>
    <w:qFormat/>
    <w:rPr>
      <w:sz w:val="21"/>
      <w:szCs w:val="24"/>
    </w:rPr>
  </w:style>
  <w:style w:type="paragraph" w:styleId="994">
    <w:name w:val="正文首行缩进 2"/>
    <w:basedOn w:val="941"/>
    <w:next w:val="904"/>
    <w:link w:val="904"/>
    <w:qFormat/>
    <w:pPr>
      <w:ind w:firstLine="420"/>
      <w:jc w:val="left"/>
      <w:spacing w:line="360" w:lineRule="atLeast"/>
    </w:pPr>
    <w:rPr>
      <w:rFonts w:ascii="Calibri" w:hAnsi="Calibri" w:eastAsia="宋体" w:cs="Times New Roman"/>
      <w:szCs w:val="24"/>
    </w:rPr>
  </w:style>
  <w:style w:type="table" w:styleId="995">
    <w:name w:val="网格型"/>
    <w:basedOn w:val="915"/>
    <w:next w:val="995"/>
    <w:link w:val="904"/>
    <w:uiPriority w:val="99"/>
    <w:qFormat/>
    <w:pPr>
      <w:jc w:val="both"/>
      <w:widowControl w:val="off"/>
    </w:pPr>
    <w:tblPr/>
  </w:style>
  <w:style w:type="character" w:styleId="996">
    <w:name w:val="要点"/>
    <w:basedOn w:val="914"/>
    <w:next w:val="996"/>
    <w:link w:val="904"/>
    <w:qFormat/>
    <w:rPr>
      <w:b/>
      <w:bCs/>
    </w:rPr>
  </w:style>
  <w:style w:type="character" w:styleId="997">
    <w:name w:val="尾注引用"/>
    <w:next w:val="997"/>
    <w:link w:val="904"/>
    <w:qFormat/>
    <w:rPr>
      <w:vertAlign w:val="superscript"/>
    </w:rPr>
  </w:style>
  <w:style w:type="character" w:styleId="998">
    <w:name w:val="页码"/>
    <w:next w:val="998"/>
    <w:link w:val="904"/>
    <w:qFormat/>
  </w:style>
  <w:style w:type="character" w:styleId="999">
    <w:name w:val="已访问的超链接"/>
    <w:next w:val="999"/>
    <w:link w:val="904"/>
    <w:qFormat/>
    <w:rPr>
      <w:color w:val="800080"/>
      <w:u w:val="single"/>
    </w:rPr>
  </w:style>
  <w:style w:type="character" w:styleId="1000">
    <w:name w:val="强调"/>
    <w:next w:val="1000"/>
    <w:link w:val="904"/>
    <w:qFormat/>
    <w:rPr>
      <w:b/>
      <w:bCs/>
      <w:i/>
      <w:iCs/>
      <w:spacing w:val="10"/>
      <w:shd w:val="clear" w:color="auto" w:fill="auto"/>
    </w:rPr>
  </w:style>
  <w:style w:type="character" w:styleId="1001">
    <w:name w:val="行号"/>
    <w:next w:val="1001"/>
    <w:link w:val="904"/>
    <w:qFormat/>
  </w:style>
  <w:style w:type="character" w:styleId="1002">
    <w:name w:val="HTML 打字机"/>
    <w:next w:val="1002"/>
    <w:link w:val="904"/>
    <w:qFormat/>
    <w:rPr>
      <w:rFonts w:ascii="宋体" w:hAnsi="宋体" w:eastAsia="宋体" w:cs="宋体"/>
      <w:sz w:val="24"/>
      <w:szCs w:val="24"/>
    </w:rPr>
  </w:style>
  <w:style w:type="character" w:styleId="1003">
    <w:name w:val="超链接"/>
    <w:next w:val="1003"/>
    <w:link w:val="904"/>
    <w:uiPriority w:val="99"/>
    <w:qFormat/>
    <w:rPr>
      <w:color w:val="0000ff"/>
      <w:u w:val="single"/>
    </w:rPr>
  </w:style>
  <w:style w:type="character" w:styleId="1004">
    <w:name w:val="批注引用"/>
    <w:next w:val="1004"/>
    <w:link w:val="904"/>
    <w:qFormat/>
    <w:rPr>
      <w:sz w:val="21"/>
    </w:rPr>
  </w:style>
  <w:style w:type="character" w:styleId="1005">
    <w:name w:val="脚注引用"/>
    <w:next w:val="1005"/>
    <w:link w:val="904"/>
    <w:qFormat/>
    <w:rPr>
      <w:vertAlign w:val="superscript"/>
    </w:rPr>
  </w:style>
  <w:style w:type="character" w:styleId="1006">
    <w:name w:val="HTML 样本"/>
    <w:next w:val="1006"/>
    <w:link w:val="904"/>
    <w:qFormat/>
    <w:rPr>
      <w:rFonts w:ascii="Courier New" w:hAnsi="宋体" w:eastAsia="宋体" w:cs="Courier New"/>
    </w:rPr>
  </w:style>
  <w:style w:type="character" w:styleId="1007">
    <w:name w:val="title_emph1"/>
    <w:next w:val="1007"/>
    <w:link w:val="904"/>
    <w:qFormat/>
    <w:rPr>
      <w:rFonts w:ascii="Arial" w:cs="Arial"/>
      <w:b/>
      <w:bCs/>
      <w:sz w:val="18"/>
      <w:szCs w:val="18"/>
    </w:rPr>
  </w:style>
  <w:style w:type="character" w:styleId="1008">
    <w:name w:val="font81"/>
    <w:next w:val="1008"/>
    <w:link w:val="904"/>
    <w:qFormat/>
    <w:rPr>
      <w:rFonts w:hint="eastAsia" w:ascii="宋体" w:hAnsi="宋体" w:eastAsia="宋体" w:cs="宋体"/>
      <w:i/>
      <w:color w:val="000000"/>
      <w:sz w:val="18"/>
      <w:szCs w:val="18"/>
      <w:u w:val="none"/>
    </w:rPr>
  </w:style>
  <w:style w:type="character" w:styleId="1009">
    <w:name w:val="华宇段落1 Char Char Char"/>
    <w:next w:val="1009"/>
    <w:link w:val="904"/>
    <w:qFormat/>
    <w:rPr>
      <w:rFonts w:eastAsia="宋体"/>
      <w:bCs/>
      <w:sz w:val="24"/>
      <w:szCs w:val="24"/>
      <w:lang w:val="en-US" w:eastAsia="zh-CN" w:bidi="ar-SA"/>
    </w:rPr>
  </w:style>
  <w:style w:type="character" w:styleId="1010">
    <w:name w:val="小四 段落 宋体 Char Char Char Char Char Char Char Char"/>
    <w:next w:val="1010"/>
    <w:link w:val="904"/>
    <w:qFormat/>
    <w:rPr>
      <w:rFonts w:eastAsia="宋体"/>
      <w:sz w:val="24"/>
      <w:szCs w:val="24"/>
      <w:lang w:val="en-US" w:eastAsia="zh-CN" w:bidi="ar-SA"/>
    </w:rPr>
  </w:style>
  <w:style w:type="character" w:styleId="1011">
    <w:name w:val="Char Char20"/>
    <w:next w:val="1011"/>
    <w:link w:val="904"/>
    <w:qFormat/>
    <w:rPr>
      <w:rFonts w:ascii="Arial" w:hAnsi="Arial" w:eastAsia="黑体"/>
      <w:sz w:val="21"/>
      <w:szCs w:val="21"/>
    </w:rPr>
  </w:style>
  <w:style w:type="character" w:styleId="1012">
    <w:name w:val="样式 首行缩进:  2 字符 Char"/>
    <w:next w:val="1012"/>
    <w:link w:val="904"/>
    <w:qFormat/>
    <w:rPr>
      <w:rFonts w:eastAsia="宋体" w:cs="宋体"/>
      <w:sz w:val="24"/>
      <w:lang w:val="en-US" w:eastAsia="zh-CN" w:bidi="ar-SA"/>
    </w:rPr>
  </w:style>
  <w:style w:type="character" w:styleId="1013">
    <w:name w:val="标题 Char1"/>
    <w:next w:val="1013"/>
    <w:link w:val="904"/>
    <w:qFormat/>
    <w:rPr>
      <w:rFonts w:ascii="Cambria" w:eastAsia="宋体" w:cs="Times New Roman"/>
      <w:b/>
      <w:bCs/>
      <w:sz w:val="32"/>
      <w:szCs w:val="32"/>
    </w:rPr>
  </w:style>
  <w:style w:type="character" w:styleId="1014">
    <w:name w:val="content_lineheight1"/>
    <w:next w:val="1014"/>
    <w:link w:val="904"/>
    <w:qFormat/>
  </w:style>
  <w:style w:type="character" w:styleId="1015">
    <w:name w:val="_Style 108"/>
    <w:next w:val="1015"/>
    <w:link w:val="904"/>
    <w:qFormat/>
    <w:rPr>
      <w:smallCaps/>
      <w:spacing w:val="5"/>
      <w:u w:val="single"/>
    </w:rPr>
  </w:style>
  <w:style w:type="character" w:styleId="1016">
    <w:name w:val="明显引用 字符"/>
    <w:next w:val="1016"/>
    <w:link w:val="1017"/>
    <w:qFormat/>
    <w:rPr>
      <w:rFonts w:ascii="Calibri" w:hAnsi="Calibri" w:eastAsia="宋体"/>
      <w:b/>
      <w:bCs/>
      <w:i/>
      <w:iCs/>
      <w:sz w:val="22"/>
      <w:szCs w:val="22"/>
      <w:lang w:val="en-US" w:eastAsia="en-US" w:bidi="en-US"/>
    </w:rPr>
  </w:style>
  <w:style w:type="paragraph" w:styleId="1017">
    <w:name w:val="Intense Quote"/>
    <w:basedOn w:val="904"/>
    <w:next w:val="904"/>
    <w:link w:val="1016"/>
    <w:qFormat/>
    <w:pPr>
      <w:ind w:left="1008" w:right="1152"/>
      <w:spacing w:before="200" w:after="280" w:line="276" w:lineRule="auto"/>
      <w:widowControl/>
      <w:pBdr>
        <w:bottom w:val="single" w:color="000000" w:sz="4" w:space="1"/>
      </w:pBdr>
    </w:pPr>
    <w:rPr>
      <w:b/>
      <w:bCs/>
      <w:i/>
      <w:iCs/>
      <w:sz w:val="22"/>
      <w:szCs w:val="22"/>
      <w:lang w:eastAsia="en-US" w:bidi="en-US"/>
    </w:rPr>
  </w:style>
  <w:style w:type="character" w:styleId="1018">
    <w:name w:val="小四 段落 宋体 Char1"/>
    <w:next w:val="1018"/>
    <w:link w:val="904"/>
    <w:qFormat/>
    <w:rPr>
      <w:rFonts w:eastAsia="宋体"/>
      <w:sz w:val="24"/>
      <w:szCs w:val="24"/>
      <w:lang w:val="en-US" w:eastAsia="zh-CN" w:bidi="ar-SA"/>
    </w:rPr>
  </w:style>
  <w:style w:type="character" w:styleId="1019">
    <w:name w:val="Char Char29"/>
    <w:next w:val="1019"/>
    <w:link w:val="904"/>
    <w:qFormat/>
    <w:rPr>
      <w:rFonts w:ascii="Times New Roman" w:hAnsi="Times New Roman" w:eastAsia="宋体" w:cs="Times New Roman"/>
      <w:b/>
      <w:bCs/>
      <w:sz w:val="44"/>
      <w:szCs w:val="44"/>
    </w:rPr>
  </w:style>
  <w:style w:type="character" w:styleId="1020">
    <w:name w:val="正文 + 宋体 Char"/>
    <w:next w:val="1020"/>
    <w:link w:val="904"/>
    <w:qFormat/>
    <w:rPr>
      <w:rFonts w:eastAsia="宋体"/>
      <w:sz w:val="21"/>
      <w:szCs w:val="24"/>
      <w:lang w:val="en-US" w:eastAsia="zh-CN" w:bidi="ar-SA"/>
    </w:rPr>
  </w:style>
  <w:style w:type="character" w:styleId="1021">
    <w:name w:val="font21"/>
    <w:next w:val="1021"/>
    <w:link w:val="904"/>
    <w:qFormat/>
    <w:rPr>
      <w:rFonts w:hint="eastAsia" w:ascii="宋体" w:hAnsi="宋体" w:eastAsia="宋体" w:cs="宋体"/>
      <w:color w:val="000000"/>
      <w:sz w:val="18"/>
      <w:szCs w:val="18"/>
      <w:u w:val="none"/>
    </w:rPr>
  </w:style>
  <w:style w:type="character" w:styleId="1022">
    <w:name w:val="已访问的超链接1"/>
    <w:next w:val="1022"/>
    <w:link w:val="904"/>
    <w:qFormat/>
    <w:rPr>
      <w:color w:val="000000"/>
      <w:u w:val="none"/>
    </w:rPr>
  </w:style>
  <w:style w:type="character" w:styleId="1023">
    <w:name w:val="3zw"/>
    <w:next w:val="1023"/>
    <w:link w:val="904"/>
    <w:qFormat/>
  </w:style>
  <w:style w:type="character" w:styleId="1024">
    <w:name w:val="Char Char23"/>
    <w:next w:val="1024"/>
    <w:link w:val="904"/>
    <w:qFormat/>
    <w:rPr>
      <w:rFonts w:ascii="Arial" w:hAnsi="Arial" w:eastAsia="黑体"/>
      <w:b/>
      <w:bCs/>
      <w:sz w:val="24"/>
      <w:szCs w:val="24"/>
    </w:rPr>
  </w:style>
  <w:style w:type="character" w:styleId="1025">
    <w:name w:val="标准小四 Char Char"/>
    <w:next w:val="1025"/>
    <w:link w:val="904"/>
    <w:qFormat/>
    <w:rPr>
      <w:rFonts w:ascii="Arial" w:hAnsi="Arial" w:eastAsia="宋体"/>
      <w:sz w:val="24"/>
      <w:szCs w:val="21"/>
      <w:lang w:val="en-US" w:eastAsia="zh-CN" w:bidi="ar-SA"/>
    </w:rPr>
  </w:style>
  <w:style w:type="character" w:styleId="1026">
    <w:name w:val="font61"/>
    <w:next w:val="1026"/>
    <w:link w:val="904"/>
    <w:qFormat/>
    <w:rPr>
      <w:rFonts w:hint="eastAsia" w:ascii="宋体" w:hAnsi="宋体" w:eastAsia="宋体" w:cs="宋体"/>
      <w:color w:val="000000"/>
      <w:sz w:val="20"/>
      <w:szCs w:val="20"/>
      <w:u w:val="none"/>
    </w:rPr>
  </w:style>
  <w:style w:type="character" w:styleId="1027">
    <w:name w:val="font71"/>
    <w:next w:val="1027"/>
    <w:link w:val="904"/>
    <w:qFormat/>
    <w:rPr>
      <w:rFonts w:ascii="宋体" w:hAnsi="宋体" w:eastAsia="宋体" w:cs="宋体"/>
      <w:color w:val="000000"/>
      <w:sz w:val="18"/>
      <w:szCs w:val="18"/>
      <w:u w:val="none"/>
    </w:rPr>
  </w:style>
  <w:style w:type="character" w:styleId="1028">
    <w:name w:val="小四 段落 宋体 Char Char Char Char Char Char"/>
    <w:next w:val="1028"/>
    <w:link w:val="904"/>
    <w:qFormat/>
    <w:rPr>
      <w:rFonts w:eastAsia="宋体"/>
      <w:sz w:val="24"/>
      <w:szCs w:val="24"/>
      <w:lang w:val="en-US" w:eastAsia="zh-CN" w:bidi="ar-SA"/>
    </w:rPr>
  </w:style>
  <w:style w:type="character" w:styleId="1029">
    <w:name w:val="样式 宋体 小四"/>
    <w:next w:val="1029"/>
    <w:link w:val="904"/>
    <w:qFormat/>
    <w:rPr>
      <w:rFonts w:ascii="宋体" w:hAnsi="宋体"/>
      <w:sz w:val="24"/>
    </w:rPr>
  </w:style>
  <w:style w:type="character" w:styleId="1030">
    <w:name w:val="font41"/>
    <w:next w:val="1030"/>
    <w:link w:val="904"/>
    <w:qFormat/>
    <w:rPr>
      <w:rFonts w:ascii="MingLiU" w:hAnsi="MingLiU" w:eastAsia="MingLiU" w:cs="MingLiU"/>
      <w:i/>
      <w:color w:val="000000"/>
      <w:sz w:val="18"/>
      <w:szCs w:val="18"/>
      <w:u w:val="none"/>
    </w:rPr>
  </w:style>
  <w:style w:type="character" w:styleId="1031">
    <w:name w:val="新图表正文 Char Char"/>
    <w:next w:val="1031"/>
    <w:link w:val="1032"/>
    <w:qFormat/>
    <w:rPr>
      <w:rFonts w:ascii="宋体" w:hAnsi="宋体"/>
      <w:sz w:val="18"/>
      <w:szCs w:val="21"/>
      <w:lang w:val="en-US" w:eastAsia="zh-CN" w:bidi="ar-SA"/>
    </w:rPr>
  </w:style>
  <w:style w:type="paragraph" w:styleId="1032">
    <w:name w:val="新图表正文"/>
    <w:next w:val="1032"/>
    <w:link w:val="1031"/>
    <w:qFormat/>
    <w:pPr>
      <w:jc w:val="both"/>
    </w:pPr>
    <w:rPr>
      <w:rFonts w:ascii="宋体" w:hAnsi="宋体" w:eastAsia="宋体" w:cs="Times New Roman"/>
      <w:sz w:val="18"/>
      <w:szCs w:val="21"/>
      <w:lang w:val="en-US" w:eastAsia="zh-CN" w:bidi="ar-SA"/>
    </w:rPr>
  </w:style>
  <w:style w:type="character" w:styleId="1033">
    <w:name w:val="纯文本 Char Char Char1"/>
    <w:next w:val="1033"/>
    <w:link w:val="904"/>
    <w:qFormat/>
    <w:rPr>
      <w:rFonts w:ascii="宋体" w:hAnsi="Courier New" w:eastAsia="宋体"/>
      <w:sz w:val="21"/>
      <w:szCs w:val="21"/>
      <w:lang w:val="en-US" w:eastAsia="zh-CN" w:bidi="ar-SA"/>
    </w:rPr>
  </w:style>
  <w:style w:type="character" w:styleId="1034">
    <w:name w:val="h Char Char"/>
    <w:next w:val="1034"/>
    <w:link w:val="904"/>
    <w:qFormat/>
    <w:rPr>
      <w:rFonts w:eastAsia="宋体"/>
      <w:sz w:val="18"/>
      <w:szCs w:val="18"/>
      <w:lang w:val="en-US" w:eastAsia="zh-CN" w:bidi="ar-SA"/>
    </w:rPr>
  </w:style>
  <w:style w:type="character" w:styleId="1035">
    <w:name w:val="无间隔 字符"/>
    <w:next w:val="1035"/>
    <w:link w:val="1036"/>
    <w:qFormat/>
    <w:rPr>
      <w:rFonts w:eastAsia="微软雅黑"/>
      <w:sz w:val="24"/>
      <w:szCs w:val="22"/>
      <w:lang w:val="en-US" w:eastAsia="zh-CN" w:bidi="ar-SA"/>
    </w:rPr>
  </w:style>
  <w:style w:type="paragraph" w:styleId="1036">
    <w:name w:val="No Spacing"/>
    <w:next w:val="1036"/>
    <w:link w:val="1035"/>
    <w:qFormat/>
    <w:pPr>
      <w:jc w:val="both"/>
      <w:widowControl w:val="off"/>
    </w:pPr>
    <w:rPr>
      <w:rFonts w:ascii="Times New Roman" w:hAnsi="Times New Roman" w:eastAsia="微软雅黑" w:cs="Times New Roman"/>
      <w:sz w:val="24"/>
      <w:szCs w:val="22"/>
      <w:lang w:val="en-US" w:eastAsia="zh-CN" w:bidi="ar-SA"/>
    </w:rPr>
  </w:style>
  <w:style w:type="character" w:styleId="1037">
    <w:name w:val="para_small"/>
    <w:next w:val="1037"/>
    <w:link w:val="904"/>
    <w:qFormat/>
  </w:style>
  <w:style w:type="character" w:styleId="1038">
    <w:name w:val="param-value"/>
    <w:next w:val="1038"/>
    <w:link w:val="904"/>
    <w:qFormat/>
  </w:style>
  <w:style w:type="character" w:styleId="1039">
    <w:name w:val="t1"/>
    <w:next w:val="1039"/>
    <w:link w:val="904"/>
    <w:qFormat/>
  </w:style>
  <w:style w:type="character" w:styleId="1040">
    <w:name w:val="2nd level Char"/>
    <w:next w:val="1040"/>
    <w:link w:val="904"/>
    <w:qFormat/>
    <w:rPr>
      <w:rFonts w:ascii="Arial" w:hAnsi="Arial" w:eastAsia="黑体"/>
      <w:b/>
      <w:bCs/>
      <w:sz w:val="32"/>
      <w:szCs w:val="32"/>
      <w:lang w:val="en-US" w:eastAsia="zh-CN" w:bidi="ar-SA"/>
    </w:rPr>
  </w:style>
  <w:style w:type="character" w:styleId="1041">
    <w:name w:val="标准小四 Char"/>
    <w:next w:val="1041"/>
    <w:link w:val="904"/>
    <w:qFormat/>
    <w:rPr>
      <w:rFonts w:ascii="Arial" w:hAnsi="Arial" w:eastAsia="宋体"/>
      <w:sz w:val="24"/>
      <w:szCs w:val="21"/>
      <w:lang w:val="en-US" w:eastAsia="zh-CN" w:bidi="ar-SA"/>
    </w:rPr>
  </w:style>
  <w:style w:type="character" w:styleId="1042">
    <w:name w:val="Char Char27"/>
    <w:next w:val="1042"/>
    <w:link w:val="904"/>
    <w:qFormat/>
    <w:rPr>
      <w:b/>
      <w:bCs/>
      <w:sz w:val="44"/>
      <w:szCs w:val="44"/>
    </w:rPr>
  </w:style>
  <w:style w:type="character" w:styleId="1043">
    <w:name w:val="Char Char28"/>
    <w:next w:val="1043"/>
    <w:link w:val="904"/>
    <w:qFormat/>
    <w:rPr>
      <w:rFonts w:ascii="Arial" w:hAnsi="Arial" w:eastAsia="黑体" w:cs="Arial"/>
      <w:b/>
      <w:bCs/>
      <w:sz w:val="32"/>
      <w:szCs w:val="32"/>
    </w:rPr>
  </w:style>
  <w:style w:type="character" w:styleId="1044">
    <w:name w:val="标题 3 Char"/>
    <w:next w:val="1044"/>
    <w:link w:val="904"/>
    <w:qFormat/>
    <w:rPr>
      <w:rFonts w:ascii="宋体" w:hAnsi="宋体" w:eastAsia="宋体"/>
      <w:b/>
      <w:bCs/>
      <w:sz w:val="24"/>
      <w:szCs w:val="32"/>
      <w:lang w:val="en-US" w:eastAsia="zh-CN" w:bidi="ar-SA"/>
    </w:rPr>
  </w:style>
  <w:style w:type="character" w:styleId="1045">
    <w:name w:val="content"/>
    <w:next w:val="1045"/>
    <w:link w:val="904"/>
    <w:qFormat/>
  </w:style>
  <w:style w:type="character" w:styleId="1046">
    <w:name w:val="小四 段落 宋体 Char Char Char1"/>
    <w:next w:val="1046"/>
    <w:link w:val="904"/>
    <w:qFormat/>
    <w:rPr>
      <w:rFonts w:ascii="宋体" w:hAnsi="宋体" w:eastAsia="宋体"/>
      <w:sz w:val="24"/>
      <w:szCs w:val="24"/>
      <w:lang w:val="en-US" w:eastAsia="zh-CN" w:bidi="ar-SA"/>
    </w:rPr>
  </w:style>
  <w:style w:type="character" w:styleId="1047">
    <w:name w:val="华宇段落1 Char Char"/>
    <w:next w:val="1047"/>
    <w:link w:val="904"/>
    <w:qFormat/>
    <w:rPr>
      <w:rFonts w:eastAsia="宋体"/>
      <w:bCs/>
      <w:sz w:val="24"/>
      <w:szCs w:val="24"/>
      <w:lang w:val="en-US" w:eastAsia="zh-CN" w:bidi="ar-SA"/>
    </w:rPr>
  </w:style>
  <w:style w:type="character" w:styleId="1048">
    <w:name w:val="Char Char24"/>
    <w:next w:val="1048"/>
    <w:link w:val="904"/>
    <w:qFormat/>
    <w:rPr>
      <w:b/>
      <w:bCs/>
      <w:sz w:val="28"/>
      <w:szCs w:val="28"/>
    </w:rPr>
  </w:style>
  <w:style w:type="character" w:styleId="1049">
    <w:name w:val="_Style 142"/>
    <w:next w:val="1049"/>
    <w:link w:val="904"/>
    <w:qFormat/>
    <w:rPr>
      <w:b/>
      <w:bCs/>
    </w:rPr>
  </w:style>
  <w:style w:type="character" w:styleId="1050">
    <w:name w:val="样式 首行缩进:  2 字符 Char Char"/>
    <w:next w:val="1050"/>
    <w:link w:val="1051"/>
    <w:qFormat/>
    <w:rPr>
      <w:rFonts w:eastAsia="宋体" w:cs="宋体"/>
      <w:sz w:val="24"/>
      <w:lang w:val="en-US" w:eastAsia="zh-CN" w:bidi="ar-SA"/>
    </w:rPr>
  </w:style>
  <w:style w:type="paragraph" w:styleId="1051">
    <w:name w:val="样式 首行缩进:  2 字符"/>
    <w:basedOn w:val="904"/>
    <w:next w:val="1051"/>
    <w:link w:val="1050"/>
    <w:qFormat/>
    <w:pPr>
      <w:ind w:firstLine="480"/>
      <w:spacing w:line="360" w:lineRule="auto"/>
    </w:pPr>
    <w:rPr>
      <w:rFonts w:cs="宋体"/>
      <w:sz w:val="24"/>
    </w:rPr>
  </w:style>
  <w:style w:type="character" w:styleId="1052">
    <w:name w:val="A2"/>
    <w:next w:val="1052"/>
    <w:link w:val="904"/>
    <w:qFormat/>
    <w:rPr>
      <w:rFonts w:cs="华文仿宋"/>
      <w:color w:val="000000"/>
      <w:sz w:val="18"/>
      <w:szCs w:val="18"/>
    </w:rPr>
  </w:style>
  <w:style w:type="character" w:styleId="1053">
    <w:name w:val="_Style 146"/>
    <w:next w:val="1053"/>
    <w:link w:val="904"/>
    <w:qFormat/>
    <w:rPr>
      <w:i/>
      <w:iCs/>
    </w:rPr>
  </w:style>
  <w:style w:type="character" w:styleId="1054">
    <w:name w:val="Char Char17"/>
    <w:next w:val="1054"/>
    <w:link w:val="904"/>
    <w:qFormat/>
    <w:rPr>
      <w:rFonts w:ascii="宋体" w:hAnsi="Courier New"/>
      <w:sz w:val="21"/>
      <w:szCs w:val="21"/>
    </w:rPr>
  </w:style>
  <w:style w:type="character" w:styleId="1055">
    <w:name w:val="concon"/>
    <w:next w:val="1055"/>
    <w:link w:val="904"/>
    <w:qFormat/>
  </w:style>
  <w:style w:type="character" w:styleId="1056">
    <w:name w:val="纯文本 Char Char Char"/>
    <w:next w:val="1056"/>
    <w:link w:val="904"/>
    <w:qFormat/>
    <w:rPr>
      <w:rFonts w:ascii="宋体" w:hAnsi="Courier New" w:eastAsia="宋体"/>
      <w:sz w:val="21"/>
      <w:szCs w:val="21"/>
      <w:lang w:val="en-US" w:eastAsia="zh-CN" w:bidi="ar-SA"/>
    </w:rPr>
  </w:style>
  <w:style w:type="character" w:styleId="1057">
    <w:name w:val="纯文本 Char1"/>
    <w:next w:val="1057"/>
    <w:link w:val="904"/>
    <w:qFormat/>
    <w:rPr>
      <w:rFonts w:ascii="宋体" w:hAnsi="Courier New" w:cs="Courier New"/>
      <w:sz w:val="21"/>
      <w:szCs w:val="21"/>
    </w:rPr>
  </w:style>
  <w:style w:type="character" w:styleId="1058">
    <w:name w:val="小四 段落 宋体 Char Char Char Char Char"/>
    <w:next w:val="1058"/>
    <w:link w:val="904"/>
    <w:qFormat/>
    <w:rPr>
      <w:rFonts w:eastAsia="宋体"/>
      <w:sz w:val="24"/>
      <w:szCs w:val="24"/>
      <w:lang w:val="en-US" w:eastAsia="zh-CN" w:bidi="ar-SA"/>
    </w:rPr>
  </w:style>
  <w:style w:type="character" w:styleId="1059">
    <w:name w:val="Char Char22"/>
    <w:next w:val="1059"/>
    <w:link w:val="904"/>
    <w:qFormat/>
    <w:rPr>
      <w:b/>
      <w:bCs/>
      <w:sz w:val="24"/>
      <w:szCs w:val="24"/>
    </w:rPr>
  </w:style>
  <w:style w:type="character" w:styleId="1060">
    <w:name w:val="font01"/>
    <w:next w:val="1060"/>
    <w:link w:val="904"/>
    <w:qFormat/>
    <w:rPr>
      <w:rFonts w:ascii="MingLiU" w:hAnsi="MingLiU" w:eastAsia="MingLiU" w:cs="MingLiU"/>
      <w:color w:val="000000"/>
      <w:sz w:val="20"/>
      <w:szCs w:val="20"/>
      <w:u w:val="none"/>
    </w:rPr>
  </w:style>
  <w:style w:type="character" w:styleId="1061">
    <w:name w:val="subtitle1"/>
    <w:next w:val="1061"/>
    <w:link w:val="904"/>
    <w:qFormat/>
    <w:rPr>
      <w:rFonts w:ascii="Georgia" w:hAnsi="Georgia"/>
      <w:b/>
      <w:bCs/>
      <w:color w:val="666666"/>
      <w:sz w:val="18"/>
      <w:szCs w:val="18"/>
    </w:rPr>
  </w:style>
  <w:style w:type="character" w:styleId="1062">
    <w:name w:val="表格抬头 Char"/>
    <w:next w:val="1062"/>
    <w:link w:val="1063"/>
    <w:qFormat/>
    <w:rPr>
      <w:rFonts w:ascii="黑体" w:eastAsia="黑体"/>
      <w:b/>
      <w:sz w:val="21"/>
      <w:lang w:bidi="ar-SA"/>
    </w:rPr>
  </w:style>
  <w:style w:type="paragraph" w:styleId="1063">
    <w:name w:val="表格抬头"/>
    <w:basedOn w:val="904"/>
    <w:next w:val="1063"/>
    <w:link w:val="1062"/>
    <w:qFormat/>
    <w:pPr>
      <w:jc w:val="center"/>
    </w:pPr>
    <w:rPr>
      <w:rFonts w:ascii="黑体" w:eastAsia="黑体"/>
      <w:b/>
    </w:rPr>
  </w:style>
  <w:style w:type="character" w:styleId="1064">
    <w:name w:val="normalfont1"/>
    <w:next w:val="1064"/>
    <w:link w:val="904"/>
    <w:qFormat/>
    <w:rPr>
      <w:rFonts w:ascii="ˎ̥" w:hAnsi="ˎ̥"/>
      <w:sz w:val="18"/>
      <w:szCs w:val="18"/>
      <w:u w:val="none"/>
    </w:rPr>
  </w:style>
  <w:style w:type="character" w:styleId="1065">
    <w:name w:val="样式 非加粗"/>
    <w:next w:val="1065"/>
    <w:link w:val="904"/>
    <w:qFormat/>
    <w:rPr>
      <w:rFonts w:eastAsia="宋体"/>
      <w:sz w:val="28"/>
    </w:rPr>
  </w:style>
  <w:style w:type="character" w:styleId="1066">
    <w:name w:val="case31"/>
    <w:next w:val="1066"/>
    <w:link w:val="904"/>
    <w:qFormat/>
    <w:rPr>
      <w:sz w:val="21"/>
      <w:szCs w:val="21"/>
    </w:rPr>
  </w:style>
  <w:style w:type="character" w:styleId="1067">
    <w:name w:val="ih151"/>
    <w:next w:val="1067"/>
    <w:link w:val="904"/>
    <w:qFormat/>
    <w:rPr>
      <w:color w:val="666666"/>
      <w:sz w:val="18"/>
      <w:szCs w:val="18"/>
      <w:u w:val="none"/>
    </w:rPr>
  </w:style>
  <w:style w:type="character" w:styleId="1068">
    <w:name w:val="标题 3 Char Char"/>
    <w:next w:val="1068"/>
    <w:link w:val="904"/>
    <w:qFormat/>
    <w:rPr>
      <w:rFonts w:eastAsia="仿宋_GB2312"/>
      <w:b/>
      <w:bCs/>
      <w:sz w:val="28"/>
      <w:szCs w:val="32"/>
      <w:lang w:val="en-US" w:eastAsia="zh-CN" w:bidi="ar-SA"/>
    </w:rPr>
  </w:style>
  <w:style w:type="character" w:styleId="1069">
    <w:name w:val="textcontents"/>
    <w:next w:val="1069"/>
    <w:link w:val="904"/>
    <w:qFormat/>
  </w:style>
  <w:style w:type="character" w:styleId="1070">
    <w:name w:val="style131"/>
    <w:next w:val="1070"/>
    <w:link w:val="904"/>
    <w:qFormat/>
    <w:rPr>
      <w:rFonts w:cs="Times New Roman"/>
      <w:sz w:val="18"/>
      <w:szCs w:val="18"/>
    </w:rPr>
  </w:style>
  <w:style w:type="character" w:styleId="1071">
    <w:name w:val="普通文字1 Char"/>
    <w:next w:val="1071"/>
    <w:link w:val="904"/>
    <w:qFormat/>
    <w:rPr>
      <w:rFonts w:ascii="宋体" w:eastAsia="宋体"/>
      <w:sz w:val="21"/>
      <w:szCs w:val="21"/>
      <w:lang w:val="en-US" w:eastAsia="zh-CN" w:bidi="ar-SA"/>
    </w:rPr>
  </w:style>
  <w:style w:type="character" w:styleId="1072">
    <w:name w:val="_Style 165"/>
    <w:next w:val="1072"/>
    <w:link w:val="904"/>
    <w:qFormat/>
    <w:rPr>
      <w:i/>
      <w:iCs/>
      <w:smallCaps/>
      <w:spacing w:val="5"/>
    </w:rPr>
  </w:style>
  <w:style w:type="character" w:styleId="1073">
    <w:name w:val="列出段落 Char"/>
    <w:next w:val="1073"/>
    <w:link w:val="1074"/>
    <w:qFormat/>
    <w:rPr>
      <w:rFonts w:ascii="Arial" w:hAnsi="Arial" w:eastAsia="黑体"/>
      <w:sz w:val="24"/>
      <w:szCs w:val="24"/>
      <w:lang w:eastAsia="en-US"/>
    </w:rPr>
  </w:style>
  <w:style w:type="paragraph" w:styleId="1074">
    <w:name w:val="列出段落1"/>
    <w:basedOn w:val="904"/>
    <w:next w:val="1074"/>
    <w:link w:val="1073"/>
    <w:qFormat/>
    <w:pPr>
      <w:contextualSpacing/>
      <w:ind w:left="720"/>
      <w:jc w:val="left"/>
      <w:widowControl/>
    </w:pPr>
    <w:rPr>
      <w:rFonts w:ascii="Arial" w:hAnsi="Arial" w:eastAsia="黑体"/>
      <w:sz w:val="24"/>
      <w:szCs w:val="24"/>
      <w:lang w:eastAsia="en-US"/>
    </w:rPr>
  </w:style>
  <w:style w:type="character" w:styleId="1075">
    <w:name w:val="特点 Char1"/>
    <w:next w:val="1075"/>
    <w:link w:val="904"/>
    <w:qFormat/>
    <w:rPr>
      <w:rFonts w:eastAsia="宋体"/>
      <w:sz w:val="21"/>
      <w:lang w:val="en-US" w:eastAsia="zh-CN" w:bidi="ar-SA"/>
    </w:rPr>
  </w:style>
  <w:style w:type="character" w:styleId="1076">
    <w:name w:val="标准文本 Char"/>
    <w:next w:val="1076"/>
    <w:link w:val="904"/>
    <w:qFormat/>
    <w:rPr>
      <w:rFonts w:eastAsia="宋体" w:cs="宋体"/>
      <w:sz w:val="24"/>
      <w:szCs w:val="24"/>
      <w:lang w:val="en-US" w:eastAsia="zh-CN" w:bidi="ar-SA"/>
    </w:rPr>
  </w:style>
  <w:style w:type="character" w:styleId="1077">
    <w:name w:val="apple-converted-space"/>
    <w:next w:val="1077"/>
    <w:link w:val="904"/>
    <w:qFormat/>
  </w:style>
  <w:style w:type="character" w:styleId="1078">
    <w:name w:val="Char Char21"/>
    <w:next w:val="1078"/>
    <w:link w:val="904"/>
    <w:qFormat/>
    <w:rPr>
      <w:rFonts w:ascii="Arial" w:hAnsi="Arial" w:eastAsia="黑体"/>
      <w:sz w:val="24"/>
      <w:szCs w:val="24"/>
    </w:rPr>
  </w:style>
  <w:style w:type="character" w:styleId="1079">
    <w:name w:val="_Style 172"/>
    <w:next w:val="1079"/>
    <w:link w:val="904"/>
    <w:qFormat/>
    <w:rPr>
      <w:smallCaps/>
    </w:rPr>
  </w:style>
  <w:style w:type="character" w:styleId="1080">
    <w:name w:val="Char Char211"/>
    <w:next w:val="1080"/>
    <w:link w:val="904"/>
    <w:qFormat/>
    <w:rPr>
      <w:rFonts w:ascii="宋体" w:hAnsi="Courier New" w:eastAsia="宋体"/>
      <w:sz w:val="21"/>
      <w:szCs w:val="21"/>
      <w:lang w:val="en-US" w:eastAsia="zh-CN" w:bidi="ar-SA"/>
    </w:rPr>
  </w:style>
  <w:style w:type="character" w:styleId="1081">
    <w:name w:val="标准文本 Char Char"/>
    <w:next w:val="1081"/>
    <w:link w:val="904"/>
    <w:qFormat/>
    <w:rPr>
      <w:rFonts w:eastAsia="宋体" w:cs="宋体"/>
      <w:sz w:val="24"/>
      <w:szCs w:val="24"/>
      <w:lang w:val="en-US" w:eastAsia="zh-CN" w:bidi="ar-SA"/>
    </w:rPr>
  </w:style>
  <w:style w:type="character" w:styleId="1082">
    <w:name w:val="Char Char26"/>
    <w:next w:val="1082"/>
    <w:link w:val="904"/>
    <w:qFormat/>
    <w:rPr>
      <w:b/>
      <w:bCs/>
      <w:sz w:val="32"/>
      <w:szCs w:val="32"/>
    </w:rPr>
  </w:style>
  <w:style w:type="character" w:styleId="1083">
    <w:name w:val="小四 段落 宋体 Char Char Char Char1"/>
    <w:next w:val="1083"/>
    <w:link w:val="904"/>
    <w:qFormat/>
    <w:rPr>
      <w:rFonts w:eastAsia="宋体"/>
      <w:sz w:val="24"/>
      <w:szCs w:val="24"/>
      <w:lang w:val="en-US" w:eastAsia="zh-CN" w:bidi="ar-SA"/>
    </w:rPr>
  </w:style>
  <w:style w:type="character" w:styleId="1084">
    <w:name w:val="Char Char25"/>
    <w:next w:val="1084"/>
    <w:link w:val="904"/>
    <w:qFormat/>
    <w:rPr>
      <w:rFonts w:ascii="Arial" w:hAnsi="Arial" w:eastAsia="黑体"/>
      <w:b/>
      <w:sz w:val="28"/>
    </w:rPr>
  </w:style>
  <w:style w:type="character" w:styleId="1085">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085"/>
    <w:link w:val="904"/>
    <w:qFormat/>
    <w:rPr>
      <w:rFonts w:eastAsia="宋体"/>
      <w:b/>
      <w:bCs/>
      <w:sz w:val="32"/>
      <w:szCs w:val="32"/>
      <w:lang w:val="en-US" w:eastAsia="zh-CN" w:bidi="ar-SA"/>
    </w:rPr>
  </w:style>
  <w:style w:type="character" w:styleId="1086">
    <w:name w:val="listbenefit"/>
    <w:next w:val="1086"/>
    <w:link w:val="904"/>
    <w:qFormat/>
  </w:style>
  <w:style w:type="character" w:styleId="1087">
    <w:name w:val="Title1 Char"/>
    <w:next w:val="1087"/>
    <w:link w:val="904"/>
    <w:qFormat/>
    <w:rPr>
      <w:rFonts w:eastAsia="宋体"/>
      <w:b/>
      <w:bCs/>
      <w:sz w:val="44"/>
      <w:szCs w:val="44"/>
      <w:lang w:val="en-US" w:eastAsia="zh-CN" w:bidi="ar-SA"/>
    </w:rPr>
  </w:style>
  <w:style w:type="character" w:styleId="1088">
    <w:name w:val="point_normal1"/>
    <w:next w:val="1088"/>
    <w:link w:val="904"/>
    <w:qFormat/>
    <w:rPr>
      <w:rFonts w:ascii="Arial" w:hAnsi="Arial" w:cs="Arial"/>
      <w:sz w:val="18"/>
      <w:szCs w:val="18"/>
    </w:rPr>
  </w:style>
  <w:style w:type="character" w:styleId="1089">
    <w:name w:val="style13"/>
    <w:next w:val="1089"/>
    <w:link w:val="904"/>
    <w:qFormat/>
    <w:rPr>
      <w:sz w:val="18"/>
      <w:szCs w:val="18"/>
    </w:rPr>
  </w:style>
  <w:style w:type="character" w:styleId="1090">
    <w:name w:val="111111 Char"/>
    <w:next w:val="1090"/>
    <w:link w:val="1091"/>
    <w:qFormat/>
    <w:rPr>
      <w:rFonts w:ascii="宋体" w:hAnsi="宋体" w:eastAsia="黑体" w:cs="宋体"/>
      <w:b/>
      <w:bCs/>
      <w:sz w:val="21"/>
      <w:szCs w:val="21"/>
      <w:lang w:val="en-US" w:eastAsia="zh-CN" w:bidi="ar-SA"/>
    </w:rPr>
  </w:style>
  <w:style w:type="paragraph" w:styleId="1091">
    <w:name w:val="111111"/>
    <w:basedOn w:val="904"/>
    <w:next w:val="1091"/>
    <w:link w:val="1090"/>
    <w:qFormat/>
    <w:pPr>
      <w:jc w:val="center"/>
      <w:spacing w:before="120" w:after="120"/>
    </w:pPr>
    <w:rPr>
      <w:rFonts w:ascii="宋体" w:hAnsi="宋体" w:eastAsia="黑体" w:cs="宋体"/>
      <w:b/>
      <w:bCs/>
      <w:szCs w:val="21"/>
    </w:rPr>
  </w:style>
  <w:style w:type="character" w:styleId="1092">
    <w:name w:val="正文缩进 Char1"/>
    <w:next w:val="1092"/>
    <w:link w:val="1093"/>
    <w:qFormat/>
    <w:rPr>
      <w:rFonts w:eastAsia="宋体"/>
      <w:lang w:bidi="ar-SA"/>
    </w:rPr>
  </w:style>
  <w:style w:type="paragraph" w:styleId="1093">
    <w:name w:val="正文缩进1"/>
    <w:basedOn w:val="904"/>
    <w:next w:val="1093"/>
    <w:link w:val="1092"/>
    <w:qFormat/>
    <w:pPr>
      <w:ind w:firstLine="420"/>
    </w:pPr>
    <w:rPr>
      <w:sz w:val="20"/>
    </w:rPr>
  </w:style>
  <w:style w:type="character" w:styleId="1094">
    <w:name w:val="纯文本 Char Char"/>
    <w:next w:val="1094"/>
    <w:link w:val="904"/>
    <w:qFormat/>
    <w:rPr>
      <w:rFonts w:ascii="宋体" w:hAnsi="Courier New" w:eastAsia="宋体"/>
      <w:sz w:val="21"/>
      <w:szCs w:val="21"/>
      <w:lang w:val="en-US" w:eastAsia="zh-CN" w:bidi="ar-SA"/>
    </w:rPr>
  </w:style>
  <w:style w:type="character" w:styleId="1095">
    <w:name w:val="引用 字符"/>
    <w:next w:val="1095"/>
    <w:link w:val="1096"/>
    <w:qFormat/>
    <w:rPr>
      <w:rFonts w:ascii="Calibri" w:hAnsi="Calibri" w:eastAsia="宋体"/>
      <w:i/>
      <w:iCs/>
      <w:sz w:val="22"/>
      <w:szCs w:val="22"/>
      <w:lang w:val="en-US" w:eastAsia="en-US" w:bidi="en-US"/>
    </w:rPr>
  </w:style>
  <w:style w:type="paragraph" w:styleId="1096">
    <w:name w:val="Quote"/>
    <w:basedOn w:val="904"/>
    <w:next w:val="904"/>
    <w:link w:val="1095"/>
    <w:qFormat/>
    <w:pPr>
      <w:ind w:left="360" w:right="360"/>
      <w:jc w:val="left"/>
      <w:spacing w:before="200" w:line="276" w:lineRule="auto"/>
      <w:widowControl/>
    </w:pPr>
    <w:rPr>
      <w:i/>
      <w:iCs/>
      <w:sz w:val="22"/>
      <w:szCs w:val="22"/>
      <w:lang w:eastAsia="en-US" w:bidi="en-US"/>
    </w:rPr>
  </w:style>
  <w:style w:type="character" w:styleId="1097">
    <w:name w:val="font31"/>
    <w:next w:val="1097"/>
    <w:link w:val="904"/>
    <w:qFormat/>
    <w:rPr>
      <w:rFonts w:ascii="MingLiU" w:hAnsi="MingLiU" w:eastAsia="MingLiU" w:cs="MingLiU"/>
      <w:color w:val="000000"/>
      <w:sz w:val="18"/>
      <w:szCs w:val="18"/>
      <w:u w:val="none"/>
    </w:rPr>
  </w:style>
  <w:style w:type="paragraph" w:styleId="1098">
    <w:name w:val="Char Char Char Char Char Char Char Char1"/>
    <w:basedOn w:val="904"/>
    <w:next w:val="1098"/>
    <w:link w:val="904"/>
    <w:qFormat/>
    <w:rPr>
      <w:rFonts w:ascii="Tahoma" w:hAnsi="Tahoma" w:cs="Tahoma"/>
      <w:sz w:val="24"/>
    </w:rPr>
  </w:style>
  <w:style w:type="paragraph" w:styleId="1099">
    <w:name w:val="正文 居中"/>
    <w:basedOn w:val="904"/>
    <w:next w:val="1099"/>
    <w:link w:val="904"/>
    <w:qFormat/>
    <w:pPr>
      <w:jc w:val="center"/>
      <w:spacing w:line="360" w:lineRule="auto"/>
    </w:pPr>
    <w:rPr>
      <w:sz w:val="24"/>
    </w:rPr>
  </w:style>
  <w:style w:type="paragraph" w:styleId="1100">
    <w:name w:val="Char Char1 Char"/>
    <w:basedOn w:val="904"/>
    <w:next w:val="1100"/>
    <w:link w:val="904"/>
    <w:qFormat/>
    <w:pPr>
      <w:jc w:val="left"/>
      <w:spacing w:after="160" w:line="240" w:lineRule="exact"/>
      <w:widowControl/>
    </w:pPr>
    <w:rPr>
      <w:rFonts w:ascii="Verdana" w:hAnsi="Verdana"/>
      <w:sz w:val="20"/>
      <w:lang w:eastAsia="en-US"/>
    </w:rPr>
  </w:style>
  <w:style w:type="paragraph" w:styleId="1101">
    <w:name w:val="Char Char Char Char Char Char Char Char Char Char Char Char Char1"/>
    <w:basedOn w:val="904"/>
    <w:next w:val="1101"/>
    <w:link w:val="904"/>
    <w:qFormat/>
    <w:pPr>
      <w:jc w:val="left"/>
      <w:spacing w:after="160" w:line="240" w:lineRule="exact"/>
      <w:widowControl/>
    </w:pPr>
    <w:rPr>
      <w:szCs w:val="24"/>
    </w:rPr>
  </w:style>
  <w:style w:type="paragraph" w:styleId="1102">
    <w:name w:val="正文1"/>
    <w:basedOn w:val="904"/>
    <w:next w:val="1102"/>
    <w:link w:val="904"/>
    <w:qFormat/>
    <w:rPr>
      <w:rFonts w:ascii="Calibri" w:hAnsi="Calibri" w:eastAsia="Calibri" w:cs="宋体"/>
      <w:lang w:val="zh-CN"/>
    </w:rPr>
  </w:style>
  <w:style w:type="paragraph" w:styleId="1103">
    <w:name w:val="标题3，章节第三层"/>
    <w:basedOn w:val="904"/>
    <w:next w:val="1104"/>
    <w:link w:val="904"/>
    <w:qFormat/>
    <w:pPr>
      <w:spacing w:before="78" w:line="300" w:lineRule="auto"/>
      <w:outlineLvl w:val="2"/>
    </w:pPr>
    <w:rPr>
      <w:rFonts w:ascii="Arial" w:hAnsi="Arial" w:eastAsia="华文细黑"/>
      <w:sz w:val="30"/>
      <w:szCs w:val="24"/>
    </w:rPr>
  </w:style>
  <w:style w:type="paragraph" w:styleId="1104">
    <w:name w:val="正文格式"/>
    <w:basedOn w:val="904"/>
    <w:next w:val="1104"/>
    <w:link w:val="904"/>
    <w:qFormat/>
    <w:pPr>
      <w:ind w:left="178" w:right="44" w:hanging="178"/>
      <w:jc w:val="left"/>
      <w:spacing w:line="360" w:lineRule="auto"/>
      <w:widowControl/>
    </w:pPr>
    <w:rPr>
      <w:rFonts w:ascii="宋体" w:hAnsi="宋体"/>
      <w:bCs/>
      <w:szCs w:val="21"/>
    </w:rPr>
  </w:style>
  <w:style w:type="paragraph" w:styleId="1105">
    <w:name w:val="Char11"/>
    <w:basedOn w:val="904"/>
    <w:next w:val="1105"/>
    <w:link w:val="904"/>
    <w:qFormat/>
    <w:pPr>
      <w:spacing w:line="360" w:lineRule="auto"/>
    </w:pPr>
    <w:rPr>
      <w:rFonts w:ascii="Tahoma" w:hAnsi="Tahoma"/>
      <w:sz w:val="24"/>
    </w:rPr>
  </w:style>
  <w:style w:type="paragraph" w:styleId="1106">
    <w:name w:val="列出段落2"/>
    <w:basedOn w:val="904"/>
    <w:next w:val="1106"/>
    <w:link w:val="904"/>
    <w:qFormat/>
    <w:pPr>
      <w:ind w:left="720"/>
      <w:jc w:val="left"/>
      <w:widowControl/>
    </w:pPr>
    <w:rPr>
      <w:rFonts w:ascii="Arial" w:hAnsi="Arial" w:eastAsia="黑体" w:cs="Arial"/>
      <w:sz w:val="24"/>
      <w:szCs w:val="24"/>
      <w:lang w:eastAsia="en-US"/>
    </w:rPr>
  </w:style>
  <w:style w:type="paragraph" w:styleId="1107">
    <w:name w:val="一级标题"/>
    <w:basedOn w:val="904"/>
    <w:next w:val="1107"/>
    <w:link w:val="904"/>
    <w:qFormat/>
    <w:pPr>
      <w:ind w:left="900" w:hanging="420"/>
      <w:spacing w:line="360" w:lineRule="auto"/>
      <w:tabs>
        <w:tab w:val="left" w:pos="903" w:leader="none"/>
      </w:tabs>
    </w:pPr>
    <w:rPr>
      <w:rFonts w:ascii="Arial" w:hAnsi="Arial" w:cs="Arial"/>
      <w:sz w:val="24"/>
    </w:rPr>
  </w:style>
  <w:style w:type="paragraph" w:styleId="1108">
    <w:name w:val="Char Char Char Char Char Char Char Char Char Char Char Char Char Char Char Char Char Char Char Char Char"/>
    <w:basedOn w:val="904"/>
    <w:next w:val="1108"/>
    <w:link w:val="904"/>
    <w:qFormat/>
    <w:rPr>
      <w:rFonts w:ascii="Tahoma" w:hAnsi="Tahoma"/>
      <w:sz w:val="24"/>
    </w:rPr>
  </w:style>
  <w:style w:type="paragraph" w:styleId="1109">
    <w:name w:val="样式"/>
    <w:basedOn w:val="904"/>
    <w:next w:val="1109"/>
    <w:link w:val="904"/>
    <w:qFormat/>
    <w:pPr>
      <w:spacing w:before="120" w:after="120" w:line="360" w:lineRule="auto"/>
    </w:pPr>
    <w:rPr>
      <w:rFonts w:ascii="宋体"/>
      <w:sz w:val="24"/>
    </w:rPr>
  </w:style>
  <w:style w:type="paragraph" w:styleId="1110">
    <w:name w:val="丁华正文"/>
    <w:basedOn w:val="976"/>
    <w:next w:val="1110"/>
    <w:link w:val="904"/>
    <w:qFormat/>
    <w:pPr>
      <w:ind w:left="0" w:firstLine="510"/>
      <w:spacing w:line="360" w:lineRule="auto"/>
    </w:pPr>
    <w:rPr>
      <w:rFonts w:ascii="Times New Roman" w:hAnsi="Times New Roman" w:eastAsia="宋体"/>
      <w:color w:val="000000"/>
      <w:sz w:val="24"/>
      <w:szCs w:val="16"/>
    </w:rPr>
  </w:style>
  <w:style w:type="paragraph" w:styleId="1111">
    <w:name w:val="标题5，章节第五层"/>
    <w:basedOn w:val="904"/>
    <w:next w:val="904"/>
    <w:link w:val="904"/>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112">
    <w:name w:val="_Style 205"/>
    <w:basedOn w:val="905"/>
    <w:next w:val="904"/>
    <w:link w:val="904"/>
    <w:uiPriority w:val="39"/>
    <w:qFormat/>
    <w:pPr>
      <w:ind w:firstLine="0"/>
      <w:jc w:val="left"/>
      <w:keepLines/>
      <w:spacing w:line="276" w:lineRule="auto"/>
      <w:widowControl/>
      <w:tabs>
        <w:tab w:val="clear" w:pos="1440" w:leader="none"/>
        <w:tab w:val="clear" w:pos="5670" w:leader="none"/>
      </w:tabs>
      <w:outlineLvl w:val="9"/>
    </w:pPr>
    <w:rPr>
      <w:rFonts w:ascii="Cambria" w:hAnsi="Cambria" w:eastAsia="宋体"/>
      <w:bCs/>
      <w:color w:val="365f91"/>
      <w:sz w:val="28"/>
    </w:rPr>
  </w:style>
  <w:style w:type="paragraph" w:styleId="1113">
    <w:name w:val="List Paragraph"/>
    <w:basedOn w:val="904"/>
    <w:next w:val="1113"/>
    <w:link w:val="904"/>
    <w:uiPriority w:val="34"/>
    <w:qFormat/>
    <w:pPr>
      <w:ind w:firstLine="420"/>
    </w:pPr>
    <w:rPr>
      <w:szCs w:val="24"/>
    </w:rPr>
  </w:style>
  <w:style w:type="paragraph" w:styleId="1114">
    <w:name w:val="列表内容"/>
    <w:basedOn w:val="904"/>
    <w:next w:val="904"/>
    <w:link w:val="904"/>
    <w:qFormat/>
    <w:pPr>
      <w:ind w:left="840" w:hanging="420"/>
      <w:jc w:val="left"/>
      <w:widowControl/>
      <w:tabs>
        <w:tab w:val="left" w:pos="840" w:leader="none"/>
      </w:tabs>
    </w:pPr>
    <w:rPr>
      <w:sz w:val="18"/>
      <w:szCs w:val="24"/>
    </w:rPr>
  </w:style>
  <w:style w:type="paragraph" w:styleId="1115">
    <w:name w:val="_Style 2"/>
    <w:basedOn w:val="904"/>
    <w:next w:val="1115"/>
    <w:link w:val="904"/>
    <w:qFormat/>
    <w:pPr>
      <w:ind w:firstLine="420"/>
    </w:pPr>
    <w:rPr>
      <w:rFonts w:ascii="Calibri" w:hAnsi="Calibri"/>
    </w:rPr>
  </w:style>
  <w:style w:type="paragraph" w:styleId="1116">
    <w:name w:val="首行缩进"/>
    <w:basedOn w:val="904"/>
    <w:next w:val="1116"/>
    <w:link w:val="904"/>
    <w:qFormat/>
    <w:pPr>
      <w:ind w:firstLine="480"/>
    </w:pPr>
    <w:rPr>
      <w:lang w:val="zh-CN"/>
    </w:rPr>
  </w:style>
  <w:style w:type="paragraph" w:styleId="1117">
    <w:name w:val="xl58"/>
    <w:basedOn w:val="904"/>
    <w:next w:val="1117"/>
    <w:link w:val="904"/>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118">
    <w:name w:val="font5"/>
    <w:basedOn w:val="904"/>
    <w:next w:val="1118"/>
    <w:link w:val="904"/>
    <w:qFormat/>
    <w:pPr>
      <w:jc w:val="left"/>
      <w:spacing w:before="100" w:beforeAutospacing="1" w:after="100" w:afterAutospacing="1"/>
      <w:widowControl/>
    </w:pPr>
    <w:rPr>
      <w:rFonts w:ascii="宋体" w:hAnsi="宋体" w:cs="宋体"/>
      <w:sz w:val="18"/>
      <w:szCs w:val="18"/>
    </w:rPr>
  </w:style>
  <w:style w:type="paragraph" w:styleId="1119">
    <w:name w:val="Char Char Char Char Char"/>
    <w:basedOn w:val="904"/>
    <w:next w:val="1119"/>
    <w:link w:val="904"/>
    <w:qFormat/>
    <w:rPr>
      <w:rFonts w:ascii="Tahoma" w:hAnsi="Tahoma"/>
      <w:sz w:val="24"/>
    </w:rPr>
  </w:style>
  <w:style w:type="paragraph" w:styleId="1120">
    <w:name w:val="正文文本 22"/>
    <w:basedOn w:val="904"/>
    <w:next w:val="1120"/>
    <w:link w:val="904"/>
    <w:qFormat/>
    <w:pPr>
      <w:ind w:left="720" w:hanging="720"/>
      <w:widowControl/>
    </w:pPr>
    <w:rPr>
      <w:sz w:val="24"/>
      <w:lang w:val="en-GB"/>
    </w:rPr>
  </w:style>
  <w:style w:type="paragraph" w:styleId="1121">
    <w:name w:val="Char Char Char Char Char Char Char Char Char Char Char Char Char Char Char Char Char Char Char Char Char Char Char"/>
    <w:basedOn w:val="904"/>
    <w:next w:val="1121"/>
    <w:link w:val="904"/>
    <w:qFormat/>
    <w:rPr>
      <w:rFonts w:ascii="Tahoma" w:hAnsi="Tahoma"/>
      <w:sz w:val="24"/>
    </w:rPr>
  </w:style>
  <w:style w:type="paragraph" w:styleId="1122">
    <w:name w:val="xl57"/>
    <w:basedOn w:val="904"/>
    <w:next w:val="1122"/>
    <w:link w:val="904"/>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123">
    <w:name w:val="xl42"/>
    <w:basedOn w:val="904"/>
    <w:next w:val="1123"/>
    <w:link w:val="9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24">
    <w:name w:val="font10"/>
    <w:basedOn w:val="904"/>
    <w:next w:val="1124"/>
    <w:link w:val="904"/>
    <w:qFormat/>
    <w:pPr>
      <w:jc w:val="left"/>
      <w:spacing w:before="100" w:beforeAutospacing="1" w:after="100" w:afterAutospacing="1"/>
      <w:widowControl/>
    </w:pPr>
    <w:rPr>
      <w:rFonts w:ascii="楷体_GB2312" w:hAnsi="宋体" w:eastAsia="楷体_GB2312" w:cs="宋体"/>
      <w:b/>
      <w:bCs/>
      <w:sz w:val="18"/>
      <w:szCs w:val="18"/>
    </w:rPr>
  </w:style>
  <w:style w:type="paragraph" w:styleId="1125">
    <w:name w:val="greytypebeni"/>
    <w:basedOn w:val="904"/>
    <w:next w:val="1125"/>
    <w:link w:val="904"/>
    <w:qFormat/>
    <w:pPr>
      <w:jc w:val="left"/>
      <w:widowControl/>
    </w:pPr>
    <w:rPr>
      <w:rFonts w:ascii="宋体" w:hAnsi="宋体" w:cs="宋体"/>
      <w:sz w:val="24"/>
      <w:szCs w:val="24"/>
    </w:rPr>
  </w:style>
  <w:style w:type="paragraph" w:styleId="1126">
    <w:name w:val="Char Char Char Char Char Char Char Char Char Char Char Char Char"/>
    <w:basedOn w:val="933"/>
    <w:next w:val="1126"/>
    <w:link w:val="904"/>
    <w:qFormat/>
    <w:rPr>
      <w:rFonts w:ascii="Tahoma" w:hAnsi="Tahoma"/>
      <w:sz w:val="24"/>
      <w:szCs w:val="24"/>
    </w:rPr>
  </w:style>
  <w:style w:type="paragraph" w:styleId="1127">
    <w:name w:val="公文标题 2"/>
    <w:basedOn w:val="904"/>
    <w:next w:val="1128"/>
    <w:link w:val="904"/>
    <w:qFormat/>
    <w:pPr>
      <w:outlineLvl w:val="1"/>
    </w:pPr>
    <w:rPr>
      <w:rFonts w:ascii="仿宋_GB2312" w:hAnsi="宋体" w:eastAsia="仿宋_GB2312"/>
      <w:sz w:val="28"/>
      <w:szCs w:val="24"/>
    </w:rPr>
  </w:style>
  <w:style w:type="paragraph" w:styleId="1128">
    <w:name w:val="公文正文"/>
    <w:basedOn w:val="941"/>
    <w:next w:val="1128"/>
    <w:link w:val="904"/>
    <w:qFormat/>
    <w:pPr>
      <w:ind w:firstLine="200"/>
    </w:pPr>
    <w:rPr>
      <w:rFonts w:ascii="仿宋_GB2312" w:hAnsi="宋体" w:eastAsia="仿宋_GB2312"/>
      <w:sz w:val="28"/>
      <w:szCs w:val="24"/>
    </w:rPr>
  </w:style>
  <w:style w:type="paragraph" w:styleId="1129">
    <w:name w:val="xl38"/>
    <w:basedOn w:val="904"/>
    <w:next w:val="1129"/>
    <w:link w:val="9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30">
    <w:name w:val="默认段落字体 Para Char"/>
    <w:basedOn w:val="904"/>
    <w:next w:val="1130"/>
    <w:link w:val="904"/>
    <w:qFormat/>
    <w:rPr>
      <w:sz w:val="24"/>
      <w:szCs w:val="24"/>
    </w:rPr>
  </w:style>
  <w:style w:type="paragraph" w:styleId="1131">
    <w:name w:val="xl50"/>
    <w:basedOn w:val="904"/>
    <w:next w:val="1131"/>
    <w:link w:val="904"/>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132">
    <w:name w:val="font12"/>
    <w:basedOn w:val="904"/>
    <w:next w:val="1132"/>
    <w:link w:val="904"/>
    <w:qFormat/>
    <w:pPr>
      <w:jc w:val="left"/>
      <w:spacing w:before="100" w:beforeAutospacing="1" w:after="100" w:afterAutospacing="1"/>
      <w:widowControl/>
    </w:pPr>
    <w:rPr>
      <w:rFonts w:ascii="宋体" w:hAnsi="宋体" w:cs="宋体"/>
      <w:sz w:val="36"/>
      <w:szCs w:val="36"/>
    </w:rPr>
  </w:style>
  <w:style w:type="paragraph" w:styleId="1133">
    <w:name w:val="xl61"/>
    <w:basedOn w:val="904"/>
    <w:next w:val="1133"/>
    <w:link w:val="904"/>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34">
    <w:name w:val="标题2，章节第二层"/>
    <w:basedOn w:val="904"/>
    <w:next w:val="1104"/>
    <w:link w:val="904"/>
    <w:qFormat/>
    <w:pPr>
      <w:numPr>
        <w:ilvl w:val="4"/>
        <w:numId w:val="2"/>
      </w:numPr>
      <w:ind w:left="992" w:hanging="567"/>
      <w:spacing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135">
    <w:name w:val="丁华标题1"/>
    <w:basedOn w:val="905"/>
    <w:next w:val="1110"/>
    <w:link w:val="904"/>
    <w:qFormat/>
    <w:pPr>
      <w:numPr>
        <w:ilvl w:val="0"/>
        <w:numId w:val="3"/>
      </w:numPr>
      <w:ind w:firstLine="0"/>
      <w:jc w:val="left"/>
      <w:keepLines/>
      <w:spacing w:line="578" w:lineRule="auto"/>
      <w:tabs>
        <w:tab w:val="left" w:pos="567" w:leader="none"/>
        <w:tab w:val="left" w:pos="1440" w:leader="none"/>
      </w:tabs>
    </w:pPr>
    <w:rPr>
      <w:rFonts w:ascii="Times New Roman"/>
      <w:b w:val="0"/>
      <w:sz w:val="32"/>
      <w:szCs w:val="20"/>
    </w:rPr>
  </w:style>
  <w:style w:type="paragraph" w:styleId="1136">
    <w:name w:val="正文2"/>
    <w:basedOn w:val="904"/>
    <w:next w:val="1136"/>
    <w:link w:val="904"/>
    <w:qFormat/>
    <w:pPr>
      <w:ind w:firstLine="510"/>
      <w:spacing w:before="156" w:line="360" w:lineRule="auto"/>
    </w:pPr>
    <w:rPr>
      <w:sz w:val="24"/>
    </w:rPr>
  </w:style>
  <w:style w:type="paragraph" w:styleId="1137">
    <w:name w:val="论文正文"/>
    <w:basedOn w:val="952"/>
    <w:next w:val="1137"/>
    <w:link w:val="904"/>
    <w:qFormat/>
    <w:pPr>
      <w:ind w:left="0" w:firstLine="200"/>
      <w:jc w:val="left"/>
      <w:spacing w:line="360" w:lineRule="auto"/>
    </w:pPr>
    <w:rPr>
      <w:rFonts w:ascii="Times New Roman" w:hAnsi="Times New Roman"/>
      <w:sz w:val="28"/>
      <w:szCs w:val="24"/>
    </w:rPr>
  </w:style>
  <w:style w:type="paragraph" w:styleId="1138">
    <w:name w:val="Char Char2"/>
    <w:basedOn w:val="904"/>
    <w:next w:val="1138"/>
    <w:link w:val="904"/>
    <w:qFormat/>
    <w:rPr>
      <w:rFonts w:ascii="Tahoma" w:hAnsi="Tahoma"/>
      <w:sz w:val="24"/>
    </w:rPr>
  </w:style>
  <w:style w:type="paragraph" w:styleId="1139">
    <w:name w:val="Char Char Char Char Char Char Char Char Char"/>
    <w:basedOn w:val="904"/>
    <w:next w:val="1139"/>
    <w:link w:val="904"/>
    <w:qFormat/>
    <w:pPr>
      <w:ind w:left="360" w:hanging="360"/>
      <w:tabs>
        <w:tab w:val="left" w:pos="360" w:leader="none"/>
      </w:tabs>
    </w:pPr>
    <w:rPr>
      <w:sz w:val="24"/>
      <w:szCs w:val="24"/>
    </w:rPr>
  </w:style>
  <w:style w:type="paragraph" w:styleId="1140">
    <w:name w:val="符号与编号"/>
    <w:basedOn w:val="904"/>
    <w:next w:val="1140"/>
    <w:link w:val="904"/>
    <w:qFormat/>
    <w:pPr>
      <w:ind w:left="900" w:hanging="420"/>
      <w:spacing w:line="400" w:lineRule="atLeast"/>
      <w:tabs>
        <w:tab w:val="left" w:pos="900" w:leader="none"/>
      </w:tabs>
    </w:pPr>
    <w:rPr>
      <w:sz w:val="24"/>
      <w:szCs w:val="24"/>
    </w:rPr>
  </w:style>
  <w:style w:type="paragraph" w:styleId="1141">
    <w:name w:val="xl29"/>
    <w:basedOn w:val="904"/>
    <w:next w:val="1141"/>
    <w:link w:val="9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42">
    <w:name w:val="Char Char1 Char1"/>
    <w:basedOn w:val="904"/>
    <w:next w:val="1142"/>
    <w:link w:val="904"/>
    <w:qFormat/>
    <w:pPr>
      <w:jc w:val="left"/>
      <w:spacing w:after="160" w:line="240" w:lineRule="exact"/>
      <w:widowControl/>
    </w:pPr>
    <w:rPr>
      <w:rFonts w:ascii="Verdana" w:hAnsi="Verdana"/>
      <w:sz w:val="20"/>
      <w:lang w:eastAsia="en-US"/>
    </w:rPr>
  </w:style>
  <w:style w:type="paragraph" w:styleId="1143">
    <w:name w:val="丁华标题3"/>
    <w:basedOn w:val="1144"/>
    <w:next w:val="1110"/>
    <w:link w:val="904"/>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144">
    <w:name w:val="丁华标题2"/>
    <w:basedOn w:val="906"/>
    <w:next w:val="1110"/>
    <w:link w:val="904"/>
    <w:qFormat/>
    <w:pPr>
      <w:numPr>
        <w:ilvl w:val="1"/>
        <w:numId w:val="3"/>
      </w:numPr>
      <w:spacing w:line="415" w:lineRule="auto"/>
      <w:tabs>
        <w:tab w:val="left" w:pos="1004" w:leader="none"/>
      </w:tabs>
    </w:pPr>
    <w:rPr>
      <w:rFonts w:ascii="Arial" w:hAnsi="Arial" w:eastAsia="黑体"/>
      <w:b w:val="0"/>
      <w:sz w:val="28"/>
      <w:szCs w:val="20"/>
    </w:rPr>
  </w:style>
  <w:style w:type="paragraph" w:styleId="1145">
    <w:name w:val="Char Char Char Char Char Char Char Char Char Char Char Char Char Char Char Char Char Char Char Char Char1"/>
    <w:basedOn w:val="904"/>
    <w:next w:val="1145"/>
    <w:link w:val="904"/>
    <w:qFormat/>
    <w:rPr>
      <w:rFonts w:ascii="Tahoma" w:hAnsi="Tahoma" w:cs="Tahoma"/>
      <w:sz w:val="24"/>
    </w:rPr>
  </w:style>
  <w:style w:type="paragraph" w:styleId="1146">
    <w:name w:val="Char Char Char"/>
    <w:basedOn w:val="933"/>
    <w:next w:val="1146"/>
    <w:link w:val="904"/>
    <w:qFormat/>
    <w:pPr>
      <w:spacing w:line="436" w:lineRule="exact"/>
    </w:pPr>
    <w:rPr>
      <w:szCs w:val="24"/>
    </w:rPr>
  </w:style>
  <w:style w:type="paragraph" w:styleId="1147">
    <w:name w:val="表格文字"/>
    <w:basedOn w:val="904"/>
    <w:next w:val="1147"/>
    <w:link w:val="904"/>
    <w:qFormat/>
    <w:pPr>
      <w:ind w:firstLine="200"/>
      <w:jc w:val="left"/>
      <w:spacing w:line="360" w:lineRule="auto"/>
    </w:pPr>
    <w:rPr>
      <w:rFonts w:ascii="Arial" w:hAnsi="Arial"/>
      <w:sz w:val="24"/>
    </w:rPr>
  </w:style>
  <w:style w:type="paragraph" w:styleId="1148">
    <w:name w:val="样式4 Char"/>
    <w:basedOn w:val="904"/>
    <w:next w:val="1148"/>
    <w:link w:val="904"/>
    <w:qFormat/>
    <w:pPr>
      <w:ind w:firstLine="480"/>
      <w:jc w:val="left"/>
      <w:spacing w:line="360" w:lineRule="auto"/>
      <w:widowControl/>
    </w:pPr>
    <w:rPr>
      <w:rFonts w:cs="宋体"/>
      <w:color w:val="000000"/>
      <w:sz w:val="24"/>
      <w:szCs w:val="24"/>
    </w:rPr>
  </w:style>
  <w:style w:type="paragraph" w:styleId="1149">
    <w:name w:val="样式 样式 首行缩进:  0.74 厘米 行距: 1.5 倍行距 + 段后: 0.5 行"/>
    <w:basedOn w:val="904"/>
    <w:next w:val="1149"/>
    <w:link w:val="904"/>
    <w:qFormat/>
    <w:pPr>
      <w:ind w:firstLine="420"/>
      <w:spacing w:line="360" w:lineRule="auto"/>
    </w:pPr>
    <w:rPr>
      <w:rFonts w:ascii="楷体_GB2312" w:eastAsia="楷体_GB2312"/>
      <w:bCs/>
      <w:sz w:val="24"/>
    </w:rPr>
  </w:style>
  <w:style w:type="paragraph" w:styleId="1150">
    <w:name w:val="Char Char1"/>
    <w:basedOn w:val="904"/>
    <w:next w:val="1150"/>
    <w:link w:val="904"/>
    <w:qFormat/>
    <w:rPr>
      <w:rFonts w:ascii="Tahoma" w:hAnsi="Tahoma" w:cs="Tahoma"/>
      <w:sz w:val="24"/>
    </w:rPr>
  </w:style>
  <w:style w:type="paragraph" w:styleId="1151">
    <w:name w:val="xl60"/>
    <w:basedOn w:val="904"/>
    <w:next w:val="1151"/>
    <w:link w:val="904"/>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52">
    <w:name w:val="retrait3"/>
    <w:basedOn w:val="904"/>
    <w:next w:val="1152"/>
    <w:link w:val="904"/>
    <w:qFormat/>
    <w:pPr>
      <w:ind w:left="851"/>
      <w:jc w:val="left"/>
      <w:spacing w:before="20" w:after="20"/>
      <w:widowControl/>
    </w:pPr>
    <w:rPr>
      <w:rFonts w:ascii="Arial" w:hAnsi="Arial"/>
      <w:sz w:val="24"/>
      <w:lang w:val="en-GB"/>
    </w:rPr>
  </w:style>
  <w:style w:type="paragraph" w:styleId="1153">
    <w:name w:val="标准小四"/>
    <w:basedOn w:val="904"/>
    <w:next w:val="1153"/>
    <w:link w:val="904"/>
    <w:qFormat/>
    <w:pPr>
      <w:ind w:firstLine="480"/>
      <w:spacing w:line="360" w:lineRule="auto"/>
    </w:pPr>
    <w:rPr>
      <w:rFonts w:ascii="Arial" w:hAnsi="Arial"/>
      <w:sz w:val="24"/>
      <w:szCs w:val="21"/>
    </w:rPr>
  </w:style>
  <w:style w:type="paragraph" w:styleId="1154">
    <w:name w:val="Char Char Char Char Char Char Char Char Char Char Char Char Char Char1"/>
    <w:basedOn w:val="904"/>
    <w:next w:val="1154"/>
    <w:link w:val="904"/>
    <w:qFormat/>
    <w:rPr>
      <w:rFonts w:ascii="Tahoma" w:hAnsi="Tahoma" w:cs="Tahoma"/>
      <w:sz w:val="24"/>
    </w:rPr>
  </w:style>
  <w:style w:type="paragraph" w:styleId="1155">
    <w:name w:val="正文文本 21"/>
    <w:basedOn w:val="904"/>
    <w:next w:val="1155"/>
    <w:link w:val="904"/>
    <w:qFormat/>
    <w:pPr>
      <w:ind w:left="720" w:hanging="720"/>
      <w:widowControl/>
    </w:pPr>
    <w:rPr>
      <w:sz w:val="24"/>
      <w:lang w:val="en-GB"/>
    </w:rPr>
  </w:style>
  <w:style w:type="paragraph" w:styleId="1156">
    <w:name w:val="xl52"/>
    <w:basedOn w:val="904"/>
    <w:next w:val="1156"/>
    <w:link w:val="904"/>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57">
    <w:name w:val="Char Char Char Char Char Char Char Char Char1"/>
    <w:basedOn w:val="904"/>
    <w:next w:val="1157"/>
    <w:link w:val="904"/>
    <w:qFormat/>
    <w:pPr>
      <w:ind w:left="200" w:hanging="200"/>
      <w:tabs>
        <w:tab w:val="left" w:pos="360" w:leader="none"/>
      </w:tabs>
    </w:pPr>
    <w:rPr>
      <w:sz w:val="24"/>
      <w:szCs w:val="24"/>
    </w:rPr>
  </w:style>
  <w:style w:type="paragraph" w:styleId="1158">
    <w:name w:val="xl56"/>
    <w:basedOn w:val="904"/>
    <w:next w:val="1158"/>
    <w:link w:val="904"/>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59">
    <w:name w:val="样式 样式 标题 3H3sect1.2.3BOD 0Heading 3 - oldh3l3CTLevel 3 Head... +..."/>
    <w:basedOn w:val="904"/>
    <w:next w:val="1159"/>
    <w:link w:val="904"/>
    <w:qFormat/>
    <w:pPr>
      <w:jc w:val="left"/>
      <w:keepLines/>
      <w:keepNext/>
      <w:outlineLvl w:val="2"/>
    </w:pPr>
    <w:rPr>
      <w:rFonts w:cs="宋体"/>
      <w:b/>
      <w:bCs/>
      <w:sz w:val="24"/>
    </w:rPr>
  </w:style>
  <w:style w:type="paragraph" w:styleId="1160">
    <w:name w:val="表格1"/>
    <w:basedOn w:val="904"/>
    <w:next w:val="1160"/>
    <w:link w:val="904"/>
    <w:qFormat/>
    <w:rPr>
      <w:rFonts w:ascii="宋体"/>
      <w:szCs w:val="21"/>
    </w:rPr>
  </w:style>
  <w:style w:type="paragraph" w:styleId="1161">
    <w:name w:val="正文 + Arial Char"/>
    <w:basedOn w:val="904"/>
    <w:next w:val="1161"/>
    <w:link w:val="904"/>
    <w:qFormat/>
    <w:pPr>
      <w:ind w:left="315" w:hanging="315"/>
      <w:spacing w:line="300" w:lineRule="auto"/>
      <w:widowControl/>
      <w:tabs>
        <w:tab w:val="left" w:pos="315" w:leader="none"/>
      </w:tabs>
    </w:pPr>
    <w:rPr>
      <w:rFonts w:ascii="Arial" w:hAnsi="Arial" w:cs="Arial"/>
      <w:b/>
      <w:color w:val="000000"/>
    </w:rPr>
  </w:style>
  <w:style w:type="paragraph" w:styleId="1162">
    <w:name w:val="条1"/>
    <w:basedOn w:val="904"/>
    <w:next w:val="1162"/>
    <w:link w:val="904"/>
    <w:qFormat/>
    <w:pPr>
      <w:ind w:left="780" w:hanging="360"/>
      <w:spacing w:before="156" w:line="360" w:lineRule="auto"/>
      <w:tabs>
        <w:tab w:val="left" w:pos="780" w:leader="none"/>
      </w:tabs>
    </w:pPr>
    <w:rPr>
      <w:rFonts w:eastAsia="黑体"/>
      <w:sz w:val="24"/>
    </w:rPr>
  </w:style>
  <w:style w:type="paragraph" w:styleId="1163">
    <w:name w:val="小四 段落 宋体 Char"/>
    <w:basedOn w:val="930"/>
    <w:next w:val="1163"/>
    <w:link w:val="904"/>
    <w:qFormat/>
    <w:pPr>
      <w:ind w:left="0" w:right="-33" w:firstLine="600"/>
      <w:jc w:val="left"/>
      <w:tabs>
        <w:tab w:val="clear" w:pos="2952" w:leader="none"/>
      </w:tabs>
    </w:pPr>
    <w:rPr>
      <w:rFonts w:ascii="仿宋_GB2312" w:eastAsia="仿宋_GB2312"/>
      <w:sz w:val="30"/>
      <w:szCs w:val="30"/>
    </w:rPr>
  </w:style>
  <w:style w:type="paragraph" w:styleId="1164">
    <w:name w:val="Default Text"/>
    <w:basedOn w:val="904"/>
    <w:next w:val="1164"/>
    <w:link w:val="904"/>
    <w:qFormat/>
    <w:pPr>
      <w:jc w:val="left"/>
      <w:widowControl/>
    </w:pPr>
    <w:rPr>
      <w:sz w:val="24"/>
      <w:lang w:eastAsia="en-US"/>
    </w:rPr>
  </w:style>
  <w:style w:type="paragraph" w:styleId="1165">
    <w:name w:val="Char Char Char Char Char Char Char Char Char Char Char"/>
    <w:basedOn w:val="904"/>
    <w:next w:val="1165"/>
    <w:link w:val="904"/>
    <w:qFormat/>
    <w:rPr>
      <w:rFonts w:ascii="Tahoma" w:hAnsi="Tahoma" w:cs="Tahoma"/>
      <w:sz w:val="24"/>
    </w:rPr>
  </w:style>
  <w:style w:type="paragraph" w:styleId="1166">
    <w:name w:val="Char12"/>
    <w:basedOn w:val="904"/>
    <w:next w:val="1166"/>
    <w:link w:val="904"/>
    <w:qFormat/>
    <w:rPr>
      <w:rFonts w:ascii="仿宋_GB2312" w:hAnsi="宋体" w:eastAsia="仿宋_GB2312" w:cs="宋体"/>
      <w:b/>
      <w:sz w:val="32"/>
      <w:szCs w:val="32"/>
    </w:rPr>
  </w:style>
  <w:style w:type="paragraph" w:styleId="1167">
    <w:name w:val="Char Char Char1"/>
    <w:basedOn w:val="904"/>
    <w:next w:val="1167"/>
    <w:link w:val="904"/>
    <w:qFormat/>
    <w:rPr>
      <w:rFonts w:ascii="Tahoma" w:hAnsi="Tahoma"/>
      <w:sz w:val="24"/>
    </w:rPr>
  </w:style>
  <w:style w:type="paragraph" w:styleId="1168">
    <w:name w:val="部分1"/>
    <w:basedOn w:val="904"/>
    <w:next w:val="1168"/>
    <w:link w:val="904"/>
    <w:qFormat/>
    <w:pPr>
      <w:jc w:val="center"/>
      <w:keepNext/>
      <w:pageBreakBefore/>
      <w:spacing w:line="360" w:lineRule="auto"/>
      <w:tabs>
        <w:tab w:val="left" w:pos="360" w:leader="none"/>
      </w:tabs>
      <w:outlineLvl w:val="0"/>
    </w:pPr>
    <w:rPr>
      <w:rFonts w:eastAsia="黑体"/>
      <w:b/>
      <w:sz w:val="36"/>
    </w:rPr>
  </w:style>
  <w:style w:type="paragraph" w:styleId="1169">
    <w:name w:val="xl36"/>
    <w:basedOn w:val="904"/>
    <w:next w:val="1169"/>
    <w:link w:val="9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70">
    <w:name w:val="表格内容"/>
    <w:basedOn w:val="904"/>
    <w:next w:val="1170"/>
    <w:link w:val="904"/>
    <w:qFormat/>
    <w:pPr>
      <w:jc w:val="center"/>
      <w:spacing w:before="60" w:line="300" w:lineRule="auto"/>
      <w:widowControl/>
    </w:pPr>
  </w:style>
  <w:style w:type="paragraph" w:styleId="1171">
    <w:name w:val="段 Char"/>
    <w:next w:val="1171"/>
    <w:link w:val="904"/>
    <w:qFormat/>
    <w:pPr>
      <w:ind w:firstLine="200"/>
      <w:jc w:val="both"/>
    </w:pPr>
    <w:rPr>
      <w:rFonts w:ascii="宋体" w:hAnsi="Times New Roman" w:eastAsia="宋体" w:cs="Times New Roman"/>
      <w:sz w:val="21"/>
      <w:lang w:val="en-US" w:eastAsia="zh-CN" w:bidi="ar-SA"/>
    </w:rPr>
  </w:style>
  <w:style w:type="paragraph" w:styleId="1172">
    <w:name w:val="1"/>
    <w:basedOn w:val="904"/>
    <w:next w:val="983"/>
    <w:link w:val="904"/>
    <w:qFormat/>
    <w:pPr>
      <w:spacing w:line="360" w:lineRule="auto"/>
    </w:pPr>
    <w:rPr>
      <w:rFonts w:eastAsia="仿宋_GB2312"/>
      <w:sz w:val="24"/>
      <w:szCs w:val="24"/>
    </w:rPr>
  </w:style>
  <w:style w:type="paragraph" w:styleId="1173">
    <w:name w:val="_Style 42"/>
    <w:basedOn w:val="904"/>
    <w:next w:val="940"/>
    <w:link w:val="904"/>
    <w:qFormat/>
    <w:rPr>
      <w:rFonts w:ascii="楷体_GB2312" w:hAnsi="Arial" w:eastAsia="楷体_GB2312"/>
      <w:sz w:val="28"/>
    </w:rPr>
  </w:style>
  <w:style w:type="paragraph" w:styleId="1174">
    <w:name w:val="xl37"/>
    <w:basedOn w:val="904"/>
    <w:next w:val="1174"/>
    <w:link w:val="9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75">
    <w:name w:val="font11"/>
    <w:basedOn w:val="904"/>
    <w:next w:val="1175"/>
    <w:link w:val="904"/>
    <w:qFormat/>
    <w:pPr>
      <w:jc w:val="left"/>
      <w:spacing w:before="100" w:beforeAutospacing="1" w:after="100" w:afterAutospacing="1"/>
      <w:widowControl/>
    </w:pPr>
    <w:rPr>
      <w:b/>
      <w:bCs/>
      <w:sz w:val="18"/>
      <w:szCs w:val="18"/>
    </w:rPr>
  </w:style>
  <w:style w:type="paragraph" w:styleId="1176">
    <w:name w:val="样式 加点正文 + 段前: 0.5 行 段后: 0.5 行1"/>
    <w:basedOn w:val="904"/>
    <w:next w:val="1176"/>
    <w:link w:val="904"/>
    <w:qFormat/>
    <w:pPr>
      <w:numPr>
        <w:ilvl w:val="0"/>
        <w:numId w:val="4"/>
      </w:numPr>
      <w:ind w:left="1268"/>
      <w:spacing w:line="300" w:lineRule="auto"/>
      <w:tabs>
        <w:tab w:val="left" w:pos="420" w:leader="none"/>
        <w:tab w:val="left" w:pos="1268" w:leader="none"/>
      </w:tabs>
    </w:pPr>
    <w:rPr>
      <w:sz w:val="24"/>
    </w:rPr>
  </w:style>
  <w:style w:type="paragraph" w:styleId="1177">
    <w:name w:val="Char Char Char Char Char Char Char Char Char Char Char1"/>
    <w:basedOn w:val="904"/>
    <w:next w:val="1177"/>
    <w:link w:val="904"/>
    <w:qFormat/>
    <w:rPr>
      <w:rFonts w:ascii="Tahoma" w:hAnsi="Tahoma"/>
      <w:sz w:val="24"/>
    </w:rPr>
  </w:style>
  <w:style w:type="paragraph" w:styleId="1178">
    <w:name w:val="Char Char1 Char Char Char Char"/>
    <w:basedOn w:val="933"/>
    <w:next w:val="1178"/>
    <w:link w:val="904"/>
    <w:qFormat/>
    <w:pPr>
      <w:ind w:left="357"/>
      <w:jc w:val="left"/>
      <w:spacing w:line="436" w:lineRule="exact"/>
      <w:outlineLvl w:val="3"/>
    </w:pPr>
    <w:rPr>
      <w:rFonts w:ascii="Tahoma" w:hAnsi="Tahoma" w:cs="Tahoma"/>
      <w:b/>
      <w:sz w:val="24"/>
      <w:szCs w:val="24"/>
    </w:rPr>
  </w:style>
  <w:style w:type="paragraph" w:styleId="1179">
    <w:name w:val="马刚标题4"/>
    <w:basedOn w:val="1180"/>
    <w:next w:val="904"/>
    <w:link w:val="904"/>
    <w:qFormat/>
    <w:pPr>
      <w:spacing w:before="100" w:after="40"/>
      <w:tabs>
        <w:tab w:val="left" w:pos="567" w:leader="none"/>
        <w:tab w:val="left" w:pos="735" w:leader="none"/>
        <w:tab w:val="left" w:pos="1050" w:leader="none"/>
      </w:tabs>
      <w:outlineLvl w:val="3"/>
    </w:pPr>
    <w:rPr>
      <w:b w:val="0"/>
    </w:rPr>
  </w:style>
  <w:style w:type="paragraph" w:styleId="1180">
    <w:name w:val="马刚标题3"/>
    <w:basedOn w:val="904"/>
    <w:next w:val="904"/>
    <w:link w:val="904"/>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81">
    <w:name w:val="普通正文"/>
    <w:basedOn w:val="904"/>
    <w:next w:val="1181"/>
    <w:link w:val="904"/>
    <w:qFormat/>
    <w:pPr>
      <w:ind w:firstLine="480"/>
      <w:jc w:val="left"/>
      <w:spacing w:before="120" w:after="120" w:line="360" w:lineRule="auto"/>
    </w:pPr>
    <w:rPr>
      <w:rFonts w:ascii="Arial" w:hAnsi="Arial"/>
      <w:sz w:val="24"/>
      <w:szCs w:val="24"/>
    </w:rPr>
  </w:style>
  <w:style w:type="paragraph" w:styleId="1182">
    <w:name w:val="正文11"/>
    <w:basedOn w:val="904"/>
    <w:next w:val="904"/>
    <w:link w:val="904"/>
    <w:qFormat/>
    <w:pPr>
      <w:ind w:firstLine="510"/>
      <w:spacing w:before="156" w:line="360" w:lineRule="auto"/>
    </w:pPr>
    <w:rPr>
      <w:sz w:val="24"/>
    </w:rPr>
  </w:style>
  <w:style w:type="paragraph" w:styleId="1183">
    <w:name w:val="Char Char11"/>
    <w:basedOn w:val="904"/>
    <w:next w:val="1183"/>
    <w:link w:val="904"/>
    <w:qFormat/>
    <w:rPr>
      <w:rFonts w:ascii="Tahoma" w:hAnsi="Tahoma"/>
      <w:sz w:val="24"/>
    </w:rPr>
  </w:style>
  <w:style w:type="paragraph" w:styleId="1184">
    <w:name w:val="Char Char1 Char Char Char Char Char Char Char"/>
    <w:basedOn w:val="904"/>
    <w:next w:val="1184"/>
    <w:link w:val="904"/>
    <w:qFormat/>
    <w:rPr>
      <w:rFonts w:ascii="Tahoma" w:hAnsi="Tahoma" w:cs="Tahoma"/>
      <w:sz w:val="24"/>
    </w:rPr>
  </w:style>
  <w:style w:type="paragraph" w:styleId="1185">
    <w:name w:val="文档正文"/>
    <w:basedOn w:val="904"/>
    <w:next w:val="1185"/>
    <w:link w:val="904"/>
    <w:qFormat/>
    <w:pPr>
      <w:spacing w:line="360" w:lineRule="auto"/>
    </w:pPr>
    <w:rPr>
      <w:rFonts w:ascii="宋体" w:hAnsi="宋体"/>
      <w:b/>
      <w:bCs/>
      <w:szCs w:val="24"/>
    </w:rPr>
  </w:style>
  <w:style w:type="paragraph" w:styleId="1186">
    <w:name w:val="xl45"/>
    <w:basedOn w:val="904"/>
    <w:next w:val="1186"/>
    <w:link w:val="904"/>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187">
    <w:name w:val="章标题"/>
    <w:next w:val="1188"/>
    <w:link w:val="904"/>
    <w:qFormat/>
    <w:pPr>
      <w:jc w:val="both"/>
      <w:outlineLvl w:val="1"/>
    </w:pPr>
    <w:rPr>
      <w:rFonts w:ascii="Times New Roman" w:hAnsi="Times New Roman" w:eastAsia="黑体" w:cs="Times New Roman"/>
      <w:sz w:val="21"/>
      <w:lang w:val="en-US" w:eastAsia="zh-CN" w:bidi="ar-SA"/>
    </w:rPr>
  </w:style>
  <w:style w:type="paragraph" w:styleId="1188">
    <w:name w:val="段"/>
    <w:next w:val="1188"/>
    <w:link w:val="904"/>
    <w:qFormat/>
    <w:pPr>
      <w:ind w:firstLine="200"/>
      <w:jc w:val="both"/>
    </w:pPr>
    <w:rPr>
      <w:rFonts w:ascii="宋体" w:hAnsi="Times New Roman" w:eastAsia="宋体" w:cs="Times New Roman"/>
      <w:sz w:val="21"/>
      <w:lang w:val="en-US" w:eastAsia="zh-CN" w:bidi="ar-SA"/>
    </w:rPr>
  </w:style>
  <w:style w:type="paragraph" w:styleId="1189">
    <w:name w:val="xl35"/>
    <w:basedOn w:val="904"/>
    <w:next w:val="1189"/>
    <w:link w:val="9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90">
    <w:name w:val="xl27"/>
    <w:basedOn w:val="904"/>
    <w:next w:val="1190"/>
    <w:link w:val="9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91">
    <w:name w:val="xl25"/>
    <w:basedOn w:val="904"/>
    <w:next w:val="1191"/>
    <w:link w:val="904"/>
    <w:qFormat/>
    <w:pPr>
      <w:jc w:val="center"/>
      <w:spacing w:before="100" w:beforeAutospacing="1" w:after="100" w:afterAutospacing="1"/>
      <w:widowControl/>
      <w:pBdr>
        <w:right w:val="single" w:color="000000" w:sz="4" w:space="0"/>
      </w:pBdr>
    </w:pPr>
    <w:rPr>
      <w:szCs w:val="21"/>
    </w:rPr>
  </w:style>
  <w:style w:type="paragraph" w:styleId="1192">
    <w:name w:val="表蕊"/>
    <w:basedOn w:val="904"/>
    <w:next w:val="1192"/>
    <w:link w:val="904"/>
    <w:qFormat/>
    <w:pPr>
      <w:jc w:val="left"/>
      <w:spacing w:line="320" w:lineRule="atLeast"/>
    </w:pPr>
    <w:rPr>
      <w:rFonts w:eastAsia="楷体_GB2312"/>
      <w:spacing w:val="-10"/>
    </w:rPr>
  </w:style>
  <w:style w:type="paragraph" w:styleId="1193">
    <w:name w:val="xl28"/>
    <w:basedOn w:val="904"/>
    <w:next w:val="1193"/>
    <w:link w:val="9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94">
    <w:name w:val="Other|1"/>
    <w:basedOn w:val="904"/>
    <w:next w:val="1194"/>
    <w:link w:val="904"/>
    <w:qFormat/>
    <w:rPr>
      <w:rFonts w:ascii="宋体" w:hAnsi="宋体" w:cs="宋体"/>
      <w:sz w:val="19"/>
      <w:szCs w:val="19"/>
      <w:lang w:val="zh-TW" w:eastAsia="zh-TW" w:bidi="zh-TW"/>
    </w:rPr>
  </w:style>
  <w:style w:type="paragraph" w:styleId="1195">
    <w:name w:val="xl49"/>
    <w:basedOn w:val="904"/>
    <w:next w:val="1195"/>
    <w:link w:val="904"/>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196">
    <w:name w:val="纯文本1"/>
    <w:basedOn w:val="904"/>
    <w:next w:val="1196"/>
    <w:link w:val="904"/>
    <w:qFormat/>
    <w:rPr>
      <w:rFonts w:ascii="宋体" w:hAnsi="宋体" w:eastAsia="楷体_GB2312" w:cs="宋体"/>
      <w:sz w:val="28"/>
    </w:rPr>
  </w:style>
  <w:style w:type="paragraph" w:styleId="1197">
    <w:name w:val="Char Char Char Char Char Char Char Char Char Char Char Char Char Char Char Char Char Char Char Char Char Char Char1"/>
    <w:basedOn w:val="904"/>
    <w:next w:val="1197"/>
    <w:link w:val="904"/>
    <w:qFormat/>
    <w:rPr>
      <w:rFonts w:ascii="Tahoma" w:hAnsi="Tahoma" w:cs="Tahoma"/>
      <w:sz w:val="24"/>
    </w:rPr>
  </w:style>
  <w:style w:type="paragraph" w:styleId="1198">
    <w:name w:val="a"/>
    <w:basedOn w:val="904"/>
    <w:next w:val="1198"/>
    <w:link w:val="904"/>
    <w:qFormat/>
    <w:pPr>
      <w:spacing w:before="100" w:beforeAutospacing="1" w:after="100" w:afterAutospacing="1"/>
      <w:widowControl/>
    </w:pPr>
    <w:rPr>
      <w:rFonts w:ascii="宋体" w:hAnsi="宋体" w:cs="宋体"/>
      <w:sz w:val="24"/>
      <w:szCs w:val="24"/>
    </w:rPr>
  </w:style>
  <w:style w:type="paragraph" w:styleId="1199">
    <w:name w:val="Default"/>
    <w:next w:val="1199"/>
    <w:link w:val="904"/>
    <w:qFormat/>
    <w:pPr>
      <w:widowControl w:val="off"/>
    </w:pPr>
    <w:rPr>
      <w:rFonts w:ascii="宋体" w:hAnsi="Times New Roman" w:eastAsia="宋体" w:cs="宋体"/>
      <w:color w:val="000000"/>
      <w:sz w:val="24"/>
      <w:szCs w:val="24"/>
      <w:lang w:val="en-US" w:eastAsia="zh-CN" w:bidi="ar-SA"/>
    </w:rPr>
  </w:style>
  <w:style w:type="paragraph" w:styleId="1200">
    <w:name w:val="表头_5"/>
    <w:basedOn w:val="904"/>
    <w:next w:val="1200"/>
    <w:link w:val="904"/>
    <w:qFormat/>
    <w:pPr>
      <w:spacing w:line="360" w:lineRule="auto"/>
    </w:pPr>
    <w:rPr>
      <w:b/>
      <w:bCs/>
      <w:sz w:val="28"/>
      <w:szCs w:val="21"/>
    </w:rPr>
  </w:style>
  <w:style w:type="paragraph" w:styleId="1201">
    <w:name w:val="Char Char"/>
    <w:basedOn w:val="904"/>
    <w:next w:val="1201"/>
    <w:link w:val="904"/>
    <w:qFormat/>
    <w:rPr>
      <w:rFonts w:ascii="Tahoma" w:hAnsi="Tahoma" w:cs="Tahoma"/>
      <w:sz w:val="24"/>
    </w:rPr>
  </w:style>
  <w:style w:type="paragraph" w:styleId="1202">
    <w:name w:val="符号与编号 Char"/>
    <w:basedOn w:val="904"/>
    <w:next w:val="1202"/>
    <w:link w:val="904"/>
    <w:qFormat/>
    <w:pPr>
      <w:ind w:left="720"/>
      <w:spacing w:line="400" w:lineRule="atLeast"/>
      <w:tabs>
        <w:tab w:val="left" w:pos="720" w:leader="none"/>
      </w:tabs>
    </w:pPr>
    <w:rPr>
      <w:sz w:val="24"/>
      <w:szCs w:val="24"/>
    </w:rPr>
  </w:style>
  <w:style w:type="paragraph" w:styleId="1203">
    <w:name w:val="Table Text Char"/>
    <w:next w:val="1203"/>
    <w:link w:val="904"/>
    <w:qFormat/>
    <w:pPr>
      <w:spacing w:before="80" w:after="80"/>
    </w:pPr>
    <w:rPr>
      <w:rFonts w:ascii="Arial" w:hAnsi="Arial" w:eastAsia="宋体" w:cs="Arial"/>
      <w:sz w:val="18"/>
      <w:szCs w:val="28"/>
      <w:lang w:val="en-US" w:eastAsia="zh-CN" w:bidi="ar-SA"/>
    </w:rPr>
  </w:style>
  <w:style w:type="paragraph" w:styleId="1204">
    <w:name w:val="正文表标题"/>
    <w:next w:val="1188"/>
    <w:link w:val="904"/>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205">
    <w:name w:val="Char Char Char Char Char Char Char Char"/>
    <w:basedOn w:val="904"/>
    <w:next w:val="1205"/>
    <w:link w:val="904"/>
    <w:qFormat/>
    <w:rPr>
      <w:rFonts w:ascii="Tahoma" w:hAnsi="Tahoma"/>
      <w:sz w:val="24"/>
    </w:rPr>
  </w:style>
  <w:style w:type="paragraph" w:styleId="1206">
    <w:name w:val="7"/>
    <w:basedOn w:val="904"/>
    <w:next w:val="986"/>
    <w:link w:val="904"/>
    <w:qFormat/>
    <w:pPr>
      <w:jc w:val="left"/>
      <w:spacing w:before="100" w:beforeAutospacing="1" w:after="100" w:afterAutospacing="1"/>
      <w:widowControl/>
    </w:pPr>
    <w:rPr>
      <w:rFonts w:ascii="宋体" w:hAnsi="宋体"/>
      <w:sz w:val="24"/>
    </w:rPr>
  </w:style>
  <w:style w:type="paragraph" w:styleId="1207">
    <w:name w:val="tableau"/>
    <w:basedOn w:val="904"/>
    <w:next w:val="1207"/>
    <w:link w:val="904"/>
    <w:qFormat/>
    <w:pPr>
      <w:jc w:val="center"/>
      <w:spacing w:before="20" w:after="20"/>
      <w:widowControl/>
    </w:pPr>
    <w:rPr>
      <w:rFonts w:ascii="Arial" w:hAnsi="Arial"/>
      <w:sz w:val="16"/>
      <w:lang w:val="en-GB" w:eastAsia="en-US"/>
    </w:rPr>
  </w:style>
  <w:style w:type="paragraph" w:styleId="1208">
    <w:name w:val="小四 段落 宋体"/>
    <w:basedOn w:val="930"/>
    <w:next w:val="1208"/>
    <w:link w:val="904"/>
    <w:qFormat/>
    <w:pPr>
      <w:ind w:left="113" w:right="113" w:firstLine="425"/>
      <w:jc w:val="left"/>
      <w:spacing w:line="360" w:lineRule="auto"/>
      <w:tabs>
        <w:tab w:val="clear" w:pos="2952" w:leader="none"/>
      </w:tabs>
    </w:pPr>
    <w:rPr>
      <w:sz w:val="24"/>
    </w:rPr>
  </w:style>
  <w:style w:type="paragraph" w:styleId="1209">
    <w:name w:val="content_lineheight"/>
    <w:basedOn w:val="904"/>
    <w:next w:val="1209"/>
    <w:link w:val="904"/>
    <w:qFormat/>
    <w:pPr>
      <w:jc w:val="left"/>
      <w:spacing w:before="100" w:beforeAutospacing="1" w:after="100" w:afterAutospacing="1"/>
      <w:widowControl/>
    </w:pPr>
    <w:rPr>
      <w:rFonts w:ascii="宋体" w:hAnsi="宋体"/>
      <w:sz w:val="24"/>
      <w:szCs w:val="24"/>
    </w:rPr>
  </w:style>
  <w:style w:type="paragraph" w:styleId="1210">
    <w:name w:val="xl43"/>
    <w:basedOn w:val="904"/>
    <w:next w:val="1210"/>
    <w:link w:val="90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211">
    <w:name w:val="Char Char Char Char Char Char"/>
    <w:basedOn w:val="904"/>
    <w:next w:val="1211"/>
    <w:link w:val="904"/>
    <w:qFormat/>
    <w:rPr>
      <w:rFonts w:ascii="Tahoma" w:hAnsi="Tahoma" w:cs="Tahoma"/>
      <w:sz w:val="24"/>
    </w:rPr>
  </w:style>
  <w:style w:type="paragraph" w:styleId="1212">
    <w:name w:val="xl54"/>
    <w:basedOn w:val="904"/>
    <w:next w:val="1212"/>
    <w:link w:val="904"/>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213">
    <w:name w:val="Normal1"/>
    <w:basedOn w:val="904"/>
    <w:next w:val="1213"/>
    <w:link w:val="904"/>
    <w:qFormat/>
    <w:rPr>
      <w:rFonts w:ascii="Calibri" w:hAnsi="Calibri" w:eastAsia="Calibri" w:cs="宋体"/>
      <w:lang w:val="zh-CN"/>
    </w:rPr>
  </w:style>
  <w:style w:type="paragraph" w:styleId="1214">
    <w:name w:val="xl51"/>
    <w:basedOn w:val="904"/>
    <w:next w:val="1214"/>
    <w:link w:val="904"/>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15">
    <w:name w:val="标题6"/>
    <w:basedOn w:val="909"/>
    <w:next w:val="1215"/>
    <w:link w:val="904"/>
    <w:qFormat/>
    <w:pPr>
      <w:ind w:left="420" w:hanging="420"/>
      <w:keepLines/>
      <w:tabs>
        <w:tab w:val="left" w:pos="420" w:leader="none"/>
      </w:tabs>
    </w:pPr>
    <w:rPr>
      <w:rFonts w:ascii="Times New Roman"/>
      <w:b w:val="0"/>
      <w:bCs/>
      <w:color w:val="000000"/>
      <w:sz w:val="24"/>
      <w:szCs w:val="28"/>
    </w:rPr>
  </w:style>
  <w:style w:type="paragraph" w:styleId="1216">
    <w:name w:val="我的正文"/>
    <w:basedOn w:val="904"/>
    <w:next w:val="1216"/>
    <w:link w:val="904"/>
    <w:qFormat/>
    <w:pPr>
      <w:ind w:firstLine="420"/>
      <w:jc w:val="left"/>
      <w:spacing w:line="360" w:lineRule="auto"/>
      <w:widowControl/>
    </w:pPr>
    <w:rPr>
      <w:rFonts w:ascii="宋体" w:hAnsi="宋体" w:cs="宋体"/>
      <w:szCs w:val="21"/>
    </w:rPr>
  </w:style>
  <w:style w:type="paragraph" w:styleId="1217">
    <w:name w:val="样式 标题 3H3sect1.2.3BOD 0Heading 3 - oldh3l3CTLevel 3 Head..."/>
    <w:basedOn w:val="907"/>
    <w:next w:val="1217"/>
    <w:link w:val="904"/>
    <w:qFormat/>
    <w:pPr>
      <w:jc w:val="left"/>
    </w:pPr>
    <w:rPr>
      <w:rFonts w:cs="宋体"/>
      <w:bCs/>
      <w:sz w:val="30"/>
    </w:rPr>
  </w:style>
  <w:style w:type="paragraph" w:styleId="1218">
    <w:name w:val="Char2 Char Char Char Char Char Char1"/>
    <w:basedOn w:val="904"/>
    <w:next w:val="1218"/>
    <w:link w:val="904"/>
    <w:qFormat/>
    <w:pPr>
      <w:ind w:hanging="425"/>
      <w:keepNext/>
      <w:spacing w:before="80" w:after="80"/>
      <w:widowControl/>
      <w:tabs>
        <w:tab w:val="left" w:pos="425" w:leader="none"/>
      </w:tabs>
    </w:pPr>
    <w:rPr>
      <w:rFonts w:ascii="Arial" w:hAnsi="Arial" w:cs="Arial"/>
      <w:sz w:val="20"/>
    </w:rPr>
  </w:style>
  <w:style w:type="paragraph" w:styleId="1219">
    <w:name w:val="Normal_0"/>
    <w:next w:val="1219"/>
    <w:link w:val="904"/>
    <w:uiPriority w:val="1"/>
    <w:qFormat/>
    <w:pPr>
      <w:widowControl w:val="off"/>
    </w:pPr>
    <w:rPr>
      <w:rFonts w:ascii="Calibri" w:hAnsi="Calibri" w:eastAsia="宋体" w:cs="Times New Roman"/>
      <w:sz w:val="22"/>
      <w:szCs w:val="22"/>
      <w:lang w:val="en-US" w:eastAsia="en-US" w:bidi="ar-SA"/>
    </w:rPr>
  </w:style>
  <w:style w:type="paragraph" w:styleId="1220">
    <w:name w:val="xl48"/>
    <w:basedOn w:val="904"/>
    <w:next w:val="1220"/>
    <w:link w:val="904"/>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221">
    <w:name w:val="xl63"/>
    <w:basedOn w:val="904"/>
    <w:next w:val="1221"/>
    <w:link w:val="904"/>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222">
    <w:name w:val="正文 首行缩进:  2 字符 Char"/>
    <w:basedOn w:val="904"/>
    <w:next w:val="1222"/>
    <w:link w:val="904"/>
    <w:qFormat/>
    <w:pPr>
      <w:ind w:firstLine="480"/>
      <w:spacing w:line="360" w:lineRule="auto"/>
    </w:pPr>
    <w:rPr>
      <w:rFonts w:cs="宋体"/>
      <w:sz w:val="24"/>
    </w:rPr>
  </w:style>
  <w:style w:type="paragraph" w:styleId="1223">
    <w:name w:val="中等深浅网格 1 - 强调文字颜色 21"/>
    <w:basedOn w:val="904"/>
    <w:next w:val="1223"/>
    <w:link w:val="904"/>
    <w:qFormat/>
    <w:pPr>
      <w:ind w:firstLine="420"/>
    </w:pPr>
    <w:rPr>
      <w:rFonts w:ascii="Calibri" w:hAnsi="Calibri"/>
      <w:szCs w:val="22"/>
    </w:rPr>
  </w:style>
  <w:style w:type="paragraph" w:styleId="1224">
    <w:name w:val="二级条标题"/>
    <w:basedOn w:val="904"/>
    <w:next w:val="1188"/>
    <w:link w:val="904"/>
    <w:qFormat/>
    <w:pPr>
      <w:ind w:hanging="420"/>
      <w:widowControl/>
      <w:tabs>
        <w:tab w:val="left" w:pos="2240" w:leader="none"/>
      </w:tabs>
      <w:outlineLvl w:val="3"/>
    </w:pPr>
    <w:rPr>
      <w:rFonts w:eastAsia="黑体"/>
    </w:rPr>
  </w:style>
  <w:style w:type="paragraph" w:styleId="1225">
    <w:name w:val="正文--表格内正文"/>
    <w:basedOn w:val="904"/>
    <w:next w:val="1225"/>
    <w:link w:val="904"/>
    <w:qFormat/>
    <w:pPr>
      <w:jc w:val="center"/>
      <w:spacing w:line="0" w:lineRule="atLeast"/>
    </w:pPr>
    <w:rPr>
      <w:rFonts w:ascii="宋体" w:hAnsi="宋体"/>
      <w:color w:val="000000"/>
      <w:sz w:val="24"/>
      <w:szCs w:val="24"/>
    </w:rPr>
  </w:style>
  <w:style w:type="paragraph" w:styleId="1226">
    <w:name w:val="xl46"/>
    <w:basedOn w:val="904"/>
    <w:next w:val="1226"/>
    <w:link w:val="904"/>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227">
    <w:name w:val="Char Char Char Char Char Char Char1 Char"/>
    <w:basedOn w:val="904"/>
    <w:next w:val="1227"/>
    <w:link w:val="904"/>
    <w:qFormat/>
    <w:rPr>
      <w:rFonts w:ascii="Tahoma" w:hAnsi="Tahoma" w:cs="Tahoma"/>
      <w:sz w:val="24"/>
    </w:rPr>
  </w:style>
  <w:style w:type="paragraph" w:styleId="1228">
    <w:name w:val="Char"/>
    <w:basedOn w:val="904"/>
    <w:next w:val="1228"/>
    <w:link w:val="904"/>
    <w:semiHidden/>
    <w:qFormat/>
    <w:rPr>
      <w:rFonts w:ascii="Tahoma" w:hAnsi="Tahoma" w:cs="仿宋_GB2312"/>
      <w:sz w:val="24"/>
      <w:szCs w:val="28"/>
    </w:rPr>
  </w:style>
  <w:style w:type="paragraph" w:styleId="1229">
    <w:name w:val="xl30"/>
    <w:basedOn w:val="904"/>
    <w:next w:val="1229"/>
    <w:link w:val="9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30">
    <w:name w:val="zw"/>
    <w:basedOn w:val="904"/>
    <w:next w:val="1230"/>
    <w:link w:val="904"/>
    <w:qFormat/>
    <w:pPr>
      <w:ind w:firstLine="480"/>
      <w:jc w:val="left"/>
      <w:spacing w:line="360" w:lineRule="auto"/>
      <w:widowControl/>
    </w:pPr>
    <w:rPr>
      <w:rFonts w:ascii="宋体" w:hAnsi="宋体"/>
      <w:bCs/>
      <w:sz w:val="24"/>
    </w:rPr>
  </w:style>
  <w:style w:type="paragraph" w:styleId="1231">
    <w:name w:val="列出段落3"/>
    <w:basedOn w:val="904"/>
    <w:next w:val="1231"/>
    <w:link w:val="904"/>
    <w:qFormat/>
    <w:pPr>
      <w:contextualSpacing/>
      <w:ind w:left="720"/>
      <w:jc w:val="left"/>
      <w:widowControl/>
    </w:pPr>
    <w:rPr>
      <w:rFonts w:ascii="Arial" w:hAnsi="Arial" w:eastAsia="黑体"/>
      <w:sz w:val="24"/>
      <w:szCs w:val="24"/>
      <w:lang w:eastAsia="en-US"/>
    </w:rPr>
  </w:style>
  <w:style w:type="paragraph" w:styleId="1232">
    <w:name w:val="正文缩进2字符"/>
    <w:basedOn w:val="904"/>
    <w:next w:val="1232"/>
    <w:link w:val="904"/>
    <w:qFormat/>
    <w:pPr>
      <w:ind w:firstLine="200"/>
      <w:spacing w:line="300" w:lineRule="auto"/>
    </w:pPr>
    <w:rPr>
      <w:rFonts w:ascii="仿宋_GB2312" w:eastAsia="仿宋_GB2312"/>
      <w:sz w:val="32"/>
      <w:szCs w:val="32"/>
    </w:rPr>
  </w:style>
  <w:style w:type="paragraph" w:styleId="1233">
    <w:name w:val="符号与编号 Char Char"/>
    <w:basedOn w:val="904"/>
    <w:next w:val="1233"/>
    <w:link w:val="904"/>
    <w:qFormat/>
    <w:pPr>
      <w:ind w:left="839" w:hanging="419"/>
      <w:spacing w:line="400" w:lineRule="atLeast"/>
      <w:tabs>
        <w:tab w:val="left" w:pos="840" w:leader="none"/>
      </w:tabs>
    </w:pPr>
    <w:rPr>
      <w:sz w:val="24"/>
      <w:szCs w:val="24"/>
    </w:rPr>
  </w:style>
  <w:style w:type="paragraph" w:styleId="1234">
    <w:name w:val="qw"/>
    <w:next w:val="1234"/>
    <w:link w:val="904"/>
    <w:qFormat/>
    <w:pPr>
      <w:jc w:val="both"/>
      <w:spacing w:line="312" w:lineRule="atLeast"/>
      <w:widowControl w:val="off"/>
    </w:pPr>
    <w:rPr>
      <w:rFonts w:ascii="宋体" w:hAnsi="Times New Roman" w:eastAsia="宋体" w:cs="Times New Roman"/>
      <w:sz w:val="24"/>
      <w:lang w:val="en-US" w:eastAsia="zh-CN" w:bidi="ar-SA"/>
    </w:rPr>
  </w:style>
  <w:style w:type="paragraph" w:styleId="1235">
    <w:name w:val="标题3"/>
    <w:basedOn w:val="907"/>
    <w:next w:val="1235"/>
    <w:link w:val="904"/>
    <w:qFormat/>
    <w:pPr>
      <w:keepLines w:val="0"/>
      <w:keepNext w:val="0"/>
      <w:spacing w:line="360" w:lineRule="auto"/>
    </w:pPr>
    <w:rPr>
      <w:rFonts w:eastAsia="仿宋_GB2312"/>
      <w:b w:val="0"/>
      <w:bCs/>
      <w:sz w:val="30"/>
      <w:szCs w:val="32"/>
    </w:rPr>
  </w:style>
  <w:style w:type="paragraph" w:styleId="1236">
    <w:name w:val="xl39"/>
    <w:basedOn w:val="904"/>
    <w:next w:val="1236"/>
    <w:link w:val="9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37">
    <w:name w:val="正文 首行缩进:  2 字符 Char Char"/>
    <w:basedOn w:val="904"/>
    <w:next w:val="1237"/>
    <w:link w:val="904"/>
    <w:qFormat/>
    <w:pPr>
      <w:ind w:firstLine="480"/>
      <w:spacing w:line="360" w:lineRule="auto"/>
    </w:pPr>
    <w:rPr>
      <w:rFonts w:ascii="楷体_GB2312" w:eastAsia="楷体_GB2312"/>
      <w:bCs/>
      <w:sz w:val="24"/>
      <w:szCs w:val="24"/>
    </w:rPr>
  </w:style>
  <w:style w:type="paragraph" w:styleId="1238">
    <w:name w:val="段落"/>
    <w:basedOn w:val="904"/>
    <w:next w:val="1238"/>
    <w:link w:val="904"/>
    <w:qFormat/>
    <w:pPr>
      <w:ind w:firstLine="480"/>
      <w:spacing w:line="460" w:lineRule="exact"/>
    </w:pPr>
    <w:rPr>
      <w:sz w:val="24"/>
    </w:rPr>
  </w:style>
  <w:style w:type="paragraph" w:styleId="1239">
    <w:name w:val="正文 New New New New New New New New New New New New New New"/>
    <w:next w:val="1239"/>
    <w:link w:val="904"/>
    <w:qFormat/>
    <w:pPr>
      <w:jc w:val="both"/>
      <w:widowControl w:val="off"/>
    </w:pPr>
    <w:rPr>
      <w:rFonts w:hint="eastAsia" w:ascii="Times New Roman" w:hAnsi="Times New Roman" w:eastAsia="宋体" w:cs="Times New Roman"/>
      <w:sz w:val="21"/>
      <w:lang w:val="en-US" w:eastAsia="zh-CN" w:bidi="ar-SA"/>
    </w:rPr>
  </w:style>
  <w:style w:type="paragraph" w:styleId="1240">
    <w:name w:val="样式 标题 2第一章 标题 2Heading 2 HiddenHeading 2 CCBSheading 2H2h2..."/>
    <w:basedOn w:val="906"/>
    <w:next w:val="1240"/>
    <w:link w:val="904"/>
    <w:qFormat/>
    <w:pPr>
      <w:ind w:left="360" w:hanging="360"/>
      <w:jc w:val="center"/>
      <w:keepLines w:val="0"/>
      <w:tabs>
        <w:tab w:val="left" w:pos="360" w:leader="none"/>
      </w:tabs>
    </w:pPr>
    <w:rPr>
      <w:rFonts w:ascii="黑体" w:hAnsi="Times New Roman" w:eastAsia="黑体" w:cs="宋体"/>
      <w:b w:val="0"/>
      <w:sz w:val="32"/>
      <w:szCs w:val="20"/>
    </w:rPr>
  </w:style>
  <w:style w:type="paragraph" w:styleId="1241">
    <w:name w:val="样式1"/>
    <w:basedOn w:val="904"/>
    <w:next w:val="1241"/>
    <w:link w:val="904"/>
    <w:qFormat/>
    <w:pPr>
      <w:ind w:firstLine="480"/>
      <w:spacing w:line="300" w:lineRule="auto"/>
    </w:pPr>
    <w:rPr>
      <w:sz w:val="24"/>
      <w:szCs w:val="24"/>
    </w:rPr>
  </w:style>
  <w:style w:type="paragraph" w:styleId="1242">
    <w:name w:val="xl34"/>
    <w:basedOn w:val="904"/>
    <w:next w:val="1242"/>
    <w:link w:val="9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43">
    <w:name w:val="Body Text 21"/>
    <w:basedOn w:val="904"/>
    <w:next w:val="1243"/>
    <w:link w:val="904"/>
    <w:qFormat/>
    <w:pPr>
      <w:ind w:left="720" w:hanging="720"/>
      <w:widowControl/>
    </w:pPr>
    <w:rPr>
      <w:sz w:val="24"/>
      <w:lang w:val="en-GB"/>
    </w:rPr>
  </w:style>
  <w:style w:type="paragraph" w:styleId="1244">
    <w:name w:val="Char Char Char Char Char Char Char Char Char Char Char Char Char Char"/>
    <w:basedOn w:val="904"/>
    <w:next w:val="1244"/>
    <w:link w:val="904"/>
    <w:qFormat/>
    <w:rPr>
      <w:rFonts w:ascii="Tahoma" w:hAnsi="Tahoma"/>
      <w:sz w:val="24"/>
    </w:rPr>
  </w:style>
  <w:style w:type="paragraph" w:styleId="1245">
    <w:name w:val="默认段落字体 Para Char Char Char Char Char Char Char Char Char1 Char Char Char Char Char Char Char"/>
    <w:basedOn w:val="933"/>
    <w:next w:val="1245"/>
    <w:link w:val="904"/>
    <w:qFormat/>
  </w:style>
  <w:style w:type="paragraph" w:styleId="1246">
    <w:name w:val="插图"/>
    <w:basedOn w:val="904"/>
    <w:next w:val="1246"/>
    <w:link w:val="904"/>
    <w:qFormat/>
    <w:pPr>
      <w:jc w:val="center"/>
      <w:tabs>
        <w:tab w:val="left" w:pos="1620" w:leader="none"/>
      </w:tabs>
    </w:pPr>
    <w:rPr>
      <w:bCs/>
      <w:color w:val="000000"/>
      <w:szCs w:val="22"/>
    </w:rPr>
  </w:style>
  <w:style w:type="paragraph" w:styleId="1247">
    <w:name w:val="Char Char Char Char1"/>
    <w:basedOn w:val="904"/>
    <w:next w:val="1247"/>
    <w:link w:val="904"/>
    <w:qFormat/>
    <w:pPr>
      <w:jc w:val="center"/>
      <w:spacing w:after="160" w:line="240" w:lineRule="exact"/>
      <w:widowControl/>
    </w:pPr>
    <w:rPr>
      <w:rFonts w:ascii="黑体" w:hAnsi="Verdana" w:eastAsia="黑体"/>
      <w:sz w:val="32"/>
      <w:szCs w:val="32"/>
      <w:lang w:eastAsia="en-US"/>
    </w:rPr>
  </w:style>
  <w:style w:type="paragraph" w:styleId="1248">
    <w:name w:val="Char1"/>
    <w:basedOn w:val="904"/>
    <w:next w:val="1248"/>
    <w:link w:val="904"/>
    <w:qFormat/>
    <w:pPr>
      <w:jc w:val="left"/>
      <w:spacing w:after="160" w:line="240" w:lineRule="exact"/>
      <w:widowControl/>
    </w:pPr>
    <w:rPr>
      <w:rFonts w:ascii="Verdana" w:hAnsi="Verdana" w:eastAsia="仿宋_GB2312"/>
      <w:sz w:val="24"/>
      <w:lang w:eastAsia="en-US"/>
    </w:rPr>
  </w:style>
  <w:style w:type="paragraph" w:styleId="1249">
    <w:name w:val="马刚标题1"/>
    <w:basedOn w:val="905"/>
    <w:next w:val="904"/>
    <w:link w:val="904"/>
    <w:qFormat/>
    <w:pPr>
      <w:ind w:left="567" w:hanging="567"/>
      <w:jc w:val="left"/>
      <w:keepLines/>
      <w:spacing w:line="576" w:lineRule="auto"/>
      <w:tabs>
        <w:tab w:val="left" w:pos="315" w:leader="none"/>
        <w:tab w:val="left" w:pos="567" w:leader="none"/>
      </w:tabs>
    </w:pPr>
    <w:rPr>
      <w:rFonts w:ascii="Times New Roman"/>
      <w:b w:val="0"/>
      <w:sz w:val="32"/>
      <w:szCs w:val="20"/>
    </w:rPr>
  </w:style>
  <w:style w:type="paragraph" w:styleId="1250">
    <w:name w:val="华宇段落1 Char"/>
    <w:basedOn w:val="904"/>
    <w:next w:val="1250"/>
    <w:link w:val="904"/>
    <w:qFormat/>
    <w:pPr>
      <w:ind w:firstLine="200"/>
      <w:spacing w:line="360" w:lineRule="auto"/>
    </w:pPr>
    <w:rPr>
      <w:bCs/>
      <w:sz w:val="24"/>
      <w:szCs w:val="24"/>
    </w:rPr>
  </w:style>
  <w:style w:type="paragraph" w:styleId="1251">
    <w:name w:val="font6"/>
    <w:basedOn w:val="904"/>
    <w:next w:val="1251"/>
    <w:link w:val="904"/>
    <w:qFormat/>
    <w:pPr>
      <w:jc w:val="left"/>
      <w:spacing w:before="100" w:beforeAutospacing="1" w:after="100" w:afterAutospacing="1"/>
      <w:widowControl/>
    </w:pPr>
    <w:rPr>
      <w:rFonts w:ascii="宋体" w:hAnsi="宋体" w:cs="宋体"/>
      <w:b/>
      <w:bCs/>
      <w:sz w:val="20"/>
    </w:rPr>
  </w:style>
  <w:style w:type="paragraph" w:styleId="1252">
    <w:name w:val="font7"/>
    <w:basedOn w:val="904"/>
    <w:next w:val="1252"/>
    <w:link w:val="904"/>
    <w:qFormat/>
    <w:pPr>
      <w:jc w:val="left"/>
      <w:spacing w:before="100" w:beforeAutospacing="1" w:after="100" w:afterAutospacing="1"/>
      <w:widowControl/>
    </w:pPr>
    <w:rPr>
      <w:rFonts w:hint="eastAsia" w:ascii="宋体" w:hAnsi="宋体"/>
      <w:b/>
      <w:bCs/>
      <w:sz w:val="24"/>
      <w:szCs w:val="24"/>
    </w:rPr>
  </w:style>
  <w:style w:type="paragraph" w:styleId="1253">
    <w:name w:val="xl53"/>
    <w:basedOn w:val="904"/>
    <w:next w:val="1253"/>
    <w:link w:val="904"/>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254">
    <w:name w:val="xl32"/>
    <w:basedOn w:val="904"/>
    <w:next w:val="1254"/>
    <w:link w:val="9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55">
    <w:name w:val="大标题"/>
    <w:basedOn w:val="904"/>
    <w:next w:val="904"/>
    <w:link w:val="904"/>
    <w:qFormat/>
    <w:pPr>
      <w:ind w:hanging="420"/>
      <w:pageBreakBefore/>
      <w:spacing w:line="360" w:lineRule="auto"/>
      <w:tabs>
        <w:tab w:val="left" w:pos="420" w:leader="none"/>
      </w:tabs>
      <w:outlineLvl w:val="0"/>
    </w:pPr>
    <w:rPr>
      <w:b/>
      <w:iCs/>
      <w:sz w:val="44"/>
      <w:szCs w:val="24"/>
    </w:rPr>
  </w:style>
  <w:style w:type="paragraph" w:styleId="1256">
    <w:name w:val="xl26"/>
    <w:basedOn w:val="904"/>
    <w:next w:val="1256"/>
    <w:link w:val="9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57">
    <w:name w:val="Item Step in Table"/>
    <w:next w:val="1257"/>
    <w:link w:val="904"/>
    <w:qFormat/>
    <w:pPr>
      <w:numPr>
        <w:ilvl w:val="0"/>
        <w:numId w:val="2"/>
      </w:numPr>
      <w:jc w:val="both"/>
      <w:spacing w:before="40" w:after="40"/>
      <w:tabs>
        <w:tab w:val="left" w:pos="397" w:leader="none"/>
      </w:tabs>
    </w:pPr>
    <w:rPr>
      <w:rFonts w:ascii="Arial" w:hAnsi="Arial" w:eastAsia="宋体" w:cs="Arial"/>
      <w:sz w:val="18"/>
      <w:szCs w:val="18"/>
      <w:lang w:val="en-US" w:eastAsia="zh-CN" w:bidi="ar-SA"/>
    </w:rPr>
  </w:style>
  <w:style w:type="paragraph" w:styleId="1258">
    <w:name w:val="无间隔1"/>
    <w:next w:val="1258"/>
    <w:link w:val="904"/>
    <w:qFormat/>
    <w:pPr>
      <w:jc w:val="both"/>
      <w:widowControl w:val="off"/>
    </w:pPr>
    <w:rPr>
      <w:rFonts w:ascii="Times New Roman" w:hAnsi="Times New Roman" w:eastAsia="微软雅黑" w:cs="Times New Roman"/>
      <w:sz w:val="24"/>
      <w:szCs w:val="22"/>
      <w:lang w:val="en-US" w:eastAsia="zh-CN" w:bidi="ar-SA"/>
    </w:rPr>
  </w:style>
  <w:style w:type="paragraph" w:styleId="1259">
    <w:name w:val="a0"/>
    <w:basedOn w:val="904"/>
    <w:next w:val="1259"/>
    <w:link w:val="904"/>
    <w:qFormat/>
    <w:pPr>
      <w:spacing w:before="100" w:beforeAutospacing="1" w:after="100" w:afterAutospacing="1"/>
      <w:widowControl/>
    </w:pPr>
    <w:rPr>
      <w:rFonts w:ascii="宋体" w:hAnsi="宋体" w:cs="宋体"/>
      <w:sz w:val="24"/>
      <w:szCs w:val="24"/>
    </w:rPr>
  </w:style>
  <w:style w:type="paragraph" w:styleId="1260">
    <w:name w:val="font8"/>
    <w:basedOn w:val="904"/>
    <w:next w:val="1260"/>
    <w:link w:val="904"/>
    <w:qFormat/>
    <w:pPr>
      <w:jc w:val="left"/>
      <w:spacing w:before="100" w:beforeAutospacing="1" w:after="100" w:afterAutospacing="1"/>
      <w:widowControl/>
    </w:pPr>
    <w:rPr>
      <w:rFonts w:ascii="宋体" w:hAnsi="宋体" w:cs="宋体"/>
      <w:b/>
      <w:bCs/>
      <w:i/>
      <w:iCs/>
      <w:sz w:val="20"/>
    </w:rPr>
  </w:style>
  <w:style w:type="paragraph" w:styleId="1261">
    <w:name w:val="正文文本缩进1"/>
    <w:basedOn w:val="904"/>
    <w:next w:val="1261"/>
    <w:link w:val="904"/>
    <w:qFormat/>
    <w:pPr>
      <w:ind w:left="420"/>
      <w:spacing w:after="120"/>
    </w:pPr>
    <w:rPr>
      <w:szCs w:val="24"/>
    </w:rPr>
  </w:style>
  <w:style w:type="paragraph" w:styleId="1262">
    <w:name w:val="样式3"/>
    <w:basedOn w:val="904"/>
    <w:next w:val="904"/>
    <w:link w:val="904"/>
    <w:qFormat/>
    <w:pPr>
      <w:spacing w:line="360" w:lineRule="auto"/>
    </w:pPr>
  </w:style>
  <w:style w:type="paragraph" w:styleId="1263">
    <w:name w:val="xl41"/>
    <w:basedOn w:val="904"/>
    <w:next w:val="1263"/>
    <w:link w:val="9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64">
    <w:name w:val="Char Char Char Char Char1"/>
    <w:basedOn w:val="904"/>
    <w:next w:val="1264"/>
    <w:link w:val="904"/>
    <w:qFormat/>
    <w:rPr>
      <w:rFonts w:ascii="Tahoma" w:hAnsi="Tahoma" w:cs="Tahoma"/>
      <w:sz w:val="24"/>
    </w:rPr>
  </w:style>
  <w:style w:type="paragraph" w:styleId="1265">
    <w:name w:val="标题4，章节第四层"/>
    <w:basedOn w:val="904"/>
    <w:next w:val="904"/>
    <w:link w:val="904"/>
    <w:qFormat/>
    <w:pPr>
      <w:spacing w:line="360" w:lineRule="auto"/>
      <w:tabs>
        <w:tab w:val="left" w:pos="0" w:leader="none"/>
      </w:tabs>
      <w:outlineLvl w:val="3"/>
    </w:pPr>
    <w:rPr>
      <w:rFonts w:ascii="宋体" w:hAnsi="宋体"/>
      <w:b/>
      <w:sz w:val="24"/>
      <w:szCs w:val="24"/>
    </w:rPr>
  </w:style>
  <w:style w:type="paragraph" w:styleId="1266">
    <w:name w:val="Char Char Char Char Char Char Char1"/>
    <w:basedOn w:val="904"/>
    <w:next w:val="1266"/>
    <w:link w:val="904"/>
    <w:qFormat/>
    <w:rPr>
      <w:rFonts w:ascii="Tahoma" w:hAnsi="Tahoma"/>
      <w:sz w:val="24"/>
    </w:rPr>
  </w:style>
  <w:style w:type="paragraph" w:styleId="1267">
    <w:name w:val="Char1 Char Char Char1"/>
    <w:basedOn w:val="904"/>
    <w:next w:val="1267"/>
    <w:link w:val="904"/>
    <w:qFormat/>
    <w:rPr>
      <w:rFonts w:ascii="Tahoma" w:hAnsi="Tahoma" w:cs="Tahoma"/>
      <w:sz w:val="24"/>
    </w:rPr>
  </w:style>
  <w:style w:type="paragraph" w:styleId="1268">
    <w:name w:val="xl31"/>
    <w:basedOn w:val="904"/>
    <w:next w:val="1268"/>
    <w:link w:val="9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269">
    <w:name w:val="xl62"/>
    <w:basedOn w:val="904"/>
    <w:next w:val="1269"/>
    <w:link w:val="904"/>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270">
    <w:name w:val="项目符号：一级"/>
    <w:basedOn w:val="1104"/>
    <w:next w:val="1104"/>
    <w:link w:val="904"/>
    <w:qFormat/>
    <w:pPr>
      <w:ind w:right="-134"/>
    </w:pPr>
    <w:rPr>
      <w:bCs w:val="0"/>
    </w:rPr>
  </w:style>
  <w:style w:type="paragraph" w:styleId="1271">
    <w:name w:val="标题 411"/>
    <w:basedOn w:val="904"/>
    <w:next w:val="904"/>
    <w:link w:val="904"/>
    <w:qFormat/>
    <w:pPr>
      <w:keepLines/>
      <w:keepNext/>
      <w:spacing w:before="120" w:after="120"/>
      <w:outlineLvl w:val="3"/>
    </w:pPr>
    <w:rPr>
      <w:rFonts w:ascii="Arial" w:hAnsi="Arial" w:eastAsia="黑体"/>
      <w:b/>
      <w:sz w:val="28"/>
    </w:rPr>
  </w:style>
  <w:style w:type="paragraph" w:styleId="1272">
    <w:name w:val="xl47"/>
    <w:basedOn w:val="904"/>
    <w:next w:val="1272"/>
    <w:link w:val="90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273">
    <w:name w:val="xl24"/>
    <w:basedOn w:val="904"/>
    <w:next w:val="1273"/>
    <w:link w:val="9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74">
    <w:name w:val="表格内文字"/>
    <w:basedOn w:val="904"/>
    <w:next w:val="1274"/>
    <w:link w:val="904"/>
    <w:qFormat/>
    <w:pPr>
      <w:spacing w:line="300" w:lineRule="atLeast"/>
    </w:pPr>
    <w:rPr>
      <w:sz w:val="18"/>
      <w:szCs w:val="24"/>
    </w:rPr>
  </w:style>
  <w:style w:type="paragraph" w:styleId="1275">
    <w:name w:val="项目符号，一级"/>
    <w:basedOn w:val="1104"/>
    <w:next w:val="1104"/>
    <w:link w:val="904"/>
    <w:qFormat/>
    <w:pPr>
      <w:ind w:left="376" w:firstLine="0"/>
      <w:spacing w:line="240" w:lineRule="atLeast"/>
      <w:tabs>
        <w:tab w:val="left" w:pos="1320" w:leader="none"/>
      </w:tabs>
    </w:pPr>
    <w:rPr>
      <w:bCs w:val="0"/>
      <w:color w:val="000000"/>
      <w:szCs w:val="24"/>
    </w:rPr>
  </w:style>
  <w:style w:type="paragraph" w:styleId="1276">
    <w:name w:val="普通文字"/>
    <w:basedOn w:val="904"/>
    <w:next w:val="904"/>
    <w:link w:val="904"/>
    <w:qFormat/>
    <w:rPr>
      <w:rFonts w:ascii="宋体" w:hAnsi="宋体" w:cs="宋体"/>
      <w:sz w:val="24"/>
    </w:rPr>
  </w:style>
  <w:style w:type="paragraph" w:styleId="1277">
    <w:name w:val="xl55"/>
    <w:basedOn w:val="904"/>
    <w:next w:val="1277"/>
    <w:link w:val="904"/>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78">
    <w:name w:val="Char Char Char Char Char Char Char"/>
    <w:basedOn w:val="904"/>
    <w:next w:val="1278"/>
    <w:link w:val="904"/>
    <w:qFormat/>
    <w:pPr>
      <w:jc w:val="left"/>
    </w:pPr>
    <w:rPr>
      <w:rFonts w:ascii="Tahoma" w:hAnsi="Tahoma"/>
      <w:sz w:val="24"/>
    </w:rPr>
  </w:style>
  <w:style w:type="paragraph" w:styleId="1279">
    <w:name w:val="xl44"/>
    <w:basedOn w:val="904"/>
    <w:next w:val="1279"/>
    <w:link w:val="90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280">
    <w:name w:val="Char Char Char Char"/>
    <w:basedOn w:val="933"/>
    <w:next w:val="1280"/>
    <w:link w:val="904"/>
    <w:qFormat/>
    <w:pPr>
      <w:spacing w:line="360" w:lineRule="auto"/>
    </w:pPr>
    <w:rPr>
      <w:rFonts w:ascii="Tahoma" w:hAnsi="Tahoma"/>
      <w:sz w:val="24"/>
      <w:szCs w:val="24"/>
    </w:rPr>
  </w:style>
  <w:style w:type="paragraph" w:styleId="1281">
    <w:name w:val="Char Char Char Char Char Char Char Char Char Char Char1 Char Char Char1"/>
    <w:basedOn w:val="904"/>
    <w:next w:val="1281"/>
    <w:link w:val="904"/>
    <w:semiHidden/>
    <w:qFormat/>
    <w:pPr>
      <w:ind w:firstLine="200"/>
      <w:jc w:val="left"/>
    </w:pPr>
    <w:rPr>
      <w:rFonts w:ascii="Tahoma" w:hAnsi="Tahoma"/>
      <w:sz w:val="24"/>
      <w:szCs w:val="24"/>
    </w:rPr>
  </w:style>
  <w:style w:type="paragraph" w:styleId="1282">
    <w:name w:val="正文 + 宋体"/>
    <w:basedOn w:val="904"/>
    <w:next w:val="1282"/>
    <w:link w:val="904"/>
    <w:qFormat/>
    <w:pPr>
      <w:ind w:firstLine="420"/>
      <w:spacing w:line="360" w:lineRule="auto"/>
    </w:pPr>
    <w:rPr>
      <w:szCs w:val="24"/>
    </w:rPr>
  </w:style>
  <w:style w:type="paragraph" w:styleId="1283">
    <w:name w:val="_Style 376"/>
    <w:next w:val="1283"/>
    <w:link w:val="904"/>
    <w:semiHidden/>
    <w:qFormat/>
    <w:rPr>
      <w:rFonts w:ascii="Times New Roman" w:hAnsi="Times New Roman" w:eastAsia="宋体" w:cs="Times New Roman"/>
      <w:sz w:val="21"/>
      <w:szCs w:val="24"/>
      <w:lang w:val="en-US" w:eastAsia="zh-CN" w:bidi="ar-SA"/>
    </w:rPr>
  </w:style>
  <w:style w:type="paragraph" w:styleId="1284">
    <w:name w:val="af17cgridlangnp1033langf"/>
    <w:next w:val="1284"/>
    <w:link w:val="904"/>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285">
    <w:name w:val="font14"/>
    <w:basedOn w:val="904"/>
    <w:next w:val="1285"/>
    <w:link w:val="904"/>
    <w:qFormat/>
    <w:pPr>
      <w:jc w:val="left"/>
      <w:spacing w:before="100" w:beforeAutospacing="1" w:after="100" w:afterAutospacing="1"/>
      <w:widowControl/>
    </w:pPr>
    <w:rPr>
      <w:sz w:val="36"/>
      <w:szCs w:val="36"/>
    </w:rPr>
  </w:style>
  <w:style w:type="paragraph" w:styleId="1286">
    <w:name w:val="样式 段后: 0.5 行 左  0.75 字符"/>
    <w:basedOn w:val="904"/>
    <w:next w:val="1286"/>
    <w:link w:val="904"/>
    <w:qFormat/>
    <w:pPr>
      <w:ind w:firstLine="420"/>
      <w:spacing w:line="360" w:lineRule="auto"/>
      <w:widowControl/>
    </w:pPr>
    <w:rPr>
      <w:rFonts w:hAnsi="Arial" w:cs="Arial"/>
      <w:szCs w:val="21"/>
    </w:rPr>
  </w:style>
  <w:style w:type="paragraph" w:styleId="1287">
    <w:name w:val="p0"/>
    <w:basedOn w:val="904"/>
    <w:next w:val="1287"/>
    <w:link w:val="904"/>
    <w:qFormat/>
    <w:pPr>
      <w:jc w:val="left"/>
      <w:spacing w:before="100" w:beforeAutospacing="1" w:after="100" w:afterAutospacing="1"/>
      <w:widowControl/>
    </w:pPr>
    <w:rPr>
      <w:rFonts w:ascii="宋体" w:hAnsi="宋体" w:cs="宋体"/>
      <w:sz w:val="24"/>
      <w:szCs w:val="24"/>
    </w:rPr>
  </w:style>
  <w:style w:type="paragraph" w:styleId="1288">
    <w:name w:val="标题1，章节第一层"/>
    <w:basedOn w:val="1104"/>
    <w:next w:val="1104"/>
    <w:link w:val="904"/>
    <w:qFormat/>
    <w:pPr>
      <w:ind w:left="482"/>
      <w:tabs>
        <w:tab w:val="left" w:pos="693" w:leader="none"/>
      </w:tabs>
      <w:outlineLvl w:val="0"/>
    </w:pPr>
    <w:rPr>
      <w:color w:val="000000"/>
      <w:sz w:val="24"/>
      <w:szCs w:val="24"/>
    </w:rPr>
  </w:style>
  <w:style w:type="paragraph" w:styleId="1289">
    <w:name w:val="font13"/>
    <w:basedOn w:val="904"/>
    <w:next w:val="1289"/>
    <w:link w:val="904"/>
    <w:qFormat/>
    <w:pPr>
      <w:jc w:val="left"/>
      <w:spacing w:before="100" w:beforeAutospacing="1" w:after="100" w:afterAutospacing="1"/>
      <w:widowControl/>
    </w:pPr>
    <w:rPr>
      <w:i/>
      <w:iCs/>
      <w:sz w:val="36"/>
      <w:szCs w:val="36"/>
    </w:rPr>
  </w:style>
  <w:style w:type="paragraph" w:styleId="1290">
    <w:name w:val="项目符号，二级"/>
    <w:basedOn w:val="1104"/>
    <w:next w:val="1104"/>
    <w:link w:val="904"/>
    <w:qFormat/>
    <w:pPr>
      <w:ind w:left="1337" w:right="-27" w:firstLine="480"/>
      <w:tabs>
        <w:tab w:val="left" w:pos="567" w:leader="none"/>
        <w:tab w:val="left" w:pos="1211" w:leader="none"/>
        <w:tab w:val="left" w:pos="1337" w:leader="none"/>
      </w:tabs>
    </w:pPr>
    <w:rPr>
      <w:bCs w:val="0"/>
      <w:color w:val="000000"/>
      <w:sz w:val="24"/>
      <w:szCs w:val="24"/>
    </w:rPr>
  </w:style>
  <w:style w:type="paragraph" w:styleId="1291">
    <w:name w:val="xl33"/>
    <w:basedOn w:val="904"/>
    <w:next w:val="1291"/>
    <w:link w:val="9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92">
    <w:name w:val="表格"/>
    <w:basedOn w:val="904"/>
    <w:next w:val="1292"/>
    <w:link w:val="904"/>
    <w:qFormat/>
    <w:pPr>
      <w:ind w:firstLine="21"/>
    </w:pPr>
    <w:rPr>
      <w:rFonts w:ascii="宋体" w:hAnsi="宋体" w:cs="宋体"/>
      <w:sz w:val="20"/>
    </w:rPr>
  </w:style>
  <w:style w:type="paragraph" w:styleId="1293">
    <w:name w:val="样式 样式 首行缩进:  2 字符 + 行距: 1.5 倍行距"/>
    <w:basedOn w:val="904"/>
    <w:next w:val="1293"/>
    <w:link w:val="904"/>
    <w:qFormat/>
    <w:pPr>
      <w:ind w:firstLine="470"/>
      <w:spacing w:line="360" w:lineRule="auto"/>
    </w:pPr>
    <w:rPr>
      <w:sz w:val="24"/>
    </w:rPr>
  </w:style>
  <w:style w:type="paragraph" w:styleId="1294">
    <w:name w:val="font9"/>
    <w:basedOn w:val="904"/>
    <w:next w:val="1294"/>
    <w:link w:val="904"/>
    <w:qFormat/>
    <w:pPr>
      <w:jc w:val="left"/>
      <w:spacing w:before="100" w:beforeAutospacing="1" w:after="100" w:afterAutospacing="1"/>
      <w:widowControl/>
    </w:pPr>
    <w:rPr>
      <w:b/>
      <w:bCs/>
      <w:sz w:val="20"/>
    </w:rPr>
  </w:style>
  <w:style w:type="paragraph" w:styleId="1295">
    <w:name w:val="样式2"/>
    <w:basedOn w:val="904"/>
    <w:next w:val="1295"/>
    <w:link w:val="904"/>
    <w:qFormat/>
    <w:pPr>
      <w:ind w:left="200"/>
      <w:spacing w:line="360" w:lineRule="auto"/>
    </w:pPr>
    <w:rPr>
      <w:rFonts w:ascii="宋体" w:hAnsi="宋体"/>
      <w:b/>
      <w:sz w:val="24"/>
      <w:szCs w:val="24"/>
    </w:rPr>
  </w:style>
  <w:style w:type="paragraph" w:styleId="1296">
    <w:name w:val="小四 段落 宋体 Char Char"/>
    <w:basedOn w:val="904"/>
    <w:next w:val="1296"/>
    <w:link w:val="904"/>
    <w:qFormat/>
    <w:pPr>
      <w:ind w:firstLine="480"/>
      <w:spacing w:line="360" w:lineRule="auto"/>
    </w:pPr>
    <w:rPr>
      <w:rFonts w:ascii="宋体" w:hAnsi="宋体"/>
      <w:sz w:val="24"/>
      <w:szCs w:val="24"/>
    </w:rPr>
  </w:style>
  <w:style w:type="paragraph" w:styleId="1297">
    <w:name w:val="Table Paragraph"/>
    <w:basedOn w:val="904"/>
    <w:next w:val="1297"/>
    <w:link w:val="904"/>
    <w:uiPriority w:val="1"/>
    <w:unhideWhenUsed/>
    <w:qFormat/>
    <w:pPr>
      <w:jc w:val="left"/>
    </w:pPr>
    <w:rPr>
      <w:rFonts w:ascii="Calibri" w:hAnsi="Calibri" w:cs="宋体"/>
      <w:sz w:val="24"/>
      <w:szCs w:val="24"/>
    </w:rPr>
  </w:style>
  <w:style w:type="paragraph" w:styleId="1298">
    <w:name w:val="小四 段落 宋体 Char Char Char"/>
    <w:basedOn w:val="930"/>
    <w:next w:val="1298"/>
    <w:link w:val="904"/>
    <w:qFormat/>
    <w:pPr>
      <w:ind w:left="0" w:right="-33" w:firstLine="545"/>
      <w:jc w:val="left"/>
      <w:spacing w:line="360" w:lineRule="auto"/>
      <w:tabs>
        <w:tab w:val="clear" w:pos="2952" w:leader="none"/>
      </w:tabs>
    </w:pPr>
    <w:rPr>
      <w:sz w:val="24"/>
    </w:rPr>
  </w:style>
  <w:style w:type="paragraph" w:styleId="1299">
    <w:name w:val="Bullets L1"/>
    <w:basedOn w:val="904"/>
    <w:next w:val="1299"/>
    <w:link w:val="904"/>
    <w:qFormat/>
    <w:pPr>
      <w:numPr>
        <w:ilvl w:val="0"/>
        <w:numId w:val="5"/>
      </w:numPr>
      <w:jc w:val="left"/>
      <w:spacing w:before="60" w:after="60"/>
      <w:widowControl/>
      <w:tabs>
        <w:tab w:val="left" w:pos="360" w:leader="none"/>
      </w:tabs>
    </w:pPr>
    <w:rPr>
      <w:rFonts w:ascii="Arial" w:hAnsi="Arial"/>
      <w:sz w:val="20"/>
    </w:rPr>
  </w:style>
  <w:style w:type="paragraph" w:styleId="1300">
    <w:name w:val="样式 段后: 0.25 行"/>
    <w:basedOn w:val="904"/>
    <w:next w:val="1300"/>
    <w:link w:val="904"/>
    <w:qFormat/>
    <w:pPr>
      <w:ind w:firstLine="420"/>
      <w:jc w:val="left"/>
      <w:spacing w:line="300" w:lineRule="auto"/>
      <w:widowControl/>
    </w:pPr>
    <w:rPr>
      <w:rFonts w:ascii="Arial" w:hAnsi="Arial" w:cs="宋体"/>
      <w:sz w:val="22"/>
      <w:lang w:eastAsia="en-US" w:bidi="en-US"/>
    </w:rPr>
  </w:style>
  <w:style w:type="paragraph" w:styleId="1301">
    <w:name w:val="Pa6"/>
    <w:basedOn w:val="904"/>
    <w:next w:val="904"/>
    <w:link w:val="904"/>
    <w:qFormat/>
    <w:pPr>
      <w:jc w:val="left"/>
      <w:spacing w:line="241" w:lineRule="atLeast"/>
    </w:pPr>
    <w:rPr>
      <w:rFonts w:ascii="HYDaHeiJ" w:eastAsia="HYDaHeiJ"/>
      <w:sz w:val="24"/>
      <w:szCs w:val="24"/>
    </w:rPr>
  </w:style>
  <w:style w:type="paragraph" w:styleId="1302">
    <w:name w:val="正文lzq"/>
    <w:basedOn w:val="904"/>
    <w:next w:val="1302"/>
    <w:link w:val="904"/>
    <w:qFormat/>
    <w:pPr>
      <w:ind w:firstLine="480"/>
      <w:spacing w:line="360" w:lineRule="auto"/>
    </w:pPr>
    <w:rPr>
      <w:sz w:val="24"/>
    </w:rPr>
  </w:style>
  <w:style w:type="paragraph" w:styleId="1303">
    <w:name w:val="Pa5"/>
    <w:basedOn w:val="904"/>
    <w:next w:val="904"/>
    <w:link w:val="904"/>
    <w:qFormat/>
    <w:pPr>
      <w:jc w:val="left"/>
      <w:spacing w:line="241" w:lineRule="atLeast"/>
    </w:pPr>
    <w:rPr>
      <w:rFonts w:ascii="HYDaHeiJ" w:eastAsia="HYDaHeiJ"/>
      <w:sz w:val="24"/>
      <w:szCs w:val="24"/>
    </w:rPr>
  </w:style>
  <w:style w:type="paragraph" w:styleId="1304">
    <w:name w:val="正文文本 New New"/>
    <w:basedOn w:val="904"/>
    <w:next w:val="1304"/>
    <w:link w:val="904"/>
    <w:qFormat/>
    <w:pPr>
      <w:ind w:firstLine="200"/>
      <w:spacing w:before="60" w:after="60" w:line="360" w:lineRule="auto"/>
      <w:widowControl/>
    </w:pPr>
    <w:rPr>
      <w:rFonts w:eastAsia="华文楷体"/>
      <w:sz w:val="24"/>
      <w:szCs w:val="24"/>
    </w:rPr>
  </w:style>
  <w:style w:type="paragraph" w:styleId="1305">
    <w:name w:val="xl40"/>
    <w:basedOn w:val="904"/>
    <w:next w:val="1305"/>
    <w:link w:val="9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06">
    <w:name w:val="默认段落字体 Para Char Char Char Char Char Char Char"/>
    <w:basedOn w:val="904"/>
    <w:next w:val="1306"/>
    <w:link w:val="904"/>
    <w:qFormat/>
  </w:style>
  <w:style w:type="paragraph" w:styleId="1307">
    <w:name w:val="Char Char1 Char Char Char Char1 Char Char Char Char Char Char"/>
    <w:basedOn w:val="904"/>
    <w:next w:val="1307"/>
    <w:link w:val="904"/>
    <w:qFormat/>
    <w:rPr>
      <w:rFonts w:ascii="Tahoma" w:hAnsi="Tahoma"/>
      <w:sz w:val="24"/>
    </w:rPr>
  </w:style>
  <w:style w:type="paragraph" w:styleId="1308">
    <w:name w:val="缺省文本"/>
    <w:basedOn w:val="904"/>
    <w:next w:val="1308"/>
    <w:link w:val="904"/>
    <w:qFormat/>
    <w:pPr>
      <w:jc w:val="left"/>
      <w:spacing w:line="360" w:lineRule="auto"/>
    </w:pPr>
    <w:rPr>
      <w:rFonts w:ascii="Arial" w:hAnsi="Arial"/>
      <w:sz w:val="24"/>
      <w:szCs w:val="21"/>
    </w:rPr>
  </w:style>
  <w:style w:type="paragraph" w:styleId="1309">
    <w:name w:val="Char1 Char Char Char"/>
    <w:basedOn w:val="904"/>
    <w:next w:val="1309"/>
    <w:link w:val="904"/>
    <w:qFormat/>
    <w:rPr>
      <w:rFonts w:ascii="Tahoma" w:hAnsi="Tahoma"/>
      <w:sz w:val="24"/>
    </w:rPr>
  </w:style>
  <w:style w:type="paragraph" w:styleId="1310">
    <w:name w:val="标准文本"/>
    <w:basedOn w:val="904"/>
    <w:next w:val="1310"/>
    <w:link w:val="904"/>
    <w:qFormat/>
    <w:pPr>
      <w:ind w:firstLine="480"/>
      <w:spacing w:line="360" w:lineRule="auto"/>
    </w:pPr>
    <w:rPr>
      <w:rFonts w:cs="宋体"/>
      <w:sz w:val="24"/>
      <w:szCs w:val="24"/>
    </w:rPr>
  </w:style>
  <w:style w:type="paragraph" w:styleId="1311">
    <w:name w:val="Item List Char Char"/>
    <w:next w:val="1311"/>
    <w:link w:val="904"/>
    <w:qFormat/>
    <w:pPr>
      <w:jc w:val="both"/>
      <w:spacing w:line="288" w:lineRule="auto"/>
    </w:pPr>
    <w:rPr>
      <w:rFonts w:ascii="Arial" w:hAnsi="Arial" w:eastAsia="宋体" w:cs="Arial"/>
      <w:b/>
      <w:bCs/>
      <w:sz w:val="21"/>
      <w:szCs w:val="28"/>
      <w:lang w:val="en-US" w:eastAsia="zh-CN" w:bidi="ar-SA"/>
    </w:rPr>
  </w:style>
  <w:style w:type="paragraph" w:styleId="1312">
    <w:name w:val="正文_0"/>
    <w:next w:val="1312"/>
    <w:link w:val="904"/>
    <w:uiPriority w:val="99"/>
    <w:qFormat/>
    <w:pPr>
      <w:jc w:val="both"/>
      <w:widowControl w:val="off"/>
    </w:pPr>
    <w:rPr>
      <w:rFonts w:ascii="Times New Roman" w:hAnsi="Times New Roman" w:eastAsia="宋体" w:cs="Times New Roman"/>
      <w:sz w:val="21"/>
      <w:szCs w:val="24"/>
      <w:lang w:val="en-US" w:eastAsia="zh-CN" w:bidi="ar-SA"/>
    </w:rPr>
  </w:style>
  <w:style w:type="paragraph" w:styleId="1313">
    <w:name w:val="标题 4宋体"/>
    <w:basedOn w:val="908"/>
    <w:next w:val="1313"/>
    <w:link w:val="904"/>
    <w:qFormat/>
    <w:pPr>
      <w:jc w:val="left"/>
      <w:keepLines w:val="0"/>
      <w:spacing w:before="0" w:after="0" w:line="360" w:lineRule="auto"/>
    </w:pPr>
    <w:rPr>
      <w:rFonts w:ascii="宋体" w:hAnsi="宋体" w:eastAsia="宋体"/>
      <w:bCs/>
      <w:color w:val="000000"/>
      <w:sz w:val="24"/>
    </w:rPr>
  </w:style>
  <w:style w:type="table" w:styleId="1314">
    <w:name w:val="Table Normal"/>
    <w:next w:val="1314"/>
    <w:link w:val="904"/>
    <w:unhideWhenUsed/>
    <w:qFormat/>
    <w:tblPr/>
  </w:style>
  <w:style w:type="paragraph" w:styleId="1315">
    <w:name w:val="null15"/>
    <w:next w:val="1315"/>
    <w:link w:val="904"/>
    <w:qFormat/>
    <w:rPr>
      <w:rFonts w:hint="eastAsia" w:ascii="宋体" w:hAnsi="宋体" w:eastAsia="宋体" w:cs="宋体"/>
      <w:sz w:val="24"/>
      <w:szCs w:val="24"/>
      <w:lang w:val="en-US" w:eastAsia="en-US" w:bidi="ar-SA"/>
    </w:rPr>
  </w:style>
  <w:style w:type="paragraph" w:styleId="1316">
    <w:name w:val="Normal_2"/>
    <w:next w:val="1316"/>
    <w:link w:val="904"/>
    <w:qFormat/>
    <w:rPr>
      <w:rFonts w:ascii="Times New Roman" w:hAnsi="Times New Roman" w:eastAsia="宋体" w:cs="Times New Roman"/>
      <w:sz w:val="24"/>
      <w:szCs w:val="24"/>
      <w:lang w:val="en-US" w:eastAsia="zh-CN" w:bidi="ar-SA"/>
    </w:rPr>
  </w:style>
  <w:style w:type="paragraph" w:styleId="1317">
    <w:name w:val="_Style 1"/>
    <w:basedOn w:val="904"/>
    <w:next w:val="1317"/>
    <w:link w:val="904"/>
    <w:uiPriority w:val="34"/>
    <w:qFormat/>
    <w:pPr>
      <w:contextualSpacing/>
      <w:ind w:left="720"/>
    </w:pPr>
    <w:rPr>
      <w:rFonts w:ascii="Calibri" w:hAnsi="Calibri" w:eastAsia="Calibri" w:cs="宋体"/>
      <w:sz w:val="20"/>
      <w:lang w:val="zh-CN"/>
    </w:rPr>
  </w:style>
  <w:style w:type="character" w:styleId="9060" w:default="1">
    <w:name w:val="Default Paragraph Font"/>
    <w:uiPriority w:val="1"/>
    <w:semiHidden/>
    <w:unhideWhenUsed/>
  </w:style>
  <w:style w:type="numbering" w:styleId="9061" w:default="1">
    <w:name w:val="No List"/>
    <w:uiPriority w:val="99"/>
    <w:semiHidden/>
    <w:unhideWhenUsed/>
  </w:style>
  <w:style w:type="table" w:styleId="906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唐娟（主）</cp:lastModifiedBy>
  <cp:revision>3</cp:revision>
  <dcterms:created xsi:type="dcterms:W3CDTF">2025-11-09T12:17:00Z</dcterms:created>
  <dcterms:modified xsi:type="dcterms:W3CDTF">2026-10-21T08:15:40Z</dcterms:modified>
</cp:coreProperties>
</file>