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360" w:lineRule="auto"/>
        <w:tabs>
          <w:tab w:val="left" w:pos="390" w:leader="none"/>
          <w:tab w:val="center" w:pos="4404" w:leader="none"/>
        </w:tabs>
        <w:rPr>
          <w:rFonts w:ascii="黑体" w:hAnsi="宋体" w:eastAsia="黑体" w:cs="宋体"/>
          <w:sz w:val="64"/>
          <w:szCs w:val="64"/>
          <w:lang w:val="zh-CN"/>
        </w:rPr>
      </w:pPr>
      <w:r>
        <w:rPr>
          <w:rFonts w:ascii="黑体" w:hAnsi="宋体" w:eastAsia="黑体" w:cs="宋体"/>
          <w:sz w:val="64"/>
          <w:szCs w:val="64"/>
          <w:lang w:val="zh-CN"/>
        </w:rPr>
      </w:r>
      <w:r/>
    </w:p>
    <w:p>
      <w:pPr>
        <w:ind w:firstLine="1285"/>
        <w:jc w:val="center"/>
        <w:spacing w:line="360" w:lineRule="auto"/>
        <w:tabs>
          <w:tab w:val="left" w:pos="390" w:leader="none"/>
          <w:tab w:val="center" w:pos="4404" w:leader="none"/>
        </w:tabs>
        <w:rPr>
          <w:rFonts w:ascii="黑体" w:hAnsi="宋体" w:eastAsia="黑体" w:cs="宋体"/>
          <w:sz w:val="64"/>
          <w:szCs w:val="64"/>
          <w:lang w:val="zh-CN"/>
        </w:rPr>
      </w:pPr>
      <w:r>
        <w:rPr>
          <w:rFonts w:ascii="黑体" w:hAnsi="宋体" w:eastAsia="黑体" w:cs="宋体"/>
          <w:sz w:val="64"/>
          <w:szCs w:val="64"/>
          <w:lang w:val="zh-CN"/>
        </w:rPr>
      </w:r>
      <w:r/>
    </w:p>
    <w:p>
      <w:pPr>
        <w:ind w:firstLine="1285"/>
        <w:jc w:val="center"/>
        <w:spacing w:line="360" w:lineRule="auto"/>
        <w:tabs>
          <w:tab w:val="left" w:pos="390" w:leader="none"/>
          <w:tab w:val="center" w:pos="4404" w:leader="none"/>
        </w:tabs>
        <w:rPr>
          <w:rFonts w:ascii="黑体" w:hAnsi="宋体" w:eastAsia="黑体" w:cs="宋体"/>
          <w:sz w:val="64"/>
          <w:szCs w:val="64"/>
          <w:lang w:val="zh-CN"/>
        </w:rPr>
      </w:pPr>
      <w:r>
        <w:rPr>
          <w:rFonts w:hint="eastAsia" w:ascii="黑体" w:hAnsi="宋体" w:eastAsia="黑体" w:cs="宋体"/>
          <w:sz w:val="64"/>
          <w:szCs w:val="64"/>
          <w:lang w:val="zh-CN"/>
        </w:rPr>
        <w:t xml:space="preserve">竞争性磋商文件</w:t>
      </w:r>
      <w:r/>
    </w:p>
    <w:p>
      <w:pPr>
        <w:spacing w:line="360" w:lineRule="auto"/>
        <w:tabs>
          <w:tab w:val="left" w:pos="390" w:leader="none"/>
          <w:tab w:val="center" w:pos="4404" w:leader="none"/>
        </w:tabs>
        <w:rPr>
          <w:rFonts w:ascii="黑体" w:hAnsi="宋体" w:eastAsia="黑体" w:cs="宋体"/>
          <w:sz w:val="64"/>
          <w:szCs w:val="64"/>
          <w:lang w:val="zh-CN"/>
        </w:rPr>
      </w:pPr>
      <w:r>
        <w:rPr>
          <w:rFonts w:ascii="黑体" w:hAnsi="宋体" w:eastAsia="黑体" w:cs="宋体"/>
          <w:sz w:val="64"/>
          <w:szCs w:val="64"/>
          <w:lang w:val="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6"/>
      </w:tblGrid>
      <w:tr>
        <w:trPr>
          <w:jc w:val="center"/>
          <w:trHeight w:val="90"/>
        </w:trPr>
        <w:tc>
          <w:tcPr>
            <w:tcW w:w="7956" w:type="dxa"/>
            <w:textDirection w:val="lrTb"/>
            <w:noWrap w:val="false"/>
          </w:tcPr>
          <w:p>
            <w:pPr>
              <w:ind w:firstLine="723"/>
              <w:spacing w:line="360" w:lineRule="auto"/>
              <w:rPr>
                <w:rFonts w:ascii="黑体" w:hAnsi="黑体" w:eastAsia="黑体" w:cs="黑体"/>
                <w:sz w:val="32"/>
                <w:szCs w:val="32"/>
                <w:lang w:val="zh-CN"/>
              </w:rPr>
              <w:outlineLvl w:val="0"/>
            </w:pPr>
            <w:r>
              <w:rPr>
                <w:rFonts w:hint="eastAsia" w:ascii="黑体" w:hAnsi="黑体" w:eastAsia="黑体" w:cs="黑体"/>
                <w:sz w:val="32"/>
                <w:szCs w:val="32"/>
                <w:lang w:val="zh-CN"/>
              </w:rPr>
              <w:t xml:space="preserve">项目</w:t>
            </w:r>
            <w:r>
              <w:rPr>
                <w:rFonts w:hint="eastAsia" w:ascii="黑体" w:hAnsi="黑体" w:eastAsia="黑体" w:cs="黑体"/>
                <w:sz w:val="32"/>
                <w:szCs w:val="32"/>
                <w:lang w:val="zh-CN"/>
              </w:rPr>
              <w:t xml:space="preserve">编号：</w:t>
            </w:r>
            <w:r>
              <w:rPr>
                <w:rFonts w:ascii="黑体" w:hAnsi="黑体" w:eastAsia="黑体" w:cs="黑体"/>
                <w:sz w:val="32"/>
                <w:szCs w:val="32"/>
                <w:lang w:val="zh-CN"/>
              </w:rPr>
              <w:t xml:space="preserve">JSZC-320100-JGXM-C2026-0010</w:t>
            </w:r>
            <w:r>
              <w:rPr>
                <w:rFonts w:ascii="黑体" w:hAnsi="黑体" w:eastAsia="黑体" w:cs="黑体"/>
                <w:sz w:val="32"/>
                <w:szCs w:val="32"/>
                <w:lang w:val="zh-CN"/>
              </w:rPr>
              <w:t xml:space="preserve"> </w:t>
            </w:r>
            <w:r/>
          </w:p>
          <w:p>
            <w:pPr>
              <w:ind w:firstLine="723"/>
              <w:spacing w:line="360" w:lineRule="auto"/>
              <w:rPr>
                <w:rFonts w:ascii="黑体" w:hAnsi="黑体" w:eastAsia="黑体" w:cs="黑体"/>
                <w:sz w:val="32"/>
                <w:szCs w:val="32"/>
              </w:rPr>
              <w:outlineLvl w:val="0"/>
            </w:pPr>
            <w:r>
              <w:rPr>
                <w:rFonts w:hint="eastAsia" w:ascii="黑体" w:hAnsi="黑体" w:eastAsia="黑体" w:cs="黑体"/>
                <w:sz w:val="32"/>
                <w:szCs w:val="32"/>
                <w:lang w:val="zh-CN"/>
              </w:rPr>
              <w:t xml:space="preserve">招标项目：</w:t>
            </w:r>
            <w:r>
              <w:rPr>
                <w:rFonts w:hint="eastAsia" w:ascii="黑体" w:hAnsi="黑体" w:eastAsia="黑体" w:cs="黑体"/>
                <w:sz w:val="32"/>
                <w:szCs w:val="32"/>
              </w:rPr>
              <w:t xml:space="preserve">南京市秦淮东河一期工程地块第三阶段考古调查勘探服务</w:t>
            </w:r>
            <w:r/>
          </w:p>
          <w:p>
            <w:pPr>
              <w:ind w:firstLine="723"/>
              <w:spacing w:line="360" w:lineRule="auto"/>
              <w:rPr>
                <w:rFonts w:ascii="黑体" w:hAnsi="黑体" w:eastAsia="黑体" w:cs="黑体"/>
                <w:sz w:val="32"/>
                <w:szCs w:val="32"/>
                <w:lang w:val="zh-CN"/>
              </w:rPr>
              <w:outlineLvl w:val="0"/>
            </w:pPr>
            <w:r>
              <w:rPr>
                <w:rFonts w:hint="eastAsia" w:ascii="黑体" w:hAnsi="黑体" w:eastAsia="黑体" w:cs="黑体"/>
                <w:sz w:val="32"/>
                <w:szCs w:val="32"/>
                <w:lang w:val="zh-CN"/>
              </w:rPr>
              <w:t xml:space="preserve">招标单位：南京市考古研究院</w:t>
            </w:r>
            <w:r/>
          </w:p>
          <w:p>
            <w:pPr>
              <w:ind w:firstLine="723"/>
              <w:spacing w:line="360" w:lineRule="auto"/>
              <w:rPr>
                <w:rFonts w:ascii="黑体" w:hAnsi="黑体" w:eastAsia="黑体" w:cs="黑体"/>
                <w:sz w:val="36"/>
                <w:szCs w:val="36"/>
                <w:lang w:val="zh-CN"/>
              </w:rPr>
              <w:outlineLvl w:val="0"/>
            </w:pPr>
            <w:r>
              <w:rPr>
                <w:rFonts w:hint="eastAsia" w:ascii="黑体" w:hAnsi="黑体" w:eastAsia="黑体" w:cs="黑体"/>
                <w:sz w:val="32"/>
                <w:szCs w:val="32"/>
                <w:lang w:val="zh-CN"/>
              </w:rPr>
              <w:t xml:space="preserve">招标类别：服务类</w:t>
            </w:r>
            <w:r/>
          </w:p>
        </w:tc>
      </w:tr>
    </w:tbl>
    <w:p>
      <w:pPr>
        <w:ind w:firstLine="643"/>
        <w:jc w:val="center"/>
        <w:spacing w:line="360" w:lineRule="auto"/>
        <w:rPr>
          <w:rFonts w:ascii="黑体" w:hAnsi="宋体" w:eastAsia="黑体" w:cs="宋体"/>
          <w:sz w:val="32"/>
          <w:szCs w:val="20"/>
          <w:lang w:val="zh-CN"/>
        </w:rPr>
      </w:pPr>
      <w:r>
        <w:rPr>
          <w:rFonts w:ascii="黑体" w:hAnsi="宋体" w:eastAsia="黑体" w:cs="宋体"/>
          <w:sz w:val="32"/>
          <w:szCs w:val="20"/>
          <w:lang w:val="zh-CN"/>
        </w:rPr>
      </w:r>
      <w:r/>
    </w:p>
    <w:p>
      <w:pPr>
        <w:ind w:firstLine="643"/>
        <w:spacing w:line="360" w:lineRule="auto"/>
        <w:rPr>
          <w:rFonts w:ascii="黑体" w:hAnsi="宋体" w:eastAsia="黑体" w:cs="宋体"/>
          <w:sz w:val="32"/>
          <w:szCs w:val="20"/>
          <w:lang w:val="zh-CN"/>
        </w:rPr>
      </w:pPr>
      <w:r>
        <w:rPr>
          <w:rFonts w:ascii="黑体" w:hAnsi="宋体" w:eastAsia="黑体" w:cs="宋体"/>
          <w:sz w:val="32"/>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spacing w:line="360" w:lineRule="auto"/>
        <w:rPr>
          <w:rFonts w:ascii="Arial" w:hAnsi="Arial" w:eastAsia="Calibri" w:cs="宋体"/>
          <w:sz w:val="20"/>
          <w:szCs w:val="20"/>
          <w:lang w:val="zh-CN"/>
        </w:rPr>
      </w:pPr>
      <w:r>
        <w:rPr>
          <w:rFonts w:ascii="Arial" w:hAnsi="Arial" w:eastAsia="Calibri" w:cs="宋体"/>
          <w:sz w:val="20"/>
          <w:szCs w:val="20"/>
          <w:lang w:val="zh-CN"/>
        </w:rPr>
      </w:r>
      <w:r/>
    </w:p>
    <w:p>
      <w:pPr>
        <w:ind w:firstLine="640"/>
        <w:spacing w:line="360" w:lineRule="auto"/>
        <w:rPr>
          <w:rFonts w:ascii="黑体" w:hAnsi="宋体" w:eastAsia="黑体" w:cs="宋体"/>
          <w:b/>
          <w:bCs/>
          <w:sz w:val="32"/>
          <w:szCs w:val="20"/>
          <w:lang w:val="zh-CN"/>
        </w:rPr>
      </w:pPr>
      <w:r>
        <w:rPr>
          <w:rFonts w:ascii="黑体" w:hAnsi="宋体" w:eastAsia="黑体" w:cs="宋体"/>
          <w:b/>
          <w:bCs/>
          <w:sz w:val="32"/>
          <w:szCs w:val="20"/>
          <w:lang w:val="zh-CN"/>
        </w:rPr>
      </w:r>
      <w:r/>
    </w:p>
    <w:p>
      <w:pPr>
        <w:ind w:firstLine="723"/>
        <w:jc w:val="center"/>
        <w:spacing w:line="360" w:lineRule="auto"/>
        <w:rPr>
          <w:rFonts w:ascii="黑体" w:hAnsi="黑体" w:eastAsia="黑体" w:cs="黑体"/>
          <w:sz w:val="36"/>
          <w:szCs w:val="36"/>
          <w:lang w:val="zh-CN"/>
        </w:rPr>
      </w:pPr>
      <w:r>
        <w:rPr>
          <w:rFonts w:hint="eastAsia" w:ascii="黑体" w:hAnsi="黑体" w:eastAsia="黑体" w:cs="黑体"/>
          <w:sz w:val="36"/>
          <w:szCs w:val="36"/>
          <w:lang w:val="zh-CN"/>
        </w:rPr>
        <w:t xml:space="preserve">江苏建高工程项目管理有限公司</w:t>
      </w:r>
      <w:r/>
    </w:p>
    <w:p>
      <w:pPr>
        <w:ind w:firstLine="723"/>
        <w:jc w:val="center"/>
        <w:spacing w:line="360" w:lineRule="auto"/>
        <w:rPr>
          <w:rFonts w:ascii="宋体" w:hAnsi="宋体" w:eastAsia="Calibri" w:cs="宋体"/>
          <w:b/>
          <w:bCs/>
          <w:sz w:val="36"/>
          <w:szCs w:val="36"/>
          <w:lang w:val="zh-CN"/>
        </w:rPr>
        <w:sectPr>
          <w:headerReference w:type="default" r:id="rId9"/>
          <w:footerReference w:type="default" r:id="rId10"/>
          <w:footerReference w:type="first" r:id="rId11"/>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sz w:val="36"/>
          <w:szCs w:val="36"/>
          <w:lang w:val="zh-CN"/>
        </w:rPr>
        <w:t xml:space="preserve">二○二</w:t>
      </w:r>
      <w:r>
        <w:rPr>
          <w:rFonts w:hint="eastAsia" w:ascii="黑体" w:hAnsi="黑体" w:eastAsia="黑体" w:cs="黑体"/>
          <w:sz w:val="36"/>
          <w:szCs w:val="36"/>
        </w:rPr>
        <w:t xml:space="preserve">六</w:t>
      </w:r>
      <w:r>
        <w:rPr>
          <w:rFonts w:hint="eastAsia" w:ascii="黑体" w:hAnsi="黑体" w:eastAsia="黑体" w:cs="黑体"/>
          <w:sz w:val="36"/>
          <w:szCs w:val="36"/>
          <w:lang w:val="zh-CN"/>
        </w:rPr>
        <w:t xml:space="preserve">年</w:t>
      </w:r>
      <w:r>
        <w:rPr>
          <w:rFonts w:hint="eastAsia" w:ascii="黑体" w:hAnsi="黑体" w:eastAsia="黑体" w:cs="黑体"/>
          <w:sz w:val="36"/>
          <w:szCs w:val="36"/>
        </w:rPr>
        <w:t xml:space="preserve">十</w:t>
      </w:r>
      <w:r>
        <w:rPr>
          <w:rFonts w:hint="eastAsia" w:ascii="黑体" w:hAnsi="黑体" w:eastAsia="黑体" w:cs="黑体"/>
          <w:sz w:val="36"/>
          <w:szCs w:val="36"/>
        </w:rPr>
        <w:t xml:space="preserve">月</w:t>
      </w:r>
      <w:r/>
    </w:p>
    <w:p>
      <w:pPr>
        <w:ind w:firstLine="3840"/>
        <w:spacing w:before="100" w:beforeAutospacing="1" w:after="100" w:afterAutospacing="1" w:line="360" w:lineRule="auto"/>
        <w:rPr>
          <w:rFonts w:cs="宋体" w:asciiTheme="minorEastAsia" w:hAnsiTheme="minorEastAsia" w:eastAsiaTheme="minorEastAsia"/>
          <w:b/>
          <w:bCs/>
          <w:sz w:val="36"/>
          <w:szCs w:val="36"/>
          <w:lang w:val="zh-CN"/>
        </w:rPr>
      </w:pPr>
      <w:r>
        <w:rPr>
          <w:rFonts w:hint="eastAsia" w:cs="宋体" w:asciiTheme="minorEastAsia" w:hAnsiTheme="minorEastAsia" w:eastAsiaTheme="minorEastAsia"/>
          <w:b/>
          <w:bCs/>
          <w:sz w:val="36"/>
          <w:szCs w:val="36"/>
          <w:lang w:val="zh-CN"/>
        </w:rPr>
        <w:t xml:space="preserve">目  录</w:t>
      </w:r>
      <w:r/>
    </w:p>
    <w:p>
      <w:pPr>
        <w:ind w:firstLine="422"/>
        <w:jc w:val="left"/>
        <w:spacing w:before="120" w:after="120" w:line="360" w:lineRule="auto"/>
        <w:tabs>
          <w:tab w:val="right" w:pos="9060" w:leader="middleDot"/>
        </w:tabs>
        <w:rPr>
          <w:rFonts w:cs="宋体" w:asciiTheme="minorEastAsia" w:hAnsiTheme="minorEastAsia" w:eastAsiaTheme="minorEastAsia"/>
          <w:b/>
          <w:sz w:val="28"/>
          <w:szCs w:val="28"/>
          <w:lang w:val="zh-CN"/>
        </w:rPr>
      </w:pPr>
      <w:r>
        <w:rPr>
          <w:rFonts w:hint="eastAsia" w:cs="宋体" w:asciiTheme="minorEastAsia" w:hAnsiTheme="minorEastAsia" w:eastAsiaTheme="minorEastAsia"/>
          <w:b/>
          <w:caps/>
          <w:sz w:val="28"/>
          <w:szCs w:val="28"/>
          <w:lang w:val="zh-CN"/>
        </w:rPr>
        <w:fldChar w:fldCharType="begin"/>
      </w:r>
      <w:r>
        <w:rPr>
          <w:rFonts w:hint="eastAsia" w:cs="宋体" w:asciiTheme="minorEastAsia" w:hAnsiTheme="minorEastAsia" w:eastAsiaTheme="minorEastAsia"/>
          <w:b/>
          <w:caps/>
          <w:sz w:val="28"/>
          <w:szCs w:val="28"/>
          <w:lang w:val="zh-CN"/>
        </w:rPr>
        <w:instrText xml:space="preserve"> TOC \o "1-3" \h \z \u </w:instrText>
      </w:r>
      <w:r>
        <w:rPr>
          <w:rFonts w:hint="eastAsia" w:cs="宋体" w:asciiTheme="minorEastAsia" w:hAnsiTheme="minorEastAsia" w:eastAsiaTheme="minorEastAsia"/>
          <w:b/>
          <w:caps/>
          <w:sz w:val="28"/>
          <w:szCs w:val="28"/>
          <w:lang w:val="zh-CN"/>
        </w:rPr>
        <w:fldChar w:fldCharType="separate"/>
      </w:r>
      <w:hyperlink w:tooltip="#_Toc381716859" w:anchor="_Toc381716859" w:history="1">
        <w:r>
          <w:rPr>
            <w:rFonts w:hint="eastAsia" w:cs="宋体" w:asciiTheme="minorEastAsia" w:hAnsiTheme="minorEastAsia" w:eastAsiaTheme="minorEastAsia"/>
            <w:b/>
            <w:bCs/>
            <w:caps/>
            <w:color w:val="000000"/>
            <w:sz w:val="28"/>
            <w:szCs w:val="28"/>
            <w:lang w:val="zh-CN"/>
          </w:rPr>
          <w:t xml:space="preserve">第一章  </w:t>
        </w:r>
        <w:r>
          <w:rPr>
            <w:rFonts w:hint="eastAsia" w:cs="宋体" w:asciiTheme="minorEastAsia" w:hAnsiTheme="minorEastAsia" w:eastAsiaTheme="minorEastAsia"/>
            <w:b/>
            <w:bCs/>
            <w:caps/>
            <w:color w:val="000000"/>
            <w:sz w:val="28"/>
            <w:szCs w:val="28"/>
            <w:lang w:val="zh-CN"/>
          </w:rPr>
          <w:t xml:space="preserve">磋商邀请</w:t>
        </w:r>
        <w:r>
          <w:rPr>
            <w:rFonts w:hint="eastAsia" w:cs="宋体" w:asciiTheme="minorEastAsia" w:hAnsiTheme="minorEastAsia" w:eastAsiaTheme="minorEastAsia"/>
            <w:b/>
            <w:caps/>
            <w:sz w:val="28"/>
            <w:szCs w:val="28"/>
            <w:lang w:val="zh-CN"/>
          </w:rPr>
          <w:tab/>
        </w:r>
      </w:hyperlink>
      <w:r>
        <w:rPr>
          <w:rFonts w:cs="宋体" w:asciiTheme="minorEastAsia" w:hAnsiTheme="minorEastAsia" w:eastAsiaTheme="minorEastAsia"/>
          <w:b/>
          <w:caps/>
          <w:sz w:val="28"/>
          <w:szCs w:val="28"/>
        </w:rPr>
        <w:t xml:space="preserve">3</w:t>
      </w:r>
      <w:r/>
    </w:p>
    <w:p>
      <w:pPr>
        <w:ind w:firstLine="420"/>
        <w:jc w:val="left"/>
        <w:spacing w:before="120" w:after="120" w:line="360" w:lineRule="auto"/>
        <w:tabs>
          <w:tab w:val="right" w:pos="9060" w:leader="middleDot"/>
        </w:tabs>
        <w:rPr>
          <w:rFonts w:cs="宋体" w:asciiTheme="minorEastAsia" w:hAnsiTheme="minorEastAsia" w:eastAsiaTheme="minorEastAsia"/>
          <w:b/>
          <w:sz w:val="28"/>
          <w:szCs w:val="28"/>
          <w:lang w:val="zh-CN"/>
        </w:rPr>
      </w:pPr>
      <w:r/>
      <w:hyperlink w:tooltip="#_Toc381716860" w:anchor="_Toc381716860" w:history="1">
        <w:r>
          <w:rPr>
            <w:rFonts w:hint="eastAsia" w:cs="宋体" w:asciiTheme="minorEastAsia" w:hAnsiTheme="minorEastAsia" w:eastAsiaTheme="minorEastAsia"/>
            <w:b/>
            <w:caps/>
            <w:color w:val="000000"/>
            <w:sz w:val="28"/>
            <w:szCs w:val="28"/>
            <w:lang w:val="zh-CN"/>
          </w:rPr>
          <w:t xml:space="preserve">第二</w:t>
        </w:r>
        <w:r>
          <w:rPr>
            <w:rFonts w:hint="eastAsia" w:cs="宋体" w:asciiTheme="minorEastAsia" w:hAnsiTheme="minorEastAsia" w:eastAsiaTheme="minorEastAsia"/>
            <w:b/>
            <w:bCs/>
            <w:caps/>
            <w:color w:val="000000"/>
            <w:sz w:val="28"/>
            <w:szCs w:val="28"/>
            <w:lang w:val="zh-CN"/>
          </w:rPr>
          <w:t xml:space="preserve">章</w:t>
        </w:r>
        <w:r>
          <w:rPr>
            <w:rFonts w:hint="eastAsia" w:cs="宋体" w:asciiTheme="minorEastAsia" w:hAnsiTheme="minorEastAsia" w:eastAsiaTheme="minorEastAsia"/>
            <w:b/>
            <w:caps/>
            <w:color w:val="000000"/>
            <w:sz w:val="28"/>
            <w:szCs w:val="28"/>
            <w:lang w:val="zh-CN"/>
          </w:rPr>
          <w:t xml:space="preserve">  竞争性磋商须知</w:t>
        </w:r>
        <w:r>
          <w:rPr>
            <w:rFonts w:hint="eastAsia" w:cs="宋体" w:asciiTheme="minorEastAsia" w:hAnsiTheme="minorEastAsia" w:eastAsiaTheme="minorEastAsia"/>
            <w:b/>
            <w:caps/>
            <w:sz w:val="28"/>
            <w:szCs w:val="28"/>
            <w:lang w:val="zh-CN"/>
          </w:rPr>
          <w:tab/>
        </w:r>
      </w:hyperlink>
      <w:r>
        <w:rPr>
          <w:rFonts w:cs="宋体" w:asciiTheme="minorEastAsia" w:hAnsiTheme="minorEastAsia" w:eastAsiaTheme="minorEastAsia"/>
          <w:b/>
          <w:caps/>
          <w:sz w:val="28"/>
          <w:szCs w:val="28"/>
        </w:rPr>
        <w:t xml:space="preserve">7</w:t>
      </w:r>
      <w:r/>
    </w:p>
    <w:p>
      <w:pPr>
        <w:ind w:firstLine="420"/>
        <w:jc w:val="left"/>
        <w:spacing w:before="120" w:after="120" w:line="360" w:lineRule="auto"/>
        <w:tabs>
          <w:tab w:val="right" w:pos="9060" w:leader="middleDot"/>
        </w:tabs>
        <w:rPr>
          <w:rFonts w:cs="宋体" w:asciiTheme="minorEastAsia" w:hAnsiTheme="minorEastAsia" w:eastAsiaTheme="minorEastAsia"/>
          <w:b/>
          <w:sz w:val="28"/>
          <w:szCs w:val="28"/>
          <w:lang w:val="zh-CN"/>
        </w:rPr>
      </w:pPr>
      <w:r/>
      <w:hyperlink w:tooltip="#_Toc381716860" w:anchor="_Toc381716860" w:history="1">
        <w:r>
          <w:rPr>
            <w:rFonts w:hint="eastAsia" w:cs="宋体" w:asciiTheme="minorEastAsia" w:hAnsiTheme="minorEastAsia" w:eastAsiaTheme="minorEastAsia"/>
            <w:b/>
            <w:caps/>
            <w:color w:val="000000"/>
            <w:sz w:val="28"/>
            <w:szCs w:val="28"/>
            <w:lang w:val="zh-CN"/>
          </w:rPr>
          <w:t xml:space="preserve">第三</w:t>
        </w:r>
        <w:r>
          <w:rPr>
            <w:rFonts w:hint="eastAsia" w:cs="宋体" w:asciiTheme="minorEastAsia" w:hAnsiTheme="minorEastAsia" w:eastAsiaTheme="minorEastAsia"/>
            <w:b/>
            <w:bCs/>
            <w:caps/>
            <w:color w:val="000000"/>
            <w:sz w:val="28"/>
            <w:szCs w:val="28"/>
            <w:lang w:val="zh-CN"/>
          </w:rPr>
          <w:t xml:space="preserve">章</w:t>
        </w:r>
        <w:r>
          <w:rPr>
            <w:rFonts w:hint="eastAsia" w:cs="宋体" w:asciiTheme="minorEastAsia" w:hAnsiTheme="minorEastAsia" w:eastAsiaTheme="minorEastAsia"/>
            <w:b/>
            <w:caps/>
            <w:color w:val="000000"/>
            <w:sz w:val="28"/>
            <w:szCs w:val="28"/>
            <w:lang w:val="zh-CN"/>
          </w:rPr>
          <w:t xml:space="preserve">  成交标准</w:t>
        </w:r>
        <w:r>
          <w:rPr>
            <w:rFonts w:hint="eastAsia" w:cs="宋体" w:asciiTheme="minorEastAsia" w:hAnsiTheme="minorEastAsia" w:eastAsiaTheme="minorEastAsia"/>
            <w:b/>
            <w:caps/>
            <w:sz w:val="28"/>
            <w:szCs w:val="28"/>
            <w:lang w:val="zh-CN"/>
          </w:rPr>
          <w:tab/>
        </w:r>
        <w:r>
          <w:rPr>
            <w:rFonts w:cs="宋体" w:asciiTheme="minorEastAsia" w:hAnsiTheme="minorEastAsia" w:eastAsiaTheme="minorEastAsia"/>
            <w:b/>
            <w:caps/>
            <w:sz w:val="28"/>
            <w:szCs w:val="28"/>
            <w:lang w:val="zh-CN"/>
          </w:rPr>
          <w:t xml:space="preserve">2</w:t>
        </w:r>
        <w:r>
          <w:rPr>
            <w:rFonts w:hint="eastAsia" w:cs="宋体" w:asciiTheme="minorEastAsia" w:hAnsiTheme="minorEastAsia" w:eastAsiaTheme="minorEastAsia"/>
            <w:b/>
            <w:caps/>
            <w:sz w:val="28"/>
            <w:szCs w:val="28"/>
          </w:rPr>
          <w:t xml:space="preserve">1</w:t>
        </w:r>
      </w:hyperlink>
      <w:r/>
      <w:r/>
    </w:p>
    <w:p>
      <w:pPr>
        <w:ind w:firstLine="420"/>
        <w:jc w:val="left"/>
        <w:spacing w:before="120" w:after="120" w:line="360" w:lineRule="auto"/>
        <w:tabs>
          <w:tab w:val="right" w:pos="9060" w:leader="middleDot"/>
        </w:tabs>
        <w:rPr>
          <w:rFonts w:cs="宋体" w:asciiTheme="minorEastAsia" w:hAnsiTheme="minorEastAsia" w:eastAsiaTheme="minorEastAsia"/>
          <w:b/>
          <w:sz w:val="28"/>
          <w:szCs w:val="28"/>
          <w:lang w:val="zh-CN"/>
        </w:rPr>
      </w:pPr>
      <w:r/>
      <w:hyperlink w:tooltip="#_Toc381716860" w:anchor="_Toc381716860" w:history="1">
        <w:r>
          <w:rPr>
            <w:rFonts w:hint="eastAsia" w:cs="宋体" w:asciiTheme="minorEastAsia" w:hAnsiTheme="minorEastAsia" w:eastAsiaTheme="minorEastAsia"/>
            <w:b/>
            <w:caps/>
            <w:color w:val="000000"/>
            <w:sz w:val="28"/>
            <w:szCs w:val="28"/>
            <w:lang w:val="zh-CN"/>
          </w:rPr>
          <w:t xml:space="preserve">第四</w:t>
        </w:r>
        <w:r>
          <w:rPr>
            <w:rFonts w:hint="eastAsia" w:cs="宋体" w:asciiTheme="minorEastAsia" w:hAnsiTheme="minorEastAsia" w:eastAsiaTheme="minorEastAsia"/>
            <w:b/>
            <w:bCs/>
            <w:caps/>
            <w:color w:val="000000"/>
            <w:sz w:val="28"/>
            <w:szCs w:val="28"/>
            <w:lang w:val="zh-CN"/>
          </w:rPr>
          <w:t xml:space="preserve">章</w:t>
        </w:r>
        <w:r>
          <w:rPr>
            <w:rFonts w:hint="eastAsia" w:cs="宋体" w:asciiTheme="minorEastAsia" w:hAnsiTheme="minorEastAsia" w:eastAsiaTheme="minorEastAsia"/>
            <w:b/>
            <w:caps/>
            <w:color w:val="000000"/>
            <w:sz w:val="28"/>
            <w:szCs w:val="28"/>
            <w:lang w:val="zh-CN"/>
          </w:rPr>
          <w:t xml:space="preserve">  </w:t>
        </w:r>
        <w:r>
          <w:rPr>
            <w:rFonts w:hint="eastAsia" w:cs="宋体" w:asciiTheme="minorEastAsia" w:hAnsiTheme="minorEastAsia" w:eastAsiaTheme="minorEastAsia"/>
            <w:b/>
            <w:caps/>
            <w:color w:val="000000"/>
            <w:sz w:val="28"/>
            <w:szCs w:val="28"/>
            <w:lang w:val="zh-CN"/>
          </w:rPr>
          <w:t xml:space="preserve">采购项目的技术规格、要求</w:t>
        </w:r>
        <w:r>
          <w:rPr>
            <w:rFonts w:hint="eastAsia" w:cs="宋体" w:asciiTheme="minorEastAsia" w:hAnsiTheme="minorEastAsia" w:eastAsiaTheme="minorEastAsia"/>
            <w:b/>
            <w:caps/>
            <w:sz w:val="28"/>
            <w:szCs w:val="28"/>
            <w:lang w:val="zh-CN"/>
          </w:rPr>
          <w:tab/>
        </w:r>
      </w:hyperlink>
      <w:r>
        <w:rPr>
          <w:rFonts w:cs="宋体" w:asciiTheme="minorEastAsia" w:hAnsiTheme="minorEastAsia" w:eastAsiaTheme="minorEastAsia"/>
          <w:b/>
          <w:caps/>
          <w:sz w:val="28"/>
          <w:szCs w:val="28"/>
        </w:rPr>
        <w:t xml:space="preserve">25</w:t>
      </w:r>
      <w:r/>
    </w:p>
    <w:p>
      <w:pPr>
        <w:ind w:firstLine="420"/>
        <w:jc w:val="left"/>
        <w:spacing w:before="120" w:after="120" w:line="360" w:lineRule="auto"/>
        <w:tabs>
          <w:tab w:val="right" w:pos="9060" w:leader="middleDot"/>
        </w:tabs>
        <w:rPr>
          <w:rFonts w:cs="宋体" w:asciiTheme="minorEastAsia" w:hAnsiTheme="minorEastAsia" w:eastAsiaTheme="minorEastAsia"/>
          <w:b/>
          <w:caps/>
          <w:sz w:val="28"/>
          <w:szCs w:val="28"/>
          <w:lang w:val="zh-CN"/>
        </w:rPr>
      </w:pPr>
      <w:r/>
      <w:hyperlink w:tooltip="#_Toc381716885" w:anchor="_Toc381716885" w:history="1">
        <w:r>
          <w:rPr>
            <w:rFonts w:hint="eastAsia" w:cs="宋体" w:asciiTheme="minorEastAsia" w:hAnsiTheme="minorEastAsia" w:eastAsiaTheme="minorEastAsia"/>
            <w:b/>
            <w:caps/>
            <w:color w:val="000000"/>
            <w:sz w:val="28"/>
            <w:szCs w:val="28"/>
            <w:lang w:val="zh-CN"/>
          </w:rPr>
          <w:t xml:space="preserve">第五章 </w:t>
        </w:r>
        <w:r>
          <w:rPr>
            <w:rFonts w:hint="eastAsia" w:cs="宋体" w:asciiTheme="minorEastAsia" w:hAnsiTheme="minorEastAsia" w:eastAsiaTheme="minorEastAsia"/>
            <w:b/>
            <w:caps/>
            <w:color w:val="000000"/>
            <w:sz w:val="28"/>
            <w:szCs w:val="28"/>
          </w:rPr>
          <w:t xml:space="preserve"> </w:t>
        </w:r>
        <w:r>
          <w:rPr>
            <w:rFonts w:hint="eastAsia" w:cs="宋体" w:asciiTheme="minorEastAsia" w:hAnsiTheme="minorEastAsia" w:eastAsiaTheme="minorEastAsia"/>
            <w:b/>
            <w:caps/>
            <w:color w:val="000000"/>
            <w:sz w:val="28"/>
            <w:szCs w:val="28"/>
            <w:lang w:val="zh-CN"/>
          </w:rPr>
          <w:t xml:space="preserve">合同主要条款及格式</w:t>
        </w:r>
        <w:r>
          <w:rPr>
            <w:rFonts w:hint="eastAsia" w:cs="宋体" w:asciiTheme="minorEastAsia" w:hAnsiTheme="minorEastAsia" w:eastAsiaTheme="minorEastAsia"/>
            <w:b/>
            <w:caps/>
            <w:sz w:val="28"/>
            <w:szCs w:val="28"/>
            <w:lang w:val="zh-CN"/>
          </w:rPr>
          <w:tab/>
        </w:r>
        <w:r>
          <w:rPr>
            <w:rFonts w:hint="eastAsia" w:cs="宋体" w:asciiTheme="minorEastAsia" w:hAnsiTheme="minorEastAsia" w:eastAsiaTheme="minorEastAsia"/>
            <w:b/>
            <w:caps/>
            <w:sz w:val="28"/>
            <w:szCs w:val="28"/>
          </w:rPr>
          <w:t xml:space="preserve">2</w:t>
        </w:r>
      </w:hyperlink>
      <w:r>
        <w:rPr>
          <w:rFonts w:cs="宋体" w:asciiTheme="minorEastAsia" w:hAnsiTheme="minorEastAsia" w:eastAsiaTheme="minorEastAsia"/>
          <w:b/>
          <w:caps/>
          <w:sz w:val="28"/>
          <w:szCs w:val="28"/>
        </w:rPr>
        <w:t xml:space="preserve">7</w:t>
      </w:r>
      <w:r/>
    </w:p>
    <w:p>
      <w:pPr>
        <w:ind w:firstLine="420"/>
        <w:jc w:val="left"/>
        <w:spacing w:before="120" w:after="120" w:line="360" w:lineRule="auto"/>
        <w:tabs>
          <w:tab w:val="right" w:pos="9060" w:leader="middleDot"/>
        </w:tabs>
        <w:rPr>
          <w:rFonts w:cs="宋体" w:asciiTheme="minorEastAsia" w:hAnsiTheme="minorEastAsia" w:eastAsiaTheme="minorEastAsia"/>
          <w:b/>
          <w:sz w:val="28"/>
          <w:szCs w:val="28"/>
          <w:lang w:val="zh-CN"/>
        </w:rPr>
      </w:pPr>
      <w:r/>
      <w:hyperlink w:tooltip="#_Toc381716888" w:anchor="_Toc381716888" w:history="1">
        <w:r>
          <w:rPr>
            <w:rFonts w:hint="eastAsia" w:cs="宋体" w:asciiTheme="minorEastAsia" w:hAnsiTheme="minorEastAsia" w:eastAsiaTheme="minorEastAsia"/>
            <w:b/>
            <w:caps/>
            <w:color w:val="000000"/>
            <w:sz w:val="28"/>
            <w:szCs w:val="28"/>
            <w:lang w:val="zh-CN"/>
          </w:rPr>
          <w:t xml:space="preserve">第六章  响应文件格式</w:t>
        </w:r>
        <w:r>
          <w:rPr>
            <w:rFonts w:hint="eastAsia" w:cs="宋体" w:asciiTheme="minorEastAsia" w:hAnsiTheme="minorEastAsia" w:eastAsiaTheme="minorEastAsia"/>
            <w:b/>
            <w:caps/>
            <w:color w:val="000000"/>
            <w:sz w:val="28"/>
            <w:szCs w:val="28"/>
            <w:lang w:val="zh-CN"/>
          </w:rPr>
          <w:t xml:space="preserve">及附件</w:t>
        </w:r>
        <w:r>
          <w:rPr>
            <w:rFonts w:hint="eastAsia" w:cs="宋体" w:asciiTheme="minorEastAsia" w:hAnsiTheme="minorEastAsia" w:eastAsiaTheme="minorEastAsia"/>
            <w:b/>
            <w:caps/>
            <w:sz w:val="28"/>
            <w:szCs w:val="28"/>
            <w:lang w:val="zh-CN"/>
          </w:rPr>
          <w:tab/>
        </w:r>
        <w:r>
          <w:rPr>
            <w:rFonts w:hint="eastAsia" w:cs="宋体" w:asciiTheme="minorEastAsia" w:hAnsiTheme="minorEastAsia" w:eastAsiaTheme="minorEastAsia"/>
            <w:b/>
            <w:caps/>
            <w:sz w:val="28"/>
            <w:szCs w:val="28"/>
          </w:rPr>
          <w:t xml:space="preserve">3</w:t>
        </w:r>
      </w:hyperlink>
      <w:r>
        <w:rPr>
          <w:rFonts w:cs="宋体" w:asciiTheme="minorEastAsia" w:hAnsiTheme="minorEastAsia" w:eastAsiaTheme="minorEastAsia"/>
          <w:b/>
          <w:caps/>
          <w:sz w:val="28"/>
          <w:szCs w:val="28"/>
        </w:rPr>
        <w:t xml:space="preserve">5</w:t>
      </w:r>
      <w:r/>
    </w:p>
    <w:p>
      <w:pPr>
        <w:pStyle w:val="1011"/>
        <w:spacing w:line="360" w:lineRule="auto"/>
        <w:rPr>
          <w:lang w:val="zh-CN"/>
        </w:rPr>
      </w:pPr>
      <w:r>
        <w:rPr>
          <w:rFonts w:hint="eastAsia" w:asciiTheme="minorEastAsia" w:hAnsiTheme="minorEastAsia" w:eastAsiaTheme="minorEastAsia"/>
          <w:sz w:val="28"/>
          <w:szCs w:val="28"/>
          <w:lang w:val="zh-CN"/>
        </w:rPr>
        <w:fldChar w:fldCharType="end"/>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pStyle w:val="1011"/>
        <w:spacing w:line="360" w:lineRule="auto"/>
        <w:rPr>
          <w:lang w:val="zh-CN"/>
        </w:rPr>
      </w:pPr>
      <w:r>
        <w:rPr>
          <w:lang w:val="zh-CN"/>
        </w:rPr>
      </w:r>
      <w:r/>
    </w:p>
    <w:p>
      <w:pPr>
        <w:spacing w:line="360" w:lineRule="auto"/>
        <w:rPr>
          <w:color w:val="000000"/>
        </w:rPr>
      </w:pPr>
      <w:r>
        <w:fldChar w:fldCharType="begin"/>
      </w:r>
      <w:r>
        <w:rPr>
          <w:rStyle w:val="949"/>
          <w:rFonts w:ascii="宋体" w:hAnsi="宋体"/>
          <w:sz w:val="36"/>
          <w:szCs w:val="36"/>
        </w:rPr>
        <w:instrText xml:space="preserve"> TOC \o "1-3" \h \z \u </w:instrText>
      </w:r>
      <w:r>
        <w:fldChar w:fldCharType="end"/>
      </w:r>
      <w:r/>
    </w:p>
    <w:p>
      <w:pPr>
        <w:jc w:val="center"/>
        <w:spacing w:line="360" w:lineRule="auto"/>
        <w:tabs>
          <w:tab w:val="left" w:pos="390" w:leader="none"/>
          <w:tab w:val="center" w:pos="4404" w:leader="none"/>
        </w:tabs>
        <w:rPr>
          <w:rFonts w:ascii="宋体" w:hAnsi="宋体"/>
          <w:color w:val="000000"/>
        </w:rPr>
        <w:outlineLvl w:val="0"/>
      </w:pPr>
      <w:r/>
      <w:bookmarkStart w:id="0" w:name="_Toc513800159"/>
      <w:r>
        <w:rPr>
          <w:rStyle w:val="949"/>
          <w:rFonts w:hint="eastAsia"/>
          <w:sz w:val="36"/>
          <w:szCs w:val="36"/>
        </w:rPr>
        <w:t xml:space="preserve">第一章</w:t>
      </w:r>
      <w:r>
        <w:rPr>
          <w:rStyle w:val="949"/>
          <w:sz w:val="36"/>
          <w:szCs w:val="36"/>
        </w:rPr>
        <w:t xml:space="preserve">  </w:t>
      </w:r>
      <w:r>
        <w:rPr>
          <w:rStyle w:val="949"/>
          <w:rFonts w:hint="eastAsia"/>
          <w:sz w:val="36"/>
          <w:szCs w:val="36"/>
        </w:rPr>
        <w:t xml:space="preserve">磋商</w:t>
      </w:r>
      <w:bookmarkEnd w:id="0"/>
      <w:r>
        <w:rPr>
          <w:rStyle w:val="949"/>
          <w:rFonts w:hint="eastAsia"/>
          <w:sz w:val="36"/>
          <w:szCs w:val="36"/>
        </w:rPr>
        <w:t xml:space="preserve">邀请</w:t>
      </w:r>
      <w:r/>
    </w:p>
    <w:p>
      <w:pPr>
        <w:ind w:firstLine="420"/>
        <w:spacing w:line="360" w:lineRule="auto"/>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ind w:firstLine="420"/>
        <w:spacing w:line="360" w:lineRule="auto"/>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bCs/>
          <w:color w:val="000000"/>
          <w:u w:val="single"/>
        </w:rPr>
        <w:t xml:space="preserve">南京市秦淮东河一期工程地块第三阶段考古调查勘探服务</w:t>
      </w:r>
      <w:r>
        <w:rPr>
          <w:rFonts w:hint="eastAsia" w:ascii="宋体" w:hAnsi="宋体"/>
          <w:color w:val="000000"/>
        </w:rPr>
        <w:t xml:space="preserve">采购项目的潜在供应商应在</w:t>
      </w:r>
      <w:r>
        <w:rPr>
          <w:rFonts w:hint="eastAsia" w:ascii="宋体" w:hAnsi="宋体"/>
          <w:u w:val="single"/>
        </w:rPr>
        <w:t xml:space="preserve"> </w:t>
      </w:r>
      <w:r>
        <w:rPr>
          <w:rFonts w:hint="eastAsia" w:ascii="宋体" w:hAnsi="宋体"/>
          <w:b/>
          <w:u w:val="single"/>
        </w:rPr>
        <w:t xml:space="preserve">江苏政府采购网 </w:t>
      </w:r>
      <w:r>
        <w:rPr>
          <w:rFonts w:hint="eastAsia" w:ascii="宋体" w:hAnsi="宋体"/>
          <w:color w:val="000000"/>
        </w:rPr>
        <w:t xml:space="preserve">获取采购文件，并于</w:t>
      </w:r>
      <w:r>
        <w:rPr>
          <w:rFonts w:hint="eastAsia" w:ascii="宋体" w:hAnsi="宋体"/>
          <w:b/>
          <w:bCs/>
          <w:color w:val="ff0000"/>
          <w:u w:val="single"/>
        </w:rPr>
        <w:t xml:space="preserve">2026年</w:t>
      </w:r>
      <w:r>
        <w:rPr>
          <w:rFonts w:hint="eastAsia" w:ascii="宋体" w:hAnsi="宋体"/>
          <w:b/>
          <w:bCs/>
          <w:color w:val="ff0000"/>
          <w:u w:val="single"/>
        </w:rPr>
        <w:t xml:space="preserve">1</w:t>
      </w:r>
      <w:r>
        <w:rPr>
          <w:rFonts w:ascii="宋体" w:hAnsi="宋体"/>
          <w:b/>
          <w:bCs/>
          <w:color w:val="ff0000"/>
          <w:u w:val="single"/>
        </w:rPr>
        <w:t xml:space="preserve">1</w:t>
      </w:r>
      <w:r>
        <w:rPr>
          <w:rFonts w:hint="eastAsia" w:ascii="宋体" w:hAnsi="宋体"/>
          <w:b/>
          <w:bCs/>
          <w:color w:val="ff0000"/>
          <w:u w:val="single"/>
        </w:rPr>
        <w:t xml:space="preserve">月</w:t>
      </w:r>
      <w:r>
        <w:rPr>
          <w:rFonts w:hint="eastAsia" w:ascii="宋体" w:hAnsi="宋体"/>
          <w:b/>
          <w:bCs/>
          <w:color w:val="ff0000"/>
          <w:u w:val="single"/>
        </w:rPr>
        <w:t xml:space="preserve">9</w:t>
      </w:r>
      <w:r>
        <w:rPr>
          <w:rFonts w:hint="eastAsia" w:ascii="宋体" w:hAnsi="宋体"/>
          <w:b/>
          <w:bCs/>
          <w:color w:val="ff0000"/>
          <w:u w:val="single"/>
        </w:rPr>
        <w:t xml:space="preserve">日下午14点00分</w:t>
      </w:r>
      <w:r>
        <w:rPr>
          <w:rFonts w:hint="eastAsia" w:ascii="宋体" w:hAnsi="宋体"/>
          <w:bCs/>
          <w:color w:val="000000"/>
        </w:rPr>
        <w:t xml:space="preserve">（北京时间）前提交响应</w:t>
      </w:r>
      <w:r>
        <w:rPr>
          <w:rFonts w:ascii="宋体" w:hAnsi="宋体"/>
          <w:bCs/>
          <w:color w:val="000000"/>
        </w:rPr>
        <w:t xml:space="preserve">文件</w:t>
      </w:r>
      <w:r>
        <w:rPr>
          <w:rFonts w:hint="eastAsia" w:ascii="宋体" w:hAnsi="宋体"/>
          <w:color w:val="000000"/>
        </w:rPr>
        <w:t xml:space="preserve">。</w:t>
      </w:r>
      <w:r/>
    </w:p>
    <w:p>
      <w:pPr>
        <w:spacing w:line="360" w:lineRule="auto"/>
        <w:rPr>
          <w:rFonts w:ascii="宋体" w:hAnsi="宋体"/>
          <w:color w:val="000000"/>
        </w:rPr>
      </w:pPr>
      <w:r>
        <w:rPr>
          <w:rFonts w:ascii="宋体" w:hAnsi="宋体"/>
          <w:color w:val="000000"/>
        </w:rPr>
      </w:r>
      <w:r/>
    </w:p>
    <w:p>
      <w:pPr>
        <w:pStyle w:val="978"/>
        <w:spacing w:line="360" w:lineRule="auto"/>
        <w:rPr>
          <w:rFonts w:hAnsi="宋体"/>
          <w:b/>
          <w:color w:val="000000"/>
        </w:rPr>
      </w:pPr>
      <w:r/>
      <w:bookmarkStart w:id="1" w:name="_Toc35393629"/>
      <w:r/>
      <w:bookmarkStart w:id="2" w:name="_Toc35393798"/>
      <w:r/>
      <w:bookmarkStart w:id="3" w:name="_Toc28359089"/>
      <w:r/>
      <w:bookmarkStart w:id="4" w:name="_Toc28359012"/>
      <w:r>
        <w:rPr>
          <w:rFonts w:hint="eastAsia" w:hAnsi="宋体"/>
          <w:b/>
          <w:color w:val="000000"/>
        </w:rPr>
        <w:t xml:space="preserve">一、项目基本情况</w:t>
      </w:r>
      <w:bookmarkEnd w:id="1"/>
      <w:r/>
      <w:bookmarkEnd w:id="2"/>
      <w:r/>
      <w:bookmarkEnd w:id="3"/>
      <w:r/>
      <w:bookmarkEnd w:id="4"/>
      <w:r/>
      <w:r/>
    </w:p>
    <w:p>
      <w:pPr>
        <w:ind w:firstLine="420"/>
        <w:spacing w:line="360" w:lineRule="auto"/>
        <w:rPr>
          <w:rFonts w:ascii="宋体" w:hAnsi="宋体"/>
          <w:color w:val="000000"/>
        </w:rPr>
      </w:pPr>
      <w:r>
        <w:rPr>
          <w:rFonts w:hint="eastAsia" w:ascii="宋体" w:hAnsi="宋体"/>
          <w:color w:val="000000"/>
        </w:rPr>
        <w:t xml:space="preserve">项目编号：</w:t>
      </w:r>
      <w:r>
        <w:rPr>
          <w:rFonts w:ascii="宋体" w:hAnsi="宋体"/>
          <w:color w:val="000000"/>
        </w:rPr>
        <w:t xml:space="preserve">JSZC-320100-JGXM-C2026-0010</w:t>
      </w:r>
      <w:r/>
    </w:p>
    <w:p>
      <w:pPr>
        <w:ind w:firstLine="420"/>
        <w:spacing w:line="360" w:lineRule="auto"/>
        <w:rPr>
          <w:rFonts w:ascii="宋体" w:hAnsi="宋体"/>
          <w:color w:val="000000"/>
          <w:u w:val="single"/>
        </w:rPr>
      </w:pPr>
      <w:r>
        <w:rPr>
          <w:rFonts w:hint="eastAsia" w:ascii="宋体" w:hAnsi="宋体"/>
          <w:color w:val="000000"/>
        </w:rPr>
        <w:t xml:space="preserve">项目名称：</w:t>
      </w:r>
      <w:r>
        <w:rPr>
          <w:rFonts w:hint="eastAsia" w:ascii="宋体" w:hAnsi="宋体"/>
          <w:color w:val="000000"/>
        </w:rPr>
        <w:t xml:space="preserve">南京市秦淮东河一期工程地块第三阶段考古调查勘探服务</w:t>
      </w:r>
      <w:r/>
    </w:p>
    <w:p>
      <w:pPr>
        <w:ind w:firstLine="420"/>
        <w:spacing w:line="360" w:lineRule="auto"/>
        <w:rPr>
          <w:rFonts w:ascii="宋体" w:hAnsi="宋体"/>
          <w:color w:val="000000"/>
        </w:rPr>
      </w:pPr>
      <w:r>
        <w:rPr>
          <w:rFonts w:hint="eastAsia" w:ascii="宋体" w:hAnsi="宋体"/>
          <w:color w:val="000000"/>
        </w:rPr>
        <w:t xml:space="preserve">采购方式：竞争性磋商 </w:t>
      </w:r>
      <w:r/>
    </w:p>
    <w:p>
      <w:pPr>
        <w:ind w:firstLine="420"/>
        <w:spacing w:line="360" w:lineRule="auto"/>
        <w:rPr>
          <w:rFonts w:ascii="宋体" w:hAnsi="宋体"/>
          <w:color w:val="000000"/>
        </w:rPr>
      </w:pPr>
      <w:r>
        <w:rPr>
          <w:rFonts w:hint="eastAsia" w:ascii="宋体" w:hAnsi="宋体"/>
          <w:color w:val="000000"/>
        </w:rPr>
        <w:t xml:space="preserve">预算金额：</w:t>
      </w:r>
      <w:r>
        <w:rPr>
          <w:rFonts w:ascii="宋体" w:hAnsi="宋体"/>
          <w:color w:val="000000"/>
        </w:rPr>
        <w:t xml:space="preserve">298</w:t>
      </w:r>
      <w:r>
        <w:rPr>
          <w:rFonts w:ascii="宋体" w:hAnsi="宋体"/>
          <w:color w:val="000000"/>
        </w:rPr>
        <w:t xml:space="preserve">.4501</w:t>
      </w:r>
      <w:r>
        <w:rPr>
          <w:rFonts w:ascii="宋体" w:hAnsi="宋体"/>
          <w:color w:val="000000"/>
        </w:rPr>
        <w:t xml:space="preserve">52</w:t>
      </w:r>
      <w:r>
        <w:rPr>
          <w:rFonts w:hint="eastAsia" w:ascii="宋体" w:hAnsi="宋体"/>
          <w:color w:val="000000"/>
        </w:rPr>
        <w:t xml:space="preserve">万元。</w:t>
      </w:r>
      <w:r/>
    </w:p>
    <w:p>
      <w:pPr>
        <w:ind w:firstLine="420"/>
        <w:spacing w:line="360" w:lineRule="auto"/>
        <w:rPr>
          <w:rFonts w:ascii="宋体" w:hAnsi="宋体"/>
          <w:color w:val="000000"/>
        </w:rPr>
      </w:pPr>
      <w:r>
        <w:rPr>
          <w:rFonts w:hint="eastAsia" w:ascii="宋体" w:hAnsi="宋体"/>
          <w:color w:val="000000"/>
        </w:rPr>
        <w:t xml:space="preserve">最高限价：5.46元/㎡，投标单价超过最高限价以及总价超过预算金额的按无效响应文件处理。</w:t>
      </w:r>
      <w:r/>
    </w:p>
    <w:p>
      <w:pPr>
        <w:ind w:firstLine="420"/>
        <w:spacing w:line="360" w:lineRule="auto"/>
        <w:rPr>
          <w:rFonts w:ascii="宋体" w:hAnsi="宋体"/>
          <w:color w:val="000000"/>
          <w:u w:val="single"/>
        </w:rPr>
      </w:pPr>
      <w:r>
        <w:rPr>
          <w:rFonts w:hint="eastAsia" w:ascii="宋体" w:hAnsi="宋体"/>
          <w:color w:val="000000"/>
        </w:rPr>
        <w:t xml:space="preserve">采购需求：本项目拟通过第三方专业团队对</w:t>
      </w:r>
      <w:r>
        <w:rPr>
          <w:rFonts w:hint="eastAsia" w:ascii="宋体" w:hAnsi="宋体"/>
          <w:color w:val="000000"/>
        </w:rPr>
        <w:t xml:space="preserve">南京市秦淮东河一期工程地块第三阶段</w:t>
      </w:r>
      <w:r>
        <w:rPr>
          <w:rFonts w:hint="eastAsia" w:ascii="宋体" w:hAnsi="宋体"/>
          <w:color w:val="000000"/>
        </w:rPr>
        <w:t xml:space="preserve">进行考古调查勘探，调查勘探面积</w:t>
      </w:r>
      <w:r>
        <w:rPr>
          <w:rFonts w:hint="eastAsia" w:ascii="宋体" w:hAnsi="宋体"/>
          <w:color w:val="000000"/>
        </w:rPr>
        <w:t xml:space="preserve">546612</w:t>
      </w:r>
      <w:r>
        <w:rPr>
          <w:rFonts w:hint="eastAsia" w:ascii="宋体" w:hAnsi="宋体"/>
          <w:color w:val="000000"/>
        </w:rPr>
        <w:t xml:space="preserve">平方米。</w:t>
      </w:r>
      <w:r/>
    </w:p>
    <w:p>
      <w:pPr>
        <w:ind w:firstLine="420"/>
        <w:spacing w:line="360" w:lineRule="auto"/>
        <w:rPr>
          <w:rFonts w:ascii="宋体" w:hAnsi="宋体"/>
          <w:color w:val="000000"/>
          <w:u w:val="single"/>
        </w:rPr>
      </w:pPr>
      <w:r>
        <w:rPr>
          <w:rFonts w:hint="eastAsia" w:ascii="宋体" w:hAnsi="宋体"/>
          <w:color w:val="000000"/>
        </w:rPr>
        <w:t xml:space="preserve">合同履行期限：预计考古周期90天。</w:t>
      </w:r>
      <w:r/>
    </w:p>
    <w:p>
      <w:pPr>
        <w:ind w:firstLine="420"/>
        <w:spacing w:line="360" w:lineRule="auto"/>
        <w:rPr>
          <w:rFonts w:ascii="宋体" w:hAnsi="宋体"/>
          <w:color w:val="000000"/>
        </w:rPr>
      </w:pPr>
      <w:r>
        <w:rPr>
          <w:rFonts w:hint="eastAsia" w:ascii="宋体" w:hAnsi="宋体"/>
          <w:color w:val="000000"/>
        </w:rPr>
        <w:t xml:space="preserve">本项目（是</w:t>
      </w:r>
      <w:r>
        <w:rPr>
          <w:rFonts w:ascii="宋体" w:hAnsi="宋体"/>
          <w:color w:val="000000"/>
        </w:rPr>
        <w:t xml:space="preserve">/否</w:t>
      </w:r>
      <w:r>
        <w:rPr>
          <w:rFonts w:hint="eastAsia" w:ascii="宋体" w:hAnsi="宋体"/>
          <w:color w:val="000000"/>
        </w:rPr>
        <w:t xml:space="preserve">）接受联合体:否。</w:t>
      </w:r>
      <w:r/>
    </w:p>
    <w:p>
      <w:pPr>
        <w:pStyle w:val="978"/>
        <w:spacing w:line="360" w:lineRule="auto"/>
        <w:rPr>
          <w:rFonts w:hAnsi="宋体"/>
          <w:b/>
          <w:color w:val="000000"/>
        </w:rPr>
      </w:pPr>
      <w:r/>
      <w:bookmarkStart w:id="5" w:name="_Toc28359013"/>
      <w:r/>
      <w:bookmarkStart w:id="6" w:name="_Toc35393630"/>
      <w:r/>
      <w:bookmarkStart w:id="7" w:name="_Toc28359090"/>
      <w:r/>
      <w:bookmarkStart w:id="8" w:name="_Toc35393799"/>
      <w:r>
        <w:rPr>
          <w:rFonts w:hint="eastAsia" w:hAnsi="宋体"/>
          <w:b/>
          <w:color w:val="000000"/>
        </w:rPr>
        <w:t xml:space="preserve">二、申请人的资格要求：</w:t>
      </w:r>
      <w:bookmarkEnd w:id="5"/>
      <w:r/>
      <w:bookmarkEnd w:id="6"/>
      <w:r/>
      <w:bookmarkEnd w:id="7"/>
      <w:r/>
      <w:bookmarkEnd w:id="8"/>
      <w:r/>
      <w:r/>
    </w:p>
    <w:p>
      <w:pPr>
        <w:ind w:firstLine="420"/>
        <w:spacing w:line="360" w:lineRule="auto"/>
        <w:rPr>
          <w:rFonts w:ascii="宋体" w:hAnsi="宋体" w:cs="宋体"/>
          <w:szCs w:val="21"/>
          <w:lang w:val="zh-CN"/>
        </w:rPr>
      </w:pPr>
      <w:r/>
      <w:bookmarkStart w:id="9" w:name="_Hlk215128299"/>
      <w:r/>
      <w:bookmarkStart w:id="10" w:name="_Toc35393631"/>
      <w:r/>
      <w:bookmarkStart w:id="11" w:name="_Toc28359091"/>
      <w:r/>
      <w:bookmarkStart w:id="12" w:name="_Toc35393800"/>
      <w:r/>
      <w:bookmarkStart w:id="13" w:name="_Toc28359014"/>
      <w:r>
        <w:rPr>
          <w:rFonts w:hint="eastAsia" w:ascii="宋体" w:hAnsi="宋体" w:cs="宋体"/>
          <w:szCs w:val="21"/>
        </w:rPr>
        <w:t xml:space="preserve">（一）</w:t>
      </w:r>
      <w:r>
        <w:rPr>
          <w:rFonts w:hint="eastAsia" w:ascii="宋体" w:hAnsi="宋体" w:cs="宋体"/>
          <w:szCs w:val="21"/>
          <w:lang w:val="zh-CN"/>
        </w:rPr>
        <w:t xml:space="preserve">满足《中华人民共和国政府采购法》第二十二条规定，即：</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具有独立承担民事责任的能力（提供法人或者其他组织的营业执照等证明材料，自然人的身份证明）；</w:t>
      </w:r>
      <w:r/>
    </w:p>
    <w:p>
      <w:pPr>
        <w:ind w:firstLine="210"/>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具有良好的商业信誉和健全的财务会计制度（提供参加本次政府采购活动前经审计的财务报告或银行出具的资信证明或其他会计报表等，成立不满一个月不需提供）；</w:t>
      </w:r>
      <w:r/>
    </w:p>
    <w:p>
      <w:pPr>
        <w:ind w:firstLine="210"/>
        <w:spacing w:line="360" w:lineRule="auto"/>
        <w:rPr>
          <w:rFonts w:ascii="宋体" w:hAnsi="宋体" w:cs="宋体"/>
          <w:szCs w:val="21"/>
        </w:rPr>
      </w:pPr>
      <w:r>
        <w:rPr>
          <w:rFonts w:hint="eastAsia" w:ascii="宋体" w:hAnsi="宋体" w:cs="宋体"/>
          <w:szCs w:val="21"/>
        </w:rPr>
        <w:t xml:space="preserve">  3</w:t>
      </w:r>
      <w:r>
        <w:rPr>
          <w:rFonts w:ascii="宋体" w:hAnsi="宋体" w:cs="宋体"/>
          <w:szCs w:val="21"/>
        </w:rPr>
        <w:t xml:space="preserve">.</w:t>
      </w:r>
      <w:r>
        <w:rPr>
          <w:rFonts w:hint="eastAsia" w:ascii="宋体" w:hAnsi="宋体" w:cs="宋体"/>
          <w:szCs w:val="21"/>
        </w:rPr>
        <w:t xml:space="preserve">具有履行合同所必需的设备和专业技术能力（根据项目需求提供履行合同所必需的设备和专业技术能力的证明材料或相关加盖公章的承诺函）； </w:t>
      </w:r>
      <w:r/>
    </w:p>
    <w:p>
      <w:pPr>
        <w:ind w:firstLine="210"/>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4.</w:t>
      </w:r>
      <w:r>
        <w:rPr>
          <w:rFonts w:hint="eastAsia" w:ascii="宋体" w:hAnsi="宋体" w:cs="宋体"/>
          <w:szCs w:val="21"/>
        </w:rPr>
        <w:t xml:space="preserve">有依法缴纳税收和社会保障资金的良好记录（提供参加本次政府采购活动前六个月内（至少一个月）依法缴纳税收和社会保障资金的相关材料）；</w:t>
      </w:r>
      <w:r/>
    </w:p>
    <w:p>
      <w:pPr>
        <w:ind w:firstLine="210"/>
        <w:spacing w:line="360" w:lineRule="auto"/>
        <w:rPr>
          <w:rFonts w:ascii="宋体" w:hAnsi="宋体" w:cs="宋体"/>
          <w:szCs w:val="21"/>
        </w:rPr>
      </w:pPr>
      <w:r>
        <w:rPr>
          <w:rFonts w:hint="eastAsia" w:ascii="宋体" w:hAnsi="宋体" w:cs="宋体"/>
          <w:szCs w:val="21"/>
        </w:rPr>
        <w:t xml:space="preserve">  5</w:t>
      </w:r>
      <w:r>
        <w:rPr>
          <w:rFonts w:ascii="宋体" w:hAnsi="宋体" w:cs="宋体"/>
          <w:szCs w:val="21"/>
        </w:rPr>
        <w:t xml:space="preserve">.</w:t>
      </w:r>
      <w:r>
        <w:rPr>
          <w:rFonts w:hint="eastAsia" w:ascii="宋体" w:hAnsi="宋体" w:cs="宋体"/>
          <w:szCs w:val="21"/>
        </w:rPr>
        <w:t xml:space="preserve">参加政府采购活动前三年内，在经营活动中没有重大违法记录（提供参加本次政府采购活动前3年内在经营活动中没有重大违法记录的书面声明）；</w:t>
      </w:r>
      <w:bookmarkEnd w:id="9"/>
      <w:r/>
    </w:p>
    <w:p>
      <w:pPr>
        <w:ind w:firstLine="420"/>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法律、行政法规规定的其他条件：无。</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本项目为非预留份额的采购项目或采购包，执行价格扣除优惠政策，具体详见磋商文件第三章成交标准。</w:t>
      </w:r>
      <w:r/>
    </w:p>
    <w:p>
      <w:pPr>
        <w:ind w:firstLine="420"/>
        <w:spacing w:line="360" w:lineRule="auto"/>
        <w:rPr>
          <w:rFonts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本项目的特定资格要求：</w:t>
      </w:r>
      <w:r/>
    </w:p>
    <w:p>
      <w:pPr>
        <w:ind w:firstLine="422"/>
        <w:spacing w:line="360" w:lineRule="auto"/>
        <w:rPr>
          <w:rFonts w:ascii="宋体" w:hAnsi="宋体"/>
          <w:b/>
          <w:bCs/>
        </w:rPr>
      </w:pPr>
      <w:r>
        <w:rPr>
          <w:rFonts w:hint="eastAsia" w:ascii="宋体" w:hAnsi="宋体"/>
          <w:b/>
          <w:bCs/>
        </w:rPr>
        <w:t xml:space="preserve">1</w:t>
      </w:r>
      <w:r>
        <w:rPr>
          <w:rFonts w:ascii="宋体" w:hAnsi="宋体"/>
          <w:b/>
          <w:bCs/>
        </w:rPr>
        <w:t xml:space="preserve">.</w:t>
      </w:r>
      <w:r>
        <w:rPr>
          <w:rFonts w:hint="eastAsia" w:ascii="宋体" w:hAnsi="宋体"/>
          <w:b/>
          <w:bCs/>
        </w:rPr>
        <w:t xml:space="preserve">供应商具有</w:t>
      </w:r>
      <w:bookmarkStart w:id="14" w:name="OLE_LINK1"/>
      <w:r/>
      <w:bookmarkStart w:id="15" w:name="OLE_LINK2"/>
      <w:r>
        <w:rPr>
          <w:rFonts w:hint="eastAsia" w:ascii="宋体" w:hAnsi="宋体"/>
          <w:b/>
          <w:bCs/>
        </w:rPr>
        <w:t xml:space="preserve">国家文物局颁发的考古发掘资质证书</w:t>
      </w:r>
      <w:bookmarkEnd w:id="14"/>
      <w:r/>
      <w:bookmarkEnd w:id="15"/>
      <w:r>
        <w:rPr>
          <w:rFonts w:hint="eastAsia" w:ascii="宋体" w:hAnsi="宋体"/>
          <w:b/>
          <w:bCs/>
        </w:rPr>
        <w:t xml:space="preserve">（提供</w:t>
      </w:r>
      <w:r>
        <w:rPr>
          <w:rFonts w:hint="eastAsia" w:ascii="宋体" w:hAnsi="宋体"/>
          <w:b/>
          <w:bCs/>
        </w:rPr>
        <w:t xml:space="preserve">资质证书复印件加盖公章</w:t>
      </w:r>
      <w:r>
        <w:rPr>
          <w:rFonts w:hint="eastAsia" w:ascii="宋体" w:hAnsi="宋体"/>
          <w:b/>
          <w:bCs/>
        </w:rPr>
        <w:t xml:space="preserve">扫描上传或</w:t>
      </w:r>
      <w:r>
        <w:rPr>
          <w:rFonts w:hint="eastAsia" w:ascii="宋体" w:hAnsi="宋体"/>
          <w:b/>
          <w:bCs/>
        </w:rPr>
        <w:t xml:space="preserve">证书</w:t>
      </w:r>
      <w:r>
        <w:rPr>
          <w:rFonts w:hint="eastAsia" w:ascii="宋体" w:hAnsi="宋体"/>
          <w:b/>
          <w:bCs/>
        </w:rPr>
        <w:t xml:space="preserve">原件扫描件上传后加盖电子签章</w:t>
      </w:r>
      <w:r>
        <w:rPr>
          <w:rFonts w:hint="eastAsia" w:ascii="宋体" w:hAnsi="宋体"/>
          <w:b/>
          <w:bCs/>
        </w:rPr>
        <w:t xml:space="preserve">）。</w:t>
      </w:r>
      <w:r>
        <w:rPr>
          <w:rFonts w:hint="eastAsia" w:ascii="宋体" w:hAnsi="宋体"/>
          <w:b/>
          <w:bCs/>
        </w:rPr>
        <w:tab/>
      </w:r>
      <w:r/>
    </w:p>
    <w:p>
      <w:pPr>
        <w:pStyle w:val="768"/>
      </w:pPr>
      <w:r>
        <w:t xml:space="preserve">2</w:t>
      </w:r>
      <w:r>
        <w:t xml:space="preserve">.</w:t>
      </w:r>
      <w:r>
        <w:rPr>
          <w:rFonts w:hint="eastAsia"/>
        </w:rPr>
        <w:t xml:space="preserve">拒绝下述供应商参加本次采购活动</w:t>
      </w:r>
      <w:r/>
    </w:p>
    <w:p>
      <w:pPr>
        <w:pStyle w:val="768"/>
      </w:pPr>
      <w:r>
        <w:rPr>
          <w:rFonts w:hint="eastAsia"/>
        </w:rPr>
        <w:t xml:space="preserve">①</w:t>
      </w:r>
      <w:r>
        <w:rPr>
          <w:rFonts w:hint="eastAsia"/>
        </w:rPr>
        <w:t xml:space="preserve">供应商单位负责人为同一人或者存在直接控股、管理关系的不同供应商，不得参加本项目的采购活动。</w:t>
      </w:r>
      <w:r>
        <w:rPr>
          <w:rFonts w:hint="eastAsia"/>
        </w:rPr>
        <w:t xml:space="preserve">②</w:t>
      </w:r>
      <w:r>
        <w:rPr>
          <w:rFonts w:hint="eastAsia"/>
        </w:rPr>
        <w:t xml:space="preserve">为采购项目提供整体设计、规范编制或者项目管理、监理、检测等服务的供应商，不得再参加该采购项目的其他采购活动。</w:t>
      </w:r>
      <w:r>
        <w:rPr>
          <w:rFonts w:hint="eastAsia"/>
        </w:rPr>
        <w:t xml:space="preserve">③</w:t>
      </w:r>
      <w:r>
        <w:rPr>
          <w:rFonts w:hint="eastAsia"/>
        </w:rPr>
        <w:t xml:space="preserve">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r/>
    </w:p>
    <w:p>
      <w:pPr>
        <w:pStyle w:val="768"/>
        <w:ind w:firstLine="426"/>
      </w:pPr>
      <w:r>
        <w:t xml:space="preserve">3</w:t>
      </w:r>
      <w:r>
        <w:rPr>
          <w:rFonts w:hint="eastAsia"/>
        </w:rPr>
        <w:t xml:space="preserve">.《</w:t>
      </w:r>
      <w:r>
        <w:rPr>
          <w:rFonts w:hint="eastAsia"/>
        </w:rPr>
        <w:t xml:space="preserve">南京市政府采购供应商信用承诺书</w:t>
      </w:r>
      <w:r>
        <w:rPr>
          <w:rFonts w:hint="eastAsia"/>
        </w:rPr>
        <w:t xml:space="preserve">》</w:t>
      </w:r>
      <w:r>
        <w:rPr>
          <w:rFonts w:hint="eastAsia"/>
        </w:rPr>
        <w:t xml:space="preserve">（法定代表人签字、加盖单位公章后扫描上传至电子</w:t>
      </w:r>
      <w:r>
        <w:rPr>
          <w:rFonts w:hint="eastAsia"/>
        </w:rPr>
        <w:t xml:space="preserve">响应文件</w:t>
      </w:r>
      <w:r>
        <w:rPr>
          <w:rFonts w:hint="eastAsia"/>
        </w:rPr>
        <w:t xml:space="preserve">中）</w:t>
      </w:r>
      <w:r>
        <w:rPr>
          <w:rFonts w:hint="eastAsia"/>
        </w:rPr>
        <w:t xml:space="preserve">。</w:t>
      </w:r>
      <w:r/>
    </w:p>
    <w:p>
      <w:pPr>
        <w:pStyle w:val="978"/>
        <w:spacing w:line="360" w:lineRule="auto"/>
        <w:rPr>
          <w:rFonts w:hAnsi="宋体"/>
          <w:b/>
          <w:color w:val="000000"/>
        </w:rPr>
      </w:pPr>
      <w:r>
        <w:rPr>
          <w:rFonts w:hint="eastAsia" w:hAnsi="宋体"/>
          <w:b/>
          <w:color w:val="000000"/>
        </w:rPr>
        <w:t xml:space="preserve">三、获取采购文件</w:t>
      </w:r>
      <w:bookmarkEnd w:id="10"/>
      <w:r/>
      <w:bookmarkEnd w:id="11"/>
      <w:r/>
      <w:bookmarkEnd w:id="12"/>
      <w:r/>
      <w:bookmarkEnd w:id="13"/>
      <w:r/>
      <w:r/>
    </w:p>
    <w:p>
      <w:pPr>
        <w:ind w:firstLine="420"/>
        <w:spacing w:line="360" w:lineRule="auto"/>
        <w:rPr>
          <w:rFonts w:ascii="宋体" w:hAnsi="宋体" w:cs="宋体"/>
        </w:rPr>
      </w:pPr>
      <w:r/>
      <w:bookmarkStart w:id="16" w:name="_Toc28359015"/>
      <w:r/>
      <w:bookmarkStart w:id="17" w:name="_Toc35393801"/>
      <w:r/>
      <w:bookmarkStart w:id="18" w:name="_Toc28359092"/>
      <w:r/>
      <w:bookmarkStart w:id="19" w:name="_Toc35393632"/>
      <w:r>
        <w:rPr>
          <w:rFonts w:hint="eastAsia" w:ascii="宋体" w:hAnsi="宋体" w:cs="宋体"/>
        </w:rPr>
        <w:t xml:space="preserve">时间：自磋商文件公告发布之日起5个工作日。</w:t>
      </w:r>
      <w:r/>
    </w:p>
    <w:p>
      <w:pPr>
        <w:ind w:firstLine="420"/>
        <w:spacing w:line="360" w:lineRule="auto"/>
        <w:rPr>
          <w:rFonts w:ascii="宋体" w:hAnsi="宋体" w:cs="宋体"/>
          <w:color w:val="000000"/>
          <w:u w:val="single"/>
        </w:rPr>
      </w:pPr>
      <w:r>
        <w:rPr>
          <w:rFonts w:hint="eastAsia" w:ascii="宋体" w:hAnsi="宋体" w:cs="宋体"/>
          <w:color w:val="000000"/>
        </w:rPr>
        <w:t xml:space="preserve">地点：江苏政府采购网</w:t>
      </w:r>
      <w:r/>
    </w:p>
    <w:p>
      <w:pPr>
        <w:ind w:firstLine="420"/>
        <w:spacing w:line="360" w:lineRule="auto"/>
        <w:rPr>
          <w:rFonts w:ascii="宋体" w:hAnsi="宋体" w:cs="宋体"/>
          <w:color w:val="000000"/>
        </w:rPr>
      </w:pPr>
      <w:r>
        <w:rPr>
          <w:rFonts w:hint="eastAsia" w:ascii="宋体" w:hAnsi="宋体" w:cs="宋体"/>
          <w:color w:val="000000"/>
        </w:rPr>
        <w:t xml:space="preserve">方式：</w:t>
      </w:r>
      <w:r>
        <w:rPr>
          <w:rFonts w:hint="eastAsia" w:ascii="宋体" w:hAnsi="宋体" w:cs="宋体"/>
        </w:rPr>
        <w:t xml:space="preserve">供应商登录“江苏政府采购网”，在网站首页点击“苏采云”→使用CA锁登录系统(新用户应进行“平台用户注册”)→“项目参与”进行登记，在“可参与项目”中选择“我要参与”</w:t>
      </w:r>
      <w:r>
        <w:rPr>
          <w:rFonts w:hint="eastAsia" w:ascii="宋体" w:hAnsi="宋体" w:cs="宋体"/>
        </w:rPr>
        <w:t xml:space="preserve">，参与成功后到“已参与项目”界面中找到该项目下载文件并进行操作</w:t>
      </w:r>
      <w:r>
        <w:rPr>
          <w:rFonts w:hint="eastAsia" w:ascii="宋体" w:hAnsi="宋体" w:cs="宋体"/>
        </w:rPr>
        <w:t xml:space="preserve">。</w:t>
      </w:r>
      <w:r/>
    </w:p>
    <w:p>
      <w:pPr>
        <w:ind w:firstLine="420"/>
        <w:spacing w:line="360" w:lineRule="auto"/>
        <w:rPr>
          <w:rFonts w:ascii="宋体" w:hAnsi="宋体" w:cs="宋体"/>
          <w:color w:val="000000"/>
        </w:rPr>
      </w:pPr>
      <w:r>
        <w:rPr>
          <w:rFonts w:hint="eastAsia" w:ascii="宋体" w:hAnsi="宋体" w:cs="宋体"/>
          <w:color w:val="000000"/>
        </w:rPr>
        <w:t xml:space="preserve">售价：0.00元</w:t>
      </w:r>
      <w:r/>
    </w:p>
    <w:p>
      <w:pPr>
        <w:pStyle w:val="978"/>
        <w:spacing w:line="360" w:lineRule="auto"/>
        <w:rPr>
          <w:rFonts w:hAnsi="宋体"/>
          <w:b/>
          <w:color w:val="000000"/>
        </w:rPr>
      </w:pPr>
      <w:r/>
      <w:bookmarkStart w:id="20" w:name="_Toc35393803"/>
      <w:r/>
      <w:bookmarkStart w:id="21" w:name="_Toc28359017"/>
      <w:r/>
      <w:bookmarkStart w:id="22" w:name="_Toc35393634"/>
      <w:r/>
      <w:bookmarkStart w:id="23" w:name="_Toc28359094"/>
      <w:r/>
      <w:bookmarkEnd w:id="16"/>
      <w:r/>
      <w:bookmarkEnd w:id="17"/>
      <w:r/>
      <w:bookmarkEnd w:id="18"/>
      <w:r/>
      <w:bookmarkEnd w:id="19"/>
      <w:r>
        <w:rPr>
          <w:rFonts w:hint="eastAsia" w:hAnsi="宋体"/>
          <w:b/>
          <w:color w:val="000000"/>
        </w:rPr>
        <w:t xml:space="preserve">四、响应文件提交</w:t>
      </w:r>
      <w:r/>
    </w:p>
    <w:p>
      <w:pPr>
        <w:ind w:firstLine="420"/>
        <w:jc w:val="left"/>
        <w:spacing w:line="360" w:lineRule="auto"/>
        <w:rPr>
          <w:rFonts w:ascii="宋体" w:hAnsi="宋体"/>
          <w:bCs/>
          <w:color w:val="ff0000"/>
          <w:u w:val="single"/>
        </w:rPr>
      </w:pPr>
      <w:r>
        <w:rPr>
          <w:rFonts w:hint="eastAsia" w:ascii="宋体" w:hAnsi="宋体"/>
        </w:rPr>
        <w:t xml:space="preserve">截止时</w:t>
      </w:r>
      <w:r>
        <w:rPr>
          <w:rFonts w:hint="eastAsia" w:ascii="宋体" w:hAnsi="宋体"/>
          <w:color w:val="000000"/>
        </w:rPr>
        <w:t xml:space="preserve">间：</w:t>
      </w:r>
      <w:r>
        <w:rPr>
          <w:rFonts w:hint="eastAsia" w:ascii="宋体" w:hAnsi="宋体"/>
          <w:color w:val="ff0000"/>
          <w:lang w:val="zh-CN"/>
        </w:rPr>
        <w:t xml:space="preserve">2026年</w:t>
      </w:r>
      <w:r>
        <w:rPr>
          <w:rFonts w:hint="eastAsia" w:ascii="宋体" w:hAnsi="宋体"/>
          <w:color w:val="ff0000"/>
          <w:lang w:val="zh-CN"/>
        </w:rPr>
        <w:t xml:space="preserve">1</w:t>
      </w:r>
      <w:r>
        <w:rPr>
          <w:rFonts w:ascii="宋体" w:hAnsi="宋体"/>
          <w:color w:val="ff0000"/>
          <w:lang w:val="zh-CN"/>
        </w:rPr>
        <w:t xml:space="preserve">1</w:t>
      </w:r>
      <w:r>
        <w:rPr>
          <w:rFonts w:hint="eastAsia" w:ascii="宋体" w:hAnsi="宋体"/>
          <w:color w:val="ff0000"/>
          <w:lang w:val="zh-CN"/>
        </w:rPr>
        <w:t xml:space="preserve">月</w:t>
      </w:r>
      <w:r>
        <w:rPr>
          <w:rFonts w:hint="eastAsia" w:ascii="宋体" w:hAnsi="宋体"/>
          <w:color w:val="ff0000"/>
          <w:lang w:val="zh-CN"/>
        </w:rPr>
        <w:t xml:space="preserve">9</w:t>
      </w:r>
      <w:r>
        <w:rPr>
          <w:rFonts w:hint="eastAsia" w:ascii="宋体" w:hAnsi="宋体"/>
          <w:color w:val="ff0000"/>
          <w:lang w:val="zh-CN"/>
        </w:rPr>
        <w:t xml:space="preserve">日14时00分。</w:t>
      </w:r>
      <w:r/>
    </w:p>
    <w:p>
      <w:pPr>
        <w:ind w:firstLine="420"/>
        <w:spacing w:line="360" w:lineRule="auto"/>
        <w:rPr>
          <w:rFonts w:ascii="宋体" w:hAnsi="宋体"/>
          <w:color w:val="000000"/>
        </w:rPr>
      </w:pPr>
      <w:r>
        <w:rPr>
          <w:rFonts w:hint="eastAsia" w:ascii="宋体" w:hAnsi="宋体"/>
          <w:color w:val="000000"/>
        </w:rPr>
        <w:t xml:space="preserve">地点：</w:t>
      </w:r>
      <w:r>
        <w:rPr>
          <w:rFonts w:hint="eastAsia" w:ascii="宋体" w:hAnsi="宋体"/>
          <w:color w:val="000000"/>
        </w:rPr>
        <w:t xml:space="preserve">江苏政府采购网“苏采云”系统开标大厅</w:t>
      </w:r>
      <w:r>
        <w:rPr>
          <w:rFonts w:hint="eastAsia" w:ascii="宋体" w:hAnsi="宋体"/>
          <w:color w:val="000000"/>
        </w:rPr>
        <w:t xml:space="preserve">。</w:t>
      </w:r>
      <w:r/>
    </w:p>
    <w:p>
      <w:pPr>
        <w:pStyle w:val="978"/>
        <w:spacing w:line="360" w:lineRule="auto"/>
        <w:rPr>
          <w:rFonts w:hAnsi="宋体"/>
          <w:b/>
          <w:color w:val="000000"/>
        </w:rPr>
      </w:pPr>
      <w:r/>
      <w:bookmarkStart w:id="24" w:name="_Toc35393633"/>
      <w:r/>
      <w:bookmarkStart w:id="25" w:name="_Toc35393802"/>
      <w:r/>
      <w:bookmarkStart w:id="26" w:name="_Toc28359016"/>
      <w:r/>
      <w:bookmarkStart w:id="27" w:name="_Toc28359093"/>
      <w:r>
        <w:rPr>
          <w:rFonts w:hint="eastAsia" w:hAnsi="宋体"/>
          <w:b/>
          <w:color w:val="000000"/>
        </w:rPr>
        <w:t xml:space="preserve">五、开启</w:t>
      </w:r>
      <w:bookmarkEnd w:id="24"/>
      <w:r/>
      <w:bookmarkEnd w:id="25"/>
      <w:r/>
      <w:bookmarkEnd w:id="26"/>
      <w:r/>
      <w:bookmarkEnd w:id="27"/>
      <w:r/>
      <w:r/>
    </w:p>
    <w:p>
      <w:pPr>
        <w:ind w:firstLine="420"/>
        <w:spacing w:line="360" w:lineRule="auto"/>
        <w:rPr>
          <w:rFonts w:ascii="宋体" w:hAnsi="宋体"/>
          <w:bCs/>
          <w:color w:val="ff0000"/>
          <w:u w:val="single"/>
        </w:rPr>
      </w:pPr>
      <w:r>
        <w:rPr>
          <w:rFonts w:hint="eastAsia" w:ascii="宋体" w:hAnsi="宋体"/>
          <w:color w:val="000000"/>
        </w:rPr>
        <w:t xml:space="preserve">时间：</w:t>
      </w:r>
      <w:r>
        <w:rPr>
          <w:rFonts w:hint="eastAsia" w:ascii="宋体" w:hAnsi="宋体"/>
          <w:bCs/>
          <w:color w:val="ff0000"/>
        </w:rPr>
        <w:t xml:space="preserve">2026年</w:t>
      </w:r>
      <w:r>
        <w:rPr>
          <w:rFonts w:hint="eastAsia" w:ascii="宋体" w:hAnsi="宋体"/>
          <w:bCs/>
          <w:color w:val="ff0000"/>
        </w:rPr>
        <w:t xml:space="preserve">1</w:t>
      </w:r>
      <w:r>
        <w:rPr>
          <w:rFonts w:ascii="宋体" w:hAnsi="宋体"/>
          <w:bCs/>
          <w:color w:val="ff0000"/>
        </w:rPr>
        <w:t xml:space="preserve">1</w:t>
      </w:r>
      <w:r>
        <w:rPr>
          <w:rFonts w:hint="eastAsia" w:ascii="宋体" w:hAnsi="宋体"/>
          <w:bCs/>
          <w:color w:val="ff0000"/>
        </w:rPr>
        <w:t xml:space="preserve">月</w:t>
      </w:r>
      <w:r>
        <w:rPr>
          <w:rFonts w:hint="eastAsia" w:ascii="宋体" w:hAnsi="宋体"/>
          <w:bCs/>
          <w:color w:val="ff0000"/>
        </w:rPr>
        <w:t xml:space="preserve">9</w:t>
      </w:r>
      <w:r>
        <w:rPr>
          <w:rFonts w:hint="eastAsia" w:ascii="宋体" w:hAnsi="宋体"/>
          <w:bCs/>
          <w:color w:val="ff0000"/>
        </w:rPr>
        <w:t xml:space="preserve">日14时00分</w:t>
      </w:r>
      <w:r/>
    </w:p>
    <w:p>
      <w:pPr>
        <w:ind w:firstLine="420"/>
        <w:spacing w:line="360" w:lineRule="auto"/>
        <w:rPr>
          <w:rFonts w:ascii="宋体" w:hAnsi="宋体"/>
          <w:bCs/>
          <w:color w:val="000000"/>
          <w:u w:val="single"/>
        </w:rPr>
      </w:pPr>
      <w:r>
        <w:rPr>
          <w:rFonts w:hint="eastAsia" w:ascii="宋体" w:hAnsi="宋体"/>
          <w:color w:val="000000"/>
        </w:rPr>
        <w:t xml:space="preserve">地点：</w:t>
      </w:r>
      <w:r>
        <w:rPr>
          <w:rFonts w:hint="eastAsia" w:ascii="宋体" w:hAnsi="宋体"/>
        </w:rPr>
        <w:t xml:space="preserve">“苏采云”政府采购交易系统网上开标大厅</w:t>
      </w:r>
      <w:r>
        <w:rPr>
          <w:rFonts w:hint="eastAsia" w:ascii="宋体" w:hAnsi="宋体"/>
        </w:rPr>
        <w:t xml:space="preserve">。</w:t>
      </w:r>
      <w:r/>
    </w:p>
    <w:p>
      <w:pPr>
        <w:pStyle w:val="978"/>
        <w:spacing w:line="360" w:lineRule="auto"/>
        <w:rPr>
          <w:rFonts w:hAnsi="宋体"/>
          <w:b/>
          <w:color w:val="000000"/>
        </w:rPr>
      </w:pPr>
      <w:r>
        <w:rPr>
          <w:rFonts w:hint="eastAsia" w:hAnsi="宋体"/>
          <w:b/>
          <w:color w:val="000000"/>
        </w:rPr>
        <w:t xml:space="preserve">六、公告期限</w:t>
      </w:r>
      <w:bookmarkEnd w:id="20"/>
      <w:r/>
      <w:bookmarkEnd w:id="21"/>
      <w:r/>
      <w:bookmarkEnd w:id="22"/>
      <w:r/>
      <w:bookmarkEnd w:id="23"/>
      <w:r/>
      <w:r/>
    </w:p>
    <w:p>
      <w:pPr>
        <w:ind w:firstLine="420"/>
        <w:spacing w:line="360" w:lineRule="auto"/>
        <w:rPr>
          <w:rFonts w:ascii="宋体" w:hAnsi="宋体" w:cs="宋体"/>
          <w:color w:val="000000"/>
        </w:rPr>
      </w:pPr>
      <w:r>
        <w:rPr>
          <w:rFonts w:hint="eastAsia" w:ascii="宋体" w:hAnsi="宋体" w:cs="宋体"/>
          <w:color w:val="000000"/>
        </w:rPr>
        <w:t xml:space="preserve">自本公告发布之日起3个工作日。</w:t>
      </w:r>
      <w:r/>
    </w:p>
    <w:p>
      <w:pPr>
        <w:pStyle w:val="978"/>
        <w:spacing w:line="360" w:lineRule="auto"/>
        <w:rPr>
          <w:rFonts w:hAnsi="宋体"/>
          <w:b/>
          <w:color w:val="000000"/>
        </w:rPr>
      </w:pPr>
      <w:r/>
      <w:bookmarkStart w:id="28" w:name="_Toc35393804"/>
      <w:r/>
      <w:bookmarkStart w:id="29" w:name="_Toc35393635"/>
      <w:r>
        <w:rPr>
          <w:rFonts w:hint="eastAsia" w:hAnsi="宋体"/>
          <w:b/>
          <w:color w:val="000000"/>
        </w:rPr>
        <w:t xml:space="preserve">七、其他补充事宜</w:t>
      </w:r>
      <w:bookmarkEnd w:id="28"/>
      <w:r/>
      <w:bookmarkEnd w:id="29"/>
      <w:r/>
      <w:r/>
    </w:p>
    <w:p>
      <w:pPr>
        <w:ind w:firstLine="422"/>
        <w:spacing w:line="360" w:lineRule="auto"/>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本项目是否采购节能产品、环境标志产品：否。</w:t>
      </w:r>
      <w:r/>
    </w:p>
    <w:p>
      <w:pPr>
        <w:ind w:firstLine="422"/>
        <w:spacing w:line="360" w:lineRule="auto"/>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采购标的对应的</w:t>
      </w:r>
      <w:bookmarkStart w:id="30" w:name="OLE_LINK14"/>
      <w:r>
        <w:rPr>
          <w:rFonts w:hint="eastAsia" w:ascii="宋体" w:hAnsi="宋体" w:cs="宋体"/>
          <w:szCs w:val="21"/>
          <w:lang w:val="zh-CN"/>
        </w:rPr>
        <w:t xml:space="preserve">中小企业划分</w:t>
      </w:r>
      <w:bookmarkEnd w:id="30"/>
      <w:r>
        <w:rPr>
          <w:rFonts w:hint="eastAsia" w:ascii="宋体" w:hAnsi="宋体" w:cs="宋体"/>
          <w:szCs w:val="21"/>
          <w:lang w:val="zh-CN"/>
        </w:rPr>
        <w:t xml:space="preserve">标准所属行业：</w:t>
      </w:r>
      <w:r>
        <w:rPr>
          <w:rFonts w:hint="eastAsia" w:ascii="宋体" w:hAnsi="宋体" w:cs="宋体"/>
          <w:b/>
          <w:szCs w:val="21"/>
          <w:lang w:val="zh-CN"/>
        </w:rPr>
        <w:t xml:space="preserve">其他未列明行业</w:t>
      </w:r>
      <w:r>
        <w:rPr>
          <w:rFonts w:hint="eastAsia" w:ascii="宋体" w:hAnsi="宋体" w:cs="宋体"/>
          <w:szCs w:val="21"/>
          <w:lang w:val="zh-CN"/>
        </w:rPr>
        <w:t xml:space="preserve">。从业人员</w:t>
      </w:r>
      <w:r>
        <w:rPr>
          <w:rFonts w:ascii="宋体" w:hAnsi="宋体" w:cs="宋体"/>
          <w:szCs w:val="21"/>
          <w:lang w:val="zh-CN"/>
        </w:rPr>
        <w:t xml:space="preserve">300</w:t>
      </w:r>
      <w:r>
        <w:rPr>
          <w:rFonts w:hint="eastAsia" w:ascii="宋体" w:hAnsi="宋体" w:cs="宋体"/>
          <w:szCs w:val="21"/>
          <w:lang w:val="zh-CN"/>
        </w:rPr>
        <w:t xml:space="preserve">人以下的为中小微型企业。其中，从业人员</w:t>
      </w:r>
      <w:r>
        <w:rPr>
          <w:rFonts w:ascii="宋体" w:hAnsi="宋体" w:cs="宋体"/>
          <w:szCs w:val="21"/>
          <w:lang w:val="zh-CN"/>
        </w:rPr>
        <w:t xml:space="preserve">100</w:t>
      </w:r>
      <w:r>
        <w:rPr>
          <w:rFonts w:hint="eastAsia" w:ascii="宋体" w:hAnsi="宋体" w:cs="宋体"/>
          <w:szCs w:val="21"/>
          <w:lang w:val="zh-CN"/>
        </w:rPr>
        <w:t xml:space="preserve">人及以上的为中型企业；从业人员</w:t>
      </w:r>
      <w:r>
        <w:rPr>
          <w:rFonts w:ascii="宋体" w:hAnsi="宋体" w:cs="宋体"/>
          <w:szCs w:val="21"/>
          <w:lang w:val="zh-CN"/>
        </w:rPr>
        <w:t xml:space="preserve">10</w:t>
      </w:r>
      <w:r>
        <w:rPr>
          <w:rFonts w:hint="eastAsia" w:ascii="宋体" w:hAnsi="宋体" w:cs="宋体"/>
          <w:szCs w:val="21"/>
          <w:lang w:val="zh-CN"/>
        </w:rPr>
        <w:t xml:space="preserve">人及以上的为小型企业；从业人员</w:t>
      </w:r>
      <w:r>
        <w:rPr>
          <w:rFonts w:ascii="宋体" w:hAnsi="宋体" w:cs="宋体"/>
          <w:szCs w:val="21"/>
          <w:lang w:val="zh-CN"/>
        </w:rPr>
        <w:t xml:space="preserve">10</w:t>
      </w:r>
      <w:r>
        <w:rPr>
          <w:rFonts w:hint="eastAsia" w:ascii="宋体" w:hAnsi="宋体" w:cs="宋体"/>
          <w:szCs w:val="21"/>
          <w:lang w:val="zh-CN"/>
        </w:rPr>
        <w:t xml:space="preserve">人以下的为微型企业。</w:t>
      </w:r>
      <w:r/>
    </w:p>
    <w:p>
      <w:pPr>
        <w:ind w:firstLine="422"/>
        <w:spacing w:line="360" w:lineRule="auto"/>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采购项目需要落实的政府采购政策</w:t>
      </w:r>
      <w:r/>
    </w:p>
    <w:p>
      <w:pPr>
        <w:ind w:firstLine="422"/>
        <w:spacing w:line="360" w:lineRule="auto"/>
        <w:rPr>
          <w:rFonts w:ascii="宋体" w:hAnsi="宋体" w:cs="宋体"/>
          <w:szCs w:val="21"/>
          <w:lang w:val="zh-CN"/>
        </w:rPr>
      </w:pPr>
      <w:r>
        <w:rPr>
          <w:rFonts w:hint="eastAsia" w:ascii="宋体" w:hAnsi="宋体" w:cs="宋体"/>
          <w:szCs w:val="21"/>
          <w:lang w:val="zh-CN"/>
        </w:rPr>
        <w:t xml:space="preserve">本项目执行《政府采购促进中小企业发展管理办法》、《关于进一步加大政府采购支持中小</w:t>
      </w:r>
      <w:r>
        <w:rPr>
          <w:rFonts w:hint="eastAsia" w:ascii="宋体" w:hAnsi="宋体" w:cs="宋体"/>
          <w:szCs w:val="21"/>
          <w:lang w:val="zh-CN"/>
        </w:rPr>
        <w:t xml:space="preserve">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p>
    <w:p>
      <w:pPr>
        <w:ind w:firstLine="422"/>
        <w:spacing w:line="360" w:lineRule="auto"/>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适用法规：</w:t>
      </w:r>
      <w:r/>
    </w:p>
    <w:p>
      <w:pPr>
        <w:ind w:firstLine="422"/>
        <w:spacing w:line="360" w:lineRule="auto"/>
        <w:rPr>
          <w:rFonts w:ascii="宋体" w:hAnsi="宋体" w:cs="宋体"/>
          <w:szCs w:val="21"/>
          <w:lang w:val="zh-CN"/>
        </w:rPr>
      </w:pPr>
      <w:r>
        <w:rPr>
          <w:rFonts w:hint="eastAsia" w:ascii="宋体" w:hAnsi="宋体" w:cs="宋体"/>
          <w:szCs w:val="21"/>
          <w:lang w:val="zh-CN"/>
        </w:rPr>
        <w:t xml:space="preserve">①《政府采购竞争性磋商采购方式管理暂行办法》【财库</w:t>
      </w:r>
      <w:r>
        <w:rPr>
          <w:rFonts w:ascii="宋体" w:hAnsi="宋体" w:cs="宋体"/>
          <w:szCs w:val="21"/>
          <w:lang w:val="zh-CN"/>
        </w:rPr>
        <w:t xml:space="preserve"> </w:t>
      </w:r>
      <w:r>
        <w:rPr>
          <w:rFonts w:hint="eastAsia" w:ascii="宋体" w:hAnsi="宋体" w:cs="宋体"/>
          <w:szCs w:val="21"/>
          <w:lang w:val="zh-CN"/>
        </w:rPr>
        <w:t xml:space="preserve">〔</w:t>
      </w:r>
      <w:r>
        <w:rPr>
          <w:rFonts w:ascii="宋体" w:hAnsi="宋体" w:cs="宋体"/>
          <w:szCs w:val="21"/>
          <w:lang w:val="zh-CN"/>
        </w:rPr>
        <w:t xml:space="preserve">2014</w:t>
      </w:r>
      <w:r>
        <w:rPr>
          <w:rFonts w:hint="eastAsia" w:ascii="宋体" w:hAnsi="宋体" w:cs="宋体"/>
          <w:szCs w:val="21"/>
          <w:lang w:val="zh-CN"/>
        </w:rPr>
        <w:t xml:space="preserve">〕</w:t>
      </w:r>
      <w:r>
        <w:rPr>
          <w:rFonts w:ascii="宋体" w:hAnsi="宋体" w:cs="宋体"/>
          <w:szCs w:val="21"/>
          <w:lang w:val="zh-CN"/>
        </w:rPr>
        <w:t xml:space="preserve">214</w:t>
      </w:r>
      <w:r>
        <w:rPr>
          <w:rFonts w:hint="eastAsia" w:ascii="宋体" w:hAnsi="宋体" w:cs="宋体"/>
          <w:szCs w:val="21"/>
          <w:lang w:val="zh-CN"/>
        </w:rPr>
        <w:t xml:space="preserve">号】</w:t>
      </w:r>
      <w:r/>
    </w:p>
    <w:p>
      <w:pPr>
        <w:ind w:firstLine="422"/>
        <w:spacing w:line="360" w:lineRule="auto"/>
        <w:rPr>
          <w:rFonts w:ascii="宋体" w:hAnsi="宋体" w:cs="宋体"/>
          <w:szCs w:val="21"/>
          <w:lang w:val="zh-CN"/>
        </w:rPr>
      </w:pPr>
      <w:r>
        <w:rPr>
          <w:rFonts w:hint="eastAsia" w:ascii="宋体" w:hAnsi="宋体" w:cs="宋体"/>
          <w:szCs w:val="21"/>
          <w:lang w:val="zh-CN"/>
        </w:rPr>
        <w:t xml:space="preserve">②</w:t>
      </w:r>
      <w:r>
        <w:rPr>
          <w:rFonts w:ascii="宋体" w:hAnsi="宋体" w:cs="宋体"/>
          <w:szCs w:val="21"/>
          <w:lang w:val="zh-CN"/>
        </w:rPr>
        <w:t xml:space="preserve">《财政部关于政府采购竞争性磋商采购方式管理暂行办法有关问题的补充通知》【财库〔2015〕124号】</w:t>
      </w:r>
      <w:r/>
    </w:p>
    <w:p>
      <w:pPr>
        <w:ind w:firstLine="422"/>
        <w:spacing w:line="360" w:lineRule="auto"/>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根据《关于在政府采购活动中推行信用承诺制的通知》（宁财购通〔</w:t>
      </w:r>
      <w:r>
        <w:rPr>
          <w:rFonts w:ascii="宋体" w:hAnsi="宋体" w:cs="宋体"/>
          <w:szCs w:val="21"/>
          <w:lang w:val="zh-CN"/>
        </w:rPr>
        <w:t xml:space="preserve">2021</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号）有关规定，竞争性磋商公告</w:t>
      </w:r>
      <w:r>
        <w:rPr>
          <w:rFonts w:ascii="宋体" w:hAnsi="宋体" w:cs="宋体"/>
          <w:szCs w:val="21"/>
          <w:lang w:val="zh-CN"/>
        </w:rPr>
        <w:t xml:space="preserve">“</w:t>
      </w:r>
      <w:r>
        <w:rPr>
          <w:rFonts w:hint="eastAsia" w:ascii="宋体" w:hAnsi="宋体" w:cs="宋体"/>
          <w:szCs w:val="21"/>
          <w:lang w:val="zh-CN"/>
        </w:rPr>
        <w:t xml:space="preserve">二、申请人的资格要求</w:t>
      </w:r>
      <w:r>
        <w:rPr>
          <w:rFonts w:ascii="宋体" w:hAnsi="宋体" w:cs="宋体"/>
          <w:szCs w:val="21"/>
          <w:lang w:val="zh-CN"/>
        </w:rPr>
        <w:t xml:space="preserve">”</w:t>
      </w:r>
      <w:r>
        <w:rPr>
          <w:rFonts w:hint="eastAsia" w:ascii="宋体" w:hAnsi="宋体" w:cs="宋体"/>
          <w:szCs w:val="21"/>
          <w:lang w:val="zh-CN"/>
        </w:rPr>
        <w:t xml:space="preserve">中</w:t>
      </w:r>
      <w:r>
        <w:rPr>
          <w:rFonts w:ascii="宋体" w:hAnsi="宋体" w:cs="宋体"/>
          <w:szCs w:val="21"/>
          <w:lang w:val="zh-CN"/>
        </w:rPr>
        <w:t xml:space="preserve">“</w:t>
      </w:r>
      <w:r>
        <w:rPr>
          <w:rFonts w:hint="eastAsia" w:ascii="宋体" w:hAnsi="宋体" w:cs="宋体"/>
          <w:szCs w:val="21"/>
          <w:lang w:val="zh-CN"/>
        </w:rPr>
        <w:t xml:space="preserve">（一）满足《中华人民共和国政府采购法》第二十二条规定</w:t>
      </w:r>
      <w:r>
        <w:rPr>
          <w:rFonts w:ascii="宋体" w:hAnsi="宋体" w:cs="宋体"/>
          <w:szCs w:val="21"/>
          <w:lang w:val="zh-CN"/>
        </w:rPr>
        <w:t xml:space="preserve">”</w:t>
      </w:r>
      <w:r>
        <w:rPr>
          <w:rFonts w:hint="eastAsia" w:ascii="宋体" w:hAnsi="宋体" w:cs="宋体"/>
          <w:szCs w:val="21"/>
          <w:lang w:val="zh-CN"/>
        </w:rPr>
        <w:t xml:space="preserve">所涉及的证明材料，供应商可以在</w:t>
      </w:r>
      <w:r>
        <w:rPr>
          <w:rFonts w:hint="eastAsia" w:ascii="宋体" w:hAnsi="宋体" w:cs="宋体"/>
          <w:szCs w:val="21"/>
          <w:lang w:val="zh-CN"/>
        </w:rPr>
        <w:t xml:space="preserve">响应文件</w:t>
      </w:r>
      <w:r>
        <w:rPr>
          <w:rFonts w:hint="eastAsia" w:ascii="宋体" w:hAnsi="宋体" w:cs="宋体"/>
          <w:szCs w:val="21"/>
          <w:lang w:val="zh-CN"/>
        </w:rPr>
        <w:t xml:space="preserve">中一次性提交，也可以在</w:t>
      </w:r>
      <w:r>
        <w:rPr>
          <w:rFonts w:hint="eastAsia" w:ascii="宋体" w:hAnsi="宋体" w:cs="宋体"/>
          <w:szCs w:val="21"/>
          <w:lang w:val="zh-CN"/>
        </w:rPr>
        <w:t xml:space="preserve">响应文件</w:t>
      </w:r>
      <w:r>
        <w:rPr>
          <w:rFonts w:hint="eastAsia" w:ascii="宋体" w:hAnsi="宋体" w:cs="宋体"/>
          <w:szCs w:val="21"/>
          <w:lang w:val="zh-CN"/>
        </w:rPr>
        <w:t xml:space="preserve">中提供《</w:t>
      </w:r>
      <w:r>
        <w:rPr>
          <w:rFonts w:hint="eastAsia" w:ascii="宋体" w:hAnsi="宋体" w:cs="宋体"/>
          <w:szCs w:val="21"/>
          <w:lang w:val="zh-CN"/>
        </w:rPr>
        <w:t xml:space="preserve">南京市政府采购供应商信用承诺书</w:t>
      </w:r>
      <w:r>
        <w:rPr>
          <w:rFonts w:hint="eastAsia" w:ascii="宋体" w:hAnsi="宋体" w:cs="宋体"/>
          <w:szCs w:val="21"/>
          <w:lang w:val="zh-CN"/>
        </w:rPr>
        <w:t xml:space="preserve">》，提供信用承诺书的，即可替代</w:t>
      </w:r>
      <w:r>
        <w:rPr>
          <w:rFonts w:ascii="宋体" w:hAnsi="宋体" w:cs="宋体"/>
          <w:szCs w:val="21"/>
          <w:lang w:val="zh-CN"/>
        </w:rPr>
        <w:t xml:space="preserve">“</w:t>
      </w:r>
      <w:r>
        <w:rPr>
          <w:rFonts w:hint="eastAsia" w:ascii="宋体" w:hAnsi="宋体" w:cs="宋体"/>
          <w:szCs w:val="21"/>
          <w:lang w:val="zh-CN"/>
        </w:rPr>
        <w:t xml:space="preserve">（一）满足《中华人民共和国政府采购法》第二十二条规定</w:t>
      </w:r>
      <w:r>
        <w:rPr>
          <w:rFonts w:ascii="宋体" w:hAnsi="宋体" w:cs="宋体"/>
          <w:szCs w:val="21"/>
          <w:lang w:val="zh-CN"/>
        </w:rPr>
        <w:t xml:space="preserve">”</w:t>
      </w:r>
      <w:r>
        <w:rPr>
          <w:rFonts w:hint="eastAsia" w:ascii="宋体" w:hAnsi="宋体" w:cs="宋体"/>
          <w:szCs w:val="21"/>
          <w:lang w:val="zh-CN"/>
        </w:rPr>
        <w:t xml:space="preserve">所涉及的证明材料。</w:t>
      </w:r>
      <w:r/>
    </w:p>
    <w:p>
      <w:pPr>
        <w:ind w:firstLine="422"/>
        <w:spacing w:line="360" w:lineRule="auto"/>
        <w:rPr>
          <w:rFonts w:ascii="宋体" w:hAnsi="宋体" w:cs="宋体"/>
          <w:szCs w:val="21"/>
          <w:lang w:val="zh-CN"/>
        </w:rPr>
      </w:pPr>
      <w:r>
        <w:rPr>
          <w:rFonts w:hint="eastAsia" w:ascii="宋体" w:hAnsi="宋体" w:cs="宋体"/>
          <w:szCs w:val="21"/>
          <w:lang w:val="zh-CN"/>
        </w:rPr>
        <w:t xml:space="preserve">供应商仅提供信用承诺书而未提供</w:t>
      </w:r>
      <w:r>
        <w:rPr>
          <w:rFonts w:ascii="宋体" w:hAnsi="宋体" w:cs="宋体"/>
          <w:szCs w:val="21"/>
          <w:lang w:val="zh-CN"/>
        </w:rPr>
        <w:t xml:space="preserve">“</w:t>
      </w:r>
      <w:r>
        <w:rPr>
          <w:rFonts w:hint="eastAsia" w:ascii="宋体" w:hAnsi="宋体" w:cs="宋体"/>
          <w:szCs w:val="21"/>
          <w:lang w:val="zh-CN"/>
        </w:rPr>
        <w:t xml:space="preserve">（一）满足《中华人民共和国政府采购法》第二十二条规定</w:t>
      </w:r>
      <w:r>
        <w:rPr>
          <w:rFonts w:ascii="宋体" w:hAnsi="宋体" w:cs="宋体"/>
          <w:szCs w:val="21"/>
          <w:lang w:val="zh-CN"/>
        </w:rPr>
        <w:t xml:space="preserve">”</w:t>
      </w:r>
      <w:r>
        <w:rPr>
          <w:rFonts w:hint="eastAsia" w:ascii="宋体" w:hAnsi="宋体" w:cs="宋体"/>
          <w:szCs w:val="21"/>
          <w:lang w:val="zh-CN"/>
        </w:rPr>
        <w:t xml:space="preserve">涉及的证明材料的，须在中标（成交）后，按采购文件要求，将上述由信用承诺书替代的证明材料提交采购人或采购代理机构核验。经核验无误后，由采购人或采购代理机构发出中标（成交）通知书。</w:t>
      </w:r>
      <w:r/>
    </w:p>
    <w:p>
      <w:pPr>
        <w:ind w:firstLine="422"/>
        <w:spacing w:line="360" w:lineRule="auto"/>
        <w:rPr>
          <w:rFonts w:ascii="宋体" w:hAnsi="宋体" w:cs="宋体"/>
          <w:szCs w:val="21"/>
          <w:lang w:val="zh-CN"/>
        </w:rPr>
      </w:pPr>
      <w:r>
        <w:rPr>
          <w:rFonts w:hint="eastAsia" w:ascii="宋体" w:hAnsi="宋体" w:cs="宋体"/>
          <w:szCs w:val="21"/>
          <w:lang w:val="zh-CN"/>
        </w:rPr>
        <w:t xml:space="preserve">供应商涉及以下情形的，不适用信用承诺，仍须提供上述证明材料：</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）供应商被列入严重失信主体名单；</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）被相关监管部门作出行政处罚且尚在处罚有效期内；</w:t>
      </w:r>
      <w:r/>
    </w:p>
    <w:p>
      <w:pPr>
        <w:ind w:firstLine="422"/>
        <w:spacing w:line="360" w:lineRule="auto"/>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）其他法律、行政法规规定的不适用信用承诺的情形。</w:t>
      </w:r>
      <w:r/>
    </w:p>
    <w:p>
      <w:pPr>
        <w:ind w:firstLine="422"/>
        <w:spacing w:line="360" w:lineRule="auto"/>
        <w:rPr>
          <w:rFonts w:ascii="宋体" w:hAnsi="宋体" w:cs="宋体"/>
          <w:szCs w:val="21"/>
          <w:lang w:val="zh-CN"/>
        </w:rPr>
      </w:pPr>
      <w:r>
        <w:rPr>
          <w:rFonts w:hint="eastAsia" w:ascii="宋体" w:hAnsi="宋体" w:cs="宋体"/>
          <w:szCs w:val="21"/>
          <w:lang w:val="zh-CN"/>
        </w:rPr>
        <w:t xml:space="preserve">供应商对信用承诺内容的真实性、合法性、有效性负责。如作出虚假信用承诺，视同为</w:t>
      </w:r>
      <w:r>
        <w:rPr>
          <w:rFonts w:ascii="宋体" w:hAnsi="宋体" w:cs="宋体"/>
          <w:szCs w:val="21"/>
          <w:lang w:val="zh-CN"/>
        </w:rPr>
        <w:t xml:space="preserve">“</w:t>
      </w:r>
      <w:r>
        <w:rPr>
          <w:rFonts w:hint="eastAsia" w:ascii="宋体" w:hAnsi="宋体" w:cs="宋体"/>
          <w:szCs w:val="21"/>
          <w:lang w:val="zh-CN"/>
        </w:rPr>
        <w:t xml:space="preserve">提供虚假材料谋取中标、成交</w:t>
      </w:r>
      <w:r>
        <w:rPr>
          <w:rFonts w:ascii="宋体" w:hAnsi="宋体" w:cs="宋体"/>
          <w:szCs w:val="21"/>
          <w:lang w:val="zh-CN"/>
        </w:rPr>
        <w:t xml:space="preserve">”</w:t>
      </w:r>
      <w:r>
        <w:rPr>
          <w:rFonts w:hint="eastAsia" w:ascii="宋体" w:hAnsi="宋体" w:cs="宋体"/>
          <w:szCs w:val="21"/>
          <w:lang w:val="zh-CN"/>
        </w:rPr>
        <w:t xml:space="preserve">的违法行为。经调查核实后，按照《政府采购法》第七十七条规定，处以采购金额千分之五以上千分之十以下的罚款，列入不良行为记录名单，在一至三年内禁止参加政府采购活动；有违法所得的</w:t>
      </w:r>
      <w:r>
        <w:rPr>
          <w:rFonts w:ascii="宋体" w:hAnsi="宋体" w:cs="宋体"/>
          <w:szCs w:val="21"/>
          <w:lang w:val="zh-CN"/>
        </w:rPr>
        <w:t xml:space="preserve">, </w:t>
      </w:r>
      <w:r>
        <w:rPr>
          <w:rFonts w:hint="eastAsia" w:ascii="宋体" w:hAnsi="宋体" w:cs="宋体"/>
          <w:szCs w:val="21"/>
          <w:lang w:val="zh-CN"/>
        </w:rPr>
        <w:t xml:space="preserve">并处没收违法所得，情节严重的，由市场监管部门吊销营业执照</w:t>
      </w:r>
      <w:r>
        <w:rPr>
          <w:rFonts w:ascii="宋体" w:hAnsi="宋体" w:cs="宋体"/>
          <w:szCs w:val="21"/>
          <w:lang w:val="zh-CN"/>
        </w:rPr>
        <w:t xml:space="preserve">; </w:t>
      </w:r>
      <w:r>
        <w:rPr>
          <w:rFonts w:hint="eastAsia" w:ascii="宋体" w:hAnsi="宋体" w:cs="宋体"/>
          <w:szCs w:val="21"/>
          <w:lang w:val="zh-CN"/>
        </w:rPr>
        <w:t xml:space="preserve">构成犯罪的，依法追究刑事责任。</w:t>
      </w:r>
      <w:r/>
    </w:p>
    <w:p>
      <w:pPr>
        <w:ind w:firstLine="422"/>
        <w:spacing w:line="360" w:lineRule="auto"/>
        <w:rPr>
          <w:rFonts w:ascii="宋体" w:hAnsi="宋体" w:cs="宋体"/>
          <w:szCs w:val="21"/>
          <w:lang w:val="zh-CN"/>
        </w:rPr>
      </w:pPr>
      <w:r>
        <w:rPr>
          <w:rFonts w:ascii="宋体" w:hAnsi="宋体" w:cs="宋体"/>
          <w:szCs w:val="21"/>
          <w:lang w:val="zh-CN"/>
        </w:rPr>
        <w:t xml:space="preserve">6.</w:t>
      </w:r>
      <w:r>
        <w:rPr>
          <w:rFonts w:hint="eastAsia" w:ascii="宋体" w:hAnsi="宋体" w:cs="宋体"/>
          <w:szCs w:val="21"/>
          <w:lang w:val="zh-CN"/>
        </w:rPr>
        <w:t xml:space="preserve">集中考察现场及答疑时间、地点：采购人不组织。供应商如果对采购需求有疑问请和采购单位联系人沟通。</w:t>
      </w:r>
      <w:r/>
    </w:p>
    <w:p>
      <w:pPr>
        <w:ind w:firstLine="422"/>
        <w:spacing w:line="360" w:lineRule="auto"/>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供应商通过苏采云系统参与政府采购项目，需要办理江苏省政府采购数字证书及电子签章，具体详见苏采云系统登录页</w:t>
      </w:r>
      <w:r>
        <w:rPr>
          <w:rFonts w:ascii="宋体" w:hAnsi="宋体" w:cs="宋体"/>
          <w:szCs w:val="21"/>
          <w:lang w:val="zh-CN"/>
        </w:rPr>
        <w:t xml:space="preserve">“</w:t>
      </w:r>
      <w:r>
        <w:rPr>
          <w:rFonts w:hint="eastAsia" w:ascii="宋体" w:hAnsi="宋体" w:cs="宋体"/>
          <w:szCs w:val="21"/>
          <w:lang w:val="zh-CN"/>
        </w:rPr>
        <w:t xml:space="preserve">新</w:t>
      </w:r>
      <w:r>
        <w:rPr>
          <w:rFonts w:ascii="宋体" w:hAnsi="宋体" w:cs="宋体"/>
          <w:szCs w:val="21"/>
          <w:lang w:val="zh-CN"/>
        </w:rPr>
        <w:t xml:space="preserve">CA</w:t>
      </w:r>
      <w:r>
        <w:rPr>
          <w:rFonts w:hint="eastAsia" w:ascii="宋体" w:hAnsi="宋体" w:cs="宋体"/>
          <w:szCs w:val="21"/>
          <w:lang w:val="zh-CN"/>
        </w:rPr>
        <w:t xml:space="preserve">办理指南</w:t>
      </w:r>
      <w:r>
        <w:rPr>
          <w:rFonts w:ascii="宋体" w:hAnsi="宋体" w:cs="宋体"/>
          <w:szCs w:val="21"/>
          <w:lang w:val="zh-CN"/>
        </w:rPr>
        <w:t xml:space="preserve">”</w:t>
      </w:r>
      <w:r>
        <w:rPr>
          <w:rFonts w:hint="eastAsia" w:ascii="宋体" w:hAnsi="宋体" w:cs="宋体"/>
          <w:szCs w:val="21"/>
          <w:lang w:val="zh-CN"/>
        </w:rPr>
        <w:t xml:space="preserve">。供应商按《苏采云系统供应商操作手册》（以下简称</w:t>
      </w:r>
      <w:r>
        <w:rPr>
          <w:rFonts w:ascii="宋体" w:hAnsi="宋体" w:cs="宋体"/>
          <w:szCs w:val="21"/>
          <w:lang w:val="zh-CN"/>
        </w:rPr>
        <w:t xml:space="preserve">“</w:t>
      </w:r>
      <w:r>
        <w:rPr>
          <w:rFonts w:hint="eastAsia" w:ascii="宋体" w:hAnsi="宋体" w:cs="宋体"/>
          <w:szCs w:val="21"/>
          <w:lang w:val="zh-CN"/>
        </w:rPr>
        <w:t xml:space="preserve">操作手册</w:t>
      </w:r>
      <w:r>
        <w:rPr>
          <w:rFonts w:ascii="宋体" w:hAnsi="宋体" w:cs="宋体"/>
          <w:szCs w:val="21"/>
          <w:lang w:val="zh-CN"/>
        </w:rPr>
        <w:t xml:space="preserve">”</w:t>
      </w:r>
      <w:r>
        <w:rPr>
          <w:rFonts w:hint="eastAsia" w:ascii="宋体" w:hAnsi="宋体" w:cs="宋体"/>
          <w:szCs w:val="21"/>
          <w:lang w:val="zh-CN"/>
        </w:rPr>
        <w:t xml:space="preserve">）进行注册，并制作上传电子</w:t>
      </w:r>
      <w:r>
        <w:rPr>
          <w:rFonts w:hint="eastAsia" w:ascii="宋体" w:hAnsi="宋体" w:cs="宋体"/>
          <w:szCs w:val="21"/>
          <w:lang w:val="zh-CN"/>
        </w:rPr>
        <w:t xml:space="preserve">响应文件</w:t>
      </w:r>
      <w:r>
        <w:rPr>
          <w:rFonts w:hint="eastAsia" w:ascii="宋体" w:hAnsi="宋体" w:cs="宋体"/>
          <w:szCs w:val="21"/>
          <w:lang w:val="zh-CN"/>
        </w:rPr>
        <w:t xml:space="preserve">。</w:t>
      </w:r>
      <w:r/>
    </w:p>
    <w:p>
      <w:pPr>
        <w:ind w:firstLine="422"/>
        <w:spacing w:line="360" w:lineRule="auto"/>
        <w:rPr>
          <w:rFonts w:ascii="宋体" w:hAnsi="宋体" w:cs="宋体"/>
          <w:szCs w:val="21"/>
          <w:lang w:val="zh-CN"/>
        </w:rPr>
      </w:pPr>
      <w:r>
        <w:rPr>
          <w:rFonts w:ascii="宋体" w:hAnsi="宋体" w:cs="宋体"/>
          <w:szCs w:val="21"/>
          <w:lang w:val="zh-CN"/>
        </w:rPr>
        <w:t xml:space="preserve">8</w:t>
      </w:r>
      <w:r>
        <w:rPr>
          <w:rFonts w:ascii="宋体" w:hAnsi="宋体" w:cs="宋体"/>
          <w:szCs w:val="21"/>
          <w:lang w:val="zh-CN"/>
        </w:rPr>
        <w:t xml:space="preserve">.</w:t>
      </w:r>
      <w:r>
        <w:rPr>
          <w:rFonts w:hint="eastAsia" w:ascii="宋体" w:hAnsi="宋体" w:cs="宋体"/>
          <w:szCs w:val="21"/>
          <w:lang w:val="zh-CN"/>
        </w:rPr>
        <w:t xml:space="preserve">有关本次招标的事项若存在变动或修改，敬请及时在</w:t>
      </w:r>
      <w:r>
        <w:rPr>
          <w:rFonts w:ascii="宋体" w:hAnsi="宋体" w:cs="宋体"/>
          <w:szCs w:val="21"/>
          <w:lang w:val="zh-CN"/>
        </w:rPr>
        <w:t xml:space="preserve">“</w:t>
      </w:r>
      <w:r>
        <w:rPr>
          <w:rFonts w:hint="eastAsia" w:ascii="宋体" w:hAnsi="宋体" w:cs="宋体"/>
          <w:szCs w:val="21"/>
          <w:lang w:val="zh-CN"/>
        </w:rPr>
        <w:t xml:space="preserve">江苏政府采购网</w:t>
      </w:r>
      <w:r>
        <w:rPr>
          <w:rFonts w:ascii="宋体" w:hAnsi="宋体" w:cs="宋体"/>
          <w:szCs w:val="21"/>
          <w:lang w:val="zh-CN"/>
        </w:rPr>
        <w:t xml:space="preserve">”</w:t>
      </w:r>
      <w:r>
        <w:rPr>
          <w:rFonts w:hint="eastAsia" w:ascii="宋体" w:hAnsi="宋体" w:cs="宋体"/>
          <w:szCs w:val="21"/>
          <w:lang w:val="zh-CN"/>
        </w:rPr>
        <w:t xml:space="preserve">发布的更正公告。</w:t>
      </w:r>
      <w:r/>
    </w:p>
    <w:p>
      <w:pPr>
        <w:pStyle w:val="978"/>
        <w:spacing w:line="360" w:lineRule="auto"/>
        <w:rPr>
          <w:rFonts w:hAnsi="宋体" w:cs="宋体"/>
          <w:b/>
          <w:color w:val="000000"/>
        </w:rPr>
      </w:pPr>
      <w:r/>
      <w:bookmarkStart w:id="31" w:name="_Toc28359018"/>
      <w:r/>
      <w:bookmarkStart w:id="32" w:name="_Toc35393805"/>
      <w:r/>
      <w:bookmarkStart w:id="33" w:name="_Toc35393636"/>
      <w:r/>
      <w:bookmarkStart w:id="34" w:name="_Toc28359095"/>
      <w:r>
        <w:rPr>
          <w:rFonts w:hint="eastAsia" w:hAnsi="宋体"/>
          <w:b/>
          <w:color w:val="000000"/>
        </w:rPr>
        <w:t xml:space="preserve">八、凡对本次采购提出询问，请按</w:t>
      </w:r>
      <w:r>
        <w:rPr>
          <w:rFonts w:hAnsi="宋体"/>
          <w:b/>
          <w:color w:val="000000"/>
        </w:rPr>
        <w:t xml:space="preserve">以下方式</w:t>
      </w:r>
      <w:r>
        <w:rPr>
          <w:rFonts w:hint="eastAsia" w:hAnsi="宋体"/>
          <w:b/>
          <w:color w:val="000000"/>
        </w:rPr>
        <w:t xml:space="preserve">联系</w:t>
      </w:r>
      <w:bookmarkEnd w:id="31"/>
      <w:r/>
      <w:bookmarkEnd w:id="32"/>
      <w:r/>
      <w:bookmarkEnd w:id="33"/>
      <w:r/>
      <w:bookmarkEnd w:id="34"/>
      <w:r>
        <w:rPr>
          <w:rFonts w:hint="eastAsia" w:hAnsi="宋体" w:cs="宋体"/>
          <w:b/>
          <w:color w:val="000000"/>
        </w:rPr>
        <w:t xml:space="preserve">：</w:t>
      </w:r>
      <w:r/>
    </w:p>
    <w:p>
      <w:pPr>
        <w:ind w:firstLine="420"/>
        <w:spacing w:line="360" w:lineRule="auto"/>
        <w:rPr>
          <w:rFonts w:ascii="宋体" w:hAnsi="宋体" w:cs="宋体"/>
          <w:szCs w:val="21"/>
          <w:lang w:val="zh-CN"/>
        </w:rPr>
      </w:pPr>
      <w:r/>
      <w:bookmarkStart w:id="35" w:name="_Toc35393808"/>
      <w:r/>
      <w:bookmarkStart w:id="36" w:name="_Toc28359021"/>
      <w:r/>
      <w:bookmarkStart w:id="37" w:name="_Toc28359098"/>
      <w:r/>
      <w:bookmarkStart w:id="38" w:name="_Toc35393639"/>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lang w:val="zh-CN"/>
        </w:rPr>
        <w:t xml:space="preserve">采购人信息：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单位名称：南京市考古研究院</w:t>
      </w:r>
      <w:r/>
    </w:p>
    <w:p>
      <w:pPr>
        <w:ind w:firstLine="420"/>
        <w:spacing w:line="360" w:lineRule="auto"/>
        <w:rPr>
          <w:rFonts w:ascii="宋体" w:hAnsi="宋体" w:cs="宋体"/>
          <w:szCs w:val="21"/>
        </w:rPr>
      </w:pPr>
      <w:r>
        <w:rPr>
          <w:rFonts w:hint="eastAsia" w:ascii="宋体" w:hAnsi="宋体" w:cs="宋体"/>
          <w:szCs w:val="21"/>
          <w:lang w:val="zh-CN"/>
        </w:rPr>
        <w:t xml:space="preserve">单位地址：南京市秦淮区莫愁路188号</w:t>
      </w:r>
      <w:r/>
    </w:p>
    <w:p>
      <w:pPr>
        <w:ind w:firstLine="420"/>
        <w:spacing w:line="360" w:lineRule="auto"/>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颜老师</w:t>
      </w:r>
      <w:r/>
    </w:p>
    <w:p>
      <w:pPr>
        <w:ind w:firstLine="420"/>
        <w:spacing w:line="360" w:lineRule="auto"/>
        <w:rPr>
          <w:rFonts w:ascii="宋体" w:hAnsi="宋体" w:cs="宋体"/>
          <w:szCs w:val="21"/>
          <w:lang w:val="zh-CN"/>
        </w:rPr>
      </w:pPr>
      <w:r>
        <w:rPr>
          <w:rFonts w:hint="eastAsia" w:ascii="宋体" w:hAnsi="宋体" w:cs="宋体"/>
          <w:szCs w:val="21"/>
          <w:lang w:val="zh-CN"/>
        </w:rPr>
        <w:t xml:space="preserve">联系方式：</w:t>
      </w:r>
      <w:bookmarkStart w:id="39" w:name="_Toc28359009"/>
      <w:r/>
      <w:bookmarkStart w:id="40" w:name="_Toc28359086"/>
      <w:r>
        <w:rPr>
          <w:rFonts w:hint="eastAsia" w:ascii="宋体" w:hAnsi="宋体" w:cs="宋体"/>
          <w:szCs w:val="21"/>
          <w:lang w:val="zh-CN"/>
        </w:rPr>
        <w:t xml:space="preserve">025-86375232</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lang w:val="zh-CN"/>
        </w:rPr>
        <w:t xml:space="preserve">采购代理机构信息</w:t>
      </w:r>
      <w:bookmarkEnd w:id="39"/>
      <w:r/>
      <w:bookmarkEnd w:id="40"/>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江苏建高工程项目管理有限公司</w:t>
      </w:r>
      <w:r/>
    </w:p>
    <w:p>
      <w:pPr>
        <w:ind w:firstLine="420"/>
        <w:spacing w:line="360" w:lineRule="auto"/>
        <w:rPr>
          <w:rFonts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w:t>
      </w:r>
      <w:r>
        <w:rPr>
          <w:rFonts w:hint="eastAsia" w:ascii="宋体" w:hAnsi="宋体" w:cs="宋体"/>
          <w:szCs w:val="21"/>
        </w:rPr>
        <w:t xml:space="preserve">中国（江苏）自由贸易试验区南京片区浦滨路150号中科创新广场2号楼18层</w:t>
      </w:r>
      <w:r/>
    </w:p>
    <w:p>
      <w:pPr>
        <w:ind w:firstLine="420"/>
        <w:spacing w:line="360" w:lineRule="auto"/>
        <w:rPr>
          <w:rFonts w:ascii="宋体" w:hAnsi="宋体" w:cs="宋体"/>
          <w:szCs w:val="21"/>
        </w:rPr>
      </w:pPr>
      <w:r>
        <w:rPr>
          <w:rFonts w:hint="eastAsia" w:ascii="宋体" w:hAnsi="宋体" w:cs="宋体"/>
          <w:szCs w:val="21"/>
          <w:lang w:val="zh-CN"/>
        </w:rPr>
        <w:t xml:space="preserve">联</w:t>
      </w:r>
      <w:r>
        <w:rPr>
          <w:rFonts w:hint="eastAsia" w:ascii="宋体" w:hAnsi="宋体" w:cs="宋体"/>
          <w:szCs w:val="21"/>
        </w:rPr>
        <w:t xml:space="preserve"> </w:t>
      </w:r>
      <w:r>
        <w:rPr>
          <w:rFonts w:hint="eastAsia" w:ascii="宋体" w:hAnsi="宋体" w:cs="宋体"/>
          <w:szCs w:val="21"/>
          <w:lang w:val="zh-CN"/>
        </w:rPr>
        <w:t xml:space="preserve">系</w:t>
      </w:r>
      <w:r>
        <w:rPr>
          <w:rFonts w:hint="eastAsia" w:ascii="宋体" w:hAnsi="宋体" w:cs="宋体"/>
          <w:szCs w:val="21"/>
        </w:rPr>
        <w:t xml:space="preserve"> </w:t>
      </w:r>
      <w:r>
        <w:rPr>
          <w:rFonts w:hint="eastAsia" w:ascii="宋体" w:hAnsi="宋体" w:cs="宋体"/>
          <w:szCs w:val="21"/>
          <w:lang w:val="zh-CN"/>
        </w:rPr>
        <w:t xml:space="preserve">人：</w:t>
      </w:r>
      <w:r>
        <w:rPr>
          <w:rFonts w:hint="eastAsia" w:ascii="宋体" w:hAnsi="宋体" w:cs="宋体"/>
          <w:szCs w:val="21"/>
        </w:rPr>
        <w:t xml:space="preserve">冯工</w:t>
      </w:r>
      <w:r/>
    </w:p>
    <w:p>
      <w:pPr>
        <w:ind w:firstLine="420"/>
        <w:spacing w:line="360" w:lineRule="auto"/>
        <w:rPr>
          <w:rFonts w:ascii="宋体" w:hAnsi="宋体" w:cs="宋体"/>
          <w:szCs w:val="21"/>
        </w:rPr>
      </w:pPr>
      <w:r>
        <w:rPr>
          <w:rFonts w:hint="eastAsia" w:ascii="宋体" w:hAnsi="宋体" w:cs="宋体"/>
          <w:szCs w:val="21"/>
          <w:lang w:val="zh-CN"/>
        </w:rPr>
        <w:t xml:space="preserve">联系电话：</w:t>
      </w:r>
      <w:r>
        <w:rPr>
          <w:rFonts w:ascii="宋体" w:hAnsi="宋体" w:cs="宋体"/>
          <w:szCs w:val="21"/>
        </w:rPr>
        <w:t xml:space="preserve">02558262916</w:t>
      </w:r>
      <w:r/>
    </w:p>
    <w:p>
      <w:pPr>
        <w:pStyle w:val="768"/>
        <w:rPr>
          <w:rFonts w:cs="宋体"/>
          <w:color w:val="000000"/>
        </w:rPr>
      </w:pPr>
      <w:r>
        <w:rPr>
          <w:rFonts w:hint="eastAsia" w:cs="宋体"/>
          <w:color w:val="000000"/>
        </w:rPr>
        <w:t xml:space="preserve">3.项目联系</w:t>
      </w:r>
      <w:r>
        <w:rPr>
          <w:rFonts w:cs="宋体"/>
          <w:color w:val="000000"/>
        </w:rPr>
        <w:t xml:space="preserve">方式：</w:t>
      </w:r>
      <w:r/>
    </w:p>
    <w:p>
      <w:pPr>
        <w:ind w:firstLine="420"/>
        <w:spacing w:line="360" w:lineRule="auto"/>
        <w:rPr>
          <w:rFonts w:ascii="宋体" w:hAnsi="宋体" w:cs="宋体"/>
          <w:szCs w:val="21"/>
        </w:rPr>
      </w:pPr>
      <w:r>
        <w:rPr>
          <w:rFonts w:hint="eastAsia" w:ascii="宋体" w:hAnsi="宋体" w:cs="宋体"/>
          <w:szCs w:val="21"/>
          <w:lang w:val="zh-CN"/>
        </w:rPr>
        <w:t xml:space="preserve">联</w:t>
      </w:r>
      <w:r>
        <w:rPr>
          <w:rFonts w:hint="eastAsia" w:ascii="宋体" w:hAnsi="宋体" w:cs="宋体"/>
          <w:szCs w:val="21"/>
        </w:rPr>
        <w:t xml:space="preserve"> </w:t>
      </w:r>
      <w:r>
        <w:rPr>
          <w:rFonts w:hint="eastAsia" w:ascii="宋体" w:hAnsi="宋体" w:cs="宋体"/>
          <w:szCs w:val="21"/>
          <w:lang w:val="zh-CN"/>
        </w:rPr>
        <w:t xml:space="preserve">系</w:t>
      </w:r>
      <w:r>
        <w:rPr>
          <w:rFonts w:hint="eastAsia" w:ascii="宋体" w:hAnsi="宋体" w:cs="宋体"/>
          <w:szCs w:val="21"/>
        </w:rPr>
        <w:t xml:space="preserve"> </w:t>
      </w:r>
      <w:r>
        <w:rPr>
          <w:rFonts w:hint="eastAsia" w:ascii="宋体" w:hAnsi="宋体" w:cs="宋体"/>
          <w:szCs w:val="21"/>
          <w:lang w:val="zh-CN"/>
        </w:rPr>
        <w:t xml:space="preserve">人：</w:t>
      </w:r>
      <w:r>
        <w:rPr>
          <w:rFonts w:hint="eastAsia" w:ascii="宋体" w:hAnsi="宋体" w:cs="宋体"/>
          <w:szCs w:val="21"/>
        </w:rPr>
        <w:t xml:space="preserve">冯工</w:t>
      </w:r>
      <w:r/>
    </w:p>
    <w:p>
      <w:pPr>
        <w:ind w:firstLine="420"/>
        <w:spacing w:line="360" w:lineRule="auto"/>
        <w:rPr>
          <w:rFonts w:ascii="宋体" w:hAnsi="宋体" w:cs="宋体"/>
          <w:szCs w:val="21"/>
        </w:rPr>
      </w:pPr>
      <w:r>
        <w:rPr>
          <w:rFonts w:hint="eastAsia" w:ascii="宋体" w:hAnsi="宋体" w:cs="宋体"/>
          <w:szCs w:val="21"/>
          <w:lang w:val="zh-CN"/>
        </w:rPr>
        <w:t xml:space="preserve">联系电话：</w:t>
      </w:r>
      <w:r>
        <w:rPr>
          <w:rFonts w:ascii="宋体" w:hAnsi="宋体" w:cs="宋体"/>
          <w:szCs w:val="21"/>
        </w:rPr>
        <w:t xml:space="preserve">02558262916</w:t>
      </w:r>
      <w:bookmarkEnd w:id="35"/>
      <w:r/>
      <w:bookmarkEnd w:id="36"/>
      <w:r/>
      <w:bookmarkEnd w:id="37"/>
      <w:r/>
      <w:bookmarkEnd w:id="38"/>
      <w:r/>
      <w:r/>
    </w:p>
    <w:p>
      <w:pPr>
        <w:pStyle w:val="937"/>
        <w:jc w:val="center"/>
        <w:spacing w:before="0" w:after="0" w:line="360" w:lineRule="auto"/>
        <w:rPr>
          <w:sz w:val="36"/>
          <w:szCs w:val="36"/>
        </w:rPr>
      </w:pPr>
      <w:r/>
      <w:bookmarkStart w:id="41" w:name="_Toc513800160"/>
      <w:r>
        <w:rPr>
          <w:sz w:val="36"/>
          <w:szCs w:val="36"/>
        </w:rPr>
        <w:br w:type="page" w:clear="all"/>
      </w:r>
      <w:r>
        <w:rPr>
          <w:rFonts w:hint="eastAsia"/>
          <w:sz w:val="36"/>
          <w:szCs w:val="36"/>
        </w:rPr>
        <w:t xml:space="preserve">第二章</w:t>
      </w:r>
      <w:r>
        <w:rPr>
          <w:sz w:val="36"/>
          <w:szCs w:val="36"/>
        </w:rPr>
        <w:t xml:space="preserve">  </w:t>
      </w:r>
      <w:r>
        <w:rPr>
          <w:rFonts w:hint="eastAsia"/>
          <w:sz w:val="36"/>
          <w:szCs w:val="36"/>
        </w:rPr>
        <w:t xml:space="preserve">竞争性磋商须知</w:t>
      </w:r>
      <w:bookmarkEnd w:id="41"/>
      <w:r/>
      <w:r/>
    </w:p>
    <w:p>
      <w:pPr>
        <w:pStyle w:val="938"/>
        <w:spacing w:before="0" w:after="0" w:line="360" w:lineRule="auto"/>
        <w:rPr>
          <w:rFonts w:ascii="宋体" w:hAnsi="宋体" w:eastAsia="宋体" w:cs="宋体"/>
          <w:sz w:val="21"/>
          <w:szCs w:val="21"/>
        </w:rPr>
      </w:pPr>
      <w:r/>
      <w:bookmarkStart w:id="42" w:name="_Toc513800161"/>
      <w:r>
        <w:rPr>
          <w:rFonts w:hint="eastAsia" w:ascii="宋体" w:hAnsi="宋体" w:eastAsia="宋体" w:cs="宋体"/>
          <w:sz w:val="21"/>
          <w:szCs w:val="21"/>
        </w:rPr>
        <w:t xml:space="preserve">一、总    则</w:t>
      </w:r>
      <w:bookmarkEnd w:id="42"/>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1、适用法律</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1.1 《中华人民共和国政府采购法》、《中华人民共和国政府采购法实施条例》、《政府采购竞争性磋商采购方式管理暂行办法》等有关法律、规章和规定。</w:t>
      </w:r>
      <w:r/>
    </w:p>
    <w:p>
      <w:pPr>
        <w:ind w:firstLine="420"/>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2、定义</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2.1 “供应商”、“投标人”</w:t>
      </w:r>
      <w:r>
        <w:rPr>
          <w:rFonts w:hint="eastAsia" w:ascii="宋体" w:hAnsi="宋体" w:cs="宋体"/>
          <w:color w:val="000000"/>
        </w:rPr>
        <w:t xml:space="preserve">是指参加磋商竞争，并符合采购文件规定资格条件的法人、其他组织或者自然人。</w:t>
      </w:r>
      <w:r/>
    </w:p>
    <w:p>
      <w:pPr>
        <w:ind w:firstLine="420"/>
        <w:spacing w:line="360" w:lineRule="auto"/>
        <w:rPr>
          <w:rFonts w:ascii="宋体" w:hAnsi="宋体" w:cs="宋体"/>
          <w:b/>
          <w:color w:val="000000"/>
          <w:szCs w:val="21"/>
          <w:lang w:val="zh-CN"/>
        </w:rPr>
      </w:pPr>
      <w:r>
        <w:rPr>
          <w:rFonts w:hint="eastAsia" w:ascii="宋体" w:hAnsi="宋体" w:cs="宋体"/>
          <w:color w:val="000000"/>
          <w:szCs w:val="21"/>
          <w:lang w:val="zh-CN"/>
        </w:rPr>
        <w:t xml:space="preserve">2.2 “服务”指本采购文件中所述</w:t>
      </w:r>
      <w:r>
        <w:rPr>
          <w:rFonts w:hint="eastAsia" w:ascii="宋体" w:hAnsi="宋体" w:cs="宋体"/>
          <w:color w:val="000000"/>
          <w:szCs w:val="21"/>
        </w:rPr>
        <w:t xml:space="preserve">的</w:t>
      </w:r>
      <w:r>
        <w:rPr>
          <w:rFonts w:hint="eastAsia" w:ascii="宋体" w:hAnsi="宋体" w:cs="宋体"/>
          <w:color w:val="000000"/>
          <w:szCs w:val="21"/>
          <w:lang w:val="zh-CN"/>
        </w:rPr>
        <w:t xml:space="preserve">相关服务。</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2.3 “用户或使用单位”是指使用服务的单位。</w:t>
      </w:r>
      <w:r/>
    </w:p>
    <w:p>
      <w:pPr>
        <w:ind w:firstLine="420"/>
        <w:spacing w:line="360" w:lineRule="auto"/>
        <w:rPr>
          <w:rFonts w:ascii="宋体" w:hAnsi="宋体" w:cs="宋体"/>
          <w:b/>
          <w:szCs w:val="21"/>
          <w:lang w:val="zh-CN"/>
        </w:rPr>
      </w:pPr>
      <w:r>
        <w:rPr>
          <w:rFonts w:hint="eastAsia" w:ascii="宋体" w:hAnsi="宋体" w:cs="宋体"/>
          <w:b/>
          <w:szCs w:val="21"/>
          <w:lang w:val="zh-CN"/>
        </w:rPr>
        <w:t xml:space="preserve">3、政策功能</w:t>
      </w:r>
      <w:r/>
    </w:p>
    <w:p>
      <w:pPr>
        <w:ind w:firstLine="420"/>
        <w:spacing w:line="360" w:lineRule="auto"/>
        <w:rPr>
          <w:rFonts w:ascii="宋体" w:hAnsi="宋体" w:cs="宋体"/>
          <w:bCs/>
          <w:szCs w:val="21"/>
        </w:rPr>
      </w:pPr>
      <w:r>
        <w:rPr>
          <w:rFonts w:hint="eastAsia" w:ascii="宋体" w:hAnsi="宋体" w:cs="宋体"/>
          <w:bCs/>
          <w:szCs w:val="21"/>
        </w:rPr>
        <w:t xml:space="preserve">3.1 政府采购促进中小企业发展，在政府采购活动中，供应商提供的货物、工程或者服务符合下列情形的，享受中小企业扶持政策：</w:t>
      </w:r>
      <w:r/>
    </w:p>
    <w:p>
      <w:pPr>
        <w:ind w:firstLine="420"/>
        <w:spacing w:line="360" w:lineRule="auto"/>
        <w:rPr>
          <w:rFonts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bCs/>
          <w:szCs w:val="21"/>
        </w:rPr>
      </w:pPr>
      <w:r>
        <w:rPr>
          <w:rFonts w:hint="eastAsia" w:ascii="宋体" w:hAnsi="宋体" w:cs="宋体"/>
          <w:bCs/>
          <w:szCs w:val="21"/>
        </w:rPr>
        <w:t xml:space="preserve">（2）在工程采购项目中，工程由中小企业承建，即工程施工单位为中小企业；</w:t>
      </w:r>
      <w:r/>
    </w:p>
    <w:p>
      <w:pPr>
        <w:ind w:firstLine="420"/>
        <w:spacing w:line="360" w:lineRule="auto"/>
        <w:rPr>
          <w:rFonts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ascii="宋体" w:hAnsi="宋体" w:cs="宋体"/>
          <w:bCs/>
          <w:szCs w:val="21"/>
        </w:rPr>
      </w:pPr>
      <w:r>
        <w:rPr>
          <w:rFonts w:hint="eastAsia" w:ascii="宋体" w:hAnsi="宋体" w:cs="宋体"/>
          <w:bCs/>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bCs/>
          <w:szCs w:val="21"/>
        </w:rPr>
      </w:pPr>
      <w:r>
        <w:rPr>
          <w:rFonts w:hint="eastAsia" w:ascii="宋体" w:hAnsi="宋体" w:cs="宋体"/>
          <w:bCs/>
          <w:szCs w:val="21"/>
        </w:rPr>
        <w:t xml:space="preserve">3.8 绿色包装规定 </w:t>
      </w:r>
      <w:r/>
    </w:p>
    <w:p>
      <w:pPr>
        <w:ind w:firstLine="420"/>
        <w:spacing w:line="360" w:lineRule="auto"/>
        <w:rPr>
          <w:rFonts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360" w:lineRule="auto"/>
        <w:rPr>
          <w:rFonts w:ascii="宋体" w:hAnsi="宋体" w:cs="宋体"/>
          <w:bCs/>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（2）本项目中涉及涂料、胶黏剂、油墨、清洗剂等挥发性有机物产品的，属于强制性标准的，供应商应当提供符合国家和江苏省相关VOCs含量限制标准的产品。 </w:t>
      </w:r>
      <w:r/>
    </w:p>
    <w:p>
      <w:pPr>
        <w:ind w:firstLine="420"/>
        <w:spacing w:line="360" w:lineRule="auto"/>
        <w:rPr>
          <w:rFonts w:ascii="宋体" w:hAnsi="宋体" w:cs="宋体"/>
          <w:bCs/>
          <w:szCs w:val="21"/>
        </w:rPr>
      </w:pPr>
      <w:r>
        <w:rPr>
          <w:rFonts w:hint="eastAsia" w:ascii="宋体" w:hAnsi="宋体" w:cs="宋体"/>
          <w:bCs/>
          <w:szCs w:val="21"/>
        </w:rPr>
        <w:t xml:space="preserve"> 3.9本国产品政策</w:t>
      </w:r>
      <w:r/>
    </w:p>
    <w:p>
      <w:pPr>
        <w:ind w:firstLine="420"/>
        <w:spacing w:line="360" w:lineRule="auto"/>
        <w:rPr>
          <w:rFonts w:ascii="宋体" w:hAnsi="宋体" w:cs="宋体"/>
          <w:bCs/>
          <w:szCs w:val="21"/>
        </w:rPr>
      </w:pPr>
      <w:r>
        <w:rPr>
          <w:rFonts w:hint="eastAsia" w:ascii="宋体" w:hAnsi="宋体" w:cs="宋体"/>
          <w:bCs/>
          <w:szCs w:val="21"/>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本项目涉及到产品采购的，实施本国产品标准及相关政策。</w:t>
      </w:r>
      <w:r/>
    </w:p>
    <w:p>
      <w:pPr>
        <w:ind w:firstLine="420"/>
        <w:spacing w:line="360" w:lineRule="auto"/>
        <w:rPr>
          <w:rFonts w:ascii="宋体" w:hAnsi="宋体" w:cs="宋体"/>
          <w:bCs/>
          <w:szCs w:val="21"/>
        </w:rPr>
      </w:pPr>
      <w:r>
        <w:rPr>
          <w:rFonts w:hint="eastAsia" w:ascii="宋体" w:hAnsi="宋体" w:cs="宋体"/>
          <w:bCs/>
          <w:szCs w:val="21"/>
        </w:rPr>
        <w:t xml:space="preserve">（2）本国产品应当符合以下条件：</w:t>
      </w:r>
      <w:r/>
    </w:p>
    <w:p>
      <w:pPr>
        <w:ind w:firstLine="420"/>
        <w:spacing w:line="360" w:lineRule="auto"/>
        <w:rPr>
          <w:rFonts w:ascii="宋体" w:hAnsi="宋体" w:cs="宋体"/>
          <w:bCs/>
          <w:szCs w:val="21"/>
        </w:rPr>
      </w:pPr>
      <w:r>
        <w:rPr>
          <w:rFonts w:hint="eastAsia" w:ascii="宋体" w:hAnsi="宋体" w:cs="宋体"/>
          <w:bCs/>
          <w:szCs w:val="21"/>
        </w:rPr>
        <w:t xml:space="preserve">1）在中国境内生产</w:t>
      </w:r>
      <w:r/>
    </w:p>
    <w:p>
      <w:pPr>
        <w:ind w:firstLine="420"/>
        <w:spacing w:line="360" w:lineRule="auto"/>
        <w:rPr>
          <w:rFonts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360" w:lineRule="auto"/>
        <w:rPr>
          <w:rFonts w:ascii="宋体" w:hAnsi="宋体" w:cs="宋体"/>
          <w:bCs/>
          <w:szCs w:val="21"/>
        </w:rPr>
      </w:pPr>
      <w:r>
        <w:rPr>
          <w:rFonts w:hint="eastAsia" w:ascii="宋体" w:hAnsi="宋体" w:cs="宋体"/>
          <w:bCs/>
          <w:szCs w:val="21"/>
        </w:rPr>
        <w:t xml:space="preserve">从具体情形看，在国内保税区、综合保税区等海关特殊监管区域生产的产品，属于在中国境内生产的产品；对医疗器械产品，取得药品监督管理部门授予的准字号医疗器械注册证的，属于</w:t>
      </w:r>
      <w:r>
        <w:rPr>
          <w:rFonts w:hint="eastAsia" w:ascii="宋体" w:hAnsi="宋体" w:cs="宋体"/>
          <w:bCs/>
          <w:szCs w:val="21"/>
        </w:rPr>
        <w:t xml:space="preserve">在中国境内生产的产品；其他产品，根据实际情况判断是否在中国境内生产。</w:t>
      </w:r>
      <w:r/>
    </w:p>
    <w:p>
      <w:pPr>
        <w:ind w:firstLine="420"/>
        <w:spacing w:line="360" w:lineRule="auto"/>
        <w:rPr>
          <w:rFonts w:ascii="宋体" w:hAnsi="宋体" w:cs="宋体"/>
          <w:bCs/>
          <w:szCs w:val="21"/>
        </w:rPr>
      </w:pPr>
      <w:r>
        <w:rPr>
          <w:rFonts w:hint="eastAsia" w:ascii="宋体" w:hAnsi="宋体" w:cs="宋体"/>
          <w:bCs/>
          <w:szCs w:val="21"/>
        </w:rPr>
        <w:t xml:space="preserve">2）在中国境内生产的组件成本占比达到规定比例</w:t>
      </w:r>
      <w:r/>
    </w:p>
    <w:p>
      <w:pPr>
        <w:ind w:firstLine="420"/>
        <w:spacing w:line="360" w:lineRule="auto"/>
        <w:rPr>
          <w:rFonts w:ascii="宋体" w:hAnsi="宋体" w:cs="宋体"/>
          <w:bCs/>
          <w:szCs w:val="21"/>
        </w:rPr>
      </w:pPr>
      <w:r>
        <w:rPr>
          <w:rFonts w:hint="eastAsia" w:ascii="宋体" w:hAnsi="宋体" w:cs="宋体"/>
          <w:bCs/>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ascii="宋体" w:hAnsi="宋体" w:cs="宋体"/>
          <w:bCs/>
          <w:szCs w:val="21"/>
        </w:rPr>
      </w:pPr>
      <w:r>
        <w:rPr>
          <w:rFonts w:hint="eastAsia" w:ascii="宋体" w:hAnsi="宋体" w:cs="宋体"/>
          <w:bCs/>
          <w:szCs w:val="21"/>
        </w:rPr>
        <w:t xml:space="preserve">3）特定产品的关键组件、关键工序符合相关要求</w:t>
      </w:r>
      <w:r/>
    </w:p>
    <w:p>
      <w:pPr>
        <w:ind w:firstLine="420"/>
        <w:spacing w:line="360" w:lineRule="auto"/>
        <w:rPr>
          <w:rFonts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ascii="宋体" w:hAnsi="宋体" w:cs="宋体"/>
          <w:bCs/>
          <w:szCs w:val="21"/>
        </w:rPr>
      </w:pPr>
      <w:r>
        <w:rPr>
          <w:rFonts w:hint="eastAsia" w:ascii="宋体" w:hAnsi="宋体" w:cs="宋体"/>
          <w:bCs/>
          <w:szCs w:val="21"/>
        </w:rPr>
        <w:t xml:space="preserve">（3）本国产品标准的适用范围</w:t>
      </w:r>
      <w:r/>
    </w:p>
    <w:p>
      <w:pPr>
        <w:ind w:firstLine="420"/>
        <w:spacing w:line="360" w:lineRule="auto"/>
        <w:rPr>
          <w:rFonts w:ascii="宋体" w:hAnsi="宋体" w:cs="宋体"/>
          <w:bCs/>
          <w:szCs w:val="21"/>
        </w:rPr>
      </w:pPr>
      <w:r>
        <w:rPr>
          <w:rFonts w:hint="eastAsia" w:ascii="宋体" w:hAnsi="宋体" w:cs="宋体"/>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szCs w:val="21"/>
        </w:rPr>
      </w:pPr>
      <w:r>
        <w:rPr>
          <w:rFonts w:hint="eastAsia" w:ascii="宋体" w:hAnsi="宋体" w:cs="宋体"/>
          <w:bCs/>
          <w:szCs w:val="21"/>
        </w:rPr>
        <w:t xml:space="preserve">（4）对本国产品的支持政策</w:t>
      </w:r>
      <w:r/>
    </w:p>
    <w:p>
      <w:pPr>
        <w:ind w:firstLine="420"/>
        <w:spacing w:line="360" w:lineRule="auto"/>
        <w:rPr>
          <w:rFonts w:ascii="宋体" w:hAnsi="宋体" w:cs="宋体"/>
          <w:bCs/>
          <w:szCs w:val="21"/>
        </w:rPr>
      </w:pPr>
      <w:r>
        <w:rPr>
          <w:rFonts w:hint="eastAsia" w:ascii="宋体" w:hAnsi="宋体" w:cs="宋体"/>
          <w:bCs/>
          <w:szCs w:val="21"/>
        </w:rPr>
        <w:t xml:space="preserve">1）本项目如既有本国产品又有非本国产品参与竞争，依法对本国产品给予价格评审优惠，对本国产品的报价给予20%的价格扣除，用扣除后的价格参与评审。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3）当采购项目或者采购包的采购标的中含有多种产品，供应商为该采购项目或者采购包提供的符合本国产品标准的产品成本之和占该供应商提供的全部产品成本之和的比例达到80%以上时，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firstLine="420"/>
        <w:spacing w:line="360" w:lineRule="auto"/>
        <w:rPr>
          <w:rFonts w:ascii="宋体" w:hAnsi="宋体" w:cs="宋体"/>
          <w:bCs/>
          <w:szCs w:val="21"/>
        </w:rPr>
      </w:pPr>
      <w:r>
        <w:rPr>
          <w:rFonts w:hint="eastAsia" w:ascii="宋体" w:hAnsi="宋体" w:cs="宋体"/>
          <w:bCs/>
          <w:szCs w:val="21"/>
        </w:rPr>
        <w:t xml:space="preserve">4）供应商需按照采购文件要求提供《关于符合本国产品标准的声明函》，如不提供将不享受本国产品价格评审优惠。供应商需在《关于符合本国产品标准的声明函》中逐项准确填写产品名称、厂名、生产厂址三项信息，三项信息中任意一项未填写的视为该项产品不符合本国产品标准，不享受本国产品价格评审优惠。</w:t>
      </w:r>
      <w:r/>
    </w:p>
    <w:p>
      <w:pPr>
        <w:ind w:firstLine="420"/>
        <w:spacing w:line="360" w:lineRule="auto"/>
        <w:rPr>
          <w:rFonts w:ascii="宋体" w:hAnsi="宋体" w:cs="宋体"/>
          <w:bCs/>
          <w:szCs w:val="21"/>
        </w:rPr>
      </w:pPr>
      <w:r>
        <w:rPr>
          <w:rFonts w:hint="eastAsia" w:ascii="宋体" w:hAnsi="宋体" w:cs="宋体"/>
          <w:bCs/>
          <w:szCs w:val="21"/>
        </w:rPr>
        <w:t xml:space="preserve">5）对本国产品的支持政策与政府采购支持中小企业、节能环保等优惠政策叠加适用，对应执行价格扣除政策的项目，统一在原报价的基础上给予价格扣除。</w:t>
      </w:r>
      <w:r/>
    </w:p>
    <w:p>
      <w:pPr>
        <w:ind w:firstLine="420"/>
        <w:spacing w:line="360" w:lineRule="auto"/>
        <w:rPr>
          <w:rFonts w:ascii="宋体" w:hAnsi="宋体" w:cs="宋体"/>
          <w:bCs/>
          <w:szCs w:val="21"/>
        </w:rPr>
      </w:pPr>
      <w:r>
        <w:rPr>
          <w:rFonts w:hint="eastAsia" w:ascii="宋体" w:hAnsi="宋体" w:cs="宋体"/>
          <w:bCs/>
          <w:szCs w:val="21"/>
        </w:rPr>
        <w:t xml:space="preserve">（5）政策执行要求</w:t>
      </w:r>
      <w:r/>
    </w:p>
    <w:p>
      <w:pPr>
        <w:ind w:firstLine="420"/>
        <w:spacing w:line="360" w:lineRule="auto"/>
        <w:rPr>
          <w:rFonts w:ascii="宋体" w:hAnsi="宋体" w:cs="宋体"/>
          <w:bCs/>
          <w:szCs w:val="21"/>
        </w:rPr>
      </w:pPr>
      <w:r>
        <w:rPr>
          <w:rFonts w:hint="eastAsia" w:ascii="宋体" w:hAnsi="宋体" w:cs="宋体"/>
          <w:bCs/>
          <w:szCs w:val="21"/>
        </w:rPr>
        <w:t xml:space="preserve">1）产品在中国境内生产的组件成本核算规则。产品在中国境内生产的组件成本，按照《中国境内生产的组件成本核算基本规则》计算，详见《国务院办公厅关于在政府采购中实施本国产</w:t>
      </w:r>
      <w:r>
        <w:rPr>
          <w:rFonts w:hint="eastAsia" w:ascii="宋体" w:hAnsi="宋体" w:cs="宋体"/>
          <w:bCs/>
          <w:szCs w:val="21"/>
        </w:rPr>
        <w:t xml:space="preserve">品标准及相关政策的通知》（国办发〔2025〕34号）规定。</w:t>
      </w:r>
      <w:r/>
    </w:p>
    <w:p>
      <w:pPr>
        <w:ind w:firstLine="420"/>
        <w:spacing w:line="360" w:lineRule="auto"/>
        <w:rPr>
          <w:rFonts w:ascii="宋体" w:hAnsi="宋体" w:cs="宋体"/>
          <w:bCs/>
          <w:szCs w:val="21"/>
        </w:rPr>
      </w:pPr>
      <w:r>
        <w:rPr>
          <w:rFonts w:hint="eastAsia" w:ascii="宋体" w:hAnsi="宋体" w:cs="宋体"/>
          <w:bCs/>
          <w:szCs w:val="21"/>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ascii="宋体" w:hAnsi="宋体" w:cs="宋体"/>
          <w:b/>
          <w:szCs w:val="21"/>
        </w:rPr>
      </w:pPr>
      <w:r>
        <w:rPr>
          <w:rFonts w:hint="eastAsia" w:ascii="宋体" w:hAnsi="宋体" w:cs="宋体"/>
          <w:bCs/>
          <w:szCs w:val="21"/>
        </w:rPr>
        <w:t xml:space="preserve">3）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38"/>
        <w:spacing w:before="0" w:after="0" w:line="360" w:lineRule="auto"/>
        <w:rPr>
          <w:rFonts w:ascii="宋体" w:hAnsi="宋体" w:eastAsia="宋体" w:cs="宋体"/>
          <w:sz w:val="21"/>
          <w:szCs w:val="21"/>
        </w:rPr>
      </w:pPr>
      <w:r/>
      <w:bookmarkStart w:id="43" w:name="_Toc16938525"/>
      <w:r/>
      <w:bookmarkStart w:id="44" w:name="_Toc513029209"/>
      <w:r/>
      <w:bookmarkStart w:id="45" w:name="_Toc20823281"/>
      <w:r/>
      <w:bookmarkStart w:id="46" w:name="_Toc120614215"/>
      <w:r>
        <w:rPr>
          <w:rFonts w:hint="eastAsia" w:ascii="宋体" w:hAnsi="宋体" w:eastAsia="宋体" w:cs="宋体"/>
          <w:sz w:val="21"/>
          <w:szCs w:val="21"/>
        </w:rPr>
        <w:t xml:space="preserve">二、</w:t>
      </w:r>
      <w:bookmarkEnd w:id="43"/>
      <w:r/>
      <w:bookmarkEnd w:id="44"/>
      <w:r/>
      <w:bookmarkEnd w:id="45"/>
      <w:r/>
      <w:bookmarkEnd w:id="46"/>
      <w:r>
        <w:rPr>
          <w:rFonts w:hint="eastAsia" w:ascii="宋体" w:hAnsi="宋体" w:eastAsia="宋体" w:cs="宋体"/>
          <w:sz w:val="21"/>
          <w:szCs w:val="21"/>
        </w:rPr>
        <w:t xml:space="preserve">磋商文件</w:t>
      </w:r>
      <w:r/>
    </w:p>
    <w:p>
      <w:pPr>
        <w:pStyle w:val="1037"/>
        <w:ind w:firstLine="420"/>
        <w:spacing w:before="0" w:after="0" w:line="360" w:lineRule="auto"/>
        <w:rPr>
          <w:rFonts w:ascii="宋体" w:hAnsi="宋体" w:eastAsia="宋体" w:cs="宋体"/>
          <w:bCs w:val="0"/>
          <w:sz w:val="21"/>
          <w:szCs w:val="21"/>
        </w:rPr>
      </w:pPr>
      <w:r/>
      <w:bookmarkStart w:id="47" w:name="_Toc20823282"/>
      <w:r/>
      <w:bookmarkStart w:id="48" w:name="_Toc16938526"/>
      <w:r/>
      <w:bookmarkStart w:id="49" w:name="_Toc513029210"/>
      <w:r>
        <w:rPr>
          <w:rFonts w:hint="eastAsia" w:ascii="宋体" w:hAnsi="宋体" w:eastAsia="宋体" w:cs="宋体"/>
          <w:bCs w:val="0"/>
          <w:sz w:val="21"/>
          <w:szCs w:val="21"/>
        </w:rPr>
        <w:t xml:space="preserve">4</w:t>
      </w:r>
      <w:r>
        <w:rPr>
          <w:rFonts w:hint="eastAsia" w:ascii="宋体" w:hAnsi="宋体" w:eastAsia="宋体" w:cs="宋体"/>
          <w:bCs w:val="0"/>
          <w:sz w:val="21"/>
          <w:szCs w:val="21"/>
          <w:lang w:val="zh-CN"/>
        </w:rPr>
        <w:t xml:space="preserve">、磋商文件构成</w:t>
      </w:r>
      <w:bookmarkEnd w:id="47"/>
      <w:r/>
      <w:bookmarkEnd w:id="48"/>
      <w:r/>
      <w:bookmarkEnd w:id="49"/>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.1 磋商文件由以下部分组成：磋商邀请、</w:t>
      </w:r>
      <w:r>
        <w:rPr>
          <w:rFonts w:hint="eastAsia" w:ascii="宋体" w:hAnsi="宋体" w:cs="宋体"/>
          <w:szCs w:val="21"/>
          <w:lang w:val="zh-CN"/>
        </w:rPr>
        <w:t xml:space="preserve">竞争性磋商须知</w:t>
      </w:r>
      <w:r>
        <w:rPr>
          <w:rFonts w:hint="eastAsia" w:ascii="宋体" w:hAnsi="宋体" w:cs="宋体"/>
          <w:szCs w:val="21"/>
          <w:lang w:val="zh-CN"/>
        </w:rPr>
        <w:t xml:space="preserve">、</w:t>
      </w:r>
      <w:r>
        <w:rPr>
          <w:rFonts w:hint="eastAsia" w:ascii="宋体" w:hAnsi="宋体" w:cs="宋体"/>
          <w:szCs w:val="21"/>
          <w:lang w:val="zh-CN"/>
        </w:rPr>
        <w:t xml:space="preserve">成交标准</w:t>
      </w:r>
      <w:r>
        <w:rPr>
          <w:rFonts w:hint="eastAsia" w:ascii="宋体" w:hAnsi="宋体" w:cs="宋体"/>
          <w:szCs w:val="21"/>
          <w:lang w:val="zh-CN"/>
        </w:rPr>
        <w:t xml:space="preserve">、采购需求、合同主要条款及格式、响应文件格式</w:t>
      </w:r>
      <w:r>
        <w:rPr>
          <w:rFonts w:hint="eastAsia" w:ascii="宋体" w:hAnsi="宋体" w:cs="宋体"/>
          <w:szCs w:val="21"/>
        </w:rPr>
        <w:t xml:space="preserve">等</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37"/>
        <w:ind w:firstLine="420"/>
        <w:spacing w:before="0" w:after="0" w:line="360" w:lineRule="auto"/>
        <w:rPr>
          <w:rFonts w:ascii="宋体"/>
          <w:szCs w:val="21"/>
          <w:lang w:val="zh-CN"/>
        </w:rPr>
      </w:pPr>
      <w:r/>
      <w:bookmarkStart w:id="50" w:name="_Toc16938528"/>
      <w:r/>
      <w:bookmarkStart w:id="51" w:name="_Toc462564071"/>
      <w:r/>
      <w:bookmarkStart w:id="52" w:name="_Toc513029212"/>
      <w:r/>
      <w:bookmarkStart w:id="53" w:name="_Toc20823284"/>
      <w:r>
        <w:rPr>
          <w:rFonts w:hint="eastAsia" w:ascii="宋体" w:hAnsi="宋体" w:eastAsia="宋体" w:cs="宋体"/>
          <w:bCs w:val="0"/>
          <w:sz w:val="21"/>
          <w:szCs w:val="21"/>
        </w:rPr>
        <w:t xml:space="preserve">5</w:t>
      </w:r>
      <w:r>
        <w:rPr>
          <w:rFonts w:hint="eastAsia" w:ascii="宋体" w:hAnsi="宋体" w:eastAsia="宋体" w:cs="宋体"/>
          <w:bCs w:val="0"/>
          <w:sz w:val="21"/>
          <w:szCs w:val="21"/>
          <w:lang w:val="zh-CN"/>
        </w:rPr>
        <w:t xml:space="preserve">、磋商文件的澄清和修改</w:t>
      </w:r>
      <w:bookmarkEnd w:id="50"/>
      <w:r/>
      <w:bookmarkEnd w:id="51"/>
      <w:r/>
      <w:bookmarkEnd w:id="52"/>
      <w:r/>
      <w:bookmarkEnd w:id="53"/>
      <w:r/>
      <w:r/>
    </w:p>
    <w:p>
      <w:pPr>
        <w:ind w:firstLine="420"/>
        <w:spacing w:line="360" w:lineRule="auto"/>
        <w:rPr>
          <w:rFonts w:ascii="宋体"/>
          <w:szCs w:val="21"/>
          <w:lang w:val="zh-CN"/>
        </w:rPr>
      </w:pPr>
      <w:r>
        <w:rPr>
          <w:rFonts w:hint="eastAsia" w:ascii="宋体"/>
          <w:szCs w:val="21"/>
          <w:lang w:val="zh-CN"/>
        </w:rPr>
        <w:t xml:space="preserve">5</w:t>
      </w:r>
      <w:r>
        <w:rPr>
          <w:rFonts w:ascii="宋体"/>
          <w:szCs w:val="21"/>
          <w:lang w:val="zh-CN"/>
        </w:rPr>
        <w:t xml:space="preserve">.1</w:t>
      </w:r>
      <w:r>
        <w:rPr>
          <w:rFonts w:hint="eastAsia" w:ascii="宋体"/>
          <w:szCs w:val="21"/>
          <w:lang w:val="zh-CN"/>
        </w:rPr>
        <w:t xml:space="preserve"> </w:t>
      </w:r>
      <w:r>
        <w:rPr>
          <w:rFonts w:hint="eastAsia" w:ascii="宋体" w:hAnsi="宋体"/>
          <w:szCs w:val="21"/>
          <w:lang w:val="zh-CN"/>
        </w:rPr>
        <w:t xml:space="preserve">采购代理机构</w:t>
      </w:r>
      <w:r>
        <w:rPr>
          <w:rFonts w:hint="eastAsia" w:ascii="宋体"/>
          <w:szCs w:val="21"/>
          <w:lang w:val="zh-CN"/>
        </w:rPr>
        <w:t xml:space="preserve">对已发出的</w:t>
      </w:r>
      <w:r>
        <w:rPr>
          <w:rFonts w:hint="eastAsia" w:ascii="宋体"/>
          <w:szCs w:val="21"/>
        </w:rPr>
        <w:t xml:space="preserve">磋商</w:t>
      </w:r>
      <w:r>
        <w:rPr>
          <w:rFonts w:hint="eastAsia" w:ascii="宋体"/>
          <w:szCs w:val="21"/>
          <w:lang w:val="zh-CN"/>
        </w:rPr>
        <w:t xml:space="preserve">文件进行必要澄清或者修改的，将在</w:t>
      </w:r>
      <w:r>
        <w:rPr>
          <w:rFonts w:hint="eastAsia" w:ascii="宋体"/>
          <w:szCs w:val="21"/>
        </w:rPr>
        <w:t xml:space="preserve">磋商</w:t>
      </w:r>
      <w:r>
        <w:rPr>
          <w:rFonts w:hint="eastAsia" w:ascii="宋体"/>
          <w:szCs w:val="21"/>
          <w:lang w:val="zh-CN"/>
        </w:rPr>
        <w:t xml:space="preserve">文件要求提交</w:t>
      </w:r>
      <w:r>
        <w:rPr>
          <w:rFonts w:hint="eastAsia" w:ascii="宋体"/>
          <w:szCs w:val="21"/>
        </w:rPr>
        <w:t xml:space="preserve">响应</w:t>
      </w:r>
      <w:r>
        <w:rPr>
          <w:rFonts w:hint="eastAsia" w:ascii="宋体"/>
          <w:szCs w:val="21"/>
          <w:lang w:val="zh-CN"/>
        </w:rPr>
        <w:t xml:space="preserve">文件截止时间</w:t>
      </w:r>
      <w:r>
        <w:rPr>
          <w:rFonts w:hint="eastAsia" w:ascii="宋体"/>
          <w:b/>
          <w:bCs/>
          <w:iCs/>
          <w:szCs w:val="21"/>
          <w:u w:val="single"/>
        </w:rPr>
        <w:t xml:space="preserve">五日</w:t>
      </w:r>
      <w:r>
        <w:rPr>
          <w:rFonts w:hint="eastAsia" w:ascii="宋体"/>
          <w:szCs w:val="21"/>
          <w:lang w:val="zh-CN"/>
        </w:rPr>
        <w:t xml:space="preserve">前，在原</w:t>
      </w:r>
      <w:r>
        <w:rPr>
          <w:rFonts w:hint="eastAsia" w:ascii="宋体"/>
          <w:szCs w:val="21"/>
        </w:rPr>
        <w:t xml:space="preserve">采购</w:t>
      </w:r>
      <w:r>
        <w:rPr>
          <w:rFonts w:hint="eastAsia" w:ascii="宋体"/>
          <w:szCs w:val="21"/>
          <w:lang w:val="zh-CN"/>
        </w:rPr>
        <w:t xml:space="preserve">公告媒体发布更正公告，该澄清或者修改的内容为</w:t>
      </w:r>
      <w:r>
        <w:rPr>
          <w:rFonts w:hint="eastAsia" w:ascii="宋体"/>
          <w:szCs w:val="21"/>
        </w:rPr>
        <w:t xml:space="preserve">磋商</w:t>
      </w:r>
      <w:r>
        <w:rPr>
          <w:rFonts w:hint="eastAsia" w:ascii="宋体"/>
          <w:szCs w:val="21"/>
          <w:lang w:val="zh-CN"/>
        </w:rPr>
        <w:t xml:space="preserve">文件的组成部分，</w:t>
      </w:r>
      <w:r>
        <w:rPr>
          <w:rFonts w:hint="eastAsia" w:ascii="宋体" w:hAnsi="宋体" w:cs="宋体"/>
          <w:szCs w:val="21"/>
          <w:lang w:val="zh-CN"/>
        </w:rPr>
        <w:t xml:space="preserve">并对供应商具有约束力。</w:t>
      </w:r>
      <w:r/>
    </w:p>
    <w:p>
      <w:pPr>
        <w:ind w:firstLine="420"/>
        <w:spacing w:line="360" w:lineRule="auto"/>
      </w:pPr>
      <w:r>
        <w:rPr>
          <w:rFonts w:hint="eastAsia" w:ascii="宋体"/>
          <w:szCs w:val="21"/>
          <w:lang w:val="zh-CN"/>
        </w:rPr>
        <w:t xml:space="preserve">5</w:t>
      </w:r>
      <w:r>
        <w:rPr>
          <w:rFonts w:ascii="宋体"/>
          <w:szCs w:val="21"/>
          <w:lang w:val="zh-CN"/>
        </w:rPr>
        <w:t xml:space="preserve">.</w:t>
      </w:r>
      <w:r>
        <w:rPr>
          <w:rFonts w:hint="eastAsia" w:ascii="宋体"/>
          <w:szCs w:val="21"/>
          <w:lang w:val="zh-CN"/>
        </w:rPr>
        <w:t xml:space="preserve">2 </w:t>
      </w:r>
      <w:r>
        <w:rPr>
          <w:rFonts w:hint="eastAsia" w:ascii="宋体" w:hAnsi="宋体"/>
          <w:szCs w:val="21"/>
          <w:lang w:val="zh-CN"/>
        </w:rPr>
        <w:t xml:space="preserve">采购代理机构</w:t>
      </w:r>
      <w:r>
        <w:rPr>
          <w:rFonts w:hint="eastAsia" w:ascii="宋体"/>
          <w:szCs w:val="21"/>
          <w:lang w:val="zh-CN"/>
        </w:rPr>
        <w:t xml:space="preserve">在</w:t>
      </w:r>
      <w:r>
        <w:rPr>
          <w:rFonts w:hint="eastAsia" w:ascii="宋体"/>
          <w:szCs w:val="21"/>
        </w:rPr>
        <w:t xml:space="preserve">磋商</w:t>
      </w:r>
      <w:r>
        <w:rPr>
          <w:rFonts w:hint="eastAsia" w:ascii="宋体"/>
          <w:szCs w:val="21"/>
          <w:lang w:val="zh-CN"/>
        </w:rPr>
        <w:t xml:space="preserve">文件要求提交</w:t>
      </w:r>
      <w:r>
        <w:rPr>
          <w:rFonts w:hint="eastAsia" w:ascii="宋体" w:hAnsi="宋体" w:cs="宋体"/>
          <w:szCs w:val="21"/>
          <w:lang w:val="zh-CN"/>
        </w:rPr>
        <w:t xml:space="preserve">响应</w:t>
      </w:r>
      <w:r>
        <w:rPr>
          <w:rFonts w:hint="eastAsia" w:ascii="宋体"/>
          <w:szCs w:val="21"/>
          <w:lang w:val="zh-CN"/>
        </w:rPr>
        <w:t xml:space="preserve">文件截止时间</w:t>
      </w:r>
      <w:r>
        <w:rPr>
          <w:rFonts w:hint="eastAsia" w:ascii="宋体"/>
          <w:b/>
          <w:bCs/>
          <w:iCs/>
          <w:szCs w:val="21"/>
          <w:u w:val="single"/>
        </w:rPr>
        <w:t xml:space="preserve">一</w:t>
      </w:r>
      <w:r>
        <w:rPr>
          <w:rFonts w:hint="eastAsia" w:ascii="宋体"/>
          <w:b/>
          <w:bCs/>
          <w:iCs/>
          <w:szCs w:val="21"/>
          <w:u w:val="single"/>
          <w:lang w:val="zh-CN"/>
        </w:rPr>
        <w:t xml:space="preserve">日</w:t>
      </w:r>
      <w:r>
        <w:rPr>
          <w:rFonts w:hint="eastAsia" w:ascii="宋体"/>
          <w:szCs w:val="21"/>
          <w:lang w:val="zh-CN"/>
        </w:rPr>
        <w:t xml:space="preserve">前，有权决定延长</w:t>
      </w:r>
      <w:r>
        <w:rPr>
          <w:rFonts w:hint="eastAsia" w:ascii="宋体" w:hAnsi="宋体" w:cs="宋体"/>
          <w:szCs w:val="21"/>
          <w:lang w:val="zh-CN"/>
        </w:rPr>
        <w:t xml:space="preserve">提交响应文件</w:t>
      </w:r>
      <w:r>
        <w:rPr>
          <w:rFonts w:hint="eastAsia" w:ascii="宋体"/>
          <w:szCs w:val="21"/>
          <w:lang w:val="zh-CN"/>
        </w:rPr>
        <w:t xml:space="preserve">截止时间和</w:t>
      </w:r>
      <w:r>
        <w:rPr>
          <w:rFonts w:hint="eastAsia" w:ascii="宋体"/>
          <w:szCs w:val="21"/>
        </w:rPr>
        <w:t xml:space="preserve">开启</w:t>
      </w:r>
      <w:r>
        <w:rPr>
          <w:rFonts w:hint="eastAsia" w:ascii="宋体"/>
          <w:szCs w:val="21"/>
          <w:lang w:val="zh-CN"/>
        </w:rPr>
        <w:t xml:space="preserve">时间，并</w:t>
      </w:r>
      <w:r>
        <w:rPr>
          <w:rFonts w:hint="eastAsia"/>
        </w:rPr>
        <w:t xml:space="preserve">在原采购信息发布媒体上发布变更公告。</w:t>
      </w:r>
      <w:r/>
    </w:p>
    <w:p>
      <w:pPr>
        <w:ind w:firstLine="420"/>
        <w:spacing w:line="360" w:lineRule="auto"/>
        <w:rPr>
          <w:rFonts w:ascii="宋体" w:hAnsi="宋体" w:cs="宋体"/>
          <w:b/>
          <w:szCs w:val="21"/>
        </w:rPr>
      </w:pPr>
      <w:r>
        <w:rPr>
          <w:rFonts w:hint="eastAsia" w:ascii="宋体"/>
          <w:szCs w:val="21"/>
        </w:rPr>
        <w:t xml:space="preserve">5</w:t>
      </w:r>
      <w:r>
        <w:rPr>
          <w:rFonts w:ascii="宋体"/>
          <w:szCs w:val="21"/>
          <w:lang w:val="zh-CN"/>
        </w:rPr>
        <w:t xml:space="preserve">.</w:t>
      </w:r>
      <w:r>
        <w:rPr>
          <w:rFonts w:hint="eastAsia" w:ascii="宋体"/>
          <w:szCs w:val="21"/>
          <w:lang w:val="zh-CN"/>
        </w:rPr>
        <w:t xml:space="preserve">3 </w:t>
      </w:r>
      <w:r>
        <w:rPr>
          <w:rFonts w:hint="eastAsia" w:ascii="宋体" w:hAnsi="宋体"/>
          <w:szCs w:val="21"/>
          <w:lang w:val="zh-CN"/>
        </w:rPr>
        <w:t xml:space="preserve">供应商应在</w:t>
      </w:r>
      <w:r>
        <w:rPr>
          <w:rFonts w:hint="eastAsia" w:ascii="宋体" w:hAnsi="宋体" w:cs="宋体"/>
          <w:szCs w:val="21"/>
          <w:lang w:val="zh-CN"/>
        </w:rPr>
        <w:t xml:space="preserve">提交响应文件</w:t>
      </w:r>
      <w:r>
        <w:rPr>
          <w:rFonts w:hint="eastAsia" w:ascii="宋体" w:hAnsi="宋体"/>
          <w:szCs w:val="21"/>
          <w:lang w:val="zh-CN"/>
        </w:rPr>
        <w:t xml:space="preserve">截止时间前，关注</w:t>
      </w:r>
      <w:r>
        <w:rPr>
          <w:rFonts w:hint="eastAsia"/>
        </w:rPr>
        <w:t xml:space="preserve">原采购信息发布媒体上</w:t>
      </w:r>
      <w:r>
        <w:rPr>
          <w:rFonts w:hint="eastAsia" w:ascii="宋体" w:hAnsi="宋体"/>
          <w:szCs w:val="21"/>
          <w:lang w:val="zh-CN"/>
        </w:rPr>
        <w:t xml:space="preserve">有关本项目有无变更公告。</w:t>
      </w:r>
      <w:r/>
    </w:p>
    <w:p>
      <w:pPr>
        <w:ind w:firstLine="420"/>
        <w:spacing w:line="360" w:lineRule="auto"/>
        <w:rPr>
          <w:rFonts w:ascii="宋体" w:hAnsi="宋体" w:cs="宋体"/>
          <w:b/>
          <w:bCs/>
          <w:szCs w:val="21"/>
          <w:lang w:val="zh-CN"/>
        </w:rPr>
      </w:pPr>
      <w:r>
        <w:rPr>
          <w:rFonts w:hint="eastAsia" w:ascii="宋体" w:hAnsi="宋体" w:cs="宋体"/>
          <w:b/>
          <w:szCs w:val="21"/>
        </w:rPr>
        <w:t xml:space="preserve">6、</w:t>
      </w:r>
      <w:r>
        <w:rPr>
          <w:rFonts w:hint="eastAsia" w:ascii="宋体" w:hAnsi="宋体" w:cs="宋体"/>
          <w:b/>
          <w:bCs/>
          <w:szCs w:val="21"/>
          <w:lang w:val="zh-CN"/>
        </w:rPr>
        <w:t xml:space="preserve">磋商费用</w:t>
      </w:r>
      <w:r/>
    </w:p>
    <w:p>
      <w:pPr>
        <w:ind w:firstLine="420"/>
        <w:spacing w:line="360" w:lineRule="auto"/>
        <w:rPr>
          <w:rFonts w:ascii="宋体" w:hAnsi="宋体" w:cs="宋体"/>
          <w:bCs/>
          <w:szCs w:val="21"/>
          <w:lang w:val="zh-CN"/>
        </w:rPr>
      </w:pPr>
      <w:r>
        <w:rPr>
          <w:rFonts w:hint="eastAsia" w:ascii="宋体" w:hAnsi="宋体" w:cs="宋体"/>
          <w:bCs/>
          <w:szCs w:val="21"/>
        </w:rPr>
        <w:t xml:space="preserve">6</w:t>
      </w:r>
      <w:r>
        <w:rPr>
          <w:rFonts w:hint="eastAsia" w:ascii="宋体" w:hAnsi="宋体" w:cs="宋体"/>
          <w:bCs/>
          <w:szCs w:val="21"/>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宋体" w:hAnsi="宋体" w:cs="宋体"/>
          <w:szCs w:val="21"/>
        </w:rPr>
      </w:pPr>
      <w:r>
        <w:rPr>
          <w:rFonts w:hint="eastAsia" w:ascii="宋体" w:hAnsi="宋体" w:cs="宋体"/>
          <w:b/>
          <w:szCs w:val="21"/>
        </w:rPr>
        <w:t xml:space="preserve">6</w:t>
      </w:r>
      <w:r>
        <w:rPr>
          <w:rFonts w:hint="eastAsia" w:ascii="宋体" w:hAnsi="宋体" w:cs="宋体"/>
          <w:b/>
          <w:szCs w:val="21"/>
          <w:lang w:val="zh-CN"/>
        </w:rPr>
        <w:t xml:space="preserve">.</w:t>
      </w:r>
      <w:r>
        <w:rPr>
          <w:rFonts w:hint="eastAsia" w:ascii="宋体" w:hAnsi="宋体" w:cs="宋体"/>
          <w:b/>
          <w:szCs w:val="21"/>
        </w:rPr>
        <w:t xml:space="preserve">2</w:t>
      </w:r>
      <w:r>
        <w:rPr>
          <w:rFonts w:hint="eastAsia" w:ascii="宋体" w:hAnsi="宋体" w:cs="宋体"/>
          <w:b/>
          <w:szCs w:val="21"/>
          <w:lang w:val="zh-CN"/>
        </w:rPr>
        <w:t xml:space="preserve"> 因本项目预算包含完成本项目的所有费用，故本次采购代理服务费由成交供应商支付给采购代理机构，请供应商予以关注并核算到总报价中。具体收费标准如下：参照计价格【2002】1980号基准费率标准的</w:t>
      </w:r>
      <w:r>
        <w:rPr>
          <w:rFonts w:ascii="宋体" w:hAnsi="宋体" w:cs="宋体"/>
          <w:b/>
          <w:szCs w:val="21"/>
          <w:lang w:val="zh-CN"/>
        </w:rPr>
        <w:t xml:space="preserve">65</w:t>
      </w:r>
      <w:r>
        <w:rPr>
          <w:rFonts w:hint="eastAsia" w:ascii="宋体" w:hAnsi="宋体" w:cs="宋体"/>
          <w:b/>
          <w:szCs w:val="21"/>
          <w:lang w:val="zh-CN"/>
        </w:rPr>
        <w:t xml:space="preserve">%计取；按照费率计算不足4000元的按4000元计取。</w:t>
      </w:r>
      <w:r>
        <w:rPr>
          <w:rFonts w:hint="eastAsia" w:ascii="宋体" w:hAnsi="宋体" w:cs="宋体"/>
          <w:bCs/>
          <w:szCs w:val="21"/>
          <w:lang w:val="zh-CN"/>
        </w:rPr>
        <w:t xml:space="preserve">该项费用请供应商综合考虑在</w:t>
      </w:r>
      <w:r>
        <w:rPr>
          <w:rFonts w:hint="eastAsia" w:ascii="宋体" w:hAnsi="宋体" w:cs="宋体"/>
          <w:bCs/>
          <w:szCs w:val="21"/>
        </w:rPr>
        <w:t xml:space="preserve">磋商</w:t>
      </w:r>
      <w:r>
        <w:rPr>
          <w:rFonts w:hint="eastAsia" w:ascii="宋体" w:hAnsi="宋体" w:cs="宋体"/>
          <w:bCs/>
          <w:szCs w:val="21"/>
          <w:lang w:val="zh-CN"/>
        </w:rPr>
        <w:t xml:space="preserve">报价中，后期采购人不单独列支，必须在领取中标通知书前向</w:t>
      </w:r>
      <w:r>
        <w:rPr>
          <w:rFonts w:hint="eastAsia" w:ascii="宋体" w:hAnsi="宋体" w:cs="宋体"/>
          <w:bCs/>
          <w:szCs w:val="21"/>
        </w:rPr>
        <w:t xml:space="preserve">采购</w:t>
      </w:r>
      <w:r>
        <w:rPr>
          <w:rFonts w:hint="eastAsia" w:ascii="宋体" w:hAnsi="宋体" w:cs="宋体"/>
          <w:bCs/>
          <w:szCs w:val="21"/>
          <w:lang w:val="zh-CN"/>
        </w:rPr>
        <w:t xml:space="preserve">代理机构支付。</w:t>
      </w:r>
      <w:r/>
    </w:p>
    <w:p>
      <w:pPr>
        <w:pStyle w:val="938"/>
        <w:ind w:firstLine="422"/>
        <w:spacing w:before="0" w:after="0" w:line="360" w:lineRule="auto"/>
        <w:rPr>
          <w:rFonts w:ascii="宋体" w:hAnsi="宋体" w:eastAsia="宋体" w:cs="宋体"/>
          <w:sz w:val="21"/>
          <w:szCs w:val="21"/>
        </w:rPr>
      </w:pPr>
      <w:r/>
      <w:bookmarkStart w:id="54" w:name="_Toc513800162"/>
      <w:r>
        <w:rPr>
          <w:rFonts w:hint="eastAsia" w:ascii="宋体" w:hAnsi="宋体" w:eastAsia="宋体" w:cs="宋体"/>
          <w:sz w:val="21"/>
          <w:szCs w:val="21"/>
        </w:rPr>
        <w:t xml:space="preserve">6.3该项目专家评审费由采购人支付。</w:t>
      </w:r>
      <w:r/>
    </w:p>
    <w:p>
      <w:pPr>
        <w:pStyle w:val="938"/>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三、响应文件</w:t>
      </w:r>
      <w:bookmarkEnd w:id="54"/>
      <w:r/>
      <w:r/>
    </w:p>
    <w:p>
      <w:pPr>
        <w:ind w:firstLine="420"/>
        <w:spacing w:line="360" w:lineRule="auto"/>
        <w:rPr>
          <w:rFonts w:ascii="宋体" w:hAnsi="宋体" w:cs="宋体"/>
          <w:b/>
          <w:bCs/>
          <w:szCs w:val="21"/>
          <w:lang w:val="zh-CN"/>
        </w:rPr>
      </w:pPr>
      <w:r>
        <w:rPr>
          <w:rFonts w:hint="eastAsia" w:ascii="宋体" w:hAnsi="宋体" w:cs="宋体"/>
          <w:szCs w:val="21"/>
        </w:rPr>
        <w:t xml:space="preserve">7</w:t>
      </w:r>
      <w:r>
        <w:rPr>
          <w:rFonts w:hint="eastAsia" w:ascii="宋体" w:hAnsi="宋体" w:cs="宋体"/>
          <w:szCs w:val="21"/>
          <w:lang w:val="zh-CN"/>
        </w:rPr>
        <w:t xml:space="preserve">、供应商应当按照磋商文件的要求编制响应文件，并对其提交的响应文件真实性、合法性承担法律责任。</w:t>
      </w:r>
      <w:r/>
    </w:p>
    <w:p>
      <w:pPr>
        <w:ind w:firstLine="420"/>
        <w:spacing w:line="360" w:lineRule="auto"/>
        <w:rPr>
          <w:rFonts w:ascii="宋体" w:hAnsi="宋体" w:cs="宋体"/>
          <w:b/>
          <w:bCs/>
          <w:szCs w:val="21"/>
          <w:lang w:val="zh-CN"/>
        </w:rPr>
      </w:pPr>
      <w:r>
        <w:rPr>
          <w:rFonts w:hint="eastAsia" w:ascii="宋体" w:hAnsi="宋体" w:cs="宋体"/>
          <w:b/>
          <w:bCs/>
          <w:szCs w:val="21"/>
        </w:rPr>
        <w:t xml:space="preserve">8</w:t>
      </w:r>
      <w:r>
        <w:rPr>
          <w:rFonts w:hint="eastAsia" w:ascii="宋体" w:hAnsi="宋体" w:cs="宋体"/>
          <w:b/>
          <w:bCs/>
          <w:szCs w:val="21"/>
          <w:lang w:val="zh-CN"/>
        </w:rPr>
        <w:t xml:space="preserve">、响应文件的语言、计量单位、货币和编制</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.1 </w:t>
      </w:r>
      <w:r>
        <w:rPr>
          <w:rFonts w:hint="eastAsia" w:ascii="宋体" w:hAnsi="宋体" w:cs="宋体"/>
          <w:szCs w:val="21"/>
        </w:rPr>
        <w:t xml:space="preserve">供应商</w:t>
      </w:r>
      <w:r>
        <w:rPr>
          <w:rFonts w:hint="eastAsia" w:ascii="宋体" w:hAnsi="宋体" w:cs="宋体"/>
          <w:szCs w:val="21"/>
          <w:lang w:val="zh-CN"/>
        </w:rPr>
        <w:t xml:space="preserve">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.2 供应商所使用的计量单位应为国家法定计量单位。</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.3 供应商应用人民币报价。</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.4 响应文件应字迹清楚、内容齐全、不得涂改。如有修改，修改处须有供应商公章</w:t>
      </w:r>
      <w:r>
        <w:rPr>
          <w:rFonts w:hint="eastAsia" w:ascii="宋体" w:hAnsi="宋体" w:cs="宋体"/>
          <w:szCs w:val="21"/>
        </w:rPr>
        <w:t xml:space="preserve">和</w:t>
      </w:r>
      <w:r>
        <w:rPr>
          <w:rFonts w:hint="eastAsia" w:ascii="宋体" w:hAnsi="宋体" w:cs="宋体"/>
          <w:szCs w:val="21"/>
          <w:lang w:val="zh-CN"/>
        </w:rPr>
        <w:t xml:space="preserve">法定代表人或其授权磋商代表签字。</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供应商应在响应文件中写清相应的项目编号、项目名称、供应商名称、地址、电话、传真等。</w:t>
      </w:r>
      <w:r/>
    </w:p>
    <w:p>
      <w:pPr>
        <w:ind w:firstLine="420"/>
        <w:spacing w:line="360" w:lineRule="auto"/>
        <w:rPr>
          <w:rFonts w:ascii="宋体" w:hAnsi="宋体" w:cs="宋体"/>
          <w:b/>
          <w:bCs/>
          <w:color w:val="000000"/>
          <w:szCs w:val="21"/>
          <w:lang w:val="zh-CN"/>
        </w:rPr>
      </w:pPr>
      <w:r>
        <w:rPr>
          <w:rFonts w:hint="eastAsia" w:ascii="宋体" w:hAnsi="宋体" w:cs="宋体"/>
          <w:b/>
          <w:bCs/>
          <w:color w:val="000000"/>
          <w:szCs w:val="21"/>
        </w:rPr>
        <w:t xml:space="preserve">9</w:t>
      </w:r>
      <w:r>
        <w:rPr>
          <w:rFonts w:hint="eastAsia" w:ascii="宋体" w:hAnsi="宋体" w:cs="宋体"/>
          <w:b/>
          <w:bCs/>
          <w:color w:val="000000"/>
          <w:szCs w:val="21"/>
          <w:lang w:val="zh-CN"/>
        </w:rPr>
        <w:t xml:space="preserve">、联合体</w:t>
      </w:r>
      <w:r/>
    </w:p>
    <w:p>
      <w:pPr>
        <w:ind w:firstLine="420"/>
        <w:spacing w:line="360" w:lineRule="auto"/>
        <w:rPr>
          <w:rFonts w:ascii="宋体" w:hAnsi="宋体" w:cs="宋体"/>
          <w:color w:val="000000"/>
          <w:szCs w:val="21"/>
        </w:rPr>
      </w:pPr>
      <w:r>
        <w:rPr>
          <w:rFonts w:hint="eastAsia" w:ascii="宋体" w:hAnsi="宋体" w:cs="宋体"/>
          <w:bCs/>
          <w:color w:val="000000"/>
          <w:szCs w:val="21"/>
        </w:rPr>
        <w:t xml:space="preserve">9.1 </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ascii="宋体" w:hAnsi="宋体" w:cs="宋体"/>
          <w:color w:val="000000"/>
          <w:szCs w:val="21"/>
        </w:rPr>
      </w:pPr>
      <w:r>
        <w:rPr>
          <w:rFonts w:hint="eastAsia" w:ascii="宋体" w:hAnsi="宋体" w:cs="宋体"/>
          <w:szCs w:val="21"/>
        </w:rPr>
        <w:t xml:space="preserve">9.2 </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ascii="宋体" w:hAnsi="宋体" w:cs="宋体"/>
        </w:rPr>
      </w:pPr>
      <w:r>
        <w:rPr>
          <w:rFonts w:hint="eastAsia" w:ascii="宋体" w:hAnsi="宋体" w:cs="宋体"/>
          <w:szCs w:val="21"/>
        </w:rPr>
        <w:t xml:space="preserve">9.3 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s="宋体"/>
          <w:b/>
          <w:bCs/>
          <w:szCs w:val="21"/>
        </w:rPr>
      </w:pPr>
      <w:r>
        <w:rPr>
          <w:rFonts w:hint="eastAsia" w:ascii="宋体" w:hAnsi="宋体" w:cs="宋体"/>
        </w:rPr>
        <w:t xml:space="preserve">9.4 联合体各方之间应当签订联合体协议，明确约定联合体各方承担的工作和相应的责任，并将联合体协议连同响应文件一并提交。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、响应文件的组成</w:t>
      </w:r>
      <w:r/>
    </w:p>
    <w:p>
      <w:pPr>
        <w:ind w:firstLine="420"/>
        <w:spacing w:line="360" w:lineRule="auto"/>
        <w:rPr>
          <w:rFonts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.1 </w:t>
      </w:r>
      <w:r>
        <w:rPr>
          <w:rFonts w:hint="eastAsia" w:ascii="宋体" w:hAnsi="宋体" w:cs="宋体"/>
          <w:szCs w:val="21"/>
        </w:rPr>
        <w:t xml:space="preserve">供应商应当根据磋商文件要求编制响应文件，并根据自己的商务能力、技术水平对磋商文件提出的要求和条件逐条标明是否响应。</w:t>
      </w:r>
      <w:r>
        <w:rPr>
          <w:rFonts w:hint="eastAsia" w:ascii="宋体" w:hAnsi="宋体" w:cs="宋体"/>
          <w:szCs w:val="21"/>
          <w:lang w:val="zh-CN"/>
        </w:rPr>
        <w:t xml:space="preserve">响应文件由商务部分、技术部分、价格部分，以及其他部分组成。</w:t>
      </w:r>
      <w:r/>
    </w:p>
    <w:p>
      <w:pPr>
        <w:spacing w:line="360" w:lineRule="auto"/>
        <w:rPr>
          <w:rFonts w:ascii="宋体" w:hAnsi="宋体" w:cs="宋体"/>
          <w:bCs/>
          <w:szCs w:val="21"/>
        </w:rPr>
      </w:pP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”）的技术条款必须在响应文件中提供技术支持资料（如白皮书、彩页、手册、</w:t>
      </w:r>
      <w:r>
        <w:rPr>
          <w:rFonts w:hint="eastAsia" w:ascii="宋体" w:hAnsi="宋体" w:cs="宋体"/>
          <w:b/>
          <w:szCs w:val="21"/>
        </w:rPr>
        <w:t xml:space="preserve">检测报告等），未提供技术支持资料的，评审时不予认可。</w:t>
      </w:r>
      <w:r/>
    </w:p>
    <w:p>
      <w:pPr>
        <w:ind w:firstLine="420"/>
        <w:spacing w:line="360" w:lineRule="auto"/>
        <w:rPr>
          <w:rFonts w:ascii="宋体" w:hAnsi="宋体" w:cs="宋体"/>
          <w:bCs/>
          <w:szCs w:val="21"/>
        </w:rPr>
      </w:pPr>
      <w:r>
        <w:rPr>
          <w:rFonts w:hint="eastAsia" w:ascii="宋体" w:hAnsi="宋体" w:cs="宋体"/>
          <w:bCs/>
          <w:szCs w:val="21"/>
        </w:rPr>
        <w:t xml:space="preserve">10.2</w:t>
      </w:r>
      <w:r>
        <w:rPr>
          <w:rFonts w:hint="eastAsia" w:ascii="宋体" w:hAnsi="宋体" w:cs="宋体"/>
          <w:bCs/>
          <w:szCs w:val="21"/>
          <w:lang w:val="zh-CN"/>
        </w:rPr>
        <w:t xml:space="preserve"> 如</w:t>
      </w:r>
      <w:r>
        <w:rPr>
          <w:rFonts w:hint="eastAsia" w:ascii="宋体" w:hAnsi="宋体" w:cs="宋体"/>
          <w:bCs/>
          <w:szCs w:val="21"/>
        </w:rPr>
        <w:t xml:space="preserve">响应文件</w:t>
      </w:r>
      <w:r>
        <w:rPr>
          <w:rFonts w:hint="eastAsia" w:ascii="宋体" w:hAnsi="宋体" w:cs="宋体"/>
          <w:bCs/>
          <w:szCs w:val="21"/>
          <w:lang w:val="zh-CN"/>
        </w:rPr>
        <w:t xml:space="preserve">制作工具中格式和内容与“江苏政府采购网”发布的</w:t>
      </w:r>
      <w:r>
        <w:rPr>
          <w:rFonts w:hint="eastAsia" w:ascii="宋体" w:hAnsi="宋体" w:cs="宋体"/>
          <w:szCs w:val="21"/>
        </w:rPr>
        <w:t xml:space="preserve">竞争性磋商采购文件</w:t>
      </w:r>
      <w:r>
        <w:rPr>
          <w:rFonts w:hint="eastAsia" w:ascii="宋体" w:hAnsi="宋体" w:cs="宋体"/>
          <w:bCs/>
          <w:szCs w:val="21"/>
          <w:lang w:val="zh-CN"/>
        </w:rPr>
        <w:t xml:space="preserve">不一致，以“江苏政府采购网”发布的</w:t>
      </w:r>
      <w:r>
        <w:rPr>
          <w:rFonts w:hint="eastAsia" w:ascii="宋体" w:hAnsi="宋体" w:cs="宋体"/>
          <w:szCs w:val="21"/>
        </w:rPr>
        <w:t xml:space="preserve">竞争性磋商采购文件</w:t>
      </w:r>
      <w:r>
        <w:rPr>
          <w:rFonts w:hint="eastAsia" w:ascii="宋体" w:hAnsi="宋体" w:cs="宋体"/>
          <w:bCs/>
          <w:szCs w:val="21"/>
          <w:lang w:val="zh-CN"/>
        </w:rPr>
        <w:t xml:space="preserve">为准。</w:t>
      </w:r>
      <w:r/>
    </w:p>
    <w:p>
      <w:pPr>
        <w:ind w:firstLine="420"/>
        <w:spacing w:line="360" w:lineRule="auto"/>
        <w:rPr>
          <w:rFonts w:ascii="宋体" w:hAnsi="宋体" w:cs="宋体"/>
          <w:szCs w:val="21"/>
          <w:lang w:val="zh-CN"/>
        </w:rPr>
      </w:pPr>
      <w:r>
        <w:rPr>
          <w:rFonts w:hint="eastAsia" w:ascii="宋体" w:hAnsi="宋体" w:cs="宋体"/>
          <w:bCs/>
          <w:szCs w:val="21"/>
        </w:rPr>
        <w:t xml:space="preserve">10</w:t>
      </w: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 </w:t>
      </w:r>
      <w:r>
        <w:rPr>
          <w:rFonts w:hint="eastAsia" w:ascii="宋体" w:hAnsi="宋体" w:cs="宋体"/>
          <w:b/>
          <w:bCs/>
          <w:szCs w:val="21"/>
          <w:lang w:val="zh-CN"/>
        </w:rPr>
        <w:t xml:space="preserve">响应文件的商务部分。</w:t>
      </w:r>
      <w:r>
        <w:rPr>
          <w:rFonts w:hint="eastAsia" w:ascii="宋体" w:hAnsi="宋体" w:cs="宋体"/>
          <w:szCs w:val="21"/>
          <w:lang w:val="zh-CN"/>
        </w:rPr>
        <w:t xml:space="preserve">商务部分是证明供应商有资格参加磋商和成交后有能力履行合同的文件，</w:t>
      </w:r>
      <w:r>
        <w:rPr>
          <w:rFonts w:hint="eastAsia" w:ascii="宋体" w:hAnsi="宋体" w:cs="宋体"/>
          <w:szCs w:val="21"/>
        </w:rPr>
        <w:t xml:space="preserve">这些文件应能满足磋商文件的要求</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lang w:val="zh-CN"/>
        </w:rPr>
        <w:t xml:space="preserve">竞争性磋商申请及声明</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rPr>
        <w:t xml:space="preserve">★ </w:t>
      </w:r>
      <w:r>
        <w:rPr>
          <w:rFonts w:hint="eastAsia" w:ascii="宋体" w:hAnsi="宋体" w:cs="宋体"/>
          <w:szCs w:val="21"/>
          <w:lang w:val="zh-CN"/>
        </w:rPr>
        <w:t xml:space="preserve">法定代表人授权委托书及委托代理人的身份证原件扫描</w:t>
      </w:r>
      <w:r>
        <w:rPr>
          <w:rFonts w:hint="eastAsia" w:ascii="宋体" w:hAnsi="宋体" w:cs="宋体"/>
          <w:szCs w:val="21"/>
          <w:lang w:val="zh-CN"/>
        </w:rPr>
        <w:t xml:space="preserve">件； </w:t>
      </w:r>
      <w:r/>
    </w:p>
    <w:p>
      <w:pPr>
        <w:ind w:firstLine="420"/>
        <w:spacing w:line="360" w:lineRule="auto"/>
        <w:widowControl/>
        <w:rPr>
          <w:rFonts w:ascii="宋体" w:hAnsi="宋体" w:cs="宋体"/>
          <w:color w:val="000000"/>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rPr>
        <w:t xml:space="preserve">《供应商信用承诺函》和《</w:t>
      </w:r>
      <w:r>
        <w:rPr>
          <w:rFonts w:hint="eastAsia" w:ascii="宋体" w:hAnsi="宋体" w:cs="宋体"/>
          <w:szCs w:val="21"/>
          <w:lang w:val="zh-CN"/>
        </w:rPr>
        <w:t xml:space="preserve">南京市政府采购供应商信用承诺书</w:t>
      </w:r>
      <w:r>
        <w:rPr>
          <w:rFonts w:hint="eastAsia" w:ascii="宋体" w:hAnsi="宋体" w:cs="宋体"/>
          <w:szCs w:val="21"/>
        </w:rPr>
        <w:t xml:space="preserve">》</w:t>
      </w:r>
      <w:r>
        <w:rPr>
          <w:rFonts w:hint="eastAsia" w:ascii="宋体" w:hAnsi="宋体" w:cs="宋体"/>
          <w:szCs w:val="21"/>
          <w:lang w:val="zh-CN"/>
        </w:rPr>
        <w:t xml:space="preserve">；</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b/>
          <w:szCs w:val="21"/>
        </w:rPr>
        <w:t xml:space="preserve">★ </w:t>
      </w:r>
      <w:r>
        <w:rPr>
          <w:rFonts w:hint="eastAsia" w:ascii="宋体" w:hAnsi="宋体" w:cs="宋体"/>
          <w:color w:val="000000"/>
          <w:szCs w:val="21"/>
        </w:rPr>
        <w:t xml:space="preserve">第一章中</w:t>
      </w:r>
      <w:r>
        <w:rPr>
          <w:rFonts w:hint="eastAsia" w:ascii="宋体" w:hAnsi="宋体" w:cs="宋体"/>
          <w:color w:val="000000"/>
          <w:szCs w:val="21"/>
        </w:rPr>
        <w:t xml:space="preserve"> </w:t>
      </w:r>
      <w:r>
        <w:rPr>
          <w:rFonts w:hint="eastAsia" w:ascii="宋体" w:hAnsi="宋体" w:cs="宋体"/>
          <w:color w:val="000000"/>
          <w:szCs w:val="21"/>
          <w:lang w:val="zh-CN"/>
        </w:rPr>
        <w:t xml:space="preserve">《中华人民共和国政府采购法》第二十二条规定的资格条件证明文件；</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
          <w:szCs w:val="21"/>
        </w:rPr>
        <w:t xml:space="preserve">★ </w:t>
      </w:r>
      <w:r>
        <w:rPr>
          <w:rFonts w:hint="eastAsia" w:ascii="宋体" w:hAnsi="宋体" w:cs="宋体"/>
          <w:color w:val="000000"/>
          <w:szCs w:val="21"/>
        </w:rPr>
        <w:t xml:space="preserve">第一章中</w:t>
      </w:r>
      <w:r>
        <w:rPr>
          <w:rFonts w:hint="eastAsia" w:ascii="宋体" w:hAnsi="宋体" w:cs="宋体"/>
          <w:color w:val="000000"/>
          <w:szCs w:val="21"/>
        </w:rPr>
        <w:t xml:space="preserve"> </w:t>
      </w:r>
      <w:r>
        <w:rPr>
          <w:rFonts w:hint="eastAsia" w:ascii="宋体" w:hAnsi="宋体" w:cs="宋体"/>
          <w:color w:val="000000"/>
          <w:szCs w:val="21"/>
        </w:rPr>
        <w:t xml:space="preserve">采购人根据采购项目的特殊要求规定的特定条件证明文件；</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 </w:t>
      </w:r>
      <w:r>
        <w:rPr>
          <w:rFonts w:hint="eastAsia" w:ascii="宋体" w:hAnsi="宋体" w:cs="宋体"/>
          <w:color w:val="000000"/>
          <w:szCs w:val="21"/>
          <w:lang w:val="zh-CN"/>
        </w:rPr>
        <w:t xml:space="preserve">《商务条款偏离表》；</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7</w:t>
      </w:r>
      <w:r>
        <w:rPr>
          <w:rFonts w:hint="eastAsia" w:ascii="宋体" w:hAnsi="宋体" w:cs="宋体"/>
          <w:color w:val="000000"/>
          <w:szCs w:val="21"/>
          <w:lang w:val="zh-CN"/>
        </w:rPr>
        <w:t xml:space="preserve">）合同条款；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（8）供应商认为需要</w:t>
      </w:r>
      <w:r>
        <w:rPr>
          <w:rFonts w:hint="eastAsia" w:ascii="宋体" w:hAnsi="宋体" w:cs="宋体"/>
          <w:color w:val="000000"/>
          <w:szCs w:val="21"/>
          <w:lang w:val="zh-CN"/>
        </w:rPr>
        <w:t xml:space="preserve">提供的其他资格证明文件和商务资料</w:t>
      </w:r>
      <w:r>
        <w:rPr>
          <w:rFonts w:hint="eastAsia" w:ascii="宋体" w:hAnsi="宋体" w:cs="宋体"/>
          <w:color w:val="000000"/>
          <w:szCs w:val="21"/>
        </w:rPr>
        <w:t xml:space="preserve">等</w:t>
      </w:r>
      <w:r>
        <w:rPr>
          <w:rFonts w:hint="eastAsia" w:ascii="宋体" w:hAnsi="宋体" w:cs="宋体"/>
          <w:color w:val="000000"/>
          <w:szCs w:val="21"/>
          <w:lang w:val="zh-CN"/>
        </w:rPr>
        <w:t xml:space="preserve">。</w:t>
      </w:r>
      <w:r/>
    </w:p>
    <w:p>
      <w:pPr>
        <w:ind w:firstLine="420"/>
        <w:spacing w:line="360" w:lineRule="auto"/>
        <w:rPr>
          <w:rFonts w:ascii="宋体" w:hAnsi="宋体" w:cs="宋体"/>
          <w:szCs w:val="21"/>
          <w:lang w:val="zh-CN"/>
        </w:rPr>
      </w:pPr>
      <w:r>
        <w:rPr>
          <w:rFonts w:hint="eastAsia" w:ascii="宋体" w:hAnsi="宋体" w:cs="宋体"/>
          <w:bCs/>
          <w:szCs w:val="21"/>
        </w:rPr>
        <w:t xml:space="preserve">10</w:t>
      </w:r>
      <w:r>
        <w:rPr>
          <w:rFonts w:hint="eastAsia" w:ascii="宋体" w:hAnsi="宋体" w:cs="宋体"/>
          <w:bCs/>
          <w:szCs w:val="21"/>
          <w:lang w:val="zh-CN"/>
        </w:rPr>
        <w:t xml:space="preserve">.</w:t>
      </w:r>
      <w:r>
        <w:rPr>
          <w:rFonts w:hint="eastAsia" w:ascii="宋体" w:hAnsi="宋体" w:cs="宋体"/>
          <w:bCs/>
          <w:szCs w:val="21"/>
        </w:rPr>
        <w:t xml:space="preserve">4</w:t>
      </w:r>
      <w:r>
        <w:rPr>
          <w:rFonts w:hint="eastAsia" w:ascii="宋体" w:hAnsi="宋体" w:cs="宋体"/>
          <w:bCs/>
          <w:szCs w:val="21"/>
          <w:lang w:val="zh-CN"/>
        </w:rPr>
        <w:t xml:space="preserve"> </w:t>
      </w:r>
      <w:r>
        <w:rPr>
          <w:rFonts w:hint="eastAsia" w:ascii="宋体" w:hAnsi="宋体" w:cs="宋体"/>
          <w:b/>
          <w:bCs/>
          <w:szCs w:val="21"/>
          <w:lang w:val="zh-CN"/>
        </w:rPr>
        <w:t xml:space="preserve">响应文件的技术部分。</w:t>
      </w:r>
      <w:r>
        <w:rPr>
          <w:rFonts w:hint="eastAsia" w:ascii="宋体" w:hAnsi="宋体" w:cs="宋体"/>
          <w:szCs w:val="21"/>
          <w:lang w:val="zh-CN"/>
        </w:rPr>
        <w:t xml:space="preserve">技术部分是证明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对服务的详细说明，这些文件可以是文字资料、图纸和数据等。</w:t>
      </w:r>
      <w:r>
        <w:rPr>
          <w:rFonts w:hint="eastAsia" w:ascii="宋体" w:hAnsi="宋体"/>
          <w:szCs w:val="21"/>
          <w:lang w:val="zh-CN"/>
        </w:rPr>
        <w:t xml:space="preserve">若技术性能无特殊说明，则按国家有关部门最新颁布的标准及规范为准。</w:t>
      </w:r>
      <w:r>
        <w:rPr>
          <w:rFonts w:hint="eastAsia" w:ascii="宋体" w:hAnsi="宋体" w:cs="宋体"/>
          <w:szCs w:val="21"/>
          <w:lang w:val="zh-CN"/>
        </w:rPr>
        <w:t xml:space="preserve">提供的服务如与磋商文件要求有不符之处，应说明其差别之所在</w:t>
      </w:r>
      <w:r>
        <w:rPr>
          <w:rFonts w:hint="eastAsia" w:ascii="宋体" w:hAnsi="宋体"/>
          <w:szCs w:val="21"/>
          <w:lang w:val="zh-CN"/>
        </w:rPr>
        <w:t xml:space="preserve">，并在《技术条款偏离表》中逐条予以说明。</w:t>
      </w:r>
      <w:r>
        <w:rPr>
          <w:rFonts w:hint="eastAsia" w:ascii="宋体" w:hAnsi="宋体"/>
          <w:szCs w:val="21"/>
        </w:rPr>
        <w:t xml:space="preserve">响应</w:t>
      </w:r>
      <w:r>
        <w:rPr>
          <w:rFonts w:hint="eastAsia" w:ascii="宋体" w:hAnsi="宋体"/>
          <w:szCs w:val="21"/>
          <w:lang w:val="zh-CN"/>
        </w:rPr>
        <w:t xml:space="preserve">文件应按照</w:t>
      </w:r>
      <w:r>
        <w:rPr>
          <w:rFonts w:hint="eastAsia" w:ascii="宋体" w:hAnsi="宋体"/>
          <w:szCs w:val="21"/>
        </w:rPr>
        <w:t xml:space="preserve">磋商</w:t>
      </w:r>
      <w:r>
        <w:rPr>
          <w:rFonts w:hint="eastAsia" w:ascii="宋体" w:hAnsi="宋体"/>
          <w:szCs w:val="21"/>
          <w:lang w:val="zh-CN"/>
        </w:rPr>
        <w:t xml:space="preserve">文件要求提供技术资料、文件和有关证明，</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color w:val="000000"/>
          <w:szCs w:val="21"/>
          <w:lang w:val="zh-CN"/>
        </w:rPr>
        <w:t xml:space="preserve">《技术条款偏离表》；</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szCs w:val="21"/>
        </w:rPr>
        <w:t xml:space="preserve">★ </w:t>
      </w:r>
      <w:r>
        <w:rPr>
          <w:rFonts w:hint="eastAsia" w:ascii="宋体" w:hAnsi="宋体" w:cs="宋体"/>
          <w:color w:val="000000"/>
          <w:szCs w:val="21"/>
          <w:lang w:val="zh-CN"/>
        </w:rPr>
        <w:t xml:space="preserve">服务的详细说明；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）项目</w:t>
      </w:r>
      <w:r>
        <w:rPr>
          <w:rFonts w:hint="eastAsia" w:ascii="宋体" w:hAnsi="宋体" w:cs="宋体"/>
          <w:szCs w:val="21"/>
        </w:rPr>
        <w:t xml:space="preserve">服务</w:t>
      </w:r>
      <w:r>
        <w:rPr>
          <w:rFonts w:hint="eastAsia" w:ascii="宋体" w:hAnsi="宋体" w:cs="宋体"/>
          <w:szCs w:val="21"/>
          <w:lang w:val="zh-CN"/>
        </w:rPr>
        <w:t xml:space="preserve">方案；</w:t>
      </w:r>
      <w:r/>
    </w:p>
    <w:p>
      <w:pPr>
        <w:ind w:firstLine="420"/>
        <w:spacing w:line="360" w:lineRule="auto"/>
        <w:widowControl/>
        <w:rPr>
          <w:rFonts w:ascii="宋体" w:hAnsi="宋体" w:cs="宋体"/>
          <w:szCs w:val="21"/>
          <w:lang w:val="zh-CN"/>
        </w:rPr>
      </w:pPr>
      <w:r>
        <w:rPr>
          <w:rFonts w:hint="eastAsia" w:ascii="宋体" w:hAnsi="宋体" w:cs="宋体"/>
        </w:rPr>
        <w:t xml:space="preserve">（4）</w:t>
      </w:r>
      <w:r>
        <w:rPr>
          <w:rFonts w:hint="eastAsia" w:ascii="宋体" w:hAnsi="宋体" w:cs="宋体"/>
          <w:szCs w:val="21"/>
          <w:lang w:val="zh-CN"/>
        </w:rPr>
        <w:t xml:space="preserve">服务承诺；</w:t>
      </w:r>
      <w:r/>
    </w:p>
    <w:p>
      <w:pPr>
        <w:ind w:firstLine="420"/>
        <w:spacing w:line="360" w:lineRule="auto"/>
        <w:widowControl/>
        <w:rPr>
          <w:rFonts w:ascii="宋体" w:hAnsi="宋体" w:cs="宋体"/>
          <w:color w:val="000000"/>
          <w:szCs w:val="21"/>
          <w:lang w:val="zh-CN"/>
        </w:rPr>
      </w:pPr>
      <w:r>
        <w:rPr>
          <w:rFonts w:hint="eastAsia" w:ascii="宋体" w:hAnsi="宋体" w:cs="宋体"/>
          <w:szCs w:val="21"/>
        </w:rPr>
        <w:t xml:space="preserve">（5）供应商认为需要</w:t>
      </w:r>
      <w:r>
        <w:rPr>
          <w:rFonts w:hint="eastAsia" w:ascii="宋体" w:hAnsi="宋体" w:cs="宋体"/>
          <w:szCs w:val="21"/>
          <w:lang w:val="zh-CN"/>
        </w:rPr>
        <w:t xml:space="preserve">提供的其他技术资料。</w:t>
      </w:r>
      <w:r/>
    </w:p>
    <w:p>
      <w:pPr>
        <w:ind w:firstLine="420"/>
        <w:spacing w:line="360" w:lineRule="auto"/>
        <w:rPr>
          <w:rFonts w:ascii="宋体" w:hAnsi="宋体" w:cs="宋体"/>
          <w:b/>
          <w:szCs w:val="21"/>
          <w:lang w:val="zh-CN"/>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b/>
          <w:szCs w:val="21"/>
          <w:lang w:val="zh-CN"/>
        </w:rPr>
        <w:t xml:space="preserve">响应文件的价格部分。</w:t>
      </w:r>
      <w:r/>
    </w:p>
    <w:p>
      <w:pPr>
        <w:ind w:firstLine="420"/>
        <w:spacing w:line="360" w:lineRule="auto"/>
        <w:rPr>
          <w:rFonts w:ascii="宋体" w:hAnsi="宋体" w:cs="宋体"/>
          <w:szCs w:val="21"/>
          <w:lang w:val="zh-CN"/>
        </w:rPr>
      </w:pPr>
      <w:r>
        <w:rPr>
          <w:rFonts w:hint="eastAsia" w:ascii="宋体" w:hAnsi="宋体" w:cs="宋体"/>
          <w:szCs w:val="21"/>
          <w:lang w:val="zh-CN"/>
        </w:rPr>
        <w:t xml:space="preserve">（1）价格部分是对服务价格构成的说明，磋商文件如没有特别说明的话，对每一项服务仅接受一个价格。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（2）报价应包含</w:t>
      </w:r>
      <w:r>
        <w:rPr>
          <w:rFonts w:hint="eastAsia" w:ascii="宋体" w:hAnsi="宋体" w:cs="宋体"/>
          <w:color w:val="000000"/>
          <w:szCs w:val="21"/>
          <w:lang w:val="zh-CN"/>
        </w:rPr>
        <w:t xml:space="preserve">完成本服务项目发生的所有含税费用、支付给员工的工资和国家强制缴纳的各种社会保障资金</w:t>
      </w:r>
      <w:r>
        <w:rPr>
          <w:rFonts w:hint="eastAsia" w:ascii="宋体" w:hAnsi="宋体" w:cs="宋体"/>
          <w:color w:val="000000"/>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w:t>
      </w:r>
      <w:r>
        <w:rPr>
          <w:rFonts w:hint="eastAsia" w:ascii="宋体" w:hAnsi="宋体" w:cs="宋体"/>
          <w:szCs w:val="21"/>
        </w:rPr>
        <w:t xml:space="preserve">磋商报价</w:t>
      </w:r>
      <w:r>
        <w:rPr>
          <w:rFonts w:hint="eastAsia" w:ascii="宋体" w:hAnsi="宋体" w:cs="宋体"/>
          <w:szCs w:val="21"/>
          <w:lang w:val="zh-CN"/>
        </w:rPr>
        <w:t xml:space="preserve">表》《分项报价表》（</w:t>
      </w:r>
      <w:r>
        <w:rPr>
          <w:rFonts w:hint="eastAsia" w:ascii="宋体" w:hAnsi="宋体" w:cs="宋体"/>
          <w:szCs w:val="21"/>
        </w:rPr>
        <w:t xml:space="preserve">本项目无需提供</w:t>
      </w:r>
      <w:r>
        <w:rPr>
          <w:rFonts w:hint="eastAsia" w:ascii="宋体" w:hAnsi="宋体" w:cs="宋体"/>
          <w:szCs w:val="21"/>
          <w:lang w:val="zh-CN"/>
        </w:rPr>
        <w:t xml:space="preserve">）等标明标的的单价、总价以及分项报价。</w:t>
      </w:r>
      <w:r>
        <w:rPr>
          <w:rFonts w:hint="eastAsia" w:ascii="宋体" w:hAnsi="宋体"/>
          <w:szCs w:val="21"/>
          <w:lang w:val="zh-CN"/>
        </w:rPr>
        <w:t xml:space="preserve">供应商系</w:t>
      </w:r>
      <w:r>
        <w:rPr>
          <w:rFonts w:hint="eastAsia" w:ascii="宋体" w:hAnsi="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w:t>
      </w:r>
      <w:r>
        <w:rPr>
          <w:rFonts w:hint="eastAsia" w:ascii="宋体" w:hAnsi="宋体"/>
          <w:szCs w:val="21"/>
        </w:rPr>
        <w:t xml:space="preserve">磋商报价</w:t>
      </w:r>
      <w:r>
        <w:rPr>
          <w:rFonts w:hint="eastAsia" w:ascii="宋体" w:hAnsi="宋体"/>
          <w:szCs w:val="21"/>
          <w:lang w:val="zh-CN"/>
        </w:rPr>
        <w:t xml:space="preserve">表》中注明。</w:t>
      </w:r>
      <w:r/>
    </w:p>
    <w:p>
      <w:pPr>
        <w:ind w:firstLine="420"/>
        <w:spacing w:line="360" w:lineRule="auto"/>
        <w:rPr>
          <w:rFonts w:ascii="宋体" w:hAnsi="宋体" w:cs="宋体"/>
          <w:szCs w:val="21"/>
          <w:lang w:val="zh-CN"/>
        </w:rPr>
      </w:pPr>
      <w:r>
        <w:rPr>
          <w:rFonts w:hint="eastAsia" w:ascii="宋体" w:hAnsi="宋体" w:cs="宋体"/>
          <w:szCs w:val="21"/>
          <w:lang w:val="zh-CN"/>
        </w:rPr>
        <w:t xml:space="preserve">（4）响应文件所报的投标价格不得超过磋商文件规定的预算价、限价，超过磋商文件规定</w:t>
      </w:r>
      <w:r>
        <w:rPr>
          <w:rFonts w:hint="eastAsia" w:ascii="宋体" w:hAnsi="宋体" w:cs="宋体"/>
          <w:szCs w:val="21"/>
          <w:lang w:val="zh-CN"/>
        </w:rPr>
        <w:t xml:space="preserve">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）供应商应充分考虑到市场价格变动，以及项目实施过程中的不可预见因素，一旦成交，总价格不变。如果有漏项，视同让利。</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）经磋商后，如果成交价高于或低于供应商在响应文件首次报价的，分项报价同比例调整。</w:t>
      </w:r>
      <w:r/>
    </w:p>
    <w:p>
      <w:pPr>
        <w:ind w:firstLine="420"/>
        <w:spacing w:line="360" w:lineRule="auto"/>
        <w:rPr>
          <w:rFonts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 </w:t>
      </w:r>
      <w:r>
        <w:rPr>
          <w:rFonts w:hint="eastAsia" w:ascii="宋体" w:hAnsi="宋体" w:cs="宋体"/>
          <w:b/>
          <w:szCs w:val="21"/>
          <w:lang w:val="zh-CN"/>
        </w:rPr>
        <w:t xml:space="preserve">响应文件的其他部分。</w:t>
      </w:r>
      <w:r>
        <w:rPr>
          <w:rFonts w:hint="eastAsia" w:ascii="宋体" w:hAnsi="宋体" w:cs="宋体"/>
          <w:szCs w:val="21"/>
          <w:lang w:val="zh-CN"/>
        </w:rPr>
        <w:t xml:space="preserve">其他部分由供应商根据编制响应文件需要提供的其他相关文件。</w:t>
      </w:r>
      <w:r/>
    </w:p>
    <w:p>
      <w:pPr>
        <w:ind w:firstLine="420"/>
        <w:spacing w:line="360" w:lineRule="auto"/>
        <w:rPr>
          <w:rFonts w:ascii="宋体" w:hAnsi="宋体" w:cs="宋体"/>
          <w:b/>
          <w:bCs/>
          <w:szCs w:val="21"/>
          <w:lang w:val="zh-CN"/>
        </w:rPr>
      </w:pPr>
      <w:r/>
      <w:bookmarkStart w:id="55" w:name="_Toc513800163"/>
      <w:r>
        <w:rPr>
          <w:rFonts w:hint="eastAsia" w:ascii="宋体" w:hAnsi="宋体" w:cs="宋体"/>
          <w:b/>
          <w:bCs/>
          <w:szCs w:val="21"/>
        </w:rPr>
        <w:t xml:space="preserve">11</w:t>
      </w:r>
      <w:r>
        <w:rPr>
          <w:rFonts w:hint="eastAsia" w:ascii="宋体" w:hAnsi="宋体" w:cs="宋体"/>
          <w:b/>
          <w:bCs/>
          <w:szCs w:val="21"/>
          <w:lang w:val="zh-CN"/>
        </w:rPr>
        <w:t xml:space="preserve">、磋商保证金</w:t>
      </w:r>
      <w:r/>
    </w:p>
    <w:p>
      <w:pPr>
        <w:ind w:firstLine="420"/>
        <w:spacing w:line="360" w:lineRule="auto"/>
        <w:rPr>
          <w:rFonts w:ascii="宋体" w:hAnsi="宋体"/>
          <w:b/>
          <w:bCs/>
          <w:szCs w:val="21"/>
          <w:lang w:val="zh-CN"/>
        </w:rPr>
      </w:pPr>
      <w:r>
        <w:rPr>
          <w:rFonts w:hint="eastAsia" w:ascii="宋体" w:hAnsi="宋体" w:cs="宋体"/>
          <w:szCs w:val="21"/>
        </w:rPr>
        <w:t xml:space="preserve">11</w:t>
      </w:r>
      <w:r>
        <w:rPr>
          <w:rFonts w:hint="eastAsia" w:ascii="宋体" w:hAnsi="宋体" w:cs="宋体"/>
          <w:szCs w:val="21"/>
          <w:lang w:val="zh-CN"/>
        </w:rPr>
        <w:t xml:space="preserve">.1 本项目不收取</w:t>
      </w:r>
      <w:r>
        <w:rPr>
          <w:rFonts w:hint="eastAsia" w:ascii="宋体" w:hAnsi="宋体" w:cs="宋体"/>
          <w:szCs w:val="21"/>
        </w:rPr>
        <w:t xml:space="preserve">磋商</w:t>
      </w:r>
      <w:r>
        <w:rPr>
          <w:rFonts w:hint="eastAsia" w:ascii="宋体" w:hAnsi="宋体" w:cs="宋体"/>
          <w:szCs w:val="21"/>
          <w:lang w:val="zh-CN"/>
        </w:rPr>
        <w:t xml:space="preserve">保证金。</w:t>
      </w:r>
      <w:r/>
    </w:p>
    <w:p>
      <w:pPr>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rPr>
        <w:t xml:space="preserve">2</w:t>
      </w:r>
      <w:r>
        <w:rPr>
          <w:rFonts w:hint="eastAsia" w:ascii="宋体" w:hAnsi="宋体"/>
          <w:b/>
          <w:bCs/>
          <w:szCs w:val="21"/>
          <w:lang w:val="zh-CN"/>
        </w:rPr>
        <w:t xml:space="preserve">、</w:t>
      </w:r>
      <w:r>
        <w:rPr>
          <w:rFonts w:hint="eastAsia" w:ascii="宋体" w:hAnsi="宋体"/>
          <w:b/>
          <w:bCs/>
          <w:szCs w:val="21"/>
        </w:rPr>
        <w:t xml:space="preserve">磋商</w:t>
      </w:r>
      <w:r>
        <w:rPr>
          <w:rFonts w:hint="eastAsia" w:ascii="宋体" w:hAnsi="宋体"/>
          <w:b/>
          <w:bCs/>
          <w:szCs w:val="21"/>
          <w:lang w:val="zh-CN"/>
        </w:rPr>
        <w:t xml:space="preserve">有效期</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磋商有效期为60天，从提交响应文件的截止之日起算。</w:t>
      </w:r>
      <w:r/>
    </w:p>
    <w:p>
      <w:pPr>
        <w:ind w:firstLine="420"/>
        <w:spacing w:line="360" w:lineRule="auto"/>
        <w:rPr>
          <w:rFonts w:ascii="宋体" w:hAnsi="宋体" w:cs="宋体"/>
          <w:b/>
          <w:bCs/>
          <w:szCs w:val="21"/>
          <w:highlight w:val="yellow"/>
        </w:rPr>
      </w:pPr>
      <w:r>
        <w:rPr>
          <w:rFonts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.2</w:t>
      </w:r>
      <w:r>
        <w:rPr>
          <w:rFonts w:hint="eastAsia" w:ascii="宋体" w:hAnsi="宋体"/>
          <w:szCs w:val="21"/>
          <w:lang w:val="zh-CN"/>
        </w:rPr>
        <w:t xml:space="preserve"> 在特殊情况下，在原</w:t>
      </w:r>
      <w:r>
        <w:rPr>
          <w:rFonts w:hint="eastAsia" w:ascii="宋体" w:hAnsi="宋体"/>
          <w:szCs w:val="21"/>
        </w:rPr>
        <w:t xml:space="preserve">磋商</w:t>
      </w:r>
      <w:r>
        <w:rPr>
          <w:rFonts w:hint="eastAsia" w:ascii="宋体" w:hAnsi="宋体"/>
          <w:szCs w:val="21"/>
          <w:lang w:val="zh-CN"/>
        </w:rPr>
        <w:t xml:space="preserve">有效期截止之前，采购代理机构可要求供应商同意延长</w:t>
      </w:r>
      <w:r>
        <w:rPr>
          <w:rFonts w:hint="eastAsia" w:ascii="宋体" w:hAnsi="宋体"/>
          <w:szCs w:val="21"/>
        </w:rPr>
        <w:t xml:space="preserve">磋商</w:t>
      </w:r>
      <w:r>
        <w:rPr>
          <w:rFonts w:hint="eastAsia" w:ascii="宋体" w:hAnsi="宋体"/>
          <w:szCs w:val="21"/>
          <w:lang w:val="zh-CN"/>
        </w:rPr>
        <w:t xml:space="preserve">有效期，这种要求与答复均以书面形式提交。供应商</w:t>
      </w:r>
      <w:r>
        <w:rPr>
          <w:rFonts w:hint="eastAsia" w:ascii="宋体" w:hAnsi="宋体"/>
          <w:szCs w:val="21"/>
        </w:rPr>
        <w:t xml:space="preserve">可以</w:t>
      </w:r>
      <w:r>
        <w:rPr>
          <w:rFonts w:hint="eastAsia" w:ascii="宋体" w:hAnsi="宋体"/>
          <w:szCs w:val="21"/>
          <w:lang w:val="zh-CN"/>
        </w:rPr>
        <w:t xml:space="preserve">拒绝这种要求</w:t>
      </w:r>
      <w:r>
        <w:rPr>
          <w:rFonts w:hint="eastAsia" w:ascii="宋体" w:hAnsi="宋体"/>
          <w:szCs w:val="21"/>
        </w:rPr>
        <w:t xml:space="preserve">而放弃投标</w:t>
      </w:r>
      <w:r>
        <w:rPr>
          <w:rFonts w:hint="eastAsia" w:ascii="宋体" w:hAnsi="宋体"/>
          <w:szCs w:val="21"/>
          <w:lang w:val="zh-CN"/>
        </w:rPr>
        <w:t xml:space="preserve">。同意延长</w:t>
      </w:r>
      <w:r>
        <w:rPr>
          <w:rFonts w:hint="eastAsia" w:ascii="宋体" w:hAnsi="宋体"/>
          <w:szCs w:val="21"/>
        </w:rPr>
        <w:t xml:space="preserve">磋商</w:t>
      </w:r>
      <w:r>
        <w:rPr>
          <w:rFonts w:hint="eastAsia" w:ascii="宋体" w:hAnsi="宋体"/>
          <w:szCs w:val="21"/>
          <w:lang w:val="zh-CN"/>
        </w:rPr>
        <w:t xml:space="preserve">有效期的</w:t>
      </w:r>
      <w:r>
        <w:rPr>
          <w:rFonts w:hint="eastAsia" w:ascii="宋体" w:hAnsi="宋体"/>
          <w:szCs w:val="21"/>
        </w:rPr>
        <w:t xml:space="preserve">供应商</w:t>
      </w:r>
      <w:r>
        <w:rPr>
          <w:rFonts w:hint="eastAsia" w:ascii="宋体" w:hAnsi="宋体"/>
          <w:szCs w:val="21"/>
          <w:lang w:val="zh-CN"/>
        </w:rPr>
        <w:t xml:space="preserve">既不能要求也不允许修改其</w:t>
      </w:r>
      <w:r>
        <w:rPr>
          <w:rFonts w:hint="eastAsia" w:ascii="宋体" w:hAnsi="宋体"/>
          <w:szCs w:val="21"/>
        </w:rPr>
        <w:t xml:space="preserve">响应</w:t>
      </w:r>
      <w:r>
        <w:rPr>
          <w:rFonts w:hint="eastAsia" w:ascii="宋体" w:hAnsi="宋体"/>
          <w:szCs w:val="21"/>
          <w:lang w:val="zh-CN"/>
        </w:rPr>
        <w:t xml:space="preserve">文件，同时受</w:t>
      </w:r>
      <w:r>
        <w:rPr>
          <w:rFonts w:hint="eastAsia" w:ascii="宋体" w:hAnsi="宋体"/>
          <w:szCs w:val="21"/>
        </w:rPr>
        <w:t xml:space="preserve">磋商</w:t>
      </w:r>
      <w:r>
        <w:rPr>
          <w:rFonts w:hint="eastAsia" w:ascii="宋体" w:hAnsi="宋体"/>
          <w:szCs w:val="21"/>
          <w:lang w:val="zh-CN"/>
        </w:rPr>
        <w:t xml:space="preserve">有效期约束的所有权利与义务均延长至新的有效期满。</w:t>
      </w:r>
      <w:bookmarkEnd w:id="55"/>
      <w:r/>
    </w:p>
    <w:p>
      <w:pPr>
        <w:ind w:firstLine="420"/>
        <w:spacing w:line="360" w:lineRule="auto"/>
        <w:rPr>
          <w:rFonts w:ascii="宋体" w:hAnsi="宋体" w:cs="宋体"/>
          <w:b/>
          <w:bCs/>
          <w:szCs w:val="21"/>
          <w:lang w:val="zh-CN"/>
        </w:rPr>
      </w:pPr>
      <w:r>
        <w:rPr>
          <w:rFonts w:hint="eastAsia" w:ascii="宋体" w:hAnsi="宋体" w:cs="宋体"/>
          <w:b/>
          <w:bCs/>
          <w:szCs w:val="21"/>
        </w:rPr>
        <w:t xml:space="preserve">13</w:t>
      </w:r>
      <w:r>
        <w:rPr>
          <w:rFonts w:hint="eastAsia" w:ascii="宋体" w:hAnsi="宋体" w:cs="宋体"/>
          <w:b/>
          <w:bCs/>
          <w:szCs w:val="21"/>
          <w:lang w:val="zh-CN"/>
        </w:rPr>
        <w:t xml:space="preserve">、响应文件签署</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rPr>
        <w:t xml:space="preserve">3</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rPr>
        <w:t xml:space="preserve">响应</w:t>
      </w:r>
      <w:r>
        <w:rPr>
          <w:rFonts w:hint="eastAsia" w:ascii="宋体" w:hAnsi="宋体"/>
          <w:szCs w:val="21"/>
          <w:lang w:val="zh-CN"/>
        </w:rPr>
        <w:t xml:space="preserve">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szCs w:val="21"/>
          <w:lang w:val="zh-CN"/>
        </w:rPr>
        <w:t xml:space="preserve">签字。</w:t>
      </w:r>
      <w:r/>
    </w:p>
    <w:p>
      <w:pPr>
        <w:ind w:firstLine="420"/>
        <w:spacing w:line="360" w:lineRule="auto"/>
        <w:rPr>
          <w:rFonts w:ascii="宋体" w:hAnsi="宋体"/>
          <w:szCs w:val="21"/>
          <w:lang w:val="zh-CN"/>
        </w:rPr>
      </w:pPr>
      <w:r/>
      <w:bookmarkStart w:id="56" w:name="_Toc513800164"/>
      <w:r>
        <w:rPr>
          <w:rFonts w:ascii="宋体" w:hAnsi="宋体"/>
          <w:b/>
          <w:bCs/>
          <w:szCs w:val="21"/>
          <w:lang w:val="zh-CN"/>
        </w:rPr>
        <w:t xml:space="preserve">1</w:t>
      </w:r>
      <w:r>
        <w:rPr>
          <w:rFonts w:hint="eastAsia" w:ascii="宋体" w:hAnsi="宋体"/>
          <w:b/>
          <w:bCs/>
          <w:szCs w:val="21"/>
        </w:rPr>
        <w:t xml:space="preserve">4</w:t>
      </w:r>
      <w:r>
        <w:rPr>
          <w:rFonts w:hint="eastAsia" w:ascii="宋体" w:hAnsi="宋体"/>
          <w:b/>
          <w:bCs/>
          <w:szCs w:val="21"/>
          <w:lang w:val="zh-CN"/>
        </w:rPr>
        <w:t xml:space="preserve">、</w:t>
      </w:r>
      <w:r>
        <w:rPr>
          <w:rFonts w:hint="eastAsia" w:ascii="宋体" w:hAnsi="宋体"/>
          <w:b/>
          <w:bCs/>
          <w:szCs w:val="21"/>
        </w:rPr>
        <w:t xml:space="preserve">响应</w:t>
      </w:r>
      <w:r>
        <w:rPr>
          <w:rFonts w:hint="eastAsia" w:ascii="宋体" w:hAnsi="宋体"/>
          <w:b/>
          <w:bCs/>
          <w:szCs w:val="21"/>
          <w:lang w:val="zh-CN"/>
        </w:rPr>
        <w:t xml:space="preserve">文件的递交</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.1 供应商应当按照《操作手册》规定，在</w:t>
      </w:r>
      <w:r>
        <w:rPr>
          <w:rFonts w:hint="eastAsia" w:ascii="宋体" w:hAnsi="宋体"/>
          <w:szCs w:val="21"/>
        </w:rPr>
        <w:t xml:space="preserve">磋商</w:t>
      </w:r>
      <w:r>
        <w:rPr>
          <w:rFonts w:hint="eastAsia" w:ascii="宋体" w:hAnsi="宋体"/>
          <w:szCs w:val="21"/>
          <w:lang w:val="zh-CN"/>
        </w:rPr>
        <w:t xml:space="preserve">公告规定的</w:t>
      </w:r>
      <w:r>
        <w:rPr>
          <w:rFonts w:hint="eastAsia" w:ascii="宋体" w:hAnsi="宋体"/>
          <w:bCs/>
          <w:szCs w:val="21"/>
        </w:rPr>
        <w:t xml:space="preserve">提交响应文件</w:t>
      </w:r>
      <w:r>
        <w:rPr>
          <w:rFonts w:hint="eastAsia" w:ascii="宋体" w:hAnsi="宋体"/>
          <w:szCs w:val="21"/>
          <w:lang w:val="zh-CN"/>
        </w:rPr>
        <w:t xml:space="preserve">截止时间前制作并上传电子</w:t>
      </w:r>
      <w:r>
        <w:rPr>
          <w:rFonts w:hint="eastAsia" w:ascii="宋体" w:hAnsi="宋体"/>
          <w:szCs w:val="21"/>
        </w:rPr>
        <w:t xml:space="preserve">响应</w:t>
      </w:r>
      <w:r>
        <w:rPr>
          <w:rFonts w:hint="eastAsia" w:ascii="宋体" w:hAnsi="宋体"/>
          <w:szCs w:val="21"/>
          <w:lang w:val="zh-CN"/>
        </w:rPr>
        <w:t xml:space="preserve">文件。</w:t>
      </w:r>
      <w:bookmarkStart w:id="57" w:name="_Toc16938542"/>
      <w:r/>
      <w:bookmarkStart w:id="58" w:name="_Toc20823298"/>
      <w:r/>
      <w:bookmarkStart w:id="59" w:name="_Toc513029226"/>
      <w:r/>
      <w:bookmarkEnd w:id="57"/>
      <w:r/>
      <w:bookmarkEnd w:id="58"/>
      <w:r/>
      <w:bookmarkEnd w:id="59"/>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.2 供应商应充分考虑网络环境、网络带宽等因素可能对</w:t>
      </w:r>
      <w:r>
        <w:rPr>
          <w:rFonts w:hint="eastAsia" w:ascii="宋体" w:hAnsi="宋体"/>
          <w:szCs w:val="21"/>
        </w:rPr>
        <w:t xml:space="preserve">磋商</w:t>
      </w:r>
      <w:r>
        <w:rPr>
          <w:rFonts w:hint="eastAsia" w:ascii="宋体" w:hAnsi="宋体"/>
          <w:szCs w:val="21"/>
          <w:lang w:val="zh-CN"/>
        </w:rPr>
        <w:t xml:space="preserve">产生的影响，如因供应商自身原因造成的电子</w:t>
      </w:r>
      <w:r>
        <w:rPr>
          <w:rFonts w:hint="eastAsia" w:ascii="宋体" w:hAnsi="宋体"/>
          <w:szCs w:val="21"/>
          <w:lang w:val="zh-CN"/>
        </w:rPr>
        <w:t xml:space="preserve">响应文件</w:t>
      </w:r>
      <w:r>
        <w:rPr>
          <w:rFonts w:hint="eastAsia" w:ascii="宋体" w:hAnsi="宋体"/>
          <w:szCs w:val="21"/>
          <w:lang w:val="zh-CN"/>
        </w:rPr>
        <w:t xml:space="preserve">上传不成功的，按照本</w:t>
      </w:r>
      <w:r>
        <w:rPr>
          <w:rFonts w:hint="eastAsia" w:ascii="宋体" w:hAnsi="宋体"/>
          <w:szCs w:val="21"/>
        </w:rPr>
        <w:t xml:space="preserve">磋商</w:t>
      </w:r>
      <w:r>
        <w:rPr>
          <w:rFonts w:hint="eastAsia" w:ascii="宋体" w:hAnsi="宋体"/>
          <w:szCs w:val="21"/>
          <w:lang w:val="zh-CN"/>
        </w:rPr>
        <w:t xml:space="preserve">文件</w:t>
      </w:r>
      <w:r>
        <w:rPr>
          <w:rFonts w:hint="eastAsia" w:ascii="宋体" w:hAnsi="宋体"/>
          <w:bCs/>
          <w:szCs w:val="21"/>
        </w:rPr>
        <w:t xml:space="preserve">第二章第20.2.4条</w:t>
      </w:r>
      <w:r>
        <w:rPr>
          <w:rFonts w:hint="eastAsia" w:ascii="宋体" w:hAnsi="宋体"/>
          <w:szCs w:val="21"/>
          <w:lang w:val="zh-CN"/>
        </w:rPr>
        <w:t xml:space="preserve">规定做无效</w:t>
      </w:r>
      <w:r>
        <w:rPr>
          <w:rFonts w:hint="eastAsia" w:ascii="宋体" w:hAnsi="宋体"/>
          <w:szCs w:val="21"/>
        </w:rPr>
        <w:t xml:space="preserve">响应</w:t>
      </w:r>
      <w:r>
        <w:rPr>
          <w:rFonts w:hint="eastAsia" w:ascii="宋体" w:hAnsi="宋体"/>
          <w:szCs w:val="21"/>
          <w:lang w:val="zh-CN"/>
        </w:rPr>
        <w:t xml:space="preserve">处理。</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.3 采购代理机构可以按照规定，通过修改</w:t>
      </w:r>
      <w:r>
        <w:rPr>
          <w:rFonts w:hint="eastAsia" w:ascii="宋体" w:hAnsi="宋体"/>
          <w:szCs w:val="21"/>
        </w:rPr>
        <w:t xml:space="preserve">磋商</w:t>
      </w:r>
      <w:r>
        <w:rPr>
          <w:rFonts w:hint="eastAsia" w:ascii="宋体" w:hAnsi="宋体"/>
          <w:szCs w:val="21"/>
          <w:lang w:val="zh-CN"/>
        </w:rPr>
        <w:t xml:space="preserve">文件酌情延长</w:t>
      </w:r>
      <w:r>
        <w:rPr>
          <w:rFonts w:hint="eastAsia" w:ascii="宋体" w:hAnsi="宋体"/>
          <w:bCs/>
          <w:szCs w:val="21"/>
        </w:rPr>
        <w:t xml:space="preserve">提交响应文件</w:t>
      </w:r>
      <w:r>
        <w:rPr>
          <w:rFonts w:hint="eastAsia" w:ascii="宋体" w:hAnsi="宋体"/>
          <w:szCs w:val="21"/>
          <w:lang w:val="zh-CN"/>
        </w:rPr>
        <w:t xml:space="preserve">截止时间，在此情况下，供应商的所有权利和义务均以延长后新的截止时间为准。</w:t>
      </w:r>
      <w:r/>
    </w:p>
    <w:p>
      <w:pPr>
        <w:ind w:firstLine="420"/>
        <w:spacing w:line="360" w:lineRule="auto"/>
        <w:rPr>
          <w:rFonts w:ascii="宋体" w:hAnsi="宋体"/>
          <w:b/>
          <w:bCs/>
          <w:szCs w:val="21"/>
          <w:lang w:val="zh-CN"/>
        </w:rPr>
      </w:pPr>
      <w:r>
        <w:rPr>
          <w:rFonts w:hint="eastAsia" w:ascii="宋体" w:hAnsi="宋体"/>
          <w:b/>
          <w:bCs/>
          <w:szCs w:val="21"/>
          <w:lang w:val="zh-CN"/>
        </w:rPr>
        <w:t xml:space="preserve">1</w:t>
      </w:r>
      <w:r>
        <w:rPr>
          <w:rFonts w:hint="eastAsia" w:ascii="宋体" w:hAnsi="宋体"/>
          <w:b/>
          <w:bCs/>
          <w:szCs w:val="21"/>
        </w:rPr>
        <w:t xml:space="preserve">5</w:t>
      </w:r>
      <w:r>
        <w:rPr>
          <w:rFonts w:hint="eastAsia" w:ascii="宋体" w:hAnsi="宋体"/>
          <w:b/>
          <w:bCs/>
          <w:szCs w:val="21"/>
          <w:lang w:val="zh-CN"/>
        </w:rPr>
        <w:t xml:space="preserve">、</w:t>
      </w:r>
      <w:r>
        <w:rPr>
          <w:rFonts w:hint="eastAsia" w:ascii="宋体" w:hAnsi="宋体"/>
          <w:b/>
          <w:bCs/>
          <w:szCs w:val="21"/>
        </w:rPr>
        <w:t xml:space="preserve">响应</w:t>
      </w:r>
      <w:r>
        <w:rPr>
          <w:rFonts w:hint="eastAsia" w:ascii="宋体" w:hAnsi="宋体"/>
          <w:b/>
          <w:bCs/>
          <w:szCs w:val="21"/>
          <w:lang w:val="zh-CN"/>
        </w:rPr>
        <w:t xml:space="preserve">文件</w:t>
      </w:r>
      <w:r>
        <w:rPr>
          <w:rFonts w:hint="eastAsia" w:ascii="宋体" w:hAnsi="宋体"/>
          <w:b/>
          <w:bCs/>
          <w:szCs w:val="21"/>
        </w:rPr>
        <w:t xml:space="preserve">的</w:t>
      </w:r>
      <w:r>
        <w:rPr>
          <w:rFonts w:hint="eastAsia" w:ascii="宋体" w:hAnsi="宋体"/>
          <w:b/>
          <w:bCs/>
          <w:szCs w:val="21"/>
          <w:lang w:val="zh-CN"/>
        </w:rPr>
        <w:t xml:space="preserve">拒收</w:t>
      </w:r>
      <w:r/>
    </w:p>
    <w:p>
      <w:pPr>
        <w:ind w:firstLine="420"/>
        <w:spacing w:line="360" w:lineRule="auto"/>
        <w:rPr>
          <w:rFonts w:ascii="宋体" w:hAnsi="宋体"/>
          <w:b/>
          <w:bCs/>
          <w:szCs w:val="21"/>
          <w:lang w:val="zh-CN"/>
        </w:rPr>
      </w:pPr>
      <w:r>
        <w:rPr>
          <w:rFonts w:hint="eastAsia" w:ascii="宋体" w:hAnsi="宋体"/>
          <w:szCs w:val="21"/>
          <w:lang w:val="zh-CN"/>
        </w:rPr>
        <w:t xml:space="preserve">1</w:t>
      </w:r>
      <w:r>
        <w:rPr>
          <w:rFonts w:hint="eastAsia" w:ascii="宋体" w:hAnsi="宋体"/>
          <w:szCs w:val="21"/>
        </w:rPr>
        <w:t xml:space="preserve">5</w:t>
      </w:r>
      <w:r>
        <w:rPr>
          <w:rFonts w:hint="eastAsia" w:ascii="宋体" w:hAnsi="宋体"/>
          <w:szCs w:val="21"/>
          <w:lang w:val="zh-CN"/>
        </w:rPr>
        <w:t xml:space="preserve">.1 采购代理机构拒绝接收</w:t>
      </w:r>
      <w:r>
        <w:rPr>
          <w:rFonts w:hint="eastAsia" w:ascii="宋体" w:hAnsi="宋体" w:cs="宋体"/>
          <w:szCs w:val="21"/>
          <w:lang w:val="zh-CN"/>
        </w:rPr>
        <w:t xml:space="preserve">提交响应文件</w:t>
      </w:r>
      <w:r>
        <w:rPr>
          <w:rFonts w:hint="eastAsia" w:ascii="宋体" w:hAnsi="宋体"/>
          <w:szCs w:val="21"/>
          <w:lang w:val="zh-CN"/>
        </w:rPr>
        <w:t xml:space="preserve">截止时间后上传的任何</w:t>
      </w:r>
      <w:r>
        <w:rPr>
          <w:rFonts w:hint="eastAsia" w:ascii="宋体" w:hAnsi="宋体"/>
          <w:szCs w:val="21"/>
        </w:rPr>
        <w:t xml:space="preserve">电子响应</w:t>
      </w:r>
      <w:r>
        <w:rPr>
          <w:rFonts w:hint="eastAsia" w:ascii="宋体" w:hAnsi="宋体"/>
          <w:szCs w:val="21"/>
          <w:lang w:val="zh-CN"/>
        </w:rPr>
        <w:t xml:space="preserve">文件。</w:t>
      </w:r>
      <w:r/>
    </w:p>
    <w:p>
      <w:pPr>
        <w:ind w:firstLine="420"/>
        <w:spacing w:line="360" w:lineRule="auto"/>
        <w:rPr>
          <w:rFonts w:ascii="宋体" w:hAnsi="宋体"/>
          <w:szCs w:val="21"/>
          <w:lang w:val="zh-CN"/>
        </w:rPr>
      </w:pPr>
      <w:r>
        <w:rPr>
          <w:rFonts w:hint="eastAsia" w:ascii="宋体" w:hAnsi="宋体"/>
          <w:b/>
          <w:bCs/>
          <w:szCs w:val="21"/>
          <w:lang w:val="zh-CN"/>
        </w:rPr>
        <w:t xml:space="preserve">1</w:t>
      </w:r>
      <w:r>
        <w:rPr>
          <w:rFonts w:hint="eastAsia" w:ascii="宋体" w:hAnsi="宋体"/>
          <w:b/>
          <w:bCs/>
          <w:szCs w:val="21"/>
        </w:rPr>
        <w:t xml:space="preserve">6</w:t>
      </w:r>
      <w:r>
        <w:rPr>
          <w:rFonts w:hint="eastAsia" w:ascii="宋体" w:hAnsi="宋体"/>
          <w:b/>
          <w:bCs/>
          <w:szCs w:val="21"/>
          <w:lang w:val="zh-CN"/>
        </w:rPr>
        <w:t xml:space="preserve">、</w:t>
      </w:r>
      <w:r>
        <w:rPr>
          <w:rFonts w:hint="eastAsia" w:ascii="宋体" w:hAnsi="宋体"/>
          <w:b/>
          <w:bCs/>
          <w:szCs w:val="21"/>
        </w:rPr>
        <w:t xml:space="preserve">响应</w:t>
      </w:r>
      <w:r>
        <w:rPr>
          <w:rFonts w:hint="eastAsia" w:ascii="宋体" w:hAnsi="宋体"/>
          <w:b/>
          <w:bCs/>
          <w:szCs w:val="21"/>
          <w:lang w:val="zh-CN"/>
        </w:rPr>
        <w:t xml:space="preserve">文件的修改和撤回</w:t>
      </w:r>
      <w:r/>
    </w:p>
    <w:p>
      <w:pPr>
        <w:ind w:firstLine="420"/>
        <w:spacing w:line="360" w:lineRule="auto"/>
        <w:rPr>
          <w:rFonts w:ascii="宋体" w:hAnsi="宋体"/>
          <w:szCs w:val="21"/>
          <w:lang w:val="zh-CN"/>
        </w:rPr>
        <w:outlineLvl w:val="1"/>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 </w:t>
      </w:r>
      <w:r>
        <w:rPr>
          <w:rFonts w:hint="eastAsia" w:ascii="宋体" w:hAnsi="宋体"/>
          <w:szCs w:val="21"/>
        </w:rPr>
        <w:t xml:space="preserve">响应</w:t>
      </w:r>
      <w:r>
        <w:rPr>
          <w:rFonts w:hint="eastAsia" w:ascii="宋体" w:hAnsi="宋体"/>
          <w:szCs w:val="21"/>
          <w:lang w:val="zh-CN"/>
        </w:rPr>
        <w:t xml:space="preserve">文件的修改</w:t>
      </w:r>
      <w:r/>
    </w:p>
    <w:p>
      <w:pPr>
        <w:ind w:firstLine="420"/>
        <w:spacing w:line="360" w:lineRule="auto"/>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）供应商可在</w:t>
      </w:r>
      <w:r>
        <w:rPr>
          <w:rFonts w:hint="eastAsia" w:ascii="宋体" w:hAnsi="宋体" w:cs="宋体"/>
          <w:szCs w:val="21"/>
          <w:lang w:val="zh-CN"/>
        </w:rPr>
        <w:t xml:space="preserve">提交响应文件</w:t>
      </w:r>
      <w:r>
        <w:rPr>
          <w:rFonts w:hint="eastAsia" w:ascii="宋体" w:hAnsi="宋体"/>
          <w:szCs w:val="21"/>
          <w:lang w:val="zh-CN"/>
        </w:rPr>
        <w:t xml:space="preserve">截止时间前对其电子</w:t>
      </w:r>
      <w:r>
        <w:rPr>
          <w:rFonts w:hint="eastAsia" w:ascii="宋体" w:hAnsi="宋体"/>
          <w:szCs w:val="21"/>
        </w:rPr>
        <w:t xml:space="preserve">响应</w:t>
      </w:r>
      <w:r>
        <w:rPr>
          <w:rFonts w:hint="eastAsia" w:ascii="宋体" w:hAnsi="宋体"/>
          <w:szCs w:val="21"/>
          <w:lang w:val="zh-CN"/>
        </w:rPr>
        <w:t xml:space="preserve">文件进行修改，具体操作方法见《操作手册》。</w:t>
      </w:r>
      <w:r/>
    </w:p>
    <w:p>
      <w:pPr>
        <w:ind w:firstLine="420"/>
        <w:spacing w:line="360" w:lineRule="auto"/>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cs="宋体"/>
          <w:szCs w:val="21"/>
          <w:lang w:val="zh-CN"/>
        </w:rPr>
        <w:t xml:space="preserve">提交响应文件</w:t>
      </w:r>
      <w:r>
        <w:rPr>
          <w:rFonts w:hint="eastAsia" w:ascii="宋体" w:hAnsi="宋体"/>
          <w:szCs w:val="21"/>
          <w:lang w:val="zh-CN"/>
        </w:rPr>
        <w:t xml:space="preserve">截止时间之后，</w:t>
      </w:r>
      <w:r>
        <w:rPr>
          <w:rFonts w:hint="eastAsia" w:ascii="宋体" w:hAnsi="宋体"/>
          <w:szCs w:val="21"/>
        </w:rPr>
        <w:t xml:space="preserve">供应商</w:t>
      </w:r>
      <w:r>
        <w:rPr>
          <w:rFonts w:hint="eastAsia" w:ascii="宋体" w:hAnsi="宋体"/>
          <w:szCs w:val="21"/>
          <w:lang w:val="zh-CN"/>
        </w:rPr>
        <w:t xml:space="preserve">不得对其电子</w:t>
      </w:r>
      <w:r>
        <w:rPr>
          <w:rFonts w:hint="eastAsia" w:ascii="宋体" w:hAnsi="宋体"/>
          <w:szCs w:val="21"/>
        </w:rPr>
        <w:t xml:space="preserve">响应</w:t>
      </w:r>
      <w:r>
        <w:rPr>
          <w:rFonts w:hint="eastAsia" w:ascii="宋体" w:hAnsi="宋体"/>
          <w:szCs w:val="21"/>
          <w:lang w:val="zh-CN"/>
        </w:rPr>
        <w:t xml:space="preserve">文件作任何修改。</w:t>
      </w:r>
      <w:r/>
    </w:p>
    <w:p>
      <w:pPr>
        <w:ind w:firstLine="420"/>
        <w:spacing w:line="360" w:lineRule="auto"/>
        <w:rPr>
          <w:rFonts w:ascii="宋体" w:hAnsi="宋体"/>
          <w:szCs w:val="21"/>
          <w:lang w:val="zh-CN"/>
        </w:rPr>
        <w:outlineLvl w:val="1"/>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 </w:t>
      </w:r>
      <w:r>
        <w:rPr>
          <w:rFonts w:hint="eastAsia" w:ascii="宋体" w:hAnsi="宋体"/>
          <w:szCs w:val="21"/>
        </w:rPr>
        <w:t xml:space="preserve">响应</w:t>
      </w:r>
      <w:r>
        <w:rPr>
          <w:rFonts w:hint="eastAsia" w:ascii="宋体" w:hAnsi="宋体"/>
          <w:szCs w:val="21"/>
          <w:lang w:val="zh-CN"/>
        </w:rPr>
        <w:t xml:space="preserve">文件的撤回</w:t>
      </w:r>
      <w:r/>
    </w:p>
    <w:p>
      <w:pPr>
        <w:ind w:firstLine="420"/>
        <w:spacing w:line="360" w:lineRule="auto"/>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）供应商可在</w:t>
      </w:r>
      <w:r>
        <w:rPr>
          <w:rFonts w:hint="eastAsia" w:ascii="宋体" w:hAnsi="宋体" w:cs="宋体"/>
          <w:szCs w:val="21"/>
          <w:lang w:val="zh-CN"/>
        </w:rPr>
        <w:t xml:space="preserve">提交响应文件</w:t>
      </w:r>
      <w:r>
        <w:rPr>
          <w:rFonts w:hint="eastAsia" w:ascii="宋体" w:hAnsi="宋体"/>
          <w:szCs w:val="21"/>
          <w:lang w:val="zh-CN"/>
        </w:rPr>
        <w:t xml:space="preserve">截止时间前撤回其电子</w:t>
      </w:r>
      <w:r>
        <w:rPr>
          <w:rFonts w:hint="eastAsia" w:ascii="宋体" w:hAnsi="宋体"/>
          <w:szCs w:val="21"/>
        </w:rPr>
        <w:t xml:space="preserve">响应</w:t>
      </w:r>
      <w:r>
        <w:rPr>
          <w:rFonts w:hint="eastAsia" w:ascii="宋体" w:hAnsi="宋体"/>
          <w:szCs w:val="21"/>
          <w:lang w:val="zh-CN"/>
        </w:rPr>
        <w:t xml:space="preserve">文件，具体操作方法见《操作手册》。</w:t>
      </w:r>
      <w:r/>
    </w:p>
    <w:p>
      <w:pPr>
        <w:ind w:firstLine="420"/>
        <w:spacing w:line="360" w:lineRule="auto"/>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）供应商撤回电子</w:t>
      </w:r>
      <w:r>
        <w:rPr>
          <w:rFonts w:hint="eastAsia" w:ascii="宋体" w:hAnsi="宋体"/>
          <w:szCs w:val="21"/>
        </w:rPr>
        <w:t xml:space="preserve">响应</w:t>
      </w:r>
      <w:r>
        <w:rPr>
          <w:rFonts w:hint="eastAsia" w:ascii="宋体" w:hAnsi="宋体"/>
          <w:szCs w:val="21"/>
          <w:lang w:val="zh-CN"/>
        </w:rPr>
        <w:t xml:space="preserve">文件，则认为其不再参与本项目</w:t>
      </w:r>
      <w:r>
        <w:rPr>
          <w:rFonts w:hint="eastAsia" w:ascii="宋体" w:hAnsi="宋体"/>
          <w:szCs w:val="21"/>
        </w:rPr>
        <w:t xml:space="preserve">磋商</w:t>
      </w:r>
      <w:r>
        <w:rPr>
          <w:rFonts w:hint="eastAsia" w:ascii="宋体" w:hAnsi="宋体"/>
          <w:szCs w:val="21"/>
          <w:lang w:val="zh-CN"/>
        </w:rPr>
        <w:t xml:space="preserve">活动。</w:t>
      </w:r>
      <w:r/>
    </w:p>
    <w:p>
      <w:pPr>
        <w:ind w:firstLine="420"/>
        <w:spacing w:line="360" w:lineRule="auto"/>
        <w:rPr>
          <w:rFonts w:ascii="宋体" w:hAnsi="宋体" w:cs="宋体"/>
          <w:b/>
          <w:bCs/>
          <w:szCs w:val="21"/>
        </w:rPr>
        <w:outlineLvl w:val="1"/>
      </w:pP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）在</w:t>
      </w:r>
      <w:r>
        <w:rPr>
          <w:rFonts w:hint="eastAsia" w:ascii="宋体" w:hAnsi="宋体" w:cs="宋体"/>
          <w:szCs w:val="21"/>
          <w:lang w:val="zh-CN"/>
        </w:rPr>
        <w:t xml:space="preserve">提交响应文件</w:t>
      </w:r>
      <w:r>
        <w:rPr>
          <w:rFonts w:hint="eastAsia" w:ascii="宋体" w:hAnsi="宋体"/>
          <w:szCs w:val="21"/>
          <w:lang w:val="zh-CN"/>
        </w:rPr>
        <w:t xml:space="preserve">截止时间至</w:t>
      </w:r>
      <w:r>
        <w:rPr>
          <w:rFonts w:hint="eastAsia" w:ascii="宋体" w:hAnsi="宋体"/>
          <w:szCs w:val="21"/>
        </w:rPr>
        <w:t xml:space="preserve">磋商</w:t>
      </w:r>
      <w:r>
        <w:rPr>
          <w:rFonts w:hint="eastAsia" w:ascii="宋体" w:hAnsi="宋体"/>
          <w:szCs w:val="21"/>
          <w:lang w:val="zh-CN"/>
        </w:rPr>
        <w:t xml:space="preserve">文件中规定的</w:t>
      </w:r>
      <w:r>
        <w:rPr>
          <w:rFonts w:hint="eastAsia" w:ascii="宋体" w:hAnsi="宋体"/>
          <w:szCs w:val="21"/>
        </w:rPr>
        <w:t xml:space="preserve">磋商</w:t>
      </w:r>
      <w:r>
        <w:rPr>
          <w:rFonts w:hint="eastAsia" w:ascii="宋体" w:hAnsi="宋体"/>
          <w:szCs w:val="21"/>
          <w:lang w:val="zh-CN"/>
        </w:rPr>
        <w:t xml:space="preserve">有效期满之间的这段时间内，</w:t>
      </w:r>
      <w:r>
        <w:rPr>
          <w:rFonts w:hint="eastAsia" w:ascii="宋体" w:hAnsi="宋体"/>
          <w:szCs w:val="21"/>
        </w:rPr>
        <w:t xml:space="preserve">供应商</w:t>
      </w:r>
      <w:r>
        <w:rPr>
          <w:rFonts w:hint="eastAsia" w:ascii="宋体" w:hAnsi="宋体"/>
          <w:szCs w:val="21"/>
          <w:lang w:val="zh-CN"/>
        </w:rPr>
        <w:t xml:space="preserve">不得撤回其</w:t>
      </w:r>
      <w:r>
        <w:rPr>
          <w:rFonts w:hint="eastAsia" w:ascii="宋体" w:hAnsi="宋体" w:cs="宋体"/>
          <w:szCs w:val="21"/>
          <w:lang w:val="zh-CN"/>
        </w:rPr>
        <w:t xml:space="preserve">响应文件</w:t>
      </w:r>
      <w:r>
        <w:rPr>
          <w:rFonts w:hint="eastAsia" w:ascii="宋体" w:hAnsi="宋体"/>
          <w:szCs w:val="21"/>
          <w:lang w:val="zh-CN"/>
        </w:rPr>
        <w:t xml:space="preserve">。</w:t>
      </w:r>
      <w:r/>
    </w:p>
    <w:p>
      <w:pPr>
        <w:ind w:firstLine="420"/>
        <w:spacing w:line="360" w:lineRule="auto"/>
        <w:rPr>
          <w:rFonts w:ascii="宋体" w:hAnsi="宋体" w:cs="宋体"/>
          <w:b/>
          <w:bCs/>
          <w:szCs w:val="21"/>
        </w:rPr>
        <w:outlineLvl w:val="1"/>
      </w:pPr>
      <w:r>
        <w:rPr>
          <w:rFonts w:hint="eastAsia" w:ascii="宋体" w:hAnsi="宋体" w:cs="宋体"/>
          <w:b/>
          <w:bCs/>
          <w:szCs w:val="21"/>
        </w:rPr>
        <w:t xml:space="preserve">四、</w:t>
      </w:r>
      <w:r>
        <w:rPr>
          <w:rFonts w:hint="eastAsia" w:ascii="宋体" w:hAnsi="宋体"/>
          <w:b/>
          <w:bCs/>
          <w:szCs w:val="21"/>
        </w:rPr>
        <w:t xml:space="preserve">磋商</w:t>
      </w:r>
      <w:r/>
    </w:p>
    <w:p>
      <w:pPr>
        <w:ind w:firstLine="420"/>
        <w:spacing w:line="360" w:lineRule="auto"/>
        <w:rPr>
          <w:rFonts w:ascii="宋体" w:hAnsi="宋体" w:cs="宋体"/>
          <w:b/>
          <w:bCs/>
          <w:szCs w:val="21"/>
        </w:rPr>
      </w:pPr>
      <w:r>
        <w:rPr>
          <w:rFonts w:hint="eastAsia" w:ascii="宋体" w:hAnsi="宋体" w:cs="宋体"/>
          <w:b/>
          <w:bCs/>
          <w:szCs w:val="21"/>
        </w:rPr>
        <w:t xml:space="preserve">17. 响应文件解密</w:t>
      </w:r>
      <w:r/>
    </w:p>
    <w:p>
      <w:pPr>
        <w:ind w:firstLine="420"/>
        <w:spacing w:line="360" w:lineRule="auto"/>
        <w:rPr>
          <w:rFonts w:ascii="宋体" w:hAnsi="宋体" w:cs="宋体"/>
          <w:b/>
          <w:bCs/>
          <w:szCs w:val="21"/>
        </w:rPr>
      </w:pPr>
      <w:r>
        <w:rPr>
          <w:rFonts w:hint="eastAsia" w:ascii="宋体" w:hAnsi="宋体" w:cs="宋体"/>
          <w:szCs w:val="21"/>
        </w:rPr>
        <w:t xml:space="preserve">17.1 供应商应当按照《操作手册》规定，在苏采云系统规定的时间内对响应文件进行解密。</w:t>
      </w:r>
      <w:r/>
    </w:p>
    <w:p>
      <w:pPr>
        <w:ind w:firstLine="420"/>
        <w:spacing w:line="360" w:lineRule="auto"/>
        <w:rPr>
          <w:rFonts w:ascii="宋体" w:hAnsi="宋体" w:cs="宋体"/>
          <w:b/>
          <w:bCs/>
          <w:szCs w:val="21"/>
          <w:lang w:val="zh-CN"/>
        </w:rPr>
      </w:pPr>
      <w:r>
        <w:rPr>
          <w:rFonts w:hint="eastAsia" w:ascii="宋体" w:hAnsi="宋体" w:cs="宋体"/>
          <w:b/>
          <w:bCs/>
          <w:szCs w:val="21"/>
        </w:rPr>
        <w:t xml:space="preserve">18</w:t>
      </w:r>
      <w:r>
        <w:rPr>
          <w:rFonts w:hint="eastAsia" w:ascii="宋体" w:hAnsi="宋体" w:cs="宋体"/>
          <w:b/>
          <w:bCs/>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.1 在提交响应文件时间截止后，采购代理机构在规定的时间和地点组织磋商小组分别与供应商进行磋商。</w:t>
      </w:r>
      <w:r/>
    </w:p>
    <w:p>
      <w:pPr>
        <w:ind w:firstLine="420"/>
        <w:spacing w:line="360" w:lineRule="auto"/>
        <w:rPr>
          <w:rFonts w:ascii="宋体" w:hAnsi="宋体" w:cs="宋体"/>
          <w:b/>
          <w:szCs w:val="21"/>
        </w:rPr>
      </w:pP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.2 磋商工作由采购代理机构负责组织，具体磋商事务由依法组建的磋商小组负责。</w:t>
      </w:r>
      <w:r/>
    </w:p>
    <w:p>
      <w:pPr>
        <w:ind w:firstLine="420"/>
        <w:spacing w:line="360" w:lineRule="auto"/>
        <w:rPr>
          <w:rFonts w:ascii="宋体" w:hAnsi="宋体" w:cs="宋体"/>
          <w:bCs/>
          <w:szCs w:val="21"/>
        </w:rPr>
      </w:pPr>
      <w:r>
        <w:rPr>
          <w:rFonts w:hint="eastAsia" w:ascii="宋体" w:hAnsi="宋体"/>
          <w:b/>
          <w:szCs w:val="21"/>
        </w:rPr>
        <w:t xml:space="preserve">19</w:t>
      </w:r>
      <w:r>
        <w:rPr>
          <w:rFonts w:hint="eastAsia" w:ascii="宋体" w:hAnsi="宋体"/>
          <w:b/>
          <w:szCs w:val="21"/>
          <w:lang w:val="zh-CN"/>
        </w:rPr>
        <w:t xml:space="preserve">、评</w:t>
      </w:r>
      <w:r>
        <w:rPr>
          <w:rFonts w:hint="eastAsia" w:ascii="宋体" w:hAnsi="宋体"/>
          <w:b/>
          <w:szCs w:val="21"/>
        </w:rPr>
        <w:t xml:space="preserve">审</w:t>
      </w:r>
      <w:r>
        <w:rPr>
          <w:rFonts w:hint="eastAsia" w:ascii="宋体" w:hAnsi="宋体"/>
          <w:b/>
          <w:szCs w:val="21"/>
          <w:lang w:val="zh-CN"/>
        </w:rPr>
        <w:t xml:space="preserve">过程的保密性</w:t>
      </w:r>
      <w:r/>
    </w:p>
    <w:p>
      <w:pPr>
        <w:ind w:firstLine="420"/>
        <w:spacing w:line="360" w:lineRule="auto"/>
        <w:rPr>
          <w:rFonts w:ascii="宋体" w:hAnsi="宋体" w:cs="宋体"/>
          <w:bCs/>
          <w:szCs w:val="21"/>
        </w:rPr>
      </w:pPr>
      <w:r>
        <w:rPr>
          <w:rFonts w:hint="eastAsia" w:ascii="宋体" w:hAnsi="宋体" w:cs="宋体"/>
          <w:bCs/>
          <w:szCs w:val="21"/>
        </w:rPr>
        <w:t xml:space="preserve">19.1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bCs/>
          <w:szCs w:val="21"/>
        </w:rPr>
      </w:pPr>
      <w:r>
        <w:rPr>
          <w:rFonts w:hint="eastAsia" w:ascii="宋体" w:hAnsi="宋体" w:cs="宋体"/>
          <w:bCs/>
          <w:szCs w:val="21"/>
        </w:rPr>
        <w:t xml:space="preserve">19.2 供应商不得以任何方式影响磋商评审，否则其响应文件将被作为无效响应文件。</w:t>
      </w:r>
      <w:r/>
    </w:p>
    <w:p>
      <w:pPr>
        <w:ind w:firstLine="420"/>
        <w:spacing w:line="360" w:lineRule="auto"/>
        <w:rPr>
          <w:rFonts w:ascii="宋体" w:hAnsi="宋体" w:cs="宋体"/>
          <w:b/>
          <w:szCs w:val="21"/>
        </w:rPr>
      </w:pPr>
      <w:r>
        <w:rPr>
          <w:rFonts w:hint="eastAsia" w:ascii="宋体" w:hAnsi="宋体" w:cs="宋体"/>
          <w:bCs/>
          <w:szCs w:val="21"/>
        </w:rPr>
        <w:t xml:space="preserve">19.3 采购代理机构和磋商小组不向未成交的供应商解释未成交原因，也不公布评审过程中的相关细节。</w:t>
      </w:r>
      <w:r/>
    </w:p>
    <w:p>
      <w:pPr>
        <w:ind w:firstLine="420"/>
        <w:spacing w:line="360" w:lineRule="auto"/>
        <w:widowControl/>
        <w:rPr>
          <w:rFonts w:ascii="宋体" w:hAnsi="宋体" w:cs="宋体"/>
          <w:b/>
          <w:szCs w:val="21"/>
        </w:rPr>
      </w:pPr>
      <w:r>
        <w:rPr>
          <w:rFonts w:hint="eastAsia" w:ascii="宋体" w:hAnsi="宋体" w:cs="宋体"/>
          <w:b/>
          <w:bCs/>
          <w:szCs w:val="21"/>
        </w:rPr>
        <w:t xml:space="preserve">20</w:t>
      </w:r>
      <w:r>
        <w:rPr>
          <w:rFonts w:hint="eastAsia" w:ascii="宋体" w:hAnsi="宋体" w:cs="宋体"/>
          <w:b/>
          <w:bCs/>
          <w:szCs w:val="21"/>
          <w:lang w:val="zh-CN"/>
        </w:rPr>
        <w:t xml:space="preserve"> </w:t>
      </w:r>
      <w:r>
        <w:rPr>
          <w:rFonts w:hint="eastAsia" w:ascii="宋体" w:hAnsi="宋体" w:cs="宋体"/>
          <w:b/>
          <w:bCs/>
          <w:szCs w:val="21"/>
        </w:rPr>
        <w:t xml:space="preserve">响应文件的审查</w:t>
      </w:r>
      <w:r/>
    </w:p>
    <w:p>
      <w:pPr>
        <w:ind w:firstLine="420"/>
        <w:spacing w:line="360" w:lineRule="auto"/>
        <w:rPr>
          <w:rFonts w:ascii="宋体" w:hAnsi="宋体" w:cs="宋体"/>
          <w:bCs/>
          <w:szCs w:val="21"/>
        </w:rPr>
      </w:pPr>
      <w:r>
        <w:rPr>
          <w:rFonts w:hint="eastAsia" w:ascii="宋体" w:hAnsi="宋体" w:cs="宋体"/>
          <w:bCs/>
          <w:szCs w:val="21"/>
        </w:rPr>
        <w:t xml:space="preserve">响应文件审查分为资格审查和符合性审查。</w:t>
      </w:r>
      <w:r/>
    </w:p>
    <w:p>
      <w:pPr>
        <w:ind w:firstLine="420"/>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.1 </w:t>
      </w:r>
      <w:r>
        <w:rPr>
          <w:rFonts w:hint="eastAsia" w:ascii="宋体" w:hAnsi="宋体" w:cs="宋体"/>
          <w:b/>
          <w:szCs w:val="21"/>
        </w:rPr>
        <w:t xml:space="preserve">响应</w:t>
      </w:r>
      <w:r>
        <w:rPr>
          <w:rFonts w:hint="eastAsia" w:ascii="宋体" w:hAnsi="宋体" w:cs="宋体"/>
          <w:b/>
          <w:szCs w:val="21"/>
          <w:lang w:val="zh-CN"/>
        </w:rPr>
        <w:t xml:space="preserve">文件的资格审查</w:t>
      </w:r>
      <w:r/>
    </w:p>
    <w:p>
      <w:pPr>
        <w:pStyle w:val="939"/>
        <w:spacing w:line="360" w:lineRule="auto"/>
        <w:rPr>
          <w:rFonts w:ascii="宋体" w:hAnsi="宋体" w:cs="宋体"/>
          <w:szCs w:val="21"/>
          <w:lang w:val="zh-CN"/>
        </w:rPr>
      </w:pPr>
      <w:r>
        <w:rPr>
          <w:rFonts w:hint="eastAsia" w:ascii="宋体" w:hAnsi="宋体" w:cs="宋体"/>
          <w:szCs w:val="21"/>
        </w:rPr>
        <w:t xml:space="preserve">20.1.1 磋商小组</w:t>
      </w:r>
      <w:r>
        <w:rPr>
          <w:rFonts w:hint="eastAsia" w:ascii="宋体" w:hAnsi="宋体" w:cs="宋体"/>
          <w:szCs w:val="21"/>
          <w:lang w:val="zh-CN"/>
        </w:rPr>
        <w:t xml:space="preserve">依据法律法规和</w:t>
      </w:r>
      <w:r>
        <w:rPr>
          <w:rFonts w:hint="eastAsia" w:ascii="宋体" w:hAnsi="宋体" w:cs="宋体"/>
          <w:szCs w:val="21"/>
        </w:rPr>
        <w:t xml:space="preserve">磋商</w:t>
      </w:r>
      <w:r>
        <w:rPr>
          <w:rFonts w:hint="eastAsia" w:ascii="宋体" w:hAnsi="宋体" w:cs="宋体"/>
          <w:szCs w:val="21"/>
          <w:lang w:val="zh-CN"/>
        </w:rPr>
        <w:t xml:space="preserve">文件的规定，对</w:t>
      </w:r>
      <w:r>
        <w:rPr>
          <w:rFonts w:hint="eastAsia" w:ascii="宋体" w:hAnsi="宋体" w:cs="宋体"/>
          <w:szCs w:val="21"/>
        </w:rPr>
        <w:t xml:space="preserve">响应</w:t>
      </w:r>
      <w:r>
        <w:rPr>
          <w:rFonts w:hint="eastAsia" w:ascii="宋体" w:hAnsi="宋体" w:cs="宋体"/>
          <w:szCs w:val="21"/>
          <w:lang w:val="zh-CN"/>
        </w:rPr>
        <w:t xml:space="preserve">文件中的资格证明文件、</w:t>
      </w:r>
      <w:r>
        <w:rPr>
          <w:rFonts w:hint="eastAsia" w:ascii="宋体" w:hAnsi="宋体" w:cs="宋体"/>
          <w:szCs w:val="21"/>
        </w:rPr>
        <w:t xml:space="preserve">供应商信用承诺函、</w:t>
      </w:r>
      <w:r>
        <w:rPr>
          <w:rFonts w:hint="eastAsia" w:ascii="宋体" w:hAnsi="宋体" w:cs="宋体"/>
          <w:bCs/>
          <w:szCs w:val="21"/>
          <w:lang w:val="zh-CN"/>
        </w:rPr>
        <w:t xml:space="preserve">南京市政府采购供应商信用承诺书</w:t>
      </w:r>
      <w:r>
        <w:rPr>
          <w:rFonts w:hint="eastAsia" w:ascii="宋体" w:hAnsi="宋体" w:cs="宋体"/>
          <w:szCs w:val="21"/>
          <w:lang w:val="zh-CN"/>
        </w:rPr>
        <w:t xml:space="preserve">等进行审查，以确定供应商是否具备</w:t>
      </w:r>
      <w:r>
        <w:rPr>
          <w:rFonts w:hint="eastAsia" w:ascii="宋体" w:hAnsi="宋体" w:cs="宋体"/>
          <w:szCs w:val="21"/>
        </w:rPr>
        <w:t xml:space="preserve">参加磋商活动的</w:t>
      </w:r>
      <w:r>
        <w:rPr>
          <w:rFonts w:hint="eastAsia" w:ascii="宋体" w:hAnsi="宋体" w:cs="宋体"/>
          <w:szCs w:val="21"/>
          <w:lang w:val="zh-CN"/>
        </w:rPr>
        <w:t xml:space="preserve">资格。</w:t>
      </w:r>
      <w:r/>
    </w:p>
    <w:p>
      <w:pPr>
        <w:ind w:firstLine="422"/>
        <w:spacing w:line="360" w:lineRule="auto"/>
        <w:widowControl/>
        <w:rPr>
          <w:rFonts w:ascii="宋体" w:hAnsi="宋体" w:cs="宋体"/>
          <w:szCs w:val="21"/>
          <w:lang w:val="zh-CN"/>
        </w:rPr>
      </w:pPr>
      <w:r>
        <w:rPr>
          <w:rFonts w:hint="eastAsia" w:ascii="宋体" w:hAnsi="宋体" w:cs="宋体"/>
          <w:b/>
          <w:szCs w:val="21"/>
        </w:rPr>
        <w:t xml:space="preserve">20.1.2 响应</w:t>
      </w:r>
      <w:r>
        <w:rPr>
          <w:rFonts w:hint="eastAsia" w:ascii="宋体" w:hAnsi="宋体" w:cs="宋体"/>
          <w:b/>
          <w:szCs w:val="21"/>
          <w:lang w:val="zh-CN"/>
        </w:rPr>
        <w:t xml:space="preserve">文件有下列情况之一的，在资格性审查时按照无效投标处理：</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（1）不具备</w:t>
      </w:r>
      <w:r>
        <w:rPr>
          <w:rFonts w:hint="eastAsia" w:ascii="宋体" w:hAnsi="宋体" w:cs="宋体"/>
          <w:szCs w:val="21"/>
        </w:rPr>
        <w:t xml:space="preserve">磋商</w:t>
      </w:r>
      <w:r>
        <w:rPr>
          <w:rFonts w:hint="eastAsia" w:ascii="宋体" w:hAnsi="宋体" w:cs="宋体"/>
          <w:szCs w:val="21"/>
          <w:lang w:val="zh-CN"/>
        </w:rPr>
        <w:t xml:space="preserve">文件</w:t>
      </w:r>
      <w:r>
        <w:rPr>
          <w:rFonts w:hint="eastAsia" w:ascii="宋体" w:hAnsi="宋体" w:cs="宋体"/>
          <w:szCs w:val="21"/>
        </w:rPr>
        <w:t xml:space="preserve">中</w:t>
      </w:r>
      <w:r>
        <w:rPr>
          <w:rFonts w:hint="eastAsia" w:ascii="宋体" w:hAnsi="宋体" w:cs="宋体"/>
          <w:szCs w:val="21"/>
          <w:lang w:val="zh-CN"/>
        </w:rPr>
        <w:t xml:space="preserve">规定资格条件的； </w:t>
      </w:r>
      <w:r/>
    </w:p>
    <w:p>
      <w:pPr>
        <w:ind w:firstLine="420"/>
        <w:spacing w:line="360" w:lineRule="auto"/>
        <w:rPr>
          <w:rFonts w:ascii="宋体" w:hAnsi="宋体" w:cs="宋体"/>
          <w:bCs/>
          <w:szCs w:val="21"/>
          <w:lang w:val="zh-CN"/>
        </w:rPr>
      </w:pPr>
      <w:r>
        <w:rPr>
          <w:rFonts w:hint="eastAsia" w:ascii="宋体" w:hAnsi="宋体" w:cs="宋体"/>
          <w:szCs w:val="21"/>
        </w:rPr>
        <w:t xml:space="preserve">（2）</w:t>
      </w:r>
      <w:r>
        <w:rPr>
          <w:rFonts w:hint="eastAsia" w:ascii="宋体" w:hAnsi="宋体" w:cs="宋体"/>
          <w:bCs/>
          <w:szCs w:val="21"/>
          <w:lang w:val="zh-CN"/>
        </w:rPr>
        <w:t xml:space="preserve">未提供</w:t>
      </w:r>
      <w:r>
        <w:rPr>
          <w:rFonts w:hint="eastAsia" w:ascii="宋体" w:hAnsi="宋体" w:cs="宋体"/>
          <w:szCs w:val="21"/>
        </w:rPr>
        <w:t xml:space="preserve">《供应商信用承诺函》；</w:t>
      </w:r>
      <w:r/>
    </w:p>
    <w:p>
      <w:pPr>
        <w:ind w:firstLine="420"/>
        <w:spacing w:line="360" w:lineRule="auto"/>
        <w:rPr>
          <w:rFonts w:ascii="宋体" w:hAnsi="宋体"/>
          <w:b/>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w:t>
      </w:r>
      <w:r>
        <w:rPr>
          <w:rFonts w:hint="eastAsia" w:ascii="宋体" w:hAnsi="宋体" w:cs="宋体"/>
          <w:bCs/>
          <w:szCs w:val="21"/>
          <w:lang w:val="zh-CN"/>
        </w:rPr>
        <w:t xml:space="preserve">南京市政府采购供应商信用承诺书</w:t>
      </w:r>
      <w:r>
        <w:rPr>
          <w:rFonts w:hint="eastAsia" w:ascii="宋体" w:hAnsi="宋体" w:cs="宋体"/>
          <w:bCs/>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.2 </w:t>
      </w:r>
      <w:r>
        <w:rPr>
          <w:rFonts w:hint="eastAsia" w:ascii="宋体" w:hAnsi="宋体" w:cs="宋体"/>
          <w:b/>
          <w:szCs w:val="21"/>
        </w:rPr>
        <w:t xml:space="preserve">响应</w:t>
      </w:r>
      <w:r>
        <w:rPr>
          <w:rFonts w:hint="eastAsia" w:ascii="宋体" w:hAnsi="宋体" w:cs="宋体"/>
          <w:b/>
          <w:szCs w:val="21"/>
          <w:lang w:val="zh-CN"/>
        </w:rPr>
        <w:t xml:space="preserve">文件的符合性审查</w:t>
      </w:r>
      <w:r/>
    </w:p>
    <w:p>
      <w:pPr>
        <w:ind w:firstLine="420"/>
        <w:spacing w:line="360" w:lineRule="auto"/>
        <w:rPr>
          <w:rFonts w:ascii="宋体" w:hAnsi="宋体" w:cs="宋体"/>
          <w:szCs w:val="21"/>
          <w:lang w:val="zh-CN"/>
        </w:rPr>
      </w:pPr>
      <w:r>
        <w:rPr>
          <w:rFonts w:hint="eastAsia" w:ascii="宋体" w:hAnsi="宋体" w:cs="宋体"/>
          <w:szCs w:val="21"/>
        </w:rPr>
        <w:t xml:space="preserve">20.2.1 磋商小组</w:t>
      </w:r>
      <w:r>
        <w:rPr>
          <w:rFonts w:hint="eastAsia" w:ascii="宋体" w:hAnsi="宋体" w:cs="宋体"/>
          <w:szCs w:val="21"/>
          <w:lang w:val="zh-CN"/>
        </w:rPr>
        <w:t xml:space="preserve">将依据法律法规和</w:t>
      </w:r>
      <w:r>
        <w:rPr>
          <w:rFonts w:hint="eastAsia" w:ascii="宋体" w:hAnsi="宋体" w:cs="宋体"/>
          <w:szCs w:val="21"/>
        </w:rPr>
        <w:t xml:space="preserve">竞争性磋商</w:t>
      </w:r>
      <w:r>
        <w:rPr>
          <w:rFonts w:hint="eastAsia" w:ascii="宋体" w:hAnsi="宋体" w:cs="宋体"/>
          <w:szCs w:val="21"/>
          <w:lang w:val="zh-CN"/>
        </w:rPr>
        <w:t xml:space="preserve">文件的规定，对</w:t>
      </w:r>
      <w:r>
        <w:rPr>
          <w:rFonts w:hint="eastAsia" w:ascii="宋体" w:hAnsi="宋体" w:cs="宋体"/>
          <w:szCs w:val="21"/>
        </w:rPr>
        <w:t xml:space="preserve">响应</w:t>
      </w:r>
      <w:r>
        <w:rPr>
          <w:rFonts w:hint="eastAsia" w:ascii="宋体" w:hAnsi="宋体" w:cs="宋体"/>
          <w:szCs w:val="21"/>
          <w:lang w:val="zh-CN"/>
        </w:rPr>
        <w:t xml:space="preserve">文件的有效性、完整性和对</w:t>
      </w:r>
      <w:r>
        <w:rPr>
          <w:rFonts w:hint="eastAsia" w:ascii="宋体" w:hAnsi="宋体" w:cs="宋体"/>
          <w:szCs w:val="21"/>
        </w:rPr>
        <w:t xml:space="preserve">磋商</w:t>
      </w:r>
      <w:r>
        <w:rPr>
          <w:rFonts w:hint="eastAsia" w:ascii="宋体" w:hAnsi="宋体" w:cs="宋体"/>
          <w:szCs w:val="21"/>
          <w:lang w:val="zh-CN"/>
        </w:rPr>
        <w:t xml:space="preserve">文件的响应程度</w:t>
      </w:r>
      <w:r>
        <w:rPr>
          <w:rFonts w:hint="eastAsia" w:ascii="宋体" w:hAnsi="宋体" w:cs="宋体"/>
          <w:szCs w:val="21"/>
        </w:rPr>
        <w:t xml:space="preserve">等方面</w:t>
      </w:r>
      <w:r>
        <w:rPr>
          <w:rFonts w:hint="eastAsia" w:ascii="宋体" w:hAnsi="宋体" w:cs="宋体"/>
          <w:szCs w:val="21"/>
          <w:lang w:val="zh-CN"/>
        </w:rPr>
        <w:t xml:space="preserve">进行审查，以确定是否对</w:t>
      </w:r>
      <w:r>
        <w:rPr>
          <w:rFonts w:hint="eastAsia" w:ascii="宋体" w:hAnsi="宋体" w:cs="宋体"/>
          <w:szCs w:val="21"/>
        </w:rPr>
        <w:t xml:space="preserve">磋商</w:t>
      </w:r>
      <w:r>
        <w:rPr>
          <w:rFonts w:hint="eastAsia" w:ascii="宋体" w:hAnsi="宋体" w:cs="宋体"/>
          <w:szCs w:val="21"/>
          <w:lang w:val="zh-CN"/>
        </w:rPr>
        <w:t xml:space="preserve">文件的实质性要求作出响应。</w:t>
      </w:r>
      <w:r/>
    </w:p>
    <w:p>
      <w:pPr>
        <w:ind w:firstLine="420"/>
        <w:spacing w:line="360" w:lineRule="auto"/>
        <w:rPr>
          <w:rFonts w:ascii="宋体" w:hAnsi="宋体" w:cs="宋体"/>
          <w:szCs w:val="21"/>
          <w:lang w:val="zh-CN"/>
        </w:rPr>
      </w:pPr>
      <w:r>
        <w:rPr>
          <w:rFonts w:hint="eastAsia" w:ascii="宋体" w:hAnsi="宋体" w:cs="宋体"/>
          <w:szCs w:val="21"/>
        </w:rPr>
        <w:t xml:space="preserve">20.2.2 </w:t>
      </w:r>
      <w:r>
        <w:rPr>
          <w:rFonts w:hint="eastAsia" w:ascii="宋体" w:hAnsi="宋体" w:cs="宋体"/>
          <w:szCs w:val="21"/>
          <w:lang w:val="zh-CN"/>
        </w:rPr>
        <w:t xml:space="preserve">实质性要求是指本</w:t>
      </w:r>
      <w:r>
        <w:rPr>
          <w:rFonts w:hint="eastAsia" w:ascii="宋体" w:hAnsi="宋体" w:cs="宋体"/>
          <w:szCs w:val="21"/>
        </w:rPr>
        <w:t xml:space="preserve">磋商</w:t>
      </w:r>
      <w:r>
        <w:rPr>
          <w:rFonts w:hint="eastAsia" w:ascii="宋体" w:hAnsi="宋体" w:cs="宋体"/>
          <w:szCs w:val="21"/>
          <w:lang w:val="zh-CN"/>
        </w:rPr>
        <w:t xml:space="preserve">文件中带“★”的商务和技术要求。</w:t>
      </w:r>
      <w:r/>
    </w:p>
    <w:p>
      <w:pPr>
        <w:ind w:firstLine="420"/>
        <w:spacing w:line="360" w:lineRule="auto"/>
        <w:rPr>
          <w:rFonts w:ascii="宋体" w:hAnsi="宋体" w:cs="宋体"/>
          <w:bCs/>
          <w:szCs w:val="21"/>
        </w:rPr>
      </w:pPr>
      <w:r>
        <w:rPr>
          <w:rFonts w:hint="eastAsia" w:ascii="宋体" w:hAnsi="宋体" w:cs="宋体"/>
          <w:szCs w:val="21"/>
        </w:rPr>
        <w:t xml:space="preserve">20.2.3 </w:t>
      </w:r>
      <w:r>
        <w:rPr>
          <w:rFonts w:hint="eastAsia" w:ascii="宋体" w:hAnsi="宋体" w:cs="宋体"/>
          <w:szCs w:val="21"/>
          <w:lang w:val="zh-CN"/>
        </w:rPr>
        <w:t xml:space="preserve">如果</w:t>
      </w:r>
      <w:r>
        <w:rPr>
          <w:rFonts w:hint="eastAsia" w:ascii="宋体" w:hAnsi="宋体" w:cs="宋体"/>
          <w:szCs w:val="21"/>
        </w:rPr>
        <w:t xml:space="preserve">响应</w:t>
      </w:r>
      <w:r>
        <w:rPr>
          <w:rFonts w:hint="eastAsia" w:ascii="宋体" w:hAnsi="宋体" w:cs="宋体"/>
          <w:szCs w:val="21"/>
          <w:lang w:val="zh-CN"/>
        </w:rPr>
        <w:t xml:space="preserve">文件实质上没有响应</w:t>
      </w:r>
      <w:r>
        <w:rPr>
          <w:rFonts w:hint="eastAsia" w:ascii="宋体" w:hAnsi="宋体" w:cs="宋体"/>
          <w:szCs w:val="21"/>
        </w:rPr>
        <w:t xml:space="preserve">磋商</w:t>
      </w:r>
      <w:r>
        <w:rPr>
          <w:rFonts w:hint="eastAsia" w:ascii="宋体" w:hAnsi="宋体" w:cs="宋体"/>
          <w:szCs w:val="21"/>
          <w:lang w:val="zh-CN"/>
        </w:rPr>
        <w:t xml:space="preserve">文件的要求，</w:t>
      </w:r>
      <w:r>
        <w:rPr>
          <w:rFonts w:hint="eastAsia" w:ascii="宋体" w:hAnsi="宋体" w:cs="宋体"/>
          <w:szCs w:val="21"/>
        </w:rPr>
        <w:t xml:space="preserve">磋商小组</w:t>
      </w:r>
      <w:r>
        <w:rPr>
          <w:rFonts w:hint="eastAsia" w:ascii="宋体" w:hAnsi="宋体" w:cs="宋体"/>
          <w:szCs w:val="21"/>
          <w:lang w:val="zh-CN"/>
        </w:rPr>
        <w:t xml:space="preserve">将予以拒绝，</w:t>
      </w:r>
      <w:r>
        <w:rPr>
          <w:rFonts w:hint="eastAsia" w:ascii="宋体" w:hAnsi="宋体" w:cs="宋体"/>
          <w:bCs/>
          <w:szCs w:val="21"/>
        </w:rPr>
        <w:t xml:space="preserve">供应商不得通过修改或撤销不合要求的偏离或保留而使其成为实质性响应的文件。</w:t>
      </w:r>
      <w:r/>
    </w:p>
    <w:p>
      <w:pPr>
        <w:ind w:firstLine="422"/>
        <w:spacing w:line="360" w:lineRule="auto"/>
        <w:rPr>
          <w:rFonts w:ascii="宋体" w:hAnsi="宋体" w:cs="宋体"/>
          <w:szCs w:val="21"/>
          <w:lang w:val="zh-CN"/>
        </w:rPr>
      </w:pPr>
      <w:r>
        <w:rPr>
          <w:rFonts w:hint="eastAsia" w:ascii="宋体" w:hAnsi="宋体" w:cs="宋体"/>
          <w:b/>
          <w:szCs w:val="21"/>
          <w:lang w:val="zh-CN"/>
        </w:rPr>
        <w:t xml:space="preserve">20.2.</w:t>
      </w: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响应</w:t>
      </w:r>
      <w:r>
        <w:rPr>
          <w:rFonts w:hint="eastAsia" w:ascii="宋体" w:hAnsi="宋体" w:cs="宋体"/>
          <w:b/>
          <w:szCs w:val="21"/>
          <w:lang w:val="zh-CN"/>
        </w:rPr>
        <w:t xml:space="preserve">文件有下列情况之一的，在符合性审查时按照无效投标处理：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在苏采云系统规定的时间内未成功解密电子</w:t>
      </w:r>
      <w:r>
        <w:rPr>
          <w:rFonts w:hint="eastAsia" w:ascii="宋体" w:hAnsi="宋体" w:cs="宋体"/>
          <w:szCs w:val="21"/>
        </w:rPr>
        <w:t xml:space="preserve">响应</w:t>
      </w:r>
      <w:r>
        <w:rPr>
          <w:rFonts w:hint="eastAsia" w:ascii="宋体" w:hAnsi="宋体" w:cs="宋体"/>
          <w:szCs w:val="21"/>
          <w:lang w:val="zh-CN"/>
        </w:rPr>
        <w:t xml:space="preserve">文件的；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未按照</w:t>
      </w:r>
      <w:r>
        <w:rPr>
          <w:rFonts w:hint="eastAsia" w:ascii="宋体" w:hAnsi="宋体" w:cs="宋体"/>
          <w:szCs w:val="21"/>
        </w:rPr>
        <w:t xml:space="preserve">磋商</w:t>
      </w:r>
      <w:r>
        <w:rPr>
          <w:rFonts w:hint="eastAsia" w:ascii="宋体" w:hAnsi="宋体" w:cs="宋体"/>
          <w:szCs w:val="21"/>
          <w:lang w:val="zh-CN"/>
        </w:rPr>
        <w:t xml:space="preserve">文件要求上传电子</w:t>
      </w:r>
      <w:r>
        <w:rPr>
          <w:rFonts w:hint="eastAsia" w:ascii="宋体" w:hAnsi="宋体" w:cs="宋体"/>
          <w:szCs w:val="21"/>
        </w:rPr>
        <w:t xml:space="preserve">响应</w:t>
      </w:r>
      <w:r>
        <w:rPr>
          <w:rFonts w:hint="eastAsia" w:ascii="宋体" w:hAnsi="宋体" w:cs="宋体"/>
          <w:szCs w:val="21"/>
          <w:lang w:val="zh-CN"/>
        </w:rPr>
        <w:t xml:space="preserve">文件的；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）同一</w:t>
      </w:r>
      <w:r>
        <w:rPr>
          <w:rFonts w:hint="eastAsia" w:ascii="宋体" w:hAnsi="宋体" w:cs="宋体"/>
          <w:szCs w:val="21"/>
        </w:rPr>
        <w:t xml:space="preserve">供应商</w:t>
      </w:r>
      <w:r>
        <w:rPr>
          <w:rFonts w:hint="eastAsia" w:ascii="宋体" w:hAnsi="宋体" w:cs="宋体"/>
          <w:szCs w:val="21"/>
          <w:lang w:val="zh-CN"/>
        </w:rPr>
        <w:t xml:space="preserve">提交两个（含两个）以上不同的</w:t>
      </w:r>
      <w:r>
        <w:rPr>
          <w:rFonts w:hint="eastAsia" w:ascii="宋体" w:hAnsi="宋体"/>
          <w:szCs w:val="21"/>
        </w:rPr>
        <w:t xml:space="preserve">响应文件或者最后报价的</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的</w:t>
      </w:r>
      <w:r>
        <w:rPr>
          <w:rFonts w:hint="eastAsia" w:ascii="宋体" w:hAnsi="宋体" w:cs="宋体"/>
          <w:szCs w:val="21"/>
        </w:rPr>
        <w:t xml:space="preserve">最后</w:t>
      </w:r>
      <w:r>
        <w:rPr>
          <w:rFonts w:hint="eastAsia" w:ascii="宋体" w:hAnsi="宋体" w:cs="宋体"/>
          <w:szCs w:val="21"/>
          <w:lang w:val="zh-CN"/>
        </w:rPr>
        <w:t xml:space="preserve">报价超过了采购预算或最高限价的；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）不符合</w:t>
      </w:r>
      <w:r>
        <w:rPr>
          <w:rFonts w:hint="eastAsia" w:ascii="宋体" w:hAnsi="宋体" w:cs="宋体"/>
          <w:szCs w:val="21"/>
        </w:rPr>
        <w:t xml:space="preserve">磋商</w:t>
      </w:r>
      <w:r>
        <w:rPr>
          <w:rFonts w:hint="eastAsia" w:ascii="宋体" w:hAnsi="宋体" w:cs="宋体"/>
          <w:szCs w:val="21"/>
          <w:lang w:val="zh-CN"/>
        </w:rPr>
        <w:t xml:space="preserve">文件中</w:t>
      </w:r>
      <w:r>
        <w:rPr>
          <w:rFonts w:hint="eastAsia" w:ascii="宋体" w:hAnsi="宋体" w:cs="宋体"/>
          <w:szCs w:val="21"/>
        </w:rPr>
        <w:t xml:space="preserve">规定的</w:t>
      </w:r>
      <w:r>
        <w:rPr>
          <w:rFonts w:hint="eastAsia" w:ascii="宋体" w:hAnsi="宋体" w:cs="宋体"/>
          <w:szCs w:val="21"/>
          <w:lang w:val="zh-CN"/>
        </w:rPr>
        <w:t xml:space="preserve">实质性要求和条件（本</w:t>
      </w:r>
      <w:r>
        <w:rPr>
          <w:rFonts w:hint="eastAsia" w:ascii="宋体" w:hAnsi="宋体" w:cs="宋体"/>
          <w:szCs w:val="21"/>
        </w:rPr>
        <w:t xml:space="preserve">磋商</w:t>
      </w:r>
      <w:r>
        <w:rPr>
          <w:rFonts w:hint="eastAsia" w:ascii="宋体" w:hAnsi="宋体" w:cs="宋体"/>
          <w:szCs w:val="21"/>
          <w:lang w:val="zh-CN"/>
        </w:rPr>
        <w:t xml:space="preserve">文件中打“★”内容为实质性要求和条件）；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响应</w:t>
      </w:r>
      <w:r>
        <w:rPr>
          <w:rFonts w:hint="eastAsia" w:ascii="宋体" w:hAnsi="宋体" w:cs="宋体"/>
          <w:szCs w:val="21"/>
          <w:lang w:val="zh-CN"/>
        </w:rPr>
        <w:t xml:space="preserve">文件含有采购人不能接受的附加条件的；</w:t>
      </w:r>
      <w:r/>
    </w:p>
    <w:p>
      <w:pPr>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7</w:t>
      </w:r>
      <w:r>
        <w:rPr>
          <w:rFonts w:hint="eastAsia" w:ascii="宋体" w:hAnsi="宋体" w:cs="宋体"/>
          <w:b/>
          <w:bCs/>
          <w:szCs w:val="21"/>
          <w:lang w:val="zh-CN"/>
        </w:rPr>
        <w:t xml:space="preserve">）供应商的报价明显低于其他通过符合性审查供应商的报价，有可能影响服务质量或者不能诚信履约的，</w:t>
      </w:r>
      <w:r>
        <w:rPr>
          <w:rFonts w:hint="eastAsia" w:ascii="宋体" w:hAnsi="宋体" w:cs="宋体"/>
          <w:b/>
          <w:color w:val="000000"/>
          <w:szCs w:val="21"/>
          <w:lang w:val="zh-CN"/>
        </w:rPr>
        <w:t xml:space="preserve">评委会应当启动异常低价审查程序</w:t>
      </w:r>
      <w:r>
        <w:rPr>
          <w:rFonts w:hint="eastAsia" w:ascii="宋体" w:hAnsi="宋体" w:cs="宋体"/>
          <w:b/>
          <w:bCs/>
          <w:szCs w:val="21"/>
          <w:lang w:val="zh-CN"/>
        </w:rPr>
        <w:t xml:space="preserve">，要求供应商在评标现场合理的时间内提供说明，并提交相关证明材料。供应商不能证明其报价合理性的，评标委员会应当将其作为无效投标处理。</w:t>
      </w:r>
      <w:r/>
    </w:p>
    <w:p>
      <w:pPr>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说明：</w:t>
      </w:r>
      <w:r>
        <w:rPr>
          <w:rFonts w:hint="eastAsia" w:ascii="宋体" w:hAnsi="宋体" w:cs="宋体"/>
          <w:b/>
          <w:bCs/>
          <w:szCs w:val="21"/>
        </w:rPr>
        <w:t xml:space="preserve">磋商小组</w:t>
      </w:r>
      <w:r>
        <w:rPr>
          <w:rFonts w:hint="eastAsia" w:ascii="宋体" w:hAnsi="宋体" w:cs="宋体"/>
          <w:b/>
          <w:bCs/>
          <w:szCs w:val="21"/>
          <w:lang w:val="zh-CN"/>
        </w:rPr>
        <w:t xml:space="preserve">启动异常低价投标 (响应)审查的情形和具体要求，包括：</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1）评审过程中出现下列情形之一的，</w:t>
      </w:r>
      <w:r>
        <w:rPr>
          <w:rFonts w:hint="eastAsia" w:ascii="宋体" w:hAnsi="宋体" w:cs="宋体"/>
          <w:szCs w:val="21"/>
        </w:rPr>
        <w:t xml:space="preserve">磋商小组</w:t>
      </w:r>
      <w:r>
        <w:rPr>
          <w:rFonts w:hint="eastAsia" w:ascii="宋体" w:hAnsi="宋体" w:cs="宋体"/>
          <w:szCs w:val="21"/>
          <w:lang w:val="zh-CN"/>
        </w:rPr>
        <w:t xml:space="preserve">应当启动异常低价投标(响应)审查程序：</w:t>
      </w:r>
      <w:r/>
    </w:p>
    <w:p>
      <w:pPr>
        <w:ind w:firstLine="422"/>
        <w:spacing w:line="360" w:lineRule="auto"/>
        <w:rPr>
          <w:rFonts w:ascii="宋体" w:hAnsi="宋体" w:cs="宋体"/>
          <w:color w:val="000000"/>
          <w:szCs w:val="21"/>
          <w:lang w:val="zh-CN"/>
        </w:rPr>
      </w:pPr>
      <w:r>
        <w:rPr>
          <w:rFonts w:hint="eastAsia" w:ascii="宋体" w:hAnsi="宋体" w:cs="宋体"/>
          <w:szCs w:val="21"/>
          <w:lang w:val="zh-CN"/>
        </w:rPr>
        <w:t xml:space="preserve">①</w:t>
      </w:r>
      <w:r>
        <w:rPr>
          <w:rFonts w:hint="eastAsia" w:ascii="宋体" w:hAnsi="宋体" w:cs="宋体"/>
          <w:color w:val="000000"/>
          <w:szCs w:val="21"/>
          <w:lang w:val="zh-CN"/>
        </w:rPr>
        <w:t xml:space="preserve">投标报价低于全部通过符合性审查供应商投标报价平均值</w:t>
      </w:r>
      <w:r>
        <w:rPr>
          <w:rFonts w:hint="eastAsia" w:ascii="宋体" w:hAnsi="宋体" w:cs="宋体"/>
          <w:color w:val="000000"/>
          <w:szCs w:val="21"/>
          <w:u w:val="single"/>
          <w:lang w:val="zh-CN"/>
        </w:rPr>
        <w:t xml:space="preserve">5</w:t>
      </w:r>
      <w:r>
        <w:rPr>
          <w:rFonts w:hint="eastAsia" w:ascii="宋体" w:hAnsi="宋体" w:cs="宋体"/>
          <w:color w:val="000000"/>
          <w:szCs w:val="21"/>
          <w:u w:val="single"/>
        </w:rPr>
        <w:t xml:space="preserve">0</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的，即投标报价&lt;全部通过符合性审查供应商投标报价平均值×</w:t>
      </w:r>
      <w:r>
        <w:rPr>
          <w:rFonts w:hint="eastAsia" w:ascii="宋体" w:hAnsi="宋体" w:cs="宋体"/>
          <w:color w:val="000000"/>
          <w:szCs w:val="21"/>
          <w:u w:val="single"/>
          <w:lang w:val="zh-CN"/>
        </w:rPr>
        <w:t xml:space="preserve">5</w:t>
      </w:r>
      <w:r>
        <w:rPr>
          <w:rFonts w:hint="eastAsia" w:ascii="宋体" w:hAnsi="宋体" w:cs="宋体"/>
          <w:color w:val="000000"/>
          <w:szCs w:val="21"/>
          <w:u w:val="single"/>
        </w:rPr>
        <w:t xml:space="preserve">0</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w:t>
      </w:r>
      <w:r/>
    </w:p>
    <w:p>
      <w:pPr>
        <w:ind w:firstLine="422"/>
        <w:spacing w:line="360" w:lineRule="auto"/>
        <w:rPr>
          <w:rFonts w:ascii="宋体" w:hAnsi="宋体" w:cs="宋体"/>
          <w:color w:val="000000"/>
          <w:szCs w:val="21"/>
          <w:lang w:val="zh-CN"/>
        </w:rPr>
      </w:pPr>
      <w:r>
        <w:rPr>
          <w:rFonts w:ascii="宋体" w:hAnsi="宋体" w:cs="宋体"/>
          <w:szCs w:val="21"/>
          <w:lang w:val="zh-CN"/>
        </w:rPr>
        <w:t xml:space="preserve">②</w:t>
      </w:r>
      <w:r>
        <w:rPr>
          <w:rFonts w:hint="eastAsia" w:ascii="宋体" w:hAnsi="宋体" w:cs="宋体"/>
          <w:color w:val="000000"/>
          <w:szCs w:val="21"/>
          <w:lang w:val="zh-CN"/>
        </w:rPr>
        <w:t xml:space="preserve">投标报价低于通过符合性审查的次低报价供应商投标报价</w:t>
      </w:r>
      <w:r>
        <w:rPr>
          <w:rFonts w:hint="eastAsia" w:ascii="宋体" w:hAnsi="宋体" w:cs="宋体"/>
          <w:color w:val="000000"/>
          <w:szCs w:val="21"/>
          <w:u w:val="single"/>
          <w:lang w:val="zh-CN"/>
        </w:rPr>
        <w:t xml:space="preserve">5</w:t>
      </w:r>
      <w:r>
        <w:rPr>
          <w:rFonts w:hint="eastAsia" w:ascii="宋体" w:hAnsi="宋体" w:cs="宋体"/>
          <w:color w:val="000000"/>
          <w:szCs w:val="21"/>
          <w:u w:val="single"/>
        </w:rPr>
        <w:t xml:space="preserve">0</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的，即投标报价&lt;通过符合性审查的次低报价供应商投标报价×</w:t>
      </w:r>
      <w:r>
        <w:rPr>
          <w:rFonts w:hint="eastAsia" w:ascii="宋体" w:hAnsi="宋体" w:cs="宋体"/>
          <w:color w:val="000000"/>
          <w:szCs w:val="21"/>
          <w:u w:val="single"/>
          <w:lang w:val="zh-CN"/>
        </w:rPr>
        <w:t xml:space="preserve">5</w:t>
      </w:r>
      <w:r>
        <w:rPr>
          <w:rFonts w:hint="eastAsia" w:ascii="宋体" w:hAnsi="宋体" w:cs="宋体"/>
          <w:color w:val="000000"/>
          <w:szCs w:val="21"/>
          <w:u w:val="single"/>
        </w:rPr>
        <w:t xml:space="preserve">0</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w:t>
      </w:r>
      <w:r/>
    </w:p>
    <w:p>
      <w:pPr>
        <w:ind w:firstLine="422"/>
        <w:spacing w:line="360" w:lineRule="auto"/>
        <w:rPr>
          <w:rFonts w:ascii="宋体" w:hAnsi="宋体" w:cs="宋体"/>
          <w:color w:val="000000"/>
          <w:szCs w:val="21"/>
          <w:lang w:val="zh-CN"/>
        </w:rPr>
      </w:pPr>
      <w:r>
        <w:rPr>
          <w:rFonts w:ascii="宋体" w:hAnsi="宋体" w:cs="宋体"/>
          <w:szCs w:val="21"/>
          <w:lang w:val="zh-CN"/>
        </w:rPr>
        <w:t xml:space="preserve">③</w:t>
      </w:r>
      <w:r>
        <w:rPr>
          <w:rFonts w:hint="eastAsia" w:ascii="宋体" w:hAnsi="宋体" w:cs="宋体"/>
          <w:color w:val="000000"/>
          <w:szCs w:val="21"/>
          <w:lang w:val="zh-CN"/>
        </w:rPr>
        <w:t xml:space="preserve">投标报价低于采购项目最高限价</w:t>
      </w:r>
      <w:r>
        <w:rPr>
          <w:rFonts w:hint="eastAsia" w:ascii="宋体" w:hAnsi="宋体" w:cs="宋体"/>
          <w:color w:val="000000"/>
          <w:szCs w:val="21"/>
          <w:u w:val="single"/>
          <w:lang w:val="zh-CN"/>
        </w:rPr>
        <w:t xml:space="preserve">5</w:t>
      </w:r>
      <w:r>
        <w:rPr>
          <w:rFonts w:hint="eastAsia" w:ascii="宋体" w:hAnsi="宋体" w:cs="宋体"/>
          <w:color w:val="000000"/>
          <w:szCs w:val="21"/>
          <w:u w:val="single"/>
        </w:rPr>
        <w:t xml:space="preserve">0</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的，即投标报价&lt;采购项目最高限价×</w:t>
      </w:r>
      <w:r>
        <w:rPr>
          <w:rFonts w:hint="eastAsia" w:ascii="宋体" w:hAnsi="宋体" w:cs="宋体"/>
          <w:color w:val="000000"/>
          <w:szCs w:val="21"/>
          <w:u w:val="single"/>
          <w:lang w:val="zh-CN"/>
        </w:rPr>
        <w:t xml:space="preserve">5</w:t>
      </w:r>
      <w:r>
        <w:rPr>
          <w:rFonts w:hint="eastAsia" w:ascii="宋体" w:hAnsi="宋体" w:cs="宋体"/>
          <w:color w:val="000000"/>
          <w:szCs w:val="21"/>
          <w:u w:val="single"/>
        </w:rPr>
        <w:t xml:space="preserve">0</w:t>
      </w:r>
      <w:r>
        <w:rPr>
          <w:rFonts w:hint="eastAsia" w:ascii="宋体" w:hAnsi="宋体" w:cs="宋体"/>
          <w:color w:val="000000"/>
          <w:szCs w:val="21"/>
          <w:u w:val="single"/>
          <w:lang w:val="zh-CN"/>
        </w:rPr>
        <w:t xml:space="preserve">%</w:t>
      </w:r>
      <w:r>
        <w:rPr>
          <w:rFonts w:hint="eastAsia" w:ascii="宋体" w:hAnsi="宋体" w:cs="宋体"/>
          <w:color w:val="000000"/>
          <w:szCs w:val="21"/>
          <w:lang w:val="zh-CN"/>
        </w:rPr>
        <w:t xml:space="preserve">；</w:t>
      </w:r>
      <w:r/>
    </w:p>
    <w:p>
      <w:pPr>
        <w:ind w:firstLine="422"/>
        <w:spacing w:line="360" w:lineRule="auto"/>
        <w:rPr>
          <w:rFonts w:ascii="宋体" w:hAnsi="宋体" w:cs="宋体"/>
          <w:szCs w:val="21"/>
          <w:lang w:val="zh-CN"/>
        </w:rPr>
      </w:pPr>
      <w:r>
        <w:rPr>
          <w:rFonts w:hint="eastAsia" w:ascii="宋体" w:hAnsi="宋体" w:cs="宋体"/>
          <w:szCs w:val="21"/>
          <w:lang w:val="zh-CN"/>
        </w:rPr>
        <w:t xml:space="preserve">④</w:t>
      </w:r>
      <w:r>
        <w:rPr>
          <w:rFonts w:hint="eastAsia" w:ascii="宋体" w:hAnsi="宋体" w:cs="宋体"/>
          <w:color w:val="000000"/>
          <w:szCs w:val="21"/>
          <w:lang w:val="zh-CN"/>
        </w:rPr>
        <w:t xml:space="preserve">评委会基于专业判断，认为供应商报价过低，有可能影响产品质量或者不能诚信履约的其他情形。</w:t>
      </w:r>
      <w:r/>
    </w:p>
    <w:p>
      <w:pPr>
        <w:ind w:firstLine="422"/>
        <w:spacing w:line="360" w:lineRule="auto"/>
        <w:rPr>
          <w:rFonts w:ascii="宋体" w:hAnsi="宋体" w:cs="宋体"/>
          <w:color w:val="000000"/>
          <w:szCs w:val="21"/>
          <w:lang w:val="zh-CN"/>
        </w:rPr>
      </w:pPr>
      <w:r>
        <w:rPr>
          <w:rFonts w:hint="eastAsia" w:ascii="宋体" w:hAnsi="宋体" w:cs="宋体"/>
          <w:szCs w:val="21"/>
          <w:lang w:val="zh-CN"/>
        </w:rPr>
        <w:t xml:space="preserve">2）</w:t>
      </w:r>
      <w:r>
        <w:rPr>
          <w:rFonts w:hint="eastAsia" w:ascii="宋体" w:hAnsi="宋体" w:cs="宋体"/>
          <w:color w:val="000000"/>
          <w:szCs w:val="21"/>
          <w:lang w:val="zh-CN"/>
        </w:rPr>
        <w:t xml:space="preserve">评委会启动异常低价审查后，属于前述第</w:t>
      </w:r>
      <w:r>
        <w:rPr>
          <w:rFonts w:hint="eastAsia" w:ascii="宋体" w:hAnsi="宋体" w:cs="宋体"/>
          <w:szCs w:val="21"/>
          <w:lang w:val="zh-CN"/>
        </w:rPr>
        <w:t xml:space="preserve">①</w:t>
      </w:r>
      <w:r>
        <w:rPr>
          <w:rFonts w:hint="eastAsia" w:ascii="宋体" w:hAnsi="宋体" w:cs="宋体"/>
          <w:color w:val="000000"/>
          <w:szCs w:val="21"/>
          <w:lang w:val="zh-CN"/>
        </w:rPr>
        <w:t xml:space="preserve">项至第</w:t>
      </w:r>
      <w:r>
        <w:rPr>
          <w:rFonts w:hint="eastAsia" w:ascii="宋体" w:hAnsi="宋体" w:cs="宋体"/>
          <w:szCs w:val="21"/>
          <w:lang w:val="zh-CN"/>
        </w:rPr>
        <w:t xml:space="preserve">④</w:t>
      </w:r>
      <w:r>
        <w:rPr>
          <w:rFonts w:hint="eastAsia" w:ascii="宋体" w:hAnsi="宋体" w:cs="宋体"/>
          <w:color w:val="000000"/>
          <w:szCs w:val="21"/>
          <w:lang w:val="zh-CN"/>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cs="宋体"/>
          <w:szCs w:val="21"/>
          <w:lang w:val="zh-CN"/>
        </w:rPr>
        <w:t xml:space="preserve">③</w:t>
      </w:r>
      <w:r>
        <w:rPr>
          <w:rFonts w:hint="eastAsia" w:ascii="宋体" w:hAnsi="宋体" w:cs="宋体"/>
          <w:color w:val="000000"/>
          <w:szCs w:val="21"/>
          <w:lang w:val="zh-CN"/>
        </w:rPr>
        <w:t xml:space="preserve">项情形，供应商已随</w:t>
      </w:r>
      <w:r>
        <w:rPr>
          <w:rFonts w:hint="eastAsia" w:ascii="宋体" w:hAnsi="宋体" w:cs="宋体"/>
          <w:color w:val="000000"/>
          <w:szCs w:val="21"/>
          <w:lang w:val="zh-CN"/>
        </w:rPr>
        <w:t xml:space="preserve">响应文件</w:t>
      </w:r>
      <w:r>
        <w:rPr>
          <w:rFonts w:hint="eastAsia" w:ascii="宋体" w:hAnsi="宋体" w:cs="宋体"/>
          <w:color w:val="000000"/>
          <w:szCs w:val="21"/>
          <w:lang w:val="zh-CN"/>
        </w:rPr>
        <w:t xml:space="preserve">一并提交相关书面说明及必要的证明材料的，在评标现场可不再重复提交。</w:t>
      </w:r>
      <w:r/>
    </w:p>
    <w:p>
      <w:pPr>
        <w:ind w:firstLine="420"/>
        <w:spacing w:line="360" w:lineRule="auto"/>
        <w:widowControl/>
        <w:rPr>
          <w:rFonts w:ascii="宋体" w:hAnsi="宋体" w:cs="宋体"/>
          <w:b/>
          <w:bCs/>
          <w:szCs w:val="21"/>
          <w:lang w:val="zh-CN"/>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color w:val="000000"/>
          <w:szCs w:val="21"/>
          <w:lang w:val="zh-CN"/>
        </w:rPr>
        <w:t xml:space="preserve">评委会依</w:t>
      </w:r>
      <w:r>
        <w:rPr>
          <w:rFonts w:hint="eastAsia" w:ascii="宋体" w:hAnsi="宋体" w:cs="宋体"/>
          <w:bCs/>
          <w:color w:val="000000"/>
          <w:szCs w:val="21"/>
          <w:lang w:val="zh-CN"/>
        </w:rPr>
        <w:t xml:space="preserve">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响应</w:t>
      </w:r>
      <w:r>
        <w:rPr>
          <w:rFonts w:hint="eastAsia" w:ascii="宋体" w:hAnsi="宋体" w:cs="宋体"/>
          <w:szCs w:val="21"/>
          <w:lang w:val="zh-CN"/>
        </w:rPr>
        <w:t xml:space="preserve">文件未按照</w:t>
      </w:r>
      <w:r>
        <w:rPr>
          <w:rFonts w:hint="eastAsia" w:ascii="宋体" w:hAnsi="宋体" w:cs="宋体"/>
          <w:szCs w:val="21"/>
        </w:rPr>
        <w:t xml:space="preserve">磋商</w:t>
      </w:r>
      <w:r>
        <w:rPr>
          <w:rFonts w:hint="eastAsia" w:ascii="宋体" w:hAnsi="宋体" w:cs="宋体"/>
          <w:szCs w:val="21"/>
          <w:lang w:val="zh-CN"/>
        </w:rPr>
        <w:t xml:space="preserve">文件要求加盖电子签章的；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）不同供应商的</w:t>
      </w:r>
      <w:r>
        <w:rPr>
          <w:rFonts w:hint="eastAsia" w:ascii="宋体" w:hAnsi="宋体" w:cs="宋体"/>
          <w:szCs w:val="21"/>
        </w:rPr>
        <w:t xml:space="preserve">响应</w:t>
      </w:r>
      <w:r>
        <w:rPr>
          <w:rFonts w:hint="eastAsia" w:ascii="宋体" w:hAnsi="宋体" w:cs="宋体"/>
          <w:szCs w:val="21"/>
          <w:lang w:val="zh-CN"/>
        </w:rPr>
        <w:t xml:space="preserve">文件由同一单位或者个人编制；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）不同供应商委托同一单位或者个人办理投标事宜；</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11</w:t>
      </w:r>
      <w:r>
        <w:rPr>
          <w:rFonts w:hint="eastAsia" w:ascii="宋体" w:hAnsi="宋体" w:cs="宋体"/>
          <w:szCs w:val="21"/>
          <w:lang w:val="zh-CN"/>
        </w:rPr>
        <w:t xml:space="preserve">）不同供应商的</w:t>
      </w:r>
      <w:r>
        <w:rPr>
          <w:rFonts w:hint="eastAsia" w:ascii="宋体" w:hAnsi="宋体" w:cs="宋体"/>
          <w:szCs w:val="21"/>
        </w:rPr>
        <w:t xml:space="preserve">响应</w:t>
      </w:r>
      <w:r>
        <w:rPr>
          <w:rFonts w:hint="eastAsia" w:ascii="宋体" w:hAnsi="宋体" w:cs="宋体"/>
          <w:szCs w:val="21"/>
          <w:lang w:val="zh-CN"/>
        </w:rPr>
        <w:t xml:space="preserve">文件载明的项目管理成员或者联系人员为同一人；</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12</w:t>
      </w:r>
      <w:r>
        <w:rPr>
          <w:rFonts w:hint="eastAsia" w:ascii="宋体" w:hAnsi="宋体" w:cs="宋体"/>
          <w:szCs w:val="21"/>
          <w:lang w:val="zh-CN"/>
        </w:rPr>
        <w:t xml:space="preserve">）不同供应商的</w:t>
      </w:r>
      <w:r>
        <w:rPr>
          <w:rFonts w:hint="eastAsia" w:ascii="宋体" w:hAnsi="宋体" w:cs="宋体"/>
          <w:szCs w:val="21"/>
        </w:rPr>
        <w:t xml:space="preserve">响应</w:t>
      </w:r>
      <w:r>
        <w:rPr>
          <w:rFonts w:hint="eastAsia" w:ascii="宋体" w:hAnsi="宋体" w:cs="宋体"/>
          <w:szCs w:val="21"/>
          <w:lang w:val="zh-CN"/>
        </w:rPr>
        <w:t xml:space="preserve">文件异常一致或者投标报价呈规律性差异；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）不同供应商的法定代表人或委托代理人有夫妻、直系血亲关系的；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）不同供应商的负责人为同一人或者存在控股、管理关系的；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）不同供应商的</w:t>
      </w:r>
      <w:r>
        <w:rPr>
          <w:rFonts w:hint="eastAsia" w:ascii="宋体" w:hAnsi="宋体" w:cs="宋体"/>
          <w:szCs w:val="21"/>
        </w:rPr>
        <w:t xml:space="preserve">IP</w:t>
      </w:r>
      <w:r>
        <w:rPr>
          <w:rFonts w:hint="eastAsia" w:ascii="宋体" w:hAnsi="宋体" w:cs="宋体"/>
          <w:szCs w:val="21"/>
          <w:lang w:val="zh-CN"/>
        </w:rPr>
        <w:t xml:space="preserve">地址、MAC地址、标书制作工具客户端标识码一致的；</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16</w:t>
      </w:r>
      <w:r>
        <w:rPr>
          <w:rFonts w:hint="eastAsia" w:ascii="宋体" w:hAnsi="宋体" w:cs="宋体"/>
          <w:szCs w:val="21"/>
          <w:lang w:val="zh-CN"/>
        </w:rPr>
        <w:t xml:space="preserve">）法律法规及本</w:t>
      </w:r>
      <w:r>
        <w:rPr>
          <w:rFonts w:hint="eastAsia" w:ascii="宋体" w:hAnsi="宋体" w:cs="宋体"/>
          <w:szCs w:val="21"/>
        </w:rPr>
        <w:t xml:space="preserve">磋商</w:t>
      </w:r>
      <w:r>
        <w:rPr>
          <w:rFonts w:hint="eastAsia" w:ascii="宋体" w:hAnsi="宋体" w:cs="宋体"/>
          <w:szCs w:val="21"/>
          <w:lang w:val="zh-CN"/>
        </w:rPr>
        <w:t xml:space="preserve">文件规定的其他无效</w:t>
      </w:r>
      <w:r>
        <w:rPr>
          <w:rFonts w:hint="eastAsia" w:ascii="宋体" w:hAnsi="宋体" w:cs="宋体"/>
          <w:szCs w:val="21"/>
        </w:rPr>
        <w:t xml:space="preserve">响应的</w:t>
      </w:r>
      <w:r>
        <w:rPr>
          <w:rFonts w:hint="eastAsia" w:ascii="宋体" w:hAnsi="宋体" w:cs="宋体"/>
          <w:szCs w:val="21"/>
          <w:lang w:val="zh-CN"/>
        </w:rPr>
        <w:t xml:space="preserve">情形。</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未通过资格审查或符合性审查的</w:t>
      </w:r>
      <w:r>
        <w:rPr>
          <w:rFonts w:hint="eastAsia" w:ascii="宋体" w:hAnsi="宋体" w:cs="宋体"/>
          <w:szCs w:val="21"/>
        </w:rPr>
        <w:t xml:space="preserve">供应商</w:t>
      </w:r>
      <w:r>
        <w:rPr>
          <w:rFonts w:hint="eastAsia" w:ascii="宋体" w:hAnsi="宋体" w:cs="宋体"/>
          <w:szCs w:val="21"/>
          <w:lang w:val="zh-CN"/>
        </w:rPr>
        <w:t xml:space="preserve">，</w:t>
      </w:r>
      <w:r>
        <w:rPr>
          <w:rFonts w:hint="eastAsia" w:ascii="宋体" w:hAnsi="宋体" w:cs="宋体"/>
          <w:szCs w:val="21"/>
        </w:rPr>
        <w:t xml:space="preserve">磋商小组</w:t>
      </w:r>
      <w:r>
        <w:rPr>
          <w:rFonts w:hint="eastAsia" w:ascii="宋体" w:hAnsi="宋体" w:cs="宋体"/>
          <w:szCs w:val="21"/>
          <w:lang w:val="zh-CN"/>
        </w:rPr>
        <w:t xml:space="preserve">将通过苏采云系统告知其具体原因，评标结束后不再接受有关询问。</w:t>
      </w:r>
      <w:r/>
    </w:p>
    <w:p>
      <w:pPr>
        <w:ind w:firstLine="422"/>
        <w:spacing w:line="360" w:lineRule="auto"/>
        <w:rPr>
          <w:rFonts w:ascii="宋体" w:hAnsi="宋体" w:cs="宋体"/>
          <w:szCs w:val="21"/>
        </w:rPr>
      </w:pPr>
      <w:r>
        <w:rPr>
          <w:rFonts w:hint="eastAsia" w:ascii="宋体" w:hAnsi="宋体" w:cs="宋体"/>
          <w:b/>
          <w:szCs w:val="21"/>
        </w:rPr>
        <w:t xml:space="preserve">20</w:t>
      </w:r>
      <w:r>
        <w:rPr>
          <w:rFonts w:hint="eastAsia" w:ascii="宋体" w:hAnsi="宋体" w:cs="宋体"/>
          <w:b/>
          <w:szCs w:val="21"/>
          <w:lang w:val="zh-CN"/>
        </w:rPr>
        <w:t xml:space="preserve">.</w:t>
      </w:r>
      <w:r>
        <w:rPr>
          <w:rFonts w:hint="eastAsia" w:ascii="宋体" w:hAnsi="宋体" w:cs="宋体"/>
          <w:b/>
          <w:szCs w:val="21"/>
        </w:rPr>
        <w:t xml:space="preserve">3 </w:t>
      </w:r>
      <w:r>
        <w:rPr>
          <w:rFonts w:hint="eastAsia" w:ascii="宋体" w:hAnsi="宋体" w:cs="宋体"/>
          <w:b/>
          <w:szCs w:val="21"/>
          <w:lang w:val="zh-CN"/>
        </w:rPr>
        <w:t xml:space="preserve">出现下列情形之一的，本次采购活动将被终止：</w:t>
      </w:r>
      <w:r/>
    </w:p>
    <w:p>
      <w:pPr>
        <w:ind w:firstLine="420"/>
        <w:spacing w:line="360" w:lineRule="auto"/>
        <w:widowControl/>
        <w:rPr>
          <w:rFonts w:ascii="宋体" w:hAnsi="宋体" w:cs="宋体"/>
          <w:szCs w:val="21"/>
        </w:rPr>
      </w:pPr>
      <w:r>
        <w:rPr>
          <w:rFonts w:hint="eastAsia" w:ascii="宋体" w:hAnsi="宋体" w:cs="宋体"/>
          <w:szCs w:val="21"/>
        </w:rPr>
        <w:t xml:space="preserve">（1）因情况变化，不再符合规定的竞争性磋商采购方式适用情形的。</w:t>
      </w:r>
      <w:r/>
    </w:p>
    <w:p>
      <w:pPr>
        <w:ind w:firstLine="420"/>
        <w:spacing w:line="360" w:lineRule="auto"/>
        <w:widowControl/>
        <w:rPr>
          <w:rFonts w:ascii="宋体" w:hAnsi="宋体" w:cs="宋体"/>
          <w:szCs w:val="21"/>
        </w:rPr>
      </w:pPr>
      <w:r/>
      <w:bookmarkStart w:id="60" w:name="OLE_LINK10"/>
      <w:r>
        <w:rPr>
          <w:rFonts w:hint="eastAsia" w:ascii="宋体" w:hAnsi="宋体" w:cs="宋体"/>
          <w:szCs w:val="21"/>
        </w:rPr>
        <w:t xml:space="preserve">（2）</w:t>
      </w:r>
      <w:bookmarkEnd w:id="60"/>
      <w:r>
        <w:rPr>
          <w:rFonts w:hint="eastAsia" w:ascii="宋体" w:hAnsi="宋体" w:cs="宋体"/>
          <w:szCs w:val="21"/>
        </w:rPr>
        <w:t xml:space="preserve">出现影响采购公正的违法、违规行为的。</w:t>
      </w:r>
      <w:r/>
    </w:p>
    <w:p>
      <w:pPr>
        <w:ind w:firstLine="420"/>
        <w:spacing w:line="360" w:lineRule="auto"/>
        <w:widowControl/>
        <w:rPr>
          <w:rFonts w:ascii="宋体" w:hAnsi="宋体" w:cs="宋体"/>
          <w:szCs w:val="21"/>
        </w:rPr>
      </w:pPr>
      <w:r/>
      <w:bookmarkStart w:id="61" w:name="OLE_LINK12"/>
      <w:r>
        <w:rPr>
          <w:rFonts w:hint="eastAsia" w:ascii="宋体" w:hAnsi="宋体" w:cs="宋体"/>
          <w:szCs w:val="21"/>
        </w:rPr>
        <w:t xml:space="preserve">（3）</w:t>
      </w:r>
      <w:bookmarkEnd w:id="61"/>
      <w:r>
        <w:rPr>
          <w:rFonts w:hint="eastAsia" w:ascii="宋体" w:hAnsi="宋体" w:cs="宋体"/>
          <w:szCs w:val="21"/>
        </w:rPr>
        <w:t xml:space="preserve">在苏采云系统规定时间内成功解密电子响应文件的供应商不足三家的。</w:t>
      </w:r>
      <w:r/>
    </w:p>
    <w:p>
      <w:pPr>
        <w:ind w:firstLine="420"/>
        <w:spacing w:line="360" w:lineRule="auto"/>
        <w:widowControl/>
        <w:rPr>
          <w:rFonts w:ascii="宋体" w:hAnsi="宋体" w:cs="宋体"/>
          <w:szCs w:val="21"/>
        </w:rPr>
      </w:pPr>
      <w:r>
        <w:rPr>
          <w:rFonts w:hint="eastAsia" w:ascii="宋体" w:hAnsi="宋体" w:cs="宋体"/>
          <w:szCs w:val="21"/>
        </w:rPr>
        <w:t xml:space="preserve">（4）除本磋商文件第二章第22.2条规定的情形外，磋商过程中符合要求的供应商或者提交最后报价且未超过采购预算（最高限价）的供应商不足三家的。</w:t>
      </w:r>
      <w:r/>
    </w:p>
    <w:p>
      <w:pPr>
        <w:ind w:firstLine="420"/>
        <w:spacing w:line="360" w:lineRule="auto"/>
        <w:rPr>
          <w:rFonts w:ascii="宋体" w:hAnsi="宋体" w:cs="宋体"/>
          <w:szCs w:val="21"/>
        </w:rPr>
      </w:pPr>
      <w:r>
        <w:rPr>
          <w:rFonts w:hint="eastAsia" w:ascii="宋体" w:hAnsi="宋体" w:cs="宋体"/>
          <w:szCs w:val="21"/>
        </w:rPr>
        <w:t xml:space="preserve">（5）法律法规规定的其他应当终止情形的。</w:t>
      </w:r>
      <w:r/>
    </w:p>
    <w:p>
      <w:pPr>
        <w:ind w:firstLine="420"/>
        <w:spacing w:line="360" w:lineRule="auto"/>
        <w:rPr>
          <w:rFonts w:ascii="宋体" w:hAnsi="宋体" w:cs="宋体"/>
          <w:szCs w:val="21"/>
          <w:lang w:val="zh-CN"/>
        </w:rPr>
      </w:pPr>
      <w:r>
        <w:rPr>
          <w:rFonts w:hint="eastAsia" w:ascii="宋体" w:hAnsi="宋体" w:cs="宋体"/>
          <w:bCs/>
          <w:szCs w:val="21"/>
        </w:rPr>
        <w:t xml:space="preserve">（6）</w:t>
      </w:r>
      <w:r>
        <w:rPr>
          <w:rFonts w:hint="eastAsia" w:ascii="宋体" w:hAnsi="宋体" w:cs="宋体"/>
          <w:bCs/>
          <w:szCs w:val="21"/>
          <w:lang w:val="zh-CN"/>
        </w:rPr>
        <w:t xml:space="preserve">因苏采云系统故障造成开标不成功</w:t>
      </w:r>
      <w:r>
        <w:rPr>
          <w:rFonts w:hint="eastAsia" w:ascii="宋体" w:hAnsi="宋体" w:cs="宋体"/>
          <w:bCs/>
          <w:szCs w:val="21"/>
        </w:rPr>
        <w:t xml:space="preserve">的</w:t>
      </w:r>
      <w:r>
        <w:rPr>
          <w:rFonts w:hint="eastAsia" w:ascii="宋体" w:hAnsi="宋体" w:cs="宋体"/>
          <w:bCs/>
          <w:szCs w:val="21"/>
          <w:lang w:val="zh-CN"/>
        </w:rPr>
        <w:t xml:space="preserve">。</w:t>
      </w:r>
      <w:r/>
    </w:p>
    <w:p>
      <w:pPr>
        <w:ind w:firstLine="422"/>
        <w:spacing w:line="360" w:lineRule="auto"/>
        <w:widowControl/>
        <w:rPr>
          <w:rFonts w:ascii="宋体" w:hAnsi="宋体" w:cs="宋体"/>
          <w:b/>
          <w:szCs w:val="21"/>
        </w:rPr>
      </w:pPr>
      <w:r>
        <w:rPr>
          <w:rFonts w:hint="eastAsia" w:ascii="宋体" w:hAnsi="宋体" w:cs="宋体"/>
          <w:b/>
          <w:bCs/>
          <w:szCs w:val="21"/>
        </w:rPr>
        <w:t xml:space="preserve">21</w:t>
      </w:r>
      <w:r>
        <w:rPr>
          <w:rFonts w:hint="eastAsia" w:ascii="宋体" w:hAnsi="宋体" w:cs="宋体"/>
          <w:b/>
          <w:bCs/>
          <w:szCs w:val="21"/>
          <w:lang w:val="zh-CN"/>
        </w:rPr>
        <w:t xml:space="preserve"> </w:t>
      </w:r>
      <w:r>
        <w:rPr>
          <w:rFonts w:hint="eastAsia" w:ascii="宋体" w:hAnsi="宋体" w:cs="宋体"/>
          <w:b/>
          <w:bCs/>
          <w:szCs w:val="21"/>
        </w:rPr>
        <w:t xml:space="preserve">响应文件的澄清</w:t>
      </w:r>
      <w:r/>
    </w:p>
    <w:p>
      <w:pPr>
        <w:ind w:firstLine="420"/>
        <w:spacing w:line="360" w:lineRule="auto"/>
        <w:widowControl/>
        <w:rPr>
          <w:rFonts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供应商的澄清、说明或者补正不得超出响应文件的范围或者改变响应文件的实质性内容。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磋商小组并非对每个供应商都作澄清要求。</w:t>
      </w:r>
      <w:r/>
    </w:p>
    <w:p>
      <w:pPr>
        <w:ind w:firstLine="420"/>
        <w:spacing w:line="360" w:lineRule="auto"/>
        <w:widowControl/>
        <w:rPr>
          <w:rFonts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.2 需要供应商进行澄清、说明和补正的，磋商小组将通过苏采云系统向供应商发出《澄清要求函》，接到《澄清要求函》的供应商应当按照要求在苏采云系统中提交《澄清</w:t>
      </w:r>
      <w:r>
        <w:rPr>
          <w:rFonts w:hint="eastAsia" w:ascii="宋体" w:hAnsi="宋体" w:cs="宋体"/>
          <w:szCs w:val="21"/>
        </w:rPr>
        <w:t xml:space="preserve">要求</w:t>
      </w:r>
      <w:r>
        <w:rPr>
          <w:rFonts w:hint="eastAsia" w:ascii="宋体" w:hAnsi="宋体" w:cs="宋体"/>
          <w:szCs w:val="21"/>
          <w:lang w:val="zh-CN"/>
        </w:rPr>
        <w:t xml:space="preserve">函》并加盖电子签章。澄清、说明和补正的内容作为响应文件的补充部分，具体操作方式见《操作手册》。</w:t>
      </w:r>
      <w:r/>
    </w:p>
    <w:p>
      <w:pPr>
        <w:ind w:firstLine="420"/>
        <w:spacing w:line="360" w:lineRule="auto"/>
        <w:widowControl/>
        <w:rPr>
          <w:rFonts w:ascii="宋体" w:hAnsi="宋体" w:cs="宋体"/>
          <w:b/>
          <w:szCs w:val="21"/>
        </w:rPr>
      </w:pPr>
      <w:r>
        <w:rPr>
          <w:rFonts w:hint="eastAsia" w:ascii="宋体" w:hAnsi="宋体" w:cs="宋体"/>
          <w:szCs w:val="21"/>
        </w:rPr>
        <w:t xml:space="preserve">21</w:t>
      </w:r>
      <w:r>
        <w:rPr>
          <w:rFonts w:hint="eastAsia" w:ascii="宋体" w:hAnsi="宋体" w:cs="宋体"/>
          <w:szCs w:val="21"/>
          <w:lang w:val="zh-CN"/>
        </w:rPr>
        <w:t xml:space="preserve">.3 接到磋商小组澄清、说明和补正要求的供应商如未按规定做出澄清、说明和补正，其风险由供应商自行承担。</w:t>
      </w:r>
      <w:r/>
    </w:p>
    <w:p>
      <w:pPr>
        <w:ind w:firstLine="420"/>
        <w:spacing w:line="360" w:lineRule="auto"/>
        <w:rPr>
          <w:rFonts w:ascii="宋体" w:hAnsi="宋体" w:cs="宋体"/>
          <w:bCs/>
          <w:szCs w:val="21"/>
        </w:rPr>
      </w:pPr>
      <w:r>
        <w:rPr>
          <w:rFonts w:hint="eastAsia" w:ascii="宋体" w:hAnsi="宋体" w:cs="宋体"/>
          <w:szCs w:val="21"/>
        </w:rPr>
        <w:t xml:space="preserve">21</w:t>
      </w:r>
      <w:r>
        <w:rPr>
          <w:rFonts w:hint="eastAsia" w:ascii="宋体" w:hAnsi="宋体" w:cs="宋体"/>
          <w:szCs w:val="21"/>
          <w:lang w:val="zh-CN"/>
        </w:rPr>
        <w:t xml:space="preserve">.</w:t>
      </w:r>
      <w:r>
        <w:rPr>
          <w:rFonts w:hint="eastAsia" w:ascii="宋体" w:hAnsi="宋体" w:cs="宋体"/>
          <w:szCs w:val="21"/>
        </w:rPr>
        <w:t xml:space="preserve">4 </w:t>
      </w:r>
      <w:r>
        <w:rPr>
          <w:rFonts w:hint="eastAsia" w:ascii="宋体" w:hAnsi="宋体" w:cs="宋体"/>
          <w:bCs/>
          <w:szCs w:val="21"/>
        </w:rPr>
        <w:t xml:space="preserve">响应文件报价出现前后不一致的，除采购文件另有规定外，按照下列规定修正：</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）单价金额小数点或者百分比有明显错位的，以《</w:t>
      </w:r>
      <w:r>
        <w:rPr>
          <w:rFonts w:hint="eastAsia" w:ascii="宋体" w:hAnsi="宋体" w:cs="宋体"/>
          <w:szCs w:val="21"/>
        </w:rPr>
        <w:t xml:space="preserve">磋商报价</w:t>
      </w:r>
      <w:r>
        <w:rPr>
          <w:rFonts w:hint="eastAsia" w:ascii="宋体" w:hAnsi="宋体" w:cs="宋体"/>
          <w:szCs w:val="21"/>
          <w:lang w:val="zh-CN"/>
        </w:rPr>
        <w:t xml:space="preserve">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bCs/>
          <w:szCs w:val="21"/>
        </w:rPr>
      </w:pPr>
      <w:r>
        <w:rPr>
          <w:rFonts w:hint="eastAsia" w:ascii="宋体" w:hAnsi="宋体" w:cs="宋体"/>
          <w:szCs w:val="21"/>
          <w:lang w:val="zh-CN"/>
        </w:rPr>
        <w:t xml:space="preserve">同时出现两种以上错误的，按照前款规定的顺序修正。</w:t>
      </w:r>
      <w:r>
        <w:rPr>
          <w:rFonts w:hint="eastAsia" w:ascii="宋体" w:hAnsi="宋体" w:cs="宋体"/>
          <w:bCs/>
          <w:szCs w:val="21"/>
        </w:rPr>
        <w:t xml:space="preserve">磋商小组将按上述修正错误的方法调整响应文件中的磋商报价，并通过苏采云系统告知供应商，调整后的价格对供应商具有约束力。如果供应商不接受修正后的价格，则其投标将被拒绝。</w:t>
      </w:r>
      <w:r/>
    </w:p>
    <w:p>
      <w:pPr>
        <w:ind w:firstLine="420"/>
        <w:spacing w:line="360" w:lineRule="auto"/>
        <w:rPr>
          <w:rFonts w:ascii="宋体" w:hAnsi="宋体" w:cs="宋体"/>
          <w:b/>
          <w:bCs/>
          <w:szCs w:val="21"/>
        </w:rPr>
      </w:pPr>
      <w:r>
        <w:rPr>
          <w:rFonts w:hint="eastAsia" w:ascii="宋体" w:hAnsi="宋体" w:cs="宋体"/>
          <w:szCs w:val="21"/>
        </w:rPr>
        <w:t xml:space="preserve">21.5 供应商</w:t>
      </w:r>
      <w:r>
        <w:rPr>
          <w:rFonts w:hint="eastAsia" w:ascii="宋体" w:hAnsi="宋体" w:cs="宋体"/>
          <w:szCs w:val="21"/>
          <w:lang w:val="zh-CN"/>
        </w:rPr>
        <w:t xml:space="preserve">在</w:t>
      </w:r>
      <w:r>
        <w:rPr>
          <w:rFonts w:hint="eastAsia" w:ascii="宋体" w:hAnsi="宋体" w:cs="宋体"/>
          <w:szCs w:val="21"/>
        </w:rPr>
        <w:t xml:space="preserve">项目评审</w:t>
      </w:r>
      <w:r>
        <w:rPr>
          <w:rFonts w:hint="eastAsia" w:ascii="宋体" w:hAnsi="宋体" w:cs="宋体"/>
          <w:szCs w:val="21"/>
          <w:lang w:val="zh-CN"/>
        </w:rPr>
        <w:t xml:space="preserve">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w:t>
      </w:r>
      <w:r>
        <w:rPr>
          <w:rFonts w:hint="eastAsia" w:ascii="宋体" w:hAnsi="宋体" w:cs="宋体"/>
          <w:szCs w:val="21"/>
        </w:rPr>
        <w:t xml:space="preserve">磋商小组</w:t>
      </w:r>
      <w:r>
        <w:rPr>
          <w:rFonts w:hint="eastAsia" w:ascii="宋体" w:hAnsi="宋体" w:cs="宋体"/>
          <w:szCs w:val="21"/>
          <w:lang w:val="zh-CN"/>
        </w:rPr>
        <w:t xml:space="preserve">联系。</w:t>
      </w:r>
      <w:r/>
    </w:p>
    <w:p>
      <w:pPr>
        <w:ind w:firstLine="422"/>
        <w:spacing w:line="360" w:lineRule="auto"/>
        <w:widowControl/>
        <w:rPr>
          <w:rFonts w:ascii="宋体" w:hAnsi="宋体" w:cs="宋体"/>
          <w:b/>
          <w:bCs/>
          <w:szCs w:val="21"/>
        </w:rPr>
      </w:pPr>
      <w:r>
        <w:rPr>
          <w:rFonts w:hint="eastAsia" w:ascii="宋体" w:hAnsi="宋体" w:cs="宋体"/>
          <w:b/>
          <w:bCs/>
          <w:szCs w:val="21"/>
        </w:rPr>
        <w:t xml:space="preserve">22 磋商程序</w:t>
      </w:r>
      <w:r/>
    </w:p>
    <w:p>
      <w:pPr>
        <w:ind w:firstLine="420"/>
        <w:spacing w:line="360" w:lineRule="auto"/>
        <w:widowControl/>
        <w:rPr>
          <w:rFonts w:ascii="宋体" w:hAnsi="宋体" w:cs="宋体"/>
          <w:szCs w:val="21"/>
        </w:rPr>
      </w:pPr>
      <w:r>
        <w:rPr>
          <w:rFonts w:hint="eastAsia" w:ascii="宋体" w:hAnsi="宋体" w:cs="宋体"/>
          <w:szCs w:val="21"/>
        </w:rPr>
        <w:t xml:space="preserve">22.1 磋商小组将与通过资格审查和符合性审查的供应商分别进行磋商。磋商小组通过苏采云系统向供应商发出《磋商函》，供应商应当按照要求在苏采云系统提交《磋商响应函》并加盖电子签章。</w:t>
      </w:r>
      <w:r/>
    </w:p>
    <w:p>
      <w:pPr>
        <w:ind w:firstLine="420"/>
        <w:spacing w:line="360" w:lineRule="auto"/>
        <w:widowControl/>
        <w:rPr>
          <w:rFonts w:ascii="宋体" w:hAnsi="宋体" w:cs="宋体"/>
          <w:szCs w:val="21"/>
        </w:rPr>
      </w:pPr>
      <w:r>
        <w:rPr>
          <w:rFonts w:hint="eastAsia" w:ascii="宋体" w:hAnsi="宋体" w:cs="宋体"/>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签章。</w:t>
      </w:r>
      <w:r/>
    </w:p>
    <w:p>
      <w:pPr>
        <w:ind w:firstLine="420"/>
        <w:spacing w:line="360" w:lineRule="auto"/>
        <w:widowControl/>
        <w:rPr>
          <w:rFonts w:ascii="宋体" w:hAnsi="宋体" w:cs="宋体"/>
          <w:szCs w:val="21"/>
        </w:rPr>
      </w:pPr>
      <w:r>
        <w:rPr>
          <w:rFonts w:hint="eastAsia" w:ascii="宋体" w:hAnsi="宋体" w:cs="宋体"/>
          <w:szCs w:val="21"/>
        </w:rPr>
        <w:t xml:space="preserve">22.2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line="360" w:lineRule="auto"/>
        <w:widowControl/>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widowControl/>
        <w:rPr>
          <w:rFonts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widowControl/>
      </w:pPr>
      <w:r>
        <w:rPr>
          <w:rFonts w:hint="eastAsia" w:ascii="宋体" w:hAnsi="宋体" w:cs="宋体"/>
          <w:szCs w:val="21"/>
        </w:rPr>
        <w:t xml:space="preserve">22.3 供应商未在磋商小组规定的时间内在苏采云系统中提交最后报价的视为放弃磋商，其响应文件按无效响应处理，最后报价格式表须加盖电子签章,否则视为未提交最后报价。已提交响应文件的供应商，在提交最后报价之前，可以根据磋商情况退出磋商，并在苏采云系统中提交加盖电子签章的《退出磋商函》。</w:t>
      </w:r>
      <w:r/>
    </w:p>
    <w:p>
      <w:pPr>
        <w:ind w:firstLine="420"/>
        <w:spacing w:line="360" w:lineRule="auto"/>
        <w:rPr>
          <w:rFonts w:ascii="宋体" w:hAnsi="宋体" w:cs="宋体"/>
          <w:b/>
          <w:szCs w:val="21"/>
          <w:lang w:val="zh-CN"/>
        </w:rPr>
      </w:pPr>
      <w:r>
        <w:rPr>
          <w:rFonts w:hint="eastAsia" w:ascii="宋体" w:hAnsi="宋体" w:cs="宋体"/>
          <w:b/>
          <w:szCs w:val="21"/>
        </w:rPr>
        <w:t xml:space="preserve">23</w:t>
      </w:r>
      <w:r>
        <w:rPr>
          <w:rFonts w:hint="eastAsia" w:ascii="宋体" w:hAnsi="宋体" w:cs="宋体"/>
          <w:b/>
          <w:szCs w:val="21"/>
          <w:lang w:val="zh-CN"/>
        </w:rPr>
        <w:t xml:space="preserve">、评</w:t>
      </w:r>
      <w:r>
        <w:rPr>
          <w:rFonts w:hint="eastAsia" w:ascii="宋体" w:hAnsi="宋体" w:cs="宋体"/>
          <w:b/>
          <w:szCs w:val="21"/>
        </w:rPr>
        <w:t xml:space="preserve">审</w:t>
      </w:r>
      <w:r>
        <w:rPr>
          <w:rFonts w:hint="eastAsia" w:ascii="宋体" w:hAnsi="宋体" w:cs="宋体"/>
          <w:b/>
          <w:szCs w:val="21"/>
          <w:lang w:val="zh-CN"/>
        </w:rPr>
        <w:t xml:space="preserve">方法和</w:t>
      </w:r>
      <w:r>
        <w:rPr>
          <w:rFonts w:hint="eastAsia" w:ascii="宋体" w:hAnsi="宋体" w:cs="宋体"/>
          <w:b/>
          <w:szCs w:val="21"/>
        </w:rPr>
        <w:t xml:space="preserve">成交标准</w:t>
      </w:r>
      <w:r/>
    </w:p>
    <w:p>
      <w:pPr>
        <w:ind w:firstLine="420"/>
        <w:spacing w:line="360" w:lineRule="auto"/>
        <w:rPr>
          <w:rFonts w:ascii="宋体" w:hAnsi="宋体" w:cs="宋体"/>
          <w:color w:val="000000"/>
          <w:szCs w:val="21"/>
          <w:lang w:val="zh-CN"/>
        </w:rPr>
      </w:pPr>
      <w:r>
        <w:rPr>
          <w:rFonts w:hint="eastAsia" w:ascii="宋体" w:hAnsi="宋体" w:cs="宋体"/>
          <w:szCs w:val="21"/>
        </w:rPr>
        <w:t xml:space="preserve">23</w:t>
      </w:r>
      <w:r>
        <w:rPr>
          <w:rFonts w:hint="eastAsia" w:ascii="宋体" w:hAnsi="宋体" w:cs="宋体"/>
          <w:szCs w:val="21"/>
          <w:lang w:val="zh-CN"/>
        </w:rPr>
        <w:t xml:space="preserve">.1 </w:t>
      </w:r>
      <w:r>
        <w:rPr>
          <w:rFonts w:hint="eastAsia" w:ascii="宋体" w:hAnsi="宋体" w:cs="宋体"/>
          <w:color w:val="000000"/>
          <w:szCs w:val="21"/>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23</w:t>
      </w:r>
      <w:r>
        <w:rPr>
          <w:rFonts w:hint="eastAsia" w:ascii="宋体" w:hAnsi="宋体" w:cs="宋体"/>
          <w:color w:val="000000"/>
          <w:szCs w:val="21"/>
          <w:lang w:val="zh-CN"/>
        </w:rPr>
        <w:t xml:space="preserve">.2 综合评</w:t>
      </w:r>
      <w:r>
        <w:rPr>
          <w:rFonts w:hint="eastAsia" w:ascii="宋体" w:hAnsi="宋体" w:cs="宋体"/>
          <w:color w:val="000000"/>
          <w:szCs w:val="21"/>
        </w:rPr>
        <w:t xml:space="preserve">分</w:t>
      </w:r>
      <w:r>
        <w:rPr>
          <w:rFonts w:hint="eastAsia" w:ascii="宋体" w:hAnsi="宋体" w:cs="宋体"/>
          <w:color w:val="000000"/>
          <w:szCs w:val="21"/>
          <w:lang w:val="zh-CN"/>
        </w:rPr>
        <w:t xml:space="preserve">的主要因素是：价格、</w:t>
      </w:r>
      <w:r>
        <w:rPr>
          <w:rFonts w:hint="eastAsia" w:ascii="宋体" w:hAnsi="宋体" w:cs="宋体"/>
          <w:color w:val="000000"/>
          <w:szCs w:val="21"/>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p>
    <w:p>
      <w:pPr>
        <w:ind w:firstLine="420"/>
        <w:spacing w:line="360" w:lineRule="auto"/>
        <w:rPr>
          <w:rFonts w:ascii="宋体" w:hAnsi="宋体" w:cs="宋体"/>
          <w:b/>
          <w:bCs/>
          <w:szCs w:val="21"/>
        </w:rPr>
      </w:pPr>
      <w:r>
        <w:rPr>
          <w:rFonts w:hint="eastAsia" w:ascii="宋体" w:hAnsi="宋体" w:cs="宋体"/>
          <w:bCs/>
          <w:color w:val="000000"/>
          <w:szCs w:val="21"/>
        </w:rPr>
        <w:t xml:space="preserve">23</w:t>
      </w:r>
      <w:r>
        <w:rPr>
          <w:rFonts w:hint="eastAsia" w:ascii="宋体" w:hAnsi="宋体" w:cs="宋体"/>
          <w:bCs/>
          <w:color w:val="000000"/>
          <w:szCs w:val="21"/>
          <w:lang w:val="zh-CN"/>
        </w:rPr>
        <w:t xml:space="preserve">.3</w:t>
      </w:r>
      <w:r>
        <w:rPr>
          <w:rFonts w:hint="eastAsia" w:ascii="宋体" w:hAnsi="宋体" w:cs="宋体"/>
          <w:bCs/>
          <w:color w:val="000000"/>
          <w:szCs w:val="21"/>
        </w:rPr>
        <w:t xml:space="preserve"> </w:t>
      </w:r>
      <w:r>
        <w:rPr>
          <w:rFonts w:hint="eastAsia" w:ascii="宋体" w:hAnsi="宋体" w:cs="宋体"/>
          <w:bCs/>
          <w:color w:val="000000"/>
          <w:szCs w:val="21"/>
        </w:rPr>
        <w:t xml:space="preserve">成交标准</w:t>
      </w:r>
      <w:r>
        <w:rPr>
          <w:rFonts w:hint="eastAsia" w:ascii="宋体" w:hAnsi="宋体" w:cs="宋体"/>
          <w:bCs/>
          <w:color w:val="000000"/>
          <w:szCs w:val="21"/>
        </w:rPr>
        <w:t xml:space="preserve">详见文件第三章。</w:t>
      </w:r>
      <w:r/>
    </w:p>
    <w:p>
      <w:pPr>
        <w:ind w:firstLine="420"/>
        <w:spacing w:line="360" w:lineRule="auto"/>
        <w:rPr>
          <w:rFonts w:ascii="宋体" w:hAnsi="宋体" w:cs="宋体"/>
          <w:b/>
          <w:bCs/>
          <w:szCs w:val="21"/>
          <w:lang w:val="zh-CN"/>
        </w:rPr>
      </w:pPr>
      <w:r>
        <w:rPr>
          <w:rFonts w:hint="eastAsia" w:ascii="宋体" w:hAnsi="宋体" w:cs="宋体"/>
          <w:b/>
          <w:bCs/>
          <w:szCs w:val="21"/>
        </w:rPr>
        <w:t xml:space="preserve">24</w:t>
      </w:r>
      <w:r>
        <w:rPr>
          <w:rFonts w:hint="eastAsia" w:ascii="宋体" w:hAnsi="宋体" w:cs="宋体"/>
          <w:b/>
          <w:bCs/>
          <w:szCs w:val="21"/>
          <w:lang w:val="zh-CN"/>
        </w:rPr>
        <w:t xml:space="preserve">、确定成交供应商</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.1 在综合比较与评价后按照得分高低顺序对供应商进行排列。</w:t>
      </w:r>
      <w:r>
        <w:rPr>
          <w:rFonts w:hint="eastAsia" w:ascii="宋体" w:hAnsi="宋体" w:cs="宋体"/>
          <w:szCs w:val="21"/>
        </w:rPr>
        <w:t xml:space="preserve">得分相同的，按磋商报价由低到高顺序排列。得分且磋商报价相同的，按技术指标优劣顺序排列。</w:t>
      </w:r>
      <w:r>
        <w:rPr>
          <w:rFonts w:hint="eastAsia" w:ascii="宋体" w:hAnsi="宋体" w:cs="宋体"/>
          <w:szCs w:val="21"/>
          <w:lang w:val="zh-CN"/>
        </w:rPr>
        <w:t xml:space="preserve">磋商小组将严格按照采购文件的要求和条件进行比较,根据评</w:t>
      </w:r>
      <w:r>
        <w:rPr>
          <w:rFonts w:hint="eastAsia" w:ascii="宋体" w:hAnsi="宋体" w:cs="宋体"/>
          <w:szCs w:val="21"/>
        </w:rPr>
        <w:t xml:space="preserve">审</w:t>
      </w:r>
      <w:r>
        <w:rPr>
          <w:rFonts w:hint="eastAsia" w:ascii="宋体" w:hAnsi="宋体" w:cs="宋体"/>
          <w:szCs w:val="21"/>
          <w:lang w:val="zh-CN"/>
        </w:rPr>
        <w:t xml:space="preserve">办法直接将综合排名第一的供应商确定为</w:t>
      </w:r>
      <w:r>
        <w:rPr>
          <w:rFonts w:hint="eastAsia" w:ascii="宋体" w:hAnsi="宋体" w:cs="宋体"/>
          <w:szCs w:val="21"/>
        </w:rPr>
        <w:t xml:space="preserve">成交</w:t>
      </w:r>
      <w:r>
        <w:rPr>
          <w:rFonts w:hint="eastAsia" w:ascii="宋体" w:hAnsi="宋体" w:cs="宋体"/>
          <w:szCs w:val="21"/>
          <w:lang w:val="zh-CN"/>
        </w:rPr>
        <w:t xml:space="preserve">供应商。</w:t>
      </w:r>
      <w:r/>
    </w:p>
    <w:p>
      <w:pPr>
        <w:ind w:firstLine="420"/>
        <w:spacing w:line="360" w:lineRule="auto"/>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 成交供应商确定后，将</w:t>
      </w:r>
      <w:r>
        <w:rPr>
          <w:rFonts w:hint="eastAsia" w:ascii="宋体" w:hAnsi="宋体" w:cs="宋体"/>
          <w:szCs w:val="21"/>
        </w:rPr>
        <w:t xml:space="preserve">在省级以上财政部门指定的媒体上发布结果公告</w:t>
      </w:r>
      <w:r>
        <w:rPr>
          <w:rFonts w:hint="eastAsia" w:ascii="宋体" w:hAnsi="宋体" w:cs="宋体"/>
          <w:szCs w:val="21"/>
          <w:lang w:val="zh-CN"/>
        </w:rPr>
        <w:t xml:space="preserve">，公告期限为1个工作日。</w:t>
      </w:r>
      <w:r>
        <w:rPr>
          <w:rFonts w:hint="eastAsia" w:ascii="宋体" w:hAnsi="宋体" w:cs="宋体"/>
          <w:szCs w:val="21"/>
        </w:rPr>
        <w:t xml:space="preserve">结果公告公示期结束后，成交供应商向采购代理机构支付采购代理服务费后</w:t>
      </w:r>
      <w:r>
        <w:rPr>
          <w:rFonts w:hint="eastAsia" w:ascii="宋体" w:hAnsi="宋体" w:cs="宋体"/>
          <w:szCs w:val="21"/>
          <w:lang w:val="zh-CN"/>
        </w:rPr>
        <w:t xml:space="preserve">领取</w:t>
      </w:r>
      <w:r>
        <w:rPr>
          <w:rFonts w:hint="eastAsia" w:ascii="宋体" w:hAnsi="宋体" w:cs="宋体"/>
          <w:szCs w:val="21"/>
        </w:rPr>
        <w:t xml:space="preserve">成交</w:t>
      </w:r>
      <w:r>
        <w:rPr>
          <w:rFonts w:hint="eastAsia" w:ascii="宋体" w:hAnsi="宋体" w:cs="宋体"/>
          <w:szCs w:val="21"/>
          <w:lang w:val="zh-CN"/>
        </w:rPr>
        <w:t xml:space="preserve">通知书。</w:t>
      </w:r>
      <w:r/>
    </w:p>
    <w:p>
      <w:pPr>
        <w:ind w:firstLine="420"/>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.3 </w:t>
      </w:r>
      <w:r>
        <w:rPr>
          <w:rFonts w:hint="eastAsia" w:ascii="宋体" w:hAnsi="宋体" w:cs="宋体"/>
          <w:szCs w:val="21"/>
        </w:rPr>
        <w:t xml:space="preserve">成交</w:t>
      </w:r>
      <w:r>
        <w:rPr>
          <w:rFonts w:hint="eastAsia" w:ascii="宋体" w:hAnsi="宋体" w:cs="宋体"/>
          <w:szCs w:val="21"/>
          <w:lang w:val="zh-CN"/>
        </w:rPr>
        <w:t xml:space="preserve">通知书对采购人和</w:t>
      </w:r>
      <w:r>
        <w:rPr>
          <w:rFonts w:hint="eastAsia" w:ascii="宋体" w:hAnsi="宋体" w:cs="宋体"/>
          <w:szCs w:val="21"/>
        </w:rPr>
        <w:t xml:space="preserve">成交供应商</w:t>
      </w:r>
      <w:r>
        <w:rPr>
          <w:rFonts w:hint="eastAsia" w:ascii="宋体" w:hAnsi="宋体" w:cs="宋体"/>
          <w:szCs w:val="21"/>
          <w:lang w:val="zh-CN"/>
        </w:rPr>
        <w:t xml:space="preserve">具有同等法律效力。</w:t>
      </w:r>
      <w:r>
        <w:rPr>
          <w:rFonts w:hint="eastAsia" w:ascii="宋体" w:hAnsi="宋体" w:cs="宋体"/>
          <w:szCs w:val="21"/>
        </w:rPr>
        <w:t xml:space="preserve">成交</w:t>
      </w:r>
      <w:r>
        <w:rPr>
          <w:rFonts w:hint="eastAsia" w:ascii="宋体" w:hAnsi="宋体" w:cs="宋体"/>
          <w:szCs w:val="21"/>
          <w:lang w:val="zh-CN"/>
        </w:rPr>
        <w:t xml:space="preserve">通知书发出后，采购人改变</w:t>
      </w:r>
      <w:r>
        <w:rPr>
          <w:rFonts w:hint="eastAsia" w:ascii="宋体" w:hAnsi="宋体" w:cs="宋体"/>
          <w:szCs w:val="21"/>
        </w:rPr>
        <w:t xml:space="preserve">成交</w:t>
      </w:r>
      <w:r>
        <w:rPr>
          <w:rFonts w:hint="eastAsia" w:ascii="宋体" w:hAnsi="宋体" w:cs="宋体"/>
          <w:szCs w:val="21"/>
          <w:lang w:val="zh-CN"/>
        </w:rPr>
        <w:t xml:space="preserve">结果或者</w:t>
      </w:r>
      <w:r>
        <w:rPr>
          <w:rFonts w:hint="eastAsia" w:ascii="宋体" w:hAnsi="宋体" w:cs="宋体"/>
          <w:szCs w:val="21"/>
        </w:rPr>
        <w:t xml:space="preserve">成交供应商</w:t>
      </w:r>
      <w:r>
        <w:rPr>
          <w:rFonts w:hint="eastAsia" w:ascii="宋体" w:hAnsi="宋体" w:cs="宋体"/>
          <w:szCs w:val="21"/>
          <w:lang w:val="zh-CN"/>
        </w:rPr>
        <w:t xml:space="preserve">放弃</w:t>
      </w:r>
      <w:r>
        <w:rPr>
          <w:rFonts w:hint="eastAsia" w:ascii="宋体" w:hAnsi="宋体" w:cs="宋体"/>
          <w:szCs w:val="21"/>
        </w:rPr>
        <w:t xml:space="preserve">成交</w:t>
      </w:r>
      <w:r>
        <w:rPr>
          <w:rFonts w:hint="eastAsia" w:ascii="宋体" w:hAnsi="宋体" w:cs="宋体"/>
          <w:szCs w:val="21"/>
          <w:lang w:val="zh-CN"/>
        </w:rPr>
        <w:t xml:space="preserve">项目的，应当依法承担法律责任。</w:t>
      </w:r>
      <w:r/>
    </w:p>
    <w:p>
      <w:pPr>
        <w:ind w:firstLine="420"/>
        <w:spacing w:line="360" w:lineRule="auto"/>
        <w:rPr>
          <w:rFonts w:ascii="宋体" w:hAnsi="宋体" w:cs="宋体"/>
          <w:szCs w:val="21"/>
        </w:rPr>
      </w:pPr>
      <w:r>
        <w:rPr>
          <w:rFonts w:hint="eastAsia" w:ascii="宋体" w:hAnsi="宋体" w:cs="宋体"/>
          <w:szCs w:val="21"/>
        </w:rPr>
        <w:t xml:space="preserve">24.4 </w:t>
      </w:r>
      <w:r>
        <w:rPr>
          <w:rFonts w:hint="eastAsia" w:ascii="宋体" w:hAnsi="宋体" w:cs="宋体"/>
          <w:szCs w:val="21"/>
          <w:lang w:val="zh-CN"/>
        </w:rPr>
        <w:t xml:space="preserve">采购代理机构和</w:t>
      </w:r>
      <w:r>
        <w:rPr>
          <w:rFonts w:hint="eastAsia" w:ascii="宋体" w:hAnsi="宋体" w:cs="宋体"/>
          <w:szCs w:val="21"/>
        </w:rPr>
        <w:t xml:space="preserve">磋商小组对未成交的供应商不作未成交原因的解释。</w:t>
      </w:r>
      <w:r/>
    </w:p>
    <w:p>
      <w:pPr>
        <w:ind w:firstLine="420"/>
        <w:spacing w:line="360" w:lineRule="auto"/>
        <w:rPr>
          <w:rFonts w:ascii="宋体" w:hAnsi="宋体" w:cs="宋体"/>
          <w:b/>
          <w:szCs w:val="21"/>
        </w:rPr>
      </w:pPr>
      <w:r>
        <w:rPr>
          <w:rFonts w:hint="eastAsia" w:ascii="宋体" w:hAnsi="宋体" w:cs="宋体"/>
          <w:szCs w:val="21"/>
        </w:rPr>
        <w:t xml:space="preserve">24.5 所有响应文件都将作为档案保存，不论成交与否，</w:t>
      </w:r>
      <w:r>
        <w:rPr>
          <w:rFonts w:hint="eastAsia" w:ascii="宋体" w:hAnsi="宋体" w:cs="宋体"/>
          <w:szCs w:val="21"/>
          <w:lang w:val="zh-CN"/>
        </w:rPr>
        <w:t xml:space="preserve">采购代理机构</w:t>
      </w:r>
      <w:r>
        <w:rPr>
          <w:rFonts w:hint="eastAsia" w:ascii="宋体" w:hAnsi="宋体" w:cs="宋体"/>
          <w:szCs w:val="21"/>
        </w:rPr>
        <w:t xml:space="preserve">均不退回。</w:t>
      </w:r>
      <w:r/>
    </w:p>
    <w:p>
      <w:pPr>
        <w:ind w:firstLine="413"/>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bCs/>
          <w:szCs w:val="21"/>
          <w:lang w:val="zh-CN"/>
        </w:rPr>
        <w:t xml:space="preserve">、</w:t>
      </w:r>
      <w:r>
        <w:rPr>
          <w:rFonts w:hint="eastAsia" w:ascii="宋体" w:hAnsi="宋体" w:cs="宋体"/>
          <w:b/>
          <w:szCs w:val="21"/>
        </w:rPr>
        <w:t xml:space="preserve">编写评审报告</w:t>
      </w:r>
      <w:r/>
    </w:p>
    <w:p>
      <w:pPr>
        <w:ind w:firstLine="420"/>
        <w:spacing w:line="360" w:lineRule="auto"/>
        <w:rPr>
          <w:rFonts w:ascii="宋体" w:hAnsi="宋体"/>
          <w:b/>
          <w:bCs/>
          <w:szCs w:val="21"/>
          <w:lang w:val="zh-CN"/>
        </w:rPr>
      </w:pPr>
      <w:r>
        <w:rPr>
          <w:rFonts w:hint="eastAsia" w:ascii="宋体" w:hAnsi="宋体" w:cs="宋体"/>
          <w:szCs w:val="21"/>
        </w:rPr>
        <w:t xml:space="preserve">25.1 磋商小组根据全体评审成员签字的原始评审记录和评审结果编写评审报告。</w:t>
      </w:r>
      <w:bookmarkStart w:id="62" w:name="_Toc513799374"/>
      <w:r/>
      <w:r/>
    </w:p>
    <w:p>
      <w:pPr>
        <w:ind w:firstLine="420"/>
        <w:spacing w:line="360" w:lineRule="auto"/>
        <w:rPr>
          <w:rFonts w:ascii="宋体" w:hAnsi="宋体" w:cs="宋体"/>
          <w:b/>
          <w:szCs w:val="21"/>
          <w:lang w:val="zh-CN"/>
        </w:rPr>
        <w:outlineLvl w:val="1"/>
      </w:pPr>
      <w:r>
        <w:rPr>
          <w:rFonts w:hint="eastAsia" w:ascii="宋体" w:hAnsi="宋体"/>
          <w:b/>
          <w:bCs/>
          <w:szCs w:val="21"/>
          <w:lang w:val="zh-CN"/>
        </w:rPr>
        <w:t xml:space="preserve">五、签订合同</w:t>
      </w:r>
      <w:bookmarkEnd w:id="62"/>
      <w:r/>
      <w:r/>
    </w:p>
    <w:p>
      <w:pPr>
        <w:ind w:firstLine="420"/>
        <w:spacing w:line="360" w:lineRule="auto"/>
        <w:rPr>
          <w:rFonts w:ascii="宋体" w:hAnsi="宋体" w:cs="宋体"/>
          <w:b/>
          <w:bCs/>
          <w:szCs w:val="21"/>
          <w:lang w:val="zh-CN"/>
        </w:rPr>
      </w:pPr>
      <w:r>
        <w:rPr>
          <w:rFonts w:hint="eastAsia" w:ascii="宋体" w:hAnsi="宋体" w:cs="宋体"/>
          <w:b/>
          <w:szCs w:val="21"/>
        </w:rPr>
        <w:t xml:space="preserve">26</w:t>
      </w:r>
      <w:r>
        <w:rPr>
          <w:rFonts w:hint="eastAsia" w:ascii="宋体" w:hAnsi="宋体" w:cs="宋体"/>
          <w:b/>
          <w:szCs w:val="21"/>
          <w:lang w:val="zh-CN"/>
        </w:rPr>
        <w:t xml:space="preserve">、</w:t>
      </w:r>
      <w:r>
        <w:rPr>
          <w:rFonts w:hint="eastAsia" w:ascii="宋体" w:hAnsi="宋体" w:cs="宋体"/>
          <w:b/>
          <w:bCs/>
          <w:szCs w:val="21"/>
          <w:lang w:val="zh-CN"/>
        </w:rPr>
        <w:t xml:space="preserve">签订合同</w:t>
      </w:r>
      <w:r/>
    </w:p>
    <w:p>
      <w:pPr>
        <w:ind w:firstLine="420"/>
        <w:spacing w:line="360" w:lineRule="auto"/>
        <w:rPr>
          <w:rFonts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1 成交供应商应当在</w:t>
      </w:r>
      <w:r>
        <w:rPr>
          <w:rFonts w:hint="eastAsia" w:ascii="宋体" w:hAnsi="宋体" w:cs="宋体"/>
          <w:szCs w:val="21"/>
          <w:lang w:val="zh-CN"/>
        </w:rPr>
        <w:t xml:space="preserve">成交通知书发出之日起三十日内，</w:t>
      </w:r>
      <w:r>
        <w:rPr>
          <w:rFonts w:hint="eastAsia" w:ascii="宋体" w:hAnsi="宋体" w:cs="宋体"/>
          <w:szCs w:val="21"/>
        </w:rPr>
        <w:t xml:space="preserve">按照磋商文件确定的事项与采购人签订政府采购合同。</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lang w:val="zh-CN"/>
        </w:rPr>
        <w:t xml:space="preserve">.2 磋商文件、成交供应商的响应文件及磋商过程中有关澄清、承诺文件均作为合同附件。</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szCs w:val="21"/>
        </w:rPr>
      </w:pPr>
      <w:r>
        <w:rPr>
          <w:rFonts w:hint="eastAsia" w:ascii="宋体" w:hAnsi="宋体" w:cs="宋体"/>
          <w:szCs w:val="21"/>
        </w:rPr>
        <w:t xml:space="preserve">26.4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成交供应商因自身原因拒绝与采购人签订合同的，</w:t>
      </w:r>
      <w:r>
        <w:rPr>
          <w:rFonts w:hint="eastAsia" w:ascii="宋体" w:hAnsi="宋体" w:cs="宋体"/>
          <w:szCs w:val="21"/>
          <w:lang w:val="zh-CN"/>
        </w:rPr>
        <w:t xml:space="preserve">不得参加采购人</w:t>
      </w:r>
      <w:r>
        <w:rPr>
          <w:rFonts w:hint="eastAsia" w:ascii="宋体" w:hAnsi="宋体" w:cs="宋体"/>
          <w:szCs w:val="21"/>
        </w:rPr>
        <w:t xml:space="preserve">重新组织的</w:t>
      </w:r>
      <w:r>
        <w:rPr>
          <w:rFonts w:hint="eastAsia" w:ascii="宋体" w:hAnsi="宋体" w:cs="宋体"/>
          <w:szCs w:val="21"/>
          <w:lang w:val="zh-CN"/>
        </w:rPr>
        <w:t xml:space="preserve">采购活动</w:t>
      </w:r>
      <w:r>
        <w:rPr>
          <w:rFonts w:hint="eastAsia" w:ascii="宋体" w:hAnsi="宋体" w:cs="宋体"/>
          <w:szCs w:val="21"/>
        </w:rPr>
        <w:t xml:space="preserve">，且将可能被拒绝参加该采购人</w:t>
      </w:r>
      <w:r>
        <w:rPr>
          <w:rFonts w:hint="eastAsia" w:ascii="宋体" w:hAnsi="宋体" w:cs="宋体"/>
          <w:szCs w:val="21"/>
          <w:lang w:val="zh-CN"/>
        </w:rPr>
        <w:t xml:space="preserve">一年内</w:t>
      </w:r>
      <w:r>
        <w:rPr>
          <w:rFonts w:hint="eastAsia" w:ascii="宋体" w:hAnsi="宋体" w:cs="宋体"/>
          <w:szCs w:val="21"/>
        </w:rPr>
        <w:t xml:space="preserve">的其他</w:t>
      </w:r>
      <w:r>
        <w:rPr>
          <w:rFonts w:hint="eastAsia" w:ascii="宋体" w:hAnsi="宋体" w:cs="宋体"/>
          <w:szCs w:val="21"/>
          <w:lang w:val="zh-CN"/>
        </w:rPr>
        <w:t xml:space="preserve">政府采购活动。</w:t>
      </w:r>
      <w:r/>
    </w:p>
    <w:p>
      <w:pPr>
        <w:ind w:firstLine="420"/>
        <w:spacing w:line="360" w:lineRule="auto"/>
        <w:rPr>
          <w:rFonts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6 </w:t>
      </w:r>
      <w:r>
        <w:rPr>
          <w:rFonts w:hint="eastAsia" w:ascii="宋体" w:hAnsi="宋体" w:cs="宋体"/>
          <w:szCs w:val="21"/>
          <w:lang w:val="zh-CN"/>
        </w:rPr>
        <w:t xml:space="preserve">成交供应商拒绝签订政府采购合同的，</w:t>
      </w:r>
      <w:r>
        <w:rPr>
          <w:rFonts w:hint="eastAsia" w:ascii="宋体" w:hAnsi="宋体" w:cs="宋体"/>
          <w:szCs w:val="21"/>
        </w:rPr>
        <w:t xml:space="preserve">或因不可抗力或者自身原因不能履行政府采购合同的，</w:t>
      </w:r>
      <w:r>
        <w:rPr>
          <w:rFonts w:hint="eastAsia"/>
        </w:rPr>
        <w:t xml:space="preserve">采购人可以按照评审报告推荐的成交候选人名单排序，确定下一位候选人为成交供应商，也可以重新开展政府采购活动。</w:t>
      </w:r>
      <w:r/>
    </w:p>
    <w:p>
      <w:pPr>
        <w:ind w:firstLine="420"/>
        <w:spacing w:line="360" w:lineRule="auto"/>
        <w:rPr>
          <w:rFonts w:ascii="宋体" w:hAnsi="宋体" w:cs="宋体"/>
          <w:b/>
          <w:bCs/>
          <w:szCs w:val="21"/>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 政府采购合同履行中，采购人需追加与合同标的相同的服务的（包含与服务相关的货物），在不改变合同其他条款的前提下，可以与</w:t>
      </w:r>
      <w:r>
        <w:rPr>
          <w:rFonts w:hint="eastAsia" w:ascii="宋体" w:hAnsi="宋体" w:cs="宋体"/>
          <w:szCs w:val="21"/>
        </w:rPr>
        <w:t xml:space="preserve">成交</w:t>
      </w:r>
      <w:r>
        <w:rPr>
          <w:rFonts w:hint="eastAsia" w:ascii="宋体" w:hAnsi="宋体" w:cs="宋体"/>
          <w:szCs w:val="21"/>
          <w:lang w:val="zh-CN"/>
        </w:rPr>
        <w:t xml:space="preserve">供应商协商签订补充合同，但所有补充合同的采购金额不得超过原合同采购金额的百分之十。</w:t>
      </w:r>
      <w:r/>
    </w:p>
    <w:p>
      <w:pPr>
        <w:ind w:firstLine="420"/>
        <w:spacing w:line="360" w:lineRule="auto"/>
        <w:rPr>
          <w:rFonts w:ascii="宋体" w:hAnsi="宋体" w:cs="宋体"/>
          <w:b/>
          <w:bCs/>
          <w:szCs w:val="21"/>
        </w:rPr>
        <w:outlineLvl w:val="1"/>
      </w:pPr>
      <w:r>
        <w:rPr>
          <w:rFonts w:hint="eastAsia" w:ascii="宋体" w:hAnsi="宋体" w:cs="宋体"/>
          <w:b/>
          <w:bCs/>
          <w:szCs w:val="21"/>
        </w:rPr>
        <w:t xml:space="preserve">六、询问、质疑、投诉和诚实信用</w:t>
      </w:r>
      <w:r/>
    </w:p>
    <w:p>
      <w:pPr>
        <w:ind w:firstLine="420"/>
        <w:spacing w:line="360" w:lineRule="auto"/>
        <w:rPr>
          <w:rFonts w:ascii="宋体" w:hAnsi="宋体" w:cs="宋体"/>
          <w:b/>
          <w:bCs/>
          <w:szCs w:val="21"/>
          <w:lang w:val="zh-CN"/>
        </w:rPr>
      </w:pPr>
      <w:r>
        <w:rPr>
          <w:rFonts w:hint="eastAsia" w:ascii="宋体" w:hAnsi="宋体" w:cs="宋体"/>
          <w:b/>
          <w:bCs/>
          <w:szCs w:val="21"/>
        </w:rPr>
        <w:t xml:space="preserve">27</w:t>
      </w:r>
      <w:r>
        <w:rPr>
          <w:rFonts w:hint="eastAsia" w:ascii="宋体" w:hAnsi="宋体" w:cs="宋体"/>
          <w:b/>
          <w:bCs/>
          <w:szCs w:val="21"/>
          <w:lang w:val="zh-CN"/>
        </w:rPr>
        <w:t xml:space="preserve">、询问</w:t>
      </w:r>
      <w:r/>
    </w:p>
    <w:p>
      <w:pPr>
        <w:ind w:firstLine="420"/>
        <w:spacing w:line="360" w:lineRule="auto"/>
        <w:rPr>
          <w:rFonts w:ascii="宋体" w:hAnsi="宋体" w:cs="宋体"/>
          <w:b/>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.1 供应商对采购活动事项有疑问的，可以向采购代理机构提出询问，采购代理机构将在两个工作日内作出答复，但答复的内容不涉及商业秘密。</w:t>
      </w:r>
      <w:r/>
    </w:p>
    <w:p>
      <w:pPr>
        <w:ind w:firstLine="420"/>
        <w:spacing w:line="360" w:lineRule="auto"/>
        <w:rPr>
          <w:rFonts w:ascii="宋体" w:hAnsi="宋体" w:cs="宋体"/>
          <w:b/>
          <w:color w:val="000000"/>
          <w:szCs w:val="21"/>
          <w:lang w:val="zh-CN"/>
        </w:rPr>
      </w:pPr>
      <w:r>
        <w:rPr>
          <w:rFonts w:hint="eastAsia" w:ascii="宋体" w:hAnsi="宋体" w:cs="宋体"/>
          <w:b/>
          <w:color w:val="000000"/>
          <w:szCs w:val="21"/>
        </w:rPr>
        <w:t xml:space="preserve">28</w:t>
      </w:r>
      <w:r>
        <w:rPr>
          <w:rFonts w:hint="eastAsia" w:ascii="宋体" w:hAnsi="宋体" w:cs="宋体"/>
          <w:b/>
          <w:color w:val="000000"/>
          <w:szCs w:val="21"/>
          <w:lang w:val="zh-CN"/>
        </w:rPr>
        <w:t xml:space="preserve">、质疑</w:t>
      </w:r>
      <w:r/>
    </w:p>
    <w:p>
      <w:pPr>
        <w:ind w:firstLine="420"/>
        <w:spacing w:line="360" w:lineRule="auto"/>
        <w:rPr>
          <w:rFonts w:ascii="宋体" w:hAnsi="宋体" w:cs="宋体"/>
          <w:szCs w:val="21"/>
          <w:lang w:val="zh-CN"/>
        </w:rPr>
      </w:pPr>
      <w:r>
        <w:rPr>
          <w:rFonts w:hint="eastAsia" w:ascii="宋体" w:hAnsi="宋体" w:cs="宋体"/>
          <w:szCs w:val="21"/>
        </w:rPr>
        <w:t xml:space="preserve">28</w:t>
      </w:r>
      <w:r>
        <w:rPr>
          <w:rFonts w:hint="eastAsia" w:ascii="宋体" w:hAnsi="宋体" w:cs="宋体"/>
          <w:szCs w:val="21"/>
          <w:lang w:val="zh-CN"/>
        </w:rPr>
        <w:t xml:space="preserve">.1 供应商认为采购文件、采购过程和成交结果使自己的合法权益受到损害的，可以在知道或者应当知道其权益受到损害之日起</w:t>
      </w:r>
      <w:r>
        <w:rPr>
          <w:rFonts w:hint="eastAsia" w:ascii="宋体" w:hAnsi="宋体" w:cs="宋体"/>
          <w:b/>
          <w:bCs/>
          <w:szCs w:val="21"/>
          <w:lang w:val="zh-CN"/>
        </w:rPr>
        <w:t xml:space="preserve">七个工作日内</w:t>
      </w:r>
      <w:r>
        <w:rPr>
          <w:rFonts w:hint="eastAsia" w:ascii="宋体" w:hAnsi="宋体" w:cs="宋体"/>
          <w:szCs w:val="21"/>
          <w:lang w:val="zh-CN"/>
        </w:rPr>
        <w:t xml:space="preserve">（逾期不予受理），将质疑文件原件送达采购代理机构。</w:t>
      </w:r>
      <w:r/>
    </w:p>
    <w:p>
      <w:pPr>
        <w:ind w:firstLine="420"/>
        <w:spacing w:line="360" w:lineRule="auto"/>
        <w:rPr>
          <w:rFonts w:ascii="宋体" w:hAnsi="宋体" w:cs="宋体"/>
          <w:szCs w:val="21"/>
          <w:lang w:val="zh-CN"/>
        </w:rPr>
      </w:pPr>
      <w:r>
        <w:rPr>
          <w:rFonts w:hint="eastAsia" w:ascii="宋体" w:hAnsi="宋体" w:cs="宋体"/>
          <w:szCs w:val="21"/>
        </w:rPr>
        <w:t xml:space="preserve">28.2 质疑供应商的质疑行为应符合财政部94号令相关规定，未参加采购活动的供应商或在</w:t>
      </w:r>
      <w:r>
        <w:rPr>
          <w:rFonts w:hint="eastAsia" w:ascii="宋体" w:hAnsi="宋体" w:cs="宋体"/>
          <w:szCs w:val="21"/>
        </w:rPr>
        <w:t xml:space="preserve">采购活动中自身权益未受到损害的供应商所提出的质疑不予受理。</w:t>
      </w:r>
      <w:r/>
    </w:p>
    <w:p>
      <w:pPr>
        <w:ind w:firstLine="420"/>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质疑文件应包括以下主要内容，并</w:t>
      </w:r>
      <w:r>
        <w:rPr>
          <w:rFonts w:hint="eastAsia" w:ascii="宋体" w:hAnsi="宋体" w:cs="宋体"/>
          <w:szCs w:val="21"/>
        </w:rPr>
        <w:t xml:space="preserve">按照“谁主张、谁举证”的原则，附上相关证明材料。否则，采购代理机构或采购人不予受理：　　　　　　　</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）质疑供应商名称、地址、</w:t>
      </w:r>
      <w:r>
        <w:rPr>
          <w:rFonts w:hint="eastAsia" w:ascii="宋体" w:hAnsi="宋体" w:cs="宋体"/>
          <w:szCs w:val="21"/>
        </w:rPr>
        <w:t xml:space="preserve">法</w:t>
      </w:r>
      <w:r>
        <w:rPr>
          <w:rFonts w:hint="eastAsia" w:ascii="宋体" w:hAnsi="宋体" w:cs="宋体"/>
          <w:szCs w:val="21"/>
          <w:lang w:val="zh-CN"/>
        </w:rPr>
        <w:t xml:space="preserve">人、联系电话、</w:t>
      </w:r>
      <w:r>
        <w:rPr>
          <w:rFonts w:hint="eastAsia" w:ascii="宋体" w:hAnsi="宋体" w:cs="宋体"/>
          <w:szCs w:val="21"/>
        </w:rPr>
        <w:t xml:space="preserve">授权代表、</w:t>
      </w:r>
      <w:r>
        <w:rPr>
          <w:rFonts w:hint="eastAsia" w:ascii="宋体" w:hAnsi="宋体" w:cs="宋体"/>
          <w:szCs w:val="21"/>
          <w:lang w:val="zh-CN"/>
        </w:rPr>
        <w:t xml:space="preserve">联系电话、邮编；</w:t>
      </w:r>
      <w:r/>
    </w:p>
    <w:p>
      <w:pPr>
        <w:ind w:firstLine="420"/>
        <w:spacing w:line="360" w:lineRule="auto"/>
        <w:rPr>
          <w:rFonts w:ascii="宋体" w:hAnsi="宋体" w:cs="宋体"/>
          <w:szCs w:val="21"/>
          <w:lang w:val="zh-CN"/>
        </w:rPr>
      </w:pPr>
      <w:r>
        <w:rPr>
          <w:rFonts w:hint="eastAsia" w:ascii="宋体" w:hAnsi="宋体" w:cs="宋体"/>
          <w:szCs w:val="21"/>
        </w:rPr>
        <w:t xml:space="preserve">（2）质疑项目名称、项目编号、分包号、采购人名称；</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）提起质疑的日期、具体的质疑事项、事实</w:t>
      </w:r>
      <w:r>
        <w:rPr>
          <w:rFonts w:hint="eastAsia" w:ascii="宋体" w:hAnsi="宋体" w:cs="宋体"/>
          <w:szCs w:val="21"/>
        </w:rPr>
        <w:t xml:space="preserve">依据</w:t>
      </w:r>
      <w:r>
        <w:rPr>
          <w:rFonts w:hint="eastAsia" w:ascii="宋体" w:hAnsi="宋体" w:cs="宋体"/>
          <w:szCs w:val="21"/>
          <w:lang w:val="zh-CN"/>
        </w:rPr>
        <w:t xml:space="preserve">、</w:t>
      </w:r>
      <w:r>
        <w:rPr>
          <w:rFonts w:hint="eastAsia" w:ascii="宋体" w:hAnsi="宋体" w:cs="宋体"/>
          <w:szCs w:val="21"/>
        </w:rPr>
        <w:t xml:space="preserve">必要的法律依据</w:t>
      </w:r>
      <w:r>
        <w:rPr>
          <w:rFonts w:hint="eastAsia" w:ascii="宋体" w:hAnsi="宋体" w:cs="宋体"/>
          <w:szCs w:val="21"/>
          <w:lang w:val="zh-CN"/>
        </w:rPr>
        <w:t xml:space="preserve">（具体条款）；</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cs="宋体"/>
          <w:szCs w:val="21"/>
        </w:rPr>
        <w:t xml:space="preserve">供应商全部产品线中没有满足技术需求要求的产品才可以对采购产品提出质疑，并提出</w:t>
      </w:r>
      <w:r>
        <w:rPr>
          <w:rFonts w:hint="eastAsia" w:ascii="宋体" w:hAnsi="宋体" w:cs="宋体"/>
          <w:szCs w:val="21"/>
          <w:lang w:val="zh-CN"/>
        </w:rPr>
        <w:t xml:space="preserve">修改理由和修改建议）；</w:t>
      </w:r>
      <w:r/>
    </w:p>
    <w:p>
      <w:pPr>
        <w:ind w:firstLine="420"/>
        <w:spacing w:line="360" w:lineRule="auto"/>
        <w:rPr>
          <w:rFonts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宋体"/>
          <w:szCs w:val="21"/>
        </w:rPr>
      </w:pPr>
      <w:r>
        <w:rPr>
          <w:rFonts w:hint="eastAsia" w:ascii="宋体" w:hAnsi="宋体" w:cs="宋体"/>
          <w:szCs w:val="21"/>
          <w:lang w:val="zh-CN"/>
        </w:rPr>
        <w:t xml:space="preserve">（6）供应商委托代理质疑的，应当向被质疑人提交授权委托书，并载明委托代理的具体权限和事项。</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）质疑函应当使用中文。相关当事人提供外文书证或者外国语视听资料的，应当附有中文译本，由翻译机构盖章或者翻译人员签名。</w:t>
      </w:r>
      <w:r/>
    </w:p>
    <w:p>
      <w:pPr>
        <w:ind w:firstLine="420"/>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szCs w:val="21"/>
        </w:rPr>
        <w:t xml:space="preserve">上述应知其权益受到损害之日是指：</w:t>
      </w:r>
      <w:r/>
    </w:p>
    <w:p>
      <w:pPr>
        <w:ind w:firstLine="420"/>
        <w:spacing w:line="360" w:lineRule="auto"/>
        <w:rPr>
          <w:rFonts w:ascii="宋体" w:hAnsi="宋体" w:cs="宋体"/>
          <w:szCs w:val="21"/>
        </w:rPr>
      </w:pPr>
      <w:r>
        <w:rPr>
          <w:rFonts w:hint="eastAsia" w:ascii="宋体" w:hAnsi="宋体" w:cs="宋体"/>
          <w:szCs w:val="21"/>
        </w:rPr>
        <w:t xml:space="preserve">（1）对采购文件提出质疑的，</w:t>
      </w:r>
      <w:r>
        <w:rPr>
          <w:rFonts w:hint="eastAsia" w:ascii="宋体" w:hAnsi="宋体" w:cs="宋体"/>
          <w:szCs w:val="21"/>
          <w:lang w:val="zh-CN"/>
        </w:rPr>
        <w:t xml:space="preserve">为收到</w:t>
      </w:r>
      <w:r>
        <w:rPr>
          <w:rFonts w:hint="eastAsia" w:ascii="宋体" w:hAnsi="宋体" w:cs="宋体"/>
          <w:szCs w:val="21"/>
        </w:rPr>
        <w:t xml:space="preserve">采购</w:t>
      </w:r>
      <w:r>
        <w:rPr>
          <w:rFonts w:hint="eastAsia" w:ascii="宋体" w:hAnsi="宋体" w:cs="宋体"/>
          <w:szCs w:val="21"/>
          <w:lang w:val="zh-CN"/>
        </w:rPr>
        <w:t xml:space="preserve">文件之日或者</w:t>
      </w:r>
      <w:r>
        <w:rPr>
          <w:rFonts w:hint="eastAsia" w:ascii="宋体" w:hAnsi="宋体" w:cs="宋体"/>
          <w:szCs w:val="21"/>
        </w:rPr>
        <w:t xml:space="preserve">采购</w:t>
      </w:r>
      <w:r>
        <w:rPr>
          <w:rFonts w:hint="eastAsia" w:ascii="宋体" w:hAnsi="宋体" w:cs="宋体"/>
          <w:szCs w:val="21"/>
          <w:lang w:val="zh-CN"/>
        </w:rPr>
        <w:t xml:space="preserve">文件公告期限届满之日</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（2）对采购过程提出质疑的，</w:t>
      </w:r>
      <w:r>
        <w:rPr>
          <w:rFonts w:hint="eastAsia" w:ascii="宋体" w:hAnsi="宋体" w:cs="宋体"/>
          <w:szCs w:val="21"/>
          <w:lang w:val="zh-CN"/>
        </w:rPr>
        <w:t xml:space="preserve">为</w:t>
      </w:r>
      <w:r>
        <w:rPr>
          <w:rFonts w:hint="eastAsia" w:ascii="宋体" w:hAnsi="宋体" w:cs="宋体"/>
          <w:szCs w:val="21"/>
        </w:rPr>
        <w:t xml:space="preserve">各采购程序环节结束之日。</w:t>
      </w:r>
      <w:r/>
    </w:p>
    <w:p>
      <w:pPr>
        <w:ind w:firstLine="420"/>
        <w:spacing w:line="360" w:lineRule="auto"/>
        <w:rPr>
          <w:rFonts w:ascii="宋体" w:hAnsi="宋体" w:cs="宋体"/>
          <w:szCs w:val="21"/>
          <w:lang w:val="zh-CN"/>
        </w:rPr>
      </w:pPr>
      <w:r>
        <w:rPr>
          <w:rFonts w:hint="eastAsia" w:ascii="宋体" w:hAnsi="宋体" w:cs="宋体"/>
          <w:szCs w:val="21"/>
        </w:rPr>
        <w:t xml:space="preserve">（3）对成交结果提出质疑的，</w:t>
      </w:r>
      <w:r>
        <w:rPr>
          <w:rFonts w:hint="eastAsia" w:ascii="宋体" w:hAnsi="宋体" w:cs="宋体"/>
          <w:szCs w:val="21"/>
          <w:lang w:val="zh-CN"/>
        </w:rPr>
        <w:t xml:space="preserve">为</w:t>
      </w:r>
      <w:r>
        <w:rPr>
          <w:rFonts w:hint="eastAsia" w:ascii="宋体" w:hAnsi="宋体" w:cs="宋体"/>
          <w:szCs w:val="21"/>
        </w:rPr>
        <w:t xml:space="preserve">成交结果公告期限届满之日。  </w:t>
      </w:r>
      <w:r/>
    </w:p>
    <w:p>
      <w:pPr>
        <w:ind w:firstLine="420"/>
        <w:spacing w:line="360" w:lineRule="auto"/>
        <w:rPr>
          <w:rFonts w:ascii="宋体" w:hAnsi="宋体" w:cs="宋体"/>
          <w:szCs w:val="21"/>
        </w:rPr>
      </w:pPr>
      <w:r>
        <w:rPr>
          <w:rFonts w:hint="eastAsia" w:ascii="宋体" w:hAnsi="宋体" w:cs="宋体"/>
          <w:szCs w:val="21"/>
        </w:rPr>
        <w:t xml:space="preserve">28.5 供应商应当在法定质疑期内一次性提出针对同一采购程序环节的质疑。供应商如在法定期限内对同一采购程序环节提出多次质疑的，采购代理机构将只对供应商第一次质疑作出答复。</w:t>
      </w:r>
      <w:r/>
    </w:p>
    <w:p>
      <w:pPr>
        <w:ind w:firstLine="420"/>
        <w:spacing w:line="360" w:lineRule="auto"/>
        <w:rPr>
          <w:rFonts w:ascii="宋体" w:hAnsi="宋体" w:cs="宋体"/>
          <w:b/>
          <w:bCs/>
          <w:color w:val="000000"/>
          <w:szCs w:val="21"/>
          <w:lang w:val="zh-CN"/>
        </w:rPr>
      </w:pPr>
      <w:r>
        <w:rPr>
          <w:rFonts w:hint="eastAsia" w:ascii="宋体" w:hAnsi="宋体" w:cs="宋体"/>
          <w:szCs w:val="21"/>
        </w:rPr>
        <w:t xml:space="preserve">28.6 </w:t>
      </w:r>
      <w:r>
        <w:rPr>
          <w:rFonts w:hint="eastAsia" w:ascii="宋体" w:hAnsi="宋体" w:cs="宋体"/>
          <w:szCs w:val="21"/>
          <w:lang w:val="zh-CN"/>
        </w:rPr>
        <w:t xml:space="preserve">采购代理机构</w:t>
      </w:r>
      <w:r>
        <w:rPr>
          <w:rFonts w:hint="eastAsia" w:ascii="宋体" w:hAnsi="宋体" w:cs="宋体"/>
          <w:szCs w:val="21"/>
        </w:rPr>
        <w:t xml:space="preserve">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作出答复，并以书面或在网站公告形式通知质疑供应商和其他有关供应商，答复的内容不涉及商业秘密。采购代理机构</w:t>
      </w:r>
      <w:r>
        <w:rPr>
          <w:rFonts w:hint="eastAsia" w:ascii="宋体" w:hAnsi="宋体" w:cs="宋体"/>
          <w:szCs w:val="21"/>
        </w:rPr>
        <w:t xml:space="preserve">遵循“谁过错谁负担”的原则，有过错的一方承担调查论证费用。</w:t>
      </w:r>
      <w:r/>
    </w:p>
    <w:p>
      <w:pPr>
        <w:ind w:firstLine="420"/>
        <w:spacing w:line="360" w:lineRule="auto"/>
        <w:rPr>
          <w:rFonts w:ascii="宋体" w:hAnsi="宋体" w:cs="宋体"/>
          <w:color w:val="000000"/>
          <w:szCs w:val="21"/>
          <w:lang w:val="zh-CN"/>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9、投诉</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9.1 质疑供应商对采购代理机构的答复不满意，或采购代理机构未在规定的时间内作出答复的，可以在答复期满后</w:t>
      </w:r>
      <w:r>
        <w:rPr>
          <w:rFonts w:hint="eastAsia" w:ascii="宋体" w:hAnsi="宋体" w:cs="宋体"/>
          <w:b/>
          <w:bCs/>
          <w:color w:val="000000"/>
          <w:szCs w:val="21"/>
          <w:lang w:val="zh-CN"/>
        </w:rPr>
        <w:t xml:space="preserve">十五个工作日内</w:t>
      </w:r>
      <w:r>
        <w:rPr>
          <w:rFonts w:hint="eastAsia" w:ascii="宋体" w:hAnsi="宋体" w:cs="宋体"/>
          <w:color w:val="000000"/>
          <w:szCs w:val="21"/>
          <w:lang w:val="zh-CN"/>
        </w:rPr>
        <w:t xml:space="preserve">向采购项目同级财政部门投诉。</w:t>
      </w:r>
      <w:r/>
    </w:p>
    <w:p>
      <w:pPr>
        <w:ind w:firstLine="420"/>
        <w:spacing w:line="360" w:lineRule="auto"/>
        <w:rPr>
          <w:rFonts w:ascii="宋体" w:hAnsi="宋体" w:cs="宋体"/>
          <w:b/>
          <w:bCs/>
          <w:color w:val="000000"/>
          <w:szCs w:val="21"/>
          <w:lang w:val="zh-CN"/>
        </w:rPr>
      </w:pPr>
      <w:r>
        <w:rPr>
          <w:rFonts w:hint="eastAsia" w:ascii="宋体" w:hAnsi="宋体" w:cs="宋体"/>
          <w:b/>
          <w:bCs/>
          <w:color w:val="000000"/>
          <w:szCs w:val="21"/>
        </w:rPr>
        <w:t xml:space="preserve">30</w:t>
      </w:r>
      <w:r>
        <w:rPr>
          <w:rFonts w:hint="eastAsia" w:ascii="宋体" w:hAnsi="宋体" w:cs="宋体"/>
          <w:b/>
          <w:bCs/>
          <w:color w:val="000000"/>
          <w:szCs w:val="21"/>
          <w:lang w:val="zh-CN"/>
        </w:rPr>
        <w:t xml:space="preserve">、诚实信用</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.1 供应商之间不得相互串通报价，不得妨碍其他供应商的公平竞争，不得损害采购人和其他供应商的合法权益。</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.2 供应商不得以向采购代理机构工作人员、磋商小组成员行贿或者采取其他不正当手段谋取成交。经查实供应商有此行为的，政府采购管理部门将供应商列入不良行为记录名单，按照《政府采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szCs w:val="21"/>
        </w:rPr>
        <w:t xml:space="preserve">购法》有关规定处理。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lang w:val="zh-CN"/>
        </w:rPr>
        <w:t xml:space="preserve">.3 供应商不得虚假质疑和恶意质疑，并对质疑内容的真实性承担责任。</w:t>
      </w:r>
      <w:r>
        <w:rPr>
          <w:rFonts w:hint="eastAsia" w:ascii="宋体" w:hAnsi="宋体" w:cs="宋体"/>
          <w:color w:val="000000"/>
          <w:szCs w:val="21"/>
        </w:rPr>
        <w:t xml:space="preserve">供应商或者其他</w:t>
      </w:r>
      <w:r>
        <w:rPr>
          <w:rFonts w:hint="eastAsia" w:ascii="宋体" w:hAnsi="宋体" w:cs="宋体"/>
          <w:color w:val="000000"/>
          <w:szCs w:val="21"/>
        </w:rPr>
        <w:t xml:space="preserve">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.4 供应商不得虚假承诺，否则，按照提供虚假材料谋取成交处理。</w:t>
      </w:r>
      <w:r/>
    </w:p>
    <w:p>
      <w:pPr>
        <w:ind w:firstLine="420"/>
        <w:spacing w:line="360" w:lineRule="auto"/>
      </w:pPr>
      <w:r>
        <w:rPr>
          <w:rFonts w:hint="eastAsia" w:ascii="宋体" w:hAnsi="宋体" w:cs="宋体"/>
          <w:color w:val="000000"/>
          <w:szCs w:val="21"/>
        </w:rPr>
        <w:t xml:space="preserve">30</w:t>
      </w:r>
      <w:r>
        <w:rPr>
          <w:rFonts w:hint="eastAsia" w:ascii="宋体" w:hAnsi="宋体" w:cs="宋体"/>
          <w:color w:val="000000"/>
          <w:szCs w:val="21"/>
          <w:lang w:val="zh-CN"/>
        </w:rPr>
        <w:t xml:space="preserve">.5 供应商应自觉遵守磋商、评审纪律，扰乱磋商、评审现场秩序的，属于失信行为，根据《江苏省政府采购供应商监督管理暂行办法》，失信行为将被记入供应商诚信档案。</w:t>
      </w:r>
      <w:bookmarkEnd w:id="56"/>
      <w:r/>
    </w:p>
    <w:p>
      <w:pPr>
        <w:pStyle w:val="937"/>
        <w:jc w:val="center"/>
        <w:spacing w:before="0" w:after="0" w:line="360" w:lineRule="auto"/>
        <w:rPr>
          <w:sz w:val="36"/>
          <w:szCs w:val="36"/>
        </w:rPr>
      </w:pPr>
      <w:r>
        <w:rPr>
          <w:rFonts w:ascii="宋体" w:hAnsi="宋体"/>
          <w:color w:val="000000"/>
          <w:szCs w:val="21"/>
          <w:lang w:val="zh-CN"/>
        </w:rPr>
        <w:br w:type="page" w:clear="all"/>
      </w:r>
      <w:bookmarkStart w:id="63" w:name="_Toc513800166"/>
      <w:r>
        <w:rPr>
          <w:rFonts w:hint="eastAsia"/>
          <w:sz w:val="36"/>
          <w:szCs w:val="36"/>
        </w:rPr>
        <w:t xml:space="preserve">第三章</w:t>
      </w:r>
      <w:r>
        <w:rPr>
          <w:sz w:val="36"/>
          <w:szCs w:val="36"/>
        </w:rPr>
        <w:t xml:space="preserve"> </w:t>
      </w:r>
      <w:r>
        <w:rPr>
          <w:rFonts w:hint="eastAsia"/>
          <w:sz w:val="36"/>
          <w:szCs w:val="36"/>
        </w:rPr>
        <w:t xml:space="preserve">成交</w:t>
      </w:r>
      <w:r>
        <w:rPr>
          <w:rFonts w:hint="eastAsia"/>
          <w:sz w:val="36"/>
          <w:szCs w:val="36"/>
        </w:rPr>
        <w:t xml:space="preserve">标准</w:t>
      </w:r>
      <w:bookmarkEnd w:id="63"/>
      <w:r/>
      <w:r/>
    </w:p>
    <w:tbl>
      <w:tblPr>
        <w:tblStyle w:val="1025"/>
        <w:tblW w:w="4998"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531"/>
        <w:gridCol w:w="1165"/>
        <w:gridCol w:w="5529"/>
        <w:gridCol w:w="567"/>
        <w:gridCol w:w="1056"/>
      </w:tblGrid>
      <w:tr>
        <w:trPr>
          <w:jc w:val="center"/>
          <w:trHeight w:val="473"/>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评分因素</w:t>
            </w:r>
            <w:r/>
          </w:p>
        </w:tc>
        <w:tc>
          <w:tcPr>
            <w:tcMar>
              <w:left w:w="108" w:type="dxa"/>
              <w:top w:w="0" w:type="dxa"/>
              <w:right w:w="108" w:type="dxa"/>
              <w:bottom w:w="0" w:type="dxa"/>
            </w:tcMar>
            <w:tcW w:w="5529"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评审标准</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分值</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备注</w:t>
            </w:r>
            <w:r/>
          </w:p>
        </w:tc>
      </w:tr>
      <w:tr>
        <w:trPr>
          <w:jc w:val="center"/>
          <w:trHeight w:val="571"/>
        </w:trPr>
        <w:tc>
          <w:tcPr>
            <w:gridSpan w:val="5"/>
            <w:tcMar>
              <w:left w:w="108" w:type="dxa"/>
              <w:top w:w="0" w:type="dxa"/>
              <w:right w:w="108" w:type="dxa"/>
              <w:bottom w:w="0" w:type="dxa"/>
            </w:tcMar>
            <w:tcW w:w="8848"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一、价格部分（15分）</w:t>
            </w:r>
            <w:r/>
          </w:p>
        </w:tc>
      </w:tr>
      <w:tr>
        <w:trPr>
          <w:jc w:val="center"/>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价格</w:t>
            </w:r>
            <w:r/>
          </w:p>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（15分）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价格分采用低价优先法计算，即满足竞争性磋商文件要求且最后报价最低的为评审基准价，其价格分为满分。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其他供应商的价格分统一按照下列公式计算（小数点保留两位）：</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报价得分=(评审基准价／最后报价)×15%×100。</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15</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客观分</w:t>
            </w:r>
            <w:r/>
          </w:p>
        </w:tc>
      </w:tr>
      <w:tr>
        <w:trPr>
          <w:jc w:val="center"/>
          <w:trHeight w:val="371"/>
        </w:trPr>
        <w:tc>
          <w:tcPr>
            <w:gridSpan w:val="5"/>
            <w:tcMar>
              <w:left w:w="108" w:type="dxa"/>
              <w:top w:w="0" w:type="dxa"/>
              <w:right w:w="108" w:type="dxa"/>
              <w:bottom w:w="0" w:type="dxa"/>
            </w:tcMar>
            <w:tcW w:w="8848" w:type="dxa"/>
            <w:vAlign w:val="center"/>
            <w:textDirection w:val="lrTb"/>
            <w:noWrap w:val="false"/>
          </w:tcPr>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二、技术部分（28分）</w:t>
            </w:r>
            <w:r/>
          </w:p>
        </w:tc>
      </w:tr>
      <w:tr>
        <w:trPr>
          <w:jc w:val="center"/>
          <w:trHeight w:val="1691"/>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2.1</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服务工作方案</w:t>
            </w:r>
            <w:r/>
          </w:p>
          <w:p>
            <w:pPr>
              <w:jc w:val="center"/>
              <w:spacing w:before="200" w:after="200"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（10分）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评委根据响应文件中提供本项目的服务工作方案进行综合评分（每项内容逐条阐述），包括：1.项目实施组织方案；2.人员安排计划及管理方案；3.进度保证；4.工作标准；5.与采购人之间的协调机制。</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（1）上述每项内容阐述全面完整，应对措施可操作性强，符合采购需求实际的，得</w:t>
            </w:r>
            <w:r>
              <w:rPr>
                <w:rFonts w:ascii="宋体" w:hAnsi="宋体" w:cs="宋体"/>
                <w:bCs/>
                <w:color w:val="000000"/>
                <w:szCs w:val="21"/>
              </w:rPr>
              <w:t xml:space="preserve">10</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（2）上述每项内容对阐述基本全面完整，应对措施具备一定可操作性，基本符合采购需求实际的，得</w:t>
            </w:r>
            <w:r>
              <w:rPr>
                <w:rFonts w:ascii="宋体" w:hAnsi="宋体" w:cs="宋体"/>
                <w:bCs/>
                <w:color w:val="000000"/>
                <w:szCs w:val="21"/>
              </w:rPr>
              <w:t xml:space="preserve">7.5</w:t>
            </w:r>
            <w:r>
              <w:rPr>
                <w:rFonts w:hint="eastAsia" w:ascii="宋体" w:hAnsi="宋体" w:cs="宋体"/>
                <w:bCs/>
                <w:color w:val="000000"/>
                <w:szCs w:val="21"/>
              </w:rPr>
              <w:t xml:space="preserve">分；</w:t>
            </w:r>
            <w:r/>
          </w:p>
          <w:p>
            <w:pPr>
              <w:pStyle w:val="768"/>
              <w:ind w:firstLine="0"/>
            </w:pPr>
            <w:r>
              <w:t xml:space="preserve">（</w:t>
            </w:r>
            <w:r>
              <w:rPr>
                <w:rFonts w:hint="eastAsia"/>
              </w:rPr>
              <w:t xml:space="preserve">3</w:t>
            </w:r>
            <w:r>
              <w:t xml:space="preserve">）</w:t>
            </w:r>
            <w:r>
              <w:rPr>
                <w:rFonts w:hint="eastAsia" w:cs="宋体"/>
                <w:bCs/>
                <w:color w:val="000000"/>
                <w:szCs w:val="21"/>
              </w:rPr>
              <w:t xml:space="preserve">上述每项内容对阐述基本完整，应对措施具备可操作性，基本符合采购需求实际的，得</w:t>
            </w:r>
            <w:r>
              <w:rPr>
                <w:rFonts w:cs="宋体"/>
                <w:bCs/>
                <w:color w:val="000000"/>
                <w:szCs w:val="21"/>
              </w:rPr>
              <w:t xml:space="preserve">5</w:t>
            </w:r>
            <w:r>
              <w:rPr>
                <w:rFonts w:hint="eastAsia"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w:t>
            </w:r>
            <w:r>
              <w:rPr>
                <w:rFonts w:ascii="宋体" w:hAnsi="宋体" w:cs="宋体"/>
                <w:bCs/>
                <w:color w:val="000000"/>
                <w:szCs w:val="21"/>
              </w:rPr>
              <w:t xml:space="preserve">4</w:t>
            </w:r>
            <w:r>
              <w:rPr>
                <w:rFonts w:hint="eastAsia" w:ascii="宋体" w:hAnsi="宋体" w:cs="宋体"/>
                <w:bCs/>
                <w:color w:val="000000"/>
                <w:szCs w:val="21"/>
              </w:rPr>
              <w:t xml:space="preserve">）上述每项内容阐述不</w:t>
            </w:r>
            <w:r>
              <w:rPr>
                <w:rFonts w:hint="eastAsia" w:ascii="宋体" w:hAnsi="宋体" w:cs="宋体"/>
                <w:bCs/>
                <w:color w:val="000000"/>
                <w:szCs w:val="21"/>
              </w:rPr>
              <w:t xml:space="preserve">完整，应对措施</w:t>
            </w:r>
            <w:r>
              <w:rPr>
                <w:rFonts w:hint="eastAsia" w:ascii="宋体" w:hAnsi="宋体" w:cs="宋体"/>
                <w:bCs/>
                <w:color w:val="000000"/>
                <w:szCs w:val="21"/>
              </w:rPr>
              <w:t xml:space="preserve">可操作性</w:t>
            </w:r>
            <w:r>
              <w:rPr>
                <w:rFonts w:hint="eastAsia" w:ascii="宋体" w:hAnsi="宋体" w:cs="宋体"/>
                <w:bCs/>
                <w:color w:val="000000"/>
                <w:szCs w:val="21"/>
              </w:rPr>
              <w:t xml:space="preserve">一般</w:t>
            </w:r>
            <w:r>
              <w:rPr>
                <w:rFonts w:hint="eastAsia" w:ascii="宋体" w:hAnsi="宋体" w:cs="宋体"/>
                <w:bCs/>
                <w:color w:val="000000"/>
                <w:szCs w:val="21"/>
              </w:rPr>
              <w:t xml:space="preserve">，脱离采购需求实际的，</w:t>
            </w:r>
            <w:r>
              <w:rPr>
                <w:rFonts w:hint="eastAsia" w:ascii="宋体" w:hAnsi="宋体" w:cs="宋体"/>
                <w:bCs/>
                <w:color w:val="000000"/>
                <w:szCs w:val="21"/>
              </w:rPr>
              <w:t xml:space="preserve">得2</w:t>
            </w:r>
            <w:r>
              <w:rPr>
                <w:rFonts w:ascii="宋体" w:hAnsi="宋体" w:cs="宋体"/>
                <w:bCs/>
                <w:color w:val="000000"/>
                <w:szCs w:val="21"/>
              </w:rPr>
              <w:t xml:space="preserve">.5分</w:t>
            </w:r>
            <w:r>
              <w:rPr>
                <w:rFonts w:hint="eastAsia" w:ascii="宋体" w:hAnsi="宋体" w:cs="宋体"/>
                <w:bCs/>
                <w:color w:val="000000"/>
                <w:szCs w:val="21"/>
              </w:rPr>
              <w:t xml:space="preserve">；</w:t>
            </w:r>
            <w:r/>
          </w:p>
          <w:p>
            <w:pPr>
              <w:pStyle w:val="768"/>
              <w:ind w:firstLine="0"/>
            </w:pPr>
            <w:r>
              <w:rPr>
                <w:rFonts w:hint="eastAsia"/>
              </w:rPr>
              <w:t xml:space="preserve">未提供的不得分</w:t>
            </w:r>
            <w:r>
              <w:t xml:space="preserve">。</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本项最高得10分。</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10</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主观分</w:t>
            </w:r>
            <w:r/>
          </w:p>
        </w:tc>
      </w:tr>
      <w:tr>
        <w:trPr>
          <w:jc w:val="center"/>
          <w:trHeight w:val="223"/>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2.2</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质量控制方案</w:t>
            </w:r>
            <w:r/>
          </w:p>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（9分）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评委根据响应文件中提供本项目的质量控制方案进行综合评分（每项内容逐条阐述），包括：1.现场质量控制措施；2.作业成果质量控制措施；3.质量检查与整改机制。</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（1）上述每项内容阐述全面完整，应对措施可操作性强，符合采购需求实际的，得</w:t>
            </w:r>
            <w:r>
              <w:rPr>
                <w:rFonts w:ascii="宋体" w:hAnsi="宋体" w:cs="宋体"/>
                <w:bCs/>
                <w:color w:val="000000"/>
                <w:szCs w:val="21"/>
              </w:rPr>
              <w:t xml:space="preserve">9</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（2）上述每项内容对阐述基本全面完整，应对措施具备一定可操作性，基本符合采购需求实际的，得</w:t>
            </w:r>
            <w:r>
              <w:rPr>
                <w:rFonts w:ascii="宋体" w:hAnsi="宋体" w:cs="宋体"/>
                <w:bCs/>
                <w:color w:val="000000"/>
                <w:szCs w:val="21"/>
              </w:rPr>
              <w:t xml:space="preserve">6</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w:t>
            </w:r>
            <w:r>
              <w:rPr>
                <w:rFonts w:ascii="宋体" w:hAnsi="宋体" w:cs="宋体"/>
                <w:bCs/>
                <w:color w:val="000000"/>
                <w:szCs w:val="21"/>
              </w:rPr>
              <w:t xml:space="preserve">3</w:t>
            </w:r>
            <w:r>
              <w:rPr>
                <w:rFonts w:hint="eastAsia" w:ascii="宋体" w:hAnsi="宋体" w:cs="宋体"/>
                <w:bCs/>
                <w:color w:val="000000"/>
                <w:szCs w:val="21"/>
              </w:rPr>
              <w:t xml:space="preserve">）上述每项内容对阐述基本完整，应对措施具备可操</w:t>
            </w:r>
            <w:r>
              <w:rPr>
                <w:rFonts w:hint="eastAsia" w:ascii="宋体" w:hAnsi="宋体" w:cs="宋体"/>
                <w:bCs/>
                <w:color w:val="000000"/>
                <w:szCs w:val="21"/>
              </w:rPr>
              <w:t xml:space="preserve">作性，基本符合采购需求实际的，得</w:t>
            </w:r>
            <w:r>
              <w:rPr>
                <w:rFonts w:ascii="宋体" w:hAnsi="宋体" w:cs="宋体"/>
                <w:bCs/>
                <w:color w:val="000000"/>
                <w:szCs w:val="21"/>
              </w:rPr>
              <w:t xml:space="preserve">3</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w:t>
            </w:r>
            <w:r>
              <w:rPr>
                <w:rFonts w:ascii="宋体" w:hAnsi="宋体" w:cs="宋体"/>
                <w:bCs/>
                <w:color w:val="000000"/>
                <w:szCs w:val="21"/>
              </w:rPr>
              <w:t xml:space="preserve">4</w:t>
            </w:r>
            <w:r>
              <w:rPr>
                <w:rFonts w:hint="eastAsia" w:ascii="宋体" w:hAnsi="宋体" w:cs="宋体"/>
                <w:bCs/>
                <w:color w:val="000000"/>
                <w:szCs w:val="21"/>
              </w:rPr>
              <w:t xml:space="preserve">）上述每项内容阐述不完整，应对措施</w:t>
            </w:r>
            <w:r>
              <w:rPr>
                <w:rFonts w:hint="eastAsia" w:ascii="宋体" w:hAnsi="宋体" w:cs="宋体"/>
                <w:bCs/>
                <w:color w:val="000000"/>
                <w:szCs w:val="21"/>
              </w:rPr>
              <w:t xml:space="preserve">可操作性</w:t>
            </w:r>
            <w:r>
              <w:rPr>
                <w:rFonts w:hint="eastAsia" w:ascii="宋体" w:hAnsi="宋体" w:cs="宋体"/>
                <w:bCs/>
                <w:color w:val="000000"/>
                <w:szCs w:val="21"/>
              </w:rPr>
              <w:t xml:space="preserve">一般，脱离采购需求实际的，</w:t>
            </w:r>
            <w:r>
              <w:rPr>
                <w:rFonts w:hint="eastAsia" w:ascii="宋体" w:hAnsi="宋体" w:cs="宋体"/>
                <w:bCs/>
                <w:color w:val="000000"/>
                <w:szCs w:val="21"/>
              </w:rPr>
              <w:t xml:space="preserve">得</w:t>
            </w:r>
            <w:r>
              <w:rPr>
                <w:rFonts w:hint="eastAsia" w:ascii="宋体" w:hAnsi="宋体" w:cs="宋体"/>
                <w:bCs/>
                <w:color w:val="000000"/>
                <w:szCs w:val="21"/>
              </w:rPr>
              <w:t xml:space="preserve">1</w:t>
            </w:r>
            <w:r>
              <w:rPr>
                <w:rFonts w:hint="eastAsia" w:ascii="宋体" w:hAnsi="宋体" w:cs="宋体"/>
                <w:bCs/>
                <w:color w:val="000000"/>
                <w:szCs w:val="21"/>
              </w:rPr>
              <w:t xml:space="preserve">分。</w:t>
            </w:r>
            <w:r/>
          </w:p>
          <w:p>
            <w:pPr>
              <w:pStyle w:val="768"/>
              <w:ind w:firstLine="0"/>
            </w:pPr>
            <w:r>
              <w:rPr>
                <w:rFonts w:hint="eastAsia"/>
              </w:rPr>
              <w:t xml:space="preserve">未提供的不得分</w:t>
            </w:r>
            <w:r>
              <w:t xml:space="preserve">。</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本项最高得9分。</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9</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主观分</w:t>
            </w:r>
            <w:r/>
          </w:p>
        </w:tc>
      </w:tr>
      <w:tr>
        <w:trPr>
          <w:jc w:val="center"/>
          <w:trHeight w:val="391"/>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2.3</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应急预案（9分）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评委根据响应文件中提供本项目的突发事件应急处理预案进行综合评分（每项内容逐条阐述），包括：1.预案完整性—明确涵盖遗迹损坏、勘探数据误差过大、现场安全事故（坍塌、坠落等）、环保违规、极端天气（暴雨、台风等）；2.应急响应与处置流程；3.应急保障与演练。</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（1）上述每项内容预案完备健全，应对措施可操作性强，符合采购需求实际的，得</w:t>
            </w:r>
            <w:r>
              <w:rPr>
                <w:rFonts w:ascii="宋体" w:hAnsi="宋体" w:cs="宋体"/>
                <w:bCs/>
                <w:color w:val="000000"/>
                <w:szCs w:val="21"/>
              </w:rPr>
              <w:t xml:space="preserve">9</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（2）上述每项内容预案基本健全，应对措施具备一定可操作性，基本符合采购需求实际的，得</w:t>
            </w:r>
            <w:r>
              <w:rPr>
                <w:rFonts w:ascii="宋体" w:hAnsi="宋体" w:cs="宋体"/>
                <w:bCs/>
                <w:color w:val="000000"/>
                <w:szCs w:val="21"/>
              </w:rPr>
              <w:t xml:space="preserve">6</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w:t>
            </w:r>
            <w:r>
              <w:rPr>
                <w:rFonts w:ascii="宋体" w:hAnsi="宋体" w:cs="宋体"/>
                <w:bCs/>
                <w:color w:val="000000"/>
                <w:szCs w:val="21"/>
              </w:rPr>
              <w:t xml:space="preserve">3</w:t>
            </w:r>
            <w:r>
              <w:rPr>
                <w:rFonts w:hint="eastAsia" w:ascii="宋体" w:hAnsi="宋体" w:cs="宋体"/>
                <w:bCs/>
                <w:color w:val="000000"/>
                <w:szCs w:val="21"/>
              </w:rPr>
              <w:t xml:space="preserve">）上述每项内容预案基本健全，应对措施具备可操作性，基本符合采购需求实际的，得</w:t>
            </w:r>
            <w:r>
              <w:rPr>
                <w:rFonts w:ascii="宋体" w:hAnsi="宋体" w:cs="宋体"/>
                <w:bCs/>
                <w:color w:val="000000"/>
                <w:szCs w:val="21"/>
              </w:rPr>
              <w:t xml:space="preserve">3</w:t>
            </w:r>
            <w:r>
              <w:rPr>
                <w:rFonts w:hint="eastAsia" w:ascii="宋体" w:hAnsi="宋体" w:cs="宋体"/>
                <w:bCs/>
                <w:color w:val="000000"/>
                <w:szCs w:val="21"/>
              </w:rPr>
              <w:t xml:space="preserve">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w:t>
            </w:r>
            <w:r>
              <w:rPr>
                <w:rFonts w:ascii="宋体" w:hAnsi="宋体" w:cs="宋体"/>
                <w:bCs/>
                <w:color w:val="000000"/>
                <w:szCs w:val="21"/>
              </w:rPr>
              <w:t xml:space="preserve">4</w:t>
            </w:r>
            <w:r>
              <w:rPr>
                <w:rFonts w:hint="eastAsia" w:ascii="宋体" w:hAnsi="宋体" w:cs="宋体"/>
                <w:bCs/>
                <w:color w:val="000000"/>
                <w:szCs w:val="21"/>
              </w:rPr>
              <w:t xml:space="preserve">）上述每项内容预案不健全，应对措施可操作性</w:t>
            </w:r>
            <w:r>
              <w:rPr>
                <w:rFonts w:hint="eastAsia" w:ascii="宋体" w:hAnsi="宋体" w:cs="宋体"/>
                <w:bCs/>
                <w:color w:val="000000"/>
                <w:szCs w:val="21"/>
              </w:rPr>
              <w:t xml:space="preserve">一般，脱离采购需求实际的，</w:t>
            </w:r>
            <w:r>
              <w:rPr>
                <w:rFonts w:hint="eastAsia" w:ascii="宋体" w:hAnsi="宋体" w:cs="宋体"/>
                <w:bCs/>
                <w:color w:val="000000"/>
                <w:szCs w:val="21"/>
              </w:rPr>
              <w:t xml:space="preserve">得</w:t>
            </w:r>
            <w:r>
              <w:rPr>
                <w:rFonts w:hint="eastAsia" w:ascii="宋体" w:hAnsi="宋体" w:cs="宋体"/>
                <w:bCs/>
                <w:color w:val="000000"/>
                <w:szCs w:val="21"/>
              </w:rPr>
              <w:t xml:space="preserve">1</w:t>
            </w:r>
            <w:r>
              <w:rPr>
                <w:rFonts w:hint="eastAsia" w:ascii="宋体" w:hAnsi="宋体" w:cs="宋体"/>
                <w:bCs/>
                <w:color w:val="000000"/>
                <w:szCs w:val="21"/>
              </w:rPr>
              <w:t xml:space="preserve">分。</w:t>
            </w:r>
            <w:r/>
          </w:p>
          <w:p>
            <w:pPr>
              <w:pStyle w:val="768"/>
              <w:ind w:firstLine="0"/>
            </w:pPr>
            <w:r>
              <w:rPr>
                <w:rFonts w:hint="eastAsia"/>
              </w:rPr>
              <w:t xml:space="preserve">未提供的不得分</w:t>
            </w:r>
            <w:r>
              <w:t xml:space="preserve">。</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本项最高得9分。</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9</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主观分</w:t>
            </w:r>
            <w:r/>
          </w:p>
        </w:tc>
      </w:tr>
      <w:tr>
        <w:trPr>
          <w:jc w:val="center"/>
          <w:trHeight w:val="582"/>
        </w:trPr>
        <w:tc>
          <w:tcPr>
            <w:gridSpan w:val="5"/>
            <w:tcMar>
              <w:left w:w="108" w:type="dxa"/>
              <w:top w:w="0" w:type="dxa"/>
              <w:right w:w="108" w:type="dxa"/>
              <w:bottom w:w="0" w:type="dxa"/>
            </w:tcMar>
            <w:tcW w:w="8848"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三、商务部分（57分）</w:t>
            </w:r>
            <w:r/>
          </w:p>
        </w:tc>
      </w:tr>
      <w:tr>
        <w:trPr>
          <w:jc w:val="center"/>
          <w:trHeight w:val="1494"/>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3.1</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业绩</w:t>
            </w:r>
            <w:r/>
          </w:p>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（9分）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供应商自2023年01月01</w:t>
            </w:r>
            <w:r>
              <w:rPr>
                <w:rFonts w:hint="eastAsia" w:ascii="宋体" w:hAnsi="宋体" w:cs="宋体"/>
                <w:bCs/>
                <w:color w:val="000000"/>
                <w:szCs w:val="21"/>
              </w:rPr>
              <w:t xml:space="preserve">日以来（以合同签订时间为准），承担过类似</w:t>
            </w:r>
            <w:r>
              <w:rPr>
                <w:rFonts w:hint="eastAsia" w:ascii="宋体" w:hAnsi="宋体" w:cs="宋体"/>
                <w:bCs/>
                <w:color w:val="000000"/>
                <w:szCs w:val="21"/>
              </w:rPr>
              <w:t xml:space="preserve">项目的，每提供一个</w:t>
            </w:r>
            <w:r>
              <w:rPr>
                <w:rFonts w:hint="eastAsia" w:ascii="宋体" w:hAnsi="宋体" w:cs="宋体"/>
                <w:bCs/>
                <w:color w:val="000000"/>
                <w:szCs w:val="21"/>
              </w:rPr>
              <w:t xml:space="preserve">得3分，</w:t>
            </w:r>
            <w:r>
              <w:rPr>
                <w:rFonts w:hint="eastAsia" w:ascii="宋体" w:hAnsi="宋体" w:cs="宋体"/>
                <w:bCs/>
                <w:color w:val="000000"/>
                <w:szCs w:val="21"/>
              </w:rPr>
              <w:t xml:space="preserve">满分</w:t>
            </w:r>
            <w:r>
              <w:rPr>
                <w:rFonts w:hint="eastAsia" w:ascii="宋体" w:hAnsi="宋体" w:cs="宋体"/>
                <w:bCs/>
                <w:color w:val="000000"/>
                <w:szCs w:val="21"/>
              </w:rPr>
              <w:t xml:space="preserve">9分。</w:t>
            </w:r>
            <w:r/>
          </w:p>
          <w:p>
            <w:pPr>
              <w:spacing w:line="360" w:lineRule="auto"/>
              <w:rPr>
                <w:rFonts w:ascii="宋体" w:hAnsi="宋体" w:cs="宋体"/>
                <w:bCs/>
                <w:color w:val="000000"/>
                <w:szCs w:val="21"/>
              </w:rPr>
            </w:pPr>
            <w:r>
              <w:rPr>
                <w:rFonts w:hint="eastAsia" w:ascii="宋体" w:hAnsi="宋体" w:cs="宋体"/>
                <w:bCs/>
                <w:color w:val="000000"/>
                <w:szCs w:val="21"/>
              </w:rPr>
              <w:t xml:space="preserve">注：提供</w:t>
            </w:r>
            <w:r>
              <w:rPr>
                <w:rFonts w:hint="eastAsia" w:ascii="宋体" w:hAnsi="宋体" w:cs="宋体"/>
                <w:bCs/>
                <w:color w:val="000000"/>
                <w:szCs w:val="21"/>
              </w:rPr>
              <w:t xml:space="preserve">合同原件扫描件、合同对应（部分或全部）的发票原件扫描件</w:t>
            </w:r>
            <w:r>
              <w:rPr>
                <w:rFonts w:hint="eastAsia" w:ascii="宋体" w:hAnsi="宋体" w:cs="宋体"/>
                <w:bCs/>
                <w:color w:val="000000"/>
                <w:szCs w:val="21"/>
              </w:rPr>
              <w:t xml:space="preserve">及在国家税务总局全国增值税发票查验平台对于发票查验结果的截图。缺任意一项不予认可。</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9</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客观分</w:t>
            </w:r>
            <w:r/>
          </w:p>
        </w:tc>
      </w:tr>
      <w:tr>
        <w:trPr>
          <w:jc w:val="center"/>
          <w:trHeight w:val="1441"/>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3.2</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作业人员</w:t>
            </w:r>
            <w:r/>
          </w:p>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（15分）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供应商拟投入本项目的作业人员达到20人的得基本分5分，在此基础上每增加5人加2分，最多加10分，</w:t>
            </w:r>
            <w:r>
              <w:rPr>
                <w:rFonts w:hint="eastAsia" w:ascii="宋体" w:hAnsi="宋体" w:cs="宋体"/>
                <w:bCs/>
                <w:color w:val="000000"/>
                <w:szCs w:val="21"/>
              </w:rPr>
              <w:t xml:space="preserve">满分1</w:t>
            </w:r>
            <w:r>
              <w:rPr>
                <w:rFonts w:ascii="宋体" w:hAnsi="宋体" w:cs="宋体"/>
                <w:bCs/>
                <w:color w:val="000000"/>
                <w:szCs w:val="21"/>
              </w:rPr>
              <w:t xml:space="preserve">5分。</w:t>
            </w:r>
            <w:r>
              <w:rPr>
                <w:rFonts w:hint="eastAsia" w:ascii="宋体" w:hAnsi="宋体" w:cs="宋体"/>
                <w:bCs/>
                <w:color w:val="000000"/>
                <w:szCs w:val="21"/>
              </w:rPr>
              <w:t xml:space="preserve">作业人员少于20人的不得分。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（响应文件中提供人员花名册以及身</w:t>
            </w:r>
            <w:r>
              <w:rPr>
                <w:rFonts w:hint="eastAsia" w:ascii="宋体" w:hAnsi="宋体" w:cs="宋体"/>
                <w:bCs/>
                <w:color w:val="000000"/>
                <w:szCs w:val="21"/>
              </w:rPr>
              <w:t xml:space="preserve">份证原件扫描件加盖电子签章</w:t>
            </w:r>
            <w:r>
              <w:rPr>
                <w:rFonts w:hint="eastAsia" w:ascii="宋体" w:hAnsi="宋体" w:cs="宋体"/>
                <w:bCs/>
                <w:color w:val="000000"/>
                <w:szCs w:val="21"/>
              </w:rPr>
              <w:t xml:space="preserve">）</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15</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客观分</w:t>
            </w:r>
            <w:r/>
          </w:p>
        </w:tc>
      </w:tr>
      <w:tr>
        <w:trPr>
          <w:jc w:val="center"/>
          <w:trHeight w:val="292"/>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bookmarkStart w:id="64" w:name="_GoBack"/>
            <w:r>
              <w:rPr>
                <w:rFonts w:hint="eastAsia" w:ascii="宋体" w:hAnsi="宋体" w:cs="宋体"/>
                <w:bCs/>
                <w:color w:val="000000"/>
                <w:szCs w:val="21"/>
              </w:rPr>
              <w:t xml:space="preserve">3.3</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专业管理</w:t>
            </w:r>
            <w:r>
              <w:rPr>
                <w:rFonts w:hint="eastAsia" w:ascii="宋体" w:hAnsi="宋体" w:cs="宋体"/>
                <w:bCs/>
                <w:color w:val="000000" w:themeColor="text1"/>
                <w:szCs w:val="21"/>
              </w:rPr>
              <w:t xml:space="preserve">人员资质</w:t>
            </w:r>
            <w:r/>
          </w:p>
          <w:p>
            <w:pPr>
              <w:spacing w:line="360" w:lineRule="auto"/>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（16分）</w:t>
            </w:r>
            <w:r/>
          </w:p>
        </w:tc>
        <w:tc>
          <w:tcPr>
            <w:tcMar>
              <w:left w:w="108" w:type="dxa"/>
              <w:top w:w="0" w:type="dxa"/>
              <w:right w:w="108" w:type="dxa"/>
              <w:bottom w:w="0" w:type="dxa"/>
            </w:tcMar>
            <w:tcW w:w="5529" w:type="dxa"/>
            <w:vAlign w:val="center"/>
            <w:textDirection w:val="lrTb"/>
            <w:noWrap w:val="false"/>
          </w:tcPr>
          <w:p>
            <w:pPr>
              <w:pStyle w:val="1021"/>
              <w:ind w:firstLine="0"/>
              <w:spacing w:after="0"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1.拟派于本项目的项目负责人具备全国考古发掘项目负责</w:t>
            </w:r>
            <w:r>
              <w:rPr>
                <w:rFonts w:hint="eastAsia" w:ascii="宋体" w:hAnsi="宋体" w:cs="宋体"/>
                <w:bCs/>
                <w:color w:val="000000" w:themeColor="text1"/>
                <w:sz w:val="21"/>
                <w:szCs w:val="21"/>
              </w:rPr>
              <w:t xml:space="preserve">人培训（或领队）证书，同时具备副高及以上职称，得5分。</w:t>
            </w:r>
            <w:r/>
          </w:p>
          <w:p>
            <w:pPr>
              <w:pStyle w:val="1021"/>
              <w:ind w:firstLine="0"/>
              <w:spacing w:after="0"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2.除项目负责人外，拟派于本项目的技术负责人具备全国考古发掘项目负责人培训（或领队）证书的，且同时具备副高及以上职称，得5分。</w:t>
            </w:r>
            <w:r/>
          </w:p>
          <w:p>
            <w:pPr>
              <w:pStyle w:val="1021"/>
              <w:ind w:firstLine="0"/>
              <w:spacing w:after="0"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3.除项目负责人和技术负责人外，供应商拟投入本项目的技术人员中具备全国考古发掘项目负责人培训（或领队）证书的每有一人得2分，</w:t>
            </w:r>
            <w:r>
              <w:rPr>
                <w:rFonts w:hint="eastAsia" w:ascii="宋体" w:hAnsi="宋体" w:cs="宋体"/>
                <w:bCs/>
                <w:color w:val="000000" w:themeColor="text1"/>
                <w:sz w:val="21"/>
                <w:szCs w:val="21"/>
              </w:rPr>
              <w:t xml:space="preserve">满分</w:t>
            </w:r>
            <w:r>
              <w:rPr>
                <w:rFonts w:hint="eastAsia" w:ascii="宋体" w:hAnsi="宋体" w:cs="宋体"/>
                <w:bCs/>
                <w:color w:val="000000" w:themeColor="text1"/>
                <w:sz w:val="21"/>
                <w:szCs w:val="21"/>
              </w:rPr>
              <w:t xml:space="preserve">6分。</w:t>
            </w:r>
            <w:r/>
          </w:p>
          <w:p>
            <w:pPr>
              <w:pStyle w:val="1021"/>
              <w:ind w:firstLine="0"/>
              <w:spacing w:after="0"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注：</w:t>
            </w:r>
            <w:r/>
          </w:p>
          <w:p>
            <w:pPr>
              <w:pStyle w:val="1021"/>
              <w:ind w:firstLine="0"/>
              <w:spacing w:after="0"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（1）副高及以上职称指：副高级、副教授、副研究馆员（含）以上级别；</w:t>
            </w:r>
            <w:r/>
          </w:p>
          <w:p>
            <w:pPr>
              <w:pStyle w:val="1021"/>
              <w:ind w:firstLine="0"/>
              <w:spacing w:after="0"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（2）提供上述人员证书</w:t>
            </w:r>
            <w:r>
              <w:rPr>
                <w:rFonts w:hint="eastAsia" w:ascii="宋体" w:hAnsi="宋体" w:cs="宋体"/>
                <w:bCs/>
                <w:color w:val="000000" w:themeColor="text1"/>
                <w:sz w:val="21"/>
                <w:szCs w:val="21"/>
              </w:rPr>
              <w:t xml:space="preserve">原件扫描件</w:t>
            </w:r>
            <w:r>
              <w:rPr>
                <w:rFonts w:hint="eastAsia" w:ascii="宋体" w:hAnsi="宋体" w:cs="宋体"/>
                <w:bCs/>
                <w:color w:val="000000" w:themeColor="text1"/>
                <w:sz w:val="21"/>
                <w:szCs w:val="21"/>
              </w:rPr>
              <w:t xml:space="preserve">以及近半年内任意一个月</w:t>
            </w:r>
            <w:r>
              <w:rPr>
                <w:rFonts w:hint="eastAsia" w:ascii="宋体" w:hAnsi="宋体"/>
                <w:bCs/>
                <w:color w:val="000000" w:themeColor="text1"/>
                <w:sz w:val="21"/>
                <w:szCs w:val="21"/>
              </w:rPr>
              <w:t xml:space="preserve">在本单位缴纳的社保证明</w:t>
            </w:r>
            <w:r>
              <w:rPr>
                <w:rFonts w:hint="eastAsia" w:ascii="宋体" w:hAnsi="宋体"/>
                <w:bCs/>
                <w:color w:val="000000" w:themeColor="text1"/>
                <w:sz w:val="21"/>
                <w:szCs w:val="21"/>
              </w:rPr>
              <w:t xml:space="preserve">加盖电子签章</w:t>
            </w:r>
            <w:r>
              <w:rPr>
                <w:rFonts w:hint="eastAsia" w:ascii="宋体" w:hAnsi="宋体" w:cs="宋体"/>
                <w:bCs/>
                <w:color w:val="000000" w:themeColor="text1"/>
                <w:sz w:val="21"/>
                <w:szCs w:val="21"/>
              </w:rPr>
              <w:t xml:space="preserve">。</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16</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客观分</w:t>
            </w:r>
            <w:bookmarkEnd w:id="64"/>
            <w:r/>
          </w:p>
        </w:tc>
      </w:tr>
      <w:tr>
        <w:trPr>
          <w:jc w:val="center"/>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3.4</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技师人员</w:t>
            </w:r>
            <w:r/>
          </w:p>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（11分）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供应商拟投入的技师人员要求：</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勘探技术员达到3人的得基本分5分，在此基础上每增加1人加3分，最多加6分，</w:t>
            </w:r>
            <w:r>
              <w:rPr>
                <w:rFonts w:hint="eastAsia" w:ascii="宋体" w:hAnsi="宋体" w:cs="宋体"/>
                <w:bCs/>
                <w:color w:val="000000"/>
                <w:szCs w:val="21"/>
              </w:rPr>
              <w:t xml:space="preserve">满分</w:t>
            </w:r>
            <w:r>
              <w:rPr>
                <w:rFonts w:hint="eastAsia" w:ascii="宋体" w:hAnsi="宋体" w:cs="宋体"/>
                <w:bCs/>
                <w:color w:val="000000"/>
                <w:szCs w:val="21"/>
              </w:rPr>
              <w:t xml:space="preserve">11分，勘探技术员少于3人的不得分。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（技师人员应具备2年及以上工作经验，由具备考古发掘团体领队资质的单位提供相关证明材料并加盖公章）</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11</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客观分</w:t>
            </w:r>
            <w:r/>
          </w:p>
        </w:tc>
      </w:tr>
      <w:tr>
        <w:trPr>
          <w:jc w:val="center"/>
          <w:trHeight w:val="1191"/>
        </w:trPr>
        <w:tc>
          <w:tcPr>
            <w:tcMar>
              <w:left w:w="108" w:type="dxa"/>
              <w:top w:w="0" w:type="dxa"/>
              <w:right w:w="108" w:type="dxa"/>
              <w:bottom w:w="0" w:type="dxa"/>
            </w:tcMar>
            <w:tcW w:w="531"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3.5</w:t>
            </w:r>
            <w:r/>
          </w:p>
        </w:tc>
        <w:tc>
          <w:tcPr>
            <w:tcMar>
              <w:left w:w="108" w:type="dxa"/>
              <w:top w:w="0" w:type="dxa"/>
              <w:right w:w="108" w:type="dxa"/>
              <w:bottom w:w="0" w:type="dxa"/>
            </w:tcMar>
            <w:tcW w:w="1165"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设备设施</w:t>
            </w:r>
            <w:r/>
          </w:p>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（6分）</w:t>
            </w:r>
            <w:r/>
          </w:p>
        </w:tc>
        <w:tc>
          <w:tcPr>
            <w:tcMar>
              <w:left w:w="108" w:type="dxa"/>
              <w:top w:w="0" w:type="dxa"/>
              <w:right w:w="108" w:type="dxa"/>
              <w:bottom w:w="0" w:type="dxa"/>
            </w:tcMar>
            <w:tcW w:w="5529" w:type="dxa"/>
            <w:vAlign w:val="center"/>
            <w:textDirection w:val="lrTb"/>
            <w:noWrap w:val="false"/>
          </w:tcPr>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供应商拟为本项目投入的设备具有：数码照相机、RTK、无人机、车辆的，每提供一种设备得1.5分，</w:t>
            </w:r>
            <w:r>
              <w:rPr>
                <w:rFonts w:hint="eastAsia" w:ascii="宋体" w:hAnsi="宋体" w:cs="宋体"/>
                <w:bCs/>
                <w:color w:val="000000"/>
                <w:szCs w:val="21"/>
              </w:rPr>
              <w:t xml:space="preserve">满分</w:t>
            </w:r>
            <w:r>
              <w:rPr>
                <w:rFonts w:hint="eastAsia" w:ascii="宋体" w:hAnsi="宋体" w:cs="宋体"/>
                <w:bCs/>
                <w:color w:val="000000"/>
                <w:szCs w:val="21"/>
              </w:rPr>
              <w:t xml:space="preserve">6分。</w:t>
            </w:r>
            <w:r/>
          </w:p>
          <w:p>
            <w:pP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（响应文件中提供设备清单和购买该设备的发票</w:t>
            </w:r>
            <w:r>
              <w:rPr>
                <w:rFonts w:hint="eastAsia" w:ascii="宋体" w:hAnsi="宋体" w:cs="宋体"/>
                <w:bCs/>
                <w:color w:val="000000"/>
                <w:szCs w:val="21"/>
              </w:rPr>
              <w:t xml:space="preserve">原件扫描件加盖电子签章</w:t>
            </w:r>
            <w:r>
              <w:rPr>
                <w:rFonts w:hint="eastAsia" w:ascii="宋体" w:hAnsi="宋体" w:cs="宋体"/>
                <w:bCs/>
                <w:color w:val="000000"/>
                <w:szCs w:val="21"/>
              </w:rPr>
              <w:t xml:space="preserve">，未提供不得分）</w:t>
            </w:r>
            <w:r/>
          </w:p>
        </w:tc>
        <w:tc>
          <w:tcPr>
            <w:tcMar>
              <w:left w:w="108" w:type="dxa"/>
              <w:top w:w="0" w:type="dxa"/>
              <w:right w:w="108" w:type="dxa"/>
              <w:bottom w:w="0" w:type="dxa"/>
            </w:tcMar>
            <w:tcW w:w="567"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6</w:t>
            </w:r>
            <w:r/>
          </w:p>
        </w:tc>
        <w:tc>
          <w:tcPr>
            <w:tcMar>
              <w:left w:w="108" w:type="dxa"/>
              <w:top w:w="0" w:type="dxa"/>
              <w:right w:w="108" w:type="dxa"/>
              <w:bottom w:w="0" w:type="dxa"/>
            </w:tcMar>
            <w:tcW w:w="1056" w:type="dxa"/>
            <w:vAlign w:val="center"/>
            <w:textDirection w:val="lrTb"/>
            <w:noWrap w:val="false"/>
          </w:tcPr>
          <w:p>
            <w:pPr>
              <w:jc w:val="center"/>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客观分</w:t>
            </w:r>
            <w:r/>
          </w:p>
        </w:tc>
      </w:tr>
    </w:tbl>
    <w:p>
      <w:pPr>
        <w:spacing w:line="360" w:lineRule="auto"/>
        <w:rPr>
          <w:rFonts w:ascii="宋体"/>
          <w:b/>
        </w:rPr>
      </w:pPr>
      <w:r>
        <w:rPr>
          <w:rFonts w:hint="eastAsia" w:ascii="宋体"/>
          <w:b/>
          <w:color w:val="000000"/>
          <w:szCs w:val="21"/>
        </w:rPr>
        <w:t xml:space="preserve">综合评分法：</w:t>
      </w:r>
      <w:r/>
    </w:p>
    <w:p>
      <w:pPr>
        <w:spacing w:line="360" w:lineRule="auto"/>
        <w:rPr>
          <w:rFonts w:ascii="宋体"/>
          <w:b/>
          <w:color w:val="000000"/>
          <w:szCs w:val="21"/>
        </w:rPr>
      </w:pPr>
      <w:r>
        <w:rPr>
          <w:rFonts w:hint="eastAsia" w:ascii="宋体"/>
          <w:b/>
          <w:color w:val="000000"/>
          <w:szCs w:val="21"/>
        </w:rPr>
        <w:t xml:space="preserve">1、小微型企业价格扣除</w:t>
      </w:r>
      <w:r/>
    </w:p>
    <w:p>
      <w:pPr>
        <w:spacing w:line="360" w:lineRule="auto"/>
        <w:rPr>
          <w:rFonts w:ascii="宋体"/>
          <w:b/>
          <w:color w:val="000000"/>
          <w:szCs w:val="21"/>
        </w:rPr>
      </w:pPr>
      <w:r>
        <w:rPr>
          <w:rFonts w:hint="eastAsia" w:ascii="宋体"/>
          <w:b/>
          <w:color w:val="000000"/>
          <w:szCs w:val="21"/>
        </w:rPr>
        <w:t xml:space="preserve">（1）本项目对小微企业提供的服务给予</w:t>
      </w:r>
      <w:r>
        <w:rPr>
          <w:rFonts w:hint="eastAsia" w:ascii="宋体"/>
          <w:b/>
          <w:color w:val="000000"/>
          <w:szCs w:val="21"/>
          <w:u w:val="single"/>
        </w:rPr>
        <w:t xml:space="preserve"> 10% </w:t>
      </w:r>
      <w:r>
        <w:rPr>
          <w:rFonts w:hint="eastAsia" w:ascii="宋体"/>
          <w:b/>
          <w:color w:val="000000"/>
          <w:szCs w:val="21"/>
        </w:rPr>
        <w:t xml:space="preserve">的扣除价格，用扣除后的价格参与评审。</w:t>
      </w:r>
      <w:r/>
    </w:p>
    <w:p>
      <w:pPr>
        <w:spacing w:line="360" w:lineRule="auto"/>
        <w:rPr>
          <w:rFonts w:ascii="宋体"/>
          <w:b/>
          <w:color w:val="000000"/>
          <w:szCs w:val="21"/>
        </w:rPr>
      </w:pPr>
      <w:r>
        <w:rPr>
          <w:rFonts w:hint="eastAsia" w:ascii="宋体"/>
          <w:b/>
          <w:color w:val="000000"/>
          <w:szCs w:val="21"/>
        </w:rPr>
        <w:t xml:space="preserve">（2）企业按照采购文件的要求提供相应的《中小企业声明函》。</w:t>
      </w:r>
      <w:r/>
    </w:p>
    <w:p>
      <w:pPr>
        <w:spacing w:line="360" w:lineRule="auto"/>
        <w:rPr>
          <w:rFonts w:ascii="宋体"/>
          <w:b/>
          <w:color w:val="000000"/>
          <w:szCs w:val="21"/>
        </w:rPr>
      </w:pPr>
      <w:r>
        <w:rPr>
          <w:rFonts w:hint="eastAsia" w:ascii="宋体"/>
          <w:b/>
          <w:color w:val="000000"/>
          <w:szCs w:val="21"/>
        </w:rPr>
        <w:t xml:space="preserve">（3）</w:t>
      </w:r>
      <w:r>
        <w:rPr>
          <w:rFonts w:hint="eastAsia" w:ascii="宋体"/>
          <w:b/>
          <w:color w:val="000000"/>
          <w:szCs w:val="21"/>
        </w:rPr>
        <w:t xml:space="preserve">采购标的对应的中小企业划分标准所属行业：其他未列明行业。从业人员300人以下的为中小微型企业。其中，从业人员100人及以上的为中型企业；从业人员10人及以上的为小型企业；从业人员10</w:t>
      </w:r>
      <w:r>
        <w:rPr>
          <w:rFonts w:hint="eastAsia" w:ascii="宋体"/>
          <w:b/>
          <w:color w:val="000000"/>
          <w:szCs w:val="21"/>
        </w:rPr>
        <w:t xml:space="preserve">人以下的为微型企业</w:t>
      </w:r>
      <w:r>
        <w:rPr>
          <w:rFonts w:hint="eastAsia" w:ascii="宋体"/>
          <w:b/>
          <w:color w:val="000000"/>
          <w:szCs w:val="21"/>
        </w:rPr>
        <w:t xml:space="preserve">。</w:t>
      </w:r>
      <w:r/>
    </w:p>
    <w:p>
      <w:pPr>
        <w:spacing w:line="360" w:lineRule="auto"/>
        <w:rPr>
          <w:rFonts w:ascii="宋体"/>
          <w:b/>
          <w:color w:val="000000"/>
          <w:szCs w:val="21"/>
        </w:rPr>
      </w:pPr>
      <w:r>
        <w:rPr>
          <w:rFonts w:hint="eastAsia" w:ascii="宋体"/>
          <w:b/>
          <w:color w:val="000000"/>
          <w:szCs w:val="21"/>
        </w:rPr>
        <w:t xml:space="preserve">2、残疾人福利单位价格扣除</w:t>
      </w:r>
      <w:r/>
    </w:p>
    <w:p>
      <w:pPr>
        <w:spacing w:line="360" w:lineRule="auto"/>
        <w:rPr>
          <w:rFonts w:ascii="宋体"/>
          <w:b/>
          <w:color w:val="000000"/>
          <w:szCs w:val="21"/>
        </w:rPr>
      </w:pPr>
      <w:r>
        <w:rPr>
          <w:rFonts w:hint="eastAsia" w:ascii="宋体"/>
          <w:b/>
          <w:color w:val="000000"/>
          <w:szCs w:val="21"/>
        </w:rPr>
        <w:t xml:space="preserve">（1）本项目对残疾人福利性单位视同小型、微型企业，给予与小微企业相同的价格扣除，用扣除后的价格参与评审。</w:t>
      </w:r>
      <w:r/>
    </w:p>
    <w:p>
      <w:pPr>
        <w:spacing w:line="360" w:lineRule="auto"/>
        <w:rPr>
          <w:rFonts w:ascii="宋体"/>
          <w:b/>
          <w:color w:val="000000"/>
          <w:szCs w:val="21"/>
        </w:rPr>
      </w:pPr>
      <w:r>
        <w:rPr>
          <w:rFonts w:hint="eastAsia" w:ascii="宋体"/>
          <w:b/>
          <w:color w:val="000000"/>
          <w:szCs w:val="21"/>
        </w:rPr>
        <w:t xml:space="preserve">（2）残疾人福利单位需按照采购文件的要求提供《残疾人福利性单位声明函》。</w:t>
      </w:r>
      <w:r/>
    </w:p>
    <w:p>
      <w:pPr>
        <w:spacing w:line="360" w:lineRule="auto"/>
        <w:rPr>
          <w:rFonts w:ascii="宋体"/>
          <w:b/>
          <w:color w:val="000000"/>
          <w:szCs w:val="21"/>
        </w:rPr>
      </w:pPr>
      <w:r>
        <w:rPr>
          <w:rFonts w:hint="eastAsia" w:ascii="宋体"/>
          <w:b/>
          <w:color w:val="000000"/>
          <w:szCs w:val="21"/>
        </w:rPr>
        <w:t xml:space="preserve">（3）残疾人福利单位标准请参照《关于促进残疾人就业政府采购政策的通知》（财库〔2017〕141号）。</w:t>
      </w:r>
      <w:r/>
    </w:p>
    <w:p>
      <w:pPr>
        <w:spacing w:line="360" w:lineRule="auto"/>
        <w:rPr>
          <w:rFonts w:ascii="宋体"/>
          <w:b/>
          <w:color w:val="000000"/>
          <w:szCs w:val="21"/>
        </w:rPr>
      </w:pPr>
      <w:r>
        <w:rPr>
          <w:rFonts w:hint="eastAsia" w:ascii="宋体"/>
          <w:b/>
          <w:color w:val="000000"/>
          <w:szCs w:val="21"/>
        </w:rPr>
        <w:t xml:space="preserve">3、监狱和戒毒企业价格扣除</w:t>
      </w:r>
      <w:r/>
    </w:p>
    <w:p>
      <w:pPr>
        <w:spacing w:line="360" w:lineRule="auto"/>
        <w:rPr>
          <w:rFonts w:ascii="宋体"/>
          <w:b/>
          <w:color w:val="000000"/>
          <w:szCs w:val="21"/>
        </w:rPr>
      </w:pPr>
      <w:r>
        <w:rPr>
          <w:rFonts w:hint="eastAsia" w:ascii="宋体"/>
          <w:b/>
          <w:color w:val="000000"/>
          <w:szCs w:val="21"/>
        </w:rPr>
        <w:t xml:space="preserve">（1）本项目对监狱和戒毒企业（简称监狱企业）视同小型、微型企业，给予与小微企业相同的价格扣除，用扣除后的价格参与评审。</w:t>
      </w:r>
      <w:r/>
    </w:p>
    <w:p>
      <w:pPr>
        <w:spacing w:line="360" w:lineRule="auto"/>
        <w:rPr>
          <w:rFonts w:ascii="宋体"/>
          <w:b/>
          <w:color w:val="000000"/>
          <w:szCs w:val="21"/>
        </w:rPr>
      </w:pPr>
      <w:r>
        <w:rPr>
          <w:rFonts w:hint="eastAsia" w:ascii="宋体"/>
          <w:b/>
          <w:color w:val="000000"/>
          <w:szCs w:val="21"/>
        </w:rPr>
        <w:t xml:space="preserve">（2）监狱企业参加政府采购活动时，需提供由省级以上监狱管理局、戒毒管理局(含新疆生产建设兵团)出具的属于监狱企业的证明文件。</w:t>
      </w:r>
      <w:r/>
    </w:p>
    <w:p>
      <w:pPr>
        <w:spacing w:line="360" w:lineRule="auto"/>
        <w:rPr>
          <w:rFonts w:ascii="宋体"/>
          <w:b/>
          <w:color w:val="000000"/>
          <w:szCs w:val="21"/>
        </w:rPr>
      </w:pPr>
      <w:r>
        <w:rPr>
          <w:rFonts w:hint="eastAsia" w:ascii="宋体"/>
          <w:b/>
          <w:color w:val="000000"/>
          <w:szCs w:val="21"/>
        </w:rPr>
        <w:t xml:space="preserve">（3）监狱企业标准请参照《关于政府采购支持监狱企业发展有关问题的通知》（财库[2014]68号）。</w:t>
      </w:r>
      <w:r/>
    </w:p>
    <w:p>
      <w:pPr>
        <w:spacing w:line="360" w:lineRule="auto"/>
        <w:rPr>
          <w:rFonts w:ascii="宋体"/>
          <w:b/>
          <w:color w:val="000000"/>
          <w:szCs w:val="21"/>
        </w:rPr>
      </w:pPr>
      <w:r>
        <w:rPr>
          <w:rFonts w:hint="eastAsia" w:ascii="宋体"/>
          <w:b/>
          <w:color w:val="000000"/>
          <w:szCs w:val="21"/>
        </w:rPr>
        <w:t xml:space="preserve">4、残疾人福利单位、监狱企业属于小型、微型企业的，不重复享受政策。</w:t>
      </w:r>
      <w:r/>
    </w:p>
    <w:p>
      <w:pPr>
        <w:spacing w:line="360" w:lineRule="auto"/>
        <w:rPr>
          <w:rFonts w:ascii="宋体"/>
          <w:b/>
          <w:color w:val="000000"/>
          <w:szCs w:val="21"/>
        </w:rPr>
      </w:pPr>
      <w:r>
        <w:rPr>
          <w:rFonts w:hint="eastAsia" w:ascii="宋体"/>
          <w:b/>
          <w:color w:val="000000"/>
          <w:szCs w:val="21"/>
        </w:rPr>
        <w:t xml:space="preserve">5、供应商应对响应文件中提供的证明材料或相关承诺的真实性负责，如有虚假，一经查实，采购人或招标代理机构有权取消其成交资格，并参照《中华人民共和国政府采购法》相关条例进行处罚。</w:t>
      </w:r>
      <w:r/>
    </w:p>
    <w:p>
      <w:pPr>
        <w:pStyle w:val="1210"/>
      </w:pPr>
      <w:r/>
      <w:bookmarkStart w:id="65" w:name="_Toc513800167"/>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spacing w:line="360" w:lineRule="auto"/>
        <w:rPr>
          <w:sz w:val="36"/>
          <w:szCs w:val="36"/>
        </w:rPr>
      </w:pPr>
      <w:r>
        <w:rPr>
          <w:sz w:val="36"/>
          <w:szCs w:val="36"/>
        </w:rPr>
      </w:r>
      <w:r/>
    </w:p>
    <w:p>
      <w:pPr>
        <w:pStyle w:val="768"/>
      </w:pPr>
      <w:r/>
      <w:r/>
    </w:p>
    <w:p>
      <w:pPr>
        <w:pStyle w:val="768"/>
      </w:pPr>
      <w:r/>
      <w:r/>
    </w:p>
    <w:p>
      <w:pPr>
        <w:pStyle w:val="768"/>
      </w:pPr>
      <w:r/>
      <w:r/>
    </w:p>
    <w:p>
      <w:pPr>
        <w:pStyle w:val="768"/>
      </w:pPr>
      <w:r/>
      <w:r/>
    </w:p>
    <w:p>
      <w:pPr>
        <w:pStyle w:val="768"/>
        <w:ind w:firstLine="0"/>
      </w:pPr>
      <w:r/>
      <w:r/>
    </w:p>
    <w:p>
      <w:pPr>
        <w:pStyle w:val="937"/>
        <w:jc w:val="center"/>
        <w:spacing w:before="0" w:after="0" w:line="360" w:lineRule="auto"/>
        <w:rPr>
          <w:sz w:val="36"/>
          <w:szCs w:val="36"/>
        </w:rPr>
      </w:pPr>
      <w:r>
        <w:rPr>
          <w:rFonts w:hint="eastAsia"/>
          <w:sz w:val="36"/>
          <w:szCs w:val="36"/>
        </w:rPr>
        <w:t xml:space="preserve">第四章</w:t>
      </w:r>
      <w:r>
        <w:rPr>
          <w:sz w:val="36"/>
          <w:szCs w:val="36"/>
        </w:rPr>
        <w:t xml:space="preserve"> </w:t>
      </w:r>
      <w:r>
        <w:rPr>
          <w:rFonts w:hint="eastAsia"/>
          <w:sz w:val="36"/>
          <w:szCs w:val="36"/>
        </w:rPr>
        <w:t xml:space="preserve">采购项目的技术规格、要求</w:t>
      </w:r>
      <w:bookmarkEnd w:id="65"/>
      <w:r/>
      <w:r/>
    </w:p>
    <w:p>
      <w:pPr>
        <w:spacing w:line="360" w:lineRule="auto"/>
        <w:rPr>
          <w:rFonts w:ascii="宋体" w:hAnsi="宋体"/>
          <w:szCs w:val="21"/>
        </w:rPr>
      </w:pPr>
      <w:r>
        <w:rPr>
          <w:rFonts w:hint="eastAsia" w:ascii="宋体" w:hAnsi="宋体"/>
          <w:b/>
          <w:szCs w:val="21"/>
        </w:rPr>
        <w:t xml:space="preserve">一、项目名称：</w:t>
      </w:r>
      <w:r>
        <w:rPr>
          <w:rFonts w:hint="eastAsia" w:ascii="宋体" w:hAnsi="宋体"/>
          <w:bCs/>
          <w:szCs w:val="21"/>
        </w:rPr>
        <w:t xml:space="preserve"> </w:t>
      </w:r>
      <w:r>
        <w:rPr>
          <w:rFonts w:hint="eastAsia" w:ascii="宋体" w:hAnsi="宋体"/>
          <w:bCs/>
          <w:szCs w:val="21"/>
        </w:rPr>
        <w:t xml:space="preserve">南京市秦淮东河一期工程地块第三阶段考古调查勘探服务</w:t>
      </w:r>
      <w:r/>
    </w:p>
    <w:p>
      <w:pPr>
        <w:spacing w:line="360" w:lineRule="auto"/>
        <w:rPr>
          <w:rFonts w:ascii="宋体" w:hAnsi="宋体"/>
          <w:b/>
          <w:szCs w:val="21"/>
        </w:rPr>
      </w:pPr>
      <w:r>
        <w:rPr>
          <w:rFonts w:hint="eastAsia" w:ascii="宋体" w:hAnsi="宋体"/>
          <w:b/>
          <w:szCs w:val="21"/>
        </w:rPr>
        <w:t xml:space="preserve">二、项目概况</w:t>
      </w:r>
      <w:r/>
    </w:p>
    <w:p>
      <w:pPr>
        <w:ind w:firstLine="420"/>
        <w:spacing w:line="360" w:lineRule="auto"/>
        <w:rPr>
          <w:rFonts w:ascii="宋体" w:hAnsi="宋体"/>
          <w:bCs/>
          <w:szCs w:val="21"/>
        </w:rPr>
      </w:pPr>
      <w:r>
        <w:rPr>
          <w:rFonts w:hint="eastAsia" w:ascii="宋体" w:hAnsi="宋体"/>
          <w:color w:val="000000"/>
        </w:rPr>
        <w:t xml:space="preserve">本项目拟通过第三方专业团队对</w:t>
      </w:r>
      <w:r>
        <w:rPr>
          <w:rFonts w:hint="eastAsia" w:ascii="宋体" w:hAnsi="宋体"/>
          <w:color w:val="000000"/>
        </w:rPr>
        <w:t xml:space="preserve">南京市秦淮东河一期工程地块第三阶段</w:t>
      </w:r>
      <w:r>
        <w:rPr>
          <w:rFonts w:hint="eastAsia" w:ascii="宋体" w:hAnsi="宋体"/>
          <w:color w:val="000000"/>
        </w:rPr>
        <w:t xml:space="preserve">进行考古调查勘探，调查勘探面积 </w:t>
      </w:r>
      <w:r>
        <w:rPr>
          <w:rFonts w:ascii="宋体" w:hAnsi="宋体"/>
          <w:color w:val="000000"/>
        </w:rPr>
        <w:t xml:space="preserve">546612</w:t>
      </w:r>
      <w:r>
        <w:rPr>
          <w:rFonts w:hint="eastAsia" w:ascii="宋体" w:hAnsi="宋体"/>
          <w:color w:val="000000"/>
        </w:rPr>
        <w:t xml:space="preserve">平方米。</w:t>
      </w:r>
      <w:r/>
    </w:p>
    <w:p>
      <w:pPr>
        <w:spacing w:line="360" w:lineRule="auto"/>
        <w:rPr>
          <w:rFonts w:ascii="宋体" w:hAnsi="宋体"/>
          <w:bCs/>
          <w:szCs w:val="21"/>
        </w:rPr>
      </w:pPr>
      <w:r>
        <w:rPr>
          <w:rFonts w:hint="eastAsia" w:ascii="宋体" w:hAnsi="宋体"/>
          <w:b/>
          <w:szCs w:val="21"/>
        </w:rPr>
        <w:t xml:space="preserve">三、服务期限：</w:t>
      </w:r>
      <w:r>
        <w:rPr>
          <w:rFonts w:hint="eastAsia" w:ascii="宋体" w:hAnsi="宋体"/>
          <w:bCs/>
          <w:szCs w:val="21"/>
        </w:rPr>
        <w:t xml:space="preserve">合同签订后至本考古项目工作结束，</w:t>
      </w:r>
      <w:r>
        <w:rPr>
          <w:rFonts w:hint="eastAsia" w:ascii="宋体" w:hAnsi="宋体"/>
          <w:color w:val="000000"/>
          <w:szCs w:val="21"/>
        </w:rPr>
        <w:t xml:space="preserve">预计考古周期90天。</w:t>
      </w:r>
      <w:r>
        <w:rPr>
          <w:rFonts w:hint="eastAsia" w:ascii="宋体" w:hAnsi="宋体"/>
          <w:bCs/>
          <w:szCs w:val="21"/>
        </w:rPr>
        <w:t xml:space="preserve">由于天气或其他原因导致无法继续考古调查勘探工作的，服务期限顺延。</w:t>
      </w:r>
      <w:r/>
    </w:p>
    <w:p>
      <w:pPr>
        <w:spacing w:line="360" w:lineRule="auto"/>
        <w:rPr>
          <w:rFonts w:ascii="宋体" w:hAnsi="宋体"/>
          <w:bCs/>
          <w:szCs w:val="21"/>
        </w:rPr>
      </w:pPr>
      <w:r>
        <w:rPr>
          <w:rFonts w:hint="eastAsia" w:ascii="宋体" w:hAnsi="宋体"/>
          <w:b/>
          <w:szCs w:val="21"/>
        </w:rPr>
        <w:t xml:space="preserve">四、项目预算及最高限价：</w:t>
      </w:r>
      <w:r>
        <w:rPr>
          <w:rFonts w:ascii="宋体" w:hAnsi="宋体"/>
          <w:szCs w:val="21"/>
        </w:rPr>
        <w:t xml:space="preserve">298.450152</w:t>
      </w:r>
      <w:r>
        <w:rPr>
          <w:rFonts w:hint="eastAsia" w:ascii="宋体" w:hAnsi="宋体"/>
          <w:bCs/>
          <w:szCs w:val="21"/>
        </w:rPr>
        <w:t xml:space="preserve">万元</w:t>
      </w:r>
      <w:r>
        <w:rPr>
          <w:rFonts w:hint="eastAsia" w:ascii="宋体" w:hAnsi="宋体"/>
          <w:bCs/>
          <w:szCs w:val="21"/>
        </w:rPr>
        <w:t xml:space="preserve">，单价最高限价为5.46元/㎡，最后报价超过项目预算及最高限价或单价最高限价的按无效投标处理。</w:t>
      </w:r>
      <w:r/>
    </w:p>
    <w:p>
      <w:pPr>
        <w:spacing w:line="360" w:lineRule="auto"/>
        <w:rPr>
          <w:rFonts w:ascii="宋体" w:hAnsi="宋体"/>
          <w:bCs/>
          <w:szCs w:val="21"/>
        </w:rPr>
      </w:pPr>
      <w:r>
        <w:rPr>
          <w:rFonts w:hint="eastAsia" w:ascii="宋体" w:hAnsi="宋体"/>
          <w:b/>
          <w:szCs w:val="21"/>
        </w:rPr>
        <w:t xml:space="preserve">五、服务费的结算形式：</w:t>
      </w:r>
      <w:r>
        <w:rPr>
          <w:rFonts w:hint="eastAsia" w:ascii="宋体" w:hAnsi="宋体"/>
          <w:bCs/>
          <w:szCs w:val="21"/>
        </w:rPr>
        <w:t xml:space="preserve">合同签订后，预付合同总价的30%，考古调查勘探工作结束，经</w:t>
      </w:r>
      <w:r>
        <w:rPr>
          <w:rFonts w:hint="eastAsia" w:ascii="宋体" w:hAnsi="宋体"/>
          <w:bCs/>
          <w:szCs w:val="21"/>
        </w:rPr>
        <w:t xml:space="preserve">采购人</w:t>
      </w:r>
      <w:r>
        <w:rPr>
          <w:rFonts w:hint="eastAsia" w:ascii="宋体" w:hAnsi="宋体"/>
          <w:bCs/>
          <w:szCs w:val="21"/>
        </w:rPr>
        <w:t xml:space="preserve">验收合格，并提交工作报告后二十个工作日内，</w:t>
      </w:r>
      <w:r>
        <w:rPr>
          <w:rFonts w:hint="eastAsia" w:ascii="宋体" w:hAnsi="宋体"/>
          <w:bCs/>
          <w:szCs w:val="21"/>
        </w:rPr>
        <w:t xml:space="preserve">采购人</w:t>
      </w:r>
      <w:r>
        <w:rPr>
          <w:rFonts w:hint="eastAsia" w:ascii="宋体" w:hAnsi="宋体"/>
          <w:bCs/>
          <w:szCs w:val="21"/>
        </w:rPr>
        <w:t xml:space="preserve">支付合同金额的70%尾款。</w:t>
      </w:r>
      <w:r/>
    </w:p>
    <w:p>
      <w:pPr>
        <w:spacing w:line="360" w:lineRule="auto"/>
        <w:rPr>
          <w:rFonts w:ascii="宋体" w:hAnsi="宋体"/>
          <w:b/>
          <w:szCs w:val="21"/>
        </w:rPr>
      </w:pPr>
      <w:r>
        <w:rPr>
          <w:rFonts w:hint="eastAsia" w:ascii="宋体" w:hAnsi="宋体"/>
          <w:b/>
          <w:szCs w:val="21"/>
        </w:rPr>
        <w:t xml:space="preserve">六、服务要求</w:t>
      </w:r>
      <w:r/>
    </w:p>
    <w:p>
      <w:pPr>
        <w:ind w:firstLine="420"/>
        <w:spacing w:line="360" w:lineRule="auto"/>
        <w:rPr>
          <w:rFonts w:ascii="宋体" w:hAnsi="宋体"/>
          <w:bCs/>
          <w:szCs w:val="21"/>
        </w:rPr>
      </w:pPr>
      <w:r>
        <w:rPr>
          <w:rFonts w:hint="eastAsia" w:ascii="宋体" w:hAnsi="宋体"/>
          <w:bCs/>
          <w:szCs w:val="21"/>
        </w:rPr>
        <w:t xml:space="preserve">1、成交供应商考古调查、勘探工作必须按照国家文物局颁布的《田野考古工作规程》《田野考古勘探工作规程》进行，所有的勘探成果需科学规范、精确记录。</w:t>
      </w:r>
      <w:r/>
    </w:p>
    <w:p>
      <w:pPr>
        <w:ind w:firstLine="420"/>
        <w:spacing w:line="360" w:lineRule="auto"/>
        <w:rPr>
          <w:rFonts w:ascii="宋体" w:hAnsi="宋体"/>
          <w:bCs/>
          <w:szCs w:val="21"/>
        </w:rPr>
      </w:pPr>
      <w:r>
        <w:rPr>
          <w:rFonts w:hint="eastAsia" w:ascii="宋体" w:hAnsi="宋体"/>
          <w:bCs/>
          <w:szCs w:val="21"/>
        </w:rPr>
        <w:t xml:space="preserve">2、成交供应商所有作业人员及管理人员在不违反安全操作规范的前提下须服从并配合采购人安排，所有勘探工作应在采购人的统一指导安排下进行，如不服从或不及时响应采购人要求，造成的一切损失由成交供应商承担。</w:t>
      </w:r>
      <w:r/>
    </w:p>
    <w:p>
      <w:pPr>
        <w:ind w:firstLine="420"/>
        <w:spacing w:line="360" w:lineRule="auto"/>
        <w:rPr>
          <w:rFonts w:ascii="宋体" w:hAnsi="宋体"/>
          <w:bCs/>
          <w:szCs w:val="21"/>
        </w:rPr>
      </w:pPr>
      <w:r>
        <w:rPr>
          <w:rFonts w:hint="eastAsia" w:ascii="宋体" w:hAnsi="宋体"/>
          <w:bCs/>
          <w:szCs w:val="21"/>
        </w:rPr>
        <w:t xml:space="preserve">3、现场勘探所需工具及设备由成交供应商自行配备，采购人不提供。</w:t>
      </w:r>
      <w:r/>
    </w:p>
    <w:p>
      <w:pPr>
        <w:ind w:firstLine="420"/>
        <w:spacing w:line="360" w:lineRule="auto"/>
        <w:rPr>
          <w:rFonts w:ascii="宋体" w:hAnsi="宋体"/>
          <w:bCs/>
          <w:szCs w:val="21"/>
        </w:rPr>
      </w:pPr>
      <w:r>
        <w:rPr>
          <w:rFonts w:hint="eastAsia" w:ascii="宋体" w:hAnsi="宋体"/>
          <w:bCs/>
          <w:szCs w:val="21"/>
        </w:rPr>
        <w:t xml:space="preserve">4、勘探工作发现的遗迹必须用RTK进行测量地理坐标点，并进行精确标注。</w:t>
      </w:r>
      <w:r/>
    </w:p>
    <w:p>
      <w:pPr>
        <w:ind w:firstLine="420"/>
        <w:spacing w:line="360" w:lineRule="auto"/>
        <w:rPr>
          <w:rFonts w:ascii="宋体" w:hAnsi="宋体"/>
          <w:bCs/>
          <w:szCs w:val="21"/>
        </w:rPr>
      </w:pPr>
      <w:r>
        <w:rPr>
          <w:rFonts w:hint="eastAsia" w:ascii="宋体" w:hAnsi="宋体"/>
          <w:bCs/>
          <w:szCs w:val="21"/>
        </w:rPr>
        <w:t xml:space="preserve">5、单个项目的勘探工作结束后必须提供勘探资料纸质本和电子版各一份，包括项目地块内勘探平剖面图、勘探记录、勘探现场照片及勘探遗迹分布图等相关资料。</w:t>
      </w:r>
      <w:r/>
    </w:p>
    <w:p>
      <w:pPr>
        <w:ind w:firstLine="420"/>
        <w:spacing w:line="360" w:lineRule="auto"/>
        <w:rPr>
          <w:rFonts w:ascii="宋体" w:hAnsi="宋体"/>
          <w:bCs/>
          <w:szCs w:val="21"/>
        </w:rPr>
      </w:pPr>
      <w:r>
        <w:rPr>
          <w:rFonts w:hint="eastAsia" w:ascii="宋体" w:hAnsi="宋体"/>
          <w:bCs/>
          <w:szCs w:val="21"/>
        </w:rPr>
        <w:t xml:space="preserve">6、单个项目的勘探工作结束后，工作成果提供《考古勘探工作报告》A4纸双面胶装印制文本10份及电子光盘。</w:t>
      </w:r>
      <w:r/>
    </w:p>
    <w:p>
      <w:pPr>
        <w:ind w:firstLine="420"/>
        <w:spacing w:line="360" w:lineRule="auto"/>
        <w:rPr>
          <w:rFonts w:ascii="宋体" w:hAnsi="宋体"/>
          <w:bCs/>
          <w:szCs w:val="21"/>
        </w:rPr>
      </w:pPr>
      <w:r>
        <w:rPr>
          <w:rFonts w:hint="eastAsia" w:ascii="宋体" w:hAnsi="宋体"/>
          <w:bCs/>
          <w:szCs w:val="21"/>
        </w:rPr>
        <w:t xml:space="preserve">7、成交供应商应遵守采购人的保密规定，不得擅自向第三方报料，介绍工地情况，不得私自保管和泄露考古资料，所有的工作成果及报告须严格保密。</w:t>
      </w:r>
      <w:r/>
    </w:p>
    <w:p>
      <w:pPr>
        <w:ind w:firstLine="420"/>
        <w:spacing w:line="360" w:lineRule="auto"/>
        <w:rPr>
          <w:rFonts w:ascii="宋体" w:hAnsi="宋体"/>
          <w:bCs/>
          <w:szCs w:val="21"/>
        </w:rPr>
      </w:pPr>
      <w:r>
        <w:rPr>
          <w:rFonts w:hint="eastAsia" w:ascii="宋体" w:hAnsi="宋体"/>
          <w:bCs/>
          <w:szCs w:val="21"/>
        </w:rPr>
        <w:t xml:space="preserve">8、成交供应商服务人员应熟悉《中华人民共和国文物保护法》的有关规定，不得私留截留、保管、倒卖工地上出土的古代文物和标本，一经发现，采购人有权终止合同，并依法追究当事人及连带成交供应商法律责任。</w:t>
      </w:r>
      <w:r/>
    </w:p>
    <w:p>
      <w:pPr>
        <w:ind w:firstLine="420"/>
        <w:spacing w:line="360" w:lineRule="auto"/>
        <w:rPr>
          <w:rFonts w:ascii="宋体" w:hAnsi="宋体"/>
          <w:bCs/>
          <w:szCs w:val="21"/>
        </w:rPr>
      </w:pPr>
      <w:r>
        <w:rPr>
          <w:rFonts w:hint="eastAsia" w:ascii="宋体" w:hAnsi="宋体"/>
          <w:bCs/>
          <w:szCs w:val="21"/>
        </w:rPr>
        <w:t xml:space="preserve">9、所有人员均需实名且有社保或雇主责任险。</w:t>
      </w:r>
      <w:r/>
    </w:p>
    <w:p>
      <w:pPr>
        <w:spacing w:line="360" w:lineRule="auto"/>
        <w:rPr>
          <w:rFonts w:ascii="宋体" w:hAnsi="宋体"/>
          <w:b/>
          <w:bCs/>
          <w:szCs w:val="21"/>
        </w:rPr>
      </w:pPr>
      <w:r>
        <w:rPr>
          <w:rFonts w:hint="eastAsia" w:ascii="宋体" w:hAnsi="宋体"/>
          <w:b/>
          <w:bCs/>
          <w:szCs w:val="21"/>
        </w:rPr>
        <w:t xml:space="preserve">    七、报价要求</w:t>
      </w:r>
      <w:r/>
    </w:p>
    <w:p>
      <w:pPr>
        <w:spacing w:line="360" w:lineRule="auto"/>
        <w:rPr>
          <w:rFonts w:ascii="宋体" w:hAnsi="宋体"/>
          <w:bCs/>
          <w:szCs w:val="21"/>
        </w:rPr>
      </w:pPr>
      <w:r>
        <w:rPr>
          <w:rFonts w:hint="eastAsia" w:ascii="宋体" w:hAnsi="宋体"/>
          <w:bCs/>
          <w:szCs w:val="21"/>
        </w:rPr>
        <w:t xml:space="preserve">    1、供应商应充分考虑所有可能影响到报价的价格及政策等风险因素，一旦成交，成交单价将包定，一律不予调整。</w:t>
      </w:r>
      <w:r/>
    </w:p>
    <w:p>
      <w:pPr>
        <w:spacing w:line="360" w:lineRule="auto"/>
        <w:rPr>
          <w:rFonts w:ascii="宋体" w:hAnsi="宋体"/>
          <w:bCs/>
          <w:szCs w:val="21"/>
        </w:rPr>
      </w:pPr>
      <w:r>
        <w:rPr>
          <w:rFonts w:hint="eastAsia" w:ascii="宋体" w:hAnsi="宋体"/>
          <w:bCs/>
          <w:szCs w:val="21"/>
        </w:rPr>
        <w:t xml:space="preserve">    2、各供应商应提供服务运行成本和费用测算以及服务成本、测算依据说明。报价应包含人</w:t>
      </w:r>
      <w:r>
        <w:rPr>
          <w:rFonts w:hint="eastAsia" w:ascii="宋体" w:hAnsi="宋体"/>
          <w:bCs/>
          <w:szCs w:val="21"/>
        </w:rPr>
        <w:t xml:space="preserve">工费、设备费、材料费、食宿费、资料整理费、利润、税金、保险等所有费用，以及为完成磋商文件规定的服务工作所涉及到的一切相关费用。</w:t>
      </w:r>
      <w:r/>
    </w:p>
    <w:p>
      <w:pPr>
        <w:spacing w:line="360" w:lineRule="auto"/>
        <w:rPr>
          <w:rFonts w:ascii="宋体" w:hAnsi="宋体"/>
          <w:bCs/>
          <w:szCs w:val="21"/>
        </w:rPr>
      </w:pPr>
      <w:r>
        <w:rPr>
          <w:rFonts w:hint="eastAsia" w:ascii="宋体" w:hAnsi="宋体"/>
          <w:bCs/>
          <w:szCs w:val="21"/>
        </w:rPr>
        <w:t xml:space="preserve">    3、供应商的任何错漏、优惠、竞争性报价不得作为减轻责任、减少服务、增加收费、降低质量的理由，同时采购人不再支付任何其他费用，仅根据实际调查勘探面积及成交单价进行结算。</w:t>
      </w:r>
      <w:r/>
    </w:p>
    <w:p>
      <w:pPr>
        <w:ind w:firstLine="422"/>
        <w:spacing w:line="360" w:lineRule="auto"/>
        <w:rPr>
          <w:rFonts w:ascii="宋体" w:hAnsi="宋体"/>
          <w:b/>
          <w:szCs w:val="21"/>
        </w:rPr>
      </w:pPr>
      <w:r>
        <w:rPr>
          <w:rFonts w:hint="eastAsia" w:ascii="宋体" w:hAnsi="宋体"/>
          <w:b/>
          <w:szCs w:val="21"/>
        </w:rPr>
        <w:t xml:space="preserve">八、备注</w:t>
      </w:r>
      <w:r/>
    </w:p>
    <w:p>
      <w:pPr>
        <w:ind w:firstLine="420"/>
        <w:spacing w:line="360" w:lineRule="auto"/>
        <w:rPr>
          <w:rFonts w:ascii="宋体" w:hAnsi="宋体"/>
          <w:bCs/>
          <w:szCs w:val="21"/>
        </w:rPr>
      </w:pPr>
      <w:r>
        <w:rPr>
          <w:rFonts w:hint="eastAsia" w:ascii="宋体" w:hAnsi="宋体"/>
          <w:bCs/>
          <w:szCs w:val="21"/>
        </w:rPr>
        <w:t xml:space="preserve">1、本章所有要求均为实质性要求，不允许负偏离，否则作为无效响应文件。</w:t>
      </w:r>
      <w:r/>
    </w:p>
    <w:p>
      <w:pPr>
        <w:ind w:firstLine="420"/>
        <w:spacing w:line="360" w:lineRule="auto"/>
        <w:rPr>
          <w:rFonts w:ascii="宋体" w:hAnsi="宋体"/>
          <w:bCs/>
          <w:szCs w:val="21"/>
        </w:rPr>
      </w:pPr>
      <w:r>
        <w:rPr>
          <w:rFonts w:hint="eastAsia" w:ascii="宋体" w:hAnsi="宋体"/>
          <w:bCs/>
          <w:szCs w:val="21"/>
        </w:rPr>
        <w:t xml:space="preserve">2、所有实质性要求在竞争性磋商中经采购人代表或磋商小组确认允许进行实质性变动。</w:t>
      </w:r>
      <w:r/>
    </w:p>
    <w:p>
      <w:pPr>
        <w:ind w:left="420"/>
        <w:spacing w:line="360" w:lineRule="auto"/>
        <w:rPr>
          <w:rFonts w:ascii="宋体" w:hAnsi="宋体"/>
          <w:b/>
          <w:szCs w:val="21"/>
        </w:rPr>
      </w:pPr>
      <w:r>
        <w:rPr>
          <w:rFonts w:hint="eastAsia" w:ascii="宋体" w:hAnsi="宋体"/>
          <w:bCs/>
          <w:szCs w:val="21"/>
        </w:rPr>
        <w:t xml:space="preserve">3、本章为“ </w:t>
      </w:r>
      <w:r>
        <w:rPr>
          <w:rFonts w:hint="eastAsia" w:ascii="宋体" w:hAnsi="宋体"/>
          <w:bCs/>
          <w:szCs w:val="21"/>
        </w:rPr>
        <w:t xml:space="preserve">南京市秦淮东河一期工程（地块）（第三阶段）考古调查勘探服务</w:t>
      </w:r>
      <w:r>
        <w:rPr>
          <w:rFonts w:hint="eastAsia" w:ascii="宋体" w:hAnsi="宋体"/>
          <w:bCs/>
          <w:szCs w:val="21"/>
        </w:rPr>
        <w:t xml:space="preserve">”项目合同不可分割的一部分，成交供应商在项目实施过程中应严格按照磋商文件中各项要求、项目合同中各项条款、采购人要求以及响应文件中确定的事项和承诺履行本项目。</w:t>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ind w:left="420"/>
        <w:spacing w:line="360" w:lineRule="auto"/>
        <w:rPr>
          <w:rFonts w:ascii="宋体" w:hAnsi="宋体"/>
          <w:b/>
          <w:szCs w:val="21"/>
        </w:rPr>
      </w:pPr>
      <w:r>
        <w:rPr>
          <w:rFonts w:ascii="宋体" w:hAnsi="宋体"/>
          <w:b/>
          <w:szCs w:val="21"/>
        </w:r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ind w:left="420"/>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pStyle w:val="937"/>
        <w:jc w:val="center"/>
        <w:spacing w:before="0" w:after="0" w:line="360" w:lineRule="auto"/>
        <w:rPr>
          <w:sz w:val="36"/>
          <w:szCs w:val="36"/>
        </w:rPr>
      </w:pPr>
      <w:r/>
      <w:bookmarkStart w:id="66" w:name="_Toc513800172"/>
      <w:r>
        <w:rPr>
          <w:rFonts w:hint="eastAsia"/>
          <w:sz w:val="36"/>
          <w:szCs w:val="36"/>
        </w:rPr>
        <w:t xml:space="preserve">第五章</w:t>
      </w:r>
      <w:r>
        <w:rPr>
          <w:sz w:val="36"/>
          <w:szCs w:val="36"/>
        </w:rPr>
        <w:t xml:space="preserve">  </w:t>
      </w:r>
      <w:r>
        <w:rPr>
          <w:rFonts w:hint="eastAsia"/>
          <w:sz w:val="36"/>
          <w:szCs w:val="36"/>
        </w:rPr>
        <w:t xml:space="preserve">合同主要条款及格式</w:t>
      </w:r>
      <w:bookmarkEnd w:id="66"/>
      <w:r/>
      <w:r/>
    </w:p>
    <w:p>
      <w:pPr>
        <w:ind w:firstLine="720"/>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ind w:firstLine="720"/>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eastAsia="黑体"/>
          <w:sz w:val="52"/>
        </w:rPr>
      </w:pPr>
      <w:r>
        <w:rPr>
          <w:rFonts w:hint="eastAsia" w:eastAsia="黑体"/>
          <w:sz w:val="52"/>
        </w:rPr>
        <w:t xml:space="preserve">南京市政府采购合同</w:t>
      </w:r>
      <w:r/>
    </w:p>
    <w:p>
      <w:pPr>
        <w:ind w:firstLine="315"/>
        <w:spacing w:line="360" w:lineRule="auto"/>
        <w:rPr>
          <w:rFonts w:ascii="黑体" w:eastAsia="黑体"/>
          <w:b/>
          <w:sz w:val="36"/>
        </w:rPr>
      </w:pPr>
      <w:r>
        <w:rPr>
          <w:rFonts w:ascii="仿宋_GB2312" w:eastAsia="仿宋_GB2312"/>
          <w:b/>
          <w:sz w:val="32"/>
        </w:rPr>
        <w:t xml:space="preserve">            </w:t>
      </w:r>
      <w:r>
        <w:rPr>
          <w:rFonts w:ascii="仿宋_GB2312" w:eastAsia="仿宋_GB2312"/>
          <w:sz w:val="32"/>
        </w:rPr>
        <w:t xml:space="preserve">  </w:t>
      </w:r>
      <w:r/>
    </w:p>
    <w:p>
      <w:pPr>
        <w:ind w:firstLine="1807"/>
        <w:spacing w:line="360" w:lineRule="auto"/>
        <w:rPr>
          <w:rFonts w:ascii="黑体" w:eastAsia="黑体"/>
          <w:b/>
          <w:sz w:val="36"/>
        </w:rPr>
      </w:pPr>
      <w:r>
        <w:rPr>
          <w:rFonts w:ascii="黑体" w:eastAsia="黑体"/>
          <w:b/>
          <w:sz w:val="36"/>
        </w:rPr>
      </w:r>
      <w:r/>
    </w:p>
    <w:p>
      <w:pPr>
        <w:ind w:firstLine="1807"/>
        <w:spacing w:line="360" w:lineRule="auto"/>
        <w:rPr>
          <w:rFonts w:ascii="黑体" w:eastAsia="黑体"/>
          <w:b/>
          <w:sz w:val="36"/>
        </w:rPr>
      </w:pPr>
      <w:r>
        <w:rPr>
          <w:rFonts w:ascii="黑体" w:eastAsia="黑体"/>
          <w:b/>
          <w:sz w:val="36"/>
        </w:rPr>
      </w:r>
      <w:r/>
    </w:p>
    <w:p>
      <w:pPr>
        <w:ind w:firstLine="1918"/>
        <w:spacing w:line="360" w:lineRule="auto"/>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spacing w:line="360" w:lineRule="auto"/>
        <w:rPr>
          <w:rFonts w:ascii="黑体" w:eastAsia="黑体"/>
          <w:b/>
          <w:sz w:val="36"/>
          <w:u w:val="single"/>
        </w:rPr>
      </w:pPr>
      <w:r>
        <w:rPr>
          <w:rFonts w:hint="eastAsia" w:ascii="黑体" w:eastAsia="黑体"/>
          <w:b/>
          <w:sz w:val="36"/>
        </w:rPr>
        <w:t xml:space="preserve">采购人</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spacing w:line="360" w:lineRule="auto"/>
        <w:rPr>
          <w:rFonts w:ascii="黑体" w:eastAsia="黑体"/>
          <w:b/>
          <w:sz w:val="36"/>
        </w:rPr>
      </w:pPr>
      <w:r>
        <w:rPr>
          <w:rFonts w:hint="eastAsia" w:ascii="黑体" w:eastAsia="黑体"/>
          <w:b/>
          <w:sz w:val="36"/>
        </w:rPr>
        <w:t xml:space="preserve">成交供应商</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spacing w:line="360" w:lineRule="auto"/>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spacing w:line="360" w:lineRule="auto"/>
        <w:rPr>
          <w:rFonts w:ascii="黑体" w:eastAsia="黑体"/>
          <w:sz w:val="36"/>
        </w:rPr>
      </w:pPr>
      <w:r>
        <w:rPr>
          <w:rFonts w:ascii="黑体" w:eastAsia="黑体"/>
          <w:sz w:val="36"/>
        </w:rPr>
        <w:t xml:space="preserve">      </w:t>
      </w:r>
      <w:r/>
    </w:p>
    <w:p>
      <w:pPr>
        <w:spacing w:line="360" w:lineRule="auto"/>
        <w:rPr>
          <w:rFonts w:ascii="黑体" w:eastAsia="黑体"/>
          <w:sz w:val="36"/>
        </w:rPr>
      </w:pPr>
      <w:r>
        <w:rPr>
          <w:rFonts w:ascii="黑体" w:eastAsia="黑体"/>
          <w:sz w:val="36"/>
        </w:rPr>
      </w:r>
      <w:r/>
    </w:p>
    <w:p>
      <w:pPr>
        <w:spacing w:line="360" w:lineRule="auto"/>
        <w:rPr>
          <w:rFonts w:ascii="黑体" w:eastAsia="黑体"/>
          <w:b/>
          <w:sz w:val="36"/>
        </w:rPr>
      </w:pPr>
      <w:r>
        <w:rPr>
          <w:rFonts w:ascii="黑体" w:eastAsia="黑体"/>
          <w:b/>
          <w:sz w:val="36"/>
        </w:rPr>
      </w:r>
      <w:r/>
    </w:p>
    <w:p>
      <w:pPr>
        <w:ind w:firstLine="361"/>
        <w:jc w:val="left"/>
        <w:spacing w:line="360" w:lineRule="auto"/>
        <w:rPr>
          <w:rFonts w:ascii="宋体" w:hAnsi="宋体" w:cs="宋体"/>
          <w:szCs w:val="21"/>
        </w:rPr>
      </w:pPr>
      <w:r>
        <w:rPr>
          <w:rFonts w:ascii="黑体" w:eastAsia="黑体"/>
          <w:b/>
          <w:sz w:val="36"/>
        </w:rPr>
        <w:br w:type="page" w:clear="all"/>
      </w:r>
      <w:r>
        <w:rPr>
          <w:rFonts w:hint="eastAsia" w:ascii="宋体" w:hAnsi="宋体" w:cs="宋体"/>
          <w:szCs w:val="21"/>
        </w:rPr>
        <w:t xml:space="preserve">合同编号：</w:t>
      </w:r>
      <w:r/>
    </w:p>
    <w:p>
      <w:pPr>
        <w:ind w:firstLine="420"/>
        <w:jc w:val="left"/>
        <w:spacing w:line="360" w:lineRule="auto"/>
        <w:rPr>
          <w:rFonts w:ascii="宋体" w:hAnsi="宋体" w:cs="宋体"/>
          <w:szCs w:val="21"/>
        </w:rPr>
      </w:pPr>
      <w:r>
        <w:rPr>
          <w:rFonts w:hint="eastAsia" w:ascii="宋体" w:hAnsi="宋体" w:cs="宋体"/>
          <w:szCs w:val="21"/>
        </w:rPr>
        <w:t xml:space="preserve">政府采购计划号：</w:t>
      </w:r>
      <w:r/>
    </w:p>
    <w:tbl>
      <w:tblPr>
        <w:tblW w:w="7860" w:type="dxa"/>
        <w:tblInd w:w="382" w:type="dxa"/>
        <w:tblLayout w:type="fixed"/>
        <w:tblCellMar>
          <w:left w:w="0" w:type="dxa"/>
          <w:right w:w="0" w:type="dxa"/>
        </w:tblCellMar>
        <w:tblLook w:val="04A0" w:firstRow="1" w:lastRow="0" w:firstColumn="1" w:lastColumn="0" w:noHBand="0" w:noVBand="1"/>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采购人：（以下称甲方）</w:t>
            </w:r>
            <w:r/>
          </w:p>
          <w:p>
            <w:pPr>
              <w:jc w:val="left"/>
              <w:spacing w:line="360" w:lineRule="auto"/>
              <w:rPr>
                <w:rFonts w:ascii="宋体" w:hAnsi="宋体" w:cs="宋体"/>
                <w:szCs w:val="21"/>
              </w:rPr>
            </w:pPr>
            <w:r>
              <w:rPr>
                <w:rFonts w:hint="eastAsia" w:ascii="宋体" w:hAnsi="宋体" w:cs="宋体"/>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成交人：（以下称乙方）</w:t>
            </w:r>
            <w:r/>
          </w:p>
        </w:tc>
      </w:tr>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住所地：</w:t>
            </w:r>
            <w:r/>
          </w:p>
          <w:p>
            <w:pPr>
              <w:jc w:val="left"/>
              <w:spacing w:line="360" w:lineRule="auto"/>
              <w:rPr>
                <w:rFonts w:ascii="宋体" w:hAnsi="宋体" w:cs="宋体"/>
                <w:szCs w:val="21"/>
              </w:rPr>
            </w:pPr>
            <w:r>
              <w:rPr>
                <w:rFonts w:hint="eastAsia" w:ascii="宋体" w:hAnsi="宋体" w:cs="宋体"/>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住所地：</w:t>
            </w:r>
            <w:r/>
          </w:p>
        </w:tc>
      </w:tr>
    </w:tbl>
    <w:p>
      <w:pPr>
        <w:ind w:firstLine="422"/>
        <w:spacing w:line="360" w:lineRule="auto"/>
        <w:rPr>
          <w:rFonts w:ascii="宋体" w:hAnsi="宋体" w:cs="宋体"/>
          <w:b/>
          <w:bCs/>
          <w:szCs w:val="21"/>
        </w:rPr>
      </w:pPr>
      <w:r>
        <w:rPr>
          <w:rFonts w:hint="eastAsia" w:ascii="宋体" w:hAnsi="宋体" w:cs="宋体"/>
          <w:b/>
          <w:bCs/>
          <w:szCs w:val="21"/>
        </w:rPr>
        <w:t xml:space="preserve">根据《中华人民共和国政府采购法》、《中华人民共和国民法典》等法律法规的规定，甲乙双方按照</w:t>
      </w:r>
      <w:r>
        <w:rPr>
          <w:rFonts w:hint="eastAsia" w:ascii="宋体" w:hAnsi="宋体" w:cs="宋体"/>
          <w:b/>
          <w:bCs/>
          <w:szCs w:val="21"/>
        </w:rPr>
        <w:t xml:space="preserve">江苏建高工程项目管理有限公司</w:t>
      </w:r>
      <w:r>
        <w:rPr>
          <w:rFonts w:hint="eastAsia" w:ascii="宋体" w:hAnsi="宋体" w:cs="宋体"/>
          <w:b/>
          <w:bCs/>
          <w:szCs w:val="21"/>
        </w:rPr>
        <w:t xml:space="preserve">的磋商</w:t>
      </w:r>
      <w:r>
        <w:rPr>
          <w:rFonts w:hint="eastAsia" w:ascii="宋体" w:hAnsi="宋体" w:cs="宋体"/>
          <w:b/>
          <w:bCs/>
          <w:szCs w:val="21"/>
        </w:rPr>
        <w:t xml:space="preserve">结果签订本合同。</w:t>
      </w:r>
      <w:r/>
    </w:p>
    <w:p>
      <w:pPr>
        <w:ind w:firstLine="422"/>
        <w:spacing w:line="360" w:lineRule="auto"/>
        <w:rPr>
          <w:rFonts w:ascii="宋体" w:hAnsi="宋体" w:cs="宋体"/>
          <w:b/>
          <w:bCs/>
          <w:szCs w:val="21"/>
        </w:rPr>
      </w:pPr>
      <w:r>
        <w:rPr>
          <w:rFonts w:hint="eastAsia" w:ascii="宋体" w:hAnsi="宋体" w:cs="宋体"/>
          <w:b/>
          <w:bCs/>
          <w:szCs w:val="21"/>
        </w:rPr>
        <w:t xml:space="preserve">第一条  服务内容</w:t>
      </w:r>
      <w:r/>
    </w:p>
    <w:p>
      <w:pPr>
        <w:ind w:firstLine="420"/>
        <w:spacing w:line="360" w:lineRule="auto"/>
        <w:rPr>
          <w:rFonts w:ascii="宋体" w:hAnsi="宋体" w:cs="宋体"/>
          <w:szCs w:val="21"/>
        </w:rPr>
      </w:pPr>
      <w:r>
        <w:rPr>
          <w:rFonts w:hint="eastAsia" w:ascii="宋体" w:hAnsi="宋体" w:cs="宋体"/>
          <w:szCs w:val="21"/>
        </w:rPr>
        <w:t xml:space="preserve">1.1乙方根据甲方需求提供下列服务：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1.2本项目合同履行地点位于</w:t>
      </w:r>
      <w:r>
        <w:rPr>
          <w:rFonts w:hint="eastAsia" w:ascii="宋体" w:hAnsi="宋体" w:cs="宋体"/>
          <w:szCs w:val="21"/>
          <w:u w:val="single"/>
        </w:rPr>
        <w:t xml:space="preserve">                        </w:t>
      </w:r>
      <w:r>
        <w:rPr>
          <w:rFonts w:hint="eastAsia" w:ascii="宋体" w:hAnsi="宋体" w:cs="宋体"/>
          <w:szCs w:val="21"/>
        </w:rPr>
        <w:t xml:space="preserve">，勘探面积</w:t>
      </w:r>
      <w:r>
        <w:rPr>
          <w:rFonts w:hint="eastAsia" w:ascii="宋体" w:hAnsi="宋体" w:cs="宋体"/>
          <w:szCs w:val="21"/>
          <w:u w:val="single"/>
        </w:rPr>
        <w:t xml:space="preserve">             </w:t>
      </w:r>
      <w:r>
        <w:rPr>
          <w:rFonts w:hint="eastAsia" w:ascii="宋体" w:hAnsi="宋体" w:cs="宋体"/>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第二条  合同总价款</w:t>
      </w:r>
      <w:r/>
    </w:p>
    <w:p>
      <w:pPr>
        <w:ind w:firstLine="420"/>
        <w:jc w:val="left"/>
        <w:spacing w:line="360" w:lineRule="auto"/>
        <w:rPr>
          <w:rFonts w:ascii="宋体" w:hAnsi="宋体"/>
          <w:szCs w:val="21"/>
        </w:rPr>
      </w:pPr>
      <w:r>
        <w:rPr>
          <w:rFonts w:hint="eastAsia" w:ascii="宋体" w:hAnsi="宋体" w:cs="宋体"/>
          <w:szCs w:val="21"/>
        </w:rPr>
        <w:t xml:space="preserve">2.1按照乙方最终成交结果，考古调查勘探服务单价为</w:t>
      </w:r>
      <w:r>
        <w:rPr>
          <w:rFonts w:hint="eastAsia" w:ascii="宋体" w:hAnsi="宋体" w:cs="宋体"/>
          <w:szCs w:val="21"/>
          <w:u w:val="single"/>
        </w:rPr>
        <w:t xml:space="preserve">          </w:t>
      </w:r>
      <w:r>
        <w:rPr>
          <w:rFonts w:hint="eastAsia" w:ascii="宋体" w:hAnsi="宋体" w:cs="宋体"/>
          <w:szCs w:val="21"/>
        </w:rPr>
        <w:t xml:space="preserve">，考古调查勘探服务总价款为人民币（大写）</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p>
    <w:p>
      <w:pPr>
        <w:ind w:firstLine="420"/>
        <w:spacing w:line="360" w:lineRule="auto"/>
        <w:rPr>
          <w:rFonts w:ascii="宋体" w:hAnsi="宋体"/>
          <w:szCs w:val="21"/>
        </w:rPr>
      </w:pPr>
      <w:r>
        <w:rPr>
          <w:rFonts w:hint="eastAsia" w:ascii="宋体" w:hAnsi="宋体"/>
          <w:szCs w:val="21"/>
        </w:rPr>
        <w:t xml:space="preserve">2.3本合同执行期间合同总价款不变。</w:t>
      </w:r>
      <w:r/>
    </w:p>
    <w:p>
      <w:pPr>
        <w:ind w:firstLine="422"/>
        <w:jc w:val="left"/>
        <w:spacing w:line="360" w:lineRule="auto"/>
        <w:widowControl/>
        <w:rPr>
          <w:rFonts w:ascii="宋体" w:hAnsi="宋体"/>
          <w:b/>
          <w:bCs/>
          <w:szCs w:val="21"/>
        </w:rPr>
      </w:pPr>
      <w:r>
        <w:rPr>
          <w:rFonts w:hint="eastAsia" w:ascii="宋体" w:hAnsi="宋体"/>
          <w:b/>
          <w:bCs/>
          <w:szCs w:val="21"/>
        </w:rPr>
        <w:t xml:space="preserve">第三条  甲乙双方权利与义务</w:t>
      </w:r>
      <w:r/>
    </w:p>
    <w:p>
      <w:pPr>
        <w:jc w:val="left"/>
        <w:spacing w:line="360" w:lineRule="auto"/>
        <w:widowControl/>
        <w:rPr>
          <w:rFonts w:ascii="宋体" w:hAnsi="宋体"/>
          <w:szCs w:val="21"/>
        </w:rPr>
      </w:pPr>
      <w:r>
        <w:rPr>
          <w:rFonts w:hint="eastAsia" w:ascii="宋体" w:hAnsi="宋体"/>
          <w:szCs w:val="21"/>
        </w:rPr>
        <w:t xml:space="preserve">    3.1甲方的权利和义务</w:t>
      </w:r>
      <w:r/>
    </w:p>
    <w:p>
      <w:pPr>
        <w:jc w:val="left"/>
        <w:spacing w:line="360" w:lineRule="auto"/>
        <w:widowControl/>
        <w:rPr>
          <w:rFonts w:ascii="宋体" w:hAnsi="宋体"/>
          <w:szCs w:val="21"/>
        </w:rPr>
      </w:pPr>
      <w:r>
        <w:rPr>
          <w:rFonts w:hint="eastAsia" w:ascii="宋体" w:hAnsi="宋体"/>
          <w:szCs w:val="21"/>
        </w:rPr>
        <w:t xml:space="preserve">    （1）对该项目实施统一组织、协调、管理工作。</w:t>
      </w:r>
      <w:r/>
    </w:p>
    <w:p>
      <w:pPr>
        <w:jc w:val="left"/>
        <w:spacing w:line="360" w:lineRule="auto"/>
        <w:widowControl/>
        <w:rPr>
          <w:rFonts w:ascii="宋体" w:hAnsi="宋体"/>
          <w:szCs w:val="21"/>
        </w:rPr>
      </w:pPr>
      <w:r>
        <w:rPr>
          <w:rFonts w:hint="eastAsia" w:ascii="宋体" w:hAnsi="宋体"/>
          <w:szCs w:val="21"/>
        </w:rPr>
        <w:t xml:space="preserve">    （2）负责签订项目协议、协调安排队伍、检查项目进度、监督项目执行以及与施工方协调等工作情况。</w:t>
      </w:r>
      <w:r/>
    </w:p>
    <w:p>
      <w:pPr>
        <w:jc w:val="left"/>
        <w:spacing w:line="360" w:lineRule="auto"/>
        <w:widowControl/>
        <w:rPr>
          <w:rFonts w:ascii="宋体" w:hAnsi="宋体"/>
          <w:szCs w:val="21"/>
        </w:rPr>
      </w:pPr>
      <w:r>
        <w:rPr>
          <w:rFonts w:hint="eastAsia" w:ascii="宋体" w:hAnsi="宋体"/>
          <w:szCs w:val="21"/>
        </w:rPr>
        <w:t xml:space="preserve">    （3）考古调查勘探工作正式开展后，甲方将组织人员对工地进行巡查、抽查及考核工作。</w:t>
      </w:r>
      <w:r/>
    </w:p>
    <w:p>
      <w:pPr>
        <w:jc w:val="left"/>
        <w:spacing w:line="360" w:lineRule="auto"/>
        <w:widowControl/>
        <w:rPr>
          <w:rFonts w:ascii="宋体" w:hAnsi="宋体"/>
          <w:szCs w:val="21"/>
        </w:rPr>
      </w:pPr>
      <w:r>
        <w:rPr>
          <w:rFonts w:hint="eastAsia" w:ascii="宋体" w:hAnsi="宋体"/>
          <w:szCs w:val="21"/>
        </w:rPr>
        <w:t xml:space="preserve">    （4）负责考古调查勘探成果的对外宣传、展示和新闻发布等工作。</w:t>
      </w:r>
      <w:r/>
    </w:p>
    <w:p>
      <w:pPr>
        <w:jc w:val="left"/>
        <w:spacing w:line="360" w:lineRule="auto"/>
        <w:widowControl/>
        <w:rPr>
          <w:rFonts w:ascii="宋体" w:hAnsi="宋体"/>
          <w:szCs w:val="21"/>
        </w:rPr>
      </w:pPr>
      <w:r>
        <w:rPr>
          <w:rFonts w:hint="eastAsia" w:ascii="宋体" w:hAnsi="宋体"/>
          <w:szCs w:val="21"/>
        </w:rPr>
        <w:t xml:space="preserve">    （5）负责此次考古调查勘探经费的管理。考古调查勘探经费根据工作进度，有计划、分步骤地及时拨付。</w:t>
      </w:r>
      <w:r/>
    </w:p>
    <w:p>
      <w:pPr>
        <w:jc w:val="left"/>
        <w:spacing w:line="360" w:lineRule="auto"/>
        <w:widowControl/>
        <w:rPr>
          <w:rFonts w:ascii="宋体" w:hAnsi="宋体"/>
          <w:szCs w:val="21"/>
        </w:rPr>
      </w:pPr>
      <w:r>
        <w:rPr>
          <w:rFonts w:hint="eastAsia" w:ascii="宋体" w:hAnsi="宋体"/>
          <w:szCs w:val="21"/>
        </w:rPr>
        <w:t xml:space="preserve">    3.2乙方的权利和义务</w:t>
      </w:r>
      <w:r/>
    </w:p>
    <w:p>
      <w:pPr>
        <w:jc w:val="left"/>
        <w:spacing w:line="360" w:lineRule="auto"/>
        <w:widowControl/>
        <w:rPr>
          <w:rFonts w:ascii="宋体" w:hAnsi="宋体"/>
          <w:szCs w:val="21"/>
        </w:rPr>
      </w:pPr>
      <w:r>
        <w:rPr>
          <w:rFonts w:hint="eastAsia" w:ascii="宋体" w:hAnsi="宋体"/>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p>
    <w:p>
      <w:pPr>
        <w:ind w:firstLine="420"/>
        <w:jc w:val="left"/>
        <w:spacing w:line="360" w:lineRule="auto"/>
        <w:widowControl/>
        <w:rPr>
          <w:rFonts w:ascii="宋体" w:hAnsi="宋体"/>
          <w:szCs w:val="21"/>
        </w:rPr>
      </w:pPr>
      <w:r>
        <w:rPr>
          <w:rFonts w:hint="eastAsia" w:ascii="宋体" w:hAnsi="宋体"/>
          <w:szCs w:val="21"/>
        </w:rPr>
        <w:t xml:space="preserve">（2）勘探工作严格遵守国家文物局颁发的《田野考古工作规程》、《考古勘探工作规程（试行）》等规范进行，做好文字、绘图、照片和影像等相关资料，如期完成考古调查勘探和资料整理任务。</w:t>
      </w:r>
      <w:r/>
    </w:p>
    <w:p>
      <w:pPr>
        <w:jc w:val="left"/>
        <w:spacing w:line="360" w:lineRule="auto"/>
        <w:widowControl/>
        <w:rPr>
          <w:rFonts w:ascii="宋体" w:hAnsi="宋体"/>
          <w:szCs w:val="21"/>
        </w:rPr>
      </w:pPr>
      <w:r>
        <w:rPr>
          <w:rFonts w:hint="eastAsia" w:ascii="宋体" w:hAnsi="宋体"/>
          <w:szCs w:val="21"/>
        </w:rPr>
        <w:t xml:space="preserve">    （3）接受甲方的检查及意见，在考古调查勘探中如遇重要的遗迹、遗物等特殊现象，应及时向甲方进行汇报。</w:t>
      </w:r>
      <w:r/>
    </w:p>
    <w:p>
      <w:pPr>
        <w:jc w:val="left"/>
        <w:spacing w:line="360" w:lineRule="auto"/>
        <w:widowControl/>
        <w:rPr>
          <w:rFonts w:ascii="宋体" w:hAnsi="宋体"/>
          <w:szCs w:val="21"/>
        </w:rPr>
      </w:pPr>
      <w:r>
        <w:rPr>
          <w:rFonts w:hint="eastAsia" w:ascii="宋体" w:hAnsi="宋体"/>
          <w:szCs w:val="21"/>
        </w:rPr>
        <w:t xml:space="preserve">    （4）承担文物安全管理责任，保证文物和资料的绝对安全，各类文物标本，不得私自携离、截留和倒卖。工地出土的遗物及标本待报告整理完毕后，由甲方委派专人进行接收。</w:t>
      </w:r>
      <w:r/>
    </w:p>
    <w:p>
      <w:pPr>
        <w:ind w:firstLine="420"/>
        <w:jc w:val="left"/>
        <w:spacing w:line="360" w:lineRule="auto"/>
        <w:widowControl/>
        <w:rPr>
          <w:rFonts w:ascii="宋体" w:hAnsi="宋体"/>
          <w:szCs w:val="21"/>
        </w:rPr>
      </w:pPr>
      <w:r>
        <w:rPr>
          <w:rFonts w:hint="eastAsia" w:ascii="宋体" w:hAnsi="宋体"/>
          <w:szCs w:val="21"/>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p>
    <w:p>
      <w:pPr>
        <w:jc w:val="left"/>
        <w:spacing w:line="360" w:lineRule="auto"/>
        <w:widowControl/>
        <w:rPr>
          <w:rFonts w:ascii="宋体" w:hAnsi="宋体"/>
          <w:szCs w:val="21"/>
        </w:rPr>
      </w:pPr>
      <w:r>
        <w:rPr>
          <w:rFonts w:hint="eastAsia" w:ascii="宋体" w:hAnsi="宋体"/>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p>
    <w:p>
      <w:pPr>
        <w:jc w:val="left"/>
        <w:spacing w:line="360" w:lineRule="auto"/>
        <w:widowControl/>
        <w:rPr>
          <w:rFonts w:ascii="宋体" w:hAnsi="宋体"/>
          <w:szCs w:val="21"/>
        </w:rPr>
      </w:pPr>
      <w:r>
        <w:rPr>
          <w:rFonts w:hint="eastAsia" w:ascii="宋体" w:hAnsi="宋体"/>
          <w:szCs w:val="21"/>
        </w:rPr>
        <w:t xml:space="preserve">    （7）考古调查勘探工作报告署名为乙方，乙方对考古调查勘探工作负全部责任，最终考古调查勘探成果归甲方。</w:t>
      </w:r>
      <w:r/>
    </w:p>
    <w:p>
      <w:pPr>
        <w:jc w:val="left"/>
        <w:spacing w:line="360" w:lineRule="auto"/>
        <w:widowControl/>
        <w:rPr>
          <w:rFonts w:ascii="宋体" w:hAnsi="宋体"/>
          <w:b/>
          <w:bCs/>
          <w:szCs w:val="21"/>
        </w:rPr>
      </w:pPr>
      <w:r>
        <w:rPr>
          <w:rFonts w:hint="eastAsia" w:ascii="宋体" w:hAnsi="宋体"/>
          <w:b/>
          <w:bCs/>
          <w:szCs w:val="21"/>
        </w:rPr>
        <w:t xml:space="preserve">    第四条  质量保证</w:t>
      </w:r>
      <w:r/>
    </w:p>
    <w:p>
      <w:pPr>
        <w:jc w:val="left"/>
        <w:spacing w:line="360" w:lineRule="auto"/>
        <w:widowControl/>
        <w:rPr>
          <w:rFonts w:ascii="宋体" w:hAnsi="宋体"/>
          <w:szCs w:val="21"/>
        </w:rPr>
      </w:pPr>
      <w:r>
        <w:rPr>
          <w:rFonts w:hint="eastAsia" w:ascii="宋体" w:hAnsi="宋体"/>
          <w:szCs w:val="21"/>
        </w:rPr>
        <w:t xml:space="preserve">    4.1乙方所提供服务的技术规格应与招标文件规定的技术规格及所附的“技术条款响应表”相一致；若技术性能无特殊说明，则按国家有关部门最新颁布的标准及规范为准。</w:t>
      </w:r>
      <w:r/>
    </w:p>
    <w:p>
      <w:pPr>
        <w:jc w:val="left"/>
        <w:spacing w:line="360" w:lineRule="auto"/>
        <w:widowControl/>
        <w:rPr>
          <w:rFonts w:ascii="宋体" w:hAnsi="宋体"/>
          <w:b/>
          <w:bCs/>
          <w:szCs w:val="21"/>
        </w:rPr>
      </w:pPr>
      <w:r>
        <w:rPr>
          <w:rFonts w:hint="eastAsia" w:ascii="宋体" w:hAnsi="宋体"/>
          <w:b/>
          <w:bCs/>
          <w:szCs w:val="21"/>
        </w:rPr>
        <w:t xml:space="preserve">    第五条  服务期限和验收</w:t>
      </w:r>
      <w:r/>
    </w:p>
    <w:p>
      <w:pPr>
        <w:ind w:firstLine="420"/>
        <w:jc w:val="left"/>
        <w:spacing w:line="360" w:lineRule="auto"/>
        <w:widowControl/>
        <w:rPr>
          <w:rFonts w:ascii="宋体" w:hAnsi="宋体"/>
          <w:szCs w:val="21"/>
        </w:rPr>
      </w:pPr>
      <w:r>
        <w:rPr>
          <w:rFonts w:hint="eastAsia" w:ascii="宋体" w:hAnsi="宋体"/>
          <w:szCs w:val="21"/>
        </w:rPr>
        <w:t xml:space="preserve">5.1服务期限：自进场之日起</w:t>
      </w:r>
      <w:r>
        <w:rPr>
          <w:rFonts w:hint="eastAsia" w:ascii="宋体" w:hAnsi="宋体"/>
          <w:szCs w:val="21"/>
          <w:u w:val="single"/>
        </w:rPr>
        <w:t xml:space="preserve">    </w:t>
      </w:r>
      <w:r>
        <w:rPr>
          <w:rFonts w:hint="eastAsia" w:ascii="宋体" w:hAnsi="宋体"/>
          <w:szCs w:val="21"/>
        </w:rPr>
        <w:t xml:space="preserve">个工作日内完成考古调查勘探工作；由于天气或其他原因导致无法继续考古调查勘探工作的，服务期限顺延。</w:t>
      </w:r>
      <w:r/>
    </w:p>
    <w:p>
      <w:pPr>
        <w:jc w:val="left"/>
        <w:spacing w:line="360" w:lineRule="auto"/>
        <w:widowControl/>
        <w:rPr>
          <w:rFonts w:ascii="宋体" w:hAnsi="宋体"/>
          <w:szCs w:val="21"/>
        </w:rPr>
      </w:pPr>
      <w:r>
        <w:rPr>
          <w:rFonts w:hint="eastAsia" w:ascii="宋体" w:hAnsi="宋体"/>
          <w:szCs w:val="21"/>
        </w:rPr>
        <w:t xml:space="preserve">    5.2验收标准：按行业通行标准和乙方</w:t>
      </w:r>
      <w:r>
        <w:rPr>
          <w:rFonts w:hint="eastAsia" w:ascii="宋体" w:hAnsi="宋体"/>
          <w:szCs w:val="21"/>
        </w:rPr>
        <w:t xml:space="preserve">响应文件</w:t>
      </w:r>
      <w:r>
        <w:rPr>
          <w:rFonts w:hint="eastAsia" w:ascii="宋体" w:hAnsi="宋体"/>
          <w:szCs w:val="21"/>
        </w:rPr>
        <w:t xml:space="preserve">的承诺（详见合同附件载明的标准，并不低于国家相关标准）。</w:t>
      </w:r>
      <w:r/>
    </w:p>
    <w:p>
      <w:pPr>
        <w:jc w:val="left"/>
        <w:spacing w:line="360" w:lineRule="auto"/>
        <w:widowControl/>
        <w:rPr>
          <w:rFonts w:ascii="宋体" w:hAnsi="宋体"/>
          <w:szCs w:val="21"/>
        </w:rPr>
      </w:pPr>
      <w:r>
        <w:rPr>
          <w:rFonts w:hint="eastAsia" w:ascii="宋体" w:hAnsi="宋体"/>
          <w:b/>
          <w:bCs/>
          <w:szCs w:val="21"/>
        </w:rPr>
        <w:t xml:space="preserve">    第六条  履约保证金 </w:t>
      </w:r>
      <w:r>
        <w:rPr>
          <w:rFonts w:hint="eastAsia" w:ascii="宋体" w:hAnsi="宋体"/>
          <w:szCs w:val="21"/>
        </w:rPr>
        <w:t xml:space="preserve"> </w:t>
      </w:r>
      <w:r/>
    </w:p>
    <w:p>
      <w:pPr>
        <w:ind w:firstLine="420"/>
        <w:jc w:val="left"/>
        <w:spacing w:line="360" w:lineRule="auto"/>
        <w:widowControl/>
        <w:rPr>
          <w:rFonts w:ascii="宋体" w:hAnsi="宋体"/>
          <w:szCs w:val="21"/>
        </w:rPr>
      </w:pPr>
      <w:r>
        <w:rPr>
          <w:rFonts w:hint="eastAsia" w:ascii="宋体" w:hAnsi="宋体"/>
          <w:szCs w:val="21"/>
        </w:rPr>
        <w:t xml:space="preserve">6.1本项目不收取履约保证金。</w:t>
      </w:r>
      <w:r/>
    </w:p>
    <w:p>
      <w:pPr>
        <w:jc w:val="left"/>
        <w:spacing w:line="360" w:lineRule="auto"/>
        <w:widowControl/>
        <w:rPr>
          <w:rFonts w:ascii="宋体" w:hAnsi="宋体"/>
          <w:b/>
          <w:bCs/>
          <w:szCs w:val="21"/>
        </w:rPr>
      </w:pPr>
      <w:r>
        <w:rPr>
          <w:rFonts w:hint="eastAsia" w:ascii="宋体" w:hAnsi="宋体"/>
          <w:b/>
          <w:bCs/>
          <w:szCs w:val="21"/>
        </w:rPr>
        <w:t xml:space="preserve">    第七条  费用支付</w:t>
      </w:r>
      <w:r/>
    </w:p>
    <w:p>
      <w:pPr>
        <w:jc w:val="left"/>
        <w:spacing w:line="360" w:lineRule="auto"/>
        <w:widowControl/>
        <w:rPr>
          <w:rFonts w:ascii="宋体" w:hAnsi="宋体"/>
          <w:szCs w:val="21"/>
        </w:rPr>
      </w:pPr>
      <w:r>
        <w:rPr>
          <w:rFonts w:hint="eastAsia" w:ascii="宋体" w:hAnsi="宋体"/>
          <w:szCs w:val="21"/>
        </w:rPr>
        <w:t xml:space="preserve">    7.1本合同项下所有款项均以人民币支付。</w:t>
      </w:r>
      <w:r/>
    </w:p>
    <w:p>
      <w:pPr>
        <w:ind w:firstLine="420"/>
        <w:jc w:val="left"/>
        <w:spacing w:line="360" w:lineRule="auto"/>
        <w:widowControl/>
        <w:rPr>
          <w:rFonts w:ascii="宋体" w:hAnsi="宋体"/>
          <w:szCs w:val="21"/>
        </w:rPr>
      </w:pPr>
      <w:r>
        <w:rPr>
          <w:rFonts w:hint="eastAsia" w:ascii="宋体" w:hAnsi="宋体"/>
          <w:szCs w:val="21"/>
        </w:rPr>
        <w:t xml:space="preserve">7.2本合同项下的采购资金由甲方以银行转账形式支付给乙方，每次支付前乙方需向甲方提供正规的税务发票。乙方账户信息以合同记载为准。</w:t>
      </w:r>
      <w:r/>
    </w:p>
    <w:p>
      <w:pPr>
        <w:ind w:firstLine="420"/>
        <w:jc w:val="left"/>
        <w:spacing w:line="360" w:lineRule="auto"/>
        <w:widowControl/>
        <w:rPr>
          <w:rFonts w:ascii="宋体" w:hAnsi="宋体"/>
          <w:szCs w:val="21"/>
        </w:rPr>
      </w:pPr>
      <w:r>
        <w:rPr>
          <w:rFonts w:hint="eastAsia" w:ascii="宋体" w:hAnsi="宋体"/>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p>
    <w:p>
      <w:pPr>
        <w:jc w:val="left"/>
        <w:spacing w:line="360" w:lineRule="auto"/>
        <w:widowControl/>
        <w:rPr>
          <w:rFonts w:ascii="宋体" w:hAnsi="宋体"/>
          <w:szCs w:val="21"/>
        </w:rPr>
      </w:pPr>
      <w:r>
        <w:rPr>
          <w:rFonts w:hint="eastAsia" w:ascii="宋体" w:hAnsi="宋体"/>
          <w:szCs w:val="21"/>
        </w:rPr>
        <w:t xml:space="preserve">    7.4付款条件：</w:t>
      </w:r>
      <w:r/>
    </w:p>
    <w:p>
      <w:pPr>
        <w:ind w:firstLine="420"/>
        <w:jc w:val="left"/>
        <w:spacing w:line="360" w:lineRule="auto"/>
        <w:widowControl/>
        <w:rPr>
          <w:rFonts w:ascii="宋体" w:hAnsi="宋体"/>
          <w:szCs w:val="21"/>
        </w:rPr>
      </w:pPr>
      <w:r>
        <w:rPr>
          <w:rFonts w:hint="eastAsia" w:ascii="宋体" w:hAnsi="宋体"/>
          <w:szCs w:val="21"/>
        </w:rPr>
        <w:t xml:space="preserve">（1）合同签订7个工作日内，甲方支付合同金额的30%作为预付款，即人民币</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szCs w:val="21"/>
        </w:rPr>
      </w:pPr>
      <w:r>
        <w:rPr>
          <w:rFonts w:hint="eastAsia" w:ascii="宋体" w:hAnsi="宋体"/>
          <w:szCs w:val="21"/>
        </w:rPr>
        <w:t xml:space="preserve">（2）考古调查勘探工作结束，经甲方验收合格，并提交工作报告后二十个工作日内，甲方支付合同金额的70%，即人民币</w:t>
      </w:r>
      <w:r>
        <w:rPr>
          <w:rFonts w:hint="eastAsia" w:ascii="宋体" w:hAnsi="宋体" w:cs="宋体"/>
          <w:szCs w:val="21"/>
          <w:u w:val="single"/>
        </w:rPr>
        <w:t xml:space="preserve">          （¥   ）</w:t>
      </w:r>
      <w:r>
        <w:rPr>
          <w:rFonts w:hint="eastAsia" w:ascii="宋体" w:hAnsi="宋体"/>
          <w:szCs w:val="21"/>
        </w:rPr>
        <w:t xml:space="preserve">。</w:t>
      </w:r>
      <w:r/>
    </w:p>
    <w:p>
      <w:pPr>
        <w:jc w:val="left"/>
        <w:spacing w:line="360" w:lineRule="auto"/>
        <w:widowControl/>
        <w:rPr>
          <w:rFonts w:ascii="宋体" w:hAnsi="宋体"/>
          <w:b/>
          <w:bCs/>
          <w:szCs w:val="21"/>
        </w:rPr>
      </w:pPr>
      <w:r>
        <w:rPr>
          <w:rFonts w:hint="eastAsia" w:ascii="宋体" w:hAnsi="宋体"/>
          <w:b/>
          <w:bCs/>
          <w:szCs w:val="21"/>
        </w:rPr>
        <w:t xml:space="preserve">    第八条  违约责任</w:t>
      </w:r>
      <w:r/>
    </w:p>
    <w:p>
      <w:pPr>
        <w:jc w:val="left"/>
        <w:spacing w:line="360" w:lineRule="auto"/>
        <w:widowControl/>
        <w:rPr>
          <w:rFonts w:ascii="宋体" w:hAnsi="宋体"/>
          <w:szCs w:val="21"/>
        </w:rPr>
      </w:pPr>
      <w:r>
        <w:rPr>
          <w:rFonts w:hint="eastAsia" w:ascii="宋体" w:hAnsi="宋体"/>
          <w:szCs w:val="21"/>
        </w:rPr>
        <w:t xml:space="preserve">    8.1甲方无正当理由拒收服务、拒付服务款的，甲方向乙方偿付合同总价的5%违约金。</w:t>
      </w:r>
      <w:r/>
    </w:p>
    <w:p>
      <w:pPr>
        <w:jc w:val="left"/>
        <w:spacing w:line="360" w:lineRule="auto"/>
        <w:widowControl/>
        <w:rPr>
          <w:rFonts w:ascii="宋体" w:hAnsi="宋体"/>
          <w:szCs w:val="21"/>
        </w:rPr>
      </w:pPr>
      <w:r>
        <w:rPr>
          <w:rFonts w:hint="eastAsia" w:ascii="宋体" w:hAnsi="宋体"/>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jc w:val="left"/>
        <w:spacing w:line="360" w:lineRule="auto"/>
        <w:widowControl/>
        <w:rPr>
          <w:rFonts w:ascii="宋体" w:hAnsi="宋体"/>
          <w:szCs w:val="21"/>
        </w:rPr>
      </w:pPr>
      <w:r>
        <w:rPr>
          <w:rFonts w:hint="eastAsia" w:ascii="宋体" w:hAnsi="宋体"/>
          <w:szCs w:val="21"/>
        </w:rPr>
        <w:t xml:space="preserve">    8.3乙方所交付的服务不符合合同规定的，甲方有权拒收。甲方拒收的，乙方应向甲方支付合同总款5%的违约金。</w:t>
      </w:r>
      <w:r/>
    </w:p>
    <w:p>
      <w:pPr>
        <w:jc w:val="left"/>
        <w:spacing w:line="360" w:lineRule="auto"/>
        <w:widowControl/>
        <w:rPr>
          <w:rFonts w:ascii="宋体" w:hAnsi="宋体"/>
          <w:szCs w:val="21"/>
        </w:rPr>
      </w:pPr>
      <w:r>
        <w:rPr>
          <w:rFonts w:hint="eastAsia" w:ascii="宋体" w:hAnsi="宋体"/>
          <w:szCs w:val="21"/>
        </w:rPr>
        <w:t xml:space="preserve">    8.4乙方所交付的服务未通过专家验收，甲方有权解除合同，且乙方应向甲方支付合同总价5%的违约金，违约金不足以弥补损失的，乙方应另行足额赔偿，解除合同的通知自到达乙方时生效。    </w:t>
      </w:r>
      <w:r/>
    </w:p>
    <w:p>
      <w:pPr>
        <w:ind w:firstLine="420"/>
        <w:jc w:val="left"/>
        <w:spacing w:line="360" w:lineRule="auto"/>
        <w:widowControl/>
        <w:rPr>
          <w:rFonts w:ascii="宋体" w:hAnsi="宋体"/>
          <w:szCs w:val="21"/>
        </w:rPr>
      </w:pPr>
      <w:r>
        <w:rPr>
          <w:rFonts w:hint="eastAsia" w:ascii="宋体" w:hAnsi="宋体"/>
          <w:szCs w:val="21"/>
        </w:rPr>
        <w:t xml:space="preserve">8.5乙方未按本合同的规定和“服务承诺”提供伴随服务/售后服务的，应按合同总价款的5%向甲方承担违约责任。</w:t>
      </w:r>
      <w:r/>
    </w:p>
    <w:p>
      <w:pPr>
        <w:jc w:val="left"/>
        <w:spacing w:line="360" w:lineRule="auto"/>
        <w:widowControl/>
        <w:rPr>
          <w:rFonts w:ascii="宋体" w:hAnsi="宋体"/>
          <w:szCs w:val="21"/>
        </w:rPr>
      </w:pPr>
      <w:r>
        <w:rPr>
          <w:rFonts w:hint="eastAsia" w:ascii="宋体" w:hAnsi="宋体"/>
          <w:szCs w:val="21"/>
        </w:rPr>
        <w:t xml:space="preserve">    8.6乙方响应属虚假承诺，或是由于乙方的过错造成合同无法继续履行的，甲方有权解除合同，且乙方应向甲方支付不少于合同总价30%违约金。</w:t>
      </w:r>
      <w:r/>
    </w:p>
    <w:p>
      <w:pPr>
        <w:jc w:val="left"/>
        <w:spacing w:line="360" w:lineRule="auto"/>
        <w:widowControl/>
        <w:rPr>
          <w:rFonts w:ascii="宋体" w:hAnsi="宋体"/>
          <w:b/>
          <w:bCs/>
          <w:szCs w:val="21"/>
        </w:rPr>
      </w:pPr>
      <w:r>
        <w:rPr>
          <w:rFonts w:hint="eastAsia" w:ascii="宋体" w:hAnsi="宋体"/>
          <w:b/>
          <w:bCs/>
          <w:szCs w:val="21"/>
        </w:rPr>
        <w:t xml:space="preserve">    第九条  协议的变更和终止</w:t>
      </w:r>
      <w:r/>
    </w:p>
    <w:p>
      <w:pPr>
        <w:jc w:val="left"/>
        <w:spacing w:line="360" w:lineRule="auto"/>
        <w:widowControl/>
        <w:rPr>
          <w:rFonts w:ascii="宋体" w:hAnsi="宋体"/>
          <w:szCs w:val="21"/>
        </w:rPr>
      </w:pPr>
      <w:r>
        <w:rPr>
          <w:rFonts w:hint="eastAsia" w:ascii="宋体" w:hAnsi="宋体"/>
          <w:szCs w:val="21"/>
        </w:rPr>
        <w:t xml:space="preserve">    9.1除发生法律规定的不能预见、不能避免并不能克服的客观情况以及本合同约定外，甲乙双方不得擅自变更、中止或终止、解除合同。</w:t>
      </w:r>
      <w:r/>
    </w:p>
    <w:p>
      <w:pPr>
        <w:jc w:val="left"/>
        <w:spacing w:line="360" w:lineRule="auto"/>
        <w:widowControl/>
        <w:rPr>
          <w:rFonts w:ascii="宋体" w:hAnsi="宋体"/>
          <w:b/>
          <w:bCs/>
          <w:szCs w:val="21"/>
        </w:rPr>
      </w:pPr>
      <w:r>
        <w:rPr>
          <w:rFonts w:hint="eastAsia" w:ascii="宋体" w:hAnsi="宋体"/>
          <w:b/>
          <w:bCs/>
          <w:szCs w:val="21"/>
        </w:rPr>
        <w:t xml:space="preserve">    第十条  争议的解决</w:t>
      </w:r>
      <w:r/>
    </w:p>
    <w:p>
      <w:pPr>
        <w:jc w:val="left"/>
        <w:spacing w:line="360" w:lineRule="auto"/>
        <w:widowControl/>
        <w:rPr>
          <w:rFonts w:ascii="宋体" w:hAnsi="宋体"/>
          <w:szCs w:val="21"/>
        </w:rPr>
      </w:pPr>
      <w:r>
        <w:rPr>
          <w:rFonts w:hint="eastAsia" w:ascii="宋体" w:hAnsi="宋体"/>
          <w:szCs w:val="21"/>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360" w:lineRule="auto"/>
        <w:widowControl/>
        <w:rPr>
          <w:rFonts w:ascii="宋体" w:hAnsi="宋体"/>
          <w:szCs w:val="21"/>
        </w:rPr>
      </w:pPr>
      <w:r>
        <w:rPr>
          <w:rFonts w:hint="eastAsia" w:ascii="宋体" w:hAnsi="宋体"/>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szCs w:val="21"/>
          <w:u w:val="single"/>
        </w:rPr>
        <w:t xml:space="preserve"> （2） </w:t>
      </w:r>
      <w:r>
        <w:rPr>
          <w:rFonts w:hint="eastAsia" w:ascii="宋体" w:hAnsi="宋体"/>
          <w:szCs w:val="21"/>
        </w:rPr>
        <w:t xml:space="preserve">种方式解决争议：</w:t>
      </w:r>
      <w:r/>
    </w:p>
    <w:p>
      <w:pPr>
        <w:jc w:val="left"/>
        <w:spacing w:line="360" w:lineRule="auto"/>
        <w:widowControl/>
        <w:rPr>
          <w:rFonts w:ascii="宋体" w:hAnsi="宋体"/>
          <w:szCs w:val="21"/>
        </w:rPr>
      </w:pPr>
      <w:r>
        <w:rPr>
          <w:rFonts w:hint="eastAsia" w:ascii="宋体" w:hAnsi="宋体"/>
          <w:szCs w:val="21"/>
        </w:rPr>
        <w:t xml:space="preserve">    （1）向甲方所在地有管辖权的人民法院提起诉讼。</w:t>
      </w:r>
      <w:r/>
    </w:p>
    <w:p>
      <w:pPr>
        <w:jc w:val="left"/>
        <w:spacing w:line="360" w:lineRule="auto"/>
        <w:widowControl/>
        <w:rPr>
          <w:rFonts w:ascii="宋体" w:hAnsi="宋体"/>
          <w:szCs w:val="21"/>
        </w:rPr>
      </w:pPr>
      <w:r>
        <w:rPr>
          <w:rFonts w:hint="eastAsia" w:ascii="宋体" w:hAnsi="宋体"/>
          <w:szCs w:val="21"/>
        </w:rPr>
        <w:t xml:space="preserve">    （2）向南京仲裁委员会按其仲裁规则申请仲裁。</w:t>
      </w:r>
      <w:r/>
    </w:p>
    <w:p>
      <w:pPr>
        <w:jc w:val="left"/>
        <w:spacing w:line="360" w:lineRule="auto"/>
        <w:widowControl/>
        <w:rPr>
          <w:rFonts w:ascii="宋体" w:hAnsi="宋体"/>
          <w:szCs w:val="21"/>
        </w:rPr>
      </w:pPr>
      <w:r>
        <w:rPr>
          <w:rFonts w:hint="eastAsia" w:ascii="宋体" w:hAnsi="宋体"/>
          <w:szCs w:val="21"/>
        </w:rPr>
        <w:t xml:space="preserve">    10.3在仲裁期间，本合同应继续履行。</w:t>
      </w:r>
      <w:r/>
    </w:p>
    <w:p>
      <w:pPr>
        <w:jc w:val="left"/>
        <w:spacing w:line="360" w:lineRule="auto"/>
        <w:widowControl/>
        <w:rPr>
          <w:rFonts w:ascii="宋体" w:hAnsi="宋体"/>
          <w:b/>
          <w:bCs/>
          <w:szCs w:val="21"/>
        </w:rPr>
      </w:pPr>
      <w:r>
        <w:rPr>
          <w:rFonts w:hint="eastAsia" w:ascii="宋体" w:hAnsi="宋体"/>
          <w:b/>
          <w:bCs/>
          <w:szCs w:val="21"/>
        </w:rPr>
        <w:t xml:space="preserve">    第十一条  诚实信用 </w:t>
      </w:r>
      <w:r/>
    </w:p>
    <w:p>
      <w:pPr>
        <w:jc w:val="left"/>
        <w:spacing w:line="360" w:lineRule="auto"/>
        <w:widowControl/>
        <w:rPr>
          <w:rFonts w:ascii="宋体" w:hAnsi="宋体"/>
          <w:szCs w:val="21"/>
        </w:rPr>
      </w:pPr>
      <w:r>
        <w:rPr>
          <w:rFonts w:hint="eastAsia" w:ascii="宋体" w:hAnsi="宋体"/>
          <w:szCs w:val="21"/>
        </w:rPr>
        <w:t xml:space="preserve">    11.1乙方应诚实信用，严格按照招标文件要求和投标承诺履行合同，不向甲方进行商业贿赂或者提供不正当利益。</w:t>
      </w:r>
      <w:r/>
    </w:p>
    <w:p>
      <w:pPr>
        <w:jc w:val="left"/>
        <w:spacing w:line="360" w:lineRule="auto"/>
        <w:widowControl/>
        <w:rPr>
          <w:rFonts w:ascii="宋体" w:hAnsi="宋体"/>
          <w:b/>
          <w:bCs/>
          <w:szCs w:val="21"/>
        </w:rPr>
      </w:pPr>
      <w:r>
        <w:rPr>
          <w:rFonts w:hint="eastAsia" w:ascii="宋体" w:hAnsi="宋体"/>
          <w:b/>
          <w:bCs/>
          <w:szCs w:val="21"/>
        </w:rPr>
        <w:t xml:space="preserve">    第十二条  其他约定</w:t>
      </w:r>
      <w:r/>
    </w:p>
    <w:p>
      <w:pPr>
        <w:jc w:val="left"/>
        <w:spacing w:line="360" w:lineRule="auto"/>
        <w:widowControl/>
        <w:rPr>
          <w:rFonts w:ascii="宋体" w:hAnsi="宋体"/>
          <w:szCs w:val="21"/>
        </w:rPr>
      </w:pPr>
      <w:r>
        <w:rPr>
          <w:rFonts w:hint="eastAsia" w:ascii="宋体" w:hAnsi="宋体"/>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p>
    <w:p>
      <w:pPr>
        <w:jc w:val="left"/>
        <w:spacing w:line="360" w:lineRule="auto"/>
        <w:widowControl/>
        <w:rPr>
          <w:rFonts w:ascii="宋体" w:hAnsi="宋体"/>
          <w:b/>
          <w:bCs/>
          <w:szCs w:val="21"/>
        </w:rPr>
      </w:pPr>
      <w:r>
        <w:rPr>
          <w:rFonts w:hint="eastAsia" w:ascii="宋体" w:hAnsi="宋体"/>
          <w:b/>
          <w:bCs/>
          <w:szCs w:val="21"/>
        </w:rPr>
        <w:t xml:space="preserve">    第十三条  合同生效及其他</w:t>
      </w:r>
      <w:r/>
    </w:p>
    <w:p>
      <w:pPr>
        <w:jc w:val="left"/>
        <w:spacing w:line="360" w:lineRule="auto"/>
        <w:widowControl/>
        <w:rPr>
          <w:rFonts w:ascii="宋体" w:hAnsi="宋体"/>
          <w:szCs w:val="21"/>
        </w:rPr>
      </w:pPr>
      <w:r>
        <w:rPr>
          <w:rFonts w:hint="eastAsia" w:ascii="宋体" w:hAnsi="宋体"/>
          <w:szCs w:val="21"/>
        </w:rPr>
        <w:t xml:space="preserve">    13.1本合同自签订之日起生效。</w:t>
      </w:r>
      <w:r/>
    </w:p>
    <w:p>
      <w:pPr>
        <w:jc w:val="left"/>
        <w:spacing w:line="360" w:lineRule="auto"/>
        <w:widowControl/>
        <w:rPr>
          <w:rFonts w:ascii="宋体" w:hAnsi="宋体"/>
          <w:szCs w:val="21"/>
        </w:rPr>
      </w:pPr>
      <w:r>
        <w:rPr>
          <w:rFonts w:hint="eastAsia" w:ascii="宋体" w:hAnsi="宋体"/>
          <w:szCs w:val="21"/>
        </w:rPr>
        <w:t xml:space="preserve">    13.2本合同一式陆份，甲乙双方各执叁份。</w:t>
      </w:r>
      <w:r/>
    </w:p>
    <w:p>
      <w:pPr>
        <w:ind w:firstLine="420"/>
        <w:jc w:val="left"/>
        <w:spacing w:line="360" w:lineRule="auto"/>
        <w:widowControl/>
        <w:rPr>
          <w:rFonts w:ascii="宋体" w:hAnsi="宋体"/>
          <w:szCs w:val="21"/>
        </w:rPr>
      </w:pPr>
      <w:r>
        <w:rPr>
          <w:rFonts w:hint="eastAsia" w:ascii="宋体" w:hAnsi="宋体"/>
          <w:szCs w:val="21"/>
        </w:rPr>
        <w:t xml:space="preserve">13.3本合同应按照中华人民共和国的现行法律进行解释。 </w:t>
      </w:r>
      <w:r/>
    </w:p>
    <w:p>
      <w:pPr>
        <w:ind w:firstLine="420"/>
        <w:jc w:val="left"/>
        <w:spacing w:line="360" w:lineRule="auto"/>
        <w:widowControl/>
        <w:rPr>
          <w:rFonts w:ascii="宋体" w:hAnsi="宋体" w:cs="宋体"/>
          <w:szCs w:val="21"/>
        </w:rPr>
      </w:pPr>
      <w:r>
        <w:rPr>
          <w:rFonts w:hint="eastAsia" w:ascii="宋体" w:hAnsi="宋体" w:cs="宋体"/>
          <w:szCs w:val="21"/>
        </w:rPr>
        <w:t xml:space="preserve">13.4合同附件：</w:t>
      </w:r>
      <w:r/>
    </w:p>
    <w:p>
      <w:pPr>
        <w:ind w:firstLine="420"/>
        <w:jc w:val="left"/>
        <w:spacing w:line="360" w:lineRule="auto"/>
        <w:widowControl/>
        <w:rPr>
          <w:rFonts w:ascii="宋体" w:hAnsi="宋体" w:cs="宋体"/>
          <w:szCs w:val="21"/>
        </w:rPr>
      </w:pPr>
      <w:r>
        <w:rPr>
          <w:rFonts w:hint="eastAsia" w:ascii="宋体" w:hAnsi="宋体" w:cs="宋体"/>
          <w:szCs w:val="21"/>
        </w:rPr>
        <w:t xml:space="preserve">（1）附件一：安全协议书</w:t>
      </w:r>
      <w:r/>
    </w:p>
    <w:p>
      <w:pPr>
        <w:ind w:firstLine="420"/>
        <w:jc w:val="left"/>
        <w:spacing w:line="360" w:lineRule="auto"/>
        <w:widowControl/>
        <w:rPr>
          <w:rFonts w:ascii="宋体" w:hAnsi="宋体" w:cs="宋体"/>
          <w:szCs w:val="21"/>
        </w:rPr>
      </w:pPr>
      <w:r>
        <w:rPr>
          <w:rFonts w:hint="eastAsia" w:ascii="宋体" w:hAnsi="宋体" w:cs="宋体"/>
          <w:szCs w:val="21"/>
        </w:rPr>
        <w:t xml:space="preserve">（2）附件二：廉政协议书</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法定代表人：</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法定代表人：</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电    话：025-86375232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帐    号：</w:t>
            </w:r>
            <w:r/>
          </w:p>
        </w:tc>
      </w:tr>
    </w:tbl>
    <w:p>
      <w:pPr>
        <w:jc w:val="left"/>
        <w:spacing w:line="360" w:lineRule="auto"/>
        <w:widowControl/>
        <w:rPr>
          <w:rFonts w:ascii="宋体" w:hAnsi="宋体"/>
          <w:b/>
          <w:bCs/>
          <w:szCs w:val="21"/>
        </w:rPr>
      </w:pPr>
      <w:r>
        <w:rPr>
          <w:rFonts w:hint="eastAsia" w:ascii="宋体" w:hAnsi="宋体"/>
          <w:szCs w:val="21"/>
        </w:rPr>
        <w:br w:type="page" w:clear="all"/>
      </w:r>
      <w:r>
        <w:rPr>
          <w:rFonts w:hint="eastAsia" w:ascii="宋体" w:hAnsi="宋体"/>
          <w:b/>
          <w:bCs/>
          <w:szCs w:val="21"/>
        </w:rPr>
        <w:t xml:space="preserve">合同附件一：安全协议书</w:t>
      </w:r>
      <w:r/>
    </w:p>
    <w:p>
      <w:pPr>
        <w:ind w:firstLine="420"/>
        <w:jc w:val="left"/>
        <w:spacing w:line="360" w:lineRule="auto"/>
        <w:widowControl/>
        <w:rPr>
          <w:rFonts w:ascii="宋体" w:hAnsi="宋体"/>
          <w:szCs w:val="21"/>
        </w:rPr>
      </w:pPr>
      <w:r>
        <w:rPr>
          <w:rFonts w:hint="eastAsia" w:ascii="宋体" w:hAnsi="宋体"/>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420"/>
        <w:jc w:val="left"/>
        <w:spacing w:line="360" w:lineRule="auto"/>
        <w:widowControl/>
        <w:rPr>
          <w:rFonts w:ascii="宋体" w:hAnsi="宋体"/>
          <w:szCs w:val="21"/>
        </w:rPr>
      </w:pPr>
      <w:r>
        <w:rPr>
          <w:rFonts w:hint="eastAsia" w:ascii="宋体" w:hAnsi="宋体"/>
          <w:szCs w:val="21"/>
        </w:rPr>
        <w:t xml:space="preserve">经双方友好协商，签到安全协议如下：</w:t>
      </w:r>
      <w:r/>
    </w:p>
    <w:p>
      <w:pPr>
        <w:ind w:firstLine="420"/>
        <w:jc w:val="left"/>
        <w:spacing w:line="360" w:lineRule="auto"/>
        <w:widowControl/>
        <w:rPr>
          <w:rFonts w:ascii="宋体" w:hAnsi="宋体"/>
          <w:szCs w:val="21"/>
        </w:rPr>
      </w:pPr>
      <w:r>
        <w:rPr>
          <w:rFonts w:hint="eastAsia" w:ascii="宋体" w:hAnsi="宋体"/>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p>
    <w:p>
      <w:pPr>
        <w:ind w:firstLine="420"/>
        <w:jc w:val="left"/>
        <w:spacing w:line="360" w:lineRule="auto"/>
        <w:widowControl/>
        <w:rPr>
          <w:rFonts w:ascii="宋体" w:hAnsi="宋体"/>
          <w:szCs w:val="21"/>
        </w:rPr>
      </w:pPr>
      <w:r>
        <w:rPr>
          <w:rFonts w:hint="eastAsia" w:ascii="宋体" w:hAnsi="宋体"/>
          <w:szCs w:val="21"/>
        </w:rPr>
        <w:t xml:space="preserve">二、乙方在考古工作过程中，必须严格遵守土地建设方及甲方对考古现场的安全指挥。乙方对土地建设方及甲方提出的违反操作规程及安全的要求有权拒绝。</w:t>
      </w:r>
      <w:r/>
    </w:p>
    <w:p>
      <w:pPr>
        <w:ind w:firstLine="420"/>
        <w:jc w:val="left"/>
        <w:spacing w:line="360" w:lineRule="auto"/>
        <w:widowControl/>
        <w:rPr>
          <w:rFonts w:ascii="宋体" w:hAnsi="宋体"/>
          <w:szCs w:val="21"/>
        </w:rPr>
      </w:pPr>
      <w:r>
        <w:rPr>
          <w:rFonts w:hint="eastAsia" w:ascii="宋体" w:hAnsi="宋体"/>
          <w:szCs w:val="21"/>
        </w:rPr>
        <w:t xml:space="preserve">三、考古勘探工作完成后，乙方应及时将相关资料如数移交甲方保管，不得损坏或遗失。</w:t>
      </w:r>
      <w:r/>
    </w:p>
    <w:p>
      <w:pPr>
        <w:ind w:firstLine="420"/>
        <w:jc w:val="left"/>
        <w:spacing w:line="360" w:lineRule="auto"/>
        <w:widowControl/>
        <w:rPr>
          <w:rFonts w:ascii="宋体" w:hAnsi="宋体"/>
          <w:szCs w:val="21"/>
        </w:rPr>
      </w:pPr>
      <w:r>
        <w:rPr>
          <w:rFonts w:hint="eastAsia" w:ascii="宋体" w:hAnsi="宋体"/>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ascii="宋体" w:hAnsi="宋体"/>
          <w:szCs w:val="21"/>
        </w:rPr>
      </w:pPr>
      <w:r>
        <w:rPr>
          <w:rFonts w:hint="eastAsia" w:ascii="宋体" w:hAnsi="宋体"/>
          <w:szCs w:val="21"/>
        </w:rPr>
        <w:t xml:space="preserve">五、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ascii="宋体" w:hAnsi="宋体"/>
          <w:szCs w:val="21"/>
        </w:rPr>
      </w:pPr>
      <w:r>
        <w:rPr>
          <w:rFonts w:hint="eastAsia" w:ascii="宋体" w:hAnsi="宋体"/>
          <w:szCs w:val="21"/>
        </w:rPr>
        <w:t xml:space="preserve">六、乙方项目、生活范围内的人员和财产安全由乙方自行负责。</w:t>
      </w:r>
      <w:r/>
    </w:p>
    <w:p>
      <w:pPr>
        <w:ind w:firstLine="420"/>
        <w:jc w:val="left"/>
        <w:spacing w:line="360" w:lineRule="auto"/>
        <w:widowControl/>
        <w:rPr>
          <w:rFonts w:ascii="宋体" w:hAnsi="宋体"/>
          <w:szCs w:val="21"/>
        </w:rPr>
      </w:pPr>
      <w:r>
        <w:rPr>
          <w:rFonts w:hint="eastAsia" w:ascii="宋体" w:hAnsi="宋体"/>
          <w:szCs w:val="21"/>
        </w:rPr>
        <w:t xml:space="preserve">七、乙方应保障所属人员的劳动安全，自备必要的劳动防护用品，防止因自然、气候环境突变引起的各项事故。由乙方不具备劳动安全条件所引发的事故由乙方自行负责。</w:t>
      </w:r>
      <w:r/>
    </w:p>
    <w:p>
      <w:pPr>
        <w:ind w:firstLine="420"/>
        <w:jc w:val="left"/>
        <w:spacing w:line="360" w:lineRule="auto"/>
        <w:widowControl/>
        <w:rPr>
          <w:rFonts w:ascii="宋体" w:hAnsi="宋体"/>
          <w:szCs w:val="21"/>
        </w:rPr>
      </w:pPr>
      <w:r>
        <w:rPr>
          <w:rFonts w:hint="eastAsia" w:ascii="宋体" w:hAnsi="宋体"/>
          <w:szCs w:val="21"/>
        </w:rPr>
        <w:t xml:space="preserve">八、乙方人员出现生病、工伤情况由乙方自行解决和负责。</w:t>
      </w:r>
      <w:r/>
    </w:p>
    <w:p>
      <w:pPr>
        <w:ind w:firstLine="420"/>
        <w:jc w:val="left"/>
        <w:spacing w:line="360" w:lineRule="auto"/>
        <w:widowControl/>
        <w:rPr>
          <w:rFonts w:ascii="宋体" w:hAnsi="宋体" w:cs="宋体"/>
          <w:szCs w:val="21"/>
        </w:rPr>
      </w:pPr>
      <w:r>
        <w:rPr>
          <w:rFonts w:hint="eastAsia" w:ascii="宋体" w:hAnsi="宋体"/>
          <w:szCs w:val="21"/>
        </w:rPr>
        <w:t xml:space="preserve">九、本协议一式肆份，双方各执贰份。经双方代表签字盖章后生效，未尽事宜，双方再行具体协商解决。</w:t>
      </w:r>
      <w:r/>
    </w:p>
    <w:p>
      <w:pPr>
        <w:jc w:val="left"/>
        <w:spacing w:line="360" w:lineRule="auto"/>
        <w:widowControl/>
        <w:rPr>
          <w:rFonts w:ascii="宋体" w:hAnsi="宋体" w:cs="宋体"/>
          <w:szCs w:val="21"/>
        </w:rPr>
      </w:pPr>
      <w:r>
        <w:rPr>
          <w:rFonts w:hint="eastAsia" w:ascii="宋体" w:hAnsi="宋体" w:cs="宋体"/>
          <w:szCs w:val="21"/>
        </w:rPr>
        <w:t xml:space="preserve">甲方：南京市考古研究院（盖章）                乙方（</w:t>
      </w:r>
      <w:r>
        <w:rPr>
          <w:rFonts w:ascii="宋体" w:hAnsi="宋体" w:cs="宋体"/>
          <w:szCs w:val="21"/>
        </w:rPr>
        <w:t xml:space="preserve">成交</w:t>
      </w:r>
      <w:r>
        <w:rPr>
          <w:rFonts w:hint="eastAsia" w:ascii="宋体" w:hAnsi="宋体" w:cs="宋体"/>
          <w:szCs w:val="21"/>
        </w:rPr>
        <w:t xml:space="preserve">人）：（盖章）</w:t>
      </w:r>
      <w:r/>
    </w:p>
    <w:p>
      <w:pPr>
        <w:jc w:val="left"/>
        <w:spacing w:line="360" w:lineRule="auto"/>
        <w:widowControl/>
        <w:rPr>
          <w:rFonts w:ascii="宋体" w:hAnsi="宋体" w:cs="宋体"/>
          <w:szCs w:val="21"/>
        </w:rPr>
      </w:pPr>
      <w:r>
        <w:rPr>
          <w:rFonts w:hint="eastAsia" w:ascii="宋体" w:hAnsi="宋体" w:cs="宋体"/>
          <w:szCs w:val="21"/>
        </w:rPr>
        <w:t xml:space="preserve">代表人：                                      代表人：</w:t>
      </w:r>
      <w:r/>
    </w:p>
    <w:p>
      <w:pPr>
        <w:jc w:val="left"/>
        <w:spacing w:line="360" w:lineRule="auto"/>
        <w:widowControl/>
        <w:rPr>
          <w:rFonts w:ascii="宋体" w:hAnsi="宋体" w:cs="宋体"/>
          <w:szCs w:val="21"/>
        </w:rPr>
      </w:pPr>
      <w:r>
        <w:rPr>
          <w:rFonts w:hint="eastAsia" w:ascii="宋体" w:hAnsi="宋体" w:cs="宋体"/>
          <w:szCs w:val="21"/>
        </w:rPr>
        <w:t xml:space="preserve">联系电话：                                    联系电话：</w:t>
      </w:r>
      <w:r/>
    </w:p>
    <w:p>
      <w:pPr>
        <w:jc w:val="left"/>
        <w:spacing w:line="360" w:lineRule="auto"/>
        <w:widowControl/>
        <w:rPr>
          <w:rFonts w:ascii="宋体" w:hAnsi="宋体" w:cs="宋体"/>
          <w:szCs w:val="21"/>
        </w:rPr>
      </w:pPr>
      <w:r>
        <w:rPr>
          <w:rFonts w:hint="eastAsia" w:ascii="宋体" w:hAnsi="宋体" w:cs="宋体"/>
          <w:szCs w:val="21"/>
        </w:rPr>
        <w:t xml:space="preserve">日期：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日期：</w:t>
      </w:r>
      <w:r/>
    </w:p>
    <w:p>
      <w:pPr>
        <w:pStyle w:val="768"/>
      </w:pPr>
      <w:r/>
      <w:r/>
    </w:p>
    <w:p>
      <w:pPr>
        <w:pStyle w:val="768"/>
      </w:pPr>
      <w:r/>
      <w:r/>
    </w:p>
    <w:p>
      <w:pPr>
        <w:pStyle w:val="768"/>
      </w:pPr>
      <w:r/>
      <w:r/>
    </w:p>
    <w:p>
      <w:pPr>
        <w:pStyle w:val="768"/>
      </w:pPr>
      <w:r/>
      <w:r/>
    </w:p>
    <w:p>
      <w:pPr>
        <w:jc w:val="left"/>
        <w:spacing w:line="360" w:lineRule="auto"/>
        <w:widowControl/>
        <w:rPr>
          <w:rFonts w:ascii="宋体" w:hAnsi="宋体"/>
          <w:b/>
          <w:bCs/>
          <w:szCs w:val="21"/>
        </w:rPr>
      </w:pPr>
      <w:r>
        <w:rPr>
          <w:rFonts w:hint="eastAsia" w:ascii="宋体" w:hAnsi="宋体"/>
          <w:b/>
          <w:bCs/>
          <w:szCs w:val="21"/>
        </w:rPr>
        <w:t xml:space="preserve">合同附件二：廉政协议书</w:t>
      </w:r>
      <w:r/>
    </w:p>
    <w:p>
      <w:pPr>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u w:val="single"/>
        </w:rPr>
      </w:pPr>
      <w:r>
        <w:rPr>
          <w:rFonts w:hint="eastAsia" w:ascii="宋体" w:hAnsi="宋体"/>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szCs w:val="21"/>
          <w:u w:val="single"/>
        </w:rPr>
        <w:t xml:space="preserve">南京市考古研究院 </w:t>
      </w:r>
      <w:r>
        <w:rPr>
          <w:rFonts w:hint="eastAsia" w:ascii="宋体" w:hAnsi="宋体"/>
          <w:szCs w:val="21"/>
        </w:rPr>
        <w:t xml:space="preserve">（以下简称“甲方”），就</w:t>
      </w:r>
      <w:r>
        <w:rPr>
          <w:rFonts w:hint="eastAsia" w:ascii="宋体" w:hAnsi="宋体"/>
          <w:szCs w:val="21"/>
          <w:u w:val="single"/>
        </w:rPr>
        <w:t xml:space="preserve">                     </w:t>
      </w:r>
      <w:r>
        <w:rPr>
          <w:rFonts w:hint="eastAsia" w:ascii="宋体" w:hAnsi="宋体"/>
          <w:szCs w:val="21"/>
        </w:rPr>
        <w:t xml:space="preserve">（项目名称）与</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（以下简称“乙方”）订立如下协议：</w:t>
      </w:r>
      <w:r/>
    </w:p>
    <w:p>
      <w:pPr>
        <w:ind w:firstLine="420"/>
        <w:jc w:val="left"/>
        <w:spacing w:line="360" w:lineRule="auto"/>
        <w:widowControl/>
        <w:rPr>
          <w:rFonts w:ascii="宋体" w:hAnsi="宋体"/>
          <w:szCs w:val="21"/>
        </w:rPr>
      </w:pPr>
      <w:r>
        <w:rPr>
          <w:rFonts w:hint="eastAsia" w:ascii="宋体" w:hAnsi="宋体"/>
          <w:szCs w:val="21"/>
        </w:rPr>
        <w:t xml:space="preserve">一、双方约定  </w:t>
      </w:r>
      <w:r/>
    </w:p>
    <w:p>
      <w:pPr>
        <w:ind w:firstLine="420"/>
        <w:jc w:val="left"/>
        <w:spacing w:line="360" w:lineRule="auto"/>
        <w:widowControl/>
        <w:rPr>
          <w:rFonts w:ascii="宋体" w:hAnsi="宋体"/>
          <w:szCs w:val="21"/>
        </w:rPr>
      </w:pPr>
      <w:r>
        <w:rPr>
          <w:rFonts w:hint="eastAsia" w:ascii="宋体" w:hAnsi="宋体"/>
          <w:szCs w:val="21"/>
        </w:rPr>
        <w:t xml:space="preserve">1、双方应共同遵守国家和省、市以及行政主管部门关于党风廉政建设的各项规定。  </w:t>
      </w:r>
      <w:r/>
    </w:p>
    <w:p>
      <w:pPr>
        <w:ind w:firstLine="420"/>
        <w:jc w:val="left"/>
        <w:spacing w:line="360" w:lineRule="auto"/>
        <w:widowControl/>
        <w:rPr>
          <w:rFonts w:ascii="宋体" w:hAnsi="宋体"/>
          <w:szCs w:val="21"/>
        </w:rPr>
      </w:pPr>
      <w:r>
        <w:rPr>
          <w:rFonts w:hint="eastAsia" w:ascii="宋体" w:hAnsi="宋体"/>
          <w:szCs w:val="21"/>
        </w:rPr>
        <w:t xml:space="preserve">2、双方应认真执行约定的合同文件，自觉按合同办事。  </w:t>
      </w:r>
      <w:r/>
    </w:p>
    <w:p>
      <w:pPr>
        <w:ind w:firstLine="420"/>
        <w:jc w:val="left"/>
        <w:spacing w:line="360" w:lineRule="auto"/>
        <w:widowControl/>
        <w:rPr>
          <w:rFonts w:ascii="宋体" w:hAnsi="宋体"/>
          <w:szCs w:val="21"/>
        </w:rPr>
      </w:pPr>
      <w:r>
        <w:rPr>
          <w:rFonts w:hint="eastAsia" w:ascii="宋体" w:hAnsi="宋体"/>
          <w:szCs w:val="21"/>
        </w:rPr>
        <w:t xml:space="preserve">3、除非法律认定的商业秘密和合同文件另有规定之外，双方的业务活动应坚持公开、公正、透明的原则，严禁搞损害国家和集体利益、违反项目实施管理规章制度的不正当交易。  </w:t>
      </w:r>
      <w:r/>
    </w:p>
    <w:p>
      <w:pPr>
        <w:ind w:firstLine="420"/>
        <w:jc w:val="left"/>
        <w:spacing w:line="360" w:lineRule="auto"/>
        <w:widowControl/>
        <w:rPr>
          <w:rFonts w:ascii="宋体" w:hAnsi="宋体"/>
          <w:szCs w:val="21"/>
        </w:rPr>
      </w:pPr>
      <w:r>
        <w:rPr>
          <w:rFonts w:hint="eastAsia" w:ascii="宋体" w:hAnsi="宋体"/>
          <w:szCs w:val="21"/>
        </w:rPr>
        <w:t xml:space="preserve">4、双方应加强对本方人员的廉政监督，建立和健全廉政制度，认真查处本方的违法违纪行为。</w:t>
      </w:r>
      <w:r/>
    </w:p>
    <w:p>
      <w:pPr>
        <w:ind w:firstLine="420"/>
        <w:jc w:val="left"/>
        <w:spacing w:line="360" w:lineRule="auto"/>
        <w:widowControl/>
        <w:rPr>
          <w:rFonts w:ascii="宋体" w:hAnsi="宋体"/>
          <w:szCs w:val="21"/>
        </w:rPr>
      </w:pPr>
      <w:r>
        <w:rPr>
          <w:rFonts w:hint="eastAsia" w:ascii="宋体" w:hAnsi="宋体"/>
          <w:szCs w:val="21"/>
        </w:rPr>
        <w:t xml:space="preserve">5、双方有对本方人员开展廉政告知、廉政教育和职业道德教育的义务。  </w:t>
      </w:r>
      <w:r/>
    </w:p>
    <w:p>
      <w:pPr>
        <w:ind w:firstLine="420"/>
        <w:jc w:val="left"/>
        <w:spacing w:line="360" w:lineRule="auto"/>
        <w:widowControl/>
        <w:rPr>
          <w:rFonts w:ascii="宋体" w:hAnsi="宋体"/>
          <w:szCs w:val="21"/>
        </w:rPr>
      </w:pPr>
      <w:r>
        <w:rPr>
          <w:rFonts w:hint="eastAsia" w:ascii="宋体" w:hAnsi="宋体"/>
          <w:szCs w:val="21"/>
        </w:rPr>
        <w:t xml:space="preserve">6、双方如发现对方在业务活动中有不廉洁行为，有及时提醒对方并督促其纠正的权利和义务。</w:t>
      </w:r>
      <w:r/>
    </w:p>
    <w:p>
      <w:pPr>
        <w:ind w:firstLine="420"/>
        <w:jc w:val="left"/>
        <w:spacing w:line="360" w:lineRule="auto"/>
        <w:widowControl/>
        <w:rPr>
          <w:rFonts w:ascii="宋体" w:hAnsi="宋体"/>
          <w:szCs w:val="21"/>
        </w:rPr>
      </w:pPr>
      <w:r>
        <w:rPr>
          <w:rFonts w:hint="eastAsia" w:ascii="宋体" w:hAnsi="宋体"/>
          <w:szCs w:val="21"/>
        </w:rPr>
        <w:t xml:space="preserve">二、甲方在廉政建设方面的责任  </w:t>
      </w:r>
      <w:r/>
    </w:p>
    <w:p>
      <w:pPr>
        <w:ind w:firstLine="420"/>
        <w:jc w:val="left"/>
        <w:spacing w:line="360" w:lineRule="auto"/>
        <w:widowControl/>
        <w:rPr>
          <w:rFonts w:ascii="宋体" w:hAnsi="宋体"/>
          <w:szCs w:val="21"/>
        </w:rPr>
      </w:pPr>
      <w:r>
        <w:rPr>
          <w:rFonts w:hint="eastAsia" w:ascii="宋体" w:hAnsi="宋体"/>
          <w:szCs w:val="21"/>
        </w:rPr>
        <w:t xml:space="preserve">1、甲方及其工作人员不得以任何形式向乙方索要和收受回扣。  </w:t>
      </w:r>
      <w:r/>
    </w:p>
    <w:p>
      <w:pPr>
        <w:ind w:firstLine="420"/>
        <w:jc w:val="left"/>
        <w:spacing w:line="360" w:lineRule="auto"/>
        <w:widowControl/>
        <w:rPr>
          <w:rFonts w:ascii="宋体" w:hAnsi="宋体"/>
          <w:szCs w:val="21"/>
        </w:rPr>
      </w:pPr>
      <w:r>
        <w:rPr>
          <w:rFonts w:hint="eastAsia" w:ascii="宋体" w:hAnsi="宋体"/>
          <w:szCs w:val="21"/>
        </w:rPr>
        <w:t xml:space="preserve">2、甲方及其工作人员不得接受乙方的礼金、有价证券和贵重物品，不得在乙方处报销任何应由个人支付的费用。  </w:t>
      </w:r>
      <w:r/>
    </w:p>
    <w:p>
      <w:pPr>
        <w:ind w:firstLine="420"/>
        <w:jc w:val="left"/>
        <w:spacing w:line="360" w:lineRule="auto"/>
        <w:widowControl/>
        <w:rPr>
          <w:rFonts w:ascii="宋体" w:hAnsi="宋体"/>
          <w:szCs w:val="21"/>
        </w:rPr>
      </w:pPr>
      <w:r>
        <w:rPr>
          <w:rFonts w:hint="eastAsia" w:ascii="宋体" w:hAnsi="宋体"/>
          <w:szCs w:val="21"/>
        </w:rPr>
        <w:t xml:space="preserve">3、甲方工作人员不得参加可能对公正执行公务有影响的宴请和娱乐、旅游活动。  </w:t>
      </w:r>
      <w:r/>
    </w:p>
    <w:p>
      <w:pPr>
        <w:ind w:firstLine="420"/>
        <w:jc w:val="left"/>
        <w:spacing w:line="360" w:lineRule="auto"/>
        <w:widowControl/>
        <w:rPr>
          <w:rFonts w:ascii="宋体" w:hAnsi="宋体"/>
          <w:szCs w:val="21"/>
        </w:rPr>
      </w:pPr>
      <w:r>
        <w:rPr>
          <w:rFonts w:hint="eastAsia" w:ascii="宋体" w:hAnsi="宋体"/>
          <w:szCs w:val="21"/>
        </w:rPr>
        <w:t xml:space="preserve">4、甲方及其工作人员不得要求或者接受乙方为其住房装修、婚丧嫁娶、家属子女的工作安排以及出国等提供方便。  </w:t>
      </w:r>
      <w:r/>
    </w:p>
    <w:p>
      <w:pPr>
        <w:ind w:firstLine="420"/>
        <w:jc w:val="left"/>
        <w:spacing w:line="360" w:lineRule="auto"/>
        <w:widowControl/>
        <w:rPr>
          <w:rFonts w:ascii="宋体" w:hAnsi="宋体"/>
          <w:szCs w:val="21"/>
        </w:rPr>
      </w:pPr>
      <w:r>
        <w:rPr>
          <w:rFonts w:hint="eastAsia" w:ascii="宋体" w:hAnsi="宋体"/>
          <w:szCs w:val="21"/>
        </w:rPr>
        <w:t xml:space="preserve">5、甲方工作人员不得在家里或宿舍接待乙方有关项目事项询访。  </w:t>
      </w:r>
      <w:r/>
    </w:p>
    <w:p>
      <w:pPr>
        <w:ind w:firstLine="420"/>
        <w:jc w:val="left"/>
        <w:spacing w:line="360" w:lineRule="auto"/>
        <w:widowControl/>
        <w:rPr>
          <w:rFonts w:ascii="宋体" w:hAnsi="宋体"/>
          <w:szCs w:val="21"/>
        </w:rPr>
      </w:pPr>
      <w:r>
        <w:rPr>
          <w:rFonts w:hint="eastAsia" w:ascii="宋体" w:hAnsi="宋体"/>
          <w:szCs w:val="21"/>
        </w:rPr>
        <w:t xml:space="preserve">三、乙方在廉政建设方面的责任  </w:t>
      </w:r>
      <w:r/>
    </w:p>
    <w:p>
      <w:pPr>
        <w:ind w:firstLine="420"/>
        <w:jc w:val="left"/>
        <w:spacing w:line="360" w:lineRule="auto"/>
        <w:widowControl/>
        <w:rPr>
          <w:rFonts w:ascii="宋体" w:hAnsi="宋体"/>
          <w:szCs w:val="21"/>
        </w:rPr>
      </w:pPr>
      <w:r>
        <w:rPr>
          <w:rFonts w:hint="eastAsia" w:ascii="宋体" w:hAnsi="宋体"/>
          <w:szCs w:val="21"/>
        </w:rPr>
        <w:t xml:space="preserve">1、乙方不得以任何理由向甲方工作人员行贿或馈赠礼品。  </w:t>
      </w:r>
      <w:r/>
    </w:p>
    <w:p>
      <w:pPr>
        <w:ind w:firstLine="420"/>
        <w:jc w:val="left"/>
        <w:spacing w:line="360" w:lineRule="auto"/>
        <w:widowControl/>
        <w:rPr>
          <w:rFonts w:ascii="宋体" w:hAnsi="宋体"/>
          <w:szCs w:val="21"/>
        </w:rPr>
      </w:pPr>
      <w:r>
        <w:rPr>
          <w:rFonts w:hint="eastAsia" w:ascii="宋体" w:hAnsi="宋体"/>
          <w:szCs w:val="21"/>
        </w:rPr>
        <w:t xml:space="preserve">2、乙方不得以任何名义为甲方及其工作人员报支需由其个人支付的任何费用。  </w:t>
      </w:r>
      <w:r/>
    </w:p>
    <w:p>
      <w:pPr>
        <w:ind w:firstLine="420"/>
        <w:jc w:val="left"/>
        <w:spacing w:line="360" w:lineRule="auto"/>
        <w:widowControl/>
        <w:rPr>
          <w:rFonts w:ascii="宋体" w:hAnsi="宋体"/>
          <w:szCs w:val="21"/>
        </w:rPr>
      </w:pPr>
      <w:r>
        <w:rPr>
          <w:rFonts w:hint="eastAsia" w:ascii="宋体" w:hAnsi="宋体"/>
          <w:szCs w:val="21"/>
        </w:rPr>
        <w:t xml:space="preserve">3、乙方不得以任何理由邀请甲方工作人员参加由公款支付的娱乐性活动。  </w:t>
      </w:r>
      <w:r/>
    </w:p>
    <w:p>
      <w:pPr>
        <w:ind w:firstLine="420"/>
        <w:jc w:val="left"/>
        <w:spacing w:line="360" w:lineRule="auto"/>
        <w:widowControl/>
        <w:rPr>
          <w:rFonts w:ascii="宋体" w:hAnsi="宋体"/>
          <w:szCs w:val="21"/>
        </w:rPr>
      </w:pPr>
      <w:r>
        <w:rPr>
          <w:rFonts w:hint="eastAsia" w:ascii="宋体" w:hAnsi="宋体"/>
          <w:szCs w:val="21"/>
        </w:rPr>
        <w:t xml:space="preserve">4、乙方不得为甲方购置或提供通讯工具、交通工具、家电和高档办公用品。</w:t>
      </w:r>
      <w:r/>
    </w:p>
    <w:p>
      <w:pPr>
        <w:ind w:firstLine="420"/>
        <w:jc w:val="left"/>
        <w:spacing w:line="360" w:lineRule="auto"/>
        <w:widowControl/>
        <w:rPr>
          <w:rFonts w:ascii="宋体" w:hAnsi="宋体"/>
          <w:szCs w:val="21"/>
        </w:rPr>
      </w:pPr>
      <w:r>
        <w:rPr>
          <w:rFonts w:hint="eastAsia" w:ascii="宋体" w:hAnsi="宋体"/>
          <w:szCs w:val="21"/>
        </w:rPr>
        <w:t xml:space="preserve">5、乙方人员不得到甲方人员家里或宿舍里询访有关项目实施事项。  </w:t>
      </w:r>
      <w:r/>
    </w:p>
    <w:p>
      <w:pPr>
        <w:ind w:firstLine="420"/>
        <w:jc w:val="left"/>
        <w:spacing w:line="360" w:lineRule="auto"/>
        <w:widowControl/>
        <w:rPr>
          <w:rFonts w:ascii="宋体" w:hAnsi="宋体"/>
          <w:szCs w:val="21"/>
        </w:rPr>
      </w:pPr>
      <w:r>
        <w:rPr>
          <w:rFonts w:hint="eastAsia" w:ascii="宋体" w:hAnsi="宋体"/>
          <w:szCs w:val="21"/>
        </w:rPr>
        <w:t xml:space="preserve">四、违约责任  </w:t>
      </w:r>
      <w:r/>
    </w:p>
    <w:p>
      <w:pPr>
        <w:ind w:firstLine="420"/>
        <w:jc w:val="left"/>
        <w:spacing w:line="360" w:lineRule="auto"/>
        <w:widowControl/>
        <w:rPr>
          <w:rFonts w:ascii="宋体" w:hAnsi="宋体"/>
          <w:szCs w:val="21"/>
        </w:rPr>
      </w:pPr>
      <w:r>
        <w:rPr>
          <w:rFonts w:hint="eastAsia" w:ascii="宋体" w:hAnsi="宋体"/>
          <w:szCs w:val="21"/>
        </w:rPr>
        <w:t xml:space="preserve">1、甲方有违反约定的，除按甲方单位的廉政建设规定和有关行业规定处罚外，另外需承担违约金1000元和5000元；给乙方单位造成损失的，应予以赔偿。</w:t>
      </w:r>
      <w:r/>
    </w:p>
    <w:p>
      <w:pPr>
        <w:ind w:firstLine="420"/>
        <w:jc w:val="left"/>
        <w:spacing w:line="360" w:lineRule="auto"/>
        <w:widowControl/>
        <w:rPr>
          <w:rFonts w:ascii="宋体" w:hAnsi="宋体"/>
          <w:szCs w:val="21"/>
        </w:rPr>
      </w:pPr>
      <w:r>
        <w:rPr>
          <w:rFonts w:hint="eastAsia" w:ascii="宋体" w:hAnsi="宋体"/>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p>
    <w:p>
      <w:pPr>
        <w:ind w:firstLine="420"/>
        <w:jc w:val="left"/>
        <w:spacing w:line="360" w:lineRule="auto"/>
        <w:widowControl/>
        <w:rPr>
          <w:rFonts w:ascii="宋体" w:hAnsi="宋体"/>
          <w:szCs w:val="21"/>
        </w:rPr>
      </w:pPr>
      <w:r>
        <w:rPr>
          <w:rFonts w:hint="eastAsia" w:ascii="宋体" w:hAnsi="宋体"/>
          <w:szCs w:val="21"/>
        </w:rPr>
        <w:t xml:space="preserve">五、对监督的约定  </w:t>
      </w:r>
      <w:r/>
    </w:p>
    <w:p>
      <w:pPr>
        <w:ind w:firstLine="420"/>
        <w:jc w:val="left"/>
        <w:spacing w:line="360" w:lineRule="auto"/>
        <w:widowControl/>
        <w:rPr>
          <w:rFonts w:ascii="宋体" w:hAnsi="宋体"/>
          <w:szCs w:val="21"/>
        </w:rPr>
      </w:pPr>
      <w:r>
        <w:rPr>
          <w:rFonts w:hint="eastAsia" w:ascii="宋体" w:hAnsi="宋体"/>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p>
    <w:p>
      <w:pPr>
        <w:jc w:val="left"/>
        <w:spacing w:line="360" w:lineRule="auto"/>
        <w:widowControl/>
        <w:rPr>
          <w:rFonts w:ascii="宋体" w:hAnsi="宋体" w:cs="宋体"/>
          <w:szCs w:val="21"/>
        </w:rPr>
      </w:pPr>
      <w:r>
        <w:rPr>
          <w:rFonts w:hint="eastAsia" w:ascii="宋体" w:hAnsi="宋体"/>
          <w:szCs w:val="21"/>
        </w:rPr>
        <w:t xml:space="preserve">    六、本协议作为项目合同的附件，与项目合同具有同等的法律效力，经协议双方签署后立即生效。</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甲方：南京市考古研究院（盖章）                乙方（</w:t>
      </w:r>
      <w:r>
        <w:rPr>
          <w:rFonts w:ascii="宋体" w:hAnsi="宋体" w:cs="宋体"/>
          <w:szCs w:val="21"/>
        </w:rPr>
        <w:t xml:space="preserve">成交</w:t>
      </w:r>
      <w:r>
        <w:rPr>
          <w:rFonts w:hint="eastAsia" w:ascii="宋体" w:hAnsi="宋体" w:cs="宋体"/>
          <w:szCs w:val="21"/>
        </w:rPr>
        <w:t xml:space="preserve">人）：（盖章）</w:t>
      </w:r>
      <w:r/>
    </w:p>
    <w:p>
      <w:pPr>
        <w:jc w:val="left"/>
        <w:spacing w:line="360" w:lineRule="auto"/>
        <w:widowControl/>
        <w:rPr>
          <w:rFonts w:ascii="宋体" w:hAnsi="宋体" w:cs="宋体"/>
          <w:szCs w:val="21"/>
        </w:rPr>
      </w:pPr>
      <w:r>
        <w:rPr>
          <w:rFonts w:hint="eastAsia" w:ascii="宋体" w:hAnsi="宋体" w:cs="宋体"/>
          <w:szCs w:val="21"/>
        </w:rPr>
        <w:t xml:space="preserve">代表人：                                      代表人：</w:t>
      </w:r>
      <w:r/>
    </w:p>
    <w:p>
      <w:pPr>
        <w:jc w:val="left"/>
        <w:spacing w:line="360" w:lineRule="auto"/>
        <w:widowControl/>
        <w:rPr>
          <w:rFonts w:ascii="宋体" w:hAnsi="宋体" w:cs="宋体"/>
          <w:szCs w:val="21"/>
        </w:rPr>
      </w:pPr>
      <w:r>
        <w:rPr>
          <w:rFonts w:hint="eastAsia" w:ascii="宋体" w:hAnsi="宋体" w:cs="宋体"/>
          <w:szCs w:val="21"/>
        </w:rPr>
        <w:t xml:space="preserve">联系电话：                                    联系电话：</w:t>
      </w:r>
      <w:r/>
    </w:p>
    <w:p>
      <w:pPr>
        <w:jc w:val="left"/>
        <w:spacing w:line="360" w:lineRule="auto"/>
        <w:widowControl/>
        <w:rPr>
          <w:rFonts w:ascii="宋体" w:hAnsi="宋体" w:cs="宋体"/>
          <w:szCs w:val="21"/>
        </w:rPr>
      </w:pPr>
      <w:r>
        <w:rPr>
          <w:rFonts w:hint="eastAsia" w:ascii="宋体" w:hAnsi="宋体" w:cs="宋体"/>
          <w:szCs w:val="21"/>
        </w:rPr>
        <w:t xml:space="preserve">日期：                                        日期：</w:t>
      </w:r>
      <w:r/>
    </w:p>
    <w:p>
      <w:pPr>
        <w:spacing w:line="360" w:lineRule="auto"/>
        <w:rPr>
          <w:rFonts w:ascii="黑体" w:eastAsia="黑体"/>
          <w:b/>
          <w:bCs/>
          <w:sz w:val="36"/>
          <w:szCs w:val="36"/>
          <w:lang w:val="zh-CN"/>
        </w:rPr>
      </w:pPr>
      <w:r>
        <w:rPr>
          <w:rFonts w:ascii="黑体" w:eastAsia="黑体"/>
          <w:b/>
          <w:bCs/>
          <w:sz w:val="36"/>
          <w:szCs w:val="36"/>
          <w:lang w:val="zh-CN"/>
        </w:rPr>
      </w:r>
      <w:r/>
    </w:p>
    <w:p>
      <w:pPr>
        <w:pStyle w:val="937"/>
        <w:jc w:val="center"/>
        <w:spacing w:before="0" w:after="0" w:line="360" w:lineRule="auto"/>
      </w:pPr>
      <w:r>
        <w:br w:type="page" w:clear="all"/>
      </w:r>
      <w:bookmarkStart w:id="67" w:name="_Toc513800173"/>
      <w:r>
        <w:rPr>
          <w:rFonts w:hint="eastAsia"/>
        </w:rPr>
        <w:t xml:space="preserve">第六章</w:t>
      </w:r>
      <w:r>
        <w:t xml:space="preserve"> </w:t>
      </w:r>
      <w:r>
        <w:rPr>
          <w:rFonts w:hint="eastAsia"/>
        </w:rPr>
        <w:t xml:space="preserve">响应</w:t>
      </w:r>
      <w:r>
        <w:t xml:space="preserve">文件格式</w:t>
      </w:r>
      <w:r>
        <w:rPr>
          <w:rFonts w:hint="eastAsia"/>
        </w:rPr>
        <w:t xml:space="preserve">及附件</w:t>
      </w:r>
      <w:bookmarkEnd w:id="67"/>
      <w:r/>
      <w:r/>
    </w:p>
    <w:p>
      <w:pPr>
        <w:rPr>
          <w:lang w:val="zh-CN"/>
        </w:rPr>
      </w:pPr>
      <w:r>
        <w:rPr>
          <w:lang w:val="zh-CN"/>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hint="eastAsia" w:ascii="宋体" w:hAnsi="宋体"/>
          <w:b/>
          <w:sz w:val="72"/>
        </w:rPr>
        <w:t xml:space="preserve">响  应  文  件</w:t>
      </w:r>
      <w:r/>
    </w:p>
    <w:p>
      <w:pPr>
        <w:ind w:firstLine="3708"/>
        <w:spacing w:line="360" w:lineRule="auto"/>
        <w:rPr>
          <w:rFonts w:ascii="宋体" w:hAnsi="宋体"/>
          <w:b/>
          <w:sz w:val="36"/>
        </w:rPr>
      </w:pPr>
      <w:r>
        <w:rPr>
          <w:rFonts w:ascii="宋体" w:hAnsi="宋体"/>
          <w:b/>
          <w:sz w:val="36"/>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ascii="宋体" w:hAnsi="宋体" w:cs="宋体"/>
          <w:b/>
          <w:szCs w:val="21"/>
          <w:lang w:val="zh-CN"/>
        </w:rPr>
      </w:pPr>
      <w:r>
        <w:rPr>
          <w:rFonts w:ascii="宋体" w:hAnsi="宋体"/>
          <w:b/>
          <w:bCs/>
          <w:sz w:val="36"/>
        </w:rPr>
        <w:br w:type="page" w:clear="all"/>
      </w:r>
      <w:r>
        <w:rPr>
          <w:rFonts w:hint="eastAsia" w:ascii="宋体" w:hAnsi="宋体" w:cs="宋体"/>
          <w:b/>
          <w:szCs w:val="21"/>
          <w:lang w:val="zh-CN"/>
        </w:rPr>
        <w:t xml:space="preserve">评分索引表（可按需调整）</w:t>
      </w:r>
      <w:r/>
    </w:p>
    <w:tbl>
      <w:tblPr>
        <w:tblW w:w="9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contextualSpacing/>
              <w:ind w:left="720"/>
              <w:jc w:val="center"/>
              <w:spacing w:before="120" w:after="120" w:line="360" w:lineRule="auto"/>
              <w:widowControl/>
              <w:rPr>
                <w:rFonts w:ascii="宋体" w:hAnsi="宋体" w:cs="宋体"/>
                <w:b/>
                <w:bCs/>
                <w:szCs w:val="21"/>
                <w:lang w:val="zh-CN"/>
              </w:rPr>
            </w:pPr>
            <w:r>
              <w:rPr>
                <w:rFonts w:hint="eastAsia" w:ascii="宋体" w:hAnsi="宋体" w:cs="宋体"/>
                <w:b/>
                <w:szCs w:val="21"/>
                <w:lang w:val="zh-CN"/>
              </w:rPr>
              <w:t xml:space="preserve">评分项目</w:t>
            </w:r>
            <w:r/>
          </w:p>
        </w:tc>
        <w:tc>
          <w:tcPr>
            <w:tcW w:w="3570" w:type="dxa"/>
            <w:vAlign w:val="center"/>
            <w:textDirection w:val="lrTb"/>
            <w:noWrap w:val="false"/>
          </w:tcPr>
          <w:p>
            <w:pPr>
              <w:jc w:val="center"/>
              <w:spacing w:line="360" w:lineRule="auto"/>
              <w:rPr>
                <w:rFonts w:ascii="宋体" w:hAnsi="宋体" w:cs="宋体"/>
                <w:b/>
                <w:szCs w:val="21"/>
                <w:lang w:val="zh-CN"/>
              </w:rPr>
            </w:pPr>
            <w:r>
              <w:rPr>
                <w:rFonts w:hint="eastAsia" w:ascii="宋体" w:hAnsi="宋体" w:cs="宋体"/>
                <w:b/>
                <w:szCs w:val="21"/>
                <w:lang w:val="zh-CN" w:bidi="en-US"/>
              </w:rPr>
              <w:t xml:space="preserve">在响应文件中的页码位置</w:t>
            </w:r>
            <w:r/>
          </w:p>
        </w:tc>
      </w:tr>
      <w:tr>
        <w:trPr>
          <w:trHeight w:val="446"/>
        </w:trPr>
        <w:tc>
          <w:tcPr>
            <w:tcW w:w="5670" w:type="dxa"/>
            <w:vAlign w:val="center"/>
            <w:textDirection w:val="lrTb"/>
            <w:noWrap w:val="false"/>
          </w:tcPr>
          <w:p>
            <w:pPr>
              <w:contextualSpacing/>
              <w:ind w:left="1442" w:firstLine="480"/>
              <w:jc w:val="center"/>
              <w:spacing w:before="120" w:after="120" w:line="360" w:lineRule="auto"/>
              <w:widowControl/>
              <w:rPr>
                <w:rFonts w:ascii="宋体" w:hAnsi="宋体" w:cs="宋体"/>
                <w:b/>
                <w:sz w:val="24"/>
                <w:lang w:val="zh-CN"/>
              </w:rPr>
            </w:pPr>
            <w:r>
              <w:rPr>
                <w:rFonts w:ascii="宋体" w:hAnsi="宋体" w:cs="宋体"/>
                <w:b/>
                <w:sz w:val="24"/>
                <w:lang w:val="zh-CN"/>
              </w:rPr>
            </w:r>
            <w:r/>
          </w:p>
        </w:tc>
        <w:tc>
          <w:tcPr>
            <w:tcW w:w="3570" w:type="dxa"/>
            <w:vAlign w:val="center"/>
            <w:textDirection w:val="lrTb"/>
            <w:noWrap w:val="false"/>
          </w:tcPr>
          <w:p>
            <w:pPr>
              <w:ind w:firstLine="480"/>
              <w:jc w:val="center"/>
              <w:spacing w:line="360" w:lineRule="auto"/>
              <w:rPr>
                <w:rFonts w:ascii="宋体" w:hAnsi="宋体" w:cs="宋体"/>
                <w:b/>
                <w:sz w:val="24"/>
                <w:lang w:val="zh-CN" w:bidi="en-US"/>
              </w:rPr>
            </w:pPr>
            <w:r>
              <w:rPr>
                <w:rFonts w:ascii="宋体" w:hAnsi="宋体" w:cs="宋体"/>
                <w:b/>
                <w:sz w:val="24"/>
                <w:lang w:val="zh-CN" w:bidi="en-US"/>
              </w:rPr>
            </w:r>
            <w:r/>
          </w:p>
        </w:tc>
      </w:tr>
      <w:tr>
        <w:trPr>
          <w:trHeight w:val="300"/>
        </w:trPr>
        <w:tc>
          <w:tcPr>
            <w:gridSpan w:val="2"/>
            <w:tcW w:w="924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r>
      <w:tr>
        <w:trPr>
          <w:trHeight w:val="32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46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46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28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389"/>
        </w:trPr>
        <w:tc>
          <w:tcPr>
            <w:gridSpan w:val="2"/>
            <w:tcW w:w="924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r>
      <w:tr>
        <w:trPr>
          <w:trHeight w:val="60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16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278"/>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460"/>
        </w:trPr>
        <w:tc>
          <w:tcPr>
            <w:gridSpan w:val="2"/>
            <w:tcW w:w="9240" w:type="dxa"/>
            <w:vAlign w:val="center"/>
            <w:textDirection w:val="lrTb"/>
            <w:noWrap w:val="false"/>
          </w:tcPr>
          <w:p>
            <w:pPr>
              <w:contextualSpacing/>
              <w:ind w:left="1442" w:firstLine="480"/>
              <w:jc w:val="center"/>
              <w:spacing w:before="120" w:after="120" w:line="360" w:lineRule="auto"/>
              <w:widowControl/>
              <w:rPr>
                <w:rFonts w:ascii="宋体" w:hAnsi="宋体" w:cs="宋体"/>
                <w:b/>
                <w:sz w:val="24"/>
                <w:lang w:val="zh-CN"/>
              </w:rPr>
            </w:pPr>
            <w:r>
              <w:rPr>
                <w:rFonts w:ascii="宋体" w:hAnsi="宋体" w:cs="宋体"/>
                <w:b/>
                <w:sz w:val="24"/>
                <w:lang w:val="zh-CN"/>
              </w:rPr>
            </w:r>
            <w:r/>
          </w:p>
        </w:tc>
      </w:tr>
      <w:tr>
        <w:trPr>
          <w:trHeight w:val="320"/>
        </w:trPr>
        <w:tc>
          <w:tcPr>
            <w:tcW w:w="5670" w:type="dxa"/>
            <w:vAlign w:val="center"/>
            <w:textDirection w:val="lrTb"/>
            <w:noWrap w:val="false"/>
          </w:tcPr>
          <w:p>
            <w:pPr>
              <w:contextualSpacing/>
              <w:ind w:left="1442" w:firstLine="480"/>
              <w:jc w:val="center"/>
              <w:spacing w:before="120" w:after="120" w:line="360" w:lineRule="auto"/>
              <w:widowControl/>
              <w:rPr>
                <w:rFonts w:ascii="宋体" w:hAnsi="宋体" w:cs="宋体"/>
                <w:b/>
                <w:bCs/>
                <w:sz w:val="24"/>
                <w:lang w:val="zh-CN"/>
              </w:rPr>
            </w:pPr>
            <w:r>
              <w:rPr>
                <w:rFonts w:ascii="宋体" w:hAnsi="宋体" w:cs="宋体"/>
                <w:b/>
                <w:bCs/>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r>
        <w:trPr>
          <w:trHeight w:val="280"/>
        </w:trPr>
        <w:tc>
          <w:tcPr>
            <w:tcW w:w="5670" w:type="dxa"/>
            <w:vAlign w:val="center"/>
            <w:textDirection w:val="lrTb"/>
            <w:noWrap w:val="false"/>
          </w:tcPr>
          <w:p>
            <w:pPr>
              <w:contextualSpacing/>
              <w:ind w:left="1440" w:firstLine="482"/>
              <w:jc w:val="center"/>
              <w:spacing w:before="120" w:after="120" w:line="360" w:lineRule="auto"/>
              <w:widowControl/>
              <w:rPr>
                <w:rFonts w:ascii="宋体" w:hAnsi="宋体" w:cs="宋体"/>
                <w:sz w:val="24"/>
                <w:lang w:val="zh-CN"/>
              </w:rPr>
            </w:pPr>
            <w:r>
              <w:rPr>
                <w:rFonts w:ascii="宋体" w:hAnsi="宋体" w:cs="宋体"/>
                <w:sz w:val="24"/>
                <w:lang w:val="zh-CN"/>
              </w:rPr>
            </w:r>
            <w:r/>
          </w:p>
        </w:tc>
        <w:tc>
          <w:tcPr>
            <w:tcW w:w="3570" w:type="dxa"/>
            <w:vAlign w:val="center"/>
            <w:textDirection w:val="lrTb"/>
            <w:noWrap w:val="false"/>
          </w:tcPr>
          <w:p>
            <w:pPr>
              <w:ind w:firstLine="482"/>
              <w:jc w:val="center"/>
              <w:spacing w:line="360" w:lineRule="auto"/>
              <w:rPr>
                <w:rFonts w:ascii="宋体" w:hAnsi="宋体" w:cs="宋体"/>
                <w:sz w:val="24"/>
                <w:lang w:val="zh-CN"/>
              </w:rPr>
            </w:pPr>
            <w:r>
              <w:rPr>
                <w:rFonts w:ascii="宋体" w:hAnsi="宋体" w:cs="宋体"/>
                <w:sz w:val="24"/>
                <w:lang w:val="zh-CN"/>
              </w:rPr>
            </w:r>
            <w:r/>
          </w:p>
        </w:tc>
      </w:tr>
    </w:tbl>
    <w:p>
      <w:pPr>
        <w:ind w:firstLine="420"/>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2"/>
        <w:spacing w:line="360" w:lineRule="auto"/>
        <w:rPr>
          <w:rFonts w:ascii="宋体" w:hAnsi="宋体" w:cs="宋体"/>
          <w:b/>
          <w:bCs/>
          <w:szCs w:val="21"/>
        </w:rPr>
      </w:pPr>
      <w:r>
        <w:rPr>
          <w:rFonts w:hint="eastAsia" w:ascii="宋体" w:hAnsi="宋体" w:cs="宋体"/>
          <w:b/>
          <w:bCs/>
          <w:szCs w:val="21"/>
        </w:rPr>
        <w:t xml:space="preserve">1、各供应商可根据企业自身实际情况以及对磋商文件的响应程度进行编制响应文件，以下各格式及表格仅供参考，可按需调整。  </w:t>
      </w:r>
      <w:r/>
    </w:p>
    <w:p>
      <w:pPr>
        <w:ind w:firstLine="562"/>
        <w:jc w:val="right"/>
        <w:spacing w:line="360" w:lineRule="auto"/>
        <w:rPr>
          <w:rFonts w:ascii="黑体" w:hAnsi="Arial" w:eastAsia="黑体" w:cs="宋体"/>
          <w:sz w:val="32"/>
          <w:szCs w:val="32"/>
          <w:lang w:val="zh-CN"/>
        </w:rPr>
      </w:pPr>
      <w:r>
        <w:rPr>
          <w:rFonts w:ascii="黑体" w:hAnsi="宋体" w:eastAsia="黑体" w:cs="宋体"/>
          <w:sz w:val="28"/>
          <w:szCs w:val="28"/>
          <w:lang w:val="zh-CN"/>
        </w:rPr>
        <w:br w:type="page" w:clear="all"/>
      </w:r>
      <w:r/>
    </w:p>
    <w:p>
      <w:pPr>
        <w:ind w:firstLine="482"/>
        <w:jc w:val="center"/>
        <w:spacing w:before="100" w:beforeAutospacing="1" w:after="100" w:afterAutospacing="1" w:line="360" w:lineRule="auto"/>
        <w:rPr>
          <w:rFonts w:ascii="黑体" w:hAnsi="Arial" w:eastAsia="黑体" w:cs="宋体"/>
          <w:sz w:val="32"/>
          <w:szCs w:val="32"/>
          <w:lang w:val="zh-CN"/>
        </w:rPr>
      </w:pPr>
      <w:r>
        <w:rPr>
          <w:rFonts w:hint="eastAsia" w:ascii="黑体" w:hAnsi="Arial" w:eastAsia="黑体" w:cs="宋体"/>
          <w:sz w:val="32"/>
          <w:szCs w:val="32"/>
          <w:lang w:val="zh-CN"/>
        </w:rPr>
        <w:t xml:space="preserve">目  录</w:t>
      </w:r>
      <w:r/>
    </w:p>
    <w:p>
      <w:pPr>
        <w:spacing w:line="360" w:lineRule="auto"/>
        <w:rPr>
          <w:rFonts w:ascii="宋体" w:hAnsi="宋体" w:cs="宋体"/>
          <w:szCs w:val="21"/>
          <w:lang w:val="zh-CN"/>
        </w:rPr>
      </w:pPr>
      <w:r>
        <w:rPr>
          <w:rFonts w:hint="eastAsia" w:ascii="宋体" w:hAnsi="宋体" w:cs="宋体"/>
          <w:szCs w:val="21"/>
          <w:lang w:val="zh-CN"/>
        </w:rPr>
        <w:t xml:space="preserve">一、竞争性磋商申请及声明</w:t>
      </w:r>
      <w:r/>
    </w:p>
    <w:p>
      <w:pPr>
        <w:jc w:val="left"/>
        <w:spacing w:line="360" w:lineRule="auto"/>
        <w:rPr>
          <w:rFonts w:ascii="宋体" w:hAnsi="宋体" w:cs="宋体"/>
          <w:szCs w:val="21"/>
          <w:lang w:val="zh-CN"/>
        </w:rPr>
      </w:pPr>
      <w:r>
        <w:rPr>
          <w:rFonts w:hint="eastAsia" w:ascii="宋体" w:hAnsi="宋体" w:cs="宋体"/>
          <w:szCs w:val="21"/>
          <w:lang w:val="zh-CN"/>
        </w:rPr>
        <w:t xml:space="preserve">二、法定代表人授权委托书及委托代理人的身份证</w:t>
      </w:r>
      <w:r>
        <w:rPr>
          <w:rFonts w:hint="eastAsia" w:ascii="宋体" w:hAnsi="宋体" w:cs="宋体"/>
          <w:szCs w:val="21"/>
          <w:lang w:val="zh-CN"/>
        </w:rPr>
        <w:t xml:space="preserve">原件扫描件</w:t>
      </w:r>
      <w:r/>
    </w:p>
    <w:p>
      <w:pPr>
        <w:spacing w:line="360" w:lineRule="auto"/>
        <w:rPr>
          <w:rFonts w:ascii="宋体" w:hAnsi="宋体" w:cs="宋体"/>
          <w:szCs w:val="21"/>
          <w:lang w:val="zh-CN"/>
        </w:rPr>
      </w:pPr>
      <w:r>
        <w:rPr>
          <w:rFonts w:hint="eastAsia" w:ascii="宋体" w:hAnsi="宋体" w:cs="宋体"/>
          <w:szCs w:val="21"/>
          <w:lang w:val="zh-CN"/>
        </w:rPr>
        <w:t xml:space="preserve">三、满足《中华人民共和国政府采购法》第二十二条规定的资格条件证明文件</w:t>
      </w:r>
      <w:r/>
    </w:p>
    <w:p>
      <w:pPr>
        <w:spacing w:line="360" w:lineRule="auto"/>
        <w:rPr>
          <w:rFonts w:ascii="宋体" w:hAnsi="宋体" w:cs="宋体"/>
          <w:szCs w:val="21"/>
          <w:lang w:val="zh-CN"/>
        </w:rPr>
      </w:pPr>
      <w:r>
        <w:rPr>
          <w:rFonts w:hint="eastAsia" w:ascii="宋体" w:hAnsi="宋体" w:cs="宋体"/>
          <w:szCs w:val="21"/>
          <w:lang w:val="zh-CN"/>
        </w:rPr>
        <w:t xml:space="preserve">四、落实政府采购政策需满足的资格要求的证明文件</w:t>
      </w:r>
      <w:r/>
    </w:p>
    <w:p>
      <w:pPr>
        <w:spacing w:line="360" w:lineRule="auto"/>
        <w:rPr>
          <w:rFonts w:ascii="宋体" w:hAnsi="宋体" w:cs="宋体"/>
          <w:szCs w:val="21"/>
          <w:lang w:val="zh-CN"/>
        </w:rPr>
      </w:pPr>
      <w:r>
        <w:rPr>
          <w:rFonts w:hint="eastAsia" w:ascii="宋体" w:hAnsi="宋体" w:cs="宋体"/>
          <w:szCs w:val="21"/>
          <w:lang w:val="zh-CN"/>
        </w:rPr>
        <w:t xml:space="preserve">五、</w:t>
      </w:r>
      <w:r>
        <w:rPr>
          <w:rFonts w:ascii="宋体" w:hAnsi="宋体" w:cs="宋体"/>
          <w:szCs w:val="21"/>
          <w:lang w:val="zh-CN"/>
        </w:rPr>
        <w:t xml:space="preserve">本项目的特定资格要求</w:t>
      </w:r>
      <w:r>
        <w:rPr>
          <w:rFonts w:hint="eastAsia" w:ascii="宋体" w:hAnsi="宋体" w:cs="宋体"/>
          <w:szCs w:val="21"/>
          <w:lang w:val="zh-CN"/>
        </w:rPr>
        <w:t xml:space="preserve">件</w:t>
      </w:r>
      <w:r/>
    </w:p>
    <w:p>
      <w:pPr>
        <w:jc w:val="left"/>
        <w:spacing w:line="360" w:lineRule="auto"/>
        <w:rPr>
          <w:rFonts w:ascii="宋体" w:hAnsi="宋体" w:cs="宋体"/>
          <w:szCs w:val="21"/>
          <w:lang w:val="zh-CN"/>
        </w:rPr>
      </w:pPr>
      <w:r>
        <w:rPr>
          <w:rFonts w:hint="eastAsia" w:ascii="宋体" w:hAnsi="宋体" w:cs="宋体"/>
          <w:szCs w:val="21"/>
          <w:lang w:val="zh-CN"/>
        </w:rPr>
        <w:t xml:space="preserve">六、成交标准要求提供相关证明材料等</w:t>
      </w:r>
      <w:r/>
    </w:p>
    <w:p>
      <w:pPr>
        <w:spacing w:line="360" w:lineRule="auto"/>
        <w:rPr>
          <w:rFonts w:ascii="宋体" w:hAnsi="宋体" w:cs="宋体"/>
          <w:szCs w:val="21"/>
          <w:lang w:val="zh-CN"/>
        </w:rPr>
      </w:pPr>
      <w:r>
        <w:rPr>
          <w:rFonts w:hint="eastAsia" w:ascii="宋体" w:hAnsi="宋体" w:cs="宋体"/>
          <w:szCs w:val="21"/>
          <w:lang w:val="zh-CN"/>
        </w:rPr>
        <w:t xml:space="preserve">七、服务方案</w:t>
      </w:r>
      <w:r/>
    </w:p>
    <w:p>
      <w:pPr>
        <w:spacing w:line="360" w:lineRule="auto"/>
        <w:rPr>
          <w:rFonts w:ascii="宋体" w:hAnsi="宋体" w:cs="宋体"/>
          <w:szCs w:val="21"/>
          <w:lang w:val="zh-CN"/>
        </w:rPr>
      </w:pPr>
      <w:r>
        <w:rPr>
          <w:rFonts w:hint="eastAsia" w:ascii="宋体" w:hAnsi="宋体" w:cs="宋体"/>
          <w:szCs w:val="21"/>
          <w:lang w:val="zh-CN"/>
        </w:rPr>
        <w:t xml:space="preserve">八、表格格式</w:t>
      </w:r>
      <w:r/>
    </w:p>
    <w:p>
      <w:pPr>
        <w:spacing w:line="360" w:lineRule="auto"/>
        <w:rPr>
          <w:rFonts w:ascii="宋体" w:hAnsi="宋体" w:cs="宋体"/>
          <w:szCs w:val="21"/>
          <w:lang w:val="zh-CN"/>
        </w:rPr>
      </w:pPr>
      <w:r>
        <w:rPr>
          <w:rFonts w:hint="eastAsia" w:ascii="宋体" w:hAnsi="宋体" w:cs="宋体"/>
          <w:szCs w:val="21"/>
          <w:lang w:val="zh-CN"/>
        </w:rPr>
        <w:t xml:space="preserve">九、附件</w:t>
      </w:r>
      <w:r/>
    </w:p>
    <w:p>
      <w:pPr>
        <w:ind w:firstLine="482"/>
        <w:spacing w:before="100" w:beforeAutospacing="1" w:after="100" w:afterAutospacing="1" w:line="360" w:lineRule="auto"/>
        <w:rPr>
          <w:rFonts w:ascii="仿宋_GB2312" w:hAnsi="Arial" w:eastAsia="仿宋_GB2312" w:cs="宋体"/>
          <w:sz w:val="24"/>
          <w:szCs w:val="20"/>
          <w:lang w:val="zh-CN"/>
        </w:rPr>
      </w:pPr>
      <w:r>
        <w:rPr>
          <w:rFonts w:ascii="仿宋_GB2312" w:hAnsi="Arial" w:eastAsia="仿宋_GB2312" w:cs="宋体"/>
          <w:sz w:val="24"/>
          <w:szCs w:val="20"/>
          <w:lang w:val="zh-CN"/>
        </w:rPr>
      </w:r>
      <w:r/>
    </w:p>
    <w:p>
      <w:pPr>
        <w:ind w:firstLine="482"/>
        <w:spacing w:before="100" w:beforeAutospacing="1" w:after="100" w:afterAutospacing="1" w:line="360" w:lineRule="auto"/>
        <w:rPr>
          <w:rFonts w:ascii="仿宋_GB2312" w:hAnsi="Arial" w:eastAsia="仿宋_GB2312" w:cs="宋体"/>
          <w:sz w:val="24"/>
          <w:szCs w:val="20"/>
          <w:lang w:val="zh-CN"/>
        </w:rPr>
      </w:pPr>
      <w:r>
        <w:rPr>
          <w:rFonts w:ascii="仿宋_GB2312" w:hAnsi="Arial" w:eastAsia="仿宋_GB2312" w:cs="宋体"/>
          <w:sz w:val="24"/>
          <w:szCs w:val="20"/>
          <w:lang w:val="zh-CN"/>
        </w:rPr>
      </w:r>
      <w:r/>
    </w:p>
    <w:p>
      <w:pPr>
        <w:ind w:firstLine="482"/>
        <w:jc w:val="center"/>
        <w:spacing w:line="360" w:lineRule="auto"/>
        <w:widowControl/>
        <w:rPr>
          <w:rFonts w:ascii="黑体" w:hAnsi="黑体" w:eastAsia="黑体" w:cs="黑体"/>
          <w:sz w:val="24"/>
          <w:lang w:val="zh-CN"/>
        </w:rPr>
        <w:outlineLvl w:val="0"/>
      </w:pPr>
      <w:r>
        <w:rPr>
          <w:rFonts w:hint="eastAsia" w:ascii="仿宋_GB2312" w:hAnsi="Arial" w:eastAsia="仿宋_GB2312" w:cs="宋体"/>
          <w:sz w:val="24"/>
          <w:szCs w:val="20"/>
          <w:lang w:val="zh-CN"/>
        </w:rPr>
        <w:br w:type="page" w:clear="all"/>
      </w:r>
      <w:r>
        <w:rPr>
          <w:rFonts w:hint="eastAsia" w:ascii="黑体" w:hAnsi="黑体" w:eastAsia="黑体" w:cs="黑体"/>
          <w:sz w:val="24"/>
          <w:lang w:val="zh-CN"/>
        </w:rPr>
        <w:t xml:space="preserve">一、竞争性磋商申请及声明</w:t>
      </w:r>
      <w:r/>
    </w:p>
    <w:p>
      <w:pPr>
        <w:spacing w:line="360" w:lineRule="auto"/>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bCs/>
          <w:szCs w:val="21"/>
          <w:lang w:val="zh-CN"/>
        </w:rPr>
        <w:t xml:space="preserve">南京市考古研究院</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江苏建高工程项目管理有限公司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（供应商名称），提交响应文件并参加磋商。</w:t>
      </w:r>
      <w:r/>
    </w:p>
    <w:p>
      <w:pPr>
        <w:ind w:firstLine="420"/>
        <w:spacing w:line="360" w:lineRule="auto"/>
        <w:rPr>
          <w:rFonts w:ascii="宋体" w:hAnsi="宋体" w:cs="宋体"/>
          <w:szCs w:val="21"/>
          <w:lang w:val="zh-CN"/>
        </w:rPr>
      </w:pPr>
      <w:r>
        <w:rPr>
          <w:rFonts w:hint="eastAsia" w:ascii="宋体" w:hAnsi="宋体" w:cs="宋体"/>
          <w:szCs w:val="21"/>
          <w:lang w:val="zh-CN"/>
        </w:rPr>
        <w:t xml:space="preserve">据此函，签字人兹宣布同意如下：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bCs/>
          <w:szCs w:val="21"/>
          <w:lang w:val="zh-CN"/>
        </w:rPr>
        <w:t xml:space="preserve">我们的资格条件完全符合政府采购法和本次磋商要求</w:t>
      </w:r>
      <w:r>
        <w:rPr>
          <w:rFonts w:hint="eastAsia" w:ascii="宋体" w:hAnsi="宋体" w:cs="宋体"/>
          <w:szCs w:val="21"/>
          <w:lang w:val="zh-CN"/>
        </w:rPr>
        <w:t xml:space="preserve">，我们同意并向贵方提供了与本次采购活动有关的所有证据和资料。</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按采购要求，项目编号：</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的磋商总报价为人民币（小写）</w:t>
      </w:r>
      <w:r>
        <w:rPr>
          <w:rFonts w:hint="eastAsia" w:ascii="宋体" w:hAnsi="宋体" w:cs="宋体"/>
          <w:szCs w:val="21"/>
          <w:u w:val="single"/>
          <w:lang w:val="zh-CN"/>
        </w:rPr>
        <w:t xml:space="preserve">       </w:t>
      </w:r>
      <w:r>
        <w:rPr>
          <w:rFonts w:hint="eastAsia" w:ascii="宋体" w:hAnsi="宋体" w:cs="宋体"/>
          <w:szCs w:val="21"/>
          <w:lang w:val="zh-CN"/>
        </w:rPr>
        <w:t xml:space="preserve">元，（大写）</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元</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rPr>
        <w:t xml:space="preserve">3、我们单位</w:t>
      </w:r>
      <w:r>
        <w:rPr>
          <w:rFonts w:hint="eastAsia" w:ascii="宋体" w:hAnsi="宋体" w:cs="宋体"/>
          <w:szCs w:val="21"/>
          <w:u w:val="single"/>
        </w:rPr>
        <w:t xml:space="preserve">        </w:t>
      </w:r>
      <w:r>
        <w:rPr>
          <w:rFonts w:hint="eastAsia" w:ascii="宋体" w:hAnsi="宋体" w:cs="宋体"/>
          <w:szCs w:val="21"/>
        </w:rPr>
        <w:t xml:space="preserve">（根据单位实际情况填写“是”或“不是”）外商投资企业。</w:t>
      </w:r>
      <w:r/>
    </w:p>
    <w:p>
      <w:pPr>
        <w:ind w:firstLine="420"/>
        <w:spacing w:line="360" w:lineRule="auto"/>
        <w:rPr>
          <w:rFonts w:ascii="宋体" w:hAnsi="宋体" w:cs="宋体"/>
          <w:b/>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、我们已详细审核全部磋商文件及其有效补充文件，我们放弃对磋商文件任何误解的权利，提交响应文件后，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、一旦我方成交，我方将根据磋商文件的规定，严格履行合同，保证于承诺的时间内完成本项目规定的服务内容。</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、我方正式通讯方式为：</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地  </w:t>
      </w:r>
      <w:r>
        <w:rPr>
          <w:rFonts w:hint="eastAsia" w:ascii="宋体" w:hAnsi="宋体" w:cs="宋体"/>
          <w:szCs w:val="21"/>
        </w:rPr>
        <w:t xml:space="preserve"> </w:t>
      </w:r>
      <w:r>
        <w:rPr>
          <w:rFonts w:hint="eastAsia" w:ascii="宋体" w:hAnsi="宋体" w:cs="宋体"/>
          <w:szCs w:val="21"/>
          <w:lang w:val="zh-CN"/>
        </w:rPr>
        <w:t xml:space="preserve"> 址：</w:t>
      </w:r>
      <w:r>
        <w:rPr>
          <w:rFonts w:hint="eastAsia" w:ascii="宋体" w:hAnsi="宋体" w:cs="宋体"/>
          <w:szCs w:val="21"/>
          <w:u w:val="single"/>
          <w:lang w:val="zh-CN"/>
        </w:rPr>
        <w:t xml:space="preserve">                       </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电  </w:t>
      </w:r>
      <w:r>
        <w:rPr>
          <w:rFonts w:hint="eastAsia" w:ascii="宋体" w:hAnsi="宋体" w:cs="宋体"/>
          <w:szCs w:val="21"/>
        </w:rPr>
        <w:t xml:space="preserve"> </w:t>
      </w:r>
      <w:r>
        <w:rPr>
          <w:rFonts w:hint="eastAsia" w:ascii="宋体" w:hAnsi="宋体" w:cs="宋体"/>
          <w:szCs w:val="21"/>
          <w:lang w:val="zh-CN"/>
        </w:rPr>
        <w:t xml:space="preserve"> 话：</w:t>
      </w:r>
      <w:r>
        <w:rPr>
          <w:rFonts w:hint="eastAsia" w:ascii="宋体" w:hAnsi="宋体" w:cs="宋体"/>
          <w:szCs w:val="21"/>
          <w:u w:val="single"/>
          <w:lang w:val="zh-CN"/>
        </w:rPr>
        <w:t xml:space="preserve">                       </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传  </w:t>
      </w:r>
      <w:r>
        <w:rPr>
          <w:rFonts w:hint="eastAsia" w:ascii="宋体" w:hAnsi="宋体" w:cs="宋体"/>
          <w:szCs w:val="21"/>
        </w:rPr>
        <w:t xml:space="preserve"> </w:t>
      </w:r>
      <w:r>
        <w:rPr>
          <w:rFonts w:hint="eastAsia" w:ascii="宋体" w:hAnsi="宋体" w:cs="宋体"/>
          <w:szCs w:val="21"/>
          <w:lang w:val="zh-CN"/>
        </w:rPr>
        <w:t xml:space="preserve"> 真：</w:t>
      </w:r>
      <w:r>
        <w:rPr>
          <w:rFonts w:hint="eastAsia" w:ascii="宋体" w:hAnsi="宋体" w:cs="宋体"/>
          <w:szCs w:val="21"/>
          <w:u w:val="single"/>
          <w:lang w:val="zh-CN"/>
        </w:rPr>
        <w:t xml:space="preserve">                       </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、我方正式开户银行和帐号为：</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开户银行：</w:t>
      </w:r>
      <w:r>
        <w:rPr>
          <w:rFonts w:hint="eastAsia" w:ascii="宋体" w:hAnsi="宋体" w:cs="宋体"/>
          <w:szCs w:val="21"/>
          <w:u w:val="single"/>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帐    号：</w:t>
      </w:r>
      <w:r>
        <w:rPr>
          <w:rFonts w:hint="eastAsia" w:ascii="宋体" w:hAnsi="宋体" w:cs="宋体"/>
          <w:szCs w:val="21"/>
          <w:u w:val="single"/>
          <w:lang w:val="zh-CN"/>
        </w:rPr>
        <w:t xml:space="preserve">                       </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供应商授权代表姓名（签字）：</w:t>
      </w:r>
      <w:r>
        <w:rPr>
          <w:rFonts w:hint="eastAsia" w:ascii="宋体" w:hAnsi="宋体" w:cs="宋体"/>
          <w:szCs w:val="21"/>
          <w:u w:val="single"/>
          <w:lang w:val="zh-CN"/>
        </w:rPr>
        <w:t xml:space="preserve">         </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供应商名称（公章）：</w:t>
      </w:r>
      <w:r>
        <w:rPr>
          <w:rFonts w:hint="eastAsia" w:ascii="宋体" w:hAnsi="宋体" w:cs="宋体"/>
          <w:szCs w:val="21"/>
          <w:u w:val="single"/>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p>
    <w:p>
      <w:pPr>
        <w:ind w:firstLine="482"/>
        <w:jc w:val="center"/>
        <w:spacing w:line="360" w:lineRule="auto"/>
        <w:widowControl/>
        <w:rPr>
          <w:rFonts w:ascii="黑体" w:hAnsi="黑体" w:eastAsia="黑体" w:cs="黑体"/>
          <w:sz w:val="24"/>
          <w:lang w:val="zh-CN"/>
        </w:rPr>
        <w:outlineLvl w:val="0"/>
      </w:pPr>
      <w:r>
        <w:rPr>
          <w:rFonts w:hint="eastAsia" w:ascii="宋体" w:hAnsi="宋体" w:eastAsia="Calibri" w:cs="宋体"/>
          <w:sz w:val="28"/>
          <w:szCs w:val="28"/>
          <w:lang w:val="zh-CN"/>
        </w:rPr>
        <w:br w:type="page" w:clear="all"/>
      </w:r>
      <w:r>
        <w:rPr>
          <w:rFonts w:hint="eastAsia" w:ascii="黑体" w:hAnsi="黑体" w:eastAsia="黑体" w:cs="黑体"/>
          <w:sz w:val="24"/>
          <w:lang w:val="zh-CN"/>
        </w:rPr>
        <w:t xml:space="preserve">二、法定代表人授权委托书及委托代理人的身份证原件扫描件</w:t>
      </w:r>
      <w:r/>
    </w:p>
    <w:p>
      <w:pPr>
        <w:ind w:firstLine="422"/>
        <w:jc w:val="center"/>
        <w:spacing w:line="360" w:lineRule="auto"/>
        <w:widowControl/>
        <w:rPr>
          <w:rFonts w:ascii="宋体" w:hAnsi="宋体" w:cs="宋体"/>
          <w:szCs w:val="21"/>
          <w:lang w:val="zh-CN"/>
        </w:rPr>
      </w:pPr>
      <w:r>
        <w:rPr>
          <w:rFonts w:ascii="宋体" w:hAnsi="宋体" w:cs="宋体"/>
          <w:szCs w:val="21"/>
          <w:lang w:val="zh-CN"/>
        </w:rPr>
      </w:r>
      <w:r/>
    </w:p>
    <w:p>
      <w:pPr>
        <w:ind w:firstLine="422"/>
        <w:jc w:val="center"/>
        <w:spacing w:line="360" w:lineRule="auto"/>
        <w:widowControl/>
        <w:rPr>
          <w:rFonts w:ascii="宋体" w:hAnsi="宋体" w:cs="宋体"/>
          <w:b/>
          <w:bCs/>
          <w:szCs w:val="21"/>
          <w:lang w:val="zh-CN"/>
        </w:rPr>
      </w:pPr>
      <w:r>
        <w:rPr>
          <w:rFonts w:hint="eastAsia" w:ascii="宋体" w:hAnsi="宋体" w:cs="宋体"/>
          <w:b/>
          <w:bCs/>
          <w:szCs w:val="21"/>
          <w:lang w:val="zh-CN"/>
        </w:rPr>
        <w:t xml:space="preserve">法定代表人授权委托书</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rPr>
      </w:pPr>
      <w:r>
        <w:rPr>
          <w:rFonts w:hint="eastAsia" w:ascii="宋体" w:hAnsi="宋体" w:cs="宋体"/>
          <w:szCs w:val="21"/>
          <w:lang w:val="zh-CN"/>
        </w:rPr>
        <w:t xml:space="preserve">致：</w:t>
      </w:r>
      <w:r>
        <w:rPr>
          <w:rFonts w:hint="eastAsia" w:ascii="宋体" w:hAnsi="宋体" w:cs="宋体"/>
          <w:bCs/>
          <w:szCs w:val="21"/>
          <w:lang w:val="zh-CN"/>
        </w:rPr>
        <w:t xml:space="preserve">南京市考古研究院</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江苏建高工程项目管理有限公司</w:t>
      </w:r>
      <w:r/>
    </w:p>
    <w:p>
      <w:pPr>
        <w:ind w:firstLine="422"/>
        <w:jc w:val="left"/>
        <w:spacing w:line="360" w:lineRule="auto"/>
        <w:widowControl/>
        <w:rPr>
          <w:rFonts w:ascii="宋体" w:hAnsi="宋体" w:cs="宋体"/>
          <w:szCs w:val="21"/>
          <w:lang w:val="zh-CN"/>
        </w:rPr>
      </w:pPr>
      <w:r>
        <w:rPr>
          <w:rFonts w:ascii="宋体" w:hAnsi="宋体" w:cs="宋体"/>
          <w:szCs w:val="21"/>
          <w:lang w:val="zh-CN"/>
        </w:rPr>
      </w:r>
      <w:r/>
    </w:p>
    <w:p>
      <w:pPr>
        <w:ind w:firstLine="422"/>
        <w:jc w:val="left"/>
        <w:spacing w:line="360" w:lineRule="auto"/>
        <w:widowControl/>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w:t>
      </w:r>
      <w:r>
        <w:rPr>
          <w:rFonts w:hint="eastAsia" w:ascii="宋体" w:hAnsi="宋体" w:cs="宋体"/>
          <w:b/>
          <w:bCs/>
          <w:szCs w:val="21"/>
          <w:u w:val="single"/>
          <w:lang w:val="zh-CN"/>
        </w:rPr>
        <w:t xml:space="preserve">                      </w:t>
      </w:r>
      <w:r>
        <w:rPr>
          <w:rFonts w:hint="eastAsia" w:ascii="宋体" w:hAnsi="宋体" w:cs="宋体"/>
          <w:b/>
          <w:bCs/>
          <w:szCs w:val="21"/>
          <w:u w:val="single"/>
        </w:rPr>
        <w:t xml:space="preserve">  </w:t>
      </w:r>
      <w:r>
        <w:rPr>
          <w:rFonts w:hint="eastAsia" w:ascii="宋体" w:hAnsi="宋体" w:cs="宋体"/>
          <w:b/>
          <w:bCs/>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rPr>
        <w:t xml:space="preserve">              </w:t>
      </w:r>
      <w:r>
        <w:rPr>
          <w:rFonts w:hint="eastAsia" w:ascii="宋体" w:hAnsi="宋体" w:cs="宋体"/>
          <w:szCs w:val="21"/>
          <w:lang w:val="zh-CN"/>
        </w:rPr>
        <w:t xml:space="preserve">（项目编号）进行磋商报价，以本公司名义处理一切与之有关的事务。</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本授权书于</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日签字生效，特此声明。</w:t>
      </w:r>
      <w:r/>
    </w:p>
    <w:p>
      <w:pPr>
        <w:ind w:firstLine="420"/>
        <w:jc w:val="left"/>
        <w:spacing w:line="360" w:lineRule="auto"/>
        <w:widowControl/>
        <w:rPr>
          <w:rFonts w:ascii="宋体" w:hAnsi="宋体" w:cs="宋体"/>
          <w:szCs w:val="21"/>
          <w:u w:val="single"/>
        </w:rPr>
      </w:pPr>
      <w:r>
        <w:rPr>
          <w:rFonts w:hint="eastAsia" w:ascii="宋体" w:hAnsi="宋体" w:cs="宋体"/>
          <w:szCs w:val="21"/>
          <w:lang w:val="zh-CN"/>
        </w:rPr>
        <w:t xml:space="preserve">法定代表人</w:t>
      </w:r>
      <w:r>
        <w:rPr>
          <w:rFonts w:ascii="宋体" w:hAnsi="宋体" w:cs="宋体"/>
          <w:szCs w:val="21"/>
          <w:lang w:val="zh-CN"/>
        </w:rPr>
        <w:t xml:space="preserve">（签字或签章）</w:t>
      </w:r>
      <w:r>
        <w:rPr>
          <w:rFonts w:hint="eastAsia" w:ascii="宋体" w:hAnsi="宋体" w:cs="宋体"/>
          <w:szCs w:val="21"/>
          <w:lang w:val="zh-CN"/>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    授权委托人</w:t>
      </w:r>
      <w:r>
        <w:rPr>
          <w:rFonts w:ascii="宋体" w:hAnsi="宋体" w:cs="宋体"/>
          <w:szCs w:val="21"/>
          <w:lang w:val="zh-CN"/>
        </w:rPr>
        <w:t xml:space="preserve">（签字或签章）</w:t>
      </w:r>
      <w:r>
        <w:rPr>
          <w:rFonts w:hint="eastAsia" w:ascii="宋体" w:hAnsi="宋体" w:cs="宋体"/>
          <w:szCs w:val="21"/>
          <w:lang w:val="zh-CN"/>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日     </w:t>
      </w:r>
      <w:r>
        <w:rPr>
          <w:rFonts w:hint="eastAsia" w:ascii="宋体" w:hAnsi="宋体" w:cs="宋体"/>
          <w:szCs w:val="21"/>
        </w:rPr>
        <w:t xml:space="preserve">  </w:t>
      </w:r>
      <w:r>
        <w:rPr>
          <w:rFonts w:hint="eastAsia" w:ascii="宋体" w:hAnsi="宋体" w:cs="宋体"/>
          <w:szCs w:val="21"/>
          <w:lang w:val="zh-CN"/>
        </w:rPr>
        <w:t xml:space="preserve">   期：        年    月    日</w:t>
      </w:r>
      <w:r/>
    </w:p>
    <w:p>
      <w:pPr>
        <w:jc w:val="left"/>
        <w:spacing w:line="360" w:lineRule="auto"/>
        <w:widowControl/>
        <w:rPr>
          <w:rFonts w:ascii="宋体" w:hAnsi="宋体" w:cs="宋体"/>
          <w:szCs w:val="21"/>
          <w:lang w:val="zh-CN"/>
        </w:rPr>
      </w:pPr>
      <w:r>
        <w:rPr>
          <w:rFonts w:ascii="宋体" w:hAnsi="宋体" w:cs="宋体"/>
          <w:szCs w:val="21"/>
          <w:lang w:val="zh-CN"/>
        </w:rPr>
      </w:r>
      <w:r/>
    </w:p>
    <w:p>
      <w:pPr>
        <w:jc w:val="center"/>
        <w:spacing w:line="360" w:lineRule="auto"/>
        <w:widowControl/>
        <w:rPr>
          <w:rFonts w:ascii="宋体" w:hAnsi="宋体" w:cs="宋体"/>
          <w:szCs w:val="21"/>
          <w:lang w:val="zh-CN"/>
        </w:rPr>
      </w:pPr>
      <w:r>
        <w:rPr>
          <w:rFonts w:ascii="宋体" w:hAnsi="宋体" w:cs="宋体"/>
          <w:szCs w:val="21"/>
          <w:lang w:val="zh-CN"/>
        </w:rPr>
      </w:r>
      <w:r/>
    </w:p>
    <w:p>
      <w:pPr>
        <w:jc w:val="center"/>
        <w:spacing w:line="360" w:lineRule="auto"/>
        <w:widowControl/>
        <w:rPr>
          <w:rFonts w:ascii="宋体" w:hAnsi="宋体" w:cs="宋体"/>
          <w:b/>
          <w:bCs/>
          <w:szCs w:val="21"/>
          <w:lang w:val="zh-CN"/>
        </w:rPr>
      </w:pPr>
      <w:r>
        <w:rPr>
          <w:rFonts w:hint="eastAsia" w:ascii="宋体" w:hAnsi="宋体" w:cs="宋体"/>
          <w:b/>
          <w:bCs/>
          <w:szCs w:val="21"/>
          <w:lang w:val="zh-CN"/>
        </w:rPr>
        <w:t xml:space="preserve">委托代理人的身份证</w:t>
      </w:r>
      <w:r>
        <w:rPr>
          <w:rFonts w:hint="eastAsia" w:ascii="宋体" w:hAnsi="宋体" w:cs="宋体"/>
          <w:b/>
          <w:bCs/>
          <w:szCs w:val="21"/>
          <w:lang w:val="zh-CN"/>
        </w:rPr>
        <w:t xml:space="preserve">原件扫描件</w:t>
      </w:r>
      <w:r/>
    </w:p>
    <w:p>
      <w:pPr>
        <w:ind w:firstLine="422"/>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82"/>
        <w:jc w:val="left"/>
        <w:spacing w:line="360" w:lineRule="auto"/>
        <w:widowControl/>
        <w:rPr>
          <w:rFonts w:ascii="宋体" w:hAnsi="宋体" w:cs="宋体"/>
          <w:sz w:val="24"/>
          <w:lang w:val="zh-CN"/>
        </w:rPr>
      </w:pPr>
      <w:r>
        <w:rPr>
          <w:rFonts w:ascii="宋体" w:hAnsi="宋体" w:cs="宋体"/>
          <w:sz w:val="24"/>
          <w:lang w:val="zh-CN"/>
        </w:rPr>
      </w:r>
      <w:r/>
    </w:p>
    <w:p>
      <w:pPr>
        <w:ind w:firstLine="482"/>
        <w:jc w:val="center"/>
        <w:spacing w:line="360" w:lineRule="auto"/>
        <w:rPr>
          <w:rFonts w:ascii="黑体" w:hAnsi="黑体" w:eastAsia="黑体" w:cs="黑体"/>
          <w:sz w:val="24"/>
          <w:lang w:val="zh-CN"/>
        </w:rPr>
      </w:pPr>
      <w:r>
        <w:rPr>
          <w:rFonts w:hint="eastAsia" w:ascii="宋体" w:hAnsi="宋体" w:cs="宋体"/>
          <w:b/>
          <w:sz w:val="24"/>
          <w:lang w:val="zh-CN"/>
        </w:rPr>
        <w:br w:type="page" w:clear="all"/>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三、满足《中华人民共和国政府采购法》第二十二条规定的资格条件证明文件</w:t>
      </w:r>
      <w:r/>
    </w:p>
    <w:p>
      <w:pPr>
        <w:ind w:firstLine="420"/>
        <w:rPr>
          <w:rFonts w:ascii="Arial" w:hAnsi="Arial" w:cs="宋体"/>
          <w:sz w:val="20"/>
          <w:lang w:val="zh-CN"/>
        </w:rPr>
      </w:pPr>
      <w:r>
        <w:rPr>
          <w:rFonts w:ascii="Arial" w:hAnsi="Arial" w:cs="宋体"/>
          <w:sz w:val="20"/>
          <w:lang w:val="zh-CN"/>
        </w:rPr>
        <w:t xml:space="preserve">注：供应商应当按照磋商文件规定的要求提供相关证明材料，如未作要求，可不予提供。</w:t>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pStyle w:val="768"/>
        <w:rPr>
          <w:lang w:val="zh-CN"/>
        </w:rPr>
      </w:pPr>
      <w:r>
        <w:rPr>
          <w:lang w:val="zh-CN"/>
        </w:rPr>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四、落实政府采购政策需满足的资格要求的证明文件</w:t>
      </w:r>
      <w:r/>
    </w:p>
    <w:p>
      <w:pPr>
        <w:ind w:firstLine="420"/>
        <w:rPr>
          <w:rFonts w:ascii="Arial" w:hAnsi="Arial" w:cs="宋体"/>
          <w:sz w:val="20"/>
          <w:lang w:val="zh-CN"/>
        </w:rPr>
      </w:pPr>
      <w:r>
        <w:rPr>
          <w:rFonts w:ascii="Arial" w:hAnsi="Arial" w:cs="宋体"/>
          <w:sz w:val="20"/>
          <w:lang w:val="zh-CN"/>
        </w:rPr>
        <w:t xml:space="preserve">注：供应商应当按照磋商文件规定的要求提供相关证明材料，如未作要求，可不予提供。</w:t>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20"/>
        <w:rPr>
          <w:rFonts w:ascii="Arial" w:hAnsi="Arial" w:cs="宋体"/>
          <w:sz w:val="20"/>
          <w:lang w:val="zh-CN"/>
        </w:rPr>
      </w:pPr>
      <w:r>
        <w:rPr>
          <w:rFonts w:ascii="Arial" w:hAnsi="Arial" w:cs="宋体"/>
          <w:sz w:val="20"/>
          <w:lang w:val="zh-CN"/>
        </w:rPr>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五、本项目的特定资格要求件</w:t>
      </w:r>
      <w:r/>
    </w:p>
    <w:p>
      <w:pPr>
        <w:ind w:firstLine="420"/>
        <w:rPr>
          <w:rFonts w:ascii="Arial" w:hAnsi="Arial" w:cs="宋体"/>
          <w:sz w:val="20"/>
          <w:lang w:val="zh-CN"/>
        </w:rPr>
      </w:pPr>
      <w:r>
        <w:rPr>
          <w:rFonts w:ascii="Arial" w:hAnsi="Arial" w:cs="宋体"/>
          <w:sz w:val="20"/>
          <w:lang w:val="zh-CN"/>
        </w:rPr>
        <w:t xml:space="preserve">注：供应商应当按照磋商文件规定的要求提供相关证明材料，如未作要求，可不予提供。</w:t>
      </w:r>
      <w:r/>
    </w:p>
    <w:p>
      <w:pPr>
        <w:ind w:firstLine="400"/>
        <w:spacing w:line="360" w:lineRule="auto"/>
        <w:rPr>
          <w:rFonts w:ascii="Arial" w:hAnsi="Arial" w:cs="宋体"/>
          <w:sz w:val="20"/>
          <w:lang w:val="zh-CN"/>
        </w:rPr>
      </w:pPr>
      <w:r>
        <w:rPr>
          <w:rFonts w:ascii="Arial" w:hAnsi="Arial" w:cs="宋体"/>
          <w:sz w:val="20"/>
          <w:lang w:val="zh-CN"/>
        </w:rPr>
      </w:r>
      <w:r/>
    </w:p>
    <w:p>
      <w:pPr>
        <w:ind w:firstLine="400"/>
        <w:spacing w:line="360" w:lineRule="auto"/>
        <w:rPr>
          <w:rFonts w:ascii="Arial" w:hAnsi="Arial" w:cs="宋体"/>
          <w:sz w:val="20"/>
          <w:lang w:val="zh-CN"/>
        </w:rPr>
      </w:pPr>
      <w:r>
        <w:rPr>
          <w:rFonts w:ascii="Arial" w:hAnsi="Arial" w:cs="宋体"/>
          <w:sz w:val="20"/>
          <w:lang w:val="zh-CN"/>
        </w:rPr>
      </w:r>
      <w:r/>
    </w:p>
    <w:p>
      <w:pPr>
        <w:ind w:firstLine="400"/>
        <w:spacing w:line="360" w:lineRule="auto"/>
        <w:rPr>
          <w:rFonts w:ascii="Arial" w:hAnsi="Arial" w:cs="宋体"/>
          <w:sz w:val="20"/>
          <w:lang w:val="zh-CN"/>
        </w:rPr>
      </w:pPr>
      <w:r>
        <w:rPr>
          <w:rFonts w:ascii="Arial" w:hAnsi="Arial" w:cs="宋体"/>
          <w:sz w:val="20"/>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ind w:firstLine="400"/>
        <w:spacing w:line="360" w:lineRule="auto"/>
        <w:rPr>
          <w:rFonts w:ascii="Arial" w:hAnsi="Arial" w:cs="宋体"/>
          <w:sz w:val="20"/>
          <w:lang w:val="zh-CN"/>
        </w:rPr>
      </w:pPr>
      <w:r>
        <w:rPr>
          <w:rFonts w:ascii="Arial" w:hAnsi="Arial" w:cs="宋体"/>
          <w:sz w:val="20"/>
          <w:lang w:val="zh-CN"/>
        </w:rPr>
      </w:r>
      <w:r/>
    </w:p>
    <w:p>
      <w:pPr>
        <w:jc w:val="center"/>
        <w:spacing w:after="120" w:line="360" w:lineRule="auto"/>
        <w:rPr>
          <w:rFonts w:ascii="宋体" w:hAnsi="宋体"/>
          <w:bCs/>
          <w:szCs w:val="20"/>
        </w:rPr>
      </w:pPr>
      <w:r>
        <w:rPr>
          <w:rFonts w:hint="eastAsia" w:ascii="宋体" w:hAnsi="宋体"/>
          <w:b/>
          <w:sz w:val="32"/>
          <w:szCs w:val="32"/>
        </w:rPr>
        <w:t xml:space="preserve">（一）</w:t>
      </w:r>
      <w:r>
        <w:rPr>
          <w:rFonts w:hint="eastAsia" w:ascii="宋体" w:hAnsi="宋体"/>
          <w:b/>
          <w:sz w:val="32"/>
          <w:szCs w:val="32"/>
        </w:rPr>
        <w:t xml:space="preserve">供应商信用承诺函</w:t>
      </w:r>
      <w:r/>
    </w:p>
    <w:p>
      <w:pPr>
        <w:spacing w:after="120" w:line="360" w:lineRule="auto"/>
        <w:rPr>
          <w:rFonts w:ascii="宋体" w:hAnsi="宋体"/>
          <w:bCs/>
          <w:szCs w:val="20"/>
        </w:rPr>
      </w:pPr>
      <w:r>
        <w:rPr>
          <w:rFonts w:hint="eastAsia" w:ascii="宋体" w:hAnsi="宋体"/>
          <w:bCs/>
          <w:szCs w:val="20"/>
        </w:rPr>
        <w:t xml:space="preserve">致：南京市考古研究院</w:t>
      </w:r>
      <w:r/>
    </w:p>
    <w:p>
      <w:pPr>
        <w:ind w:firstLine="482"/>
        <w:spacing w:line="360" w:lineRule="auto"/>
        <w:rPr>
          <w:rFonts w:ascii="宋体" w:hAnsi="宋体"/>
          <w:szCs w:val="20"/>
        </w:rPr>
      </w:pPr>
      <w:r>
        <w:rPr>
          <w:rFonts w:hint="eastAsia" w:ascii="宋体" w:hAnsi="宋体"/>
          <w:szCs w:val="20"/>
        </w:rPr>
        <w:t xml:space="preserve">为了诚实、客观、有序地参与本项目政府采购活动，愿就以下内容作出承诺：</w:t>
      </w:r>
      <w:r/>
    </w:p>
    <w:p>
      <w:pPr>
        <w:ind w:firstLine="482"/>
        <w:spacing w:line="360" w:lineRule="auto"/>
        <w:rPr>
          <w:rFonts w:ascii="宋体" w:hAnsi="宋体"/>
          <w:szCs w:val="20"/>
        </w:rPr>
      </w:pPr>
      <w:r>
        <w:rPr>
          <w:rFonts w:hint="eastAsia" w:ascii="宋体" w:hAnsi="宋体"/>
          <w:szCs w:val="20"/>
        </w:rPr>
        <w:t xml:space="preserve">一、自觉遵守各项法律、法规、规章、制度以及社会公德，维护廉洁环境，与同场竞争的供应商平等参加政府采购活动。</w:t>
      </w:r>
      <w:r/>
    </w:p>
    <w:p>
      <w:pPr>
        <w:ind w:firstLine="482"/>
        <w:spacing w:line="360" w:lineRule="auto"/>
        <w:rPr>
          <w:rFonts w:ascii="宋体" w:hAnsi="宋体"/>
          <w:szCs w:val="20"/>
        </w:rPr>
      </w:pPr>
      <w:r>
        <w:rPr>
          <w:rFonts w:hint="eastAsia" w:ascii="宋体" w:hAnsi="宋体"/>
          <w:szCs w:val="20"/>
        </w:rPr>
        <w:t xml:space="preserve">二、参加本项目组织的政府采购活动时，严格按照竞争性谈判文件的规定和要求提供所需的相关材料，并对所提供的各类资料的真实性负责，不虚假应标，不虚列业绩。</w:t>
      </w:r>
      <w:r/>
    </w:p>
    <w:p>
      <w:pPr>
        <w:ind w:firstLine="482"/>
        <w:spacing w:line="360" w:lineRule="auto"/>
        <w:rPr>
          <w:rFonts w:ascii="宋体" w:hAnsi="宋体"/>
          <w:szCs w:val="20"/>
        </w:rPr>
      </w:pPr>
      <w:r>
        <w:rPr>
          <w:rFonts w:hint="eastAsia" w:ascii="宋体" w:hAnsi="宋体"/>
          <w:szCs w:val="20"/>
        </w:rPr>
        <w:t xml:space="preserve">三、尊重参与政府采购活动各相关方的合法行为，接受政府采购活动依法形成的意见、结果。</w:t>
      </w:r>
      <w:r/>
    </w:p>
    <w:p>
      <w:pPr>
        <w:ind w:firstLine="482"/>
        <w:spacing w:line="360" w:lineRule="auto"/>
        <w:rPr>
          <w:rFonts w:ascii="宋体" w:hAnsi="宋体"/>
          <w:szCs w:val="20"/>
        </w:rPr>
      </w:pPr>
      <w:r>
        <w:rPr>
          <w:rFonts w:hint="eastAsia" w:ascii="宋体" w:hAnsi="宋体"/>
          <w:szCs w:val="20"/>
        </w:rPr>
        <w:t xml:space="preserve">四、依法参加政府采购活动，不围标、串标，维护市场秩序，不提供“三无”产品、以次充好。</w:t>
      </w:r>
      <w:r/>
    </w:p>
    <w:p>
      <w:pPr>
        <w:ind w:firstLine="482"/>
        <w:spacing w:line="360" w:lineRule="auto"/>
        <w:rPr>
          <w:rFonts w:ascii="宋体" w:hAnsi="宋体"/>
          <w:szCs w:val="20"/>
        </w:rPr>
      </w:pPr>
      <w:r>
        <w:rPr>
          <w:rFonts w:hint="eastAsia" w:ascii="宋体" w:hAnsi="宋体"/>
          <w:szCs w:val="20"/>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ascii="宋体" w:hAnsi="宋体"/>
          <w:szCs w:val="20"/>
        </w:rPr>
      </w:pPr>
      <w:r>
        <w:rPr>
          <w:rFonts w:hint="eastAsia" w:ascii="宋体" w:hAnsi="宋体"/>
          <w:szCs w:val="20"/>
        </w:rPr>
        <w:t xml:space="preserve">六、认真履行成交供应商应承担的责任和义务，全面执行采购合同规定的各项内容，保质保量地按时提供采购物品。</w:t>
      </w:r>
      <w:r/>
    </w:p>
    <w:p>
      <w:pPr>
        <w:ind w:firstLine="482"/>
        <w:spacing w:line="360" w:lineRule="auto"/>
        <w:rPr>
          <w:rFonts w:ascii="宋体" w:hAnsi="宋体"/>
          <w:szCs w:val="20"/>
        </w:rPr>
      </w:pPr>
      <w:r>
        <w:rPr>
          <w:rFonts w:ascii="宋体" w:hAnsi="宋体"/>
          <w:szCs w:val="20"/>
        </w:rPr>
        <w:t xml:space="preserve">七</w:t>
      </w:r>
      <w:r>
        <w:rPr>
          <w:rFonts w:hint="eastAsia" w:ascii="宋体" w:hAnsi="宋体"/>
          <w:szCs w:val="20"/>
        </w:rPr>
        <w:t xml:space="preserve">、我司不存在下列情形之一：</w:t>
      </w:r>
      <w:r/>
    </w:p>
    <w:p>
      <w:pPr>
        <w:ind w:firstLine="482"/>
        <w:spacing w:line="360" w:lineRule="auto"/>
        <w:rPr>
          <w:rFonts w:ascii="宋体" w:hAnsi="宋体"/>
          <w:szCs w:val="20"/>
        </w:rPr>
      </w:pPr>
      <w:r>
        <w:rPr>
          <w:rFonts w:hint="eastAsia" w:ascii="宋体" w:hAnsi="宋体"/>
          <w:szCs w:val="20"/>
        </w:rPr>
        <w:t xml:space="preserve">（1）供应商单位负责人为同一人或者存在直接控股、管理关系的不同供应商，不得参加同一合同项下的采购活动。</w:t>
      </w:r>
      <w:r/>
    </w:p>
    <w:p>
      <w:pPr>
        <w:ind w:firstLine="482"/>
        <w:spacing w:line="360" w:lineRule="auto"/>
        <w:rPr>
          <w:rFonts w:ascii="宋体" w:hAnsi="宋体"/>
          <w:szCs w:val="20"/>
        </w:rPr>
      </w:pPr>
      <w:r>
        <w:rPr>
          <w:rFonts w:hint="eastAsia" w:ascii="宋体" w:hAnsi="宋体"/>
          <w:szCs w:val="20"/>
        </w:rPr>
        <w:t xml:space="preserve">（2）凡为采购项目提供整体设计、规范编制或者项目管理、监理、检测等服务的供应商，不得再参加本项目的采购活动。</w:t>
      </w:r>
      <w:r/>
    </w:p>
    <w:p>
      <w:pPr>
        <w:ind w:firstLine="482"/>
        <w:spacing w:line="360" w:lineRule="auto"/>
        <w:rPr>
          <w:rFonts w:ascii="宋体" w:hAnsi="宋体"/>
          <w:szCs w:val="20"/>
        </w:rPr>
      </w:pPr>
      <w:r>
        <w:rPr>
          <w:rFonts w:hint="eastAsia" w:ascii="宋体" w:hAnsi="宋体"/>
          <w:szCs w:val="21"/>
        </w:rPr>
        <w:t xml:space="preserve">八、我司如中标绝不进行分包、转包。</w:t>
      </w:r>
      <w:r/>
    </w:p>
    <w:p>
      <w:pPr>
        <w:ind w:firstLine="482"/>
        <w:spacing w:line="360" w:lineRule="auto"/>
        <w:rPr>
          <w:rFonts w:ascii="宋体" w:hAnsi="宋体"/>
          <w:szCs w:val="20"/>
        </w:rPr>
      </w:pPr>
      <w:r>
        <w:rPr>
          <w:rFonts w:hint="eastAsia" w:ascii="宋体" w:hAnsi="宋体"/>
          <w:szCs w:val="21"/>
        </w:rPr>
        <w:t xml:space="preserve">九、我司未进行进口产品投标。</w:t>
      </w:r>
      <w:r/>
    </w:p>
    <w:p>
      <w:pPr>
        <w:ind w:firstLine="482"/>
        <w:spacing w:line="360" w:lineRule="auto"/>
        <w:rPr>
          <w:rFonts w:ascii="宋体" w:hAnsi="宋体"/>
          <w:szCs w:val="20"/>
        </w:rPr>
      </w:pPr>
      <w:r>
        <w:rPr>
          <w:rFonts w:ascii="宋体" w:hAnsi="宋体"/>
          <w:szCs w:val="21"/>
        </w:rPr>
        <w:t xml:space="preserve">十、我司</w:t>
      </w:r>
      <w:r>
        <w:rPr>
          <w:rFonts w:hint="eastAsia" w:ascii="宋体" w:hAnsi="宋体"/>
          <w:szCs w:val="21"/>
        </w:rPr>
        <w:t xml:space="preserve">未进行联合体投标。</w:t>
      </w:r>
      <w:r/>
    </w:p>
    <w:p>
      <w:pPr>
        <w:jc w:val="left"/>
        <w:rPr>
          <w:rFonts w:ascii="宋体" w:cs="宋体"/>
          <w:sz w:val="24"/>
        </w:rPr>
      </w:pPr>
      <w:r>
        <w:rPr>
          <w:rFonts w:ascii="宋体" w:cs="宋体"/>
          <w:sz w:val="24"/>
        </w:rPr>
      </w:r>
      <w:r/>
    </w:p>
    <w:p>
      <w:pPr>
        <w:ind w:firstLine="482"/>
        <w:spacing w:line="360" w:lineRule="auto"/>
        <w:rPr>
          <w:rFonts w:ascii="宋体" w:hAnsi="宋体"/>
          <w:szCs w:val="20"/>
        </w:rPr>
      </w:pPr>
      <w:r>
        <w:rPr>
          <w:rFonts w:hint="eastAsia" w:ascii="宋体" w:hAnsi="宋体"/>
          <w:szCs w:val="20"/>
        </w:rPr>
        <w:t xml:space="preserve">若本企业（单位）发生有悖于上述承诺的行为，愿意接受《中华人民共和国政府采购法》和《政府采购法实施条例》中对供应商的相关处理。</w:t>
      </w:r>
      <w:r/>
    </w:p>
    <w:p>
      <w:pPr>
        <w:ind w:firstLine="482"/>
        <w:spacing w:line="360" w:lineRule="auto"/>
        <w:rPr>
          <w:rFonts w:ascii="宋体" w:hAnsi="宋体"/>
          <w:szCs w:val="20"/>
        </w:rPr>
      </w:pPr>
      <w:r>
        <w:rPr>
          <w:rFonts w:hint="eastAsia" w:ascii="宋体" w:hAnsi="宋体"/>
          <w:szCs w:val="20"/>
        </w:rPr>
        <w:t xml:space="preserve">本承诺是采购项目响应文件的组成部分。</w:t>
      </w:r>
      <w:r/>
    </w:p>
    <w:p>
      <w:pPr>
        <w:ind w:firstLine="560"/>
        <w:spacing w:line="360" w:lineRule="auto"/>
        <w:rPr>
          <w:rFonts w:ascii="宋体" w:hAnsi="宋体"/>
          <w:sz w:val="28"/>
          <w:szCs w:val="20"/>
        </w:rPr>
      </w:pPr>
      <w:r>
        <w:rPr>
          <w:rFonts w:ascii="宋体" w:hAnsi="宋体"/>
          <w:sz w:val="28"/>
          <w:szCs w:val="20"/>
        </w:rPr>
      </w:r>
      <w:r/>
    </w:p>
    <w:p>
      <w:pPr>
        <w:spacing w:line="360" w:lineRule="auto"/>
        <w:rPr>
          <w:rFonts w:ascii="宋体" w:hAnsi="宋体"/>
          <w:szCs w:val="21"/>
        </w:rPr>
      </w:pPr>
      <w:r>
        <w:rPr>
          <w:rFonts w:hint="eastAsia" w:ascii="宋体" w:hAnsi="宋体"/>
          <w:szCs w:val="21"/>
        </w:rPr>
        <w:t xml:space="preserve">供应商名称：（公章）</w:t>
      </w:r>
      <w:r/>
    </w:p>
    <w:p>
      <w:pPr>
        <w:spacing w:line="360" w:lineRule="auto"/>
        <w:rPr>
          <w:rFonts w:ascii="宋体" w:hAnsi="宋体"/>
          <w:szCs w:val="21"/>
        </w:rPr>
      </w:pPr>
      <w:r>
        <w:rPr>
          <w:rFonts w:hint="eastAsia" w:ascii="宋体" w:hAnsi="宋体"/>
          <w:szCs w:val="21"/>
        </w:rPr>
        <w:t xml:space="preserve">日期：</w:t>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lang w:val="zh-CN"/>
        </w:rPr>
      </w:pPr>
      <w:r>
        <w:rPr>
          <w:rFonts w:ascii="Arial" w:hAnsi="Arial" w:cs="宋体"/>
          <w:sz w:val="20"/>
          <w:lang w:val="zh-CN"/>
        </w:rPr>
      </w:r>
      <w:r/>
    </w:p>
    <w:p>
      <w:pPr>
        <w:jc w:val="center"/>
        <w:rPr>
          <w:rFonts w:cs="方正小标宋简体" w:asciiTheme="minorEastAsia" w:hAnsiTheme="minorEastAsia" w:eastAsiaTheme="minorEastAsia"/>
          <w:b/>
          <w:sz w:val="32"/>
          <w:szCs w:val="32"/>
        </w:rPr>
      </w:pPr>
      <w:r>
        <w:rPr>
          <w:rFonts w:hint="eastAsia" w:cs="方正小标宋简体" w:asciiTheme="minorEastAsia" w:hAnsiTheme="minorEastAsia" w:eastAsiaTheme="minorEastAsia"/>
          <w:b/>
          <w:sz w:val="32"/>
          <w:szCs w:val="32"/>
        </w:rPr>
        <w:t xml:space="preserve">（二）南京市政府采购供应商信用承诺书</w:t>
      </w:r>
      <w:r/>
    </w:p>
    <w:p>
      <w:pPr>
        <w:jc w:val="right"/>
        <w:rPr>
          <w:rFonts w:cs="方正小标宋简体" w:asciiTheme="minorEastAsia" w:hAnsiTheme="minorEastAsia" w:eastAsiaTheme="minorEastAsia"/>
          <w:sz w:val="22"/>
          <w:szCs w:val="28"/>
        </w:rPr>
      </w:pPr>
      <w:r>
        <w:rPr>
          <w:rFonts w:cs="方正小标宋简体" w:asciiTheme="minorEastAsia" w:hAnsiTheme="minorEastAsia" w:eastAsiaTheme="minorEastAsia"/>
          <w:sz w:val="22"/>
          <w:szCs w:val="28"/>
        </w:rPr>
      </w:r>
      <w:r/>
    </w:p>
    <w:p>
      <w:pPr>
        <w:jc w:val="right"/>
        <w:rPr>
          <w:rFonts w:cs="方正小标宋简体" w:asciiTheme="minorEastAsia" w:hAnsiTheme="minorEastAsia" w:eastAsiaTheme="minorEastAsia"/>
          <w:sz w:val="22"/>
          <w:szCs w:val="28"/>
        </w:rPr>
      </w:pPr>
      <w:r>
        <w:rPr>
          <w:rFonts w:cs="方正小标宋简体" w:asciiTheme="minorEastAsia" w:hAnsiTheme="minorEastAsia" w:eastAsiaTheme="minorEastAsia"/>
          <w:sz w:val="22"/>
          <w:szCs w:val="28"/>
        </w:rPr>
      </w:r>
      <w:r/>
    </w:p>
    <w:p>
      <w:pPr>
        <w:jc w:val="right"/>
        <w:rPr>
          <w:rFonts w:cs="方正小标宋简体" w:asciiTheme="minorEastAsia" w:hAnsiTheme="minorEastAsia" w:eastAsiaTheme="minorEastAsia"/>
          <w:sz w:val="22"/>
          <w:szCs w:val="28"/>
        </w:rPr>
      </w:pPr>
      <w:r>
        <w:rPr>
          <w:rFonts w:hint="eastAsia" w:cs="方正小标宋简体" w:asciiTheme="minorEastAsia" w:hAnsiTheme="minorEastAsia" w:eastAsiaTheme="minorEastAsia"/>
          <w:sz w:val="22"/>
          <w:szCs w:val="28"/>
        </w:rPr>
        <w:t xml:space="preserve">XXXX年XX月XX日</w:t>
      </w:r>
      <w:r/>
    </w:p>
    <w:p>
      <w:pPr>
        <w:jc w:val="center"/>
        <w:rPr>
          <w:rFonts w:ascii="Calibri" w:hAnsi="Calibri"/>
        </w:rPr>
      </w:pPr>
      <w:r>
        <w:rPr>
          <w:rFonts w:ascii="Calibri" w:hAnsi="Calibri"/>
        </w:rPr>
      </w:r>
      <w:r/>
    </w:p>
    <w:tbl>
      <w:tblPr>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1833"/>
        <w:gridCol w:w="3331"/>
      </w:tblGrid>
      <w:tr>
        <w:trPr>
          <w:trHeight w:val="567"/>
        </w:trPr>
        <w:tc>
          <w:tcPr>
            <w:shd w:val="clear" w:color="auto" w:fill="auto"/>
            <w:tcW w:w="2148" w:type="dxa"/>
            <w:vAlign w:val="center"/>
            <w:textDirection w:val="lrTb"/>
            <w:noWrap w:val="false"/>
          </w:tcPr>
          <w:p>
            <w:pPr>
              <w:ind w:left="-420"/>
              <w:jc w:val="center"/>
              <w:tabs>
                <w:tab w:val="left" w:pos="2520" w:leader="none"/>
              </w:tabs>
              <w:rPr>
                <w:rFonts w:asciiTheme="minorEastAsia" w:hAnsiTheme="minorEastAsia" w:eastAsiaTheme="minorEastAsia"/>
                <w:szCs w:val="21"/>
              </w:rPr>
            </w:pPr>
            <w:r>
              <w:rPr>
                <w:rFonts w:hint="eastAsia" w:asciiTheme="minorEastAsia" w:hAnsiTheme="minorEastAsia" w:eastAsiaTheme="minorEastAsia"/>
                <w:szCs w:val="21"/>
              </w:rPr>
              <w:t xml:space="preserve">   单位名称</w:t>
            </w:r>
            <w:r/>
          </w:p>
        </w:tc>
        <w:tc>
          <w:tcPr>
            <w:shd w:val="clear" w:color="auto" w:fill="auto"/>
            <w:tcW w:w="2284"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33"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shd w:val="clear" w:color="auto" w:fill="auto"/>
            <w:tcW w:w="3331" w:type="dxa"/>
            <w:vAlign w:val="center"/>
            <w:textDirection w:val="lrTb"/>
            <w:noWrap w:val="false"/>
          </w:tcPr>
          <w:p>
            <w:pPr>
              <w:ind w:right="-678"/>
              <w:jc w:val="center"/>
              <w:tabs>
                <w:tab w:val="left" w:pos="2320" w:leader="none"/>
              </w:tabs>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shd w:val="clear" w:color="auto" w:fill="auto"/>
            <w:tcW w:w="2148"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法定代表人</w:t>
            </w:r>
            <w:r/>
          </w:p>
        </w:tc>
        <w:tc>
          <w:tcPr>
            <w:shd w:val="clear" w:color="auto" w:fill="auto"/>
            <w:tcW w:w="2284"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33"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联系人</w:t>
            </w:r>
            <w:r/>
          </w:p>
        </w:tc>
        <w:tc>
          <w:tcPr>
            <w:shd w:val="clear" w:color="auto" w:fill="auto"/>
            <w:tcW w:w="3331"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shd w:val="clear" w:color="auto" w:fill="auto"/>
            <w:tcW w:w="2148"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联系地址</w:t>
            </w:r>
            <w:r/>
          </w:p>
        </w:tc>
        <w:tc>
          <w:tcPr>
            <w:shd w:val="clear" w:color="auto" w:fill="auto"/>
            <w:tcW w:w="2284"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auto"/>
            <w:tcW w:w="1833"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联系电话</w:t>
            </w:r>
            <w:r/>
          </w:p>
        </w:tc>
        <w:tc>
          <w:tcPr>
            <w:shd w:val="clear" w:color="auto" w:fill="auto"/>
            <w:tcW w:w="3331"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560"/>
        </w:trPr>
        <w:tc>
          <w:tcPr>
            <w:shd w:val="clear" w:color="auto" w:fill="auto"/>
            <w:tcW w:w="2148"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信用承诺</w:t>
            </w:r>
            <w:r/>
          </w:p>
        </w:tc>
        <w:tc>
          <w:tcPr>
            <w:gridSpan w:val="3"/>
            <w:shd w:val="clear" w:color="auto" w:fill="auto"/>
            <w:tcW w:w="7448" w:type="dxa"/>
            <w:vAlign w:val="center"/>
            <w:textDirection w:val="lrTb"/>
            <w:noWrap w:val="false"/>
          </w:tcPr>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具有独立承担民事责任的能力；</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具有良好的商业信誉和健全的财务会计制度；</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有履行合同所必需的设备和专业技术能力；</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有依法缴纳税收和社会保障资金的良好记录；</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参加政府采购活动前三年内，在经营活动中没有重大违法记录；</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符合法律、行政法规和采购文件规定的其他条件。</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如有弄虚作假或其他违法违规行为，愿承担一切法律责任，接受各级政府采购监管部门和有权机关的审查和处罚。</w:t>
            </w:r>
            <w:r/>
          </w:p>
          <w:p>
            <w:pPr>
              <w:ind w:firstLine="420"/>
              <w:rPr>
                <w:rFonts w:asciiTheme="minorEastAsia" w:hAnsiTheme="minorEastAsia" w:eastAsiaTheme="minorEastAsia"/>
                <w:szCs w:val="21"/>
              </w:rPr>
            </w:pPr>
            <w:r>
              <w:rPr>
                <w:rFonts w:asciiTheme="minorEastAsia" w:hAnsiTheme="minorEastAsia" w:eastAsiaTheme="minorEastAsia"/>
                <w:szCs w:val="21"/>
              </w:rPr>
            </w:r>
            <w:r/>
          </w:p>
          <w:p>
            <w:pPr>
              <w:ind w:firstLine="420"/>
              <w:jc w:val="center"/>
              <w:rPr>
                <w:rFonts w:asciiTheme="minorEastAsia" w:hAnsiTheme="minorEastAsia" w:eastAsiaTheme="minorEastAsia"/>
                <w:szCs w:val="21"/>
              </w:rPr>
            </w:pPr>
            <w:r>
              <w:rPr>
                <w:rFonts w:hint="eastAsia" w:asciiTheme="minorEastAsia" w:hAnsiTheme="minorEastAsia" w:eastAsiaTheme="minorEastAsia"/>
                <w:szCs w:val="21"/>
              </w:rPr>
              <w:t xml:space="preserve">供应商名称（盖章）：</w:t>
            </w:r>
            <w:r/>
          </w:p>
          <w:p>
            <w:pPr>
              <w:ind w:firstLine="420"/>
              <w:jc w:val="center"/>
              <w:rPr>
                <w:rFonts w:asciiTheme="minorEastAsia" w:hAnsiTheme="minorEastAsia" w:eastAsiaTheme="minorEastAsia"/>
                <w:szCs w:val="21"/>
              </w:rPr>
            </w:pPr>
            <w:r>
              <w:rPr>
                <w:rFonts w:asciiTheme="minorEastAsia" w:hAnsiTheme="minorEastAsia" w:eastAsiaTheme="minorEastAsia"/>
                <w:szCs w:val="21"/>
              </w:rPr>
            </w:r>
            <w:r/>
          </w:p>
          <w:p>
            <w:pPr>
              <w:ind w:firstLine="420"/>
              <w:jc w:val="center"/>
              <w:rPr>
                <w:rFonts w:asciiTheme="minorEastAsia" w:hAnsiTheme="minorEastAsia" w:eastAsiaTheme="minorEastAsia"/>
                <w:szCs w:val="21"/>
              </w:rPr>
            </w:pPr>
            <w:r>
              <w:rPr>
                <w:rFonts w:hint="eastAsia" w:asciiTheme="minorEastAsia" w:hAnsiTheme="minorEastAsia" w:eastAsiaTheme="minorEastAsia"/>
                <w:szCs w:val="21"/>
              </w:rPr>
              <w:t xml:space="preserve">法定代表人（签字）：</w:t>
            </w:r>
            <w:r/>
          </w:p>
          <w:p>
            <w:pPr>
              <w:ind w:firstLine="420"/>
              <w:jc w:val="center"/>
              <w:rPr>
                <w:rFonts w:asciiTheme="minorEastAsia" w:hAnsiTheme="minorEastAsia" w:eastAsiaTheme="minorEastAsia"/>
                <w:szCs w:val="21"/>
              </w:rPr>
            </w:pPr>
            <w:r>
              <w:rPr>
                <w:rFonts w:asciiTheme="minorEastAsia" w:hAnsiTheme="minorEastAsia" w:eastAsiaTheme="minorEastAsia"/>
                <w:szCs w:val="21"/>
              </w:rPr>
            </w:r>
            <w:r/>
          </w:p>
          <w:p>
            <w:pPr>
              <w:ind w:firstLine="420"/>
              <w:jc w:val="center"/>
              <w:rPr>
                <w:rFonts w:asciiTheme="minorEastAsia" w:hAnsiTheme="minorEastAsia" w:eastAsiaTheme="minorEastAsia"/>
                <w:szCs w:val="21"/>
              </w:rPr>
            </w:pPr>
            <w:r>
              <w:rPr>
                <w:rFonts w:hint="eastAsia" w:asciiTheme="minorEastAsia" w:hAnsiTheme="minorEastAsia" w:eastAsiaTheme="minorEastAsia"/>
                <w:szCs w:val="21"/>
              </w:rPr>
              <w:t xml:space="preserve">XXXX年XX月XX日</w:t>
            </w:r>
            <w:r/>
          </w:p>
        </w:tc>
      </w:tr>
    </w:tbl>
    <w:p>
      <w:pPr>
        <w:jc w:val="center"/>
        <w:rPr>
          <w:rFonts w:ascii="Calibri" w:hAnsi="Calibri"/>
        </w:rPr>
      </w:pPr>
      <w:r>
        <w:rPr>
          <w:rFonts w:ascii="Calibri" w:hAnsi="Calibri"/>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ind w:firstLine="400"/>
        <w:spacing w:line="360" w:lineRule="auto"/>
        <w:rPr>
          <w:rFonts w:ascii="Arial" w:hAnsi="Arial" w:cs="宋体"/>
          <w:sz w:val="20"/>
        </w:rPr>
      </w:pPr>
      <w:r>
        <w:rPr>
          <w:rFonts w:ascii="Arial" w:hAnsi="Arial" w:cs="宋体"/>
          <w:sz w:val="20"/>
        </w:rPr>
      </w:r>
      <w:r/>
    </w:p>
    <w:p>
      <w:pPr>
        <w:spacing w:line="360" w:lineRule="auto"/>
        <w:widowControl/>
        <w:rPr>
          <w:rFonts w:ascii="黑体" w:hAnsi="黑体" w:eastAsia="黑体" w:cs="黑体"/>
          <w:sz w:val="24"/>
        </w:rPr>
      </w:pPr>
      <w:r>
        <w:rPr>
          <w:rFonts w:ascii="黑体" w:hAnsi="黑体" w:eastAsia="黑体" w:cs="黑体"/>
          <w:sz w:val="24"/>
        </w:rPr>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六、成交标准要求提供的相关证明材料等</w:t>
      </w:r>
      <w:r/>
    </w:p>
    <w:p>
      <w:pPr>
        <w:ind w:firstLine="420"/>
        <w:jc w:val="left"/>
        <w:spacing w:line="360" w:lineRule="auto"/>
        <w:widowControl/>
        <w:rPr>
          <w:rFonts w:ascii="宋体" w:hAnsi="宋体" w:cs="宋体"/>
          <w:bCs/>
          <w:szCs w:val="21"/>
        </w:rPr>
      </w:pPr>
      <w:r>
        <w:rPr>
          <w:rFonts w:ascii="宋体" w:hAnsi="宋体" w:cs="宋体"/>
          <w:bCs/>
          <w:szCs w:val="21"/>
        </w:rPr>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注：各供应商根据企业自身实际情况以及对本项目的理解，并结合磋商文件第三章成交标准中各评审因素提供相关证明文件，格式自拟，证明文件包括但不限于以下内容：相关业绩、人员证书，以及成交标准要求的其他相关证明文件。</w:t>
      </w:r>
      <w:r/>
    </w:p>
    <w:p>
      <w:pPr>
        <w:jc w:val="center"/>
        <w:spacing w:line="360" w:lineRule="auto"/>
        <w:widowControl/>
        <w:rPr>
          <w:rFonts w:ascii="黑体" w:hAnsi="黑体" w:eastAsia="黑体" w:cs="黑体"/>
          <w:szCs w:val="21"/>
        </w:rPr>
      </w:pPr>
      <w:r>
        <w:rPr>
          <w:rFonts w:ascii="黑体" w:hAnsi="黑体" w:eastAsia="黑体" w:cs="黑体"/>
          <w:szCs w:val="21"/>
        </w:rPr>
      </w:r>
      <w:r/>
    </w:p>
    <w:p>
      <w:pPr>
        <w:jc w:val="center"/>
        <w:spacing w:line="360" w:lineRule="auto"/>
        <w:widowControl/>
        <w:rPr>
          <w:rFonts w:ascii="黑体" w:hAnsi="黑体" w:eastAsia="黑体" w:cs="黑体"/>
          <w:szCs w:val="21"/>
        </w:rPr>
      </w:pPr>
      <w:r>
        <w:rPr>
          <w:rFonts w:ascii="黑体" w:hAnsi="黑体" w:eastAsia="黑体" w:cs="黑体"/>
          <w:szCs w:val="21"/>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20"/>
        <w:rPr>
          <w:rFonts w:ascii="Arial" w:hAnsi="Arial" w:cs="宋体"/>
          <w:sz w:val="20"/>
        </w:rPr>
      </w:pPr>
      <w:r>
        <w:rPr>
          <w:rFonts w:ascii="Arial" w:hAnsi="Arial" w:cs="宋体"/>
          <w:sz w:val="20"/>
        </w:rPr>
      </w:r>
      <w:r/>
    </w:p>
    <w:p>
      <w:pPr>
        <w:ind w:firstLine="482"/>
        <w:jc w:val="center"/>
        <w:spacing w:line="360" w:lineRule="auto"/>
        <w:widowControl/>
        <w:rPr>
          <w:rFonts w:ascii="黑体" w:hAnsi="黑体" w:eastAsia="黑体" w:cs="黑体"/>
          <w:sz w:val="24"/>
        </w:rPr>
      </w:pPr>
      <w:r>
        <w:rPr>
          <w:rFonts w:ascii="黑体" w:hAnsi="黑体" w:eastAsia="黑体" w:cs="黑体"/>
          <w:sz w:val="24"/>
        </w:rPr>
      </w:r>
      <w:r/>
    </w:p>
    <w:p>
      <w:pPr>
        <w:pStyle w:val="768"/>
      </w:pPr>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七、服务方案</w:t>
      </w:r>
      <w:r/>
    </w:p>
    <w:p>
      <w:pPr>
        <w:jc w:val="left"/>
        <w:spacing w:line="360" w:lineRule="auto"/>
        <w:widowControl/>
        <w:rPr>
          <w:rFonts w:ascii="宋体" w:hAnsi="宋体" w:cs="宋体"/>
          <w:bCs/>
          <w:szCs w:val="21"/>
        </w:rPr>
      </w:pPr>
      <w:r>
        <w:rPr>
          <w:rFonts w:ascii="宋体" w:hAnsi="宋体" w:cs="宋体"/>
          <w:bCs/>
          <w:szCs w:val="21"/>
        </w:rPr>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注：服务方案是证明供应商提供的服务是合格的、并符合磋商文件要求的证明文件，服务方案包括但不限于：服务内容的详细说明、项目实施方案、服务承诺等，这些文件可以是文字资料方案、图纸（表）和数据等。各供应商根据企业自身情况及对磋商文件响应程度进行编制响应文件，格式自拟。</w:t>
      </w:r>
      <w:r/>
    </w:p>
    <w:p>
      <w:pPr>
        <w:ind w:firstLine="482"/>
        <w:jc w:val="center"/>
        <w:spacing w:line="360" w:lineRule="auto"/>
        <w:widowControl/>
        <w:rPr>
          <w:rFonts w:ascii="宋体" w:hAnsi="宋体" w:cs="宋体"/>
          <w:b/>
          <w:bCs/>
          <w:sz w:val="24"/>
          <w:lang w:val="zh-CN"/>
        </w:rPr>
        <w:outlineLvl w:val="0"/>
      </w:pPr>
      <w:r>
        <w:rPr>
          <w:rFonts w:hint="eastAsia" w:ascii="宋体" w:hAnsi="宋体" w:cs="宋体"/>
          <w:bCs/>
          <w:sz w:val="24"/>
        </w:rPr>
        <w:br w:type="page" w:clear="all"/>
      </w:r>
      <w:r>
        <w:rPr>
          <w:rFonts w:hint="eastAsia" w:ascii="黑体" w:hAnsi="黑体" w:eastAsia="黑体" w:cs="黑体"/>
          <w:sz w:val="24"/>
          <w:lang w:val="zh-CN"/>
        </w:rPr>
        <w:t xml:space="preserve">八、表格格式（仅供参考，可按需调整或删除）</w:t>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（一）报价表格式</w:t>
      </w:r>
      <w:r/>
    </w:p>
    <w:p>
      <w:pPr>
        <w:ind w:firstLine="420"/>
        <w:jc w:val="center"/>
        <w:spacing w:line="360" w:lineRule="auto"/>
        <w:rPr>
          <w:rFonts w:ascii="宋体" w:hAnsi="宋体" w:cs="宋体"/>
          <w:szCs w:val="21"/>
        </w:rPr>
      </w:pPr>
      <w:r>
        <w:rPr>
          <w:rFonts w:hint="eastAsia" w:ascii="宋体" w:hAnsi="宋体" w:cs="宋体"/>
          <w:szCs w:val="21"/>
        </w:rPr>
        <w:t xml:space="preserve">《报价表》（首次报价）</w:t>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560"/>
        <w:gridCol w:w="1170"/>
        <w:gridCol w:w="1503"/>
        <w:gridCol w:w="1437"/>
        <w:gridCol w:w="2418"/>
      </w:tblGrid>
      <w:tr>
        <w:trPr>
          <w:trHeight w:val="436"/>
        </w:trPr>
        <w:tc>
          <w:tcPr>
            <w:gridSpan w:val="4"/>
            <w:tcW w:w="6003"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 </w:t>
            </w:r>
            <w:r/>
          </w:p>
        </w:tc>
        <w:tc>
          <w:tcPr>
            <w:gridSpan w:val="2"/>
            <w:tcW w:w="3855"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rPr>
              <w:t xml:space="preserve">项目</w:t>
            </w:r>
            <w:r>
              <w:rPr>
                <w:rFonts w:hint="eastAsia" w:ascii="宋体" w:hAnsi="宋体" w:cs="宋体"/>
                <w:szCs w:val="21"/>
                <w:lang w:val="zh-CN"/>
              </w:rPr>
              <w:t xml:space="preserve">编号：</w:t>
            </w:r>
            <w:r/>
          </w:p>
        </w:tc>
      </w:tr>
      <w:tr>
        <w:trPr>
          <w:trHeight w:val="284"/>
        </w:trPr>
        <w:tc>
          <w:tcPr>
            <w:tcW w:w="77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56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项目名称</w:t>
            </w:r>
            <w:r/>
          </w:p>
        </w:tc>
        <w:tc>
          <w:tcPr>
            <w:tcW w:w="11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勘探面积</w:t>
            </w:r>
            <w:r/>
          </w:p>
          <w:p>
            <w:pPr>
              <w:jc w:val="center"/>
              <w:spacing w:line="360" w:lineRule="auto"/>
              <w:rPr>
                <w:rFonts w:ascii="宋体" w:hAnsi="宋体" w:cs="宋体"/>
                <w:szCs w:val="21"/>
                <w:lang w:val="zh-CN"/>
              </w:rPr>
            </w:pPr>
            <w:r>
              <w:rPr>
                <w:rFonts w:hint="eastAsia" w:ascii="宋体" w:hAnsi="宋体" w:cs="宋体"/>
                <w:szCs w:val="21"/>
              </w:rPr>
              <w:t xml:space="preserve">（㎡）</w:t>
            </w:r>
            <w:r/>
          </w:p>
        </w:tc>
        <w:tc>
          <w:tcPr>
            <w:tcW w:w="15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w:t>
            </w:r>
            <w:r/>
          </w:p>
          <w:p>
            <w:pPr>
              <w:jc w:val="center"/>
              <w:spacing w:line="360" w:lineRule="auto"/>
              <w:rPr>
                <w:rFonts w:ascii="宋体" w:hAnsi="宋体" w:cs="宋体"/>
                <w:szCs w:val="21"/>
                <w:lang w:val="zh-CN"/>
              </w:rPr>
            </w:pPr>
            <w:r>
              <w:rPr>
                <w:rFonts w:hint="eastAsia" w:ascii="宋体" w:hAnsi="宋体" w:cs="宋体"/>
                <w:szCs w:val="21"/>
              </w:rPr>
              <w:t xml:space="preserve">（元/㎡）</w:t>
            </w:r>
            <w:r/>
          </w:p>
        </w:tc>
        <w:tc>
          <w:tcPr>
            <w:tcW w:w="14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总价</w:t>
            </w:r>
            <w:r/>
          </w:p>
          <w:p>
            <w:pPr>
              <w:jc w:val="center"/>
              <w:spacing w:line="360" w:lineRule="auto"/>
              <w:rPr>
                <w:rFonts w:ascii="宋体" w:hAnsi="宋体" w:cs="宋体"/>
                <w:szCs w:val="21"/>
                <w:lang w:val="zh-CN"/>
              </w:rPr>
            </w:pPr>
            <w:r>
              <w:rPr>
                <w:rFonts w:hint="eastAsia" w:ascii="宋体" w:hAnsi="宋体" w:cs="宋体"/>
                <w:szCs w:val="21"/>
                <w:lang w:val="zh-CN"/>
              </w:rPr>
              <w:t xml:space="preserve">（元）</w:t>
            </w:r>
            <w:r/>
          </w:p>
        </w:tc>
        <w:tc>
          <w:tcPr>
            <w:tcW w:w="241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trHeight w:val="819"/>
        </w:trPr>
        <w:tc>
          <w:tcPr>
            <w:tcW w:w="770" w:type="dxa"/>
            <w:vAlign w:val="center"/>
            <w:textDirection w:val="lrTb"/>
            <w:noWrap w:val="false"/>
          </w:tcPr>
          <w:p>
            <w:pPr>
              <w:ind w:firstLine="414"/>
              <w:spacing w:line="360" w:lineRule="auto"/>
              <w:rPr>
                <w:rFonts w:ascii="宋体" w:hAnsi="宋体" w:cs="宋体"/>
                <w:spacing w:val="-2"/>
                <w:szCs w:val="21"/>
                <w:lang w:val="zh-CN"/>
              </w:rPr>
            </w:pPr>
            <w:r>
              <w:rPr>
                <w:rFonts w:hint="eastAsia" w:ascii="宋体" w:hAnsi="宋体" w:cs="宋体"/>
                <w:spacing w:val="-2"/>
                <w:szCs w:val="21"/>
                <w:lang w:val="zh-CN"/>
              </w:rPr>
              <w:t xml:space="preserve">1</w:t>
            </w:r>
            <w:r/>
          </w:p>
        </w:tc>
        <w:tc>
          <w:tcPr>
            <w:tcW w:w="256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南京市秦淮东河一期工程地块第三阶段考古调查勘探服务</w:t>
            </w:r>
            <w:r/>
          </w:p>
        </w:tc>
        <w:tc>
          <w:tcPr>
            <w:tcW w:w="117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546612</w:t>
            </w:r>
            <w:r/>
          </w:p>
        </w:tc>
        <w:tc>
          <w:tcPr>
            <w:tcW w:w="1503"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437"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41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总价限价</w:t>
            </w:r>
            <w:r>
              <w:rPr>
                <w:rFonts w:ascii="宋体" w:hAnsi="宋体" w:cs="宋体"/>
                <w:szCs w:val="21"/>
              </w:rPr>
              <w:t xml:space="preserve">298.450152</w:t>
            </w:r>
            <w:r>
              <w:rPr>
                <w:rFonts w:ascii="宋体" w:hAnsi="宋体" w:cs="宋体"/>
                <w:szCs w:val="21"/>
              </w:rPr>
              <w:t xml:space="preserve">万</w:t>
            </w:r>
            <w:r>
              <w:rPr>
                <w:rFonts w:hint="eastAsia" w:ascii="宋体" w:hAnsi="宋体" w:cs="宋体"/>
                <w:szCs w:val="21"/>
              </w:rPr>
              <w:t xml:space="preserve">元；</w:t>
            </w:r>
            <w:r>
              <w:rPr>
                <w:rFonts w:hint="eastAsia" w:ascii="宋体" w:hAnsi="宋体" w:cs="宋体"/>
                <w:szCs w:val="21"/>
              </w:rPr>
              <w:t xml:space="preserve">单价最高限价为5.46元/㎡，投标报价超过总价最高限价或单价最高限价的均按无效投标处理。</w:t>
            </w:r>
            <w:r/>
          </w:p>
        </w:tc>
      </w:tr>
      <w:tr>
        <w:trPr>
          <w:trHeight w:val="819"/>
        </w:trPr>
        <w:tc>
          <w:tcPr>
            <w:tcW w:w="7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5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项目交付时间</w:t>
            </w:r>
            <w:r/>
          </w:p>
        </w:tc>
        <w:tc>
          <w:tcPr>
            <w:gridSpan w:val="4"/>
            <w:tcW w:w="65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满足磋商文件要求</w:t>
            </w:r>
            <w:r/>
          </w:p>
        </w:tc>
      </w:tr>
      <w:tr>
        <w:trPr>
          <w:trHeight w:val="819"/>
        </w:trPr>
        <w:tc>
          <w:tcPr>
            <w:tcW w:w="7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供应商是否为</w:t>
            </w:r>
            <w:r/>
          </w:p>
          <w:p>
            <w:pPr>
              <w:jc w:val="center"/>
              <w:spacing w:line="360" w:lineRule="auto"/>
              <w:widowControl/>
              <w:rPr>
                <w:rFonts w:ascii="宋体" w:hAnsi="宋体" w:cs="宋体"/>
                <w:szCs w:val="21"/>
                <w:lang w:val="zh-CN"/>
              </w:rPr>
            </w:pPr>
            <w:r>
              <w:rPr>
                <w:rFonts w:hint="eastAsia" w:ascii="宋体" w:hAnsi="宋体" w:cs="宋体"/>
                <w:szCs w:val="21"/>
              </w:rPr>
              <w:t xml:space="preserve">小微企业</w:t>
            </w:r>
            <w:r/>
          </w:p>
        </w:tc>
        <w:tc>
          <w:tcPr>
            <w:gridSpan w:val="4"/>
            <w:tcW w:w="652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是       否</w:t>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供应商须根据企业自身实际情况，在“供应商是否为小微企业”栏后“是”或“否”上打“√”。</w:t>
      </w:r>
      <w:r/>
    </w:p>
    <w:p>
      <w:pPr>
        <w:ind w:firstLine="420"/>
        <w:jc w:val="left"/>
        <w:spacing w:line="360" w:lineRule="auto"/>
        <w:widowControl/>
        <w:rPr>
          <w:rFonts w:ascii="宋体" w:hAnsi="宋体" w:cs="宋体"/>
          <w:szCs w:val="21"/>
        </w:rPr>
      </w:pPr>
      <w:r>
        <w:rPr>
          <w:rFonts w:hint="eastAsia" w:ascii="宋体" w:hAnsi="宋体" w:cs="宋体"/>
          <w:szCs w:val="21"/>
        </w:rPr>
        <w:t xml:space="preserve">2、供应商响应文件所报的投标价格（首次报价）以及磋商现场所提交的最后报价均不得超过磋商文件规定的预算价、限价，超过磋商文件规定的，按无效投标处理。</w:t>
      </w:r>
      <w:r/>
    </w:p>
    <w:p>
      <w:pPr>
        <w:ind w:firstLine="420"/>
        <w:jc w:val="left"/>
        <w:spacing w:line="360" w:lineRule="auto"/>
        <w:widowControl/>
        <w:rPr>
          <w:rFonts w:ascii="Arial" w:hAnsi="Arial" w:cs="宋体"/>
          <w:sz w:val="20"/>
          <w:szCs w:val="20"/>
          <w:lang w:val="zh-CN"/>
        </w:rPr>
      </w:pPr>
      <w:r>
        <w:rPr>
          <w:rFonts w:hint="eastAsia" w:ascii="宋体" w:hAnsi="宋体" w:cs="宋体"/>
          <w:szCs w:val="21"/>
        </w:rPr>
        <w:t xml:space="preserve">3、</w:t>
      </w:r>
      <w:r>
        <w:rPr>
          <w:rFonts w:hint="eastAsia" w:ascii="宋体" w:hAnsi="宋体" w:cs="宋体"/>
          <w:szCs w:val="21"/>
          <w:lang w:val="zh-CN"/>
        </w:rPr>
        <w:t xml:space="preserve">磋商结束后，磋商小组将要求所有实质性响应的供应商在规定时间内提交最后报价（二次或多次报价）。</w:t>
      </w:r>
      <w:r>
        <w:rPr>
          <w:rFonts w:hint="eastAsia" w:ascii="宋体" w:hAnsi="宋体" w:cs="宋体"/>
          <w:szCs w:val="21"/>
        </w:rPr>
        <w:t xml:space="preserve">   </w:t>
      </w:r>
      <w:r/>
    </w:p>
    <w:p>
      <w:pPr>
        <w:ind w:firstLine="482"/>
        <w:jc w:val="center"/>
        <w:spacing w:line="360" w:lineRule="auto"/>
        <w:widowControl/>
        <w:rPr>
          <w:rFonts w:ascii="黑体" w:hAnsi="黑体" w:eastAsia="黑体" w:cs="黑体"/>
          <w:sz w:val="24"/>
          <w:lang w:val="zh-CN"/>
        </w:rPr>
        <w:outlineLvl w:val="0"/>
      </w:pPr>
      <w:r>
        <w:rPr>
          <w:rFonts w:hint="eastAsia" w:ascii="宋体" w:hAnsi="宋体" w:cs="宋体"/>
          <w:b/>
          <w:sz w:val="24"/>
          <w:lang w:val="zh-CN"/>
        </w:rPr>
        <w:br w:type="page" w:clear="all"/>
      </w:r>
      <w:r>
        <w:rPr>
          <w:rFonts w:hint="eastAsia" w:ascii="黑体" w:hAnsi="黑体" w:eastAsia="黑体" w:cs="黑体"/>
          <w:sz w:val="24"/>
          <w:lang w:val="zh-CN"/>
        </w:rPr>
        <w:t xml:space="preserve">（二）商务条款偏离表格式</w:t>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《商务条款偏离表》</w:t>
      </w:r>
      <w:r/>
    </w:p>
    <w:tbl>
      <w:tblPr>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gridSpan w:val="2"/>
            <w:tcW w:w="2952"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磋商文件条目号</w:t>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磋商文件要求的商务条款</w:t>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磋商响应</w:t>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569"/>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3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348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93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0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如果行数不够，请自行增加。</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20"/>
        <w:jc w:val="left"/>
        <w:spacing w:line="360" w:lineRule="auto"/>
        <w:widowControl/>
        <w:rPr>
          <w:rFonts w:ascii="宋体" w:hAnsi="宋体" w:cs="宋体"/>
          <w:b/>
          <w:sz w:val="24"/>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ind w:firstLine="482"/>
        <w:jc w:val="center"/>
        <w:spacing w:line="360" w:lineRule="auto"/>
        <w:widowControl/>
        <w:rPr>
          <w:rFonts w:ascii="黑体" w:hAnsi="黑体" w:eastAsia="黑体" w:cs="黑体"/>
          <w:sz w:val="24"/>
          <w:lang w:val="zh-CN"/>
        </w:rPr>
        <w:outlineLvl w:val="0"/>
      </w:pPr>
      <w:r>
        <w:rPr>
          <w:rFonts w:hint="eastAsia" w:ascii="宋体" w:hAnsi="宋体" w:cs="宋体"/>
          <w:b/>
          <w:sz w:val="24"/>
          <w:lang w:val="zh-CN"/>
        </w:rPr>
        <w:br w:type="page" w:clear="all"/>
      </w:r>
      <w:r>
        <w:rPr>
          <w:rFonts w:hint="eastAsia" w:ascii="黑体" w:hAnsi="黑体" w:eastAsia="黑体" w:cs="黑体"/>
          <w:sz w:val="24"/>
          <w:lang w:val="zh-CN"/>
        </w:rPr>
        <w:t xml:space="preserve">（</w:t>
      </w:r>
      <w:r>
        <w:rPr>
          <w:rFonts w:hint="eastAsia" w:ascii="黑体" w:hAnsi="黑体" w:eastAsia="黑体" w:cs="黑体"/>
          <w:sz w:val="24"/>
        </w:rPr>
        <w:t xml:space="preserve">三</w:t>
      </w:r>
      <w:r>
        <w:rPr>
          <w:rFonts w:hint="eastAsia" w:ascii="黑体" w:hAnsi="黑体" w:eastAsia="黑体" w:cs="黑体"/>
          <w:sz w:val="24"/>
          <w:lang w:val="zh-CN"/>
        </w:rPr>
        <w:t xml:space="preserve">）技术条款偏离表格式</w:t>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磋商文件</w:t>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磋商文件要求的</w:t>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如果行数不够，请自行增加。</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jc w:val="left"/>
        <w:spacing w:line="360" w:lineRule="auto"/>
        <w:widowControl/>
        <w:rPr>
          <w:rFonts w:ascii="宋体" w:hAnsi="宋体" w:cs="宋体"/>
          <w:szCs w:val="21"/>
          <w:lang w:val="zh-CN"/>
        </w:rPr>
      </w:pPr>
      <w:r>
        <w:rPr>
          <w:rFonts w:ascii="宋体" w:hAnsi="宋体" w:cs="宋体"/>
          <w:szCs w:val="21"/>
          <w:lang w:val="zh-CN"/>
        </w:rPr>
      </w:r>
      <w:r/>
    </w:p>
    <w:p>
      <w:pPr>
        <w:ind w:firstLine="482"/>
        <w:jc w:val="center"/>
        <w:spacing w:line="360" w:lineRule="auto"/>
        <w:widowControl/>
        <w:rPr>
          <w:rFonts w:ascii="宋体" w:hAnsi="宋体" w:cs="宋体"/>
          <w:b/>
          <w:bCs/>
          <w:szCs w:val="21"/>
          <w:lang w:val="zh-CN"/>
        </w:rPr>
        <w:outlineLvl w:val="0"/>
      </w:pPr>
      <w:r>
        <w:rPr>
          <w:rFonts w:hint="eastAsia" w:ascii="宋体" w:hAnsi="宋体" w:cs="宋体"/>
          <w:sz w:val="24"/>
          <w:lang w:val="zh-CN"/>
        </w:rPr>
        <w:br w:type="page" w:clear="all"/>
      </w:r>
      <w:r>
        <w:rPr>
          <w:rFonts w:hint="eastAsia" w:ascii="黑体" w:hAnsi="黑体" w:eastAsia="黑体" w:cs="黑体"/>
          <w:sz w:val="24"/>
          <w:lang w:val="zh-CN"/>
        </w:rPr>
        <w:t xml:space="preserve">（四）项目负责人简介表</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bidi="ar"/>
              </w:rPr>
              <w:t xml:space="preserve">项目名称：                                 </w:t>
            </w:r>
            <w:r>
              <w:rPr>
                <w:rFonts w:hint="eastAsia" w:ascii="宋体" w:hAnsi="宋体" w:cs="宋体"/>
                <w:szCs w:val="21"/>
                <w:lang w:bidi="ar"/>
              </w:rPr>
              <w:t xml:space="preserve">   </w:t>
            </w:r>
            <w:r>
              <w:rPr>
                <w:rFonts w:hint="eastAsia" w:ascii="宋体" w:hAnsi="宋体" w:cs="宋体"/>
                <w:szCs w:val="21"/>
                <w:lang w:val="zh-CN" w:bidi="ar"/>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spacing w:line="360" w:lineRule="auto"/>
              <w:widowControl/>
              <w:rPr>
                <w:rFonts w:ascii="宋体" w:hAnsi="宋体" w:cs="宋体"/>
                <w:szCs w:val="21"/>
                <w:lang w:val="zh-CN" w:bidi="ar"/>
              </w:rPr>
            </w:pPr>
            <w:r>
              <w:rPr>
                <w:rFonts w:hint="eastAsia" w:ascii="宋体" w:hAnsi="宋体" w:cs="宋体"/>
                <w:szCs w:val="21"/>
                <w:lang w:val="zh-CN"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bidi="ar"/>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ind w:firstLine="420"/>
        <w:jc w:val="left"/>
        <w:spacing w:line="360" w:lineRule="auto"/>
        <w:widowControl/>
        <w:rPr>
          <w:rFonts w:ascii="宋体" w:hAnsi="宋体" w:cs="宋体"/>
          <w:b/>
          <w:bCs/>
          <w:szCs w:val="21"/>
          <w:lang w:val="zh-CN" w:bidi="ar"/>
        </w:rPr>
      </w:pPr>
      <w:r>
        <w:rPr>
          <w:rFonts w:ascii="宋体" w:hAnsi="宋体" w:cs="宋体"/>
          <w:b/>
          <w:bCs/>
          <w:szCs w:val="21"/>
          <w:lang w:val="zh-CN" w:bidi="ar"/>
        </w:rPr>
      </w:r>
      <w:r/>
    </w:p>
    <w:p>
      <w:pPr>
        <w:ind w:firstLine="482"/>
        <w:jc w:val="center"/>
        <w:spacing w:line="360" w:lineRule="auto"/>
        <w:widowControl/>
        <w:rPr>
          <w:rFonts w:ascii="黑体" w:hAnsi="黑体" w:eastAsia="黑体" w:cs="黑体"/>
          <w:sz w:val="24"/>
          <w:lang w:val="zh-CN"/>
        </w:rPr>
        <w:outlineLvl w:val="0"/>
      </w:pPr>
      <w:r>
        <w:rPr>
          <w:rFonts w:hint="eastAsia" w:ascii="黑体" w:hAnsi="黑体" w:eastAsia="黑体" w:cs="黑体"/>
          <w:sz w:val="24"/>
          <w:lang w:val="zh-CN"/>
        </w:rPr>
        <w:t xml:space="preserve">（五）技术团队配置表</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cs="宋体"/>
                <w:szCs w:val="21"/>
                <w:lang w:val="zh-CN" w:bidi="ar"/>
              </w:rPr>
            </w:pPr>
            <w:r>
              <w:rPr>
                <w:rFonts w:ascii="宋体" w:hAnsi="宋体" w:cs="宋体"/>
                <w:szCs w:val="21"/>
                <w:lang w:val="zh-CN"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说明：如果行数不够，请自行增加。</w:t>
      </w:r>
      <w:r/>
    </w:p>
    <w:p>
      <w:pPr>
        <w:jc w:val="left"/>
        <w:spacing w:line="360" w:lineRule="auto"/>
        <w:widowControl/>
        <w:rPr>
          <w:rFonts w:ascii="宋体" w:hAnsi="宋体" w:cs="宋体"/>
          <w:b/>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82"/>
        <w:jc w:val="center"/>
        <w:spacing w:line="360" w:lineRule="auto"/>
        <w:widowControl/>
        <w:rPr>
          <w:rFonts w:ascii="宋体" w:hAnsi="宋体" w:cs="宋体"/>
          <w:b/>
          <w:szCs w:val="21"/>
          <w:lang w:val="zh-CN"/>
        </w:rPr>
        <w:outlineLvl w:val="0"/>
      </w:pPr>
      <w:r>
        <w:rPr>
          <w:rFonts w:hint="eastAsia" w:ascii="宋体" w:hAnsi="宋体" w:cs="宋体"/>
          <w:b/>
          <w:szCs w:val="21"/>
          <w:lang w:val="zh-CN"/>
        </w:rPr>
        <w:br w:type="page" w:clear="all"/>
      </w:r>
      <w:r>
        <w:rPr>
          <w:rFonts w:hint="eastAsia" w:ascii="黑体" w:hAnsi="黑体" w:eastAsia="黑体" w:cs="黑体"/>
          <w:sz w:val="24"/>
          <w:lang w:val="zh-CN"/>
        </w:rPr>
        <w:t xml:space="preserve">（六）供应商类似业绩情况表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31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项目名称</w:t>
            </w:r>
            <w:r/>
          </w:p>
        </w:tc>
        <w:tc>
          <w:tcPr>
            <w:tcW w:w="225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采购单位</w:t>
            </w:r>
            <w:r/>
          </w:p>
        </w:tc>
        <w:tc>
          <w:tcPr>
            <w:tcW w:w="125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合同</w:t>
            </w:r>
            <w:r/>
          </w:p>
          <w:p>
            <w:pPr>
              <w:jc w:val="center"/>
              <w:spacing w:line="360" w:lineRule="auto"/>
              <w:rPr>
                <w:rFonts w:ascii="宋体" w:hAnsi="宋体" w:cs="宋体"/>
                <w:szCs w:val="21"/>
                <w:lang w:val="zh-CN"/>
              </w:rPr>
            </w:pPr>
            <w:r>
              <w:rPr>
                <w:rFonts w:hint="eastAsia" w:ascii="宋体" w:hAnsi="宋体" w:cs="宋体"/>
                <w:szCs w:val="21"/>
                <w:lang w:val="zh-CN"/>
              </w:rPr>
              <w:t xml:space="preserve">金额</w:t>
            </w:r>
            <w:r/>
          </w:p>
        </w:tc>
        <w:tc>
          <w:tcPr>
            <w:tcW w:w="1418" w:type="dxa"/>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合同签定</w:t>
            </w:r>
            <w:r/>
          </w:p>
          <w:p>
            <w:pPr>
              <w:jc w:val="center"/>
              <w:spacing w:line="360" w:lineRule="auto"/>
              <w:rPr>
                <w:rFonts w:ascii="宋体" w:hAnsi="宋体" w:cs="宋体"/>
                <w:szCs w:val="21"/>
                <w:lang w:val="zh-CN"/>
              </w:rPr>
            </w:pPr>
            <w:r>
              <w:rPr>
                <w:rFonts w:hint="eastAsia" w:ascii="宋体" w:hAnsi="宋体" w:cs="宋体"/>
                <w:szCs w:val="21"/>
                <w:lang w:val="zh-CN"/>
              </w:rPr>
              <w:t xml:space="preserve">时间</w:t>
            </w:r>
            <w:r/>
          </w:p>
        </w:tc>
        <w:tc>
          <w:tcPr>
            <w:tcW w:w="1134" w:type="dxa"/>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联系人及电话</w:t>
            </w:r>
            <w:r/>
          </w:p>
        </w:tc>
        <w:tc>
          <w:tcPr>
            <w:tcW w:w="9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1055"/>
        </w:trPr>
        <w:tc>
          <w:tcPr>
            <w:tcW w:w="73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310"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257" w:type="dxa"/>
            <w:textDirection w:val="lrTb"/>
            <w:noWrap w:val="false"/>
          </w:tcPr>
          <w:p>
            <w:pPr>
              <w:ind w:firstLine="105"/>
              <w:spacing w:line="360" w:lineRule="auto"/>
              <w:rPr>
                <w:rFonts w:ascii="宋体" w:hAnsi="宋体" w:cs="宋体"/>
                <w:szCs w:val="21"/>
                <w:lang w:val="zh-CN"/>
              </w:rPr>
            </w:pPr>
            <w:r>
              <w:rPr>
                <w:rFonts w:ascii="宋体" w:hAnsi="宋体" w:cs="宋体"/>
                <w:szCs w:val="21"/>
                <w:lang w:val="zh-CN"/>
              </w:rPr>
            </w:r>
            <w:r/>
          </w:p>
        </w:tc>
        <w:tc>
          <w:tcPr>
            <w:tcW w:w="125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418"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134"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969"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1055"/>
        </w:trPr>
        <w:tc>
          <w:tcPr>
            <w:tcW w:w="73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310"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257"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25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418"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134"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969"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1055"/>
        </w:trPr>
        <w:tc>
          <w:tcPr>
            <w:tcW w:w="733"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310"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257"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255"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418"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134"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969" w:type="dxa"/>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bl>
    <w:p>
      <w:pPr>
        <w:spacing w:line="360" w:lineRule="auto"/>
        <w:rPr>
          <w:rFonts w:ascii="宋体" w:hAnsi="宋体" w:cs="宋体"/>
          <w:bCs/>
          <w:szCs w:val="21"/>
          <w:lang w:val="zh-CN"/>
        </w:rPr>
      </w:pPr>
      <w:r>
        <w:rPr>
          <w:rFonts w:ascii="宋体" w:hAnsi="宋体" w:cs="宋体"/>
          <w:bCs/>
          <w:szCs w:val="21"/>
          <w:lang w:val="zh-CN"/>
        </w:rPr>
      </w:r>
      <w:r/>
    </w:p>
    <w:p>
      <w:pPr>
        <w:spacing w:line="360" w:lineRule="auto"/>
        <w:rPr>
          <w:rFonts w:ascii="宋体" w:hAnsi="宋体" w:cs="宋体"/>
          <w:bCs/>
          <w:szCs w:val="21"/>
          <w:lang w:val="zh-CN"/>
        </w:rPr>
      </w:pPr>
      <w:r>
        <w:rPr>
          <w:rFonts w:hint="eastAsia" w:ascii="宋体" w:hAnsi="宋体" w:cs="宋体"/>
          <w:bCs/>
          <w:szCs w:val="21"/>
          <w:lang w:val="zh-CN"/>
        </w:rPr>
        <w:t xml:space="preserve">说明：供应商根据本格式要求如实填写业绩情况表，并附业绩合同复印件。</w:t>
      </w:r>
      <w:r/>
    </w:p>
    <w:p>
      <w:pPr>
        <w:jc w:val="left"/>
        <w:spacing w:line="360" w:lineRule="auto"/>
        <w:widowControl/>
        <w:rPr>
          <w:rFonts w:ascii="宋体" w:hAnsi="宋体" w:cs="宋体"/>
          <w:bCs/>
          <w:szCs w:val="21"/>
          <w:lang w:val="zh-CN"/>
        </w:rPr>
      </w:pPr>
      <w:r>
        <w:rPr>
          <w:rFonts w:hint="eastAsia" w:ascii="宋体" w:hAnsi="宋体" w:cs="宋体"/>
          <w:bCs/>
          <w:szCs w:val="21"/>
          <w:lang w:val="zh-CN"/>
        </w:rPr>
        <w:t xml:space="preserve">供应商名称：</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lang w:val="zh-CN"/>
        </w:rPr>
        <w:t xml:space="preserve">（盖章）</w:t>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2"/>
        <w:jc w:val="center"/>
        <w:spacing w:line="360" w:lineRule="auto"/>
        <w:widowControl/>
        <w:rPr>
          <w:rFonts w:ascii="黑体" w:hAnsi="黑体" w:eastAsia="黑体" w:cs="黑体"/>
          <w:sz w:val="24"/>
          <w:lang w:val="zh-CN"/>
        </w:rPr>
      </w:pPr>
      <w:r>
        <w:rPr>
          <w:rFonts w:hint="eastAsia" w:ascii="黑体" w:hAnsi="黑体" w:eastAsia="黑体" w:cs="黑体"/>
          <w:sz w:val="24"/>
          <w:lang w:val="zh-CN"/>
        </w:rPr>
        <w:t xml:space="preserve">（</w:t>
      </w:r>
      <w:r>
        <w:rPr>
          <w:rFonts w:hint="eastAsia" w:ascii="黑体" w:hAnsi="黑体" w:eastAsia="黑体" w:cs="黑体"/>
          <w:sz w:val="24"/>
        </w:rPr>
        <w:t xml:space="preserve">七</w:t>
      </w:r>
      <w:r>
        <w:rPr>
          <w:rFonts w:hint="eastAsia" w:ascii="黑体" w:hAnsi="黑体" w:eastAsia="黑体" w:cs="黑体"/>
          <w:sz w:val="24"/>
          <w:lang w:val="zh-CN"/>
        </w:rPr>
        <w:t xml:space="preserve">）设备配置表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项目</w:t>
            </w:r>
            <w:r>
              <w:rPr>
                <w:rFonts w:hint="eastAsia" w:ascii="宋体" w:hAnsi="宋体" w:cs="宋体"/>
                <w:szCs w:val="21"/>
                <w:lang w:val="zh-CN"/>
              </w:rPr>
              <w:t xml:space="preserve">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bl>
    <w:p>
      <w:pPr>
        <w:spacing w:line="360" w:lineRule="auto"/>
        <w:rPr>
          <w:rFonts w:ascii="宋体" w:hAnsi="宋体" w:cs="宋体"/>
          <w:bCs/>
          <w:szCs w:val="21"/>
          <w:lang w:val="zh-CN"/>
        </w:rPr>
      </w:pPr>
      <w:r>
        <w:rPr>
          <w:rFonts w:ascii="宋体" w:hAnsi="宋体" w:cs="宋体"/>
          <w:bCs/>
          <w:szCs w:val="21"/>
          <w:lang w:val="zh-CN"/>
        </w:rPr>
      </w:r>
      <w:r/>
    </w:p>
    <w:p>
      <w:pPr>
        <w:spacing w:line="360" w:lineRule="auto"/>
        <w:rPr>
          <w:rFonts w:ascii="宋体" w:hAnsi="宋体" w:cs="宋体"/>
          <w:bCs/>
          <w:szCs w:val="21"/>
          <w:lang w:val="zh-CN"/>
        </w:rPr>
      </w:pPr>
      <w:r>
        <w:rPr>
          <w:rFonts w:hint="eastAsia" w:ascii="宋体" w:hAnsi="宋体" w:cs="宋体"/>
          <w:bCs/>
          <w:szCs w:val="21"/>
          <w:lang w:val="zh-CN"/>
        </w:rPr>
        <w:t xml:space="preserve">说明：如果行数不够，请自行增加。</w:t>
      </w:r>
      <w:r/>
    </w:p>
    <w:p>
      <w:pPr>
        <w:spacing w:line="360" w:lineRule="auto"/>
        <w:rPr>
          <w:rFonts w:ascii="宋体" w:hAnsi="宋体" w:cs="宋体"/>
          <w:bCs/>
          <w:szCs w:val="21"/>
          <w:lang w:val="zh-CN"/>
        </w:rPr>
      </w:pPr>
      <w:r>
        <w:rPr>
          <w:rFonts w:hint="eastAsia" w:ascii="宋体" w:hAnsi="宋体" w:cs="宋体"/>
          <w:bCs/>
          <w:szCs w:val="21"/>
          <w:lang w:val="zh-CN"/>
        </w:rPr>
        <w:t xml:space="preserve">供应商名称：</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u w:val="single"/>
          <w:lang w:val="zh-CN"/>
        </w:rPr>
        <w:t xml:space="preserve"></w:t>
      </w:r>
      <w:r>
        <w:rPr>
          <w:rFonts w:hint="eastAsia" w:ascii="宋体" w:hAnsi="宋体" w:cs="宋体"/>
          <w:bCs/>
          <w:szCs w:val="21"/>
          <w:lang w:val="zh-CN"/>
        </w:rPr>
        <w:t xml:space="preserve">（盖章）</w:t>
      </w:r>
      <w:r/>
    </w:p>
    <w:p>
      <w:pPr>
        <w:spacing w:line="360" w:lineRule="auto"/>
        <w:rPr>
          <w:rFonts w:ascii="宋体" w:hAnsi="宋体" w:cs="宋体"/>
          <w:bCs/>
          <w:szCs w:val="21"/>
          <w:lang w:val="zh-CN"/>
        </w:rPr>
      </w:pPr>
      <w:r>
        <w:rPr>
          <w:rFonts w:ascii="宋体" w:hAnsi="宋体" w:cs="宋体"/>
          <w:bCs/>
          <w:szCs w:val="21"/>
          <w:lang w:val="zh-CN"/>
        </w:rPr>
      </w:r>
      <w:r/>
    </w:p>
    <w:p>
      <w:pPr>
        <w:spacing w:line="360" w:lineRule="auto"/>
        <w:rPr>
          <w:rFonts w:ascii="宋体" w:hAnsi="宋体" w:cs="宋体"/>
          <w:bCs/>
          <w:szCs w:val="21"/>
          <w:lang w:val="zh-CN"/>
        </w:rPr>
      </w:pPr>
      <w:r>
        <w:rPr>
          <w:rFonts w:ascii="宋体" w:hAnsi="宋体" w:cs="宋体"/>
          <w:bCs/>
          <w:szCs w:val="21"/>
          <w:lang w:val="zh-CN"/>
        </w:rPr>
      </w:r>
      <w:r/>
    </w:p>
    <w:p>
      <w:pPr>
        <w:ind w:firstLine="482"/>
        <w:jc w:val="center"/>
        <w:spacing w:line="360" w:lineRule="auto"/>
        <w:widowControl/>
        <w:rPr>
          <w:rFonts w:ascii="宋体" w:hAnsi="宋体" w:cs="宋体"/>
          <w:b/>
          <w:sz w:val="32"/>
          <w:szCs w:val="32"/>
          <w:lang w:val="zh-CN"/>
        </w:rPr>
      </w:pPr>
      <w:r>
        <w:rPr>
          <w:rFonts w:hint="eastAsia" w:ascii="宋体" w:hAnsi="宋体" w:cs="宋体"/>
          <w:b/>
          <w:sz w:val="24"/>
          <w:lang w:val="zh-CN"/>
        </w:rPr>
        <w:br w:type="page" w:clear="all"/>
      </w:r>
      <w:r>
        <w:rPr>
          <w:rFonts w:ascii="黑体" w:hAnsi="黑体" w:eastAsia="黑体" w:cs="黑体"/>
          <w:sz w:val="24"/>
        </w:rPr>
        <w:t xml:space="preserve">九</w:t>
      </w:r>
      <w:r>
        <w:rPr>
          <w:rFonts w:hint="eastAsia" w:ascii="黑体" w:hAnsi="黑体" w:eastAsia="黑体" w:cs="黑体"/>
          <w:sz w:val="24"/>
        </w:rPr>
        <w:t xml:space="preserve">、附件</w:t>
      </w:r>
      <w:r/>
    </w:p>
    <w:p>
      <w:pPr>
        <w:spacing w:line="360" w:lineRule="auto"/>
        <w:rPr>
          <w:rFonts w:ascii="宋体" w:hAnsi="宋体" w:cs="宋体"/>
          <w:b/>
          <w:szCs w:val="21"/>
          <w:lang w:val="zh-CN"/>
        </w:rPr>
      </w:pPr>
      <w:r>
        <w:rPr>
          <w:rFonts w:hint="eastAsia" w:ascii="宋体" w:hAnsi="宋体" w:cs="宋体"/>
          <w:b/>
          <w:szCs w:val="21"/>
          <w:lang w:val="zh-CN"/>
        </w:rPr>
        <w:t xml:space="preserve">附件一、中小企业声明函格式（如供应商为中小企业须提供此函）</w:t>
      </w:r>
      <w:r/>
    </w:p>
    <w:p>
      <w:pPr>
        <w:jc w:val="center"/>
        <w:spacing w:line="360" w:lineRule="auto"/>
        <w:rPr>
          <w:rFonts w:ascii="宋体" w:hAnsi="宋体" w:cs="宋体"/>
          <w:szCs w:val="21"/>
          <w:lang w:val="zh-CN"/>
        </w:rPr>
      </w:pPr>
      <w:r>
        <w:rPr>
          <w:rFonts w:ascii="宋体" w:hAnsi="宋体" w:cs="宋体"/>
          <w:szCs w:val="21"/>
          <w:lang w:val="zh-CN"/>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中小企业声明函（工程、服务）</w:t>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widowControl/>
        <w:rPr>
          <w:rFonts w:ascii="宋体" w:hAnsi="宋体" w:cs="宋体"/>
          <w:szCs w:val="21"/>
          <w:lang w:val="zh-CN"/>
        </w:rPr>
      </w:pPr>
      <w:r>
        <w:rPr>
          <w:rFonts w:hint="eastAsia" w:ascii="宋体" w:hAnsi="宋体" w:cs="宋体"/>
          <w:szCs w:val="21"/>
          <w:lang w:bidi="ar"/>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i/>
          <w:iCs/>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rPr>
        <w:t xml:space="preserve">           </w:t>
      </w:r>
      <w:r>
        <w:rPr>
          <w:rFonts w:hint="eastAsia" w:ascii="宋体" w:hAnsi="宋体" w:cs="宋体"/>
          <w:i/>
          <w:iCs/>
          <w:szCs w:val="21"/>
          <w:u w:val="single"/>
          <w:lang w:val="zh-CN"/>
        </w:rPr>
        <w:t xml:space="preserve">（项目名称）</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i/>
          <w:iCs/>
          <w:szCs w:val="21"/>
          <w:u w:val="single"/>
          <w:lang w:val="zh-CN"/>
        </w:rPr>
        <w:t xml:space="preserve">（标的名称）</w:t>
      </w:r>
      <w:r>
        <w:rPr>
          <w:rFonts w:hint="eastAsia" w:ascii="宋体" w:hAnsi="宋体" w:cs="宋体"/>
          <w:szCs w:val="21"/>
          <w:lang w:val="zh-CN"/>
        </w:rPr>
        <w:t xml:space="preserve"> ，属于</w:t>
      </w:r>
      <w:r>
        <w:rPr>
          <w:rFonts w:hint="eastAsia" w:ascii="宋体" w:hAnsi="宋体" w:cs="宋体"/>
          <w:szCs w:val="21"/>
          <w:u w:val="single"/>
        </w:rPr>
        <w:t xml:space="preserve">   </w:t>
      </w:r>
      <w:r>
        <w:rPr>
          <w:rFonts w:hint="eastAsia" w:ascii="宋体" w:hAnsi="宋体" w:cs="宋体"/>
          <w:szCs w:val="21"/>
          <w:u w:val="single"/>
        </w:rPr>
        <w:t xml:space="preserve">其他未列明行业</w:t>
      </w:r>
      <w:r>
        <w:rPr>
          <w:rFonts w:hint="eastAsia" w:ascii="宋体" w:hAnsi="宋体" w:cs="宋体"/>
          <w:szCs w:val="21"/>
          <w:u w:val="single"/>
        </w:rPr>
        <w:t xml:space="preserve">   </w:t>
      </w:r>
      <w:r>
        <w:rPr>
          <w:rFonts w:hint="eastAsia" w:ascii="宋体" w:hAnsi="宋体" w:cs="宋体"/>
          <w:i/>
          <w:iCs/>
          <w:szCs w:val="21"/>
          <w:u w:val="single"/>
          <w:lang w:val="zh-CN"/>
        </w:rPr>
        <w:t xml:space="preserve">（采购文件中明确的所属行业）</w:t>
      </w:r>
      <w:r>
        <w:rPr>
          <w:rFonts w:hint="eastAsia" w:ascii="宋体" w:hAnsi="宋体" w:cs="宋体"/>
          <w:szCs w:val="21"/>
          <w:lang w:bidi="ar"/>
        </w:rPr>
        <w:t xml:space="preserve">；承建（承接）企业为</w:t>
      </w:r>
      <w:r>
        <w:rPr>
          <w:rFonts w:hint="eastAsia" w:ascii="宋体" w:hAnsi="宋体" w:cs="宋体"/>
          <w:szCs w:val="21"/>
          <w:u w:val="single"/>
        </w:rPr>
        <w:t xml:space="preserve">                  </w:t>
      </w:r>
      <w:r>
        <w:rPr>
          <w:rFonts w:hint="eastAsia" w:ascii="宋体" w:hAnsi="宋体" w:cs="宋体"/>
          <w:i/>
          <w:iCs/>
          <w:szCs w:val="21"/>
          <w:u w:val="single"/>
          <w:lang w:val="zh-CN"/>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Fonts w:hint="eastAsia" w:ascii="宋体" w:hAnsi="宋体" w:cs="宋体"/>
          <w:b/>
          <w:bCs/>
          <w:szCs w:val="21"/>
          <w:vertAlign w:val="superscript"/>
          <w:lang w:bidi="ar"/>
        </w:rPr>
        <w:t xml:space="preserve">1</w:t>
      </w:r>
      <w:r>
        <w:rPr>
          <w:rFonts w:hint="eastAsia" w:ascii="宋体" w:hAnsi="宋体" w:cs="宋体"/>
          <w:szCs w:val="21"/>
          <w:lang w:bidi="ar"/>
        </w:rPr>
        <w:t xml:space="preserve">，属于</w:t>
      </w:r>
      <w:r>
        <w:rPr>
          <w:rFonts w:hint="eastAsia" w:ascii="宋体" w:hAnsi="宋体" w:cs="宋体"/>
          <w:szCs w:val="21"/>
          <w:u w:val="single"/>
        </w:rPr>
        <w:t xml:space="preserve">        </w:t>
      </w:r>
      <w:r>
        <w:rPr>
          <w:rFonts w:hint="eastAsia" w:ascii="宋体" w:hAnsi="宋体" w:cs="宋体"/>
          <w:i/>
          <w:iCs/>
          <w:szCs w:val="21"/>
          <w:u w:val="single"/>
          <w:lang w:val="zh-CN"/>
        </w:rPr>
        <w:t xml:space="preserve">（中型企业、小型企业、微型企业）</w:t>
      </w:r>
      <w:r>
        <w:rPr>
          <w:rFonts w:hint="eastAsia" w:ascii="宋体" w:hAnsi="宋体" w:cs="宋体"/>
          <w:szCs w:val="21"/>
          <w:lang w:bidi="ar"/>
        </w:rPr>
        <w:t xml:space="preserve">； </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i/>
          <w:iCs/>
          <w:szCs w:val="21"/>
          <w:u w:val="single"/>
          <w:lang w:val="zh-CN"/>
        </w:rPr>
        <w:t xml:space="preserve">（标的名称）</w:t>
      </w:r>
      <w:r>
        <w:rPr>
          <w:rFonts w:hint="eastAsia" w:ascii="宋体" w:hAnsi="宋体" w:cs="宋体"/>
          <w:szCs w:val="21"/>
          <w:lang w:val="zh-CN"/>
        </w:rPr>
        <w:t xml:space="preserve"> ，属于</w:t>
      </w:r>
      <w:r>
        <w:rPr>
          <w:rFonts w:hint="eastAsia" w:ascii="宋体" w:hAnsi="宋体" w:cs="宋体"/>
          <w:szCs w:val="21"/>
          <w:u w:val="single"/>
        </w:rPr>
        <w:t xml:space="preserve">       </w:t>
      </w:r>
      <w:r>
        <w:rPr>
          <w:rFonts w:hint="eastAsia" w:ascii="宋体" w:hAnsi="宋体" w:cs="宋体"/>
          <w:i/>
          <w:iCs/>
          <w:szCs w:val="21"/>
          <w:u w:val="single"/>
          <w:lang w:val="zh-CN"/>
        </w:rPr>
        <w:t xml:space="preserve">（采购文件中明确的所属行业）</w:t>
      </w:r>
      <w:r>
        <w:rPr>
          <w:rFonts w:hint="eastAsia" w:ascii="宋体" w:hAnsi="宋体" w:cs="宋体"/>
          <w:szCs w:val="21"/>
          <w:lang w:bidi="ar"/>
        </w:rPr>
        <w:t xml:space="preserve">；承建（承接）企业为</w:t>
      </w:r>
      <w:r>
        <w:rPr>
          <w:rFonts w:hint="eastAsia" w:ascii="宋体" w:hAnsi="宋体" w:cs="宋体"/>
          <w:szCs w:val="21"/>
          <w:u w:val="single"/>
        </w:rPr>
        <w:t xml:space="preserve">                  </w:t>
      </w:r>
      <w:r>
        <w:rPr>
          <w:rFonts w:hint="eastAsia" w:ascii="宋体" w:hAnsi="宋体" w:cs="宋体"/>
          <w:i/>
          <w:iCs/>
          <w:szCs w:val="21"/>
          <w:u w:val="single"/>
          <w:lang w:val="zh-CN"/>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万元，属于</w:t>
      </w:r>
      <w:r>
        <w:rPr>
          <w:rFonts w:hint="eastAsia" w:ascii="宋体" w:hAnsi="宋体" w:cs="宋体"/>
          <w:szCs w:val="21"/>
          <w:u w:val="single"/>
        </w:rPr>
        <w:t xml:space="preserve">        </w:t>
      </w:r>
      <w:r>
        <w:rPr>
          <w:rFonts w:hint="eastAsia" w:ascii="宋体" w:hAnsi="宋体" w:cs="宋体"/>
          <w:i/>
          <w:iCs/>
          <w:szCs w:val="21"/>
          <w:u w:val="single"/>
          <w:lang w:val="zh-CN"/>
        </w:rPr>
        <w:t xml:space="preserve">（中型企业、小型企业、微型企业）</w:t>
      </w:r>
      <w:r>
        <w:rPr>
          <w:rFonts w:hint="eastAsia" w:ascii="宋体" w:hAnsi="宋体" w:cs="宋体"/>
          <w:szCs w:val="21"/>
          <w:lang w:bidi="ar"/>
        </w:rPr>
        <w:t xml:space="preserve">； </w:t>
      </w:r>
      <w:r/>
    </w:p>
    <w:p>
      <w:pPr>
        <w:ind w:firstLine="420"/>
        <w:jc w:val="left"/>
        <w:spacing w:line="360" w:lineRule="auto"/>
        <w:widowControl/>
        <w:rPr>
          <w:rFonts w:ascii="宋体" w:hAnsi="宋体" w:cs="宋体"/>
          <w:szCs w:val="21"/>
          <w:lang w:val="zh-CN"/>
        </w:rPr>
      </w:pPr>
      <w:r>
        <w:rPr>
          <w:rFonts w:hint="eastAsia" w:ascii="宋体" w:hAnsi="宋体" w:cs="宋体"/>
          <w:szCs w:val="21"/>
          <w:lang w:bidi="ar"/>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lang w:val="zh-CN"/>
        </w:rPr>
      </w:pPr>
      <w:r>
        <w:rPr>
          <w:rFonts w:hint="eastAsia" w:ascii="宋体" w:hAnsi="宋体" w:cs="宋体"/>
          <w:szCs w:val="21"/>
          <w:lang w:bidi="ar"/>
        </w:rPr>
        <w:t xml:space="preserve">本企业对上述声明内容的真实性负责。如有虚假，将依法承担相应责任。 </w:t>
      </w:r>
      <w:r/>
    </w:p>
    <w:p>
      <w:pPr>
        <w:ind w:firstLine="3570"/>
        <w:spacing w:line="360" w:lineRule="auto"/>
        <w:widowControl/>
        <w:rPr>
          <w:rFonts w:ascii="宋体" w:hAnsi="宋体" w:cs="宋体"/>
          <w:szCs w:val="21"/>
          <w:lang w:bidi="ar"/>
        </w:rPr>
      </w:pPr>
      <w:r>
        <w:rPr>
          <w:rFonts w:ascii="宋体" w:hAnsi="宋体" w:cs="宋体"/>
          <w:szCs w:val="21"/>
          <w:lang w:bidi="ar"/>
        </w:rPr>
      </w:r>
      <w:r/>
    </w:p>
    <w:p>
      <w:pPr>
        <w:ind w:firstLine="3570"/>
        <w:spacing w:line="360" w:lineRule="auto"/>
        <w:widowControl/>
        <w:rPr>
          <w:rFonts w:ascii="宋体" w:hAnsi="宋体" w:cs="宋体"/>
          <w:szCs w:val="21"/>
          <w:lang w:bidi="ar"/>
        </w:rPr>
      </w:pPr>
      <w:r>
        <w:rPr>
          <w:rFonts w:ascii="宋体" w:hAnsi="宋体" w:cs="宋体"/>
          <w:szCs w:val="21"/>
          <w:lang w:bidi="ar"/>
        </w:rPr>
      </w:r>
      <w:r/>
    </w:p>
    <w:p>
      <w:pPr>
        <w:ind w:firstLine="3570"/>
        <w:spacing w:line="360" w:lineRule="auto"/>
        <w:widowControl/>
        <w:rPr>
          <w:rFonts w:ascii="宋体" w:hAnsi="宋体" w:cs="宋体"/>
          <w:szCs w:val="21"/>
          <w:lang w:bidi="ar"/>
        </w:rPr>
      </w:pPr>
      <w:r>
        <w:rPr>
          <w:rFonts w:ascii="宋体" w:hAnsi="宋体" w:cs="宋体"/>
          <w:szCs w:val="21"/>
          <w:lang w:bidi="ar"/>
        </w:rPr>
      </w:r>
      <w:r/>
    </w:p>
    <w:p>
      <w:pPr>
        <w:ind w:firstLine="3570"/>
        <w:spacing w:line="360" w:lineRule="auto"/>
        <w:widowControl/>
        <w:rPr>
          <w:rFonts w:ascii="宋体" w:hAnsi="宋体" w:cs="宋体"/>
          <w:szCs w:val="21"/>
          <w:lang w:val="zh-CN"/>
        </w:rPr>
      </w:pPr>
      <w:r>
        <w:rPr>
          <w:rFonts w:hint="eastAsia" w:ascii="宋体" w:hAnsi="宋体" w:cs="宋体"/>
          <w:szCs w:val="21"/>
          <w:lang w:bidi="ar"/>
        </w:rPr>
        <w:t xml:space="preserve">企业名称（盖章）：</w:t>
      </w:r>
      <w:r/>
    </w:p>
    <w:p>
      <w:pPr>
        <w:ind w:firstLine="3570"/>
        <w:spacing w:line="360" w:lineRule="auto"/>
        <w:widowControl/>
        <w:rPr>
          <w:rFonts w:ascii="宋体" w:hAnsi="宋体" w:cs="宋体"/>
          <w:szCs w:val="21"/>
          <w:lang w:val="zh-CN"/>
        </w:rPr>
      </w:pPr>
      <w:r>
        <w:rPr>
          <w:rFonts w:hint="eastAsia" w:ascii="宋体" w:hAnsi="宋体" w:cs="宋体"/>
          <w:szCs w:val="21"/>
          <w:lang w:bidi="ar"/>
        </w:rPr>
        <w:t xml:space="preserve">日  期：</w:t>
      </w:r>
      <w:r/>
    </w:p>
    <w:p>
      <w:pPr>
        <w:ind w:firstLine="210"/>
        <w:jc w:val="left"/>
        <w:spacing w:line="360" w:lineRule="auto"/>
        <w:widowControl/>
        <w:rPr>
          <w:rFonts w:ascii="宋体" w:hAnsi="宋体" w:cs="宋体"/>
          <w:szCs w:val="21"/>
          <w:lang w:bidi="ar"/>
        </w:rPr>
      </w:pPr>
      <w:r>
        <w:rPr>
          <w:rFonts w:ascii="宋体" w:hAnsi="宋体" w:cs="宋体"/>
          <w:szCs w:val="21"/>
          <w:lang w:bidi="ar"/>
        </w:rPr>
      </w:r>
      <w:r/>
    </w:p>
    <w:p>
      <w:pPr>
        <w:ind w:firstLine="210"/>
        <w:jc w:val="left"/>
        <w:spacing w:line="360" w:lineRule="auto"/>
        <w:widowControl/>
        <w:rPr>
          <w:rFonts w:ascii="宋体" w:hAnsi="宋体" w:cs="宋体"/>
          <w:szCs w:val="21"/>
          <w:lang w:val="zh-CN"/>
        </w:rPr>
      </w:pPr>
      <w:r>
        <w:rPr>
          <w:rFonts w:hint="eastAsia" w:ascii="宋体" w:hAnsi="宋体" w:cs="宋体"/>
          <w:szCs w:val="21"/>
          <w:lang w:bidi="ar"/>
        </w:rPr>
        <w:t xml:space="preserve">从业人员、营业收入、资产总额填报上一年度数据，无上一年度数据的新成立企业可不填报。</w:t>
      </w:r>
      <w:r/>
    </w:p>
    <w:p>
      <w:pPr>
        <w:ind w:firstLine="420"/>
        <w:jc w:val="left"/>
        <w:spacing w:line="360" w:lineRule="auto"/>
        <w:rPr>
          <w:rFonts w:ascii="宋体" w:hAnsi="宋体" w:cs="宋体"/>
          <w:b/>
          <w:bCs/>
          <w:szCs w:val="21"/>
        </w:rPr>
      </w:pPr>
      <w:r>
        <w:rPr>
          <w:rFonts w:ascii="宋体" w:hAnsi="宋体" w:cs="宋体"/>
          <w:b/>
          <w:bCs/>
          <w:szCs w:val="21"/>
        </w:rPr>
      </w:r>
      <w:r/>
    </w:p>
    <w:p>
      <w:pPr>
        <w:ind w:firstLine="422"/>
        <w:jc w:val="left"/>
        <w:spacing w:line="360" w:lineRule="auto"/>
        <w:rPr>
          <w:rFonts w:ascii="宋体" w:hAnsi="宋体" w:cs="宋体"/>
          <w:b/>
          <w:bCs/>
          <w:szCs w:val="21"/>
        </w:rPr>
      </w:pPr>
      <w:r>
        <w:rPr>
          <w:rFonts w:ascii="宋体" w:hAnsi="宋体" w:cs="宋体"/>
          <w:b/>
          <w:bCs/>
          <w:szCs w:val="21"/>
        </w:rPr>
      </w:r>
      <w:r/>
    </w:p>
    <w:p>
      <w:pPr>
        <w:ind w:firstLine="422"/>
        <w:jc w:val="left"/>
        <w:spacing w:line="360" w:lineRule="auto"/>
        <w:rPr>
          <w:rFonts w:ascii="宋体" w:hAnsi="宋体" w:cs="宋体"/>
          <w:b/>
          <w:bCs/>
          <w:szCs w:val="21"/>
        </w:rPr>
      </w:pPr>
      <w:r>
        <w:rPr>
          <w:rFonts w:ascii="宋体" w:hAnsi="宋体" w:cs="宋体"/>
          <w:b/>
          <w:bCs/>
          <w:szCs w:val="21"/>
        </w:rPr>
      </w:r>
      <w:r/>
    </w:p>
    <w:p>
      <w:pPr>
        <w:ind w:firstLine="482"/>
        <w:spacing w:line="360" w:lineRule="auto"/>
        <w:rPr>
          <w:rFonts w:ascii="宋体" w:hAnsi="宋体" w:cs="宋体"/>
          <w:b/>
          <w:bCs/>
          <w:szCs w:val="21"/>
          <w:lang w:val="zh-CN"/>
        </w:rPr>
      </w:pPr>
      <w:r>
        <w:rPr>
          <w:rFonts w:hint="eastAsia" w:ascii="宋体" w:hAnsi="宋体" w:cs="宋体"/>
          <w:sz w:val="24"/>
          <w:lang w:val="zh-CN"/>
        </w:rPr>
        <w:br w:type="page" w:clear="all"/>
      </w:r>
      <w:r>
        <w:rPr>
          <w:rFonts w:hint="eastAsia" w:ascii="宋体" w:hAnsi="宋体" w:cs="宋体"/>
          <w:b/>
          <w:bCs/>
          <w:szCs w:val="21"/>
          <w:lang w:val="zh-CN"/>
        </w:rPr>
        <w:t xml:space="preserve">附件二、残疾人福利性单位声明函格式（如供应商为残疾人福利性单位须提供此函）</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szCs w:val="21"/>
          <w:lang w:val="zh-CN"/>
        </w:rPr>
      </w:pPr>
      <w:r>
        <w:rPr>
          <w:rFonts w:hint="eastAsia" w:ascii="宋体" w:hAnsi="宋体" w:cs="宋体"/>
          <w:b/>
          <w:bCs/>
          <w:szCs w:val="21"/>
          <w:lang w:val="zh-CN"/>
        </w:rPr>
        <w:t xml:space="preserve">残疾人福利性单位声明函</w:t>
      </w:r>
      <w:r/>
    </w:p>
    <w:p>
      <w:pPr>
        <w:ind w:firstLine="420"/>
        <w:jc w:val="left"/>
        <w:spacing w:line="360" w:lineRule="auto"/>
        <w:widowControl/>
        <w:rPr>
          <w:rFonts w:ascii="宋体" w:hAnsi="宋体" w:cs="宋体"/>
          <w:szCs w:val="21"/>
          <w:lang w:val="zh-CN"/>
        </w:rPr>
      </w:pPr>
      <w:r>
        <w:rPr>
          <w:rFonts w:ascii="宋体" w:hAnsi="宋体" w:cs="宋体"/>
          <w:szCs w:val="21"/>
          <w:lang w:val="zh-CN"/>
        </w:rPr>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本单位对上述声明的真实性负责。如有虚假，将依法承担相应责任。</w:t>
      </w:r>
      <w:r/>
    </w:p>
    <w:p>
      <w:pPr>
        <w:ind w:firstLine="4200"/>
        <w:spacing w:line="360" w:lineRule="auto"/>
        <w:rPr>
          <w:rFonts w:ascii="宋体" w:hAnsi="宋体" w:cs="宋体"/>
          <w:szCs w:val="21"/>
          <w:lang w:val="zh-CN"/>
        </w:rPr>
      </w:pPr>
      <w:r>
        <w:rPr>
          <w:rFonts w:hint="eastAsia" w:ascii="宋体" w:hAnsi="宋体" w:cs="宋体"/>
          <w:szCs w:val="21"/>
          <w:lang w:val="zh-CN"/>
        </w:rPr>
        <w:t xml:space="preserve">单位名称（盖章）：</w:t>
      </w:r>
      <w:r/>
    </w:p>
    <w:p>
      <w:pPr>
        <w:ind w:firstLine="4200"/>
        <w:spacing w:line="360" w:lineRule="auto"/>
        <w:rPr>
          <w:rFonts w:ascii="宋体" w:hAnsi="宋体" w:cs="宋体"/>
          <w:szCs w:val="21"/>
          <w:lang w:val="zh-CN"/>
        </w:rPr>
      </w:pPr>
      <w:r>
        <w:rPr>
          <w:rFonts w:hint="eastAsia" w:ascii="宋体" w:hAnsi="宋体" w:cs="宋体"/>
          <w:szCs w:val="21"/>
          <w:lang w:val="zh-CN"/>
        </w:rPr>
        <w:t xml:space="preserve">日　　　　　　期：</w:t>
      </w:r>
      <w:r/>
    </w:p>
    <w:p>
      <w:pPr>
        <w:ind w:firstLine="420"/>
        <w:spacing w:line="360" w:lineRule="auto"/>
        <w:rPr>
          <w:rFonts w:ascii="宋体" w:hAnsi="宋体" w:cs="宋体"/>
          <w:b/>
          <w:szCs w:val="21"/>
          <w:lang w:val="zh-CN"/>
        </w:rPr>
      </w:pPr>
      <w:r>
        <w:rPr>
          <w:rFonts w:ascii="宋体" w:hAnsi="宋体" w:cs="宋体"/>
          <w:b/>
          <w:szCs w:val="21"/>
          <w:lang w:val="zh-CN"/>
        </w:rPr>
      </w:r>
      <w:r/>
    </w:p>
    <w:p>
      <w:pPr>
        <w:spacing w:line="360" w:lineRule="auto"/>
        <w:rPr>
          <w:rFonts w:ascii="宋体" w:hAnsi="宋体" w:cs="宋体"/>
          <w:b/>
          <w:bCs/>
          <w:szCs w:val="21"/>
          <w:lang w:val="zh-CN"/>
        </w:rPr>
      </w:pPr>
      <w:r>
        <w:rPr>
          <w:rFonts w:hint="eastAsia" w:ascii="宋体" w:hAnsi="宋体" w:cs="宋体"/>
          <w:b/>
          <w:szCs w:val="21"/>
          <w:lang w:val="zh-CN"/>
        </w:rPr>
        <w:t xml:space="preserve">附件三、</w:t>
      </w:r>
      <w:r>
        <w:rPr>
          <w:rFonts w:hint="eastAsia" w:ascii="宋体" w:hAnsi="宋体" w:cs="宋体"/>
          <w:b/>
          <w:bCs/>
          <w:szCs w:val="21"/>
          <w:lang w:val="zh-CN"/>
        </w:rPr>
        <w:t xml:space="preserve">属于监狱企业的证明文件（如供应商为监狱企业须提供相关证明文件）</w:t>
      </w:r>
      <w:r/>
    </w:p>
    <w:p>
      <w:pPr>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lang w:val="zh-CN"/>
        </w:rPr>
      </w:pPr>
      <w:r>
        <w:rPr>
          <w:rFonts w:hint="eastAsia" w:ascii="宋体" w:hAnsi="宋体" w:cs="宋体"/>
          <w:szCs w:val="21"/>
          <w:lang w:val="zh-CN"/>
        </w:rPr>
        <w:t xml:space="preserve">提供由省级以上监狱管理局、戒毒管理局(含新疆生产建设兵团)出具的属于监狱企业的证明文件。</w:t>
      </w:r>
      <w:r/>
    </w:p>
    <w:p>
      <w:pPr>
        <w:spacing w:line="360" w:lineRule="auto"/>
        <w:rPr>
          <w:rFonts w:ascii="Arial" w:hAnsi="Arial" w:cs="宋体"/>
          <w:sz w:val="20"/>
          <w:szCs w:val="20"/>
          <w:lang w:val="zh-CN"/>
        </w:rPr>
      </w:pPr>
      <w:r>
        <w:rPr>
          <w:rFonts w:ascii="Arial" w:hAnsi="Arial" w:cs="宋体"/>
          <w:sz w:val="20"/>
          <w:szCs w:val="20"/>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pStyle w:val="768"/>
        <w:rPr>
          <w:lang w:val="zh-CN"/>
        </w:rPr>
      </w:pPr>
      <w:r>
        <w:rPr>
          <w:lang w:val="zh-CN"/>
        </w:rPr>
      </w:r>
      <w:r/>
    </w:p>
    <w:p>
      <w:pPr>
        <w:ind w:firstLine="211"/>
        <w:spacing w:line="360" w:lineRule="auto"/>
        <w:rPr>
          <w:rFonts w:ascii="宋体" w:hAnsi="宋体" w:cs="宋体"/>
          <w:b/>
          <w:szCs w:val="21"/>
          <w:lang w:val="zh-CN"/>
        </w:rPr>
      </w:pPr>
      <w:r>
        <w:rPr>
          <w:rFonts w:ascii="宋体" w:hAnsi="宋体" w:cs="宋体"/>
          <w:b/>
          <w:szCs w:val="21"/>
          <w:lang w:val="zh-CN"/>
        </w:rPr>
        <w:t xml:space="preserve">附件四：</w:t>
      </w:r>
      <w:r>
        <w:rPr>
          <w:rFonts w:hint="eastAsia" w:ascii="宋体" w:hAnsi="宋体" w:cs="宋体"/>
          <w:b/>
          <w:szCs w:val="21"/>
          <w:lang w:val="zh-CN"/>
        </w:rPr>
        <w:t xml:space="preserve">关于符合本国产品标准的声明函（如不涉及无需提供）</w:t>
      </w:r>
      <w:r/>
    </w:p>
    <w:p>
      <w:pPr>
        <w:pStyle w:val="768"/>
        <w:rPr>
          <w:lang w:val="zh-CN"/>
        </w:rPr>
      </w:pPr>
      <w:r>
        <w:rPr>
          <w:lang w:val="zh-CN"/>
        </w:rPr>
      </w:r>
      <w:r/>
    </w:p>
    <w:p>
      <w:pPr>
        <w:pStyle w:val="768"/>
        <w:rPr>
          <w:lang w:val="zh-CN"/>
        </w:rPr>
      </w:pPr>
      <w:r>
        <w:rPr>
          <w:lang w:val="zh-CN"/>
        </w:rPr>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1.（</w:t>
      </w:r>
      <w:r>
        <w:rPr>
          <w:rFonts w:hint="eastAsia" w:ascii="宋体" w:hAnsi="宋体" w:cs="宋体"/>
          <w:color w:val="000000"/>
          <w:szCs w:val="21"/>
          <w:u w:val="single"/>
          <w:shd w:val="clear" w:color="auto" w:fill="ffffff"/>
        </w:rPr>
        <w:t xml:space="preserve">产品名称1</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vertAlign w:val="superscript"/>
        </w:rPr>
        <w:t xml:space="preserve">1</w:t>
      </w:r>
      <w:r>
        <w:rPr>
          <w:rFonts w:hint="eastAsia" w:ascii="宋体" w:hAnsi="宋体" w:cs="宋体"/>
          <w:color w:val="000000"/>
          <w:szCs w:val="21"/>
          <w:shd w:val="clear" w:color="auto" w:fill="ffffff"/>
        </w:rPr>
        <w:t xml:space="preserve">，生产厂为（</w:t>
      </w:r>
      <w:r>
        <w:rPr>
          <w:rFonts w:hint="eastAsia" w:ascii="宋体" w:hAnsi="宋体" w:cs="宋体"/>
          <w:color w:val="000000"/>
          <w:szCs w:val="21"/>
          <w:u w:val="single"/>
          <w:shd w:val="clear" w:color="auto" w:fill="ffffff"/>
        </w:rPr>
        <w:t xml:space="preserve">厂名</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vertAlign w:val="superscript"/>
        </w:rPr>
        <w:t xml:space="preserve">2</w:t>
      </w:r>
      <w:r>
        <w:rPr>
          <w:rFonts w:hint="eastAsia" w:ascii="宋体" w:hAnsi="宋体" w:cs="宋体"/>
          <w:color w:val="000000"/>
          <w:szCs w:val="21"/>
          <w:shd w:val="clear" w:color="auto" w:fill="ffffff"/>
        </w:rPr>
        <w:t xml:space="preserve">，厂址为（</w:t>
      </w:r>
      <w:r>
        <w:rPr>
          <w:rFonts w:hint="eastAsia" w:ascii="宋体" w:hAnsi="宋体" w:cs="宋体"/>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产品名称1</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规定比例</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vertAlign w:val="superscript"/>
        </w:rPr>
        <w:t xml:space="preserve">3</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产品名称1</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关键组件</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vertAlign w:val="superscript"/>
        </w:rPr>
        <w:t xml:space="preserve">4</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产品名称1</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关键工序</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vertAlign w:val="superscript"/>
        </w:rPr>
        <w:t xml:space="preserve">5</w:t>
      </w:r>
      <w:r>
        <w:rPr>
          <w:rFonts w:hint="eastAsia" w:ascii="宋体" w:hAnsi="宋体" w:cs="宋体"/>
          <w:color w:val="000000"/>
          <w:szCs w:val="21"/>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2.（</w:t>
      </w:r>
      <w:r>
        <w:rPr>
          <w:rFonts w:hint="eastAsia" w:ascii="宋体" w:hAnsi="宋体" w:cs="宋体"/>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），生产厂为（</w:t>
      </w:r>
      <w:r>
        <w:rPr>
          <w:rFonts w:hint="eastAsia" w:ascii="宋体" w:hAnsi="宋体" w:cs="宋体"/>
          <w:color w:val="000000"/>
          <w:szCs w:val="21"/>
          <w:u w:val="single"/>
          <w:shd w:val="clear" w:color="auto" w:fill="ffffff"/>
        </w:rPr>
        <w:t xml:space="preserve">厂名</w:t>
      </w:r>
      <w:r>
        <w:rPr>
          <w:rFonts w:hint="eastAsia" w:ascii="宋体" w:hAnsi="宋体" w:cs="宋体"/>
          <w:color w:val="000000"/>
          <w:szCs w:val="21"/>
          <w:shd w:val="clear" w:color="auto" w:fill="ffffff"/>
        </w:rPr>
        <w:t xml:space="preserve">），厂址为（</w:t>
      </w:r>
      <w:r>
        <w:rPr>
          <w:rFonts w:hint="eastAsia" w:ascii="宋体" w:hAnsi="宋体" w:cs="宋体"/>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规定比例</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关键组件</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关键工序</w:t>
      </w:r>
      <w:r>
        <w:rPr>
          <w:rFonts w:hint="eastAsia" w:ascii="宋体" w:hAnsi="宋体" w:cs="宋体"/>
          <w:color w:val="000000"/>
          <w:szCs w:val="21"/>
          <w:shd w:val="clear" w:color="auto" w:fill="ffffff"/>
        </w:rPr>
        <w:t xml:space="preserve">）在中国境内完成。</w:t>
      </w:r>
      <w:r/>
    </w:p>
    <w:p>
      <w:pPr>
        <w:spacing w:line="360" w:lineRule="auto"/>
        <w:rPr>
          <w:rFonts w:ascii="宋体" w:hAnsi="宋体"/>
          <w:bCs/>
          <w:szCs w:val="21"/>
        </w:rPr>
      </w:pPr>
      <w:r>
        <w:rPr>
          <w:rFonts w:hint="eastAsia" w:ascii="宋体" w:hAnsi="宋体"/>
          <w:bCs/>
          <w:szCs w:val="21"/>
        </w:rPr>
        <w:t xml:space="preserve">……</w:t>
      </w:r>
      <w:r/>
    </w:p>
    <w:p>
      <w:pPr>
        <w:spacing w:line="360" w:lineRule="auto"/>
        <w:rPr>
          <w:rFonts w:ascii="宋体" w:hAnsi="宋体"/>
          <w:bCs/>
          <w:szCs w:val="21"/>
        </w:rPr>
      </w:pPr>
      <w:r>
        <w:rPr>
          <w:rFonts w:hint="eastAsia" w:ascii="宋体" w:hAnsi="宋体"/>
          <w:bCs/>
          <w:szCs w:val="21"/>
        </w:rPr>
        <w:t xml:space="preserve">本公司（单位）对上述声明内容的真实性负责。如有虚假，愿承担相应法律责任。</w:t>
      </w:r>
      <w:r/>
    </w:p>
    <w:p>
      <w:pPr>
        <w:ind w:left="1260"/>
        <w:rPr>
          <w:szCs w:val="20"/>
        </w:rPr>
      </w:pPr>
      <w:r>
        <w:rPr>
          <w:szCs w:val="20"/>
        </w:rPr>
      </w:r>
      <w:r/>
    </w:p>
    <w:p>
      <w:pPr>
        <w:rPr>
          <w:szCs w:val="20"/>
        </w:rPr>
      </w:pPr>
      <w:r>
        <w:rPr>
          <w:szCs w:val="20"/>
        </w:rPr>
      </w:r>
      <w:r/>
    </w:p>
    <w:p>
      <w:pPr>
        <w:spacing w:line="360" w:lineRule="auto"/>
        <w:rPr>
          <w:szCs w:val="20"/>
        </w:rPr>
      </w:pPr>
      <w:r>
        <w:rPr>
          <w:rFonts w:hint="eastAsia"/>
          <w:szCs w:val="20"/>
        </w:rPr>
        <w:t xml:space="preserve">投标人名称（盖章）：</w:t>
      </w:r>
      <w:r/>
    </w:p>
    <w:p>
      <w:pPr>
        <w:jc w:val="left"/>
        <w:spacing w:line="360" w:lineRule="auto"/>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color w:val="000000"/>
          <w:szCs w:val="21"/>
        </w:rPr>
      </w:pPr>
      <w:r>
        <w:rPr>
          <w:rFonts w:ascii="宋体" w:hAnsi="宋体" w:cs="宋体"/>
          <w:color w:val="000000"/>
          <w:szCs w:val="21"/>
        </w:rPr>
      </w:r>
      <w:r/>
    </w:p>
    <w:p>
      <w:pPr>
        <w:ind w:firstLine="420"/>
        <w:jc w:val="left"/>
        <w:spacing w:before="30" w:after="30"/>
        <w:shd w:val="clear" w:color="auto" w:fill="ffffff"/>
        <w:widowControl/>
        <w:rPr>
          <w:rFonts w:ascii="宋体" w:hAnsi="宋体" w:cs="宋体"/>
          <w:color w:val="000000"/>
          <w:sz w:val="24"/>
        </w:rPr>
      </w:pPr>
      <w:r>
        <w:rPr>
          <w:rFonts w:ascii="宋体" w:hAnsi="宋体" w:cs="宋体"/>
          <w:color w:val="000000"/>
          <w:sz w:val="24"/>
        </w:rPr>
      </w:r>
      <w:r/>
    </w:p>
    <w:p>
      <w:pPr>
        <w:ind w:firstLine="420"/>
        <w:jc w:val="left"/>
        <w:spacing w:before="30" w:after="30"/>
        <w:shd w:val="clear" w:color="auto" w:fill="ffffff"/>
        <w:widowControl/>
        <w:rPr>
          <w:rFonts w:ascii="宋体" w:hAnsi="宋体" w:cs="宋体"/>
          <w:color w:val="000000"/>
          <w:sz w:val="24"/>
        </w:rPr>
      </w:pPr>
      <w:r>
        <w:rPr>
          <w:rFonts w:ascii="宋体" w:hAnsi="宋体" w:cs="宋体"/>
          <w:color w:val="000000"/>
          <w:sz w:val="24"/>
        </w:rPr>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_____________________________</w:t>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Cs w:val="21"/>
          <w:shd w:val="clear" w:color="auto" w:fill="ffffff"/>
        </w:rPr>
        <w:t xml:space="preserve">5.该产品的关键工序要求实施前，“关键工序”栏可不填，下同。</w:t>
      </w:r>
      <w:r/>
    </w:p>
    <w:p>
      <w:pPr>
        <w:rPr>
          <w:szCs w:val="20"/>
        </w:rPr>
      </w:pPr>
      <w:r>
        <w:rPr>
          <w:szCs w:val="20"/>
        </w:rPr>
      </w:r>
      <w:r/>
    </w:p>
    <w:p>
      <w:pPr>
        <w:pStyle w:val="768"/>
      </w:pPr>
      <w:r/>
      <w:r/>
    </w:p>
    <w:p>
      <w:pPr>
        <w:jc w:val="center"/>
        <w:spacing w:line="360" w:lineRule="auto"/>
        <w:rPr>
          <w:rFonts w:ascii="宋体"/>
          <w:b/>
          <w:szCs w:val="21"/>
          <w:lang w:val="zh-CN"/>
        </w:rPr>
        <w:outlineLvl w:val="1"/>
      </w:pPr>
      <w:r>
        <w:rPr>
          <w:rFonts w:ascii="宋体"/>
          <w:b/>
          <w:szCs w:val="21"/>
          <w:lang w:val="zh-CN"/>
        </w:rPr>
      </w:r>
      <w:r/>
    </w:p>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楷体">
    <w:panose1 w:val="02010600040101010101"/>
  </w:font>
  <w:font w:name="方正小标宋_GBK">
    <w:panose1 w:val="020B0503020202020204"/>
  </w:font>
  <w:font w:name="华文细黑">
    <w:panose1 w:val="02010600040101010101"/>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2065" b="1079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6"/>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6"/>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83820</wp:posOffset>
              </wp:positionV>
              <wp:extent cx="114300" cy="159385"/>
              <wp:effectExtent l="0" t="0" r="0" b="1206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131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77495"/>
              <wp:effectExtent l="0" t="0" r="12065"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14935" cy="277495"/>
                      </a:xfrm>
                      <a:prstGeom prst="rect">
                        <a:avLst/>
                      </a:prstGeom>
                      <a:noFill/>
                      <a:ln w="6350">
                        <a:noFill/>
                      </a:ln>
                    </wps:spPr>
                    <wps:txbx>
                      <w:txbxContent>
                        <w:p>
                          <w:pPr>
                            <w:pStyle w:val="77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1.8pt;mso-wrap-distance-left:9.0pt;mso-wrap-distance-top:0.0pt;mso-wrap-distance-right:9.0pt;mso-wrap-distance-bottom:0.0pt;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eastAsia="楷体_GB2312"/>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5"/>
    <w:link w:val="756"/>
    <w:uiPriority w:val="9"/>
    <w:rPr>
      <w:rFonts w:ascii="Arial" w:hAnsi="Arial" w:eastAsia="Arial" w:cs="Arial"/>
      <w:sz w:val="40"/>
      <w:szCs w:val="40"/>
    </w:rPr>
  </w:style>
  <w:style w:type="character" w:styleId="15">
    <w:name w:val="Heading 2 Char"/>
    <w:basedOn w:val="765"/>
    <w:link w:val="757"/>
    <w:uiPriority w:val="9"/>
    <w:rPr>
      <w:rFonts w:ascii="Arial" w:hAnsi="Arial" w:eastAsia="Arial" w:cs="Arial"/>
      <w:sz w:val="34"/>
    </w:rPr>
  </w:style>
  <w:style w:type="character" w:styleId="17">
    <w:name w:val="Heading 3 Char"/>
    <w:basedOn w:val="765"/>
    <w:link w:val="758"/>
    <w:uiPriority w:val="9"/>
    <w:rPr>
      <w:rFonts w:ascii="Arial" w:hAnsi="Arial" w:eastAsia="Arial" w:cs="Arial"/>
      <w:sz w:val="30"/>
      <w:szCs w:val="30"/>
    </w:rPr>
  </w:style>
  <w:style w:type="character" w:styleId="19">
    <w:name w:val="Heading 4 Char"/>
    <w:basedOn w:val="765"/>
    <w:link w:val="759"/>
    <w:uiPriority w:val="9"/>
    <w:rPr>
      <w:rFonts w:ascii="Arial" w:hAnsi="Arial" w:eastAsia="Arial" w:cs="Arial"/>
      <w:b/>
      <w:bCs/>
      <w:sz w:val="26"/>
      <w:szCs w:val="26"/>
    </w:rPr>
  </w:style>
  <w:style w:type="character" w:styleId="21">
    <w:name w:val="Heading 5 Char"/>
    <w:basedOn w:val="765"/>
    <w:link w:val="760"/>
    <w:uiPriority w:val="9"/>
    <w:rPr>
      <w:rFonts w:ascii="Arial" w:hAnsi="Arial" w:eastAsia="Arial" w:cs="Arial"/>
      <w:b/>
      <w:bCs/>
      <w:sz w:val="24"/>
      <w:szCs w:val="24"/>
    </w:rPr>
  </w:style>
  <w:style w:type="character" w:styleId="23">
    <w:name w:val="Heading 6 Char"/>
    <w:basedOn w:val="765"/>
    <w:link w:val="761"/>
    <w:uiPriority w:val="9"/>
    <w:rPr>
      <w:rFonts w:ascii="Arial" w:hAnsi="Arial" w:eastAsia="Arial" w:cs="Arial"/>
      <w:b/>
      <w:bCs/>
      <w:sz w:val="22"/>
      <w:szCs w:val="22"/>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character" w:styleId="34">
    <w:name w:val="Title Char"/>
    <w:basedOn w:val="765"/>
    <w:link w:val="786"/>
    <w:uiPriority w:val="10"/>
    <w:rPr>
      <w:sz w:val="48"/>
      <w:szCs w:val="48"/>
    </w:rPr>
  </w:style>
  <w:style w:type="character" w:styleId="36">
    <w:name w:val="Subtitle Char"/>
    <w:basedOn w:val="765"/>
    <w:link w:val="780"/>
    <w:uiPriority w:val="11"/>
    <w:rPr>
      <w:sz w:val="24"/>
      <w:szCs w:val="24"/>
    </w:rPr>
  </w:style>
  <w:style w:type="character" w:styleId="42">
    <w:name w:val="Header Char"/>
    <w:basedOn w:val="765"/>
    <w:link w:val="777"/>
    <w:uiPriority w:val="99"/>
  </w:style>
  <w:style w:type="character" w:styleId="46">
    <w:name w:val="Caption Char"/>
    <w:basedOn w:val="771"/>
    <w:link w:val="776"/>
    <w:uiPriority w:val="99"/>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1"/>
    <w:uiPriority w:val="99"/>
    <w:rPr>
      <w:sz w:val="18"/>
    </w:rPr>
  </w:style>
  <w:style w:type="character" w:styleId="178">
    <w:name w:val="Endnote Text Char"/>
    <w:link w:val="775"/>
    <w:uiPriority w:val="99"/>
    <w:rPr>
      <w:sz w:val="20"/>
    </w:rPr>
  </w:style>
  <w:style w:type="paragraph" w:styleId="755" w:default="1">
    <w:name w:val="Normal"/>
    <w:next w:val="768"/>
    <w:link w:val="1364"/>
    <w:qFormat/>
    <w:pPr>
      <w:jc w:val="both"/>
      <w:widowControl w:val="off"/>
    </w:pPr>
    <w:rPr>
      <w:sz w:val="21"/>
      <w:szCs w:val="24"/>
    </w:rPr>
  </w:style>
  <w:style w:type="paragraph" w:styleId="756">
    <w:name w:val="Heading 1"/>
    <w:basedOn w:val="755"/>
    <w:next w:val="755"/>
    <w:link w:val="791"/>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2"/>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3"/>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4"/>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5"/>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796"/>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8"/>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9"/>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customStyle="1">
    <w:name w:val="正文首行缩进 21"/>
    <w:basedOn w:val="769"/>
    <w:qFormat/>
    <w:pPr>
      <w:ind w:left="0" w:firstLine="420"/>
      <w:spacing w:after="0" w:line="360" w:lineRule="auto"/>
    </w:pPr>
    <w:rPr>
      <w:rFonts w:ascii="宋体" w:hAnsi="宋体"/>
      <w:szCs w:val="20"/>
    </w:rPr>
  </w:style>
  <w:style w:type="paragraph" w:styleId="769" w:customStyle="1">
    <w:name w:val="正文文本缩进1"/>
    <w:basedOn w:val="755"/>
    <w:qFormat/>
    <w:pPr>
      <w:ind w:left="420"/>
      <w:spacing w:after="120"/>
    </w:pPr>
  </w:style>
  <w:style w:type="paragraph" w:styleId="770">
    <w:name w:val="toc 7"/>
    <w:basedOn w:val="755"/>
    <w:next w:val="755"/>
    <w:uiPriority w:val="39"/>
    <w:unhideWhenUsed/>
    <w:pPr>
      <w:ind w:left="1701"/>
      <w:spacing w:after="57"/>
    </w:pPr>
  </w:style>
  <w:style w:type="paragraph" w:styleId="771">
    <w:name w:val="Caption"/>
    <w:basedOn w:val="755"/>
    <w:next w:val="755"/>
    <w:uiPriority w:val="35"/>
    <w:semiHidden/>
    <w:unhideWhenUsed/>
    <w:qFormat/>
    <w:pPr>
      <w:spacing w:line="276" w:lineRule="auto"/>
    </w:pPr>
    <w:rPr>
      <w:b/>
      <w:bCs/>
      <w:color w:val="4f81bd" w:themeColor="accent1"/>
      <w:sz w:val="18"/>
      <w:szCs w:val="18"/>
    </w:rPr>
  </w:style>
  <w:style w:type="paragraph" w:styleId="772">
    <w:name w:val="toc 5"/>
    <w:basedOn w:val="755"/>
    <w:next w:val="755"/>
    <w:uiPriority w:val="39"/>
    <w:unhideWhenUsed/>
    <w:pPr>
      <w:ind w:left="1134"/>
      <w:spacing w:after="57"/>
    </w:pPr>
  </w:style>
  <w:style w:type="paragraph" w:styleId="773">
    <w:name w:val="toc 3"/>
    <w:basedOn w:val="755"/>
    <w:next w:val="755"/>
    <w:uiPriority w:val="39"/>
    <w:unhideWhenUsed/>
    <w:pPr>
      <w:ind w:left="567"/>
      <w:spacing w:after="57"/>
    </w:pPr>
  </w:style>
  <w:style w:type="paragraph" w:styleId="774">
    <w:name w:val="toc 8"/>
    <w:basedOn w:val="755"/>
    <w:next w:val="755"/>
    <w:uiPriority w:val="39"/>
    <w:unhideWhenUsed/>
    <w:pPr>
      <w:ind w:left="1984"/>
      <w:spacing w:after="57"/>
    </w:pPr>
  </w:style>
  <w:style w:type="paragraph" w:styleId="775">
    <w:name w:val="endnote text"/>
    <w:basedOn w:val="755"/>
    <w:link w:val="935"/>
    <w:uiPriority w:val="99"/>
    <w:semiHidden/>
    <w:unhideWhenUsed/>
    <w:rPr>
      <w:sz w:val="20"/>
    </w:rPr>
  </w:style>
  <w:style w:type="paragraph" w:styleId="776">
    <w:name w:val="Footer"/>
    <w:basedOn w:val="755"/>
    <w:link w:val="808"/>
    <w:uiPriority w:val="99"/>
    <w:unhideWhenUsed/>
    <w:qFormat/>
    <w:pPr>
      <w:tabs>
        <w:tab w:val="center" w:pos="7143" w:leader="none"/>
        <w:tab w:val="right" w:pos="14287" w:leader="none"/>
      </w:tabs>
    </w:pPr>
  </w:style>
  <w:style w:type="paragraph" w:styleId="777">
    <w:name w:val="Header"/>
    <w:basedOn w:val="755"/>
    <w:link w:val="806"/>
    <w:uiPriority w:val="99"/>
    <w:unhideWhenUsed/>
    <w:pPr>
      <w:tabs>
        <w:tab w:val="center" w:pos="7143" w:leader="none"/>
        <w:tab w:val="right" w:pos="14287" w:leader="none"/>
      </w:tabs>
    </w:pPr>
  </w:style>
  <w:style w:type="paragraph" w:styleId="778">
    <w:name w:val="toc 1"/>
    <w:basedOn w:val="755"/>
    <w:next w:val="755"/>
    <w:uiPriority w:val="39"/>
    <w:unhideWhenUsed/>
    <w:pPr>
      <w:spacing w:after="57"/>
    </w:pPr>
  </w:style>
  <w:style w:type="paragraph" w:styleId="779">
    <w:name w:val="toc 4"/>
    <w:basedOn w:val="755"/>
    <w:next w:val="755"/>
    <w:uiPriority w:val="39"/>
    <w:unhideWhenUsed/>
    <w:pPr>
      <w:ind w:left="850"/>
      <w:spacing w:after="57"/>
    </w:pPr>
  </w:style>
  <w:style w:type="paragraph" w:styleId="780">
    <w:name w:val="Subtitle"/>
    <w:basedOn w:val="755"/>
    <w:next w:val="755"/>
    <w:link w:val="803"/>
    <w:uiPriority w:val="11"/>
    <w:qFormat/>
    <w:pPr>
      <w:spacing w:before="200" w:after="200"/>
    </w:pPr>
    <w:rPr>
      <w:sz w:val="24"/>
    </w:rPr>
  </w:style>
  <w:style w:type="paragraph" w:styleId="781">
    <w:name w:val="footnote text"/>
    <w:basedOn w:val="755"/>
    <w:link w:val="934"/>
    <w:uiPriority w:val="99"/>
    <w:semiHidden/>
    <w:unhideWhenUsed/>
    <w:pPr>
      <w:spacing w:after="40"/>
    </w:pPr>
    <w:rPr>
      <w:sz w:val="18"/>
    </w:rPr>
  </w:style>
  <w:style w:type="paragraph" w:styleId="782">
    <w:name w:val="toc 6"/>
    <w:basedOn w:val="755"/>
    <w:next w:val="755"/>
    <w:uiPriority w:val="39"/>
    <w:unhideWhenUsed/>
    <w:pPr>
      <w:ind w:left="1417"/>
      <w:spacing w:after="57"/>
    </w:pPr>
  </w:style>
  <w:style w:type="paragraph" w:styleId="783">
    <w:name w:val="table of figures"/>
    <w:basedOn w:val="755"/>
    <w:next w:val="755"/>
    <w:uiPriority w:val="99"/>
    <w:unhideWhenUsed/>
  </w:style>
  <w:style w:type="paragraph" w:styleId="784">
    <w:name w:val="toc 2"/>
    <w:basedOn w:val="755"/>
    <w:next w:val="755"/>
    <w:uiPriority w:val="39"/>
    <w:unhideWhenUsed/>
    <w:pPr>
      <w:ind w:left="283"/>
      <w:spacing w:after="57"/>
    </w:pPr>
  </w:style>
  <w:style w:type="paragraph" w:styleId="785">
    <w:name w:val="toc 9"/>
    <w:basedOn w:val="755"/>
    <w:next w:val="755"/>
    <w:uiPriority w:val="39"/>
    <w:unhideWhenUsed/>
    <w:pPr>
      <w:ind w:left="2268"/>
      <w:spacing w:after="57"/>
    </w:pPr>
  </w:style>
  <w:style w:type="paragraph" w:styleId="786">
    <w:name w:val="Title"/>
    <w:basedOn w:val="755"/>
    <w:next w:val="755"/>
    <w:link w:val="802"/>
    <w:uiPriority w:val="10"/>
    <w:qFormat/>
    <w:pPr>
      <w:contextualSpacing/>
      <w:spacing w:before="300" w:after="200"/>
    </w:pPr>
    <w:rPr>
      <w:sz w:val="48"/>
      <w:szCs w:val="48"/>
    </w:rPr>
  </w:style>
  <w:style w:type="table" w:styleId="787">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rPr>
      <w:vertAlign w:val="superscript"/>
    </w:rPr>
  </w:style>
  <w:style w:type="character" w:styleId="789">
    <w:name w:val="Hyperlink"/>
    <w:uiPriority w:val="99"/>
    <w:unhideWhenUsed/>
    <w:rPr>
      <w:color w:val="0000ff" w:themeColor="hyperlink"/>
      <w:u w:val="single"/>
    </w:rPr>
  </w:style>
  <w:style w:type="character" w:styleId="790">
    <w:name w:val="footnote reference"/>
    <w:uiPriority w:val="99"/>
    <w:unhideWhenUsed/>
    <w:rPr>
      <w:vertAlign w:val="superscript"/>
    </w:rPr>
  </w:style>
  <w:style w:type="character" w:styleId="791" w:customStyle="1">
    <w:name w:val="标题 1 Char1"/>
    <w:link w:val="756"/>
    <w:uiPriority w:val="9"/>
    <w:rPr>
      <w:rFonts w:ascii="Arial" w:hAnsi="Arial" w:eastAsia="Arial" w:cs="Arial"/>
      <w:sz w:val="40"/>
      <w:szCs w:val="40"/>
    </w:rPr>
  </w:style>
  <w:style w:type="character" w:styleId="792" w:customStyle="1">
    <w:name w:val="标题 2 Char1"/>
    <w:link w:val="757"/>
    <w:uiPriority w:val="9"/>
    <w:rPr>
      <w:rFonts w:ascii="Arial" w:hAnsi="Arial" w:eastAsia="Arial" w:cs="Arial"/>
      <w:sz w:val="34"/>
    </w:rPr>
  </w:style>
  <w:style w:type="character" w:styleId="793" w:customStyle="1">
    <w:name w:val="标题 3 Char2"/>
    <w:link w:val="758"/>
    <w:uiPriority w:val="9"/>
    <w:rPr>
      <w:rFonts w:ascii="Arial" w:hAnsi="Arial" w:eastAsia="Arial" w:cs="Arial"/>
      <w:sz w:val="30"/>
      <w:szCs w:val="30"/>
    </w:rPr>
  </w:style>
  <w:style w:type="character" w:styleId="794" w:customStyle="1">
    <w:name w:val="标题 4 Char1"/>
    <w:link w:val="759"/>
    <w:uiPriority w:val="9"/>
    <w:rPr>
      <w:rFonts w:ascii="Arial" w:hAnsi="Arial" w:eastAsia="Arial" w:cs="Arial"/>
      <w:b/>
      <w:bCs/>
      <w:sz w:val="26"/>
      <w:szCs w:val="26"/>
    </w:rPr>
  </w:style>
  <w:style w:type="character" w:styleId="795" w:customStyle="1">
    <w:name w:val="标题 5 Char1"/>
    <w:link w:val="760"/>
    <w:uiPriority w:val="9"/>
    <w:rPr>
      <w:rFonts w:ascii="Arial" w:hAnsi="Arial" w:eastAsia="Arial" w:cs="Arial"/>
      <w:b/>
      <w:bCs/>
      <w:sz w:val="24"/>
      <w:szCs w:val="24"/>
    </w:rPr>
  </w:style>
  <w:style w:type="character" w:styleId="796" w:customStyle="1">
    <w:name w:val="标题 6 Char1"/>
    <w:link w:val="761"/>
    <w:uiPriority w:val="9"/>
    <w:rPr>
      <w:rFonts w:ascii="Arial" w:hAnsi="Arial" w:eastAsia="Arial" w:cs="Arial"/>
      <w:b/>
      <w:bCs/>
      <w:sz w:val="22"/>
      <w:szCs w:val="22"/>
    </w:rPr>
  </w:style>
  <w:style w:type="character" w:styleId="797" w:customStyle="1">
    <w:name w:val="标题 7 Char1"/>
    <w:link w:val="762"/>
    <w:uiPriority w:val="9"/>
    <w:rPr>
      <w:rFonts w:ascii="Arial" w:hAnsi="Arial" w:eastAsia="Arial" w:cs="Arial"/>
      <w:b/>
      <w:bCs/>
      <w:i/>
      <w:iCs/>
      <w:sz w:val="22"/>
      <w:szCs w:val="22"/>
    </w:rPr>
  </w:style>
  <w:style w:type="character" w:styleId="798" w:customStyle="1">
    <w:name w:val="标题 8 Char1"/>
    <w:link w:val="763"/>
    <w:uiPriority w:val="9"/>
    <w:rPr>
      <w:rFonts w:ascii="Arial" w:hAnsi="Arial" w:eastAsia="Arial" w:cs="Arial"/>
      <w:i/>
      <w:iCs/>
      <w:sz w:val="22"/>
      <w:szCs w:val="22"/>
    </w:rPr>
  </w:style>
  <w:style w:type="character" w:styleId="799" w:customStyle="1">
    <w:name w:val="标题 9 Char1"/>
    <w:link w:val="764"/>
    <w:uiPriority w:val="9"/>
    <w:rPr>
      <w:rFonts w:ascii="Arial" w:hAnsi="Arial" w:eastAsia="Arial" w:cs="Arial"/>
      <w:i/>
      <w:iCs/>
      <w:sz w:val="21"/>
      <w:szCs w:val="21"/>
    </w:rPr>
  </w:style>
  <w:style w:type="paragraph" w:styleId="800">
    <w:name w:val="List Paragraph"/>
    <w:basedOn w:val="755"/>
    <w:uiPriority w:val="34"/>
    <w:qFormat/>
    <w:pPr>
      <w:contextualSpacing/>
      <w:ind w:left="720"/>
    </w:pPr>
  </w:style>
  <w:style w:type="paragraph" w:styleId="801">
    <w:name w:val="No Spacing"/>
    <w:uiPriority w:val="1"/>
    <w:qFormat/>
  </w:style>
  <w:style w:type="character" w:styleId="802" w:customStyle="1">
    <w:name w:val="标题 Char2"/>
    <w:link w:val="786"/>
    <w:uiPriority w:val="10"/>
    <w:qFormat/>
    <w:rPr>
      <w:sz w:val="48"/>
      <w:szCs w:val="48"/>
    </w:rPr>
  </w:style>
  <w:style w:type="character" w:styleId="803" w:customStyle="1">
    <w:name w:val="副标题 Char1"/>
    <w:link w:val="780"/>
    <w:uiPriority w:val="11"/>
    <w:qFormat/>
    <w:rPr>
      <w:sz w:val="24"/>
      <w:szCs w:val="24"/>
    </w:rPr>
  </w:style>
  <w:style w:type="paragraph" w:styleId="804">
    <w:name w:val="Quote"/>
    <w:basedOn w:val="755"/>
    <w:next w:val="755"/>
    <w:uiPriority w:val="29"/>
    <w:qFormat/>
    <w:pPr>
      <w:ind w:left="720" w:right="720"/>
    </w:pPr>
    <w:rPr>
      <w:i/>
    </w:rPr>
  </w:style>
  <w:style w:type="paragraph" w:styleId="805">
    <w:name w:val="Intense Quote"/>
    <w:basedOn w:val="755"/>
    <w:next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页眉 Char1"/>
    <w:link w:val="777"/>
    <w:uiPriority w:val="99"/>
    <w:qFormat/>
  </w:style>
  <w:style w:type="character" w:styleId="807" w:customStyle="1">
    <w:name w:val="Footer Char"/>
    <w:uiPriority w:val="99"/>
  </w:style>
  <w:style w:type="character" w:styleId="808" w:customStyle="1">
    <w:name w:val="页脚 Char1"/>
    <w:link w:val="776"/>
    <w:uiPriority w:val="99"/>
  </w:style>
  <w:style w:type="table" w:styleId="809"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0"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1"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2"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3"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4"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5"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1"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2"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3"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4"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5"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6"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1"/>
    <w:link w:val="781"/>
    <w:uiPriority w:val="99"/>
    <w:rPr>
      <w:sz w:val="18"/>
    </w:rPr>
  </w:style>
  <w:style w:type="character" w:styleId="935" w:customStyle="1">
    <w:name w:val="尾注文本 Char1"/>
    <w:link w:val="775"/>
    <w:uiPriority w:val="99"/>
    <w:rPr>
      <w:sz w:val="20"/>
    </w:rPr>
  </w:style>
  <w:style w:type="paragraph" w:styleId="936" w:customStyle="1">
    <w:name w:val="TOC 标题1"/>
    <w:uiPriority w:val="39"/>
    <w:unhideWhenUsed/>
  </w:style>
  <w:style w:type="paragraph" w:styleId="937" w:customStyle="1">
    <w:name w:val="标题 11"/>
    <w:basedOn w:val="755"/>
    <w:next w:val="755"/>
    <w:link w:val="949"/>
    <w:uiPriority w:val="9"/>
    <w:qFormat/>
    <w:pPr>
      <w:keepLines/>
      <w:keepNext/>
      <w:spacing w:before="340" w:after="330" w:line="576" w:lineRule="auto"/>
      <w:outlineLvl w:val="0"/>
    </w:pPr>
    <w:rPr>
      <w:b/>
      <w:bCs/>
      <w:sz w:val="44"/>
      <w:szCs w:val="44"/>
    </w:rPr>
  </w:style>
  <w:style w:type="paragraph" w:styleId="938" w:customStyle="1">
    <w:name w:val="标题 21"/>
    <w:basedOn w:val="755"/>
    <w:next w:val="939"/>
    <w:link w:val="950"/>
    <w:uiPriority w:val="9"/>
    <w:qFormat/>
    <w:pPr>
      <w:keepLines/>
      <w:keepNext/>
      <w:spacing w:before="260" w:after="260" w:line="413" w:lineRule="auto"/>
      <w:outlineLvl w:val="1"/>
    </w:pPr>
    <w:rPr>
      <w:rFonts w:ascii="Arial" w:hAnsi="Arial" w:eastAsia="黑体"/>
      <w:b/>
      <w:bCs/>
      <w:sz w:val="32"/>
      <w:szCs w:val="32"/>
    </w:rPr>
  </w:style>
  <w:style w:type="paragraph" w:styleId="939" w:customStyle="1">
    <w:name w:val="正文缩进11"/>
    <w:basedOn w:val="755"/>
    <w:qFormat/>
    <w:pPr>
      <w:ind w:firstLine="420"/>
    </w:pPr>
    <w:rPr>
      <w:szCs w:val="20"/>
    </w:rPr>
  </w:style>
  <w:style w:type="paragraph" w:styleId="940" w:customStyle="1">
    <w:name w:val="标题 31"/>
    <w:basedOn w:val="755"/>
    <w:next w:val="755"/>
    <w:link w:val="951"/>
    <w:uiPriority w:val="9"/>
    <w:qFormat/>
    <w:pPr>
      <w:keepLines/>
      <w:keepNext/>
      <w:spacing w:before="260" w:after="260" w:line="413" w:lineRule="auto"/>
      <w:outlineLvl w:val="2"/>
    </w:pPr>
    <w:rPr>
      <w:b/>
      <w:bCs/>
      <w:sz w:val="32"/>
      <w:szCs w:val="32"/>
    </w:rPr>
  </w:style>
  <w:style w:type="paragraph" w:styleId="941" w:customStyle="1">
    <w:name w:val="标题 411"/>
    <w:basedOn w:val="755"/>
    <w:next w:val="755"/>
    <w:link w:val="952"/>
    <w:uiPriority w:val="9"/>
    <w:qFormat/>
    <w:pPr>
      <w:keepLines/>
      <w:keepNext/>
      <w:spacing w:before="120" w:after="120"/>
      <w:outlineLvl w:val="3"/>
    </w:pPr>
    <w:rPr>
      <w:rFonts w:ascii="Arial" w:hAnsi="Arial" w:eastAsia="黑体"/>
      <w:b/>
      <w:sz w:val="20"/>
      <w:szCs w:val="20"/>
    </w:rPr>
  </w:style>
  <w:style w:type="paragraph" w:styleId="942" w:customStyle="1">
    <w:name w:val="标题 51"/>
    <w:basedOn w:val="755"/>
    <w:next w:val="755"/>
    <w:link w:val="953"/>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943" w:customStyle="1">
    <w:name w:val="标题 61"/>
    <w:basedOn w:val="755"/>
    <w:next w:val="755"/>
    <w:link w:val="95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44" w:customStyle="1">
    <w:name w:val="标题 71"/>
    <w:basedOn w:val="755"/>
    <w:next w:val="755"/>
    <w:link w:val="955"/>
    <w:uiPriority w:val="9"/>
    <w:qFormat/>
    <w:pPr>
      <w:ind w:left="1296" w:hanging="1296"/>
      <w:keepLines/>
      <w:keepNext/>
      <w:spacing w:before="240" w:after="64" w:line="317" w:lineRule="auto"/>
      <w:tabs>
        <w:tab w:val="left" w:pos="1296" w:leader="none"/>
      </w:tabs>
      <w:outlineLvl w:val="6"/>
    </w:pPr>
    <w:rPr>
      <w:b/>
      <w:bCs/>
      <w:sz w:val="24"/>
    </w:rPr>
  </w:style>
  <w:style w:type="paragraph" w:styleId="945" w:customStyle="1">
    <w:name w:val="标题 81"/>
    <w:basedOn w:val="755"/>
    <w:next w:val="755"/>
    <w:link w:val="956"/>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46" w:customStyle="1">
    <w:name w:val="标题 91"/>
    <w:basedOn w:val="755"/>
    <w:next w:val="755"/>
    <w:link w:val="957"/>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标题 1 Char"/>
    <w:link w:val="937"/>
    <w:uiPriority w:val="9"/>
    <w:qFormat/>
    <w:rPr>
      <w:rFonts w:ascii="Times New Roman" w:hAnsi="Times New Roman" w:eastAsia="宋体" w:cs="Times New Roman"/>
      <w:b/>
      <w:bCs/>
      <w:sz w:val="44"/>
      <w:szCs w:val="44"/>
    </w:rPr>
  </w:style>
  <w:style w:type="character" w:styleId="950" w:customStyle="1">
    <w:name w:val="标题 2 Char"/>
    <w:link w:val="938"/>
    <w:uiPriority w:val="9"/>
    <w:qFormat/>
    <w:rPr>
      <w:rFonts w:ascii="Arial" w:hAnsi="Arial" w:eastAsia="黑体" w:cs="Times New Roman"/>
      <w:b/>
      <w:bCs/>
      <w:sz w:val="32"/>
      <w:szCs w:val="32"/>
    </w:rPr>
  </w:style>
  <w:style w:type="character" w:styleId="951" w:customStyle="1">
    <w:name w:val="标题 3 Char"/>
    <w:link w:val="940"/>
    <w:uiPriority w:val="9"/>
    <w:qFormat/>
    <w:rPr>
      <w:rFonts w:ascii="Times New Roman" w:hAnsi="Times New Roman" w:eastAsia="宋体" w:cs="Times New Roman"/>
      <w:b/>
      <w:bCs/>
      <w:sz w:val="32"/>
      <w:szCs w:val="32"/>
    </w:rPr>
  </w:style>
  <w:style w:type="character" w:styleId="952" w:customStyle="1">
    <w:name w:val="标题 4 Char"/>
    <w:link w:val="941"/>
    <w:uiPriority w:val="9"/>
    <w:qFormat/>
    <w:rPr>
      <w:rFonts w:ascii="Arial" w:hAnsi="Arial" w:eastAsia="黑体" w:cs="Times New Roman"/>
      <w:b/>
      <w:sz w:val="20"/>
      <w:szCs w:val="20"/>
    </w:rPr>
  </w:style>
  <w:style w:type="character" w:styleId="953" w:customStyle="1">
    <w:name w:val="标题 5 Char"/>
    <w:link w:val="942"/>
    <w:uiPriority w:val="9"/>
    <w:qFormat/>
    <w:rPr>
      <w:rFonts w:ascii="Times New Roman" w:hAnsi="Times New Roman" w:eastAsia="宋体" w:cs="Times New Roman"/>
      <w:b/>
      <w:bCs/>
      <w:sz w:val="28"/>
      <w:szCs w:val="28"/>
    </w:rPr>
  </w:style>
  <w:style w:type="character" w:styleId="954" w:customStyle="1">
    <w:name w:val="标题 6 Char"/>
    <w:link w:val="943"/>
    <w:uiPriority w:val="9"/>
    <w:qFormat/>
    <w:rPr>
      <w:rFonts w:ascii="Arial" w:hAnsi="Arial" w:eastAsia="黑体" w:cs="Times New Roman"/>
      <w:b/>
      <w:bCs/>
      <w:sz w:val="24"/>
      <w:szCs w:val="24"/>
    </w:rPr>
  </w:style>
  <w:style w:type="character" w:styleId="955" w:customStyle="1">
    <w:name w:val="标题 7 Char"/>
    <w:link w:val="944"/>
    <w:uiPriority w:val="9"/>
    <w:qFormat/>
    <w:rPr>
      <w:rFonts w:ascii="Times New Roman" w:hAnsi="Times New Roman" w:eastAsia="宋体" w:cs="Times New Roman"/>
      <w:b/>
      <w:bCs/>
      <w:sz w:val="24"/>
      <w:szCs w:val="24"/>
    </w:rPr>
  </w:style>
  <w:style w:type="character" w:styleId="956" w:customStyle="1">
    <w:name w:val="标题 8 Char"/>
    <w:link w:val="945"/>
    <w:uiPriority w:val="9"/>
    <w:qFormat/>
    <w:rPr>
      <w:rFonts w:ascii="Arial" w:hAnsi="Arial" w:eastAsia="黑体" w:cs="Times New Roman"/>
      <w:sz w:val="24"/>
      <w:szCs w:val="24"/>
    </w:rPr>
  </w:style>
  <w:style w:type="character" w:styleId="957" w:customStyle="1">
    <w:name w:val="标题 9 Char"/>
    <w:link w:val="946"/>
    <w:uiPriority w:val="9"/>
    <w:qFormat/>
    <w:rPr>
      <w:rFonts w:ascii="Arial" w:hAnsi="Arial" w:eastAsia="黑体" w:cs="Times New Roman"/>
      <w:sz w:val="21"/>
      <w:szCs w:val="21"/>
    </w:rPr>
  </w:style>
  <w:style w:type="paragraph" w:styleId="958" w:customStyle="1">
    <w:name w:val="列表 31"/>
    <w:basedOn w:val="755"/>
    <w:uiPriority w:val="99"/>
    <w:qFormat/>
    <w:pPr>
      <w:ind w:left="1260" w:hanging="420"/>
    </w:pPr>
    <w:rPr>
      <w:szCs w:val="20"/>
    </w:rPr>
  </w:style>
  <w:style w:type="paragraph" w:styleId="959" w:customStyle="1">
    <w:name w:val="目录 71"/>
    <w:basedOn w:val="755"/>
    <w:next w:val="755"/>
    <w:uiPriority w:val="39"/>
    <w:semiHidden/>
    <w:qFormat/>
    <w:pPr>
      <w:ind w:left="1260"/>
      <w:jc w:val="left"/>
    </w:pPr>
    <w:rPr>
      <w:szCs w:val="21"/>
    </w:rPr>
  </w:style>
  <w:style w:type="paragraph" w:styleId="960" w:customStyle="1">
    <w:name w:val="列表编号 21"/>
    <w:basedOn w:val="755"/>
    <w:uiPriority w:val="99"/>
    <w:qFormat/>
    <w:pPr>
      <w:ind w:left="1440" w:hanging="1440"/>
      <w:spacing w:line="360" w:lineRule="auto"/>
      <w:tabs>
        <w:tab w:val="left" w:pos="1440" w:leader="none"/>
      </w:tabs>
    </w:pPr>
    <w:rPr>
      <w:sz w:val="24"/>
    </w:rPr>
  </w:style>
  <w:style w:type="paragraph" w:styleId="961" w:customStyle="1">
    <w:name w:val="列表编号1"/>
    <w:basedOn w:val="755"/>
    <w:uiPriority w:val="99"/>
    <w:qFormat/>
    <w:pPr>
      <w:ind w:left="2952" w:hanging="432"/>
      <w:tabs>
        <w:tab w:val="left" w:pos="2952" w:leader="none"/>
      </w:tabs>
    </w:pPr>
  </w:style>
  <w:style w:type="paragraph" w:styleId="962" w:customStyle="1">
    <w:name w:val="文档结构图1"/>
    <w:basedOn w:val="755"/>
    <w:link w:val="963"/>
    <w:uiPriority w:val="99"/>
    <w:semiHidden/>
    <w:qFormat/>
    <w:pPr>
      <w:shd w:val="clear" w:color="auto" w:fill="000080"/>
    </w:pPr>
    <w:rPr>
      <w:sz w:val="24"/>
    </w:rPr>
  </w:style>
  <w:style w:type="character" w:styleId="963" w:customStyle="1">
    <w:name w:val="文档结构图 Char"/>
    <w:link w:val="962"/>
    <w:uiPriority w:val="99"/>
    <w:semiHidden/>
    <w:qFormat/>
    <w:rPr>
      <w:rFonts w:ascii="Times New Roman" w:hAnsi="Times New Roman" w:eastAsia="宋体" w:cs="Times New Roman"/>
      <w:sz w:val="24"/>
      <w:szCs w:val="24"/>
      <w:shd w:val="clear" w:color="auto" w:fill="000080"/>
    </w:rPr>
  </w:style>
  <w:style w:type="paragraph" w:styleId="964" w:customStyle="1">
    <w:name w:val="批注文字1"/>
    <w:basedOn w:val="755"/>
    <w:link w:val="965"/>
    <w:uiPriority w:val="99"/>
    <w:qFormat/>
    <w:pPr>
      <w:jc w:val="left"/>
    </w:pPr>
    <w:rPr>
      <w:sz w:val="20"/>
      <w:szCs w:val="20"/>
    </w:rPr>
  </w:style>
  <w:style w:type="character" w:styleId="965" w:customStyle="1">
    <w:name w:val="批注文字 Char"/>
    <w:link w:val="964"/>
    <w:uiPriority w:val="99"/>
    <w:semiHidden/>
    <w:qFormat/>
    <w:rPr>
      <w:rFonts w:ascii="Times New Roman" w:hAnsi="Times New Roman" w:eastAsia="宋体" w:cs="Times New Roman"/>
      <w:sz w:val="20"/>
      <w:szCs w:val="20"/>
    </w:rPr>
  </w:style>
  <w:style w:type="paragraph" w:styleId="966" w:customStyle="1">
    <w:name w:val="称呼1"/>
    <w:basedOn w:val="755"/>
    <w:next w:val="755"/>
    <w:link w:val="967"/>
    <w:uiPriority w:val="99"/>
    <w:qFormat/>
    <w:rPr>
      <w:rFonts w:ascii="仿宋_GB2312" w:eastAsia="仿宋_GB2312"/>
      <w:sz w:val="20"/>
      <w:szCs w:val="20"/>
    </w:rPr>
  </w:style>
  <w:style w:type="character" w:styleId="967" w:customStyle="1">
    <w:name w:val="称呼 Char"/>
    <w:link w:val="966"/>
    <w:uiPriority w:val="99"/>
    <w:qFormat/>
    <w:rPr>
      <w:rFonts w:ascii="仿宋_GB2312" w:hAnsi="Times New Roman" w:eastAsia="仿宋_GB2312" w:cs="Times New Roman"/>
      <w:sz w:val="20"/>
      <w:szCs w:val="20"/>
    </w:rPr>
  </w:style>
  <w:style w:type="paragraph" w:styleId="968" w:customStyle="1">
    <w:name w:val="正文文本 31"/>
    <w:basedOn w:val="755"/>
    <w:link w:val="969"/>
    <w:uiPriority w:val="99"/>
    <w:qFormat/>
    <w:pPr>
      <w:spacing w:after="120"/>
    </w:pPr>
    <w:rPr>
      <w:sz w:val="16"/>
      <w:szCs w:val="16"/>
    </w:rPr>
  </w:style>
  <w:style w:type="character" w:styleId="969" w:customStyle="1">
    <w:name w:val="正文文本 3 Char"/>
    <w:link w:val="968"/>
    <w:uiPriority w:val="99"/>
    <w:qFormat/>
    <w:rPr>
      <w:rFonts w:ascii="Times New Roman" w:hAnsi="Times New Roman" w:eastAsia="宋体" w:cs="Times New Roman"/>
      <w:sz w:val="16"/>
      <w:szCs w:val="16"/>
    </w:rPr>
  </w:style>
  <w:style w:type="paragraph" w:styleId="970" w:customStyle="1">
    <w:name w:val="正文文本1"/>
    <w:basedOn w:val="755"/>
    <w:link w:val="971"/>
    <w:uiPriority w:val="99"/>
    <w:unhideWhenUsed/>
    <w:qFormat/>
    <w:pPr>
      <w:spacing w:after="120"/>
    </w:pPr>
    <w:rPr>
      <w:sz w:val="24"/>
    </w:rPr>
  </w:style>
  <w:style w:type="character" w:styleId="971" w:customStyle="1">
    <w:name w:val="正文文本 Char"/>
    <w:link w:val="970"/>
    <w:uiPriority w:val="99"/>
    <w:semiHidden/>
    <w:qFormat/>
    <w:rPr>
      <w:rFonts w:ascii="Times New Roman" w:hAnsi="Times New Roman" w:eastAsia="宋体" w:cs="Times New Roman"/>
      <w:sz w:val="24"/>
      <w:szCs w:val="24"/>
    </w:rPr>
  </w:style>
  <w:style w:type="paragraph" w:styleId="972" w:customStyle="1">
    <w:name w:val="正文文本缩进2"/>
    <w:basedOn w:val="755"/>
    <w:link w:val="973"/>
    <w:uiPriority w:val="99"/>
    <w:qFormat/>
    <w:pPr>
      <w:ind w:left="420"/>
      <w:spacing w:after="120"/>
    </w:pPr>
    <w:rPr>
      <w:sz w:val="24"/>
    </w:rPr>
  </w:style>
  <w:style w:type="character" w:styleId="973" w:customStyle="1">
    <w:name w:val="正文文本缩进 Char"/>
    <w:link w:val="972"/>
    <w:uiPriority w:val="99"/>
    <w:qFormat/>
    <w:rPr>
      <w:rFonts w:ascii="Times New Roman" w:hAnsi="Times New Roman" w:eastAsia="宋体" w:cs="Times New Roman"/>
      <w:sz w:val="24"/>
      <w:szCs w:val="24"/>
    </w:rPr>
  </w:style>
  <w:style w:type="paragraph" w:styleId="974" w:customStyle="1">
    <w:name w:val="列表 21"/>
    <w:basedOn w:val="755"/>
    <w:uiPriority w:val="99"/>
    <w:qFormat/>
    <w:pPr>
      <w:ind w:left="100" w:hanging="200"/>
    </w:pPr>
    <w:rPr>
      <w:szCs w:val="21"/>
    </w:rPr>
  </w:style>
  <w:style w:type="paragraph" w:styleId="975" w:customStyle="1">
    <w:name w:val="文本块1"/>
    <w:basedOn w:val="755"/>
    <w:unhideWhenUsed/>
    <w:qFormat/>
    <w:pPr>
      <w:ind w:left="1440" w:right="700"/>
      <w:spacing w:after="120"/>
    </w:pPr>
    <w:rPr>
      <w:rFonts w:ascii="Verdana" w:hAnsi="Verdana"/>
    </w:rPr>
  </w:style>
  <w:style w:type="paragraph" w:styleId="976" w:customStyle="1">
    <w:name w:val="目录 51"/>
    <w:basedOn w:val="755"/>
    <w:next w:val="755"/>
    <w:uiPriority w:val="39"/>
    <w:semiHidden/>
    <w:qFormat/>
    <w:pPr>
      <w:ind w:left="840"/>
      <w:jc w:val="left"/>
    </w:pPr>
    <w:rPr>
      <w:szCs w:val="21"/>
    </w:rPr>
  </w:style>
  <w:style w:type="paragraph" w:styleId="977" w:customStyle="1">
    <w:name w:val="目录 31"/>
    <w:basedOn w:val="755"/>
    <w:next w:val="755"/>
    <w:uiPriority w:val="39"/>
    <w:qFormat/>
    <w:pPr>
      <w:ind w:left="840"/>
    </w:pPr>
  </w:style>
  <w:style w:type="paragraph" w:styleId="978" w:customStyle="1">
    <w:name w:val="纯文本11"/>
    <w:basedOn w:val="755"/>
    <w:link w:val="979"/>
    <w:qFormat/>
    <w:rPr>
      <w:rFonts w:ascii="宋体" w:hAnsi="Courier New"/>
      <w:szCs w:val="21"/>
    </w:rPr>
  </w:style>
  <w:style w:type="character" w:styleId="979" w:customStyle="1">
    <w:name w:val="纯文本 Char"/>
    <w:link w:val="978"/>
    <w:qFormat/>
    <w:rPr>
      <w:rFonts w:ascii="宋体" w:hAnsi="Courier New" w:eastAsia="宋体" w:cs="Times New Roman"/>
      <w:sz w:val="21"/>
      <w:szCs w:val="21"/>
    </w:rPr>
  </w:style>
  <w:style w:type="paragraph" w:styleId="980" w:customStyle="1">
    <w:name w:val="目录 81"/>
    <w:basedOn w:val="755"/>
    <w:next w:val="755"/>
    <w:uiPriority w:val="39"/>
    <w:semiHidden/>
    <w:qFormat/>
    <w:pPr>
      <w:ind w:left="1470"/>
      <w:jc w:val="left"/>
    </w:pPr>
    <w:rPr>
      <w:szCs w:val="21"/>
    </w:rPr>
  </w:style>
  <w:style w:type="paragraph" w:styleId="981" w:customStyle="1">
    <w:name w:val="索引 31"/>
    <w:basedOn w:val="755"/>
    <w:next w:val="755"/>
    <w:uiPriority w:val="99"/>
    <w:semiHidden/>
    <w:qFormat/>
    <w:pPr>
      <w:ind w:left="840"/>
    </w:pPr>
    <w:rPr>
      <w:szCs w:val="20"/>
    </w:rPr>
  </w:style>
  <w:style w:type="paragraph" w:styleId="982" w:customStyle="1">
    <w:name w:val="日期1"/>
    <w:basedOn w:val="755"/>
    <w:next w:val="755"/>
    <w:link w:val="983"/>
    <w:uiPriority w:val="99"/>
    <w:qFormat/>
    <w:pPr>
      <w:ind w:left="100"/>
    </w:pPr>
    <w:rPr>
      <w:sz w:val="20"/>
      <w:szCs w:val="20"/>
    </w:rPr>
  </w:style>
  <w:style w:type="character" w:styleId="983" w:customStyle="1">
    <w:name w:val="日期 Char"/>
    <w:link w:val="982"/>
    <w:uiPriority w:val="99"/>
    <w:qFormat/>
    <w:rPr>
      <w:rFonts w:ascii="Times New Roman" w:hAnsi="Times New Roman" w:eastAsia="宋体" w:cs="Times New Roman"/>
      <w:sz w:val="20"/>
      <w:szCs w:val="20"/>
    </w:rPr>
  </w:style>
  <w:style w:type="paragraph" w:styleId="984" w:customStyle="1">
    <w:name w:val="正文文本缩进 21"/>
    <w:basedOn w:val="755"/>
    <w:link w:val="985"/>
    <w:uiPriority w:val="99"/>
    <w:qFormat/>
    <w:pPr>
      <w:ind w:firstLine="480"/>
      <w:spacing w:line="400" w:lineRule="exact"/>
    </w:pPr>
    <w:rPr>
      <w:rFonts w:ascii="宋体" w:hAnsi="宋体"/>
      <w:sz w:val="24"/>
    </w:rPr>
  </w:style>
  <w:style w:type="character" w:styleId="985" w:customStyle="1">
    <w:name w:val="正文文本缩进 2 Char"/>
    <w:link w:val="984"/>
    <w:uiPriority w:val="99"/>
    <w:qFormat/>
    <w:rPr>
      <w:rFonts w:ascii="宋体" w:hAnsi="宋体" w:eastAsia="宋体" w:cs="Times New Roman"/>
      <w:sz w:val="24"/>
      <w:szCs w:val="24"/>
    </w:rPr>
  </w:style>
  <w:style w:type="paragraph" w:styleId="986" w:customStyle="1">
    <w:name w:val="尾注文本1"/>
    <w:basedOn w:val="755"/>
    <w:link w:val="987"/>
    <w:uiPriority w:val="99"/>
    <w:semiHidden/>
    <w:qFormat/>
    <w:pPr>
      <w:jc w:val="left"/>
    </w:pPr>
    <w:rPr>
      <w:sz w:val="24"/>
    </w:rPr>
  </w:style>
  <w:style w:type="character" w:styleId="987" w:customStyle="1">
    <w:name w:val="尾注文本 Char"/>
    <w:link w:val="986"/>
    <w:uiPriority w:val="99"/>
    <w:semiHidden/>
    <w:qFormat/>
    <w:rPr>
      <w:rFonts w:ascii="Times New Roman" w:hAnsi="Times New Roman" w:eastAsia="宋体" w:cs="Times New Roman"/>
      <w:sz w:val="24"/>
      <w:szCs w:val="24"/>
    </w:rPr>
  </w:style>
  <w:style w:type="paragraph" w:styleId="988" w:customStyle="1">
    <w:name w:val="批注框文本11"/>
    <w:basedOn w:val="755"/>
    <w:link w:val="989"/>
    <w:uiPriority w:val="99"/>
    <w:semiHidden/>
    <w:qFormat/>
    <w:rPr>
      <w:sz w:val="18"/>
      <w:szCs w:val="18"/>
    </w:rPr>
  </w:style>
  <w:style w:type="character" w:styleId="989" w:customStyle="1">
    <w:name w:val="批注框文本 Char"/>
    <w:link w:val="988"/>
    <w:uiPriority w:val="99"/>
    <w:semiHidden/>
    <w:qFormat/>
    <w:rPr>
      <w:rFonts w:ascii="Times New Roman" w:hAnsi="Times New Roman" w:eastAsia="宋体" w:cs="Times New Roman"/>
      <w:sz w:val="18"/>
      <w:szCs w:val="18"/>
    </w:rPr>
  </w:style>
  <w:style w:type="paragraph" w:styleId="990" w:customStyle="1">
    <w:name w:val="页脚1"/>
    <w:basedOn w:val="755"/>
    <w:link w:val="991"/>
    <w:uiPriority w:val="99"/>
    <w:unhideWhenUsed/>
    <w:qFormat/>
    <w:pPr>
      <w:jc w:val="left"/>
      <w:tabs>
        <w:tab w:val="center" w:pos="4153" w:leader="none"/>
        <w:tab w:val="right" w:pos="8306" w:leader="none"/>
      </w:tabs>
    </w:pPr>
    <w:rPr>
      <w:sz w:val="18"/>
      <w:szCs w:val="18"/>
    </w:rPr>
  </w:style>
  <w:style w:type="character" w:styleId="991" w:customStyle="1">
    <w:name w:val="页脚 Char"/>
    <w:link w:val="990"/>
    <w:uiPriority w:val="99"/>
    <w:qFormat/>
    <w:rPr>
      <w:rFonts w:cs="Times New Roman"/>
      <w:sz w:val="18"/>
      <w:szCs w:val="18"/>
    </w:rPr>
  </w:style>
  <w:style w:type="paragraph" w:styleId="992" w:customStyle="1">
    <w:name w:val="页眉1"/>
    <w:basedOn w:val="755"/>
    <w:link w:val="9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3" w:customStyle="1">
    <w:name w:val="页眉 Char"/>
    <w:link w:val="992"/>
    <w:uiPriority w:val="99"/>
    <w:qFormat/>
    <w:rPr>
      <w:rFonts w:cs="Times New Roman"/>
      <w:sz w:val="18"/>
      <w:szCs w:val="18"/>
    </w:rPr>
  </w:style>
  <w:style w:type="paragraph" w:styleId="994" w:customStyle="1">
    <w:name w:val="签名1"/>
    <w:basedOn w:val="755"/>
    <w:link w:val="995"/>
    <w:uiPriority w:val="99"/>
    <w:qFormat/>
    <w:pPr>
      <w:jc w:val="center"/>
      <w:spacing w:after="600" w:line="312" w:lineRule="atLeast"/>
    </w:pPr>
    <w:rPr>
      <w:rFonts w:eastAsia="仿宋_GB2312"/>
      <w:sz w:val="20"/>
      <w:szCs w:val="20"/>
    </w:rPr>
  </w:style>
  <w:style w:type="character" w:styleId="995" w:customStyle="1">
    <w:name w:val="签名 Char"/>
    <w:link w:val="994"/>
    <w:uiPriority w:val="99"/>
    <w:qFormat/>
    <w:rPr>
      <w:rFonts w:ascii="Times New Roman" w:hAnsi="Times New Roman" w:eastAsia="仿宋_GB2312" w:cs="Times New Roman"/>
      <w:sz w:val="20"/>
      <w:szCs w:val="20"/>
    </w:rPr>
  </w:style>
  <w:style w:type="paragraph" w:styleId="996" w:customStyle="1">
    <w:name w:val="目录 11"/>
    <w:basedOn w:val="755"/>
    <w:next w:val="755"/>
    <w:uiPriority w:val="39"/>
    <w:qFormat/>
  </w:style>
  <w:style w:type="paragraph" w:styleId="997" w:customStyle="1">
    <w:name w:val="目录 41"/>
    <w:basedOn w:val="755"/>
    <w:next w:val="755"/>
    <w:uiPriority w:val="39"/>
    <w:semiHidden/>
    <w:qFormat/>
    <w:pPr>
      <w:ind w:left="630"/>
      <w:jc w:val="left"/>
    </w:pPr>
    <w:rPr>
      <w:szCs w:val="21"/>
    </w:rPr>
  </w:style>
  <w:style w:type="paragraph" w:styleId="998" w:customStyle="1">
    <w:name w:val="索引标题1"/>
    <w:basedOn w:val="755"/>
    <w:next w:val="999"/>
    <w:uiPriority w:val="99"/>
    <w:semiHidden/>
    <w:qFormat/>
    <w:rPr>
      <w:szCs w:val="20"/>
    </w:rPr>
  </w:style>
  <w:style w:type="paragraph" w:styleId="999" w:customStyle="1">
    <w:name w:val="索引 11"/>
    <w:basedOn w:val="755"/>
    <w:next w:val="755"/>
    <w:uiPriority w:val="99"/>
    <w:semiHidden/>
    <w:qFormat/>
    <w:pPr>
      <w:jc w:val="center"/>
      <w:tabs>
        <w:tab w:val="left" w:pos="1260" w:leader="none"/>
      </w:tabs>
    </w:pPr>
    <w:rPr>
      <w:rFonts w:ascii="仿宋_GB2312" w:hAnsi="宋体" w:eastAsia="仿宋_GB2312"/>
      <w:sz w:val="30"/>
      <w:szCs w:val="20"/>
    </w:rPr>
  </w:style>
  <w:style w:type="paragraph" w:styleId="1000" w:customStyle="1">
    <w:name w:val="副标题1"/>
    <w:basedOn w:val="755"/>
    <w:next w:val="755"/>
    <w:link w:val="1001"/>
    <w:uiPriority w:val="11"/>
    <w:qFormat/>
    <w:pPr>
      <w:jc w:val="left"/>
      <w:spacing w:after="600" w:line="276" w:lineRule="auto"/>
      <w:widowControl/>
    </w:pPr>
    <w:rPr>
      <w:rFonts w:ascii="Cambria" w:hAnsi="Cambria"/>
      <w:i/>
      <w:iCs/>
      <w:spacing w:val="13"/>
      <w:sz w:val="24"/>
      <w:lang w:eastAsia="en-US"/>
    </w:rPr>
  </w:style>
  <w:style w:type="character" w:styleId="1001" w:customStyle="1">
    <w:name w:val="副标题 Char"/>
    <w:link w:val="1000"/>
    <w:uiPriority w:val="11"/>
    <w:qFormat/>
    <w:rPr>
      <w:rFonts w:ascii="Cambria" w:hAnsi="Cambria" w:eastAsia="宋体" w:cs="Times New Roman"/>
      <w:i/>
      <w:iCs/>
      <w:spacing w:val="13"/>
      <w:sz w:val="24"/>
      <w:szCs w:val="24"/>
      <w:lang w:eastAsia="en-US"/>
    </w:rPr>
  </w:style>
  <w:style w:type="paragraph" w:styleId="1002" w:customStyle="1">
    <w:name w:val="列表1"/>
    <w:basedOn w:val="755"/>
    <w:uiPriority w:val="99"/>
    <w:qFormat/>
    <w:pPr>
      <w:ind w:left="200" w:hanging="200"/>
    </w:pPr>
    <w:rPr>
      <w:szCs w:val="21"/>
    </w:rPr>
  </w:style>
  <w:style w:type="paragraph" w:styleId="1003" w:customStyle="1">
    <w:name w:val="脚注文本1"/>
    <w:basedOn w:val="755"/>
    <w:link w:val="1004"/>
    <w:uiPriority w:val="99"/>
    <w:semiHidden/>
    <w:qFormat/>
    <w:pPr>
      <w:jc w:val="left"/>
    </w:pPr>
    <w:rPr>
      <w:sz w:val="18"/>
      <w:szCs w:val="18"/>
    </w:rPr>
  </w:style>
  <w:style w:type="character" w:styleId="1004" w:customStyle="1">
    <w:name w:val="脚注文本 Char"/>
    <w:link w:val="1003"/>
    <w:uiPriority w:val="99"/>
    <w:semiHidden/>
    <w:qFormat/>
    <w:rPr>
      <w:rFonts w:ascii="Times New Roman" w:hAnsi="Times New Roman" w:eastAsia="宋体" w:cs="Times New Roman"/>
      <w:sz w:val="18"/>
      <w:szCs w:val="18"/>
    </w:rPr>
  </w:style>
  <w:style w:type="paragraph" w:styleId="1005" w:customStyle="1">
    <w:name w:val="目录 61"/>
    <w:basedOn w:val="755"/>
    <w:next w:val="755"/>
    <w:uiPriority w:val="39"/>
    <w:semiHidden/>
    <w:qFormat/>
    <w:pPr>
      <w:ind w:left="1050"/>
      <w:jc w:val="left"/>
    </w:pPr>
    <w:rPr>
      <w:szCs w:val="21"/>
    </w:rPr>
  </w:style>
  <w:style w:type="paragraph" w:styleId="1006" w:customStyle="1">
    <w:name w:val="正文文本缩进 31"/>
    <w:basedOn w:val="755"/>
    <w:link w:val="1007"/>
    <w:uiPriority w:val="99"/>
    <w:qFormat/>
    <w:pPr>
      <w:ind w:left="480"/>
      <w:spacing w:before="120" w:after="120" w:line="264" w:lineRule="auto"/>
    </w:pPr>
    <w:rPr>
      <w:b/>
      <w:bCs/>
      <w:sz w:val="20"/>
      <w:szCs w:val="20"/>
    </w:rPr>
  </w:style>
  <w:style w:type="character" w:styleId="1007" w:customStyle="1">
    <w:name w:val="正文文本缩进 3 Char"/>
    <w:link w:val="1006"/>
    <w:uiPriority w:val="99"/>
    <w:qFormat/>
    <w:rPr>
      <w:rFonts w:ascii="Times New Roman" w:hAnsi="Times New Roman" w:eastAsia="宋体" w:cs="Times New Roman"/>
      <w:b/>
      <w:bCs/>
      <w:sz w:val="20"/>
      <w:szCs w:val="20"/>
    </w:rPr>
  </w:style>
  <w:style w:type="paragraph" w:styleId="1008" w:customStyle="1">
    <w:name w:val="图表目录1"/>
    <w:basedOn w:val="755"/>
    <w:next w:val="755"/>
    <w:uiPriority w:val="99"/>
    <w:semiHidden/>
    <w:qFormat/>
    <w:pPr>
      <w:ind w:left="840" w:hanging="420"/>
    </w:pPr>
    <w:rPr>
      <w:szCs w:val="21"/>
    </w:rPr>
  </w:style>
  <w:style w:type="paragraph" w:styleId="1009" w:customStyle="1">
    <w:name w:val="目录 21"/>
    <w:basedOn w:val="755"/>
    <w:next w:val="755"/>
    <w:uiPriority w:val="39"/>
    <w:qFormat/>
    <w:pPr>
      <w:ind w:left="420"/>
    </w:pPr>
  </w:style>
  <w:style w:type="paragraph" w:styleId="1010" w:customStyle="1">
    <w:name w:val="目录 91"/>
    <w:basedOn w:val="755"/>
    <w:next w:val="755"/>
    <w:uiPriority w:val="39"/>
    <w:semiHidden/>
    <w:qFormat/>
    <w:pPr>
      <w:ind w:left="1680"/>
      <w:jc w:val="left"/>
    </w:pPr>
    <w:rPr>
      <w:szCs w:val="21"/>
    </w:rPr>
  </w:style>
  <w:style w:type="paragraph" w:styleId="1011" w:customStyle="1">
    <w:name w:val="正文文本 211"/>
    <w:basedOn w:val="755"/>
    <w:link w:val="1012"/>
    <w:uiPriority w:val="99"/>
    <w:qFormat/>
    <w:pPr>
      <w:jc w:val="center"/>
    </w:pPr>
    <w:rPr>
      <w:b/>
      <w:bCs/>
      <w:sz w:val="20"/>
      <w:szCs w:val="20"/>
    </w:rPr>
  </w:style>
  <w:style w:type="character" w:styleId="1012" w:customStyle="1">
    <w:name w:val="正文文本 2 Char"/>
    <w:link w:val="1011"/>
    <w:uiPriority w:val="99"/>
    <w:qFormat/>
    <w:rPr>
      <w:rFonts w:ascii="Times New Roman" w:hAnsi="Times New Roman" w:eastAsia="宋体" w:cs="Times New Roman"/>
      <w:b/>
      <w:bCs/>
      <w:sz w:val="20"/>
      <w:szCs w:val="20"/>
    </w:rPr>
  </w:style>
  <w:style w:type="paragraph" w:styleId="1013" w:customStyle="1">
    <w:name w:val="HTML 预设格式1"/>
    <w:basedOn w:val="755"/>
    <w:link w:val="10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4" w:customStyle="1">
    <w:name w:val="HTML 预设格式 Char"/>
    <w:link w:val="1013"/>
    <w:uiPriority w:val="99"/>
    <w:qFormat/>
    <w:rPr>
      <w:rFonts w:ascii="宋体" w:hAnsi="宋体" w:eastAsia="宋体" w:cs="宋体"/>
      <w:sz w:val="24"/>
      <w:szCs w:val="24"/>
    </w:rPr>
  </w:style>
  <w:style w:type="paragraph" w:styleId="1015" w:customStyle="1">
    <w:name w:val="普通(网站)1"/>
    <w:basedOn w:val="755"/>
    <w:qFormat/>
    <w:pPr>
      <w:jc w:val="left"/>
      <w:spacing w:before="100" w:beforeAutospacing="1" w:after="100" w:afterAutospacing="1"/>
      <w:widowControl/>
    </w:pPr>
    <w:rPr>
      <w:rFonts w:ascii="宋体" w:hAnsi="宋体" w:cs="宋体"/>
      <w:sz w:val="24"/>
    </w:rPr>
  </w:style>
  <w:style w:type="paragraph" w:styleId="1016" w:customStyle="1">
    <w:name w:val="索引 21"/>
    <w:basedOn w:val="755"/>
    <w:next w:val="755"/>
    <w:uiPriority w:val="99"/>
    <w:semiHidden/>
    <w:qFormat/>
    <w:pPr>
      <w:ind w:left="420"/>
      <w:jc w:val="center"/>
    </w:pPr>
    <w:rPr>
      <w:rFonts w:ascii="宋体" w:hAnsi="宋体"/>
      <w:b/>
      <w:sz w:val="32"/>
      <w:szCs w:val="20"/>
    </w:rPr>
  </w:style>
  <w:style w:type="paragraph" w:styleId="1017" w:customStyle="1">
    <w:name w:val="标题11"/>
    <w:basedOn w:val="755"/>
    <w:link w:val="1018"/>
    <w:uiPriority w:val="10"/>
    <w:qFormat/>
    <w:pPr>
      <w:jc w:val="center"/>
      <w:spacing w:line="420" w:lineRule="exact"/>
      <w:widowControl/>
    </w:pPr>
    <w:rPr>
      <w:rFonts w:eastAsia="黑体"/>
      <w:b/>
      <w:sz w:val="20"/>
      <w:szCs w:val="20"/>
      <w:lang w:val="en-GB"/>
    </w:rPr>
  </w:style>
  <w:style w:type="character" w:styleId="1018" w:customStyle="1">
    <w:name w:val="标题 Char"/>
    <w:link w:val="1017"/>
    <w:uiPriority w:val="10"/>
    <w:qFormat/>
    <w:rPr>
      <w:rFonts w:ascii="Times New Roman" w:hAnsi="Times New Roman" w:eastAsia="黑体" w:cs="Times New Roman"/>
      <w:b/>
      <w:sz w:val="20"/>
      <w:szCs w:val="20"/>
      <w:lang w:val="en-GB"/>
    </w:rPr>
  </w:style>
  <w:style w:type="paragraph" w:styleId="1019" w:customStyle="1">
    <w:name w:val="批注主题11"/>
    <w:basedOn w:val="964"/>
    <w:next w:val="964"/>
    <w:link w:val="1020"/>
    <w:uiPriority w:val="99"/>
    <w:semiHidden/>
    <w:qFormat/>
    <w:rPr>
      <w:b/>
      <w:bCs/>
      <w:sz w:val="24"/>
      <w:szCs w:val="24"/>
    </w:rPr>
  </w:style>
  <w:style w:type="character" w:styleId="1020" w:customStyle="1">
    <w:name w:val="批注主题 Char"/>
    <w:link w:val="1019"/>
    <w:uiPriority w:val="99"/>
    <w:semiHidden/>
    <w:qFormat/>
    <w:rPr>
      <w:rFonts w:ascii="Times New Roman" w:hAnsi="Times New Roman" w:eastAsia="宋体" w:cs="Times New Roman"/>
      <w:b/>
      <w:bCs/>
      <w:sz w:val="24"/>
      <w:szCs w:val="24"/>
    </w:rPr>
  </w:style>
  <w:style w:type="paragraph" w:styleId="1021" w:customStyle="1">
    <w:name w:val="正文首行缩进1"/>
    <w:basedOn w:val="970"/>
    <w:link w:val="1022"/>
    <w:uiPriority w:val="99"/>
    <w:qFormat/>
    <w:pPr>
      <w:ind w:firstLine="420"/>
    </w:pPr>
  </w:style>
  <w:style w:type="character" w:styleId="1022" w:customStyle="1">
    <w:name w:val="正文首行缩进 Char"/>
    <w:link w:val="1021"/>
    <w:uiPriority w:val="99"/>
    <w:qFormat/>
    <w:rPr>
      <w:rFonts w:ascii="Times New Roman" w:hAnsi="Times New Roman" w:eastAsia="宋体" w:cs="Times New Roman"/>
      <w:sz w:val="24"/>
      <w:szCs w:val="24"/>
    </w:rPr>
  </w:style>
  <w:style w:type="paragraph" w:styleId="1023" w:customStyle="1">
    <w:name w:val="正文首行缩进 22"/>
    <w:basedOn w:val="972"/>
    <w:link w:val="1024"/>
    <w:uiPriority w:val="99"/>
    <w:qFormat/>
    <w:pPr>
      <w:ind w:left="0" w:firstLine="420"/>
      <w:spacing w:after="0" w:line="360" w:lineRule="auto"/>
    </w:pPr>
    <w:rPr>
      <w:rFonts w:ascii="宋体" w:hAnsi="宋体"/>
      <w:sz w:val="20"/>
      <w:szCs w:val="20"/>
    </w:rPr>
  </w:style>
  <w:style w:type="character" w:styleId="1024" w:customStyle="1">
    <w:name w:val="正文首行缩进 2 Char"/>
    <w:link w:val="1023"/>
    <w:uiPriority w:val="99"/>
    <w:qFormat/>
    <w:rPr>
      <w:rFonts w:ascii="宋体" w:hAnsi="宋体" w:eastAsia="宋体" w:cs="Times New Roman"/>
      <w:sz w:val="20"/>
      <w:szCs w:val="20"/>
    </w:rPr>
  </w:style>
  <w:style w:type="table" w:styleId="1025" w:customStyle="1">
    <w:name w:val="网格型1"/>
    <w:basedOn w:val="948"/>
    <w:pPr>
      <w:jc w:val="both"/>
      <w:widowControl w:val="off"/>
    </w:pPr>
    <w:tblPr>
      <w:tblCellMar>
        <w:left w:w="0" w:type="dxa"/>
        <w:top w:w="0" w:type="dxa"/>
        <w:right w:w="0" w:type="dxa"/>
        <w:bottom w:w="0" w:type="dxa"/>
      </w:tblCellMar>
    </w:tblPr>
  </w:style>
  <w:style w:type="character" w:styleId="1026" w:customStyle="1">
    <w:name w:val="要点1"/>
    <w:uiPriority w:val="22"/>
    <w:qFormat/>
    <w:rPr>
      <w:b/>
    </w:rPr>
  </w:style>
  <w:style w:type="character" w:styleId="1027" w:customStyle="1">
    <w:name w:val="尾注引用1"/>
    <w:uiPriority w:val="99"/>
    <w:semiHidden/>
    <w:qFormat/>
    <w:rPr>
      <w:vertAlign w:val="superscript"/>
    </w:rPr>
  </w:style>
  <w:style w:type="character" w:styleId="1028" w:customStyle="1">
    <w:name w:val="页码1"/>
    <w:uiPriority w:val="99"/>
    <w:qFormat/>
    <w:rPr>
      <w:rFonts w:cs="Times New Roman"/>
    </w:rPr>
  </w:style>
  <w:style w:type="character" w:styleId="1029" w:customStyle="1">
    <w:name w:val="已访问的超链接11"/>
    <w:uiPriority w:val="99"/>
    <w:qFormat/>
    <w:rPr>
      <w:color w:val="800080"/>
      <w:u w:val="single"/>
    </w:rPr>
  </w:style>
  <w:style w:type="character" w:styleId="1030" w:customStyle="1">
    <w:name w:val="强调1"/>
    <w:uiPriority w:val="20"/>
    <w:qFormat/>
    <w:rPr>
      <w:b/>
      <w:i/>
      <w:spacing w:val="10"/>
      <w:shd w:val="clear" w:color="auto" w:fill="auto"/>
    </w:rPr>
  </w:style>
  <w:style w:type="character" w:styleId="1031" w:customStyle="1">
    <w:name w:val="行号1"/>
    <w:uiPriority w:val="99"/>
    <w:qFormat/>
    <w:rPr>
      <w:rFonts w:cs="Times New Roman"/>
    </w:rPr>
  </w:style>
  <w:style w:type="character" w:styleId="1032" w:customStyle="1">
    <w:name w:val="HTML 打字机1"/>
    <w:uiPriority w:val="99"/>
    <w:qFormat/>
    <w:rPr>
      <w:rFonts w:ascii="宋体" w:hAnsi="宋体" w:eastAsia="宋体"/>
      <w:sz w:val="24"/>
    </w:rPr>
  </w:style>
  <w:style w:type="character" w:styleId="1033" w:customStyle="1">
    <w:name w:val="超链接1"/>
    <w:uiPriority w:val="99"/>
    <w:qFormat/>
    <w:rPr>
      <w:color w:val="0076be"/>
      <w:u w:val="none"/>
    </w:rPr>
  </w:style>
  <w:style w:type="character" w:styleId="1034" w:customStyle="1">
    <w:name w:val="批注引用1"/>
    <w:qFormat/>
    <w:rPr>
      <w:sz w:val="21"/>
    </w:rPr>
  </w:style>
  <w:style w:type="character" w:styleId="1035" w:customStyle="1">
    <w:name w:val="脚注引用1"/>
    <w:uiPriority w:val="99"/>
    <w:semiHidden/>
    <w:qFormat/>
    <w:rPr>
      <w:vertAlign w:val="superscript"/>
    </w:rPr>
  </w:style>
  <w:style w:type="character" w:styleId="1036" w:customStyle="1">
    <w:name w:val="HTML 样本1"/>
    <w:uiPriority w:val="99"/>
    <w:qFormat/>
    <w:rPr>
      <w:rFonts w:ascii="Courier New" w:hAnsi="宋体" w:eastAsia="宋体"/>
    </w:rPr>
  </w:style>
  <w:style w:type="paragraph" w:styleId="1037" w:customStyle="1">
    <w:name w:val="标题 41"/>
    <w:basedOn w:val="755"/>
    <w:next w:val="1038"/>
    <w:qFormat/>
    <w:pPr>
      <w:keepLines/>
      <w:keepNext/>
      <w:spacing w:before="280" w:after="290" w:line="376" w:lineRule="auto"/>
      <w:outlineLvl w:val="3"/>
    </w:pPr>
    <w:rPr>
      <w:rFonts w:ascii="Arial" w:hAnsi="Arial" w:eastAsia="黑体" w:cs="Arial"/>
      <w:b/>
      <w:bCs/>
      <w:sz w:val="28"/>
      <w:szCs w:val="28"/>
    </w:rPr>
  </w:style>
  <w:style w:type="paragraph" w:styleId="1038" w:customStyle="1">
    <w:name w:val="正文首缩两字"/>
    <w:basedOn w:val="755"/>
    <w:qFormat/>
    <w:pPr>
      <w:ind w:left="210" w:right="210" w:firstLine="480"/>
      <w:jc w:val="left"/>
      <w:spacing w:line="360" w:lineRule="auto"/>
    </w:pPr>
    <w:rPr>
      <w:rFonts w:ascii="宋体" w:hAnsi="宋体" w:eastAsia="仿宋_GB2312"/>
      <w:sz w:val="24"/>
    </w:rPr>
  </w:style>
  <w:style w:type="paragraph" w:styleId="1039" w:customStyle="1">
    <w:name w:val="正文文本缩进11"/>
    <w:basedOn w:val="755"/>
    <w:next w:val="1040"/>
    <w:unhideWhenUsed/>
    <w:qFormat/>
    <w:pPr>
      <w:ind w:left="420"/>
      <w:spacing w:after="120"/>
    </w:pPr>
  </w:style>
  <w:style w:type="paragraph" w:styleId="1040" w:customStyle="1">
    <w:name w:val="寄信人地址1"/>
    <w:basedOn w:val="755"/>
    <w:qFormat/>
    <w:rPr>
      <w:rFonts w:ascii="Arial" w:hAnsi="Arial" w:cs="宋体"/>
    </w:rPr>
  </w:style>
  <w:style w:type="paragraph" w:styleId="1041" w:customStyle="1">
    <w:name w:val="索引 41"/>
    <w:basedOn w:val="755"/>
    <w:next w:val="755"/>
    <w:semiHidden/>
    <w:qFormat/>
    <w:pPr>
      <w:ind w:left="1260"/>
    </w:pPr>
    <w:rPr>
      <w:rFonts w:ascii="Calibri" w:hAnsi="Calibri" w:eastAsia="Calibri" w:cs="宋体"/>
      <w:sz w:val="20"/>
      <w:lang w:val="zh-CN"/>
    </w:rPr>
  </w:style>
  <w:style w:type="character" w:styleId="1042" w:customStyle="1">
    <w:name w:val="Char Char28"/>
    <w:qFormat/>
    <w:rPr>
      <w:rFonts w:ascii="Arial" w:hAnsi="Arial" w:eastAsia="黑体"/>
      <w:b/>
      <w:sz w:val="32"/>
    </w:rPr>
  </w:style>
  <w:style w:type="character" w:styleId="1043" w:customStyle="1">
    <w:name w:val="Char Char26"/>
    <w:qFormat/>
    <w:rPr>
      <w:b/>
      <w:sz w:val="32"/>
    </w:rPr>
  </w:style>
  <w:style w:type="character" w:styleId="1044" w:customStyle="1">
    <w:name w:val="纯文本 Char Char Char"/>
    <w:qFormat/>
    <w:rPr>
      <w:rFonts w:ascii="宋体" w:hAnsi="Courier New" w:eastAsia="宋体"/>
      <w:sz w:val="21"/>
      <w:lang w:val="en-US" w:eastAsia="zh-CN"/>
    </w:rPr>
  </w:style>
  <w:style w:type="character" w:styleId="1045" w:customStyle="1">
    <w:name w:val="case31"/>
    <w:qFormat/>
    <w:rPr>
      <w:sz w:val="21"/>
    </w:rPr>
  </w:style>
  <w:style w:type="character" w:styleId="1046" w:customStyle="1">
    <w:name w:val="样式 宋体 小四"/>
    <w:qFormat/>
    <w:rPr>
      <w:rFonts w:ascii="宋体" w:eastAsia="宋体"/>
      <w:sz w:val="24"/>
    </w:rPr>
  </w:style>
  <w:style w:type="character" w:styleId="1047" w:customStyle="1">
    <w:name w:val="小四 段落 宋体 Char Char Char Char Char Char"/>
    <w:qFormat/>
    <w:rPr>
      <w:rFonts w:eastAsia="宋体"/>
      <w:sz w:val="24"/>
      <w:lang w:val="en-US" w:eastAsia="zh-CN"/>
    </w:rPr>
  </w:style>
  <w:style w:type="character" w:styleId="1048" w:customStyle="1">
    <w:name w:val="正文 + 宋体 Char"/>
    <w:qFormat/>
    <w:rPr>
      <w:rFonts w:eastAsia="宋体"/>
      <w:sz w:val="24"/>
      <w:lang w:val="en-US" w:eastAsia="zh-CN"/>
    </w:rPr>
  </w:style>
  <w:style w:type="character" w:styleId="1049" w:customStyle="1">
    <w:name w:val="Char Char20"/>
    <w:qFormat/>
    <w:rPr>
      <w:rFonts w:ascii="Arial" w:hAnsi="Arial" w:eastAsia="黑体"/>
      <w:sz w:val="21"/>
    </w:rPr>
  </w:style>
  <w:style w:type="character" w:styleId="1050" w:customStyle="1">
    <w:name w:val="华宇段落1 Char Char Char Char"/>
    <w:qFormat/>
    <w:rPr>
      <w:rFonts w:eastAsia="宋体"/>
      <w:sz w:val="24"/>
      <w:lang w:val="en-US" w:eastAsia="zh-CN"/>
    </w:rPr>
  </w:style>
  <w:style w:type="character" w:styleId="1051" w:customStyle="1">
    <w:name w:val="Char Char18"/>
    <w:qFormat/>
    <w:rPr>
      <w:rFonts w:eastAsia="宋体"/>
      <w:b/>
      <w:sz w:val="24"/>
      <w:lang w:val="en-US" w:eastAsia="zh-CN"/>
    </w:rPr>
  </w:style>
  <w:style w:type="character" w:styleId="1052" w:customStyle="1">
    <w:name w:val="Char Char9"/>
    <w:qFormat/>
    <w:rPr>
      <w:rFonts w:eastAsia="宋体"/>
      <w:sz w:val="21"/>
      <w:lang w:val="en-US" w:eastAsia="zh-CN"/>
    </w:rPr>
  </w:style>
  <w:style w:type="character" w:styleId="1053" w:customStyle="1">
    <w:name w:val="小四 段落 宋体 Char Char Char1"/>
    <w:qFormat/>
    <w:rPr>
      <w:rFonts w:ascii="宋体" w:hAnsi="宋体" w:eastAsia="宋体"/>
      <w:sz w:val="24"/>
      <w:lang w:val="en-US" w:eastAsia="zh-CN"/>
    </w:rPr>
  </w:style>
  <w:style w:type="character" w:styleId="1054" w:customStyle="1">
    <w:name w:val="content"/>
    <w:qFormat/>
    <w:rPr>
      <w:rFonts w:cs="Times New Roman"/>
    </w:rPr>
  </w:style>
  <w:style w:type="character" w:styleId="1055" w:customStyle="1">
    <w:name w:val="标准小四 Char Char Char"/>
    <w:qFormat/>
    <w:rPr>
      <w:rFonts w:ascii="Arial" w:hAnsi="Arial" w:eastAsia="宋体"/>
      <w:sz w:val="21"/>
      <w:lang w:val="en-US" w:eastAsia="zh-CN"/>
    </w:rPr>
  </w:style>
  <w:style w:type="character" w:styleId="1056" w:customStyle="1">
    <w:name w:val="普通文字1 Char"/>
    <w:qFormat/>
    <w:rPr>
      <w:rFonts w:ascii="宋体" w:eastAsia="宋体"/>
      <w:sz w:val="21"/>
      <w:lang w:val="en-US" w:eastAsia="zh-CN"/>
    </w:rPr>
  </w:style>
  <w:style w:type="character" w:styleId="1057" w:customStyle="1">
    <w:name w:val="Char Char6"/>
    <w:qFormat/>
    <w:rPr>
      <w:rFonts w:eastAsia="宋体"/>
      <w:sz w:val="24"/>
      <w:lang w:val="en-US" w:eastAsia="zh-CN"/>
    </w:rPr>
  </w:style>
  <w:style w:type="character" w:styleId="1058" w:customStyle="1">
    <w:name w:val="小四 段落 宋体 Char Char Char Char Char"/>
    <w:qFormat/>
    <w:rPr>
      <w:rFonts w:eastAsia="宋体"/>
      <w:sz w:val="24"/>
      <w:lang w:val="en-US" w:eastAsia="zh-CN"/>
    </w:rPr>
  </w:style>
  <w:style w:type="character" w:styleId="1059" w:customStyle="1">
    <w:name w:val="小四 段落 宋体 Char Char Char Char Char Char Char Char"/>
    <w:qFormat/>
    <w:rPr>
      <w:rFonts w:eastAsia="宋体"/>
      <w:sz w:val="24"/>
      <w:lang w:val="en-US" w:eastAsia="zh-CN"/>
    </w:rPr>
  </w:style>
  <w:style w:type="character" w:styleId="1060" w:customStyle="1">
    <w:name w:val="subtitle1"/>
    <w:qFormat/>
    <w:rPr>
      <w:rFonts w:ascii="Georgia" w:hAnsi="Georgia"/>
      <w:b/>
      <w:color w:val="666666"/>
      <w:sz w:val="18"/>
    </w:rPr>
  </w:style>
  <w:style w:type="character" w:styleId="1061" w:customStyle="1">
    <w:name w:val="标准文本 Char Char"/>
    <w:qFormat/>
    <w:rPr>
      <w:rFonts w:eastAsia="宋体"/>
      <w:sz w:val="24"/>
      <w:lang w:val="en-US" w:eastAsia="zh-CN"/>
    </w:rPr>
  </w:style>
  <w:style w:type="character" w:styleId="1062" w:customStyle="1">
    <w:name w:val="标题 Char1"/>
    <w:qFormat/>
    <w:rPr>
      <w:rFonts w:ascii="Cambria" w:eastAsia="宋体"/>
      <w:b/>
      <w:sz w:val="32"/>
    </w:rPr>
  </w:style>
  <w:style w:type="character" w:styleId="1063" w:customStyle="1">
    <w:name w:val="Char Char29"/>
    <w:qFormat/>
    <w:rPr>
      <w:rFonts w:ascii="Times New Roman" w:hAnsi="Times New Roman" w:eastAsia="宋体"/>
      <w:b/>
      <w:sz w:val="44"/>
    </w:rPr>
  </w:style>
  <w:style w:type="character" w:styleId="1064" w:customStyle="1">
    <w:name w:val="listbenefit"/>
    <w:qFormat/>
  </w:style>
  <w:style w:type="character" w:styleId="1065" w:customStyle="1">
    <w:name w:val="Char Char3"/>
    <w:qFormat/>
    <w:rPr>
      <w:rFonts w:eastAsia="宋体"/>
      <w:sz w:val="18"/>
      <w:lang w:val="en-US" w:eastAsia="zh-CN"/>
    </w:rPr>
  </w:style>
  <w:style w:type="character" w:styleId="1066" w:customStyle="1">
    <w:name w:val="标准文本 Char Char Char"/>
    <w:qFormat/>
    <w:rPr>
      <w:rFonts w:eastAsia="宋体"/>
      <w:sz w:val="24"/>
      <w:lang w:val="en-US" w:eastAsia="zh-CN"/>
    </w:rPr>
  </w:style>
  <w:style w:type="character" w:styleId="1067" w:customStyle="1">
    <w:name w:val="纯文本 Char Char"/>
    <w:qFormat/>
    <w:rPr>
      <w:rFonts w:ascii="宋体" w:hAnsi="Courier New" w:eastAsia="宋体"/>
      <w:sz w:val="21"/>
      <w:lang w:val="en-US" w:eastAsia="zh-CN"/>
    </w:rPr>
  </w:style>
  <w:style w:type="character" w:styleId="1068" w:customStyle="1">
    <w:name w:val="normalfont1"/>
    <w:qFormat/>
    <w:rPr>
      <w:rFonts w:ascii="??" w:hAnsi="??"/>
      <w:sz w:val="18"/>
      <w:u w:val="none"/>
    </w:rPr>
  </w:style>
  <w:style w:type="character" w:styleId="1069" w:customStyle="1">
    <w:name w:val="已访问的超链接1"/>
    <w:qFormat/>
    <w:rPr>
      <w:color w:val="000000"/>
      <w:u w:val="none"/>
    </w:rPr>
  </w:style>
  <w:style w:type="character" w:styleId="1070" w:customStyle="1">
    <w:name w:val="Char Char17"/>
    <w:qFormat/>
    <w:rPr>
      <w:rFonts w:ascii="宋体" w:hAnsi="Courier New"/>
      <w:sz w:val="21"/>
    </w:rPr>
  </w:style>
  <w:style w:type="character" w:styleId="1071" w:customStyle="1">
    <w:name w:val="Char Char2"/>
    <w:qFormat/>
    <w:rPr>
      <w:rFonts w:ascii="宋体" w:hAnsi="Courier New" w:eastAsia="宋体"/>
      <w:sz w:val="21"/>
      <w:lang w:val="en-US" w:eastAsia="zh-CN"/>
    </w:rPr>
  </w:style>
  <w:style w:type="character" w:styleId="1072" w:customStyle="1">
    <w:name w:val="Char Char21"/>
    <w:qFormat/>
    <w:rPr>
      <w:rFonts w:ascii="Arial" w:hAnsi="Arial" w:eastAsia="黑体"/>
      <w:sz w:val="24"/>
    </w:rPr>
  </w:style>
  <w:style w:type="character" w:styleId="1073" w:customStyle="1">
    <w:name w:val="纯文本 Char1"/>
    <w:qFormat/>
    <w:rPr>
      <w:rFonts w:ascii="宋体" w:hAnsi="Courier New"/>
      <w:sz w:val="21"/>
    </w:rPr>
  </w:style>
  <w:style w:type="character" w:styleId="1074" w:customStyle="1">
    <w:name w:val="ih151"/>
    <w:qFormat/>
    <w:rPr>
      <w:color w:val="666666"/>
      <w:sz w:val="18"/>
      <w:u w:val="none"/>
    </w:rPr>
  </w:style>
  <w:style w:type="character" w:styleId="1075" w:customStyle="1">
    <w:name w:val="样式 非加粗"/>
    <w:qFormat/>
    <w:rPr>
      <w:rFonts w:eastAsia="宋体"/>
      <w:sz w:val="28"/>
    </w:rPr>
  </w:style>
  <w:style w:type="character" w:styleId="107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077" w:customStyle="1">
    <w:name w:val="title_emph1"/>
    <w:qFormat/>
    <w:rPr>
      <w:rFonts w:ascii="Arial"/>
      <w:b/>
      <w:sz w:val="18"/>
    </w:rPr>
  </w:style>
  <w:style w:type="character" w:styleId="1078" w:customStyle="1">
    <w:name w:val="style131"/>
    <w:qFormat/>
    <w:rPr>
      <w:sz w:val="18"/>
    </w:rPr>
  </w:style>
  <w:style w:type="character" w:styleId="1079" w:customStyle="1">
    <w:name w:val="样式 首行缩进:  2 字符 Char Char Char"/>
    <w:qFormat/>
    <w:rPr>
      <w:rFonts w:eastAsia="宋体"/>
      <w:sz w:val="24"/>
      <w:lang w:val="en-US" w:eastAsia="zh-CN"/>
    </w:rPr>
  </w:style>
  <w:style w:type="character" w:styleId="1080" w:customStyle="1">
    <w:name w:val="h Char Char"/>
    <w:qFormat/>
    <w:rPr>
      <w:rFonts w:eastAsia="宋体"/>
      <w:sz w:val="18"/>
      <w:lang w:val="en-US" w:eastAsia="zh-CN"/>
    </w:rPr>
  </w:style>
  <w:style w:type="character" w:styleId="1081" w:customStyle="1">
    <w:name w:val="标题 3 Char1"/>
    <w:qFormat/>
    <w:rPr>
      <w:rFonts w:eastAsia="宋体"/>
      <w:b/>
      <w:sz w:val="32"/>
      <w:lang w:val="en-US" w:eastAsia="zh-CN"/>
    </w:rPr>
  </w:style>
  <w:style w:type="character" w:styleId="1082" w:customStyle="1">
    <w:name w:val="Char Char24"/>
    <w:qFormat/>
    <w:rPr>
      <w:b/>
      <w:sz w:val="28"/>
    </w:rPr>
  </w:style>
  <w:style w:type="character" w:styleId="1083" w:customStyle="1">
    <w:name w:val="font5 Char Char"/>
    <w:qFormat/>
    <w:rPr>
      <w:rFonts w:ascii="宋体" w:hAnsi="宋体" w:eastAsia="宋体"/>
      <w:sz w:val="28"/>
      <w:lang w:val="en-US" w:eastAsia="zh-CN"/>
    </w:rPr>
  </w:style>
  <w:style w:type="character" w:styleId="1084" w:customStyle="1">
    <w:name w:val="Char Char22"/>
    <w:qFormat/>
    <w:rPr>
      <w:b/>
      <w:sz w:val="24"/>
    </w:rPr>
  </w:style>
  <w:style w:type="character" w:styleId="1085" w:customStyle="1">
    <w:name w:val="A2"/>
    <w:qFormat/>
    <w:rPr>
      <w:color w:val="000000"/>
      <w:sz w:val="18"/>
    </w:rPr>
  </w:style>
  <w:style w:type="character" w:styleId="1086" w:customStyle="1">
    <w:name w:val="t1"/>
    <w:qFormat/>
  </w:style>
  <w:style w:type="character" w:styleId="1087" w:customStyle="1">
    <w:name w:val="Char Char7"/>
    <w:qFormat/>
    <w:rPr>
      <w:rFonts w:eastAsia="宋体"/>
      <w:b/>
      <w:sz w:val="24"/>
      <w:lang w:val="en-US" w:eastAsia="zh-CN"/>
    </w:rPr>
  </w:style>
  <w:style w:type="character" w:styleId="1088" w:customStyle="1">
    <w:name w:val="medium_text1"/>
    <w:qFormat/>
    <w:rPr>
      <w:sz w:val="24"/>
    </w:rPr>
  </w:style>
  <w:style w:type="character" w:styleId="1089" w:customStyle="1">
    <w:name w:val="textcontents"/>
    <w:qFormat/>
    <w:rPr>
      <w:rFonts w:cs="Times New Roman"/>
    </w:rPr>
  </w:style>
  <w:style w:type="character" w:styleId="1090" w:customStyle="1">
    <w:name w:val="明显引用 Char"/>
    <w:qFormat/>
    <w:rPr>
      <w:rFonts w:ascii="Calibri" w:hAnsi="Calibri" w:eastAsia="宋体"/>
      <w:b/>
      <w:i/>
      <w:sz w:val="22"/>
      <w:lang w:val="en-US" w:eastAsia="en-US"/>
    </w:rPr>
  </w:style>
  <w:style w:type="character" w:styleId="1091" w:customStyle="1">
    <w:name w:val="标题 3 Char Char"/>
    <w:qFormat/>
    <w:rPr>
      <w:rFonts w:eastAsia="仿宋_GB2312"/>
      <w:b/>
      <w:sz w:val="32"/>
      <w:lang w:val="en-US" w:eastAsia="zh-CN"/>
    </w:rPr>
  </w:style>
  <w:style w:type="character" w:styleId="1092" w:customStyle="1">
    <w:name w:val="Char Char4"/>
    <w:qFormat/>
    <w:rPr>
      <w:rFonts w:ascii="方正大黑简体" w:eastAsia="方正大黑简体"/>
      <w:position w:val="6"/>
      <w:sz w:val="30"/>
      <w:lang w:val="en-US" w:eastAsia="zh-CN"/>
    </w:rPr>
  </w:style>
  <w:style w:type="character" w:styleId="1093" w:customStyle="1">
    <w:name w:val="Char Char8"/>
    <w:qFormat/>
    <w:rPr>
      <w:rFonts w:eastAsia="宋体"/>
      <w:sz w:val="18"/>
      <w:lang w:val="en-US" w:eastAsia="zh-CN"/>
    </w:rPr>
  </w:style>
  <w:style w:type="character" w:styleId="1094" w:customStyle="1">
    <w:name w:val="不明显强调1"/>
    <w:uiPriority w:val="19"/>
    <w:qFormat/>
    <w:rPr>
      <w:i/>
    </w:rPr>
  </w:style>
  <w:style w:type="character" w:styleId="1095" w:customStyle="1">
    <w:name w:val="Char Char32"/>
    <w:qFormat/>
    <w:rPr>
      <w:rFonts w:eastAsia="宋体"/>
      <w:b/>
      <w:sz w:val="32"/>
      <w:lang w:val="en-US" w:eastAsia="zh-CN"/>
    </w:rPr>
  </w:style>
  <w:style w:type="character" w:styleId="1096" w:customStyle="1">
    <w:name w:val="小四 段落 宋体 Char Char Char Char Char Char Char"/>
    <w:qFormat/>
    <w:rPr>
      <w:rFonts w:eastAsia="宋体"/>
      <w:sz w:val="24"/>
      <w:lang w:val="en-US" w:eastAsia="zh-CN"/>
    </w:rPr>
  </w:style>
  <w:style w:type="character" w:styleId="1097" w:customStyle="1">
    <w:name w:val="Intense Quote Char"/>
    <w:link w:val="1098"/>
    <w:uiPriority w:val="30"/>
    <w:qFormat/>
    <w:rPr>
      <w:rFonts w:ascii="Calibri" w:hAnsi="Calibri" w:eastAsia="宋体" w:cs="Times New Roman"/>
      <w:b/>
      <w:bCs/>
      <w:i/>
      <w:iCs/>
      <w:sz w:val="22"/>
      <w:lang w:eastAsia="en-US"/>
    </w:rPr>
  </w:style>
  <w:style w:type="paragraph" w:styleId="1098" w:customStyle="1">
    <w:name w:val="明显引用1"/>
    <w:basedOn w:val="755"/>
    <w:next w:val="755"/>
    <w:link w:val="1097"/>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99" w:customStyle="1">
    <w:name w:val="Char Char14"/>
    <w:qFormat/>
    <w:rPr>
      <w:rFonts w:eastAsia="黑体"/>
      <w:b/>
      <w:sz w:val="28"/>
      <w:lang w:val="en-GB" w:eastAsia="zh-CN"/>
    </w:rPr>
  </w:style>
  <w:style w:type="character" w:styleId="1100" w:customStyle="1">
    <w:name w:val="111111 Char Char"/>
    <w:qFormat/>
    <w:rPr>
      <w:rFonts w:ascii="宋体" w:hAnsi="宋体" w:eastAsia="黑体"/>
      <w:b/>
      <w:sz w:val="21"/>
      <w:lang w:val="en-US" w:eastAsia="zh-CN"/>
    </w:rPr>
  </w:style>
  <w:style w:type="character" w:styleId="1101" w:customStyle="1">
    <w:name w:val="Char Char13"/>
    <w:qFormat/>
    <w:rPr>
      <w:rFonts w:ascii="宋体" w:hAnsi="宋体" w:eastAsia="宋体"/>
      <w:sz w:val="24"/>
      <w:lang w:val="en-US" w:eastAsia="zh-CN"/>
    </w:rPr>
  </w:style>
  <w:style w:type="character" w:styleId="1102" w:customStyle="1">
    <w:name w:val="方案文档 Char Char"/>
    <w:qFormat/>
    <w:rPr>
      <w:rFonts w:ascii="宋体" w:hAnsi="宋体" w:eastAsia="宋体"/>
      <w:sz w:val="24"/>
      <w:lang w:val="zh-CN" w:eastAsia="zh-CN"/>
    </w:rPr>
  </w:style>
  <w:style w:type="character" w:styleId="1103" w:customStyle="1">
    <w:name w:val="Char Char31"/>
    <w:qFormat/>
    <w:rPr>
      <w:rFonts w:ascii="Arial" w:hAnsi="Arial" w:eastAsia="黑体"/>
      <w:b/>
      <w:sz w:val="28"/>
      <w:lang w:val="en-US" w:eastAsia="zh-CN"/>
    </w:rPr>
  </w:style>
  <w:style w:type="character" w:styleId="1104" w:customStyle="1">
    <w:name w:val="Char Char30"/>
    <w:qFormat/>
    <w:rPr>
      <w:rFonts w:eastAsia="宋体"/>
      <w:b/>
      <w:sz w:val="28"/>
      <w:lang w:val="en-US" w:eastAsia="zh-CN"/>
    </w:rPr>
  </w:style>
  <w:style w:type="character" w:styleId="1105" w:customStyle="1">
    <w:name w:val="纯文本 Char Char Char1"/>
    <w:qFormat/>
    <w:rPr>
      <w:rFonts w:ascii="宋体" w:hAnsi="Courier New" w:eastAsia="宋体"/>
      <w:sz w:val="21"/>
      <w:lang w:val="en-US" w:eastAsia="zh-CN"/>
    </w:rPr>
  </w:style>
  <w:style w:type="character" w:styleId="1106" w:customStyle="1">
    <w:name w:val="2nd level Char"/>
    <w:qFormat/>
    <w:rPr>
      <w:rFonts w:ascii="Arial" w:hAnsi="Arial" w:eastAsia="黑体"/>
      <w:b/>
      <w:sz w:val="32"/>
      <w:lang w:val="en-US" w:eastAsia="zh-CN"/>
    </w:rPr>
  </w:style>
  <w:style w:type="character" w:styleId="1107" w:customStyle="1">
    <w:name w:val="Char Char10"/>
    <w:qFormat/>
    <w:rPr>
      <w:rFonts w:eastAsia="宋体"/>
      <w:b/>
      <w:sz w:val="24"/>
      <w:lang w:val="en-US" w:eastAsia="zh-CN"/>
    </w:rPr>
  </w:style>
  <w:style w:type="character" w:styleId="1108" w:customStyle="1">
    <w:name w:val="Char Char23"/>
    <w:qFormat/>
    <w:rPr>
      <w:rFonts w:ascii="Arial" w:hAnsi="Arial" w:eastAsia="黑体"/>
      <w:b/>
      <w:sz w:val="24"/>
    </w:rPr>
  </w:style>
  <w:style w:type="character" w:styleId="1109" w:customStyle="1">
    <w:name w:val="无间隔 Char"/>
    <w:qFormat/>
    <w:rPr>
      <w:rFonts w:ascii="Calibri" w:hAnsi="Calibri" w:eastAsia="微软雅黑"/>
      <w:sz w:val="22"/>
      <w:lang w:val="en-US" w:eastAsia="zh-CN"/>
    </w:rPr>
  </w:style>
  <w:style w:type="character" w:styleId="1110" w:customStyle="1">
    <w:name w:val="样式 首行缩进:  2 字符 Char"/>
    <w:qFormat/>
    <w:rPr>
      <w:rFonts w:eastAsia="宋体"/>
      <w:sz w:val="24"/>
      <w:lang w:val="en-US" w:eastAsia="zh-CN"/>
    </w:rPr>
  </w:style>
  <w:style w:type="character" w:styleId="1111" w:customStyle="1">
    <w:name w:val="标准文本 Char"/>
    <w:qFormat/>
    <w:rPr>
      <w:rFonts w:eastAsia="宋体"/>
      <w:sz w:val="24"/>
      <w:lang w:val="en-US" w:eastAsia="zh-CN"/>
    </w:rPr>
  </w:style>
  <w:style w:type="character" w:styleId="1112" w:customStyle="1">
    <w:name w:val="华宇段落1 Char Char"/>
    <w:qFormat/>
    <w:rPr>
      <w:rFonts w:eastAsia="宋体"/>
      <w:sz w:val="24"/>
      <w:lang w:val="en-US" w:eastAsia="zh-CN"/>
    </w:rPr>
  </w:style>
  <w:style w:type="character" w:styleId="1113" w:customStyle="1">
    <w:name w:val="Quote Char"/>
    <w:link w:val="1114"/>
    <w:uiPriority w:val="29"/>
    <w:qFormat/>
    <w:rPr>
      <w:rFonts w:ascii="Calibri" w:hAnsi="Calibri" w:eastAsia="宋体" w:cs="Times New Roman"/>
      <w:i/>
      <w:iCs/>
      <w:sz w:val="22"/>
      <w:lang w:eastAsia="en-US"/>
    </w:rPr>
  </w:style>
  <w:style w:type="paragraph" w:styleId="1114" w:customStyle="1">
    <w:name w:val="引用1"/>
    <w:basedOn w:val="755"/>
    <w:next w:val="755"/>
    <w:link w:val="1113"/>
    <w:uiPriority w:val="29"/>
    <w:qFormat/>
    <w:pPr>
      <w:ind w:left="360" w:right="360"/>
      <w:jc w:val="left"/>
      <w:spacing w:before="200" w:line="276" w:lineRule="auto"/>
      <w:widowControl/>
    </w:pPr>
    <w:rPr>
      <w:rFonts w:ascii="Calibri" w:hAnsi="Calibri"/>
      <w:i/>
      <w:iCs/>
      <w:sz w:val="22"/>
      <w:szCs w:val="20"/>
      <w:lang w:eastAsia="en-US"/>
    </w:rPr>
  </w:style>
  <w:style w:type="character" w:styleId="1115" w:customStyle="1">
    <w:name w:val="Char Char25"/>
    <w:qFormat/>
    <w:rPr>
      <w:rFonts w:ascii="Arial" w:hAnsi="Arial" w:eastAsia="黑体"/>
      <w:b/>
      <w:sz w:val="28"/>
    </w:rPr>
  </w:style>
  <w:style w:type="character" w:styleId="1116" w:customStyle="1">
    <w:name w:val="content_lineheight1"/>
    <w:qFormat/>
    <w:rPr>
      <w:rFonts w:cs="Times New Roman"/>
    </w:rPr>
  </w:style>
  <w:style w:type="character" w:styleId="1117" w:customStyle="1">
    <w:name w:val="普通文字 Char Char3"/>
    <w:qFormat/>
    <w:rPr>
      <w:rFonts w:ascii="宋体" w:hAnsi="Courier New" w:eastAsia="宋体"/>
      <w:sz w:val="21"/>
      <w:lang w:val="en-US" w:eastAsia="zh-CN"/>
    </w:rPr>
  </w:style>
  <w:style w:type="character" w:styleId="1118" w:customStyle="1">
    <w:name w:val="不明显参考1"/>
    <w:uiPriority w:val="31"/>
    <w:qFormat/>
    <w:rPr>
      <w:smallCaps/>
    </w:rPr>
  </w:style>
  <w:style w:type="character" w:styleId="1119" w:customStyle="1">
    <w:name w:val="concon"/>
    <w:qFormat/>
  </w:style>
  <w:style w:type="character" w:styleId="1120" w:customStyle="1">
    <w:name w:val="列出段落 Char"/>
    <w:link w:val="1121"/>
    <w:qFormat/>
    <w:rPr>
      <w:rFonts w:cs="宋体"/>
      <w:sz w:val="21"/>
      <w:szCs w:val="22"/>
    </w:rPr>
  </w:style>
  <w:style w:type="paragraph" w:styleId="1121" w:customStyle="1">
    <w:name w:val="列出段落1"/>
    <w:basedOn w:val="755"/>
    <w:link w:val="1120"/>
    <w:qFormat/>
    <w:pPr>
      <w:ind w:firstLine="200"/>
    </w:pPr>
    <w:rPr>
      <w:szCs w:val="22"/>
    </w:rPr>
  </w:style>
  <w:style w:type="character" w:styleId="1122" w:customStyle="1">
    <w:name w:val="Char Char34"/>
    <w:qFormat/>
    <w:rPr>
      <w:rFonts w:eastAsia="宋体"/>
      <w:b/>
      <w:sz w:val="44"/>
      <w:lang w:val="en-US" w:eastAsia="zh-CN"/>
    </w:rPr>
  </w:style>
  <w:style w:type="character" w:styleId="1123" w:customStyle="1">
    <w:name w:val="Char Char33"/>
    <w:qFormat/>
    <w:rPr>
      <w:rFonts w:ascii="Arial" w:hAnsi="Arial" w:eastAsia="黑体"/>
      <w:b/>
      <w:sz w:val="32"/>
      <w:lang w:val="en-US" w:eastAsia="zh-CN"/>
    </w:rPr>
  </w:style>
  <w:style w:type="character" w:styleId="1124" w:customStyle="1">
    <w:name w:val="明显强调1"/>
    <w:uiPriority w:val="21"/>
    <w:qFormat/>
    <w:rPr>
      <w:b/>
    </w:rPr>
  </w:style>
  <w:style w:type="character" w:styleId="1125" w:customStyle="1">
    <w:name w:val="书籍标题1"/>
    <w:uiPriority w:val="33"/>
    <w:qFormat/>
    <w:rPr>
      <w:i/>
      <w:smallCaps/>
      <w:spacing w:val="5"/>
    </w:rPr>
  </w:style>
  <w:style w:type="character" w:styleId="1126" w:customStyle="1">
    <w:name w:val="Char Char19"/>
    <w:qFormat/>
    <w:rPr>
      <w:rFonts w:ascii="Arial" w:hAnsi="Arial" w:eastAsia="黑体"/>
      <w:b/>
      <w:sz w:val="24"/>
      <w:lang w:val="en-US" w:eastAsia="zh-CN"/>
    </w:rPr>
  </w:style>
  <w:style w:type="character" w:styleId="1127" w:customStyle="1">
    <w:name w:val="Char Char15"/>
    <w:qFormat/>
    <w:rPr>
      <w:rFonts w:ascii="Arial" w:hAnsi="Arial" w:eastAsia="黑体"/>
      <w:sz w:val="21"/>
      <w:lang w:val="en-US" w:eastAsia="zh-CN"/>
    </w:rPr>
  </w:style>
  <w:style w:type="character" w:styleId="1128" w:customStyle="1">
    <w:name w:val="特点 Char1"/>
    <w:qFormat/>
    <w:rPr>
      <w:rFonts w:eastAsia="宋体"/>
      <w:sz w:val="21"/>
      <w:lang w:val="en-US" w:eastAsia="zh-CN"/>
    </w:rPr>
  </w:style>
  <w:style w:type="character" w:styleId="1129" w:customStyle="1">
    <w:name w:val="引用 Char"/>
    <w:qFormat/>
    <w:rPr>
      <w:rFonts w:ascii="Calibri" w:hAnsi="Calibri" w:eastAsia="宋体"/>
      <w:i/>
      <w:sz w:val="22"/>
      <w:lang w:val="en-US" w:eastAsia="en-US"/>
    </w:rPr>
  </w:style>
  <w:style w:type="character" w:styleId="1130" w:customStyle="1">
    <w:name w:val="标准小四 Char"/>
    <w:qFormat/>
    <w:rPr>
      <w:rFonts w:ascii="Arial" w:hAnsi="Arial" w:eastAsia="宋体"/>
      <w:sz w:val="21"/>
      <w:lang w:val="en-US" w:eastAsia="zh-CN"/>
    </w:rPr>
  </w:style>
  <w:style w:type="character" w:styleId="1131" w:customStyle="1">
    <w:name w:val="小四 段落 宋体 Char Char Char Char1"/>
    <w:qFormat/>
    <w:rPr>
      <w:rFonts w:eastAsia="宋体"/>
      <w:sz w:val="24"/>
      <w:lang w:val="en-US" w:eastAsia="zh-CN"/>
    </w:rPr>
  </w:style>
  <w:style w:type="character" w:styleId="1132" w:customStyle="1">
    <w:name w:val="3zw"/>
    <w:qFormat/>
    <w:rPr>
      <w:rFonts w:cs="Times New Roman"/>
    </w:rPr>
  </w:style>
  <w:style w:type="character" w:styleId="1133" w:customStyle="1">
    <w:name w:val="Char Char16"/>
    <w:qFormat/>
    <w:rPr>
      <w:rFonts w:ascii="Arial" w:hAnsi="Arial" w:eastAsia="黑体"/>
      <w:sz w:val="24"/>
      <w:lang w:val="en-US" w:eastAsia="zh-CN"/>
    </w:rPr>
  </w:style>
  <w:style w:type="character" w:styleId="1134" w:customStyle="1">
    <w:name w:val="apple-style-span"/>
    <w:qFormat/>
    <w:rPr>
      <w:rFonts w:cs="Times New Roman"/>
    </w:rPr>
  </w:style>
  <w:style w:type="character" w:styleId="1135" w:customStyle="1">
    <w:name w:val="样式 首行缩进:  2 字符 Char Char"/>
    <w:qFormat/>
    <w:rPr>
      <w:rFonts w:eastAsia="宋体"/>
      <w:sz w:val="24"/>
      <w:lang w:val="en-US" w:eastAsia="zh-CN"/>
    </w:rPr>
  </w:style>
  <w:style w:type="character" w:styleId="1136" w:customStyle="1">
    <w:name w:val="正文缩进 Char1"/>
    <w:qFormat/>
    <w:rPr>
      <w:rFonts w:eastAsia="宋体"/>
    </w:rPr>
  </w:style>
  <w:style w:type="character" w:styleId="1137" w:customStyle="1">
    <w:name w:val="小四 段落 宋体 Char1"/>
    <w:qFormat/>
    <w:rPr>
      <w:rFonts w:eastAsia="宋体"/>
      <w:sz w:val="24"/>
      <w:lang w:val="en-US" w:eastAsia="zh-CN"/>
    </w:rPr>
  </w:style>
  <w:style w:type="character" w:styleId="1138" w:customStyle="1">
    <w:name w:val="华宇段落1 Char Char Char"/>
    <w:qFormat/>
    <w:rPr>
      <w:rFonts w:eastAsia="宋体"/>
      <w:sz w:val="24"/>
      <w:lang w:val="en-US" w:eastAsia="zh-CN"/>
    </w:rPr>
  </w:style>
  <w:style w:type="character" w:styleId="1139" w:customStyle="1">
    <w:name w:val="Char Char12"/>
    <w:qFormat/>
    <w:rPr>
      <w:rFonts w:ascii="Arial" w:hAnsi="Arial" w:eastAsia="黑体"/>
      <w:sz w:val="21"/>
      <w:lang w:val="en-US" w:eastAsia="zh-CN"/>
    </w:rPr>
  </w:style>
  <w:style w:type="character" w:styleId="1140" w:customStyle="1">
    <w:name w:val="apple-converted-space"/>
    <w:qFormat/>
    <w:rPr>
      <w:rFonts w:cs="Times New Roman"/>
    </w:rPr>
  </w:style>
  <w:style w:type="character" w:styleId="1141" w:customStyle="1">
    <w:name w:val="Char Char27"/>
    <w:qFormat/>
    <w:rPr>
      <w:b/>
      <w:sz w:val="44"/>
    </w:rPr>
  </w:style>
  <w:style w:type="character" w:styleId="1142" w:customStyle="1">
    <w:name w:val="明显参考1"/>
    <w:uiPriority w:val="32"/>
    <w:qFormat/>
    <w:rPr>
      <w:smallCaps/>
      <w:spacing w:val="5"/>
      <w:u w:val="single"/>
    </w:rPr>
  </w:style>
  <w:style w:type="character" w:styleId="1143" w:customStyle="1">
    <w:name w:val="Title1 Char"/>
    <w:qFormat/>
    <w:rPr>
      <w:rFonts w:eastAsia="宋体"/>
      <w:b/>
      <w:sz w:val="44"/>
      <w:lang w:val="en-US" w:eastAsia="zh-CN"/>
    </w:rPr>
  </w:style>
  <w:style w:type="character" w:styleId="1144" w:customStyle="1">
    <w:name w:val="标准小四 Char Char"/>
    <w:qFormat/>
    <w:rPr>
      <w:rFonts w:ascii="Arial" w:hAnsi="Arial" w:eastAsia="宋体"/>
      <w:sz w:val="21"/>
      <w:lang w:val="en-US" w:eastAsia="zh-CN"/>
    </w:rPr>
  </w:style>
  <w:style w:type="character" w:styleId="1145" w:customStyle="1">
    <w:name w:val="Char Char11"/>
    <w:qFormat/>
    <w:rPr>
      <w:rFonts w:ascii="宋体" w:hAnsi="宋体" w:eastAsia="宋体"/>
      <w:sz w:val="24"/>
      <w:lang w:val="en-US" w:eastAsia="zh-CN"/>
    </w:rPr>
  </w:style>
  <w:style w:type="character" w:styleId="1146" w:customStyle="1">
    <w:name w:val="Char Char5"/>
    <w:qFormat/>
    <w:rPr>
      <w:rFonts w:eastAsia="宋体"/>
      <w:sz w:val="24"/>
      <w:lang w:val="en-US" w:eastAsia="zh-CN"/>
    </w:rPr>
  </w:style>
  <w:style w:type="paragraph" w:styleId="1147" w:customStyle="1">
    <w:name w:val="a"/>
    <w:basedOn w:val="755"/>
    <w:qFormat/>
    <w:pPr>
      <w:spacing w:before="100" w:beforeAutospacing="1" w:after="100" w:afterAutospacing="1"/>
      <w:widowControl/>
    </w:pPr>
    <w:rPr>
      <w:rFonts w:ascii="宋体" w:hAnsi="宋体" w:cs="宋体"/>
      <w:sz w:val="24"/>
    </w:rPr>
  </w:style>
  <w:style w:type="paragraph" w:styleId="1148" w:customStyle="1">
    <w:name w:val="Char Char1 Char Char Char Char1 Char Char Char Char Char Char"/>
    <w:basedOn w:val="755"/>
    <w:qFormat/>
    <w:rPr>
      <w:rFonts w:ascii="Tahoma" w:hAnsi="Tahoma"/>
      <w:sz w:val="24"/>
      <w:szCs w:val="20"/>
    </w:rPr>
  </w:style>
  <w:style w:type="paragraph" w:styleId="1149" w:customStyle="1">
    <w:name w:val="table_lines"/>
    <w:basedOn w:val="755"/>
    <w:qFormat/>
    <w:pPr>
      <w:jc w:val="left"/>
      <w:widowControl/>
    </w:pPr>
    <w:rPr>
      <w:sz w:val="20"/>
      <w:szCs w:val="20"/>
      <w:lang w:val="de-DE" w:eastAsia="de-DE"/>
    </w:rPr>
  </w:style>
  <w:style w:type="paragraph" w:styleId="1150" w:customStyle="1">
    <w:name w:val="Char Char Char Char Char Char Char Char Char Char Char Char Char Char"/>
    <w:basedOn w:val="755"/>
    <w:qFormat/>
    <w:rPr>
      <w:rFonts w:ascii="Tahoma" w:hAnsi="Tahoma"/>
      <w:sz w:val="24"/>
      <w:szCs w:val="20"/>
    </w:rPr>
  </w:style>
  <w:style w:type="paragraph" w:styleId="1151" w:customStyle="1">
    <w:name w:val="Char Char Char Char Char Char Char Char Char Char Char Char Char Char Char Char Char Char Char Char Char"/>
    <w:basedOn w:val="755"/>
    <w:qFormat/>
    <w:rPr>
      <w:rFonts w:ascii="Tahoma" w:hAnsi="Tahoma" w:cs="Tahoma"/>
      <w:sz w:val="24"/>
      <w:szCs w:val="20"/>
    </w:rPr>
  </w:style>
  <w:style w:type="paragraph" w:styleId="1152" w:customStyle="1">
    <w:name w:val="小四 段落 宋体 Char Char Char"/>
    <w:basedOn w:val="961"/>
    <w:qFormat/>
    <w:pPr>
      <w:ind w:left="0" w:right="-33" w:firstLine="545"/>
      <w:jc w:val="left"/>
      <w:spacing w:line="360" w:lineRule="auto"/>
      <w:tabs>
        <w:tab w:val="clear" w:pos="2952" w:leader="none"/>
      </w:tabs>
    </w:pPr>
    <w:rPr>
      <w:sz w:val="24"/>
    </w:rPr>
  </w:style>
  <w:style w:type="paragraph" w:styleId="1153" w:customStyle="1">
    <w:name w:val="普通 (Web)"/>
    <w:basedOn w:val="755"/>
    <w:qFormat/>
    <w:pPr>
      <w:jc w:val="left"/>
      <w:spacing w:before="100" w:beforeAutospacing="1" w:after="100" w:afterAutospacing="1"/>
      <w:widowControl/>
    </w:pPr>
    <w:rPr>
      <w:rFonts w:ascii="宋体" w:hAnsi="宋体"/>
      <w:sz w:val="24"/>
    </w:rPr>
  </w:style>
  <w:style w:type="paragraph" w:styleId="1154" w:customStyle="1">
    <w:name w:val="样式"/>
    <w:basedOn w:val="755"/>
    <w:qFormat/>
    <w:pPr>
      <w:spacing w:before="120" w:after="120" w:line="360" w:lineRule="auto"/>
    </w:pPr>
    <w:rPr>
      <w:rFonts w:ascii="宋体"/>
      <w:sz w:val="24"/>
      <w:szCs w:val="20"/>
    </w:rPr>
  </w:style>
  <w:style w:type="paragraph" w:styleId="1155" w:customStyle="1">
    <w:name w:val="表格内容"/>
    <w:basedOn w:val="755"/>
    <w:qFormat/>
    <w:pPr>
      <w:jc w:val="center"/>
      <w:spacing w:before="60" w:line="300" w:lineRule="auto"/>
      <w:widowControl/>
    </w:pPr>
    <w:rPr>
      <w:szCs w:val="20"/>
    </w:rPr>
  </w:style>
  <w:style w:type="paragraph" w:styleId="1156" w:customStyle="1">
    <w:name w:val="xl37"/>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7" w:customStyle="1">
    <w:name w:val="正文--表格内正文"/>
    <w:basedOn w:val="755"/>
    <w:qFormat/>
    <w:pPr>
      <w:jc w:val="center"/>
      <w:spacing w:line="240" w:lineRule="atLeast"/>
    </w:pPr>
    <w:rPr>
      <w:rFonts w:ascii="宋体" w:hAnsi="宋体"/>
      <w:color w:val="000000"/>
      <w:sz w:val="24"/>
    </w:rPr>
  </w:style>
  <w:style w:type="paragraph" w:styleId="1158" w:customStyle="1">
    <w:name w:val="xl42"/>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content_lineheight"/>
    <w:basedOn w:val="755"/>
    <w:qFormat/>
    <w:pPr>
      <w:jc w:val="left"/>
      <w:spacing w:before="100" w:beforeAutospacing="1" w:after="100" w:afterAutospacing="1"/>
      <w:widowControl/>
    </w:pPr>
    <w:rPr>
      <w:rFonts w:ascii="宋体" w:hAnsi="宋体"/>
      <w:sz w:val="24"/>
    </w:rPr>
  </w:style>
  <w:style w:type="paragraph" w:styleId="1160" w:customStyle="1">
    <w:name w:val="xl35"/>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61" w:customStyle="1">
    <w:name w:val="xl61"/>
    <w:basedOn w:val="75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62" w:customStyle="1">
    <w:name w:val="正文--wdh"/>
    <w:basedOn w:val="755"/>
    <w:qFormat/>
    <w:pPr>
      <w:spacing w:line="360" w:lineRule="auto"/>
    </w:pPr>
    <w:rPr>
      <w:sz w:val="24"/>
    </w:rPr>
  </w:style>
  <w:style w:type="paragraph" w:styleId="1163" w:customStyle="1">
    <w:name w:val="样式2"/>
    <w:basedOn w:val="755"/>
    <w:qFormat/>
    <w:pPr>
      <w:ind w:left="200"/>
      <w:spacing w:line="360" w:lineRule="auto"/>
    </w:pPr>
    <w:rPr>
      <w:rFonts w:ascii="宋体" w:hAnsi="宋体"/>
      <w:b/>
      <w:sz w:val="24"/>
    </w:rPr>
  </w:style>
  <w:style w:type="paragraph" w:styleId="1164" w:customStyle="1">
    <w:name w:val="马刚标题1"/>
    <w:basedOn w:val="937"/>
    <w:next w:val="755"/>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65" w:customStyle="1">
    <w:name w:val="Char Char Char Char1"/>
    <w:basedOn w:val="962"/>
    <w:qFormat/>
    <w:pPr>
      <w:spacing w:line="360" w:lineRule="auto"/>
    </w:pPr>
    <w:rPr>
      <w:rFonts w:ascii="Tahoma" w:hAnsi="Tahoma"/>
    </w:rPr>
  </w:style>
  <w:style w:type="paragraph" w:styleId="1166" w:customStyle="1">
    <w:name w:val="正文 居中"/>
    <w:basedOn w:val="755"/>
    <w:qFormat/>
    <w:pPr>
      <w:jc w:val="center"/>
      <w:spacing w:line="360" w:lineRule="auto"/>
    </w:pPr>
    <w:rPr>
      <w:sz w:val="24"/>
      <w:szCs w:val="20"/>
    </w:rPr>
  </w:style>
  <w:style w:type="paragraph" w:styleId="1167" w:customStyle="1">
    <w:name w:val="xl56"/>
    <w:basedOn w:val="75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68" w:customStyle="1">
    <w:name w:val="xl46"/>
    <w:basedOn w:val="755"/>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9" w:customStyle="1">
    <w:name w:val="xl50"/>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70" w:customStyle="1">
    <w:name w:val="默认段落字体 Para Char Char Char Char Char Char Char"/>
    <w:basedOn w:val="755"/>
    <w:qFormat/>
    <w:rPr>
      <w:rFonts w:ascii="Tahoma" w:hAnsi="Tahoma"/>
      <w:sz w:val="24"/>
      <w:szCs w:val="20"/>
    </w:rPr>
  </w:style>
  <w:style w:type="paragraph" w:styleId="1171" w:customStyle="1">
    <w:name w:val="正文缩进2字符"/>
    <w:basedOn w:val="755"/>
    <w:qFormat/>
    <w:pPr>
      <w:ind w:firstLine="200"/>
      <w:spacing w:line="300" w:lineRule="auto"/>
    </w:pPr>
    <w:rPr>
      <w:rFonts w:ascii="仿宋_GB2312" w:eastAsia="仿宋_GB2312"/>
      <w:sz w:val="32"/>
      <w:szCs w:val="32"/>
    </w:rPr>
  </w:style>
  <w:style w:type="paragraph" w:styleId="1172" w:customStyle="1">
    <w:name w:val="xl31"/>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73" w:customStyle="1">
    <w:name w:val="Default Text"/>
    <w:basedOn w:val="755"/>
    <w:qFormat/>
    <w:pPr>
      <w:jc w:val="left"/>
      <w:widowControl/>
    </w:pPr>
    <w:rPr>
      <w:sz w:val="24"/>
      <w:szCs w:val="20"/>
      <w:lang w:eastAsia="en-US"/>
    </w:rPr>
  </w:style>
  <w:style w:type="paragraph" w:styleId="1174" w:customStyle="1">
    <w:name w:val="qw"/>
    <w:qFormat/>
    <w:pPr>
      <w:jc w:val="both"/>
      <w:spacing w:line="312" w:lineRule="atLeast"/>
      <w:widowControl w:val="off"/>
    </w:pPr>
    <w:rPr>
      <w:rFonts w:ascii="宋体"/>
      <w:sz w:val="24"/>
    </w:rPr>
  </w:style>
  <w:style w:type="paragraph" w:styleId="1175" w:customStyle="1">
    <w:name w:val="Test2"/>
    <w:basedOn w:val="938"/>
    <w:qFormat/>
    <w:pPr>
      <w:jc w:val="center"/>
      <w:spacing w:line="480" w:lineRule="exact"/>
      <w:widowControl/>
    </w:pPr>
    <w:rPr>
      <w:rFonts w:ascii="黑体"/>
      <w:sz w:val="24"/>
      <w:szCs w:val="24"/>
    </w:rPr>
  </w:style>
  <w:style w:type="paragraph" w:styleId="1176" w:customStyle="1">
    <w:name w:val="Char Char1 Char Char2 Char Char"/>
    <w:basedOn w:val="755"/>
    <w:qFormat/>
    <w:pPr>
      <w:jc w:val="left"/>
      <w:spacing w:after="160" w:line="240" w:lineRule="exact"/>
      <w:widowControl/>
    </w:pPr>
  </w:style>
  <w:style w:type="paragraph" w:styleId="1177" w:customStyle="1">
    <w:name w:val="xl28"/>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8" w:customStyle="1">
    <w:name w:val="font6"/>
    <w:basedOn w:val="755"/>
    <w:qFormat/>
    <w:pPr>
      <w:jc w:val="left"/>
      <w:spacing w:before="100" w:beforeAutospacing="1" w:after="100" w:afterAutospacing="1"/>
      <w:widowControl/>
    </w:pPr>
    <w:rPr>
      <w:rFonts w:ascii="宋体" w:hAnsi="宋体" w:cs="宋体"/>
      <w:b/>
      <w:bCs/>
      <w:sz w:val="20"/>
      <w:szCs w:val="20"/>
    </w:rPr>
  </w:style>
  <w:style w:type="paragraph" w:styleId="1179" w:customStyle="1">
    <w:name w:val="Body Text(ch)"/>
    <w:basedOn w:val="755"/>
    <w:next w:val="970"/>
    <w:qFormat/>
    <w:pPr>
      <w:spacing w:after="120"/>
    </w:pPr>
    <w:rPr>
      <w:rFonts w:ascii="宋体" w:hAnsi="Arial"/>
      <w:bCs/>
      <w:iCs/>
    </w:rPr>
  </w:style>
  <w:style w:type="paragraph" w:styleId="1180" w:customStyle="1">
    <w:name w:val="flNote"/>
    <w:basedOn w:val="755"/>
    <w:qFormat/>
    <w:pPr>
      <w:jc w:val="center"/>
      <w:spacing w:before="567" w:line="360" w:lineRule="atLeast"/>
    </w:pPr>
    <w:rPr>
      <w:rFonts w:eastAsia="黑体"/>
      <w:b/>
      <w:sz w:val="24"/>
      <w:szCs w:val="20"/>
    </w:rPr>
  </w:style>
  <w:style w:type="paragraph" w:styleId="1181" w:customStyle="1">
    <w:name w:val="Char1 Char Char Char1"/>
    <w:basedOn w:val="755"/>
    <w:qFormat/>
    <w:rPr>
      <w:rFonts w:ascii="Tahoma" w:hAnsi="Tahoma"/>
      <w:sz w:val="24"/>
      <w:szCs w:val="20"/>
    </w:rPr>
  </w:style>
  <w:style w:type="paragraph" w:styleId="1182" w:customStyle="1">
    <w:name w:val="xl41"/>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3" w:customStyle="1">
    <w:name w:val="tableau"/>
    <w:basedOn w:val="755"/>
    <w:qFormat/>
    <w:pPr>
      <w:jc w:val="center"/>
      <w:spacing w:before="20" w:after="20"/>
      <w:widowControl/>
    </w:pPr>
    <w:rPr>
      <w:rFonts w:ascii="Arial" w:hAnsi="Arial"/>
      <w:sz w:val="16"/>
      <w:szCs w:val="20"/>
      <w:lang w:val="en-GB" w:eastAsia="en-US"/>
    </w:rPr>
  </w:style>
  <w:style w:type="paragraph" w:styleId="1184" w:customStyle="1">
    <w:name w:val="Char Char110"/>
    <w:basedOn w:val="755"/>
    <w:qFormat/>
    <w:rPr>
      <w:rFonts w:ascii="Tahoma" w:hAnsi="Tahoma" w:cs="Tahoma"/>
      <w:sz w:val="24"/>
      <w:szCs w:val="20"/>
    </w:rPr>
  </w:style>
  <w:style w:type="paragraph" w:styleId="1185" w:customStyle="1">
    <w:name w:val="标题 4宋体"/>
    <w:basedOn w:val="941"/>
    <w:qFormat/>
    <w:pPr>
      <w:jc w:val="left"/>
      <w:keepLines w:val="0"/>
      <w:spacing w:before="0" w:after="0" w:line="360" w:lineRule="auto"/>
    </w:pPr>
    <w:rPr>
      <w:rFonts w:ascii="宋体" w:hAnsi="宋体" w:eastAsia="宋体"/>
      <w:bCs/>
      <w:color w:val="000000"/>
      <w:sz w:val="24"/>
    </w:rPr>
  </w:style>
  <w:style w:type="paragraph" w:styleId="1186" w:customStyle="1">
    <w:name w:val="小四 段落 宋体 Char"/>
    <w:basedOn w:val="961"/>
    <w:qFormat/>
    <w:pPr>
      <w:ind w:left="0" w:right="-33" w:firstLine="600"/>
      <w:jc w:val="left"/>
      <w:tabs>
        <w:tab w:val="clear" w:pos="2952" w:leader="none"/>
      </w:tabs>
    </w:pPr>
    <w:rPr>
      <w:rFonts w:ascii="仿宋_GB2312" w:eastAsia="仿宋_GB2312"/>
      <w:sz w:val="30"/>
      <w:szCs w:val="30"/>
    </w:rPr>
  </w:style>
  <w:style w:type="paragraph" w:styleId="1187" w:customStyle="1">
    <w:name w:val="表格"/>
    <w:basedOn w:val="755"/>
    <w:qFormat/>
    <w:pPr>
      <w:ind w:firstLine="21"/>
    </w:pPr>
    <w:rPr>
      <w:rFonts w:ascii="宋体" w:hAnsi="宋体" w:cs="宋体"/>
      <w:sz w:val="20"/>
      <w:szCs w:val="20"/>
    </w:rPr>
  </w:style>
  <w:style w:type="paragraph" w:styleId="1188" w:customStyle="1">
    <w:name w:val="font7"/>
    <w:basedOn w:val="755"/>
    <w:qFormat/>
    <w:pPr>
      <w:jc w:val="left"/>
      <w:spacing w:before="100" w:beforeAutospacing="1" w:after="100" w:afterAutospacing="1"/>
      <w:widowControl/>
    </w:pPr>
    <w:rPr>
      <w:rFonts w:ascii="宋体" w:hAnsi="宋体"/>
      <w:b/>
      <w:bCs/>
      <w:sz w:val="24"/>
    </w:rPr>
  </w:style>
  <w:style w:type="paragraph" w:styleId="1189" w:customStyle="1">
    <w:name w:val="xl2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0" w:customStyle="1">
    <w:name w:val="font9"/>
    <w:basedOn w:val="755"/>
    <w:qFormat/>
    <w:pPr>
      <w:jc w:val="left"/>
      <w:spacing w:before="100" w:beforeAutospacing="1" w:after="100" w:afterAutospacing="1"/>
      <w:widowControl/>
    </w:pPr>
    <w:rPr>
      <w:b/>
      <w:bCs/>
      <w:sz w:val="20"/>
      <w:szCs w:val="20"/>
    </w:rPr>
  </w:style>
  <w:style w:type="paragraph" w:styleId="1191" w:customStyle="1">
    <w:name w:val="xl49"/>
    <w:basedOn w:val="755"/>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92" w:customStyle="1">
    <w:name w:val="华宇段落1 Char"/>
    <w:basedOn w:val="755"/>
    <w:qFormat/>
    <w:pPr>
      <w:ind w:firstLine="200"/>
      <w:spacing w:line="360" w:lineRule="auto"/>
    </w:pPr>
    <w:rPr>
      <w:bCs/>
      <w:sz w:val="24"/>
    </w:rPr>
  </w:style>
  <w:style w:type="paragraph" w:styleId="1193" w:customStyle="1">
    <w:name w:val="xl54"/>
    <w:basedOn w:val="75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94" w:customStyle="1">
    <w:name w:val="xl45"/>
    <w:basedOn w:val="75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95" w:customStyle="1">
    <w:name w:val="Char Char"/>
    <w:basedOn w:val="755"/>
    <w:qFormat/>
    <w:rPr>
      <w:rFonts w:ascii="Tahoma" w:hAnsi="Tahoma"/>
      <w:sz w:val="24"/>
      <w:szCs w:val="20"/>
    </w:rPr>
  </w:style>
  <w:style w:type="paragraph" w:styleId="1196" w:customStyle="1">
    <w:name w:val="xl62"/>
    <w:basedOn w:val="75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7" w:customStyle="1">
    <w:name w:val="font8"/>
    <w:basedOn w:val="755"/>
    <w:qFormat/>
    <w:pPr>
      <w:jc w:val="left"/>
      <w:spacing w:before="100" w:beforeAutospacing="1" w:after="100" w:afterAutospacing="1"/>
      <w:widowControl/>
    </w:pPr>
    <w:rPr>
      <w:rFonts w:ascii="宋体" w:hAnsi="宋体" w:cs="宋体"/>
      <w:b/>
      <w:bCs/>
      <w:i/>
      <w:iCs/>
      <w:sz w:val="20"/>
      <w:szCs w:val="20"/>
    </w:rPr>
  </w:style>
  <w:style w:type="paragraph" w:styleId="1198" w:customStyle="1">
    <w:name w:val="Char Char1 Char Char Char Char Char Char Char"/>
    <w:basedOn w:val="755"/>
    <w:qFormat/>
    <w:rPr>
      <w:rFonts w:ascii="Tahoma" w:hAnsi="Tahoma" w:cs="Tahoma"/>
      <w:sz w:val="24"/>
      <w:szCs w:val="20"/>
    </w:rPr>
  </w:style>
  <w:style w:type="paragraph" w:styleId="1199" w:customStyle="1">
    <w:name w:val="公文标题 2"/>
    <w:basedOn w:val="755"/>
    <w:next w:val="1200"/>
    <w:qFormat/>
    <w:pPr>
      <w:outlineLvl w:val="1"/>
    </w:pPr>
    <w:rPr>
      <w:rFonts w:ascii="仿宋_GB2312" w:hAnsi="宋体" w:eastAsia="仿宋_GB2312"/>
      <w:sz w:val="28"/>
    </w:rPr>
  </w:style>
  <w:style w:type="paragraph" w:styleId="1200" w:customStyle="1">
    <w:name w:val="公文正文"/>
    <w:basedOn w:val="972"/>
    <w:qFormat/>
    <w:pPr>
      <w:ind w:left="0" w:firstLine="200"/>
      <w:spacing w:after="0"/>
    </w:pPr>
    <w:rPr>
      <w:rFonts w:ascii="仿宋_GB2312" w:hAnsi="宋体" w:eastAsia="仿宋_GB2312"/>
      <w:sz w:val="28"/>
    </w:rPr>
  </w:style>
  <w:style w:type="paragraph" w:styleId="1201" w:customStyle="1">
    <w:name w:val="Char Char Char Char Char Char Char1"/>
    <w:basedOn w:val="755"/>
    <w:qFormat/>
    <w:rPr>
      <w:rFonts w:ascii="Tahoma" w:hAnsi="Tahoma"/>
      <w:sz w:val="24"/>
      <w:szCs w:val="20"/>
    </w:rPr>
  </w:style>
  <w:style w:type="paragraph" w:styleId="1202" w:customStyle="1">
    <w:name w:val="插图"/>
    <w:basedOn w:val="755"/>
    <w:qFormat/>
    <w:pPr>
      <w:jc w:val="center"/>
      <w:tabs>
        <w:tab w:val="left" w:pos="1620" w:leader="none"/>
      </w:tabs>
    </w:pPr>
    <w:rPr>
      <w:bCs/>
      <w:color w:val="000000"/>
      <w:szCs w:val="22"/>
    </w:rPr>
  </w:style>
  <w:style w:type="paragraph" w:styleId="1203" w:customStyle="1">
    <w:name w:val="Char Char Char Char Char Char Char"/>
    <w:basedOn w:val="755"/>
    <w:qFormat/>
    <w:pPr>
      <w:jc w:val="left"/>
    </w:pPr>
    <w:rPr>
      <w:rFonts w:ascii="Tahoma" w:hAnsi="Tahoma"/>
      <w:sz w:val="24"/>
      <w:szCs w:val="20"/>
    </w:rPr>
  </w:style>
  <w:style w:type="paragraph" w:styleId="1204" w:customStyle="1">
    <w:name w:val="af17cgridlangnp1033langf"/>
    <w:qFormat/>
    <w:pPr>
      <w:ind w:left="567" w:firstLine="510"/>
      <w:jc w:val="both"/>
      <w:spacing w:before="156" w:line="360" w:lineRule="atLeast"/>
      <w:widowControl w:val="off"/>
    </w:pPr>
  </w:style>
  <w:style w:type="paragraph" w:styleId="1205" w:customStyle="1">
    <w:name w:val="Table Text Char"/>
    <w:qFormat/>
    <w:pPr>
      <w:spacing w:before="80" w:after="80"/>
    </w:pPr>
    <w:rPr>
      <w:rFonts w:ascii="Arial" w:hAnsi="Arial" w:cs="Arial"/>
      <w:sz w:val="18"/>
      <w:szCs w:val="28"/>
    </w:rPr>
  </w:style>
  <w:style w:type="paragraph" w:styleId="1206" w:customStyle="1">
    <w:name w:val="无间隔1"/>
    <w:qFormat/>
    <w:rPr>
      <w:sz w:val="22"/>
      <w:szCs w:val="22"/>
    </w:rPr>
  </w:style>
  <w:style w:type="paragraph" w:styleId="1207" w:customStyle="1">
    <w:name w:val="二级条标题"/>
    <w:basedOn w:val="755"/>
    <w:next w:val="1208"/>
    <w:qFormat/>
    <w:pPr>
      <w:ind w:hanging="420"/>
      <w:widowControl/>
      <w:tabs>
        <w:tab w:val="left" w:pos="2240" w:leader="none"/>
      </w:tabs>
      <w:outlineLvl w:val="3"/>
    </w:pPr>
    <w:rPr>
      <w:rFonts w:eastAsia="黑体"/>
      <w:szCs w:val="20"/>
    </w:rPr>
  </w:style>
  <w:style w:type="paragraph" w:styleId="1208" w:customStyle="1">
    <w:name w:val="段"/>
    <w:qFormat/>
    <w:pPr>
      <w:ind w:firstLine="200"/>
      <w:jc w:val="both"/>
    </w:pPr>
    <w:rPr>
      <w:rFonts w:ascii="宋体"/>
      <w:sz w:val="21"/>
    </w:rPr>
  </w:style>
  <w:style w:type="paragraph" w:styleId="1209" w:customStyle="1">
    <w:name w:val="Char1 Char Char Char"/>
    <w:basedOn w:val="755"/>
    <w:qFormat/>
    <w:rPr>
      <w:rFonts w:ascii="Tahoma" w:hAnsi="Tahoma" w:cs="Tahoma"/>
      <w:sz w:val="24"/>
      <w:szCs w:val="20"/>
    </w:rPr>
  </w:style>
  <w:style w:type="paragraph" w:styleId="1210" w:customStyle="1">
    <w:name w:val="正文1"/>
    <w:basedOn w:val="755"/>
    <w:next w:val="755"/>
    <w:qFormat/>
    <w:pPr>
      <w:ind w:firstLine="510"/>
      <w:spacing w:before="156" w:line="360" w:lineRule="auto"/>
    </w:pPr>
    <w:rPr>
      <w:sz w:val="24"/>
      <w:szCs w:val="20"/>
    </w:rPr>
  </w:style>
  <w:style w:type="paragraph" w:styleId="1211" w:customStyle="1">
    <w:name w:val="样式 段后: 0.25 行"/>
    <w:basedOn w:val="755"/>
    <w:qFormat/>
    <w:pPr>
      <w:ind w:firstLine="420"/>
      <w:jc w:val="left"/>
      <w:spacing w:line="300" w:lineRule="auto"/>
      <w:widowControl/>
    </w:pPr>
    <w:rPr>
      <w:rFonts w:ascii="Arial" w:hAnsi="Arial" w:cs="宋体"/>
      <w:sz w:val="22"/>
      <w:szCs w:val="20"/>
      <w:lang w:eastAsia="en-US"/>
    </w:rPr>
  </w:style>
  <w:style w:type="paragraph" w:styleId="1212" w:customStyle="1">
    <w:name w:val="xl59"/>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13" w:customStyle="1">
    <w:name w:val="List Paragraph1"/>
    <w:basedOn w:val="755"/>
    <w:qFormat/>
    <w:pPr>
      <w:ind w:left="720"/>
      <w:jc w:val="left"/>
      <w:widowControl/>
    </w:pPr>
    <w:rPr>
      <w:rFonts w:ascii="Arial" w:hAnsi="Arial" w:eastAsia="黑体"/>
      <w:sz w:val="24"/>
      <w:lang w:eastAsia="en-US"/>
    </w:rPr>
  </w:style>
  <w:style w:type="paragraph" w:styleId="1214" w:customStyle="1">
    <w:name w:val="小四 段落 宋体 Char Char"/>
    <w:basedOn w:val="755"/>
    <w:qFormat/>
    <w:pPr>
      <w:ind w:firstLine="480"/>
      <w:spacing w:line="360" w:lineRule="auto"/>
    </w:pPr>
    <w:rPr>
      <w:rFonts w:ascii="宋体" w:hAnsi="宋体"/>
      <w:sz w:val="24"/>
    </w:rPr>
  </w:style>
  <w:style w:type="paragraph" w:styleId="1215" w:customStyle="1">
    <w:name w:val="批注框文本1"/>
    <w:basedOn w:val="755"/>
    <w:qFormat/>
    <w:rPr>
      <w:sz w:val="18"/>
      <w:szCs w:val="18"/>
    </w:rPr>
  </w:style>
  <w:style w:type="paragraph" w:styleId="1216" w:customStyle="1">
    <w:name w:val="一级标题"/>
    <w:basedOn w:val="755"/>
    <w:qFormat/>
    <w:pPr>
      <w:ind w:left="900" w:hanging="420"/>
      <w:spacing w:line="360" w:lineRule="auto"/>
      <w:tabs>
        <w:tab w:val="left" w:pos="903" w:leader="none"/>
      </w:tabs>
    </w:pPr>
    <w:rPr>
      <w:rFonts w:ascii="Arial" w:hAnsi="Arial" w:cs="Arial"/>
      <w:sz w:val="24"/>
      <w:szCs w:val="20"/>
    </w:rPr>
  </w:style>
  <w:style w:type="paragraph" w:styleId="1217" w:customStyle="1">
    <w:name w:val="xl43"/>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18" w:customStyle="1">
    <w:name w:val="样式4 Char"/>
    <w:basedOn w:val="755"/>
    <w:qFormat/>
    <w:pPr>
      <w:ind w:firstLine="480"/>
      <w:jc w:val="left"/>
      <w:spacing w:line="360" w:lineRule="auto"/>
      <w:widowControl/>
    </w:pPr>
    <w:rPr>
      <w:rFonts w:cs="宋体"/>
      <w:color w:val="000000"/>
      <w:sz w:val="24"/>
    </w:rPr>
  </w:style>
  <w:style w:type="paragraph" w:styleId="1219" w:customStyle="1">
    <w:name w:val="111111"/>
    <w:basedOn w:val="755"/>
    <w:qFormat/>
    <w:pPr>
      <w:jc w:val="center"/>
      <w:spacing w:before="120" w:after="120"/>
    </w:pPr>
    <w:rPr>
      <w:rFonts w:ascii="宋体" w:hAnsi="宋体" w:eastAsia="黑体" w:cs="宋体"/>
      <w:b/>
      <w:bCs/>
      <w:szCs w:val="21"/>
    </w:rPr>
  </w:style>
  <w:style w:type="paragraph" w:styleId="1220" w:customStyle="1">
    <w:name w:val="Item List Char Char"/>
    <w:qFormat/>
    <w:pPr>
      <w:jc w:val="both"/>
      <w:spacing w:line="288" w:lineRule="auto"/>
    </w:pPr>
    <w:rPr>
      <w:rFonts w:ascii="Arial" w:hAnsi="Arial" w:cs="Arial"/>
      <w:b/>
      <w:bCs/>
      <w:sz w:val="21"/>
      <w:szCs w:val="28"/>
    </w:rPr>
  </w:style>
  <w:style w:type="paragraph" w:styleId="1221" w:customStyle="1">
    <w:name w:val="小四 段落 宋体"/>
    <w:basedOn w:val="961"/>
    <w:qFormat/>
    <w:pPr>
      <w:ind w:left="113" w:right="113" w:firstLine="425"/>
      <w:jc w:val="left"/>
      <w:spacing w:line="360" w:lineRule="auto"/>
      <w:tabs>
        <w:tab w:val="clear" w:pos="2952" w:leader="none"/>
      </w:tabs>
    </w:pPr>
    <w:rPr>
      <w:sz w:val="24"/>
    </w:rPr>
  </w:style>
  <w:style w:type="paragraph" w:styleId="1222" w:customStyle="1">
    <w:name w:val="正文2"/>
    <w:basedOn w:val="755"/>
    <w:qFormat/>
    <w:pPr>
      <w:ind w:firstLine="510"/>
      <w:spacing w:before="156" w:line="360" w:lineRule="auto"/>
    </w:pPr>
    <w:rPr>
      <w:sz w:val="24"/>
      <w:szCs w:val="20"/>
    </w:rPr>
  </w:style>
  <w:style w:type="paragraph" w:styleId="1223" w:customStyle="1">
    <w:name w:val="p0"/>
    <w:basedOn w:val="755"/>
    <w:qFormat/>
    <w:pPr>
      <w:jc w:val="left"/>
      <w:spacing w:before="100" w:beforeAutospacing="1" w:after="100" w:afterAutospacing="1"/>
      <w:widowControl/>
    </w:pPr>
    <w:rPr>
      <w:rFonts w:ascii="宋体" w:hAnsi="宋体" w:cs="宋体"/>
      <w:sz w:val="24"/>
    </w:rPr>
  </w:style>
  <w:style w:type="paragraph" w:styleId="1224" w:customStyle="1">
    <w:name w:val="标题1，章节第一层"/>
    <w:basedOn w:val="1225"/>
    <w:next w:val="1225"/>
    <w:qFormat/>
    <w:pPr>
      <w:ind w:left="482"/>
      <w:tabs>
        <w:tab w:val="left" w:pos="693" w:leader="none"/>
      </w:tabs>
      <w:outlineLvl w:val="0"/>
    </w:pPr>
    <w:rPr>
      <w:color w:val="000000"/>
      <w:sz w:val="24"/>
      <w:szCs w:val="24"/>
    </w:rPr>
  </w:style>
  <w:style w:type="paragraph" w:styleId="1225" w:customStyle="1">
    <w:name w:val="正文格式"/>
    <w:basedOn w:val="755"/>
    <w:qFormat/>
    <w:pPr>
      <w:ind w:left="178" w:right="44" w:hanging="178"/>
      <w:jc w:val="left"/>
      <w:spacing w:line="360" w:lineRule="auto"/>
      <w:widowControl/>
    </w:pPr>
    <w:rPr>
      <w:rFonts w:ascii="宋体" w:hAnsi="宋体"/>
      <w:bCs/>
      <w:szCs w:val="21"/>
    </w:rPr>
  </w:style>
  <w:style w:type="paragraph" w:styleId="1226" w:customStyle="1">
    <w:name w:val="正文 首行缩进:  2 字符 Char Char"/>
    <w:basedOn w:val="755"/>
    <w:qFormat/>
    <w:pPr>
      <w:ind w:firstLine="480"/>
      <w:spacing w:line="360" w:lineRule="auto"/>
    </w:pPr>
    <w:rPr>
      <w:rFonts w:ascii="楷体_GB2312" w:eastAsia="楷体_GB2312"/>
      <w:bCs/>
      <w:sz w:val="24"/>
    </w:rPr>
  </w:style>
  <w:style w:type="paragraph" w:styleId="1227" w:customStyle="1">
    <w:name w:val="xl47"/>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8" w:customStyle="1">
    <w:name w:val="项目符号：一级"/>
    <w:basedOn w:val="1225"/>
    <w:next w:val="1225"/>
    <w:qFormat/>
    <w:pPr>
      <w:ind w:right="-134"/>
    </w:pPr>
    <w:rPr>
      <w:bCs w:val="0"/>
    </w:rPr>
  </w:style>
  <w:style w:type="paragraph" w:styleId="1229" w:customStyle="1">
    <w:name w:val="段 Char"/>
    <w:qFormat/>
    <w:pPr>
      <w:ind w:firstLine="200"/>
      <w:jc w:val="both"/>
    </w:pPr>
    <w:rPr>
      <w:rFonts w:ascii="宋体"/>
      <w:sz w:val="21"/>
    </w:rPr>
  </w:style>
  <w:style w:type="paragraph" w:styleId="1230" w:customStyle="1">
    <w:name w:val="xl57"/>
    <w:basedOn w:val="75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31" w:customStyle="1">
    <w:name w:val="xl60"/>
    <w:basedOn w:val="75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32" w:customStyle="1">
    <w:name w:val="Char Char1 Char1"/>
    <w:basedOn w:val="755"/>
    <w:qFormat/>
    <w:pPr>
      <w:jc w:val="left"/>
      <w:spacing w:after="160" w:line="240" w:lineRule="exact"/>
      <w:widowControl/>
    </w:pPr>
    <w:rPr>
      <w:rFonts w:ascii="Verdana" w:hAnsi="Verdana"/>
      <w:sz w:val="20"/>
      <w:szCs w:val="20"/>
      <w:lang w:eastAsia="en-US"/>
    </w:rPr>
  </w:style>
  <w:style w:type="paragraph" w:styleId="1233" w:customStyle="1">
    <w:name w:val="正文文本 21"/>
    <w:basedOn w:val="755"/>
    <w:qFormat/>
    <w:pPr>
      <w:ind w:left="720" w:hanging="720"/>
      <w:widowControl/>
    </w:pPr>
    <w:rPr>
      <w:sz w:val="24"/>
      <w:szCs w:val="20"/>
      <w:lang w:val="en-GB"/>
    </w:rPr>
  </w:style>
  <w:style w:type="paragraph" w:styleId="1234" w:customStyle="1">
    <w:name w:val="a0"/>
    <w:basedOn w:val="755"/>
    <w:qFormat/>
    <w:pPr>
      <w:spacing w:before="100" w:beforeAutospacing="1" w:after="100" w:afterAutospacing="1"/>
      <w:widowControl/>
    </w:pPr>
    <w:rPr>
      <w:rFonts w:ascii="宋体" w:hAnsi="宋体" w:cs="宋体"/>
      <w:sz w:val="24"/>
    </w:rPr>
  </w:style>
  <w:style w:type="paragraph" w:styleId="1235" w:customStyle="1">
    <w:name w:val="7"/>
    <w:basedOn w:val="755"/>
    <w:next w:val="1015"/>
    <w:qFormat/>
    <w:pPr>
      <w:jc w:val="left"/>
      <w:spacing w:before="100" w:beforeAutospacing="1" w:after="100" w:afterAutospacing="1"/>
      <w:widowControl/>
    </w:pPr>
    <w:rPr>
      <w:rFonts w:ascii="宋体" w:hAnsi="宋体"/>
      <w:sz w:val="24"/>
      <w:szCs w:val="20"/>
    </w:rPr>
  </w:style>
  <w:style w:type="paragraph" w:styleId="1236" w:customStyle="1">
    <w:name w:val="xl52"/>
    <w:basedOn w:val="75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37" w:customStyle="1">
    <w:name w:val="正文 首行缩进:  2 字符 Char"/>
    <w:basedOn w:val="755"/>
    <w:qFormat/>
    <w:pPr>
      <w:ind w:firstLine="480"/>
      <w:spacing w:line="360" w:lineRule="auto"/>
    </w:pPr>
    <w:rPr>
      <w:rFonts w:cs="宋体"/>
      <w:sz w:val="24"/>
      <w:szCs w:val="20"/>
    </w:rPr>
  </w:style>
  <w:style w:type="paragraph" w:styleId="1238" w:customStyle="1">
    <w:name w:val="Char Char Char Char Char Char Char Char1"/>
    <w:basedOn w:val="755"/>
    <w:qFormat/>
    <w:pPr>
      <w:jc w:val="left"/>
      <w:spacing w:after="160" w:line="240" w:lineRule="exact"/>
      <w:widowControl/>
    </w:pPr>
    <w:rPr>
      <w:rFonts w:ascii="Verdana" w:hAnsi="Verdana"/>
      <w:sz w:val="20"/>
      <w:szCs w:val="20"/>
      <w:lang w:eastAsia="en-US"/>
    </w:rPr>
  </w:style>
  <w:style w:type="paragraph" w:styleId="1239" w:customStyle="1">
    <w:name w:val="Char Char1 Char"/>
    <w:basedOn w:val="755"/>
    <w:qFormat/>
    <w:pPr>
      <w:jc w:val="left"/>
      <w:spacing w:after="160" w:line="240" w:lineRule="exact"/>
      <w:widowControl/>
    </w:pPr>
    <w:rPr>
      <w:rFonts w:ascii="Verdana" w:hAnsi="Verdana"/>
      <w:sz w:val="20"/>
      <w:szCs w:val="20"/>
      <w:lang w:eastAsia="en-US"/>
    </w:rPr>
  </w:style>
  <w:style w:type="paragraph" w:styleId="1240" w:customStyle="1">
    <w:name w:val="表蕊"/>
    <w:basedOn w:val="755"/>
    <w:qFormat/>
    <w:pPr>
      <w:jc w:val="left"/>
      <w:spacing w:line="320" w:lineRule="atLeast"/>
    </w:pPr>
    <w:rPr>
      <w:rFonts w:eastAsia="楷体_GB2312"/>
      <w:spacing w:val="-10"/>
      <w:szCs w:val="20"/>
    </w:rPr>
  </w:style>
  <w:style w:type="paragraph" w:styleId="1241" w:customStyle="1">
    <w:name w:val="Char"/>
    <w:basedOn w:val="755"/>
    <w:qFormat/>
    <w:pPr>
      <w:spacing w:line="360" w:lineRule="auto"/>
    </w:pPr>
    <w:rPr>
      <w:rFonts w:ascii="Tahoma" w:hAnsi="Tahoma"/>
      <w:sz w:val="24"/>
      <w:szCs w:val="20"/>
    </w:rPr>
  </w:style>
  <w:style w:type="paragraph" w:styleId="1242" w:customStyle="1">
    <w:name w:val="Normal Indent1"/>
    <w:basedOn w:val="755"/>
    <w:qFormat/>
    <w:pPr>
      <w:ind w:firstLine="420"/>
    </w:pPr>
    <w:rPr>
      <w:sz w:val="20"/>
      <w:szCs w:val="20"/>
    </w:rPr>
  </w:style>
  <w:style w:type="paragraph" w:styleId="1243" w:customStyle="1">
    <w:name w:val="Default"/>
    <w:qFormat/>
    <w:pPr>
      <w:widowControl w:val="off"/>
    </w:pPr>
    <w:rPr>
      <w:rFonts w:ascii="宋体" w:cs="宋体"/>
      <w:color w:val="000000"/>
      <w:sz w:val="24"/>
      <w:szCs w:val="24"/>
    </w:rPr>
  </w:style>
  <w:style w:type="paragraph" w:styleId="1244" w:customStyle="1">
    <w:name w:val="方案文档"/>
    <w:basedOn w:val="755"/>
    <w:qFormat/>
    <w:pPr>
      <w:jc w:val="center"/>
      <w:spacing w:before="60" w:after="60" w:line="360" w:lineRule="auto"/>
    </w:pPr>
    <w:rPr>
      <w:rFonts w:ascii="宋体" w:hAnsi="宋体"/>
      <w:sz w:val="24"/>
      <w:szCs w:val="20"/>
      <w:lang w:val="zh-CN"/>
    </w:rPr>
  </w:style>
  <w:style w:type="paragraph" w:styleId="1245" w:customStyle="1">
    <w:name w:val="标题3，章节第三层"/>
    <w:basedOn w:val="755"/>
    <w:next w:val="1225"/>
    <w:qFormat/>
    <w:pPr>
      <w:spacing w:before="78" w:line="300" w:lineRule="auto"/>
      <w:outlineLvl w:val="2"/>
    </w:pPr>
    <w:rPr>
      <w:rFonts w:ascii="Arial" w:hAnsi="Arial" w:eastAsia="华文细黑"/>
      <w:sz w:val="30"/>
    </w:rPr>
  </w:style>
  <w:style w:type="paragraph" w:styleId="1246" w:customStyle="1">
    <w:name w:val="xl29"/>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7" w:customStyle="1">
    <w:name w:val="样式1"/>
    <w:basedOn w:val="755"/>
    <w:qFormat/>
    <w:pPr>
      <w:ind w:firstLine="480"/>
      <w:spacing w:line="300" w:lineRule="auto"/>
    </w:pPr>
    <w:rPr>
      <w:sz w:val="24"/>
    </w:rPr>
  </w:style>
  <w:style w:type="paragraph" w:styleId="1248" w:customStyle="1">
    <w:name w:val="章标题"/>
    <w:next w:val="1208"/>
    <w:qFormat/>
    <w:pPr>
      <w:jc w:val="both"/>
      <w:outlineLvl w:val="1"/>
    </w:pPr>
    <w:rPr>
      <w:rFonts w:eastAsia="黑体"/>
      <w:sz w:val="21"/>
    </w:rPr>
  </w:style>
  <w:style w:type="paragraph" w:styleId="1249" w:customStyle="1">
    <w:name w:val="Char2 Char Char Char Char Char Char1"/>
    <w:basedOn w:val="755"/>
    <w:qFormat/>
    <w:pPr>
      <w:ind w:hanging="425"/>
      <w:keepNext/>
      <w:spacing w:before="80" w:after="80"/>
      <w:widowControl/>
      <w:tabs>
        <w:tab w:val="left" w:pos="425" w:leader="none"/>
      </w:tabs>
    </w:pPr>
    <w:rPr>
      <w:rFonts w:ascii="Arial" w:hAnsi="Arial" w:cs="Arial"/>
      <w:sz w:val="20"/>
      <w:szCs w:val="20"/>
    </w:rPr>
  </w:style>
  <w:style w:type="paragraph" w:styleId="1250" w:customStyle="1">
    <w:name w:val="font11"/>
    <w:basedOn w:val="755"/>
    <w:qFormat/>
    <w:pPr>
      <w:jc w:val="left"/>
      <w:spacing w:before="100" w:beforeAutospacing="1" w:after="100" w:afterAutospacing="1"/>
      <w:widowControl/>
    </w:pPr>
    <w:rPr>
      <w:b/>
      <w:bCs/>
      <w:sz w:val="18"/>
      <w:szCs w:val="18"/>
    </w:rPr>
  </w:style>
  <w:style w:type="paragraph" w:styleId="1251" w:customStyle="1">
    <w:name w:val="Char Char Char Char Char Char Char1 Char"/>
    <w:basedOn w:val="755"/>
    <w:qFormat/>
    <w:rPr>
      <w:rFonts w:ascii="Tahoma" w:hAnsi="Tahoma" w:cs="Tahoma"/>
      <w:sz w:val="24"/>
      <w:szCs w:val="20"/>
    </w:rPr>
  </w:style>
  <w:style w:type="paragraph" w:styleId="1252" w:customStyle="1">
    <w:name w:val="xl55"/>
    <w:basedOn w:val="75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3" w:customStyle="1">
    <w:name w:val="flName"/>
    <w:basedOn w:val="1180"/>
    <w:qFormat/>
    <w:pPr>
      <w:spacing w:before="0" w:line="113" w:lineRule="atLeast"/>
    </w:pPr>
  </w:style>
  <w:style w:type="paragraph" w:styleId="1254" w:customStyle="1">
    <w:name w:val="样式 段后: 0.5 行 左  0.75 字符"/>
    <w:basedOn w:val="755"/>
    <w:qFormat/>
    <w:pPr>
      <w:ind w:firstLine="420"/>
      <w:spacing w:line="360" w:lineRule="auto"/>
      <w:widowControl/>
    </w:pPr>
    <w:rPr>
      <w:rFonts w:hAnsi="Arial" w:cs="Arial"/>
      <w:szCs w:val="21"/>
    </w:rPr>
  </w:style>
  <w:style w:type="paragraph" w:styleId="1255" w:customStyle="1">
    <w:name w:val="font5"/>
    <w:basedOn w:val="755"/>
    <w:qFormat/>
    <w:pPr>
      <w:jc w:val="left"/>
      <w:spacing w:before="100" w:beforeAutospacing="1" w:after="100" w:afterAutospacing="1"/>
      <w:widowControl/>
    </w:pPr>
    <w:rPr>
      <w:rFonts w:ascii="宋体" w:hAnsi="宋体" w:cs="宋体"/>
      <w:sz w:val="18"/>
      <w:szCs w:val="18"/>
    </w:rPr>
  </w:style>
  <w:style w:type="paragraph" w:styleId="1256" w:customStyle="1">
    <w:name w:val="Char Char Char Char Char Char Char Char Char Char Char Char Char Char Char Char Char Char Char Char Char1"/>
    <w:basedOn w:val="755"/>
    <w:qFormat/>
    <w:rPr>
      <w:rFonts w:ascii="Tahoma" w:hAnsi="Tahoma"/>
      <w:sz w:val="24"/>
      <w:szCs w:val="20"/>
    </w:rPr>
  </w:style>
  <w:style w:type="paragraph" w:styleId="1257" w:customStyle="1">
    <w:name w:val="丁华正文"/>
    <w:basedOn w:val="1006"/>
    <w:qFormat/>
    <w:pPr>
      <w:ind w:left="0" w:firstLine="510"/>
      <w:spacing w:before="0" w:after="0" w:line="360" w:lineRule="auto"/>
    </w:pPr>
    <w:rPr>
      <w:rFonts w:ascii="宋体" w:hAnsi="Arial"/>
      <w:bCs w:val="0"/>
      <w:color w:val="000000"/>
      <w:szCs w:val="16"/>
    </w:rPr>
  </w:style>
  <w:style w:type="paragraph" w:styleId="1258" w:customStyle="1">
    <w:name w:val="Char Char Char Char Char Char Char Char Char Char"/>
    <w:basedOn w:val="755"/>
    <w:qFormat/>
    <w:pPr>
      <w:spacing w:line="360" w:lineRule="auto"/>
    </w:pPr>
    <w:rPr>
      <w:sz w:val="24"/>
      <w:szCs w:val="20"/>
    </w:rPr>
  </w:style>
  <w:style w:type="paragraph" w:styleId="1259" w:customStyle="1">
    <w:name w:val="样式3"/>
    <w:basedOn w:val="755"/>
    <w:next w:val="755"/>
    <w:qFormat/>
    <w:pPr>
      <w:spacing w:line="360" w:lineRule="auto"/>
    </w:pPr>
    <w:rPr>
      <w:szCs w:val="20"/>
    </w:rPr>
  </w:style>
  <w:style w:type="paragraph" w:styleId="1260" w:customStyle="1">
    <w:name w:val="Char Char Char Char Char Char Char Char Char Char Char Char Char Char Char Char Char Char Char Char Char Char Char"/>
    <w:basedOn w:val="755"/>
    <w:qFormat/>
    <w:rPr>
      <w:rFonts w:ascii="Tahoma" w:hAnsi="Tahoma"/>
      <w:sz w:val="24"/>
      <w:szCs w:val="20"/>
    </w:rPr>
  </w:style>
  <w:style w:type="paragraph" w:styleId="1261" w:customStyle="1">
    <w:name w:val="xl26"/>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2" w:customStyle="1">
    <w:name w:val="标题1"/>
    <w:basedOn w:val="755"/>
    <w:next w:val="75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63" w:customStyle="1">
    <w:name w:val="项目符号，一级"/>
    <w:basedOn w:val="1225"/>
    <w:next w:val="1225"/>
    <w:qFormat/>
    <w:pPr>
      <w:ind w:left="376" w:firstLine="0"/>
      <w:spacing w:line="240" w:lineRule="atLeast"/>
      <w:tabs>
        <w:tab w:val="left" w:pos="1320" w:leader="none"/>
      </w:tabs>
    </w:pPr>
    <w:rPr>
      <w:bCs w:val="0"/>
      <w:color w:val="000000"/>
      <w:szCs w:val="24"/>
    </w:rPr>
  </w:style>
  <w:style w:type="paragraph" w:styleId="1264" w:customStyle="1">
    <w:name w:val="默认段落字体 Para Char Char Char Char Char Char Char Char Char1 Char Char Char Char Char Char Char"/>
    <w:basedOn w:val="962"/>
    <w:qFormat/>
    <w:rPr>
      <w:szCs w:val="20"/>
    </w:rPr>
  </w:style>
  <w:style w:type="paragraph" w:styleId="1265" w:customStyle="1">
    <w:name w:val="xl27"/>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66" w:customStyle="1">
    <w:name w:val="greytypebeni"/>
    <w:basedOn w:val="755"/>
    <w:qFormat/>
    <w:pPr>
      <w:jc w:val="left"/>
      <w:widowControl/>
    </w:pPr>
    <w:rPr>
      <w:rFonts w:ascii="宋体" w:hAnsi="宋体" w:cs="宋体"/>
      <w:sz w:val="24"/>
    </w:rPr>
  </w:style>
  <w:style w:type="paragraph" w:styleId="1267" w:customStyle="1">
    <w:name w:val="标题4，章节第四层"/>
    <w:basedOn w:val="755"/>
    <w:next w:val="755"/>
    <w:qFormat/>
    <w:pPr>
      <w:spacing w:line="360" w:lineRule="auto"/>
      <w:tabs>
        <w:tab w:val="left" w:pos="0" w:leader="none"/>
      </w:tabs>
      <w:outlineLvl w:val="3"/>
    </w:pPr>
    <w:rPr>
      <w:rFonts w:ascii="宋体" w:hAnsi="宋体"/>
      <w:b/>
      <w:sz w:val="24"/>
    </w:rPr>
  </w:style>
  <w:style w:type="paragraph" w:styleId="1268" w:customStyle="1">
    <w:name w:val="正文表标题"/>
    <w:next w:val="1208"/>
    <w:qFormat/>
    <w:pPr>
      <w:ind w:left="900" w:hanging="420"/>
      <w:jc w:val="center"/>
      <w:tabs>
        <w:tab w:val="left" w:pos="900" w:leader="none"/>
      </w:tabs>
    </w:pPr>
    <w:rPr>
      <w:rFonts w:ascii="黑体" w:eastAsia="黑体"/>
      <w:sz w:val="21"/>
    </w:rPr>
  </w:style>
  <w:style w:type="paragraph" w:styleId="1269" w:customStyle="1">
    <w:name w:val="xl44"/>
    <w:basedOn w:val="7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0" w:customStyle="1">
    <w:name w:val="Body Text 211"/>
    <w:basedOn w:val="755"/>
    <w:qFormat/>
    <w:pPr>
      <w:ind w:left="720" w:hanging="720"/>
      <w:widowControl/>
    </w:pPr>
    <w:rPr>
      <w:sz w:val="24"/>
      <w:szCs w:val="20"/>
      <w:lang w:val="en-GB"/>
    </w:rPr>
  </w:style>
  <w:style w:type="paragraph" w:styleId="1271" w:customStyle="1">
    <w:name w:val="font13"/>
    <w:basedOn w:val="755"/>
    <w:qFormat/>
    <w:pPr>
      <w:jc w:val="left"/>
      <w:spacing w:before="100" w:beforeAutospacing="1" w:after="100" w:afterAutospacing="1"/>
      <w:widowControl/>
    </w:pPr>
    <w:rPr>
      <w:i/>
      <w:iCs/>
      <w:sz w:val="36"/>
      <w:szCs w:val="36"/>
    </w:rPr>
  </w:style>
  <w:style w:type="paragraph" w:styleId="1272" w:customStyle="1">
    <w:name w:val="列出段落2"/>
    <w:basedOn w:val="755"/>
    <w:qFormat/>
    <w:pPr>
      <w:ind w:firstLine="420"/>
    </w:pPr>
    <w:rPr>
      <w:rFonts w:ascii="Calibri" w:hAnsi="Calibri"/>
      <w:szCs w:val="22"/>
    </w:rPr>
  </w:style>
  <w:style w:type="paragraph" w:styleId="1273" w:customStyle="1">
    <w:name w:val="列出段落21"/>
    <w:basedOn w:val="755"/>
    <w:uiPriority w:val="34"/>
    <w:qFormat/>
    <w:pPr>
      <w:ind w:left="720"/>
      <w:jc w:val="left"/>
      <w:widowControl/>
    </w:pPr>
    <w:rPr>
      <w:rFonts w:ascii="Arial" w:hAnsi="Arial" w:eastAsia="黑体" w:cs="Arial"/>
      <w:sz w:val="24"/>
      <w:lang w:eastAsia="en-US"/>
    </w:rPr>
  </w:style>
  <w:style w:type="paragraph" w:styleId="1274" w:customStyle="1">
    <w:name w:val="条1"/>
    <w:basedOn w:val="755"/>
    <w:qFormat/>
    <w:pPr>
      <w:ind w:left="780" w:hanging="360"/>
      <w:spacing w:before="156" w:line="360" w:lineRule="auto"/>
      <w:tabs>
        <w:tab w:val="left" w:pos="780" w:leader="none"/>
      </w:tabs>
    </w:pPr>
    <w:rPr>
      <w:rFonts w:eastAsia="黑体"/>
      <w:sz w:val="24"/>
      <w:szCs w:val="20"/>
    </w:rPr>
  </w:style>
  <w:style w:type="paragraph" w:styleId="1275" w:customStyle="1">
    <w:name w:val="文档正文"/>
    <w:basedOn w:val="755"/>
    <w:qFormat/>
    <w:pPr>
      <w:spacing w:line="360" w:lineRule="auto"/>
    </w:pPr>
    <w:rPr>
      <w:rFonts w:ascii="宋体" w:hAnsi="宋体"/>
      <w:b/>
      <w:bCs/>
    </w:rPr>
  </w:style>
  <w:style w:type="paragraph" w:styleId="1276" w:customStyle="1">
    <w:name w:val="Char Char Char Char"/>
    <w:basedOn w:val="962"/>
    <w:qFormat/>
    <w:pPr>
      <w:spacing w:line="360" w:lineRule="auto"/>
    </w:pPr>
    <w:rPr>
      <w:rFonts w:ascii="Tahoma" w:hAnsi="Tahoma"/>
    </w:rPr>
  </w:style>
  <w:style w:type="paragraph" w:styleId="1277" w:customStyle="1">
    <w:name w:val="Char Char Char Char Char Char Char Char Char1"/>
    <w:basedOn w:val="755"/>
    <w:qFormat/>
    <w:pPr>
      <w:ind w:left="360" w:hanging="360"/>
      <w:tabs>
        <w:tab w:val="left" w:pos="360" w:leader="none"/>
      </w:tabs>
    </w:pPr>
    <w:rPr>
      <w:sz w:val="24"/>
    </w:rPr>
  </w:style>
  <w:style w:type="paragraph" w:styleId="1278" w:customStyle="1">
    <w:name w:val="Char Char Char"/>
    <w:basedOn w:val="755"/>
    <w:qFormat/>
    <w:rPr>
      <w:rFonts w:ascii="Tahoma" w:hAnsi="Tahoma"/>
      <w:sz w:val="24"/>
      <w:szCs w:val="20"/>
    </w:rPr>
  </w:style>
  <w:style w:type="paragraph" w:styleId="1279" w:customStyle="1">
    <w:name w:val="我的正文"/>
    <w:basedOn w:val="755"/>
    <w:qFormat/>
    <w:pPr>
      <w:ind w:firstLine="420"/>
      <w:jc w:val="left"/>
      <w:spacing w:line="360" w:lineRule="auto"/>
      <w:widowControl/>
    </w:pPr>
    <w:rPr>
      <w:rFonts w:ascii="宋体" w:hAnsi="宋体" w:cs="宋体"/>
      <w:szCs w:val="21"/>
    </w:rPr>
  </w:style>
  <w:style w:type="paragraph" w:styleId="1280" w:customStyle="1">
    <w:name w:val="大标题"/>
    <w:basedOn w:val="755"/>
    <w:next w:val="755"/>
    <w:qFormat/>
    <w:pPr>
      <w:ind w:hanging="420"/>
      <w:pageBreakBefore/>
      <w:spacing w:line="360" w:lineRule="auto"/>
      <w:tabs>
        <w:tab w:val="left" w:pos="420" w:leader="none"/>
      </w:tabs>
      <w:outlineLvl w:val="0"/>
    </w:pPr>
    <w:rPr>
      <w:b/>
      <w:iCs/>
      <w:sz w:val="44"/>
    </w:rPr>
  </w:style>
  <w:style w:type="paragraph" w:styleId="1281" w:customStyle="1">
    <w:name w:val="Char Char Char Char Char Char Char Char Char Char Char Char Char Char Char Char Char Char Char Char Char Char Char1"/>
    <w:basedOn w:val="755"/>
    <w:qFormat/>
    <w:rPr>
      <w:rFonts w:ascii="Tahoma" w:hAnsi="Tahoma" w:cs="Tahoma"/>
      <w:sz w:val="24"/>
      <w:szCs w:val="20"/>
    </w:rPr>
  </w:style>
  <w:style w:type="paragraph" w:styleId="1282" w:customStyle="1">
    <w:name w:val="马刚标题4"/>
    <w:basedOn w:val="1283"/>
    <w:next w:val="755"/>
    <w:qFormat/>
    <w:pPr>
      <w:spacing w:before="100" w:after="40"/>
      <w:tabs>
        <w:tab w:val="left" w:pos="1050" w:leader="none"/>
      </w:tabs>
      <w:outlineLvl w:val="3"/>
    </w:pPr>
    <w:rPr>
      <w:b w:val="0"/>
    </w:rPr>
  </w:style>
  <w:style w:type="paragraph" w:styleId="1283" w:customStyle="1">
    <w:name w:val="马刚标题3"/>
    <w:basedOn w:val="755"/>
    <w:next w:val="75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84" w:customStyle="1">
    <w:name w:val="样式 首行缩进:  2 字符"/>
    <w:basedOn w:val="755"/>
    <w:qFormat/>
    <w:pPr>
      <w:ind w:firstLine="480"/>
      <w:spacing w:line="360" w:lineRule="auto"/>
    </w:pPr>
    <w:rPr>
      <w:rFonts w:cs="宋体"/>
      <w:sz w:val="24"/>
      <w:szCs w:val="20"/>
    </w:rPr>
  </w:style>
  <w:style w:type="paragraph" w:styleId="1285" w:customStyle="1">
    <w:name w:val="xl36"/>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6" w:customStyle="1">
    <w:name w:val="样式 标题 2第一章 标题 2Heading 2 HiddenHeading 2 CCBSheading 2H2h2..."/>
    <w:basedOn w:val="93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87" w:customStyle="1">
    <w:name w:val="表格内文字"/>
    <w:basedOn w:val="755"/>
    <w:qFormat/>
    <w:pPr>
      <w:spacing w:line="300" w:lineRule="atLeast"/>
    </w:pPr>
    <w:rPr>
      <w:sz w:val="18"/>
    </w:rPr>
  </w:style>
  <w:style w:type="paragraph" w:styleId="1288" w:customStyle="1">
    <w:name w:val="xl34"/>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89" w:customStyle="1">
    <w:name w:val="Char1"/>
    <w:basedOn w:val="755"/>
    <w:qFormat/>
    <w:rPr>
      <w:rFonts w:ascii="仿宋_GB2312" w:hAnsi="宋体" w:eastAsia="仿宋_GB2312" w:cs="宋体"/>
      <w:b/>
      <w:sz w:val="32"/>
      <w:szCs w:val="32"/>
    </w:rPr>
  </w:style>
  <w:style w:type="paragraph" w:styleId="1290" w:customStyle="1">
    <w:name w:val="图标"/>
    <w:basedOn w:val="755"/>
    <w:next w:val="75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91" w:customStyle="1">
    <w:name w:val="批注主题1"/>
    <w:basedOn w:val="964"/>
    <w:next w:val="964"/>
    <w:qFormat/>
    <w:rPr>
      <w:b/>
      <w:bCs/>
      <w:szCs w:val="24"/>
    </w:rPr>
  </w:style>
  <w:style w:type="paragraph" w:styleId="1292" w:customStyle="1">
    <w:name w:val="样式 加点正文 + 段前: 0.5 行 段后: 0.5 行1"/>
    <w:basedOn w:val="755"/>
    <w:qFormat/>
    <w:pPr>
      <w:ind w:left="1268" w:hanging="420"/>
      <w:spacing w:line="300" w:lineRule="auto"/>
      <w:tabs>
        <w:tab w:val="left" w:pos="1268" w:leader="none"/>
      </w:tabs>
    </w:pPr>
    <w:rPr>
      <w:sz w:val="24"/>
      <w:szCs w:val="20"/>
    </w:rPr>
  </w:style>
  <w:style w:type="paragraph" w:styleId="1293" w:customStyle="1">
    <w:name w:val="标准小四"/>
    <w:basedOn w:val="755"/>
    <w:qFormat/>
    <w:pPr>
      <w:ind w:firstLine="480"/>
      <w:spacing w:line="360" w:lineRule="auto"/>
    </w:pPr>
    <w:rPr>
      <w:rFonts w:ascii="Arial" w:hAnsi="Arial"/>
      <w:sz w:val="24"/>
      <w:szCs w:val="21"/>
    </w:rPr>
  </w:style>
  <w:style w:type="paragraph" w:styleId="1294" w:customStyle="1">
    <w:name w:val="Char Char Char Char Char Char Char Char Char Char Char"/>
    <w:basedOn w:val="755"/>
    <w:qFormat/>
    <w:rPr>
      <w:rFonts w:ascii="Tahoma" w:hAnsi="Tahoma"/>
      <w:sz w:val="24"/>
      <w:szCs w:val="20"/>
    </w:rPr>
  </w:style>
  <w:style w:type="paragraph" w:styleId="1295" w:customStyle="1">
    <w:name w:val="正文文本 New New"/>
    <w:basedOn w:val="755"/>
    <w:qFormat/>
    <w:pPr>
      <w:ind w:firstLine="200"/>
      <w:spacing w:before="60" w:after="60" w:line="360" w:lineRule="auto"/>
      <w:widowControl/>
    </w:pPr>
    <w:rPr>
      <w:rFonts w:eastAsia="华文楷体"/>
      <w:sz w:val="24"/>
    </w:rPr>
  </w:style>
  <w:style w:type="paragraph" w:styleId="1296" w:customStyle="1">
    <w:name w:val="Char Char Char Char Char Char Char Char"/>
    <w:basedOn w:val="755"/>
    <w:qFormat/>
    <w:pPr>
      <w:jc w:val="left"/>
      <w:spacing w:after="160" w:line="240" w:lineRule="exact"/>
      <w:widowControl/>
    </w:pPr>
    <w:rPr>
      <w:rFonts w:ascii="Verdana" w:hAnsi="Verdana"/>
      <w:sz w:val="20"/>
      <w:szCs w:val="20"/>
      <w:lang w:eastAsia="en-US"/>
    </w:rPr>
  </w:style>
  <w:style w:type="paragraph" w:styleId="1297" w:customStyle="1">
    <w:name w:val="纯文本1"/>
    <w:basedOn w:val="755"/>
    <w:qFormat/>
    <w:rPr>
      <w:rFonts w:ascii="宋体" w:hAnsi="宋体" w:eastAsia="楷体_GB2312" w:cs="宋体"/>
      <w:sz w:val="28"/>
      <w:szCs w:val="20"/>
    </w:rPr>
  </w:style>
  <w:style w:type="paragraph" w:styleId="1298" w:customStyle="1">
    <w:name w:val="Pa5"/>
    <w:basedOn w:val="755"/>
    <w:next w:val="755"/>
    <w:qFormat/>
    <w:pPr>
      <w:jc w:val="left"/>
      <w:spacing w:line="241" w:lineRule="atLeast"/>
    </w:pPr>
    <w:rPr>
      <w:rFonts w:ascii="HYDaHeiJ" w:eastAsia="HYDaHeiJ"/>
      <w:sz w:val="24"/>
    </w:rPr>
  </w:style>
  <w:style w:type="paragraph" w:styleId="1299" w:customStyle="1">
    <w:name w:val="1"/>
    <w:basedOn w:val="755"/>
    <w:next w:val="1011"/>
    <w:qFormat/>
    <w:pPr>
      <w:spacing w:line="360" w:lineRule="auto"/>
    </w:pPr>
    <w:rPr>
      <w:rFonts w:eastAsia="仿宋_GB2312"/>
      <w:sz w:val="24"/>
    </w:rPr>
  </w:style>
  <w:style w:type="paragraph" w:styleId="1300" w:customStyle="1">
    <w:name w:val="Char Char Char Char Char"/>
    <w:basedOn w:val="755"/>
    <w:qFormat/>
    <w:rPr>
      <w:rFonts w:ascii="Tahoma" w:hAnsi="Tahoma"/>
      <w:sz w:val="24"/>
      <w:szCs w:val="20"/>
    </w:rPr>
  </w:style>
  <w:style w:type="paragraph" w:styleId="1301" w:customStyle="1">
    <w:name w:val="retrait3"/>
    <w:basedOn w:val="755"/>
    <w:qFormat/>
    <w:pPr>
      <w:ind w:left="851"/>
      <w:jc w:val="left"/>
      <w:spacing w:before="20" w:after="20"/>
      <w:widowControl/>
    </w:pPr>
    <w:rPr>
      <w:rFonts w:ascii="Arial" w:hAnsi="Arial"/>
      <w:sz w:val="24"/>
      <w:szCs w:val="20"/>
      <w:lang w:val="en-GB"/>
    </w:rPr>
  </w:style>
  <w:style w:type="paragraph" w:styleId="1302" w:customStyle="1">
    <w:name w:val="正文 New New New New New"/>
    <w:qFormat/>
    <w:pPr>
      <w:jc w:val="both"/>
      <w:widowControl w:val="off"/>
    </w:pPr>
    <w:rPr>
      <w:sz w:val="21"/>
      <w:szCs w:val="24"/>
    </w:rPr>
  </w:style>
  <w:style w:type="paragraph" w:styleId="1303" w:customStyle="1">
    <w:name w:val="标题5，章节第五层"/>
    <w:basedOn w:val="755"/>
    <w:next w:val="755"/>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04" w:customStyle="1">
    <w:name w:val="附录1"/>
    <w:qFormat/>
    <w:pPr>
      <w:ind w:left="902" w:hanging="420"/>
      <w:spacing w:before="240" w:line="600" w:lineRule="atLeast"/>
      <w:tabs>
        <w:tab w:val="left" w:pos="907" w:leader="none"/>
      </w:tabs>
    </w:pPr>
    <w:rPr>
      <w:b/>
      <w:i/>
      <w:sz w:val="28"/>
    </w:rPr>
  </w:style>
  <w:style w:type="paragraph" w:styleId="1305" w:customStyle="1">
    <w:name w:val="样式 标题 3H3sect1.2.3BOD 0Heading 3 - oldh3l3CTLevel 3 Head..."/>
    <w:basedOn w:val="940"/>
    <w:qFormat/>
    <w:pPr>
      <w:jc w:val="left"/>
      <w:spacing w:line="240" w:lineRule="auto"/>
    </w:pPr>
    <w:rPr>
      <w:rFonts w:cs="宋体"/>
      <w:sz w:val="30"/>
      <w:szCs w:val="20"/>
    </w:rPr>
  </w:style>
  <w:style w:type="paragraph" w:styleId="1306" w:customStyle="1">
    <w:name w:val="Char11"/>
    <w:basedOn w:val="755"/>
    <w:qFormat/>
    <w:rPr>
      <w:rFonts w:ascii="仿宋_GB2312" w:eastAsia="仿宋_GB2312"/>
      <w:b/>
      <w:sz w:val="32"/>
      <w:szCs w:val="32"/>
    </w:rPr>
  </w:style>
  <w:style w:type="paragraph" w:styleId="1307" w:customStyle="1">
    <w:name w:val="font14"/>
    <w:basedOn w:val="755"/>
    <w:qFormat/>
    <w:pPr>
      <w:jc w:val="left"/>
      <w:spacing w:before="100" w:beforeAutospacing="1" w:after="100" w:afterAutospacing="1"/>
      <w:widowControl/>
    </w:pPr>
    <w:rPr>
      <w:sz w:val="36"/>
      <w:szCs w:val="36"/>
    </w:rPr>
  </w:style>
  <w:style w:type="paragraph" w:styleId="1308" w:customStyle="1">
    <w:name w:val="普通正文"/>
    <w:basedOn w:val="755"/>
    <w:qFormat/>
    <w:pPr>
      <w:ind w:firstLine="480"/>
      <w:jc w:val="left"/>
      <w:spacing w:before="120" w:after="120" w:line="360" w:lineRule="auto"/>
    </w:pPr>
    <w:rPr>
      <w:rFonts w:ascii="Arial" w:hAnsi="Arial"/>
      <w:sz w:val="24"/>
    </w:rPr>
  </w:style>
  <w:style w:type="paragraph" w:styleId="1309" w:customStyle="1">
    <w:name w:val="font12"/>
    <w:basedOn w:val="755"/>
    <w:qFormat/>
    <w:pPr>
      <w:jc w:val="left"/>
      <w:spacing w:before="100" w:beforeAutospacing="1" w:after="100" w:afterAutospacing="1"/>
      <w:widowControl/>
    </w:pPr>
    <w:rPr>
      <w:rFonts w:ascii="宋体" w:hAnsi="宋体" w:cs="宋体"/>
      <w:sz w:val="36"/>
      <w:szCs w:val="36"/>
    </w:rPr>
  </w:style>
  <w:style w:type="paragraph" w:styleId="1310" w:customStyle="1">
    <w:name w:val="Body Text 21"/>
    <w:basedOn w:val="755"/>
    <w:qFormat/>
    <w:pPr>
      <w:ind w:left="720" w:hanging="720"/>
      <w:widowControl/>
    </w:pPr>
    <w:rPr>
      <w:sz w:val="24"/>
      <w:szCs w:val="20"/>
      <w:lang w:val="en-GB"/>
    </w:rPr>
  </w:style>
  <w:style w:type="paragraph" w:styleId="1311" w:customStyle="1">
    <w:name w:val="段落"/>
    <w:qFormat/>
    <w:pPr>
      <w:ind w:firstLine="480"/>
      <w:jc w:val="both"/>
      <w:spacing w:before="120" w:after="120" w:line="360" w:lineRule="auto"/>
    </w:pPr>
    <w:rPr>
      <w:rFonts w:eastAsia="仿宋_GB2312"/>
      <w:sz w:val="24"/>
      <w:szCs w:val="24"/>
    </w:rPr>
  </w:style>
  <w:style w:type="paragraph" w:styleId="1312" w:customStyle="1">
    <w:name w:val="Char Char Char Char Char Char Char Char Char Char Char1 Char Char Char1"/>
    <w:basedOn w:val="755"/>
    <w:qFormat/>
    <w:pPr>
      <w:ind w:firstLine="200"/>
      <w:jc w:val="left"/>
    </w:pPr>
    <w:rPr>
      <w:rFonts w:ascii="Tahoma" w:hAnsi="Tahoma"/>
      <w:sz w:val="24"/>
    </w:rPr>
  </w:style>
  <w:style w:type="paragraph" w:styleId="1313" w:customStyle="1">
    <w:name w:val="无间隔1"/>
    <w:uiPriority w:val="1"/>
    <w:qFormat/>
    <w:pPr>
      <w:jc w:val="both"/>
      <w:widowControl w:val="off"/>
    </w:pPr>
    <w:rPr>
      <w:rFonts w:eastAsia="微软雅黑"/>
      <w:sz w:val="24"/>
      <w:szCs w:val="22"/>
    </w:rPr>
  </w:style>
  <w:style w:type="paragraph" w:styleId="1314" w:customStyle="1">
    <w:name w:val="列表内容"/>
    <w:basedOn w:val="755"/>
    <w:next w:val="755"/>
    <w:qFormat/>
    <w:pPr>
      <w:ind w:left="840" w:hanging="420"/>
      <w:jc w:val="left"/>
      <w:widowControl/>
      <w:tabs>
        <w:tab w:val="left" w:pos="840" w:leader="none"/>
      </w:tabs>
    </w:pPr>
    <w:rPr>
      <w:sz w:val="18"/>
    </w:rPr>
  </w:style>
  <w:style w:type="paragraph" w:styleId="1315" w:customStyle="1">
    <w:name w:val="样式 样式 标题 3H3sect1.2.3BOD 0Heading 3 - oldh3l3CTLevel 3 Head... +..."/>
    <w:basedOn w:val="755"/>
    <w:qFormat/>
    <w:pPr>
      <w:jc w:val="left"/>
      <w:keepLines/>
      <w:keepNext/>
      <w:outlineLvl w:val="2"/>
    </w:pPr>
    <w:rPr>
      <w:rFonts w:cs="宋体"/>
      <w:b/>
      <w:bCs/>
      <w:sz w:val="24"/>
      <w:szCs w:val="20"/>
    </w:rPr>
  </w:style>
  <w:style w:type="paragraph" w:styleId="1316" w:customStyle="1">
    <w:name w:val="表头_5"/>
    <w:basedOn w:val="755"/>
    <w:qFormat/>
    <w:pPr>
      <w:spacing w:line="360" w:lineRule="auto"/>
    </w:pPr>
    <w:rPr>
      <w:b/>
      <w:bCs/>
      <w:sz w:val="28"/>
      <w:szCs w:val="21"/>
    </w:rPr>
  </w:style>
  <w:style w:type="paragraph" w:styleId="1317" w:customStyle="1">
    <w:name w:val="zw"/>
    <w:basedOn w:val="755"/>
    <w:qFormat/>
    <w:pPr>
      <w:ind w:firstLine="480"/>
      <w:jc w:val="left"/>
      <w:spacing w:line="360" w:lineRule="auto"/>
      <w:widowControl/>
    </w:pPr>
    <w:rPr>
      <w:rFonts w:ascii="宋体" w:hAnsi="宋体"/>
      <w:bCs/>
      <w:sz w:val="24"/>
      <w:szCs w:val="20"/>
    </w:rPr>
  </w:style>
  <w:style w:type="paragraph" w:styleId="1318" w:customStyle="1">
    <w:name w:val="xl63"/>
    <w:basedOn w:val="75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19" w:customStyle="1">
    <w:name w:val="Char Char Char Char Char Char Char Char Char Char Char Char Char"/>
    <w:basedOn w:val="755"/>
    <w:qFormat/>
    <w:pPr>
      <w:jc w:val="left"/>
      <w:spacing w:after="160" w:line="240" w:lineRule="exact"/>
      <w:widowControl/>
    </w:pPr>
  </w:style>
  <w:style w:type="paragraph" w:styleId="1320" w:customStyle="1">
    <w:name w:val="符号与编号 Char Char"/>
    <w:basedOn w:val="755"/>
    <w:qFormat/>
    <w:pPr>
      <w:ind w:left="839" w:hanging="419"/>
      <w:spacing w:line="400" w:lineRule="atLeast"/>
      <w:tabs>
        <w:tab w:val="left" w:pos="840" w:leader="none"/>
      </w:tabs>
    </w:pPr>
    <w:rPr>
      <w:sz w:val="24"/>
    </w:rPr>
  </w:style>
  <w:style w:type="paragraph" w:styleId="1321" w:customStyle="1">
    <w:name w:val="xl51"/>
    <w:basedOn w:val="75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22" w:customStyle="1">
    <w:name w:val="项目符号，二级"/>
    <w:basedOn w:val="1225"/>
    <w:next w:val="1225"/>
    <w:qFormat/>
    <w:pPr>
      <w:ind w:left="1337" w:right="-27" w:firstLine="480"/>
      <w:tabs>
        <w:tab w:val="left" w:pos="1211" w:leader="none"/>
        <w:tab w:val="left" w:pos="1337" w:leader="none"/>
      </w:tabs>
    </w:pPr>
    <w:rPr>
      <w:bCs w:val="0"/>
      <w:color w:val="000000"/>
      <w:sz w:val="24"/>
      <w:szCs w:val="24"/>
    </w:rPr>
  </w:style>
  <w:style w:type="paragraph" w:styleId="1323" w:customStyle="1">
    <w:name w:val="样式 样式 首行缩进:  0.74 厘米 行距: 1.5 倍行距 + 段后: 0.5 行"/>
    <w:basedOn w:val="755"/>
    <w:qFormat/>
    <w:pPr>
      <w:ind w:firstLine="420"/>
      <w:spacing w:line="360" w:lineRule="auto"/>
    </w:pPr>
    <w:rPr>
      <w:rFonts w:ascii="楷体_GB2312" w:eastAsia="楷体_GB2312"/>
      <w:bCs/>
      <w:sz w:val="24"/>
      <w:szCs w:val="20"/>
    </w:rPr>
  </w:style>
  <w:style w:type="paragraph" w:styleId="1324" w:customStyle="1">
    <w:name w:val="默认段落字体 Para Char"/>
    <w:basedOn w:val="755"/>
    <w:qFormat/>
    <w:pPr>
      <w:spacing w:line="360" w:lineRule="auto"/>
    </w:pPr>
    <w:rPr>
      <w:sz w:val="24"/>
    </w:rPr>
  </w:style>
  <w:style w:type="paragraph" w:styleId="1325" w:customStyle="1">
    <w:name w:val="table_1stline"/>
    <w:basedOn w:val="755"/>
    <w:qFormat/>
    <w:pPr>
      <w:jc w:val="left"/>
      <w:spacing w:before="120"/>
      <w:widowControl/>
    </w:pPr>
    <w:rPr>
      <w:bCs/>
      <w:sz w:val="20"/>
      <w:szCs w:val="20"/>
      <w:lang w:val="de-DE" w:eastAsia="de-DE"/>
    </w:rPr>
  </w:style>
  <w:style w:type="paragraph" w:styleId="1326" w:customStyle="1">
    <w:name w:val="font10"/>
    <w:basedOn w:val="755"/>
    <w:qFormat/>
    <w:pPr>
      <w:jc w:val="left"/>
      <w:spacing w:before="100" w:beforeAutospacing="1" w:after="100" w:afterAutospacing="1"/>
      <w:widowControl/>
    </w:pPr>
    <w:rPr>
      <w:rFonts w:ascii="楷体_GB2312" w:hAnsi="宋体" w:eastAsia="楷体_GB2312" w:cs="宋体"/>
      <w:b/>
      <w:bCs/>
      <w:sz w:val="18"/>
      <w:szCs w:val="18"/>
    </w:rPr>
  </w:style>
  <w:style w:type="paragraph" w:styleId="1327" w:customStyle="1">
    <w:name w:val="xl30"/>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28" w:customStyle="1">
    <w:name w:val="标题2，章节第二层"/>
    <w:basedOn w:val="755"/>
    <w:next w:val="1225"/>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29" w:customStyle="1">
    <w:name w:val="部分1"/>
    <w:basedOn w:val="755"/>
    <w:qFormat/>
    <w:pPr>
      <w:jc w:val="center"/>
      <w:keepNext/>
      <w:pageBreakBefore/>
      <w:spacing w:line="360" w:lineRule="auto"/>
      <w:tabs>
        <w:tab w:val="left" w:pos="360" w:leader="none"/>
      </w:tabs>
      <w:outlineLvl w:val="0"/>
    </w:pPr>
    <w:rPr>
      <w:rFonts w:eastAsia="黑体"/>
      <w:b/>
      <w:sz w:val="36"/>
      <w:szCs w:val="20"/>
    </w:rPr>
  </w:style>
  <w:style w:type="paragraph" w:styleId="1330" w:customStyle="1">
    <w:name w:val="样式 标题 2H2h2sect 1.2Heading 2 HiddenHeading 2 CCBSheading 2..."/>
    <w:basedOn w:val="938"/>
    <w:qFormat/>
    <w:pPr>
      <w:ind w:left="576" w:hanging="36"/>
      <w:jc w:val="left"/>
      <w:spacing w:line="240" w:lineRule="auto"/>
      <w:tabs>
        <w:tab w:val="left" w:pos="576" w:leader="none"/>
      </w:tabs>
    </w:pPr>
    <w:rPr>
      <w:rFonts w:ascii="宋体" w:hAnsi="宋体" w:eastAsia="宋体"/>
      <w:sz w:val="28"/>
      <w:szCs w:val="20"/>
    </w:rPr>
  </w:style>
  <w:style w:type="paragraph" w:styleId="1331" w:customStyle="1">
    <w:name w:val="符号与编号 Char"/>
    <w:basedOn w:val="755"/>
    <w:qFormat/>
    <w:pPr>
      <w:ind w:left="720"/>
      <w:spacing w:line="400" w:lineRule="atLeast"/>
      <w:tabs>
        <w:tab w:val="left" w:pos="720" w:leader="none"/>
      </w:tabs>
    </w:pPr>
    <w:rPr>
      <w:sz w:val="24"/>
    </w:rPr>
  </w:style>
  <w:style w:type="paragraph" w:styleId="1332" w:customStyle="1">
    <w:name w:val="方案正文"/>
    <w:basedOn w:val="755"/>
    <w:qFormat/>
    <w:pPr>
      <w:ind w:firstLine="359"/>
      <w:jc w:val="left"/>
      <w:spacing w:before="156" w:line="360" w:lineRule="auto"/>
    </w:pPr>
    <w:rPr>
      <w:rFonts w:ascii="Arial" w:hAnsi="Arial" w:cs="宋体"/>
      <w:sz w:val="24"/>
      <w:szCs w:val="21"/>
    </w:rPr>
  </w:style>
  <w:style w:type="paragraph" w:styleId="1333" w:customStyle="1">
    <w:name w:val="xl38"/>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4" w:customStyle="1">
    <w:name w:val="普通文字"/>
    <w:basedOn w:val="755"/>
    <w:next w:val="755"/>
    <w:qFormat/>
    <w:rPr>
      <w:rFonts w:ascii="宋体" w:hAnsi="宋体" w:cs="宋体"/>
      <w:sz w:val="24"/>
      <w:szCs w:val="20"/>
    </w:rPr>
  </w:style>
  <w:style w:type="paragraph" w:styleId="1335" w:customStyle="1">
    <w:name w:val="xl32"/>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36" w:customStyle="1">
    <w:name w:val="Char Char Char Char Char Char Char Char Char"/>
    <w:basedOn w:val="755"/>
    <w:qFormat/>
    <w:pPr>
      <w:ind w:left="200" w:hanging="200"/>
      <w:tabs>
        <w:tab w:val="left" w:pos="360" w:leader="none"/>
      </w:tabs>
    </w:pPr>
    <w:rPr>
      <w:sz w:val="24"/>
    </w:rPr>
  </w:style>
  <w:style w:type="paragraph" w:styleId="1337" w:customStyle="1">
    <w:name w:val="xl39"/>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8" w:customStyle="1">
    <w:name w:val="xl53"/>
    <w:basedOn w:val="75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39" w:customStyle="1">
    <w:name w:val="标准文本"/>
    <w:basedOn w:val="755"/>
    <w:qFormat/>
    <w:pPr>
      <w:ind w:firstLine="480"/>
      <w:spacing w:line="360" w:lineRule="auto"/>
    </w:pPr>
    <w:rPr>
      <w:rFonts w:cs="宋体"/>
      <w:sz w:val="24"/>
    </w:rPr>
  </w:style>
  <w:style w:type="paragraph" w:styleId="1340" w:customStyle="1">
    <w:name w:val="Char Char1"/>
    <w:basedOn w:val="755"/>
    <w:qFormat/>
    <w:rPr>
      <w:rFonts w:ascii="Tahoma" w:hAnsi="Tahoma"/>
      <w:sz w:val="24"/>
      <w:szCs w:val="20"/>
    </w:rPr>
  </w:style>
  <w:style w:type="paragraph" w:styleId="1341" w:customStyle="1">
    <w:name w:val="4"/>
    <w:basedOn w:val="755"/>
    <w:next w:val="1006"/>
    <w:qFormat/>
    <w:pPr>
      <w:ind w:firstLine="420"/>
      <w:spacing w:line="360" w:lineRule="auto"/>
    </w:pPr>
    <w:rPr>
      <w:color w:val="ff0000"/>
      <w:sz w:val="24"/>
    </w:rPr>
  </w:style>
  <w:style w:type="paragraph" w:styleId="1342" w:customStyle="1">
    <w:name w:val="样式 样式 首行缩进:  2 字符 + 行距: 1.5 倍行距"/>
    <w:basedOn w:val="755"/>
    <w:qFormat/>
    <w:pPr>
      <w:ind w:firstLine="470"/>
      <w:spacing w:line="360" w:lineRule="auto"/>
    </w:pPr>
    <w:rPr>
      <w:sz w:val="24"/>
      <w:szCs w:val="20"/>
    </w:rPr>
  </w:style>
  <w:style w:type="paragraph" w:styleId="1343" w:customStyle="1">
    <w:name w:val="xl58"/>
    <w:basedOn w:val="755"/>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44" w:customStyle="1">
    <w:name w:val="Char Char Char Char Char Char Char Char Char Char Char Char Char Char1"/>
    <w:basedOn w:val="755"/>
    <w:qFormat/>
    <w:rPr>
      <w:rFonts w:ascii="Tahoma" w:hAnsi="Tahoma" w:cs="Tahoma"/>
      <w:sz w:val="24"/>
      <w:szCs w:val="20"/>
    </w:rPr>
  </w:style>
  <w:style w:type="paragraph" w:styleId="1345" w:customStyle="1">
    <w:name w:val="丁华标题2"/>
    <w:basedOn w:val="938"/>
    <w:next w:val="1257"/>
    <w:qFormat/>
    <w:pPr>
      <w:ind w:left="567" w:hanging="567"/>
      <w:jc w:val="left"/>
      <w:spacing w:before="120" w:after="120"/>
      <w:tabs>
        <w:tab w:val="left" w:pos="567" w:leader="none"/>
      </w:tabs>
    </w:pPr>
    <w:rPr>
      <w:color w:val="000000"/>
      <w:sz w:val="28"/>
      <w:szCs w:val="20"/>
    </w:rPr>
  </w:style>
  <w:style w:type="paragraph" w:styleId="1346" w:customStyle="1">
    <w:name w:val="Pa6"/>
    <w:basedOn w:val="755"/>
    <w:next w:val="755"/>
    <w:qFormat/>
    <w:pPr>
      <w:jc w:val="left"/>
      <w:spacing w:line="241" w:lineRule="atLeast"/>
    </w:pPr>
    <w:rPr>
      <w:rFonts w:ascii="HYDaHeiJ" w:eastAsia="HYDaHeiJ"/>
      <w:sz w:val="24"/>
    </w:rPr>
  </w:style>
  <w:style w:type="paragraph" w:styleId="1347" w:customStyle="1">
    <w:name w:val="flType"/>
    <w:basedOn w:val="1253"/>
    <w:qFormat/>
    <w:pPr>
      <w:spacing w:after="284"/>
    </w:pPr>
    <w:rPr>
      <w:rFonts w:eastAsia="宋体"/>
      <w:b w:val="0"/>
    </w:rPr>
  </w:style>
  <w:style w:type="paragraph" w:styleId="1348" w:customStyle="1">
    <w:name w:val="Char Char Char1"/>
    <w:basedOn w:val="962"/>
    <w:qFormat/>
    <w:pPr>
      <w:spacing w:line="436" w:lineRule="exact"/>
    </w:pPr>
  </w:style>
  <w:style w:type="paragraph" w:styleId="1349" w:customStyle="1">
    <w:name w:val="Char Char1 Char Char Char Char"/>
    <w:basedOn w:val="962"/>
    <w:qFormat/>
    <w:pPr>
      <w:ind w:left="357"/>
      <w:jc w:val="left"/>
      <w:spacing w:line="436" w:lineRule="exact"/>
      <w:outlineLvl w:val="3"/>
    </w:pPr>
    <w:rPr>
      <w:rFonts w:ascii="Tahoma" w:hAnsi="Tahoma" w:cs="Tahoma"/>
      <w:b/>
    </w:rPr>
  </w:style>
  <w:style w:type="paragraph" w:styleId="1350" w:customStyle="1">
    <w:name w:val="Char2"/>
    <w:basedOn w:val="962"/>
    <w:qFormat/>
    <w:rPr>
      <w:rFonts w:ascii="Tahoma" w:hAnsi="Tahoma"/>
    </w:rPr>
  </w:style>
  <w:style w:type="paragraph" w:styleId="1351" w:customStyle="1">
    <w:name w:val="xl33"/>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2" w:customStyle="1">
    <w:name w:val="正文 New"/>
    <w:qFormat/>
    <w:pPr>
      <w:jc w:val="both"/>
      <w:widowControl w:val="off"/>
    </w:pPr>
    <w:rPr>
      <w:sz w:val="21"/>
    </w:rPr>
  </w:style>
  <w:style w:type="paragraph" w:styleId="1353" w:customStyle="1">
    <w:name w:val="Char Char Char Char Char Char Char Char Char Char Char1"/>
    <w:basedOn w:val="755"/>
    <w:qFormat/>
    <w:rPr>
      <w:rFonts w:ascii="Tahoma" w:hAnsi="Tahoma" w:cs="Tahoma"/>
      <w:sz w:val="24"/>
      <w:szCs w:val="20"/>
    </w:rPr>
  </w:style>
  <w:style w:type="paragraph" w:styleId="1354" w:customStyle="1">
    <w:name w:val="xl48"/>
    <w:basedOn w:val="75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55" w:customStyle="1">
    <w:name w:val="正文 + 宋体"/>
    <w:basedOn w:val="755"/>
    <w:qFormat/>
    <w:pPr>
      <w:ind w:firstLine="420"/>
      <w:spacing w:line="360" w:lineRule="auto"/>
    </w:pPr>
  </w:style>
  <w:style w:type="paragraph" w:styleId="1356" w:customStyle="1">
    <w:name w:val="xl40"/>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57" w:customStyle="1">
    <w:name w:val="正文 + Arial Char"/>
    <w:basedOn w:val="755"/>
    <w:qFormat/>
    <w:pPr>
      <w:ind w:left="315" w:hanging="315"/>
      <w:spacing w:line="300" w:lineRule="auto"/>
      <w:widowControl/>
      <w:tabs>
        <w:tab w:val="left" w:pos="315" w:leader="none"/>
      </w:tabs>
    </w:pPr>
    <w:rPr>
      <w:rFonts w:ascii="Arial" w:hAnsi="Arial" w:cs="Arial"/>
      <w:b/>
      <w:color w:val="000000"/>
      <w:szCs w:val="20"/>
    </w:rPr>
  </w:style>
  <w:style w:type="paragraph" w:styleId="1358" w:customStyle="1">
    <w:name w:val="标题3"/>
    <w:basedOn w:val="940"/>
    <w:qFormat/>
    <w:pPr>
      <w:keepLines w:val="0"/>
      <w:keepNext w:val="0"/>
      <w:spacing w:before="0" w:after="0" w:line="360" w:lineRule="auto"/>
    </w:pPr>
    <w:rPr>
      <w:rFonts w:eastAsia="仿宋_GB2312"/>
      <w:b w:val="0"/>
      <w:sz w:val="30"/>
    </w:rPr>
  </w:style>
  <w:style w:type="paragraph" w:styleId="1359" w:customStyle="1">
    <w:name w:val="正文lzq"/>
    <w:basedOn w:val="755"/>
    <w:qFormat/>
    <w:pPr>
      <w:ind w:firstLine="480"/>
      <w:spacing w:line="360" w:lineRule="auto"/>
    </w:pPr>
    <w:rPr>
      <w:sz w:val="24"/>
      <w:szCs w:val="20"/>
    </w:rPr>
  </w:style>
  <w:style w:type="paragraph" w:styleId="1360" w:customStyle="1">
    <w:name w:val="符号与编号"/>
    <w:basedOn w:val="755"/>
    <w:qFormat/>
    <w:pPr>
      <w:ind w:left="900" w:hanging="420"/>
      <w:spacing w:line="400" w:lineRule="atLeast"/>
      <w:tabs>
        <w:tab w:val="left" w:pos="900" w:leader="none"/>
      </w:tabs>
    </w:pPr>
    <w:rPr>
      <w:sz w:val="24"/>
    </w:rPr>
  </w:style>
  <w:style w:type="paragraph" w:styleId="1361" w:customStyle="1">
    <w:name w:val="xl25"/>
    <w:basedOn w:val="755"/>
    <w:qFormat/>
    <w:pPr>
      <w:jc w:val="center"/>
      <w:spacing w:before="100" w:beforeAutospacing="1" w:after="100" w:afterAutospacing="1"/>
      <w:widowControl/>
      <w:pBdr>
        <w:right w:val="single" w:color="000000" w:sz="4" w:space="0"/>
      </w:pBdr>
    </w:pPr>
    <w:rPr>
      <w:szCs w:val="21"/>
    </w:rPr>
  </w:style>
  <w:style w:type="paragraph" w:styleId="1362" w:customStyle="1">
    <w:name w:val="小四 段落 宋体 Char Char Char Char"/>
    <w:basedOn w:val="755"/>
    <w:qFormat/>
    <w:pPr>
      <w:ind w:right="-33" w:firstLine="480"/>
      <w:jc w:val="left"/>
      <w:spacing w:line="360" w:lineRule="auto"/>
    </w:pPr>
    <w:rPr>
      <w:sz w:val="24"/>
    </w:rPr>
  </w:style>
  <w:style w:type="paragraph" w:styleId="1363" w:customStyle="1">
    <w:name w:val="列出段落11"/>
    <w:basedOn w:val="755"/>
    <w:qFormat/>
    <w:pPr>
      <w:ind w:firstLine="420"/>
    </w:pPr>
    <w:rPr>
      <w:rFonts w:ascii="Calibri" w:hAnsi="Calibri"/>
    </w:rPr>
  </w:style>
  <w:style w:type="character" w:styleId="1364" w:customStyle="1">
    <w:name w:val="style4"/>
    <w:qFormat/>
  </w:style>
  <w:style w:type="paragraph" w:styleId="1365" w:customStyle="1">
    <w:name w:val="列出段落3"/>
    <w:basedOn w:val="755"/>
    <w:uiPriority w:val="34"/>
    <w:qFormat/>
    <w:pPr>
      <w:ind w:firstLine="420"/>
    </w:pPr>
  </w:style>
  <w:style w:type="paragraph" w:styleId="1366" w:customStyle="1">
    <w:name w:val="正文缩进1"/>
    <w:basedOn w:val="755"/>
    <w:qFormat/>
    <w:pPr>
      <w:ind w:firstLine="420"/>
    </w:pPr>
    <w:rPr>
      <w:szCs w:val="21"/>
    </w:rPr>
  </w:style>
  <w:style w:type="paragraph" w:styleId="1367" w:customStyle="1">
    <w:name w:val="正文首行缩进 211"/>
    <w:basedOn w:val="1039"/>
    <w:next w:val="755"/>
    <w:qFormat/>
    <w:pPr>
      <w:ind w:left="0" w:firstLine="420"/>
      <w:spacing w:after="0" w:line="360" w:lineRule="auto"/>
    </w:pPr>
    <w:rPr>
      <w:rFonts w:ascii="宋体" w:hAnsi="宋体"/>
      <w:szCs w:val="20"/>
    </w:rPr>
  </w:style>
  <w:style w:type="paragraph" w:styleId="1368" w:customStyle="1">
    <w:name w:val="首行缩进"/>
    <w:basedOn w:val="755"/>
    <w:qFormat/>
    <w:pPr>
      <w:ind w:firstLine="480"/>
    </w:pPr>
    <w:rPr>
      <w:szCs w:val="20"/>
      <w:lang w:val="zh-CN"/>
    </w:rPr>
  </w:style>
  <w:style w:type="paragraph" w:styleId="1369">
    <w:name w:val="TOC Heading"/>
    <w:basedOn w:val="756"/>
    <w:next w:val="755"/>
    <w:uiPriority w:val="39"/>
    <w:unhideWhenUsed/>
    <w:qFormat/>
    <w:pPr>
      <w:jc w:val="left"/>
      <w:spacing w:before="240" w:after="0" w:line="259" w:lineRule="auto"/>
      <w:widowControl/>
      <w:outlineLvl w:val="9"/>
    </w:pPr>
    <w:rPr>
      <w:rFonts w:asciiTheme="majorHAnsi" w:hAnsiTheme="majorHAnsi" w:eastAsiaTheme="majorEastAsia" w:cstheme="majorBidi"/>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B3D17-662D-4EBF-84FC-2C7E093CF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宋立慧</cp:lastModifiedBy>
  <cp:revision>76</cp:revision>
  <dcterms:created xsi:type="dcterms:W3CDTF">2019-12-15T11:00:00Z</dcterms:created>
  <dcterms:modified xsi:type="dcterms:W3CDTF">2026-10-26T10:55:33Z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eyJoZGlkIjoiODJkN2I5YmQyOTg2M2ZhMjZmMTI4MDNlNzE3Mjc1MjUiLCJ1c2VySWQiOiIxMjI1ODA0Mzc0In0=</vt:lpwstr>
  </property>
  <property fmtid="{D5CDD505-2E9C-101B-9397-08002B2CF9AE}" pid="3" name="KSOProductBuildVer">
    <vt:lpwstr>2052-12.1.0.29161</vt:lpwstr>
  </property>
  <property fmtid="{D5CDD505-2E9C-101B-9397-08002B2CF9AE}" pid="4" name="ICV">
    <vt:lpwstr>7EF14F879E6640A69F41C288A3291317_12</vt:lpwstr>
  </property>
</Properties>
</file>